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7890" w14:textId="4A09C400" w:rsidR="00360E21" w:rsidRDefault="00657487" w:rsidP="002E5B26">
      <w:pPr>
        <w:pStyle w:val="textocentralizadomaiusculasnegrito"/>
        <w:spacing w:before="360" w:beforeAutospacing="0" w:after="360" w:afterAutospacing="0" w:line="276" w:lineRule="auto"/>
        <w:jc w:val="center"/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  <w:t>PLANO DE AVALIAÇÃO DE RESULTADO REGULATÓRIO (PLANO DE ARR)</w:t>
      </w:r>
    </w:p>
    <w:p w14:paraId="6CE5B003" w14:textId="47018444" w:rsidR="00360E21" w:rsidRPr="002E5B26" w:rsidRDefault="002E5B26" w:rsidP="002E5B26">
      <w:pPr>
        <w:pStyle w:val="textoalinhadoesquerdaespacamentosimples"/>
        <w:numPr>
          <w:ilvl w:val="0"/>
          <w:numId w:val="31"/>
        </w:numPr>
        <w:spacing w:before="360" w:beforeAutospacing="0" w:after="120" w:afterAutospacing="0" w:line="276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INFORMAÇÕES GERAIS</w:t>
      </w: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8"/>
        <w:gridCol w:w="3197"/>
        <w:gridCol w:w="3124"/>
      </w:tblGrid>
      <w:tr w:rsidR="001E379D" w:rsidRPr="00CD6AC9" w14:paraId="526B41E3" w14:textId="77777777" w:rsidTr="00CB5EB2">
        <w:tc>
          <w:tcPr>
            <w:tcW w:w="0" w:type="auto"/>
            <w:gridSpan w:val="3"/>
          </w:tcPr>
          <w:p w14:paraId="05D9306A" w14:textId="77777777" w:rsidR="001E379D" w:rsidRPr="001E379D" w:rsidRDefault="001E379D" w:rsidP="00DB48B7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37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1.1 Instrumento Regulatório</w:t>
            </w:r>
          </w:p>
          <w:p w14:paraId="04873790" w14:textId="3625769C" w:rsidR="001E379D" w:rsidRPr="00CD6AC9" w:rsidRDefault="001E379D" w:rsidP="00DB48B7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B64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[Informar a RDC/IN ou demais atos normativos que serão objeto de ARR</w:t>
            </w:r>
            <w:r w:rsidR="003C20BD" w:rsidRPr="00EB64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. Caso a ARR seja temática, informar todos os instrumentos regulatórios que fazem parte da ARR. Caso a ARR seja de um dispositivo específico, informar o dispositivo e o instrumento regulatório ao qual pertence].</w:t>
            </w:r>
          </w:p>
        </w:tc>
      </w:tr>
      <w:tr w:rsidR="00106AD4" w:rsidRPr="00CD6AC9" w14:paraId="5BDCE050" w14:textId="77777777" w:rsidTr="00CB5EB2">
        <w:tc>
          <w:tcPr>
            <w:tcW w:w="0" w:type="auto"/>
            <w:gridSpan w:val="3"/>
          </w:tcPr>
          <w:p w14:paraId="2B389B13" w14:textId="77777777" w:rsidR="00106AD4" w:rsidRPr="00106AD4" w:rsidRDefault="00106AD4" w:rsidP="00DB48B7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6A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1.2 Número do Processo</w:t>
            </w:r>
          </w:p>
          <w:p w14:paraId="171D589B" w14:textId="2702D0B5" w:rsidR="00106AD4" w:rsidRPr="001E379D" w:rsidRDefault="00106AD4" w:rsidP="00DB48B7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64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[25351.XXXXXX/20XX-XX]</w:t>
            </w:r>
          </w:p>
        </w:tc>
      </w:tr>
      <w:tr w:rsidR="00106AD4" w:rsidRPr="00CD6AC9" w14:paraId="379B9F16" w14:textId="77777777" w:rsidTr="00CB5EB2">
        <w:tc>
          <w:tcPr>
            <w:tcW w:w="0" w:type="auto"/>
            <w:gridSpan w:val="3"/>
          </w:tcPr>
          <w:p w14:paraId="190E3669" w14:textId="77777777" w:rsidR="00106AD4" w:rsidRPr="000105E3" w:rsidRDefault="000105E3" w:rsidP="00DB48B7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05E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1.3 Área Responsável</w:t>
            </w:r>
          </w:p>
          <w:p w14:paraId="7AAC1B2E" w14:textId="7B510A89" w:rsidR="000105E3" w:rsidRPr="00106AD4" w:rsidRDefault="000105E3" w:rsidP="00DB48B7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B64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[</w:t>
            </w:r>
            <w:r w:rsidR="00B61DE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EB64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]</w:t>
            </w:r>
          </w:p>
        </w:tc>
      </w:tr>
      <w:tr w:rsidR="00CB5EB2" w:rsidRPr="00CD6AC9" w14:paraId="26FCB51C" w14:textId="77777777" w:rsidTr="00283081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171E93" w14:textId="298B996F" w:rsidR="00CB5EB2" w:rsidRPr="00CB5EB2" w:rsidRDefault="00CB5EB2" w:rsidP="00CB5EB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B5EB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</w:t>
            </w:r>
            <w:r w:rsidR="00D63E1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</w:t>
            </w:r>
            <w:r w:rsidRPr="00CB5EB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EB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Macrotema</w:t>
            </w:r>
            <w:proofErr w:type="spellEnd"/>
            <w:r w:rsidRPr="00CB5EB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B64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(marcar uma das seguintes opções)</w:t>
            </w:r>
          </w:p>
        </w:tc>
      </w:tr>
      <w:tr w:rsidR="003C20BD" w:rsidRPr="00CD6AC9" w14:paraId="35F03C64" w14:textId="77777777" w:rsidTr="0028308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C21A11" w14:textId="77777777" w:rsidR="00CB5EB2" w:rsidRPr="00CD6AC9" w:rsidRDefault="00000000" w:rsidP="00CB5EB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43809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EB2" w:rsidRPr="00CD6AC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5EB2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Agrotóxicos</w:t>
            </w:r>
          </w:p>
          <w:p w14:paraId="516EBA1E" w14:textId="77777777" w:rsidR="00CB5EB2" w:rsidRPr="00CD6AC9" w:rsidRDefault="00000000" w:rsidP="00CB5EB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69855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EB2" w:rsidRPr="00CD6AC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5EB2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Alimentos</w:t>
            </w:r>
          </w:p>
          <w:p w14:paraId="1FE6F6BA" w14:textId="77777777" w:rsidR="00CB5EB2" w:rsidRPr="00CD6AC9" w:rsidRDefault="00000000" w:rsidP="00CB5EB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13786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EB2" w:rsidRPr="00CD6AC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5EB2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Cosméticos</w:t>
            </w:r>
          </w:p>
          <w:p w14:paraId="7A9411A3" w14:textId="77777777" w:rsidR="00CB5EB2" w:rsidRPr="00CD6AC9" w:rsidRDefault="00000000" w:rsidP="00CB5EB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64674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EB2" w:rsidRPr="00CD6AC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5EB2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Farmacopeia</w:t>
            </w:r>
          </w:p>
          <w:p w14:paraId="1D7592C7" w14:textId="77777777" w:rsidR="00CB5EB2" w:rsidRPr="00CD6AC9" w:rsidRDefault="00000000" w:rsidP="00CB5EB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3266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EB2" w:rsidRPr="00CD6AC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5EB2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Gestão interna</w:t>
            </w:r>
          </w:p>
          <w:p w14:paraId="5963C770" w14:textId="688EED9E" w:rsidR="007D7B99" w:rsidRPr="00CD6AC9" w:rsidRDefault="00000000" w:rsidP="00CB5EB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9995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EB2" w:rsidRPr="00CD6AC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5EB2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Laboratórios analíticos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0985B" w14:textId="77777777" w:rsidR="00CB5EB2" w:rsidRPr="00CD6AC9" w:rsidRDefault="00000000" w:rsidP="00CB5EB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35055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EB2" w:rsidRPr="00CD6AC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5EB2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Medicamentos</w:t>
            </w:r>
          </w:p>
          <w:p w14:paraId="77D1A5C2" w14:textId="77777777" w:rsidR="00CB5EB2" w:rsidRDefault="00000000" w:rsidP="00CB5EB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83891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EB2" w:rsidRPr="00CD6AC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5EB2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Organização e gestão do SNVS</w:t>
            </w:r>
          </w:p>
          <w:p w14:paraId="40D1075A" w14:textId="77777777" w:rsidR="00CB5EB2" w:rsidRPr="00CD6AC9" w:rsidRDefault="00000000" w:rsidP="00CB5EB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02740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EB2" w:rsidRPr="00CD6AC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5EB2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Portos, aeroportos e fronteiras</w:t>
            </w:r>
          </w:p>
          <w:p w14:paraId="2E13D58C" w14:textId="77777777" w:rsidR="00CB5EB2" w:rsidRPr="00CD6AC9" w:rsidRDefault="00000000" w:rsidP="00CB5EB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15830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EB2" w:rsidRPr="00CD6AC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5EB2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Produtos para saúde</w:t>
            </w:r>
          </w:p>
          <w:p w14:paraId="282189DF" w14:textId="4B5B4CB2" w:rsidR="00CD6AC9" w:rsidRPr="00CD6AC9" w:rsidRDefault="00000000" w:rsidP="00CB5EB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63798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EB2" w:rsidRPr="00CD6AC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5EB2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Saneantes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A8CB9" w14:textId="77777777" w:rsidR="00CB5EB2" w:rsidRPr="00CD6AC9" w:rsidRDefault="00000000" w:rsidP="00CB5EB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04559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EB2" w:rsidRPr="00CD6AC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5EB2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Sangue, tecidos, células e órgãos</w:t>
            </w:r>
          </w:p>
          <w:p w14:paraId="4F357138" w14:textId="77777777" w:rsidR="00CB5EB2" w:rsidRPr="00CD6AC9" w:rsidRDefault="00000000" w:rsidP="00CB5EB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40035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EB2" w:rsidRPr="00CD6AC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5EB2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Serviços de interesse para saúde</w:t>
            </w:r>
          </w:p>
          <w:p w14:paraId="50454D48" w14:textId="77777777" w:rsidR="00CB5EB2" w:rsidRPr="00CD6AC9" w:rsidRDefault="00000000" w:rsidP="00CB5EB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88775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EB2" w:rsidRPr="00CD6AC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5EB2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Serviços de saúde</w:t>
            </w:r>
          </w:p>
          <w:p w14:paraId="0DB29821" w14:textId="77777777" w:rsidR="00CB5EB2" w:rsidRPr="00CD6AC9" w:rsidRDefault="00000000" w:rsidP="00CB5EB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65721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EB2" w:rsidRPr="00CD6AC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5EB2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Tabaco</w:t>
            </w:r>
          </w:p>
          <w:p w14:paraId="0C410883" w14:textId="1782DCB8" w:rsidR="00CD6AC9" w:rsidRPr="00CD6AC9" w:rsidRDefault="00000000" w:rsidP="00CB5EB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48547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EB2" w:rsidRPr="00CD6AC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5EB2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Temas transversais</w:t>
            </w:r>
          </w:p>
        </w:tc>
      </w:tr>
      <w:tr w:rsidR="00D63E18" w:rsidRPr="00CD6AC9" w14:paraId="74673FBA" w14:textId="77777777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1DC80D31" w14:textId="294E7A9D" w:rsidR="00D63E18" w:rsidRDefault="00D63E18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105E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  <w:r w:rsidRPr="000105E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Caráter de realização da ARR</w:t>
            </w:r>
            <w:r w:rsidRPr="000105E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B64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(marcar uma das seguintes opções)</w:t>
            </w:r>
          </w:p>
          <w:p w14:paraId="1EAEE519" w14:textId="77777777" w:rsidR="00D63E18" w:rsidRPr="00CD6AC9" w:rsidRDefault="00000000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212136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E18" w:rsidRPr="00CD6AC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3E18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63E18" w:rsidRPr="00CD6AC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ARR obrigatória</w:t>
            </w:r>
            <w:r w:rsidR="00D63E18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em razão de dispensa de AIR por urgência, conforme inciso I do art. 57 da Portaria nº 162, de 12 de março de 2021.</w:t>
            </w:r>
          </w:p>
          <w:p w14:paraId="3697B0D2" w14:textId="77777777" w:rsidR="00D63E18" w:rsidRPr="000105E3" w:rsidRDefault="00000000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65143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E18" w:rsidRPr="00CD6AC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3E18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63E18" w:rsidRPr="00CD6AC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ARR eletiva</w:t>
            </w:r>
            <w:r w:rsidR="00D63E18" w:rsidRPr="00CD6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conforme inciso II do art. 57 da Portaria nº 162, de 12 de março de 2021.</w:t>
            </w:r>
          </w:p>
        </w:tc>
      </w:tr>
    </w:tbl>
    <w:p w14:paraId="419115EE" w14:textId="0EF52AEC" w:rsidR="002E5B26" w:rsidRPr="002E5B26" w:rsidRDefault="002E5B26" w:rsidP="002E5B26">
      <w:pPr>
        <w:pStyle w:val="textoalinhadoesquerdaespacamentosimples"/>
        <w:numPr>
          <w:ilvl w:val="0"/>
          <w:numId w:val="31"/>
        </w:numPr>
        <w:spacing w:before="360" w:beforeAutospacing="0" w:after="120" w:afterAutospacing="0" w:line="276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CONTEXTUALIZAÇÃO</w:t>
      </w: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09"/>
      </w:tblGrid>
      <w:tr w:rsidR="00482C73" w:rsidRPr="00680279" w14:paraId="017B0AA1" w14:textId="77777777">
        <w:tc>
          <w:tcPr>
            <w:tcW w:w="8909" w:type="dxa"/>
          </w:tcPr>
          <w:p w14:paraId="27DF2C69" w14:textId="77777777" w:rsidR="00DC3660" w:rsidRPr="000E2C0A" w:rsidRDefault="00DC3660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E2C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2.1</w:t>
            </w:r>
            <w:r w:rsidR="00482C73" w:rsidRPr="000E2C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Identificação do Problema Regulatório</w:t>
            </w:r>
          </w:p>
          <w:p w14:paraId="710FAD5F" w14:textId="20406C69" w:rsidR="00680279" w:rsidRPr="00680279" w:rsidRDefault="00680279" w:rsidP="00680279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64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[Descrever, de forma sucinta, o problema regulatório que levou à decisão pela adoção do instrumento regulatório, destacando, se possível, as causas do problema que serão objeto de atuação da Anvisa]</w:t>
            </w:r>
          </w:p>
        </w:tc>
      </w:tr>
      <w:tr w:rsidR="00DC3660" w:rsidRPr="00CD6AC9" w14:paraId="28419E5A" w14:textId="77777777">
        <w:tc>
          <w:tcPr>
            <w:tcW w:w="8909" w:type="dxa"/>
          </w:tcPr>
          <w:p w14:paraId="65BCCCB6" w14:textId="77777777" w:rsidR="00DC3660" w:rsidRPr="000E2C0A" w:rsidRDefault="00DC3660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E2C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2.2 </w:t>
            </w:r>
            <w:r w:rsidR="00482C73" w:rsidRPr="000E2C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Objetivos regulatórios</w:t>
            </w:r>
          </w:p>
          <w:p w14:paraId="0A2428E5" w14:textId="6E2C4208" w:rsidR="00F110E8" w:rsidRDefault="00F110E8" w:rsidP="000E2C0A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30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[Listar os objetivos gerais e específicos que se espera alcançar com a implementação do instrumento regulatório. Para descrever os objetivos esperados, lembre-se de que os objetivos gerais estão relacionados de forma direta e decisiva com a solução do problema regulatório, ou seja, é o que se deseja de fato modificar na realidade com a adoção do instrumento regulatório. Pode-se dizer que</w:t>
            </w:r>
            <w:r w:rsidR="000E2C0A" w:rsidRPr="00F230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o objetivo geral</w:t>
            </w:r>
            <w:r w:rsidRPr="00F230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, se alcançado, será responsável pelos impactos causados pelo instrumento.</w:t>
            </w:r>
            <w:r w:rsidR="000E2C0A" w:rsidRPr="00F230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Já os o</w:t>
            </w:r>
            <w:r w:rsidRPr="00F230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bjetivos regulatórios específicos são aqueles que atacam causas específicas do problema regulatório</w:t>
            </w:r>
            <w:r w:rsidR="000E2C0A" w:rsidRPr="00F230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. P</w:t>
            </w:r>
            <w:r w:rsidRPr="00F230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or serem direcionados para uma das causas</w:t>
            </w:r>
            <w:r w:rsidR="000E2C0A" w:rsidRPr="00F230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, </w:t>
            </w:r>
            <w:r w:rsidRPr="00F230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e não</w:t>
            </w:r>
            <w:r w:rsidR="000E2C0A" w:rsidRPr="00F230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</w:t>
            </w:r>
            <w:r w:rsidRPr="00F230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para o problema como um todo</w:t>
            </w:r>
            <w:r w:rsidR="000E2C0A" w:rsidRPr="00F230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, </w:t>
            </w:r>
            <w:r w:rsidRPr="00F230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geralmente, sozinhos</w:t>
            </w:r>
            <w:r w:rsidR="000E2C0A" w:rsidRPr="00F230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, </w:t>
            </w:r>
            <w:r w:rsidRPr="00F230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não serão suficientes para a sua solução. Eles estão relacionados com os resultados do instrumento</w:t>
            </w:r>
            <w:r w:rsidR="000E2C0A" w:rsidRPr="00F230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</w:t>
            </w:r>
            <w:r w:rsidRPr="00F230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regulatório]</w:t>
            </w:r>
          </w:p>
        </w:tc>
      </w:tr>
      <w:tr w:rsidR="00EF1DAA" w:rsidRPr="00CD6AC9" w14:paraId="56085EAB" w14:textId="77777777">
        <w:tc>
          <w:tcPr>
            <w:tcW w:w="8909" w:type="dxa"/>
          </w:tcPr>
          <w:p w14:paraId="0CB20F32" w14:textId="77777777" w:rsidR="00EF1DAA" w:rsidRDefault="00EF1DAA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E2C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2.3 </w:t>
            </w:r>
            <w:r w:rsidR="00680279" w:rsidRPr="000E2C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Resultados e Impactos Esperados</w:t>
            </w:r>
          </w:p>
          <w:p w14:paraId="603E6DD5" w14:textId="1A743F95" w:rsidR="001E379D" w:rsidRPr="001E379D" w:rsidRDefault="001E379D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7C0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[Listar os resultados e impactos esperados com a adoção do instrumento regulatório]</w:t>
            </w:r>
          </w:p>
        </w:tc>
      </w:tr>
    </w:tbl>
    <w:p w14:paraId="2DED4CD3" w14:textId="326F2C29" w:rsidR="00283081" w:rsidRPr="002E5B26" w:rsidRDefault="00283081" w:rsidP="00283081">
      <w:pPr>
        <w:pStyle w:val="textoalinhadoesquerdaespacamentosimples"/>
        <w:numPr>
          <w:ilvl w:val="0"/>
          <w:numId w:val="31"/>
        </w:numPr>
        <w:spacing w:before="360" w:beforeAutospacing="0" w:after="120" w:afterAutospacing="0" w:line="276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DETALHAMENTO DA ARR</w:t>
      </w: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69"/>
        <w:gridCol w:w="2970"/>
        <w:gridCol w:w="2970"/>
      </w:tblGrid>
      <w:tr w:rsidR="00283081" w:rsidRPr="00040737" w14:paraId="02D2515F" w14:textId="77777777" w:rsidTr="7B3C1B4C">
        <w:tc>
          <w:tcPr>
            <w:tcW w:w="8909" w:type="dxa"/>
            <w:gridSpan w:val="3"/>
            <w:tcBorders>
              <w:bottom w:val="single" w:sz="4" w:space="0" w:color="auto"/>
            </w:tcBorders>
          </w:tcPr>
          <w:p w14:paraId="02BAEE5C" w14:textId="37D9DC5B" w:rsidR="00040737" w:rsidRPr="00380861" w:rsidRDefault="00040737" w:rsidP="00040737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4073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3.1 Finalidade de realização da ARR </w:t>
            </w:r>
            <w:r w:rsidRPr="0038086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(marcar uma ou mais das seguintes opções)</w:t>
            </w:r>
          </w:p>
          <w:p w14:paraId="585703AE" w14:textId="4F659D95" w:rsidR="00040737" w:rsidRPr="00040737" w:rsidRDefault="00000000" w:rsidP="00040737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202042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737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407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40737" w:rsidRPr="000407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Verificar se o instrumento regulatório é eficaz e efetivo.</w:t>
            </w:r>
          </w:p>
          <w:p w14:paraId="1D351643" w14:textId="6EE54261" w:rsidR="00040737" w:rsidRPr="00040737" w:rsidRDefault="00000000" w:rsidP="00040737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10346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737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407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40737" w:rsidRPr="000407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Verificar se o instrumento regulatório permanece adequado, se há necessidade de revisão ou se deve ser revogado.</w:t>
            </w:r>
          </w:p>
          <w:p w14:paraId="18A3CFF9" w14:textId="3A8CEF29" w:rsidR="00040737" w:rsidRPr="00040737" w:rsidRDefault="00000000" w:rsidP="00040737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72435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737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40737" w:rsidRPr="000407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Avaliar a execução do que foi planejado, especialmente no que se refere à implementação do instrumento regulatório.</w:t>
            </w:r>
          </w:p>
          <w:p w14:paraId="5F6E4FCF" w14:textId="1D7FDA24" w:rsidR="00040737" w:rsidRPr="00040737" w:rsidRDefault="00000000" w:rsidP="00040737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62220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737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40737" w:rsidRPr="000407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Avaliar os resultados e impactos esperados e inesperados do instrumento regulatório.</w:t>
            </w:r>
          </w:p>
          <w:p w14:paraId="25F89590" w14:textId="4BA74787" w:rsidR="00040737" w:rsidRPr="00040737" w:rsidRDefault="00000000" w:rsidP="00040737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211882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737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40737" w:rsidRPr="000407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Dar transparência à sociedade quanto ao desempenho do instrumento regulatório.</w:t>
            </w:r>
          </w:p>
          <w:p w14:paraId="4C8E753A" w14:textId="5A17A78A" w:rsidR="00040737" w:rsidRPr="00040737" w:rsidRDefault="00000000" w:rsidP="00040737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207115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737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40737" w:rsidRPr="000407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Fornecer subsídios para apoiar a tomada de decisão.</w:t>
            </w:r>
          </w:p>
          <w:p w14:paraId="088F76EF" w14:textId="1027E7C3" w:rsidR="00283081" w:rsidRPr="00040737" w:rsidRDefault="00000000" w:rsidP="00040737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88486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737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40737" w:rsidRPr="000407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Avaliar a relação custo-benefício do instrumento regulatório.</w:t>
            </w:r>
          </w:p>
        </w:tc>
      </w:tr>
      <w:tr w:rsidR="00BE67E8" w:rsidRPr="00BE67E8" w14:paraId="4FC9DC2A" w14:textId="77777777" w:rsidTr="7B3C1B4C">
        <w:tc>
          <w:tcPr>
            <w:tcW w:w="89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0EF936" w14:textId="3B1787F4" w:rsidR="00C31C33" w:rsidRPr="00BE67E8" w:rsidRDefault="00C31C33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67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3.2 Questões de ARR</w:t>
            </w:r>
          </w:p>
          <w:p w14:paraId="76E660E0" w14:textId="77777777" w:rsidR="009509C0" w:rsidRPr="00C00EE4" w:rsidRDefault="00391394" w:rsidP="007C0016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00EE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[Descrever abaixo o conjunto de questões de ARR. Este </w:t>
            </w:r>
            <w:r w:rsidR="007C0016" w:rsidRPr="00C00EE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conjunto tem a função de delimitar o campo de investigação da avaliação, visto que nem sempre será de interesse da Anvisa avaliar o desempenho do instrumento regulatório de forma total. As questões de ARR constituem um filtro para o planejamento da avaliação, na medida em que conferem clareza sobre quais decisões tomar no delineamento da ARR.</w:t>
            </w:r>
          </w:p>
          <w:p w14:paraId="5E8781BA" w14:textId="05623FB2" w:rsidR="00504C94" w:rsidRPr="00C00EE4" w:rsidRDefault="00504C94" w:rsidP="00504C94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00EE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Por exemplo, ao fazer uma avaliação de processo, inclua no delineamento da ARR questões que possam indicar como o processo de implementação possibilitou, ajudou – ou dificultou – o alcance dos objetivos.</w:t>
            </w:r>
          </w:p>
          <w:p w14:paraId="630B8D9C" w14:textId="3FD75BB1" w:rsidR="007C0016" w:rsidRPr="00C00EE4" w:rsidRDefault="00FA0788" w:rsidP="007C0016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00EE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Já a </w:t>
            </w:r>
            <w:r w:rsidR="009509C0" w:rsidRPr="00C00EE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avaliação de impacto, por definição, se destina a avaliar os efeitos do instrumento regulatório e as questões dessa ARR já apontarão nesse sentido.</w:t>
            </w:r>
            <w:r w:rsidRPr="00C00EE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</w:t>
            </w:r>
            <w:r w:rsidR="009509C0" w:rsidRPr="00C00EE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De maneira semelhante, ao conduzir uma avaliação econômica, defina questões que permitam verificar, por exemplo, se os custos e benefícios estimados durante a AIR foram observados, ou se ocorreu algum resultado inesperado com relação aos custos impostos pela regulamentação ao setor regulado, à sociedade ou à Anvisa, ou ainda se o instrumento regulatório representa um bom emprego dos recursos</w:t>
            </w:r>
            <w:r w:rsidRPr="00C00EE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. </w:t>
            </w:r>
            <w:r w:rsidR="008441CC" w:rsidRPr="00C00EE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Abaixo, seguem alguns exemplos</w:t>
            </w:r>
            <w:r w:rsidRPr="00C00EE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de questões de ARR</w:t>
            </w:r>
            <w:r w:rsidR="00391394" w:rsidRPr="00C00EE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.</w:t>
            </w:r>
            <w:r w:rsidR="00C00EE4" w:rsidRPr="00C00EE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]</w:t>
            </w:r>
          </w:p>
          <w:p w14:paraId="1F688613" w14:textId="77777777" w:rsidR="008441CC" w:rsidRPr="00C00EE4" w:rsidRDefault="008441CC" w:rsidP="00BE67E8">
            <w:pPr>
              <w:pStyle w:val="textoalinhadoesquerdaespacamentosimples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</w:pPr>
            <w:r w:rsidRPr="00C00EE4"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  <w:t>A implementação ocorreu conforme esperado?</w:t>
            </w:r>
          </w:p>
          <w:p w14:paraId="07EC3E0E" w14:textId="77777777" w:rsidR="008441CC" w:rsidRPr="00C00EE4" w:rsidRDefault="008441CC" w:rsidP="00BE67E8">
            <w:pPr>
              <w:pStyle w:val="textoalinhadoesquerdaespacamentosimples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</w:pPr>
            <w:r w:rsidRPr="00C00EE4"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  <w:t>Ocorreram situações imprevistas que influenciaram na implementação?</w:t>
            </w:r>
          </w:p>
          <w:p w14:paraId="6DA2B115" w14:textId="77777777" w:rsidR="00BE67E8" w:rsidRPr="00C00EE4" w:rsidRDefault="00BE67E8" w:rsidP="00BE67E8">
            <w:pPr>
              <w:pStyle w:val="textoalinhadoesquerdaespacamentosimples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</w:pPr>
            <w:r w:rsidRPr="00C00EE4"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  <w:t>Quais foram os resultados e/ou impactos observados?</w:t>
            </w:r>
          </w:p>
          <w:p w14:paraId="1570596F" w14:textId="77777777" w:rsidR="00BE67E8" w:rsidRPr="00C00EE4" w:rsidRDefault="00BE67E8" w:rsidP="00BE67E8">
            <w:pPr>
              <w:pStyle w:val="textoalinhadoesquerdaespacamentosimples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</w:pPr>
            <w:r w:rsidRPr="00C00EE4"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  <w:t>Ocorreram resultados ou impactos não previstos?</w:t>
            </w:r>
          </w:p>
          <w:p w14:paraId="7058DE6C" w14:textId="77777777" w:rsidR="00BE67E8" w:rsidRPr="00C00EE4" w:rsidRDefault="00BE67E8" w:rsidP="00BE67E8">
            <w:pPr>
              <w:pStyle w:val="textoalinhadoesquerdaespacamentosimples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</w:pPr>
            <w:r w:rsidRPr="00C00EE4"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  <w:t xml:space="preserve">Quais foram os custos e benefícios observados? </w:t>
            </w:r>
          </w:p>
          <w:p w14:paraId="40852ADB" w14:textId="447D6C80" w:rsidR="00C31C33" w:rsidRPr="00BE67E8" w:rsidRDefault="00BE67E8" w:rsidP="00BE67E8">
            <w:pPr>
              <w:pStyle w:val="textoalinhadoesquerdaespacamentosimples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C00EE4"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  <w:t>Os custos e benefícios observados são coerentes aos estimados na AIR?</w:t>
            </w:r>
          </w:p>
        </w:tc>
      </w:tr>
      <w:tr w:rsidR="00283081" w:rsidRPr="00CD6AC9" w14:paraId="792D9847" w14:textId="77777777" w:rsidTr="7B3C1B4C">
        <w:tc>
          <w:tcPr>
            <w:tcW w:w="8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E0190B" w14:textId="4E7DD0E7" w:rsidR="00283081" w:rsidRPr="00B80C02" w:rsidRDefault="00B25ED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  <w:r w:rsidR="00283081" w:rsidRPr="000E2C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="00F33C3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  <w:r w:rsidR="00283081" w:rsidRPr="000E2C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80C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Tipo de Avaliação a ser realizada </w:t>
            </w:r>
            <w:r w:rsidR="00B80C02" w:rsidRPr="00C00EE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(marcar uma ou mais das seguintes opções)</w:t>
            </w:r>
          </w:p>
        </w:tc>
      </w:tr>
      <w:tr w:rsidR="00B80C02" w:rsidRPr="00B80C02" w14:paraId="30C9021A" w14:textId="77777777" w:rsidTr="7B3C1B4C">
        <w:tc>
          <w:tcPr>
            <w:tcW w:w="2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F854C" w14:textId="43FF5DE6" w:rsidR="00B80C02" w:rsidRPr="00B80C02" w:rsidRDefault="00000000" w:rsidP="00B80C0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85418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221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80C02" w:rsidRPr="00B80C0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Avaliação de </w:t>
            </w:r>
            <w:r w:rsidR="00BC49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Processo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0D972A6" w14:textId="2142A4FF" w:rsidR="00B80C02" w:rsidRPr="00B80C02" w:rsidRDefault="00000000" w:rsidP="00B80C0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00073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C02" w:rsidRPr="00B80C02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80C02" w:rsidRPr="00B80C0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Avaliação de </w:t>
            </w:r>
            <w:r w:rsidR="00BC49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86008" w14:textId="7C24FD24" w:rsidR="005D0E63" w:rsidRPr="00B80C02" w:rsidRDefault="00000000" w:rsidP="00B80C0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5600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C02" w:rsidRPr="00B80C02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80C02" w:rsidRPr="00B80C0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Avaliação </w:t>
            </w:r>
            <w:r w:rsidR="00B80C0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Econômica</w:t>
            </w:r>
          </w:p>
        </w:tc>
      </w:tr>
      <w:tr w:rsidR="00335787" w:rsidRPr="00335787" w14:paraId="79B4B014" w14:textId="77777777" w:rsidTr="7B3C1B4C">
        <w:tc>
          <w:tcPr>
            <w:tcW w:w="89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BDF8" w14:textId="590F44BF" w:rsidR="005D0E63" w:rsidRPr="00130299" w:rsidRDefault="00FA0788" w:rsidP="00B80C0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3029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[Baseado nas questões de ARR identificadas, defina</w:t>
            </w:r>
            <w:r w:rsidR="00C239BE" w:rsidRPr="0013029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qual(</w:t>
            </w:r>
            <w:proofErr w:type="spellStart"/>
            <w:r w:rsidR="00C239BE" w:rsidRPr="0013029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is</w:t>
            </w:r>
            <w:proofErr w:type="spellEnd"/>
            <w:r w:rsidR="00C239BE" w:rsidRPr="0013029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) tipo(s) de avaliação será(</w:t>
            </w:r>
            <w:proofErr w:type="spellStart"/>
            <w:r w:rsidR="00C239BE" w:rsidRPr="0013029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ão</w:t>
            </w:r>
            <w:proofErr w:type="spellEnd"/>
            <w:r w:rsidR="00C239BE" w:rsidRPr="0013029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) realizado(s)].</w:t>
            </w:r>
          </w:p>
        </w:tc>
      </w:tr>
      <w:tr w:rsidR="00B80C02" w:rsidRPr="005D09E5" w14:paraId="04715D1F" w14:textId="77777777" w:rsidTr="7B3C1B4C">
        <w:tc>
          <w:tcPr>
            <w:tcW w:w="89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472820" w14:textId="3CFF9167" w:rsidR="00B80C02" w:rsidRPr="005D09E5" w:rsidRDefault="007D1AAD" w:rsidP="00B80C0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D09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3.</w:t>
            </w:r>
            <w:r w:rsidR="00F33C31" w:rsidRPr="005D09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</w:t>
            </w:r>
            <w:r w:rsidRPr="005D09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Indicadores</w:t>
            </w:r>
          </w:p>
          <w:p w14:paraId="0E2A16FA" w14:textId="2B0124ED" w:rsidR="00E01161" w:rsidRPr="00881FD0" w:rsidRDefault="00B96B9A" w:rsidP="00E01161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81FD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[</w:t>
            </w:r>
            <w:r w:rsidR="00E01161" w:rsidRPr="00881FD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Indicador é uma variável definida para descrever, classificar, ordenar, comparar, qualificar ou quantificar aspectos de um objeto (política, programa, projeto, ação etc.), de maneira sistemática. A principal finalidade de um indicador é traduzir, de forma mensurável, determinado aspecto de uma realidade dada (situação) ou construída (ação), de maneira a permitir sua observação, acompanhamento e avaliação. Os indicadores podem ser quantitativos ou qualitativos. Abaixo, descreva os indicadores</w:t>
            </w:r>
            <w:r w:rsidR="00887054" w:rsidRPr="00881FD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, completando todas as características solicitadas, levando em consideração as questões de ARR e o tipo de avaliação definido anteriormente].</w:t>
            </w:r>
          </w:p>
          <w:p w14:paraId="37D96EE4" w14:textId="77777777" w:rsidR="00C22F6B" w:rsidRPr="005D09E5" w:rsidRDefault="00C22F6B" w:rsidP="00E01161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579BB888" w14:textId="0B831E47" w:rsidR="00A42FDA" w:rsidRPr="005D09E5" w:rsidRDefault="00A42FDA" w:rsidP="005D09E5">
            <w:pPr>
              <w:pStyle w:val="PargrafodaLista"/>
              <w:numPr>
                <w:ilvl w:val="0"/>
                <w:numId w:val="40"/>
              </w:numPr>
              <w:ind w:left="310" w:right="8" w:hanging="142"/>
              <w:rPr>
                <w:rFonts w:asciiTheme="minorHAnsi" w:hAnsiTheme="minorHAnsi" w:cstheme="minorHAnsi"/>
                <w:sz w:val="20"/>
              </w:rPr>
            </w:pPr>
            <w:r w:rsidRPr="005D09E5">
              <w:rPr>
                <w:rFonts w:asciiTheme="minorHAnsi" w:hAnsiTheme="minorHAnsi" w:cstheme="minorHAnsi"/>
                <w:b/>
                <w:bCs/>
                <w:sz w:val="20"/>
              </w:rPr>
              <w:t>Indicador 1</w:t>
            </w:r>
            <w:r w:rsidR="0069301B" w:rsidRPr="005D09E5">
              <w:rPr>
                <w:rFonts w:asciiTheme="minorHAnsi" w:hAnsiTheme="minorHAnsi" w:cstheme="minorHAnsi"/>
                <w:b/>
                <w:bCs/>
                <w:sz w:val="20"/>
              </w:rPr>
              <w:t xml:space="preserve">. </w:t>
            </w:r>
            <w:r w:rsidR="0069301B" w:rsidRPr="00E7761A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</w:rPr>
              <w:t>[nome do indicador]</w:t>
            </w:r>
          </w:p>
          <w:p w14:paraId="73E8ACBD" w14:textId="4DC00924" w:rsidR="0096695A" w:rsidRDefault="0096695A" w:rsidP="00A42FDA">
            <w:pPr>
              <w:ind w:left="25" w:right="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Tipo do indicador: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9380571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22F6B">
                  <w:rPr>
                    <w:rFonts w:ascii="MS Gothic" w:eastAsia="MS Gothic" w:hAnsi="MS Gothic" w:cstheme="minorHAnsi" w:hint="eastAsia"/>
                    <w:sz w:val="20"/>
                  </w:rPr>
                  <w:t>☒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Quantitativo |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68951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Qualitativo</w:t>
            </w:r>
          </w:p>
          <w:p w14:paraId="4C8A79D6" w14:textId="004BAF28" w:rsidR="00C22F6B" w:rsidRPr="00E7761A" w:rsidRDefault="00C22F6B" w:rsidP="00A42FDA">
            <w:pPr>
              <w:ind w:left="25" w:right="8"/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</w:pPr>
            <w:r w:rsidRPr="7B3C1B4C">
              <w:rPr>
                <w:rFonts w:asciiTheme="minorHAnsi" w:hAnsiTheme="minorHAnsi" w:cstheme="minorBidi"/>
                <w:color w:val="2F5496" w:themeColor="accent1" w:themeShade="BF"/>
                <w:sz w:val="20"/>
              </w:rPr>
              <w:t>[se o indicador for QUANTITATIVO, preencher as seguintes informações]</w:t>
            </w:r>
          </w:p>
          <w:p w14:paraId="0CDEE454" w14:textId="02538CE9" w:rsidR="006976F6" w:rsidRPr="005D09E5" w:rsidRDefault="006976F6" w:rsidP="00A42FDA">
            <w:pPr>
              <w:ind w:left="25" w:right="8"/>
              <w:rPr>
                <w:rFonts w:asciiTheme="minorHAnsi" w:hAnsiTheme="minorHAnsi" w:cstheme="minorHAnsi"/>
                <w:sz w:val="20"/>
              </w:rPr>
            </w:pPr>
            <w:r w:rsidRPr="78F9897D">
              <w:rPr>
                <w:rFonts w:asciiTheme="minorHAnsi" w:hAnsiTheme="minorHAnsi" w:cstheme="minorBidi"/>
                <w:sz w:val="20"/>
              </w:rPr>
              <w:t>Questão de ARR com a qual se relaciona:</w:t>
            </w:r>
          </w:p>
          <w:p w14:paraId="7DC65B28" w14:textId="77777777" w:rsidR="00A42FDA" w:rsidRPr="005D09E5" w:rsidRDefault="00A42FDA" w:rsidP="00A42FDA">
            <w:pPr>
              <w:ind w:left="25" w:right="8"/>
              <w:rPr>
                <w:rFonts w:asciiTheme="minorHAnsi" w:hAnsiTheme="minorHAnsi" w:cstheme="minorHAnsi"/>
                <w:sz w:val="20"/>
              </w:rPr>
            </w:pPr>
            <w:r w:rsidRPr="005D09E5">
              <w:rPr>
                <w:rFonts w:asciiTheme="minorHAnsi" w:hAnsiTheme="minorHAnsi" w:cstheme="minorHAnsi"/>
                <w:sz w:val="20"/>
              </w:rPr>
              <w:t>Fonte dos dados:</w:t>
            </w:r>
          </w:p>
          <w:p w14:paraId="3DA3FB3A" w14:textId="77777777" w:rsidR="00A42FDA" w:rsidRPr="005D09E5" w:rsidRDefault="00A42FDA" w:rsidP="00A42FDA">
            <w:pPr>
              <w:ind w:left="25" w:right="8"/>
              <w:rPr>
                <w:rFonts w:asciiTheme="minorHAnsi" w:hAnsiTheme="minorHAnsi" w:cstheme="minorHAnsi"/>
                <w:sz w:val="20"/>
              </w:rPr>
            </w:pPr>
            <w:r w:rsidRPr="005D09E5">
              <w:rPr>
                <w:rFonts w:asciiTheme="minorHAnsi" w:hAnsiTheme="minorHAnsi" w:cstheme="minorHAnsi"/>
                <w:sz w:val="20"/>
              </w:rPr>
              <w:t>Fórmula de cálculo:</w:t>
            </w:r>
          </w:p>
          <w:p w14:paraId="56E9B6E9" w14:textId="77777777" w:rsidR="00A42FDA" w:rsidRPr="005D09E5" w:rsidRDefault="00A42FDA" w:rsidP="00A42FDA">
            <w:pPr>
              <w:ind w:left="25" w:right="8"/>
              <w:rPr>
                <w:rFonts w:asciiTheme="minorHAnsi" w:hAnsiTheme="minorHAnsi" w:cstheme="minorHAnsi"/>
                <w:sz w:val="20"/>
              </w:rPr>
            </w:pPr>
            <w:r w:rsidRPr="7B3C1B4C">
              <w:rPr>
                <w:rFonts w:asciiTheme="minorHAnsi" w:hAnsiTheme="minorHAnsi" w:cstheme="minorBidi"/>
                <w:sz w:val="20"/>
              </w:rPr>
              <w:t>Periodicidade da coleta:</w:t>
            </w:r>
          </w:p>
          <w:p w14:paraId="5F1AF67D" w14:textId="6228CCE8" w:rsidR="00A42FDA" w:rsidRDefault="00A42FDA" w:rsidP="00A42FDA">
            <w:pPr>
              <w:ind w:left="25" w:right="8"/>
              <w:rPr>
                <w:rFonts w:asciiTheme="minorHAnsi" w:hAnsiTheme="minorHAnsi" w:cstheme="minorHAnsi"/>
                <w:sz w:val="20"/>
              </w:rPr>
            </w:pPr>
            <w:r w:rsidRPr="005D09E5">
              <w:rPr>
                <w:rFonts w:asciiTheme="minorHAnsi" w:hAnsiTheme="minorHAnsi" w:cstheme="minorHAnsi"/>
                <w:sz w:val="20"/>
              </w:rPr>
              <w:t>Pode ser divulgado?</w:t>
            </w:r>
            <w:r w:rsidR="003043C3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89912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3C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3043C3">
              <w:rPr>
                <w:rFonts w:asciiTheme="minorHAnsi" w:hAnsiTheme="minorHAnsi" w:cstheme="minorHAnsi"/>
                <w:sz w:val="20"/>
              </w:rPr>
              <w:t xml:space="preserve"> Sim</w:t>
            </w:r>
            <w:r w:rsidRPr="005D09E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6695A">
              <w:rPr>
                <w:rFonts w:asciiTheme="minorHAnsi" w:hAnsiTheme="minorHAnsi" w:cstheme="minorHAnsi"/>
                <w:sz w:val="20"/>
              </w:rPr>
              <w:t xml:space="preserve">|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59236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95A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6695A">
              <w:rPr>
                <w:rFonts w:asciiTheme="minorHAnsi" w:hAnsiTheme="minorHAnsi" w:cstheme="minorHAnsi"/>
                <w:sz w:val="20"/>
              </w:rPr>
              <w:t xml:space="preserve"> Não</w:t>
            </w:r>
          </w:p>
          <w:p w14:paraId="11D56812" w14:textId="77777777" w:rsidR="00C22F6B" w:rsidRDefault="00C22F6B" w:rsidP="7B3C1B4C">
            <w:pPr>
              <w:ind w:left="25" w:right="8"/>
              <w:rPr>
                <w:rFonts w:asciiTheme="minorHAnsi" w:hAnsiTheme="minorHAnsi" w:cstheme="minorBidi"/>
                <w:sz w:val="20"/>
              </w:rPr>
            </w:pPr>
          </w:p>
          <w:p w14:paraId="3A3DA7A2" w14:textId="67C323A9" w:rsidR="00C22F6B" w:rsidRPr="005D09E5" w:rsidRDefault="00C22F6B" w:rsidP="00C22F6B">
            <w:pPr>
              <w:pStyle w:val="PargrafodaLista"/>
              <w:numPr>
                <w:ilvl w:val="0"/>
                <w:numId w:val="40"/>
              </w:numPr>
              <w:ind w:left="310" w:right="8" w:hanging="142"/>
              <w:rPr>
                <w:rFonts w:asciiTheme="minorHAnsi" w:hAnsiTheme="minorHAnsi" w:cstheme="minorHAnsi"/>
                <w:sz w:val="20"/>
              </w:rPr>
            </w:pPr>
            <w:r w:rsidRPr="005D09E5">
              <w:rPr>
                <w:rFonts w:asciiTheme="minorHAnsi" w:hAnsiTheme="minorHAnsi" w:cstheme="minorHAnsi"/>
                <w:b/>
                <w:bCs/>
                <w:sz w:val="20"/>
              </w:rPr>
              <w:t xml:space="preserve">Indicador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5D09E5">
              <w:rPr>
                <w:rFonts w:asciiTheme="minorHAnsi" w:hAnsiTheme="minorHAnsi" w:cstheme="minorHAnsi"/>
                <w:b/>
                <w:bCs/>
                <w:sz w:val="20"/>
              </w:rPr>
              <w:t xml:space="preserve">. </w:t>
            </w:r>
            <w:r w:rsidRPr="00376489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</w:rPr>
              <w:t>[nome do indicador]</w:t>
            </w:r>
          </w:p>
          <w:p w14:paraId="6A54B702" w14:textId="328CDC39" w:rsidR="00C22F6B" w:rsidRDefault="00C22F6B" w:rsidP="00C22F6B">
            <w:pPr>
              <w:ind w:left="25" w:right="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Tipo do indicador: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72856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Quantitativo |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9762655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☒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Qualitativo</w:t>
            </w:r>
          </w:p>
          <w:p w14:paraId="4EFDBAAA" w14:textId="765905E5" w:rsidR="00C22F6B" w:rsidRPr="00376489" w:rsidRDefault="00C22F6B" w:rsidP="00C22F6B">
            <w:pPr>
              <w:ind w:left="25" w:right="8"/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</w:pPr>
            <w:r w:rsidRPr="7B3C1B4C">
              <w:rPr>
                <w:rFonts w:asciiTheme="minorHAnsi" w:hAnsiTheme="minorHAnsi" w:cstheme="minorBidi"/>
                <w:color w:val="2F5496" w:themeColor="accent1" w:themeShade="BF"/>
                <w:sz w:val="20"/>
              </w:rPr>
              <w:t>[se o indicador for QUALITATIVO, preencher as seguintes informações]</w:t>
            </w:r>
          </w:p>
          <w:p w14:paraId="1C4BBF0E" w14:textId="77777777" w:rsidR="006976F6" w:rsidRPr="005D09E5" w:rsidRDefault="006976F6" w:rsidP="006976F6">
            <w:pPr>
              <w:ind w:left="25" w:right="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Questão de ARR com a qual se relaciona:</w:t>
            </w:r>
          </w:p>
          <w:p w14:paraId="4EBA9F5C" w14:textId="77777777" w:rsidR="00C22F6B" w:rsidRPr="005D09E5" w:rsidRDefault="00C22F6B" w:rsidP="00C22F6B">
            <w:pPr>
              <w:ind w:left="25" w:right="8"/>
              <w:rPr>
                <w:rFonts w:asciiTheme="minorHAnsi" w:hAnsiTheme="minorHAnsi" w:cstheme="minorHAnsi"/>
                <w:sz w:val="20"/>
              </w:rPr>
            </w:pPr>
            <w:r w:rsidRPr="005D09E5">
              <w:rPr>
                <w:rFonts w:asciiTheme="minorHAnsi" w:hAnsiTheme="minorHAnsi" w:cstheme="minorHAnsi"/>
                <w:sz w:val="20"/>
              </w:rPr>
              <w:t>Fonte dos dados:</w:t>
            </w:r>
          </w:p>
          <w:p w14:paraId="203091E7" w14:textId="77777777" w:rsidR="00C22F6B" w:rsidRPr="005D09E5" w:rsidRDefault="00C22F6B" w:rsidP="00C22F6B">
            <w:pPr>
              <w:ind w:left="25" w:right="8"/>
              <w:rPr>
                <w:rFonts w:asciiTheme="minorHAnsi" w:hAnsiTheme="minorHAnsi" w:cstheme="minorHAnsi"/>
                <w:sz w:val="20"/>
              </w:rPr>
            </w:pPr>
            <w:r w:rsidRPr="005D09E5">
              <w:rPr>
                <w:rFonts w:asciiTheme="minorHAnsi" w:hAnsiTheme="minorHAnsi" w:cstheme="minorHAnsi"/>
                <w:sz w:val="20"/>
              </w:rPr>
              <w:t>Periodicidade da coleta:</w:t>
            </w:r>
          </w:p>
          <w:p w14:paraId="025A1327" w14:textId="77777777" w:rsidR="00C22F6B" w:rsidRPr="005D09E5" w:rsidRDefault="00C22F6B" w:rsidP="00C22F6B">
            <w:pPr>
              <w:ind w:left="25" w:right="8"/>
              <w:rPr>
                <w:rFonts w:asciiTheme="minorHAnsi" w:hAnsiTheme="minorHAnsi" w:cstheme="minorHAnsi"/>
                <w:sz w:val="20"/>
              </w:rPr>
            </w:pPr>
            <w:r w:rsidRPr="005D09E5">
              <w:rPr>
                <w:rFonts w:asciiTheme="minorHAnsi" w:hAnsiTheme="minorHAnsi" w:cstheme="minorHAnsi"/>
                <w:sz w:val="20"/>
              </w:rPr>
              <w:t>Pode ser divulgado?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27779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Sim</w:t>
            </w:r>
            <w:r w:rsidRPr="005D09E5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|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34944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Não</w:t>
            </w:r>
          </w:p>
          <w:p w14:paraId="5F67FDE4" w14:textId="77777777" w:rsidR="00C22F6B" w:rsidRPr="005D09E5" w:rsidRDefault="00C22F6B" w:rsidP="00A42FDA">
            <w:pPr>
              <w:ind w:left="25" w:right="8"/>
              <w:rPr>
                <w:rFonts w:asciiTheme="minorHAnsi" w:hAnsiTheme="minorHAnsi" w:cstheme="minorHAnsi"/>
                <w:sz w:val="20"/>
              </w:rPr>
            </w:pPr>
          </w:p>
          <w:p w14:paraId="1C4454AE" w14:textId="7CD081E1" w:rsidR="00B96B9A" w:rsidRPr="005D09E5" w:rsidRDefault="008F0E37" w:rsidP="7B3C1B4C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Bidi"/>
                <w:color w:val="FF0000"/>
                <w:sz w:val="20"/>
                <w:szCs w:val="20"/>
              </w:rPr>
            </w:pPr>
            <w:r w:rsidRPr="7B3C1B4C"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  <w:lastRenderedPageBreak/>
              <w:t>[Inserir quantos indicadores forem necessários e definidos. Nos casos em que não forem utilizados indicadores quantitativos ou qualitativos, inserir a informação: “Não foram selecionados indicadores qua</w:t>
            </w:r>
            <w:r w:rsidR="00F26888" w:rsidRPr="7B3C1B4C"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  <w:t>li</w:t>
            </w:r>
            <w:r w:rsidRPr="7B3C1B4C"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  <w:t>tativos</w:t>
            </w:r>
            <w:r w:rsidR="00F26888" w:rsidRPr="7B3C1B4C"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  <w:t>” ou “Não foram selecionados indicadores quantitativos</w:t>
            </w:r>
            <w:r w:rsidRPr="7B3C1B4C"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  <w:t>”]</w:t>
            </w:r>
            <w:r w:rsidR="00F26888" w:rsidRPr="7B3C1B4C"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  <w:t>.</w:t>
            </w:r>
          </w:p>
        </w:tc>
      </w:tr>
      <w:tr w:rsidR="009455DD" w:rsidRPr="009455DD" w14:paraId="4E8047E7" w14:textId="77777777" w:rsidTr="7B3C1B4C">
        <w:tc>
          <w:tcPr>
            <w:tcW w:w="8909" w:type="dxa"/>
            <w:gridSpan w:val="3"/>
            <w:tcBorders>
              <w:top w:val="single" w:sz="4" w:space="0" w:color="auto"/>
            </w:tcBorders>
          </w:tcPr>
          <w:p w14:paraId="4D10D0E1" w14:textId="77777777" w:rsidR="00B674CF" w:rsidRPr="009455DD" w:rsidRDefault="00B674CF" w:rsidP="00B80C02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455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3.5 Critérios</w:t>
            </w:r>
          </w:p>
          <w:p w14:paraId="38610CCD" w14:textId="14A6F354" w:rsidR="009455DD" w:rsidRPr="00D32C60" w:rsidRDefault="009455DD" w:rsidP="009455DD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32C6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[Detalhar todos os critérios que serão utilizados para avaliar o resultado regulatório, a partir dos indicadores e outros dados monitorados. Ao preencher este campo, lembre-se de que critério é o aspecto que deve ser considerado para avaliar o desempenho do instrumento regulatório no alcance dos objetivos regulatórios. Por exemplo, considere que a Anvisa publica uma nova RDC sobre registro de produto, que incluiu medidas de simplificação administrativa. Um dos objetivos regulatórios que se espera alcançar com essa nova RDC é maior celeridade para concessão de registro. Na situação hipotética, ao fazer a ARR dessa RDC, um aspecto que deve ser avaliado, ou seja, um critério de avaliação, deve ser o tempo para a concessão de registro. Um indicador para avaliar o atingimento do objetivo, com base nesse critério, poderia ser o “Tempo médio para concessão de registro”. Usar o seguinte modelo</w:t>
            </w:r>
            <w:r w:rsidR="00A765B4" w:rsidRPr="00D32C6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descrito abaixo.</w:t>
            </w:r>
            <w:r w:rsidRPr="00D32C6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]</w:t>
            </w:r>
          </w:p>
          <w:p w14:paraId="102B5A30" w14:textId="77777777" w:rsidR="0079781F" w:rsidRPr="00D32C60" w:rsidRDefault="0079781F" w:rsidP="009455DD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  <w:p w14:paraId="7E34E23F" w14:textId="77777777" w:rsidR="009455DD" w:rsidRPr="009455DD" w:rsidRDefault="009455DD" w:rsidP="009455DD">
            <w:pPr>
              <w:pStyle w:val="PargrafodaLista"/>
              <w:numPr>
                <w:ilvl w:val="0"/>
                <w:numId w:val="40"/>
              </w:numPr>
              <w:ind w:left="310" w:right="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55DD">
              <w:rPr>
                <w:rFonts w:asciiTheme="minorHAnsi" w:hAnsiTheme="minorHAnsi" w:cstheme="minorHAnsi"/>
                <w:b/>
                <w:bCs/>
                <w:sz w:val="20"/>
              </w:rPr>
              <w:t>Critério 1 – Descrição do critério</w:t>
            </w:r>
          </w:p>
          <w:p w14:paraId="04BC215E" w14:textId="190A7824" w:rsidR="009455DD" w:rsidRDefault="009455DD" w:rsidP="78F9897D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Bidi"/>
                <w:color w:val="FF0000"/>
                <w:sz w:val="20"/>
                <w:szCs w:val="20"/>
              </w:rPr>
            </w:pPr>
            <w:r w:rsidRPr="78F9897D">
              <w:rPr>
                <w:rFonts w:asciiTheme="minorHAnsi" w:hAnsiTheme="minorHAnsi" w:cstheme="minorBidi"/>
                <w:sz w:val="20"/>
                <w:szCs w:val="20"/>
              </w:rPr>
              <w:t>Indicadores relacionados:</w:t>
            </w:r>
            <w:r w:rsidR="0079781F" w:rsidRPr="78F9897D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79781F" w:rsidRPr="00F3316F"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  <w:t>[l</w:t>
            </w:r>
            <w:r w:rsidRPr="00F3316F"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  <w:t xml:space="preserve">istar </w:t>
            </w:r>
            <w:r w:rsidR="0079781F" w:rsidRPr="00F3316F"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  <w:t xml:space="preserve">todos </w:t>
            </w:r>
            <w:r w:rsidRPr="00F3316F"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  <w:t>os indicadores relacionados a esse critério</w:t>
            </w:r>
            <w:r w:rsidR="0079781F" w:rsidRPr="00F3316F"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  <w:t>]</w:t>
            </w:r>
            <w:r w:rsidRPr="00F3316F"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  <w:t>.</w:t>
            </w:r>
          </w:p>
          <w:p w14:paraId="3B1C94D9" w14:textId="42839D71" w:rsidR="092421EF" w:rsidRPr="00A36C64" w:rsidRDefault="092421EF" w:rsidP="78F9897D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</w:pPr>
            <w:r w:rsidRPr="78F9897D">
              <w:rPr>
                <w:rFonts w:asciiTheme="minorHAnsi" w:hAnsiTheme="minorHAnsi" w:cstheme="minorBidi"/>
                <w:sz w:val="20"/>
                <w:szCs w:val="20"/>
              </w:rPr>
              <w:t xml:space="preserve">Padrão de desempenho: </w:t>
            </w:r>
            <w:r w:rsidRPr="00A36C64"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  <w:t>[listar faixas de desempenho para o critério: faixa “desejada” ou “ideal” é equivalente a meta, mas pode haver outras faixas para interpretação, como "satisfatório" ou "suficiente". Caso haja mais que um indicador para determinado critério eles podem ser combinados].</w:t>
            </w:r>
          </w:p>
          <w:p w14:paraId="208B7B1C" w14:textId="77777777" w:rsidR="0079781F" w:rsidRDefault="0079781F" w:rsidP="009455DD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3545B258" w14:textId="43875D34" w:rsidR="0079781F" w:rsidRPr="009455DD" w:rsidRDefault="0079781F" w:rsidP="0079781F">
            <w:pPr>
              <w:pStyle w:val="PargrafodaLista"/>
              <w:numPr>
                <w:ilvl w:val="0"/>
                <w:numId w:val="40"/>
              </w:numPr>
              <w:ind w:left="310" w:right="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55DD">
              <w:rPr>
                <w:rFonts w:asciiTheme="minorHAnsi" w:hAnsiTheme="minorHAnsi" w:cstheme="minorHAnsi"/>
                <w:b/>
                <w:bCs/>
                <w:sz w:val="20"/>
              </w:rPr>
              <w:t xml:space="preserve">Critério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9455DD">
              <w:rPr>
                <w:rFonts w:asciiTheme="minorHAnsi" w:hAnsiTheme="minorHAnsi" w:cstheme="minorHAnsi"/>
                <w:b/>
                <w:bCs/>
                <w:sz w:val="20"/>
              </w:rPr>
              <w:t xml:space="preserve"> – Descrição do critério</w:t>
            </w:r>
          </w:p>
          <w:p w14:paraId="31C80759" w14:textId="77777777" w:rsidR="00B674CF" w:rsidRPr="007B670A" w:rsidRDefault="0079781F" w:rsidP="009455DD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78F9897D">
              <w:rPr>
                <w:rFonts w:asciiTheme="minorHAnsi" w:hAnsiTheme="minorHAnsi" w:cstheme="minorBidi"/>
                <w:sz w:val="20"/>
                <w:szCs w:val="20"/>
              </w:rPr>
              <w:t xml:space="preserve">Indicadores relacionados: </w:t>
            </w:r>
            <w:r w:rsidRPr="007B670A"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  <w:t>[listar todos os indicadores relacionados a esse critério].</w:t>
            </w:r>
          </w:p>
          <w:p w14:paraId="21704A4D" w14:textId="09505BC4" w:rsidR="35197616" w:rsidRPr="007B670A" w:rsidRDefault="35197616" w:rsidP="78F9897D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</w:pPr>
            <w:r w:rsidRPr="78F9897D">
              <w:rPr>
                <w:rFonts w:asciiTheme="minorHAnsi" w:hAnsiTheme="minorHAnsi" w:cstheme="minorBidi"/>
                <w:sz w:val="20"/>
                <w:szCs w:val="20"/>
              </w:rPr>
              <w:t xml:space="preserve">Padrão de desempenho: </w:t>
            </w:r>
            <w:r w:rsidRPr="007B670A"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  <w:t>[listar faixas de desempenho para o critério: faixa “desejada” ou “ideal” é equivalente a meta, mas pode haver outras faixas para interpretação, como "satisfatório" ou "suficiente". Caso haja mais que um indicador para determinado critério eles podem ser combinados].</w:t>
            </w:r>
          </w:p>
          <w:p w14:paraId="502398DC" w14:textId="77777777" w:rsidR="0079781F" w:rsidRDefault="0079781F" w:rsidP="009455DD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79C32571" w14:textId="1A0F3620" w:rsidR="0079781F" w:rsidRPr="009455DD" w:rsidRDefault="005958D5" w:rsidP="009455DD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B670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[Incluir todos os critérios que serão utilizados nesta avaliação de resultado regulatório].</w:t>
            </w:r>
          </w:p>
        </w:tc>
      </w:tr>
    </w:tbl>
    <w:p w14:paraId="0FC71D5F" w14:textId="77777777" w:rsidR="001B332F" w:rsidRDefault="00266700" w:rsidP="00646618">
      <w:pPr>
        <w:pStyle w:val="textoalinhadoesquerdaespacamentosimples"/>
        <w:numPr>
          <w:ilvl w:val="0"/>
          <w:numId w:val="31"/>
        </w:numPr>
        <w:spacing w:before="360" w:beforeAutospacing="0" w:after="120" w:afterAutospacing="0" w:line="276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CRONOGRAMA</w:t>
      </w:r>
    </w:p>
    <w:p w14:paraId="310BC2C6" w14:textId="042907A8" w:rsidR="00266700" w:rsidRPr="008D02B7" w:rsidRDefault="00283872" w:rsidP="00B368AB">
      <w:pPr>
        <w:pStyle w:val="textoalinhadoesquerdaespacamentosimples"/>
        <w:spacing w:before="0" w:beforeAutospacing="0" w:after="120" w:afterAutospacing="0"/>
        <w:jc w:val="both"/>
        <w:rPr>
          <w:rFonts w:asciiTheme="minorHAnsi" w:hAnsiTheme="minorHAnsi" w:cstheme="minorHAnsi"/>
          <w:color w:val="2F5496" w:themeColor="accent1" w:themeShade="BF"/>
          <w:sz w:val="20"/>
          <w:szCs w:val="20"/>
        </w:rPr>
      </w:pPr>
      <w:r w:rsidRPr="008D02B7">
        <w:rPr>
          <w:rFonts w:asciiTheme="minorHAnsi" w:hAnsiTheme="minorHAnsi" w:cstheme="minorHAnsi"/>
          <w:color w:val="2F5496" w:themeColor="accent1" w:themeShade="BF"/>
          <w:sz w:val="20"/>
          <w:szCs w:val="20"/>
        </w:rPr>
        <w:t>[</w:t>
      </w:r>
      <w:r w:rsidR="00646618" w:rsidRPr="008D02B7">
        <w:rPr>
          <w:rFonts w:asciiTheme="minorHAnsi" w:hAnsiTheme="minorHAnsi" w:cstheme="minorHAnsi"/>
          <w:color w:val="2F5496" w:themeColor="accent1" w:themeShade="BF"/>
          <w:sz w:val="20"/>
          <w:szCs w:val="20"/>
        </w:rPr>
        <w:t>Completar a tabela, informando a data prevista (</w:t>
      </w:r>
      <w:r w:rsidRPr="008D02B7">
        <w:rPr>
          <w:rFonts w:asciiTheme="minorHAnsi" w:hAnsiTheme="minorHAnsi" w:cstheme="minorHAnsi"/>
          <w:color w:val="2F5496" w:themeColor="accent1" w:themeShade="BF"/>
          <w:sz w:val="20"/>
          <w:szCs w:val="20"/>
        </w:rPr>
        <w:t xml:space="preserve">semestre/AAAA ou </w:t>
      </w:r>
      <w:r w:rsidR="00646618" w:rsidRPr="008D02B7">
        <w:rPr>
          <w:rFonts w:asciiTheme="minorHAnsi" w:hAnsiTheme="minorHAnsi" w:cstheme="minorHAnsi"/>
          <w:color w:val="2F5496" w:themeColor="accent1" w:themeShade="BF"/>
          <w:sz w:val="20"/>
          <w:szCs w:val="20"/>
        </w:rPr>
        <w:t>MM/AAAA) para conclusão das atividades.</w:t>
      </w:r>
      <w:r w:rsidRPr="008D02B7">
        <w:rPr>
          <w:rFonts w:asciiTheme="minorHAnsi" w:hAnsiTheme="minorHAnsi" w:cstheme="minorHAnsi"/>
          <w:color w:val="2F5496" w:themeColor="accent1" w:themeShade="BF"/>
          <w:sz w:val="20"/>
          <w:szCs w:val="20"/>
        </w:rPr>
        <w:t xml:space="preserve"> Observar que nos casos de realização de ARR em caráter obrigatório, o prazo para conclusão da ARR é de 3 (três) anos contados da data de vigência do instrumento regulatório</w:t>
      </w:r>
      <w:r w:rsidR="00B368AB" w:rsidRPr="008D02B7">
        <w:rPr>
          <w:rFonts w:asciiTheme="minorHAnsi" w:hAnsiTheme="minorHAnsi" w:cstheme="minorHAnsi"/>
          <w:color w:val="2F5496" w:themeColor="accent1" w:themeShade="BF"/>
          <w:sz w:val="20"/>
          <w:szCs w:val="20"/>
        </w:rPr>
        <w:t xml:space="preserve">. O cronograma deve conter no mínimo as etapas de “Planejamento da ARR”, “Obtenção de Dados” e “Conclusão da ARR”. </w:t>
      </w:r>
      <w:r w:rsidR="00B368AB" w:rsidRPr="008D02B7">
        <w:rPr>
          <w:rFonts w:asciiTheme="minorHAnsi" w:hAnsiTheme="minorHAnsi" w:cstheme="minorHAnsi"/>
          <w:color w:val="2F5496" w:themeColor="accent1" w:themeShade="BF"/>
          <w:sz w:val="20"/>
          <w:szCs w:val="20"/>
          <w:u w:val="single"/>
        </w:rPr>
        <w:t>Caso a unidade</w:t>
      </w:r>
      <w:r w:rsidR="007C7169" w:rsidRPr="008D02B7">
        <w:rPr>
          <w:rFonts w:asciiTheme="minorHAnsi" w:hAnsiTheme="minorHAnsi" w:cstheme="minorHAnsi"/>
          <w:color w:val="2F5496" w:themeColor="accent1" w:themeShade="BF"/>
          <w:sz w:val="20"/>
          <w:szCs w:val="20"/>
          <w:u w:val="single"/>
        </w:rPr>
        <w:t xml:space="preserve"> entenda como necessário, etapas intermediárias podem ser incluídas</w:t>
      </w:r>
      <w:r w:rsidR="007C7169" w:rsidRPr="008D02B7">
        <w:rPr>
          <w:rFonts w:asciiTheme="minorHAnsi" w:hAnsiTheme="minorHAnsi" w:cstheme="minorHAnsi"/>
          <w:color w:val="2F5496" w:themeColor="accent1" w:themeShade="BF"/>
          <w:sz w:val="20"/>
          <w:szCs w:val="20"/>
        </w:rPr>
        <w:t>, conforme sugestão abaixo</w:t>
      </w:r>
      <w:r w:rsidRPr="008D02B7">
        <w:rPr>
          <w:rFonts w:asciiTheme="minorHAnsi" w:hAnsiTheme="minorHAnsi" w:cstheme="minorHAnsi"/>
          <w:color w:val="2F5496" w:themeColor="accent1" w:themeShade="BF"/>
          <w:sz w:val="20"/>
          <w:szCs w:val="20"/>
        </w:rPr>
        <w:t>].</w:t>
      </w: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54"/>
        <w:gridCol w:w="4455"/>
      </w:tblGrid>
      <w:tr w:rsidR="00856766" w:rsidRPr="00921509" w14:paraId="35D8F0DF" w14:textId="77777777" w:rsidTr="00122A2E">
        <w:tc>
          <w:tcPr>
            <w:tcW w:w="4454" w:type="dxa"/>
            <w:vAlign w:val="center"/>
          </w:tcPr>
          <w:p w14:paraId="22BA662F" w14:textId="34577AD7" w:rsidR="00856766" w:rsidRPr="00571D4A" w:rsidRDefault="00856766" w:rsidP="00856766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Atividade</w:t>
            </w:r>
          </w:p>
        </w:tc>
        <w:tc>
          <w:tcPr>
            <w:tcW w:w="4455" w:type="dxa"/>
            <w:vAlign w:val="center"/>
          </w:tcPr>
          <w:p w14:paraId="2B3BF2A8" w14:textId="575B65C3" w:rsidR="00856766" w:rsidRPr="00571D4A" w:rsidRDefault="00856766" w:rsidP="00122A2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 xml:space="preserve">Previsão de </w:t>
            </w:r>
            <w:r w:rsidR="007E3996" w:rsidRPr="00571D4A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Execução</w:t>
            </w:r>
          </w:p>
        </w:tc>
      </w:tr>
      <w:tr w:rsidR="00856766" w:rsidRPr="00921509" w14:paraId="709DD37B" w14:textId="77777777" w:rsidTr="00571D4A">
        <w:tc>
          <w:tcPr>
            <w:tcW w:w="4454" w:type="dxa"/>
            <w:shd w:val="clear" w:color="auto" w:fill="C5E0B3" w:themeFill="accent6" w:themeFillTint="66"/>
          </w:tcPr>
          <w:p w14:paraId="0C59CCAF" w14:textId="4BAA90E2" w:rsidR="00856766" w:rsidRPr="00571D4A" w:rsidRDefault="00856766" w:rsidP="00856766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1. Planejamento da ARR</w:t>
            </w:r>
          </w:p>
        </w:tc>
        <w:tc>
          <w:tcPr>
            <w:tcW w:w="4455" w:type="dxa"/>
            <w:shd w:val="clear" w:color="auto" w:fill="C5E0B3" w:themeFill="accent6" w:themeFillTint="66"/>
            <w:vAlign w:val="center"/>
          </w:tcPr>
          <w:p w14:paraId="6C0E0334" w14:textId="5CFFE47F" w:rsidR="00856766" w:rsidRPr="00571D4A" w:rsidRDefault="00122A2E" w:rsidP="00122A2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1º semestre / 2023</w:t>
            </w:r>
          </w:p>
        </w:tc>
      </w:tr>
      <w:tr w:rsidR="00CF042A" w:rsidRPr="00921509" w14:paraId="2190886F" w14:textId="77777777" w:rsidTr="00122A2E">
        <w:tc>
          <w:tcPr>
            <w:tcW w:w="4454" w:type="dxa"/>
          </w:tcPr>
          <w:p w14:paraId="588F2E79" w14:textId="6B0C8B4A" w:rsidR="00CF042A" w:rsidRPr="00571D4A" w:rsidRDefault="00CF042A" w:rsidP="00BF3B05">
            <w:pPr>
              <w:pStyle w:val="textoalinhadoesquerdaespacamentosimples"/>
              <w:spacing w:before="0" w:beforeAutospacing="0" w:after="0" w:afterAutospacing="0"/>
              <w:ind w:left="31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1.1 Discussão sobre o Plano de ARR</w:t>
            </w:r>
          </w:p>
        </w:tc>
        <w:tc>
          <w:tcPr>
            <w:tcW w:w="4455" w:type="dxa"/>
            <w:vAlign w:val="center"/>
          </w:tcPr>
          <w:p w14:paraId="07F6C92D" w14:textId="1B100402" w:rsidR="00CF042A" w:rsidRPr="00571D4A" w:rsidRDefault="00CF042A" w:rsidP="00CF042A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1º semestre / 2023</w:t>
            </w:r>
          </w:p>
        </w:tc>
      </w:tr>
      <w:tr w:rsidR="00CF042A" w:rsidRPr="00921509" w14:paraId="33B15B78" w14:textId="77777777" w:rsidTr="00122A2E">
        <w:tc>
          <w:tcPr>
            <w:tcW w:w="4454" w:type="dxa"/>
          </w:tcPr>
          <w:p w14:paraId="0F172B26" w14:textId="0C312AF9" w:rsidR="00CF042A" w:rsidRPr="00571D4A" w:rsidRDefault="00CF042A" w:rsidP="00BF3B05">
            <w:pPr>
              <w:pStyle w:val="textoalinhadoesquerdaespacamentosimples"/>
              <w:spacing w:before="0" w:beforeAutospacing="0" w:after="0" w:afterAutospacing="0"/>
              <w:ind w:left="31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1.2 Formalização do Plano de ARR </w:t>
            </w:r>
            <w:proofErr w:type="spellStart"/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no</w:t>
            </w:r>
            <w:proofErr w:type="spellEnd"/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SEI</w:t>
            </w:r>
          </w:p>
        </w:tc>
        <w:tc>
          <w:tcPr>
            <w:tcW w:w="4455" w:type="dxa"/>
            <w:vAlign w:val="center"/>
          </w:tcPr>
          <w:p w14:paraId="06DEFD8A" w14:textId="50768F53" w:rsidR="00CF042A" w:rsidRPr="00571D4A" w:rsidRDefault="00CF042A" w:rsidP="00CF042A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1º semestre / 2023</w:t>
            </w:r>
          </w:p>
        </w:tc>
      </w:tr>
      <w:tr w:rsidR="00856766" w:rsidRPr="00856766" w14:paraId="53A6555B" w14:textId="77777777" w:rsidTr="00571D4A">
        <w:tc>
          <w:tcPr>
            <w:tcW w:w="4454" w:type="dxa"/>
            <w:shd w:val="clear" w:color="auto" w:fill="C5E0B3" w:themeFill="accent6" w:themeFillTint="66"/>
          </w:tcPr>
          <w:p w14:paraId="35CB055F" w14:textId="0C087999" w:rsidR="00856766" w:rsidRPr="00571D4A" w:rsidRDefault="00856766" w:rsidP="00856766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2. Obtenção de Dados</w:t>
            </w:r>
          </w:p>
        </w:tc>
        <w:tc>
          <w:tcPr>
            <w:tcW w:w="4455" w:type="dxa"/>
            <w:shd w:val="clear" w:color="auto" w:fill="C5E0B3" w:themeFill="accent6" w:themeFillTint="66"/>
            <w:vAlign w:val="center"/>
          </w:tcPr>
          <w:p w14:paraId="4899E9AC" w14:textId="77916DA7" w:rsidR="00856766" w:rsidRPr="00571D4A" w:rsidRDefault="00BF3B05" w:rsidP="00122A2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2º semestre / 2023 a 2º semestre / 2024</w:t>
            </w:r>
          </w:p>
        </w:tc>
      </w:tr>
      <w:tr w:rsidR="00856766" w:rsidRPr="00921509" w14:paraId="201904D3" w14:textId="77777777" w:rsidTr="00122A2E">
        <w:tc>
          <w:tcPr>
            <w:tcW w:w="4454" w:type="dxa"/>
          </w:tcPr>
          <w:p w14:paraId="27C9799D" w14:textId="0E92EEF0" w:rsidR="00856766" w:rsidRPr="00571D4A" w:rsidRDefault="00CF042A" w:rsidP="00BF3B05">
            <w:pPr>
              <w:pStyle w:val="textoalinhadoesquerdaespacamentosimples"/>
              <w:spacing w:before="0" w:beforeAutospacing="0" w:after="0" w:afterAutospacing="0"/>
              <w:ind w:left="31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2.1 Levantamento da Linha de Base</w:t>
            </w:r>
          </w:p>
        </w:tc>
        <w:tc>
          <w:tcPr>
            <w:tcW w:w="4455" w:type="dxa"/>
            <w:vAlign w:val="center"/>
          </w:tcPr>
          <w:p w14:paraId="774B556C" w14:textId="574937CB" w:rsidR="00856766" w:rsidRPr="00571D4A" w:rsidRDefault="00CF042A" w:rsidP="00122A2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2º semestre/2023</w:t>
            </w:r>
          </w:p>
        </w:tc>
      </w:tr>
      <w:tr w:rsidR="00CF042A" w:rsidRPr="00921509" w14:paraId="3B487F66" w14:textId="77777777" w:rsidTr="00122A2E">
        <w:tc>
          <w:tcPr>
            <w:tcW w:w="4454" w:type="dxa"/>
          </w:tcPr>
          <w:p w14:paraId="06DFD4F9" w14:textId="3C46DDF3" w:rsidR="00CF042A" w:rsidRPr="00571D4A" w:rsidRDefault="00CF042A" w:rsidP="00BF3B05">
            <w:pPr>
              <w:pStyle w:val="textoalinhadoesquerdaespacamentosimples"/>
              <w:spacing w:before="0" w:beforeAutospacing="0" w:after="0" w:afterAutospacing="0"/>
              <w:ind w:left="31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2.2 Coleta Periódica</w:t>
            </w:r>
          </w:p>
        </w:tc>
        <w:tc>
          <w:tcPr>
            <w:tcW w:w="4455" w:type="dxa"/>
            <w:vAlign w:val="center"/>
          </w:tcPr>
          <w:p w14:paraId="53FA1019" w14:textId="228CF931" w:rsidR="00CF042A" w:rsidRPr="00571D4A" w:rsidRDefault="00CF042A" w:rsidP="00122A2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1º</w:t>
            </w:r>
            <w:r w:rsidR="007E3996"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e 2º</w:t>
            </w: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semestre</w:t>
            </w:r>
            <w:r w:rsidR="007E3996"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s</w:t>
            </w: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/ 2024</w:t>
            </w:r>
          </w:p>
        </w:tc>
      </w:tr>
      <w:tr w:rsidR="00856766" w:rsidRPr="00856766" w14:paraId="3C519D6C" w14:textId="77777777" w:rsidTr="00571D4A">
        <w:tc>
          <w:tcPr>
            <w:tcW w:w="4454" w:type="dxa"/>
            <w:shd w:val="clear" w:color="auto" w:fill="C5E0B3" w:themeFill="accent6" w:themeFillTint="66"/>
          </w:tcPr>
          <w:p w14:paraId="44244EC4" w14:textId="3503870D" w:rsidR="00856766" w:rsidRPr="00571D4A" w:rsidRDefault="6660D88B" w:rsidP="00856766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  <w:t xml:space="preserve">3. </w:t>
            </w:r>
            <w:r w:rsidR="4F2F9748" w:rsidRPr="00571D4A"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  <w:t>Conclusão</w:t>
            </w:r>
            <w:r w:rsidR="006805E4">
              <w:rPr>
                <w:rFonts w:asciiTheme="minorHAnsi" w:hAnsiTheme="minorHAnsi" w:cstheme="minorBidi"/>
                <w:color w:val="2F5496" w:themeColor="accent1" w:themeShade="BF"/>
                <w:sz w:val="20"/>
                <w:szCs w:val="20"/>
              </w:rPr>
              <w:t xml:space="preserve"> da ARR</w:t>
            </w:r>
          </w:p>
        </w:tc>
        <w:tc>
          <w:tcPr>
            <w:tcW w:w="4455" w:type="dxa"/>
            <w:shd w:val="clear" w:color="auto" w:fill="C5E0B3" w:themeFill="accent6" w:themeFillTint="66"/>
            <w:vAlign w:val="center"/>
          </w:tcPr>
          <w:p w14:paraId="3FEE842E" w14:textId="4457D78E" w:rsidR="00856766" w:rsidRPr="00571D4A" w:rsidRDefault="002802D7" w:rsidP="00122A2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1º semestre / 2025</w:t>
            </w:r>
          </w:p>
        </w:tc>
      </w:tr>
      <w:tr w:rsidR="00856766" w:rsidRPr="00921509" w14:paraId="0C480B4E" w14:textId="77777777" w:rsidTr="00122A2E">
        <w:tc>
          <w:tcPr>
            <w:tcW w:w="4454" w:type="dxa"/>
          </w:tcPr>
          <w:p w14:paraId="5ADF63E2" w14:textId="0C2621BD" w:rsidR="00856766" w:rsidRPr="00571D4A" w:rsidRDefault="002802D7" w:rsidP="002802D7">
            <w:pPr>
              <w:pStyle w:val="textoalinhadoesquerdaespacamentosimples"/>
              <w:spacing w:before="0" w:beforeAutospacing="0" w:after="0" w:afterAutospacing="0"/>
              <w:ind w:left="31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3.1 Avaliação de Dados</w:t>
            </w:r>
          </w:p>
        </w:tc>
        <w:tc>
          <w:tcPr>
            <w:tcW w:w="4455" w:type="dxa"/>
            <w:vAlign w:val="center"/>
          </w:tcPr>
          <w:p w14:paraId="4707AB6B" w14:textId="0D90C5EE" w:rsidR="00856766" w:rsidRPr="00571D4A" w:rsidRDefault="00120C2D" w:rsidP="00122A2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Jan/2025 a </w:t>
            </w:r>
            <w:proofErr w:type="spellStart"/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Abr</w:t>
            </w:r>
            <w:proofErr w:type="spellEnd"/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/2025</w:t>
            </w:r>
          </w:p>
        </w:tc>
      </w:tr>
      <w:tr w:rsidR="002802D7" w:rsidRPr="00921509" w14:paraId="79A62EA3" w14:textId="77777777" w:rsidTr="00122A2E">
        <w:tc>
          <w:tcPr>
            <w:tcW w:w="4454" w:type="dxa"/>
          </w:tcPr>
          <w:p w14:paraId="56F29495" w14:textId="6E7C8004" w:rsidR="002802D7" w:rsidRPr="00571D4A" w:rsidRDefault="002802D7" w:rsidP="002802D7">
            <w:pPr>
              <w:pStyle w:val="textoalinhadoesquerdaespacamentosimples"/>
              <w:spacing w:before="0" w:beforeAutospacing="0" w:after="0" w:afterAutospacing="0"/>
              <w:ind w:left="31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3.2 Elaboração do Relatório de ARR</w:t>
            </w:r>
          </w:p>
        </w:tc>
        <w:tc>
          <w:tcPr>
            <w:tcW w:w="4455" w:type="dxa"/>
            <w:vAlign w:val="center"/>
          </w:tcPr>
          <w:p w14:paraId="333B011B" w14:textId="60FDAF3F" w:rsidR="002802D7" w:rsidRPr="00571D4A" w:rsidRDefault="00120C2D" w:rsidP="00122A2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proofErr w:type="spellStart"/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Abr</w:t>
            </w:r>
            <w:proofErr w:type="spellEnd"/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/2025</w:t>
            </w:r>
          </w:p>
        </w:tc>
      </w:tr>
      <w:tr w:rsidR="002802D7" w:rsidRPr="00921509" w14:paraId="76F882C1" w14:textId="77777777" w:rsidTr="00122A2E">
        <w:tc>
          <w:tcPr>
            <w:tcW w:w="4454" w:type="dxa"/>
          </w:tcPr>
          <w:p w14:paraId="60BB72A6" w14:textId="702CDAE1" w:rsidR="002802D7" w:rsidRPr="00571D4A" w:rsidRDefault="002802D7" w:rsidP="002802D7">
            <w:pPr>
              <w:pStyle w:val="textoalinhadoesquerdaespacamentosimples"/>
              <w:spacing w:before="0" w:beforeAutospacing="0" w:after="0" w:afterAutospacing="0"/>
              <w:ind w:left="31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3.3</w:t>
            </w:r>
            <w:r w:rsidR="00420C6E"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Submissão do Relatório de ARR a </w:t>
            </w:r>
            <w:proofErr w:type="spellStart"/>
            <w:r w:rsidR="00420C6E"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Dicol</w:t>
            </w:r>
            <w:proofErr w:type="spellEnd"/>
          </w:p>
        </w:tc>
        <w:tc>
          <w:tcPr>
            <w:tcW w:w="4455" w:type="dxa"/>
            <w:vAlign w:val="center"/>
          </w:tcPr>
          <w:p w14:paraId="122A2C77" w14:textId="51A5D024" w:rsidR="002802D7" w:rsidRPr="00571D4A" w:rsidRDefault="00120C2D" w:rsidP="00122A2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Mai/2025</w:t>
            </w:r>
          </w:p>
        </w:tc>
      </w:tr>
      <w:tr w:rsidR="00856766" w:rsidRPr="00921509" w14:paraId="301CA699" w14:textId="77777777" w:rsidTr="00122A2E">
        <w:tc>
          <w:tcPr>
            <w:tcW w:w="4454" w:type="dxa"/>
            <w:tcBorders>
              <w:bottom w:val="single" w:sz="4" w:space="0" w:color="auto"/>
            </w:tcBorders>
          </w:tcPr>
          <w:p w14:paraId="6C158E1B" w14:textId="0CDC8E6E" w:rsidR="00856766" w:rsidRPr="00571D4A" w:rsidRDefault="002802D7" w:rsidP="002802D7">
            <w:pPr>
              <w:pStyle w:val="textoalinhadoesquerdaespacamentosimples"/>
              <w:spacing w:before="0" w:beforeAutospacing="0" w:after="0" w:afterAutospacing="0"/>
              <w:ind w:left="31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3.4</w:t>
            </w:r>
            <w:r w:rsidR="00420C6E"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Publicação do Relatório de ARR</w:t>
            </w:r>
          </w:p>
        </w:tc>
        <w:tc>
          <w:tcPr>
            <w:tcW w:w="4455" w:type="dxa"/>
            <w:tcBorders>
              <w:bottom w:val="single" w:sz="4" w:space="0" w:color="auto"/>
            </w:tcBorders>
            <w:vAlign w:val="center"/>
          </w:tcPr>
          <w:p w14:paraId="11F99D85" w14:textId="35B3A59A" w:rsidR="00856766" w:rsidRPr="00571D4A" w:rsidRDefault="00120C2D" w:rsidP="00122A2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proofErr w:type="spellStart"/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Jun</w:t>
            </w:r>
            <w:proofErr w:type="spellEnd"/>
            <w:r w:rsidRPr="00571D4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/2025</w:t>
            </w:r>
          </w:p>
        </w:tc>
      </w:tr>
    </w:tbl>
    <w:p w14:paraId="36AE2DD7" w14:textId="7EE63B25" w:rsidR="00711F09" w:rsidRPr="002E5B26" w:rsidRDefault="00711F09" w:rsidP="00711F09">
      <w:pPr>
        <w:pStyle w:val="textoalinhadoesquerdaespacamentosimples"/>
        <w:numPr>
          <w:ilvl w:val="0"/>
          <w:numId w:val="31"/>
        </w:numPr>
        <w:spacing w:before="360" w:beforeAutospacing="0" w:after="120" w:afterAutospacing="0" w:line="276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ANEXOS</w:t>
      </w: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09"/>
      </w:tblGrid>
      <w:tr w:rsidR="00921509" w:rsidRPr="00921509" w14:paraId="7453B3EE" w14:textId="77777777">
        <w:tc>
          <w:tcPr>
            <w:tcW w:w="8909" w:type="dxa"/>
            <w:tcBorders>
              <w:bottom w:val="single" w:sz="4" w:space="0" w:color="auto"/>
            </w:tcBorders>
          </w:tcPr>
          <w:p w14:paraId="6AC3CB1B" w14:textId="7BE33240" w:rsidR="00711F09" w:rsidRPr="00921509" w:rsidRDefault="00921509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924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lastRenderedPageBreak/>
              <w:t>[Listar quaisquer outros documentos relacionados ao Plano de ARR, com informação do número SEI do documento]</w:t>
            </w:r>
            <w:r w:rsidRPr="007924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cr/>
            </w:r>
            <w:r w:rsidR="00A604F3" w:rsidRPr="007924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.</w:t>
            </w:r>
          </w:p>
        </w:tc>
      </w:tr>
    </w:tbl>
    <w:p w14:paraId="7EE08624" w14:textId="0E63039F" w:rsidR="00921509" w:rsidRPr="002E5B26" w:rsidRDefault="00921509" w:rsidP="00921509">
      <w:pPr>
        <w:pStyle w:val="textoalinhadoesquerdaespacamentosimples"/>
        <w:numPr>
          <w:ilvl w:val="0"/>
          <w:numId w:val="31"/>
        </w:numPr>
        <w:spacing w:before="360" w:beforeAutospacing="0" w:after="120" w:afterAutospacing="0" w:line="276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REFERÊNCIAS</w:t>
      </w: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09"/>
      </w:tblGrid>
      <w:tr w:rsidR="00921509" w:rsidRPr="00921509" w14:paraId="08267575" w14:textId="77777777">
        <w:tc>
          <w:tcPr>
            <w:tcW w:w="8909" w:type="dxa"/>
            <w:tcBorders>
              <w:bottom w:val="single" w:sz="4" w:space="0" w:color="auto"/>
            </w:tcBorders>
          </w:tcPr>
          <w:p w14:paraId="06871B14" w14:textId="0AD79569" w:rsidR="00921509" w:rsidRPr="00921509" w:rsidRDefault="00A604F3">
            <w:pPr>
              <w:pStyle w:val="textoalinhadoesquerdaespacamentosimples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B2F4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[Listar as referências técnicas e científicas utilizadas para construção do Plano de ARR</w:t>
            </w:r>
            <w:r w:rsidR="00921509" w:rsidRPr="000B2F4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]</w:t>
            </w:r>
            <w:r w:rsidRPr="000B2F4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.</w:t>
            </w:r>
          </w:p>
        </w:tc>
      </w:tr>
    </w:tbl>
    <w:p w14:paraId="00C4DB3C" w14:textId="77777777" w:rsidR="00DB48B7" w:rsidRDefault="00DB48B7" w:rsidP="00360E21">
      <w:pPr>
        <w:pStyle w:val="textoalinhadoesquerdaespacamentosimples"/>
        <w:spacing w:before="0" w:beforeAutospacing="0" w:after="12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B10E36A" w14:textId="68C9269C" w:rsidR="002D0E38" w:rsidRPr="00315686" w:rsidRDefault="2EFBB6F1" w:rsidP="4EA437C5">
      <w:pPr>
        <w:pStyle w:val="textojustificadorecuoprimeiralinha"/>
        <w:spacing w:before="0" w:beforeAutospacing="0" w:after="120" w:afterAutospacing="0" w:line="276" w:lineRule="auto"/>
        <w:ind w:right="120"/>
        <w:jc w:val="both"/>
        <w:rPr>
          <w:rFonts w:asciiTheme="minorHAnsi" w:hAnsiTheme="minorHAnsi" w:cstheme="minorBidi"/>
          <w:color w:val="2F5496" w:themeColor="accent1" w:themeShade="BF"/>
          <w:sz w:val="22"/>
          <w:szCs w:val="22"/>
        </w:rPr>
      </w:pPr>
      <w:r w:rsidRPr="4EA437C5">
        <w:rPr>
          <w:rFonts w:asciiTheme="minorHAnsi" w:hAnsiTheme="minorHAnsi" w:cstheme="minorBidi"/>
          <w:color w:val="2F5496" w:themeColor="accent1" w:themeShade="BF"/>
          <w:sz w:val="22"/>
          <w:szCs w:val="22"/>
        </w:rPr>
        <w:t>[</w:t>
      </w:r>
      <w:r w:rsidR="3C4EC6AC" w:rsidRPr="4EA437C5">
        <w:rPr>
          <w:rFonts w:asciiTheme="minorHAnsi" w:hAnsiTheme="minorHAnsi" w:cstheme="minorBidi"/>
          <w:color w:val="2F5496" w:themeColor="accent1" w:themeShade="BF"/>
          <w:sz w:val="22"/>
          <w:szCs w:val="22"/>
        </w:rPr>
        <w:t xml:space="preserve">este documente deve ser assinado </w:t>
      </w:r>
      <w:r w:rsidR="726BBD6C" w:rsidRPr="4EA437C5">
        <w:rPr>
          <w:rFonts w:asciiTheme="minorHAnsi" w:hAnsiTheme="minorHAnsi" w:cstheme="minorBidi"/>
          <w:color w:val="2F5496" w:themeColor="accent1" w:themeShade="BF"/>
          <w:sz w:val="22"/>
          <w:szCs w:val="22"/>
        </w:rPr>
        <w:t xml:space="preserve">eletronicamente </w:t>
      </w:r>
      <w:r w:rsidRPr="4EA437C5">
        <w:rPr>
          <w:rFonts w:asciiTheme="minorHAnsi" w:hAnsiTheme="minorHAnsi" w:cstheme="minorBidi"/>
          <w:color w:val="2F5496" w:themeColor="accent1" w:themeShade="BF"/>
          <w:sz w:val="22"/>
          <w:szCs w:val="22"/>
        </w:rPr>
        <w:t>gestor da unidade</w:t>
      </w:r>
      <w:r w:rsidR="30E3CA86" w:rsidRPr="4EA437C5">
        <w:rPr>
          <w:rFonts w:asciiTheme="minorHAnsi" w:hAnsiTheme="minorHAnsi" w:cstheme="minorBidi"/>
          <w:color w:val="2F5496" w:themeColor="accent1" w:themeShade="BF"/>
          <w:sz w:val="22"/>
          <w:szCs w:val="22"/>
        </w:rPr>
        <w:t xml:space="preserve"> e</w:t>
      </w:r>
      <w:r w:rsidRPr="4EA437C5">
        <w:rPr>
          <w:rFonts w:asciiTheme="minorHAnsi" w:hAnsiTheme="minorHAnsi" w:cstheme="minorBidi"/>
          <w:color w:val="2F5496" w:themeColor="accent1" w:themeShade="BF"/>
          <w:sz w:val="22"/>
          <w:szCs w:val="22"/>
        </w:rPr>
        <w:t xml:space="preserve"> pelo gerente-geral (ou equivalente)].</w:t>
      </w:r>
    </w:p>
    <w:sectPr w:rsidR="002D0E38" w:rsidRPr="00315686" w:rsidSect="0068015D">
      <w:footerReference w:type="default" r:id="rId11"/>
      <w:pgSz w:w="11906" w:h="16838"/>
      <w:pgMar w:top="1417" w:right="1286" w:bottom="125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465A2" w14:textId="77777777" w:rsidR="00E9672F" w:rsidRDefault="00E9672F">
      <w:r>
        <w:separator/>
      </w:r>
    </w:p>
  </w:endnote>
  <w:endnote w:type="continuationSeparator" w:id="0">
    <w:p w14:paraId="4CE33DAC" w14:textId="77777777" w:rsidR="00E9672F" w:rsidRDefault="00E9672F">
      <w:r>
        <w:continuationSeparator/>
      </w:r>
    </w:p>
  </w:endnote>
  <w:endnote w:type="continuationNotice" w:id="1">
    <w:p w14:paraId="5C3DC554" w14:textId="77777777" w:rsidR="00E9672F" w:rsidRDefault="00E967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38D0" w14:textId="3E2F38C7" w:rsidR="0023734D" w:rsidRPr="00016DC8" w:rsidRDefault="5E1C6D9E" w:rsidP="005902FF">
    <w:pPr>
      <w:pStyle w:val="Rodap"/>
      <w:tabs>
        <w:tab w:val="left" w:pos="6660"/>
      </w:tabs>
      <w:jc w:val="right"/>
      <w:rPr>
        <w:rFonts w:ascii="Calibri" w:hAnsi="Calibri" w:cs="Calibri"/>
        <w:sz w:val="18"/>
        <w:szCs w:val="18"/>
      </w:rPr>
    </w:pPr>
    <w:r w:rsidRPr="5E1C6D9E">
      <w:rPr>
        <w:rFonts w:ascii="Calibri" w:hAnsi="Calibri" w:cs="Calibri"/>
        <w:sz w:val="18"/>
        <w:szCs w:val="18"/>
      </w:rPr>
      <w:t xml:space="preserve">Modelo de </w:t>
    </w:r>
    <w:r w:rsidR="00A7356D">
      <w:rPr>
        <w:rFonts w:ascii="Calibri" w:hAnsi="Calibri" w:cs="Calibri"/>
        <w:sz w:val="18"/>
        <w:szCs w:val="18"/>
      </w:rPr>
      <w:t xml:space="preserve">Plano de </w:t>
    </w:r>
    <w:r w:rsidR="00C87061">
      <w:rPr>
        <w:rFonts w:ascii="Calibri" w:hAnsi="Calibri" w:cs="Calibri"/>
        <w:sz w:val="18"/>
        <w:szCs w:val="18"/>
      </w:rPr>
      <w:t>ARR</w:t>
    </w:r>
    <w:r w:rsidRPr="5E1C6D9E">
      <w:rPr>
        <w:rFonts w:ascii="Calibri" w:hAnsi="Calibri" w:cs="Calibri"/>
        <w:sz w:val="18"/>
        <w:szCs w:val="18"/>
      </w:rPr>
      <w:t>. Versão 0</w:t>
    </w:r>
    <w:r w:rsidR="003D7D1A">
      <w:rPr>
        <w:rFonts w:ascii="Calibri" w:hAnsi="Calibri" w:cs="Calibri"/>
        <w:sz w:val="18"/>
        <w:szCs w:val="18"/>
      </w:rPr>
      <w:t>1</w:t>
    </w:r>
    <w:r w:rsidRPr="5E1C6D9E">
      <w:rPr>
        <w:rFonts w:ascii="Calibri" w:hAnsi="Calibri" w:cs="Calibr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8801" w14:textId="77777777" w:rsidR="00E9672F" w:rsidRDefault="00E9672F">
      <w:r>
        <w:separator/>
      </w:r>
    </w:p>
  </w:footnote>
  <w:footnote w:type="continuationSeparator" w:id="0">
    <w:p w14:paraId="195FF8CC" w14:textId="77777777" w:rsidR="00E9672F" w:rsidRDefault="00E9672F">
      <w:r>
        <w:continuationSeparator/>
      </w:r>
    </w:p>
  </w:footnote>
  <w:footnote w:type="continuationNotice" w:id="1">
    <w:p w14:paraId="35C46712" w14:textId="77777777" w:rsidR="00E9672F" w:rsidRDefault="00E967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729"/>
    <w:multiLevelType w:val="multilevel"/>
    <w:tmpl w:val="E072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15B7A"/>
    <w:multiLevelType w:val="hybridMultilevel"/>
    <w:tmpl w:val="57E08920"/>
    <w:lvl w:ilvl="0" w:tplc="137A7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020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2E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EF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E1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8E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5E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960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21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0015F1"/>
    <w:multiLevelType w:val="hybridMultilevel"/>
    <w:tmpl w:val="519E82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322"/>
    <w:multiLevelType w:val="hybridMultilevel"/>
    <w:tmpl w:val="03BA4D9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03EE7"/>
    <w:multiLevelType w:val="hybridMultilevel"/>
    <w:tmpl w:val="BFC8FBDA"/>
    <w:lvl w:ilvl="0" w:tplc="996EB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21A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3C9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AEA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D4C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6A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0CB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E6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9EA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2C4FFB"/>
    <w:multiLevelType w:val="hybridMultilevel"/>
    <w:tmpl w:val="2F068854"/>
    <w:lvl w:ilvl="0" w:tplc="322645C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86" w:hanging="360"/>
      </w:pPr>
    </w:lvl>
    <w:lvl w:ilvl="2" w:tplc="0416001B" w:tentative="1">
      <w:start w:val="1"/>
      <w:numFmt w:val="lowerRoman"/>
      <w:lvlText w:val="%3."/>
      <w:lvlJc w:val="right"/>
      <w:pPr>
        <w:ind w:left="1506" w:hanging="180"/>
      </w:pPr>
    </w:lvl>
    <w:lvl w:ilvl="3" w:tplc="0416000F" w:tentative="1">
      <w:start w:val="1"/>
      <w:numFmt w:val="decimal"/>
      <w:lvlText w:val="%4."/>
      <w:lvlJc w:val="left"/>
      <w:pPr>
        <w:ind w:left="2226" w:hanging="360"/>
      </w:pPr>
    </w:lvl>
    <w:lvl w:ilvl="4" w:tplc="04160019" w:tentative="1">
      <w:start w:val="1"/>
      <w:numFmt w:val="lowerLetter"/>
      <w:lvlText w:val="%5."/>
      <w:lvlJc w:val="left"/>
      <w:pPr>
        <w:ind w:left="2946" w:hanging="360"/>
      </w:pPr>
    </w:lvl>
    <w:lvl w:ilvl="5" w:tplc="0416001B" w:tentative="1">
      <w:start w:val="1"/>
      <w:numFmt w:val="lowerRoman"/>
      <w:lvlText w:val="%6."/>
      <w:lvlJc w:val="right"/>
      <w:pPr>
        <w:ind w:left="3666" w:hanging="180"/>
      </w:pPr>
    </w:lvl>
    <w:lvl w:ilvl="6" w:tplc="0416000F" w:tentative="1">
      <w:start w:val="1"/>
      <w:numFmt w:val="decimal"/>
      <w:lvlText w:val="%7."/>
      <w:lvlJc w:val="left"/>
      <w:pPr>
        <w:ind w:left="4386" w:hanging="360"/>
      </w:pPr>
    </w:lvl>
    <w:lvl w:ilvl="7" w:tplc="04160019" w:tentative="1">
      <w:start w:val="1"/>
      <w:numFmt w:val="lowerLetter"/>
      <w:lvlText w:val="%8."/>
      <w:lvlJc w:val="left"/>
      <w:pPr>
        <w:ind w:left="5106" w:hanging="360"/>
      </w:pPr>
    </w:lvl>
    <w:lvl w:ilvl="8" w:tplc="0416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6" w15:restartNumberingAfterBreak="0">
    <w:nsid w:val="1DAD3A7B"/>
    <w:multiLevelType w:val="hybridMultilevel"/>
    <w:tmpl w:val="03BA4D9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D6438"/>
    <w:multiLevelType w:val="hybridMultilevel"/>
    <w:tmpl w:val="16D0926A"/>
    <w:lvl w:ilvl="0" w:tplc="7CB23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F84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722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A6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E47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78E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4C9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52C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E3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602A26"/>
    <w:multiLevelType w:val="hybridMultilevel"/>
    <w:tmpl w:val="67FEDB2C"/>
    <w:lvl w:ilvl="0" w:tplc="AC6AE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21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2E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7C0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78B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C4F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C9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7AF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12A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670DE8"/>
    <w:multiLevelType w:val="hybridMultilevel"/>
    <w:tmpl w:val="81144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E319D"/>
    <w:multiLevelType w:val="hybridMultilevel"/>
    <w:tmpl w:val="0BC4ACA4"/>
    <w:lvl w:ilvl="0" w:tplc="94D2D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D0B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0A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F25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2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A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181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3AF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28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A91B1B"/>
    <w:multiLevelType w:val="hybridMultilevel"/>
    <w:tmpl w:val="34E6D6F4"/>
    <w:lvl w:ilvl="0" w:tplc="E6FE4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FE7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C8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22F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0E3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2E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A9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40B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F66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1177414"/>
    <w:multiLevelType w:val="hybridMultilevel"/>
    <w:tmpl w:val="D7F6827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02882"/>
    <w:multiLevelType w:val="hybridMultilevel"/>
    <w:tmpl w:val="97E49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37047"/>
    <w:multiLevelType w:val="hybridMultilevel"/>
    <w:tmpl w:val="47026996"/>
    <w:lvl w:ilvl="0" w:tplc="20189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6ED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A5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C4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B8B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61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24F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43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AE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44B5079"/>
    <w:multiLevelType w:val="hybridMultilevel"/>
    <w:tmpl w:val="E250BDFA"/>
    <w:lvl w:ilvl="0" w:tplc="CFD83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543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03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BED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AD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2E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4CA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03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7E1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8F01F2F"/>
    <w:multiLevelType w:val="hybridMultilevel"/>
    <w:tmpl w:val="28686018"/>
    <w:lvl w:ilvl="0" w:tplc="ED162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E8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C0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BE5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FAD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EA1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48C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80F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0D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0E25AAB"/>
    <w:multiLevelType w:val="hybridMultilevel"/>
    <w:tmpl w:val="2D9ADFA4"/>
    <w:lvl w:ilvl="0" w:tplc="44F02B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C2BC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521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07A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0EDF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7C8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A44C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C8ED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E6A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35E84"/>
    <w:multiLevelType w:val="multilevel"/>
    <w:tmpl w:val="7966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C2F12"/>
    <w:multiLevelType w:val="hybridMultilevel"/>
    <w:tmpl w:val="160C2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731DA"/>
    <w:multiLevelType w:val="hybridMultilevel"/>
    <w:tmpl w:val="E68AB7C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768AF"/>
    <w:multiLevelType w:val="hybridMultilevel"/>
    <w:tmpl w:val="82D6D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86071"/>
    <w:multiLevelType w:val="hybridMultilevel"/>
    <w:tmpl w:val="16C028BC"/>
    <w:lvl w:ilvl="0" w:tplc="1932E50C">
      <w:start w:val="1"/>
      <w:numFmt w:val="lowerLetter"/>
      <w:lvlText w:val="%1."/>
      <w:lvlJc w:val="left"/>
      <w:pPr>
        <w:ind w:left="720" w:hanging="360"/>
      </w:pPr>
      <w:rPr>
        <w:color w:val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205CB"/>
    <w:multiLevelType w:val="hybridMultilevel"/>
    <w:tmpl w:val="F77AC5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D6041"/>
    <w:multiLevelType w:val="multilevel"/>
    <w:tmpl w:val="BD86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727978"/>
    <w:multiLevelType w:val="hybridMultilevel"/>
    <w:tmpl w:val="1F1842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32DC7"/>
    <w:multiLevelType w:val="multilevel"/>
    <w:tmpl w:val="6F4C1F98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BFC7C9C"/>
    <w:multiLevelType w:val="hybridMultilevel"/>
    <w:tmpl w:val="627455F2"/>
    <w:lvl w:ilvl="0" w:tplc="0416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num w:numId="1" w16cid:durableId="674383011">
    <w:abstractNumId w:val="23"/>
  </w:num>
  <w:num w:numId="2" w16cid:durableId="1420713948">
    <w:abstractNumId w:val="26"/>
  </w:num>
  <w:num w:numId="3" w16cid:durableId="1472670026">
    <w:abstractNumId w:val="5"/>
  </w:num>
  <w:num w:numId="4" w16cid:durableId="210852784">
    <w:abstractNumId w:val="4"/>
  </w:num>
  <w:num w:numId="5" w16cid:durableId="254554559">
    <w:abstractNumId w:val="9"/>
  </w:num>
  <w:num w:numId="6" w16cid:durableId="841896467">
    <w:abstractNumId w:val="26"/>
  </w:num>
  <w:num w:numId="7" w16cid:durableId="5672271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1728271">
    <w:abstractNumId w:val="26"/>
  </w:num>
  <w:num w:numId="9" w16cid:durableId="1966613393">
    <w:abstractNumId w:val="1"/>
  </w:num>
  <w:num w:numId="10" w16cid:durableId="767388665">
    <w:abstractNumId w:val="15"/>
  </w:num>
  <w:num w:numId="11" w16cid:durableId="7044779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23462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5382288">
    <w:abstractNumId w:val="26"/>
  </w:num>
  <w:num w:numId="14" w16cid:durableId="964576593">
    <w:abstractNumId w:val="10"/>
  </w:num>
  <w:num w:numId="15" w16cid:durableId="460611617">
    <w:abstractNumId w:val="11"/>
  </w:num>
  <w:num w:numId="16" w16cid:durableId="19017939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0126208">
    <w:abstractNumId w:val="26"/>
  </w:num>
  <w:num w:numId="18" w16cid:durableId="1669626008">
    <w:abstractNumId w:val="7"/>
  </w:num>
  <w:num w:numId="19" w16cid:durableId="317347456">
    <w:abstractNumId w:val="16"/>
  </w:num>
  <w:num w:numId="20" w16cid:durableId="1874421291">
    <w:abstractNumId w:val="26"/>
  </w:num>
  <w:num w:numId="21" w16cid:durableId="470102389">
    <w:abstractNumId w:val="26"/>
  </w:num>
  <w:num w:numId="22" w16cid:durableId="289163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0282173">
    <w:abstractNumId w:val="26"/>
  </w:num>
  <w:num w:numId="24" w16cid:durableId="3694998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1334194">
    <w:abstractNumId w:val="26"/>
  </w:num>
  <w:num w:numId="26" w16cid:durableId="1517423867">
    <w:abstractNumId w:val="13"/>
  </w:num>
  <w:num w:numId="27" w16cid:durableId="1160467080">
    <w:abstractNumId w:val="24"/>
  </w:num>
  <w:num w:numId="28" w16cid:durableId="65345673">
    <w:abstractNumId w:val="0"/>
  </w:num>
  <w:num w:numId="29" w16cid:durableId="1652713852">
    <w:abstractNumId w:val="18"/>
  </w:num>
  <w:num w:numId="30" w16cid:durableId="1115709294">
    <w:abstractNumId w:val="21"/>
  </w:num>
  <w:num w:numId="31" w16cid:durableId="1138108455">
    <w:abstractNumId w:val="25"/>
  </w:num>
  <w:num w:numId="32" w16cid:durableId="962686562">
    <w:abstractNumId w:val="12"/>
  </w:num>
  <w:num w:numId="33" w16cid:durableId="868831619">
    <w:abstractNumId w:val="17"/>
  </w:num>
  <w:num w:numId="34" w16cid:durableId="275908256">
    <w:abstractNumId w:val="14"/>
  </w:num>
  <w:num w:numId="35" w16cid:durableId="1072969101">
    <w:abstractNumId w:val="6"/>
  </w:num>
  <w:num w:numId="36" w16cid:durableId="1172991608">
    <w:abstractNumId w:val="8"/>
  </w:num>
  <w:num w:numId="37" w16cid:durableId="1014489">
    <w:abstractNumId w:val="3"/>
  </w:num>
  <w:num w:numId="38" w16cid:durableId="990326458">
    <w:abstractNumId w:val="19"/>
  </w:num>
  <w:num w:numId="39" w16cid:durableId="284167581">
    <w:abstractNumId w:val="22"/>
  </w:num>
  <w:num w:numId="40" w16cid:durableId="1204903310">
    <w:abstractNumId w:val="27"/>
  </w:num>
  <w:num w:numId="41" w16cid:durableId="416680881">
    <w:abstractNumId w:val="2"/>
  </w:num>
  <w:num w:numId="42" w16cid:durableId="5059415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83"/>
    <w:rsid w:val="00000C7F"/>
    <w:rsid w:val="000057E7"/>
    <w:rsid w:val="000105E3"/>
    <w:rsid w:val="00016DC8"/>
    <w:rsid w:val="00022CDD"/>
    <w:rsid w:val="00032F5F"/>
    <w:rsid w:val="00037471"/>
    <w:rsid w:val="00040737"/>
    <w:rsid w:val="0004079F"/>
    <w:rsid w:val="00046586"/>
    <w:rsid w:val="00072119"/>
    <w:rsid w:val="00085A06"/>
    <w:rsid w:val="00092F66"/>
    <w:rsid w:val="000B1E82"/>
    <w:rsid w:val="000B2F41"/>
    <w:rsid w:val="000C7A24"/>
    <w:rsid w:val="000D453D"/>
    <w:rsid w:val="000D496C"/>
    <w:rsid w:val="000E2C0A"/>
    <w:rsid w:val="000F5B98"/>
    <w:rsid w:val="00106AD4"/>
    <w:rsid w:val="00117C04"/>
    <w:rsid w:val="00120166"/>
    <w:rsid w:val="00120C2D"/>
    <w:rsid w:val="0012222A"/>
    <w:rsid w:val="00122A2E"/>
    <w:rsid w:val="00130299"/>
    <w:rsid w:val="00131C02"/>
    <w:rsid w:val="00131D72"/>
    <w:rsid w:val="00135DAE"/>
    <w:rsid w:val="00140BD4"/>
    <w:rsid w:val="00145564"/>
    <w:rsid w:val="00146232"/>
    <w:rsid w:val="0015252A"/>
    <w:rsid w:val="001610A3"/>
    <w:rsid w:val="00166A03"/>
    <w:rsid w:val="00166CC4"/>
    <w:rsid w:val="0017339F"/>
    <w:rsid w:val="00176D89"/>
    <w:rsid w:val="00181334"/>
    <w:rsid w:val="00194088"/>
    <w:rsid w:val="001A0996"/>
    <w:rsid w:val="001A653C"/>
    <w:rsid w:val="001B1FB2"/>
    <w:rsid w:val="001B332F"/>
    <w:rsid w:val="001C10F4"/>
    <w:rsid w:val="001C1CA1"/>
    <w:rsid w:val="001C37E8"/>
    <w:rsid w:val="001C4AD5"/>
    <w:rsid w:val="001D15B1"/>
    <w:rsid w:val="001E379D"/>
    <w:rsid w:val="001F0DB3"/>
    <w:rsid w:val="001F77DE"/>
    <w:rsid w:val="00200A8F"/>
    <w:rsid w:val="0020128D"/>
    <w:rsid w:val="00210E41"/>
    <w:rsid w:val="00217AD5"/>
    <w:rsid w:val="00223567"/>
    <w:rsid w:val="00230191"/>
    <w:rsid w:val="00236A27"/>
    <w:rsid w:val="0023734D"/>
    <w:rsid w:val="0024264A"/>
    <w:rsid w:val="002452C6"/>
    <w:rsid w:val="00246FA4"/>
    <w:rsid w:val="00255860"/>
    <w:rsid w:val="002656C7"/>
    <w:rsid w:val="00266700"/>
    <w:rsid w:val="00266CA6"/>
    <w:rsid w:val="002802D7"/>
    <w:rsid w:val="00282D40"/>
    <w:rsid w:val="00283081"/>
    <w:rsid w:val="00283872"/>
    <w:rsid w:val="002862D7"/>
    <w:rsid w:val="00291ECA"/>
    <w:rsid w:val="002A1C39"/>
    <w:rsid w:val="002C6ABC"/>
    <w:rsid w:val="002D0E38"/>
    <w:rsid w:val="002D2F82"/>
    <w:rsid w:val="002E5B26"/>
    <w:rsid w:val="002E6024"/>
    <w:rsid w:val="002F6577"/>
    <w:rsid w:val="00303AFE"/>
    <w:rsid w:val="003043C3"/>
    <w:rsid w:val="00315686"/>
    <w:rsid w:val="003160DF"/>
    <w:rsid w:val="0032509D"/>
    <w:rsid w:val="00335787"/>
    <w:rsid w:val="0035206A"/>
    <w:rsid w:val="00360E21"/>
    <w:rsid w:val="00370858"/>
    <w:rsid w:val="00375CF4"/>
    <w:rsid w:val="00375F49"/>
    <w:rsid w:val="00376489"/>
    <w:rsid w:val="00380140"/>
    <w:rsid w:val="00380861"/>
    <w:rsid w:val="00381D01"/>
    <w:rsid w:val="003839A3"/>
    <w:rsid w:val="00383B9E"/>
    <w:rsid w:val="00383E7E"/>
    <w:rsid w:val="00391394"/>
    <w:rsid w:val="00395ABB"/>
    <w:rsid w:val="003A667A"/>
    <w:rsid w:val="003B18F2"/>
    <w:rsid w:val="003B3229"/>
    <w:rsid w:val="003B61DE"/>
    <w:rsid w:val="003B72E9"/>
    <w:rsid w:val="003C11D3"/>
    <w:rsid w:val="003C20BD"/>
    <w:rsid w:val="003D1912"/>
    <w:rsid w:val="003D3F62"/>
    <w:rsid w:val="003D7266"/>
    <w:rsid w:val="003D7D1A"/>
    <w:rsid w:val="003E6EE9"/>
    <w:rsid w:val="003F42B7"/>
    <w:rsid w:val="003F72FD"/>
    <w:rsid w:val="00420C6E"/>
    <w:rsid w:val="004257C4"/>
    <w:rsid w:val="00426C95"/>
    <w:rsid w:val="00431D2B"/>
    <w:rsid w:val="00467841"/>
    <w:rsid w:val="00474584"/>
    <w:rsid w:val="00482C73"/>
    <w:rsid w:val="0048301B"/>
    <w:rsid w:val="00483E89"/>
    <w:rsid w:val="004957F6"/>
    <w:rsid w:val="004A2753"/>
    <w:rsid w:val="004A7363"/>
    <w:rsid w:val="004A7445"/>
    <w:rsid w:val="004B0C6D"/>
    <w:rsid w:val="004B570C"/>
    <w:rsid w:val="004D2C4C"/>
    <w:rsid w:val="004E50F7"/>
    <w:rsid w:val="005044E4"/>
    <w:rsid w:val="00504C94"/>
    <w:rsid w:val="00524F08"/>
    <w:rsid w:val="00532FB1"/>
    <w:rsid w:val="00535481"/>
    <w:rsid w:val="0054269D"/>
    <w:rsid w:val="00550502"/>
    <w:rsid w:val="00551877"/>
    <w:rsid w:val="00560257"/>
    <w:rsid w:val="005715E6"/>
    <w:rsid w:val="00571D4A"/>
    <w:rsid w:val="00574559"/>
    <w:rsid w:val="00581A8C"/>
    <w:rsid w:val="00582A13"/>
    <w:rsid w:val="005902FF"/>
    <w:rsid w:val="005958D5"/>
    <w:rsid w:val="005B0B6B"/>
    <w:rsid w:val="005B660C"/>
    <w:rsid w:val="005C3AC4"/>
    <w:rsid w:val="005C5877"/>
    <w:rsid w:val="005D09E5"/>
    <w:rsid w:val="005D0E63"/>
    <w:rsid w:val="005D7A25"/>
    <w:rsid w:val="005E2099"/>
    <w:rsid w:val="005E4E01"/>
    <w:rsid w:val="0060008C"/>
    <w:rsid w:val="00607EDB"/>
    <w:rsid w:val="0062057E"/>
    <w:rsid w:val="00620617"/>
    <w:rsid w:val="00623A8B"/>
    <w:rsid w:val="00624CB2"/>
    <w:rsid w:val="00630931"/>
    <w:rsid w:val="00632086"/>
    <w:rsid w:val="006439BD"/>
    <w:rsid w:val="00644089"/>
    <w:rsid w:val="00646618"/>
    <w:rsid w:val="006513C8"/>
    <w:rsid w:val="00652CA4"/>
    <w:rsid w:val="00652EEE"/>
    <w:rsid w:val="00657487"/>
    <w:rsid w:val="0066086F"/>
    <w:rsid w:val="006710F5"/>
    <w:rsid w:val="00675F1F"/>
    <w:rsid w:val="0068015D"/>
    <w:rsid w:val="00680279"/>
    <w:rsid w:val="006805E4"/>
    <w:rsid w:val="00685759"/>
    <w:rsid w:val="00686E9B"/>
    <w:rsid w:val="0069301B"/>
    <w:rsid w:val="00693F3D"/>
    <w:rsid w:val="006976F6"/>
    <w:rsid w:val="006B0479"/>
    <w:rsid w:val="006B3591"/>
    <w:rsid w:val="006B3BE1"/>
    <w:rsid w:val="006C4261"/>
    <w:rsid w:val="006D6799"/>
    <w:rsid w:val="006E329F"/>
    <w:rsid w:val="006E71BD"/>
    <w:rsid w:val="00704DD3"/>
    <w:rsid w:val="00711F09"/>
    <w:rsid w:val="00722035"/>
    <w:rsid w:val="007275F1"/>
    <w:rsid w:val="0073250D"/>
    <w:rsid w:val="00735E73"/>
    <w:rsid w:val="00736E8C"/>
    <w:rsid w:val="007400EA"/>
    <w:rsid w:val="00740F44"/>
    <w:rsid w:val="0079249B"/>
    <w:rsid w:val="0079781F"/>
    <w:rsid w:val="007A51F3"/>
    <w:rsid w:val="007A6150"/>
    <w:rsid w:val="007B1E41"/>
    <w:rsid w:val="007B670A"/>
    <w:rsid w:val="007C0016"/>
    <w:rsid w:val="007C3B73"/>
    <w:rsid w:val="007C3F13"/>
    <w:rsid w:val="007C7169"/>
    <w:rsid w:val="007D1AAD"/>
    <w:rsid w:val="007D7B99"/>
    <w:rsid w:val="007E3996"/>
    <w:rsid w:val="007F7AF8"/>
    <w:rsid w:val="0080230D"/>
    <w:rsid w:val="00812EAB"/>
    <w:rsid w:val="00815416"/>
    <w:rsid w:val="00820AC4"/>
    <w:rsid w:val="00821502"/>
    <w:rsid w:val="00821681"/>
    <w:rsid w:val="008363F6"/>
    <w:rsid w:val="008441CC"/>
    <w:rsid w:val="00856766"/>
    <w:rsid w:val="00866931"/>
    <w:rsid w:val="0087424F"/>
    <w:rsid w:val="00881FD0"/>
    <w:rsid w:val="00887054"/>
    <w:rsid w:val="008960F2"/>
    <w:rsid w:val="008A637C"/>
    <w:rsid w:val="008B43E5"/>
    <w:rsid w:val="008B66F3"/>
    <w:rsid w:val="008D02B7"/>
    <w:rsid w:val="008D46CB"/>
    <w:rsid w:val="008E7FBD"/>
    <w:rsid w:val="008F0E37"/>
    <w:rsid w:val="008F5F7B"/>
    <w:rsid w:val="00921509"/>
    <w:rsid w:val="00932266"/>
    <w:rsid w:val="009455DD"/>
    <w:rsid w:val="009509C0"/>
    <w:rsid w:val="00954C18"/>
    <w:rsid w:val="00957440"/>
    <w:rsid w:val="00962567"/>
    <w:rsid w:val="009634E9"/>
    <w:rsid w:val="0096695A"/>
    <w:rsid w:val="00975634"/>
    <w:rsid w:val="00977E55"/>
    <w:rsid w:val="00980B25"/>
    <w:rsid w:val="009819C6"/>
    <w:rsid w:val="009833B5"/>
    <w:rsid w:val="00993457"/>
    <w:rsid w:val="0099364D"/>
    <w:rsid w:val="00996637"/>
    <w:rsid w:val="009B63FF"/>
    <w:rsid w:val="009C5FB1"/>
    <w:rsid w:val="009C7C00"/>
    <w:rsid w:val="009D1E7A"/>
    <w:rsid w:val="009E5370"/>
    <w:rsid w:val="00A013CC"/>
    <w:rsid w:val="00A030C9"/>
    <w:rsid w:val="00A12FB9"/>
    <w:rsid w:val="00A20F62"/>
    <w:rsid w:val="00A32753"/>
    <w:rsid w:val="00A36C64"/>
    <w:rsid w:val="00A42FDA"/>
    <w:rsid w:val="00A44977"/>
    <w:rsid w:val="00A47983"/>
    <w:rsid w:val="00A50A9F"/>
    <w:rsid w:val="00A524A8"/>
    <w:rsid w:val="00A56F82"/>
    <w:rsid w:val="00A604F3"/>
    <w:rsid w:val="00A63779"/>
    <w:rsid w:val="00A63FCE"/>
    <w:rsid w:val="00A7356D"/>
    <w:rsid w:val="00A765B4"/>
    <w:rsid w:val="00AC0791"/>
    <w:rsid w:val="00AD5B9A"/>
    <w:rsid w:val="00AD77F4"/>
    <w:rsid w:val="00AE0B49"/>
    <w:rsid w:val="00AF4459"/>
    <w:rsid w:val="00AF6159"/>
    <w:rsid w:val="00B0658A"/>
    <w:rsid w:val="00B0736C"/>
    <w:rsid w:val="00B25ED2"/>
    <w:rsid w:val="00B26F27"/>
    <w:rsid w:val="00B3293A"/>
    <w:rsid w:val="00B34F5A"/>
    <w:rsid w:val="00B35337"/>
    <w:rsid w:val="00B368AB"/>
    <w:rsid w:val="00B43166"/>
    <w:rsid w:val="00B52E9A"/>
    <w:rsid w:val="00B61DEE"/>
    <w:rsid w:val="00B674CF"/>
    <w:rsid w:val="00B765AE"/>
    <w:rsid w:val="00B77628"/>
    <w:rsid w:val="00B77F22"/>
    <w:rsid w:val="00B80C02"/>
    <w:rsid w:val="00B83CEA"/>
    <w:rsid w:val="00B86BF4"/>
    <w:rsid w:val="00B9576A"/>
    <w:rsid w:val="00B96B9A"/>
    <w:rsid w:val="00BA6C63"/>
    <w:rsid w:val="00BA76D4"/>
    <w:rsid w:val="00BA7872"/>
    <w:rsid w:val="00BB0F7A"/>
    <w:rsid w:val="00BB6607"/>
    <w:rsid w:val="00BB7547"/>
    <w:rsid w:val="00BC495A"/>
    <w:rsid w:val="00BD04D5"/>
    <w:rsid w:val="00BD1D8C"/>
    <w:rsid w:val="00BD74BB"/>
    <w:rsid w:val="00BE67E8"/>
    <w:rsid w:val="00BF0868"/>
    <w:rsid w:val="00BF3B05"/>
    <w:rsid w:val="00BF500C"/>
    <w:rsid w:val="00BF5257"/>
    <w:rsid w:val="00BF62B3"/>
    <w:rsid w:val="00C00EE4"/>
    <w:rsid w:val="00C12877"/>
    <w:rsid w:val="00C22F6B"/>
    <w:rsid w:val="00C239BE"/>
    <w:rsid w:val="00C25902"/>
    <w:rsid w:val="00C31C33"/>
    <w:rsid w:val="00C4258E"/>
    <w:rsid w:val="00C4669C"/>
    <w:rsid w:val="00C517D5"/>
    <w:rsid w:val="00C82D3D"/>
    <w:rsid w:val="00C84AC0"/>
    <w:rsid w:val="00C87061"/>
    <w:rsid w:val="00C909B5"/>
    <w:rsid w:val="00C9151D"/>
    <w:rsid w:val="00CA170C"/>
    <w:rsid w:val="00CB0D0B"/>
    <w:rsid w:val="00CB21FE"/>
    <w:rsid w:val="00CB3173"/>
    <w:rsid w:val="00CB5EB2"/>
    <w:rsid w:val="00CC24F7"/>
    <w:rsid w:val="00CC3E98"/>
    <w:rsid w:val="00CC77B3"/>
    <w:rsid w:val="00CD6AC9"/>
    <w:rsid w:val="00CD7945"/>
    <w:rsid w:val="00CE34EC"/>
    <w:rsid w:val="00CF042A"/>
    <w:rsid w:val="00D01096"/>
    <w:rsid w:val="00D05532"/>
    <w:rsid w:val="00D32C60"/>
    <w:rsid w:val="00D41221"/>
    <w:rsid w:val="00D43358"/>
    <w:rsid w:val="00D47CF8"/>
    <w:rsid w:val="00D54569"/>
    <w:rsid w:val="00D55734"/>
    <w:rsid w:val="00D565FF"/>
    <w:rsid w:val="00D62D0E"/>
    <w:rsid w:val="00D63E18"/>
    <w:rsid w:val="00D81451"/>
    <w:rsid w:val="00D8175E"/>
    <w:rsid w:val="00D8509D"/>
    <w:rsid w:val="00DB48B7"/>
    <w:rsid w:val="00DC20FB"/>
    <w:rsid w:val="00DC3660"/>
    <w:rsid w:val="00DD514B"/>
    <w:rsid w:val="00DD5B5A"/>
    <w:rsid w:val="00DD73E3"/>
    <w:rsid w:val="00DE05F0"/>
    <w:rsid w:val="00DE253C"/>
    <w:rsid w:val="00DF3121"/>
    <w:rsid w:val="00DF3876"/>
    <w:rsid w:val="00DF48F7"/>
    <w:rsid w:val="00E01161"/>
    <w:rsid w:val="00E0355D"/>
    <w:rsid w:val="00E07A6B"/>
    <w:rsid w:val="00E129F3"/>
    <w:rsid w:val="00E152AA"/>
    <w:rsid w:val="00E36331"/>
    <w:rsid w:val="00E368A6"/>
    <w:rsid w:val="00E448E4"/>
    <w:rsid w:val="00E50403"/>
    <w:rsid w:val="00E51539"/>
    <w:rsid w:val="00E51776"/>
    <w:rsid w:val="00E57944"/>
    <w:rsid w:val="00E74324"/>
    <w:rsid w:val="00E74FDD"/>
    <w:rsid w:val="00E7761A"/>
    <w:rsid w:val="00E85922"/>
    <w:rsid w:val="00E927D1"/>
    <w:rsid w:val="00E95A84"/>
    <w:rsid w:val="00E9672F"/>
    <w:rsid w:val="00EA6888"/>
    <w:rsid w:val="00EB0E0B"/>
    <w:rsid w:val="00EB3061"/>
    <w:rsid w:val="00EB6436"/>
    <w:rsid w:val="00EC2FB6"/>
    <w:rsid w:val="00EC4431"/>
    <w:rsid w:val="00EC5C22"/>
    <w:rsid w:val="00EC6983"/>
    <w:rsid w:val="00ED24B4"/>
    <w:rsid w:val="00ED6341"/>
    <w:rsid w:val="00EE18DF"/>
    <w:rsid w:val="00EE508A"/>
    <w:rsid w:val="00EF0C15"/>
    <w:rsid w:val="00EF1710"/>
    <w:rsid w:val="00EF1DAA"/>
    <w:rsid w:val="00EF3CF7"/>
    <w:rsid w:val="00F008F2"/>
    <w:rsid w:val="00F00A8F"/>
    <w:rsid w:val="00F01FD4"/>
    <w:rsid w:val="00F110E8"/>
    <w:rsid w:val="00F15792"/>
    <w:rsid w:val="00F2308A"/>
    <w:rsid w:val="00F26888"/>
    <w:rsid w:val="00F3316F"/>
    <w:rsid w:val="00F33C31"/>
    <w:rsid w:val="00F52F31"/>
    <w:rsid w:val="00F81DE3"/>
    <w:rsid w:val="00F868A8"/>
    <w:rsid w:val="00F87EAE"/>
    <w:rsid w:val="00FA0788"/>
    <w:rsid w:val="00FB3568"/>
    <w:rsid w:val="00FC0408"/>
    <w:rsid w:val="00FC47B4"/>
    <w:rsid w:val="00FC7796"/>
    <w:rsid w:val="00FD019A"/>
    <w:rsid w:val="00FD67D0"/>
    <w:rsid w:val="00FE137F"/>
    <w:rsid w:val="00FE3037"/>
    <w:rsid w:val="00FF5B29"/>
    <w:rsid w:val="00FF7FA5"/>
    <w:rsid w:val="04F4112C"/>
    <w:rsid w:val="084E777D"/>
    <w:rsid w:val="092421EF"/>
    <w:rsid w:val="0BEF4DFC"/>
    <w:rsid w:val="0D65B09F"/>
    <w:rsid w:val="128EDE3E"/>
    <w:rsid w:val="15ECE2B8"/>
    <w:rsid w:val="1D74D35A"/>
    <w:rsid w:val="261DB8E5"/>
    <w:rsid w:val="2628F06E"/>
    <w:rsid w:val="28202132"/>
    <w:rsid w:val="2E2528B1"/>
    <w:rsid w:val="2EFBB6F1"/>
    <w:rsid w:val="30E3CA86"/>
    <w:rsid w:val="35197616"/>
    <w:rsid w:val="3C4EC6AC"/>
    <w:rsid w:val="3DAD9B00"/>
    <w:rsid w:val="439866D2"/>
    <w:rsid w:val="47A98A69"/>
    <w:rsid w:val="4E29B30B"/>
    <w:rsid w:val="4EA437C5"/>
    <w:rsid w:val="4F2F9748"/>
    <w:rsid w:val="57298402"/>
    <w:rsid w:val="587D391A"/>
    <w:rsid w:val="5E1C6D9E"/>
    <w:rsid w:val="60D06648"/>
    <w:rsid w:val="615D9BAD"/>
    <w:rsid w:val="626C36A9"/>
    <w:rsid w:val="63CC191E"/>
    <w:rsid w:val="6660D88B"/>
    <w:rsid w:val="6A418D53"/>
    <w:rsid w:val="6C51A647"/>
    <w:rsid w:val="6E3C8BD6"/>
    <w:rsid w:val="70EE7798"/>
    <w:rsid w:val="726BBD6C"/>
    <w:rsid w:val="728A47F9"/>
    <w:rsid w:val="78F9897D"/>
    <w:rsid w:val="7A22BD52"/>
    <w:rsid w:val="7B3C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7DF30"/>
  <w15:chartTrackingRefBased/>
  <w15:docId w15:val="{C2B7B9EF-4AC5-4EDD-8E99-CFC08870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6983"/>
    <w:pPr>
      <w:tabs>
        <w:tab w:val="left" w:pos="0"/>
      </w:tabs>
      <w:jc w:val="both"/>
    </w:pPr>
    <w:rPr>
      <w:rFonts w:ascii="Arial" w:hAnsi="Arial"/>
      <w:sz w:val="24"/>
      <w:lang w:eastAsia="pt-BR"/>
    </w:rPr>
  </w:style>
  <w:style w:type="paragraph" w:styleId="Ttulo1">
    <w:name w:val="heading 1"/>
    <w:basedOn w:val="Normal"/>
    <w:next w:val="Normal"/>
    <w:qFormat/>
    <w:rsid w:val="00EC6983"/>
    <w:pPr>
      <w:numPr>
        <w:numId w:val="2"/>
      </w:numPr>
      <w:tabs>
        <w:tab w:val="left" w:pos="357"/>
      </w:tabs>
      <w:spacing w:before="360" w:after="240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C6983"/>
    <w:pPr>
      <w:numPr>
        <w:ilvl w:val="1"/>
        <w:numId w:val="2"/>
      </w:numPr>
      <w:spacing w:before="120" w:after="120"/>
      <w:outlineLvl w:val="1"/>
    </w:pPr>
  </w:style>
  <w:style w:type="paragraph" w:styleId="Ttulo3">
    <w:name w:val="heading 3"/>
    <w:basedOn w:val="Normal"/>
    <w:next w:val="Normal"/>
    <w:qFormat/>
    <w:rsid w:val="00EC6983"/>
    <w:pPr>
      <w:keepNext/>
      <w:numPr>
        <w:ilvl w:val="2"/>
        <w:numId w:val="2"/>
      </w:numPr>
      <w:spacing w:before="120" w:after="120"/>
      <w:outlineLvl w:val="2"/>
    </w:pPr>
  </w:style>
  <w:style w:type="paragraph" w:styleId="Ttulo4">
    <w:name w:val="heading 4"/>
    <w:basedOn w:val="Normal"/>
    <w:next w:val="Normal"/>
    <w:qFormat/>
    <w:rsid w:val="00EC6983"/>
    <w:pPr>
      <w:keepNext/>
      <w:numPr>
        <w:ilvl w:val="3"/>
        <w:numId w:val="2"/>
      </w:numPr>
      <w:tabs>
        <w:tab w:val="left" w:pos="1077"/>
      </w:tabs>
      <w:spacing w:before="120" w:after="120"/>
      <w:outlineLvl w:val="3"/>
    </w:pPr>
  </w:style>
  <w:style w:type="paragraph" w:styleId="Ttulo5">
    <w:name w:val="heading 5"/>
    <w:basedOn w:val="Normal"/>
    <w:next w:val="Normal"/>
    <w:qFormat/>
    <w:rsid w:val="00EC6983"/>
    <w:pPr>
      <w:numPr>
        <w:ilvl w:val="4"/>
        <w:numId w:val="2"/>
      </w:numPr>
      <w:tabs>
        <w:tab w:val="left" w:pos="1077"/>
      </w:tabs>
      <w:spacing w:before="120" w:after="12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EC6983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EC6983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EC6983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EC6983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B3229"/>
    <w:pPr>
      <w:tabs>
        <w:tab w:val="clear" w:pos="0"/>
        <w:tab w:val="center" w:pos="4252"/>
        <w:tab w:val="right" w:pos="8504"/>
      </w:tabs>
    </w:pPr>
  </w:style>
  <w:style w:type="paragraph" w:styleId="Rodap">
    <w:name w:val="footer"/>
    <w:basedOn w:val="Normal"/>
    <w:rsid w:val="003B3229"/>
    <w:pPr>
      <w:tabs>
        <w:tab w:val="clear" w:pos="0"/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448E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E6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rsid w:val="00632086"/>
  </w:style>
  <w:style w:type="character" w:customStyle="1" w:styleId="normaltextrun">
    <w:name w:val="normaltextrun"/>
    <w:basedOn w:val="Fontepargpadro"/>
    <w:rsid w:val="00166CC4"/>
  </w:style>
  <w:style w:type="character" w:customStyle="1" w:styleId="eop">
    <w:name w:val="eop"/>
    <w:basedOn w:val="Fontepargpadro"/>
    <w:rsid w:val="00166CC4"/>
  </w:style>
  <w:style w:type="character" w:styleId="Hyperlink">
    <w:name w:val="Hyperlink"/>
    <w:basedOn w:val="Fontepargpadro"/>
    <w:rsid w:val="0047458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458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B3591"/>
    <w:pPr>
      <w:ind w:left="720"/>
      <w:contextualSpacing/>
    </w:pPr>
  </w:style>
  <w:style w:type="paragraph" w:styleId="Textodenotadefim">
    <w:name w:val="endnote text"/>
    <w:basedOn w:val="Normal"/>
    <w:link w:val="TextodenotadefimChar"/>
    <w:rsid w:val="003E6EE9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rsid w:val="003E6EE9"/>
    <w:rPr>
      <w:rFonts w:ascii="Arial" w:hAnsi="Arial"/>
      <w:lang w:eastAsia="pt-BR"/>
    </w:rPr>
  </w:style>
  <w:style w:type="character" w:styleId="Refdenotadefim">
    <w:name w:val="endnote reference"/>
    <w:basedOn w:val="Fontepargpadro"/>
    <w:rsid w:val="003E6EE9"/>
    <w:rPr>
      <w:vertAlign w:val="superscript"/>
    </w:rPr>
  </w:style>
  <w:style w:type="paragraph" w:styleId="Textodenotaderodap">
    <w:name w:val="footnote text"/>
    <w:basedOn w:val="Normal"/>
    <w:link w:val="TextodenotaderodapChar"/>
    <w:rsid w:val="003E6EE9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3E6EE9"/>
    <w:rPr>
      <w:rFonts w:ascii="Arial" w:hAnsi="Arial"/>
      <w:lang w:eastAsia="pt-BR"/>
    </w:rPr>
  </w:style>
  <w:style w:type="character" w:styleId="Refdenotaderodap">
    <w:name w:val="footnote reference"/>
    <w:basedOn w:val="Fontepargpadro"/>
    <w:rsid w:val="003E6EE9"/>
    <w:rPr>
      <w:vertAlign w:val="superscript"/>
    </w:rPr>
  </w:style>
  <w:style w:type="paragraph" w:customStyle="1" w:styleId="textocentralizadomaiusculasnegrito">
    <w:name w:val="texto_centralizado_maiusculas_negrito"/>
    <w:basedOn w:val="Normal"/>
    <w:rsid w:val="00360E21"/>
    <w:pPr>
      <w:tabs>
        <w:tab w:val="clear" w:pos="0"/>
      </w:tabs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textoalinhadoesquerdaespacamentosimples">
    <w:name w:val="texto_alinhado_esquerda_espacamento_simples"/>
    <w:basedOn w:val="Normal"/>
    <w:rsid w:val="00360E21"/>
    <w:pPr>
      <w:tabs>
        <w:tab w:val="clear" w:pos="0"/>
      </w:tabs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textoalinhadoesquerda">
    <w:name w:val="texto_alinhado_esquerda"/>
    <w:basedOn w:val="Normal"/>
    <w:rsid w:val="00360E21"/>
    <w:pPr>
      <w:tabs>
        <w:tab w:val="clear" w:pos="0"/>
      </w:tabs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styleId="Forte">
    <w:name w:val="Strong"/>
    <w:basedOn w:val="Fontepargpadro"/>
    <w:uiPriority w:val="22"/>
    <w:qFormat/>
    <w:rsid w:val="00360E21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360E21"/>
    <w:pPr>
      <w:tabs>
        <w:tab w:val="clear" w:pos="0"/>
      </w:tabs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unhideWhenUsed/>
    <w:rsid w:val="00E01161"/>
    <w:pPr>
      <w:tabs>
        <w:tab w:val="clear" w:pos="0"/>
      </w:tabs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5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6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3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40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5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5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7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53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7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206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2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95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7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90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A23B54B4C11D478B02E3F24C9EDF15" ma:contentTypeVersion="29" ma:contentTypeDescription="Crie um novo documento." ma:contentTypeScope="" ma:versionID="136e3990d7562873f6533e50bea84146">
  <xsd:schema xmlns:xsd="http://www.w3.org/2001/XMLSchema" xmlns:xs="http://www.w3.org/2001/XMLSchema" xmlns:p="http://schemas.microsoft.com/office/2006/metadata/properties" xmlns:ns2="3358cef2-5e33-4382-9f34-ebdf29ebf261" xmlns:ns3="1b481078-05fd-4425-adfc-5f858dcaa140" targetNamespace="http://schemas.microsoft.com/office/2006/metadata/properties" ma:root="true" ma:fieldsID="521ae5b36496d2748eb153d8e1b4c6bc" ns2:_="" ns3:_="">
    <xsd:import namespace="3358cef2-5e33-4382-9f34-ebdf29ebf261"/>
    <xsd:import namespace="1b481078-05fd-4425-adfc-5f858dcaa1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_x00c1_reaRespons_x00e1_vel" minOccurs="0"/>
                <xsd:element ref="ns3:Disp_x002e_AIR" minOccurs="0"/>
                <xsd:element ref="ns3:Disp_x002e_CP" minOccurs="0"/>
                <xsd:element ref="ns3:Disp_x002e_ARR" minOccurs="0"/>
                <xsd:element ref="ns3:N_x00ba_ProcessoSEI" minOccurs="0"/>
                <xsd:element ref="ns3:DatadeCria_x00e7__x00e3_o" minOccurs="0"/>
                <xsd:element ref="ns3:Coordena_x00e7__x00f5_esenvolvida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8cef2-5e33-4382-9f34-ebdf29ebf2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d5522c-33e0-42c0-94b7-dcb2cd0afda0}" ma:internalName="TaxCatchAll" ma:showField="CatchAllData" ma:web="3358cef2-5e33-4382-9f34-ebdf29ebf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1078-05fd-4425-adfc-5f858dcaa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c1_reaRespons_x00e1_vel" ma:index="25" nillable="true" ma:displayName="Área Responsável" ma:format="Dropdown" ma:internalName="_x00c1_reaRespons_x00e1_vel">
      <xsd:simpleType>
        <xsd:restriction base="dms:Text">
          <xsd:maxLength value="255"/>
        </xsd:restriction>
      </xsd:simpleType>
    </xsd:element>
    <xsd:element name="Disp_x002e_AIR" ma:index="26" nillable="true" ma:displayName="Disp. AIR" ma:default="0" ma:description="Dispensa de AIR" ma:format="Dropdown" ma:internalName="Disp_x002e_AIR">
      <xsd:simpleType>
        <xsd:restriction base="dms:Boolean"/>
      </xsd:simpleType>
    </xsd:element>
    <xsd:element name="Disp_x002e_CP" ma:index="27" nillable="true" ma:displayName="Disp. CP" ma:default="0" ma:description="Dispensa de CP ?" ma:format="Dropdown" ma:internalName="Disp_x002e_CP">
      <xsd:simpleType>
        <xsd:restriction base="dms:Boolean"/>
      </xsd:simpleType>
    </xsd:element>
    <xsd:element name="Disp_x002e_ARR" ma:index="28" nillable="true" ma:displayName="Disp. ARR" ma:default="0" ma:description="Dispensa de ARR ?" ma:format="Dropdown" ma:internalName="Disp_x002e_ARR">
      <xsd:simpleType>
        <xsd:restriction base="dms:Boolean"/>
      </xsd:simpleType>
    </xsd:element>
    <xsd:element name="N_x00ba_ProcessoSEI" ma:index="29" nillable="true" ma:displayName="Nº Processo SEI" ma:format="Dropdown" ma:internalName="N_x00ba_ProcessoSEI">
      <xsd:simpleType>
        <xsd:restriction base="dms:Text">
          <xsd:maxLength value="255"/>
        </xsd:restriction>
      </xsd:simpleType>
    </xsd:element>
    <xsd:element name="DatadeCria_x00e7__x00e3_o" ma:index="30" nillable="true" ma:displayName="Data de Criação" ma:description="Data de criação da avaliação" ma:format="DateOnly" ma:internalName="DatadeCria_x00e7__x00e3_o">
      <xsd:simpleType>
        <xsd:restriction base="dms:DateTime"/>
      </xsd:simpleType>
    </xsd:element>
    <xsd:element name="Coordena_x00e7__x00f5_esenvolvidas" ma:index="31" nillable="true" ma:displayName="Coordenações envolvidas" ma:description="Selecionar as Coordenações" ma:format="Dropdown" ma:internalName="Coordena_x00e7__x00f5_esenvolvida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PROR"/>
                    <xsd:enumeration value="CMARR"/>
                    <xsd:enumeration value="COAIR"/>
                    <xsd:enumeration value="ASREG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81078-05fd-4425-adfc-5f858dcaa140">
      <Terms xmlns="http://schemas.microsoft.com/office/infopath/2007/PartnerControls"/>
    </lcf76f155ced4ddcb4097134ff3c332f>
    <TaxCatchAll xmlns="3358cef2-5e33-4382-9f34-ebdf29ebf261" xsi:nil="true"/>
    <_x00c1_reaRespons_x00e1_vel xmlns="1b481078-05fd-4425-adfc-5f858dcaa140" xsi:nil="true"/>
    <Coordena_x00e7__x00f5_esenvolvidas xmlns="1b481078-05fd-4425-adfc-5f858dcaa140" xsi:nil="true"/>
    <Disp_x002e_ARR xmlns="1b481078-05fd-4425-adfc-5f858dcaa140">false</Disp_x002e_ARR>
    <DatadeCria_x00e7__x00e3_o xmlns="1b481078-05fd-4425-adfc-5f858dcaa140" xsi:nil="true"/>
    <Disp_x002e_CP xmlns="1b481078-05fd-4425-adfc-5f858dcaa140">false</Disp_x002e_CP>
    <Disp_x002e_AIR xmlns="1b481078-05fd-4425-adfc-5f858dcaa140">false</Disp_x002e_AIR>
    <N_x00ba_ProcessoSEI xmlns="1b481078-05fd-4425-adfc-5f858dcaa1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5596-43A9-405A-855E-944F425E5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8cef2-5e33-4382-9f34-ebdf29ebf261"/>
    <ds:schemaRef ds:uri="1b481078-05fd-4425-adfc-5f858dcaa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1E68F8-DED5-4179-96DE-D6B44359C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06F24-ED21-473F-AE36-DB23900A6620}">
  <ds:schemaRefs>
    <ds:schemaRef ds:uri="http://schemas.microsoft.com/office/2006/metadata/properties"/>
    <ds:schemaRef ds:uri="http://schemas.microsoft.com/office/infopath/2007/PartnerControls"/>
    <ds:schemaRef ds:uri="1b481078-05fd-4425-adfc-5f858dcaa140"/>
    <ds:schemaRef ds:uri="3358cef2-5e33-4382-9f34-ebdf29ebf261"/>
  </ds:schemaRefs>
</ds:datastoreItem>
</file>

<file path=customXml/itemProps4.xml><?xml version="1.0" encoding="utf-8"?>
<ds:datastoreItem xmlns:ds="http://schemas.openxmlformats.org/officeDocument/2006/customXml" ds:itemID="{FF0A7D30-1C2F-4341-9320-6A645F6E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1510</Words>
  <Characters>8155</Characters>
  <Application>Microsoft Office Word</Application>
  <DocSecurity>0</DocSecurity>
  <Lines>67</Lines>
  <Paragraphs>19</Paragraphs>
  <ScaleCrop>false</ScaleCrop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thais.araujo</dc:creator>
  <cp:keywords/>
  <cp:lastModifiedBy>Paulo Jose Goncalves Ferreira</cp:lastModifiedBy>
  <cp:revision>267</cp:revision>
  <cp:lastPrinted>2014-07-01T22:55:00Z</cp:lastPrinted>
  <dcterms:created xsi:type="dcterms:W3CDTF">2023-02-15T00:13:00Z</dcterms:created>
  <dcterms:modified xsi:type="dcterms:W3CDTF">2023-07-27T18:33:00Z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0x0101003EA23B54B4C11D478B02E3F24C9EDF15</vt:lpwstr>
  </property>
</Properties>
</file>