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F85E" w14:textId="77777777" w:rsidR="00DE0F67" w:rsidRDefault="00DE0F67" w:rsidP="007C22AD">
      <w:pPr>
        <w:jc w:val="center"/>
        <w:rPr>
          <w:rFonts w:ascii="Arial Black" w:hAnsi="Arial Black"/>
          <w:b w:val="0"/>
          <w:color w:val="auto"/>
        </w:rPr>
      </w:pPr>
      <w:r>
        <w:rPr>
          <w:noProof/>
        </w:rPr>
        <w:drawing>
          <wp:inline distT="0" distB="0" distL="0" distR="0" wp14:anchorId="1CCB8D6A" wp14:editId="47FCD9FF">
            <wp:extent cx="3247390" cy="1077244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77" cy="110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31"/>
      </w:tblGrid>
      <w:tr w:rsidR="00DE0F67" w14:paraId="35BD9387" w14:textId="77777777" w:rsidTr="00000616">
        <w:tc>
          <w:tcPr>
            <w:tcW w:w="6663" w:type="dxa"/>
          </w:tcPr>
          <w:p w14:paraId="36F710FB" w14:textId="77777777" w:rsidR="00000616" w:rsidRDefault="00000616" w:rsidP="00AF2E77">
            <w:pPr>
              <w:rPr>
                <w:rStyle w:val="Forte"/>
                <w:rFonts w:ascii="Arial" w:hAnsi="Arial" w:cs="Arial"/>
                <w:color w:val="172938"/>
                <w:sz w:val="28"/>
                <w:szCs w:val="28"/>
                <w:shd w:val="clear" w:color="auto" w:fill="FFFFFF"/>
              </w:rPr>
            </w:pPr>
            <w:r w:rsidRPr="00AF2E77">
              <w:rPr>
                <w:rStyle w:val="Forte"/>
                <w:rFonts w:ascii="Arial" w:hAnsi="Arial" w:cs="Arial"/>
                <w:color w:val="172938"/>
                <w:sz w:val="28"/>
                <w:szCs w:val="28"/>
                <w:shd w:val="clear" w:color="auto" w:fill="FFFFFF"/>
              </w:rPr>
              <w:t>Anvisa</w:t>
            </w:r>
          </w:p>
          <w:p w14:paraId="3F533710" w14:textId="77777777" w:rsidR="00000616" w:rsidRDefault="00000616" w:rsidP="00AF2E77">
            <w:pPr>
              <w:rPr>
                <w:rStyle w:val="Forte"/>
                <w:rFonts w:ascii="Arial" w:hAnsi="Arial" w:cs="Arial"/>
                <w:color w:val="172938"/>
                <w:sz w:val="28"/>
                <w:szCs w:val="28"/>
                <w:shd w:val="clear" w:color="auto" w:fill="FFFFFF"/>
              </w:rPr>
            </w:pPr>
            <w:r w:rsidRPr="00AF2E77">
              <w:rPr>
                <w:rStyle w:val="Forte"/>
                <w:rFonts w:ascii="Arial" w:hAnsi="Arial" w:cs="Arial"/>
                <w:color w:val="172938"/>
                <w:sz w:val="28"/>
                <w:szCs w:val="28"/>
                <w:shd w:val="clear" w:color="auto" w:fill="FFFFFF"/>
              </w:rPr>
              <w:t>Primeira Diretoria</w:t>
            </w:r>
          </w:p>
          <w:p w14:paraId="76743E65" w14:textId="77777777" w:rsidR="00AF2E77" w:rsidRDefault="00AF2E77" w:rsidP="00000616">
            <w:pPr>
              <w:rPr>
                <w:rFonts w:ascii="Arial Black" w:hAnsi="Arial Black"/>
                <w:b w:val="0"/>
                <w:color w:val="auto"/>
              </w:rPr>
            </w:pPr>
            <w:r w:rsidRPr="00AF2E77">
              <w:rPr>
                <w:rStyle w:val="Forte"/>
                <w:rFonts w:ascii="Arial" w:hAnsi="Arial" w:cs="Arial"/>
                <w:color w:val="172938"/>
                <w:sz w:val="28"/>
                <w:szCs w:val="28"/>
                <w:shd w:val="clear" w:color="auto" w:fill="FFFFFF"/>
              </w:rPr>
              <w:t>Gerência-Geral de Tecnologia da Informação (GGTIN)</w:t>
            </w:r>
          </w:p>
        </w:tc>
        <w:tc>
          <w:tcPr>
            <w:tcW w:w="1831" w:type="dxa"/>
          </w:tcPr>
          <w:p w14:paraId="648AA3DF" w14:textId="77777777" w:rsidR="00DE0F67" w:rsidRDefault="00DE0F67" w:rsidP="007C22AD">
            <w:pPr>
              <w:jc w:val="center"/>
              <w:rPr>
                <w:rFonts w:ascii="Arial Black" w:hAnsi="Arial Black"/>
                <w:b w:val="0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4A43F835" wp14:editId="2C95EAAA">
                  <wp:extent cx="733161" cy="876162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3" cy="90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18300" w14:textId="77777777" w:rsidR="00DE0F67" w:rsidRDefault="00DE0F67" w:rsidP="007C22AD">
      <w:pPr>
        <w:jc w:val="center"/>
        <w:rPr>
          <w:rFonts w:ascii="Arial Black" w:hAnsi="Arial Black"/>
          <w:b w:val="0"/>
          <w:color w:val="auto"/>
        </w:rPr>
      </w:pPr>
    </w:p>
    <w:p w14:paraId="7E5DF9D6" w14:textId="77777777" w:rsidR="0027129C" w:rsidRDefault="007C22AD" w:rsidP="007C22AD">
      <w:pPr>
        <w:jc w:val="center"/>
        <w:rPr>
          <w:rFonts w:ascii="Arial Black" w:hAnsi="Arial Black"/>
          <w:b w:val="0"/>
          <w:color w:val="auto"/>
        </w:rPr>
      </w:pPr>
      <w:r w:rsidRPr="007C22AD">
        <w:rPr>
          <w:rFonts w:ascii="Arial Black" w:hAnsi="Arial Black"/>
          <w:b w:val="0"/>
          <w:color w:val="auto"/>
        </w:rPr>
        <w:t xml:space="preserve">Processo Seletivo Simplificado - GSISP </w:t>
      </w:r>
    </w:p>
    <w:p w14:paraId="404E5882" w14:textId="77777777" w:rsidR="00877F25" w:rsidRDefault="00A9418D" w:rsidP="007C22AD">
      <w:pPr>
        <w:jc w:val="center"/>
        <w:rPr>
          <w:rFonts w:ascii="Arial Black" w:hAnsi="Arial Black"/>
          <w:b w:val="0"/>
          <w:color w:val="auto"/>
        </w:rPr>
      </w:pPr>
      <w:r>
        <w:rPr>
          <w:rFonts w:ascii="Arial Black" w:hAnsi="Arial Black"/>
          <w:b w:val="0"/>
          <w:color w:val="auto"/>
        </w:rPr>
        <w:t>Convocação</w:t>
      </w:r>
      <w:r w:rsidR="007C22AD" w:rsidRPr="007C22AD">
        <w:rPr>
          <w:rFonts w:ascii="Arial Black" w:hAnsi="Arial Black"/>
          <w:b w:val="0"/>
          <w:color w:val="auto"/>
        </w:rPr>
        <w:t xml:space="preserve"> da Chamada pública para atuar na transformação digital </w:t>
      </w:r>
      <w:r w:rsidR="007C22AD">
        <w:rPr>
          <w:rFonts w:ascii="Arial Black" w:hAnsi="Arial Black"/>
          <w:b w:val="0"/>
          <w:color w:val="auto"/>
        </w:rPr>
        <w:t>da ANVISA</w:t>
      </w:r>
      <w:r w:rsidR="0027129C">
        <w:rPr>
          <w:rFonts w:ascii="Arial Black" w:hAnsi="Arial Black"/>
          <w:b w:val="0"/>
          <w:color w:val="auto"/>
        </w:rPr>
        <w:t xml:space="preserve"> </w:t>
      </w:r>
    </w:p>
    <w:p w14:paraId="349B727D" w14:textId="5F2F9AB1" w:rsidR="007C22AD" w:rsidRPr="007C22AD" w:rsidRDefault="0027129C" w:rsidP="007C22AD">
      <w:pPr>
        <w:jc w:val="center"/>
        <w:rPr>
          <w:rFonts w:ascii="Arial Black" w:hAnsi="Arial Black"/>
          <w:b w:val="0"/>
          <w:color w:val="auto"/>
        </w:rPr>
      </w:pPr>
      <w:r>
        <w:rPr>
          <w:rFonts w:ascii="Arial Black" w:hAnsi="Arial Black"/>
          <w:b w:val="0"/>
          <w:color w:val="auto"/>
        </w:rPr>
        <w:t>Edital 02/2020</w:t>
      </w:r>
    </w:p>
    <w:p w14:paraId="4A83F6EF" w14:textId="77777777" w:rsidR="007C22AD" w:rsidRPr="007C22AD" w:rsidRDefault="007C22AD" w:rsidP="007C22AD">
      <w:pPr>
        <w:rPr>
          <w:rFonts w:ascii="Arial Black" w:hAnsi="Arial Black"/>
          <w:b w:val="0"/>
          <w:color w:val="auto"/>
        </w:rPr>
      </w:pPr>
      <w:r w:rsidRPr="007C22AD">
        <w:rPr>
          <w:rFonts w:ascii="Arial Black" w:hAnsi="Arial Black"/>
          <w:b w:val="0"/>
          <w:color w:val="auto"/>
        </w:rPr>
        <w:t xml:space="preserve">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22AD" w14:paraId="222B40A4" w14:textId="77777777" w:rsidTr="007C22AD">
        <w:tc>
          <w:tcPr>
            <w:tcW w:w="4247" w:type="dxa"/>
          </w:tcPr>
          <w:p w14:paraId="2B224C43" w14:textId="3E89FEF3" w:rsidR="007C22AD" w:rsidRPr="0027129C" w:rsidRDefault="007C22AD" w:rsidP="0027129C">
            <w:pPr>
              <w:jc w:val="center"/>
              <w:rPr>
                <w:rFonts w:ascii="Arial Black" w:hAnsi="Arial Black"/>
                <w:b w:val="0"/>
                <w:color w:val="auto"/>
                <w:sz w:val="24"/>
                <w:szCs w:val="24"/>
              </w:rPr>
            </w:pPr>
            <w:r w:rsidRPr="007C22AD">
              <w:rPr>
                <w:rFonts w:ascii="Arial Black" w:hAnsi="Arial Black"/>
                <w:b w:val="0"/>
                <w:color w:val="auto"/>
                <w:sz w:val="24"/>
                <w:szCs w:val="24"/>
              </w:rPr>
              <w:t>Servidor Selecionado</w:t>
            </w:r>
          </w:p>
        </w:tc>
        <w:tc>
          <w:tcPr>
            <w:tcW w:w="4247" w:type="dxa"/>
          </w:tcPr>
          <w:p w14:paraId="5DD47157" w14:textId="77777777" w:rsidR="007C22AD" w:rsidRPr="007C22AD" w:rsidRDefault="007C22AD" w:rsidP="00DE0F67">
            <w:pPr>
              <w:jc w:val="center"/>
              <w:rPr>
                <w:rFonts w:ascii="Arial Black" w:hAnsi="Arial Black"/>
                <w:b w:val="0"/>
                <w:color w:val="auto"/>
                <w:sz w:val="24"/>
                <w:szCs w:val="24"/>
              </w:rPr>
            </w:pPr>
            <w:r w:rsidRPr="007C22AD">
              <w:rPr>
                <w:rFonts w:ascii="Arial Black" w:hAnsi="Arial Black"/>
                <w:b w:val="0"/>
                <w:color w:val="auto"/>
                <w:sz w:val="24"/>
                <w:szCs w:val="24"/>
              </w:rPr>
              <w:t>Órgão de Origem</w:t>
            </w:r>
          </w:p>
          <w:p w14:paraId="3A0D0FFD" w14:textId="77777777" w:rsidR="007C22AD" w:rsidRPr="007C22AD" w:rsidRDefault="007C22AD" w:rsidP="00DE0F67">
            <w:pPr>
              <w:jc w:val="center"/>
              <w:rPr>
                <w:rFonts w:ascii="Arial Black" w:hAnsi="Arial Black"/>
                <w:b w:val="0"/>
                <w:color w:val="auto"/>
                <w:sz w:val="24"/>
                <w:szCs w:val="24"/>
              </w:rPr>
            </w:pPr>
          </w:p>
        </w:tc>
      </w:tr>
      <w:tr w:rsidR="00CC7865" w14:paraId="10197CD8" w14:textId="77777777" w:rsidTr="009A5752">
        <w:trPr>
          <w:trHeight w:val="522"/>
        </w:trPr>
        <w:tc>
          <w:tcPr>
            <w:tcW w:w="4247" w:type="dxa"/>
          </w:tcPr>
          <w:p w14:paraId="42B7D31F" w14:textId="63EF7AA5" w:rsidR="00CC7865" w:rsidRPr="00DE0F67" w:rsidRDefault="00565AD3" w:rsidP="007C22AD">
            <w:pPr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/>
                <w:color w:val="000000"/>
                <w:sz w:val="27"/>
                <w:szCs w:val="27"/>
                <w:lang w:eastAsia="pt-BR"/>
              </w:rPr>
              <w:t>André Cordeiro Lopes</w:t>
            </w:r>
          </w:p>
        </w:tc>
        <w:tc>
          <w:tcPr>
            <w:tcW w:w="4247" w:type="dxa"/>
          </w:tcPr>
          <w:p w14:paraId="212B2AE6" w14:textId="68B5A5E9" w:rsidR="00CC7865" w:rsidRPr="00565AD3" w:rsidRDefault="00565AD3" w:rsidP="007C22AD">
            <w:pPr>
              <w:rPr>
                <w:rFonts w:asciiTheme="minorHAnsi" w:hAnsiTheme="minorHAnsi" w:cstheme="minorHAnsi"/>
                <w:b w:val="0"/>
                <w:bCs/>
                <w:color w:val="auto"/>
                <w:sz w:val="27"/>
                <w:szCs w:val="27"/>
              </w:rPr>
            </w:pPr>
            <w:r w:rsidRPr="00565AD3">
              <w:rPr>
                <w:rFonts w:asciiTheme="minorHAnsi" w:hAnsiTheme="minorHAnsi" w:cstheme="minorHAnsi"/>
                <w:b w:val="0"/>
                <w:color w:val="auto"/>
                <w:sz w:val="27"/>
                <w:szCs w:val="27"/>
              </w:rPr>
              <w:t>Ministério da Economia</w:t>
            </w:r>
          </w:p>
        </w:tc>
      </w:tr>
    </w:tbl>
    <w:p w14:paraId="6E6E7D4D" w14:textId="77777777" w:rsidR="007C22AD" w:rsidRPr="007C22AD" w:rsidRDefault="007C22AD" w:rsidP="007C22AD">
      <w:pPr>
        <w:rPr>
          <w:rFonts w:ascii="Arial Black" w:hAnsi="Arial Black"/>
          <w:b w:val="0"/>
          <w:color w:val="auto"/>
        </w:rPr>
      </w:pPr>
    </w:p>
    <w:p w14:paraId="1FC9D3B5" w14:textId="77777777" w:rsidR="007C22AD" w:rsidRPr="007C22AD" w:rsidRDefault="007C22AD" w:rsidP="007C22AD">
      <w:pPr>
        <w:rPr>
          <w:rFonts w:ascii="Arial Black" w:hAnsi="Arial Black"/>
          <w:b w:val="0"/>
          <w:color w:val="auto"/>
        </w:rPr>
      </w:pPr>
    </w:p>
    <w:sectPr w:rsidR="007C22AD" w:rsidRPr="007C2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D1F49" w14:textId="77777777" w:rsidR="00F0128F" w:rsidRDefault="00F0128F" w:rsidP="007C22AD">
      <w:pPr>
        <w:spacing w:before="0" w:line="240" w:lineRule="auto"/>
      </w:pPr>
      <w:r>
        <w:separator/>
      </w:r>
    </w:p>
  </w:endnote>
  <w:endnote w:type="continuationSeparator" w:id="0">
    <w:p w14:paraId="77D30119" w14:textId="77777777" w:rsidR="00F0128F" w:rsidRDefault="00F0128F" w:rsidP="007C22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52B5" w14:textId="77777777" w:rsidR="00F0128F" w:rsidRDefault="00F0128F" w:rsidP="007C22AD">
      <w:pPr>
        <w:spacing w:before="0" w:line="240" w:lineRule="auto"/>
      </w:pPr>
      <w:r>
        <w:separator/>
      </w:r>
    </w:p>
  </w:footnote>
  <w:footnote w:type="continuationSeparator" w:id="0">
    <w:p w14:paraId="2ABECC07" w14:textId="77777777" w:rsidR="00F0128F" w:rsidRDefault="00F0128F" w:rsidP="007C22A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AD"/>
    <w:rsid w:val="00000616"/>
    <w:rsid w:val="00240AC1"/>
    <w:rsid w:val="0027129C"/>
    <w:rsid w:val="004076DF"/>
    <w:rsid w:val="00565AD3"/>
    <w:rsid w:val="00576DA2"/>
    <w:rsid w:val="00762B4E"/>
    <w:rsid w:val="007C22AD"/>
    <w:rsid w:val="00877F25"/>
    <w:rsid w:val="009A5752"/>
    <w:rsid w:val="009B50CD"/>
    <w:rsid w:val="00A408BB"/>
    <w:rsid w:val="00A458BA"/>
    <w:rsid w:val="00A9418D"/>
    <w:rsid w:val="00AF2E77"/>
    <w:rsid w:val="00C370AC"/>
    <w:rsid w:val="00CC7865"/>
    <w:rsid w:val="00D2138E"/>
    <w:rsid w:val="00DE0F67"/>
    <w:rsid w:val="00F00310"/>
    <w:rsid w:val="00F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49311"/>
  <w15:chartTrackingRefBased/>
  <w15:docId w15:val="{F32FA531-BBAA-4689-9AD2-03AA7F07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umo"/>
    <w:qFormat/>
    <w:rsid w:val="00A408BB"/>
    <w:pPr>
      <w:spacing w:before="120" w:after="0"/>
    </w:pPr>
    <w:rPr>
      <w:rFonts w:ascii="Bradley Hand ITC" w:hAnsi="Bradley Hand ITC"/>
      <w:b/>
      <w:color w:val="808080" w:themeColor="background1" w:themeShade="8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240AC1"/>
    <w:pPr>
      <w:widowControl w:val="0"/>
      <w:spacing w:before="240" w:after="240" w:line="240" w:lineRule="auto"/>
    </w:pPr>
    <w:rPr>
      <w:rFonts w:ascii="Calibri" w:eastAsia="Arial" w:hAnsi="Calibri" w:cs="Arial"/>
      <w:sz w:val="24"/>
    </w:rPr>
  </w:style>
  <w:style w:type="table" w:styleId="Tabelacomgrade">
    <w:name w:val="Table Grid"/>
    <w:basedOn w:val="Tabelanormal"/>
    <w:uiPriority w:val="39"/>
    <w:rsid w:val="007C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78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0F6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F67"/>
    <w:rPr>
      <w:rFonts w:ascii="Segoe UI" w:hAnsi="Segoe UI" w:cs="Segoe UI"/>
      <w:b/>
      <w:color w:val="808080" w:themeColor="background1" w:themeShade="80"/>
      <w:sz w:val="18"/>
      <w:szCs w:val="18"/>
    </w:rPr>
  </w:style>
  <w:style w:type="character" w:styleId="Forte">
    <w:name w:val="Strong"/>
    <w:basedOn w:val="Fontepargpadro"/>
    <w:uiPriority w:val="22"/>
    <w:qFormat/>
    <w:rsid w:val="00AF2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Martins Ferreira</dc:creator>
  <cp:keywords/>
  <dc:description/>
  <cp:lastModifiedBy>Daniela Martins Ferreira</cp:lastModifiedBy>
  <cp:revision>2</cp:revision>
  <cp:lastPrinted>2020-08-18T17:31:00Z</cp:lastPrinted>
  <dcterms:created xsi:type="dcterms:W3CDTF">2021-04-16T21:06:00Z</dcterms:created>
  <dcterms:modified xsi:type="dcterms:W3CDTF">2021-04-16T21:06:00Z</dcterms:modified>
</cp:coreProperties>
</file>