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CB" w:rsidRDefault="00FB6BCB" w:rsidP="00FB6B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BCB" w:rsidRPr="00DD244C" w:rsidRDefault="002C6C65" w:rsidP="00FB6B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TERMO DE</w:t>
      </w:r>
      <w:r w:rsidR="00FB6BCB" w:rsidRPr="00DD244C">
        <w:rPr>
          <w:rFonts w:ascii="Times New Roman" w:hAnsi="Times New Roman" w:cs="Times New Roman"/>
          <w:b/>
          <w:sz w:val="24"/>
          <w:szCs w:val="24"/>
        </w:rPr>
        <w:t xml:space="preserve"> RESPONSABILIDADE E ESCLARECIMENTO </w:t>
      </w:r>
      <w:r>
        <w:rPr>
          <w:rFonts w:ascii="Times New Roman" w:hAnsi="Times New Roman" w:cs="Times New Roman"/>
          <w:b/>
          <w:sz w:val="24"/>
          <w:szCs w:val="24"/>
        </w:rPr>
        <w:t>PARA A IMPORTAÇÃO</w:t>
      </w:r>
      <w:r w:rsidR="00FB6BCB">
        <w:rPr>
          <w:rFonts w:ascii="Times New Roman" w:hAnsi="Times New Roman" w:cs="Times New Roman"/>
          <w:b/>
          <w:sz w:val="24"/>
          <w:szCs w:val="24"/>
        </w:rPr>
        <w:t xml:space="preserve"> EXCEPCIONAL D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FB6BCB">
        <w:rPr>
          <w:rFonts w:ascii="Times New Roman" w:hAnsi="Times New Roman" w:cs="Times New Roman"/>
          <w:b/>
          <w:sz w:val="24"/>
          <w:szCs w:val="24"/>
        </w:rPr>
        <w:t xml:space="preserve"> PRODUTO</w:t>
      </w:r>
      <w:r>
        <w:rPr>
          <w:rFonts w:ascii="Times New Roman" w:hAnsi="Times New Roman" w:cs="Times New Roman"/>
          <w:b/>
          <w:sz w:val="24"/>
          <w:szCs w:val="24"/>
        </w:rPr>
        <w:t xml:space="preserve"> CONTROLADO</w:t>
      </w:r>
      <w:r w:rsidR="00FB6BCB" w:rsidRPr="00DD244C">
        <w:rPr>
          <w:rFonts w:ascii="Times New Roman" w:hAnsi="Times New Roman" w:cs="Times New Roman"/>
          <w:b/>
          <w:sz w:val="24"/>
          <w:szCs w:val="24"/>
        </w:rPr>
        <w:t>:</w:t>
      </w:r>
    </w:p>
    <w:p w:rsidR="00FB6BCB" w:rsidRDefault="00FB6BCB" w:rsidP="00FB6BCB">
      <w:pPr>
        <w:jc w:val="both"/>
        <w:rPr>
          <w:rFonts w:ascii="Arial" w:hAnsi="Arial" w:cs="Arial"/>
          <w:sz w:val="18"/>
          <w:szCs w:val="18"/>
        </w:rPr>
      </w:pPr>
    </w:p>
    <w:p w:rsidR="00B062B8" w:rsidRDefault="00B062B8" w:rsidP="00FB6BCB">
      <w:pPr>
        <w:jc w:val="both"/>
        <w:rPr>
          <w:rFonts w:ascii="Arial" w:hAnsi="Arial" w:cs="Arial"/>
          <w:sz w:val="18"/>
          <w:szCs w:val="18"/>
        </w:rPr>
      </w:pPr>
    </w:p>
    <w:p w:rsidR="002C6C65" w:rsidRPr="00B062B8" w:rsidRDefault="002C6C65" w:rsidP="00FB6BCB">
      <w:pPr>
        <w:jc w:val="both"/>
        <w:rPr>
          <w:rFonts w:ascii="Arial" w:hAnsi="Arial" w:cs="Arial"/>
          <w:szCs w:val="18"/>
        </w:rPr>
      </w:pPr>
      <w:r w:rsidRPr="00B062B8">
        <w:rPr>
          <w:rFonts w:ascii="Arial" w:hAnsi="Arial" w:cs="Arial"/>
          <w:szCs w:val="18"/>
        </w:rPr>
        <w:t>Nome do paciente: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77"/>
        <w:gridCol w:w="4217"/>
      </w:tblGrid>
      <w:tr w:rsidR="00FB6BCB" w:rsidRPr="00B062B8" w:rsidTr="001B44B4">
        <w:trPr>
          <w:trHeight w:val="2504"/>
        </w:trPr>
        <w:tc>
          <w:tcPr>
            <w:tcW w:w="8644" w:type="dxa"/>
            <w:gridSpan w:val="2"/>
            <w:tcBorders>
              <w:bottom w:val="nil"/>
            </w:tcBorders>
          </w:tcPr>
          <w:p w:rsidR="00FB6BCB" w:rsidRPr="00B062B8" w:rsidRDefault="00FB6BCB" w:rsidP="001B44B4">
            <w:pPr>
              <w:jc w:val="both"/>
              <w:rPr>
                <w:rFonts w:ascii="Arial" w:hAnsi="Arial" w:cs="Arial"/>
                <w:bCs/>
                <w:szCs w:val="18"/>
              </w:rPr>
            </w:pPr>
          </w:p>
          <w:p w:rsidR="00FB6BCB" w:rsidRDefault="002C6C65" w:rsidP="001B44B4">
            <w:pPr>
              <w:jc w:val="both"/>
              <w:rPr>
                <w:rFonts w:ascii="Arial" w:hAnsi="Arial" w:cs="Arial"/>
                <w:bCs/>
                <w:szCs w:val="18"/>
              </w:rPr>
            </w:pPr>
            <w:r w:rsidRPr="00B062B8">
              <w:rPr>
                <w:rFonts w:ascii="Arial" w:hAnsi="Arial" w:cs="Arial"/>
                <w:bCs/>
                <w:szCs w:val="18"/>
              </w:rPr>
              <w:t>Eu,</w:t>
            </w:r>
            <w:r w:rsidR="00B062B8">
              <w:rPr>
                <w:rFonts w:ascii="Arial" w:hAnsi="Arial" w:cs="Arial"/>
                <w:bCs/>
                <w:szCs w:val="18"/>
              </w:rPr>
              <w:t xml:space="preserve"> </w:t>
            </w:r>
            <w:proofErr w:type="gramStart"/>
            <w:r w:rsidR="00B062B8">
              <w:rPr>
                <w:rFonts w:ascii="Arial" w:hAnsi="Arial" w:cs="Arial"/>
                <w:bCs/>
                <w:szCs w:val="18"/>
              </w:rPr>
              <w:t xml:space="preserve">(  </w:t>
            </w:r>
            <w:proofErr w:type="gramEnd"/>
            <w:r w:rsidR="00B062B8">
              <w:rPr>
                <w:rFonts w:ascii="Arial" w:hAnsi="Arial" w:cs="Arial"/>
                <w:bCs/>
                <w:szCs w:val="18"/>
              </w:rPr>
              <w:t xml:space="preserve">  ) </w:t>
            </w:r>
            <w:r w:rsidRPr="00B062B8">
              <w:rPr>
                <w:rFonts w:ascii="Arial" w:hAnsi="Arial" w:cs="Arial"/>
                <w:bCs/>
                <w:szCs w:val="18"/>
              </w:rPr>
              <w:t>paciente ou</w:t>
            </w:r>
            <w:r w:rsidR="00FB6BCB" w:rsidRPr="00B062B8">
              <w:rPr>
                <w:rFonts w:ascii="Arial" w:hAnsi="Arial" w:cs="Arial"/>
                <w:bCs/>
                <w:szCs w:val="18"/>
              </w:rPr>
              <w:t xml:space="preserve"> </w:t>
            </w:r>
            <w:r w:rsidR="00B062B8">
              <w:rPr>
                <w:rFonts w:ascii="Arial" w:hAnsi="Arial" w:cs="Arial"/>
                <w:bCs/>
                <w:szCs w:val="18"/>
              </w:rPr>
              <w:t xml:space="preserve">(    ) </w:t>
            </w:r>
            <w:r w:rsidR="00FB6BCB" w:rsidRPr="00B062B8">
              <w:rPr>
                <w:rFonts w:ascii="Arial" w:hAnsi="Arial" w:cs="Arial"/>
                <w:bCs/>
                <w:szCs w:val="18"/>
              </w:rPr>
              <w:t xml:space="preserve">responsável legal pelo paciente acima citado, declaro que fui informado pelo </w:t>
            </w:r>
            <w:proofErr w:type="spellStart"/>
            <w:r w:rsidR="00FB6BCB" w:rsidRPr="00B062B8">
              <w:rPr>
                <w:rFonts w:ascii="Arial" w:hAnsi="Arial" w:cs="Arial"/>
                <w:bCs/>
                <w:szCs w:val="18"/>
              </w:rPr>
              <w:t>prescritor</w:t>
            </w:r>
            <w:proofErr w:type="spellEnd"/>
            <w:r w:rsidR="00FB6BCB" w:rsidRPr="00B062B8">
              <w:rPr>
                <w:rFonts w:ascii="Arial" w:hAnsi="Arial" w:cs="Arial"/>
                <w:bCs/>
                <w:szCs w:val="18"/>
              </w:rPr>
              <w:t xml:space="preserve"> (a) e estou ciente que:</w:t>
            </w:r>
          </w:p>
          <w:p w:rsidR="00B062B8" w:rsidRPr="00B062B8" w:rsidRDefault="00B062B8" w:rsidP="001B44B4">
            <w:pPr>
              <w:jc w:val="both"/>
              <w:rPr>
                <w:rFonts w:ascii="Arial" w:hAnsi="Arial" w:cs="Arial"/>
                <w:bCs/>
                <w:szCs w:val="18"/>
              </w:rPr>
            </w:pPr>
          </w:p>
          <w:p w:rsidR="00FB6BCB" w:rsidRPr="00B062B8" w:rsidRDefault="00FB6BCB" w:rsidP="001B44B4">
            <w:pPr>
              <w:jc w:val="both"/>
              <w:rPr>
                <w:rFonts w:ascii="Arial" w:hAnsi="Arial" w:cs="Arial"/>
                <w:bCs/>
                <w:sz w:val="12"/>
                <w:szCs w:val="8"/>
              </w:rPr>
            </w:pPr>
          </w:p>
          <w:p w:rsidR="00FB6BCB" w:rsidRPr="00B062B8" w:rsidRDefault="00FB6BCB" w:rsidP="001B44B4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szCs w:val="18"/>
              </w:rPr>
            </w:pPr>
            <w:r w:rsidRPr="00B062B8">
              <w:rPr>
                <w:rFonts w:ascii="Arial" w:hAnsi="Arial" w:cs="Arial"/>
                <w:szCs w:val="18"/>
              </w:rPr>
              <w:t xml:space="preserve">Este produto </w:t>
            </w:r>
            <w:r w:rsidRPr="00B062B8">
              <w:rPr>
                <w:rFonts w:ascii="Arial" w:hAnsi="Arial" w:cs="Arial"/>
                <w:szCs w:val="18"/>
                <w:u w:val="single"/>
              </w:rPr>
              <w:t>não possui registro no Brasil</w:t>
            </w:r>
            <w:r w:rsidRPr="00B062B8">
              <w:rPr>
                <w:rFonts w:ascii="Arial" w:hAnsi="Arial" w:cs="Arial"/>
                <w:szCs w:val="18"/>
              </w:rPr>
              <w:t>, portanto não possui a sua segurança e eficácia avaliadas e comprovadas pela Anvisa, podendo causar reações adversas inesperadas;</w:t>
            </w:r>
          </w:p>
          <w:p w:rsidR="00FB6BCB" w:rsidRPr="00B062B8" w:rsidRDefault="00FB6BCB" w:rsidP="001B44B4">
            <w:pPr>
              <w:pStyle w:val="PargrafodaLista"/>
              <w:jc w:val="both"/>
              <w:rPr>
                <w:rFonts w:ascii="Arial" w:hAnsi="Arial" w:cs="Arial"/>
                <w:bCs/>
                <w:sz w:val="12"/>
                <w:szCs w:val="8"/>
              </w:rPr>
            </w:pPr>
          </w:p>
          <w:p w:rsidR="00FB6BCB" w:rsidRPr="00B062B8" w:rsidRDefault="00FB6BCB" w:rsidP="001B44B4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szCs w:val="18"/>
              </w:rPr>
            </w:pPr>
            <w:r w:rsidRPr="00B062B8">
              <w:rPr>
                <w:rFonts w:ascii="Arial" w:hAnsi="Arial" w:cs="Arial"/>
                <w:szCs w:val="18"/>
              </w:rPr>
              <w:t>Este produto é de uso estritamente pessoal, sendo intransferível e proibida a sua entrega a terceiros, doação, venda ou qualquer outra utilização diferente da indicada; e</w:t>
            </w:r>
          </w:p>
          <w:p w:rsidR="00FB6BCB" w:rsidRPr="00B062B8" w:rsidRDefault="00FB6BCB" w:rsidP="001B44B4">
            <w:pPr>
              <w:pStyle w:val="PargrafodaLista"/>
              <w:jc w:val="both"/>
              <w:rPr>
                <w:rFonts w:ascii="Arial" w:hAnsi="Arial" w:cs="Arial"/>
                <w:bCs/>
                <w:sz w:val="12"/>
                <w:szCs w:val="8"/>
              </w:rPr>
            </w:pPr>
          </w:p>
          <w:p w:rsidR="00FB6BCB" w:rsidRPr="00B062B8" w:rsidRDefault="00FB6BCB" w:rsidP="001B44B4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szCs w:val="18"/>
              </w:rPr>
            </w:pPr>
            <w:r w:rsidRPr="00B062B8">
              <w:rPr>
                <w:rFonts w:ascii="Arial" w:hAnsi="Arial" w:cs="Arial"/>
                <w:szCs w:val="18"/>
              </w:rPr>
              <w:t>O documento oficial comprobatório do cadastro e a prescrição do produto por profissional legalmente habilitado devem ser mantidos junto ao produto, sempre que em trânsito, dentro ou fora do Brasil.</w:t>
            </w: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  <w:r w:rsidRPr="00B062B8">
              <w:rPr>
                <w:rFonts w:ascii="Arial" w:hAnsi="Arial" w:cs="Arial"/>
                <w:bCs/>
                <w:noProof/>
                <w:szCs w:val="18"/>
              </w:rPr>
              <w:t>________________________, ____ de _____________, de_______</w:t>
            </w: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  <w:r w:rsidRPr="00B062B8">
              <w:rPr>
                <w:rFonts w:ascii="Arial" w:hAnsi="Arial" w:cs="Arial"/>
                <w:bCs/>
                <w:noProof/>
                <w:szCs w:val="18"/>
              </w:rPr>
              <w:t xml:space="preserve"> Local e data</w:t>
            </w:r>
          </w:p>
          <w:p w:rsidR="00FB6BCB" w:rsidRPr="00B062B8" w:rsidRDefault="00FB6BCB" w:rsidP="001B44B4">
            <w:pPr>
              <w:pStyle w:val="PargrafodaLista"/>
              <w:ind w:left="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FB6BCB" w:rsidRPr="00B062B8" w:rsidTr="001B44B4">
        <w:trPr>
          <w:trHeight w:val="1036"/>
        </w:trPr>
        <w:tc>
          <w:tcPr>
            <w:tcW w:w="4307" w:type="dxa"/>
            <w:tcBorders>
              <w:top w:val="nil"/>
              <w:right w:val="nil"/>
            </w:tcBorders>
          </w:tcPr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  <w:r w:rsidRPr="00B062B8">
              <w:rPr>
                <w:rFonts w:ascii="Arial" w:hAnsi="Arial" w:cs="Arial"/>
                <w:bCs/>
                <w:noProof/>
                <w:szCs w:val="18"/>
              </w:rPr>
              <w:t>________________________________</w:t>
            </w: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  <w:r w:rsidRPr="00B062B8">
              <w:rPr>
                <w:rFonts w:ascii="Arial" w:hAnsi="Arial" w:cs="Arial"/>
                <w:bCs/>
                <w:noProof/>
                <w:szCs w:val="18"/>
              </w:rPr>
              <w:t xml:space="preserve">Prescritor (a) e </w:t>
            </w:r>
            <w:r w:rsidRPr="00B062B8">
              <w:rPr>
                <w:rFonts w:ascii="Arial" w:hAnsi="Arial" w:cs="Arial"/>
                <w:szCs w:val="18"/>
              </w:rPr>
              <w:t>número do registro em seu conselho de classe</w:t>
            </w:r>
          </w:p>
        </w:tc>
        <w:tc>
          <w:tcPr>
            <w:tcW w:w="4337" w:type="dxa"/>
            <w:tcBorders>
              <w:top w:val="nil"/>
              <w:left w:val="nil"/>
            </w:tcBorders>
          </w:tcPr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szCs w:val="18"/>
              </w:rPr>
            </w:pPr>
            <w:r w:rsidRPr="00B062B8">
              <w:rPr>
                <w:rFonts w:ascii="Arial" w:hAnsi="Arial" w:cs="Arial"/>
                <w:szCs w:val="18"/>
              </w:rPr>
              <w:t>__</w:t>
            </w:r>
            <w:r w:rsidR="00B062B8">
              <w:rPr>
                <w:rFonts w:ascii="Arial" w:hAnsi="Arial" w:cs="Arial"/>
                <w:szCs w:val="18"/>
              </w:rPr>
              <w:t>__________________________</w:t>
            </w: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szCs w:val="18"/>
              </w:rPr>
            </w:pPr>
            <w:r w:rsidRPr="00B062B8">
              <w:rPr>
                <w:rFonts w:ascii="Arial" w:hAnsi="Arial" w:cs="Arial"/>
                <w:bCs/>
                <w:szCs w:val="18"/>
              </w:rPr>
              <w:t>Paciente ou Responsável Legal pelo Paciente</w:t>
            </w:r>
          </w:p>
          <w:p w:rsidR="00FB6BCB" w:rsidRPr="00B062B8" w:rsidRDefault="00FB6BCB" w:rsidP="001B44B4">
            <w:pPr>
              <w:pStyle w:val="PargrafodaLista"/>
              <w:ind w:left="0"/>
              <w:jc w:val="center"/>
              <w:rPr>
                <w:rFonts w:ascii="Arial" w:hAnsi="Arial" w:cs="Arial"/>
                <w:bCs/>
                <w:noProof/>
                <w:szCs w:val="18"/>
              </w:rPr>
            </w:pPr>
          </w:p>
        </w:tc>
      </w:tr>
    </w:tbl>
    <w:p w:rsidR="00FB6BCB" w:rsidRDefault="00FB6BCB" w:rsidP="00FB6BCB">
      <w:pPr>
        <w:spacing w:after="120" w:line="240" w:lineRule="auto"/>
        <w:rPr>
          <w:rFonts w:ascii="Arial" w:hAnsi="Arial" w:cs="Arial"/>
          <w:b/>
          <w:bCs/>
          <w:sz w:val="18"/>
          <w:szCs w:val="18"/>
        </w:rPr>
      </w:pPr>
    </w:p>
    <w:p w:rsidR="00FB6BCB" w:rsidRDefault="00FB6BCB" w:rsidP="00FB6BCB">
      <w:pPr>
        <w:spacing w:after="120" w:line="240" w:lineRule="auto"/>
        <w:rPr>
          <w:rFonts w:ascii="Arial" w:hAnsi="Arial" w:cs="Arial"/>
          <w:b/>
          <w:bCs/>
          <w:sz w:val="18"/>
          <w:szCs w:val="18"/>
        </w:rPr>
      </w:pPr>
    </w:p>
    <w:p w:rsidR="00FB6BCB" w:rsidRDefault="00FB6BCB" w:rsidP="00FB6BCB"/>
    <w:p w:rsidR="00F631EA" w:rsidRDefault="00F631EA"/>
    <w:p w:rsidR="002C6C65" w:rsidRDefault="002C6C65"/>
    <w:p w:rsidR="00B062B8" w:rsidRDefault="00B062B8" w:rsidP="00B062B8">
      <w:pPr>
        <w:spacing w:after="0"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:rsidR="00B062B8" w:rsidRDefault="00B062B8" w:rsidP="00B062B8">
      <w:pPr>
        <w:spacing w:after="0"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:rsidR="00B062B8" w:rsidRDefault="00B062B8" w:rsidP="00B062B8">
      <w:pPr>
        <w:spacing w:after="0" w:line="360" w:lineRule="auto"/>
        <w:ind w:left="360"/>
        <w:jc w:val="both"/>
        <w:rPr>
          <w:rFonts w:ascii="Arial" w:hAnsi="Arial" w:cs="Arial"/>
          <w:sz w:val="18"/>
          <w:szCs w:val="18"/>
        </w:rPr>
      </w:pPr>
    </w:p>
    <w:p w:rsidR="00B062B8" w:rsidRPr="00B062B8" w:rsidRDefault="00B062B8" w:rsidP="00B062B8">
      <w:pPr>
        <w:spacing w:after="0" w:line="360" w:lineRule="auto"/>
        <w:ind w:left="360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:rsidR="00B5249A" w:rsidRPr="00B062B8" w:rsidRDefault="00B062B8" w:rsidP="00B062B8">
      <w:pPr>
        <w:spacing w:after="0" w:line="360" w:lineRule="auto"/>
        <w:ind w:left="360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>O presente</w:t>
      </w:r>
      <w:r w:rsidR="002C6C65"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 documento deve ser </w:t>
      </w:r>
      <w:r w:rsidR="00B5249A"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anexado </w:t>
      </w:r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>ao Sistema Eletrônico de Informações (SEI), como parte do pedido excepcional de importação de medicamento controlado por pessoa física. Clique</w:t>
      </w:r>
      <w:r w:rsidR="00B5249A"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hyperlink r:id="rId5" w:tgtFrame="_blank" w:history="1">
        <w:r w:rsidR="00B5249A" w:rsidRPr="00B062B8">
          <w:rPr>
            <w:rStyle w:val="Hyperlink"/>
            <w:rFonts w:ascii="Arial" w:hAnsi="Arial" w:cs="Arial"/>
            <w:color w:val="595959" w:themeColor="text1" w:themeTint="A6"/>
            <w:sz w:val="18"/>
            <w:szCs w:val="18"/>
          </w:rPr>
          <w:t>AQUI</w:t>
        </w:r>
      </w:hyperlink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 para mais informações sobre esse procedimento.</w:t>
      </w:r>
    </w:p>
    <w:p w:rsidR="002C6C65" w:rsidRPr="00B062B8" w:rsidRDefault="00B5249A" w:rsidP="00B062B8">
      <w:pPr>
        <w:spacing w:after="0" w:line="360" w:lineRule="auto"/>
        <w:ind w:left="360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Em caso de dúvidas, solicitamos que entre em contato pelos Canais Oficiais de </w:t>
      </w:r>
      <w:r w:rsidR="00377F86">
        <w:rPr>
          <w:rFonts w:ascii="Arial" w:hAnsi="Arial" w:cs="Arial"/>
          <w:color w:val="595959" w:themeColor="text1" w:themeTint="A6"/>
          <w:sz w:val="18"/>
          <w:szCs w:val="18"/>
        </w:rPr>
        <w:t>Atendimento ao Público</w:t>
      </w:r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 da Anvisa, disponíveis </w:t>
      </w:r>
      <w:hyperlink r:id="rId6" w:tgtFrame="_blank" w:history="1">
        <w:r w:rsidRPr="00B062B8">
          <w:rPr>
            <w:rStyle w:val="Hyperlink"/>
            <w:rFonts w:ascii="Arial" w:hAnsi="Arial" w:cs="Arial"/>
            <w:color w:val="595959" w:themeColor="text1" w:themeTint="A6"/>
            <w:sz w:val="18"/>
            <w:szCs w:val="18"/>
          </w:rPr>
          <w:t>AQUI</w:t>
        </w:r>
      </w:hyperlink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>. Também pode ser utilizada a Central de Atendimento, por meio do telefone 0800 642 9782,</w:t>
      </w:r>
      <w:r w:rsidR="00377F86">
        <w:rPr>
          <w:rFonts w:ascii="Arial" w:hAnsi="Arial" w:cs="Arial"/>
          <w:color w:val="595959" w:themeColor="text1" w:themeTint="A6"/>
          <w:sz w:val="18"/>
          <w:szCs w:val="18"/>
        </w:rPr>
        <w:t xml:space="preserve"> das 7h30 às 19h30, de segunda a</w:t>
      </w:r>
      <w:bookmarkStart w:id="0" w:name="_GoBack"/>
      <w:bookmarkEnd w:id="0"/>
      <w:r w:rsidRPr="00B062B8">
        <w:rPr>
          <w:rFonts w:ascii="Arial" w:hAnsi="Arial" w:cs="Arial"/>
          <w:color w:val="595959" w:themeColor="text1" w:themeTint="A6"/>
          <w:sz w:val="18"/>
          <w:szCs w:val="18"/>
        </w:rPr>
        <w:t xml:space="preserve"> sexta-feira, exceto feriados.</w:t>
      </w:r>
    </w:p>
    <w:sectPr w:rsidR="002C6C65" w:rsidRPr="00B062B8" w:rsidSect="00C109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A286A"/>
    <w:multiLevelType w:val="hybridMultilevel"/>
    <w:tmpl w:val="084A53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CB"/>
    <w:rsid w:val="002C6C65"/>
    <w:rsid w:val="00377F86"/>
    <w:rsid w:val="004019E1"/>
    <w:rsid w:val="0053277E"/>
    <w:rsid w:val="00874E8A"/>
    <w:rsid w:val="009879C8"/>
    <w:rsid w:val="00B062B8"/>
    <w:rsid w:val="00B5249A"/>
    <w:rsid w:val="00DF2D74"/>
    <w:rsid w:val="00F631EA"/>
    <w:rsid w:val="00FB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3BAACD-C6AC-41DC-893B-966ACB9EA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6BCB"/>
    <w:pPr>
      <w:ind w:left="720"/>
      <w:contextualSpacing/>
    </w:pPr>
  </w:style>
  <w:style w:type="table" w:styleId="Tabelacomgrade">
    <w:name w:val="Table Grid"/>
    <w:basedOn w:val="Tabelanormal"/>
    <w:uiPriority w:val="59"/>
    <w:rsid w:val="00FB6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2C6C65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B06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9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anvisa/pt-br/canais_atendimento" TargetMode="External"/><Relationship Id="rId5" Type="http://schemas.openxmlformats.org/officeDocument/2006/relationships/hyperlink" Target="https://www.gov.br/anvisa/pt-br/assuntos/medicamentos/controlados/importac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debora.domingues</dc:creator>
  <cp:lastModifiedBy>WINDOWS1O</cp:lastModifiedBy>
  <cp:revision>4</cp:revision>
  <dcterms:created xsi:type="dcterms:W3CDTF">2026-09-21T15:01:00Z</dcterms:created>
  <dcterms:modified xsi:type="dcterms:W3CDTF">2026-09-21T17:01:00Z</dcterms:modified>
</cp:coreProperties>
</file>