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glossary/document.xml" ContentType="application/vnd.openxmlformats-officedocument.wordprocessingml.document.glossary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97347" w:rsidP="00497347" w:rsidRDefault="00497347" w14:paraId="4AF13638" w14:textId="1D3B1647">
      <w:pPr>
        <w:pStyle w:val="Heading1"/>
        <w:suppressLineNumbers/>
        <w:spacing w:line="276" w:lineRule="auto"/>
        <w:contextualSpacing/>
        <w:jc w:val="center"/>
        <w:rPr>
          <w:color w:val="FF0000"/>
          <w:sz w:val="22"/>
          <w:szCs w:val="22"/>
        </w:rPr>
      </w:pPr>
      <w:r w:rsidRPr="00647BE1">
        <w:rPr>
          <w:sz w:val="22"/>
          <w:szCs w:val="22"/>
        </w:rPr>
        <w:t>RELATÓRIO</w:t>
      </w:r>
      <w:r w:rsidRPr="00647BE1" w:rsidR="00901C31">
        <w:rPr>
          <w:sz w:val="22"/>
          <w:szCs w:val="22"/>
        </w:rPr>
        <w:t xml:space="preserve"> </w:t>
      </w:r>
      <w:r w:rsidRPr="00647BE1" w:rsidR="00F73117">
        <w:rPr>
          <w:sz w:val="22"/>
          <w:szCs w:val="22"/>
        </w:rPr>
        <w:t>DE REAVALIAÇÃO</w:t>
      </w:r>
      <w:r w:rsidRPr="00647BE1" w:rsidR="0005604F">
        <w:rPr>
          <w:sz w:val="22"/>
          <w:szCs w:val="22"/>
        </w:rPr>
        <w:t xml:space="preserve"> </w:t>
      </w:r>
      <w:r w:rsidRPr="002F167B" w:rsidR="0005604F">
        <w:rPr>
          <w:sz w:val="22"/>
          <w:szCs w:val="22"/>
        </w:rPr>
        <w:t xml:space="preserve">DO INGREDIENTE ATIVO </w:t>
      </w:r>
      <w:r w:rsidRPr="00647BE1" w:rsidR="0005604F">
        <w:rPr>
          <w:color w:val="FF0000"/>
          <w:sz w:val="22"/>
          <w:szCs w:val="22"/>
          <w:highlight w:val="yellow"/>
        </w:rPr>
        <w:t>XXX</w:t>
      </w:r>
      <w:r w:rsidR="00D04A6A">
        <w:rPr>
          <w:color w:val="FF0000"/>
          <w:sz w:val="22"/>
          <w:szCs w:val="22"/>
        </w:rPr>
        <w:t xml:space="preserve"> </w:t>
      </w:r>
    </w:p>
    <w:p w:rsidRPr="00647BE1" w:rsidR="00007CB5" w:rsidP="00497347" w:rsidRDefault="00007CB5" w14:paraId="7ED258C9" w14:textId="5CE1D2B7">
      <w:pPr>
        <w:pStyle w:val="Heading1"/>
        <w:suppressLineNumbers/>
        <w:spacing w:line="276" w:lineRule="auto"/>
        <w:contextualSpacing/>
        <w:jc w:val="center"/>
        <w:rPr>
          <w:sz w:val="22"/>
          <w:szCs w:val="22"/>
        </w:rPr>
      </w:pPr>
      <w:r w:rsidRPr="00647BE1">
        <w:rPr>
          <w:sz w:val="22"/>
          <w:szCs w:val="22"/>
        </w:rPr>
        <w:t>ASPECTOS GERAIS</w:t>
      </w:r>
    </w:p>
    <w:p w:rsidRPr="002F167B" w:rsidR="00497347" w:rsidP="00497347" w:rsidRDefault="00497347" w14:paraId="5383440B" w14:textId="77777777">
      <w:pPr>
        <w:pStyle w:val="Heading1"/>
        <w:suppressLineNumbers/>
        <w:spacing w:line="276" w:lineRule="auto"/>
        <w:contextualSpacing/>
        <w:rPr>
          <w:sz w:val="22"/>
          <w:szCs w:val="22"/>
        </w:rPr>
      </w:pPr>
    </w:p>
    <w:p w:rsidRPr="00647BE1" w:rsidR="00497347" w:rsidP="00497347" w:rsidRDefault="00497347" w14:paraId="141C6B74" w14:textId="1557E9E8">
      <w:pPr>
        <w:pStyle w:val="Heading1"/>
        <w:suppressLineNumbers/>
        <w:spacing w:line="276" w:lineRule="auto"/>
        <w:contextualSpacing/>
        <w:rPr>
          <w:b w:val="0"/>
          <w:bCs w:val="0"/>
          <w:color w:val="FF0000"/>
          <w:sz w:val="22"/>
          <w:szCs w:val="22"/>
        </w:rPr>
      </w:pPr>
      <w:r w:rsidRPr="00647BE1">
        <w:rPr>
          <w:b w:val="0"/>
          <w:bCs w:val="0"/>
          <w:color w:val="FF0000"/>
          <w:sz w:val="22"/>
          <w:szCs w:val="22"/>
          <w:highlight w:val="yellow"/>
        </w:rPr>
        <w:t>Nome da Empresa/ Grupo de Trabalho</w:t>
      </w:r>
      <w:r w:rsidRPr="00647BE1">
        <w:rPr>
          <w:b w:val="0"/>
          <w:bCs w:val="0"/>
          <w:color w:val="FF0000"/>
          <w:sz w:val="22"/>
          <w:szCs w:val="22"/>
        </w:rPr>
        <w:t xml:space="preserve"> (</w:t>
      </w:r>
      <w:r w:rsidRPr="00647BE1" w:rsidR="00647BE1">
        <w:rPr>
          <w:b w:val="0"/>
          <w:bCs w:val="0"/>
          <w:color w:val="FF0000"/>
          <w:sz w:val="22"/>
          <w:szCs w:val="22"/>
        </w:rPr>
        <w:t>relacionar o nome das empresas participantes</w:t>
      </w:r>
      <w:r w:rsidRPr="00647BE1">
        <w:rPr>
          <w:b w:val="0"/>
          <w:bCs w:val="0"/>
          <w:color w:val="FF0000"/>
          <w:sz w:val="22"/>
          <w:szCs w:val="22"/>
        </w:rPr>
        <w:t>)</w:t>
      </w:r>
    </w:p>
    <w:p w:rsidRPr="00647BE1" w:rsidR="00F73117" w:rsidP="00497347" w:rsidRDefault="00497347" w14:paraId="17BEDD94" w14:textId="169907EB">
      <w:pPr>
        <w:pStyle w:val="Heading1"/>
        <w:suppressLineNumbers/>
        <w:spacing w:line="276" w:lineRule="auto"/>
        <w:contextualSpacing/>
        <w:rPr>
          <w:b w:val="0"/>
          <w:bCs w:val="0"/>
          <w:color w:val="FF0000"/>
          <w:sz w:val="22"/>
          <w:szCs w:val="22"/>
        </w:rPr>
      </w:pPr>
      <w:r w:rsidRPr="00647BE1">
        <w:rPr>
          <w:b w:val="0"/>
          <w:bCs w:val="0"/>
          <w:color w:val="FF0000"/>
          <w:sz w:val="22"/>
          <w:szCs w:val="22"/>
          <w:highlight w:val="yellow"/>
        </w:rPr>
        <w:t>E-mail e responsável técnico</w:t>
      </w:r>
    </w:p>
    <w:p w:rsidRPr="002F167B" w:rsidR="00F73117" w:rsidP="006C7A94" w:rsidRDefault="00F73117" w14:paraId="10472D51" w14:textId="77777777">
      <w:pPr>
        <w:pStyle w:val="NoSpacing"/>
        <w:suppressLineNumbers/>
        <w:spacing w:line="276" w:lineRule="auto"/>
        <w:ind w:left="4536"/>
        <w:jc w:val="both"/>
        <w:rPr>
          <w:rFonts w:ascii="Times New Roman" w:hAnsi="Times New Roman" w:cs="Times New Roman"/>
        </w:rPr>
      </w:pPr>
    </w:p>
    <w:p w:rsidRPr="002F167B" w:rsidR="008D43AF" w:rsidP="006C7A94" w:rsidRDefault="008D43AF" w14:paraId="52EF3B71" w14:textId="77777777">
      <w:pPr>
        <w:spacing w:line="276" w:lineRule="auto"/>
        <w:rPr>
          <w:rFonts w:ascii="Times New Roman" w:hAnsi="Times New Roman" w:cs="Times New Roman"/>
          <w:b/>
        </w:rPr>
      </w:pPr>
      <w:r w:rsidRPr="002F167B">
        <w:rPr>
          <w:rFonts w:ascii="Times New Roman" w:hAnsi="Times New Roman" w:cs="Times New Roman"/>
          <w:b/>
        </w:rPr>
        <w:t>SUMÁRIO</w:t>
      </w:r>
    </w:p>
    <w:p w:rsidRPr="002F167B" w:rsidR="008D43AF" w:rsidP="006C7A94" w:rsidRDefault="008D43AF" w14:paraId="3EC84F92" w14:textId="72EA4021">
      <w:pPr>
        <w:spacing w:line="276" w:lineRule="auto"/>
        <w:jc w:val="both"/>
        <w:rPr>
          <w:rFonts w:ascii="Times New Roman" w:hAnsi="Times New Roman" w:cs="Times New Roman"/>
          <w:color w:val="FF0000"/>
        </w:rPr>
      </w:pPr>
      <w:r w:rsidRPr="002F167B">
        <w:rPr>
          <w:rFonts w:ascii="Times New Roman" w:hAnsi="Times New Roman" w:cs="Times New Roman"/>
          <w:b/>
        </w:rPr>
        <w:tab/>
      </w:r>
      <w:r w:rsidRPr="002F167B" w:rsidR="24D47A23">
        <w:rPr>
          <w:rFonts w:ascii="Times New Roman" w:hAnsi="Times New Roman" w:cs="Times New Roman"/>
          <w:color w:val="FF0000"/>
        </w:rPr>
        <w:t xml:space="preserve">Incluir</w:t>
      </w:r>
      <w:r w:rsidRPr="002F167B" w:rsidR="008D43AF">
        <w:rPr>
          <w:rFonts w:ascii="Times New Roman" w:hAnsi="Times New Roman" w:cs="Times New Roman"/>
          <w:color w:val="FF0000"/>
        </w:rPr>
        <w:t xml:space="preserve"> descrição </w:t>
      </w:r>
      <w:r w:rsidRPr="002F167B" w:rsidR="0036711A">
        <w:rPr>
          <w:rFonts w:ascii="Times New Roman" w:hAnsi="Times New Roman" w:cs="Times New Roman"/>
          <w:color w:val="FF0000"/>
        </w:rPr>
        <w:t xml:space="preserve">do título </w:t>
      </w:r>
      <w:r w:rsidRPr="002F167B" w:rsidR="008D43AF">
        <w:rPr>
          <w:rFonts w:ascii="Times New Roman" w:hAnsi="Times New Roman" w:cs="Times New Roman"/>
          <w:color w:val="FF0000"/>
        </w:rPr>
        <w:t xml:space="preserve">de cada </w:t>
      </w:r>
      <w:r w:rsidRPr="002F167B" w:rsidR="78EAEFF8">
        <w:rPr>
          <w:rFonts w:ascii="Times New Roman" w:hAnsi="Times New Roman" w:cs="Times New Roman"/>
          <w:color w:val="FF0000"/>
        </w:rPr>
        <w:t xml:space="preserve">item/ subitem </w:t>
      </w:r>
      <w:r w:rsidRPr="002F167B" w:rsidR="00497347">
        <w:rPr>
          <w:rFonts w:ascii="Times New Roman" w:hAnsi="Times New Roman" w:cs="Times New Roman"/>
          <w:color w:val="FF0000"/>
        </w:rPr>
        <w:t>do relatório e</w:t>
      </w:r>
      <w:r w:rsidRPr="002F167B" w:rsidR="008D43AF">
        <w:rPr>
          <w:rFonts w:ascii="Times New Roman" w:hAnsi="Times New Roman" w:cs="Times New Roman"/>
          <w:color w:val="FF0000"/>
        </w:rPr>
        <w:t xml:space="preserve"> </w:t>
      </w:r>
      <w:r w:rsidRPr="002F167B" w:rsidR="79AE649F">
        <w:rPr>
          <w:rFonts w:ascii="Times New Roman" w:hAnsi="Times New Roman" w:cs="Times New Roman"/>
          <w:color w:val="FF0000"/>
        </w:rPr>
        <w:t xml:space="preserve">a </w:t>
      </w:r>
      <w:r w:rsidRPr="002F167B" w:rsidR="008D43AF">
        <w:rPr>
          <w:rFonts w:ascii="Times New Roman" w:hAnsi="Times New Roman" w:cs="Times New Roman"/>
          <w:color w:val="FF0000"/>
        </w:rPr>
        <w:t xml:space="preserve">identificação </w:t>
      </w:r>
      <w:r w:rsidRPr="002F167B" w:rsidR="009D04E1">
        <w:rPr>
          <w:rFonts w:ascii="Times New Roman" w:hAnsi="Times New Roman" w:cs="Times New Roman"/>
          <w:color w:val="FF0000"/>
        </w:rPr>
        <w:t>d</w:t>
      </w:r>
      <w:r w:rsidRPr="002F167B" w:rsidR="008D43AF">
        <w:rPr>
          <w:rFonts w:ascii="Times New Roman" w:hAnsi="Times New Roman" w:cs="Times New Roman"/>
          <w:color w:val="FF0000"/>
        </w:rPr>
        <w:t>as respectivas páginas.</w:t>
      </w:r>
    </w:p>
    <w:p w:rsidRPr="002F167B" w:rsidR="008D43AF" w:rsidP="006C7A94" w:rsidRDefault="008D43AF" w14:paraId="25A15A19" w14:textId="77777777">
      <w:pPr>
        <w:spacing w:line="276" w:lineRule="auto"/>
        <w:rPr>
          <w:rFonts w:ascii="Times New Roman" w:hAnsi="Times New Roman" w:cs="Times New Roman"/>
          <w:color w:val="FF0000"/>
        </w:rPr>
      </w:pPr>
    </w:p>
    <w:p w:rsidRPr="002F167B" w:rsidR="008D43AF" w:rsidP="006C7A94" w:rsidRDefault="008D43AF" w14:paraId="3A0A448E" w14:textId="77777777">
      <w:pPr>
        <w:pStyle w:val="ListParagraph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b/>
        </w:rPr>
      </w:pPr>
      <w:r w:rsidRPr="002F167B">
        <w:rPr>
          <w:rFonts w:ascii="Times New Roman" w:hAnsi="Times New Roman" w:cs="Times New Roman"/>
          <w:b/>
        </w:rPr>
        <w:t>LISTA DE ABREVIATURAS E SIGLAS</w:t>
      </w:r>
    </w:p>
    <w:p w:rsidRPr="002F167B" w:rsidR="008D43AF" w:rsidP="006C7A94" w:rsidRDefault="008D43AF" w14:paraId="36F4BC66" w14:textId="263B3EBE">
      <w:pPr>
        <w:spacing w:line="276" w:lineRule="auto"/>
        <w:jc w:val="both"/>
        <w:rPr>
          <w:rFonts w:ascii="Times New Roman" w:hAnsi="Times New Roman" w:cs="Times New Roman"/>
          <w:color w:val="FF0000"/>
        </w:rPr>
      </w:pPr>
      <w:r w:rsidRPr="002F167B">
        <w:rPr>
          <w:rFonts w:ascii="Times New Roman" w:hAnsi="Times New Roman" w:cs="Times New Roman"/>
          <w:b/>
        </w:rPr>
        <w:tab/>
      </w:r>
      <w:r w:rsidRPr="002F167B" w:rsidR="12A25599">
        <w:rPr>
          <w:rFonts w:ascii="Times New Roman" w:hAnsi="Times New Roman" w:cs="Times New Roman"/>
          <w:color w:val="FF0000"/>
        </w:rPr>
        <w:t>E</w:t>
      </w:r>
      <w:r w:rsidRPr="002F167B" w:rsidR="00B75663">
        <w:rPr>
          <w:rFonts w:ascii="Times New Roman" w:hAnsi="Times New Roman" w:cs="Times New Roman"/>
          <w:color w:val="FF0000"/>
        </w:rPr>
        <w:t>lenca</w:t>
      </w:r>
      <w:r w:rsidRPr="002F167B" w:rsidR="4D12B3B2">
        <w:rPr>
          <w:rFonts w:ascii="Times New Roman" w:hAnsi="Times New Roman" w:cs="Times New Roman"/>
          <w:color w:val="FF0000"/>
        </w:rPr>
        <w:t>r</w:t>
      </w:r>
      <w:r w:rsidRPr="002F167B" w:rsidR="00B75663">
        <w:rPr>
          <w:rFonts w:ascii="Times New Roman" w:hAnsi="Times New Roman" w:cs="Times New Roman"/>
          <w:color w:val="FF0000"/>
        </w:rPr>
        <w:t xml:space="preserve"> todas as abreviaturas e siglas mencionadas no corpo</w:t>
      </w:r>
      <w:r w:rsidRPr="002F167B" w:rsidR="00B05472">
        <w:rPr>
          <w:rFonts w:ascii="Times New Roman" w:hAnsi="Times New Roman" w:cs="Times New Roman"/>
          <w:color w:val="FF0000"/>
        </w:rPr>
        <w:t xml:space="preserve"> </w:t>
      </w:r>
      <w:r w:rsidRPr="002F167B" w:rsidR="009D04E1">
        <w:rPr>
          <w:rFonts w:ascii="Times New Roman" w:hAnsi="Times New Roman" w:cs="Times New Roman"/>
          <w:color w:val="FF0000"/>
        </w:rPr>
        <w:t>d</w:t>
      </w:r>
      <w:r w:rsidRPr="002F167B" w:rsidR="660C7C55">
        <w:rPr>
          <w:rFonts w:ascii="Times New Roman" w:hAnsi="Times New Roman" w:cs="Times New Roman"/>
          <w:color w:val="FF0000"/>
        </w:rPr>
        <w:t>o</w:t>
      </w:r>
      <w:r w:rsidRPr="002F167B" w:rsidR="009D04E1">
        <w:rPr>
          <w:rFonts w:ascii="Times New Roman" w:hAnsi="Times New Roman" w:cs="Times New Roman"/>
          <w:color w:val="FF0000"/>
        </w:rPr>
        <w:t xml:space="preserve"> </w:t>
      </w:r>
      <w:r w:rsidRPr="002F167B" w:rsidR="3EEAF749">
        <w:rPr>
          <w:rFonts w:ascii="Times New Roman" w:hAnsi="Times New Roman" w:cs="Times New Roman"/>
          <w:color w:val="FF0000"/>
        </w:rPr>
        <w:t>relatório</w:t>
      </w:r>
      <w:r w:rsidRPr="002F167B" w:rsidR="00B05472">
        <w:rPr>
          <w:rFonts w:ascii="Times New Roman" w:hAnsi="Times New Roman" w:cs="Times New Roman"/>
          <w:color w:val="FF0000"/>
        </w:rPr>
        <w:t>, com os respectivos significados.</w:t>
      </w:r>
    </w:p>
    <w:p w:rsidRPr="002F167B" w:rsidR="00B05472" w:rsidP="006C7A94" w:rsidRDefault="00B05472" w14:paraId="65EC7376" w14:textId="77777777">
      <w:pPr>
        <w:spacing w:line="276" w:lineRule="auto"/>
        <w:jc w:val="both"/>
        <w:rPr>
          <w:rFonts w:ascii="Times New Roman" w:hAnsi="Times New Roman" w:cs="Times New Roman"/>
          <w:color w:val="FF0000"/>
        </w:rPr>
      </w:pPr>
    </w:p>
    <w:p w:rsidR="0005604F" w:rsidP="12A48D55" w:rsidRDefault="0005604F" w14:paraId="30A1ED33" w14:textId="6702561C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 w:val="1"/>
          <w:bCs w:val="1"/>
        </w:rPr>
      </w:pPr>
      <w:r w:rsidRPr="5F2ABA24" w:rsidR="0005604F">
        <w:rPr>
          <w:rFonts w:ascii="Times New Roman" w:hAnsi="Times New Roman" w:cs="Times New Roman"/>
          <w:b w:val="1"/>
          <w:bCs w:val="1"/>
        </w:rPr>
        <w:t>ANÁLISE</w:t>
      </w:r>
    </w:p>
    <w:p w:rsidRPr="002F167B" w:rsidR="00524717" w:rsidP="12A48D55" w:rsidRDefault="001E0E35" w14:paraId="5471108A" w14:textId="587354C3">
      <w:pPr>
        <w:pStyle w:val="ListParagraph"/>
        <w:numPr>
          <w:ilvl w:val="1"/>
          <w:numId w:val="1"/>
        </w:numPr>
        <w:spacing w:line="276" w:lineRule="auto"/>
        <w:jc w:val="both"/>
        <w:rPr>
          <w:rFonts w:ascii="Times New Roman" w:hAnsi="Times New Roman" w:cs="Times New Roman"/>
          <w:b w:val="1"/>
          <w:bCs w:val="1"/>
        </w:rPr>
      </w:pPr>
      <w:r w:rsidRPr="5F2ABA24" w:rsidR="001E0E35">
        <w:rPr>
          <w:rFonts w:ascii="Times New Roman" w:hAnsi="Times New Roman" w:cs="Times New Roman"/>
          <w:b w:val="1"/>
          <w:bCs w:val="1"/>
        </w:rPr>
        <w:t xml:space="preserve">Situação </w:t>
      </w:r>
      <w:r w:rsidRPr="5F2ABA24" w:rsidR="4F7CCCB6">
        <w:rPr>
          <w:rFonts w:ascii="Times New Roman" w:hAnsi="Times New Roman" w:cs="Times New Roman"/>
          <w:b w:val="1"/>
          <w:bCs w:val="1"/>
        </w:rPr>
        <w:t xml:space="preserve">Regulatória </w:t>
      </w:r>
      <w:r w:rsidRPr="5F2ABA24" w:rsidR="001E0E35">
        <w:rPr>
          <w:rFonts w:ascii="Times New Roman" w:hAnsi="Times New Roman" w:cs="Times New Roman"/>
          <w:b w:val="1"/>
          <w:bCs w:val="1"/>
        </w:rPr>
        <w:t>Internacional</w:t>
      </w:r>
    </w:p>
    <w:p w:rsidRPr="002F167B" w:rsidR="00F665DD" w:rsidP="006C7A94" w:rsidRDefault="00F665DD" w14:paraId="10946337" w14:textId="5C09AC48">
      <w:pPr>
        <w:pStyle w:val="PlainText"/>
        <w:spacing w:line="276" w:lineRule="auto"/>
        <w:ind w:firstLine="708"/>
        <w:rPr>
          <w:rFonts w:cs="Times New Roman"/>
          <w:color w:val="FF0000"/>
          <w:sz w:val="22"/>
          <w:szCs w:val="22"/>
        </w:rPr>
      </w:pPr>
      <w:r w:rsidRPr="5F2ABA24" w:rsidR="356E7D2E">
        <w:rPr>
          <w:rFonts w:cs="Times New Roman"/>
          <w:color w:val="FF0000"/>
          <w:sz w:val="22"/>
          <w:szCs w:val="22"/>
        </w:rPr>
        <w:t>D</w:t>
      </w:r>
      <w:r w:rsidRPr="5F2ABA24" w:rsidR="00F665DD">
        <w:rPr>
          <w:rFonts w:cs="Times New Roman"/>
          <w:color w:val="FF0000"/>
          <w:sz w:val="22"/>
          <w:szCs w:val="22"/>
        </w:rPr>
        <w:t>escr</w:t>
      </w:r>
      <w:r w:rsidRPr="5F2ABA24" w:rsidR="27E49BAC">
        <w:rPr>
          <w:rFonts w:cs="Times New Roman"/>
          <w:color w:val="FF0000"/>
          <w:sz w:val="22"/>
          <w:szCs w:val="22"/>
        </w:rPr>
        <w:t>ever</w:t>
      </w:r>
      <w:r w:rsidRPr="5F2ABA24" w:rsidR="00F665DD">
        <w:rPr>
          <w:rFonts w:cs="Times New Roman"/>
          <w:color w:val="FF0000"/>
          <w:sz w:val="22"/>
          <w:szCs w:val="22"/>
        </w:rPr>
        <w:t xml:space="preserve"> detalhada</w:t>
      </w:r>
      <w:r w:rsidRPr="5F2ABA24" w:rsidR="0B9FA800">
        <w:rPr>
          <w:rFonts w:cs="Times New Roman"/>
          <w:color w:val="FF0000"/>
          <w:sz w:val="22"/>
          <w:szCs w:val="22"/>
        </w:rPr>
        <w:t>mente</w:t>
      </w:r>
      <w:r w:rsidRPr="5F2ABA24" w:rsidR="00F665DD">
        <w:rPr>
          <w:rFonts w:cs="Times New Roman"/>
          <w:color w:val="FF0000"/>
          <w:sz w:val="22"/>
          <w:szCs w:val="22"/>
        </w:rPr>
        <w:t xml:space="preserve"> </w:t>
      </w:r>
      <w:r w:rsidRPr="5F2ABA24" w:rsidR="00F665DD">
        <w:rPr>
          <w:rFonts w:cs="Times New Roman"/>
          <w:color w:val="FF0000"/>
          <w:sz w:val="22"/>
          <w:szCs w:val="22"/>
        </w:rPr>
        <w:t xml:space="preserve">a situação regulatória internacional, incluindo a maior quantidade possível de países e os motivos que </w:t>
      </w:r>
      <w:r w:rsidRPr="5F2ABA24" w:rsidR="3DA2E43A">
        <w:rPr>
          <w:rFonts w:cs="Times New Roman"/>
          <w:color w:val="FF0000"/>
          <w:sz w:val="22"/>
          <w:szCs w:val="22"/>
        </w:rPr>
        <w:t xml:space="preserve">os </w:t>
      </w:r>
      <w:r w:rsidRPr="5F2ABA24" w:rsidR="00F665DD">
        <w:rPr>
          <w:rFonts w:cs="Times New Roman"/>
          <w:color w:val="FF0000"/>
          <w:sz w:val="22"/>
          <w:szCs w:val="22"/>
        </w:rPr>
        <w:t xml:space="preserve">levaram à decisão </w:t>
      </w:r>
      <w:r w:rsidRPr="5F2ABA24" w:rsidR="04BA652A">
        <w:rPr>
          <w:rFonts w:cs="Times New Roman"/>
          <w:color w:val="FF0000"/>
          <w:sz w:val="22"/>
          <w:szCs w:val="22"/>
        </w:rPr>
        <w:t>de</w:t>
      </w:r>
      <w:r w:rsidRPr="5F2ABA24" w:rsidR="00F665DD">
        <w:rPr>
          <w:rFonts w:cs="Times New Roman"/>
          <w:color w:val="FF0000"/>
          <w:sz w:val="22"/>
          <w:szCs w:val="22"/>
        </w:rPr>
        <w:t xml:space="preserve"> conceder, negar, manter ou restringir o </w:t>
      </w:r>
      <w:r w:rsidRPr="5F2ABA24" w:rsidR="4FFAE4C2">
        <w:rPr>
          <w:rFonts w:cs="Times New Roman"/>
          <w:color w:val="FF0000"/>
          <w:sz w:val="22"/>
          <w:szCs w:val="22"/>
        </w:rPr>
        <w:t>registro</w:t>
      </w:r>
      <w:r w:rsidRPr="5F2ABA24" w:rsidR="3B84231E">
        <w:rPr>
          <w:rFonts w:cs="Times New Roman"/>
          <w:color w:val="FF0000"/>
          <w:sz w:val="22"/>
          <w:szCs w:val="22"/>
        </w:rPr>
        <w:t>/ uso</w:t>
      </w:r>
      <w:r w:rsidRPr="5F2ABA24" w:rsidR="4FFAE4C2">
        <w:rPr>
          <w:rFonts w:cs="Times New Roman"/>
          <w:color w:val="FF0000"/>
          <w:sz w:val="22"/>
          <w:szCs w:val="22"/>
        </w:rPr>
        <w:t xml:space="preserve"> do </w:t>
      </w:r>
      <w:r w:rsidRPr="5F2ABA24" w:rsidR="00F665DD">
        <w:rPr>
          <w:rFonts w:cs="Times New Roman"/>
          <w:color w:val="FF0000"/>
          <w:sz w:val="22"/>
          <w:szCs w:val="22"/>
        </w:rPr>
        <w:t>ingrediente ativo</w:t>
      </w:r>
      <w:r w:rsidRPr="5F2ABA24" w:rsidR="00F665DD">
        <w:rPr>
          <w:rFonts w:ascii="Times New Roman" w:hAnsi="Times New Roman" w:eastAsia="Times New Roman" w:cs="Times New Roman"/>
          <w:color w:val="FF0000"/>
          <w:sz w:val="22"/>
          <w:szCs w:val="22"/>
        </w:rPr>
        <w:t xml:space="preserve">. </w:t>
      </w:r>
      <w:r w:rsidRPr="5F2ABA24" w:rsidR="00B61BFA">
        <w:rPr>
          <w:rFonts w:ascii="Times New Roman" w:hAnsi="Times New Roman" w:eastAsia="Times New Roman" w:cs="Times New Roman"/>
          <w:color w:val="FF0000"/>
          <w:sz w:val="22"/>
          <w:szCs w:val="22"/>
        </w:rPr>
        <w:t xml:space="preserve">É importante incluir, no mínimo, a </w:t>
      </w:r>
      <w:r w:rsidRPr="5F2ABA24" w:rsidR="00F665DD">
        <w:rPr>
          <w:rFonts w:ascii="Times New Roman" w:hAnsi="Times New Roman" w:eastAsia="Times New Roman" w:cs="Times New Roman"/>
          <w:color w:val="FF0000"/>
          <w:sz w:val="22"/>
          <w:szCs w:val="22"/>
        </w:rPr>
        <w:t>situação do ingrediente ativo n</w:t>
      </w:r>
      <w:r w:rsidRPr="5F2ABA24" w:rsidR="41EFDEE4">
        <w:rPr>
          <w:rFonts w:ascii="Times New Roman" w:hAnsi="Times New Roman" w:eastAsia="Times New Roman" w:cs="Times New Roman"/>
          <w:color w:val="FF0000"/>
          <w:sz w:val="22"/>
          <w:szCs w:val="22"/>
        </w:rPr>
        <w:t xml:space="preserve">os seguintes </w:t>
      </w:r>
      <w:r w:rsidRPr="5F2ABA24" w:rsidR="41EFDEE4">
        <w:rPr>
          <w:rFonts w:ascii="Times New Roman" w:hAnsi="Times New Roman" w:eastAsia="Times New Roman" w:cs="Times New Roman"/>
          <w:color w:val="FF0000"/>
          <w:sz w:val="22"/>
          <w:szCs w:val="22"/>
        </w:rPr>
        <w:t xml:space="preserve">países: </w:t>
      </w:r>
      <w:r w:rsidRPr="5F2ABA24" w:rsidR="00F665DD">
        <w:rPr>
          <w:rFonts w:ascii="Times New Roman" w:hAnsi="Times New Roman" w:eastAsia="Times New Roman" w:cs="Times New Roman"/>
          <w:color w:val="FF0000"/>
          <w:sz w:val="22"/>
          <w:szCs w:val="22"/>
        </w:rPr>
        <w:t xml:space="preserve"> Austrália,</w:t>
      </w:r>
      <w:r w:rsidRPr="5F2ABA24" w:rsidR="002D7475">
        <w:rPr>
          <w:rFonts w:ascii="Times New Roman" w:hAnsi="Times New Roman" w:eastAsia="Times New Roman" w:cs="Times New Roman"/>
          <w:color w:val="FF0000"/>
          <w:sz w:val="22"/>
          <w:szCs w:val="22"/>
        </w:rPr>
        <w:t xml:space="preserve"> </w:t>
      </w:r>
      <w:r w:rsidRPr="5F2ABA24" w:rsidR="002D7475">
        <w:rPr>
          <w:rFonts w:ascii="Times New Roman" w:hAnsi="Times New Roman" w:eastAsia="Times New Roman" w:cs="Times New Roman"/>
          <w:color w:val="FF0000"/>
          <w:sz w:val="22"/>
          <w:szCs w:val="22"/>
        </w:rPr>
        <w:t xml:space="preserve">Canadá, </w:t>
      </w:r>
      <w:r w:rsidRPr="5F2ABA24" w:rsidR="002D7475">
        <w:rPr>
          <w:rFonts w:ascii="Times New Roman" w:hAnsi="Times New Roman" w:eastAsia="Times New Roman" w:cs="Times New Roman"/>
          <w:color w:val="FF0000"/>
          <w:sz w:val="22"/>
          <w:szCs w:val="22"/>
        </w:rPr>
        <w:t xml:space="preserve">Estados Unidos e </w:t>
      </w:r>
      <w:r w:rsidRPr="5F2ABA24" w:rsidR="002D7475">
        <w:rPr>
          <w:rFonts w:ascii="Times New Roman" w:hAnsi="Times New Roman" w:eastAsia="Times New Roman" w:cs="Times New Roman"/>
          <w:color w:val="FF0000"/>
          <w:sz w:val="22"/>
          <w:szCs w:val="22"/>
        </w:rPr>
        <w:t>Europa.</w:t>
      </w:r>
      <w:r w:rsidRPr="5F2ABA24" w:rsidR="00F665DD">
        <w:rPr>
          <w:rFonts w:ascii="Times New Roman" w:hAnsi="Times New Roman" w:eastAsia="Times New Roman" w:cs="Times New Roman"/>
          <w:color w:val="FF0000"/>
          <w:sz w:val="22"/>
          <w:szCs w:val="22"/>
        </w:rPr>
        <w:t xml:space="preserve"> </w:t>
      </w:r>
    </w:p>
    <w:p w:rsidRPr="002F167B" w:rsidR="00725B9C" w:rsidP="006C7A94" w:rsidRDefault="00CE763F" w14:paraId="27AEE9BB" w14:textId="635D226A">
      <w:pPr>
        <w:pStyle w:val="PlainText"/>
        <w:spacing w:line="276" w:lineRule="auto"/>
        <w:ind w:firstLine="708"/>
        <w:rPr>
          <w:rFonts w:cs="Times New Roman"/>
          <w:color w:val="FF0000"/>
          <w:sz w:val="22"/>
          <w:szCs w:val="22"/>
        </w:rPr>
      </w:pPr>
      <w:r w:rsidRPr="5F2ABA24" w:rsidR="5EB58152">
        <w:rPr>
          <w:rFonts w:cs="Times New Roman"/>
          <w:color w:val="FF0000"/>
          <w:sz w:val="22"/>
          <w:szCs w:val="22"/>
        </w:rPr>
        <w:t xml:space="preserve">Adicionalmente, deve-se </w:t>
      </w:r>
      <w:r w:rsidRPr="5F2ABA24" w:rsidR="00CE763F">
        <w:rPr>
          <w:rFonts w:cs="Times New Roman"/>
          <w:color w:val="FF0000"/>
          <w:sz w:val="22"/>
          <w:szCs w:val="22"/>
        </w:rPr>
        <w:t>inclu</w:t>
      </w:r>
      <w:r w:rsidRPr="5F2ABA24" w:rsidR="71FF2223">
        <w:rPr>
          <w:rFonts w:cs="Times New Roman"/>
          <w:color w:val="FF0000"/>
          <w:sz w:val="22"/>
          <w:szCs w:val="22"/>
        </w:rPr>
        <w:t>ir</w:t>
      </w:r>
      <w:r w:rsidRPr="5F2ABA24" w:rsidR="00CE763F">
        <w:rPr>
          <w:rFonts w:cs="Times New Roman"/>
          <w:color w:val="FF0000"/>
          <w:sz w:val="22"/>
          <w:szCs w:val="22"/>
        </w:rPr>
        <w:t xml:space="preserve"> uma d</w:t>
      </w:r>
      <w:r w:rsidRPr="5F2ABA24" w:rsidR="00725B9C">
        <w:rPr>
          <w:rFonts w:cs="Times New Roman"/>
          <w:color w:val="FF0000"/>
          <w:sz w:val="22"/>
          <w:szCs w:val="22"/>
        </w:rPr>
        <w:t xml:space="preserve">escrição </w:t>
      </w:r>
      <w:r w:rsidRPr="5F2ABA24" w:rsidR="08CBEE10">
        <w:rPr>
          <w:rFonts w:cs="Times New Roman"/>
          <w:color w:val="FF0000"/>
          <w:sz w:val="22"/>
          <w:szCs w:val="22"/>
        </w:rPr>
        <w:t xml:space="preserve">sobre </w:t>
      </w:r>
      <w:r w:rsidRPr="5F2ABA24" w:rsidR="5F0CF084">
        <w:rPr>
          <w:rFonts w:cs="Times New Roman"/>
          <w:color w:val="FF0000"/>
          <w:sz w:val="22"/>
          <w:szCs w:val="22"/>
        </w:rPr>
        <w:t>a</w:t>
      </w:r>
      <w:r w:rsidRPr="5F2ABA24" w:rsidR="260CDA9C">
        <w:rPr>
          <w:rFonts w:cs="Times New Roman"/>
          <w:color w:val="FF0000"/>
          <w:sz w:val="22"/>
          <w:szCs w:val="22"/>
        </w:rPr>
        <w:t xml:space="preserve"> </w:t>
      </w:r>
      <w:r w:rsidRPr="5F2ABA24" w:rsidR="37A23C9E">
        <w:rPr>
          <w:rFonts w:cs="Times New Roman"/>
          <w:color w:val="FF0000"/>
          <w:sz w:val="22"/>
          <w:szCs w:val="22"/>
        </w:rPr>
        <w:t xml:space="preserve">classificação da </w:t>
      </w:r>
      <w:r w:rsidRPr="5F2ABA24" w:rsidR="260CDA9C">
        <w:rPr>
          <w:rFonts w:cs="Times New Roman"/>
          <w:color w:val="FF0000"/>
          <w:sz w:val="22"/>
          <w:szCs w:val="22"/>
        </w:rPr>
        <w:t>toxicidade d</w:t>
      </w:r>
      <w:r w:rsidRPr="5F2ABA24" w:rsidR="00725B9C">
        <w:rPr>
          <w:rFonts w:cs="Times New Roman"/>
          <w:color w:val="FF0000"/>
          <w:sz w:val="22"/>
          <w:szCs w:val="22"/>
        </w:rPr>
        <w:t xml:space="preserve">o ingrediente ativo </w:t>
      </w:r>
      <w:r w:rsidRPr="5F2ABA24" w:rsidR="246EC14E">
        <w:rPr>
          <w:rFonts w:cs="Times New Roman"/>
          <w:color w:val="FF0000"/>
          <w:sz w:val="22"/>
          <w:szCs w:val="22"/>
        </w:rPr>
        <w:t>pelos</w:t>
      </w:r>
      <w:r w:rsidRPr="5F2ABA24" w:rsidR="00725B9C">
        <w:rPr>
          <w:rFonts w:cs="Times New Roman"/>
          <w:color w:val="FF0000"/>
          <w:sz w:val="22"/>
          <w:szCs w:val="22"/>
        </w:rPr>
        <w:t xml:space="preserve"> </w:t>
      </w:r>
      <w:r w:rsidRPr="5F2ABA24" w:rsidR="00725B9C">
        <w:rPr>
          <w:rFonts w:cs="Times New Roman"/>
          <w:color w:val="FF0000"/>
          <w:sz w:val="22"/>
          <w:szCs w:val="22"/>
        </w:rPr>
        <w:t>or</w:t>
      </w:r>
      <w:r w:rsidRPr="5F2ABA24" w:rsidR="00725B9C">
        <w:rPr>
          <w:rFonts w:cs="Times New Roman"/>
          <w:color w:val="FF0000"/>
          <w:sz w:val="22"/>
          <w:szCs w:val="22"/>
        </w:rPr>
        <w:t xml:space="preserve">ganismos internacionais </w:t>
      </w:r>
      <w:r w:rsidRPr="5F2ABA24" w:rsidR="00725B9C">
        <w:rPr>
          <w:rFonts w:cs="Times New Roman"/>
          <w:color w:val="FF0000"/>
          <w:sz w:val="22"/>
          <w:szCs w:val="22"/>
        </w:rPr>
        <w:t xml:space="preserve"> (IARC, FAO, Convenção de Roterdã, dentre outros). </w:t>
      </w:r>
    </w:p>
    <w:p w:rsidRPr="002F167B" w:rsidR="00881567" w:rsidP="002F167B" w:rsidRDefault="004B6544" w14:paraId="2ABF79E1" w14:textId="52089F26">
      <w:pPr>
        <w:spacing w:line="276" w:lineRule="auto"/>
        <w:ind w:firstLine="708"/>
        <w:jc w:val="both"/>
        <w:rPr>
          <w:rFonts w:ascii="Times New Roman" w:hAnsi="Times New Roman" w:cs="Times New Roman"/>
          <w:color w:val="FF0000"/>
        </w:rPr>
      </w:pPr>
      <w:r w:rsidRPr="002F167B">
        <w:rPr>
          <w:rFonts w:ascii="Times New Roman" w:hAnsi="Times New Roman" w:cs="Times New Roman"/>
          <w:color w:val="FF0000"/>
        </w:rPr>
        <w:t xml:space="preserve">Sempre que possível, sugere-se a inclusão de um </w:t>
      </w:r>
      <w:r w:rsidR="002F167B">
        <w:rPr>
          <w:rFonts w:ascii="Times New Roman" w:hAnsi="Times New Roman" w:cs="Times New Roman"/>
          <w:color w:val="FF0000"/>
        </w:rPr>
        <w:t>quadro</w:t>
      </w:r>
      <w:r w:rsidRPr="002F167B">
        <w:rPr>
          <w:rFonts w:ascii="Times New Roman" w:hAnsi="Times New Roman" w:cs="Times New Roman"/>
          <w:color w:val="FF0000"/>
        </w:rPr>
        <w:t xml:space="preserve"> que </w:t>
      </w:r>
      <w:r w:rsidRPr="002F167B" w:rsidR="0036711A">
        <w:rPr>
          <w:rFonts w:ascii="Times New Roman" w:hAnsi="Times New Roman" w:cs="Times New Roman"/>
          <w:color w:val="FF0000"/>
        </w:rPr>
        <w:t>resuma</w:t>
      </w:r>
      <w:r w:rsidRPr="002F167B">
        <w:rPr>
          <w:rFonts w:ascii="Times New Roman" w:hAnsi="Times New Roman" w:cs="Times New Roman"/>
          <w:color w:val="FF0000"/>
        </w:rPr>
        <w:t xml:space="preserve"> </w:t>
      </w:r>
      <w:r w:rsidR="00647BE1">
        <w:rPr>
          <w:rFonts w:ascii="Times New Roman" w:hAnsi="Times New Roman" w:cs="Times New Roman"/>
          <w:color w:val="FF0000"/>
        </w:rPr>
        <w:t>a situação</w:t>
      </w:r>
      <w:r w:rsidRPr="002F167B">
        <w:rPr>
          <w:rFonts w:ascii="Times New Roman" w:hAnsi="Times New Roman" w:cs="Times New Roman"/>
          <w:color w:val="FF0000"/>
        </w:rPr>
        <w:t xml:space="preserve"> regulatóri</w:t>
      </w:r>
      <w:r w:rsidR="00647BE1">
        <w:rPr>
          <w:rFonts w:ascii="Times New Roman" w:hAnsi="Times New Roman" w:cs="Times New Roman"/>
          <w:color w:val="FF0000"/>
        </w:rPr>
        <w:t>a</w:t>
      </w:r>
      <w:r w:rsidRPr="002F167B">
        <w:rPr>
          <w:rFonts w:ascii="Times New Roman" w:hAnsi="Times New Roman" w:cs="Times New Roman"/>
          <w:color w:val="FF0000"/>
        </w:rPr>
        <w:t xml:space="preserve"> em cada um dos países onde se dispõe da informação</w:t>
      </w:r>
      <w:r w:rsidR="002F167B">
        <w:rPr>
          <w:rFonts w:ascii="Times New Roman" w:hAnsi="Times New Roman" w:cs="Times New Roman"/>
          <w:color w:val="FF0000"/>
        </w:rPr>
        <w:t>, conforme modelo abaixo.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14"/>
        <w:gridCol w:w="6990"/>
      </w:tblGrid>
      <w:tr w:rsidRPr="00647BE1" w:rsidR="00647BE1" w:rsidTr="00647BE1" w14:paraId="177B363C" w14:textId="77777777">
        <w:tc>
          <w:tcPr>
            <w:tcW w:w="8504" w:type="dxa"/>
            <w:gridSpan w:val="2"/>
            <w:tcBorders>
              <w:top w:val="nil"/>
              <w:left w:val="nil"/>
              <w:right w:val="nil"/>
            </w:tcBorders>
          </w:tcPr>
          <w:p w:rsidRPr="00647BE1" w:rsidR="00AA4155" w:rsidP="006C7A94" w:rsidRDefault="00AA4155" w14:paraId="0EB3817C" w14:textId="4A9A7865">
            <w:pPr>
              <w:spacing w:line="276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647BE1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Pr="00647BE1" w:rsidR="002F167B">
              <w:rPr>
                <w:rFonts w:ascii="Times New Roman" w:hAnsi="Times New Roman"/>
                <w:b/>
                <w:sz w:val="18"/>
                <w:szCs w:val="18"/>
              </w:rPr>
              <w:t>Quadro</w:t>
            </w:r>
            <w:r w:rsidRPr="00647BE1" w:rsidR="001165AC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Pr="00647BE1" w:rsidR="001165AC">
              <w:rPr>
                <w:rFonts w:ascii="Times New Roman" w:hAnsi="Times New Roman"/>
                <w:b/>
                <w:color w:val="FF0000"/>
                <w:sz w:val="18"/>
                <w:szCs w:val="18"/>
                <w:highlight w:val="yellow"/>
              </w:rPr>
              <w:t>xx</w:t>
            </w:r>
            <w:r w:rsidRPr="00647BE1" w:rsidR="002F167B">
              <w:rPr>
                <w:rFonts w:ascii="Times New Roman" w:hAnsi="Times New Roman"/>
                <w:b/>
                <w:sz w:val="18"/>
                <w:szCs w:val="18"/>
              </w:rPr>
              <w:t>.</w:t>
            </w:r>
            <w:r w:rsidRPr="00647BE1" w:rsidR="001165AC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Pr="00647BE1">
              <w:rPr>
                <w:rFonts w:ascii="Times New Roman" w:hAnsi="Times New Roman"/>
                <w:sz w:val="18"/>
                <w:szCs w:val="18"/>
              </w:rPr>
              <w:t>Resumo da situação internacional do</w:t>
            </w:r>
            <w:r w:rsidRPr="00647BE1" w:rsidR="002F167B">
              <w:rPr>
                <w:rFonts w:ascii="Times New Roman" w:hAnsi="Times New Roman"/>
                <w:sz w:val="18"/>
                <w:szCs w:val="18"/>
              </w:rPr>
              <w:t xml:space="preserve"> ingrediente ativo </w:t>
            </w:r>
            <w:r w:rsidRPr="00647BE1" w:rsidR="002F167B">
              <w:rPr>
                <w:rFonts w:ascii="Times New Roman" w:hAnsi="Times New Roman"/>
                <w:color w:val="FF0000"/>
                <w:sz w:val="18"/>
                <w:szCs w:val="18"/>
                <w:highlight w:val="yellow"/>
              </w:rPr>
              <w:t>xxx</w:t>
            </w:r>
            <w:r w:rsidRPr="00647BE1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</w:tr>
      <w:tr w:rsidRPr="00647BE1" w:rsidR="00647BE1" w:rsidTr="00647BE1" w14:paraId="15D18470" w14:textId="77777777">
        <w:tc>
          <w:tcPr>
            <w:tcW w:w="1514" w:type="dxa"/>
            <w:shd w:val="clear" w:color="auto" w:fill="BFBFBF" w:themeFill="background1" w:themeFillShade="BF"/>
          </w:tcPr>
          <w:p w:rsidRPr="00647BE1" w:rsidR="00AA4155" w:rsidP="006C7A94" w:rsidRDefault="00AA4155" w14:paraId="6CDC5A82" w14:textId="77777777">
            <w:pPr>
              <w:spacing w:line="276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47BE1">
              <w:rPr>
                <w:rFonts w:ascii="Times New Roman" w:hAnsi="Times New Roman"/>
                <w:b/>
                <w:sz w:val="18"/>
                <w:szCs w:val="18"/>
              </w:rPr>
              <w:t>País</w:t>
            </w:r>
          </w:p>
        </w:tc>
        <w:tc>
          <w:tcPr>
            <w:tcW w:w="6990" w:type="dxa"/>
            <w:shd w:val="clear" w:color="auto" w:fill="BFBFBF" w:themeFill="background1" w:themeFillShade="BF"/>
          </w:tcPr>
          <w:p w:rsidRPr="00647BE1" w:rsidR="00AA4155" w:rsidP="006C7A94" w:rsidRDefault="00AA4155" w14:paraId="5C892EB4" w14:textId="77777777">
            <w:pPr>
              <w:spacing w:line="276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47BE1">
              <w:rPr>
                <w:rFonts w:ascii="Times New Roman" w:hAnsi="Times New Roman"/>
                <w:b/>
                <w:sz w:val="18"/>
                <w:szCs w:val="18"/>
              </w:rPr>
              <w:t>Situação</w:t>
            </w:r>
          </w:p>
        </w:tc>
      </w:tr>
      <w:tr w:rsidRPr="00647BE1" w:rsidR="00647BE1" w:rsidTr="00647BE1" w14:paraId="17406C21" w14:textId="77777777">
        <w:tc>
          <w:tcPr>
            <w:tcW w:w="1514" w:type="dxa"/>
          </w:tcPr>
          <w:p w:rsidRPr="00647BE1" w:rsidR="00AA4155" w:rsidP="006C7A94" w:rsidRDefault="00AA4155" w14:paraId="63463D40" w14:textId="77777777">
            <w:pPr>
              <w:spacing w:line="276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47BE1">
              <w:rPr>
                <w:rFonts w:ascii="Times New Roman" w:hAnsi="Times New Roman"/>
                <w:sz w:val="18"/>
                <w:szCs w:val="18"/>
              </w:rPr>
              <w:t>Austrália</w:t>
            </w:r>
          </w:p>
        </w:tc>
        <w:tc>
          <w:tcPr>
            <w:tcW w:w="6990" w:type="dxa"/>
          </w:tcPr>
          <w:p w:rsidRPr="00647BE1" w:rsidR="00AA4155" w:rsidP="006C7A94" w:rsidRDefault="00AA4155" w14:paraId="18A89A9E" w14:textId="77777777">
            <w:pPr>
              <w:spacing w:line="276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47BE1">
              <w:rPr>
                <w:rFonts w:ascii="Times New Roman" w:hAnsi="Times New Roman"/>
                <w:sz w:val="18"/>
                <w:szCs w:val="18"/>
              </w:rPr>
              <w:t>Permitido. Os ésteres altamente voláteis de 2,4-D estão proibidos (risco ao meio ambiente).</w:t>
            </w:r>
          </w:p>
        </w:tc>
      </w:tr>
      <w:tr w:rsidRPr="00647BE1" w:rsidR="00647BE1" w:rsidTr="00647BE1" w14:paraId="23A621B9" w14:textId="77777777">
        <w:tc>
          <w:tcPr>
            <w:tcW w:w="1514" w:type="dxa"/>
          </w:tcPr>
          <w:p w:rsidRPr="00647BE1" w:rsidR="00AA4155" w:rsidP="006C7A94" w:rsidRDefault="00AA4155" w14:paraId="1D80E177" w14:textId="77777777">
            <w:pPr>
              <w:spacing w:line="276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47BE1">
              <w:rPr>
                <w:rFonts w:ascii="Times New Roman" w:hAnsi="Times New Roman"/>
                <w:sz w:val="18"/>
                <w:szCs w:val="18"/>
              </w:rPr>
              <w:t>Canadá</w:t>
            </w:r>
          </w:p>
        </w:tc>
        <w:tc>
          <w:tcPr>
            <w:tcW w:w="6990" w:type="dxa"/>
          </w:tcPr>
          <w:p w:rsidRPr="00647BE1" w:rsidR="00AA4155" w:rsidP="006C7A94" w:rsidRDefault="00AA4155" w14:paraId="745663E6" w14:textId="2FCE6785">
            <w:pPr>
              <w:spacing w:line="276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47BE1">
              <w:rPr>
                <w:rFonts w:ascii="Times New Roman" w:hAnsi="Times New Roman"/>
                <w:sz w:val="18"/>
                <w:szCs w:val="18"/>
              </w:rPr>
              <w:t>Permitido.</w:t>
            </w:r>
          </w:p>
          <w:p w:rsidRPr="00647BE1" w:rsidR="00AA4155" w:rsidP="006C7A94" w:rsidRDefault="00AA4155" w14:paraId="31436E4F" w14:textId="77777777">
            <w:pPr>
              <w:spacing w:line="276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47BE1">
              <w:rPr>
                <w:rFonts w:ascii="Times New Roman" w:hAnsi="Times New Roman"/>
                <w:sz w:val="18"/>
                <w:szCs w:val="18"/>
              </w:rPr>
              <w:t>Proibido somente na forma dietanolamina (DEA) de 2,4-D e para uso aquático.</w:t>
            </w:r>
          </w:p>
          <w:p w:rsidRPr="00647BE1" w:rsidR="00AA4155" w:rsidP="006C7A94" w:rsidRDefault="00AA4155" w14:paraId="02EB9B01" w14:textId="77777777">
            <w:pPr>
              <w:spacing w:line="276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47BE1">
              <w:rPr>
                <w:rFonts w:ascii="Times New Roman" w:hAnsi="Times New Roman"/>
                <w:sz w:val="18"/>
                <w:szCs w:val="18"/>
              </w:rPr>
              <w:t>Em Quebec e Ontário é proibido o uso em gramados, jardins e parques.</w:t>
            </w:r>
            <w:r w:rsidRPr="00647BE1" w:rsidDel="00F1355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647BE1">
              <w:rPr>
                <w:rFonts w:ascii="Times New Roman" w:hAnsi="Times New Roman"/>
                <w:sz w:val="18"/>
                <w:szCs w:val="18"/>
              </w:rPr>
              <w:t>Reavaliação prevista.</w:t>
            </w:r>
          </w:p>
        </w:tc>
      </w:tr>
      <w:tr w:rsidRPr="00647BE1" w:rsidR="00647BE1" w:rsidTr="00647BE1" w14:paraId="5FA9B4D5" w14:textId="77777777">
        <w:tc>
          <w:tcPr>
            <w:tcW w:w="1514" w:type="dxa"/>
          </w:tcPr>
          <w:p w:rsidRPr="00647BE1" w:rsidR="00AA4155" w:rsidP="006C7A94" w:rsidRDefault="00AA4155" w14:paraId="37687E11" w14:textId="77777777">
            <w:pPr>
              <w:spacing w:line="276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47BE1">
              <w:rPr>
                <w:rFonts w:ascii="Times New Roman" w:hAnsi="Times New Roman"/>
                <w:sz w:val="18"/>
                <w:szCs w:val="18"/>
              </w:rPr>
              <w:t>China</w:t>
            </w:r>
          </w:p>
        </w:tc>
        <w:tc>
          <w:tcPr>
            <w:tcW w:w="6990" w:type="dxa"/>
          </w:tcPr>
          <w:p w:rsidRPr="00647BE1" w:rsidR="00AA4155" w:rsidP="006C7A94" w:rsidRDefault="00AA4155" w14:paraId="3EB92413" w14:textId="77777777">
            <w:pPr>
              <w:spacing w:line="276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47BE1">
              <w:rPr>
                <w:rFonts w:ascii="Times New Roman" w:hAnsi="Times New Roman"/>
                <w:sz w:val="18"/>
                <w:szCs w:val="18"/>
              </w:rPr>
              <w:t>Permitido. Em reavaliação.</w:t>
            </w:r>
          </w:p>
        </w:tc>
      </w:tr>
      <w:tr w:rsidRPr="00647BE1" w:rsidR="00647BE1" w:rsidTr="00647BE1" w14:paraId="7A1DACD9" w14:textId="77777777">
        <w:trPr>
          <w:trHeight w:val="60"/>
        </w:trPr>
        <w:tc>
          <w:tcPr>
            <w:tcW w:w="1514" w:type="dxa"/>
          </w:tcPr>
          <w:p w:rsidRPr="00647BE1" w:rsidR="00AA4155" w:rsidP="006C7A94" w:rsidRDefault="00AA4155" w14:paraId="0C8B379C" w14:textId="77777777">
            <w:pPr>
              <w:spacing w:line="276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47BE1">
              <w:rPr>
                <w:rFonts w:ascii="Times New Roman" w:hAnsi="Times New Roman"/>
                <w:sz w:val="18"/>
                <w:szCs w:val="18"/>
              </w:rPr>
              <w:t>Dinamarca</w:t>
            </w:r>
          </w:p>
        </w:tc>
        <w:tc>
          <w:tcPr>
            <w:tcW w:w="6990" w:type="dxa"/>
          </w:tcPr>
          <w:p w:rsidRPr="00647BE1" w:rsidR="00AA4155" w:rsidP="006C7A94" w:rsidRDefault="00AA4155" w14:paraId="53E1022F" w14:textId="77777777">
            <w:pPr>
              <w:spacing w:line="276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47BE1">
              <w:rPr>
                <w:rFonts w:ascii="Times New Roman" w:hAnsi="Times New Roman"/>
                <w:sz w:val="18"/>
                <w:szCs w:val="18"/>
              </w:rPr>
              <w:t>Restrito. Proibida a aplicação de mais de 100 g de ingrediente ativo/hectare/ano</w:t>
            </w:r>
            <w:r w:rsidRPr="00647BE1">
              <w:rPr>
                <w:rFonts w:ascii="Times New Roman" w:hAnsi="Times New Roman"/>
                <w:sz w:val="18"/>
                <w:szCs w:val="18"/>
                <w:vertAlign w:val="superscript"/>
              </w:rPr>
              <w:t>3</w:t>
            </w:r>
            <w:r w:rsidRPr="00647BE1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</w:tr>
      <w:tr w:rsidRPr="00647BE1" w:rsidR="00647BE1" w:rsidTr="00647BE1" w14:paraId="35386BE3" w14:textId="77777777">
        <w:tc>
          <w:tcPr>
            <w:tcW w:w="1514" w:type="dxa"/>
          </w:tcPr>
          <w:p w:rsidRPr="00647BE1" w:rsidR="00AA4155" w:rsidP="006C7A94" w:rsidRDefault="00AA4155" w14:paraId="5F7CF0A0" w14:textId="77777777">
            <w:pPr>
              <w:spacing w:line="276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47BE1">
              <w:rPr>
                <w:rFonts w:ascii="Times New Roman" w:hAnsi="Times New Roman"/>
                <w:sz w:val="18"/>
                <w:szCs w:val="18"/>
              </w:rPr>
              <w:t>Estados Unidos</w:t>
            </w:r>
          </w:p>
        </w:tc>
        <w:tc>
          <w:tcPr>
            <w:tcW w:w="6990" w:type="dxa"/>
          </w:tcPr>
          <w:p w:rsidRPr="00647BE1" w:rsidR="00AA4155" w:rsidP="006C7A94" w:rsidRDefault="00AA4155" w14:paraId="57280443" w14:textId="77777777">
            <w:pPr>
              <w:spacing w:line="276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47BE1">
              <w:rPr>
                <w:rFonts w:ascii="Times New Roman" w:hAnsi="Times New Roman"/>
                <w:sz w:val="18"/>
                <w:szCs w:val="18"/>
              </w:rPr>
              <w:t>Permitido. Em reavaliação.</w:t>
            </w:r>
          </w:p>
        </w:tc>
      </w:tr>
      <w:tr w:rsidRPr="00647BE1" w:rsidR="00647BE1" w:rsidTr="00647BE1" w14:paraId="00A0B32F" w14:textId="77777777">
        <w:tc>
          <w:tcPr>
            <w:tcW w:w="1514" w:type="dxa"/>
          </w:tcPr>
          <w:p w:rsidRPr="00647BE1" w:rsidR="00AA4155" w:rsidP="006C7A94" w:rsidRDefault="00AA4155" w14:paraId="555CE5E7" w14:textId="77777777">
            <w:pPr>
              <w:spacing w:line="276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47BE1">
              <w:rPr>
                <w:rFonts w:ascii="Times New Roman" w:hAnsi="Times New Roman"/>
                <w:sz w:val="18"/>
                <w:szCs w:val="18"/>
              </w:rPr>
              <w:t>Noruega</w:t>
            </w:r>
          </w:p>
        </w:tc>
        <w:tc>
          <w:tcPr>
            <w:tcW w:w="6990" w:type="dxa"/>
          </w:tcPr>
          <w:p w:rsidRPr="00647BE1" w:rsidR="00AA4155" w:rsidP="006C7A94" w:rsidRDefault="00AA4155" w14:paraId="67ECC078" w14:textId="77777777">
            <w:pPr>
              <w:spacing w:line="276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47BE1">
              <w:rPr>
                <w:rFonts w:ascii="Times New Roman" w:hAnsi="Times New Roman"/>
                <w:sz w:val="18"/>
                <w:szCs w:val="18"/>
              </w:rPr>
              <w:t xml:space="preserve">Proibido, mas atualmente (julho de 2015) está em andamento avaliação de novo pedido de aprovação do 2,4-D. </w:t>
            </w:r>
          </w:p>
        </w:tc>
      </w:tr>
      <w:tr w:rsidRPr="00647BE1" w:rsidR="00647BE1" w:rsidTr="00647BE1" w14:paraId="561530F5" w14:textId="77777777">
        <w:tc>
          <w:tcPr>
            <w:tcW w:w="1514" w:type="dxa"/>
          </w:tcPr>
          <w:p w:rsidRPr="00647BE1" w:rsidR="00AA4155" w:rsidP="006C7A94" w:rsidRDefault="00AA4155" w14:paraId="3006C1A8" w14:textId="77777777">
            <w:pPr>
              <w:spacing w:line="276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47BE1">
              <w:rPr>
                <w:rFonts w:ascii="Times New Roman" w:hAnsi="Times New Roman"/>
                <w:sz w:val="18"/>
                <w:szCs w:val="18"/>
              </w:rPr>
              <w:t>Suécia</w:t>
            </w:r>
          </w:p>
        </w:tc>
        <w:tc>
          <w:tcPr>
            <w:tcW w:w="6990" w:type="dxa"/>
          </w:tcPr>
          <w:p w:rsidRPr="00647BE1" w:rsidR="00AA4155" w:rsidP="006C7A94" w:rsidRDefault="00AA4155" w14:paraId="0E400AA0" w14:textId="77777777">
            <w:pPr>
              <w:spacing w:line="276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47BE1">
              <w:rPr>
                <w:rFonts w:ascii="Times New Roman" w:hAnsi="Times New Roman"/>
                <w:sz w:val="18"/>
                <w:szCs w:val="18"/>
              </w:rPr>
              <w:t xml:space="preserve">Proibido antes desse país se tornar membro da União Europeia. </w:t>
            </w:r>
          </w:p>
          <w:p w:rsidRPr="00647BE1" w:rsidR="00AA4155" w:rsidP="006C7A94" w:rsidRDefault="00AA4155" w14:paraId="49E44AC5" w14:textId="77777777">
            <w:pPr>
              <w:spacing w:line="276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47BE1">
              <w:rPr>
                <w:rFonts w:ascii="Times New Roman" w:hAnsi="Times New Roman"/>
                <w:sz w:val="18"/>
                <w:szCs w:val="18"/>
              </w:rPr>
              <w:t>O uso de 2,4-D é autorizado na União Europeia, entretanto não há produtos à base desse ingrediente ativo aprovados na Suécia.</w:t>
            </w:r>
          </w:p>
        </w:tc>
      </w:tr>
      <w:tr w:rsidRPr="00647BE1" w:rsidR="00647BE1" w:rsidTr="00647BE1" w14:paraId="0795080D" w14:textId="77777777">
        <w:tc>
          <w:tcPr>
            <w:tcW w:w="1514" w:type="dxa"/>
          </w:tcPr>
          <w:p w:rsidRPr="00647BE1" w:rsidR="00AA4155" w:rsidP="006C7A94" w:rsidRDefault="00AA4155" w14:paraId="2570BB03" w14:textId="77777777">
            <w:pPr>
              <w:spacing w:line="276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47BE1">
              <w:rPr>
                <w:rFonts w:ascii="Times New Roman" w:hAnsi="Times New Roman"/>
                <w:sz w:val="18"/>
                <w:szCs w:val="18"/>
              </w:rPr>
              <w:t>União Europeia</w:t>
            </w:r>
          </w:p>
        </w:tc>
        <w:tc>
          <w:tcPr>
            <w:tcW w:w="6990" w:type="dxa"/>
          </w:tcPr>
          <w:p w:rsidRPr="00647BE1" w:rsidR="00AA4155" w:rsidP="006C7A94" w:rsidRDefault="00AA4155" w14:paraId="70C318A3" w14:textId="77777777">
            <w:pPr>
              <w:spacing w:line="276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47BE1">
              <w:rPr>
                <w:rFonts w:ascii="Times New Roman" w:hAnsi="Times New Roman"/>
                <w:sz w:val="18"/>
                <w:szCs w:val="18"/>
              </w:rPr>
              <w:t xml:space="preserve">Permitido. Reavaliação recentemente finalizada, registro válido até 2030. </w:t>
            </w:r>
          </w:p>
        </w:tc>
      </w:tr>
    </w:tbl>
    <w:p w:rsidRPr="002F167B" w:rsidR="00497347" w:rsidP="00497347" w:rsidRDefault="00497347" w14:paraId="70D308FF" w14:textId="77777777">
      <w:pPr>
        <w:spacing w:line="276" w:lineRule="auto"/>
        <w:jc w:val="both"/>
        <w:rPr>
          <w:rFonts w:ascii="Times New Roman" w:hAnsi="Times New Roman" w:cs="Times New Roman"/>
          <w:b/>
          <w:color w:val="FF0000"/>
        </w:rPr>
      </w:pPr>
      <w:bookmarkStart w:name="_GoBack" w:id="0"/>
      <w:bookmarkEnd w:id="0"/>
    </w:p>
    <w:p w:rsidR="276EAC2D" w:rsidP="5F2ABA24" w:rsidRDefault="276EAC2D" w14:paraId="631616B6" w14:textId="70E257AC">
      <w:pPr>
        <w:pStyle w:val="ListParagraph"/>
        <w:numPr>
          <w:ilvl w:val="1"/>
          <w:numId w:val="1"/>
        </w:numPr>
        <w:spacing w:line="276" w:lineRule="auto"/>
        <w:jc w:val="both"/>
        <w:rPr>
          <w:rFonts w:ascii="Times New Roman" w:hAnsi="Times New Roman" w:eastAsia="Times New Roman" w:cs="Times New Roman" w:asciiTheme="minorAscii" w:hAnsiTheme="minorAscii" w:eastAsiaTheme="minorAscii" w:cstheme="minorAscii"/>
          <w:b w:val="1"/>
          <w:bCs w:val="1"/>
          <w:color w:val="333333"/>
          <w:sz w:val="22"/>
          <w:szCs w:val="22"/>
        </w:rPr>
      </w:pPr>
      <w:r w:rsidRPr="5F2ABA24" w:rsidR="276EAC2D">
        <w:rPr>
          <w:rFonts w:ascii="Times New Roman" w:hAnsi="Times New Roman" w:eastAsia="Calibri" w:cs="Times New Roman" w:eastAsiaTheme="minorAscii" w:cstheme="minorBidi"/>
          <w:b w:val="1"/>
          <w:bCs w:val="1"/>
          <w:noProof w:val="0"/>
          <w:color w:val="FF0000"/>
          <w:sz w:val="22"/>
          <w:szCs w:val="22"/>
          <w:lang w:val="pt-BR"/>
        </w:rPr>
        <w:t xml:space="preserve">Situação </w:t>
      </w:r>
      <w:r w:rsidRPr="5F2ABA24" w:rsidR="276EAC2D">
        <w:rPr>
          <w:rFonts w:ascii="Times New Roman" w:hAnsi="Times New Roman" w:eastAsia="Calibri" w:cs="Times New Roman" w:eastAsiaTheme="minorAscii" w:cstheme="minorBidi"/>
          <w:b w:val="1"/>
          <w:bCs w:val="1"/>
          <w:noProof w:val="0"/>
          <w:color w:val="FF0000"/>
          <w:sz w:val="22"/>
          <w:szCs w:val="22"/>
          <w:lang w:val="pt-BR"/>
        </w:rPr>
        <w:t>regulatória nacional do ingrediente ativo</w:t>
      </w:r>
    </w:p>
    <w:p w:rsidR="276EAC2D" w:rsidP="5F2ABA24" w:rsidRDefault="276EAC2D" w14:paraId="7C7BEE7F" w14:textId="5F82EC87">
      <w:pPr>
        <w:pStyle w:val="Normal"/>
        <w:bidi w:val="0"/>
        <w:spacing w:before="0" w:beforeAutospacing="off" w:after="160" w:afterAutospacing="off" w:line="276" w:lineRule="auto"/>
        <w:ind w:left="0" w:right="0" w:firstLine="708"/>
        <w:jc w:val="both"/>
        <w:rPr>
          <w:rFonts w:ascii="Times New Roman" w:hAnsi="Times New Roman" w:cs="Times New Roman"/>
          <w:b w:val="1"/>
          <w:bCs w:val="1"/>
        </w:rPr>
      </w:pPr>
      <w:r w:rsidRPr="5F2ABA24" w:rsidR="276EAC2D">
        <w:rPr>
          <w:rFonts w:ascii="Times New Roman" w:hAnsi="Times New Roman" w:eastAsia="Calibri" w:cs="Times New Roman" w:eastAsiaTheme="minorAscii" w:cstheme="minorBidi"/>
          <w:noProof w:val="0"/>
          <w:color w:val="FF0000"/>
          <w:sz w:val="22"/>
          <w:szCs w:val="22"/>
          <w:lang w:val="pt-BR"/>
        </w:rPr>
        <w:t>Neste item devem ser incluídos o número de PT e PF registrados pela (s) empresa (s)</w:t>
      </w:r>
      <w:r w:rsidRPr="5F2ABA24" w:rsidR="0C0D24BC">
        <w:rPr>
          <w:rFonts w:ascii="Times New Roman" w:hAnsi="Times New Roman" w:eastAsia="Calibri" w:cs="Times New Roman" w:eastAsiaTheme="minorAscii" w:cstheme="minorBidi"/>
          <w:noProof w:val="0"/>
          <w:color w:val="FF0000"/>
          <w:sz w:val="22"/>
          <w:szCs w:val="22"/>
          <w:lang w:val="pt-BR"/>
        </w:rPr>
        <w:t xml:space="preserve"> e os </w:t>
      </w:r>
      <w:r w:rsidRPr="5F2ABA24" w:rsidR="0C0D24BC">
        <w:rPr>
          <w:rFonts w:ascii="Times New Roman" w:hAnsi="Times New Roman" w:eastAsia="Times New Roman" w:cs="Times New Roman"/>
          <w:noProof w:val="0"/>
          <w:color w:val="333333"/>
          <w:sz w:val="22"/>
          <w:szCs w:val="22"/>
          <w:lang w:val="pt-BR"/>
        </w:rPr>
        <w:t>usos atualmente aprovados no Brasil para produtos à base do ingrediente ativo.</w:t>
      </w:r>
    </w:p>
    <w:p w:rsidR="5F2ABA24" w:rsidP="5F2ABA24" w:rsidRDefault="5F2ABA24" w14:paraId="63797C4E" w14:textId="5EE5B4CC">
      <w:pPr>
        <w:pStyle w:val="Normal"/>
        <w:spacing w:line="276" w:lineRule="auto"/>
        <w:ind w:firstLine="0"/>
        <w:jc w:val="both"/>
        <w:rPr>
          <w:rFonts w:ascii="Times New Roman" w:hAnsi="Times New Roman" w:eastAsia="Times New Roman" w:cs="Times New Roman"/>
          <w:noProof w:val="0"/>
          <w:color w:val="333333"/>
          <w:sz w:val="22"/>
          <w:szCs w:val="22"/>
          <w:lang w:val="pt-BR"/>
        </w:rPr>
      </w:pPr>
    </w:p>
    <w:p w:rsidRPr="002F167B" w:rsidR="0005604F" w:rsidP="0005604F" w:rsidRDefault="007F31C5" w14:paraId="17B07E42" w14:textId="11CA6A39">
      <w:pPr>
        <w:pStyle w:val="ListParagraph"/>
        <w:numPr>
          <w:ilvl w:val="1"/>
          <w:numId w:val="1"/>
        </w:numPr>
        <w:spacing w:line="276" w:lineRule="auto"/>
        <w:jc w:val="both"/>
        <w:rPr>
          <w:rFonts w:ascii="Times New Roman" w:hAnsi="Times New Roman" w:cs="Times New Roman"/>
          <w:color w:val="FF0000"/>
        </w:rPr>
      </w:pPr>
      <w:r w:rsidRPr="5F2ABA24" w:rsidR="007F31C5">
        <w:rPr>
          <w:rFonts w:ascii="Times New Roman" w:hAnsi="Times New Roman" w:cs="Times New Roman"/>
          <w:b w:val="1"/>
          <w:bCs w:val="1"/>
        </w:rPr>
        <w:t xml:space="preserve">Identidade </w:t>
      </w:r>
      <w:r w:rsidRPr="5F2ABA24" w:rsidR="007F31C5">
        <w:rPr>
          <w:rFonts w:ascii="Times New Roman" w:hAnsi="Times New Roman" w:cs="Times New Roman"/>
          <w:b w:val="1"/>
          <w:bCs w:val="1"/>
        </w:rPr>
        <w:t xml:space="preserve">química e propriedades físico-químicas </w:t>
      </w:r>
    </w:p>
    <w:p w:rsidRPr="002F167B" w:rsidR="007F31C5" w:rsidP="00647BE1" w:rsidRDefault="007F31C5" w14:paraId="2B800C50" w14:textId="6F728BA4">
      <w:pPr>
        <w:spacing w:line="276" w:lineRule="auto"/>
        <w:ind w:firstLine="708"/>
        <w:jc w:val="both"/>
        <w:rPr>
          <w:rFonts w:ascii="Times New Roman" w:hAnsi="Times New Roman" w:cs="Times New Roman"/>
          <w:color w:val="FF0000"/>
        </w:rPr>
      </w:pPr>
      <w:r w:rsidRPr="5F2ABA24" w:rsidR="6623E373">
        <w:rPr>
          <w:rFonts w:ascii="Times New Roman" w:hAnsi="Times New Roman" w:cs="Times New Roman"/>
          <w:color w:val="FF0000"/>
        </w:rPr>
        <w:t>Incluir</w:t>
      </w:r>
      <w:r w:rsidRPr="5F2ABA24" w:rsidR="007F31C5">
        <w:rPr>
          <w:rFonts w:ascii="Times New Roman" w:hAnsi="Times New Roman" w:cs="Times New Roman"/>
          <w:color w:val="FF0000"/>
        </w:rPr>
        <w:t xml:space="preserve"> informações sobre a identidade química e propriedades físico-químicas do </w:t>
      </w:r>
      <w:r w:rsidRPr="5F2ABA24" w:rsidR="002B621D">
        <w:rPr>
          <w:rFonts w:ascii="Times New Roman" w:hAnsi="Times New Roman" w:cs="Times New Roman"/>
          <w:color w:val="FF0000"/>
        </w:rPr>
        <w:t xml:space="preserve">ingrediente ativo de </w:t>
      </w:r>
      <w:r w:rsidRPr="5F2ABA24" w:rsidR="007F31C5">
        <w:rPr>
          <w:rFonts w:ascii="Times New Roman" w:hAnsi="Times New Roman" w:cs="Times New Roman"/>
          <w:color w:val="FF0000"/>
        </w:rPr>
        <w:t>agrotóxico objeto da reavaliação.</w:t>
      </w:r>
      <w:r w:rsidRPr="5F2ABA24" w:rsidR="00647BE1">
        <w:rPr>
          <w:rFonts w:ascii="Times New Roman" w:hAnsi="Times New Roman" w:cs="Times New Roman"/>
          <w:color w:val="FF0000"/>
        </w:rPr>
        <w:t xml:space="preserve"> Deve-se m</w:t>
      </w:r>
      <w:r w:rsidRPr="5F2ABA24" w:rsidR="007F31C5">
        <w:rPr>
          <w:rFonts w:ascii="Times New Roman" w:hAnsi="Times New Roman" w:cs="Times New Roman"/>
          <w:color w:val="FF0000"/>
        </w:rPr>
        <w:t>encionar se há outras formas</w:t>
      </w:r>
      <w:r w:rsidRPr="5F2ABA24" w:rsidR="00647BE1">
        <w:rPr>
          <w:rFonts w:ascii="Times New Roman" w:hAnsi="Times New Roman" w:cs="Times New Roman"/>
          <w:color w:val="FF0000"/>
        </w:rPr>
        <w:t xml:space="preserve"> químicas</w:t>
      </w:r>
      <w:r w:rsidRPr="5F2ABA24" w:rsidR="007F31C5">
        <w:rPr>
          <w:rFonts w:ascii="Times New Roman" w:hAnsi="Times New Roman" w:cs="Times New Roman"/>
          <w:color w:val="FF0000"/>
        </w:rPr>
        <w:t xml:space="preserve"> do ingrediente ativo</w:t>
      </w:r>
      <w:r w:rsidRPr="5F2ABA24" w:rsidR="00497347">
        <w:rPr>
          <w:rFonts w:ascii="Times New Roman" w:hAnsi="Times New Roman" w:cs="Times New Roman"/>
          <w:color w:val="FF0000"/>
        </w:rPr>
        <w:t>.</w:t>
      </w:r>
    </w:p>
    <w:p w:rsidR="5F2ABA24" w:rsidP="5F2ABA24" w:rsidRDefault="5F2ABA24" w14:paraId="1A1785B0" w14:textId="01DF8FA8">
      <w:pPr>
        <w:pStyle w:val="Normal"/>
        <w:spacing w:line="276" w:lineRule="auto"/>
        <w:ind w:firstLine="708"/>
        <w:jc w:val="both"/>
        <w:rPr>
          <w:rFonts w:ascii="Times New Roman" w:hAnsi="Times New Roman" w:cs="Times New Roman"/>
          <w:b w:val="1"/>
          <w:bCs w:val="1"/>
          <w:color w:val="FF0000"/>
        </w:rPr>
      </w:pPr>
    </w:p>
    <w:p w:rsidRPr="002F167B" w:rsidR="0005604F" w:rsidP="5F2ABA24" w:rsidRDefault="002D41FC" w14:paraId="316E18B6" w14:textId="1E4D5C67">
      <w:pPr>
        <w:pStyle w:val="ListParagraph"/>
        <w:numPr>
          <w:ilvl w:val="1"/>
          <w:numId w:val="1"/>
        </w:numPr>
        <w:spacing w:line="276" w:lineRule="auto"/>
        <w:jc w:val="both"/>
        <w:rPr>
          <w:rFonts w:ascii="Times New Roman" w:hAnsi="Times New Roman" w:cs="Times New Roman"/>
          <w:b w:val="1"/>
          <w:bCs w:val="1"/>
          <w:color w:val="FF0000"/>
        </w:rPr>
      </w:pPr>
      <w:r w:rsidRPr="5F2ABA24" w:rsidR="002D41FC">
        <w:rPr>
          <w:rFonts w:ascii="Times New Roman" w:hAnsi="Times New Roman" w:cs="Times New Roman"/>
          <w:b w:val="1"/>
          <w:bCs w:val="1"/>
        </w:rPr>
        <w:t xml:space="preserve">Impurezas e </w:t>
      </w:r>
      <w:r w:rsidRPr="5F2ABA24" w:rsidR="007F31C5">
        <w:rPr>
          <w:rFonts w:ascii="Times New Roman" w:hAnsi="Times New Roman" w:cs="Times New Roman"/>
          <w:b w:val="1"/>
          <w:bCs w:val="1"/>
        </w:rPr>
        <w:t xml:space="preserve">produtos de degradação potencialmente relevantes </w:t>
      </w:r>
    </w:p>
    <w:p w:rsidRPr="002F167B" w:rsidR="00946505" w:rsidP="12A48D55" w:rsidRDefault="002D41FC" w14:paraId="407BBD31" w14:textId="7DF114C4">
      <w:pPr>
        <w:pStyle w:val="Normal"/>
        <w:spacing w:line="276" w:lineRule="auto"/>
        <w:ind w:firstLine="708"/>
        <w:jc w:val="both"/>
        <w:rPr>
          <w:rFonts w:ascii="Times New Roman" w:hAnsi="Times New Roman" w:cs="Times New Roman"/>
          <w:color w:val="FF0000"/>
        </w:rPr>
      </w:pPr>
      <w:r w:rsidRPr="5F2ABA24" w:rsidR="002D41FC">
        <w:rPr>
          <w:rFonts w:ascii="Times New Roman" w:hAnsi="Times New Roman" w:cs="Times New Roman"/>
          <w:color w:val="FF0000"/>
        </w:rPr>
        <w:t xml:space="preserve">Sempre que disponíveis, devem ser descritas informações </w:t>
      </w:r>
      <w:r w:rsidRPr="5F2ABA24" w:rsidR="2B78DB47">
        <w:rPr>
          <w:rFonts w:ascii="Times New Roman" w:hAnsi="Times New Roman" w:cs="Times New Roman"/>
          <w:color w:val="FF0000"/>
        </w:rPr>
        <w:t xml:space="preserve">acerca </w:t>
      </w:r>
      <w:r w:rsidRPr="5F2ABA24" w:rsidR="6E58E102">
        <w:rPr>
          <w:rFonts w:ascii="Times New Roman" w:hAnsi="Times New Roman" w:cs="Times New Roman"/>
          <w:color w:val="FF0000"/>
        </w:rPr>
        <w:t>d</w:t>
      </w:r>
      <w:r w:rsidRPr="5F2ABA24" w:rsidR="002D41FC">
        <w:rPr>
          <w:rFonts w:ascii="Times New Roman" w:hAnsi="Times New Roman" w:cs="Times New Roman"/>
          <w:color w:val="FF0000"/>
        </w:rPr>
        <w:t xml:space="preserve">as possíveis impurezas e produtos de degradação do </w:t>
      </w:r>
      <w:r w:rsidRPr="5F2ABA24" w:rsidR="002B621D">
        <w:rPr>
          <w:rFonts w:ascii="Times New Roman" w:hAnsi="Times New Roman" w:cs="Times New Roman"/>
          <w:color w:val="FF0000"/>
        </w:rPr>
        <w:t xml:space="preserve">ingrediente ativo de </w:t>
      </w:r>
      <w:r w:rsidRPr="5F2ABA24" w:rsidR="002D41FC">
        <w:rPr>
          <w:rFonts w:ascii="Times New Roman" w:hAnsi="Times New Roman" w:cs="Times New Roman"/>
          <w:color w:val="FF0000"/>
        </w:rPr>
        <w:t>agrotóxico, origem</w:t>
      </w:r>
      <w:r w:rsidRPr="5F2ABA24" w:rsidR="0005604F">
        <w:rPr>
          <w:rFonts w:ascii="Times New Roman" w:hAnsi="Times New Roman" w:cs="Times New Roman"/>
          <w:color w:val="FF0000"/>
        </w:rPr>
        <w:t xml:space="preserve">, </w:t>
      </w:r>
      <w:r w:rsidRPr="5F2ABA24" w:rsidR="002D41FC">
        <w:rPr>
          <w:rFonts w:ascii="Times New Roman" w:hAnsi="Times New Roman" w:cs="Times New Roman"/>
          <w:color w:val="FF0000"/>
        </w:rPr>
        <w:t>possíveis impactos sobre a sua toxicidade</w:t>
      </w:r>
      <w:r w:rsidRPr="5F2ABA24" w:rsidR="0005604F">
        <w:rPr>
          <w:rFonts w:ascii="Times New Roman" w:hAnsi="Times New Roman" w:cs="Times New Roman"/>
          <w:color w:val="FF0000"/>
        </w:rPr>
        <w:t xml:space="preserve"> e limites estabelecidos em outros países, com quadro comparativo dos valores adotados pelas autoridades internacionais</w:t>
      </w:r>
      <w:r w:rsidRPr="5F2ABA24" w:rsidR="44A4A1F2">
        <w:rPr>
          <w:rFonts w:ascii="Times New Roman" w:hAnsi="Times New Roman" w:cs="Times New Roman"/>
          <w:color w:val="FF0000"/>
        </w:rPr>
        <w:t xml:space="preserve">, incluindo as especificações da </w:t>
      </w:r>
      <w:r>
        <w:fldChar w:fldCharType="begin"/>
      </w:r>
      <w:r>
        <w:instrText xml:space="preserve"> HYPERLINK "http://www.fao.org/agriculture/crops/thematic-sitemap/theme/pests/jmps/ps-new/en/" </w:instrText>
      </w:r>
      <w:r>
        <w:fldChar w:fldCharType="separate"/>
      </w:r>
      <w:r w:rsidRPr="5F2ABA24" w:rsidR="44A4A1F2">
        <w:rPr>
          <w:rStyle w:val="Hyperlink"/>
          <w:rFonts w:ascii="Times New Roman" w:hAnsi="Times New Roman" w:cs="Times New Roman"/>
          <w:color w:val="FF0000"/>
        </w:rPr>
        <w:t>FAO/WHO</w:t>
      </w:r>
      <w:r>
        <w:fldChar w:fldCharType="end"/>
      </w:r>
      <w:r w:rsidRPr="5F2ABA24" w:rsidR="7ED0BDDE">
        <w:rPr>
          <w:rFonts w:ascii="Times New Roman" w:hAnsi="Times New Roman" w:cs="Times New Roman"/>
          <w:color w:val="FF0000"/>
        </w:rPr>
        <w:t>.</w:t>
      </w:r>
    </w:p>
    <w:p w:rsidRPr="00946505" w:rsidR="00946505" w:rsidP="0005604F" w:rsidRDefault="00946505" w14:paraId="60620BAE" w14:textId="471812B8">
      <w:pPr>
        <w:pStyle w:val="ListParagraph"/>
        <w:numPr>
          <w:ilvl w:val="1"/>
          <w:numId w:val="1"/>
        </w:numPr>
        <w:spacing w:line="276" w:lineRule="auto"/>
        <w:jc w:val="both"/>
        <w:rPr>
          <w:rFonts w:ascii="Times New Roman" w:hAnsi="Times New Roman" w:cs="Times New Roman"/>
          <w:b w:val="1"/>
          <w:bCs w:val="1"/>
          <w:color w:val="000000" w:themeColor="text1"/>
        </w:rPr>
      </w:pPr>
      <w:r w:rsidRPr="5F2ABA24" w:rsidR="00946505">
        <w:rPr>
          <w:rFonts w:ascii="Times New Roman" w:hAnsi="Times New Roman" w:cs="Times New Roman"/>
          <w:b w:val="1"/>
          <w:bCs w:val="1"/>
          <w:color w:val="000000" w:themeColor="text1" w:themeTint="FF" w:themeShade="FF"/>
        </w:rPr>
        <w:t>Resíduos</w:t>
      </w:r>
    </w:p>
    <w:p w:rsidRPr="00B61BFA" w:rsidR="00B61BFA" w:rsidP="00B61BFA" w:rsidRDefault="00B61BFA" w14:paraId="4FA69156" w14:textId="5ED96D88">
      <w:pPr>
        <w:ind w:firstLine="708"/>
        <w:jc w:val="both"/>
        <w:rPr>
          <w:rFonts w:ascii="Times New Roman" w:hAnsi="Times New Roman" w:cs="Times New Roman"/>
          <w:color w:val="FF0000"/>
        </w:rPr>
      </w:pPr>
      <w:r w:rsidRPr="5F2ABA24" w:rsidR="63398BB1">
        <w:rPr>
          <w:rFonts w:ascii="Times New Roman" w:hAnsi="Times New Roman" w:cs="Times New Roman"/>
          <w:color w:val="FF0000"/>
        </w:rPr>
        <w:t>A</w:t>
      </w:r>
      <w:r w:rsidRPr="5F2ABA24" w:rsidR="00B61BFA">
        <w:rPr>
          <w:rFonts w:ascii="Times New Roman" w:hAnsi="Times New Roman" w:cs="Times New Roman"/>
          <w:color w:val="FF0000"/>
        </w:rPr>
        <w:t xml:space="preserve">bordar </w:t>
      </w:r>
      <w:r w:rsidRPr="5F2ABA24" w:rsidR="00B61BFA">
        <w:rPr>
          <w:rFonts w:ascii="Times New Roman" w:hAnsi="Times New Roman" w:cs="Times New Roman"/>
          <w:color w:val="FF0000"/>
        </w:rPr>
        <w:t xml:space="preserve">os estudos de </w:t>
      </w:r>
      <w:r w:rsidRPr="5F2ABA24" w:rsidR="00D92F4F">
        <w:rPr>
          <w:rFonts w:ascii="Times New Roman" w:hAnsi="Times New Roman" w:cs="Times New Roman"/>
          <w:color w:val="FF0000"/>
        </w:rPr>
        <w:t xml:space="preserve">metabolismo e de </w:t>
      </w:r>
      <w:r w:rsidRPr="5F2ABA24" w:rsidR="00B61BFA">
        <w:rPr>
          <w:rFonts w:ascii="Times New Roman" w:hAnsi="Times New Roman" w:cs="Times New Roman"/>
          <w:color w:val="FF0000"/>
        </w:rPr>
        <w:t>resíduos do agrotóxico objeto da reavaliação</w:t>
      </w:r>
      <w:r w:rsidRPr="5F2ABA24" w:rsidR="00841B74">
        <w:rPr>
          <w:rFonts w:ascii="Times New Roman" w:hAnsi="Times New Roman" w:cs="Times New Roman"/>
          <w:color w:val="FF0000"/>
        </w:rPr>
        <w:t>, incluindo discussão sobre resíduos de organismos geneticamente modificados, caso existam plantas resistentes ao agrotóxico em questão</w:t>
      </w:r>
      <w:r w:rsidRPr="5F2ABA24" w:rsidR="00B61BFA">
        <w:rPr>
          <w:rFonts w:ascii="Times New Roman" w:hAnsi="Times New Roman" w:cs="Times New Roman"/>
          <w:color w:val="FF0000"/>
        </w:rPr>
        <w:t>.</w:t>
      </w:r>
    </w:p>
    <w:p w:rsidR="00841B74" w:rsidP="00D92F4F" w:rsidRDefault="00B61BFA" w14:paraId="2B896470" w14:textId="3F2165D7">
      <w:pPr>
        <w:ind w:firstLine="708"/>
        <w:jc w:val="both"/>
        <w:rPr>
          <w:rFonts w:ascii="Times New Roman" w:hAnsi="Times New Roman" w:cs="Times New Roman"/>
          <w:color w:val="FF0000"/>
        </w:rPr>
      </w:pPr>
      <w:r w:rsidRPr="5F2ABA24" w:rsidR="1C7C06E3">
        <w:rPr>
          <w:rFonts w:ascii="Times New Roman" w:hAnsi="Times New Roman" w:cs="Times New Roman"/>
          <w:color w:val="FF0000"/>
        </w:rPr>
        <w:t>I</w:t>
      </w:r>
      <w:r w:rsidRPr="5F2ABA24" w:rsidR="00B61BFA">
        <w:rPr>
          <w:rFonts w:ascii="Times New Roman" w:hAnsi="Times New Roman" w:cs="Times New Roman"/>
          <w:color w:val="FF0000"/>
        </w:rPr>
        <w:t xml:space="preserve">ncluir </w:t>
      </w:r>
      <w:r w:rsidRPr="5F2ABA24" w:rsidR="5E92C9D4">
        <w:rPr>
          <w:rFonts w:ascii="Times New Roman" w:hAnsi="Times New Roman" w:cs="Times New Roman"/>
          <w:color w:val="FF0000"/>
        </w:rPr>
        <w:t xml:space="preserve">também uma </w:t>
      </w:r>
      <w:r w:rsidRPr="5F2ABA24" w:rsidR="00B61BFA">
        <w:rPr>
          <w:rFonts w:ascii="Times New Roman" w:hAnsi="Times New Roman" w:cs="Times New Roman"/>
          <w:color w:val="FF0000"/>
        </w:rPr>
        <w:t xml:space="preserve">tabela com a relação das culturas </w:t>
      </w:r>
      <w:r w:rsidRPr="5F2ABA24" w:rsidR="00841B74">
        <w:rPr>
          <w:rFonts w:ascii="Times New Roman" w:hAnsi="Times New Roman" w:cs="Times New Roman"/>
          <w:color w:val="FF0000"/>
        </w:rPr>
        <w:t>e a concentração d</w:t>
      </w:r>
      <w:r w:rsidRPr="5F2ABA24" w:rsidR="79B08E7E">
        <w:rPr>
          <w:rFonts w:ascii="Times New Roman" w:hAnsi="Times New Roman" w:cs="Times New Roman"/>
          <w:color w:val="FF0000"/>
        </w:rPr>
        <w:t>os</w:t>
      </w:r>
      <w:r w:rsidRPr="5F2ABA24" w:rsidR="00841B74">
        <w:rPr>
          <w:rFonts w:ascii="Times New Roman" w:hAnsi="Times New Roman" w:cs="Times New Roman"/>
          <w:color w:val="FF0000"/>
        </w:rPr>
        <w:t xml:space="preserve"> resíduos observad</w:t>
      </w:r>
      <w:r w:rsidRPr="5F2ABA24" w:rsidR="478031C9">
        <w:rPr>
          <w:rFonts w:ascii="Times New Roman" w:hAnsi="Times New Roman" w:cs="Times New Roman"/>
          <w:color w:val="FF0000"/>
        </w:rPr>
        <w:t>os</w:t>
      </w:r>
      <w:r w:rsidRPr="5F2ABA24" w:rsidR="00841B74">
        <w:rPr>
          <w:rFonts w:ascii="Times New Roman" w:hAnsi="Times New Roman" w:cs="Times New Roman"/>
          <w:color w:val="FF0000"/>
        </w:rPr>
        <w:t xml:space="preserve"> nos estudos, com sua respectiva referência</w:t>
      </w:r>
      <w:r w:rsidRPr="5F2ABA24" w:rsidR="00D92F4F">
        <w:rPr>
          <w:rFonts w:ascii="Times New Roman" w:hAnsi="Times New Roman" w:cs="Times New Roman"/>
          <w:color w:val="FF0000"/>
        </w:rPr>
        <w:t xml:space="preserve">, conforme </w:t>
      </w:r>
      <w:r w:rsidRPr="5F2ABA24" w:rsidR="00D92F4F">
        <w:rPr>
          <w:rFonts w:ascii="Times New Roman" w:hAnsi="Times New Roman" w:cs="Times New Roman"/>
          <w:color w:val="FF0000"/>
        </w:rPr>
        <w:t>exemplo abaixo</w:t>
      </w:r>
      <w:r w:rsidRPr="5F2ABA24" w:rsidR="00841B74">
        <w:rPr>
          <w:rFonts w:ascii="Times New Roman" w:hAnsi="Times New Roman" w:cs="Times New Roman"/>
          <w:color w:val="FF0000"/>
        </w:rPr>
        <w:t>.</w:t>
      </w:r>
    </w:p>
    <w:tbl>
      <w:tblPr>
        <w:tblStyle w:val="TableGrid"/>
        <w:tblW w:w="10065" w:type="dxa"/>
        <w:tblInd w:w="-998" w:type="dxa"/>
        <w:tblLook w:val="04A0" w:firstRow="1" w:lastRow="0" w:firstColumn="1" w:lastColumn="0" w:noHBand="0" w:noVBand="1"/>
      </w:tblPr>
      <w:tblGrid>
        <w:gridCol w:w="916"/>
        <w:gridCol w:w="1637"/>
        <w:gridCol w:w="1559"/>
        <w:gridCol w:w="1701"/>
        <w:gridCol w:w="1573"/>
        <w:gridCol w:w="1633"/>
        <w:gridCol w:w="1046"/>
      </w:tblGrid>
      <w:tr w:rsidRPr="004862AA" w:rsidR="004862AA" w:rsidTr="5F2ABA24" w14:paraId="3EA49A5D" w14:textId="77777777">
        <w:tc>
          <w:tcPr>
            <w:tcW w:w="10065" w:type="dxa"/>
            <w:gridSpan w:val="7"/>
            <w:tcMar/>
            <w:vAlign w:val="center"/>
          </w:tcPr>
          <w:p w:rsidRPr="004862AA" w:rsidR="004862AA" w:rsidP="00D92F4F" w:rsidRDefault="00D92F4F" w14:paraId="3D5D481F" w14:textId="4C38DB01">
            <w:pPr>
              <w:jc w:val="both"/>
              <w:rPr>
                <w:rFonts w:ascii="Times New Roman" w:hAnsi="Times New Roman"/>
                <w:b w:val="1"/>
                <w:bCs w:val="1"/>
                <w:color w:val="000000" w:themeColor="text1"/>
                <w:sz w:val="18"/>
                <w:szCs w:val="18"/>
                <w:highlight w:val="yellow"/>
              </w:rPr>
            </w:pPr>
            <w:r w:rsidRPr="5F2ABA24" w:rsidR="00D92F4F">
              <w:rPr>
                <w:rFonts w:ascii="Times New Roman" w:hAnsi="Times New Roman"/>
                <w:b w:val="1"/>
                <w:bCs w:val="1"/>
                <w:color w:val="000000" w:themeColor="text1" w:themeTint="FF" w:themeShade="FF"/>
                <w:sz w:val="18"/>
                <w:szCs w:val="18"/>
              </w:rPr>
              <w:t>Quadro</w:t>
            </w:r>
            <w:r w:rsidRPr="5F2ABA24" w:rsidR="00D92F4F">
              <w:rPr>
                <w:rFonts w:ascii="Times New Roman" w:hAnsi="Times New Roman"/>
                <w:b w:val="1"/>
                <w:bCs w:val="1"/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5F2ABA24" w:rsidR="00D92F4F">
              <w:rPr>
                <w:rFonts w:ascii="Times New Roman" w:hAnsi="Times New Roman"/>
                <w:b w:val="1"/>
                <w:bCs w:val="1"/>
                <w:color w:val="FF0000"/>
                <w:sz w:val="18"/>
                <w:szCs w:val="18"/>
                <w:highlight w:val="yellow"/>
              </w:rPr>
              <w:t>xx</w:t>
            </w:r>
            <w:proofErr w:type="spellEnd"/>
            <w:r w:rsidRPr="5F2ABA24" w:rsidR="00D92F4F">
              <w:rPr>
                <w:rFonts w:ascii="Times New Roman" w:hAnsi="Times New Roman"/>
                <w:b w:val="1"/>
                <w:bCs w:val="1"/>
                <w:color w:val="000000" w:themeColor="text1" w:themeTint="FF" w:themeShade="FF"/>
                <w:sz w:val="18"/>
                <w:szCs w:val="18"/>
              </w:rPr>
              <w:t xml:space="preserve">. </w:t>
            </w:r>
            <w:r w:rsidRPr="5F2ABA24" w:rsidR="00D92F4F">
              <w:rPr>
                <w:rFonts w:ascii="Times New Roman" w:hAnsi="Times New Roman"/>
                <w:color w:val="000000" w:themeColor="text1" w:themeTint="FF" w:themeShade="FF"/>
                <w:sz w:val="18"/>
                <w:szCs w:val="18"/>
              </w:rPr>
              <w:t xml:space="preserve">Concentração de resíduos em estudos de metabolismo nas culturas de </w:t>
            </w:r>
            <w:r w:rsidRPr="5F2ABA24" w:rsidR="00D92F4F">
              <w:rPr>
                <w:rFonts w:ascii="Times New Roman" w:hAnsi="Times New Roman"/>
                <w:color w:val="FF0000"/>
                <w:sz w:val="18"/>
                <w:szCs w:val="18"/>
                <w:highlight w:val="yellow"/>
              </w:rPr>
              <w:t>soja, beterraba</w:t>
            </w:r>
            <w:r w:rsidRPr="5F2ABA24" w:rsidR="31C67FB1">
              <w:rPr>
                <w:rFonts w:ascii="Times New Roman" w:hAnsi="Times New Roman"/>
                <w:color w:val="FF0000"/>
                <w:sz w:val="18"/>
                <w:szCs w:val="18"/>
                <w:highlight w:val="yellow"/>
              </w:rPr>
              <w:t xml:space="preserve"> e</w:t>
            </w:r>
            <w:r w:rsidRPr="5F2ABA24" w:rsidR="00D92F4F">
              <w:rPr>
                <w:rFonts w:ascii="Times New Roman" w:hAnsi="Times New Roman"/>
                <w:color w:val="FF0000"/>
                <w:sz w:val="18"/>
                <w:szCs w:val="18"/>
                <w:highlight w:val="yellow"/>
              </w:rPr>
              <w:t xml:space="preserve"> canola</w:t>
            </w:r>
            <w:r w:rsidRPr="5F2ABA24" w:rsidR="00D92F4F">
              <w:rPr>
                <w:rFonts w:ascii="Times New Roman" w:hAnsi="Times New Roman"/>
                <w:color w:val="000000" w:themeColor="text1" w:themeTint="FF" w:themeShade="FF"/>
                <w:sz w:val="18"/>
                <w:szCs w:val="18"/>
              </w:rPr>
              <w:t>.</w:t>
            </w:r>
          </w:p>
        </w:tc>
      </w:tr>
      <w:tr w:rsidRPr="004862AA" w:rsidR="00D92F4F" w:rsidTr="5F2ABA24" w14:paraId="2227670B" w14:textId="77777777">
        <w:tc>
          <w:tcPr>
            <w:tcW w:w="916" w:type="dxa"/>
            <w:tcMar/>
            <w:vAlign w:val="center"/>
          </w:tcPr>
          <w:p w:rsidRPr="00D92F4F" w:rsidR="00841B74" w:rsidP="00D92F4F" w:rsidRDefault="00841B74" w14:paraId="3A7B14E2" w14:textId="13DA1848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  <w:r w:rsidRPr="00D92F4F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Cultura</w:t>
            </w:r>
          </w:p>
        </w:tc>
        <w:tc>
          <w:tcPr>
            <w:tcW w:w="1637" w:type="dxa"/>
            <w:tcMar/>
            <w:vAlign w:val="center"/>
          </w:tcPr>
          <w:p w:rsidRPr="00D92F4F" w:rsidR="00841B74" w:rsidP="00D92F4F" w:rsidRDefault="00841B74" w14:paraId="52AAF6ED" w14:textId="77777777">
            <w:pPr>
              <w:jc w:val="center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</w:pPr>
            <w:r w:rsidRPr="00D92F4F"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  <w:t>Glifosato</w:t>
            </w:r>
          </w:p>
          <w:p w:rsidRPr="00D92F4F" w:rsidR="004862AA" w:rsidP="00D92F4F" w:rsidRDefault="004862AA" w14:paraId="1EDCF640" w14:textId="7D89ACBE">
            <w:pPr>
              <w:jc w:val="center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</w:pPr>
            <w:r w:rsidRPr="00D92F4F"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  <w:t>(%TRR e mg/kg)</w:t>
            </w:r>
          </w:p>
        </w:tc>
        <w:tc>
          <w:tcPr>
            <w:tcW w:w="1559" w:type="dxa"/>
            <w:tcMar/>
            <w:vAlign w:val="center"/>
          </w:tcPr>
          <w:p w:rsidRPr="00D92F4F" w:rsidR="00841B74" w:rsidP="00D92F4F" w:rsidRDefault="004862AA" w14:paraId="02986532" w14:textId="77777777">
            <w:pPr>
              <w:jc w:val="center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</w:pPr>
            <w:r w:rsidRPr="00D92F4F"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  <w:t>AMPA</w:t>
            </w:r>
          </w:p>
          <w:p w:rsidRPr="00D92F4F" w:rsidR="004862AA" w:rsidP="00D92F4F" w:rsidRDefault="004862AA" w14:paraId="1DDFA80E" w14:textId="2B6EEEA1">
            <w:pPr>
              <w:jc w:val="center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</w:pPr>
            <w:r w:rsidRPr="00D92F4F"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  <w:t>(%TRR e mg/kg)</w:t>
            </w:r>
          </w:p>
        </w:tc>
        <w:tc>
          <w:tcPr>
            <w:tcW w:w="1701" w:type="dxa"/>
            <w:tcMar/>
            <w:vAlign w:val="center"/>
          </w:tcPr>
          <w:p w:rsidRPr="00D92F4F" w:rsidR="00841B74" w:rsidP="00D92F4F" w:rsidRDefault="004862AA" w14:paraId="0595D927" w14:textId="77777777">
            <w:pPr>
              <w:jc w:val="center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</w:pPr>
            <w:r w:rsidRPr="00D92F4F"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  <w:t>N-acetil-glifosato</w:t>
            </w:r>
          </w:p>
          <w:p w:rsidRPr="00D92F4F" w:rsidR="004862AA" w:rsidP="00D92F4F" w:rsidRDefault="004862AA" w14:paraId="283EDA68" w14:textId="60B8618B">
            <w:pPr>
              <w:jc w:val="center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</w:pPr>
            <w:r w:rsidRPr="00D92F4F"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  <w:t>(%TRR e mg/kg)</w:t>
            </w:r>
          </w:p>
        </w:tc>
        <w:tc>
          <w:tcPr>
            <w:tcW w:w="1573" w:type="dxa"/>
            <w:tcMar/>
            <w:vAlign w:val="center"/>
          </w:tcPr>
          <w:p w:rsidRPr="00D92F4F" w:rsidR="00841B74" w:rsidP="00D92F4F" w:rsidRDefault="004862AA" w14:paraId="655A361C" w14:textId="77777777">
            <w:pPr>
              <w:jc w:val="center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</w:pPr>
            <w:r w:rsidRPr="00D92F4F"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  <w:t>N-acetil-AMPA</w:t>
            </w:r>
          </w:p>
          <w:p w:rsidRPr="00D92F4F" w:rsidR="004862AA" w:rsidP="00D92F4F" w:rsidRDefault="004862AA" w14:paraId="0E4D9FE6" w14:textId="50DAC941">
            <w:pPr>
              <w:jc w:val="center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</w:pPr>
            <w:r w:rsidRPr="00D92F4F"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  <w:t>(%TRR e mg/kg)</w:t>
            </w:r>
          </w:p>
        </w:tc>
        <w:tc>
          <w:tcPr>
            <w:tcW w:w="1633" w:type="dxa"/>
            <w:tcMar/>
            <w:vAlign w:val="center"/>
          </w:tcPr>
          <w:p w:rsidRPr="00D92F4F" w:rsidR="00841B74" w:rsidP="00D92F4F" w:rsidRDefault="004862AA" w14:paraId="48F7BCA3" w14:textId="77777777">
            <w:pPr>
              <w:jc w:val="center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</w:pPr>
            <w:r w:rsidRPr="00D92F4F"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  <w:t>N-Glicil-AMPA</w:t>
            </w:r>
          </w:p>
          <w:p w:rsidRPr="00D92F4F" w:rsidR="004862AA" w:rsidP="00D92F4F" w:rsidRDefault="004862AA" w14:paraId="52FC0568" w14:textId="630C8A5C">
            <w:pPr>
              <w:jc w:val="center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</w:pPr>
            <w:r w:rsidRPr="00D92F4F"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  <w:t>(%TRR e mg/kg)</w:t>
            </w:r>
          </w:p>
        </w:tc>
        <w:tc>
          <w:tcPr>
            <w:tcW w:w="1046" w:type="dxa"/>
            <w:tcMar/>
            <w:vAlign w:val="center"/>
          </w:tcPr>
          <w:p w:rsidRPr="00D92F4F" w:rsidR="004862AA" w:rsidP="00D92F4F" w:rsidRDefault="004862AA" w14:paraId="2968523B" w14:textId="19E65A94">
            <w:pPr>
              <w:jc w:val="center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</w:pPr>
            <w:r w:rsidRPr="00D92F4F"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  <w:t>Referência</w:t>
            </w:r>
          </w:p>
        </w:tc>
      </w:tr>
      <w:tr w:rsidRPr="004862AA" w:rsidR="00D92F4F" w:rsidTr="5F2ABA24" w14:paraId="5FB07654" w14:textId="77777777">
        <w:tc>
          <w:tcPr>
            <w:tcW w:w="916" w:type="dxa"/>
            <w:tcMar/>
          </w:tcPr>
          <w:p w:rsidRPr="00D92F4F" w:rsidR="00841B74" w:rsidP="00B61BFA" w:rsidRDefault="00D92F4F" w14:paraId="5CA8E105" w14:textId="0B8916D4">
            <w:pPr>
              <w:jc w:val="both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D92F4F">
              <w:rPr>
                <w:rFonts w:ascii="Times New Roman" w:hAnsi="Times New Roman"/>
                <w:color w:val="FF0000"/>
                <w:sz w:val="18"/>
                <w:szCs w:val="18"/>
              </w:rPr>
              <w:t>Soja (folhas)</w:t>
            </w:r>
          </w:p>
        </w:tc>
        <w:tc>
          <w:tcPr>
            <w:tcW w:w="1637" w:type="dxa"/>
            <w:tcMar/>
          </w:tcPr>
          <w:p w:rsidRPr="004862AA" w:rsidR="00841B74" w:rsidP="00B61BFA" w:rsidRDefault="00841B74" w14:paraId="55CD565B" w14:textId="77777777">
            <w:pPr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tcMar/>
          </w:tcPr>
          <w:p w:rsidRPr="004862AA" w:rsidR="00841B74" w:rsidP="00B61BFA" w:rsidRDefault="00841B74" w14:paraId="4176BD38" w14:textId="77777777">
            <w:pPr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Mar/>
          </w:tcPr>
          <w:p w:rsidRPr="004862AA" w:rsidR="00841B74" w:rsidP="00B61BFA" w:rsidRDefault="00841B74" w14:paraId="0345F739" w14:textId="77777777">
            <w:pPr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73" w:type="dxa"/>
            <w:tcMar/>
          </w:tcPr>
          <w:p w:rsidRPr="004862AA" w:rsidR="00841B74" w:rsidP="00B61BFA" w:rsidRDefault="00841B74" w14:paraId="2E29EC12" w14:textId="77777777">
            <w:pPr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633" w:type="dxa"/>
            <w:tcMar/>
          </w:tcPr>
          <w:p w:rsidRPr="004862AA" w:rsidR="00841B74" w:rsidP="00B61BFA" w:rsidRDefault="00841B74" w14:paraId="19524862" w14:textId="77777777">
            <w:pPr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46" w:type="dxa"/>
            <w:tcMar/>
          </w:tcPr>
          <w:p w:rsidRPr="004862AA" w:rsidR="00841B74" w:rsidP="00B61BFA" w:rsidRDefault="00841B74" w14:paraId="04AF99EB" w14:textId="77777777">
            <w:pPr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Pr="004862AA" w:rsidR="00D92F4F" w:rsidTr="5F2ABA24" w14:paraId="6467326F" w14:textId="77777777">
        <w:tc>
          <w:tcPr>
            <w:tcW w:w="916" w:type="dxa"/>
            <w:tcMar/>
          </w:tcPr>
          <w:p w:rsidRPr="00D92F4F" w:rsidR="00D92F4F" w:rsidP="00B61BFA" w:rsidRDefault="00D92F4F" w14:paraId="2C3E3BB3" w14:textId="7469B32A">
            <w:pPr>
              <w:jc w:val="both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5F2ABA24" w:rsidR="00D92F4F">
              <w:rPr>
                <w:rFonts w:ascii="Times New Roman" w:hAnsi="Times New Roman"/>
                <w:color w:val="FF0000"/>
                <w:sz w:val="18"/>
                <w:szCs w:val="18"/>
              </w:rPr>
              <w:t xml:space="preserve">Beterraba </w:t>
            </w:r>
          </w:p>
        </w:tc>
        <w:tc>
          <w:tcPr>
            <w:tcW w:w="1637" w:type="dxa"/>
            <w:tcMar/>
          </w:tcPr>
          <w:p w:rsidRPr="004862AA" w:rsidR="00D92F4F" w:rsidP="00B61BFA" w:rsidRDefault="00D92F4F" w14:paraId="6A850550" w14:textId="77777777">
            <w:pPr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tcMar/>
          </w:tcPr>
          <w:p w:rsidRPr="004862AA" w:rsidR="00D92F4F" w:rsidP="00B61BFA" w:rsidRDefault="00D92F4F" w14:paraId="0C29AC40" w14:textId="77777777">
            <w:pPr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Mar/>
          </w:tcPr>
          <w:p w:rsidRPr="004862AA" w:rsidR="00D92F4F" w:rsidP="00B61BFA" w:rsidRDefault="00D92F4F" w14:paraId="35C1D317" w14:textId="77777777">
            <w:pPr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73" w:type="dxa"/>
            <w:tcMar/>
          </w:tcPr>
          <w:p w:rsidRPr="004862AA" w:rsidR="00D92F4F" w:rsidP="00B61BFA" w:rsidRDefault="00D92F4F" w14:paraId="67CBE9E7" w14:textId="77777777">
            <w:pPr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633" w:type="dxa"/>
            <w:tcMar/>
          </w:tcPr>
          <w:p w:rsidRPr="004862AA" w:rsidR="00D92F4F" w:rsidP="00B61BFA" w:rsidRDefault="00D92F4F" w14:paraId="14D926E0" w14:textId="77777777">
            <w:pPr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46" w:type="dxa"/>
            <w:tcMar/>
          </w:tcPr>
          <w:p w:rsidRPr="004862AA" w:rsidR="00D92F4F" w:rsidP="00B61BFA" w:rsidRDefault="00D92F4F" w14:paraId="69B51EB0" w14:textId="77777777">
            <w:pPr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Pr="004862AA" w:rsidR="00D92F4F" w:rsidTr="5F2ABA24" w14:paraId="176B2F36" w14:textId="77777777">
        <w:tc>
          <w:tcPr>
            <w:tcW w:w="916" w:type="dxa"/>
            <w:tcMar/>
          </w:tcPr>
          <w:p w:rsidRPr="00D92F4F" w:rsidR="00D92F4F" w:rsidP="00B61BFA" w:rsidRDefault="00D92F4F" w14:paraId="488ED89C" w14:textId="53F264CC">
            <w:pPr>
              <w:jc w:val="both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D92F4F">
              <w:rPr>
                <w:rFonts w:ascii="Times New Roman" w:hAnsi="Times New Roman"/>
                <w:color w:val="FF0000"/>
                <w:sz w:val="18"/>
                <w:szCs w:val="18"/>
              </w:rPr>
              <w:t>Canola</w:t>
            </w:r>
          </w:p>
        </w:tc>
        <w:tc>
          <w:tcPr>
            <w:tcW w:w="1637" w:type="dxa"/>
            <w:tcMar/>
          </w:tcPr>
          <w:p w:rsidRPr="004862AA" w:rsidR="00D92F4F" w:rsidP="00B61BFA" w:rsidRDefault="00D92F4F" w14:paraId="2B18AE9E" w14:textId="77777777">
            <w:pPr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tcMar/>
          </w:tcPr>
          <w:p w:rsidRPr="004862AA" w:rsidR="00D92F4F" w:rsidP="00B61BFA" w:rsidRDefault="00D92F4F" w14:paraId="6CEFA3FC" w14:textId="77777777">
            <w:pPr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Mar/>
          </w:tcPr>
          <w:p w:rsidRPr="004862AA" w:rsidR="00D92F4F" w:rsidP="00B61BFA" w:rsidRDefault="00D92F4F" w14:paraId="4072EA6A" w14:textId="77777777">
            <w:pPr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73" w:type="dxa"/>
            <w:tcMar/>
          </w:tcPr>
          <w:p w:rsidRPr="004862AA" w:rsidR="00D92F4F" w:rsidP="00B61BFA" w:rsidRDefault="00D92F4F" w14:paraId="1397C5B1" w14:textId="77777777">
            <w:pPr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633" w:type="dxa"/>
            <w:tcMar/>
          </w:tcPr>
          <w:p w:rsidRPr="004862AA" w:rsidR="00D92F4F" w:rsidP="00B61BFA" w:rsidRDefault="00D92F4F" w14:paraId="4087E155" w14:textId="77777777">
            <w:pPr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46" w:type="dxa"/>
            <w:tcMar/>
          </w:tcPr>
          <w:p w:rsidRPr="004862AA" w:rsidR="00D92F4F" w:rsidP="00B61BFA" w:rsidRDefault="00D92F4F" w14:paraId="37DC3F0A" w14:textId="77777777">
            <w:pPr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</w:tbl>
    <w:p w:rsidR="00841B74" w:rsidP="00B61BFA" w:rsidRDefault="00841B74" w14:paraId="102F3E0F" w14:textId="77777777">
      <w:pPr>
        <w:ind w:firstLine="708"/>
        <w:jc w:val="both"/>
        <w:rPr>
          <w:rFonts w:ascii="Times New Roman" w:hAnsi="Times New Roman" w:cs="Times New Roman"/>
          <w:color w:val="FF0000"/>
        </w:rPr>
      </w:pPr>
    </w:p>
    <w:p w:rsidR="00506A82" w:rsidP="00506A82" w:rsidRDefault="00841B74" w14:paraId="7EDAC25E" w14:textId="63BD5CE0">
      <w:pPr>
        <w:ind w:firstLine="708"/>
        <w:jc w:val="both"/>
        <w:rPr>
          <w:rFonts w:ascii="Times New Roman" w:hAnsi="Times New Roman" w:cs="Times New Roman"/>
          <w:color w:val="FF0000"/>
        </w:rPr>
      </w:pPr>
      <w:r w:rsidRPr="5F2ABA24" w:rsidR="17144D8C">
        <w:rPr>
          <w:rFonts w:ascii="Times New Roman" w:hAnsi="Times New Roman" w:cs="Times New Roman"/>
          <w:color w:val="FF0000"/>
        </w:rPr>
        <w:t xml:space="preserve">Deve-se </w:t>
      </w:r>
      <w:r w:rsidRPr="5F2ABA24" w:rsidR="1CF16397">
        <w:rPr>
          <w:rFonts w:ascii="Times New Roman" w:hAnsi="Times New Roman" w:cs="Times New Roman"/>
          <w:color w:val="FF0000"/>
        </w:rPr>
        <w:t>a</w:t>
      </w:r>
      <w:r w:rsidRPr="5F2ABA24" w:rsidR="00841B74">
        <w:rPr>
          <w:rFonts w:ascii="Times New Roman" w:hAnsi="Times New Roman" w:cs="Times New Roman"/>
          <w:color w:val="FF0000"/>
        </w:rPr>
        <w:t>bordar</w:t>
      </w:r>
      <w:r w:rsidRPr="5F2ABA24" w:rsidR="00B61BFA">
        <w:rPr>
          <w:rFonts w:ascii="Times New Roman" w:hAnsi="Times New Roman" w:cs="Times New Roman"/>
          <w:color w:val="FF0000"/>
        </w:rPr>
        <w:t xml:space="preserve"> as definições de resíduos </w:t>
      </w:r>
      <w:r w:rsidRPr="5F2ABA24" w:rsidR="00841B74">
        <w:rPr>
          <w:rFonts w:ascii="Times New Roman" w:hAnsi="Times New Roman" w:cs="Times New Roman"/>
          <w:color w:val="FF0000"/>
        </w:rPr>
        <w:t>das autoridades internacionais, incluindo quadro comparativo</w:t>
      </w:r>
      <w:r w:rsidRPr="5F2ABA24" w:rsidR="004862AA">
        <w:rPr>
          <w:rFonts w:ascii="Times New Roman" w:hAnsi="Times New Roman" w:cs="Times New Roman"/>
          <w:color w:val="FF0000"/>
        </w:rPr>
        <w:t xml:space="preserve"> e p</w:t>
      </w:r>
      <w:r w:rsidRPr="5F2ABA24" w:rsidR="00841B74">
        <w:rPr>
          <w:rFonts w:ascii="Times New Roman" w:hAnsi="Times New Roman" w:cs="Times New Roman"/>
          <w:color w:val="FF0000"/>
        </w:rPr>
        <w:t>ropor definição de resíduos com base na análise realizada</w:t>
      </w:r>
      <w:r w:rsidRPr="5F2ABA24" w:rsidR="004862AA">
        <w:rPr>
          <w:rFonts w:ascii="Times New Roman" w:hAnsi="Times New Roman" w:cs="Times New Roman"/>
          <w:color w:val="FF0000"/>
        </w:rPr>
        <w:t>, separando, quando necessário</w:t>
      </w:r>
      <w:r w:rsidRPr="5F2ABA24" w:rsidR="00D92F4F">
        <w:rPr>
          <w:rFonts w:ascii="Times New Roman" w:hAnsi="Times New Roman" w:cs="Times New Roman"/>
          <w:color w:val="FF0000"/>
        </w:rPr>
        <w:t>,</w:t>
      </w:r>
      <w:r w:rsidRPr="5F2ABA24" w:rsidR="004862AA">
        <w:rPr>
          <w:rFonts w:ascii="Times New Roman" w:hAnsi="Times New Roman" w:cs="Times New Roman"/>
          <w:color w:val="FF0000"/>
        </w:rPr>
        <w:t xml:space="preserve"> a definição para fins de conformidade de LMR e para fins de avaliação do risco dietético.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6514"/>
      </w:tblGrid>
      <w:tr w:rsidRPr="004862AA" w:rsidR="004862AA" w:rsidTr="5F2ABA24" w14:paraId="365CF2AC" w14:textId="77777777">
        <w:tc>
          <w:tcPr>
            <w:tcW w:w="8494" w:type="dxa"/>
            <w:gridSpan w:val="2"/>
            <w:tcBorders>
              <w:top w:val="nil"/>
              <w:left w:val="nil"/>
              <w:right w:val="nil"/>
            </w:tcBorders>
            <w:tcMar/>
            <w:vAlign w:val="center"/>
          </w:tcPr>
          <w:p w:rsidRPr="004862AA" w:rsidR="004862AA" w:rsidP="004862AA" w:rsidRDefault="004862AA" w14:paraId="259A9543" w14:textId="395F190B">
            <w:pPr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 xml:space="preserve">Quadro </w:t>
            </w:r>
            <w:r w:rsidRPr="00506A82"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  <w:highlight w:val="yellow"/>
              </w:rPr>
              <w:t>xx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Definição de resíduos para</w:t>
            </w:r>
            <w:r w:rsidR="00506A8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o ingrediente ativo </w:t>
            </w:r>
            <w:r w:rsidRPr="00506A82">
              <w:rPr>
                <w:rFonts w:ascii="Times New Roman" w:hAnsi="Times New Roman"/>
                <w:color w:val="FF0000"/>
                <w:sz w:val="18"/>
                <w:szCs w:val="18"/>
                <w:highlight w:val="yellow"/>
              </w:rPr>
              <w:t>xxxx</w:t>
            </w:r>
            <w:r w:rsidRPr="00506A82">
              <w:rPr>
                <w:rFonts w:ascii="Times New Roman" w:hAnsi="Times New Roman"/>
                <w:color w:val="FF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para fins de conformidade com o LMR.</w:t>
            </w:r>
          </w:p>
        </w:tc>
      </w:tr>
      <w:tr w:rsidRPr="004862AA" w:rsidR="004862AA" w:rsidTr="5F2ABA24" w14:paraId="6AC3CA96" w14:textId="77777777">
        <w:tc>
          <w:tcPr>
            <w:tcW w:w="1980" w:type="dxa"/>
            <w:tcMar/>
            <w:vAlign w:val="center"/>
          </w:tcPr>
          <w:p w:rsidRPr="004862AA" w:rsidR="004862AA" w:rsidP="004862AA" w:rsidRDefault="004862AA" w14:paraId="602AF23A" w14:textId="3B9BC2A0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  <w:r w:rsidRPr="004862AA">
              <w:rPr>
                <w:rFonts w:ascii="Times New Roman" w:hAnsi="Times New Roman" w:eastAsiaTheme="minorHAnsi"/>
                <w:b/>
                <w:bCs/>
                <w:color w:val="000000" w:themeColor="text1"/>
                <w:sz w:val="18"/>
                <w:szCs w:val="18"/>
              </w:rPr>
              <w:t>Autoridade</w:t>
            </w:r>
          </w:p>
        </w:tc>
        <w:tc>
          <w:tcPr>
            <w:tcW w:w="6514" w:type="dxa"/>
            <w:tcMar/>
            <w:vAlign w:val="center"/>
          </w:tcPr>
          <w:p w:rsidRPr="004862AA" w:rsidR="004862AA" w:rsidP="00D92F4F" w:rsidRDefault="004862AA" w14:paraId="6A9B817F" w14:textId="31C5C07A">
            <w:pP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  <w:r w:rsidRPr="004862AA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Definição de resíduos para fins de conformidade de LMR</w:t>
            </w:r>
          </w:p>
        </w:tc>
      </w:tr>
      <w:tr w:rsidRPr="004862AA" w:rsidR="004862AA" w:rsidTr="5F2ABA24" w14:paraId="7875D5E9" w14:textId="77777777">
        <w:tc>
          <w:tcPr>
            <w:tcW w:w="1980" w:type="dxa"/>
            <w:tcMar/>
          </w:tcPr>
          <w:p w:rsidRPr="00506A82" w:rsidR="004862AA" w:rsidP="004862AA" w:rsidRDefault="004862AA" w14:paraId="743FDA72" w14:textId="4FAF44A2">
            <w:pPr>
              <w:jc w:val="both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5F2ABA24" w:rsidR="004862AA">
              <w:rPr>
                <w:rFonts w:ascii="Times New Roman" w:hAnsi="Times New Roman"/>
                <w:color w:val="FF0000"/>
                <w:sz w:val="18"/>
                <w:szCs w:val="18"/>
              </w:rPr>
              <w:t>JMPR (20</w:t>
            </w:r>
            <w:r w:rsidRPr="5F2ABA24" w:rsidR="3BC62DD4">
              <w:rPr>
                <w:rFonts w:ascii="Times New Roman" w:hAnsi="Times New Roman"/>
                <w:color w:val="FF0000"/>
                <w:sz w:val="18"/>
                <w:szCs w:val="18"/>
              </w:rPr>
              <w:t>XX</w:t>
            </w:r>
            <w:r w:rsidRPr="5F2ABA24" w:rsidR="004862AA">
              <w:rPr>
                <w:rFonts w:ascii="Times New Roman" w:hAnsi="Times New Roman"/>
                <w:color w:val="FF0000"/>
                <w:sz w:val="18"/>
                <w:szCs w:val="18"/>
              </w:rPr>
              <w:t>)</w:t>
            </w:r>
          </w:p>
        </w:tc>
        <w:tc>
          <w:tcPr>
            <w:tcW w:w="6514" w:type="dxa"/>
            <w:tcMar/>
          </w:tcPr>
          <w:p w:rsidRPr="004862AA" w:rsidR="004862AA" w:rsidP="004862AA" w:rsidRDefault="004862AA" w14:paraId="50AC2E37" w14:textId="77777777">
            <w:pPr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Pr="004862AA" w:rsidR="004862AA" w:rsidTr="5F2ABA24" w14:paraId="1993E658" w14:textId="77777777">
        <w:tc>
          <w:tcPr>
            <w:tcW w:w="1980" w:type="dxa"/>
            <w:tcMar/>
          </w:tcPr>
          <w:p w:rsidRPr="00506A82" w:rsidR="004862AA" w:rsidP="004862AA" w:rsidRDefault="004862AA" w14:paraId="5B9C34FE" w14:textId="516211A7">
            <w:pPr>
              <w:jc w:val="both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5F2ABA24" w:rsidR="004862AA">
              <w:rPr>
                <w:rFonts w:ascii="Times New Roman" w:hAnsi="Times New Roman"/>
                <w:color w:val="FF0000"/>
                <w:sz w:val="18"/>
                <w:szCs w:val="18"/>
              </w:rPr>
              <w:t>EFSA (20</w:t>
            </w:r>
            <w:r w:rsidRPr="5F2ABA24" w:rsidR="5C672440">
              <w:rPr>
                <w:rFonts w:ascii="Times New Roman" w:hAnsi="Times New Roman"/>
                <w:color w:val="FF0000"/>
                <w:sz w:val="18"/>
                <w:szCs w:val="18"/>
              </w:rPr>
              <w:t>XX</w:t>
            </w:r>
            <w:r w:rsidRPr="5F2ABA24" w:rsidR="004862AA">
              <w:rPr>
                <w:rFonts w:ascii="Times New Roman" w:hAnsi="Times New Roman"/>
                <w:color w:val="FF0000"/>
                <w:sz w:val="18"/>
                <w:szCs w:val="18"/>
              </w:rPr>
              <w:t>)</w:t>
            </w:r>
          </w:p>
        </w:tc>
        <w:tc>
          <w:tcPr>
            <w:tcW w:w="6514" w:type="dxa"/>
            <w:tcMar/>
          </w:tcPr>
          <w:p w:rsidRPr="004862AA" w:rsidR="004862AA" w:rsidP="004862AA" w:rsidRDefault="004862AA" w14:paraId="12A9DD1A" w14:textId="77777777">
            <w:pPr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</w:tbl>
    <w:p w:rsidRPr="00B61BFA" w:rsidR="004862AA" w:rsidP="004862AA" w:rsidRDefault="004862AA" w14:paraId="7B935553" w14:textId="77777777">
      <w:pPr>
        <w:ind w:firstLine="708"/>
        <w:jc w:val="both"/>
        <w:rPr>
          <w:rFonts w:ascii="Times New Roman" w:hAnsi="Times New Roman" w:cs="Times New Roman"/>
          <w:color w:val="FF000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6514"/>
      </w:tblGrid>
      <w:tr w:rsidRPr="004862AA" w:rsidR="004862AA" w:rsidTr="5F2ABA24" w14:paraId="73E8EB0A" w14:textId="77777777">
        <w:tc>
          <w:tcPr>
            <w:tcW w:w="8494" w:type="dxa"/>
            <w:gridSpan w:val="2"/>
            <w:tcBorders>
              <w:top w:val="nil"/>
              <w:left w:val="nil"/>
              <w:bottom w:val="single" w:color="auto" w:sz="2" w:space="0"/>
              <w:right w:val="nil"/>
            </w:tcBorders>
            <w:tcMar/>
            <w:vAlign w:val="center"/>
          </w:tcPr>
          <w:p w:rsidRPr="004862AA" w:rsidR="004862AA" w:rsidP="004862AA" w:rsidRDefault="004862AA" w14:paraId="7EFE1141" w14:textId="3FFA8AF7">
            <w:pPr>
              <w:jc w:val="both"/>
              <w:rPr>
                <w:rFonts w:ascii="Times New Roman" w:hAnsi="Times New Roman"/>
                <w:b w:val="1"/>
                <w:bCs w:val="1"/>
                <w:color w:val="000000" w:themeColor="text1"/>
                <w:sz w:val="18"/>
                <w:szCs w:val="18"/>
              </w:rPr>
            </w:pPr>
            <w:r w:rsidRPr="5F2ABA24" w:rsidR="004862AA">
              <w:rPr>
                <w:rFonts w:ascii="Times New Roman" w:hAnsi="Times New Roman"/>
                <w:b w:val="1"/>
                <w:bCs w:val="1"/>
                <w:color w:val="000000" w:themeColor="text1" w:themeTint="FF" w:themeShade="FF"/>
                <w:sz w:val="18"/>
                <w:szCs w:val="18"/>
              </w:rPr>
              <w:t xml:space="preserve">Quadro </w:t>
            </w:r>
            <w:proofErr w:type="spellStart"/>
            <w:r w:rsidRPr="5F2ABA24" w:rsidR="004862AA">
              <w:rPr>
                <w:rFonts w:ascii="Times New Roman" w:hAnsi="Times New Roman"/>
                <w:b w:val="1"/>
                <w:bCs w:val="1"/>
                <w:color w:val="FF0000"/>
                <w:sz w:val="18"/>
                <w:szCs w:val="18"/>
                <w:highlight w:val="yellow"/>
              </w:rPr>
              <w:t>xx</w:t>
            </w:r>
            <w:proofErr w:type="spellEnd"/>
            <w:r w:rsidRPr="5F2ABA24" w:rsidR="004862AA">
              <w:rPr>
                <w:rFonts w:ascii="Times New Roman" w:hAnsi="Times New Roman"/>
                <w:b w:val="1"/>
                <w:bCs w:val="1"/>
                <w:color w:val="000000" w:themeColor="text1" w:themeTint="FF" w:themeShade="FF"/>
                <w:sz w:val="18"/>
                <w:szCs w:val="18"/>
              </w:rPr>
              <w:t xml:space="preserve">. </w:t>
            </w:r>
            <w:r w:rsidRPr="5F2ABA24" w:rsidR="004862AA">
              <w:rPr>
                <w:rFonts w:ascii="Times New Roman" w:hAnsi="Times New Roman"/>
                <w:color w:val="000000" w:themeColor="text1" w:themeTint="FF" w:themeShade="FF"/>
                <w:sz w:val="18"/>
                <w:szCs w:val="18"/>
              </w:rPr>
              <w:t xml:space="preserve">Definição de resíduos </w:t>
            </w:r>
            <w:r w:rsidRPr="5F2ABA24" w:rsidR="004862AA">
              <w:rPr>
                <w:rFonts w:ascii="Times New Roman" w:hAnsi="Times New Roman"/>
                <w:color w:val="000000" w:themeColor="text1" w:themeTint="FF" w:themeShade="FF"/>
                <w:sz w:val="18"/>
                <w:szCs w:val="18"/>
              </w:rPr>
              <w:t>para</w:t>
            </w:r>
            <w:r w:rsidRPr="5F2ABA24" w:rsidR="12704A30">
              <w:rPr>
                <w:rFonts w:ascii="Times New Roman" w:hAnsi="Times New Roman"/>
                <w:color w:val="000000" w:themeColor="text1" w:themeTint="FF" w:themeShade="FF"/>
                <w:sz w:val="18"/>
                <w:szCs w:val="18"/>
              </w:rPr>
              <w:t xml:space="preserve"> </w:t>
            </w:r>
            <w:r w:rsidRPr="5F2ABA24" w:rsidR="004862AA">
              <w:rPr>
                <w:rFonts w:ascii="Times New Roman" w:hAnsi="Times New Roman"/>
                <w:color w:val="000000" w:themeColor="text1" w:themeTint="FF" w:themeShade="FF"/>
                <w:sz w:val="18"/>
                <w:szCs w:val="18"/>
              </w:rPr>
              <w:t>o</w:t>
            </w:r>
            <w:r w:rsidRPr="5F2ABA24" w:rsidR="004862AA">
              <w:rPr>
                <w:rFonts w:ascii="Times New Roman" w:hAnsi="Times New Roman"/>
                <w:color w:val="000000" w:themeColor="text1" w:themeTint="FF" w:themeShade="FF"/>
                <w:sz w:val="18"/>
                <w:szCs w:val="18"/>
              </w:rPr>
              <w:t xml:space="preserve"> ingrediente ativo </w:t>
            </w:r>
            <w:proofErr w:type="spellStart"/>
            <w:r w:rsidRPr="5F2ABA24" w:rsidR="004862AA">
              <w:rPr>
                <w:rFonts w:ascii="Times New Roman" w:hAnsi="Times New Roman"/>
                <w:color w:val="FF0000"/>
                <w:sz w:val="18"/>
                <w:szCs w:val="18"/>
                <w:highlight w:val="yellow"/>
              </w:rPr>
              <w:t>xxxx</w:t>
            </w:r>
            <w:proofErr w:type="spellEnd"/>
            <w:r w:rsidRPr="5F2ABA24" w:rsidR="004862AA">
              <w:rPr>
                <w:rFonts w:ascii="Times New Roman" w:hAnsi="Times New Roman"/>
                <w:color w:val="FF0000"/>
                <w:sz w:val="18"/>
                <w:szCs w:val="18"/>
              </w:rPr>
              <w:t xml:space="preserve"> </w:t>
            </w:r>
            <w:r w:rsidRPr="5F2ABA24" w:rsidR="004862AA">
              <w:rPr>
                <w:rFonts w:ascii="Times New Roman" w:hAnsi="Times New Roman"/>
                <w:color w:val="000000" w:themeColor="text1" w:themeTint="FF" w:themeShade="FF"/>
                <w:sz w:val="18"/>
                <w:szCs w:val="18"/>
              </w:rPr>
              <w:t>para fins de avaliação do risco dietético.</w:t>
            </w:r>
          </w:p>
        </w:tc>
      </w:tr>
      <w:tr w:rsidRPr="004862AA" w:rsidR="004862AA" w:rsidTr="5F2ABA24" w14:paraId="4091E260" w14:textId="77777777">
        <w:tc>
          <w:tcPr>
            <w:tcW w:w="1980" w:type="dxa"/>
            <w:tcBorders>
              <w:top w:val="single" w:color="auto" w:sz="2" w:space="0"/>
            </w:tcBorders>
            <w:tcMar/>
            <w:vAlign w:val="center"/>
          </w:tcPr>
          <w:p w:rsidRPr="004862AA" w:rsidR="004862AA" w:rsidP="008F3E58" w:rsidRDefault="004862AA" w14:paraId="340810FD" w14:textId="77777777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  <w:r w:rsidRPr="004862AA">
              <w:rPr>
                <w:rFonts w:ascii="Times New Roman" w:hAnsi="Times New Roman" w:eastAsiaTheme="minorHAnsi"/>
                <w:b/>
                <w:bCs/>
                <w:color w:val="000000" w:themeColor="text1"/>
                <w:sz w:val="18"/>
                <w:szCs w:val="18"/>
              </w:rPr>
              <w:t>Autoridade</w:t>
            </w:r>
          </w:p>
        </w:tc>
        <w:tc>
          <w:tcPr>
            <w:tcW w:w="6514" w:type="dxa"/>
            <w:tcBorders>
              <w:top w:val="single" w:color="auto" w:sz="2" w:space="0"/>
            </w:tcBorders>
            <w:tcMar/>
            <w:vAlign w:val="center"/>
          </w:tcPr>
          <w:p w:rsidRPr="004862AA" w:rsidR="004862AA" w:rsidP="00D92F4F" w:rsidRDefault="004862AA" w14:paraId="34807EEC" w14:textId="178CDE8E">
            <w:pP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  <w:r w:rsidRPr="004862AA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 xml:space="preserve">Definição de resíduos para fins de 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avaliação do risco dietético</w:t>
            </w:r>
            <w:r w:rsidRPr="004862AA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</w:p>
        </w:tc>
      </w:tr>
      <w:tr w:rsidRPr="004862AA" w:rsidR="004862AA" w:rsidTr="5F2ABA24" w14:paraId="5E154DDE" w14:textId="77777777">
        <w:tc>
          <w:tcPr>
            <w:tcW w:w="1980" w:type="dxa"/>
            <w:tcMar/>
          </w:tcPr>
          <w:p w:rsidRPr="00506A82" w:rsidR="004862AA" w:rsidP="008F3E58" w:rsidRDefault="004862AA" w14:paraId="37A65105" w14:textId="322C63FB">
            <w:pPr>
              <w:jc w:val="both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5F2ABA24" w:rsidR="004862AA">
              <w:rPr>
                <w:rFonts w:ascii="Times New Roman" w:hAnsi="Times New Roman"/>
                <w:color w:val="FF0000"/>
                <w:sz w:val="18"/>
                <w:szCs w:val="18"/>
              </w:rPr>
              <w:t>JMPR (20</w:t>
            </w:r>
            <w:r w:rsidRPr="5F2ABA24" w:rsidR="26BF35F2">
              <w:rPr>
                <w:rFonts w:ascii="Times New Roman" w:hAnsi="Times New Roman"/>
                <w:color w:val="FF0000"/>
                <w:sz w:val="18"/>
                <w:szCs w:val="18"/>
              </w:rPr>
              <w:t>XX</w:t>
            </w:r>
            <w:r w:rsidRPr="5F2ABA24" w:rsidR="004862AA">
              <w:rPr>
                <w:rFonts w:ascii="Times New Roman" w:hAnsi="Times New Roman"/>
                <w:color w:val="FF0000"/>
                <w:sz w:val="18"/>
                <w:szCs w:val="18"/>
              </w:rPr>
              <w:t>)</w:t>
            </w:r>
          </w:p>
        </w:tc>
        <w:tc>
          <w:tcPr>
            <w:tcW w:w="6514" w:type="dxa"/>
            <w:tcMar/>
          </w:tcPr>
          <w:p w:rsidRPr="004862AA" w:rsidR="004862AA" w:rsidP="008F3E58" w:rsidRDefault="004862AA" w14:paraId="027F05FC" w14:textId="77777777">
            <w:pPr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Pr="004862AA" w:rsidR="004862AA" w:rsidTr="5F2ABA24" w14:paraId="76813BFA" w14:textId="77777777">
        <w:tc>
          <w:tcPr>
            <w:tcW w:w="1980" w:type="dxa"/>
            <w:tcMar/>
          </w:tcPr>
          <w:p w:rsidRPr="00506A82" w:rsidR="004862AA" w:rsidP="008F3E58" w:rsidRDefault="004862AA" w14:paraId="725915C4" w14:textId="06F7D93A">
            <w:pPr>
              <w:jc w:val="both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5F2ABA24" w:rsidR="004862AA">
              <w:rPr>
                <w:rFonts w:ascii="Times New Roman" w:hAnsi="Times New Roman"/>
                <w:color w:val="FF0000"/>
                <w:sz w:val="18"/>
                <w:szCs w:val="18"/>
              </w:rPr>
              <w:t>EFSA (20</w:t>
            </w:r>
            <w:r w:rsidRPr="5F2ABA24" w:rsidR="13E4FF50">
              <w:rPr>
                <w:rFonts w:ascii="Times New Roman" w:hAnsi="Times New Roman"/>
                <w:color w:val="FF0000"/>
                <w:sz w:val="18"/>
                <w:szCs w:val="18"/>
              </w:rPr>
              <w:t>XX</w:t>
            </w:r>
            <w:r w:rsidRPr="5F2ABA24" w:rsidR="004862AA">
              <w:rPr>
                <w:rFonts w:ascii="Times New Roman" w:hAnsi="Times New Roman"/>
                <w:color w:val="FF0000"/>
                <w:sz w:val="18"/>
                <w:szCs w:val="18"/>
              </w:rPr>
              <w:t>)</w:t>
            </w:r>
          </w:p>
        </w:tc>
        <w:tc>
          <w:tcPr>
            <w:tcW w:w="6514" w:type="dxa"/>
            <w:tcMar/>
          </w:tcPr>
          <w:p w:rsidRPr="004862AA" w:rsidR="004862AA" w:rsidP="008F3E58" w:rsidRDefault="004862AA" w14:paraId="5EA4E20F" w14:textId="77777777">
            <w:pPr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</w:tbl>
    <w:p w:rsidRPr="00946505" w:rsidR="00946505" w:rsidP="00B61BFA" w:rsidRDefault="00946505" w14:paraId="0192F9E9" w14:textId="77777777">
      <w:pPr>
        <w:spacing w:line="276" w:lineRule="auto"/>
        <w:jc w:val="both"/>
        <w:rPr>
          <w:rFonts w:ascii="Times New Roman" w:hAnsi="Times New Roman" w:cs="Times New Roman"/>
          <w:color w:val="FF0000"/>
        </w:rPr>
      </w:pPr>
    </w:p>
    <w:p w:rsidRPr="002F167B" w:rsidR="0005604F" w:rsidP="5F2ABA24" w:rsidRDefault="008B044D" w14:paraId="30A1FF42" w14:textId="6D974C96">
      <w:pPr>
        <w:pStyle w:val="ListParagraph"/>
        <w:numPr>
          <w:ilvl w:val="1"/>
          <w:numId w:val="1"/>
        </w:numPr>
        <w:spacing w:line="276" w:lineRule="auto"/>
        <w:jc w:val="both"/>
        <w:rPr>
          <w:rFonts w:ascii="Times New Roman" w:hAnsi="Times New Roman" w:cs="Times New Roman"/>
          <w:b w:val="1"/>
          <w:bCs w:val="1"/>
          <w:color w:val="FF0000"/>
        </w:rPr>
      </w:pPr>
      <w:r w:rsidRPr="5F2ABA24" w:rsidR="008B044D">
        <w:rPr>
          <w:rFonts w:ascii="Times New Roman" w:hAnsi="Times New Roman" w:cs="Times New Roman"/>
          <w:b w:val="1"/>
          <w:bCs w:val="1"/>
        </w:rPr>
        <w:t>Toxicocinética</w:t>
      </w:r>
      <w:r w:rsidRPr="5F2ABA24" w:rsidR="00497347">
        <w:rPr>
          <w:rFonts w:ascii="Times New Roman" w:hAnsi="Times New Roman" w:cs="Times New Roman"/>
          <w:b w:val="1"/>
          <w:bCs w:val="1"/>
        </w:rPr>
        <w:t xml:space="preserve"> </w:t>
      </w:r>
    </w:p>
    <w:p w:rsidR="00424302" w:rsidP="12A48D55" w:rsidRDefault="00424302" w14:paraId="1157AFB4" w14:textId="62587B46">
      <w:pPr>
        <w:ind w:firstLine="708"/>
        <w:jc w:val="both"/>
        <w:rPr>
          <w:rFonts w:ascii="Times New Roman" w:hAnsi="Times New Roman" w:cs="Times New Roman"/>
          <w:color w:val="FF0000"/>
        </w:rPr>
      </w:pPr>
      <w:r w:rsidRPr="5F2ABA24" w:rsidR="50B8047C">
        <w:rPr>
          <w:rFonts w:ascii="Times New Roman" w:hAnsi="Times New Roman" w:cs="Times New Roman"/>
          <w:color w:val="FF0000"/>
        </w:rPr>
        <w:t>Fornecer</w:t>
      </w:r>
      <w:r w:rsidRPr="5F2ABA24" w:rsidR="00424302">
        <w:rPr>
          <w:rFonts w:ascii="Times New Roman" w:hAnsi="Times New Roman" w:cs="Times New Roman"/>
          <w:color w:val="FF0000"/>
        </w:rPr>
        <w:t xml:space="preserve"> dados referentes aos processos de absorção, distribuição, metabolismo e excreção do agrotóxico nas diferentes espécies animais estudadas</w:t>
      </w:r>
      <w:r w:rsidRPr="5F2ABA24" w:rsidR="00506A82">
        <w:rPr>
          <w:rFonts w:ascii="Times New Roman" w:hAnsi="Times New Roman" w:cs="Times New Roman"/>
          <w:color w:val="FF0000"/>
        </w:rPr>
        <w:t xml:space="preserve"> e concluir sobre os órgãos-alvo</w:t>
      </w:r>
      <w:r w:rsidRPr="5F2ABA24" w:rsidR="00A1373B">
        <w:rPr>
          <w:rFonts w:ascii="Times New Roman" w:hAnsi="Times New Roman" w:cs="Times New Roman"/>
          <w:color w:val="FF0000"/>
        </w:rPr>
        <w:t xml:space="preserve"> mais relevantes</w:t>
      </w:r>
      <w:r w:rsidRPr="5F2ABA24" w:rsidR="00506A82">
        <w:rPr>
          <w:rFonts w:ascii="Times New Roman" w:hAnsi="Times New Roman" w:cs="Times New Roman"/>
          <w:color w:val="FF0000"/>
        </w:rPr>
        <w:t xml:space="preserve">. </w:t>
      </w:r>
      <w:r w:rsidRPr="5F2ABA24" w:rsidR="009C0E47">
        <w:rPr>
          <w:rFonts w:ascii="Times New Roman" w:hAnsi="Times New Roman" w:cs="Times New Roman"/>
          <w:color w:val="FF0000"/>
        </w:rPr>
        <w:t>Incluir</w:t>
      </w:r>
      <w:r w:rsidRPr="5F2ABA24" w:rsidR="00A1373B">
        <w:rPr>
          <w:rFonts w:ascii="Times New Roman" w:hAnsi="Times New Roman" w:cs="Times New Roman"/>
          <w:color w:val="FF0000"/>
        </w:rPr>
        <w:t xml:space="preserve"> a</w:t>
      </w:r>
      <w:r w:rsidRPr="5F2ABA24" w:rsidR="009C0E47">
        <w:rPr>
          <w:rFonts w:ascii="Times New Roman" w:hAnsi="Times New Roman" w:cs="Times New Roman"/>
          <w:color w:val="FF0000"/>
        </w:rPr>
        <w:t>s</w:t>
      </w:r>
      <w:r w:rsidRPr="5F2ABA24" w:rsidR="0005604F">
        <w:rPr>
          <w:rFonts w:ascii="Times New Roman" w:hAnsi="Times New Roman" w:cs="Times New Roman"/>
          <w:color w:val="FF0000"/>
        </w:rPr>
        <w:t xml:space="preserve"> discuss</w:t>
      </w:r>
      <w:r w:rsidRPr="5F2ABA24" w:rsidR="009C0E47">
        <w:rPr>
          <w:rFonts w:ascii="Times New Roman" w:hAnsi="Times New Roman" w:cs="Times New Roman"/>
          <w:color w:val="FF0000"/>
        </w:rPr>
        <w:t>ões</w:t>
      </w:r>
      <w:r w:rsidRPr="5F2ABA24" w:rsidR="0005604F">
        <w:rPr>
          <w:rFonts w:ascii="Times New Roman" w:hAnsi="Times New Roman" w:cs="Times New Roman"/>
          <w:color w:val="FF0000"/>
        </w:rPr>
        <w:t xml:space="preserve"> feita</w:t>
      </w:r>
      <w:r w:rsidRPr="5F2ABA24" w:rsidR="009C0E47">
        <w:rPr>
          <w:rFonts w:ascii="Times New Roman" w:hAnsi="Times New Roman" w:cs="Times New Roman"/>
          <w:color w:val="FF0000"/>
        </w:rPr>
        <w:t>s</w:t>
      </w:r>
      <w:r w:rsidRPr="5F2ABA24" w:rsidR="0005604F">
        <w:rPr>
          <w:rFonts w:ascii="Times New Roman" w:hAnsi="Times New Roman" w:cs="Times New Roman"/>
          <w:color w:val="FF0000"/>
        </w:rPr>
        <w:t xml:space="preserve"> </w:t>
      </w:r>
      <w:r w:rsidRPr="5F2ABA24" w:rsidR="009C0E47">
        <w:rPr>
          <w:rFonts w:ascii="Times New Roman" w:hAnsi="Times New Roman" w:cs="Times New Roman"/>
          <w:color w:val="FF0000"/>
        </w:rPr>
        <w:t>por</w:t>
      </w:r>
      <w:r w:rsidRPr="5F2ABA24" w:rsidR="0005604F">
        <w:rPr>
          <w:rFonts w:ascii="Times New Roman" w:hAnsi="Times New Roman" w:cs="Times New Roman"/>
          <w:color w:val="FF0000"/>
        </w:rPr>
        <w:t xml:space="preserve"> autoridades internacionais</w:t>
      </w:r>
      <w:r w:rsidRPr="5F2ABA24" w:rsidR="006C2134">
        <w:rPr>
          <w:rFonts w:ascii="Times New Roman" w:hAnsi="Times New Roman" w:cs="Times New Roman"/>
          <w:color w:val="FF0000"/>
        </w:rPr>
        <w:t>.</w:t>
      </w:r>
    </w:p>
    <w:p w:rsidR="5F2ABA24" w:rsidP="5F2ABA24" w:rsidRDefault="5F2ABA24" w14:paraId="096E4D4E" w14:textId="58A68FB5">
      <w:pPr>
        <w:pStyle w:val="Normal"/>
        <w:ind w:firstLine="708"/>
        <w:jc w:val="both"/>
        <w:rPr>
          <w:rFonts w:ascii="Times New Roman" w:hAnsi="Times New Roman" w:cs="Times New Roman"/>
          <w:color w:val="FF0000"/>
        </w:rPr>
      </w:pPr>
    </w:p>
    <w:p w:rsidR="795724DD" w:rsidP="5F2ABA24" w:rsidRDefault="795724DD" w14:paraId="646D47D7" w14:textId="00D15F57">
      <w:pPr>
        <w:pStyle w:val="ListParagraph"/>
        <w:numPr>
          <w:ilvl w:val="1"/>
          <w:numId w:val="1"/>
        </w:numPr>
        <w:jc w:val="both"/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2"/>
          <w:szCs w:val="22"/>
        </w:rPr>
      </w:pPr>
      <w:proofErr w:type="spellStart"/>
      <w:r w:rsidRPr="5F2ABA24" w:rsidR="795724DD">
        <w:rPr>
          <w:rFonts w:ascii="Times New Roman" w:hAnsi="Times New Roman" w:eastAsia="Times New Roman" w:cs="Times New Roman"/>
          <w:b w:val="1"/>
          <w:bCs w:val="1"/>
          <w:color w:val="auto"/>
        </w:rPr>
        <w:t>Toxicodinâmica</w:t>
      </w:r>
      <w:proofErr w:type="spellEnd"/>
    </w:p>
    <w:p w:rsidR="795724DD" w:rsidP="5F2ABA24" w:rsidRDefault="795724DD" w14:paraId="3A822398" w14:textId="3665C3EF">
      <w:pPr>
        <w:pStyle w:val="Normal"/>
        <w:ind w:firstLine="708"/>
        <w:jc w:val="both"/>
        <w:rPr>
          <w:rFonts w:ascii="Times New Roman" w:hAnsi="Times New Roman" w:cs="Times New Roman"/>
          <w:color w:val="FF0000"/>
        </w:rPr>
      </w:pPr>
      <w:r w:rsidRPr="5F2ABA24" w:rsidR="795724DD">
        <w:rPr>
          <w:rFonts w:ascii="Times New Roman" w:hAnsi="Times New Roman" w:eastAsia="Times New Roman" w:cs="Times New Roman"/>
          <w:color w:val="FF0000"/>
        </w:rPr>
        <w:t>F</w:t>
      </w:r>
      <w:r w:rsidRPr="5F2ABA24" w:rsidR="795724DD">
        <w:rPr>
          <w:rFonts w:ascii="Times New Roman" w:hAnsi="Times New Roman" w:eastAsia="Times New Roman" w:cs="Times New Roman"/>
          <w:color w:val="FF0000"/>
        </w:rPr>
        <w:t>ornecer dados</w:t>
      </w:r>
      <w:r w:rsidRPr="5F2ABA24" w:rsidR="3CF7EF36">
        <w:rPr>
          <w:rFonts w:ascii="Times New Roman" w:hAnsi="Times New Roman" w:eastAsia="Times New Roman" w:cs="Times New Roman"/>
          <w:color w:val="FF0000"/>
        </w:rPr>
        <w:t xml:space="preserve">, </w:t>
      </w:r>
      <w:r w:rsidRPr="5F2ABA24" w:rsidR="12A48D55">
        <w:rPr>
          <w:rFonts w:ascii="Times New Roman" w:hAnsi="Times New Roman" w:eastAsia="Times New Roman" w:cs="Times New Roman"/>
          <w:noProof w:val="0"/>
          <w:color w:val="FF0000"/>
          <w:sz w:val="22"/>
          <w:szCs w:val="22"/>
          <w:lang w:val="pt-BR"/>
        </w:rPr>
        <w:t>provenientes da literatura científica</w:t>
      </w:r>
      <w:r w:rsidRPr="5F2ABA24" w:rsidR="12A48D55">
        <w:rPr>
          <w:rFonts w:ascii="Times New Roman" w:hAnsi="Times New Roman" w:eastAsia="Times New Roman" w:cs="Times New Roman"/>
          <w:noProof w:val="0"/>
          <w:color w:val="FF0000"/>
          <w:sz w:val="22"/>
          <w:szCs w:val="22"/>
          <w:lang w:val="pt-BR"/>
        </w:rPr>
        <w:t xml:space="preserve"> e/ou de estudos conduzidos pela</w:t>
      </w:r>
      <w:r w:rsidRPr="5F2ABA24" w:rsidR="12A48D55">
        <w:rPr>
          <w:rFonts w:ascii="Times New Roman" w:hAnsi="Times New Roman" w:eastAsia="Times New Roman" w:cs="Times New Roman"/>
          <w:noProof w:val="0"/>
          <w:color w:val="FF0000"/>
          <w:sz w:val="22"/>
          <w:szCs w:val="22"/>
          <w:lang w:val="pt-BR"/>
        </w:rPr>
        <w:t>s</w:t>
      </w:r>
      <w:r w:rsidRPr="5F2ABA24" w:rsidR="12A48D55">
        <w:rPr>
          <w:rFonts w:ascii="Times New Roman" w:hAnsi="Times New Roman" w:eastAsia="Times New Roman" w:cs="Times New Roman"/>
          <w:noProof w:val="0"/>
          <w:color w:val="FF0000"/>
          <w:sz w:val="22"/>
          <w:szCs w:val="22"/>
          <w:lang w:val="pt-BR"/>
        </w:rPr>
        <w:t xml:space="preserve"> empresa</w:t>
      </w:r>
      <w:r w:rsidRPr="5F2ABA24" w:rsidR="12A48D55">
        <w:rPr>
          <w:rFonts w:ascii="Times New Roman" w:hAnsi="Times New Roman" w:eastAsia="Times New Roman" w:cs="Times New Roman"/>
          <w:noProof w:val="0"/>
          <w:color w:val="FF0000"/>
          <w:sz w:val="22"/>
          <w:szCs w:val="22"/>
          <w:lang w:val="pt-BR"/>
        </w:rPr>
        <w:t>s detentoras do registro</w:t>
      </w:r>
      <w:r w:rsidRPr="5F2ABA24" w:rsidR="12A48D55">
        <w:rPr>
          <w:rFonts w:ascii="Times New Roman" w:hAnsi="Times New Roman" w:eastAsia="Times New Roman" w:cs="Times New Roman"/>
          <w:noProof w:val="0"/>
          <w:color w:val="FF0000"/>
          <w:sz w:val="22"/>
          <w:szCs w:val="22"/>
          <w:lang w:val="pt-BR"/>
        </w:rPr>
        <w:t>,</w:t>
      </w:r>
      <w:r w:rsidRPr="5F2ABA24" w:rsidR="12A48D55">
        <w:rPr>
          <w:rFonts w:ascii="Times New Roman" w:hAnsi="Times New Roman" w:eastAsia="Times New Roman" w:cs="Times New Roman"/>
          <w:color w:val="FF0000"/>
        </w:rPr>
        <w:t xml:space="preserve"> referentes ao </w:t>
      </w:r>
      <w:r w:rsidRPr="5F2ABA24" w:rsidR="12A48D55">
        <w:rPr>
          <w:rFonts w:ascii="Times New Roman" w:hAnsi="Times New Roman" w:eastAsia="Times New Roman" w:cs="Times New Roman"/>
          <w:color w:val="FF0000"/>
        </w:rPr>
        <w:t>modo ou mecanismo de ação toxicológica</w:t>
      </w:r>
      <w:r w:rsidRPr="5F2ABA24" w:rsidR="12A48D55">
        <w:rPr>
          <w:rFonts w:ascii="Times New Roman" w:hAnsi="Times New Roman" w:eastAsia="Times New Roman" w:cs="Times New Roman"/>
          <w:color w:val="FF0000"/>
        </w:rPr>
        <w:t xml:space="preserve"> do ingrediente ativo</w:t>
      </w:r>
      <w:r w:rsidRPr="5F2ABA24" w:rsidR="12A48D55">
        <w:rPr>
          <w:rFonts w:ascii="Times New Roman" w:hAnsi="Times New Roman" w:eastAsia="Times New Roman" w:cs="Times New Roman"/>
          <w:color w:val="FF0000"/>
        </w:rPr>
        <w:t>,</w:t>
      </w:r>
      <w:r w:rsidRPr="5F2ABA24" w:rsidR="12A48D55">
        <w:rPr>
          <w:rFonts w:ascii="Times New Roman" w:hAnsi="Times New Roman" w:eastAsia="Times New Roman" w:cs="Times New Roman"/>
          <w:noProof w:val="0"/>
          <w:color w:val="FF0000"/>
          <w:sz w:val="22"/>
          <w:szCs w:val="22"/>
          <w:lang w:val="pt-BR"/>
        </w:rPr>
        <w:t xml:space="preserve"> sob o ponto de vista bioquímico</w:t>
      </w:r>
      <w:r w:rsidRPr="5F2ABA24" w:rsidR="12A48D55">
        <w:rPr>
          <w:rFonts w:ascii="Times New Roman" w:hAnsi="Times New Roman" w:eastAsia="Times New Roman" w:cs="Times New Roman"/>
          <w:noProof w:val="0"/>
          <w:color w:val="FF0000"/>
          <w:sz w:val="22"/>
          <w:szCs w:val="22"/>
          <w:lang w:val="pt-BR"/>
        </w:rPr>
        <w:t xml:space="preserve"> </w:t>
      </w:r>
      <w:r w:rsidRPr="5F2ABA24" w:rsidR="12A48D55">
        <w:rPr>
          <w:rFonts w:ascii="Times New Roman" w:hAnsi="Times New Roman" w:eastAsia="Times New Roman" w:cs="Times New Roman"/>
          <w:noProof w:val="0"/>
          <w:color w:val="FF0000"/>
          <w:sz w:val="22"/>
          <w:szCs w:val="22"/>
          <w:lang w:val="pt-BR"/>
        </w:rPr>
        <w:t>e molecular</w:t>
      </w:r>
      <w:r w:rsidRPr="5F2ABA24" w:rsidR="12A48D55">
        <w:rPr>
          <w:rFonts w:ascii="Times New Roman" w:hAnsi="Times New Roman" w:eastAsia="Times New Roman" w:cs="Times New Roman"/>
          <w:noProof w:val="0"/>
          <w:color w:val="FF0000"/>
          <w:sz w:val="22"/>
          <w:szCs w:val="22"/>
          <w:lang w:val="pt-BR"/>
        </w:rPr>
        <w:t xml:space="preserve">. </w:t>
      </w:r>
      <w:r w:rsidRPr="5F2ABA24" w:rsidR="12A48D55">
        <w:rPr>
          <w:rFonts w:ascii="Times New Roman" w:hAnsi="Times New Roman" w:eastAsia="Times New Roman" w:cs="Times New Roman"/>
          <w:noProof w:val="0"/>
          <w:color w:val="FF0000"/>
          <w:sz w:val="22"/>
          <w:szCs w:val="22"/>
          <w:lang w:val="pt-BR"/>
        </w:rPr>
        <w:t xml:space="preserve">Deve-se incluir também </w:t>
      </w:r>
      <w:r w:rsidRPr="5F2ABA24" w:rsidR="12A48D55">
        <w:rPr>
          <w:rFonts w:ascii="Times New Roman" w:hAnsi="Times New Roman" w:cs="Times New Roman"/>
          <w:color w:val="FF0000"/>
        </w:rPr>
        <w:t>as discussões feitas por autoridades internacionais.</w:t>
      </w:r>
    </w:p>
    <w:p w:rsidR="5F2ABA24" w:rsidP="5F2ABA24" w:rsidRDefault="5F2ABA24" w14:paraId="460A7451" w14:textId="470A8C5A">
      <w:pPr>
        <w:pStyle w:val="Normal"/>
        <w:ind w:firstLine="708"/>
        <w:jc w:val="both"/>
        <w:rPr>
          <w:rFonts w:ascii="Times New Roman" w:hAnsi="Times New Roman" w:cs="Times New Roman"/>
          <w:color w:val="FF0000"/>
        </w:rPr>
      </w:pPr>
    </w:p>
    <w:p w:rsidRPr="002F167B" w:rsidR="00B8074C" w:rsidP="12A48D55" w:rsidRDefault="00B8074C" w14:paraId="114D2FB3" w14:textId="77777777">
      <w:pPr>
        <w:pStyle w:val="ListParagraph"/>
        <w:numPr>
          <w:ilvl w:val="1"/>
          <w:numId w:val="1"/>
        </w:numPr>
        <w:spacing w:line="276" w:lineRule="auto"/>
        <w:jc w:val="both"/>
        <w:rPr>
          <w:rFonts w:ascii="Times New Roman" w:hAnsi="Times New Roman" w:cs="Times New Roman"/>
          <w:b w:val="1"/>
          <w:bCs w:val="1"/>
        </w:rPr>
      </w:pPr>
      <w:r w:rsidRPr="5F2ABA24" w:rsidR="00B8074C">
        <w:rPr>
          <w:rFonts w:ascii="Times New Roman" w:hAnsi="Times New Roman" w:cs="Times New Roman"/>
          <w:b w:val="1"/>
          <w:bCs w:val="1"/>
        </w:rPr>
        <w:t>Toxicidade Aguda</w:t>
      </w:r>
    </w:p>
    <w:p w:rsidR="009C0E47" w:rsidP="00CC4CBD" w:rsidRDefault="00B8074C" w14:paraId="24D83379" w14:textId="00B0426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</w:rPr>
      </w:pPr>
      <w:r w:rsidRPr="5F2ABA24" w:rsidR="00B8074C">
        <w:rPr>
          <w:rFonts w:ascii="Times New Roman" w:hAnsi="Times New Roman" w:cs="Times New Roman"/>
          <w:color w:val="FF0000"/>
        </w:rPr>
        <w:t xml:space="preserve">Descrever </w:t>
      </w:r>
      <w:r w:rsidRPr="5F2ABA24" w:rsidR="00CC4CBD">
        <w:rPr>
          <w:rFonts w:ascii="Times New Roman" w:hAnsi="Times New Roman" w:cs="Times New Roman"/>
          <w:color w:val="FF0000"/>
        </w:rPr>
        <w:t xml:space="preserve">os resultados dos estudos </w:t>
      </w:r>
      <w:r w:rsidRPr="5F2ABA24" w:rsidR="07D2B9B8">
        <w:rPr>
          <w:rFonts w:ascii="Times New Roman" w:hAnsi="Times New Roman" w:cs="Times New Roman"/>
          <w:color w:val="FF0000"/>
        </w:rPr>
        <w:t xml:space="preserve">realizados </w:t>
      </w:r>
      <w:r w:rsidRPr="5F2ABA24" w:rsidR="00CC4CBD">
        <w:rPr>
          <w:rFonts w:ascii="Times New Roman" w:hAnsi="Times New Roman" w:cs="Times New Roman"/>
          <w:color w:val="FF0000"/>
        </w:rPr>
        <w:t>com o(s) produto(s) técnicos</w:t>
      </w:r>
      <w:r w:rsidRPr="5F2ABA24" w:rsidR="74DCDA4A">
        <w:rPr>
          <w:rFonts w:ascii="Times New Roman" w:hAnsi="Times New Roman" w:cs="Times New Roman"/>
          <w:color w:val="FF0000"/>
        </w:rPr>
        <w:t xml:space="preserve">, no </w:t>
      </w:r>
      <w:r w:rsidRPr="5F2ABA24" w:rsidR="7C2AE36B">
        <w:rPr>
          <w:rFonts w:ascii="Times New Roman" w:hAnsi="Times New Roman" w:cs="Times New Roman"/>
          <w:color w:val="FF0000"/>
        </w:rPr>
        <w:t>tocante aos</w:t>
      </w:r>
      <w:r w:rsidRPr="5F2ABA24" w:rsidR="00CC4CBD">
        <w:rPr>
          <w:rFonts w:ascii="Times New Roman" w:hAnsi="Times New Roman" w:cs="Times New Roman"/>
          <w:color w:val="FF0000"/>
        </w:rPr>
        <w:t xml:space="preserve"> seguintes aspectos: </w:t>
      </w:r>
      <w:r w:rsidRPr="5F2ABA24" w:rsidR="00B8074C">
        <w:rPr>
          <w:rFonts w:ascii="Times New Roman" w:hAnsi="Times New Roman" w:cs="Times New Roman"/>
          <w:color w:val="FF0000"/>
        </w:rPr>
        <w:t>toxicidade aguda oral, cutânea</w:t>
      </w:r>
      <w:r w:rsidRPr="5F2ABA24" w:rsidR="00CC4CBD">
        <w:rPr>
          <w:rFonts w:ascii="Times New Roman" w:hAnsi="Times New Roman" w:cs="Times New Roman"/>
          <w:color w:val="FF0000"/>
        </w:rPr>
        <w:t xml:space="preserve"> e</w:t>
      </w:r>
      <w:r w:rsidRPr="5F2ABA24" w:rsidR="00B8074C">
        <w:rPr>
          <w:rFonts w:ascii="Times New Roman" w:hAnsi="Times New Roman" w:cs="Times New Roman"/>
          <w:color w:val="FF0000"/>
        </w:rPr>
        <w:t xml:space="preserve"> inalatória; corrosão ou irritação cutânea e ocular; sensibilização cutânea e respiratória; e toxicidade para órgão-alvo específico por exposição única</w:t>
      </w:r>
      <w:r w:rsidRPr="5F2ABA24" w:rsidR="00CC4CBD">
        <w:rPr>
          <w:rFonts w:ascii="Times New Roman" w:hAnsi="Times New Roman" w:cs="Times New Roman"/>
          <w:color w:val="FF0000"/>
        </w:rPr>
        <w:t xml:space="preserve">. </w:t>
      </w:r>
    </w:p>
    <w:p w:rsidRPr="002F167B" w:rsidR="00CC4CBD" w:rsidP="009C0E47" w:rsidRDefault="009C0E47" w14:paraId="6A4811C0" w14:textId="077F4E8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>Incluir as</w:t>
      </w:r>
      <w:r w:rsidRPr="002F167B">
        <w:rPr>
          <w:rFonts w:ascii="Times New Roman" w:hAnsi="Times New Roman" w:cs="Times New Roman"/>
          <w:color w:val="FF0000"/>
        </w:rPr>
        <w:t xml:space="preserve"> discuss</w:t>
      </w:r>
      <w:r>
        <w:rPr>
          <w:rFonts w:ascii="Times New Roman" w:hAnsi="Times New Roman" w:cs="Times New Roman"/>
          <w:color w:val="FF0000"/>
        </w:rPr>
        <w:t>ões</w:t>
      </w:r>
      <w:r w:rsidRPr="002F167B">
        <w:rPr>
          <w:rFonts w:ascii="Times New Roman" w:hAnsi="Times New Roman" w:cs="Times New Roman"/>
          <w:color w:val="FF0000"/>
        </w:rPr>
        <w:t xml:space="preserve"> feita</w:t>
      </w:r>
      <w:r>
        <w:rPr>
          <w:rFonts w:ascii="Times New Roman" w:hAnsi="Times New Roman" w:cs="Times New Roman"/>
          <w:color w:val="FF0000"/>
        </w:rPr>
        <w:t>s</w:t>
      </w:r>
      <w:r w:rsidRPr="002F167B">
        <w:rPr>
          <w:rFonts w:ascii="Times New Roman" w:hAnsi="Times New Roman" w:cs="Times New Roman"/>
          <w:color w:val="FF0000"/>
        </w:rPr>
        <w:t xml:space="preserve"> </w:t>
      </w:r>
      <w:r>
        <w:rPr>
          <w:rFonts w:ascii="Times New Roman" w:hAnsi="Times New Roman" w:cs="Times New Roman"/>
          <w:color w:val="FF0000"/>
        </w:rPr>
        <w:t>por</w:t>
      </w:r>
      <w:r w:rsidRPr="002F167B">
        <w:rPr>
          <w:rFonts w:ascii="Times New Roman" w:hAnsi="Times New Roman" w:cs="Times New Roman"/>
          <w:color w:val="FF0000"/>
        </w:rPr>
        <w:t xml:space="preserve"> autoridades internacionais</w:t>
      </w:r>
      <w:r>
        <w:rPr>
          <w:rFonts w:ascii="Times New Roman" w:hAnsi="Times New Roman" w:cs="Times New Roman"/>
          <w:color w:val="FF0000"/>
        </w:rPr>
        <w:t xml:space="preserve"> e c</w:t>
      </w:r>
      <w:r w:rsidRPr="002F167B" w:rsidR="00CC4CBD">
        <w:rPr>
          <w:rFonts w:ascii="Times New Roman" w:hAnsi="Times New Roman" w:cs="Times New Roman"/>
          <w:color w:val="FF0000"/>
        </w:rPr>
        <w:t>lassificar os produtos técnicos quanto a esses aspectos, conforme estabelecido pela RDC n</w:t>
      </w:r>
      <w:r w:rsidRPr="002F167B" w:rsidR="00CC4CBD">
        <w:rPr>
          <w:rFonts w:ascii="Symbol" w:hAnsi="Symbol" w:eastAsia="Symbol" w:cs="Symbol"/>
          <w:color w:val="FF0000"/>
        </w:rPr>
        <w:t></w:t>
      </w:r>
      <w:r w:rsidRPr="002F167B" w:rsidR="00CC4CBD">
        <w:rPr>
          <w:rFonts w:ascii="Times New Roman" w:hAnsi="Times New Roman" w:cs="Times New Roman"/>
          <w:color w:val="FF0000"/>
        </w:rPr>
        <w:t> 294/2019.</w:t>
      </w:r>
    </w:p>
    <w:p w:rsidRPr="002F167B" w:rsidR="00725B9C" w:rsidP="006C7A94" w:rsidRDefault="00CC4CBD" w14:paraId="7E0C3BF9" w14:textId="5C2C0A1A">
      <w:pPr>
        <w:spacing w:line="276" w:lineRule="auto"/>
        <w:ind w:firstLine="708"/>
        <w:jc w:val="both"/>
        <w:rPr>
          <w:rFonts w:ascii="Times New Roman" w:hAnsi="Times New Roman" w:cs="Times New Roman"/>
          <w:color w:val="FF0000"/>
        </w:rPr>
      </w:pPr>
      <w:r w:rsidRPr="5F2ABA24" w:rsidR="00CC4CBD">
        <w:rPr>
          <w:rFonts w:ascii="Times New Roman" w:hAnsi="Times New Roman" w:cs="Times New Roman"/>
          <w:color w:val="FF0000"/>
        </w:rPr>
        <w:t>Quando</w:t>
      </w:r>
      <w:r w:rsidRPr="5F2ABA24" w:rsidR="00610D22">
        <w:rPr>
          <w:rFonts w:ascii="Times New Roman" w:hAnsi="Times New Roman" w:cs="Times New Roman"/>
          <w:color w:val="FF0000"/>
        </w:rPr>
        <w:t xml:space="preserve"> relevante, </w:t>
      </w:r>
      <w:r w:rsidRPr="5F2ABA24" w:rsidR="77435436">
        <w:rPr>
          <w:rFonts w:ascii="Times New Roman" w:hAnsi="Times New Roman" w:cs="Times New Roman"/>
          <w:color w:val="FF0000"/>
        </w:rPr>
        <w:t xml:space="preserve">deve-se </w:t>
      </w:r>
      <w:r w:rsidRPr="5F2ABA24" w:rsidR="002101CB">
        <w:rPr>
          <w:rFonts w:ascii="Times New Roman" w:hAnsi="Times New Roman" w:cs="Times New Roman"/>
          <w:color w:val="FF0000"/>
        </w:rPr>
        <w:t>elabora</w:t>
      </w:r>
      <w:r w:rsidRPr="5F2ABA24" w:rsidR="7F4580C2">
        <w:rPr>
          <w:rFonts w:ascii="Times New Roman" w:hAnsi="Times New Roman" w:cs="Times New Roman"/>
          <w:color w:val="FF0000"/>
        </w:rPr>
        <w:t>r</w:t>
      </w:r>
      <w:r w:rsidRPr="5F2ABA24" w:rsidR="002101CB">
        <w:rPr>
          <w:rFonts w:ascii="Times New Roman" w:hAnsi="Times New Roman" w:cs="Times New Roman"/>
          <w:color w:val="FF0000"/>
        </w:rPr>
        <w:t xml:space="preserve"> uma tabela</w:t>
      </w:r>
      <w:r w:rsidRPr="5F2ABA24" w:rsidR="00725B9C">
        <w:rPr>
          <w:rFonts w:ascii="Times New Roman" w:hAnsi="Times New Roman" w:cs="Times New Roman"/>
          <w:color w:val="FF0000"/>
        </w:rPr>
        <w:t xml:space="preserve"> dos valores das doses letais oral, dérmica e inalatória dos dossiês da Anvisa, comparando com os valores de outras agências regulatórias e da literatura científica. </w:t>
      </w:r>
    </w:p>
    <w:p w:rsidRPr="002F167B" w:rsidR="00CC4CBD" w:rsidP="12A48D55" w:rsidRDefault="00CC4CBD" w14:paraId="7F808DFB" w14:textId="3C8E95CF">
      <w:pPr>
        <w:pStyle w:val="ListParagraph"/>
        <w:numPr>
          <w:ilvl w:val="1"/>
          <w:numId w:val="1"/>
        </w:numPr>
        <w:spacing w:line="276" w:lineRule="auto"/>
        <w:jc w:val="both"/>
        <w:rPr>
          <w:rFonts w:ascii="Times New Roman" w:hAnsi="Times New Roman" w:cs="Times New Roman"/>
          <w:b w:val="1"/>
          <w:bCs w:val="1"/>
        </w:rPr>
      </w:pPr>
      <w:r w:rsidRPr="5F2ABA24" w:rsidR="00CC4CBD">
        <w:rPr>
          <w:rFonts w:ascii="Times New Roman" w:hAnsi="Times New Roman" w:cs="Times New Roman"/>
          <w:b w:val="1"/>
          <w:bCs w:val="1"/>
        </w:rPr>
        <w:t xml:space="preserve">Toxicidade para órgão-alvo específico por exposição repetida </w:t>
      </w:r>
    </w:p>
    <w:p w:rsidR="009C0E47" w:rsidP="009C0E47" w:rsidRDefault="006F761B" w14:paraId="21F7358E" w14:textId="19AE50F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</w:rPr>
      </w:pPr>
      <w:r w:rsidRPr="5F2ABA24" w:rsidR="7AC29F62">
        <w:rPr>
          <w:rFonts w:ascii="Times New Roman" w:hAnsi="Times New Roman" w:cs="Times New Roman"/>
          <w:color w:val="FF0000"/>
        </w:rPr>
        <w:t xml:space="preserve">Descrever os resultados dos </w:t>
      </w:r>
      <w:r w:rsidRPr="5F2ABA24" w:rsidR="7AC29F62">
        <w:rPr>
          <w:rFonts w:ascii="Times New Roman" w:hAnsi="Times New Roman" w:cs="Times New Roman"/>
          <w:color w:val="FF0000"/>
        </w:rPr>
        <w:t>estudos</w:t>
      </w:r>
      <w:r w:rsidRPr="5F2ABA24" w:rsidR="00CC4CBD">
        <w:rPr>
          <w:rFonts w:ascii="Times New Roman" w:hAnsi="Times New Roman" w:cs="Times New Roman"/>
          <w:color w:val="FF0000"/>
        </w:rPr>
        <w:t xml:space="preserve"> crônicos</w:t>
      </w:r>
      <w:r w:rsidRPr="5F2ABA24" w:rsidR="00CC4CBD">
        <w:rPr>
          <w:rFonts w:ascii="Times New Roman" w:hAnsi="Times New Roman" w:cs="Times New Roman"/>
          <w:color w:val="FF0000"/>
        </w:rPr>
        <w:t xml:space="preserve"> e </w:t>
      </w:r>
      <w:proofErr w:type="spellStart"/>
      <w:r w:rsidRPr="5F2ABA24" w:rsidR="00CC4CBD">
        <w:rPr>
          <w:rFonts w:ascii="Times New Roman" w:hAnsi="Times New Roman" w:cs="Times New Roman"/>
          <w:color w:val="FF0000"/>
        </w:rPr>
        <w:t>subcrônicos</w:t>
      </w:r>
      <w:proofErr w:type="spellEnd"/>
      <w:r w:rsidRPr="5F2ABA24" w:rsidR="00CC4CBD">
        <w:rPr>
          <w:rFonts w:ascii="Times New Roman" w:hAnsi="Times New Roman" w:cs="Times New Roman"/>
          <w:color w:val="FF0000"/>
        </w:rPr>
        <w:t xml:space="preserve"> com o(s) produto(s) técnicos(s)</w:t>
      </w:r>
      <w:r w:rsidRPr="5F2ABA24" w:rsidR="4A743B1D">
        <w:rPr>
          <w:rFonts w:ascii="Times New Roman" w:hAnsi="Times New Roman" w:cs="Times New Roman"/>
          <w:color w:val="FF0000"/>
        </w:rPr>
        <w:t xml:space="preserve"> e, adicionalmente,</w:t>
      </w:r>
      <w:r w:rsidRPr="5F2ABA24" w:rsidR="14C81C0B">
        <w:rPr>
          <w:rFonts w:ascii="Times New Roman" w:hAnsi="Times New Roman" w:cs="Times New Roman"/>
          <w:color w:val="FF0000"/>
        </w:rPr>
        <w:t xml:space="preserve"> </w:t>
      </w:r>
      <w:r w:rsidRPr="5F2ABA24" w:rsidR="2A7E4F18">
        <w:rPr>
          <w:rFonts w:ascii="Times New Roman" w:hAnsi="Times New Roman" w:cs="Times New Roman"/>
          <w:color w:val="FF0000"/>
        </w:rPr>
        <w:t xml:space="preserve">incluir </w:t>
      </w:r>
      <w:r w:rsidRPr="5F2ABA24" w:rsidR="2A7E4F18">
        <w:rPr>
          <w:rFonts w:ascii="Times New Roman" w:hAnsi="Times New Roman" w:cs="Times New Roman"/>
          <w:color w:val="FF0000"/>
        </w:rPr>
        <w:t>dados</w:t>
      </w:r>
      <w:r w:rsidRPr="5F2ABA24" w:rsidR="00801D0E">
        <w:rPr>
          <w:rFonts w:ascii="Times New Roman" w:hAnsi="Times New Roman" w:cs="Times New Roman"/>
          <w:color w:val="FF0000"/>
        </w:rPr>
        <w:t xml:space="preserve"> </w:t>
      </w:r>
      <w:r w:rsidRPr="5F2ABA24" w:rsidR="00CC4CBD">
        <w:rPr>
          <w:rFonts w:ascii="Times New Roman" w:hAnsi="Times New Roman" w:cs="Times New Roman"/>
          <w:color w:val="FF0000"/>
        </w:rPr>
        <w:t>d</w:t>
      </w:r>
      <w:r w:rsidRPr="5F2ABA24" w:rsidR="006F761B">
        <w:rPr>
          <w:rFonts w:ascii="Times New Roman" w:hAnsi="Times New Roman" w:cs="Times New Roman"/>
          <w:color w:val="FF0000"/>
        </w:rPr>
        <w:t xml:space="preserve">a literatura </w:t>
      </w:r>
      <w:r w:rsidRPr="5F2ABA24" w:rsidR="008B3E64">
        <w:rPr>
          <w:rFonts w:ascii="Times New Roman" w:hAnsi="Times New Roman" w:cs="Times New Roman"/>
          <w:color w:val="FF0000"/>
        </w:rPr>
        <w:t xml:space="preserve">científica </w:t>
      </w:r>
      <w:r w:rsidRPr="5F2ABA24" w:rsidR="57FF821D">
        <w:rPr>
          <w:rFonts w:ascii="Times New Roman" w:hAnsi="Times New Roman" w:cs="Times New Roman"/>
          <w:color w:val="FF0000"/>
        </w:rPr>
        <w:t>quanto</w:t>
      </w:r>
      <w:r w:rsidRPr="5F2ABA24" w:rsidR="006F761B">
        <w:rPr>
          <w:rFonts w:ascii="Times New Roman" w:hAnsi="Times New Roman" w:cs="Times New Roman"/>
          <w:color w:val="FF0000"/>
        </w:rPr>
        <w:t xml:space="preserve"> à toxicidade </w:t>
      </w:r>
      <w:proofErr w:type="spellStart"/>
      <w:r w:rsidRPr="5F2ABA24" w:rsidR="006F761B">
        <w:rPr>
          <w:rFonts w:ascii="Times New Roman" w:hAnsi="Times New Roman" w:cs="Times New Roman"/>
          <w:color w:val="FF0000"/>
        </w:rPr>
        <w:t>subcrônica</w:t>
      </w:r>
      <w:proofErr w:type="spellEnd"/>
      <w:r w:rsidRPr="5F2ABA24" w:rsidR="00CC4CBD">
        <w:rPr>
          <w:rFonts w:ascii="Times New Roman" w:hAnsi="Times New Roman" w:cs="Times New Roman"/>
          <w:color w:val="FF0000"/>
        </w:rPr>
        <w:t xml:space="preserve"> e crônica</w:t>
      </w:r>
      <w:r w:rsidRPr="5F2ABA24" w:rsidR="006F761B">
        <w:rPr>
          <w:rFonts w:ascii="Times New Roman" w:hAnsi="Times New Roman" w:cs="Times New Roman"/>
          <w:color w:val="FF0000"/>
        </w:rPr>
        <w:t xml:space="preserve"> </w:t>
      </w:r>
      <w:r w:rsidRPr="5F2ABA24" w:rsidR="00801D0E">
        <w:rPr>
          <w:rFonts w:ascii="Times New Roman" w:hAnsi="Times New Roman" w:cs="Times New Roman"/>
          <w:color w:val="FF0000"/>
        </w:rPr>
        <w:t>nas</w:t>
      </w:r>
      <w:r w:rsidRPr="5F2ABA24" w:rsidR="006F761B">
        <w:rPr>
          <w:rFonts w:ascii="Times New Roman" w:hAnsi="Times New Roman" w:cs="Times New Roman"/>
          <w:color w:val="FF0000"/>
        </w:rPr>
        <w:t xml:space="preserve"> diferentes </w:t>
      </w:r>
      <w:r w:rsidRPr="5F2ABA24" w:rsidR="00801D0E">
        <w:rPr>
          <w:rFonts w:ascii="Times New Roman" w:hAnsi="Times New Roman" w:cs="Times New Roman"/>
          <w:color w:val="FF0000"/>
        </w:rPr>
        <w:t>espécies estudada</w:t>
      </w:r>
      <w:r w:rsidRPr="5F2ABA24" w:rsidR="006F761B">
        <w:rPr>
          <w:rFonts w:ascii="Times New Roman" w:hAnsi="Times New Roman" w:cs="Times New Roman"/>
          <w:color w:val="FF0000"/>
        </w:rPr>
        <w:t>s.</w:t>
      </w:r>
      <w:r w:rsidRPr="5F2ABA24" w:rsidR="008B3E64">
        <w:rPr>
          <w:rFonts w:ascii="Times New Roman" w:hAnsi="Times New Roman" w:cs="Times New Roman"/>
          <w:color w:val="FF0000"/>
        </w:rPr>
        <w:t xml:space="preserve"> Devem ser abordados os resultados, parâmetros relevantes, estabelecimento de NOAEL e limitações.</w:t>
      </w:r>
    </w:p>
    <w:p w:rsidRPr="002F167B" w:rsidR="009C0E47" w:rsidP="009C0E47" w:rsidRDefault="009C0E47" w14:paraId="75B05620" w14:textId="2A912736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</w:rPr>
      </w:pPr>
      <w:r w:rsidRPr="5F2ABA24" w:rsidR="009C0E47">
        <w:rPr>
          <w:rFonts w:ascii="Times New Roman" w:hAnsi="Times New Roman" w:cs="Times New Roman"/>
          <w:color w:val="FF0000"/>
        </w:rPr>
        <w:t xml:space="preserve">Incluir </w:t>
      </w:r>
      <w:r w:rsidRPr="5F2ABA24" w:rsidR="59DD278B">
        <w:rPr>
          <w:rFonts w:ascii="Times New Roman" w:hAnsi="Times New Roman" w:cs="Times New Roman"/>
          <w:color w:val="FF0000"/>
        </w:rPr>
        <w:t xml:space="preserve">ainda </w:t>
      </w:r>
      <w:r w:rsidRPr="5F2ABA24" w:rsidR="009C0E47">
        <w:rPr>
          <w:rFonts w:ascii="Times New Roman" w:hAnsi="Times New Roman" w:cs="Times New Roman"/>
          <w:color w:val="FF0000"/>
        </w:rPr>
        <w:t>as</w:t>
      </w:r>
      <w:r w:rsidRPr="5F2ABA24" w:rsidR="009C0E47">
        <w:rPr>
          <w:rFonts w:ascii="Times New Roman" w:hAnsi="Times New Roman" w:cs="Times New Roman"/>
          <w:color w:val="FF0000"/>
        </w:rPr>
        <w:t xml:space="preserve"> discuss</w:t>
      </w:r>
      <w:r w:rsidRPr="5F2ABA24" w:rsidR="009C0E47">
        <w:rPr>
          <w:rFonts w:ascii="Times New Roman" w:hAnsi="Times New Roman" w:cs="Times New Roman"/>
          <w:color w:val="FF0000"/>
        </w:rPr>
        <w:t>ões</w:t>
      </w:r>
      <w:r w:rsidRPr="5F2ABA24" w:rsidR="009C0E47">
        <w:rPr>
          <w:rFonts w:ascii="Times New Roman" w:hAnsi="Times New Roman" w:cs="Times New Roman"/>
          <w:color w:val="FF0000"/>
        </w:rPr>
        <w:t xml:space="preserve"> feita</w:t>
      </w:r>
      <w:r w:rsidRPr="5F2ABA24" w:rsidR="009C0E47">
        <w:rPr>
          <w:rFonts w:ascii="Times New Roman" w:hAnsi="Times New Roman" w:cs="Times New Roman"/>
          <w:color w:val="FF0000"/>
        </w:rPr>
        <w:t>s</w:t>
      </w:r>
      <w:r w:rsidRPr="5F2ABA24" w:rsidR="009C0E47">
        <w:rPr>
          <w:rFonts w:ascii="Times New Roman" w:hAnsi="Times New Roman" w:cs="Times New Roman"/>
          <w:color w:val="FF0000"/>
        </w:rPr>
        <w:t xml:space="preserve"> </w:t>
      </w:r>
      <w:r w:rsidRPr="5F2ABA24" w:rsidR="009C0E47">
        <w:rPr>
          <w:rFonts w:ascii="Times New Roman" w:hAnsi="Times New Roman" w:cs="Times New Roman"/>
          <w:color w:val="FF0000"/>
        </w:rPr>
        <w:t>por</w:t>
      </w:r>
      <w:r w:rsidRPr="5F2ABA24" w:rsidR="009C0E47">
        <w:rPr>
          <w:rFonts w:ascii="Times New Roman" w:hAnsi="Times New Roman" w:cs="Times New Roman"/>
          <w:color w:val="FF0000"/>
        </w:rPr>
        <w:t xml:space="preserve"> autoridades internacionais</w:t>
      </w:r>
      <w:r w:rsidRPr="5F2ABA24" w:rsidR="009C0E47">
        <w:rPr>
          <w:rFonts w:ascii="Times New Roman" w:hAnsi="Times New Roman" w:cs="Times New Roman"/>
          <w:color w:val="FF0000"/>
        </w:rPr>
        <w:t xml:space="preserve"> e c</w:t>
      </w:r>
      <w:r w:rsidRPr="5F2ABA24" w:rsidR="009C0E47">
        <w:rPr>
          <w:rFonts w:ascii="Times New Roman" w:hAnsi="Times New Roman" w:cs="Times New Roman"/>
          <w:color w:val="FF0000"/>
        </w:rPr>
        <w:t>lassificar os produtos técnicos quanto a esses aspectos, conforme estabelecido pela RDC n</w:t>
      </w:r>
      <w:r w:rsidRPr="5F2ABA24" w:rsidR="009C0E47">
        <w:rPr>
          <w:rFonts w:ascii="Symbol" w:hAnsi="Symbol" w:eastAsia="Symbol" w:cs="Symbol"/>
          <w:color w:val="FF0000"/>
        </w:rPr>
        <w:t></w:t>
      </w:r>
      <w:r w:rsidRPr="5F2ABA24" w:rsidR="009C0E47">
        <w:rPr>
          <w:rFonts w:ascii="Times New Roman" w:hAnsi="Times New Roman" w:cs="Times New Roman"/>
          <w:color w:val="FF0000"/>
        </w:rPr>
        <w:t> 294/2019.</w:t>
      </w:r>
    </w:p>
    <w:p w:rsidRPr="002F167B" w:rsidR="000B2A37" w:rsidP="00CC4CBD" w:rsidRDefault="000B2A37" w14:paraId="49B1EE2C" w14:textId="08E4FFDE">
      <w:pPr>
        <w:ind w:firstLine="708"/>
        <w:jc w:val="both"/>
        <w:rPr>
          <w:rFonts w:ascii="Times New Roman" w:hAnsi="Times New Roman" w:cs="Times New Roman"/>
          <w:color w:val="FF0000"/>
        </w:rPr>
      </w:pPr>
      <w:r w:rsidRPr="002F167B">
        <w:rPr>
          <w:rFonts w:ascii="Times New Roman" w:hAnsi="Times New Roman" w:cs="Times New Roman"/>
          <w:color w:val="FF0000"/>
        </w:rPr>
        <w:t xml:space="preserve">As informações dos estudos devem ser apresentadas conforme quadros abaixo. </w:t>
      </w:r>
    </w:p>
    <w:tbl>
      <w:tblPr>
        <w:tblStyle w:val="TableGrid"/>
        <w:tblW w:w="10410" w:type="dxa"/>
        <w:tblInd w:w="-478" w:type="dxa"/>
        <w:tblLayout w:type="fixed"/>
        <w:tblLook w:val="04A0" w:firstRow="1" w:lastRow="0" w:firstColumn="1" w:lastColumn="0" w:noHBand="0" w:noVBand="1"/>
      </w:tblPr>
      <w:tblGrid>
        <w:gridCol w:w="1480"/>
        <w:gridCol w:w="1266"/>
        <w:gridCol w:w="818"/>
        <w:gridCol w:w="1176"/>
        <w:gridCol w:w="1134"/>
        <w:gridCol w:w="1692"/>
        <w:gridCol w:w="1701"/>
        <w:gridCol w:w="1143"/>
      </w:tblGrid>
      <w:tr w:rsidRPr="002F167B" w:rsidR="00B80609" w:rsidTr="5F2ABA24" w14:paraId="64DB477A" w14:textId="77777777">
        <w:trPr>
          <w:trHeight w:val="346"/>
        </w:trPr>
        <w:tc>
          <w:tcPr>
            <w:tcW w:w="10410" w:type="dxa"/>
            <w:gridSpan w:val="8"/>
            <w:tcBorders>
              <w:top w:val="nil"/>
              <w:left w:val="nil"/>
              <w:right w:val="nil"/>
            </w:tcBorders>
            <w:shd w:val="clear" w:color="auto" w:fill="auto"/>
            <w:tcMar/>
            <w:vAlign w:val="center"/>
          </w:tcPr>
          <w:p w:rsidRPr="002F167B" w:rsidR="00B80609" w:rsidP="009C0E47" w:rsidRDefault="00B80609" w14:paraId="18AAA07B" w14:textId="4095383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2F167B">
              <w:rPr>
                <w:rFonts w:ascii="Times New Roman" w:hAnsi="Times New Roman"/>
                <w:b/>
                <w:sz w:val="18"/>
                <w:szCs w:val="18"/>
              </w:rPr>
              <w:t xml:space="preserve">Quadro </w:t>
            </w:r>
            <w:r w:rsidRPr="002F167B">
              <w:rPr>
                <w:rFonts w:ascii="Times New Roman" w:hAnsi="Times New Roman"/>
                <w:b/>
                <w:color w:val="FF0000"/>
                <w:sz w:val="18"/>
                <w:szCs w:val="18"/>
                <w:highlight w:val="yellow"/>
              </w:rPr>
              <w:t>xx</w:t>
            </w:r>
            <w:r w:rsidRPr="002F167B">
              <w:rPr>
                <w:rFonts w:ascii="Times New Roman" w:hAnsi="Times New Roman"/>
                <w:sz w:val="18"/>
                <w:szCs w:val="18"/>
              </w:rPr>
              <w:t xml:space="preserve">. Descrição dos principais achados obtidos em ratos, camundongos e coelhos após exposição subcrônica ao </w:t>
            </w:r>
            <w:r w:rsidR="009C0E47">
              <w:rPr>
                <w:rFonts w:ascii="Times New Roman" w:hAnsi="Times New Roman"/>
                <w:sz w:val="18"/>
                <w:szCs w:val="18"/>
              </w:rPr>
              <w:t xml:space="preserve">ingrediente ativo </w:t>
            </w:r>
            <w:r w:rsidRPr="002F167B">
              <w:rPr>
                <w:rFonts w:ascii="Times New Roman" w:hAnsi="Times New Roman"/>
                <w:color w:val="FF0000"/>
                <w:sz w:val="18"/>
                <w:szCs w:val="18"/>
                <w:highlight w:val="yellow"/>
              </w:rPr>
              <w:t>xxx</w:t>
            </w:r>
            <w:r w:rsidR="009C0E47">
              <w:rPr>
                <w:rFonts w:ascii="Times New Roman" w:hAnsi="Times New Roman"/>
                <w:color w:val="FF0000"/>
                <w:sz w:val="18"/>
                <w:szCs w:val="18"/>
              </w:rPr>
              <w:t>.</w:t>
            </w:r>
          </w:p>
        </w:tc>
      </w:tr>
      <w:tr w:rsidRPr="002F167B" w:rsidR="00B80609" w:rsidTr="5F2ABA24" w14:paraId="01554A1E" w14:textId="77777777">
        <w:trPr>
          <w:trHeight w:val="774"/>
        </w:trPr>
        <w:tc>
          <w:tcPr>
            <w:tcW w:w="1480" w:type="dxa"/>
            <w:shd w:val="clear" w:color="auto" w:fill="D9D9D9" w:themeFill="background1" w:themeFillShade="D9"/>
            <w:tcMar/>
            <w:vAlign w:val="center"/>
          </w:tcPr>
          <w:p w:rsidRPr="002F167B" w:rsidR="00B80609" w:rsidP="12A48D55" w:rsidRDefault="00B80609" w14:paraId="163EF3B8" w14:textId="3860DBD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 w:val="1"/>
                <w:bCs w:val="1"/>
                <w:sz w:val="18"/>
                <w:szCs w:val="18"/>
              </w:rPr>
            </w:pPr>
            <w:r w:rsidRPr="5F2ABA24" w:rsidR="00B80609">
              <w:rPr>
                <w:rFonts w:ascii="Times New Roman" w:hAnsi="Times New Roman"/>
                <w:b w:val="1"/>
                <w:bCs w:val="1"/>
                <w:sz w:val="18"/>
                <w:szCs w:val="18"/>
              </w:rPr>
              <w:t>Espécie, linhagem e número</w:t>
            </w:r>
            <w:r w:rsidRPr="5F2ABA24" w:rsidR="6C9E834E">
              <w:rPr>
                <w:rFonts w:ascii="Times New Roman" w:hAnsi="Times New Roman"/>
                <w:b w:val="1"/>
                <w:bCs w:val="1"/>
                <w:sz w:val="18"/>
                <w:szCs w:val="18"/>
              </w:rPr>
              <w:t xml:space="preserve"> de</w:t>
            </w:r>
            <w:r w:rsidRPr="5F2ABA24" w:rsidR="00B80609">
              <w:rPr>
                <w:rFonts w:ascii="Times New Roman" w:hAnsi="Times New Roman"/>
                <w:b w:val="1"/>
                <w:bCs w:val="1"/>
                <w:sz w:val="18"/>
                <w:szCs w:val="18"/>
              </w:rPr>
              <w:t xml:space="preserve"> animais</w:t>
            </w:r>
          </w:p>
        </w:tc>
        <w:tc>
          <w:tcPr>
            <w:tcW w:w="1266" w:type="dxa"/>
            <w:shd w:val="clear" w:color="auto" w:fill="D9D9D9" w:themeFill="background1" w:themeFillShade="D9"/>
            <w:tcMar/>
            <w:vAlign w:val="center"/>
          </w:tcPr>
          <w:p w:rsidRPr="002F167B" w:rsidR="00B80609" w:rsidP="008B3E64" w:rsidRDefault="0028225C" w14:paraId="35114500" w14:textId="2E751A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F167B">
              <w:rPr>
                <w:rFonts w:ascii="Times New Roman" w:hAnsi="Times New Roman"/>
                <w:b/>
                <w:sz w:val="18"/>
                <w:szCs w:val="18"/>
              </w:rPr>
              <w:t xml:space="preserve">Idade, </w:t>
            </w:r>
            <w:r w:rsidRPr="002F167B" w:rsidR="00B80609">
              <w:rPr>
                <w:rFonts w:ascii="Times New Roman" w:hAnsi="Times New Roman"/>
                <w:b/>
                <w:sz w:val="18"/>
                <w:szCs w:val="18"/>
              </w:rPr>
              <w:t>período e via de exposição</w:t>
            </w:r>
          </w:p>
        </w:tc>
        <w:tc>
          <w:tcPr>
            <w:tcW w:w="818" w:type="dxa"/>
            <w:shd w:val="clear" w:color="auto" w:fill="D9D9D9" w:themeFill="background1" w:themeFillShade="D9"/>
            <w:tcMar/>
            <w:vAlign w:val="center"/>
          </w:tcPr>
          <w:p w:rsidRPr="002F167B" w:rsidR="00B80609" w:rsidP="008B3E64" w:rsidRDefault="00B80609" w14:paraId="7290DA21" w14:textId="777777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F167B">
              <w:rPr>
                <w:rFonts w:ascii="Times New Roman" w:hAnsi="Times New Roman"/>
                <w:b/>
                <w:sz w:val="18"/>
                <w:szCs w:val="18"/>
              </w:rPr>
              <w:t>Pureza</w:t>
            </w:r>
          </w:p>
        </w:tc>
        <w:tc>
          <w:tcPr>
            <w:tcW w:w="1176" w:type="dxa"/>
            <w:shd w:val="clear" w:color="auto" w:fill="D9D9D9" w:themeFill="background1" w:themeFillShade="D9"/>
            <w:tcMar/>
            <w:vAlign w:val="center"/>
          </w:tcPr>
          <w:p w:rsidRPr="002F167B" w:rsidR="00B80609" w:rsidP="008B3E64" w:rsidRDefault="00B80609" w14:paraId="3A0D089E" w14:textId="777777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F167B">
              <w:rPr>
                <w:rFonts w:ascii="Times New Roman" w:hAnsi="Times New Roman"/>
                <w:b/>
                <w:sz w:val="18"/>
                <w:szCs w:val="18"/>
              </w:rPr>
              <w:t>Doses</w:t>
            </w:r>
            <w:r w:rsidRPr="002F167B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r w:rsidRPr="002F167B">
              <w:rPr>
                <w:rFonts w:ascii="Times New Roman" w:hAnsi="Times New Roman"/>
                <w:b/>
                <w:sz w:val="18"/>
                <w:szCs w:val="18"/>
              </w:rPr>
              <w:t>(mg/kg/dia)</w:t>
            </w:r>
          </w:p>
        </w:tc>
        <w:tc>
          <w:tcPr>
            <w:tcW w:w="1134" w:type="dxa"/>
            <w:shd w:val="clear" w:color="auto" w:fill="D9D9D9" w:themeFill="background1" w:themeFillShade="D9"/>
            <w:tcMar/>
            <w:vAlign w:val="center"/>
          </w:tcPr>
          <w:p w:rsidRPr="002F167B" w:rsidR="00B80609" w:rsidP="008B3E64" w:rsidRDefault="00B80609" w14:paraId="21106D24" w14:textId="2C28BFD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F167B">
              <w:rPr>
                <w:rFonts w:ascii="Times New Roman" w:hAnsi="Times New Roman"/>
                <w:b/>
                <w:sz w:val="18"/>
                <w:szCs w:val="18"/>
              </w:rPr>
              <w:t>Resultados relevantes</w:t>
            </w:r>
          </w:p>
        </w:tc>
        <w:tc>
          <w:tcPr>
            <w:tcW w:w="1692" w:type="dxa"/>
            <w:shd w:val="clear" w:color="auto" w:fill="D9D9D9" w:themeFill="background1" w:themeFillShade="D9"/>
            <w:tcMar/>
            <w:vAlign w:val="center"/>
          </w:tcPr>
          <w:p w:rsidRPr="002F167B" w:rsidR="00B80609" w:rsidP="008B3E64" w:rsidRDefault="00B80609" w14:paraId="0E37CC75" w14:textId="777777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F167B">
              <w:rPr>
                <w:rFonts w:ascii="Times New Roman" w:hAnsi="Times New Roman"/>
                <w:b/>
                <w:sz w:val="18"/>
                <w:szCs w:val="18"/>
              </w:rPr>
              <w:t>NOAEL (mg/kg/dia)</w:t>
            </w:r>
          </w:p>
        </w:tc>
        <w:tc>
          <w:tcPr>
            <w:tcW w:w="1701" w:type="dxa"/>
            <w:shd w:val="clear" w:color="auto" w:fill="D9D9D9" w:themeFill="background1" w:themeFillShade="D9"/>
            <w:tcMar/>
            <w:vAlign w:val="center"/>
          </w:tcPr>
          <w:p w:rsidRPr="002F167B" w:rsidR="00B80609" w:rsidP="00B80609" w:rsidRDefault="00B80609" w14:paraId="2DB49F4F" w14:textId="30301A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F167B">
              <w:rPr>
                <w:rFonts w:ascii="Times New Roman" w:hAnsi="Times New Roman"/>
                <w:b/>
                <w:sz w:val="18"/>
                <w:szCs w:val="18"/>
              </w:rPr>
              <w:t>Limitações</w:t>
            </w:r>
          </w:p>
        </w:tc>
        <w:tc>
          <w:tcPr>
            <w:tcW w:w="1143" w:type="dxa"/>
            <w:shd w:val="clear" w:color="auto" w:fill="D9D9D9" w:themeFill="background1" w:themeFillShade="D9"/>
            <w:tcMar/>
            <w:vAlign w:val="center"/>
          </w:tcPr>
          <w:p w:rsidRPr="002F167B" w:rsidR="00B80609" w:rsidP="008B3E64" w:rsidRDefault="00B80609" w14:paraId="0DAB57D5" w14:textId="033F47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F167B">
              <w:rPr>
                <w:rFonts w:ascii="Times New Roman" w:hAnsi="Times New Roman"/>
                <w:b/>
                <w:sz w:val="18"/>
                <w:szCs w:val="18"/>
              </w:rPr>
              <w:t>Referência</w:t>
            </w:r>
          </w:p>
        </w:tc>
      </w:tr>
      <w:tr w:rsidRPr="002F167B" w:rsidR="00B80609" w:rsidTr="5F2ABA24" w14:paraId="30A9CF0E" w14:textId="77777777">
        <w:trPr>
          <w:trHeight w:val="207"/>
        </w:trPr>
        <w:tc>
          <w:tcPr>
            <w:tcW w:w="1480" w:type="dxa"/>
            <w:tcMar/>
            <w:vAlign w:val="center"/>
          </w:tcPr>
          <w:p w:rsidRPr="002F167B" w:rsidR="00B80609" w:rsidP="008B3E64" w:rsidRDefault="00B80609" w14:paraId="313B7C58" w14:textId="1763815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6" w:type="dxa"/>
            <w:tcMar/>
            <w:vAlign w:val="center"/>
          </w:tcPr>
          <w:p w:rsidRPr="002F167B" w:rsidR="00B80609" w:rsidP="008B3E64" w:rsidRDefault="00B80609" w14:paraId="077B8727" w14:textId="777777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18" w:type="dxa"/>
            <w:tcMar/>
            <w:vAlign w:val="center"/>
          </w:tcPr>
          <w:p w:rsidRPr="002F167B" w:rsidR="00B80609" w:rsidP="008B3E64" w:rsidRDefault="00B80609" w14:paraId="28FC8603" w14:textId="28CBC49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6" w:type="dxa"/>
            <w:tcMar/>
            <w:vAlign w:val="center"/>
          </w:tcPr>
          <w:p w:rsidRPr="002F167B" w:rsidR="00B80609" w:rsidP="008B3E64" w:rsidRDefault="00B80609" w14:paraId="7C69D1B2" w14:textId="777777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Mar/>
          </w:tcPr>
          <w:p w:rsidRPr="002F167B" w:rsidR="00B80609" w:rsidP="008B3E64" w:rsidRDefault="00B80609" w14:paraId="137FCCDD" w14:textId="04937A6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92" w:type="dxa"/>
            <w:tcMar/>
            <w:vAlign w:val="center"/>
          </w:tcPr>
          <w:p w:rsidRPr="002F167B" w:rsidR="00B80609" w:rsidP="008B3E64" w:rsidRDefault="00B80609" w14:paraId="761EC862" w14:textId="777777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Mar/>
          </w:tcPr>
          <w:p w:rsidRPr="002F167B" w:rsidR="00B80609" w:rsidP="008B3E64" w:rsidRDefault="00B80609" w14:paraId="7A36C043" w14:textId="777777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43" w:type="dxa"/>
            <w:tcMar/>
            <w:vAlign w:val="center"/>
          </w:tcPr>
          <w:p w:rsidRPr="002F167B" w:rsidR="00B80609" w:rsidP="008B3E64" w:rsidRDefault="00B80609" w14:paraId="3BC5DC86" w14:textId="055072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Pr="002F167B" w:rsidR="00B80609" w:rsidTr="5F2ABA24" w14:paraId="1F381BFF" w14:textId="77777777">
        <w:trPr>
          <w:trHeight w:val="193"/>
        </w:trPr>
        <w:tc>
          <w:tcPr>
            <w:tcW w:w="1480" w:type="dxa"/>
            <w:tcMar/>
            <w:vAlign w:val="center"/>
          </w:tcPr>
          <w:p w:rsidRPr="002F167B" w:rsidR="00B80609" w:rsidP="008B3E64" w:rsidRDefault="00B80609" w14:paraId="5B39792C" w14:textId="1EFF3A5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6" w:type="dxa"/>
            <w:tcMar/>
            <w:vAlign w:val="center"/>
          </w:tcPr>
          <w:p w:rsidRPr="002F167B" w:rsidR="00B80609" w:rsidP="008B3E64" w:rsidRDefault="00B80609" w14:paraId="756FCC14" w14:textId="145A256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18" w:type="dxa"/>
            <w:tcMar/>
            <w:vAlign w:val="center"/>
          </w:tcPr>
          <w:p w:rsidRPr="002F167B" w:rsidR="00B80609" w:rsidP="008B3E64" w:rsidRDefault="00B80609" w14:paraId="5CF51300" w14:textId="3BE326F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6" w:type="dxa"/>
            <w:tcMar/>
            <w:vAlign w:val="center"/>
          </w:tcPr>
          <w:p w:rsidRPr="002F167B" w:rsidR="00B80609" w:rsidP="008B3E64" w:rsidRDefault="00B80609" w14:paraId="7107B830" w14:textId="777777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Mar/>
          </w:tcPr>
          <w:p w:rsidRPr="002F167B" w:rsidR="00B80609" w:rsidP="008B3E64" w:rsidRDefault="00B80609" w14:paraId="717E838E" w14:textId="0D3B6D7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92" w:type="dxa"/>
            <w:tcMar/>
            <w:vAlign w:val="center"/>
          </w:tcPr>
          <w:p w:rsidRPr="002F167B" w:rsidR="00B80609" w:rsidP="008B3E64" w:rsidRDefault="00B80609" w14:paraId="1D89CB29" w14:textId="5E160144">
            <w:pPr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tcMar/>
          </w:tcPr>
          <w:p w:rsidRPr="002F167B" w:rsidR="00B80609" w:rsidP="008B3E64" w:rsidRDefault="00B80609" w14:paraId="7D8855F3" w14:textId="777777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43" w:type="dxa"/>
            <w:tcMar/>
            <w:vAlign w:val="center"/>
          </w:tcPr>
          <w:p w:rsidRPr="002F167B" w:rsidR="00B80609" w:rsidP="008B3E64" w:rsidRDefault="00B80609" w14:paraId="4A439F03" w14:textId="217AC2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Pr="002F167B" w:rsidR="00801D0E" w:rsidP="006C7A94" w:rsidRDefault="00801D0E" w14:paraId="0AE69ABD" w14:textId="598C9E70">
      <w:pPr>
        <w:spacing w:line="276" w:lineRule="auto"/>
        <w:ind w:firstLine="708"/>
        <w:jc w:val="both"/>
        <w:rPr>
          <w:rFonts w:ascii="Times New Roman" w:hAnsi="Times New Roman" w:cs="Times New Roman"/>
          <w:color w:val="FF0000"/>
        </w:rPr>
      </w:pPr>
    </w:p>
    <w:tbl>
      <w:tblPr>
        <w:tblStyle w:val="TableGrid"/>
        <w:tblW w:w="10410" w:type="dxa"/>
        <w:tblInd w:w="-478" w:type="dxa"/>
        <w:tblLayout w:type="fixed"/>
        <w:tblLook w:val="04A0" w:firstRow="1" w:lastRow="0" w:firstColumn="1" w:lastColumn="0" w:noHBand="0" w:noVBand="1"/>
      </w:tblPr>
      <w:tblGrid>
        <w:gridCol w:w="1480"/>
        <w:gridCol w:w="1266"/>
        <w:gridCol w:w="818"/>
        <w:gridCol w:w="1176"/>
        <w:gridCol w:w="1134"/>
        <w:gridCol w:w="1692"/>
        <w:gridCol w:w="1701"/>
        <w:gridCol w:w="1143"/>
      </w:tblGrid>
      <w:tr w:rsidRPr="002F167B" w:rsidR="00B80609" w:rsidTr="5F2ABA24" w14:paraId="670EC938" w14:textId="77777777">
        <w:trPr>
          <w:trHeight w:val="346"/>
        </w:trPr>
        <w:tc>
          <w:tcPr>
            <w:tcW w:w="10410" w:type="dxa"/>
            <w:gridSpan w:val="8"/>
            <w:tcBorders>
              <w:top w:val="nil"/>
              <w:left w:val="nil"/>
              <w:right w:val="nil"/>
            </w:tcBorders>
            <w:shd w:val="clear" w:color="auto" w:fill="auto"/>
            <w:tcMar/>
            <w:vAlign w:val="center"/>
          </w:tcPr>
          <w:p w:rsidRPr="002F167B" w:rsidR="00B80609" w:rsidP="00B96465" w:rsidRDefault="00B80609" w14:paraId="6957C433" w14:textId="47FD5664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18"/>
                <w:szCs w:val="18"/>
              </w:rPr>
            </w:pPr>
            <w:r w:rsidRPr="002F167B">
              <w:rPr>
                <w:rFonts w:ascii="Times New Roman" w:hAnsi="Times New Roman"/>
                <w:b/>
                <w:sz w:val="18"/>
                <w:szCs w:val="18"/>
              </w:rPr>
              <w:t xml:space="preserve">Quadro </w:t>
            </w:r>
            <w:r w:rsidRPr="002F167B">
              <w:rPr>
                <w:rFonts w:ascii="Times New Roman" w:hAnsi="Times New Roman"/>
                <w:b/>
                <w:color w:val="FF0000"/>
                <w:sz w:val="18"/>
                <w:szCs w:val="18"/>
                <w:highlight w:val="yellow"/>
              </w:rPr>
              <w:t>xx</w:t>
            </w:r>
            <w:r w:rsidRPr="002F167B">
              <w:rPr>
                <w:rFonts w:ascii="Times New Roman" w:hAnsi="Times New Roman"/>
                <w:sz w:val="18"/>
                <w:szCs w:val="18"/>
              </w:rPr>
              <w:t xml:space="preserve">. Descrição dos principais achados obtidos em ratos, camundongos e coelhos após exposição crônica ao </w:t>
            </w:r>
            <w:r w:rsidR="009C0E47">
              <w:rPr>
                <w:rFonts w:ascii="Times New Roman" w:hAnsi="Times New Roman"/>
                <w:sz w:val="18"/>
                <w:szCs w:val="18"/>
              </w:rPr>
              <w:t xml:space="preserve">ingrediente ativo </w:t>
            </w:r>
            <w:r w:rsidRPr="002F167B">
              <w:rPr>
                <w:rFonts w:ascii="Times New Roman" w:hAnsi="Times New Roman"/>
                <w:color w:val="FF0000"/>
                <w:sz w:val="18"/>
                <w:szCs w:val="18"/>
                <w:highlight w:val="yellow"/>
              </w:rPr>
              <w:t>xxx</w:t>
            </w:r>
            <w:r w:rsidR="009C0E47">
              <w:rPr>
                <w:rFonts w:ascii="Times New Roman" w:hAnsi="Times New Roman"/>
                <w:color w:val="FF0000"/>
                <w:sz w:val="18"/>
                <w:szCs w:val="18"/>
              </w:rPr>
              <w:t>.</w:t>
            </w:r>
          </w:p>
        </w:tc>
      </w:tr>
      <w:tr w:rsidRPr="002F167B" w:rsidR="00B80609" w:rsidTr="5F2ABA24" w14:paraId="2E28AD5C" w14:textId="77777777">
        <w:trPr>
          <w:trHeight w:val="774"/>
        </w:trPr>
        <w:tc>
          <w:tcPr>
            <w:tcW w:w="1480" w:type="dxa"/>
            <w:shd w:val="clear" w:color="auto" w:fill="D9D9D9" w:themeFill="background1" w:themeFillShade="D9"/>
            <w:tcMar/>
            <w:vAlign w:val="center"/>
          </w:tcPr>
          <w:p w:rsidRPr="002F167B" w:rsidR="00B80609" w:rsidP="12A48D55" w:rsidRDefault="00B80609" w14:paraId="3D4A4A60" w14:textId="04F7753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 w:val="1"/>
                <w:bCs w:val="1"/>
                <w:sz w:val="18"/>
                <w:szCs w:val="18"/>
              </w:rPr>
            </w:pPr>
            <w:r w:rsidRPr="5F2ABA24" w:rsidR="00B80609">
              <w:rPr>
                <w:rFonts w:ascii="Times New Roman" w:hAnsi="Times New Roman"/>
                <w:b w:val="1"/>
                <w:bCs w:val="1"/>
                <w:sz w:val="18"/>
                <w:szCs w:val="18"/>
              </w:rPr>
              <w:t>Espécie, linhagem</w:t>
            </w:r>
            <w:r w:rsidRPr="5F2ABA24" w:rsidR="6AD39C63">
              <w:rPr>
                <w:rFonts w:ascii="Times New Roman" w:hAnsi="Times New Roman"/>
                <w:b w:val="1"/>
                <w:bCs w:val="1"/>
                <w:sz w:val="18"/>
                <w:szCs w:val="18"/>
              </w:rPr>
              <w:t xml:space="preserve">, </w:t>
            </w:r>
            <w:r w:rsidRPr="5F2ABA24" w:rsidR="00B80609">
              <w:rPr>
                <w:rFonts w:ascii="Times New Roman" w:hAnsi="Times New Roman"/>
                <w:b w:val="1"/>
                <w:bCs w:val="1"/>
                <w:sz w:val="18"/>
                <w:szCs w:val="18"/>
              </w:rPr>
              <w:t>número</w:t>
            </w:r>
            <w:r w:rsidRPr="5F2ABA24" w:rsidR="3F1DC3D2">
              <w:rPr>
                <w:rFonts w:ascii="Times New Roman" w:hAnsi="Times New Roman"/>
                <w:b w:val="1"/>
                <w:bCs w:val="1"/>
                <w:sz w:val="18"/>
                <w:szCs w:val="18"/>
              </w:rPr>
              <w:t xml:space="preserve"> de</w:t>
            </w:r>
            <w:r w:rsidRPr="5F2ABA24" w:rsidR="00B80609">
              <w:rPr>
                <w:rFonts w:ascii="Times New Roman" w:hAnsi="Times New Roman"/>
                <w:b w:val="1"/>
                <w:bCs w:val="1"/>
                <w:sz w:val="18"/>
                <w:szCs w:val="18"/>
              </w:rPr>
              <w:t xml:space="preserve"> animais</w:t>
            </w:r>
          </w:p>
        </w:tc>
        <w:tc>
          <w:tcPr>
            <w:tcW w:w="1266" w:type="dxa"/>
            <w:shd w:val="clear" w:color="auto" w:fill="D9D9D9" w:themeFill="background1" w:themeFillShade="D9"/>
            <w:tcMar/>
            <w:vAlign w:val="center"/>
          </w:tcPr>
          <w:p w:rsidRPr="002F167B" w:rsidR="00B80609" w:rsidP="00B96465" w:rsidRDefault="00B80609" w14:paraId="66142754" w14:textId="057B8D8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F167B">
              <w:rPr>
                <w:rFonts w:ascii="Times New Roman" w:hAnsi="Times New Roman"/>
                <w:b/>
                <w:sz w:val="18"/>
                <w:szCs w:val="18"/>
              </w:rPr>
              <w:t>Idade</w:t>
            </w:r>
            <w:r w:rsidRPr="002F167B" w:rsidR="0028225C">
              <w:rPr>
                <w:rFonts w:ascii="Times New Roman" w:hAnsi="Times New Roman"/>
                <w:b/>
                <w:sz w:val="18"/>
                <w:szCs w:val="18"/>
              </w:rPr>
              <w:t>,</w:t>
            </w:r>
            <w:r w:rsidRPr="002F167B">
              <w:rPr>
                <w:rFonts w:ascii="Times New Roman" w:hAnsi="Times New Roman"/>
                <w:b/>
                <w:sz w:val="18"/>
                <w:szCs w:val="18"/>
              </w:rPr>
              <w:t xml:space="preserve"> período e via de exposição</w:t>
            </w:r>
          </w:p>
        </w:tc>
        <w:tc>
          <w:tcPr>
            <w:tcW w:w="818" w:type="dxa"/>
            <w:shd w:val="clear" w:color="auto" w:fill="D9D9D9" w:themeFill="background1" w:themeFillShade="D9"/>
            <w:tcMar/>
            <w:vAlign w:val="center"/>
          </w:tcPr>
          <w:p w:rsidRPr="002F167B" w:rsidR="00B80609" w:rsidP="00B96465" w:rsidRDefault="00B80609" w14:paraId="2E35B548" w14:textId="777777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F167B">
              <w:rPr>
                <w:rFonts w:ascii="Times New Roman" w:hAnsi="Times New Roman"/>
                <w:b/>
                <w:sz w:val="18"/>
                <w:szCs w:val="18"/>
              </w:rPr>
              <w:t>Pureza</w:t>
            </w:r>
          </w:p>
        </w:tc>
        <w:tc>
          <w:tcPr>
            <w:tcW w:w="1176" w:type="dxa"/>
            <w:shd w:val="clear" w:color="auto" w:fill="D9D9D9" w:themeFill="background1" w:themeFillShade="D9"/>
            <w:tcMar/>
            <w:vAlign w:val="center"/>
          </w:tcPr>
          <w:p w:rsidRPr="002F167B" w:rsidR="00B80609" w:rsidP="00B96465" w:rsidRDefault="00B80609" w14:paraId="5D7856FB" w14:textId="777777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F167B">
              <w:rPr>
                <w:rFonts w:ascii="Times New Roman" w:hAnsi="Times New Roman"/>
                <w:b/>
                <w:sz w:val="18"/>
                <w:szCs w:val="18"/>
              </w:rPr>
              <w:t>Doses</w:t>
            </w:r>
            <w:r w:rsidRPr="002F167B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r w:rsidRPr="002F167B">
              <w:rPr>
                <w:rFonts w:ascii="Times New Roman" w:hAnsi="Times New Roman"/>
                <w:b/>
                <w:sz w:val="18"/>
                <w:szCs w:val="18"/>
              </w:rPr>
              <w:t>(mg/kg/dia)</w:t>
            </w:r>
          </w:p>
        </w:tc>
        <w:tc>
          <w:tcPr>
            <w:tcW w:w="1134" w:type="dxa"/>
            <w:shd w:val="clear" w:color="auto" w:fill="D9D9D9" w:themeFill="background1" w:themeFillShade="D9"/>
            <w:tcMar/>
            <w:vAlign w:val="center"/>
          </w:tcPr>
          <w:p w:rsidRPr="002F167B" w:rsidR="00B80609" w:rsidP="00B96465" w:rsidRDefault="00B80609" w14:paraId="6CADD47D" w14:textId="777777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F167B">
              <w:rPr>
                <w:rFonts w:ascii="Times New Roman" w:hAnsi="Times New Roman"/>
                <w:b/>
                <w:sz w:val="18"/>
                <w:szCs w:val="18"/>
              </w:rPr>
              <w:t>Resultados relevantes</w:t>
            </w:r>
          </w:p>
        </w:tc>
        <w:tc>
          <w:tcPr>
            <w:tcW w:w="1692" w:type="dxa"/>
            <w:shd w:val="clear" w:color="auto" w:fill="D9D9D9" w:themeFill="background1" w:themeFillShade="D9"/>
            <w:tcMar/>
            <w:vAlign w:val="center"/>
          </w:tcPr>
          <w:p w:rsidRPr="002F167B" w:rsidR="00B80609" w:rsidP="00B96465" w:rsidRDefault="00B80609" w14:paraId="63BDC288" w14:textId="777777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F167B">
              <w:rPr>
                <w:rFonts w:ascii="Times New Roman" w:hAnsi="Times New Roman"/>
                <w:b/>
                <w:sz w:val="18"/>
                <w:szCs w:val="18"/>
              </w:rPr>
              <w:t>NOAEL (mg/kg/dia)</w:t>
            </w:r>
          </w:p>
        </w:tc>
        <w:tc>
          <w:tcPr>
            <w:tcW w:w="1701" w:type="dxa"/>
            <w:shd w:val="clear" w:color="auto" w:fill="D9D9D9" w:themeFill="background1" w:themeFillShade="D9"/>
            <w:tcMar/>
            <w:vAlign w:val="center"/>
          </w:tcPr>
          <w:p w:rsidRPr="002F167B" w:rsidR="00B80609" w:rsidP="00B96465" w:rsidRDefault="00B80609" w14:paraId="01DCD6D1" w14:textId="777777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F167B">
              <w:rPr>
                <w:rFonts w:ascii="Times New Roman" w:hAnsi="Times New Roman"/>
                <w:b/>
                <w:sz w:val="18"/>
                <w:szCs w:val="18"/>
              </w:rPr>
              <w:t>Limitações</w:t>
            </w:r>
          </w:p>
        </w:tc>
        <w:tc>
          <w:tcPr>
            <w:tcW w:w="1143" w:type="dxa"/>
            <w:shd w:val="clear" w:color="auto" w:fill="D9D9D9" w:themeFill="background1" w:themeFillShade="D9"/>
            <w:tcMar/>
            <w:vAlign w:val="center"/>
          </w:tcPr>
          <w:p w:rsidRPr="002F167B" w:rsidR="00B80609" w:rsidP="00B96465" w:rsidRDefault="00B80609" w14:paraId="1029C9A0" w14:textId="777777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F167B">
              <w:rPr>
                <w:rFonts w:ascii="Times New Roman" w:hAnsi="Times New Roman"/>
                <w:b/>
                <w:sz w:val="18"/>
                <w:szCs w:val="18"/>
              </w:rPr>
              <w:t>Referência</w:t>
            </w:r>
          </w:p>
        </w:tc>
      </w:tr>
      <w:tr w:rsidRPr="002F167B" w:rsidR="00B80609" w:rsidTr="5F2ABA24" w14:paraId="35778466" w14:textId="77777777">
        <w:trPr>
          <w:trHeight w:val="207"/>
        </w:trPr>
        <w:tc>
          <w:tcPr>
            <w:tcW w:w="1480" w:type="dxa"/>
            <w:tcMar/>
            <w:vAlign w:val="center"/>
          </w:tcPr>
          <w:p w:rsidRPr="002F167B" w:rsidR="00B80609" w:rsidP="00B96465" w:rsidRDefault="00B80609" w14:paraId="698F6FAC" w14:textId="777777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6" w:type="dxa"/>
            <w:tcMar/>
            <w:vAlign w:val="center"/>
          </w:tcPr>
          <w:p w:rsidRPr="002F167B" w:rsidR="00B80609" w:rsidP="00B96465" w:rsidRDefault="00B80609" w14:paraId="3EBBFDBD" w14:textId="777777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18" w:type="dxa"/>
            <w:tcMar/>
            <w:vAlign w:val="center"/>
          </w:tcPr>
          <w:p w:rsidRPr="002F167B" w:rsidR="00B80609" w:rsidP="00B96465" w:rsidRDefault="00B80609" w14:paraId="4D0216D9" w14:textId="777777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6" w:type="dxa"/>
            <w:tcMar/>
            <w:vAlign w:val="center"/>
          </w:tcPr>
          <w:p w:rsidRPr="002F167B" w:rsidR="00B80609" w:rsidP="00B96465" w:rsidRDefault="00B80609" w14:paraId="64335ED8" w14:textId="777777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Mar/>
          </w:tcPr>
          <w:p w:rsidRPr="002F167B" w:rsidR="00B80609" w:rsidP="00B96465" w:rsidRDefault="00B80609" w14:paraId="21CA6068" w14:textId="7777777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92" w:type="dxa"/>
            <w:tcMar/>
            <w:vAlign w:val="center"/>
          </w:tcPr>
          <w:p w:rsidRPr="002F167B" w:rsidR="00B80609" w:rsidP="00B96465" w:rsidRDefault="00B80609" w14:paraId="6BE14ABF" w14:textId="777777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Mar/>
          </w:tcPr>
          <w:p w:rsidRPr="002F167B" w:rsidR="00B80609" w:rsidP="00B96465" w:rsidRDefault="00B80609" w14:paraId="3CFD80D7" w14:textId="777777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43" w:type="dxa"/>
            <w:tcMar/>
            <w:vAlign w:val="center"/>
          </w:tcPr>
          <w:p w:rsidRPr="002F167B" w:rsidR="00B80609" w:rsidP="00B96465" w:rsidRDefault="00B80609" w14:paraId="644490E5" w14:textId="777777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Pr="002F167B" w:rsidR="00B80609" w:rsidTr="5F2ABA24" w14:paraId="142CFF03" w14:textId="77777777">
        <w:trPr>
          <w:trHeight w:val="193"/>
        </w:trPr>
        <w:tc>
          <w:tcPr>
            <w:tcW w:w="1480" w:type="dxa"/>
            <w:tcMar/>
            <w:vAlign w:val="center"/>
          </w:tcPr>
          <w:p w:rsidRPr="002F167B" w:rsidR="00B80609" w:rsidP="00B96465" w:rsidRDefault="00B80609" w14:paraId="451F036A" w14:textId="777777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6" w:type="dxa"/>
            <w:tcMar/>
            <w:vAlign w:val="center"/>
          </w:tcPr>
          <w:p w:rsidRPr="002F167B" w:rsidR="00B80609" w:rsidP="00B96465" w:rsidRDefault="00B80609" w14:paraId="51D2C27D" w14:textId="777777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18" w:type="dxa"/>
            <w:tcMar/>
            <w:vAlign w:val="center"/>
          </w:tcPr>
          <w:p w:rsidRPr="002F167B" w:rsidR="00B80609" w:rsidP="00B96465" w:rsidRDefault="00B80609" w14:paraId="1D7C0C1B" w14:textId="777777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6" w:type="dxa"/>
            <w:tcMar/>
            <w:vAlign w:val="center"/>
          </w:tcPr>
          <w:p w:rsidRPr="002F167B" w:rsidR="00B80609" w:rsidP="00B96465" w:rsidRDefault="00B80609" w14:paraId="3AE9215B" w14:textId="777777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Mar/>
          </w:tcPr>
          <w:p w:rsidRPr="002F167B" w:rsidR="00B80609" w:rsidP="00B96465" w:rsidRDefault="00B80609" w14:paraId="1CB166B8" w14:textId="7777777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92" w:type="dxa"/>
            <w:tcMar/>
            <w:vAlign w:val="center"/>
          </w:tcPr>
          <w:p w:rsidRPr="002F167B" w:rsidR="00B80609" w:rsidP="00B96465" w:rsidRDefault="00B80609" w14:paraId="5CBE5F55" w14:textId="77777777">
            <w:pPr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tcMar/>
          </w:tcPr>
          <w:p w:rsidRPr="002F167B" w:rsidR="00B80609" w:rsidP="00B96465" w:rsidRDefault="00B80609" w14:paraId="0E5C2C74" w14:textId="777777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43" w:type="dxa"/>
            <w:tcMar/>
            <w:vAlign w:val="center"/>
          </w:tcPr>
          <w:p w:rsidRPr="002F167B" w:rsidR="00B80609" w:rsidP="00B96465" w:rsidRDefault="00B80609" w14:paraId="01221930" w14:textId="777777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Pr="002F167B" w:rsidR="000B2A37" w:rsidP="006C7A94" w:rsidRDefault="000B2A37" w14:paraId="02A717D1" w14:textId="35C557A2">
      <w:pPr>
        <w:spacing w:line="276" w:lineRule="auto"/>
        <w:ind w:firstLine="708"/>
        <w:jc w:val="both"/>
        <w:rPr>
          <w:rFonts w:ascii="Times New Roman" w:hAnsi="Times New Roman" w:cs="Times New Roman"/>
          <w:color w:val="FF0000"/>
        </w:rPr>
      </w:pPr>
    </w:p>
    <w:p w:rsidRPr="002F167B" w:rsidR="000B2A37" w:rsidP="12A48D55" w:rsidRDefault="000B2A37" w14:paraId="76D2FF66" w14:textId="54A17763">
      <w:pPr>
        <w:pStyle w:val="ListParagraph"/>
        <w:numPr>
          <w:ilvl w:val="1"/>
          <w:numId w:val="1"/>
        </w:numPr>
        <w:spacing w:line="276" w:lineRule="auto"/>
        <w:jc w:val="both"/>
        <w:rPr>
          <w:rFonts w:ascii="Times New Roman" w:hAnsi="Times New Roman" w:cs="Times New Roman"/>
          <w:b w:val="1"/>
          <w:bCs w:val="1"/>
        </w:rPr>
      </w:pPr>
      <w:r w:rsidRPr="5F2ABA24" w:rsidR="000B2A37">
        <w:rPr>
          <w:rFonts w:ascii="Times New Roman" w:hAnsi="Times New Roman" w:cs="Times New Roman"/>
          <w:b w:val="1"/>
          <w:bCs w:val="1"/>
        </w:rPr>
        <w:t>Doses de referência  </w:t>
      </w:r>
    </w:p>
    <w:p w:rsidR="008E30CA" w:rsidP="00E10B37" w:rsidRDefault="00B80609" w14:paraId="7694AFF0" w14:textId="5C7B7F1B">
      <w:pPr>
        <w:spacing w:line="276" w:lineRule="auto"/>
        <w:ind w:firstLine="708"/>
        <w:jc w:val="both"/>
        <w:rPr>
          <w:rFonts w:ascii="Times New Roman" w:hAnsi="Times New Roman" w:cs="Times New Roman"/>
          <w:color w:val="FF0000"/>
        </w:rPr>
      </w:pPr>
      <w:r w:rsidRPr="5F2ABA24" w:rsidR="6C868AE9">
        <w:rPr>
          <w:rFonts w:ascii="Times New Roman" w:hAnsi="Times New Roman" w:cs="Times New Roman"/>
          <w:color w:val="FF0000"/>
        </w:rPr>
        <w:t xml:space="preserve">Incluir </w:t>
      </w:r>
      <w:r w:rsidRPr="5F2ABA24" w:rsidR="00B80609">
        <w:rPr>
          <w:rFonts w:ascii="Times New Roman" w:hAnsi="Times New Roman" w:cs="Times New Roman"/>
          <w:color w:val="FF0000"/>
        </w:rPr>
        <w:t>proposta</w:t>
      </w:r>
      <w:r w:rsidRPr="5F2ABA24" w:rsidR="00B80609">
        <w:rPr>
          <w:rFonts w:ascii="Times New Roman" w:hAnsi="Times New Roman" w:cs="Times New Roman"/>
          <w:color w:val="FF0000"/>
        </w:rPr>
        <w:t xml:space="preserve"> </w:t>
      </w:r>
      <w:r w:rsidRPr="5F2ABA24" w:rsidR="6D2CE5FE">
        <w:rPr>
          <w:rFonts w:ascii="Times New Roman" w:hAnsi="Times New Roman" w:cs="Times New Roman"/>
          <w:color w:val="FF0000"/>
        </w:rPr>
        <w:t xml:space="preserve">de </w:t>
      </w:r>
      <w:r w:rsidRPr="5F2ABA24" w:rsidR="00B80609">
        <w:rPr>
          <w:rFonts w:ascii="Times New Roman" w:hAnsi="Times New Roman" w:cs="Times New Roman"/>
          <w:color w:val="FF0000"/>
        </w:rPr>
        <w:t>doses de referência para avaliação de risco com base nas análises do item 2.6, da literatura científica e das discussões de autoridades internacionais. Deve</w:t>
      </w:r>
      <w:r w:rsidRPr="5F2ABA24" w:rsidR="63B9520C">
        <w:rPr>
          <w:rFonts w:ascii="Times New Roman" w:hAnsi="Times New Roman" w:cs="Times New Roman"/>
          <w:color w:val="FF0000"/>
        </w:rPr>
        <w:t xml:space="preserve">-se incluir </w:t>
      </w:r>
      <w:r w:rsidRPr="5F2ABA24" w:rsidR="00B80609">
        <w:rPr>
          <w:rFonts w:ascii="Times New Roman" w:hAnsi="Times New Roman" w:cs="Times New Roman"/>
          <w:color w:val="FF0000"/>
        </w:rPr>
        <w:t xml:space="preserve">quadro </w:t>
      </w:r>
      <w:r w:rsidRPr="5F2ABA24" w:rsidR="00B80609">
        <w:rPr>
          <w:rFonts w:ascii="Times New Roman" w:hAnsi="Times New Roman" w:cs="Times New Roman"/>
          <w:color w:val="FF0000"/>
        </w:rPr>
        <w:t>compara</w:t>
      </w:r>
      <w:r w:rsidRPr="5F2ABA24" w:rsidR="17C7914C">
        <w:rPr>
          <w:rFonts w:ascii="Times New Roman" w:hAnsi="Times New Roman" w:cs="Times New Roman"/>
          <w:color w:val="FF0000"/>
        </w:rPr>
        <w:t>tivo</w:t>
      </w:r>
      <w:r w:rsidRPr="5F2ABA24" w:rsidR="00B80609">
        <w:rPr>
          <w:rFonts w:ascii="Times New Roman" w:hAnsi="Times New Roman" w:cs="Times New Roman"/>
          <w:color w:val="FF0000"/>
        </w:rPr>
        <w:t xml:space="preserve"> das doses de referência</w:t>
      </w:r>
      <w:r w:rsidRPr="5F2ABA24" w:rsidR="00B80609">
        <w:rPr>
          <w:rFonts w:ascii="Times New Roman" w:hAnsi="Times New Roman" w:cs="Times New Roman"/>
          <w:color w:val="FF0000"/>
        </w:rPr>
        <w:t xml:space="preserve"> adotadas pelas autoridades internacionais. Abordar obrigatoriamente as discussões </w:t>
      </w:r>
      <w:r w:rsidRPr="5F2ABA24" w:rsidR="009C0E47">
        <w:rPr>
          <w:rFonts w:ascii="Times New Roman" w:hAnsi="Times New Roman" w:cs="Times New Roman"/>
          <w:color w:val="FF0000"/>
        </w:rPr>
        <w:t>feitas pelas autoridades regulatórias da</w:t>
      </w:r>
      <w:r w:rsidRPr="5F2ABA24" w:rsidR="00B80609">
        <w:rPr>
          <w:rFonts w:ascii="Times New Roman" w:hAnsi="Times New Roman" w:cs="Times New Roman"/>
          <w:color w:val="FF0000"/>
        </w:rPr>
        <w:t xml:space="preserve"> Austrália, </w:t>
      </w:r>
      <w:r w:rsidRPr="5F2ABA24" w:rsidR="009C0E47">
        <w:rPr>
          <w:rFonts w:ascii="Times New Roman" w:hAnsi="Times New Roman" w:cs="Times New Roman"/>
          <w:color w:val="FF0000"/>
        </w:rPr>
        <w:t xml:space="preserve">do </w:t>
      </w:r>
      <w:r w:rsidRPr="5F2ABA24" w:rsidR="00B80609">
        <w:rPr>
          <w:rFonts w:ascii="Times New Roman" w:hAnsi="Times New Roman" w:cs="Times New Roman"/>
          <w:color w:val="FF0000"/>
        </w:rPr>
        <w:t xml:space="preserve">Canadá, </w:t>
      </w:r>
      <w:r w:rsidRPr="5F2ABA24" w:rsidR="009C0E47">
        <w:rPr>
          <w:rFonts w:ascii="Times New Roman" w:hAnsi="Times New Roman" w:cs="Times New Roman"/>
          <w:color w:val="FF0000"/>
        </w:rPr>
        <w:t xml:space="preserve">dos </w:t>
      </w:r>
      <w:r w:rsidRPr="5F2ABA24" w:rsidR="00B80609">
        <w:rPr>
          <w:rFonts w:ascii="Times New Roman" w:hAnsi="Times New Roman" w:cs="Times New Roman"/>
          <w:color w:val="FF0000"/>
        </w:rPr>
        <w:t xml:space="preserve">Estados Unidos e </w:t>
      </w:r>
      <w:r w:rsidRPr="5F2ABA24" w:rsidR="009C0E47">
        <w:rPr>
          <w:rFonts w:ascii="Times New Roman" w:hAnsi="Times New Roman" w:cs="Times New Roman"/>
          <w:color w:val="FF0000"/>
        </w:rPr>
        <w:t xml:space="preserve">da </w:t>
      </w:r>
      <w:r w:rsidRPr="5F2ABA24" w:rsidR="00B80609">
        <w:rPr>
          <w:rFonts w:ascii="Times New Roman" w:hAnsi="Times New Roman" w:cs="Times New Roman"/>
          <w:color w:val="FF0000"/>
        </w:rPr>
        <w:t>Europa</w:t>
      </w:r>
      <w:r w:rsidRPr="5F2ABA24" w:rsidR="009C0E47">
        <w:rPr>
          <w:rFonts w:ascii="Times New Roman" w:hAnsi="Times New Roman" w:cs="Times New Roman"/>
          <w:color w:val="FF0000"/>
        </w:rPr>
        <w:t>.</w:t>
      </w:r>
    </w:p>
    <w:p w:rsidRPr="002F167B" w:rsidR="00775F7C" w:rsidP="00E10B37" w:rsidRDefault="00775F7C" w14:paraId="7C9B0FCB" w14:textId="61E10EFC">
      <w:pPr>
        <w:spacing w:line="276" w:lineRule="auto"/>
        <w:ind w:firstLine="708"/>
        <w:jc w:val="both"/>
        <w:rPr>
          <w:rFonts w:ascii="Times New Roman" w:hAnsi="Times New Roman" w:cs="Times New Roman"/>
          <w:color w:val="FF0000"/>
        </w:rPr>
      </w:pPr>
      <w:r w:rsidRPr="5F2ABA24" w:rsidR="00775F7C">
        <w:rPr>
          <w:rFonts w:ascii="Times New Roman" w:hAnsi="Times New Roman" w:cs="Times New Roman"/>
          <w:color w:val="FF0000"/>
        </w:rPr>
        <w:t>É necessário detalhar os motivos da escolha das doses de partida dos estudos, bem como da escolha dos fatores de segurança para derivação das doses</w:t>
      </w:r>
      <w:r w:rsidRPr="5F2ABA24" w:rsidR="7FEA7673">
        <w:rPr>
          <w:rFonts w:ascii="Times New Roman" w:hAnsi="Times New Roman" w:cs="Times New Roman"/>
          <w:color w:val="FF0000"/>
        </w:rPr>
        <w:t>, incluindo sempre as referências dos estudos utilizados</w:t>
      </w:r>
      <w:r w:rsidRPr="5F2ABA24" w:rsidR="00775F7C">
        <w:rPr>
          <w:rFonts w:ascii="Times New Roman" w:hAnsi="Times New Roman" w:cs="Times New Roman"/>
          <w:color w:val="FF0000"/>
        </w:rPr>
        <w:t>.</w:t>
      </w:r>
    </w:p>
    <w:p w:rsidRPr="002F167B" w:rsidR="00D90CAD" w:rsidP="008E30CA" w:rsidRDefault="00D90CAD" w14:paraId="31031F38" w14:textId="5FD161DC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pt-BR"/>
        </w:rPr>
      </w:pPr>
    </w:p>
    <w:tbl>
      <w:tblPr>
        <w:tblStyle w:val="TableGrid"/>
        <w:tblW w:w="9357" w:type="dxa"/>
        <w:tblInd w:w="-426" w:type="dxa"/>
        <w:tblLook w:val="04A0" w:firstRow="1" w:lastRow="0" w:firstColumn="1" w:lastColumn="0" w:noHBand="0" w:noVBand="1"/>
      </w:tblPr>
      <w:tblGrid>
        <w:gridCol w:w="1514"/>
        <w:gridCol w:w="727"/>
        <w:gridCol w:w="857"/>
        <w:gridCol w:w="666"/>
        <w:gridCol w:w="626"/>
        <w:gridCol w:w="866"/>
        <w:gridCol w:w="4101"/>
      </w:tblGrid>
      <w:tr w:rsidRPr="002F167B" w:rsidR="00D90CAD" w:rsidTr="5F2ABA24" w14:paraId="62F1F356" w14:textId="77777777">
        <w:tc>
          <w:tcPr>
            <w:tcW w:w="9357" w:type="dxa"/>
            <w:gridSpan w:val="7"/>
            <w:tcBorders>
              <w:top w:val="nil"/>
              <w:left w:val="nil"/>
            </w:tcBorders>
            <w:tcMar/>
          </w:tcPr>
          <w:p w:rsidRPr="002F167B" w:rsidR="00D90CAD" w:rsidP="00D90CAD" w:rsidRDefault="00D90CAD" w14:paraId="6DF4C9E3" w14:textId="7993F0EE">
            <w:pPr>
              <w:jc w:val="both"/>
              <w:rPr>
                <w:rFonts w:ascii="Times New Roman" w:hAnsi="Times New Roman" w:eastAsia="Times New Roman"/>
                <w:sz w:val="18"/>
                <w:szCs w:val="18"/>
                <w:lang w:eastAsia="pt-BR"/>
              </w:rPr>
            </w:pPr>
            <w:r w:rsidRPr="002F167B">
              <w:rPr>
                <w:rFonts w:ascii="Times New Roman" w:hAnsi="Times New Roman" w:eastAsia="Times New Roman"/>
                <w:b/>
                <w:bCs/>
                <w:color w:val="000000"/>
                <w:sz w:val="18"/>
                <w:szCs w:val="18"/>
                <w:lang w:eastAsia="pt-BR"/>
              </w:rPr>
              <w:t xml:space="preserve">Quadro </w:t>
            </w:r>
            <w:r w:rsidRPr="002F167B">
              <w:rPr>
                <w:rFonts w:ascii="Times New Roman" w:hAnsi="Times New Roman" w:eastAsia="Times New Roman"/>
                <w:b/>
                <w:bCs/>
                <w:color w:val="FF0000"/>
                <w:sz w:val="18"/>
                <w:szCs w:val="18"/>
                <w:highlight w:val="yellow"/>
                <w:lang w:eastAsia="pt-BR"/>
              </w:rPr>
              <w:t>xx</w:t>
            </w:r>
            <w:r w:rsidRPr="008E30CA">
              <w:rPr>
                <w:rFonts w:ascii="Times New Roman" w:hAnsi="Times New Roman" w:eastAsia="Times New Roman"/>
                <w:b/>
                <w:bCs/>
                <w:color w:val="000000"/>
                <w:sz w:val="18"/>
                <w:szCs w:val="18"/>
                <w:lang w:eastAsia="pt-BR"/>
              </w:rPr>
              <w:t>. </w:t>
            </w:r>
            <w:r w:rsidRPr="008E30CA"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pt-BR"/>
              </w:rPr>
              <w:t xml:space="preserve">Comparação dos parâmetros de referência ocupacional e dietéticos estabelecidos para </w:t>
            </w:r>
            <w:r w:rsidRPr="002F167B"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pt-BR"/>
              </w:rPr>
              <w:t xml:space="preserve">o ingrediente ativo </w:t>
            </w:r>
            <w:r w:rsidRPr="002F167B">
              <w:rPr>
                <w:rFonts w:ascii="Times New Roman" w:hAnsi="Times New Roman" w:eastAsia="Times New Roman"/>
                <w:color w:val="FF0000"/>
                <w:sz w:val="18"/>
                <w:szCs w:val="18"/>
                <w:highlight w:val="yellow"/>
                <w:lang w:eastAsia="pt-BR"/>
              </w:rPr>
              <w:t>xxxx</w:t>
            </w:r>
            <w:r w:rsidRPr="008E30CA">
              <w:rPr>
                <w:rFonts w:ascii="Times New Roman" w:hAnsi="Times New Roman" w:eastAsia="Times New Roman"/>
                <w:color w:val="FF0000"/>
                <w:sz w:val="18"/>
                <w:szCs w:val="18"/>
                <w:lang w:eastAsia="pt-BR"/>
              </w:rPr>
              <w:t xml:space="preserve"> </w:t>
            </w:r>
            <w:r w:rsidRPr="008E30CA"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pt-BR"/>
              </w:rPr>
              <w:t>por diferentes organismos internacionais</w:t>
            </w:r>
          </w:p>
        </w:tc>
      </w:tr>
      <w:tr w:rsidRPr="002F167B" w:rsidR="00D90CAD" w:rsidTr="5F2ABA24" w14:paraId="6768AE48" w14:textId="77777777">
        <w:tc>
          <w:tcPr>
            <w:tcW w:w="1552" w:type="dxa"/>
            <w:vMerge w:val="restart"/>
            <w:shd w:val="clear" w:color="auto" w:fill="D9D9D9" w:themeFill="background1" w:themeFillShade="D9"/>
            <w:tcMar/>
            <w:vAlign w:val="center"/>
          </w:tcPr>
          <w:p w:rsidRPr="002F167B" w:rsidR="00D90CAD" w:rsidP="00D90CAD" w:rsidRDefault="00D90CAD" w14:paraId="77111D67" w14:textId="44E5F09D">
            <w:pPr>
              <w:jc w:val="center"/>
              <w:rPr>
                <w:rFonts w:ascii="Times New Roman" w:hAnsi="Times New Roman" w:eastAsia="Times New Roman"/>
                <w:b/>
                <w:bCs/>
                <w:sz w:val="18"/>
                <w:szCs w:val="18"/>
                <w:lang w:eastAsia="pt-BR"/>
              </w:rPr>
            </w:pPr>
            <w:r w:rsidRPr="008E30CA">
              <w:rPr>
                <w:rFonts w:ascii="Times New Roman" w:hAnsi="Times New Roman" w:eastAsia="Times New Roman"/>
                <w:b/>
                <w:bCs/>
                <w:color w:val="000000"/>
                <w:sz w:val="18"/>
                <w:szCs w:val="18"/>
                <w:lang w:eastAsia="pt-BR"/>
              </w:rPr>
              <w:t>País</w:t>
            </w:r>
          </w:p>
        </w:tc>
        <w:tc>
          <w:tcPr>
            <w:tcW w:w="611" w:type="dxa"/>
            <w:shd w:val="clear" w:color="auto" w:fill="D9D9D9" w:themeFill="background1" w:themeFillShade="D9"/>
            <w:tcMar/>
            <w:vAlign w:val="center"/>
          </w:tcPr>
          <w:p w:rsidRPr="002F167B" w:rsidR="00D90CAD" w:rsidP="00D90CAD" w:rsidRDefault="00D90CAD" w14:paraId="66A1FF96" w14:textId="42B47B32">
            <w:pPr>
              <w:jc w:val="center"/>
              <w:rPr>
                <w:rFonts w:ascii="Times New Roman" w:hAnsi="Times New Roman" w:eastAsia="Times New Roman"/>
                <w:b/>
                <w:bCs/>
                <w:sz w:val="18"/>
                <w:szCs w:val="18"/>
                <w:lang w:eastAsia="pt-BR"/>
              </w:rPr>
            </w:pPr>
            <w:r w:rsidRPr="008E30CA">
              <w:rPr>
                <w:rFonts w:ascii="Times New Roman" w:hAnsi="Times New Roman" w:eastAsia="Times New Roman"/>
                <w:b/>
                <w:bCs/>
                <w:color w:val="000000"/>
                <w:sz w:val="18"/>
                <w:szCs w:val="18"/>
                <w:lang w:eastAsia="pt-BR"/>
              </w:rPr>
              <w:t>AOEL</w:t>
            </w:r>
          </w:p>
        </w:tc>
        <w:tc>
          <w:tcPr>
            <w:tcW w:w="720" w:type="dxa"/>
            <w:shd w:val="clear" w:color="auto" w:fill="D9D9D9" w:themeFill="background1" w:themeFillShade="D9"/>
            <w:tcMar/>
            <w:vAlign w:val="center"/>
          </w:tcPr>
          <w:p w:rsidRPr="002F167B" w:rsidR="00D90CAD" w:rsidP="00D90CAD" w:rsidRDefault="00D90CAD" w14:paraId="6FD71167" w14:textId="20E6F912">
            <w:pPr>
              <w:jc w:val="center"/>
              <w:rPr>
                <w:rFonts w:ascii="Times New Roman" w:hAnsi="Times New Roman" w:eastAsia="Times New Roman"/>
                <w:b/>
                <w:bCs/>
                <w:sz w:val="18"/>
                <w:szCs w:val="18"/>
                <w:lang w:eastAsia="pt-BR"/>
              </w:rPr>
            </w:pPr>
            <w:r w:rsidRPr="002F167B">
              <w:rPr>
                <w:rFonts w:ascii="Times New Roman" w:hAnsi="Times New Roman" w:eastAsia="Times New Roman"/>
                <w:b/>
                <w:bCs/>
                <w:color w:val="000000"/>
                <w:sz w:val="18"/>
                <w:szCs w:val="18"/>
                <w:lang w:eastAsia="pt-BR"/>
              </w:rPr>
              <w:t>AAOEL</w:t>
            </w:r>
          </w:p>
        </w:tc>
        <w:tc>
          <w:tcPr>
            <w:tcW w:w="597" w:type="dxa"/>
            <w:shd w:val="clear" w:color="auto" w:fill="D9D9D9" w:themeFill="background1" w:themeFillShade="D9"/>
            <w:tcMar/>
            <w:vAlign w:val="center"/>
          </w:tcPr>
          <w:p w:rsidRPr="002F167B" w:rsidR="00D90CAD" w:rsidP="00D90CAD" w:rsidRDefault="00D90CAD" w14:paraId="28C39C8C" w14:textId="57EDDB17">
            <w:pPr>
              <w:jc w:val="center"/>
              <w:rPr>
                <w:rFonts w:ascii="Times New Roman" w:hAnsi="Times New Roman" w:eastAsia="Times New Roman"/>
                <w:b/>
                <w:bCs/>
                <w:sz w:val="18"/>
                <w:szCs w:val="18"/>
                <w:lang w:eastAsia="pt-BR"/>
              </w:rPr>
            </w:pPr>
            <w:r w:rsidRPr="008E30CA">
              <w:rPr>
                <w:rFonts w:ascii="Times New Roman" w:hAnsi="Times New Roman" w:eastAsia="Times New Roman"/>
                <w:b/>
                <w:bCs/>
                <w:color w:val="000000"/>
                <w:sz w:val="18"/>
                <w:szCs w:val="18"/>
                <w:lang w:eastAsia="pt-BR"/>
              </w:rPr>
              <w:t>DRfA</w:t>
            </w:r>
          </w:p>
        </w:tc>
        <w:tc>
          <w:tcPr>
            <w:tcW w:w="626" w:type="dxa"/>
            <w:shd w:val="clear" w:color="auto" w:fill="D9D9D9" w:themeFill="background1" w:themeFillShade="D9"/>
            <w:tcMar/>
            <w:vAlign w:val="center"/>
          </w:tcPr>
          <w:p w:rsidRPr="002F167B" w:rsidR="00D90CAD" w:rsidP="00D90CAD" w:rsidRDefault="00D90CAD" w14:paraId="735971B6" w14:textId="5AFAD9FF">
            <w:pPr>
              <w:jc w:val="center"/>
              <w:rPr>
                <w:rFonts w:ascii="Times New Roman" w:hAnsi="Times New Roman" w:eastAsia="Times New Roman"/>
                <w:b/>
                <w:bCs/>
                <w:sz w:val="18"/>
                <w:szCs w:val="18"/>
                <w:lang w:eastAsia="pt-BR"/>
              </w:rPr>
            </w:pPr>
            <w:r w:rsidRPr="008E30CA">
              <w:rPr>
                <w:rFonts w:ascii="Times New Roman" w:hAnsi="Times New Roman" w:eastAsia="Times New Roman"/>
                <w:b/>
                <w:bCs/>
                <w:color w:val="000000"/>
                <w:sz w:val="18"/>
                <w:szCs w:val="18"/>
                <w:lang w:eastAsia="pt-BR"/>
              </w:rPr>
              <w:t>IDA</w:t>
            </w:r>
          </w:p>
        </w:tc>
        <w:tc>
          <w:tcPr>
            <w:tcW w:w="856" w:type="dxa"/>
            <w:vMerge w:val="restart"/>
            <w:shd w:val="clear" w:color="auto" w:fill="D9D9D9" w:themeFill="background1" w:themeFillShade="D9"/>
            <w:tcMar/>
            <w:vAlign w:val="center"/>
          </w:tcPr>
          <w:p w:rsidRPr="002F167B" w:rsidR="00D90CAD" w:rsidP="00D90CAD" w:rsidRDefault="00D90CAD" w14:paraId="496C3E90" w14:textId="242DC7D1">
            <w:pPr>
              <w:jc w:val="center"/>
              <w:rPr>
                <w:rFonts w:ascii="Times New Roman" w:hAnsi="Times New Roman" w:eastAsia="Times New Roman"/>
                <w:b/>
                <w:bCs/>
                <w:sz w:val="18"/>
                <w:szCs w:val="18"/>
                <w:lang w:eastAsia="pt-BR"/>
              </w:rPr>
            </w:pPr>
            <w:r w:rsidRPr="002F167B">
              <w:rPr>
                <w:rFonts w:ascii="Times New Roman" w:hAnsi="Times New Roman" w:eastAsia="Times New Roman"/>
                <w:b/>
                <w:bCs/>
                <w:sz w:val="18"/>
                <w:szCs w:val="18"/>
                <w:lang w:eastAsia="pt-BR"/>
              </w:rPr>
              <w:t>FS</w:t>
            </w:r>
          </w:p>
        </w:tc>
        <w:tc>
          <w:tcPr>
            <w:tcW w:w="4395" w:type="dxa"/>
            <w:vMerge w:val="restart"/>
            <w:shd w:val="clear" w:color="auto" w:fill="D9D9D9" w:themeFill="background1" w:themeFillShade="D9"/>
            <w:tcMar/>
            <w:vAlign w:val="center"/>
          </w:tcPr>
          <w:p w:rsidRPr="002F167B" w:rsidR="00D90CAD" w:rsidP="00D90CAD" w:rsidRDefault="00D90CAD" w14:paraId="58A9066F" w14:textId="3630626A">
            <w:pPr>
              <w:jc w:val="center"/>
              <w:rPr>
                <w:rFonts w:ascii="Times New Roman" w:hAnsi="Times New Roman" w:eastAsia="Times New Roman"/>
                <w:b/>
                <w:bCs/>
                <w:sz w:val="18"/>
                <w:szCs w:val="18"/>
                <w:lang w:eastAsia="pt-BR"/>
              </w:rPr>
            </w:pPr>
            <w:r w:rsidRPr="002F167B">
              <w:rPr>
                <w:rFonts w:ascii="Times New Roman" w:hAnsi="Times New Roman" w:eastAsia="Times New Roman"/>
                <w:b/>
                <w:bCs/>
                <w:color w:val="000000"/>
                <w:sz w:val="18"/>
                <w:szCs w:val="18"/>
                <w:lang w:eastAsia="pt-BR"/>
              </w:rPr>
              <w:t>Estudo utilizado, desfecho observado, doses utilizadas como ponto de partida e fatores de segurança</w:t>
            </w:r>
          </w:p>
        </w:tc>
      </w:tr>
      <w:tr w:rsidRPr="002F167B" w:rsidR="00D90CAD" w:rsidTr="5F2ABA24" w14:paraId="410097B8" w14:textId="77777777">
        <w:trPr>
          <w:trHeight w:val="61"/>
        </w:trPr>
        <w:tc>
          <w:tcPr>
            <w:tcW w:w="1552" w:type="dxa"/>
            <w:vMerge/>
            <w:tcMar/>
            <w:vAlign w:val="center"/>
          </w:tcPr>
          <w:p w:rsidRPr="002F167B" w:rsidR="00D90CAD" w:rsidP="00D90CAD" w:rsidRDefault="00D90CAD" w14:paraId="35F2F7D1" w14:textId="77777777">
            <w:pPr>
              <w:rPr>
                <w:rFonts w:ascii="Times New Roman" w:hAnsi="Times New Roman" w:eastAsia="Times New Roman"/>
                <w:sz w:val="18"/>
                <w:szCs w:val="18"/>
                <w:lang w:eastAsia="pt-BR"/>
              </w:rPr>
            </w:pPr>
          </w:p>
        </w:tc>
        <w:tc>
          <w:tcPr>
            <w:tcW w:w="2554" w:type="dxa"/>
            <w:gridSpan w:val="4"/>
            <w:shd w:val="clear" w:color="auto" w:fill="D9D9D9" w:themeFill="background1" w:themeFillShade="D9"/>
            <w:tcMar/>
            <w:vAlign w:val="center"/>
          </w:tcPr>
          <w:p w:rsidRPr="002F167B" w:rsidR="00D90CAD" w:rsidP="00D90CAD" w:rsidRDefault="00D90CAD" w14:paraId="56BCB5BE" w14:textId="78296BCA">
            <w:pPr>
              <w:jc w:val="center"/>
              <w:rPr>
                <w:rFonts w:ascii="Times New Roman" w:hAnsi="Times New Roman" w:eastAsia="Times New Roman"/>
                <w:sz w:val="18"/>
                <w:szCs w:val="18"/>
                <w:lang w:eastAsia="pt-BR"/>
              </w:rPr>
            </w:pPr>
            <w:r w:rsidRPr="008E30CA">
              <w:rPr>
                <w:rFonts w:ascii="Times New Roman" w:hAnsi="Times New Roman" w:eastAsia="Times New Roman"/>
                <w:b/>
                <w:bCs/>
                <w:color w:val="000000"/>
                <w:sz w:val="18"/>
                <w:szCs w:val="18"/>
                <w:lang w:eastAsia="pt-BR"/>
              </w:rPr>
              <w:t>mg/kg/dia</w:t>
            </w:r>
          </w:p>
        </w:tc>
        <w:tc>
          <w:tcPr>
            <w:tcW w:w="856" w:type="dxa"/>
            <w:vMerge/>
            <w:tcMar/>
            <w:vAlign w:val="center"/>
          </w:tcPr>
          <w:p w:rsidRPr="002F167B" w:rsidR="00D90CAD" w:rsidP="00D90CAD" w:rsidRDefault="00D90CAD" w14:paraId="20950ED8" w14:textId="77777777">
            <w:pPr>
              <w:jc w:val="center"/>
              <w:rPr>
                <w:rFonts w:ascii="Times New Roman" w:hAnsi="Times New Roman" w:eastAsia="Times New Roman"/>
                <w:sz w:val="18"/>
                <w:szCs w:val="18"/>
                <w:lang w:eastAsia="pt-BR"/>
              </w:rPr>
            </w:pPr>
          </w:p>
        </w:tc>
        <w:tc>
          <w:tcPr>
            <w:tcW w:w="4395" w:type="dxa"/>
            <w:vMerge/>
            <w:tcMar/>
            <w:vAlign w:val="center"/>
          </w:tcPr>
          <w:p w:rsidRPr="002F167B" w:rsidR="00D90CAD" w:rsidP="00D90CAD" w:rsidRDefault="00D90CAD" w14:paraId="11673FA0" w14:textId="77777777">
            <w:pPr>
              <w:jc w:val="center"/>
              <w:rPr>
                <w:rFonts w:ascii="Times New Roman" w:hAnsi="Times New Roman" w:eastAsia="Times New Roman"/>
                <w:sz w:val="18"/>
                <w:szCs w:val="18"/>
                <w:lang w:eastAsia="pt-BR"/>
              </w:rPr>
            </w:pPr>
          </w:p>
        </w:tc>
      </w:tr>
      <w:tr w:rsidRPr="002F167B" w:rsidR="00D90CAD" w:rsidTr="5F2ABA24" w14:paraId="3F6AEC25" w14:textId="77777777">
        <w:trPr>
          <w:trHeight w:val="857"/>
        </w:trPr>
        <w:tc>
          <w:tcPr>
            <w:tcW w:w="1552" w:type="dxa"/>
            <w:tcMar/>
            <w:vAlign w:val="center"/>
          </w:tcPr>
          <w:p w:rsidRPr="002F167B" w:rsidR="00D90CAD" w:rsidP="00D90CAD" w:rsidRDefault="00D90CAD" w14:paraId="4EC94955" w14:textId="7BC6A0AD">
            <w:pPr>
              <w:jc w:val="center"/>
              <w:rPr>
                <w:rFonts w:ascii="Times New Roman" w:hAnsi="Times New Roman" w:eastAsia="Times New Roman"/>
                <w:sz w:val="18"/>
                <w:szCs w:val="18"/>
                <w:lang w:eastAsia="pt-BR"/>
              </w:rPr>
            </w:pPr>
            <w:r w:rsidRPr="5F2ABA24" w:rsidR="780D1F85">
              <w:rPr>
                <w:rFonts w:ascii="Times New Roman" w:hAnsi="Times New Roman" w:eastAsia="Times New Roman"/>
                <w:color w:val="FF0000"/>
                <w:sz w:val="18"/>
                <w:szCs w:val="18"/>
                <w:lang w:eastAsia="pt-BR"/>
              </w:rPr>
              <w:t>Brasil</w:t>
            </w:r>
            <w:r w:rsidRPr="5F2ABA24" w:rsidR="780D1F85">
              <w:rPr>
                <w:rFonts w:ascii="Times New Roman" w:hAnsi="Times New Roman" w:eastAsia="Times New Roman"/>
                <w:color w:val="FF0000"/>
                <w:sz w:val="18"/>
                <w:szCs w:val="18"/>
                <w:lang w:eastAsia="pt-BR"/>
              </w:rPr>
              <w:t xml:space="preserve"> (</w:t>
            </w:r>
            <w:r w:rsidRPr="5F2ABA24" w:rsidR="780D1F85">
              <w:rPr>
                <w:rFonts w:ascii="Times New Roman" w:hAnsi="Times New Roman" w:eastAsia="Times New Roman"/>
                <w:color w:val="FF0000"/>
                <w:sz w:val="18"/>
                <w:szCs w:val="18"/>
                <w:lang w:eastAsia="pt-BR"/>
              </w:rPr>
              <w:t xml:space="preserve">Monografia </w:t>
            </w:r>
            <w:r w:rsidRPr="5F2ABA24" w:rsidR="780D1F85">
              <w:rPr>
                <w:rFonts w:ascii="Times New Roman" w:hAnsi="Times New Roman" w:eastAsia="Times New Roman"/>
                <w:color w:val="FF0000"/>
                <w:sz w:val="18"/>
                <w:szCs w:val="18"/>
                <w:lang w:eastAsia="pt-BR"/>
              </w:rPr>
              <w:t xml:space="preserve">X, </w:t>
            </w:r>
            <w:r w:rsidRPr="5F2ABA24" w:rsidR="780D1F85">
              <w:rPr>
                <w:rFonts w:ascii="Times New Roman" w:hAnsi="Times New Roman" w:eastAsia="Times New Roman"/>
                <w:color w:val="FF0000"/>
                <w:sz w:val="18"/>
                <w:szCs w:val="18"/>
                <w:lang w:eastAsia="pt-BR"/>
              </w:rPr>
              <w:t>20</w:t>
            </w:r>
            <w:r w:rsidRPr="5F2ABA24" w:rsidR="0B32E3DE">
              <w:rPr>
                <w:rFonts w:ascii="Times New Roman" w:hAnsi="Times New Roman" w:eastAsia="Times New Roman"/>
                <w:color w:val="FF0000"/>
                <w:sz w:val="18"/>
                <w:szCs w:val="18"/>
                <w:lang w:eastAsia="pt-BR"/>
              </w:rPr>
              <w:t>XX</w:t>
            </w:r>
            <w:r w:rsidRPr="5F2ABA24" w:rsidR="780D1F85">
              <w:rPr>
                <w:rFonts w:ascii="Times New Roman" w:hAnsi="Times New Roman" w:eastAsia="Times New Roman"/>
                <w:color w:val="FF0000"/>
                <w:sz w:val="18"/>
                <w:szCs w:val="18"/>
                <w:lang w:eastAsia="pt-BR"/>
              </w:rPr>
              <w:t>)</w:t>
            </w:r>
          </w:p>
        </w:tc>
        <w:tc>
          <w:tcPr>
            <w:tcW w:w="611" w:type="dxa"/>
            <w:tcMar/>
            <w:vAlign w:val="center"/>
          </w:tcPr>
          <w:p w:rsidRPr="002F167B" w:rsidR="00D90CAD" w:rsidP="00D90CAD" w:rsidRDefault="00D90CAD" w14:paraId="1B0F1367" w14:textId="6F2DAC48">
            <w:pPr>
              <w:jc w:val="center"/>
              <w:rPr>
                <w:rFonts w:ascii="Times New Roman" w:hAnsi="Times New Roman" w:eastAsia="Times New Roman"/>
                <w:sz w:val="18"/>
                <w:szCs w:val="18"/>
                <w:lang w:eastAsia="pt-BR"/>
              </w:rPr>
            </w:pPr>
            <w:r w:rsidRPr="008E30CA">
              <w:rPr>
                <w:rFonts w:ascii="Times New Roman" w:hAnsi="Times New Roman" w:eastAsia="Times New Roman"/>
                <w:color w:val="FF0000"/>
                <w:sz w:val="18"/>
                <w:szCs w:val="18"/>
                <w:lang w:eastAsia="pt-BR"/>
              </w:rPr>
              <w:t>ND</w:t>
            </w:r>
          </w:p>
        </w:tc>
        <w:tc>
          <w:tcPr>
            <w:tcW w:w="720" w:type="dxa"/>
            <w:tcMar/>
            <w:vAlign w:val="center"/>
          </w:tcPr>
          <w:p w:rsidRPr="002F167B" w:rsidR="00D90CAD" w:rsidP="00D90CAD" w:rsidRDefault="00D90CAD" w14:paraId="2C6821DF" w14:textId="46374516">
            <w:pPr>
              <w:jc w:val="center"/>
              <w:rPr>
                <w:rFonts w:ascii="Times New Roman" w:hAnsi="Times New Roman" w:eastAsia="Times New Roman"/>
                <w:sz w:val="18"/>
                <w:szCs w:val="18"/>
                <w:lang w:eastAsia="pt-BR"/>
              </w:rPr>
            </w:pPr>
            <w:r w:rsidRPr="002F167B">
              <w:rPr>
                <w:rFonts w:ascii="Times New Roman" w:hAnsi="Times New Roman" w:eastAsia="Times New Roman"/>
                <w:color w:val="FF0000"/>
                <w:sz w:val="18"/>
                <w:szCs w:val="18"/>
                <w:lang w:eastAsia="pt-BR"/>
              </w:rPr>
              <w:t>ND</w:t>
            </w:r>
          </w:p>
        </w:tc>
        <w:tc>
          <w:tcPr>
            <w:tcW w:w="597" w:type="dxa"/>
            <w:tcMar/>
            <w:vAlign w:val="center"/>
          </w:tcPr>
          <w:p w:rsidRPr="002F167B" w:rsidR="00D90CAD" w:rsidP="00D90CAD" w:rsidRDefault="00D90CAD" w14:paraId="31E83E7B" w14:textId="51622B71">
            <w:pPr>
              <w:jc w:val="center"/>
              <w:rPr>
                <w:rFonts w:ascii="Times New Roman" w:hAnsi="Times New Roman" w:eastAsia="Times New Roman"/>
                <w:sz w:val="18"/>
                <w:szCs w:val="18"/>
                <w:lang w:eastAsia="pt-BR"/>
              </w:rPr>
            </w:pPr>
            <w:r w:rsidRPr="008E30CA">
              <w:rPr>
                <w:rFonts w:ascii="Times New Roman" w:hAnsi="Times New Roman" w:eastAsia="Times New Roman"/>
                <w:color w:val="FF0000"/>
                <w:sz w:val="18"/>
                <w:szCs w:val="18"/>
                <w:lang w:eastAsia="pt-BR"/>
              </w:rPr>
              <w:t>ND</w:t>
            </w:r>
          </w:p>
        </w:tc>
        <w:tc>
          <w:tcPr>
            <w:tcW w:w="626" w:type="dxa"/>
            <w:tcMar/>
            <w:vAlign w:val="center"/>
          </w:tcPr>
          <w:p w:rsidRPr="002F167B" w:rsidR="00D90CAD" w:rsidP="00D90CAD" w:rsidRDefault="00D90CAD" w14:paraId="35B1BFB0" w14:textId="3E296EB5">
            <w:pPr>
              <w:jc w:val="center"/>
              <w:rPr>
                <w:rFonts w:ascii="Times New Roman" w:hAnsi="Times New Roman" w:eastAsia="Times New Roman"/>
                <w:sz w:val="18"/>
                <w:szCs w:val="18"/>
                <w:lang w:eastAsia="pt-BR"/>
              </w:rPr>
            </w:pPr>
            <w:r w:rsidRPr="002F167B">
              <w:rPr>
                <w:rFonts w:ascii="Times New Roman" w:hAnsi="Times New Roman" w:eastAsia="Times New Roman"/>
                <w:color w:val="FF0000"/>
                <w:sz w:val="18"/>
                <w:szCs w:val="18"/>
                <w:lang w:eastAsia="pt-BR"/>
              </w:rPr>
              <w:t>0,002</w:t>
            </w:r>
          </w:p>
        </w:tc>
        <w:tc>
          <w:tcPr>
            <w:tcW w:w="856" w:type="dxa"/>
            <w:tcMar/>
            <w:vAlign w:val="center"/>
          </w:tcPr>
          <w:p w:rsidRPr="002F167B" w:rsidR="00D90CAD" w:rsidP="00D90CAD" w:rsidRDefault="00D90CAD" w14:paraId="5688FBBB" w14:textId="58BD4839">
            <w:pPr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2F167B">
              <w:rPr>
                <w:rFonts w:ascii="Times New Roman" w:hAnsi="Times New Roman"/>
                <w:color w:val="FF0000"/>
                <w:sz w:val="18"/>
                <w:szCs w:val="18"/>
              </w:rPr>
              <w:t>200</w:t>
            </w:r>
          </w:p>
          <w:p w:rsidRPr="002F167B" w:rsidR="00D90CAD" w:rsidP="00D90CAD" w:rsidRDefault="00D90CAD" w14:paraId="7F1395F4" w14:textId="602E16F0">
            <w:pPr>
              <w:jc w:val="center"/>
              <w:rPr>
                <w:rFonts w:ascii="Times New Roman" w:hAnsi="Times New Roman" w:eastAsia="Times New Roman"/>
                <w:sz w:val="18"/>
                <w:szCs w:val="18"/>
                <w:lang w:eastAsia="pt-BR"/>
              </w:rPr>
            </w:pPr>
            <w:r w:rsidRPr="002F167B">
              <w:rPr>
                <w:rFonts w:ascii="Times New Roman" w:hAnsi="Times New Roman"/>
                <w:color w:val="FF0000"/>
                <w:sz w:val="18"/>
                <w:szCs w:val="18"/>
              </w:rPr>
              <w:t>(100 x 2 pelo uso do LOAEL)</w:t>
            </w:r>
          </w:p>
        </w:tc>
        <w:tc>
          <w:tcPr>
            <w:tcW w:w="4395" w:type="dxa"/>
            <w:tcMar/>
            <w:vAlign w:val="center"/>
          </w:tcPr>
          <w:p w:rsidRPr="002F167B" w:rsidR="00D90CAD" w:rsidP="00D90CAD" w:rsidRDefault="00D90CAD" w14:paraId="6332E581" w14:textId="77777777">
            <w:pPr>
              <w:pStyle w:val="textocentralizadoespacamentosimples"/>
              <w:spacing w:before="0" w:beforeAutospacing="0" w:after="0" w:afterAutospacing="0"/>
              <w:jc w:val="center"/>
              <w:rPr>
                <w:color w:val="FF0000"/>
                <w:sz w:val="18"/>
                <w:szCs w:val="18"/>
              </w:rPr>
            </w:pPr>
            <w:r w:rsidRPr="002F167B">
              <w:rPr>
                <w:color w:val="FF0000"/>
                <w:sz w:val="18"/>
                <w:szCs w:val="18"/>
              </w:rPr>
              <w:t>Estudos subcrônico (18 semanas) e crônico (53 semanas) em cães beagle</w:t>
            </w:r>
          </w:p>
          <w:p w:rsidRPr="002F167B" w:rsidR="00D90CAD" w:rsidP="00D90CAD" w:rsidRDefault="00D90CAD" w14:paraId="2D6CBBBC" w14:textId="329B6A6B">
            <w:pPr>
              <w:jc w:val="center"/>
              <w:rPr>
                <w:rFonts w:ascii="Times New Roman" w:hAnsi="Times New Roman" w:eastAsia="Times New Roman"/>
                <w:sz w:val="18"/>
                <w:szCs w:val="18"/>
                <w:lang w:eastAsia="pt-BR"/>
              </w:rPr>
            </w:pPr>
            <w:r w:rsidRPr="002F167B">
              <w:rPr>
                <w:rFonts w:ascii="Times New Roman" w:hAnsi="Times New Roman"/>
                <w:color w:val="FF0000"/>
                <w:sz w:val="18"/>
                <w:szCs w:val="18"/>
              </w:rPr>
              <w:t>LOAEL = 0,50 mg/kg/dia (ataxia, tremores, midríase, ptialismo, diminuição da reatividade da pupila)</w:t>
            </w:r>
          </w:p>
        </w:tc>
      </w:tr>
      <w:tr w:rsidRPr="002F167B" w:rsidR="00D90CAD" w:rsidTr="5F2ABA24" w14:paraId="19C3BFB3" w14:textId="77777777">
        <w:tc>
          <w:tcPr>
            <w:tcW w:w="1552" w:type="dxa"/>
            <w:tcMar/>
            <w:vAlign w:val="center"/>
          </w:tcPr>
          <w:p w:rsidRPr="008E30CA" w:rsidR="00D90CAD" w:rsidP="00D90CAD" w:rsidRDefault="00D90CAD" w14:paraId="4B303296" w14:textId="77777777">
            <w:pPr>
              <w:jc w:val="center"/>
              <w:rPr>
                <w:rFonts w:ascii="Times New Roman" w:hAnsi="Times New Roman" w:eastAsia="Times New Roman"/>
                <w:color w:val="FF0000"/>
                <w:sz w:val="18"/>
                <w:szCs w:val="18"/>
                <w:lang w:eastAsia="pt-BR"/>
              </w:rPr>
            </w:pPr>
            <w:r w:rsidRPr="008E30CA">
              <w:rPr>
                <w:rFonts w:ascii="Times New Roman" w:hAnsi="Times New Roman" w:eastAsia="Times New Roman"/>
                <w:color w:val="FF0000"/>
                <w:sz w:val="18"/>
                <w:szCs w:val="18"/>
                <w:lang w:eastAsia="pt-BR"/>
              </w:rPr>
              <w:t>Austrália</w:t>
            </w:r>
          </w:p>
          <w:p w:rsidRPr="002F167B" w:rsidR="00D90CAD" w:rsidP="00D90CAD" w:rsidRDefault="00D90CAD" w14:paraId="03F220E9" w14:textId="13117F4F">
            <w:pPr>
              <w:jc w:val="center"/>
              <w:rPr>
                <w:rFonts w:ascii="Times New Roman" w:hAnsi="Times New Roman" w:eastAsia="Times New Roman"/>
                <w:color w:val="FF0000"/>
                <w:sz w:val="18"/>
                <w:szCs w:val="18"/>
                <w:lang w:eastAsia="pt-BR"/>
              </w:rPr>
            </w:pPr>
            <w:r w:rsidRPr="008E30CA">
              <w:rPr>
                <w:rFonts w:ascii="Times New Roman" w:hAnsi="Times New Roman" w:eastAsia="Times New Roman"/>
                <w:color w:val="FF0000"/>
                <w:sz w:val="18"/>
                <w:szCs w:val="18"/>
                <w:lang w:eastAsia="pt-BR"/>
              </w:rPr>
              <w:t>(APVMA, 20</w:t>
            </w:r>
            <w:r w:rsidRPr="002F167B">
              <w:rPr>
                <w:rFonts w:ascii="Times New Roman" w:hAnsi="Times New Roman" w:eastAsia="Times New Roman"/>
                <w:color w:val="FF0000"/>
                <w:sz w:val="18"/>
                <w:szCs w:val="18"/>
                <w:lang w:eastAsia="pt-BR"/>
              </w:rPr>
              <w:t>XX</w:t>
            </w:r>
            <w:r w:rsidRPr="008E30CA">
              <w:rPr>
                <w:rFonts w:ascii="Times New Roman" w:hAnsi="Times New Roman" w:eastAsia="Times New Roman"/>
                <w:color w:val="FF0000"/>
                <w:sz w:val="18"/>
                <w:szCs w:val="18"/>
                <w:lang w:eastAsia="pt-BR"/>
              </w:rPr>
              <w:t>)</w:t>
            </w:r>
          </w:p>
        </w:tc>
        <w:tc>
          <w:tcPr>
            <w:tcW w:w="611" w:type="dxa"/>
            <w:tcMar/>
          </w:tcPr>
          <w:p w:rsidRPr="002F167B" w:rsidR="00D90CAD" w:rsidP="00D90CAD" w:rsidRDefault="00D90CAD" w14:paraId="7AE53979" w14:textId="77777777">
            <w:pPr>
              <w:rPr>
                <w:rFonts w:ascii="Times New Roman" w:hAnsi="Times New Roman" w:eastAsia="Times New Roman"/>
                <w:sz w:val="18"/>
                <w:szCs w:val="18"/>
                <w:lang w:eastAsia="pt-BR"/>
              </w:rPr>
            </w:pPr>
          </w:p>
        </w:tc>
        <w:tc>
          <w:tcPr>
            <w:tcW w:w="720" w:type="dxa"/>
            <w:tcMar/>
          </w:tcPr>
          <w:p w:rsidRPr="002F167B" w:rsidR="00D90CAD" w:rsidP="00D90CAD" w:rsidRDefault="00D90CAD" w14:paraId="46DAC4F4" w14:textId="77777777">
            <w:pPr>
              <w:rPr>
                <w:rFonts w:ascii="Times New Roman" w:hAnsi="Times New Roman" w:eastAsia="Times New Roman"/>
                <w:sz w:val="18"/>
                <w:szCs w:val="18"/>
                <w:lang w:eastAsia="pt-BR"/>
              </w:rPr>
            </w:pPr>
          </w:p>
        </w:tc>
        <w:tc>
          <w:tcPr>
            <w:tcW w:w="597" w:type="dxa"/>
            <w:tcMar/>
          </w:tcPr>
          <w:p w:rsidRPr="002F167B" w:rsidR="00D90CAD" w:rsidP="00D90CAD" w:rsidRDefault="00D90CAD" w14:paraId="51C290FE" w14:textId="77777777">
            <w:pPr>
              <w:rPr>
                <w:rFonts w:ascii="Times New Roman" w:hAnsi="Times New Roman" w:eastAsia="Times New Roman"/>
                <w:sz w:val="18"/>
                <w:szCs w:val="18"/>
                <w:lang w:eastAsia="pt-BR"/>
              </w:rPr>
            </w:pPr>
          </w:p>
        </w:tc>
        <w:tc>
          <w:tcPr>
            <w:tcW w:w="626" w:type="dxa"/>
            <w:tcMar/>
          </w:tcPr>
          <w:p w:rsidRPr="002F167B" w:rsidR="00D90CAD" w:rsidP="00D90CAD" w:rsidRDefault="00D90CAD" w14:paraId="30413DA3" w14:textId="77777777">
            <w:pPr>
              <w:rPr>
                <w:rFonts w:ascii="Times New Roman" w:hAnsi="Times New Roman" w:eastAsia="Times New Roman"/>
                <w:sz w:val="18"/>
                <w:szCs w:val="18"/>
                <w:lang w:eastAsia="pt-BR"/>
              </w:rPr>
            </w:pPr>
          </w:p>
        </w:tc>
        <w:tc>
          <w:tcPr>
            <w:tcW w:w="856" w:type="dxa"/>
            <w:tcMar/>
          </w:tcPr>
          <w:p w:rsidRPr="002F167B" w:rsidR="00D90CAD" w:rsidP="00D90CAD" w:rsidRDefault="00D90CAD" w14:paraId="51E65621" w14:textId="77777777">
            <w:pPr>
              <w:rPr>
                <w:rFonts w:ascii="Times New Roman" w:hAnsi="Times New Roman" w:eastAsia="Times New Roman"/>
                <w:sz w:val="18"/>
                <w:szCs w:val="18"/>
                <w:lang w:eastAsia="pt-BR"/>
              </w:rPr>
            </w:pPr>
          </w:p>
        </w:tc>
        <w:tc>
          <w:tcPr>
            <w:tcW w:w="4395" w:type="dxa"/>
            <w:tcMar/>
          </w:tcPr>
          <w:p w:rsidRPr="002F167B" w:rsidR="00D90CAD" w:rsidP="00D90CAD" w:rsidRDefault="00D90CAD" w14:paraId="0C830782" w14:textId="77777777">
            <w:pPr>
              <w:rPr>
                <w:rFonts w:ascii="Times New Roman" w:hAnsi="Times New Roman" w:eastAsia="Times New Roman"/>
                <w:sz w:val="18"/>
                <w:szCs w:val="18"/>
                <w:lang w:eastAsia="pt-BR"/>
              </w:rPr>
            </w:pPr>
          </w:p>
        </w:tc>
      </w:tr>
      <w:tr w:rsidRPr="002F167B" w:rsidR="00D90CAD" w:rsidTr="5F2ABA24" w14:paraId="1BFB209B" w14:textId="77777777">
        <w:tc>
          <w:tcPr>
            <w:tcW w:w="1552" w:type="dxa"/>
            <w:tcMar/>
            <w:vAlign w:val="center"/>
          </w:tcPr>
          <w:p w:rsidRPr="002F167B" w:rsidR="00D90CAD" w:rsidP="00D90CAD" w:rsidRDefault="00D90CAD" w14:paraId="059DF5B8" w14:textId="214DB2DF">
            <w:pPr>
              <w:jc w:val="center"/>
              <w:rPr>
                <w:rFonts w:ascii="Times New Roman" w:hAnsi="Times New Roman" w:eastAsia="Times New Roman"/>
                <w:color w:val="FF0000"/>
                <w:sz w:val="18"/>
                <w:szCs w:val="18"/>
                <w:lang w:eastAsia="pt-BR"/>
              </w:rPr>
            </w:pPr>
            <w:r w:rsidRPr="008E30CA">
              <w:rPr>
                <w:rFonts w:ascii="Times New Roman" w:hAnsi="Times New Roman" w:eastAsia="Times New Roman"/>
                <w:color w:val="FF0000"/>
                <w:sz w:val="18"/>
                <w:szCs w:val="18"/>
                <w:lang w:eastAsia="pt-BR"/>
              </w:rPr>
              <w:t>Estados Unidos (USEPA, 20</w:t>
            </w:r>
            <w:r w:rsidRPr="002F167B">
              <w:rPr>
                <w:rFonts w:ascii="Times New Roman" w:hAnsi="Times New Roman" w:eastAsia="Times New Roman"/>
                <w:color w:val="FF0000"/>
                <w:sz w:val="18"/>
                <w:szCs w:val="18"/>
                <w:lang w:eastAsia="pt-BR"/>
              </w:rPr>
              <w:t>XX</w:t>
            </w:r>
            <w:r w:rsidRPr="008E30CA">
              <w:rPr>
                <w:rFonts w:ascii="Times New Roman" w:hAnsi="Times New Roman" w:eastAsia="Times New Roman"/>
                <w:color w:val="FF0000"/>
                <w:sz w:val="18"/>
                <w:szCs w:val="18"/>
                <w:lang w:eastAsia="pt-BR"/>
              </w:rPr>
              <w:t>)</w:t>
            </w:r>
          </w:p>
        </w:tc>
        <w:tc>
          <w:tcPr>
            <w:tcW w:w="611" w:type="dxa"/>
            <w:tcMar/>
          </w:tcPr>
          <w:p w:rsidRPr="002F167B" w:rsidR="00D90CAD" w:rsidP="00D90CAD" w:rsidRDefault="00D90CAD" w14:paraId="17E85675" w14:textId="77777777">
            <w:pPr>
              <w:rPr>
                <w:rFonts w:ascii="Times New Roman" w:hAnsi="Times New Roman" w:eastAsia="Times New Roman"/>
                <w:sz w:val="18"/>
                <w:szCs w:val="18"/>
                <w:lang w:eastAsia="pt-BR"/>
              </w:rPr>
            </w:pPr>
          </w:p>
        </w:tc>
        <w:tc>
          <w:tcPr>
            <w:tcW w:w="720" w:type="dxa"/>
            <w:tcMar/>
          </w:tcPr>
          <w:p w:rsidRPr="002F167B" w:rsidR="00D90CAD" w:rsidP="00D90CAD" w:rsidRDefault="00D90CAD" w14:paraId="47498C56" w14:textId="77777777">
            <w:pPr>
              <w:rPr>
                <w:rFonts w:ascii="Times New Roman" w:hAnsi="Times New Roman" w:eastAsia="Times New Roman"/>
                <w:sz w:val="18"/>
                <w:szCs w:val="18"/>
                <w:lang w:eastAsia="pt-BR"/>
              </w:rPr>
            </w:pPr>
          </w:p>
        </w:tc>
        <w:tc>
          <w:tcPr>
            <w:tcW w:w="597" w:type="dxa"/>
            <w:tcMar/>
          </w:tcPr>
          <w:p w:rsidRPr="002F167B" w:rsidR="00D90CAD" w:rsidP="00D90CAD" w:rsidRDefault="00D90CAD" w14:paraId="6B99A42B" w14:textId="77777777">
            <w:pPr>
              <w:rPr>
                <w:rFonts w:ascii="Times New Roman" w:hAnsi="Times New Roman" w:eastAsia="Times New Roman"/>
                <w:sz w:val="18"/>
                <w:szCs w:val="18"/>
                <w:lang w:eastAsia="pt-BR"/>
              </w:rPr>
            </w:pPr>
          </w:p>
        </w:tc>
        <w:tc>
          <w:tcPr>
            <w:tcW w:w="626" w:type="dxa"/>
            <w:tcMar/>
          </w:tcPr>
          <w:p w:rsidRPr="002F167B" w:rsidR="00D90CAD" w:rsidP="00D90CAD" w:rsidRDefault="00D90CAD" w14:paraId="003BF92A" w14:textId="77777777">
            <w:pPr>
              <w:rPr>
                <w:rFonts w:ascii="Times New Roman" w:hAnsi="Times New Roman" w:eastAsia="Times New Roman"/>
                <w:sz w:val="18"/>
                <w:szCs w:val="18"/>
                <w:lang w:eastAsia="pt-BR"/>
              </w:rPr>
            </w:pPr>
          </w:p>
        </w:tc>
        <w:tc>
          <w:tcPr>
            <w:tcW w:w="856" w:type="dxa"/>
            <w:tcMar/>
          </w:tcPr>
          <w:p w:rsidRPr="002F167B" w:rsidR="00D90CAD" w:rsidP="00D90CAD" w:rsidRDefault="00D90CAD" w14:paraId="17D27755" w14:textId="77777777">
            <w:pPr>
              <w:rPr>
                <w:rFonts w:ascii="Times New Roman" w:hAnsi="Times New Roman" w:eastAsia="Times New Roman"/>
                <w:sz w:val="18"/>
                <w:szCs w:val="18"/>
                <w:lang w:eastAsia="pt-BR"/>
              </w:rPr>
            </w:pPr>
          </w:p>
        </w:tc>
        <w:tc>
          <w:tcPr>
            <w:tcW w:w="4395" w:type="dxa"/>
            <w:tcMar/>
          </w:tcPr>
          <w:p w:rsidRPr="002F167B" w:rsidR="00D90CAD" w:rsidP="00D90CAD" w:rsidRDefault="00D90CAD" w14:paraId="0038BEC4" w14:textId="77777777">
            <w:pPr>
              <w:rPr>
                <w:rFonts w:ascii="Times New Roman" w:hAnsi="Times New Roman" w:eastAsia="Times New Roman"/>
                <w:sz w:val="18"/>
                <w:szCs w:val="18"/>
                <w:lang w:eastAsia="pt-BR"/>
              </w:rPr>
            </w:pPr>
          </w:p>
        </w:tc>
      </w:tr>
      <w:tr w:rsidRPr="002F167B" w:rsidR="00D90CAD" w:rsidTr="5F2ABA24" w14:paraId="1A6A12B6" w14:textId="77777777">
        <w:tc>
          <w:tcPr>
            <w:tcW w:w="1552" w:type="dxa"/>
            <w:tcMar/>
            <w:vAlign w:val="center"/>
          </w:tcPr>
          <w:p w:rsidRPr="008E30CA" w:rsidR="00D90CAD" w:rsidP="00D90CAD" w:rsidRDefault="00D90CAD" w14:paraId="725C8B88" w14:textId="77777777">
            <w:pPr>
              <w:jc w:val="center"/>
              <w:rPr>
                <w:rFonts w:ascii="Times New Roman" w:hAnsi="Times New Roman" w:eastAsia="Times New Roman"/>
                <w:color w:val="FF0000"/>
                <w:sz w:val="18"/>
                <w:szCs w:val="18"/>
                <w:lang w:eastAsia="pt-BR"/>
              </w:rPr>
            </w:pPr>
            <w:r w:rsidRPr="002F167B">
              <w:rPr>
                <w:rFonts w:ascii="Times New Roman" w:hAnsi="Times New Roman" w:eastAsia="Times New Roman"/>
                <w:color w:val="FF0000"/>
                <w:sz w:val="18"/>
                <w:szCs w:val="18"/>
                <w:lang w:eastAsia="pt-BR"/>
              </w:rPr>
              <w:t>Canadá</w:t>
            </w:r>
          </w:p>
          <w:p w:rsidRPr="002F167B" w:rsidR="00D90CAD" w:rsidP="00D90CAD" w:rsidRDefault="00D90CAD" w14:paraId="3ECE9874" w14:textId="6361E22E">
            <w:pPr>
              <w:jc w:val="center"/>
              <w:rPr>
                <w:rFonts w:ascii="Times New Roman" w:hAnsi="Times New Roman" w:eastAsia="Times New Roman"/>
                <w:color w:val="FF0000"/>
                <w:sz w:val="18"/>
                <w:szCs w:val="18"/>
                <w:lang w:eastAsia="pt-BR"/>
              </w:rPr>
            </w:pPr>
            <w:r w:rsidRPr="008E30CA">
              <w:rPr>
                <w:rFonts w:ascii="Times New Roman" w:hAnsi="Times New Roman" w:eastAsia="Times New Roman"/>
                <w:color w:val="FF0000"/>
                <w:sz w:val="18"/>
                <w:szCs w:val="18"/>
                <w:lang w:eastAsia="pt-BR"/>
              </w:rPr>
              <w:t>(</w:t>
            </w:r>
            <w:r w:rsidRPr="002F167B">
              <w:rPr>
                <w:rFonts w:ascii="Times New Roman" w:hAnsi="Times New Roman" w:eastAsia="Times New Roman"/>
                <w:color w:val="FF0000"/>
                <w:sz w:val="18"/>
                <w:szCs w:val="18"/>
                <w:lang w:eastAsia="pt-BR"/>
              </w:rPr>
              <w:t>PMRA</w:t>
            </w:r>
            <w:r w:rsidRPr="008E30CA">
              <w:rPr>
                <w:rFonts w:ascii="Times New Roman" w:hAnsi="Times New Roman" w:eastAsia="Times New Roman"/>
                <w:color w:val="FF0000"/>
                <w:sz w:val="18"/>
                <w:szCs w:val="18"/>
                <w:lang w:eastAsia="pt-BR"/>
              </w:rPr>
              <w:t>, 20</w:t>
            </w:r>
            <w:r w:rsidRPr="002F167B">
              <w:rPr>
                <w:rFonts w:ascii="Times New Roman" w:hAnsi="Times New Roman" w:eastAsia="Times New Roman"/>
                <w:color w:val="FF0000"/>
                <w:sz w:val="18"/>
                <w:szCs w:val="18"/>
                <w:lang w:eastAsia="pt-BR"/>
              </w:rPr>
              <w:t>XX</w:t>
            </w:r>
            <w:r w:rsidRPr="008E30CA">
              <w:rPr>
                <w:rFonts w:ascii="Times New Roman" w:hAnsi="Times New Roman" w:eastAsia="Times New Roman"/>
                <w:color w:val="FF0000"/>
                <w:sz w:val="18"/>
                <w:szCs w:val="18"/>
                <w:lang w:eastAsia="pt-BR"/>
              </w:rPr>
              <w:t>)</w:t>
            </w:r>
          </w:p>
        </w:tc>
        <w:tc>
          <w:tcPr>
            <w:tcW w:w="611" w:type="dxa"/>
            <w:tcMar/>
          </w:tcPr>
          <w:p w:rsidRPr="002F167B" w:rsidR="00D90CAD" w:rsidP="00D90CAD" w:rsidRDefault="00D90CAD" w14:paraId="16BB775B" w14:textId="77777777">
            <w:pPr>
              <w:rPr>
                <w:rFonts w:ascii="Times New Roman" w:hAnsi="Times New Roman" w:eastAsia="Times New Roman"/>
                <w:sz w:val="18"/>
                <w:szCs w:val="18"/>
                <w:lang w:eastAsia="pt-BR"/>
              </w:rPr>
            </w:pPr>
          </w:p>
        </w:tc>
        <w:tc>
          <w:tcPr>
            <w:tcW w:w="720" w:type="dxa"/>
            <w:tcMar/>
          </w:tcPr>
          <w:p w:rsidRPr="002F167B" w:rsidR="00D90CAD" w:rsidP="00D90CAD" w:rsidRDefault="00D90CAD" w14:paraId="30DE9009" w14:textId="77777777">
            <w:pPr>
              <w:rPr>
                <w:rFonts w:ascii="Times New Roman" w:hAnsi="Times New Roman" w:eastAsia="Times New Roman"/>
                <w:sz w:val="18"/>
                <w:szCs w:val="18"/>
                <w:lang w:eastAsia="pt-BR"/>
              </w:rPr>
            </w:pPr>
          </w:p>
        </w:tc>
        <w:tc>
          <w:tcPr>
            <w:tcW w:w="597" w:type="dxa"/>
            <w:tcMar/>
          </w:tcPr>
          <w:p w:rsidRPr="002F167B" w:rsidR="00D90CAD" w:rsidP="00D90CAD" w:rsidRDefault="00D90CAD" w14:paraId="65488907" w14:textId="77777777">
            <w:pPr>
              <w:rPr>
                <w:rFonts w:ascii="Times New Roman" w:hAnsi="Times New Roman" w:eastAsia="Times New Roman"/>
                <w:sz w:val="18"/>
                <w:szCs w:val="18"/>
                <w:lang w:eastAsia="pt-BR"/>
              </w:rPr>
            </w:pPr>
          </w:p>
        </w:tc>
        <w:tc>
          <w:tcPr>
            <w:tcW w:w="626" w:type="dxa"/>
            <w:tcMar/>
          </w:tcPr>
          <w:p w:rsidRPr="002F167B" w:rsidR="00D90CAD" w:rsidP="00D90CAD" w:rsidRDefault="00D90CAD" w14:paraId="2ABDB0A1" w14:textId="77777777">
            <w:pPr>
              <w:rPr>
                <w:rFonts w:ascii="Times New Roman" w:hAnsi="Times New Roman" w:eastAsia="Times New Roman"/>
                <w:sz w:val="18"/>
                <w:szCs w:val="18"/>
                <w:lang w:eastAsia="pt-BR"/>
              </w:rPr>
            </w:pPr>
          </w:p>
        </w:tc>
        <w:tc>
          <w:tcPr>
            <w:tcW w:w="856" w:type="dxa"/>
            <w:tcMar/>
          </w:tcPr>
          <w:p w:rsidRPr="002F167B" w:rsidR="00D90CAD" w:rsidP="00D90CAD" w:rsidRDefault="00D90CAD" w14:paraId="4A2DD738" w14:textId="77777777">
            <w:pPr>
              <w:rPr>
                <w:rFonts w:ascii="Times New Roman" w:hAnsi="Times New Roman" w:eastAsia="Times New Roman"/>
                <w:sz w:val="18"/>
                <w:szCs w:val="18"/>
                <w:lang w:eastAsia="pt-BR"/>
              </w:rPr>
            </w:pPr>
          </w:p>
        </w:tc>
        <w:tc>
          <w:tcPr>
            <w:tcW w:w="4395" w:type="dxa"/>
            <w:tcMar/>
          </w:tcPr>
          <w:p w:rsidRPr="002F167B" w:rsidR="00D90CAD" w:rsidP="00D90CAD" w:rsidRDefault="00D90CAD" w14:paraId="5BA66B2A" w14:textId="77777777">
            <w:pPr>
              <w:rPr>
                <w:rFonts w:ascii="Times New Roman" w:hAnsi="Times New Roman" w:eastAsia="Times New Roman"/>
                <w:sz w:val="18"/>
                <w:szCs w:val="18"/>
                <w:lang w:eastAsia="pt-BR"/>
              </w:rPr>
            </w:pPr>
          </w:p>
        </w:tc>
      </w:tr>
      <w:tr w:rsidRPr="002F167B" w:rsidR="00D90CAD" w:rsidTr="5F2ABA24" w14:paraId="70DC84F4" w14:textId="77777777">
        <w:tc>
          <w:tcPr>
            <w:tcW w:w="1552" w:type="dxa"/>
            <w:tcMar/>
            <w:vAlign w:val="center"/>
          </w:tcPr>
          <w:p w:rsidRPr="002F167B" w:rsidR="00D90CAD" w:rsidP="00D90CAD" w:rsidRDefault="00D90CAD" w14:paraId="7DFD4007" w14:textId="56E58584">
            <w:pPr>
              <w:jc w:val="center"/>
              <w:rPr>
                <w:rFonts w:ascii="Times New Roman" w:hAnsi="Times New Roman" w:eastAsia="Times New Roman"/>
                <w:color w:val="FF0000"/>
                <w:sz w:val="18"/>
                <w:szCs w:val="18"/>
                <w:lang w:eastAsia="pt-BR"/>
              </w:rPr>
            </w:pPr>
            <w:r w:rsidRPr="008E30CA">
              <w:rPr>
                <w:rFonts w:ascii="Times New Roman" w:hAnsi="Times New Roman" w:eastAsia="Times New Roman"/>
                <w:color w:val="FF0000"/>
                <w:sz w:val="18"/>
                <w:szCs w:val="18"/>
                <w:lang w:eastAsia="pt-BR"/>
              </w:rPr>
              <w:t>União Europeia (EFSA, 20</w:t>
            </w:r>
            <w:r w:rsidRPr="002F167B">
              <w:rPr>
                <w:rFonts w:ascii="Times New Roman" w:hAnsi="Times New Roman" w:eastAsia="Times New Roman"/>
                <w:color w:val="FF0000"/>
                <w:sz w:val="18"/>
                <w:szCs w:val="18"/>
                <w:lang w:eastAsia="pt-BR"/>
              </w:rPr>
              <w:t>XX</w:t>
            </w:r>
            <w:r w:rsidRPr="008E30CA">
              <w:rPr>
                <w:rFonts w:ascii="Times New Roman" w:hAnsi="Times New Roman" w:eastAsia="Times New Roman"/>
                <w:color w:val="FF0000"/>
                <w:sz w:val="18"/>
                <w:szCs w:val="18"/>
                <w:lang w:eastAsia="pt-BR"/>
              </w:rPr>
              <w:t>)</w:t>
            </w:r>
          </w:p>
        </w:tc>
        <w:tc>
          <w:tcPr>
            <w:tcW w:w="611" w:type="dxa"/>
            <w:tcMar/>
          </w:tcPr>
          <w:p w:rsidRPr="002F167B" w:rsidR="00D90CAD" w:rsidP="00D90CAD" w:rsidRDefault="00D90CAD" w14:paraId="778E461C" w14:textId="77777777">
            <w:pPr>
              <w:rPr>
                <w:rFonts w:ascii="Times New Roman" w:hAnsi="Times New Roman" w:eastAsia="Times New Roman"/>
                <w:sz w:val="18"/>
                <w:szCs w:val="18"/>
                <w:lang w:eastAsia="pt-BR"/>
              </w:rPr>
            </w:pPr>
          </w:p>
        </w:tc>
        <w:tc>
          <w:tcPr>
            <w:tcW w:w="720" w:type="dxa"/>
            <w:tcMar/>
          </w:tcPr>
          <w:p w:rsidRPr="002F167B" w:rsidR="00D90CAD" w:rsidP="00D90CAD" w:rsidRDefault="00D90CAD" w14:paraId="2824A89E" w14:textId="77777777">
            <w:pPr>
              <w:rPr>
                <w:rFonts w:ascii="Times New Roman" w:hAnsi="Times New Roman" w:eastAsia="Times New Roman"/>
                <w:sz w:val="18"/>
                <w:szCs w:val="18"/>
                <w:lang w:eastAsia="pt-BR"/>
              </w:rPr>
            </w:pPr>
          </w:p>
        </w:tc>
        <w:tc>
          <w:tcPr>
            <w:tcW w:w="597" w:type="dxa"/>
            <w:tcMar/>
          </w:tcPr>
          <w:p w:rsidRPr="002F167B" w:rsidR="00D90CAD" w:rsidP="00D90CAD" w:rsidRDefault="00D90CAD" w14:paraId="21658666" w14:textId="77777777">
            <w:pPr>
              <w:rPr>
                <w:rFonts w:ascii="Times New Roman" w:hAnsi="Times New Roman" w:eastAsia="Times New Roman"/>
                <w:sz w:val="18"/>
                <w:szCs w:val="18"/>
                <w:lang w:eastAsia="pt-BR"/>
              </w:rPr>
            </w:pPr>
          </w:p>
        </w:tc>
        <w:tc>
          <w:tcPr>
            <w:tcW w:w="626" w:type="dxa"/>
            <w:tcMar/>
          </w:tcPr>
          <w:p w:rsidRPr="002F167B" w:rsidR="00D90CAD" w:rsidP="00D90CAD" w:rsidRDefault="00D90CAD" w14:paraId="4EE1B818" w14:textId="77777777">
            <w:pPr>
              <w:rPr>
                <w:rFonts w:ascii="Times New Roman" w:hAnsi="Times New Roman" w:eastAsia="Times New Roman"/>
                <w:sz w:val="18"/>
                <w:szCs w:val="18"/>
                <w:lang w:eastAsia="pt-BR"/>
              </w:rPr>
            </w:pPr>
          </w:p>
        </w:tc>
        <w:tc>
          <w:tcPr>
            <w:tcW w:w="856" w:type="dxa"/>
            <w:tcMar/>
          </w:tcPr>
          <w:p w:rsidRPr="002F167B" w:rsidR="00D90CAD" w:rsidP="00D90CAD" w:rsidRDefault="00D90CAD" w14:paraId="44603DAC" w14:textId="77777777">
            <w:pPr>
              <w:rPr>
                <w:rFonts w:ascii="Times New Roman" w:hAnsi="Times New Roman" w:eastAsia="Times New Roman"/>
                <w:sz w:val="18"/>
                <w:szCs w:val="18"/>
                <w:lang w:eastAsia="pt-BR"/>
              </w:rPr>
            </w:pPr>
          </w:p>
        </w:tc>
        <w:tc>
          <w:tcPr>
            <w:tcW w:w="4395" w:type="dxa"/>
            <w:tcMar/>
          </w:tcPr>
          <w:p w:rsidRPr="002F167B" w:rsidR="00D90CAD" w:rsidP="00D90CAD" w:rsidRDefault="00D90CAD" w14:paraId="3B2AB7DE" w14:textId="77777777">
            <w:pPr>
              <w:rPr>
                <w:rFonts w:ascii="Times New Roman" w:hAnsi="Times New Roman" w:eastAsia="Times New Roman"/>
                <w:sz w:val="18"/>
                <w:szCs w:val="18"/>
                <w:lang w:eastAsia="pt-BR"/>
              </w:rPr>
            </w:pPr>
          </w:p>
        </w:tc>
      </w:tr>
      <w:tr w:rsidRPr="002F167B" w:rsidR="00D90CAD" w:rsidTr="5F2ABA24" w14:paraId="62B4767A" w14:textId="77777777">
        <w:tc>
          <w:tcPr>
            <w:tcW w:w="1552" w:type="dxa"/>
            <w:tcBorders>
              <w:bottom w:val="single" w:color="auto" w:sz="4" w:space="0"/>
            </w:tcBorders>
            <w:tcMar/>
            <w:vAlign w:val="center"/>
          </w:tcPr>
          <w:p w:rsidRPr="008E30CA" w:rsidR="00D90CAD" w:rsidP="00D90CAD" w:rsidRDefault="00D90CAD" w14:paraId="403206AE" w14:textId="77777777">
            <w:pPr>
              <w:jc w:val="center"/>
              <w:rPr>
                <w:rFonts w:ascii="Times New Roman" w:hAnsi="Times New Roman" w:eastAsia="Times New Roman"/>
                <w:color w:val="FF0000"/>
                <w:sz w:val="18"/>
                <w:szCs w:val="18"/>
                <w:lang w:eastAsia="pt-BR"/>
              </w:rPr>
            </w:pPr>
            <w:r w:rsidRPr="008E30CA">
              <w:rPr>
                <w:rFonts w:ascii="Times New Roman" w:hAnsi="Times New Roman" w:eastAsia="Times New Roman"/>
                <w:color w:val="FF0000"/>
                <w:sz w:val="18"/>
                <w:szCs w:val="18"/>
                <w:lang w:eastAsia="pt-BR"/>
              </w:rPr>
              <w:t>FAO/OMS</w:t>
            </w:r>
          </w:p>
          <w:p w:rsidRPr="002F167B" w:rsidR="00D90CAD" w:rsidP="00D90CAD" w:rsidRDefault="00D90CAD" w14:paraId="5D1C0E56" w14:textId="5A370B50">
            <w:pPr>
              <w:jc w:val="center"/>
              <w:rPr>
                <w:rFonts w:ascii="Times New Roman" w:hAnsi="Times New Roman" w:eastAsia="Times New Roman"/>
                <w:color w:val="FF0000"/>
                <w:sz w:val="18"/>
                <w:szCs w:val="18"/>
                <w:lang w:eastAsia="pt-BR"/>
              </w:rPr>
            </w:pPr>
            <w:r w:rsidRPr="008E30CA">
              <w:rPr>
                <w:rFonts w:ascii="Times New Roman" w:hAnsi="Times New Roman" w:eastAsia="Times New Roman"/>
                <w:color w:val="FF0000"/>
                <w:sz w:val="18"/>
                <w:szCs w:val="18"/>
                <w:lang w:eastAsia="pt-BR"/>
              </w:rPr>
              <w:t>(JMPR, 20</w:t>
            </w:r>
            <w:r w:rsidRPr="002F167B">
              <w:rPr>
                <w:rFonts w:ascii="Times New Roman" w:hAnsi="Times New Roman" w:eastAsia="Times New Roman"/>
                <w:color w:val="FF0000"/>
                <w:sz w:val="18"/>
                <w:szCs w:val="18"/>
                <w:lang w:eastAsia="pt-BR"/>
              </w:rPr>
              <w:t>XX</w:t>
            </w:r>
            <w:r w:rsidRPr="008E30CA">
              <w:rPr>
                <w:rFonts w:ascii="Times New Roman" w:hAnsi="Times New Roman" w:eastAsia="Times New Roman"/>
                <w:color w:val="FF0000"/>
                <w:sz w:val="18"/>
                <w:szCs w:val="18"/>
                <w:lang w:eastAsia="pt-BR"/>
              </w:rPr>
              <w:t>)</w:t>
            </w:r>
          </w:p>
        </w:tc>
        <w:tc>
          <w:tcPr>
            <w:tcW w:w="611" w:type="dxa"/>
            <w:tcBorders>
              <w:bottom w:val="single" w:color="auto" w:sz="4" w:space="0"/>
            </w:tcBorders>
            <w:tcMar/>
          </w:tcPr>
          <w:p w:rsidRPr="002F167B" w:rsidR="00D90CAD" w:rsidP="00D90CAD" w:rsidRDefault="00D90CAD" w14:paraId="185EF2B4" w14:textId="77777777">
            <w:pPr>
              <w:rPr>
                <w:rFonts w:ascii="Times New Roman" w:hAnsi="Times New Roman" w:eastAsia="Times New Roman"/>
                <w:sz w:val="18"/>
                <w:szCs w:val="18"/>
                <w:lang w:eastAsia="pt-BR"/>
              </w:rPr>
            </w:pPr>
          </w:p>
        </w:tc>
        <w:tc>
          <w:tcPr>
            <w:tcW w:w="720" w:type="dxa"/>
            <w:tcBorders>
              <w:bottom w:val="single" w:color="auto" w:sz="4" w:space="0"/>
            </w:tcBorders>
            <w:tcMar/>
          </w:tcPr>
          <w:p w:rsidRPr="002F167B" w:rsidR="00D90CAD" w:rsidP="00D90CAD" w:rsidRDefault="00D90CAD" w14:paraId="0D91A7BB" w14:textId="77777777">
            <w:pPr>
              <w:rPr>
                <w:rFonts w:ascii="Times New Roman" w:hAnsi="Times New Roman" w:eastAsia="Times New Roman"/>
                <w:sz w:val="18"/>
                <w:szCs w:val="18"/>
                <w:lang w:eastAsia="pt-BR"/>
              </w:rPr>
            </w:pPr>
          </w:p>
        </w:tc>
        <w:tc>
          <w:tcPr>
            <w:tcW w:w="597" w:type="dxa"/>
            <w:tcBorders>
              <w:bottom w:val="single" w:color="auto" w:sz="4" w:space="0"/>
            </w:tcBorders>
            <w:tcMar/>
          </w:tcPr>
          <w:p w:rsidRPr="002F167B" w:rsidR="00D90CAD" w:rsidP="00D90CAD" w:rsidRDefault="00D90CAD" w14:paraId="27DC5739" w14:textId="77777777">
            <w:pPr>
              <w:rPr>
                <w:rFonts w:ascii="Times New Roman" w:hAnsi="Times New Roman" w:eastAsia="Times New Roman"/>
                <w:sz w:val="18"/>
                <w:szCs w:val="18"/>
                <w:lang w:eastAsia="pt-BR"/>
              </w:rPr>
            </w:pPr>
          </w:p>
        </w:tc>
        <w:tc>
          <w:tcPr>
            <w:tcW w:w="626" w:type="dxa"/>
            <w:tcBorders>
              <w:bottom w:val="single" w:color="auto" w:sz="4" w:space="0"/>
            </w:tcBorders>
            <w:tcMar/>
          </w:tcPr>
          <w:p w:rsidRPr="002F167B" w:rsidR="00D90CAD" w:rsidP="00D90CAD" w:rsidRDefault="00D90CAD" w14:paraId="4B0AF894" w14:textId="77777777">
            <w:pPr>
              <w:rPr>
                <w:rFonts w:ascii="Times New Roman" w:hAnsi="Times New Roman" w:eastAsia="Times New Roman"/>
                <w:sz w:val="18"/>
                <w:szCs w:val="18"/>
                <w:lang w:eastAsia="pt-BR"/>
              </w:rPr>
            </w:pPr>
          </w:p>
        </w:tc>
        <w:tc>
          <w:tcPr>
            <w:tcW w:w="856" w:type="dxa"/>
            <w:tcBorders>
              <w:bottom w:val="single" w:color="auto" w:sz="4" w:space="0"/>
            </w:tcBorders>
            <w:tcMar/>
          </w:tcPr>
          <w:p w:rsidRPr="002F167B" w:rsidR="00D90CAD" w:rsidP="00D90CAD" w:rsidRDefault="00D90CAD" w14:paraId="7EEF1B8E" w14:textId="77777777">
            <w:pPr>
              <w:rPr>
                <w:rFonts w:ascii="Times New Roman" w:hAnsi="Times New Roman" w:eastAsia="Times New Roman"/>
                <w:sz w:val="18"/>
                <w:szCs w:val="18"/>
                <w:lang w:eastAsia="pt-BR"/>
              </w:rPr>
            </w:pPr>
          </w:p>
        </w:tc>
        <w:tc>
          <w:tcPr>
            <w:tcW w:w="4395" w:type="dxa"/>
            <w:tcBorders>
              <w:bottom w:val="single" w:color="auto" w:sz="4" w:space="0"/>
            </w:tcBorders>
            <w:tcMar/>
          </w:tcPr>
          <w:p w:rsidRPr="002F167B" w:rsidR="00D90CAD" w:rsidP="00D90CAD" w:rsidRDefault="00D90CAD" w14:paraId="360115F7" w14:textId="77777777">
            <w:pPr>
              <w:rPr>
                <w:rFonts w:ascii="Times New Roman" w:hAnsi="Times New Roman" w:eastAsia="Times New Roman"/>
                <w:sz w:val="18"/>
                <w:szCs w:val="18"/>
                <w:lang w:eastAsia="pt-BR"/>
              </w:rPr>
            </w:pPr>
          </w:p>
        </w:tc>
      </w:tr>
      <w:tr w:rsidRPr="002F167B" w:rsidR="00D90CAD" w:rsidTr="5F2ABA24" w14:paraId="3E78F99C" w14:textId="77777777">
        <w:tc>
          <w:tcPr>
            <w:tcW w:w="9357" w:type="dxa"/>
            <w:gridSpan w:val="7"/>
            <w:tcBorders>
              <w:left w:val="nil"/>
              <w:bottom w:val="nil"/>
              <w:right w:val="nil"/>
            </w:tcBorders>
            <w:tcMar/>
            <w:vAlign w:val="center"/>
          </w:tcPr>
          <w:p w:rsidRPr="002F167B" w:rsidR="00D90CAD" w:rsidP="00D90CAD" w:rsidRDefault="00D90CAD" w14:paraId="53B76A61" w14:textId="0BE8254E">
            <w:pPr>
              <w:rPr>
                <w:rFonts w:ascii="Times New Roman" w:hAnsi="Times New Roman" w:eastAsia="Times New Roman"/>
                <w:sz w:val="18"/>
                <w:szCs w:val="18"/>
                <w:lang w:eastAsia="pt-BR"/>
              </w:rPr>
            </w:pPr>
            <w:r w:rsidRPr="008E30CA"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pt-BR"/>
              </w:rPr>
              <w:t>A</w:t>
            </w:r>
            <w:r w:rsidRPr="002F167B"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pt-BR"/>
              </w:rPr>
              <w:t>A</w:t>
            </w:r>
            <w:r w:rsidRPr="008E30CA"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pt-BR"/>
              </w:rPr>
              <w:t>OEL</w:t>
            </w:r>
            <w:r w:rsidRPr="002F167B"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pt-BR"/>
              </w:rPr>
              <w:t xml:space="preserve"> Nível Aceitável </w:t>
            </w:r>
            <w:r w:rsidRPr="008E30CA"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pt-BR"/>
              </w:rPr>
              <w:t>de Exposição Ocupacional</w:t>
            </w:r>
            <w:r w:rsidRPr="002F167B"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pt-BR"/>
              </w:rPr>
              <w:t xml:space="preserve"> Aguda, </w:t>
            </w:r>
            <w:r w:rsidRPr="008E30CA"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pt-BR"/>
              </w:rPr>
              <w:t>AOEL: Nível Aceitável de Exposição Ocupacional, DRfA: Dose de Referência Aguda,</w:t>
            </w:r>
            <w:r w:rsidRPr="002F167B"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pt-BR"/>
              </w:rPr>
              <w:t xml:space="preserve"> FS: fator de segurança,</w:t>
            </w:r>
            <w:r w:rsidRPr="008E30CA"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pt-BR"/>
              </w:rPr>
              <w:t xml:space="preserve"> IDA: Ingestão Diária Aceitável, ND: não determinado.</w:t>
            </w:r>
          </w:p>
        </w:tc>
      </w:tr>
    </w:tbl>
    <w:p w:rsidRPr="002F167B" w:rsidR="00D90CAD" w:rsidP="008E30CA" w:rsidRDefault="00D90CAD" w14:paraId="1B44A4B2" w14:textId="336F1256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pt-BR"/>
        </w:rPr>
      </w:pPr>
    </w:p>
    <w:p w:rsidRPr="00F66864" w:rsidR="00F66864" w:rsidP="5F2ABA24" w:rsidRDefault="00F66864" w14:paraId="7E4564DA" w14:textId="1E8C018C">
      <w:pPr>
        <w:pStyle w:val="paragraph"/>
        <w:numPr>
          <w:ilvl w:val="1"/>
          <w:numId w:val="1"/>
        </w:numPr>
        <w:spacing w:before="0" w:beforeAutospacing="off" w:after="0" w:afterAutospacing="off"/>
        <w:jc w:val="both"/>
        <w:textAlignment w:val="baseline"/>
        <w:rPr>
          <w:rFonts w:eastAsia="Calibri" w:eastAsiaTheme="minorAscii"/>
          <w:b w:val="1"/>
          <w:bCs w:val="1"/>
          <w:sz w:val="22"/>
          <w:szCs w:val="22"/>
          <w:lang w:eastAsia="en-US"/>
        </w:rPr>
      </w:pPr>
      <w:r w:rsidRPr="5F2ABA24" w:rsidR="00F66864">
        <w:rPr>
          <w:rFonts w:eastAsia="Calibri" w:eastAsiaTheme="minorAscii"/>
          <w:b w:val="1"/>
          <w:bCs w:val="1"/>
          <w:sz w:val="22"/>
          <w:szCs w:val="22"/>
          <w:lang w:eastAsia="en-US"/>
        </w:rPr>
        <w:t>Intoxicações</w:t>
      </w:r>
      <w:r w:rsidRPr="5F2ABA24" w:rsidR="00F66864">
        <w:rPr>
          <w:rFonts w:eastAsia="Calibri" w:eastAsiaTheme="minorAscii"/>
          <w:b w:val="1"/>
          <w:bCs w:val="1"/>
          <w:sz w:val="22"/>
          <w:szCs w:val="22"/>
          <w:lang w:eastAsia="en-US"/>
        </w:rPr>
        <w:t>, monitoramento em água e em alimentos e avaliação do risco dietético </w:t>
      </w:r>
    </w:p>
    <w:p w:rsidR="00F66864" w:rsidP="00F66864" w:rsidRDefault="00F66864" w14:paraId="473AF283" w14:textId="77777777">
      <w:pPr>
        <w:pStyle w:val="paragraph"/>
        <w:spacing w:before="0" w:beforeAutospacing="0" w:after="0" w:afterAutospacing="0"/>
        <w:jc w:val="both"/>
        <w:textAlignment w:val="baseline"/>
      </w:pPr>
      <w:r>
        <w:rPr>
          <w:rStyle w:val="eop"/>
        </w:rPr>
        <w:t> </w:t>
      </w:r>
    </w:p>
    <w:p w:rsidRPr="00580928" w:rsidR="00F66864" w:rsidP="5F2ABA24" w:rsidRDefault="00580928" w14:paraId="3B76540C" w14:textId="4E59ADB1">
      <w:pPr>
        <w:pStyle w:val="Normal"/>
        <w:spacing w:line="276" w:lineRule="auto"/>
        <w:ind w:firstLine="708"/>
        <w:jc w:val="both"/>
        <w:rPr>
          <w:rFonts w:ascii="Times New Roman" w:hAnsi="Times New Roman" w:cs="Times New Roman"/>
          <w:color w:val="FF0000"/>
        </w:rPr>
      </w:pPr>
      <w:r w:rsidRPr="5F2ABA24" w:rsidR="3BECF02D">
        <w:rPr>
          <w:rFonts w:ascii="Times New Roman" w:hAnsi="Times New Roman" w:cs="Times New Roman"/>
          <w:color w:val="FF0000"/>
        </w:rPr>
        <w:t>I</w:t>
      </w:r>
      <w:r w:rsidRPr="5F2ABA24" w:rsidR="00F66864">
        <w:rPr>
          <w:rFonts w:ascii="Times New Roman" w:hAnsi="Times New Roman" w:cs="Times New Roman"/>
          <w:color w:val="FF0000"/>
        </w:rPr>
        <w:t>ncluir n</w:t>
      </w:r>
      <w:r w:rsidRPr="5F2ABA24" w:rsidR="00775F7C">
        <w:rPr>
          <w:rFonts w:ascii="Times New Roman" w:hAnsi="Times New Roman" w:cs="Times New Roman"/>
          <w:color w:val="FF0000"/>
        </w:rPr>
        <w:t xml:space="preserve">esse </w:t>
      </w:r>
      <w:r w:rsidRPr="5F2ABA24" w:rsidR="4EB52BB2">
        <w:rPr>
          <w:rFonts w:ascii="Times New Roman" w:hAnsi="Times New Roman" w:cs="Times New Roman"/>
          <w:color w:val="FF0000"/>
        </w:rPr>
        <w:t>item</w:t>
      </w:r>
      <w:r w:rsidRPr="5F2ABA24" w:rsidR="00775F7C">
        <w:rPr>
          <w:rFonts w:ascii="Times New Roman" w:hAnsi="Times New Roman" w:cs="Times New Roman"/>
          <w:color w:val="FF0000"/>
        </w:rPr>
        <w:t xml:space="preserve"> </w:t>
      </w:r>
      <w:r w:rsidRPr="5F2ABA24" w:rsidR="3B310964">
        <w:rPr>
          <w:rFonts w:ascii="Times New Roman" w:hAnsi="Times New Roman" w:cs="Times New Roman"/>
          <w:color w:val="FF0000"/>
        </w:rPr>
        <w:t>as in</w:t>
      </w:r>
      <w:r w:rsidRPr="5F2ABA24" w:rsidR="3B310964">
        <w:rPr>
          <w:rFonts w:ascii="Times New Roman" w:hAnsi="Times New Roman" w:cs="Times New Roman"/>
          <w:color w:val="FF0000"/>
        </w:rPr>
        <w:t>form</w:t>
      </w:r>
      <w:r w:rsidRPr="5F2ABA24" w:rsidR="3B310964">
        <w:rPr>
          <w:rFonts w:ascii="Times New Roman" w:hAnsi="Times New Roman" w:cs="Times New Roman"/>
          <w:color w:val="FF0000"/>
        </w:rPr>
        <w:t xml:space="preserve">ações disponíveis nas empresas sobre intoxicações </w:t>
      </w:r>
      <w:r w:rsidRPr="5F2ABA24" w:rsidR="3729B8D6">
        <w:rPr>
          <w:rFonts w:ascii="Times New Roman" w:hAnsi="Times New Roman" w:cs="Times New Roman"/>
          <w:color w:val="FF0000"/>
        </w:rPr>
        <w:t xml:space="preserve">com o ingrediente ativo </w:t>
      </w:r>
      <w:r w:rsidRPr="5F2ABA24" w:rsidR="3B310964">
        <w:rPr>
          <w:rFonts w:ascii="Times New Roman" w:hAnsi="Times New Roman" w:cs="Times New Roman"/>
          <w:color w:val="FF0000"/>
        </w:rPr>
        <w:t xml:space="preserve">e </w:t>
      </w:r>
      <w:r w:rsidRPr="5F2ABA24" w:rsidR="00F66864">
        <w:rPr>
          <w:rFonts w:ascii="Times New Roman" w:hAnsi="Times New Roman" w:cs="Times New Roman"/>
          <w:color w:val="FF0000"/>
        </w:rPr>
        <w:t xml:space="preserve">a análise crítica </w:t>
      </w:r>
      <w:r w:rsidRPr="5F2ABA24" w:rsidR="6A286541">
        <w:rPr>
          <w:rFonts w:ascii="Times New Roman" w:hAnsi="Times New Roman" w:cs="Times New Roman"/>
          <w:color w:val="FF0000"/>
        </w:rPr>
        <w:t>acerca d</w:t>
      </w:r>
      <w:r w:rsidRPr="5F2ABA24" w:rsidR="2E17C42E">
        <w:rPr>
          <w:rFonts w:ascii="Times New Roman" w:hAnsi="Times New Roman" w:cs="Times New Roman"/>
          <w:color w:val="FF0000"/>
        </w:rPr>
        <w:t xml:space="preserve">os seguintes </w:t>
      </w:r>
      <w:r w:rsidRPr="5F2ABA24" w:rsidR="00F66864">
        <w:rPr>
          <w:rFonts w:ascii="Times New Roman" w:hAnsi="Times New Roman" w:cs="Times New Roman"/>
          <w:color w:val="FF0000"/>
        </w:rPr>
        <w:t>aspectos</w:t>
      </w:r>
      <w:r w:rsidRPr="5F2ABA24" w:rsidR="7417D144">
        <w:rPr>
          <w:rFonts w:ascii="Times New Roman" w:hAnsi="Times New Roman" w:cs="Times New Roman"/>
          <w:color w:val="FF0000"/>
        </w:rPr>
        <w:t xml:space="preserve">: </w:t>
      </w:r>
      <w:r w:rsidRPr="5F2ABA24" w:rsidR="000D1221">
        <w:rPr>
          <w:rFonts w:ascii="Times New Roman" w:hAnsi="Times New Roman" w:cs="Times New Roman"/>
          <w:color w:val="FF0000"/>
        </w:rPr>
        <w:t>vias mais relevantes de exposição aguda, manifestações clínicas, tratamentos</w:t>
      </w:r>
      <w:r w:rsidRPr="5F2ABA24" w:rsidR="00580928">
        <w:rPr>
          <w:rFonts w:ascii="Times New Roman" w:hAnsi="Times New Roman" w:cs="Times New Roman"/>
          <w:color w:val="FF0000"/>
        </w:rPr>
        <w:t>,</w:t>
      </w:r>
      <w:r w:rsidRPr="5F2ABA24" w:rsidR="000D1221">
        <w:rPr>
          <w:rFonts w:ascii="Times New Roman" w:hAnsi="Times New Roman" w:cs="Times New Roman"/>
          <w:color w:val="FF0000"/>
        </w:rPr>
        <w:t xml:space="preserve"> antídotos</w:t>
      </w:r>
      <w:r w:rsidRPr="5F2ABA24" w:rsidR="000D1221">
        <w:rPr>
          <w:rFonts w:ascii="Times New Roman" w:hAnsi="Times New Roman" w:cs="Times New Roman"/>
          <w:color w:val="FF0000"/>
        </w:rPr>
        <w:t xml:space="preserve"> e d</w:t>
      </w:r>
      <w:r w:rsidRPr="5F2ABA24" w:rsidR="000D1221">
        <w:rPr>
          <w:rFonts w:ascii="Times New Roman" w:hAnsi="Times New Roman" w:cs="Times New Roman"/>
          <w:color w:val="FF0000"/>
        </w:rPr>
        <w:t>iscu</w:t>
      </w:r>
      <w:r w:rsidRPr="5F2ABA24" w:rsidR="183E218B">
        <w:rPr>
          <w:rFonts w:ascii="Times New Roman" w:hAnsi="Times New Roman" w:cs="Times New Roman"/>
          <w:color w:val="FF0000"/>
        </w:rPr>
        <w:t>ssão</w:t>
      </w:r>
      <w:r w:rsidRPr="5F2ABA24" w:rsidR="000D1221">
        <w:rPr>
          <w:rFonts w:ascii="Times New Roman" w:hAnsi="Times New Roman" w:cs="Times New Roman"/>
          <w:color w:val="FF0000"/>
        </w:rPr>
        <w:t xml:space="preserve"> </w:t>
      </w:r>
      <w:r w:rsidRPr="5F2ABA24" w:rsidR="5CECB58E">
        <w:rPr>
          <w:rFonts w:ascii="Times New Roman" w:hAnsi="Times New Roman" w:cs="Times New Roman"/>
          <w:color w:val="FF0000"/>
        </w:rPr>
        <w:t>d</w:t>
      </w:r>
      <w:r w:rsidRPr="5F2ABA24" w:rsidR="000D1221">
        <w:rPr>
          <w:rFonts w:ascii="Times New Roman" w:hAnsi="Times New Roman" w:cs="Times New Roman"/>
          <w:color w:val="FF0000"/>
        </w:rPr>
        <w:t xml:space="preserve">os casos de intoxicação </w:t>
      </w:r>
      <w:r w:rsidRPr="5F2ABA24" w:rsidR="00580928">
        <w:rPr>
          <w:rFonts w:ascii="Times New Roman" w:hAnsi="Times New Roman" w:cs="Times New Roman"/>
          <w:color w:val="FF0000"/>
        </w:rPr>
        <w:t>(</w:t>
      </w:r>
      <w:r w:rsidRPr="5F2ABA24" w:rsidR="00580928">
        <w:rPr>
          <w:rFonts w:ascii="Times New Roman" w:hAnsi="Times New Roman" w:cs="Times New Roman"/>
          <w:color w:val="FF0000"/>
        </w:rPr>
        <w:t>gravidade</w:t>
      </w:r>
      <w:r w:rsidRPr="5F2ABA24" w:rsidR="00580928">
        <w:rPr>
          <w:rFonts w:ascii="Times New Roman" w:hAnsi="Times New Roman" w:cs="Times New Roman"/>
          <w:color w:val="FF0000"/>
        </w:rPr>
        <w:t xml:space="preserve"> e tipo de intoxicação) e </w:t>
      </w:r>
      <w:r w:rsidRPr="5F2ABA24" w:rsidR="668E6FCD">
        <w:rPr>
          <w:rFonts w:ascii="Times New Roman" w:hAnsi="Times New Roman" w:cs="Times New Roman"/>
          <w:color w:val="FF0000"/>
        </w:rPr>
        <w:t xml:space="preserve">dos dados </w:t>
      </w:r>
      <w:r w:rsidRPr="5F2ABA24" w:rsidR="00580928">
        <w:rPr>
          <w:rFonts w:ascii="Times New Roman" w:hAnsi="Times New Roman" w:cs="Times New Roman"/>
          <w:color w:val="FF0000"/>
        </w:rPr>
        <w:t xml:space="preserve">de </w:t>
      </w:r>
      <w:r w:rsidRPr="5F2ABA24" w:rsidR="00580928">
        <w:rPr>
          <w:rFonts w:ascii="Times New Roman" w:hAnsi="Times New Roman" w:cs="Times New Roman"/>
          <w:color w:val="FF0000"/>
        </w:rPr>
        <w:t>monitoramento</w:t>
      </w:r>
      <w:r w:rsidRPr="5F2ABA24" w:rsidR="21E4B025">
        <w:rPr>
          <w:rFonts w:ascii="Times New Roman" w:hAnsi="Times New Roman" w:cs="Times New Roman"/>
          <w:color w:val="FF0000"/>
        </w:rPr>
        <w:t xml:space="preserve"> em água e alimentos</w:t>
      </w:r>
      <w:r w:rsidRPr="5F2ABA24" w:rsidR="00580928">
        <w:rPr>
          <w:rFonts w:ascii="Times New Roman" w:hAnsi="Times New Roman" w:cs="Times New Roman"/>
          <w:color w:val="FF0000"/>
        </w:rPr>
        <w:t xml:space="preserve"> citados </w:t>
      </w:r>
      <w:r w:rsidRPr="5F2ABA24" w:rsidR="000D1221">
        <w:rPr>
          <w:rFonts w:ascii="Times New Roman" w:hAnsi="Times New Roman" w:cs="Times New Roman"/>
          <w:color w:val="FF0000"/>
        </w:rPr>
        <w:t>pela literatura</w:t>
      </w:r>
      <w:r w:rsidRPr="5F2ABA24" w:rsidR="000D1221">
        <w:rPr>
          <w:rFonts w:ascii="Times New Roman" w:hAnsi="Times New Roman" w:cs="Times New Roman"/>
          <w:color w:val="FF0000"/>
        </w:rPr>
        <w:t xml:space="preserve"> e </w:t>
      </w:r>
      <w:r w:rsidRPr="5F2ABA24" w:rsidR="00580928">
        <w:rPr>
          <w:rFonts w:ascii="Times New Roman" w:hAnsi="Times New Roman" w:cs="Times New Roman"/>
          <w:color w:val="FF0000"/>
        </w:rPr>
        <w:t>pelas</w:t>
      </w:r>
      <w:r w:rsidRPr="5F2ABA24" w:rsidR="000D1221">
        <w:rPr>
          <w:rFonts w:ascii="Times New Roman" w:hAnsi="Times New Roman" w:cs="Times New Roman"/>
          <w:color w:val="FF0000"/>
        </w:rPr>
        <w:t xml:space="preserve"> autoridades internacionais</w:t>
      </w:r>
      <w:r w:rsidRPr="5F2ABA24" w:rsidR="63FD225F">
        <w:rPr>
          <w:rFonts w:ascii="Times New Roman" w:hAnsi="Times New Roman" w:cs="Times New Roman"/>
          <w:color w:val="FF0000"/>
        </w:rPr>
        <w:t>, assim como</w:t>
      </w:r>
      <w:r w:rsidRPr="5F2ABA24" w:rsidR="00580928">
        <w:rPr>
          <w:rFonts w:ascii="Times New Roman" w:hAnsi="Times New Roman" w:cs="Times New Roman"/>
          <w:color w:val="FF0000"/>
        </w:rPr>
        <w:t xml:space="preserve"> demais</w:t>
      </w:r>
      <w:r w:rsidRPr="5F2ABA24" w:rsidR="000D1221">
        <w:rPr>
          <w:rFonts w:ascii="Times New Roman" w:hAnsi="Times New Roman" w:cs="Times New Roman"/>
          <w:color w:val="FF0000"/>
        </w:rPr>
        <w:t xml:space="preserve"> dados </w:t>
      </w:r>
      <w:r w:rsidRPr="5F2ABA24" w:rsidR="00580928">
        <w:rPr>
          <w:rFonts w:ascii="Times New Roman" w:hAnsi="Times New Roman" w:cs="Times New Roman"/>
          <w:color w:val="FF0000"/>
        </w:rPr>
        <w:t xml:space="preserve">a </w:t>
      </w:r>
      <w:r w:rsidRPr="5F2ABA24" w:rsidR="000D1221">
        <w:rPr>
          <w:rFonts w:ascii="Times New Roman" w:hAnsi="Times New Roman" w:cs="Times New Roman"/>
          <w:color w:val="FF0000"/>
        </w:rPr>
        <w:t>que tiverem acesso</w:t>
      </w:r>
      <w:r w:rsidRPr="5F2ABA24" w:rsidR="00580928">
        <w:rPr>
          <w:rFonts w:ascii="Times New Roman" w:hAnsi="Times New Roman" w:cs="Times New Roman"/>
          <w:color w:val="FF0000"/>
        </w:rPr>
        <w:t xml:space="preserve">. </w:t>
      </w:r>
      <w:r w:rsidRPr="5F2ABA24" w:rsidR="12CB1ADE">
        <w:rPr>
          <w:rFonts w:ascii="Times New Roman" w:hAnsi="Times New Roman" w:cs="Times New Roman"/>
          <w:color w:val="FF0000"/>
        </w:rPr>
        <w:t xml:space="preserve">Deve-se incluir ainda </w:t>
      </w:r>
      <w:r w:rsidRPr="5F2ABA24" w:rsidR="52FB76A9">
        <w:rPr>
          <w:rFonts w:ascii="Times New Roman" w:hAnsi="Times New Roman" w:cs="Times New Roman"/>
          <w:color w:val="FF0000"/>
        </w:rPr>
        <w:t>p</w:t>
      </w:r>
      <w:r w:rsidRPr="5F2ABA24" w:rsidR="00580928">
        <w:rPr>
          <w:rFonts w:ascii="Times New Roman" w:hAnsi="Times New Roman" w:cs="Times New Roman"/>
          <w:color w:val="FF0000"/>
        </w:rPr>
        <w:t>ropostas de ação</w:t>
      </w:r>
      <w:r w:rsidRPr="5F2ABA24" w:rsidR="1EC90B0C">
        <w:rPr>
          <w:rFonts w:ascii="Times New Roman" w:hAnsi="Times New Roman" w:cs="Times New Roman"/>
          <w:color w:val="FF0000"/>
        </w:rPr>
        <w:t>,</w:t>
      </w:r>
      <w:r w:rsidRPr="5F2ABA24" w:rsidR="00580928">
        <w:rPr>
          <w:rFonts w:ascii="Times New Roman" w:hAnsi="Times New Roman" w:cs="Times New Roman"/>
          <w:color w:val="FF0000"/>
        </w:rPr>
        <w:t xml:space="preserve"> quando verificados problemas em relação a intoxicações e risco dietético. </w:t>
      </w:r>
    </w:p>
    <w:p w:rsidR="6DA32B3D" w:rsidP="12A48D55" w:rsidRDefault="6DA32B3D" w14:paraId="570DA525" w14:textId="0D5B63D9">
      <w:pPr>
        <w:pStyle w:val="Normal"/>
        <w:spacing w:line="276" w:lineRule="auto"/>
        <w:ind w:firstLine="708"/>
        <w:jc w:val="both"/>
        <w:rPr>
          <w:rFonts w:ascii="Times New Roman" w:hAnsi="Times New Roman" w:cs="Times New Roman"/>
          <w:color w:val="FF0000"/>
        </w:rPr>
      </w:pPr>
      <w:r w:rsidRPr="5F2ABA24" w:rsidR="6DA32B3D">
        <w:rPr>
          <w:rFonts w:ascii="Times New Roman" w:hAnsi="Times New Roman" w:cs="Times New Roman"/>
          <w:color w:val="FF0000"/>
        </w:rPr>
        <w:t xml:space="preserve">Além disso, </w:t>
      </w:r>
      <w:r w:rsidRPr="5F2ABA24" w:rsidR="59FAAF91">
        <w:rPr>
          <w:rFonts w:ascii="Times New Roman" w:hAnsi="Times New Roman" w:cs="Times New Roman"/>
          <w:color w:val="FF0000"/>
        </w:rPr>
        <w:t>pode-se</w:t>
      </w:r>
      <w:r w:rsidRPr="5F2ABA24" w:rsidR="00185351">
        <w:rPr>
          <w:rFonts w:ascii="Times New Roman" w:hAnsi="Times New Roman" w:cs="Times New Roman"/>
          <w:color w:val="FF0000"/>
        </w:rPr>
        <w:t xml:space="preserve"> </w:t>
      </w:r>
      <w:r w:rsidRPr="5F2ABA24" w:rsidR="6D6212BF">
        <w:rPr>
          <w:rFonts w:ascii="Times New Roman" w:hAnsi="Times New Roman" w:cs="Times New Roman"/>
          <w:color w:val="FF0000"/>
        </w:rPr>
        <w:t>inclu</w:t>
      </w:r>
      <w:r w:rsidRPr="5F2ABA24" w:rsidR="1F318625">
        <w:rPr>
          <w:rFonts w:ascii="Times New Roman" w:hAnsi="Times New Roman" w:cs="Times New Roman"/>
          <w:color w:val="FF0000"/>
        </w:rPr>
        <w:t>ir</w:t>
      </w:r>
      <w:r w:rsidRPr="5F2ABA24" w:rsidR="11A77DC9">
        <w:rPr>
          <w:rFonts w:ascii="Times New Roman" w:hAnsi="Times New Roman" w:cs="Times New Roman"/>
          <w:color w:val="FF0000"/>
        </w:rPr>
        <w:t xml:space="preserve"> neste item </w:t>
      </w:r>
      <w:r w:rsidRPr="5F2ABA24" w:rsidR="1E8B15CB">
        <w:rPr>
          <w:rFonts w:ascii="Times New Roman" w:hAnsi="Times New Roman" w:cs="Times New Roman"/>
          <w:color w:val="FF0000"/>
        </w:rPr>
        <w:t xml:space="preserve">uma </w:t>
      </w:r>
      <w:r w:rsidRPr="5F2ABA24" w:rsidR="11A77DC9">
        <w:rPr>
          <w:rFonts w:ascii="Times New Roman" w:hAnsi="Times New Roman" w:cs="Times New Roman"/>
          <w:color w:val="FF0000"/>
        </w:rPr>
        <w:t xml:space="preserve">análise crítica sobre </w:t>
      </w:r>
      <w:r w:rsidRPr="5F2ABA24" w:rsidR="1A7ACDEA">
        <w:rPr>
          <w:rFonts w:ascii="Times New Roman" w:hAnsi="Times New Roman" w:cs="Times New Roman"/>
          <w:color w:val="FF0000"/>
        </w:rPr>
        <w:t>os dados disponi</w:t>
      </w:r>
      <w:r w:rsidRPr="5F2ABA24" w:rsidR="11A77DC9">
        <w:rPr>
          <w:rFonts w:ascii="Times New Roman" w:hAnsi="Times New Roman" w:cs="Times New Roman"/>
          <w:color w:val="FF0000"/>
        </w:rPr>
        <w:t>bilizad</w:t>
      </w:r>
      <w:r w:rsidRPr="5F2ABA24" w:rsidR="43BF6798">
        <w:rPr>
          <w:rFonts w:ascii="Times New Roman" w:hAnsi="Times New Roman" w:cs="Times New Roman"/>
          <w:color w:val="FF0000"/>
        </w:rPr>
        <w:t>o</w:t>
      </w:r>
      <w:r w:rsidRPr="5F2ABA24" w:rsidR="11A77DC9">
        <w:rPr>
          <w:rFonts w:ascii="Times New Roman" w:hAnsi="Times New Roman" w:cs="Times New Roman"/>
          <w:color w:val="FF0000"/>
        </w:rPr>
        <w:t>s pelo</w:t>
      </w:r>
      <w:r w:rsidRPr="5F2ABA24" w:rsidR="1F394630">
        <w:rPr>
          <w:rFonts w:ascii="Times New Roman" w:hAnsi="Times New Roman" w:cs="Times New Roman"/>
          <w:color w:val="FF0000"/>
        </w:rPr>
        <w:t xml:space="preserve"> </w:t>
      </w:r>
      <w:r w:rsidRPr="5F2ABA24" w:rsidR="1F394630">
        <w:rPr>
          <w:rFonts w:ascii="Times New Roman" w:hAnsi="Times New Roman" w:cs="Times New Roman"/>
          <w:color w:val="FF0000"/>
        </w:rPr>
        <w:t>Sistema de Inf</w:t>
      </w:r>
      <w:r w:rsidRPr="5F2ABA24" w:rsidR="1F394630">
        <w:rPr>
          <w:rFonts w:ascii="Times New Roman" w:hAnsi="Times New Roman" w:cs="Times New Roman"/>
          <w:color w:val="FF0000"/>
        </w:rPr>
        <w:t xml:space="preserve">ormação </w:t>
      </w:r>
      <w:r w:rsidRPr="5F2ABA24" w:rsidR="1F394630">
        <w:rPr>
          <w:rFonts w:ascii="Times New Roman" w:hAnsi="Times New Roman" w:cs="Times New Roman"/>
          <w:color w:val="FF0000"/>
        </w:rPr>
        <w:t>de Agravos de Notificação (SINAN)</w:t>
      </w:r>
      <w:r w:rsidRPr="5F2ABA24" w:rsidR="1F394630">
        <w:rPr>
          <w:rFonts w:ascii="Times New Roman" w:hAnsi="Times New Roman" w:cs="Times New Roman"/>
          <w:color w:val="FF0000"/>
        </w:rPr>
        <w:t>, </w:t>
      </w:r>
      <w:r w:rsidRPr="5F2ABA24" w:rsidR="1F394630">
        <w:rPr>
          <w:rFonts w:ascii="Times New Roman" w:hAnsi="Times New Roman" w:cs="Times New Roman"/>
          <w:color w:val="FF0000"/>
        </w:rPr>
        <w:t>pelo</w:t>
      </w:r>
      <w:r w:rsidRPr="5F2ABA24" w:rsidR="1F394630">
        <w:rPr>
          <w:rFonts w:ascii="Times New Roman" w:hAnsi="Times New Roman" w:cs="Times New Roman"/>
          <w:color w:val="FF0000"/>
        </w:rPr>
        <w:t xml:space="preserve"> Sistema de Informação de Vigilância da Qualidade da Água para Consumo humano (SISAGUA), </w:t>
      </w:r>
      <w:r w:rsidRPr="5F2ABA24" w:rsidR="4190DB51">
        <w:rPr>
          <w:rFonts w:ascii="Times New Roman" w:hAnsi="Times New Roman" w:cs="Times New Roman"/>
          <w:color w:val="FF0000"/>
        </w:rPr>
        <w:t>pelo</w:t>
      </w:r>
      <w:r w:rsidRPr="5F2ABA24" w:rsidR="1F394630">
        <w:rPr>
          <w:rFonts w:ascii="Times New Roman" w:hAnsi="Times New Roman" w:cs="Times New Roman"/>
          <w:color w:val="FF0000"/>
        </w:rPr>
        <w:t xml:space="preserve"> Programa de Análise de Resíduos em Alimentos (PARA)</w:t>
      </w:r>
      <w:r w:rsidRPr="5F2ABA24" w:rsidR="5B56E2F0">
        <w:rPr>
          <w:rFonts w:ascii="Times New Roman" w:hAnsi="Times New Roman" w:cs="Times New Roman"/>
          <w:color w:val="FF0000"/>
        </w:rPr>
        <w:t>, como</w:t>
      </w:r>
      <w:r w:rsidRPr="5F2ABA24" w:rsidR="1F394630">
        <w:rPr>
          <w:rFonts w:ascii="Times New Roman" w:hAnsi="Times New Roman" w:cs="Times New Roman"/>
          <w:color w:val="FF0000"/>
        </w:rPr>
        <w:t> </w:t>
      </w:r>
      <w:r w:rsidRPr="5F2ABA24" w:rsidR="12E291CB">
        <w:rPr>
          <w:rFonts w:ascii="Times New Roman" w:hAnsi="Times New Roman" w:cs="Times New Roman"/>
          <w:color w:val="FF0000"/>
        </w:rPr>
        <w:t>também por ou</w:t>
      </w:r>
      <w:r w:rsidRPr="5F2ABA24" w:rsidR="1F394630">
        <w:rPr>
          <w:rFonts w:ascii="Times New Roman" w:hAnsi="Times New Roman" w:cs="Times New Roman"/>
          <w:color w:val="FF0000"/>
        </w:rPr>
        <w:t xml:space="preserve">tras autoridades internacionais e </w:t>
      </w:r>
      <w:r w:rsidRPr="5F2ABA24" w:rsidR="1DEA8AD7">
        <w:rPr>
          <w:rFonts w:ascii="Times New Roman" w:hAnsi="Times New Roman" w:cs="Times New Roman"/>
          <w:color w:val="FF0000"/>
        </w:rPr>
        <w:t>pela</w:t>
      </w:r>
      <w:r w:rsidRPr="5F2ABA24" w:rsidR="1F394630">
        <w:rPr>
          <w:rFonts w:ascii="Times New Roman" w:hAnsi="Times New Roman" w:cs="Times New Roman"/>
          <w:color w:val="FF0000"/>
        </w:rPr>
        <w:t> literatura científica</w:t>
      </w:r>
      <w:r w:rsidRPr="5F2ABA24" w:rsidR="422F4B67">
        <w:rPr>
          <w:rFonts w:ascii="Times New Roman" w:hAnsi="Times New Roman" w:cs="Times New Roman"/>
          <w:color w:val="FF0000"/>
        </w:rPr>
        <w:t>. Se existir</w:t>
      </w:r>
      <w:r w:rsidRPr="5F2ABA24" w:rsidR="25FE7D0E">
        <w:rPr>
          <w:rFonts w:ascii="Times New Roman" w:hAnsi="Times New Roman" w:cs="Times New Roman"/>
          <w:color w:val="FF0000"/>
        </w:rPr>
        <w:t>em</w:t>
      </w:r>
      <w:r w:rsidRPr="5F2ABA24" w:rsidR="0B787125">
        <w:rPr>
          <w:rFonts w:ascii="Times New Roman" w:hAnsi="Times New Roman" w:cs="Times New Roman"/>
          <w:color w:val="FF0000"/>
        </w:rPr>
        <w:t xml:space="preserve">, </w:t>
      </w:r>
      <w:r w:rsidRPr="5F2ABA24" w:rsidR="511FBE32">
        <w:rPr>
          <w:rFonts w:ascii="Times New Roman" w:hAnsi="Times New Roman" w:cs="Times New Roman"/>
          <w:color w:val="FF0000"/>
        </w:rPr>
        <w:t xml:space="preserve">podem ser </w:t>
      </w:r>
      <w:r w:rsidRPr="5F2ABA24" w:rsidR="266085FC">
        <w:rPr>
          <w:rFonts w:ascii="Times New Roman" w:hAnsi="Times New Roman" w:cs="Times New Roman"/>
          <w:color w:val="FF0000"/>
        </w:rPr>
        <w:t xml:space="preserve">apresentados e discutidos </w:t>
      </w:r>
      <w:r w:rsidRPr="5F2ABA24" w:rsidR="0B787125">
        <w:rPr>
          <w:rFonts w:ascii="Times New Roman" w:hAnsi="Times New Roman" w:cs="Times New Roman"/>
          <w:color w:val="FF0000"/>
        </w:rPr>
        <w:t xml:space="preserve">dados dos próprios </w:t>
      </w:r>
      <w:proofErr w:type="spellStart"/>
      <w:r w:rsidRPr="5F2ABA24" w:rsidR="0B787125">
        <w:rPr>
          <w:rFonts w:ascii="Times New Roman" w:hAnsi="Times New Roman" w:cs="Times New Roman"/>
          <w:color w:val="FF0000"/>
        </w:rPr>
        <w:t>registrantes</w:t>
      </w:r>
      <w:proofErr w:type="spellEnd"/>
      <w:r w:rsidRPr="5F2ABA24" w:rsidR="1F394630">
        <w:rPr>
          <w:rFonts w:ascii="Times New Roman" w:hAnsi="Times New Roman" w:cs="Times New Roman"/>
          <w:color w:val="FF0000"/>
        </w:rPr>
        <w:t>.</w:t>
      </w:r>
    </w:p>
    <w:p w:rsidRPr="008E30CA" w:rsidR="00D90CAD" w:rsidP="008E30CA" w:rsidRDefault="00D90CAD" w14:paraId="20E26205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pt-BR"/>
        </w:rPr>
      </w:pPr>
    </w:p>
    <w:p w:rsidRPr="002F167B" w:rsidR="00BE293C" w:rsidP="12A48D55" w:rsidRDefault="00BE293C" w14:paraId="630B7645" w14:textId="7777777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 w:val="1"/>
          <w:bCs w:val="1"/>
        </w:rPr>
      </w:pPr>
      <w:r w:rsidRPr="12A48D55" w:rsidR="00BE293C">
        <w:rPr>
          <w:rFonts w:ascii="Times New Roman" w:hAnsi="Times New Roman" w:cs="Times New Roman"/>
          <w:b w:val="1"/>
          <w:bCs w:val="1"/>
        </w:rPr>
        <w:t>REFERÊNCIAS BIBLIOGRÁFICAS</w:t>
      </w:r>
    </w:p>
    <w:p w:rsidRPr="002F167B" w:rsidR="00E41B58" w:rsidP="00E41B58" w:rsidRDefault="00E41B58" w14:paraId="373F0B15" w14:textId="65926B99">
      <w:pPr>
        <w:ind w:firstLine="708"/>
        <w:jc w:val="both"/>
        <w:rPr>
          <w:rFonts w:ascii="Times New Roman" w:hAnsi="Times New Roman" w:cs="Times New Roman"/>
          <w:color w:val="FF0000"/>
        </w:rPr>
      </w:pPr>
      <w:r w:rsidRPr="002F167B">
        <w:rPr>
          <w:rFonts w:ascii="Times New Roman" w:hAnsi="Times New Roman" w:cs="Times New Roman"/>
          <w:color w:val="FF0000"/>
        </w:rPr>
        <w:t>Relacionar as referências bibliográficas pesquisadas, de acordo com as disposições estabelecidas pelas normas ABNT.</w:t>
      </w:r>
    </w:p>
    <w:sectPr w:rsidRPr="002F167B" w:rsidR="00E41B58">
      <w:headerReference w:type="default" r:id="rId11"/>
      <w:footerReference w:type="even" r:id="rId12"/>
      <w:footerReference w:type="default" r:id="rId13"/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A51E5" w:rsidP="00C20B82" w:rsidRDefault="00EA51E5" w14:paraId="06F8A52F" w14:textId="77777777">
      <w:pPr>
        <w:spacing w:after="0" w:line="240" w:lineRule="auto"/>
      </w:pPr>
      <w:r>
        <w:separator/>
      </w:r>
    </w:p>
  </w:endnote>
  <w:endnote w:type="continuationSeparator" w:id="0">
    <w:p w:rsidR="00EA51E5" w:rsidP="00C20B82" w:rsidRDefault="00EA51E5" w14:paraId="03678CFA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1644149419"/>
      <w:docPartObj>
        <w:docPartGallery w:val="Page Numbers (Bottom of Page)"/>
        <w:docPartUnique/>
      </w:docPartObj>
    </w:sdtPr>
    <w:sdtContent>
      <w:p w:rsidR="00775F7C" w:rsidP="008F3E58" w:rsidRDefault="00775F7C" w14:paraId="3A711614" w14:textId="14057900">
        <w:pPr>
          <w:pStyle w:val="Footer"/>
          <w:framePr w:wrap="none" w:hAnchor="margin" w:vAnchor="text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:rsidR="00775F7C" w:rsidP="00775F7C" w:rsidRDefault="00775F7C" w14:paraId="2A86648D" w14:textId="7777777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Pr="00775F7C" w:rsidR="00775F7C" w:rsidP="00775F7C" w:rsidRDefault="00775F7C" w14:paraId="5AA9761F" w14:textId="322578D3">
    <w:pPr>
      <w:pStyle w:val="Footer"/>
      <w:jc w:val="right"/>
      <w:rPr>
        <w:rFonts w:ascii="Times New Roman" w:hAnsi="Times New Roman" w:cs="Times New Roman"/>
        <w:b/>
        <w:bCs/>
        <w:color w:val="000000" w:themeColor="text1"/>
        <w:sz w:val="18"/>
        <w:szCs w:val="18"/>
      </w:rPr>
    </w:pPr>
    <w:r w:rsidRPr="00775F7C">
      <w:rPr>
        <w:rFonts w:ascii="Times New Roman" w:hAnsi="Times New Roman" w:cs="Times New Roman"/>
        <w:b/>
        <w:bCs/>
        <w:color w:val="000000" w:themeColor="text1"/>
        <w:sz w:val="18"/>
        <w:szCs w:val="18"/>
      </w:rPr>
      <w:t xml:space="preserve">Página </w:t>
    </w:r>
    <w:r w:rsidRPr="00775F7C">
      <w:rPr>
        <w:rFonts w:ascii="Times New Roman" w:hAnsi="Times New Roman" w:cs="Times New Roman"/>
        <w:b/>
        <w:bCs/>
        <w:color w:val="000000" w:themeColor="text1"/>
        <w:sz w:val="18"/>
        <w:szCs w:val="18"/>
      </w:rPr>
      <w:fldChar w:fldCharType="begin"/>
    </w:r>
    <w:r w:rsidRPr="00775F7C">
      <w:rPr>
        <w:rFonts w:ascii="Times New Roman" w:hAnsi="Times New Roman" w:cs="Times New Roman"/>
        <w:b/>
        <w:bCs/>
        <w:color w:val="000000" w:themeColor="text1"/>
        <w:sz w:val="18"/>
        <w:szCs w:val="18"/>
      </w:rPr>
      <w:instrText>PAGE  \* Arabic  \* MERGEFORMAT</w:instrText>
    </w:r>
    <w:r w:rsidRPr="00775F7C">
      <w:rPr>
        <w:rFonts w:ascii="Times New Roman" w:hAnsi="Times New Roman" w:cs="Times New Roman"/>
        <w:b/>
        <w:bCs/>
        <w:color w:val="000000" w:themeColor="text1"/>
        <w:sz w:val="18"/>
        <w:szCs w:val="18"/>
      </w:rPr>
      <w:fldChar w:fldCharType="separate"/>
    </w:r>
    <w:r w:rsidRPr="00775F7C">
      <w:rPr>
        <w:rFonts w:ascii="Times New Roman" w:hAnsi="Times New Roman" w:cs="Times New Roman"/>
        <w:b/>
        <w:bCs/>
        <w:color w:val="000000" w:themeColor="text1"/>
        <w:sz w:val="18"/>
        <w:szCs w:val="18"/>
      </w:rPr>
      <w:t>2</w:t>
    </w:r>
    <w:r w:rsidRPr="00775F7C">
      <w:rPr>
        <w:rFonts w:ascii="Times New Roman" w:hAnsi="Times New Roman" w:cs="Times New Roman"/>
        <w:b/>
        <w:bCs/>
        <w:color w:val="000000" w:themeColor="text1"/>
        <w:sz w:val="18"/>
        <w:szCs w:val="18"/>
      </w:rPr>
      <w:fldChar w:fldCharType="end"/>
    </w:r>
    <w:r w:rsidRPr="00775F7C">
      <w:rPr>
        <w:rFonts w:ascii="Times New Roman" w:hAnsi="Times New Roman" w:cs="Times New Roman"/>
        <w:b/>
        <w:bCs/>
        <w:color w:val="000000" w:themeColor="text1"/>
        <w:sz w:val="18"/>
        <w:szCs w:val="18"/>
      </w:rPr>
      <w:t xml:space="preserve"> de </w:t>
    </w:r>
    <w:r w:rsidRPr="00775F7C">
      <w:rPr>
        <w:rFonts w:ascii="Times New Roman" w:hAnsi="Times New Roman" w:cs="Times New Roman"/>
        <w:b/>
        <w:bCs/>
        <w:color w:val="000000" w:themeColor="text1"/>
        <w:sz w:val="18"/>
        <w:szCs w:val="18"/>
      </w:rPr>
      <w:fldChar w:fldCharType="begin"/>
    </w:r>
    <w:r w:rsidRPr="00775F7C">
      <w:rPr>
        <w:rFonts w:ascii="Times New Roman" w:hAnsi="Times New Roman" w:cs="Times New Roman"/>
        <w:b/>
        <w:bCs/>
        <w:color w:val="000000" w:themeColor="text1"/>
        <w:sz w:val="18"/>
        <w:szCs w:val="18"/>
      </w:rPr>
      <w:instrText>NUMPAGES \ * Arábico \ * MERGEFORMAT</w:instrText>
    </w:r>
    <w:r w:rsidRPr="00775F7C">
      <w:rPr>
        <w:rFonts w:ascii="Times New Roman" w:hAnsi="Times New Roman" w:cs="Times New Roman"/>
        <w:b/>
        <w:bCs/>
        <w:color w:val="000000" w:themeColor="text1"/>
        <w:sz w:val="18"/>
        <w:szCs w:val="18"/>
      </w:rPr>
      <w:fldChar w:fldCharType="separate"/>
    </w:r>
    <w:r w:rsidRPr="00775F7C">
      <w:rPr>
        <w:rFonts w:ascii="Times New Roman" w:hAnsi="Times New Roman" w:cs="Times New Roman"/>
        <w:b/>
        <w:bCs/>
        <w:color w:val="000000" w:themeColor="text1"/>
        <w:sz w:val="18"/>
        <w:szCs w:val="18"/>
      </w:rPr>
      <w:t>2</w:t>
    </w:r>
    <w:r w:rsidRPr="00775F7C">
      <w:rPr>
        <w:rFonts w:ascii="Times New Roman" w:hAnsi="Times New Roman" w:cs="Times New Roman"/>
        <w:b/>
        <w:bCs/>
        <w:color w:val="000000" w:themeColor="text1"/>
        <w:sz w:val="18"/>
        <w:szCs w:val="18"/>
      </w:rPr>
      <w:fldChar w:fldCharType="end"/>
    </w:r>
  </w:p>
  <w:p w:rsidRPr="00775F7C" w:rsidR="00775F7C" w:rsidP="00775F7C" w:rsidRDefault="4EA7E79D" w14:paraId="2511E3D6" w14:textId="5EA73D31">
    <w:pPr>
      <w:pStyle w:val="Footer"/>
      <w:jc w:val="right"/>
      <w:rPr>
        <w:rFonts w:ascii="Times New Roman" w:hAnsi="Times New Roman" w:cs="Times New Roman"/>
        <w:b/>
        <w:bCs/>
        <w:color w:val="000000" w:themeColor="text1"/>
        <w:sz w:val="18"/>
        <w:szCs w:val="18"/>
      </w:rPr>
    </w:pPr>
    <w:r w:rsidRPr="4EA7E79D">
      <w:rPr>
        <w:rFonts w:ascii="Times New Roman" w:hAnsi="Times New Roman" w:cs="Times New Roman"/>
        <w:b/>
        <w:bCs/>
        <w:color w:val="000000" w:themeColor="text1"/>
        <w:sz w:val="18"/>
        <w:szCs w:val="18"/>
      </w:rPr>
      <w:t>Modelo de Relatório de Reavaliação - Aspectos Gerais</w:t>
    </w:r>
  </w:p>
  <w:p w:rsidRPr="00775F7C" w:rsidR="00775F7C" w:rsidRDefault="00775F7C" w14:paraId="62991044" w14:textId="77777777">
    <w:pPr>
      <w:pStyle w:val="Footer"/>
      <w:jc w:val="center"/>
      <w:rPr>
        <w:color w:val="000000" w:themeColor="text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A51E5" w:rsidP="00C20B82" w:rsidRDefault="00EA51E5" w14:paraId="75157DA7" w14:textId="77777777">
      <w:pPr>
        <w:spacing w:after="0" w:line="240" w:lineRule="auto"/>
      </w:pPr>
      <w:r>
        <w:separator/>
      </w:r>
    </w:p>
  </w:footnote>
  <w:footnote w:type="continuationSeparator" w:id="0">
    <w:p w:rsidR="00EA51E5" w:rsidP="00C20B82" w:rsidRDefault="00EA51E5" w14:paraId="2C63803E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tbl>
    <w:tblPr>
      <w:tblStyle w:val="TableGrid"/>
      <w:tblW w:w="9630" w:type="dxa"/>
      <w:tblInd w:w="-961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Look w:val="04A0" w:firstRow="1" w:lastRow="0" w:firstColumn="1" w:lastColumn="0" w:noHBand="0" w:noVBand="1"/>
    </w:tblPr>
    <w:tblGrid>
      <w:gridCol w:w="961"/>
      <w:gridCol w:w="8669"/>
    </w:tblGrid>
    <w:tr w:rsidR="00B96465" w:rsidTr="5F2ABA24" w14:paraId="7E051C71" w14:textId="77777777">
      <w:trPr>
        <w:trHeight w:val="709"/>
      </w:trPr>
      <w:tc>
        <w:tcPr>
          <w:tcW w:w="961" w:type="dxa"/>
          <w:tcMar/>
        </w:tcPr>
        <w:p w:rsidR="00B96465" w:rsidP="00C20B82" w:rsidRDefault="00B96465" w14:paraId="597D31DA" w14:textId="7974345B">
          <w:pPr>
            <w:tabs>
              <w:tab w:val="center" w:pos="4252"/>
              <w:tab w:val="right" w:pos="8504"/>
            </w:tabs>
            <w:jc w:val="both"/>
            <w:rPr>
              <w:sz w:val="18"/>
              <w:szCs w:val="18"/>
            </w:rPr>
          </w:pPr>
          <w:r w:rsidRPr="00A633DB">
            <w:rPr>
              <w:noProof/>
              <w:sz w:val="18"/>
              <w:szCs w:val="18"/>
              <w:lang w:eastAsia="pt-BR"/>
            </w:rPr>
            <w:drawing>
              <wp:anchor distT="0" distB="0" distL="114300" distR="114300" simplePos="0" relativeHeight="251659264" behindDoc="0" locked="0" layoutInCell="1" allowOverlap="1" wp14:anchorId="325E5BA2" wp14:editId="423CD7B8">
                <wp:simplePos x="0" y="0"/>
                <wp:positionH relativeFrom="column">
                  <wp:posOffset>-65405</wp:posOffset>
                </wp:positionH>
                <wp:positionV relativeFrom="paragraph">
                  <wp:posOffset>0</wp:posOffset>
                </wp:positionV>
                <wp:extent cx="641350" cy="497205"/>
                <wp:effectExtent l="0" t="0" r="6350" b="0"/>
                <wp:wrapSquare wrapText="bothSides"/>
                <wp:docPr id="2" name="Imagem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m 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1350" cy="4972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12A48D55">
            <w:rPr/>
            <w:t/>
          </w:r>
          <w:r w:rsidR="5F2ABA24">
            <w:rPr/>
            <w:t/>
          </w:r>
        </w:p>
      </w:tc>
      <w:tc>
        <w:tcPr>
          <w:tcW w:w="8669" w:type="dxa"/>
          <w:tcMar/>
        </w:tcPr>
        <w:p w:rsidRPr="00142083" w:rsidR="00B96465" w:rsidP="00C20B82" w:rsidRDefault="00B96465" w14:paraId="7B46DB04" w14:textId="6E3739A0">
          <w:pPr>
            <w:tabs>
              <w:tab w:val="center" w:pos="4252"/>
              <w:tab w:val="right" w:pos="8504"/>
            </w:tabs>
            <w:rPr>
              <w:rFonts w:ascii="Times New Roman" w:hAnsi="Times New Roman"/>
              <w:b/>
              <w:bCs/>
              <w:sz w:val="18"/>
              <w:szCs w:val="18"/>
            </w:rPr>
          </w:pPr>
          <w:r w:rsidRPr="00142083">
            <w:rPr>
              <w:rFonts w:ascii="Times New Roman" w:hAnsi="Times New Roman"/>
              <w:b/>
              <w:bCs/>
              <w:sz w:val="18"/>
              <w:szCs w:val="18"/>
            </w:rPr>
            <w:t>Agência Nacional de Vigilância Sanitária</w:t>
          </w:r>
        </w:p>
        <w:p w:rsidRPr="00142083" w:rsidR="00B96465" w:rsidP="002F167B" w:rsidRDefault="00B96465" w14:paraId="1D21F60A" w14:textId="3518FE0E">
          <w:pPr>
            <w:tabs>
              <w:tab w:val="center" w:pos="4252"/>
              <w:tab w:val="right" w:pos="8504"/>
            </w:tabs>
            <w:rPr>
              <w:rFonts w:ascii="Times New Roman" w:hAnsi="Times New Roman"/>
              <w:b/>
              <w:bCs/>
              <w:sz w:val="18"/>
              <w:szCs w:val="18"/>
            </w:rPr>
          </w:pPr>
          <w:r w:rsidRPr="00142083">
            <w:rPr>
              <w:rFonts w:ascii="Times New Roman" w:hAnsi="Times New Roman"/>
              <w:b/>
              <w:bCs/>
              <w:sz w:val="18"/>
              <w:szCs w:val="18"/>
            </w:rPr>
            <w:t>Gerência Geral de Toxicologia – GGTOX</w:t>
          </w:r>
        </w:p>
        <w:p w:rsidRPr="00142083" w:rsidR="00B96465" w:rsidP="002F167B" w:rsidRDefault="00B96465" w14:paraId="75B298BA" w14:textId="383921C0">
          <w:pPr>
            <w:tabs>
              <w:tab w:val="center" w:pos="4252"/>
              <w:tab w:val="right" w:pos="8504"/>
            </w:tabs>
            <w:rPr>
              <w:rFonts w:ascii="Times New Roman" w:hAnsi="Times New Roman"/>
              <w:b/>
              <w:bCs/>
              <w:sz w:val="18"/>
              <w:szCs w:val="18"/>
            </w:rPr>
          </w:pPr>
          <w:r w:rsidRPr="00142083">
            <w:rPr>
              <w:rFonts w:ascii="Times New Roman" w:hAnsi="Times New Roman"/>
              <w:b/>
              <w:bCs/>
              <w:sz w:val="18"/>
              <w:szCs w:val="18"/>
            </w:rPr>
            <w:t>Gerência de Monitoramento e Avaliação do risco – GEMAR</w:t>
          </w:r>
        </w:p>
        <w:p w:rsidR="00B96465" w:rsidP="00C20B82" w:rsidRDefault="00B96465" w14:paraId="73542465" w14:textId="32484C0D">
          <w:pPr>
            <w:tabs>
              <w:tab w:val="center" w:pos="4252"/>
              <w:tab w:val="right" w:pos="8504"/>
            </w:tabs>
            <w:rPr>
              <w:sz w:val="18"/>
              <w:szCs w:val="18"/>
            </w:rPr>
          </w:pPr>
          <w:r w:rsidRPr="00142083">
            <w:rPr>
              <w:rFonts w:ascii="Times New Roman" w:hAnsi="Times New Roman"/>
              <w:b/>
              <w:bCs/>
              <w:sz w:val="18"/>
              <w:szCs w:val="18"/>
            </w:rPr>
            <w:t>Coordenação de Reavaliação – CREAV</w:t>
          </w:r>
          <w:r>
            <w:rPr>
              <w:sz w:val="18"/>
              <w:szCs w:val="18"/>
            </w:rPr>
            <w:t xml:space="preserve"> </w:t>
          </w:r>
        </w:p>
      </w:tc>
    </w:tr>
  </w:tbl>
  <w:p w:rsidR="00B96465" w:rsidRDefault="00B96465" w14:paraId="25210EAB" w14:textId="5390EA2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871606"/>
    <w:multiLevelType w:val="hybridMultilevel"/>
    <w:tmpl w:val="227E991E"/>
    <w:lvl w:ilvl="0" w:tplc="04160001">
      <w:start w:val="1"/>
      <w:numFmt w:val="bullet"/>
      <w:lvlText w:val=""/>
      <w:lvlJc w:val="left"/>
      <w:pPr>
        <w:ind w:left="1778" w:hanging="360"/>
      </w:pPr>
      <w:rPr>
        <w:rFonts w:hint="default" w:ascii="Symbol" w:hAnsi="Symbol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 w15:restartNumberingAfterBreak="0">
    <w:nsid w:val="10AF3A0C"/>
    <w:multiLevelType w:val="hybridMultilevel"/>
    <w:tmpl w:val="7AA8196E"/>
    <w:lvl w:ilvl="0" w:tplc="04160011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25BA0ED7"/>
    <w:multiLevelType w:val="multilevel"/>
    <w:tmpl w:val="2ACE978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360" w:hanging="360"/>
      </w:pPr>
      <w:rPr>
        <w:b/>
        <w:bCs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/>
    </w:lvl>
    <w:lvl w:ilvl="3">
      <w:start w:val="1"/>
      <w:numFmt w:val="decimal"/>
      <w:lvlText w:val="%1.%2.%3.%4"/>
      <w:lvlJc w:val="left"/>
      <w:pPr>
        <w:ind w:left="720" w:hanging="720"/>
      </w:pPr>
      <w:rPr/>
    </w:lvl>
    <w:lvl w:ilvl="4">
      <w:start w:val="1"/>
      <w:numFmt w:val="decimal"/>
      <w:lvlText w:val="%1.%2.%3.%4.%5"/>
      <w:lvlJc w:val="left"/>
      <w:pPr>
        <w:ind w:left="1080" w:hanging="1080"/>
      </w:pPr>
      <w:rPr/>
    </w:lvl>
    <w:lvl w:ilvl="5">
      <w:start w:val="1"/>
      <w:numFmt w:val="decimal"/>
      <w:lvlText w:val="%1.%2.%3.%4.%5.%6"/>
      <w:lvlJc w:val="left"/>
      <w:pPr>
        <w:ind w:left="1080" w:hanging="1080"/>
      </w:pPr>
      <w:rPr/>
    </w:lvl>
    <w:lvl w:ilvl="6">
      <w:start w:val="1"/>
      <w:numFmt w:val="decimal"/>
      <w:lvlText w:val="%1.%2.%3.%4.%5.%6.%7"/>
      <w:lvlJc w:val="left"/>
      <w:pPr>
        <w:ind w:left="1440" w:hanging="1440"/>
      </w:pPr>
      <w:rPr/>
    </w:lvl>
    <w:lvl w:ilvl="7">
      <w:start w:val="1"/>
      <w:numFmt w:val="decimal"/>
      <w:lvlText w:val="%1.%2.%3.%4.%5.%6.%7.%8"/>
      <w:lvlJc w:val="left"/>
      <w:pPr>
        <w:ind w:left="1440" w:hanging="1440"/>
      </w:pPr>
      <w:rPr/>
    </w:lvl>
    <w:lvl w:ilvl="8">
      <w:start w:val="1"/>
      <w:numFmt w:val="decimal"/>
      <w:lvlText w:val="%1.%2.%3.%4.%5.%6.%7.%8.%9"/>
      <w:lvlJc w:val="left"/>
      <w:pPr>
        <w:ind w:left="1800" w:hanging="1800"/>
      </w:pPr>
      <w:rPr/>
    </w:lvl>
  </w:abstractNum>
  <w:abstractNum w:abstractNumId="3" w15:restartNumberingAfterBreak="0">
    <w:nsid w:val="2AEF3D3C"/>
    <w:multiLevelType w:val="multilevel"/>
    <w:tmpl w:val="EAA2C69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0B76977"/>
    <w:multiLevelType w:val="hybridMultilevel"/>
    <w:tmpl w:val="FDAC7E12"/>
    <w:lvl w:ilvl="0" w:tplc="A7B8D28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41133C0C"/>
    <w:multiLevelType w:val="hybridMultilevel"/>
    <w:tmpl w:val="9934009E"/>
    <w:lvl w:ilvl="0" w:tplc="40C6504A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6" w15:restartNumberingAfterBreak="0">
    <w:nsid w:val="5C363C1A"/>
    <w:multiLevelType w:val="hybridMultilevel"/>
    <w:tmpl w:val="8A24EA5A"/>
    <w:lvl w:ilvl="0" w:tplc="521C58BC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7" w15:restartNumberingAfterBreak="0">
    <w:nsid w:val="6DFF2619"/>
    <w:multiLevelType w:val="multilevel"/>
    <w:tmpl w:val="2ACE978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360" w:hanging="360"/>
      </w:pPr>
      <w:rPr>
        <w:b/>
        <w:bCs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/>
    </w:lvl>
    <w:lvl w:ilvl="3">
      <w:start w:val="1"/>
      <w:numFmt w:val="decimal"/>
      <w:lvlText w:val="%1.%2.%3.%4"/>
      <w:lvlJc w:val="left"/>
      <w:pPr>
        <w:ind w:left="720" w:hanging="720"/>
      </w:pPr>
      <w:rPr/>
    </w:lvl>
    <w:lvl w:ilvl="4">
      <w:start w:val="1"/>
      <w:numFmt w:val="decimal"/>
      <w:lvlText w:val="%1.%2.%3.%4.%5"/>
      <w:lvlJc w:val="left"/>
      <w:pPr>
        <w:ind w:left="1080" w:hanging="1080"/>
      </w:pPr>
      <w:rPr/>
    </w:lvl>
    <w:lvl w:ilvl="5">
      <w:start w:val="1"/>
      <w:numFmt w:val="decimal"/>
      <w:lvlText w:val="%1.%2.%3.%4.%5.%6"/>
      <w:lvlJc w:val="left"/>
      <w:pPr>
        <w:ind w:left="1080" w:hanging="1080"/>
      </w:pPr>
      <w:rPr/>
    </w:lvl>
    <w:lvl w:ilvl="6">
      <w:start w:val="1"/>
      <w:numFmt w:val="decimal"/>
      <w:lvlText w:val="%1.%2.%3.%4.%5.%6.%7"/>
      <w:lvlJc w:val="left"/>
      <w:pPr>
        <w:ind w:left="1440" w:hanging="1440"/>
      </w:pPr>
      <w:rPr/>
    </w:lvl>
    <w:lvl w:ilvl="7">
      <w:start w:val="1"/>
      <w:numFmt w:val="decimal"/>
      <w:lvlText w:val="%1.%2.%3.%4.%5.%6.%7.%8"/>
      <w:lvlJc w:val="left"/>
      <w:pPr>
        <w:ind w:left="1440" w:hanging="1440"/>
      </w:pPr>
      <w:rPr/>
    </w:lvl>
    <w:lvl w:ilvl="8">
      <w:start w:val="1"/>
      <w:numFmt w:val="decimal"/>
      <w:lvlText w:val="%1.%2.%3.%4.%5.%6.%7.%8.%9"/>
      <w:lvlJc w:val="left"/>
      <w:pPr>
        <w:ind w:left="1800" w:hanging="1800"/>
      </w:pPr>
      <w:rPr/>
    </w:lvl>
  </w:abstractNum>
  <w:abstractNum w:abstractNumId="8" w15:restartNumberingAfterBreak="0">
    <w:nsid w:val="71436EFB"/>
    <w:multiLevelType w:val="hybridMultilevel"/>
    <w:tmpl w:val="E20C9F92"/>
    <w:lvl w:ilvl="0" w:tplc="B8E4B7D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7EF554AC"/>
    <w:multiLevelType w:val="hybridMultilevel"/>
    <w:tmpl w:val="B5CAA238"/>
    <w:lvl w:ilvl="0" w:tplc="1B28115E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7"/>
  </w:num>
  <w:num w:numId="2">
    <w:abstractNumId w:val="9"/>
  </w:num>
  <w:num w:numId="3">
    <w:abstractNumId w:val="0"/>
  </w:num>
  <w:num w:numId="4">
    <w:abstractNumId w:val="5"/>
  </w:num>
  <w:num w:numId="5">
    <w:abstractNumId w:val="1"/>
  </w:num>
  <w:num w:numId="6">
    <w:abstractNumId w:val="6"/>
  </w:num>
  <w:num w:numId="7">
    <w:abstractNumId w:val="2"/>
  </w:num>
  <w:num w:numId="8">
    <w:abstractNumId w:val="8"/>
  </w:num>
  <w:num w:numId="9">
    <w:abstractNumId w:val="4"/>
  </w:num>
  <w:num w:numId="10">
    <w:abstractNumId w:val="3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trackRevisions w:val="false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B82"/>
    <w:rsid w:val="00007CB5"/>
    <w:rsid w:val="0005604F"/>
    <w:rsid w:val="00082661"/>
    <w:rsid w:val="00085BB4"/>
    <w:rsid w:val="000B2A37"/>
    <w:rsid w:val="000C7610"/>
    <w:rsid w:val="000D1221"/>
    <w:rsid w:val="000D2776"/>
    <w:rsid w:val="000D55BF"/>
    <w:rsid w:val="000D6401"/>
    <w:rsid w:val="001165AC"/>
    <w:rsid w:val="00127295"/>
    <w:rsid w:val="00142083"/>
    <w:rsid w:val="00157F8D"/>
    <w:rsid w:val="00171961"/>
    <w:rsid w:val="001742A4"/>
    <w:rsid w:val="0017671C"/>
    <w:rsid w:val="001767FA"/>
    <w:rsid w:val="00185351"/>
    <w:rsid w:val="00193935"/>
    <w:rsid w:val="001A5CA2"/>
    <w:rsid w:val="001D248B"/>
    <w:rsid w:val="001E0E35"/>
    <w:rsid w:val="001E4B2F"/>
    <w:rsid w:val="002101CB"/>
    <w:rsid w:val="00216B70"/>
    <w:rsid w:val="0023600D"/>
    <w:rsid w:val="00273187"/>
    <w:rsid w:val="00280E1D"/>
    <w:rsid w:val="0028225C"/>
    <w:rsid w:val="00286868"/>
    <w:rsid w:val="00296976"/>
    <w:rsid w:val="002978CC"/>
    <w:rsid w:val="002A516F"/>
    <w:rsid w:val="002B00CF"/>
    <w:rsid w:val="002B621D"/>
    <w:rsid w:val="002D41FC"/>
    <w:rsid w:val="002D7475"/>
    <w:rsid w:val="002F167B"/>
    <w:rsid w:val="00303AC2"/>
    <w:rsid w:val="00321389"/>
    <w:rsid w:val="003323E6"/>
    <w:rsid w:val="00334558"/>
    <w:rsid w:val="00336025"/>
    <w:rsid w:val="003401AE"/>
    <w:rsid w:val="0035710C"/>
    <w:rsid w:val="0036711A"/>
    <w:rsid w:val="00395B94"/>
    <w:rsid w:val="004054AD"/>
    <w:rsid w:val="00416315"/>
    <w:rsid w:val="004235E5"/>
    <w:rsid w:val="00424302"/>
    <w:rsid w:val="004249FA"/>
    <w:rsid w:val="0044362D"/>
    <w:rsid w:val="0046549D"/>
    <w:rsid w:val="00472D5D"/>
    <w:rsid w:val="004862AA"/>
    <w:rsid w:val="00497347"/>
    <w:rsid w:val="004B6544"/>
    <w:rsid w:val="004E692F"/>
    <w:rsid w:val="004F0D0E"/>
    <w:rsid w:val="004F36B3"/>
    <w:rsid w:val="004F6FDA"/>
    <w:rsid w:val="00506A82"/>
    <w:rsid w:val="00512C01"/>
    <w:rsid w:val="0052391C"/>
    <w:rsid w:val="00524717"/>
    <w:rsid w:val="005302D8"/>
    <w:rsid w:val="0057412D"/>
    <w:rsid w:val="00580928"/>
    <w:rsid w:val="0058415E"/>
    <w:rsid w:val="005952C3"/>
    <w:rsid w:val="00595EDE"/>
    <w:rsid w:val="005972BB"/>
    <w:rsid w:val="005974A3"/>
    <w:rsid w:val="005A1164"/>
    <w:rsid w:val="00610D22"/>
    <w:rsid w:val="00647BE1"/>
    <w:rsid w:val="00667232"/>
    <w:rsid w:val="00676D9C"/>
    <w:rsid w:val="006C2134"/>
    <w:rsid w:val="006C7A94"/>
    <w:rsid w:val="006D3D9F"/>
    <w:rsid w:val="006D455E"/>
    <w:rsid w:val="006F1A27"/>
    <w:rsid w:val="006F761B"/>
    <w:rsid w:val="00703AC7"/>
    <w:rsid w:val="00716E88"/>
    <w:rsid w:val="00725B9C"/>
    <w:rsid w:val="007424A7"/>
    <w:rsid w:val="00775F7C"/>
    <w:rsid w:val="00787E19"/>
    <w:rsid w:val="007A3F55"/>
    <w:rsid w:val="007B7B4E"/>
    <w:rsid w:val="007E6D36"/>
    <w:rsid w:val="007F2096"/>
    <w:rsid w:val="007F31C5"/>
    <w:rsid w:val="00801D0E"/>
    <w:rsid w:val="0083C7E0"/>
    <w:rsid w:val="00841B74"/>
    <w:rsid w:val="00862C4B"/>
    <w:rsid w:val="00866FE4"/>
    <w:rsid w:val="00881567"/>
    <w:rsid w:val="00886251"/>
    <w:rsid w:val="008B044D"/>
    <w:rsid w:val="008B3E64"/>
    <w:rsid w:val="008D43AF"/>
    <w:rsid w:val="008E30CA"/>
    <w:rsid w:val="008F3E58"/>
    <w:rsid w:val="00901C31"/>
    <w:rsid w:val="00927919"/>
    <w:rsid w:val="00946505"/>
    <w:rsid w:val="009674E3"/>
    <w:rsid w:val="00986D14"/>
    <w:rsid w:val="009B2A40"/>
    <w:rsid w:val="009C0E47"/>
    <w:rsid w:val="009D04E1"/>
    <w:rsid w:val="009D0ED8"/>
    <w:rsid w:val="009E2B3B"/>
    <w:rsid w:val="00A1373B"/>
    <w:rsid w:val="00A254C1"/>
    <w:rsid w:val="00A35D59"/>
    <w:rsid w:val="00A47E79"/>
    <w:rsid w:val="00A6026F"/>
    <w:rsid w:val="00A81774"/>
    <w:rsid w:val="00AA1048"/>
    <w:rsid w:val="00AA4155"/>
    <w:rsid w:val="00AF132D"/>
    <w:rsid w:val="00B05472"/>
    <w:rsid w:val="00B21DE9"/>
    <w:rsid w:val="00B32BB8"/>
    <w:rsid w:val="00B362C3"/>
    <w:rsid w:val="00B368DB"/>
    <w:rsid w:val="00B61BFA"/>
    <w:rsid w:val="00B75663"/>
    <w:rsid w:val="00B80609"/>
    <w:rsid w:val="00B8074C"/>
    <w:rsid w:val="00B81FC7"/>
    <w:rsid w:val="00B96465"/>
    <w:rsid w:val="00BE293C"/>
    <w:rsid w:val="00C07E9F"/>
    <w:rsid w:val="00C20B82"/>
    <w:rsid w:val="00C25038"/>
    <w:rsid w:val="00C90FBA"/>
    <w:rsid w:val="00C92119"/>
    <w:rsid w:val="00CA340A"/>
    <w:rsid w:val="00CC4CBD"/>
    <w:rsid w:val="00CD48CA"/>
    <w:rsid w:val="00CE763F"/>
    <w:rsid w:val="00CF4E04"/>
    <w:rsid w:val="00D04A6A"/>
    <w:rsid w:val="00D10AB6"/>
    <w:rsid w:val="00D32B98"/>
    <w:rsid w:val="00D4682B"/>
    <w:rsid w:val="00D6313B"/>
    <w:rsid w:val="00D8080A"/>
    <w:rsid w:val="00D90CAD"/>
    <w:rsid w:val="00D92F4F"/>
    <w:rsid w:val="00D93FD2"/>
    <w:rsid w:val="00DB0244"/>
    <w:rsid w:val="00DF6076"/>
    <w:rsid w:val="00E10B37"/>
    <w:rsid w:val="00E41B58"/>
    <w:rsid w:val="00E43F1E"/>
    <w:rsid w:val="00E524F3"/>
    <w:rsid w:val="00E634AC"/>
    <w:rsid w:val="00E66AC8"/>
    <w:rsid w:val="00E73CB0"/>
    <w:rsid w:val="00E74D0A"/>
    <w:rsid w:val="00E819F5"/>
    <w:rsid w:val="00EA51E5"/>
    <w:rsid w:val="00ED5C20"/>
    <w:rsid w:val="00ED776C"/>
    <w:rsid w:val="00EFB9FD"/>
    <w:rsid w:val="00F665DD"/>
    <w:rsid w:val="00F66864"/>
    <w:rsid w:val="00F73117"/>
    <w:rsid w:val="00FC1367"/>
    <w:rsid w:val="00FC1CF8"/>
    <w:rsid w:val="01A669B3"/>
    <w:rsid w:val="02C53B62"/>
    <w:rsid w:val="02ED167B"/>
    <w:rsid w:val="0385C3CD"/>
    <w:rsid w:val="0444F4BB"/>
    <w:rsid w:val="0492EDA6"/>
    <w:rsid w:val="04BA652A"/>
    <w:rsid w:val="059CF805"/>
    <w:rsid w:val="068CE032"/>
    <w:rsid w:val="071E5852"/>
    <w:rsid w:val="07CF6DCA"/>
    <w:rsid w:val="07D2B9B8"/>
    <w:rsid w:val="07EB608C"/>
    <w:rsid w:val="08443C17"/>
    <w:rsid w:val="08CBEE10"/>
    <w:rsid w:val="09584B20"/>
    <w:rsid w:val="098204CE"/>
    <w:rsid w:val="0AF02025"/>
    <w:rsid w:val="0AFD2967"/>
    <w:rsid w:val="0B32E3DE"/>
    <w:rsid w:val="0B787125"/>
    <w:rsid w:val="0B81974F"/>
    <w:rsid w:val="0B83B2AE"/>
    <w:rsid w:val="0B9FA800"/>
    <w:rsid w:val="0C0D24BC"/>
    <w:rsid w:val="0CD58F36"/>
    <w:rsid w:val="0D36643D"/>
    <w:rsid w:val="0D91028A"/>
    <w:rsid w:val="0E0ABF88"/>
    <w:rsid w:val="0EA82F10"/>
    <w:rsid w:val="0EF3F244"/>
    <w:rsid w:val="0FE1D0A5"/>
    <w:rsid w:val="1039315B"/>
    <w:rsid w:val="10C02B1F"/>
    <w:rsid w:val="10E33802"/>
    <w:rsid w:val="1166AFEA"/>
    <w:rsid w:val="11A77DC9"/>
    <w:rsid w:val="11C98460"/>
    <w:rsid w:val="11D79AD4"/>
    <w:rsid w:val="11E4B21C"/>
    <w:rsid w:val="123571C3"/>
    <w:rsid w:val="12704A30"/>
    <w:rsid w:val="1273DE7F"/>
    <w:rsid w:val="12A25599"/>
    <w:rsid w:val="12A48D55"/>
    <w:rsid w:val="12CB1ADE"/>
    <w:rsid w:val="12CF85D0"/>
    <w:rsid w:val="12DD7113"/>
    <w:rsid w:val="12E291CB"/>
    <w:rsid w:val="135D0907"/>
    <w:rsid w:val="13B64D6A"/>
    <w:rsid w:val="13E4C1C9"/>
    <w:rsid w:val="13E4FF50"/>
    <w:rsid w:val="1401E338"/>
    <w:rsid w:val="14C81C0B"/>
    <w:rsid w:val="14CD466C"/>
    <w:rsid w:val="17144D8C"/>
    <w:rsid w:val="175F368B"/>
    <w:rsid w:val="17C7914C"/>
    <w:rsid w:val="17FDD435"/>
    <w:rsid w:val="181F7E29"/>
    <w:rsid w:val="183E218B"/>
    <w:rsid w:val="1888C5D8"/>
    <w:rsid w:val="18E52954"/>
    <w:rsid w:val="198D5041"/>
    <w:rsid w:val="1A7ACDEA"/>
    <w:rsid w:val="1A89414A"/>
    <w:rsid w:val="1A8C27A5"/>
    <w:rsid w:val="1B534F66"/>
    <w:rsid w:val="1B8E151C"/>
    <w:rsid w:val="1C7C06E3"/>
    <w:rsid w:val="1CB40A89"/>
    <w:rsid w:val="1CCB91FD"/>
    <w:rsid w:val="1CF16397"/>
    <w:rsid w:val="1DEA8AD7"/>
    <w:rsid w:val="1E8B15CB"/>
    <w:rsid w:val="1EC90B0C"/>
    <w:rsid w:val="1F0991AA"/>
    <w:rsid w:val="1F318625"/>
    <w:rsid w:val="1F394630"/>
    <w:rsid w:val="20170681"/>
    <w:rsid w:val="20711BCD"/>
    <w:rsid w:val="21E4B025"/>
    <w:rsid w:val="21E84B15"/>
    <w:rsid w:val="223378D2"/>
    <w:rsid w:val="224C06A1"/>
    <w:rsid w:val="235FC80E"/>
    <w:rsid w:val="23FC3907"/>
    <w:rsid w:val="2453CC4B"/>
    <w:rsid w:val="246EC14E"/>
    <w:rsid w:val="248163A3"/>
    <w:rsid w:val="24D47A23"/>
    <w:rsid w:val="250A38A3"/>
    <w:rsid w:val="25601746"/>
    <w:rsid w:val="2579CCBE"/>
    <w:rsid w:val="25FE7D0E"/>
    <w:rsid w:val="260CDA9C"/>
    <w:rsid w:val="2638F034"/>
    <w:rsid w:val="266085FC"/>
    <w:rsid w:val="26BF35F2"/>
    <w:rsid w:val="276EAC2D"/>
    <w:rsid w:val="2796FD7A"/>
    <w:rsid w:val="27DEE568"/>
    <w:rsid w:val="27E49BAC"/>
    <w:rsid w:val="29277FD6"/>
    <w:rsid w:val="2A7E4F18"/>
    <w:rsid w:val="2B78DB47"/>
    <w:rsid w:val="2BE26866"/>
    <w:rsid w:val="2BFBDB22"/>
    <w:rsid w:val="2C1B1623"/>
    <w:rsid w:val="2C8BBD4D"/>
    <w:rsid w:val="2CD2EBA2"/>
    <w:rsid w:val="2CFACA57"/>
    <w:rsid w:val="2D25642A"/>
    <w:rsid w:val="2D3C0ADA"/>
    <w:rsid w:val="2D596E12"/>
    <w:rsid w:val="2DD4682F"/>
    <w:rsid w:val="2DE89346"/>
    <w:rsid w:val="2E17C42E"/>
    <w:rsid w:val="2E5F8894"/>
    <w:rsid w:val="2E6BEF83"/>
    <w:rsid w:val="2F4D1274"/>
    <w:rsid w:val="30E20F7C"/>
    <w:rsid w:val="319305C6"/>
    <w:rsid w:val="31C67FB1"/>
    <w:rsid w:val="31CEF7B9"/>
    <w:rsid w:val="32865E04"/>
    <w:rsid w:val="34DB292B"/>
    <w:rsid w:val="356E7D2E"/>
    <w:rsid w:val="35A65272"/>
    <w:rsid w:val="35DA7494"/>
    <w:rsid w:val="360DF46B"/>
    <w:rsid w:val="363AF0C5"/>
    <w:rsid w:val="36644450"/>
    <w:rsid w:val="3729B8D6"/>
    <w:rsid w:val="37A23C9E"/>
    <w:rsid w:val="386E2C5D"/>
    <w:rsid w:val="3927816B"/>
    <w:rsid w:val="39AA4591"/>
    <w:rsid w:val="39D22FDB"/>
    <w:rsid w:val="3B310964"/>
    <w:rsid w:val="3B84231E"/>
    <w:rsid w:val="3BC62DD4"/>
    <w:rsid w:val="3BECF02D"/>
    <w:rsid w:val="3C5CF262"/>
    <w:rsid w:val="3CAC68D2"/>
    <w:rsid w:val="3CF7EF36"/>
    <w:rsid w:val="3DA2E43A"/>
    <w:rsid w:val="3EC04678"/>
    <w:rsid w:val="3EEAF749"/>
    <w:rsid w:val="3F1DC3D2"/>
    <w:rsid w:val="3FA6470E"/>
    <w:rsid w:val="4089CD08"/>
    <w:rsid w:val="40962CDD"/>
    <w:rsid w:val="40B8A046"/>
    <w:rsid w:val="40E86FE6"/>
    <w:rsid w:val="4190DB51"/>
    <w:rsid w:val="41EFDEE4"/>
    <w:rsid w:val="422F4B67"/>
    <w:rsid w:val="42B7B9F7"/>
    <w:rsid w:val="430ED6C9"/>
    <w:rsid w:val="43743D37"/>
    <w:rsid w:val="43BF6798"/>
    <w:rsid w:val="43DBE5DA"/>
    <w:rsid w:val="44A4A1F2"/>
    <w:rsid w:val="4540DBCE"/>
    <w:rsid w:val="4575A518"/>
    <w:rsid w:val="45FC2C01"/>
    <w:rsid w:val="460DE1AA"/>
    <w:rsid w:val="46811547"/>
    <w:rsid w:val="46D28902"/>
    <w:rsid w:val="46E08DF6"/>
    <w:rsid w:val="475D91A7"/>
    <w:rsid w:val="478031C9"/>
    <w:rsid w:val="479D82D3"/>
    <w:rsid w:val="47C679AE"/>
    <w:rsid w:val="48D3372C"/>
    <w:rsid w:val="495663D3"/>
    <w:rsid w:val="4958B28C"/>
    <w:rsid w:val="49678A83"/>
    <w:rsid w:val="4A743B1D"/>
    <w:rsid w:val="4B442E41"/>
    <w:rsid w:val="4BC0D47E"/>
    <w:rsid w:val="4D12B3B2"/>
    <w:rsid w:val="4D3EE73C"/>
    <w:rsid w:val="4D8A3C37"/>
    <w:rsid w:val="4EA7E79D"/>
    <w:rsid w:val="4EB52BB2"/>
    <w:rsid w:val="4F7CCCB6"/>
    <w:rsid w:val="4FFAE4C2"/>
    <w:rsid w:val="50B8047C"/>
    <w:rsid w:val="511FBE32"/>
    <w:rsid w:val="5123D51A"/>
    <w:rsid w:val="52FB76A9"/>
    <w:rsid w:val="538F89A2"/>
    <w:rsid w:val="53E60335"/>
    <w:rsid w:val="53E996B4"/>
    <w:rsid w:val="54B1A14B"/>
    <w:rsid w:val="54DE6C6F"/>
    <w:rsid w:val="55B706D3"/>
    <w:rsid w:val="55D3C062"/>
    <w:rsid w:val="561D54CF"/>
    <w:rsid w:val="5650279A"/>
    <w:rsid w:val="567B4FFF"/>
    <w:rsid w:val="573F088A"/>
    <w:rsid w:val="5788EE72"/>
    <w:rsid w:val="579AEA5D"/>
    <w:rsid w:val="57CD3CBD"/>
    <w:rsid w:val="57FF821D"/>
    <w:rsid w:val="582E428E"/>
    <w:rsid w:val="584150C1"/>
    <w:rsid w:val="589C8CC5"/>
    <w:rsid w:val="58CDE6E0"/>
    <w:rsid w:val="591D48E4"/>
    <w:rsid w:val="59A930D8"/>
    <w:rsid w:val="59DD278B"/>
    <w:rsid w:val="59FAAF91"/>
    <w:rsid w:val="5A260472"/>
    <w:rsid w:val="5AB45FFC"/>
    <w:rsid w:val="5AF378C9"/>
    <w:rsid w:val="5B3AD63F"/>
    <w:rsid w:val="5B442461"/>
    <w:rsid w:val="5B56E2F0"/>
    <w:rsid w:val="5C672440"/>
    <w:rsid w:val="5CD6733B"/>
    <w:rsid w:val="5CECB58E"/>
    <w:rsid w:val="5D06C070"/>
    <w:rsid w:val="5D351F63"/>
    <w:rsid w:val="5D72201E"/>
    <w:rsid w:val="5D7ACF7C"/>
    <w:rsid w:val="5DE5A60B"/>
    <w:rsid w:val="5E6584CC"/>
    <w:rsid w:val="5E92C9D4"/>
    <w:rsid w:val="5EA85228"/>
    <w:rsid w:val="5EB58152"/>
    <w:rsid w:val="5F0CF084"/>
    <w:rsid w:val="5F2ABA24"/>
    <w:rsid w:val="5FA705B3"/>
    <w:rsid w:val="611E51FD"/>
    <w:rsid w:val="627F9ABA"/>
    <w:rsid w:val="62B83759"/>
    <w:rsid w:val="62F622B2"/>
    <w:rsid w:val="63398BB1"/>
    <w:rsid w:val="63AE7CC9"/>
    <w:rsid w:val="63B9520C"/>
    <w:rsid w:val="63FD225F"/>
    <w:rsid w:val="65BADD7C"/>
    <w:rsid w:val="660C7C55"/>
    <w:rsid w:val="6623E373"/>
    <w:rsid w:val="668E6FCD"/>
    <w:rsid w:val="66DE0AC9"/>
    <w:rsid w:val="6734D659"/>
    <w:rsid w:val="6746975E"/>
    <w:rsid w:val="682758B6"/>
    <w:rsid w:val="6833B0EB"/>
    <w:rsid w:val="68E0105A"/>
    <w:rsid w:val="690BF0B3"/>
    <w:rsid w:val="6949F4CB"/>
    <w:rsid w:val="69F02B20"/>
    <w:rsid w:val="6A286541"/>
    <w:rsid w:val="6AD39C63"/>
    <w:rsid w:val="6C868AE9"/>
    <w:rsid w:val="6C9E834E"/>
    <w:rsid w:val="6CCB2D4D"/>
    <w:rsid w:val="6D2CE5FE"/>
    <w:rsid w:val="6D6212BF"/>
    <w:rsid w:val="6DA32B3D"/>
    <w:rsid w:val="6E58E102"/>
    <w:rsid w:val="6E7D2A38"/>
    <w:rsid w:val="6EFCB780"/>
    <w:rsid w:val="6F1AB72F"/>
    <w:rsid w:val="6F44BF72"/>
    <w:rsid w:val="6F5FF37E"/>
    <w:rsid w:val="6FCF42AD"/>
    <w:rsid w:val="6FD5D966"/>
    <w:rsid w:val="70F1E333"/>
    <w:rsid w:val="716016A0"/>
    <w:rsid w:val="716DF697"/>
    <w:rsid w:val="71970882"/>
    <w:rsid w:val="71BD2C1F"/>
    <w:rsid w:val="71C1FC70"/>
    <w:rsid w:val="71FF2223"/>
    <w:rsid w:val="72ED478E"/>
    <w:rsid w:val="73DC5362"/>
    <w:rsid w:val="7417D144"/>
    <w:rsid w:val="74603239"/>
    <w:rsid w:val="74DCDA4A"/>
    <w:rsid w:val="750B9979"/>
    <w:rsid w:val="7645C923"/>
    <w:rsid w:val="7693CD06"/>
    <w:rsid w:val="773B0EC8"/>
    <w:rsid w:val="77435436"/>
    <w:rsid w:val="780D1F85"/>
    <w:rsid w:val="78A59621"/>
    <w:rsid w:val="78EAEFF8"/>
    <w:rsid w:val="795724DD"/>
    <w:rsid w:val="79AE649F"/>
    <w:rsid w:val="79B08E7E"/>
    <w:rsid w:val="79FE115E"/>
    <w:rsid w:val="7AC29F62"/>
    <w:rsid w:val="7AC9BB47"/>
    <w:rsid w:val="7BA9BFAA"/>
    <w:rsid w:val="7BDD8075"/>
    <w:rsid w:val="7C00BB01"/>
    <w:rsid w:val="7C2AE36B"/>
    <w:rsid w:val="7CB45395"/>
    <w:rsid w:val="7D7DB715"/>
    <w:rsid w:val="7E5BA5CE"/>
    <w:rsid w:val="7EC06570"/>
    <w:rsid w:val="7ED0BDDE"/>
    <w:rsid w:val="7F4580C2"/>
    <w:rsid w:val="7FEA7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2453CDA3"/>
  <w15:docId w15:val="{19BFDD7A-0351-4AF4-85B0-BC88CAB83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uiPriority="0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73117"/>
    <w:pPr>
      <w:spacing w:before="100" w:beforeAutospacing="1" w:after="100" w:afterAutospacing="1" w:line="240" w:lineRule="auto"/>
      <w:outlineLvl w:val="0"/>
    </w:pPr>
    <w:rPr>
      <w:rFonts w:ascii="Times New Roman" w:hAnsi="Times New Roman" w:eastAsia="Times New Roman" w:cs="Times New Roman"/>
      <w:b/>
      <w:bCs/>
      <w:kern w:val="36"/>
      <w:sz w:val="48"/>
      <w:szCs w:val="48"/>
      <w:lang w:eastAsia="pt-BR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20B82"/>
    <w:pPr>
      <w:tabs>
        <w:tab w:val="center" w:pos="4252"/>
        <w:tab w:val="right" w:pos="8504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C20B82"/>
  </w:style>
  <w:style w:type="paragraph" w:styleId="Footer">
    <w:name w:val="footer"/>
    <w:basedOn w:val="Normal"/>
    <w:link w:val="FooterChar"/>
    <w:uiPriority w:val="99"/>
    <w:unhideWhenUsed/>
    <w:rsid w:val="00C20B82"/>
    <w:pPr>
      <w:tabs>
        <w:tab w:val="center" w:pos="4252"/>
        <w:tab w:val="right" w:pos="8504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C20B82"/>
  </w:style>
  <w:style w:type="table" w:styleId="TableGrid">
    <w:name w:val="Table Grid"/>
    <w:basedOn w:val="TableNormal"/>
    <w:uiPriority w:val="59"/>
    <w:rsid w:val="00C20B82"/>
    <w:pPr>
      <w:spacing w:after="0" w:line="240" w:lineRule="auto"/>
    </w:pPr>
    <w:rPr>
      <w:rFonts w:ascii="Calibri" w:hAnsi="Calibri" w:eastAsia="Calibri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eading1Char" w:customStyle="1">
    <w:name w:val="Heading 1 Char"/>
    <w:basedOn w:val="DefaultParagraphFont"/>
    <w:link w:val="Heading1"/>
    <w:uiPriority w:val="9"/>
    <w:rsid w:val="00F73117"/>
    <w:rPr>
      <w:rFonts w:ascii="Times New Roman" w:hAnsi="Times New Roman" w:eastAsia="Times New Roman" w:cs="Times New Roman"/>
      <w:b/>
      <w:bCs/>
      <w:kern w:val="36"/>
      <w:sz w:val="48"/>
      <w:szCs w:val="48"/>
      <w:lang w:eastAsia="pt-BR"/>
    </w:rPr>
  </w:style>
  <w:style w:type="paragraph" w:styleId="PlainText">
    <w:name w:val="Plain Text"/>
    <w:aliases w:val="Padrão"/>
    <w:basedOn w:val="Normal"/>
    <w:link w:val="PlainTextChar"/>
    <w:uiPriority w:val="99"/>
    <w:unhideWhenUsed/>
    <w:qFormat/>
    <w:rsid w:val="00F73117"/>
    <w:pPr>
      <w:spacing w:before="120" w:after="120" w:line="240" w:lineRule="auto"/>
      <w:ind w:firstLine="1418"/>
      <w:jc w:val="both"/>
    </w:pPr>
    <w:rPr>
      <w:rFonts w:ascii="Times New Roman" w:hAnsi="Times New Roman"/>
      <w:sz w:val="24"/>
      <w:szCs w:val="21"/>
    </w:rPr>
  </w:style>
  <w:style w:type="character" w:styleId="PlainTextChar" w:customStyle="1">
    <w:name w:val="Plain Text Char"/>
    <w:aliases w:val="Padrão Char"/>
    <w:basedOn w:val="DefaultParagraphFont"/>
    <w:link w:val="PlainText"/>
    <w:uiPriority w:val="99"/>
    <w:rsid w:val="00F73117"/>
    <w:rPr>
      <w:rFonts w:ascii="Times New Roman" w:hAnsi="Times New Roman"/>
      <w:sz w:val="24"/>
      <w:szCs w:val="21"/>
    </w:rPr>
  </w:style>
  <w:style w:type="paragraph" w:styleId="NoSpacing">
    <w:name w:val="No Spacing"/>
    <w:aliases w:val="Ementa Parecer"/>
    <w:link w:val="NoSpacingChar"/>
    <w:uiPriority w:val="1"/>
    <w:qFormat/>
    <w:rsid w:val="00F73117"/>
    <w:pPr>
      <w:spacing w:after="0" w:line="240" w:lineRule="auto"/>
    </w:pPr>
  </w:style>
  <w:style w:type="character" w:styleId="NoSpacingChar" w:customStyle="1">
    <w:name w:val="No Spacing Char"/>
    <w:aliases w:val="Ementa Parecer Char"/>
    <w:basedOn w:val="DefaultParagraphFont"/>
    <w:link w:val="NoSpacing"/>
    <w:uiPriority w:val="1"/>
    <w:rsid w:val="00F73117"/>
  </w:style>
  <w:style w:type="paragraph" w:styleId="ListParagraph">
    <w:name w:val="List Paragraph"/>
    <w:basedOn w:val="Normal"/>
    <w:uiPriority w:val="34"/>
    <w:qFormat/>
    <w:rsid w:val="0046549D"/>
    <w:pPr>
      <w:ind w:left="720"/>
      <w:contextualSpacing/>
    </w:pPr>
  </w:style>
  <w:style w:type="character" w:styleId="CommentReference">
    <w:name w:val="annotation reference"/>
    <w:basedOn w:val="DefaultParagraphFont"/>
    <w:unhideWhenUsed/>
    <w:rsid w:val="00725B9C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725B9C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rsid w:val="00725B9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25B9C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725B9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5B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725B9C"/>
    <w:rPr>
      <w:rFonts w:ascii="Segoe UI" w:hAnsi="Segoe UI" w:cs="Segoe UI"/>
      <w:sz w:val="18"/>
      <w:szCs w:val="18"/>
    </w:rPr>
  </w:style>
  <w:style w:type="table" w:styleId="Tabelacomgrade11" w:customStyle="1">
    <w:name w:val="Tabela com grade11"/>
    <w:basedOn w:val="TableNormal"/>
    <w:next w:val="TableGrid"/>
    <w:uiPriority w:val="59"/>
    <w:rsid w:val="00472D5D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normaltextrun" w:customStyle="1">
    <w:name w:val="normaltextrun"/>
    <w:basedOn w:val="DefaultParagraphFont"/>
    <w:rsid w:val="0005604F"/>
  </w:style>
  <w:style w:type="character" w:styleId="eop" w:customStyle="1">
    <w:name w:val="eop"/>
    <w:basedOn w:val="DefaultParagraphFont"/>
    <w:rsid w:val="00B8074C"/>
  </w:style>
  <w:style w:type="paragraph" w:styleId="textojustificadoespacamentosimples" w:customStyle="1">
    <w:name w:val="texto_justificado_espacamento_simples"/>
    <w:basedOn w:val="Normal"/>
    <w:rsid w:val="008E30CA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character" w:styleId="Strong">
    <w:name w:val="Strong"/>
    <w:basedOn w:val="DefaultParagraphFont"/>
    <w:uiPriority w:val="22"/>
    <w:qFormat/>
    <w:rsid w:val="008E30CA"/>
    <w:rPr>
      <w:b/>
      <w:bCs/>
    </w:rPr>
  </w:style>
  <w:style w:type="paragraph" w:styleId="textocentralizadoespacamentosimples" w:customStyle="1">
    <w:name w:val="texto_centralizado_espacamento_simples"/>
    <w:basedOn w:val="Normal"/>
    <w:rsid w:val="008E30CA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textoalinhadoesquerdaespacamentosimples" w:customStyle="1">
    <w:name w:val="texto_alinhado_esquerda_espacamento_simples"/>
    <w:basedOn w:val="Normal"/>
    <w:rsid w:val="008E30CA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paragraph" w:customStyle="1">
    <w:name w:val="paragraph"/>
    <w:basedOn w:val="Normal"/>
    <w:rsid w:val="00F66864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character" w:styleId="spellingerror" w:customStyle="1">
    <w:name w:val="spellingerror"/>
    <w:basedOn w:val="DefaultParagraphFont"/>
    <w:rsid w:val="00F66864"/>
  </w:style>
  <w:style w:type="character" w:styleId="PageNumber">
    <w:name w:val="page number"/>
    <w:basedOn w:val="DefaultParagraphFont"/>
    <w:uiPriority w:val="99"/>
    <w:semiHidden/>
    <w:unhideWhenUsed/>
    <w:rsid w:val="00775F7C"/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80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2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2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8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0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24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33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04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19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73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2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theme" Target="theme/theme1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ntTable" Target="fontTable.xml" Id="rId14" /><Relationship Type="http://schemas.microsoft.com/office/2011/relationships/people" Target="/word/people.xml" Id="Rd5118edd7e6a4aff" /><Relationship Type="http://schemas.microsoft.com/office/2011/relationships/commentsExtended" Target="/word/commentsExtended.xml" Id="R21df0a9550224723" /><Relationship Type="http://schemas.microsoft.com/office/2016/09/relationships/commentsIds" Target="/word/commentsIds.xml" Id="R9a4b537585524aac" /><Relationship Type="http://schemas.openxmlformats.org/officeDocument/2006/relationships/glossaryDocument" Target="/word/glossary/document.xml" Id="R56569a42a5754ba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document.xml><?xml version="1.0" encoding="utf-8"?>
<w:glossaryDocument xmlns:w14="http://schemas.microsoft.com/office/word/2010/wordml" xmlns:w="http://schemas.openxmlformats.org/wordprocessingml/2006/main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99ea22-1760-4d10-982c-7341d6fac132}"/>
      </w:docPartPr>
      <w:docPartBody>
        <w:p w14:paraId="4378E061">
          <w:r>
            <w:rPr>
              <w:rStyle w:val="PlaceholderText"/>
            </w:rPr>
            <w:t/>
          </w:r>
        </w:p>
      </w:docPartBody>
    </w:docPart>
  </w:docParts>
</w:glossaryDocument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41476813924944CA183AF062D48A663" ma:contentTypeVersion="12" ma:contentTypeDescription="Crie um novo documento." ma:contentTypeScope="" ma:versionID="714dc7c799a0119bbede5a83b569b4fb">
  <xsd:schema xmlns:xsd="http://www.w3.org/2001/XMLSchema" xmlns:xs="http://www.w3.org/2001/XMLSchema" xmlns:p="http://schemas.microsoft.com/office/2006/metadata/properties" xmlns:ns2="1a221f98-41eb-4534-b247-14f55f4e3e2f" xmlns:ns3="21b377bb-9110-4f07-a24b-b659c2afe447" targetNamespace="http://schemas.microsoft.com/office/2006/metadata/properties" ma:root="true" ma:fieldsID="3c0098000873e70ef62b4234cf373a01" ns2:_="" ns3:_="">
    <xsd:import namespace="1a221f98-41eb-4534-b247-14f55f4e3e2f"/>
    <xsd:import namespace="21b377bb-9110-4f07-a24b-b659c2afe4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221f98-41eb-4534-b247-14f55f4e3e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b377bb-9110-4f07-a24b-b659c2afe44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8356774-3CAC-0B4D-B1E9-899EF7A005D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C3EEF02-4CAC-4FEF-8BF8-D81506F9DC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4AD325A-D267-4EA9-9D09-9EDB5D5393C9}"/>
</file>

<file path=customXml/itemProps4.xml><?xml version="1.0" encoding="utf-8"?>
<ds:datastoreItem xmlns:ds="http://schemas.openxmlformats.org/officeDocument/2006/customXml" ds:itemID="{8DFB39C2-7411-425E-A479-E17D13E1985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Office Word</ap:Application>
  <ap:DocSecurity>4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Jacqueline Condack Barcelos</dc:creator>
  <cp:keywords/>
  <dc:description/>
  <cp:lastModifiedBy>Juliana Machado Braz</cp:lastModifiedBy>
  <cp:revision>9</cp:revision>
  <dcterms:created xsi:type="dcterms:W3CDTF">2019-12-10T18:33:00Z</dcterms:created>
  <dcterms:modified xsi:type="dcterms:W3CDTF">2020-01-30T20:24:40Z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0x010100A41476813924944CA183AF062D48A663</vt:lpwstr>
  </property>
</Properties>
</file>