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34C1" w14:textId="77777777" w:rsidR="00721C69" w:rsidRPr="009A1DCA" w:rsidRDefault="00721C69" w:rsidP="00721C69">
      <w:pPr>
        <w:pStyle w:val="Corpodetexto"/>
        <w:jc w:val="right"/>
        <w:rPr>
          <w:rFonts w:ascii="Verdana" w:hAnsi="Verdana"/>
          <w:b/>
          <w:bCs/>
          <w:sz w:val="18"/>
          <w:szCs w:val="18"/>
          <w:u w:val="single"/>
        </w:rPr>
      </w:pPr>
      <w:r w:rsidRPr="009A1DCA">
        <w:rPr>
          <w:rFonts w:ascii="Verdana" w:hAnsi="Verdana"/>
          <w:noProof/>
          <w:sz w:val="18"/>
          <w:szCs w:val="18"/>
        </w:rPr>
        <w:drawing>
          <wp:inline distT="0" distB="0" distL="0" distR="0" wp14:anchorId="3D533A19" wp14:editId="3CE8AE12">
            <wp:extent cx="2028825" cy="428625"/>
            <wp:effectExtent l="19050" t="0" r="9525" b="0"/>
            <wp:docPr id="2" name="Imagem 2" descr="ANS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_P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859640" w14:textId="77777777" w:rsidR="00721C69" w:rsidRPr="009A1DCA" w:rsidRDefault="00721C69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1FE1C954" w14:textId="77777777" w:rsidR="00721C69" w:rsidRPr="009A1DCA" w:rsidRDefault="00721C69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9A1DCA">
        <w:rPr>
          <w:rFonts w:ascii="Verdana" w:hAnsi="Verdana" w:cstheme="minorHAnsi"/>
          <w:b/>
          <w:bCs/>
          <w:sz w:val="18"/>
          <w:szCs w:val="18"/>
          <w:u w:val="single"/>
        </w:rPr>
        <w:t xml:space="preserve">PAUTA </w:t>
      </w:r>
    </w:p>
    <w:p w14:paraId="5628FB5F" w14:textId="77777777" w:rsidR="009A1DCA" w:rsidRDefault="009A1DCA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6645D38A" w14:textId="0E61B9FE" w:rsidR="00721C69" w:rsidRPr="009A1DCA" w:rsidRDefault="000C4E04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9A1DCA">
        <w:rPr>
          <w:rFonts w:ascii="Verdana" w:hAnsi="Verdana" w:cstheme="minorHAnsi"/>
          <w:b/>
          <w:bCs/>
          <w:sz w:val="18"/>
          <w:szCs w:val="18"/>
        </w:rPr>
        <w:t>1</w:t>
      </w:r>
      <w:r w:rsidR="00DB21A2" w:rsidRPr="009A1DCA">
        <w:rPr>
          <w:rFonts w:ascii="Verdana" w:hAnsi="Verdana" w:cstheme="minorHAnsi"/>
          <w:b/>
          <w:bCs/>
          <w:sz w:val="18"/>
          <w:szCs w:val="18"/>
        </w:rPr>
        <w:t>1</w:t>
      </w:r>
      <w:r w:rsidR="0013130F" w:rsidRPr="009A1DCA">
        <w:rPr>
          <w:rFonts w:ascii="Verdana" w:hAnsi="Verdana" w:cstheme="minorHAnsi"/>
          <w:b/>
          <w:bCs/>
          <w:sz w:val="18"/>
          <w:szCs w:val="18"/>
        </w:rPr>
        <w:t>6</w:t>
      </w:r>
      <w:r w:rsidR="00721C69" w:rsidRPr="009A1DCA">
        <w:rPr>
          <w:rFonts w:ascii="Verdana" w:hAnsi="Verdana" w:cstheme="minorHAnsi"/>
          <w:b/>
          <w:bCs/>
          <w:sz w:val="18"/>
          <w:szCs w:val="18"/>
        </w:rPr>
        <w:t xml:space="preserve">ª Reunião </w:t>
      </w:r>
      <w:r w:rsidR="0023337B" w:rsidRPr="009A1DCA">
        <w:rPr>
          <w:rFonts w:ascii="Verdana" w:hAnsi="Verdana" w:cstheme="minorHAnsi"/>
          <w:b/>
          <w:bCs/>
          <w:sz w:val="18"/>
          <w:szCs w:val="18"/>
        </w:rPr>
        <w:t xml:space="preserve">Ordinária </w:t>
      </w:r>
      <w:r w:rsidR="00721C69" w:rsidRPr="009A1DCA">
        <w:rPr>
          <w:rFonts w:ascii="Verdana" w:hAnsi="Verdana" w:cstheme="minorHAnsi"/>
          <w:b/>
          <w:bCs/>
          <w:sz w:val="18"/>
          <w:szCs w:val="18"/>
        </w:rPr>
        <w:t>da Câmara de Saúde Suplementar – CAMSS</w:t>
      </w:r>
    </w:p>
    <w:p w14:paraId="64AFD32B" w14:textId="77777777" w:rsidR="00C12452" w:rsidRPr="009A1DCA" w:rsidRDefault="00C12452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37EB3DAE" w14:textId="6DBED86A" w:rsidR="00721C69" w:rsidRPr="009A1DCA" w:rsidRDefault="00721C69" w:rsidP="00721C6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left"/>
        <w:rPr>
          <w:rFonts w:ascii="Verdana" w:hAnsi="Verdana" w:cstheme="minorHAnsi"/>
          <w:sz w:val="18"/>
          <w:szCs w:val="18"/>
        </w:rPr>
      </w:pPr>
      <w:bookmarkStart w:id="0" w:name="_Hlk2953260"/>
      <w:r w:rsidRPr="009A1DCA">
        <w:rPr>
          <w:rFonts w:ascii="Verdana" w:hAnsi="Verdana" w:cstheme="minorHAnsi"/>
          <w:b/>
          <w:bCs/>
          <w:sz w:val="18"/>
          <w:szCs w:val="18"/>
        </w:rPr>
        <w:t xml:space="preserve">Data: </w:t>
      </w:r>
      <w:r w:rsidR="0013130F" w:rsidRPr="009A1DCA">
        <w:rPr>
          <w:rFonts w:ascii="Verdana" w:hAnsi="Verdana" w:cstheme="minorHAnsi"/>
          <w:sz w:val="18"/>
          <w:szCs w:val="18"/>
        </w:rPr>
        <w:t>13</w:t>
      </w:r>
      <w:r w:rsidRPr="009A1DCA">
        <w:rPr>
          <w:rFonts w:ascii="Verdana" w:hAnsi="Verdana" w:cstheme="minorHAnsi"/>
          <w:sz w:val="18"/>
          <w:szCs w:val="18"/>
        </w:rPr>
        <w:t>/</w:t>
      </w:r>
      <w:r w:rsidR="00F75A0F" w:rsidRPr="009A1DCA">
        <w:rPr>
          <w:rFonts w:ascii="Verdana" w:hAnsi="Verdana" w:cstheme="minorHAnsi"/>
          <w:sz w:val="18"/>
          <w:szCs w:val="18"/>
        </w:rPr>
        <w:t>0</w:t>
      </w:r>
      <w:r w:rsidR="0013130F" w:rsidRPr="009A1DCA">
        <w:rPr>
          <w:rFonts w:ascii="Verdana" w:hAnsi="Verdana" w:cstheme="minorHAnsi"/>
          <w:sz w:val="18"/>
          <w:szCs w:val="18"/>
        </w:rPr>
        <w:t>8</w:t>
      </w:r>
      <w:r w:rsidRPr="009A1DCA">
        <w:rPr>
          <w:rFonts w:ascii="Verdana" w:hAnsi="Verdana" w:cstheme="minorHAnsi"/>
          <w:sz w:val="18"/>
          <w:szCs w:val="18"/>
        </w:rPr>
        <w:t>/20</w:t>
      </w:r>
      <w:r w:rsidR="00A10694" w:rsidRPr="009A1DCA">
        <w:rPr>
          <w:rFonts w:ascii="Verdana" w:hAnsi="Verdana" w:cstheme="minorHAnsi"/>
          <w:sz w:val="18"/>
          <w:szCs w:val="18"/>
        </w:rPr>
        <w:t>2</w:t>
      </w:r>
      <w:r w:rsidR="00933070" w:rsidRPr="009A1DCA">
        <w:rPr>
          <w:rFonts w:ascii="Verdana" w:hAnsi="Verdana" w:cstheme="minorHAnsi"/>
          <w:sz w:val="18"/>
          <w:szCs w:val="18"/>
        </w:rPr>
        <w:t>4</w:t>
      </w:r>
    </w:p>
    <w:p w14:paraId="56AA1FA4" w14:textId="753D02DE" w:rsidR="00721C69" w:rsidRPr="009A1DCA" w:rsidRDefault="00721C69" w:rsidP="00721C6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left"/>
        <w:rPr>
          <w:rFonts w:ascii="Verdana" w:hAnsi="Verdana" w:cstheme="minorHAnsi"/>
          <w:sz w:val="18"/>
          <w:szCs w:val="18"/>
        </w:rPr>
      </w:pPr>
      <w:r w:rsidRPr="009A1DCA">
        <w:rPr>
          <w:rFonts w:ascii="Verdana" w:hAnsi="Verdana" w:cstheme="minorHAnsi"/>
          <w:b/>
          <w:bCs/>
          <w:sz w:val="18"/>
          <w:szCs w:val="18"/>
        </w:rPr>
        <w:t>Horário:</w:t>
      </w:r>
      <w:r w:rsidR="00A10694" w:rsidRPr="009A1DCA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9A1DCA">
        <w:rPr>
          <w:rFonts w:ascii="Verdana" w:hAnsi="Verdana" w:cstheme="minorHAnsi"/>
          <w:sz w:val="18"/>
          <w:szCs w:val="18"/>
        </w:rPr>
        <w:t>1</w:t>
      </w:r>
      <w:r w:rsidR="002370EF" w:rsidRPr="009A1DCA">
        <w:rPr>
          <w:rFonts w:ascii="Verdana" w:hAnsi="Verdana" w:cstheme="minorHAnsi"/>
          <w:sz w:val="18"/>
          <w:szCs w:val="18"/>
        </w:rPr>
        <w:t>4</w:t>
      </w:r>
      <w:r w:rsidR="00236EE1" w:rsidRPr="009A1DCA">
        <w:rPr>
          <w:rFonts w:ascii="Verdana" w:hAnsi="Verdana" w:cstheme="minorHAnsi"/>
          <w:color w:val="auto"/>
          <w:sz w:val="18"/>
          <w:szCs w:val="18"/>
        </w:rPr>
        <w:t>h</w:t>
      </w:r>
      <w:r w:rsidR="002370EF" w:rsidRPr="009A1DCA">
        <w:rPr>
          <w:rFonts w:ascii="Verdana" w:hAnsi="Verdana" w:cstheme="minorHAnsi"/>
          <w:sz w:val="18"/>
          <w:szCs w:val="18"/>
        </w:rPr>
        <w:t>30</w:t>
      </w:r>
    </w:p>
    <w:bookmarkEnd w:id="0"/>
    <w:p w14:paraId="58712860" w14:textId="03708184" w:rsidR="00F6486C" w:rsidRPr="009A1DCA" w:rsidRDefault="00DB17D2" w:rsidP="00805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9A1DCA">
        <w:rPr>
          <w:rFonts w:ascii="Verdana" w:hAnsi="Verdana" w:cstheme="minorHAnsi"/>
          <w:b/>
          <w:bCs/>
          <w:sz w:val="18"/>
          <w:szCs w:val="18"/>
        </w:rPr>
        <w:t>Local</w:t>
      </w:r>
      <w:r w:rsidRPr="009A1DCA">
        <w:rPr>
          <w:rFonts w:ascii="Verdana" w:hAnsi="Verdana" w:cstheme="minorHAnsi"/>
          <w:b/>
          <w:bCs/>
          <w:color w:val="000000"/>
          <w:sz w:val="18"/>
          <w:szCs w:val="18"/>
        </w:rPr>
        <w:t>:</w:t>
      </w:r>
      <w:r w:rsidRPr="009A1DCA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="00F75A0F" w:rsidRPr="009A1DCA">
        <w:rPr>
          <w:rFonts w:ascii="Verdana" w:hAnsi="Verdana" w:cstheme="minorHAnsi"/>
          <w:color w:val="000000"/>
          <w:sz w:val="18"/>
          <w:szCs w:val="18"/>
        </w:rPr>
        <w:t xml:space="preserve">Virtual - </w:t>
      </w:r>
      <w:r w:rsidR="00A10694" w:rsidRPr="009A1DCA">
        <w:rPr>
          <w:rFonts w:ascii="Verdana" w:hAnsi="Verdana" w:cstheme="minorHAnsi"/>
          <w:color w:val="000000"/>
          <w:sz w:val="18"/>
          <w:szCs w:val="18"/>
        </w:rPr>
        <w:t>Microsoft Teams</w:t>
      </w:r>
      <w:r w:rsidRPr="009A1DCA">
        <w:rPr>
          <w:rFonts w:ascii="Verdana" w:hAnsi="Verdana" w:cstheme="minorHAnsi"/>
          <w:color w:val="000000"/>
          <w:sz w:val="18"/>
          <w:szCs w:val="18"/>
        </w:rPr>
        <w:t xml:space="preserve"> </w:t>
      </w:r>
    </w:p>
    <w:p w14:paraId="663EFD84" w14:textId="73C04E0F" w:rsidR="00540E44" w:rsidRPr="009A1DCA" w:rsidRDefault="00540E44" w:rsidP="00721C69">
      <w:pPr>
        <w:pStyle w:val="Corpodetext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651F21A2" w14:textId="11819DC9" w:rsidR="002370EF" w:rsidRDefault="00721C69" w:rsidP="006648C0">
      <w:pPr>
        <w:pStyle w:val="Corpodetexto"/>
        <w:numPr>
          <w:ilvl w:val="0"/>
          <w:numId w:val="1"/>
        </w:numPr>
        <w:spacing w:line="360" w:lineRule="auto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9A1DCA">
        <w:rPr>
          <w:rFonts w:ascii="Verdana" w:hAnsi="Verdana" w:cstheme="minorHAnsi"/>
          <w:b/>
          <w:bCs/>
          <w:sz w:val="18"/>
          <w:szCs w:val="18"/>
          <w:u w:val="single"/>
        </w:rPr>
        <w:t>Abertura</w:t>
      </w:r>
      <w:r w:rsidR="00A22B06" w:rsidRPr="00276CCC">
        <w:rPr>
          <w:rFonts w:ascii="Verdana" w:hAnsi="Verdana" w:cstheme="minorHAnsi"/>
          <w:b/>
          <w:bCs/>
          <w:sz w:val="18"/>
          <w:szCs w:val="18"/>
          <w:u w:val="single"/>
        </w:rPr>
        <w:t xml:space="preserve"> – 1</w:t>
      </w:r>
      <w:r w:rsidR="002370EF" w:rsidRPr="00276CCC">
        <w:rPr>
          <w:rFonts w:ascii="Verdana" w:hAnsi="Verdana" w:cstheme="minorHAnsi"/>
          <w:b/>
          <w:bCs/>
          <w:sz w:val="18"/>
          <w:szCs w:val="18"/>
          <w:u w:val="single"/>
        </w:rPr>
        <w:t>4</w:t>
      </w:r>
      <w:r w:rsidR="00894B43" w:rsidRPr="00276CCC">
        <w:rPr>
          <w:rFonts w:ascii="Verdana" w:hAnsi="Verdana" w:cstheme="minorHAnsi"/>
          <w:b/>
          <w:bCs/>
          <w:sz w:val="18"/>
          <w:szCs w:val="18"/>
          <w:u w:val="single"/>
        </w:rPr>
        <w:t>h</w:t>
      </w:r>
      <w:r w:rsidR="002370EF" w:rsidRPr="00276CCC">
        <w:rPr>
          <w:rFonts w:ascii="Verdana" w:hAnsi="Verdana" w:cstheme="minorHAnsi"/>
          <w:b/>
          <w:bCs/>
          <w:sz w:val="18"/>
          <w:szCs w:val="18"/>
          <w:u w:val="single"/>
        </w:rPr>
        <w:t>30</w:t>
      </w:r>
    </w:p>
    <w:p w14:paraId="4F59CCFD" w14:textId="77777777" w:rsidR="00276CCC" w:rsidRPr="00276CCC" w:rsidRDefault="00276CCC" w:rsidP="00276CCC">
      <w:pPr>
        <w:pStyle w:val="Corpodetexto"/>
        <w:spacing w:line="360" w:lineRule="auto"/>
        <w:ind w:left="720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1643DBDE" w14:textId="27982F59" w:rsidR="009D6D5C" w:rsidRPr="00276CCC" w:rsidRDefault="0080578E" w:rsidP="001D1C9F">
      <w:pPr>
        <w:pStyle w:val="Corpodetexto"/>
        <w:numPr>
          <w:ilvl w:val="0"/>
          <w:numId w:val="1"/>
        </w:numPr>
        <w:spacing w:line="360" w:lineRule="auto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9A1DCA">
        <w:rPr>
          <w:rFonts w:ascii="Verdana" w:hAnsi="Verdana" w:cstheme="minorHAnsi"/>
          <w:b/>
          <w:bCs/>
          <w:sz w:val="18"/>
          <w:szCs w:val="18"/>
          <w:u w:val="single"/>
        </w:rPr>
        <w:t xml:space="preserve">Informes e Apresentações </w:t>
      </w:r>
      <w:r w:rsidRPr="00276CCC">
        <w:rPr>
          <w:rFonts w:ascii="Verdana" w:hAnsi="Verdana" w:cstheme="minorHAnsi"/>
          <w:b/>
          <w:bCs/>
          <w:sz w:val="18"/>
          <w:szCs w:val="18"/>
          <w:u w:val="single"/>
        </w:rPr>
        <w:t>– 1</w:t>
      </w:r>
      <w:r w:rsidR="0023337B" w:rsidRPr="00276CCC">
        <w:rPr>
          <w:rFonts w:ascii="Verdana" w:hAnsi="Verdana" w:cstheme="minorHAnsi"/>
          <w:b/>
          <w:bCs/>
          <w:sz w:val="18"/>
          <w:szCs w:val="18"/>
          <w:u w:val="single"/>
        </w:rPr>
        <w:t>4</w:t>
      </w:r>
      <w:r w:rsidRPr="00276CCC">
        <w:rPr>
          <w:rFonts w:ascii="Verdana" w:hAnsi="Verdana" w:cstheme="minorHAnsi"/>
          <w:b/>
          <w:bCs/>
          <w:sz w:val="18"/>
          <w:szCs w:val="18"/>
          <w:u w:val="single"/>
        </w:rPr>
        <w:t>h</w:t>
      </w:r>
      <w:r w:rsidR="0023337B" w:rsidRPr="00276CCC">
        <w:rPr>
          <w:rFonts w:ascii="Verdana" w:hAnsi="Verdana" w:cstheme="minorHAnsi"/>
          <w:b/>
          <w:bCs/>
          <w:sz w:val="18"/>
          <w:szCs w:val="18"/>
          <w:u w:val="single"/>
        </w:rPr>
        <w:t>35</w:t>
      </w:r>
    </w:p>
    <w:p w14:paraId="242672AD" w14:textId="77777777" w:rsidR="00020CD2" w:rsidRPr="009A1DCA" w:rsidRDefault="00020CD2" w:rsidP="00D75BFD">
      <w:pPr>
        <w:rPr>
          <w:rFonts w:ascii="Verdana" w:hAnsi="Verdana" w:cs="Helvetica"/>
          <w:sz w:val="18"/>
          <w:szCs w:val="18"/>
          <w:shd w:val="clear" w:color="auto" w:fill="FFFFFF"/>
        </w:rPr>
      </w:pPr>
    </w:p>
    <w:p w14:paraId="4073BEBE" w14:textId="3F2B63CA" w:rsidR="00E94F0B" w:rsidRDefault="00E94F0B" w:rsidP="00E94F0B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as Consultas Públicas </w:t>
      </w:r>
      <w:proofErr w:type="spellStart"/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nºs</w:t>
      </w:r>
      <w:proofErr w:type="spellEnd"/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127, 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128, 129</w:t>
      </w:r>
      <w:r w:rsidR="004D589D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,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132</w:t>
      </w:r>
      <w:r w:rsidR="004D589D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e 134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– Contribuições sobre as 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propostas de atualização do Rol de Procedimentos e Eventos em Saúde - </w:t>
      </w:r>
      <w:r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DIPRO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62EBC859" w14:textId="77777777" w:rsidR="00276CCC" w:rsidRPr="009A1DCA" w:rsidRDefault="00276CCC" w:rsidP="00276CCC">
      <w:pPr>
        <w:pStyle w:val="Corpodetexto"/>
        <w:spacing w:line="360" w:lineRule="auto"/>
        <w:ind w:left="720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7B5CACC4" w14:textId="2F8125E8" w:rsidR="00517C96" w:rsidRDefault="00517C96" w:rsidP="00E57EEB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Informe sobre a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s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Audiência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s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Pública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s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proofErr w:type="spellStart"/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n°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s</w:t>
      </w:r>
      <w:proofErr w:type="spellEnd"/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87174E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4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1, 42 e 44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87174E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com objetivo</w:t>
      </w:r>
      <w:r w:rsidR="005F79BC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de debater a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s</w:t>
      </w:r>
      <w:r w:rsidR="005F79BC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proposta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s</w:t>
      </w:r>
      <w:r w:rsidR="005F79BC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de incorporação </w:t>
      </w:r>
      <w:r w:rsidR="008A3763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tecnologias </w:t>
      </w:r>
      <w:r w:rsidR="005F79BC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ao Rol de Procedimentos e Eventos em Saúde</w:t>
      </w:r>
      <w:r w:rsidR="00714FC9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714FC9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(realizadas)</w:t>
      </w:r>
      <w:r w:rsidR="00714FC9" w:rsidRPr="009A1DCA">
        <w:rPr>
          <w:rFonts w:ascii="Verdana" w:hAnsi="Verdana" w:cs="Helvetica"/>
          <w:color w:val="FF0000"/>
          <w:sz w:val="18"/>
          <w:szCs w:val="18"/>
          <w:shd w:val="clear" w:color="auto" w:fill="FFFFFF"/>
        </w:rPr>
        <w:t xml:space="preserve"> </w:t>
      </w:r>
      <w:r w:rsidR="0004536D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-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DIPRO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4EFFE4D1" w14:textId="77777777" w:rsidR="00276CCC" w:rsidRPr="009A1DCA" w:rsidRDefault="00276CCC" w:rsidP="00276CCC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60E1B991" w14:textId="1A4C520D" w:rsidR="00517C96" w:rsidRDefault="00517C96" w:rsidP="00276CCC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Informe sobre a Consulta Pública nº</w:t>
      </w:r>
      <w:r w:rsidR="00DD49FD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130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, que </w:t>
      </w:r>
      <w:r w:rsidR="0094331D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versa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sobre </w:t>
      </w:r>
      <w:r w:rsidR="00C24D1B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a </w:t>
      </w:r>
      <w:r w:rsidR="00AF4A18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proposta de mudanças no estatuto do Comitê de Padronização das Informações em Saúde Suplementar (</w:t>
      </w:r>
      <w:proofErr w:type="spellStart"/>
      <w:r w:rsidR="00AF4A18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Copiss</w:t>
      </w:r>
      <w:proofErr w:type="spellEnd"/>
      <w:r w:rsidR="00AF4A18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), com a inclusão de duas entidades: as sociedades brasileiras de Análises Clínicas (SBAC) e de Informação em Saúde (SBIS</w:t>
      </w:r>
      <w:r w:rsidR="00C24D1B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)</w:t>
      </w:r>
      <w:r w:rsidR="00E94F0B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E94F0B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 xml:space="preserve">(10/6 a </w:t>
      </w:r>
      <w:r w:rsidR="006B7C55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16</w:t>
      </w:r>
      <w:r w:rsidR="00E94F0B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/</w:t>
      </w:r>
      <w:r w:rsidR="006B7C55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8</w:t>
      </w:r>
      <w:r w:rsidR="00E94F0B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, e</w:t>
      </w:r>
      <w:r w:rsidR="006B7C55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m andamento</w:t>
      </w:r>
      <w:r w:rsidR="00E94F0B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)</w:t>
      </w:r>
      <w:r w:rsidR="00E94F0B" w:rsidRPr="009A1DCA">
        <w:rPr>
          <w:rFonts w:ascii="Verdana" w:hAnsi="Verdana" w:cs="Helvetica"/>
          <w:color w:val="FF0000"/>
          <w:sz w:val="18"/>
          <w:szCs w:val="18"/>
          <w:shd w:val="clear" w:color="auto" w:fill="FFFFFF"/>
        </w:rPr>
        <w:t xml:space="preserve"> </w:t>
      </w:r>
      <w:r w:rsidR="00E94F0B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- </w:t>
      </w:r>
      <w:r w:rsidR="00866639"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DIDES</w:t>
      </w:r>
      <w:r w:rsidR="00866639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47000DE5" w14:textId="77777777" w:rsidR="00276CCC" w:rsidRPr="009A1DCA" w:rsidRDefault="00276CCC" w:rsidP="00276CCC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0522B0AD" w14:textId="0CE2772B" w:rsidR="006B7C55" w:rsidRDefault="006B7C55" w:rsidP="00517C96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o prazo da versão 4 do Padrão TISS – </w:t>
      </w:r>
      <w:r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DIDES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7F11A458" w14:textId="77777777" w:rsidR="00276CCC" w:rsidRPr="009A1DCA" w:rsidRDefault="00276CCC" w:rsidP="00276CCC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670265B7" w14:textId="6EB4787C" w:rsidR="006B7C55" w:rsidRDefault="006B7C55" w:rsidP="00517C96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Tomada Pública de Subsídios nº 2 - Linhas de Cuidado Prioritárias da Saúde Suplementar </w:t>
      </w:r>
      <w:r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(1/12/23 a 30/6/24, encerrada)</w:t>
      </w:r>
      <w:r w:rsidRPr="009A1DCA">
        <w:rPr>
          <w:rFonts w:ascii="Verdana" w:hAnsi="Verdana" w:cs="Helvetica"/>
          <w:color w:val="FF0000"/>
          <w:sz w:val="18"/>
          <w:szCs w:val="18"/>
          <w:shd w:val="clear" w:color="auto" w:fill="FFFFFF"/>
        </w:rPr>
        <w:t xml:space="preserve"> 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– </w:t>
      </w:r>
      <w:r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DIDES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40A02E15" w14:textId="77777777" w:rsidR="00276CCC" w:rsidRPr="009A1DCA" w:rsidRDefault="00276CCC" w:rsidP="00276CCC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007B32F9" w14:textId="78C61FFD" w:rsidR="00AE3AAF" w:rsidRDefault="00AE3AAF" w:rsidP="00AE3AAF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Informe sobre o Relatório da Consulta Pública nº 121/2023</w:t>
      </w:r>
      <w:r w:rsidR="00E94F0B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, </w:t>
      </w:r>
      <w:r w:rsidR="003A6C1A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que tratou sobre melhorias no relacionamento entre operadoras e beneficiários no âmbito dos SACs/Centrais de atendimento</w:t>
      </w:r>
      <w:r w:rsidR="004A2736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4A2736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(12/12/23 a 9/2/24, encerrada)</w:t>
      </w:r>
      <w:r w:rsidRPr="009A1DCA">
        <w:rPr>
          <w:rFonts w:ascii="Verdana" w:hAnsi="Verdana" w:cs="Helvetica"/>
          <w:color w:val="FF0000"/>
          <w:sz w:val="18"/>
          <w:szCs w:val="18"/>
          <w:shd w:val="clear" w:color="auto" w:fill="FFFFFF"/>
        </w:rPr>
        <w:t xml:space="preserve"> 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- </w:t>
      </w:r>
      <w:r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DIFIS;</w:t>
      </w:r>
    </w:p>
    <w:p w14:paraId="6FFB6CF4" w14:textId="77777777" w:rsidR="00276CCC" w:rsidRPr="009A1DCA" w:rsidRDefault="00276CCC" w:rsidP="00276CCC">
      <w:pPr>
        <w:pStyle w:val="Corpodetexto"/>
        <w:spacing w:line="360" w:lineRule="auto"/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</w:pPr>
    </w:p>
    <w:p w14:paraId="5C46B280" w14:textId="12FA3341" w:rsidR="00020CD2" w:rsidRDefault="00A54A98" w:rsidP="008422D5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</w:t>
      </w:r>
      <w:r w:rsidR="0084581F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o relatório da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Audiência Pública nº 43 - visa coletar subsídios e promover debate sobre a avaliação preliminar da Diretoria de Fiscalização da ANS acerca de cenários de modelos de fiscalização para o setor de saúde suplementar vislumbrados e potenciais desdobramentos</w:t>
      </w:r>
      <w:r w:rsidR="004A2736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4A2736"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(realizada em 28/6)</w:t>
      </w:r>
      <w:r w:rsidR="008422D5" w:rsidRPr="009A1DCA">
        <w:rPr>
          <w:rFonts w:ascii="Verdana" w:hAnsi="Verdana" w:cs="Helvetica"/>
          <w:color w:val="FF0000"/>
          <w:sz w:val="18"/>
          <w:szCs w:val="18"/>
          <w:shd w:val="clear" w:color="auto" w:fill="FFFFFF"/>
        </w:rPr>
        <w:t xml:space="preserve"> </w:t>
      </w:r>
      <w:r w:rsidR="0004536D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-</w:t>
      </w:r>
      <w:r w:rsidR="002316E9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="002316E9"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DI</w:t>
      </w:r>
      <w:r w:rsidR="00927043"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FIS</w:t>
      </w:r>
      <w:r w:rsidR="00020CD2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77E715CC" w14:textId="77777777" w:rsidR="00276CCC" w:rsidRPr="009A1DCA" w:rsidRDefault="00276CCC" w:rsidP="00276CCC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72972293" w14:textId="7B6CA781" w:rsidR="00E94F0B" w:rsidRDefault="00E94F0B" w:rsidP="00E94F0B">
      <w:pPr>
        <w:pStyle w:val="Corpodetexto"/>
        <w:numPr>
          <w:ilvl w:val="0"/>
          <w:numId w:val="2"/>
        </w:numPr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consulta pública nº 133, que tem como objetivo receber contribuições relacionadas à proposta de Resolução Normativa para alteração da Resolução Normativa n.º 482, de 16 de março de 2022, que dispõe sobre o regimento Interno da Câmara de Saúde Suplementar - CAMSS, para incluir a representação do segmento da indústria de 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lastRenderedPageBreak/>
        <w:t>equipamentos e dispositivos médicos na composição da CAMSS</w:t>
      </w:r>
      <w:r w:rsidR="004A2736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>(17/7 a 30/8, em andamento)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– </w:t>
      </w:r>
      <w:r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PRESI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2BA8DDFF" w14:textId="77777777" w:rsidR="00276CCC" w:rsidRPr="009A1DCA" w:rsidRDefault="00276CCC" w:rsidP="00276CCC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78553F44" w14:textId="5CA9D5BD" w:rsidR="00E94F0B" w:rsidRDefault="00E94F0B" w:rsidP="00E94F0B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Informe sobre a Agenda Regulatória 2023-2025 - </w:t>
      </w:r>
      <w:r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PRESI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;</w:t>
      </w:r>
    </w:p>
    <w:p w14:paraId="60454752" w14:textId="77777777" w:rsidR="00276CCC" w:rsidRPr="009A1DCA" w:rsidRDefault="00276CCC" w:rsidP="00276CCC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20E331D7" w14:textId="1F0465D3" w:rsidR="006648C0" w:rsidRPr="00276CCC" w:rsidRDefault="00D720A8" w:rsidP="006648C0">
      <w:pPr>
        <w:pStyle w:val="Corpodetexto"/>
        <w:numPr>
          <w:ilvl w:val="0"/>
          <w:numId w:val="2"/>
        </w:numPr>
        <w:spacing w:line="360" w:lineRule="auto"/>
        <w:ind w:left="714" w:hanging="357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Informe sobre</w:t>
      </w:r>
      <w:r w:rsidR="00F96C56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</w:t>
      </w:r>
      <w:r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>a</w:t>
      </w:r>
      <w:r w:rsidR="00F96C56" w:rsidRPr="009A1DCA">
        <w:rPr>
          <w:rFonts w:ascii="Verdana" w:hAnsi="Verdana" w:cs="Helvetica"/>
          <w:color w:val="auto"/>
          <w:sz w:val="18"/>
          <w:szCs w:val="18"/>
          <w:shd w:val="clear" w:color="auto" w:fill="FFFFFF"/>
        </w:rPr>
        <w:t xml:space="preserve"> participação da sociedade civil no processo na Comissão de Atualização do Rol de Procedimentos e Eventos em Saúde Suplementar (COSAUDE) e sugestão de medidas que possam melhorar a situação crítica da rescisão unilateral dos contratos das operadoras.</w:t>
      </w:r>
      <w:r w:rsidRPr="009A1DCA">
        <w:rPr>
          <w:rFonts w:ascii="Verdana" w:hAnsi="Verdana" w:cs="Helvetica"/>
          <w:b/>
          <w:bCs/>
          <w:color w:val="FF0000"/>
          <w:sz w:val="18"/>
          <w:szCs w:val="18"/>
          <w:shd w:val="clear" w:color="auto" w:fill="FFFFFF"/>
        </w:rPr>
        <w:t xml:space="preserve"> </w:t>
      </w:r>
      <w:r w:rsidRPr="009A1DCA">
        <w:rPr>
          <w:rFonts w:ascii="Verdana" w:hAnsi="Verdana" w:cs="Helvetica"/>
          <w:b/>
          <w:bCs/>
          <w:color w:val="auto"/>
          <w:sz w:val="18"/>
          <w:szCs w:val="18"/>
          <w:shd w:val="clear" w:color="auto" w:fill="FFFFFF"/>
        </w:rPr>
        <w:t>Associação Brasileira de Talassemia – ABRASTA.</w:t>
      </w:r>
    </w:p>
    <w:p w14:paraId="4083CF99" w14:textId="77777777" w:rsidR="00276CCC" w:rsidRPr="006648C0" w:rsidRDefault="00276CCC" w:rsidP="00276CCC">
      <w:pPr>
        <w:pStyle w:val="Corpodetexto"/>
        <w:spacing w:line="360" w:lineRule="auto"/>
        <w:rPr>
          <w:rFonts w:ascii="Verdana" w:hAnsi="Verdana" w:cs="Helvetica"/>
          <w:color w:val="auto"/>
          <w:sz w:val="18"/>
          <w:szCs w:val="18"/>
          <w:shd w:val="clear" w:color="auto" w:fill="FFFFFF"/>
        </w:rPr>
      </w:pPr>
    </w:p>
    <w:p w14:paraId="0F7DCB3D" w14:textId="0479849A" w:rsidR="006648C0" w:rsidRPr="006648C0" w:rsidRDefault="006648C0" w:rsidP="006648C0">
      <w:pPr>
        <w:pStyle w:val="Corpodetexto"/>
        <w:numPr>
          <w:ilvl w:val="0"/>
          <w:numId w:val="1"/>
        </w:numPr>
        <w:spacing w:line="360" w:lineRule="auto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6648C0">
        <w:rPr>
          <w:rFonts w:ascii="Verdana" w:hAnsi="Verdana" w:cstheme="minorHAnsi"/>
          <w:b/>
          <w:bCs/>
          <w:sz w:val="18"/>
          <w:szCs w:val="18"/>
          <w:u w:val="single"/>
        </w:rPr>
        <w:t>Encerramento -17h</w:t>
      </w:r>
    </w:p>
    <w:sectPr w:rsidR="006648C0" w:rsidRPr="006648C0" w:rsidSect="007954A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EBE99"/>
    <w:multiLevelType w:val="hybridMultilevel"/>
    <w:tmpl w:val="358842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11327"/>
    <w:multiLevelType w:val="multilevel"/>
    <w:tmpl w:val="098EF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  <w:u w:val="single"/>
      </w:rPr>
    </w:lvl>
  </w:abstractNum>
  <w:abstractNum w:abstractNumId="2" w15:restartNumberingAfterBreak="0">
    <w:nsid w:val="14651FD4"/>
    <w:multiLevelType w:val="hybridMultilevel"/>
    <w:tmpl w:val="65224F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510391"/>
    <w:multiLevelType w:val="hybridMultilevel"/>
    <w:tmpl w:val="2A28A3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B11"/>
    <w:multiLevelType w:val="hybridMultilevel"/>
    <w:tmpl w:val="88E2D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5D18"/>
    <w:multiLevelType w:val="hybridMultilevel"/>
    <w:tmpl w:val="7B54CE5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D823BF"/>
    <w:multiLevelType w:val="hybridMultilevel"/>
    <w:tmpl w:val="62BAE5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717D4"/>
    <w:multiLevelType w:val="hybridMultilevel"/>
    <w:tmpl w:val="BEB6C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345BD"/>
    <w:multiLevelType w:val="hybridMultilevel"/>
    <w:tmpl w:val="649AD7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764C2"/>
    <w:multiLevelType w:val="multilevel"/>
    <w:tmpl w:val="435A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2170F"/>
    <w:multiLevelType w:val="hybridMultilevel"/>
    <w:tmpl w:val="7F66E8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732F"/>
    <w:multiLevelType w:val="hybridMultilevel"/>
    <w:tmpl w:val="203CDD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83E9D"/>
    <w:multiLevelType w:val="multilevel"/>
    <w:tmpl w:val="943E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623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C16204"/>
    <w:multiLevelType w:val="hybridMultilevel"/>
    <w:tmpl w:val="22AA60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F4D9E"/>
    <w:multiLevelType w:val="hybridMultilevel"/>
    <w:tmpl w:val="CB3432E6"/>
    <w:lvl w:ilvl="0" w:tplc="5E6A6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931B79"/>
    <w:multiLevelType w:val="hybridMultilevel"/>
    <w:tmpl w:val="3782F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06F9E"/>
    <w:multiLevelType w:val="hybridMultilevel"/>
    <w:tmpl w:val="B3846C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979D6"/>
    <w:multiLevelType w:val="hybridMultilevel"/>
    <w:tmpl w:val="6EE24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D0044"/>
    <w:multiLevelType w:val="hybridMultilevel"/>
    <w:tmpl w:val="9774DAE8"/>
    <w:lvl w:ilvl="0" w:tplc="72349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9C48C0"/>
    <w:multiLevelType w:val="hybridMultilevel"/>
    <w:tmpl w:val="0F904F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00A15"/>
    <w:multiLevelType w:val="multilevel"/>
    <w:tmpl w:val="DAF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1776870">
    <w:abstractNumId w:val="1"/>
  </w:num>
  <w:num w:numId="2" w16cid:durableId="568150290">
    <w:abstractNumId w:val="16"/>
  </w:num>
  <w:num w:numId="3" w16cid:durableId="1887568606">
    <w:abstractNumId w:val="0"/>
  </w:num>
  <w:num w:numId="4" w16cid:durableId="1090468516">
    <w:abstractNumId w:val="2"/>
  </w:num>
  <w:num w:numId="5" w16cid:durableId="240261782">
    <w:abstractNumId w:val="4"/>
  </w:num>
  <w:num w:numId="6" w16cid:durableId="144357750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78474321">
    <w:abstractNumId w:val="17"/>
  </w:num>
  <w:num w:numId="8" w16cid:durableId="540022986">
    <w:abstractNumId w:val="10"/>
  </w:num>
  <w:num w:numId="9" w16cid:durableId="1001397895">
    <w:abstractNumId w:val="11"/>
  </w:num>
  <w:num w:numId="10" w16cid:durableId="269242214">
    <w:abstractNumId w:val="21"/>
  </w:num>
  <w:num w:numId="11" w16cid:durableId="1069957088">
    <w:abstractNumId w:val="3"/>
  </w:num>
  <w:num w:numId="12" w16cid:durableId="812454272">
    <w:abstractNumId w:val="14"/>
  </w:num>
  <w:num w:numId="13" w16cid:durableId="268388813">
    <w:abstractNumId w:val="15"/>
  </w:num>
  <w:num w:numId="14" w16cid:durableId="129178683">
    <w:abstractNumId w:val="8"/>
  </w:num>
  <w:num w:numId="15" w16cid:durableId="1718357641">
    <w:abstractNumId w:val="5"/>
  </w:num>
  <w:num w:numId="16" w16cid:durableId="1076316688">
    <w:abstractNumId w:val="9"/>
  </w:num>
  <w:num w:numId="17" w16cid:durableId="1437485633">
    <w:abstractNumId w:val="12"/>
  </w:num>
  <w:num w:numId="18" w16cid:durableId="704208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377841">
    <w:abstractNumId w:val="7"/>
  </w:num>
  <w:num w:numId="20" w16cid:durableId="1731339199">
    <w:abstractNumId w:val="18"/>
  </w:num>
  <w:num w:numId="21" w16cid:durableId="1939167441">
    <w:abstractNumId w:val="19"/>
  </w:num>
  <w:num w:numId="22" w16cid:durableId="52244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679915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E4"/>
    <w:rsid w:val="000002BD"/>
    <w:rsid w:val="00002ABF"/>
    <w:rsid w:val="000078FC"/>
    <w:rsid w:val="00013178"/>
    <w:rsid w:val="00014508"/>
    <w:rsid w:val="000146C0"/>
    <w:rsid w:val="00016553"/>
    <w:rsid w:val="0001716A"/>
    <w:rsid w:val="00020CD2"/>
    <w:rsid w:val="00021C13"/>
    <w:rsid w:val="00022F1C"/>
    <w:rsid w:val="00024F58"/>
    <w:rsid w:val="00026028"/>
    <w:rsid w:val="000305B7"/>
    <w:rsid w:val="00035C03"/>
    <w:rsid w:val="000361FB"/>
    <w:rsid w:val="00037D12"/>
    <w:rsid w:val="000427D0"/>
    <w:rsid w:val="00044420"/>
    <w:rsid w:val="0004536D"/>
    <w:rsid w:val="00045725"/>
    <w:rsid w:val="00046B88"/>
    <w:rsid w:val="0005701F"/>
    <w:rsid w:val="00061D86"/>
    <w:rsid w:val="000621D8"/>
    <w:rsid w:val="00062B2F"/>
    <w:rsid w:val="00063B3C"/>
    <w:rsid w:val="00064EF2"/>
    <w:rsid w:val="0007025D"/>
    <w:rsid w:val="00071554"/>
    <w:rsid w:val="0007686A"/>
    <w:rsid w:val="00082525"/>
    <w:rsid w:val="00085B24"/>
    <w:rsid w:val="00086C01"/>
    <w:rsid w:val="000901DA"/>
    <w:rsid w:val="00090341"/>
    <w:rsid w:val="00091A4C"/>
    <w:rsid w:val="000A00BE"/>
    <w:rsid w:val="000A0E69"/>
    <w:rsid w:val="000A3E20"/>
    <w:rsid w:val="000A59E4"/>
    <w:rsid w:val="000B2969"/>
    <w:rsid w:val="000B5835"/>
    <w:rsid w:val="000C10DC"/>
    <w:rsid w:val="000C2D71"/>
    <w:rsid w:val="000C3216"/>
    <w:rsid w:val="000C4E04"/>
    <w:rsid w:val="000C7645"/>
    <w:rsid w:val="000D37B9"/>
    <w:rsid w:val="000D46B6"/>
    <w:rsid w:val="000D7CA8"/>
    <w:rsid w:val="000E4F8D"/>
    <w:rsid w:val="000E5BCC"/>
    <w:rsid w:val="000F1078"/>
    <w:rsid w:val="000F194D"/>
    <w:rsid w:val="000F261F"/>
    <w:rsid w:val="000F47EC"/>
    <w:rsid w:val="0010089F"/>
    <w:rsid w:val="00105065"/>
    <w:rsid w:val="00106E52"/>
    <w:rsid w:val="00107F49"/>
    <w:rsid w:val="00116109"/>
    <w:rsid w:val="00116CFF"/>
    <w:rsid w:val="0011742D"/>
    <w:rsid w:val="001176A1"/>
    <w:rsid w:val="00121F87"/>
    <w:rsid w:val="0012483F"/>
    <w:rsid w:val="00130CF6"/>
    <w:rsid w:val="0013130F"/>
    <w:rsid w:val="00133887"/>
    <w:rsid w:val="00134A91"/>
    <w:rsid w:val="00135B40"/>
    <w:rsid w:val="00136D77"/>
    <w:rsid w:val="00145F41"/>
    <w:rsid w:val="00147BAE"/>
    <w:rsid w:val="00150DE3"/>
    <w:rsid w:val="00153206"/>
    <w:rsid w:val="001551AD"/>
    <w:rsid w:val="001620E3"/>
    <w:rsid w:val="0016287C"/>
    <w:rsid w:val="001656A3"/>
    <w:rsid w:val="001657C8"/>
    <w:rsid w:val="00170E9D"/>
    <w:rsid w:val="0017148C"/>
    <w:rsid w:val="00175652"/>
    <w:rsid w:val="0018033D"/>
    <w:rsid w:val="00181141"/>
    <w:rsid w:val="001838B0"/>
    <w:rsid w:val="00183C08"/>
    <w:rsid w:val="00184DB5"/>
    <w:rsid w:val="0018524C"/>
    <w:rsid w:val="0018686F"/>
    <w:rsid w:val="0019277B"/>
    <w:rsid w:val="001A0A9B"/>
    <w:rsid w:val="001B154E"/>
    <w:rsid w:val="001B3709"/>
    <w:rsid w:val="001C10A5"/>
    <w:rsid w:val="001C739E"/>
    <w:rsid w:val="001D1049"/>
    <w:rsid w:val="001D5428"/>
    <w:rsid w:val="001D6E3B"/>
    <w:rsid w:val="001D79FD"/>
    <w:rsid w:val="001D7E5E"/>
    <w:rsid w:val="001E28C9"/>
    <w:rsid w:val="001E4860"/>
    <w:rsid w:val="001E5BD4"/>
    <w:rsid w:val="001F155A"/>
    <w:rsid w:val="001F71CD"/>
    <w:rsid w:val="00200096"/>
    <w:rsid w:val="00200E85"/>
    <w:rsid w:val="00203D49"/>
    <w:rsid w:val="00205D77"/>
    <w:rsid w:val="00206F0A"/>
    <w:rsid w:val="002072D8"/>
    <w:rsid w:val="002163C6"/>
    <w:rsid w:val="00221526"/>
    <w:rsid w:val="00221BB5"/>
    <w:rsid w:val="002253B9"/>
    <w:rsid w:val="00226A09"/>
    <w:rsid w:val="002316E9"/>
    <w:rsid w:val="0023337B"/>
    <w:rsid w:val="00233EAE"/>
    <w:rsid w:val="00234161"/>
    <w:rsid w:val="00236EE1"/>
    <w:rsid w:val="002370EF"/>
    <w:rsid w:val="00237374"/>
    <w:rsid w:val="00241784"/>
    <w:rsid w:val="002430B1"/>
    <w:rsid w:val="00253A03"/>
    <w:rsid w:val="0025414A"/>
    <w:rsid w:val="002551FC"/>
    <w:rsid w:val="00257671"/>
    <w:rsid w:val="00261F47"/>
    <w:rsid w:val="0026336F"/>
    <w:rsid w:val="00271D2C"/>
    <w:rsid w:val="00273C48"/>
    <w:rsid w:val="00274EAE"/>
    <w:rsid w:val="00275B67"/>
    <w:rsid w:val="00276CCC"/>
    <w:rsid w:val="0028656E"/>
    <w:rsid w:val="002865F2"/>
    <w:rsid w:val="002923D0"/>
    <w:rsid w:val="00293A7F"/>
    <w:rsid w:val="002A017D"/>
    <w:rsid w:val="002A0942"/>
    <w:rsid w:val="002A1528"/>
    <w:rsid w:val="002A46C2"/>
    <w:rsid w:val="002A5E32"/>
    <w:rsid w:val="002A6A51"/>
    <w:rsid w:val="002A7AC0"/>
    <w:rsid w:val="002B0C0C"/>
    <w:rsid w:val="002B168F"/>
    <w:rsid w:val="002B42ED"/>
    <w:rsid w:val="002B4FB0"/>
    <w:rsid w:val="002B61A9"/>
    <w:rsid w:val="002B6AFD"/>
    <w:rsid w:val="002B6F83"/>
    <w:rsid w:val="002B75B7"/>
    <w:rsid w:val="002C27BF"/>
    <w:rsid w:val="002D1530"/>
    <w:rsid w:val="002D4FE3"/>
    <w:rsid w:val="002E008C"/>
    <w:rsid w:val="002E0702"/>
    <w:rsid w:val="002E3DC1"/>
    <w:rsid w:val="002E75BD"/>
    <w:rsid w:val="002F66F5"/>
    <w:rsid w:val="00305941"/>
    <w:rsid w:val="0031465C"/>
    <w:rsid w:val="00327F7A"/>
    <w:rsid w:val="00335245"/>
    <w:rsid w:val="00335BF5"/>
    <w:rsid w:val="00337D88"/>
    <w:rsid w:val="003405D7"/>
    <w:rsid w:val="00352728"/>
    <w:rsid w:val="00361A02"/>
    <w:rsid w:val="00361F14"/>
    <w:rsid w:val="00366F2A"/>
    <w:rsid w:val="00370BCD"/>
    <w:rsid w:val="003714A4"/>
    <w:rsid w:val="00372AEB"/>
    <w:rsid w:val="00374116"/>
    <w:rsid w:val="0038249F"/>
    <w:rsid w:val="003853A4"/>
    <w:rsid w:val="00387008"/>
    <w:rsid w:val="003919C2"/>
    <w:rsid w:val="003933D1"/>
    <w:rsid w:val="003957A8"/>
    <w:rsid w:val="00395980"/>
    <w:rsid w:val="003A6C1A"/>
    <w:rsid w:val="003B30EA"/>
    <w:rsid w:val="003C7298"/>
    <w:rsid w:val="003D119C"/>
    <w:rsid w:val="003D2E57"/>
    <w:rsid w:val="003D55C7"/>
    <w:rsid w:val="003E3097"/>
    <w:rsid w:val="003E3F28"/>
    <w:rsid w:val="003E43A5"/>
    <w:rsid w:val="003E5263"/>
    <w:rsid w:val="003E5ED7"/>
    <w:rsid w:val="003E6D89"/>
    <w:rsid w:val="003F1E9E"/>
    <w:rsid w:val="003F2F0F"/>
    <w:rsid w:val="003F3BED"/>
    <w:rsid w:val="003F6C83"/>
    <w:rsid w:val="004003A5"/>
    <w:rsid w:val="0040368C"/>
    <w:rsid w:val="00405EB8"/>
    <w:rsid w:val="004068F5"/>
    <w:rsid w:val="00406D4E"/>
    <w:rsid w:val="00410884"/>
    <w:rsid w:val="00413E78"/>
    <w:rsid w:val="0041537E"/>
    <w:rsid w:val="00416A87"/>
    <w:rsid w:val="00432FE3"/>
    <w:rsid w:val="0043312C"/>
    <w:rsid w:val="0043553B"/>
    <w:rsid w:val="00440DF8"/>
    <w:rsid w:val="00454974"/>
    <w:rsid w:val="00456C5B"/>
    <w:rsid w:val="00457A63"/>
    <w:rsid w:val="004838D9"/>
    <w:rsid w:val="00484C33"/>
    <w:rsid w:val="004855E2"/>
    <w:rsid w:val="00487A47"/>
    <w:rsid w:val="00491C77"/>
    <w:rsid w:val="004A10F1"/>
    <w:rsid w:val="004A2736"/>
    <w:rsid w:val="004A5EB6"/>
    <w:rsid w:val="004A7B17"/>
    <w:rsid w:val="004B1BE3"/>
    <w:rsid w:val="004B3D7D"/>
    <w:rsid w:val="004C4ADD"/>
    <w:rsid w:val="004C5F18"/>
    <w:rsid w:val="004C621A"/>
    <w:rsid w:val="004D09DB"/>
    <w:rsid w:val="004D1C54"/>
    <w:rsid w:val="004D589D"/>
    <w:rsid w:val="004D5F44"/>
    <w:rsid w:val="004F0E22"/>
    <w:rsid w:val="004F2D25"/>
    <w:rsid w:val="004F574C"/>
    <w:rsid w:val="004F707E"/>
    <w:rsid w:val="00502219"/>
    <w:rsid w:val="00503892"/>
    <w:rsid w:val="00504369"/>
    <w:rsid w:val="0050448A"/>
    <w:rsid w:val="005049B3"/>
    <w:rsid w:val="00504E5F"/>
    <w:rsid w:val="00506CFE"/>
    <w:rsid w:val="00510E5B"/>
    <w:rsid w:val="00510FBD"/>
    <w:rsid w:val="00512B87"/>
    <w:rsid w:val="00517701"/>
    <w:rsid w:val="00517C96"/>
    <w:rsid w:val="00527F48"/>
    <w:rsid w:val="0053083B"/>
    <w:rsid w:val="005359E9"/>
    <w:rsid w:val="005373A1"/>
    <w:rsid w:val="00540E44"/>
    <w:rsid w:val="00540F74"/>
    <w:rsid w:val="00544164"/>
    <w:rsid w:val="00544269"/>
    <w:rsid w:val="00545042"/>
    <w:rsid w:val="00552AB6"/>
    <w:rsid w:val="00554D94"/>
    <w:rsid w:val="00561526"/>
    <w:rsid w:val="00563F66"/>
    <w:rsid w:val="00565C06"/>
    <w:rsid w:val="005821E8"/>
    <w:rsid w:val="005826C3"/>
    <w:rsid w:val="0058423D"/>
    <w:rsid w:val="0058578C"/>
    <w:rsid w:val="00587C83"/>
    <w:rsid w:val="005907A3"/>
    <w:rsid w:val="00593648"/>
    <w:rsid w:val="005A0482"/>
    <w:rsid w:val="005A3CC9"/>
    <w:rsid w:val="005A3D77"/>
    <w:rsid w:val="005A4A9E"/>
    <w:rsid w:val="005A4BD8"/>
    <w:rsid w:val="005B641F"/>
    <w:rsid w:val="005C0A4E"/>
    <w:rsid w:val="005C2E5F"/>
    <w:rsid w:val="005C36E0"/>
    <w:rsid w:val="005D3EC5"/>
    <w:rsid w:val="005E34C9"/>
    <w:rsid w:val="005E6883"/>
    <w:rsid w:val="005F110C"/>
    <w:rsid w:val="005F79BC"/>
    <w:rsid w:val="00603139"/>
    <w:rsid w:val="00610C06"/>
    <w:rsid w:val="006112AD"/>
    <w:rsid w:val="00615E15"/>
    <w:rsid w:val="0062754B"/>
    <w:rsid w:val="0063105B"/>
    <w:rsid w:val="006326B6"/>
    <w:rsid w:val="00635C95"/>
    <w:rsid w:val="00636179"/>
    <w:rsid w:val="00643C37"/>
    <w:rsid w:val="0064707A"/>
    <w:rsid w:val="006501DD"/>
    <w:rsid w:val="00650718"/>
    <w:rsid w:val="006525B8"/>
    <w:rsid w:val="00654DB7"/>
    <w:rsid w:val="006555F3"/>
    <w:rsid w:val="006557BE"/>
    <w:rsid w:val="00656370"/>
    <w:rsid w:val="0065734B"/>
    <w:rsid w:val="00657C70"/>
    <w:rsid w:val="006648C0"/>
    <w:rsid w:val="006726A0"/>
    <w:rsid w:val="00674642"/>
    <w:rsid w:val="00676F43"/>
    <w:rsid w:val="00677324"/>
    <w:rsid w:val="00677E1D"/>
    <w:rsid w:val="00684223"/>
    <w:rsid w:val="006861FA"/>
    <w:rsid w:val="00690FD2"/>
    <w:rsid w:val="00693F6F"/>
    <w:rsid w:val="006A15C5"/>
    <w:rsid w:val="006A355D"/>
    <w:rsid w:val="006A706C"/>
    <w:rsid w:val="006A77EB"/>
    <w:rsid w:val="006B7C55"/>
    <w:rsid w:val="006C037F"/>
    <w:rsid w:val="006C7851"/>
    <w:rsid w:val="006D1CD4"/>
    <w:rsid w:val="006E16FA"/>
    <w:rsid w:val="006E33CB"/>
    <w:rsid w:val="006E3535"/>
    <w:rsid w:val="006F0A08"/>
    <w:rsid w:val="006F1558"/>
    <w:rsid w:val="006F55EE"/>
    <w:rsid w:val="006F5D35"/>
    <w:rsid w:val="006F73D6"/>
    <w:rsid w:val="0070031D"/>
    <w:rsid w:val="007018A9"/>
    <w:rsid w:val="00706C5D"/>
    <w:rsid w:val="00706EE2"/>
    <w:rsid w:val="00707167"/>
    <w:rsid w:val="00714551"/>
    <w:rsid w:val="007148E1"/>
    <w:rsid w:val="00714FC9"/>
    <w:rsid w:val="00715899"/>
    <w:rsid w:val="0071654E"/>
    <w:rsid w:val="00717611"/>
    <w:rsid w:val="00721042"/>
    <w:rsid w:val="00721C69"/>
    <w:rsid w:val="0072253C"/>
    <w:rsid w:val="0073358B"/>
    <w:rsid w:val="00734B43"/>
    <w:rsid w:val="00741780"/>
    <w:rsid w:val="0074329B"/>
    <w:rsid w:val="0074397C"/>
    <w:rsid w:val="007441C3"/>
    <w:rsid w:val="0074797C"/>
    <w:rsid w:val="00752477"/>
    <w:rsid w:val="00753A8C"/>
    <w:rsid w:val="00754128"/>
    <w:rsid w:val="007544D7"/>
    <w:rsid w:val="00756238"/>
    <w:rsid w:val="00764B7B"/>
    <w:rsid w:val="0077045E"/>
    <w:rsid w:val="007730B2"/>
    <w:rsid w:val="00773B04"/>
    <w:rsid w:val="00774C08"/>
    <w:rsid w:val="00774D4E"/>
    <w:rsid w:val="0078032E"/>
    <w:rsid w:val="00790C1F"/>
    <w:rsid w:val="00791490"/>
    <w:rsid w:val="007917A5"/>
    <w:rsid w:val="00791D87"/>
    <w:rsid w:val="00792165"/>
    <w:rsid w:val="0079370D"/>
    <w:rsid w:val="007954AE"/>
    <w:rsid w:val="007A2913"/>
    <w:rsid w:val="007A3473"/>
    <w:rsid w:val="007A42A8"/>
    <w:rsid w:val="007A64AE"/>
    <w:rsid w:val="007A6B62"/>
    <w:rsid w:val="007A6C38"/>
    <w:rsid w:val="007B0B0E"/>
    <w:rsid w:val="007B1A1B"/>
    <w:rsid w:val="007B57FC"/>
    <w:rsid w:val="007B5C15"/>
    <w:rsid w:val="007C1949"/>
    <w:rsid w:val="007C19E6"/>
    <w:rsid w:val="007C1A75"/>
    <w:rsid w:val="007C42E3"/>
    <w:rsid w:val="007D1265"/>
    <w:rsid w:val="007D3624"/>
    <w:rsid w:val="007D5B3B"/>
    <w:rsid w:val="007D72B2"/>
    <w:rsid w:val="007E01E4"/>
    <w:rsid w:val="007E1E5F"/>
    <w:rsid w:val="007E256C"/>
    <w:rsid w:val="007E308D"/>
    <w:rsid w:val="007E4584"/>
    <w:rsid w:val="007F082A"/>
    <w:rsid w:val="007F185D"/>
    <w:rsid w:val="007F1D32"/>
    <w:rsid w:val="00800B7B"/>
    <w:rsid w:val="0080578E"/>
    <w:rsid w:val="008124D5"/>
    <w:rsid w:val="008136D8"/>
    <w:rsid w:val="00816037"/>
    <w:rsid w:val="00824494"/>
    <w:rsid w:val="00824C6B"/>
    <w:rsid w:val="00831B39"/>
    <w:rsid w:val="008336C8"/>
    <w:rsid w:val="00841191"/>
    <w:rsid w:val="008417C8"/>
    <w:rsid w:val="008422D5"/>
    <w:rsid w:val="00842908"/>
    <w:rsid w:val="008431E2"/>
    <w:rsid w:val="00843D2D"/>
    <w:rsid w:val="00844FDA"/>
    <w:rsid w:val="0084581F"/>
    <w:rsid w:val="00851C55"/>
    <w:rsid w:val="008559F5"/>
    <w:rsid w:val="00856FC6"/>
    <w:rsid w:val="00857F47"/>
    <w:rsid w:val="0086063E"/>
    <w:rsid w:val="00866639"/>
    <w:rsid w:val="008668EF"/>
    <w:rsid w:val="00866F38"/>
    <w:rsid w:val="00867F36"/>
    <w:rsid w:val="00871298"/>
    <w:rsid w:val="0087174E"/>
    <w:rsid w:val="00872B49"/>
    <w:rsid w:val="008766CB"/>
    <w:rsid w:val="008870F2"/>
    <w:rsid w:val="00894B43"/>
    <w:rsid w:val="0089601F"/>
    <w:rsid w:val="008962DC"/>
    <w:rsid w:val="008A2CEF"/>
    <w:rsid w:val="008A332E"/>
    <w:rsid w:val="008A3763"/>
    <w:rsid w:val="008A39D1"/>
    <w:rsid w:val="008A5F03"/>
    <w:rsid w:val="008B282A"/>
    <w:rsid w:val="008B2F39"/>
    <w:rsid w:val="008B3AB6"/>
    <w:rsid w:val="008C03E6"/>
    <w:rsid w:val="008C0A5F"/>
    <w:rsid w:val="008C171C"/>
    <w:rsid w:val="008C6FEE"/>
    <w:rsid w:val="008D5DF8"/>
    <w:rsid w:val="008D62E9"/>
    <w:rsid w:val="008D6A16"/>
    <w:rsid w:val="008E249F"/>
    <w:rsid w:val="008F0549"/>
    <w:rsid w:val="008F22FE"/>
    <w:rsid w:val="008F31F2"/>
    <w:rsid w:val="008F63BC"/>
    <w:rsid w:val="009027C3"/>
    <w:rsid w:val="00906C15"/>
    <w:rsid w:val="009105B4"/>
    <w:rsid w:val="009145C2"/>
    <w:rsid w:val="00915095"/>
    <w:rsid w:val="00920DC2"/>
    <w:rsid w:val="0092207F"/>
    <w:rsid w:val="00922843"/>
    <w:rsid w:val="00923509"/>
    <w:rsid w:val="00927043"/>
    <w:rsid w:val="009328E6"/>
    <w:rsid w:val="00933070"/>
    <w:rsid w:val="00933751"/>
    <w:rsid w:val="00935F4B"/>
    <w:rsid w:val="00936316"/>
    <w:rsid w:val="00936735"/>
    <w:rsid w:val="00937F06"/>
    <w:rsid w:val="0094310C"/>
    <w:rsid w:val="0094331D"/>
    <w:rsid w:val="00945037"/>
    <w:rsid w:val="009547E7"/>
    <w:rsid w:val="00956C46"/>
    <w:rsid w:val="00960483"/>
    <w:rsid w:val="0096053B"/>
    <w:rsid w:val="009720FF"/>
    <w:rsid w:val="00976654"/>
    <w:rsid w:val="00982CA3"/>
    <w:rsid w:val="00984827"/>
    <w:rsid w:val="0098494F"/>
    <w:rsid w:val="00985726"/>
    <w:rsid w:val="0098779B"/>
    <w:rsid w:val="00990C85"/>
    <w:rsid w:val="009A1DA5"/>
    <w:rsid w:val="009A1DCA"/>
    <w:rsid w:val="009A317D"/>
    <w:rsid w:val="009A3EB9"/>
    <w:rsid w:val="009B1297"/>
    <w:rsid w:val="009B3C39"/>
    <w:rsid w:val="009B4104"/>
    <w:rsid w:val="009B6664"/>
    <w:rsid w:val="009C0CE4"/>
    <w:rsid w:val="009C4140"/>
    <w:rsid w:val="009C4BF4"/>
    <w:rsid w:val="009D5733"/>
    <w:rsid w:val="009D6D5C"/>
    <w:rsid w:val="009D783D"/>
    <w:rsid w:val="009E1C0A"/>
    <w:rsid w:val="009E4A95"/>
    <w:rsid w:val="009E4E2E"/>
    <w:rsid w:val="009E52A2"/>
    <w:rsid w:val="009F1389"/>
    <w:rsid w:val="009F15A5"/>
    <w:rsid w:val="009F1639"/>
    <w:rsid w:val="009F3CB8"/>
    <w:rsid w:val="00A035F0"/>
    <w:rsid w:val="00A045DD"/>
    <w:rsid w:val="00A10694"/>
    <w:rsid w:val="00A12FED"/>
    <w:rsid w:val="00A1543B"/>
    <w:rsid w:val="00A15ED5"/>
    <w:rsid w:val="00A176E0"/>
    <w:rsid w:val="00A17B42"/>
    <w:rsid w:val="00A21ABD"/>
    <w:rsid w:val="00A22B06"/>
    <w:rsid w:val="00A26328"/>
    <w:rsid w:val="00A31897"/>
    <w:rsid w:val="00A31C4A"/>
    <w:rsid w:val="00A32D69"/>
    <w:rsid w:val="00A34A74"/>
    <w:rsid w:val="00A401FE"/>
    <w:rsid w:val="00A44617"/>
    <w:rsid w:val="00A4563F"/>
    <w:rsid w:val="00A54A98"/>
    <w:rsid w:val="00A61855"/>
    <w:rsid w:val="00A654CC"/>
    <w:rsid w:val="00A664B5"/>
    <w:rsid w:val="00A70364"/>
    <w:rsid w:val="00A7112B"/>
    <w:rsid w:val="00A83316"/>
    <w:rsid w:val="00A87C79"/>
    <w:rsid w:val="00A92943"/>
    <w:rsid w:val="00A96BE0"/>
    <w:rsid w:val="00AA1E56"/>
    <w:rsid w:val="00AA7A6C"/>
    <w:rsid w:val="00AB0599"/>
    <w:rsid w:val="00AB12A3"/>
    <w:rsid w:val="00AB1BB1"/>
    <w:rsid w:val="00AB3068"/>
    <w:rsid w:val="00AB38DA"/>
    <w:rsid w:val="00AB4CC3"/>
    <w:rsid w:val="00AB5C1A"/>
    <w:rsid w:val="00AB6022"/>
    <w:rsid w:val="00AB6CBA"/>
    <w:rsid w:val="00AC05F7"/>
    <w:rsid w:val="00AC5902"/>
    <w:rsid w:val="00AC6493"/>
    <w:rsid w:val="00AD1335"/>
    <w:rsid w:val="00AD3C25"/>
    <w:rsid w:val="00AD4222"/>
    <w:rsid w:val="00AD49B3"/>
    <w:rsid w:val="00AE24D3"/>
    <w:rsid w:val="00AE2998"/>
    <w:rsid w:val="00AE3AAF"/>
    <w:rsid w:val="00AE3E9F"/>
    <w:rsid w:val="00AE525E"/>
    <w:rsid w:val="00AE78D9"/>
    <w:rsid w:val="00AE7BC8"/>
    <w:rsid w:val="00AF2F38"/>
    <w:rsid w:val="00AF4A18"/>
    <w:rsid w:val="00AF5826"/>
    <w:rsid w:val="00AF71A9"/>
    <w:rsid w:val="00B045E3"/>
    <w:rsid w:val="00B05CE4"/>
    <w:rsid w:val="00B11E73"/>
    <w:rsid w:val="00B15FD8"/>
    <w:rsid w:val="00B21BC3"/>
    <w:rsid w:val="00B22122"/>
    <w:rsid w:val="00B31119"/>
    <w:rsid w:val="00B35236"/>
    <w:rsid w:val="00B36368"/>
    <w:rsid w:val="00B45CB9"/>
    <w:rsid w:val="00B46448"/>
    <w:rsid w:val="00B467A8"/>
    <w:rsid w:val="00B51590"/>
    <w:rsid w:val="00B51B78"/>
    <w:rsid w:val="00B51E35"/>
    <w:rsid w:val="00B56A79"/>
    <w:rsid w:val="00B57344"/>
    <w:rsid w:val="00B573C1"/>
    <w:rsid w:val="00B614CF"/>
    <w:rsid w:val="00B61DA8"/>
    <w:rsid w:val="00B631CA"/>
    <w:rsid w:val="00B67505"/>
    <w:rsid w:val="00B70984"/>
    <w:rsid w:val="00B74087"/>
    <w:rsid w:val="00B7462A"/>
    <w:rsid w:val="00B76C78"/>
    <w:rsid w:val="00B80283"/>
    <w:rsid w:val="00B837C9"/>
    <w:rsid w:val="00B8650D"/>
    <w:rsid w:val="00B9451C"/>
    <w:rsid w:val="00B946DA"/>
    <w:rsid w:val="00B97C9F"/>
    <w:rsid w:val="00B97D69"/>
    <w:rsid w:val="00BA0B3B"/>
    <w:rsid w:val="00BA4DB5"/>
    <w:rsid w:val="00BA6C93"/>
    <w:rsid w:val="00BA7E5B"/>
    <w:rsid w:val="00BB1DC2"/>
    <w:rsid w:val="00BC7839"/>
    <w:rsid w:val="00BD351A"/>
    <w:rsid w:val="00BD4D25"/>
    <w:rsid w:val="00BD61DE"/>
    <w:rsid w:val="00BE0D4E"/>
    <w:rsid w:val="00BE3D42"/>
    <w:rsid w:val="00BE6A45"/>
    <w:rsid w:val="00BF1383"/>
    <w:rsid w:val="00BF4318"/>
    <w:rsid w:val="00C006F1"/>
    <w:rsid w:val="00C107E3"/>
    <w:rsid w:val="00C11261"/>
    <w:rsid w:val="00C12452"/>
    <w:rsid w:val="00C1353B"/>
    <w:rsid w:val="00C135EF"/>
    <w:rsid w:val="00C165FA"/>
    <w:rsid w:val="00C173D0"/>
    <w:rsid w:val="00C23776"/>
    <w:rsid w:val="00C23F25"/>
    <w:rsid w:val="00C24D1B"/>
    <w:rsid w:val="00C26DF6"/>
    <w:rsid w:val="00C32FE2"/>
    <w:rsid w:val="00C40F1E"/>
    <w:rsid w:val="00C43CBE"/>
    <w:rsid w:val="00C44CB8"/>
    <w:rsid w:val="00C474AC"/>
    <w:rsid w:val="00C50E87"/>
    <w:rsid w:val="00C51A8E"/>
    <w:rsid w:val="00C56ED6"/>
    <w:rsid w:val="00C72893"/>
    <w:rsid w:val="00C74525"/>
    <w:rsid w:val="00C74F58"/>
    <w:rsid w:val="00C752BD"/>
    <w:rsid w:val="00C75524"/>
    <w:rsid w:val="00C772CD"/>
    <w:rsid w:val="00C808C5"/>
    <w:rsid w:val="00C8191A"/>
    <w:rsid w:val="00C85FAB"/>
    <w:rsid w:val="00C900FC"/>
    <w:rsid w:val="00C90256"/>
    <w:rsid w:val="00C97359"/>
    <w:rsid w:val="00CA1160"/>
    <w:rsid w:val="00CA3E47"/>
    <w:rsid w:val="00CA47DF"/>
    <w:rsid w:val="00CB5568"/>
    <w:rsid w:val="00CB726C"/>
    <w:rsid w:val="00CB7B44"/>
    <w:rsid w:val="00CC54F5"/>
    <w:rsid w:val="00CC603F"/>
    <w:rsid w:val="00CD489A"/>
    <w:rsid w:val="00CE19C4"/>
    <w:rsid w:val="00CE5041"/>
    <w:rsid w:val="00CF4FD3"/>
    <w:rsid w:val="00CF6BEA"/>
    <w:rsid w:val="00D06B46"/>
    <w:rsid w:val="00D07D15"/>
    <w:rsid w:val="00D16CAA"/>
    <w:rsid w:val="00D275AF"/>
    <w:rsid w:val="00D3285E"/>
    <w:rsid w:val="00D33F27"/>
    <w:rsid w:val="00D353A1"/>
    <w:rsid w:val="00D36F96"/>
    <w:rsid w:val="00D37E31"/>
    <w:rsid w:val="00D4518B"/>
    <w:rsid w:val="00D4632C"/>
    <w:rsid w:val="00D532BF"/>
    <w:rsid w:val="00D53CF6"/>
    <w:rsid w:val="00D579D9"/>
    <w:rsid w:val="00D64BAC"/>
    <w:rsid w:val="00D720A8"/>
    <w:rsid w:val="00D733DB"/>
    <w:rsid w:val="00D75BFD"/>
    <w:rsid w:val="00D80CBE"/>
    <w:rsid w:val="00D872D7"/>
    <w:rsid w:val="00D87A5E"/>
    <w:rsid w:val="00D93E6E"/>
    <w:rsid w:val="00D94DB7"/>
    <w:rsid w:val="00D97DD1"/>
    <w:rsid w:val="00DA16C8"/>
    <w:rsid w:val="00DB0B72"/>
    <w:rsid w:val="00DB1443"/>
    <w:rsid w:val="00DB17D2"/>
    <w:rsid w:val="00DB21A2"/>
    <w:rsid w:val="00DB281A"/>
    <w:rsid w:val="00DB4A97"/>
    <w:rsid w:val="00DB7040"/>
    <w:rsid w:val="00DC0462"/>
    <w:rsid w:val="00DC488C"/>
    <w:rsid w:val="00DC679E"/>
    <w:rsid w:val="00DD295E"/>
    <w:rsid w:val="00DD49FD"/>
    <w:rsid w:val="00DE032A"/>
    <w:rsid w:val="00DE25E8"/>
    <w:rsid w:val="00DE33C2"/>
    <w:rsid w:val="00DE43D1"/>
    <w:rsid w:val="00DE6062"/>
    <w:rsid w:val="00DF39F1"/>
    <w:rsid w:val="00DF4816"/>
    <w:rsid w:val="00DF5302"/>
    <w:rsid w:val="00DF6A1C"/>
    <w:rsid w:val="00DF7967"/>
    <w:rsid w:val="00E02B90"/>
    <w:rsid w:val="00E039FA"/>
    <w:rsid w:val="00E11817"/>
    <w:rsid w:val="00E12117"/>
    <w:rsid w:val="00E24496"/>
    <w:rsid w:val="00E254E6"/>
    <w:rsid w:val="00E30E29"/>
    <w:rsid w:val="00E313DF"/>
    <w:rsid w:val="00E3162B"/>
    <w:rsid w:val="00E32B17"/>
    <w:rsid w:val="00E35222"/>
    <w:rsid w:val="00E37922"/>
    <w:rsid w:val="00E40EC4"/>
    <w:rsid w:val="00E41A7A"/>
    <w:rsid w:val="00E47BEC"/>
    <w:rsid w:val="00E50473"/>
    <w:rsid w:val="00E50DC6"/>
    <w:rsid w:val="00E538C8"/>
    <w:rsid w:val="00E55527"/>
    <w:rsid w:val="00E57EEB"/>
    <w:rsid w:val="00E6032C"/>
    <w:rsid w:val="00E71C2A"/>
    <w:rsid w:val="00E83CE6"/>
    <w:rsid w:val="00E8572B"/>
    <w:rsid w:val="00E87EF5"/>
    <w:rsid w:val="00E90A63"/>
    <w:rsid w:val="00E94861"/>
    <w:rsid w:val="00E94A01"/>
    <w:rsid w:val="00E94F0B"/>
    <w:rsid w:val="00E95CED"/>
    <w:rsid w:val="00EA163F"/>
    <w:rsid w:val="00EA46BB"/>
    <w:rsid w:val="00EA60C2"/>
    <w:rsid w:val="00EA6CF5"/>
    <w:rsid w:val="00EB1EF4"/>
    <w:rsid w:val="00EB64AE"/>
    <w:rsid w:val="00EB6879"/>
    <w:rsid w:val="00EC06FE"/>
    <w:rsid w:val="00EC0C48"/>
    <w:rsid w:val="00EC5BEF"/>
    <w:rsid w:val="00ED4C86"/>
    <w:rsid w:val="00EE053D"/>
    <w:rsid w:val="00EE2C8B"/>
    <w:rsid w:val="00EE33DA"/>
    <w:rsid w:val="00EE4994"/>
    <w:rsid w:val="00EF0044"/>
    <w:rsid w:val="00F021EF"/>
    <w:rsid w:val="00F03BAC"/>
    <w:rsid w:val="00F054DD"/>
    <w:rsid w:val="00F133D0"/>
    <w:rsid w:val="00F33D2E"/>
    <w:rsid w:val="00F33DEF"/>
    <w:rsid w:val="00F400D5"/>
    <w:rsid w:val="00F40917"/>
    <w:rsid w:val="00F45727"/>
    <w:rsid w:val="00F52D43"/>
    <w:rsid w:val="00F53172"/>
    <w:rsid w:val="00F53B2F"/>
    <w:rsid w:val="00F614A7"/>
    <w:rsid w:val="00F6486C"/>
    <w:rsid w:val="00F6517E"/>
    <w:rsid w:val="00F65C73"/>
    <w:rsid w:val="00F702E8"/>
    <w:rsid w:val="00F709D1"/>
    <w:rsid w:val="00F741BE"/>
    <w:rsid w:val="00F75A0F"/>
    <w:rsid w:val="00F76CC9"/>
    <w:rsid w:val="00F77EE5"/>
    <w:rsid w:val="00F8062B"/>
    <w:rsid w:val="00F85B96"/>
    <w:rsid w:val="00F86F1E"/>
    <w:rsid w:val="00F9370A"/>
    <w:rsid w:val="00F9399E"/>
    <w:rsid w:val="00F94610"/>
    <w:rsid w:val="00F96584"/>
    <w:rsid w:val="00F96C56"/>
    <w:rsid w:val="00FA30A5"/>
    <w:rsid w:val="00FA3A13"/>
    <w:rsid w:val="00FA3B96"/>
    <w:rsid w:val="00FA6037"/>
    <w:rsid w:val="00FA675E"/>
    <w:rsid w:val="00FA6D26"/>
    <w:rsid w:val="00FB2909"/>
    <w:rsid w:val="00FB3A6E"/>
    <w:rsid w:val="00FB46EB"/>
    <w:rsid w:val="00FC2528"/>
    <w:rsid w:val="00FC3EE4"/>
    <w:rsid w:val="00FC428B"/>
    <w:rsid w:val="00FC46A1"/>
    <w:rsid w:val="00FC5853"/>
    <w:rsid w:val="00FC7A6C"/>
    <w:rsid w:val="00FD3E72"/>
    <w:rsid w:val="00FD58D3"/>
    <w:rsid w:val="00FD71D8"/>
    <w:rsid w:val="00FD7C98"/>
    <w:rsid w:val="00FE2541"/>
    <w:rsid w:val="00FE596D"/>
    <w:rsid w:val="00FE7E9C"/>
    <w:rsid w:val="00FF4F0F"/>
    <w:rsid w:val="00FF5499"/>
    <w:rsid w:val="00FF6376"/>
    <w:rsid w:val="00FF73E2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5B95"/>
  <w15:docId w15:val="{9FCD0E15-0830-4F90-8465-A78D28BE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9E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D5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9F16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35B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qFormat/>
    <w:rsid w:val="00D872D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A59E4"/>
    <w:pPr>
      <w:jc w:val="both"/>
    </w:pPr>
    <w:rPr>
      <w:rFonts w:ascii="Arial" w:hAnsi="Arial" w:cs="Arial"/>
      <w:color w:val="000000"/>
      <w:szCs w:val="28"/>
    </w:rPr>
  </w:style>
  <w:style w:type="character" w:styleId="Forte">
    <w:name w:val="Strong"/>
    <w:basedOn w:val="Fontepargpadro"/>
    <w:uiPriority w:val="22"/>
    <w:qFormat/>
    <w:rsid w:val="000A59E4"/>
    <w:rPr>
      <w:b/>
      <w:bCs/>
    </w:rPr>
  </w:style>
  <w:style w:type="character" w:styleId="Hyperlink">
    <w:name w:val="Hyperlink"/>
    <w:basedOn w:val="Fontepargpadro"/>
    <w:rsid w:val="00B36368"/>
    <w:rPr>
      <w:color w:val="0000FF"/>
      <w:u w:val="single"/>
    </w:rPr>
  </w:style>
  <w:style w:type="paragraph" w:styleId="NormalWeb">
    <w:name w:val="Normal (Web)"/>
    <w:basedOn w:val="Normal"/>
    <w:uiPriority w:val="99"/>
    <w:rsid w:val="00B36368"/>
    <w:pPr>
      <w:spacing w:before="100" w:beforeAutospacing="1" w:after="100" w:afterAutospacing="1"/>
      <w:jc w:val="both"/>
    </w:pPr>
  </w:style>
  <w:style w:type="character" w:styleId="HiperlinkVisitado">
    <w:name w:val="FollowedHyperlink"/>
    <w:basedOn w:val="Fontepargpadro"/>
    <w:rsid w:val="00CB726C"/>
    <w:rPr>
      <w:color w:val="800080"/>
      <w:u w:val="single"/>
    </w:rPr>
  </w:style>
  <w:style w:type="paragraph" w:styleId="Textodebalo">
    <w:name w:val="Balloon Text"/>
    <w:basedOn w:val="Normal"/>
    <w:semiHidden/>
    <w:rsid w:val="0062754B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145F41"/>
    <w:rPr>
      <w:rFonts w:ascii="Arial" w:hAnsi="Arial" w:cs="Arial"/>
      <w:color w:val="000000"/>
      <w:sz w:val="24"/>
      <w:szCs w:val="28"/>
    </w:rPr>
  </w:style>
  <w:style w:type="paragraph" w:styleId="PargrafodaLista">
    <w:name w:val="List Paragraph"/>
    <w:basedOn w:val="Normal"/>
    <w:uiPriority w:val="34"/>
    <w:qFormat/>
    <w:rsid w:val="00170E9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857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57F47"/>
    <w:rPr>
      <w:rFonts w:ascii="Courier New" w:eastAsiaTheme="minorHAnsi" w:hAnsi="Courier New" w:cs="Courier New"/>
      <w:color w:val="000000"/>
    </w:rPr>
  </w:style>
  <w:style w:type="character" w:customStyle="1" w:styleId="ementa1">
    <w:name w:val="ementa1"/>
    <w:basedOn w:val="Fontepargpadro"/>
    <w:rsid w:val="00147BAE"/>
    <w:rPr>
      <w:i/>
      <w:iCs/>
      <w:vanish w:val="0"/>
      <w:webHidden w:val="0"/>
      <w:specVanish w:val="0"/>
    </w:rPr>
  </w:style>
  <w:style w:type="table" w:styleId="Tabelacomgrade">
    <w:name w:val="Table Grid"/>
    <w:basedOn w:val="Tabelanormal"/>
    <w:rsid w:val="00B6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87C83"/>
  </w:style>
  <w:style w:type="character" w:customStyle="1" w:styleId="Ttulo1Char">
    <w:name w:val="Título 1 Char"/>
    <w:basedOn w:val="Fontepargpadro"/>
    <w:link w:val="Ttulo1"/>
    <w:rsid w:val="008D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r-only">
    <w:name w:val="sr-only"/>
    <w:basedOn w:val="Fontepargpadro"/>
    <w:rsid w:val="008D5DF8"/>
  </w:style>
  <w:style w:type="character" w:customStyle="1" w:styleId="label-primary-noticias">
    <w:name w:val="label-primary-noticias"/>
    <w:basedOn w:val="Fontepargpadro"/>
    <w:rsid w:val="008D5DF8"/>
  </w:style>
  <w:style w:type="character" w:customStyle="1" w:styleId="Ttulo2Char">
    <w:name w:val="Título 2 Char"/>
    <w:basedOn w:val="Fontepargpadro"/>
    <w:link w:val="Ttulo2"/>
    <w:rsid w:val="009F16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Fontepargpadro"/>
    <w:rsid w:val="00275B67"/>
  </w:style>
  <w:style w:type="paragraph" w:styleId="Cabealho">
    <w:name w:val="header"/>
    <w:basedOn w:val="Normal"/>
    <w:link w:val="CabealhoChar"/>
    <w:rsid w:val="006F73D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F73D6"/>
  </w:style>
  <w:style w:type="paragraph" w:customStyle="1" w:styleId="xmsolistparagraph">
    <w:name w:val="x_msolistparagraph"/>
    <w:basedOn w:val="Normal"/>
    <w:rsid w:val="00A664B5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8C0A5F"/>
    <w:rPr>
      <w:rFonts w:ascii="Calibri" w:eastAsiaTheme="minorHAnsi" w:hAnsi="Calibri" w:cs="Calibri"/>
      <w:sz w:val="22"/>
      <w:szCs w:val="22"/>
    </w:rPr>
  </w:style>
  <w:style w:type="character" w:customStyle="1" w:styleId="highlight">
    <w:name w:val="highlight"/>
    <w:basedOn w:val="Fontepargpadro"/>
    <w:rsid w:val="00A34A74"/>
  </w:style>
  <w:style w:type="character" w:customStyle="1" w:styleId="Ttulo3Char">
    <w:name w:val="Título 3 Char"/>
    <w:basedOn w:val="Fontepargpadro"/>
    <w:link w:val="Ttulo3"/>
    <w:semiHidden/>
    <w:rsid w:val="00135B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540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0578E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AB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0945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90">
      <w:bodyDiv w:val="1"/>
      <w:marLeft w:val="1701"/>
      <w:marRight w:val="851"/>
      <w:marTop w:val="1701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F173-0AE1-4380-95ED-5E2A8BD8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de Pauta para a reunião da CAMSS:</vt:lpstr>
    </vt:vector>
  </TitlesOfParts>
  <Company>ANS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de Pauta para a reunião da CAMSS:</dc:title>
  <dc:creator>fabricia.duarte</dc:creator>
  <cp:lastModifiedBy>Mayra Pereira de Abreu</cp:lastModifiedBy>
  <cp:revision>9</cp:revision>
  <cp:lastPrinted>2024-07-31T11:20:00Z</cp:lastPrinted>
  <dcterms:created xsi:type="dcterms:W3CDTF">2024-07-24T12:25:00Z</dcterms:created>
  <dcterms:modified xsi:type="dcterms:W3CDTF">2024-08-06T13:27:00Z</dcterms:modified>
</cp:coreProperties>
</file>