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199" w:rsidRDefault="009D4199" w:rsidP="001C4F49">
      <w:pPr>
        <w:autoSpaceDE w:val="0"/>
        <w:autoSpaceDN w:val="0"/>
        <w:adjustRightInd w:val="0"/>
        <w:spacing w:line="240" w:lineRule="auto"/>
        <w:ind w:left="0" w:firstLine="0"/>
        <w:rPr>
          <w:rFonts w:ascii="Arial" w:hAnsi="Arial" w:cs="Arial"/>
          <w:b/>
          <w:bCs/>
          <w:color w:val="000000"/>
        </w:rPr>
      </w:pPr>
      <w:r w:rsidRPr="00882D02">
        <w:rPr>
          <w:rFonts w:ascii="Arial" w:hAnsi="Arial" w:cs="Arial"/>
          <w:b/>
          <w:bCs/>
          <w:color w:val="000000"/>
        </w:rPr>
        <w:t>I</w:t>
      </w:r>
      <w:r w:rsidR="00CE15C9" w:rsidRPr="00882D02">
        <w:rPr>
          <w:rFonts w:ascii="Arial" w:hAnsi="Arial" w:cs="Arial"/>
          <w:b/>
          <w:bCs/>
          <w:color w:val="000000"/>
        </w:rPr>
        <w:t>NSTRUÇÕES PARA PAGAMENTO DO B</w:t>
      </w:r>
      <w:r w:rsidR="00882D02">
        <w:rPr>
          <w:rFonts w:ascii="Arial" w:hAnsi="Arial" w:cs="Arial"/>
          <w:b/>
          <w:bCs/>
          <w:color w:val="000000"/>
        </w:rPr>
        <w:t>Ô</w:t>
      </w:r>
      <w:r w:rsidRPr="00882D02">
        <w:rPr>
          <w:rFonts w:ascii="Arial" w:hAnsi="Arial" w:cs="Arial"/>
          <w:b/>
          <w:bCs/>
          <w:color w:val="000000"/>
        </w:rPr>
        <w:t>NUS DE ASSINATURA</w:t>
      </w:r>
    </w:p>
    <w:p w:rsidR="001C4F49" w:rsidRPr="00882D02" w:rsidRDefault="001C4F49" w:rsidP="001C4F49">
      <w:pPr>
        <w:autoSpaceDE w:val="0"/>
        <w:autoSpaceDN w:val="0"/>
        <w:adjustRightInd w:val="0"/>
        <w:spacing w:line="240" w:lineRule="auto"/>
        <w:ind w:left="0" w:firstLine="0"/>
        <w:rPr>
          <w:rFonts w:ascii="Arial" w:hAnsi="Arial" w:cs="Arial"/>
          <w:b/>
          <w:bCs/>
          <w:color w:val="000000"/>
        </w:rPr>
      </w:pPr>
    </w:p>
    <w:p w:rsidR="009D4199" w:rsidRPr="00882D02" w:rsidRDefault="009D4199" w:rsidP="009D4199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Arial" w:hAnsi="Arial" w:cs="Arial"/>
          <w:color w:val="000000"/>
        </w:rPr>
      </w:pPr>
      <w:bookmarkStart w:id="0" w:name="_GoBack"/>
      <w:bookmarkEnd w:id="0"/>
    </w:p>
    <w:p w:rsidR="009B3E9D" w:rsidRDefault="002F058A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C20000"/>
          <w:u w:val="single"/>
        </w:rPr>
        <w:t>IMPORTANTE:</w:t>
      </w:r>
      <w:r>
        <w:rPr>
          <w:rFonts w:ascii="Arial" w:hAnsi="Arial" w:cs="Arial"/>
          <w:color w:val="000000"/>
        </w:rPr>
        <w:t xml:space="preserve"> O pagamento do Bônus de Assinatura do Contrato de Partilha de Produção deverá ser realizado através de Guia de Recolhimento da União (GRU), devendo corresponder ao valor estabelecido para o bloco arrematado, conforme relacionado na Tabela 23, constante do Anexo XIX do Edital. Em caso de consórcio, o pagamento poderá ser subdividido entre as empresas ou ser realizado por qualquer integrante em nome do consórcio, devendo ser emitida uma única GRU por empresa.</w:t>
      </w:r>
    </w:p>
    <w:p w:rsidR="002F058A" w:rsidRDefault="002F058A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</w:rPr>
      </w:pPr>
    </w:p>
    <w:p w:rsidR="009B3E9D" w:rsidRDefault="009B3E9D" w:rsidP="009B3E9D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color w:val="000000"/>
        </w:rPr>
        <w:t>A Guia de Recolhimento da União (GRU) deve</w:t>
      </w:r>
      <w:r w:rsidR="009D4199" w:rsidRPr="00882D02">
        <w:rPr>
          <w:rFonts w:ascii="Arial" w:hAnsi="Arial" w:cs="Arial"/>
          <w:color w:val="000000"/>
        </w:rPr>
        <w:t xml:space="preserve"> ser preenchida e impressa a partir da página</w:t>
      </w:r>
      <w:r w:rsidR="003B0D04">
        <w:rPr>
          <w:rFonts w:ascii="Arial" w:hAnsi="Arial" w:cs="Arial"/>
          <w:color w:val="000000"/>
        </w:rPr>
        <w:t xml:space="preserve"> </w:t>
      </w:r>
      <w:r w:rsidR="009D4199" w:rsidRPr="00882D02">
        <w:rPr>
          <w:rFonts w:ascii="Arial" w:hAnsi="Arial" w:cs="Arial"/>
          <w:color w:val="000000"/>
        </w:rPr>
        <w:t>do Tesouro Nacional</w:t>
      </w:r>
      <w:r w:rsidR="003A614A">
        <w:rPr>
          <w:rFonts w:ascii="Arial" w:hAnsi="Arial" w:cs="Arial"/>
          <w:color w:val="000000"/>
        </w:rPr>
        <w:t xml:space="preserve"> na Internet</w:t>
      </w:r>
      <w:r w:rsidR="009D4199" w:rsidRPr="00882D02">
        <w:rPr>
          <w:rFonts w:ascii="Arial" w:hAnsi="Arial" w:cs="Arial"/>
          <w:color w:val="000000"/>
        </w:rPr>
        <w:t>, conforme instruções a seguir:</w:t>
      </w:r>
    </w:p>
    <w:p w:rsidR="009B3E9D" w:rsidRPr="00C40F00" w:rsidRDefault="009B3E9D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  <w:sz w:val="16"/>
          <w:szCs w:val="16"/>
        </w:rPr>
      </w:pPr>
    </w:p>
    <w:p w:rsidR="009D4199" w:rsidRPr="00882D02" w:rsidRDefault="009D4199" w:rsidP="009D4199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</w:rPr>
      </w:pPr>
      <w:r w:rsidRPr="00882D02">
        <w:rPr>
          <w:rFonts w:ascii="Arial" w:hAnsi="Arial" w:cs="Arial"/>
          <w:b/>
          <w:bCs/>
        </w:rPr>
        <w:t xml:space="preserve">Entrar na página do Tesouro Nacional através do endereço: </w:t>
      </w:r>
      <w:r w:rsidR="007073FC" w:rsidRPr="00882D02">
        <w:rPr>
          <w:rFonts w:ascii="Arial" w:hAnsi="Arial" w:cs="Arial"/>
        </w:rPr>
        <w:t>https://www.tesouro.fazenda.gov.br/</w:t>
      </w:r>
    </w:p>
    <w:p w:rsidR="009D4199" w:rsidRPr="00C40F00" w:rsidRDefault="009D4199" w:rsidP="009D4199">
      <w:pPr>
        <w:pStyle w:val="PargrafodaLista"/>
        <w:autoSpaceDE w:val="0"/>
        <w:autoSpaceDN w:val="0"/>
        <w:adjustRightInd w:val="0"/>
        <w:spacing w:line="240" w:lineRule="auto"/>
        <w:ind w:firstLine="0"/>
        <w:jc w:val="both"/>
        <w:rPr>
          <w:rFonts w:ascii="Arial" w:hAnsi="Arial" w:cs="Arial"/>
          <w:b/>
          <w:bCs/>
          <w:sz w:val="16"/>
          <w:szCs w:val="16"/>
        </w:rPr>
      </w:pPr>
    </w:p>
    <w:p w:rsidR="00C40F00" w:rsidRPr="00C40F00" w:rsidRDefault="003B679B" w:rsidP="00C40F00">
      <w:pPr>
        <w:pStyle w:val="PargrafodaList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bCs/>
        </w:rPr>
        <w:t xml:space="preserve">Apontar </w:t>
      </w:r>
      <w:r w:rsidR="00C40F00">
        <w:rPr>
          <w:rFonts w:ascii="Arial" w:hAnsi="Arial" w:cs="Arial"/>
          <w:b/>
          <w:bCs/>
        </w:rPr>
        <w:t xml:space="preserve">e clicar </w:t>
      </w:r>
      <w:r w:rsidR="00B21606">
        <w:rPr>
          <w:rFonts w:ascii="Arial" w:hAnsi="Arial" w:cs="Arial"/>
          <w:b/>
          <w:bCs/>
        </w:rPr>
        <w:t>em</w:t>
      </w:r>
      <w:r w:rsidR="00C40F00">
        <w:rPr>
          <w:rFonts w:ascii="Arial" w:hAnsi="Arial" w:cs="Arial"/>
          <w:b/>
          <w:bCs/>
        </w:rPr>
        <w:t xml:space="preserve"> um dos ícones indicando </w:t>
      </w:r>
      <w:r w:rsidR="00C40F00" w:rsidRPr="00882D02">
        <w:rPr>
          <w:rFonts w:ascii="Arial" w:hAnsi="Arial" w:cs="Arial"/>
          <w:b/>
          <w:bCs/>
        </w:rPr>
        <w:t>GRU – Guia de Recolhimento da União</w:t>
      </w:r>
      <w:r w:rsidR="00C40F00">
        <w:rPr>
          <w:rFonts w:ascii="Arial" w:hAnsi="Arial" w:cs="Arial"/>
          <w:b/>
          <w:bCs/>
        </w:rPr>
        <w:t xml:space="preserve">, conforme </w:t>
      </w:r>
      <w:r w:rsidR="00AD4F6D">
        <w:rPr>
          <w:rFonts w:ascii="Arial" w:hAnsi="Arial" w:cs="Arial"/>
          <w:b/>
          <w:bCs/>
        </w:rPr>
        <w:t xml:space="preserve">setas indicativas </w:t>
      </w:r>
      <w:r w:rsidR="00C40F00">
        <w:rPr>
          <w:rFonts w:ascii="Arial" w:hAnsi="Arial" w:cs="Arial"/>
          <w:b/>
          <w:bCs/>
        </w:rPr>
        <w:t>abaixo</w:t>
      </w:r>
      <w:r w:rsidR="00B21606">
        <w:rPr>
          <w:rFonts w:ascii="Arial" w:hAnsi="Arial" w:cs="Arial"/>
          <w:b/>
          <w:bCs/>
        </w:rPr>
        <w:t>.</w:t>
      </w:r>
    </w:p>
    <w:p w:rsidR="00C40F00" w:rsidRPr="00882D02" w:rsidRDefault="00C40F00" w:rsidP="00C40F00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D4199" w:rsidRPr="00882D02" w:rsidRDefault="000F33A3" w:rsidP="00BD72B1">
      <w:pPr>
        <w:spacing w:line="240" w:lineRule="auto"/>
        <w:ind w:left="0" w:firstLine="0"/>
        <w:rPr>
          <w:rFonts w:ascii="Arial" w:hAnsi="Arial" w:cs="Arial"/>
        </w:rPr>
      </w:pPr>
      <w:r w:rsidRPr="000F33A3">
        <w:rPr>
          <w:rFonts w:ascii="Arial" w:hAnsi="Arial" w:cs="Arial"/>
          <w:b/>
          <w:bCs/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142.2pt;margin-top:277.2pt;width:33.6pt;height:39.9pt;flip:x;z-index:251666432;visibility:visible" o:connectortype="straight" adj="10800,-310272,-98468" strokecolor="red" strokeweight="2pt">
            <v:stroke endarrow="block"/>
          </v:shape>
        </w:pict>
      </w:r>
      <w:r w:rsidRPr="000F33A3">
        <w:rPr>
          <w:rFonts w:ascii="Arial" w:hAnsi="Arial" w:cs="Arial"/>
          <w:b/>
          <w:bCs/>
          <w:noProof/>
          <w:lang w:eastAsia="pt-BR"/>
        </w:rPr>
        <w:pict>
          <v:shape id="AutoShape 8" o:spid="_x0000_s1026" type="#_x0000_t32" style="position:absolute;left:0;text-align:left;margin-left:313.7pt;margin-top:51pt;width:30.55pt;height:43.45pt;flip:x;z-index:251662336;visibility:visible" o:connectortype="straight" adj="10800,-713283,-154074" strokecolor="red" strokeweight="2pt">
            <v:stroke endarrow="block"/>
          </v:shape>
        </w:pict>
      </w:r>
      <w:r w:rsidR="0076440A">
        <w:rPr>
          <w:rFonts w:ascii="Arial" w:hAnsi="Arial" w:cs="Arial"/>
          <w:noProof/>
          <w:lang w:eastAsia="pt-BR"/>
        </w:rPr>
        <w:drawing>
          <wp:inline distT="0" distB="0" distL="0" distR="0">
            <wp:extent cx="4788000" cy="4928897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92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06" w:rsidRPr="00B21606" w:rsidRDefault="00B21606" w:rsidP="00B21606">
      <w:pPr>
        <w:spacing w:line="240" w:lineRule="auto"/>
        <w:ind w:left="360" w:firstLine="0"/>
        <w:jc w:val="both"/>
        <w:rPr>
          <w:rFonts w:ascii="Arial" w:hAnsi="Arial" w:cs="Arial"/>
          <w:b/>
        </w:rPr>
      </w:pPr>
    </w:p>
    <w:p w:rsidR="003B679B" w:rsidRPr="00882D02" w:rsidRDefault="003B679B" w:rsidP="003B679B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t>Clicar</w:t>
      </w:r>
      <w:r w:rsidR="006C7334" w:rsidRPr="00882D02">
        <w:rPr>
          <w:rFonts w:ascii="Arial" w:hAnsi="Arial" w:cs="Arial"/>
          <w:b/>
        </w:rPr>
        <w:t xml:space="preserve"> no botão</w:t>
      </w:r>
      <w:r w:rsidRPr="00882D02">
        <w:rPr>
          <w:rFonts w:ascii="Arial" w:hAnsi="Arial" w:cs="Arial"/>
          <w:b/>
        </w:rPr>
        <w:t xml:space="preserve"> Impressão de GRU</w:t>
      </w:r>
    </w:p>
    <w:p w:rsidR="003B679B" w:rsidRPr="00882D02" w:rsidRDefault="000F33A3" w:rsidP="003B679B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037" type="#_x0000_t32" style="position:absolute;left:0;text-align:left;margin-left:342pt;margin-top:3.5pt;width:30.55pt;height:43.45pt;flip:x;z-index:251686912;visibility:visible" o:connectortype="straight" adj="10800,-713283,-154074" strokecolor="red" strokeweight="2pt">
            <v:stroke endarrow="block"/>
          </v:shape>
        </w:pict>
      </w:r>
    </w:p>
    <w:p w:rsidR="003B679B" w:rsidRDefault="00C40F00" w:rsidP="00B21606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788000" cy="4972363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97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00" w:rsidRPr="00882D02" w:rsidRDefault="00C40F00" w:rsidP="003B679B">
      <w:pPr>
        <w:spacing w:line="240" w:lineRule="auto"/>
        <w:jc w:val="both"/>
        <w:rPr>
          <w:rFonts w:ascii="Arial" w:hAnsi="Arial" w:cs="Arial"/>
        </w:rPr>
      </w:pPr>
    </w:p>
    <w:p w:rsidR="003B679B" w:rsidRPr="00882D02" w:rsidRDefault="003B679B" w:rsidP="003B679B">
      <w:pPr>
        <w:spacing w:line="240" w:lineRule="auto"/>
        <w:jc w:val="both"/>
        <w:rPr>
          <w:rFonts w:ascii="Arial" w:hAnsi="Arial" w:cs="Arial"/>
        </w:rPr>
      </w:pPr>
    </w:p>
    <w:p w:rsidR="003B679B" w:rsidRPr="00882D02" w:rsidRDefault="003B679B" w:rsidP="003B679B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t>Preench</w:t>
      </w:r>
      <w:r w:rsidR="00B21606">
        <w:rPr>
          <w:rFonts w:ascii="Arial" w:hAnsi="Arial" w:cs="Arial"/>
          <w:b/>
        </w:rPr>
        <w:t>er</w:t>
      </w:r>
      <w:r w:rsidRPr="00882D02">
        <w:rPr>
          <w:rFonts w:ascii="Arial" w:hAnsi="Arial" w:cs="Arial"/>
          <w:b/>
        </w:rPr>
        <w:t xml:space="preserve"> os campos </w:t>
      </w:r>
      <w:r w:rsidR="00BD72B1">
        <w:rPr>
          <w:rFonts w:ascii="Arial" w:hAnsi="Arial" w:cs="Arial"/>
          <w:b/>
        </w:rPr>
        <w:t>disponíveis com as seguintes informações</w:t>
      </w:r>
      <w:r w:rsidR="008C3D09" w:rsidRPr="00882D02">
        <w:rPr>
          <w:rFonts w:ascii="Arial" w:hAnsi="Arial" w:cs="Arial"/>
          <w:b/>
        </w:rPr>
        <w:t>:</w:t>
      </w:r>
    </w:p>
    <w:p w:rsidR="008C3D09" w:rsidRPr="00882D02" w:rsidRDefault="008C3D09" w:rsidP="008C3D09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8C3D09" w:rsidRPr="00882D02" w:rsidRDefault="008C3D09" w:rsidP="008C3D09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Unidade Gestora (UG)</w:t>
      </w:r>
      <w:r w:rsidRPr="00882D02">
        <w:rPr>
          <w:rFonts w:ascii="Arial" w:hAnsi="Arial" w:cs="Arial"/>
        </w:rPr>
        <w:t xml:space="preserve"> – Digitar o seguinte Código</w:t>
      </w:r>
    </w:p>
    <w:p w:rsidR="00D5432C" w:rsidRDefault="00D5432C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D5432C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D5432C">
        <w:rPr>
          <w:rFonts w:ascii="Arial" w:hAnsi="Arial" w:cs="Arial"/>
          <w:b/>
          <w:color w:val="FF0000"/>
        </w:rPr>
        <w:t>323031</w:t>
      </w:r>
    </w:p>
    <w:p w:rsidR="008C3D09" w:rsidRPr="00882D02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882D02" w:rsidRDefault="008C3D09" w:rsidP="008C3D09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Gestão</w:t>
      </w:r>
      <w:r w:rsidRPr="00882D02">
        <w:rPr>
          <w:rFonts w:ascii="Arial" w:hAnsi="Arial" w:cs="Arial"/>
        </w:rPr>
        <w:t xml:space="preserve"> – Clicar no campo Gestão e selecionar</w:t>
      </w:r>
    </w:p>
    <w:p w:rsidR="00D5432C" w:rsidRDefault="00D5432C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D5432C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D5432C">
        <w:rPr>
          <w:rFonts w:ascii="Arial" w:hAnsi="Arial" w:cs="Arial"/>
          <w:b/>
          <w:color w:val="FF0000"/>
        </w:rPr>
        <w:t>32205-Agência Nacional do Petróleo</w:t>
      </w:r>
    </w:p>
    <w:p w:rsidR="008C3D09" w:rsidRPr="00882D02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882D02" w:rsidRDefault="0038110A" w:rsidP="0038110A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Código de Recolhimento</w:t>
      </w:r>
      <w:r w:rsidRPr="00882D02">
        <w:rPr>
          <w:rFonts w:ascii="Arial" w:hAnsi="Arial" w:cs="Arial"/>
        </w:rPr>
        <w:t xml:space="preserve"> – Selecionar o seguinte Código</w:t>
      </w:r>
    </w:p>
    <w:p w:rsidR="00D5432C" w:rsidRDefault="00D5432C" w:rsidP="0038110A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38110A" w:rsidRPr="00D5432C" w:rsidRDefault="0038110A" w:rsidP="0038110A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D5432C">
        <w:rPr>
          <w:rFonts w:ascii="Arial" w:hAnsi="Arial" w:cs="Arial"/>
          <w:b/>
          <w:color w:val="FF0000"/>
        </w:rPr>
        <w:t>1017</w:t>
      </w:r>
      <w:r w:rsidR="00F45E30" w:rsidRPr="00D5432C">
        <w:rPr>
          <w:rFonts w:ascii="Arial" w:hAnsi="Arial" w:cs="Arial"/>
          <w:b/>
          <w:color w:val="FF0000"/>
        </w:rPr>
        <w:t>6-1</w:t>
      </w:r>
      <w:r w:rsidRPr="00D5432C">
        <w:rPr>
          <w:rFonts w:ascii="Arial" w:hAnsi="Arial" w:cs="Arial"/>
          <w:b/>
          <w:color w:val="FF0000"/>
        </w:rPr>
        <w:t xml:space="preserve"> –</w:t>
      </w:r>
      <w:r w:rsidR="00BD72B1" w:rsidRPr="00D5432C">
        <w:rPr>
          <w:rFonts w:ascii="Arial" w:hAnsi="Arial" w:cs="Arial"/>
          <w:b/>
          <w:color w:val="FF0000"/>
        </w:rPr>
        <w:t xml:space="preserve"> </w:t>
      </w:r>
      <w:r w:rsidRPr="00D5432C">
        <w:rPr>
          <w:rFonts w:ascii="Arial" w:hAnsi="Arial" w:cs="Arial"/>
          <w:b/>
          <w:color w:val="FF0000"/>
        </w:rPr>
        <w:t>BÔNUS DE ASSINATURA</w:t>
      </w:r>
      <w:r w:rsidR="00F45E30" w:rsidRPr="00D5432C">
        <w:rPr>
          <w:rFonts w:ascii="Arial" w:hAnsi="Arial" w:cs="Arial"/>
          <w:b/>
          <w:color w:val="FF0000"/>
        </w:rPr>
        <w:t>-</w:t>
      </w:r>
      <w:r w:rsidRPr="00D5432C">
        <w:rPr>
          <w:rFonts w:ascii="Arial" w:hAnsi="Arial" w:cs="Arial"/>
          <w:b/>
          <w:color w:val="FF0000"/>
        </w:rPr>
        <w:t xml:space="preserve">CONTRATO DE </w:t>
      </w:r>
      <w:r w:rsidR="00F45E30" w:rsidRPr="00D5432C">
        <w:rPr>
          <w:rFonts w:ascii="Arial" w:hAnsi="Arial" w:cs="Arial"/>
          <w:b/>
          <w:color w:val="FF0000"/>
        </w:rPr>
        <w:t>PARTILHA</w:t>
      </w:r>
    </w:p>
    <w:p w:rsidR="0038110A" w:rsidRDefault="0038110A" w:rsidP="0038110A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lastRenderedPageBreak/>
        <w:t xml:space="preserve">Clicar </w:t>
      </w:r>
      <w:r w:rsidR="006C7334" w:rsidRPr="00882D02">
        <w:rPr>
          <w:rFonts w:ascii="Arial" w:hAnsi="Arial" w:cs="Arial"/>
          <w:b/>
        </w:rPr>
        <w:t>no botão</w:t>
      </w:r>
      <w:r w:rsidRPr="00882D02">
        <w:rPr>
          <w:rFonts w:ascii="Arial" w:hAnsi="Arial" w:cs="Arial"/>
          <w:b/>
        </w:rPr>
        <w:t xml:space="preserve"> Avançar</w:t>
      </w:r>
    </w:p>
    <w:p w:rsidR="00BD72B1" w:rsidRPr="00882D02" w:rsidRDefault="00BD72B1" w:rsidP="00BD72B1">
      <w:pPr>
        <w:pStyle w:val="PargrafodaLista"/>
        <w:spacing w:line="240" w:lineRule="auto"/>
        <w:ind w:firstLine="0"/>
        <w:jc w:val="both"/>
        <w:rPr>
          <w:rFonts w:ascii="Arial" w:hAnsi="Arial" w:cs="Arial"/>
          <w:b/>
        </w:rPr>
      </w:pPr>
    </w:p>
    <w:p w:rsidR="0038110A" w:rsidRDefault="000F33A3" w:rsidP="00BD72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038" type="#_x0000_t32" style="position:absolute;left:0;text-align:left;margin-left:69.65pt;margin-top:148.65pt;width:30.55pt;height:43.45pt;flip:x;z-index:251687936;visibility:visible" o:connectortype="straight" adj="10800,-713283,-154074" strokecolor="red" strokeweight="2pt">
            <v:stroke endarrow="block"/>
          </v:shape>
        </w:pict>
      </w:r>
      <w:r w:rsidR="00BD72B1">
        <w:rPr>
          <w:rFonts w:ascii="Arial" w:hAnsi="Arial" w:cs="Arial"/>
          <w:noProof/>
          <w:lang w:eastAsia="pt-BR"/>
        </w:rPr>
        <w:drawing>
          <wp:inline distT="0" distB="0" distL="0" distR="0">
            <wp:extent cx="4788000" cy="2681937"/>
            <wp:effectExtent l="1905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268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6D" w:rsidRPr="00AD4F6D" w:rsidRDefault="00AD4F6D" w:rsidP="008C3D09">
      <w:pPr>
        <w:spacing w:line="240" w:lineRule="auto"/>
        <w:jc w:val="both"/>
        <w:rPr>
          <w:rFonts w:ascii="Arial" w:hAnsi="Arial" w:cs="Arial"/>
          <w:sz w:val="16"/>
          <w:szCs w:val="16"/>
        </w:rPr>
      </w:pPr>
    </w:p>
    <w:p w:rsidR="006A0118" w:rsidRPr="00AD4F6D" w:rsidRDefault="006A0118" w:rsidP="008C3D09">
      <w:pPr>
        <w:spacing w:line="240" w:lineRule="auto"/>
        <w:jc w:val="both"/>
        <w:rPr>
          <w:rFonts w:ascii="Arial" w:hAnsi="Arial" w:cs="Arial"/>
          <w:sz w:val="10"/>
          <w:szCs w:val="10"/>
        </w:rPr>
      </w:pPr>
    </w:p>
    <w:p w:rsidR="0038110A" w:rsidRPr="00D5432C" w:rsidRDefault="006C7334" w:rsidP="0038110A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D5432C">
        <w:rPr>
          <w:rFonts w:ascii="Arial" w:hAnsi="Arial" w:cs="Arial"/>
          <w:b/>
        </w:rPr>
        <w:t>Preench</w:t>
      </w:r>
      <w:r w:rsidR="00D5432C" w:rsidRPr="00D5432C">
        <w:rPr>
          <w:rFonts w:ascii="Arial" w:hAnsi="Arial" w:cs="Arial"/>
          <w:b/>
        </w:rPr>
        <w:t>er</w:t>
      </w:r>
      <w:r w:rsidR="00D5432C">
        <w:rPr>
          <w:rFonts w:ascii="Arial" w:hAnsi="Arial" w:cs="Arial"/>
          <w:b/>
        </w:rPr>
        <w:t xml:space="preserve"> os campos acompanhados </w:t>
      </w:r>
      <w:r w:rsidRPr="00D5432C">
        <w:rPr>
          <w:rFonts w:ascii="Arial" w:hAnsi="Arial" w:cs="Arial"/>
          <w:b/>
        </w:rPr>
        <w:t xml:space="preserve">por </w:t>
      </w:r>
      <w:r w:rsidRPr="00D5432C">
        <w:rPr>
          <w:rFonts w:ascii="Arial" w:hAnsi="Arial" w:cs="Arial"/>
          <w:b/>
          <w:color w:val="FF0000"/>
        </w:rPr>
        <w:t>(*)</w:t>
      </w:r>
      <w:r w:rsidRPr="00D5432C">
        <w:rPr>
          <w:rFonts w:ascii="Arial" w:hAnsi="Arial" w:cs="Arial"/>
          <w:b/>
        </w:rPr>
        <w:t xml:space="preserve"> com </w:t>
      </w:r>
      <w:r w:rsidR="00D5432C">
        <w:rPr>
          <w:rFonts w:ascii="Arial" w:hAnsi="Arial" w:cs="Arial"/>
          <w:b/>
        </w:rPr>
        <w:t>a</w:t>
      </w:r>
      <w:r w:rsidRPr="00D5432C">
        <w:rPr>
          <w:rFonts w:ascii="Arial" w:hAnsi="Arial" w:cs="Arial"/>
          <w:b/>
        </w:rPr>
        <w:t xml:space="preserve">s seguintes </w:t>
      </w:r>
      <w:r w:rsidR="00D5432C">
        <w:rPr>
          <w:rFonts w:ascii="Arial" w:hAnsi="Arial" w:cs="Arial"/>
          <w:b/>
        </w:rPr>
        <w:t>informações</w:t>
      </w:r>
      <w:r w:rsidRPr="00D5432C">
        <w:rPr>
          <w:rFonts w:ascii="Arial" w:hAnsi="Arial" w:cs="Arial"/>
          <w:b/>
        </w:rPr>
        <w:t>:</w:t>
      </w:r>
    </w:p>
    <w:p w:rsidR="009328B9" w:rsidRPr="009328B9" w:rsidRDefault="009328B9" w:rsidP="009328B9">
      <w:pPr>
        <w:spacing w:line="240" w:lineRule="auto"/>
        <w:ind w:left="360" w:firstLine="0"/>
        <w:jc w:val="both"/>
        <w:rPr>
          <w:rFonts w:ascii="Arial" w:hAnsi="Arial" w:cs="Arial"/>
        </w:rPr>
      </w:pPr>
    </w:p>
    <w:p w:rsidR="00E21C53" w:rsidRDefault="00E21C53" w:rsidP="00E21C53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  <w:b/>
          <w:u w:val="single"/>
        </w:rPr>
      </w:pPr>
      <w:r w:rsidRPr="00E21C53">
        <w:rPr>
          <w:rFonts w:ascii="Arial" w:hAnsi="Arial" w:cs="Arial"/>
          <w:b/>
          <w:u w:val="single"/>
        </w:rPr>
        <w:t>CNPJ</w:t>
      </w:r>
      <w:r>
        <w:rPr>
          <w:rFonts w:ascii="Arial" w:hAnsi="Arial" w:cs="Arial"/>
          <w:b/>
          <w:u w:val="single"/>
        </w:rPr>
        <w:t xml:space="preserve"> ou CPF do Contribuinte</w:t>
      </w: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E21C53">
        <w:rPr>
          <w:rFonts w:ascii="Arial" w:hAnsi="Arial" w:cs="Arial"/>
          <w:b/>
          <w:color w:val="FF0000"/>
        </w:rPr>
        <w:t xml:space="preserve">CNPJ da empresa </w:t>
      </w:r>
      <w:r w:rsidR="00A86E63">
        <w:rPr>
          <w:rFonts w:ascii="Arial" w:hAnsi="Arial" w:cs="Arial"/>
          <w:b/>
          <w:color w:val="FF0000"/>
        </w:rPr>
        <w:t>contratada</w:t>
      </w: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u w:val="single"/>
        </w:rPr>
      </w:pPr>
    </w:p>
    <w:p w:rsidR="00E21C53" w:rsidRDefault="00E21C53" w:rsidP="00E21C53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  <w:b/>
          <w:u w:val="single"/>
        </w:rPr>
      </w:pPr>
      <w:r w:rsidRPr="00E21C53">
        <w:rPr>
          <w:rFonts w:ascii="Arial" w:hAnsi="Arial" w:cs="Arial"/>
          <w:b/>
          <w:u w:val="single"/>
        </w:rPr>
        <w:t>Nome do Contribuinte / Recolhedor</w:t>
      </w: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E21C53">
        <w:rPr>
          <w:rFonts w:ascii="Arial" w:hAnsi="Arial" w:cs="Arial"/>
          <w:b/>
          <w:color w:val="FF0000"/>
        </w:rPr>
        <w:t>Nome da empresa con</w:t>
      </w:r>
      <w:r w:rsidR="00B0144F">
        <w:rPr>
          <w:rFonts w:ascii="Arial" w:hAnsi="Arial" w:cs="Arial"/>
          <w:b/>
          <w:color w:val="FF0000"/>
        </w:rPr>
        <w:t>tratada</w:t>
      </w: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Default="00E21C53" w:rsidP="00E21C53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  <w:b/>
          <w:u w:val="single"/>
        </w:rPr>
      </w:pPr>
      <w:r w:rsidRPr="00E21C53">
        <w:rPr>
          <w:rFonts w:ascii="Arial" w:hAnsi="Arial" w:cs="Arial"/>
          <w:b/>
          <w:u w:val="single"/>
        </w:rPr>
        <w:t>Valor Principal</w:t>
      </w: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E21C53">
        <w:rPr>
          <w:rFonts w:ascii="Arial" w:hAnsi="Arial" w:cs="Arial"/>
          <w:b/>
          <w:color w:val="FF0000"/>
        </w:rPr>
        <w:t>Valor do Bônus de Assinatura</w:t>
      </w: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Default="00E21C53" w:rsidP="00E21C53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  <w:b/>
          <w:u w:val="single"/>
        </w:rPr>
      </w:pPr>
      <w:r w:rsidRPr="00E21C53">
        <w:rPr>
          <w:rFonts w:ascii="Arial" w:hAnsi="Arial" w:cs="Arial"/>
          <w:b/>
          <w:u w:val="single"/>
        </w:rPr>
        <w:t>Valor Total</w:t>
      </w: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E21C53">
        <w:rPr>
          <w:rFonts w:ascii="Arial" w:hAnsi="Arial" w:cs="Arial"/>
          <w:b/>
          <w:color w:val="FF0000"/>
        </w:rPr>
        <w:t>Valor do Bônus de Assinatura</w:t>
      </w: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D5432C" w:rsidRDefault="00E21C53" w:rsidP="00D5432C">
      <w:pPr>
        <w:spacing w:line="240" w:lineRule="auto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4788000" cy="4352792"/>
            <wp:effectExtent l="19050" t="0" r="0" b="0"/>
            <wp:docPr id="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35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3A3">
        <w:rPr>
          <w:rFonts w:ascii="Arial" w:hAnsi="Arial" w:cs="Arial"/>
          <w:noProof/>
          <w:lang w:eastAsia="pt-BR"/>
        </w:rPr>
        <w:pict>
          <v:shape id="_x0000_s1041" type="#_x0000_t32" style="position:absolute;left:0;text-align:left;margin-left:76.25pt;margin-top:149.25pt;width:42.05pt;height:27.9pt;flip:x;z-index:251691008;visibility:visible;mso-position-horizontal-relative:text;mso-position-vertical-relative:text" o:connectortype="straight" adj="10800,-713283,-154074" strokecolor="red" strokeweight="2pt">
            <v:stroke endarrow="block"/>
          </v:shape>
        </w:pict>
      </w:r>
      <w:r w:rsidR="000F33A3">
        <w:rPr>
          <w:rFonts w:ascii="Arial" w:hAnsi="Arial" w:cs="Arial"/>
          <w:noProof/>
          <w:lang w:eastAsia="pt-BR"/>
        </w:rPr>
        <w:pict>
          <v:shape id="_x0000_s1040" type="#_x0000_t32" style="position:absolute;left:0;text-align:left;margin-left:159.95pt;margin-top:131.9pt;width:42.05pt;height:27.9pt;flip:x;z-index:251689984;visibility:visible;mso-position-horizontal-relative:text;mso-position-vertical-relative:text" o:connectortype="straight" adj="10800,-713283,-154074" strokecolor="red" strokeweight="2pt">
            <v:stroke endarrow="block"/>
          </v:shape>
        </w:pict>
      </w:r>
      <w:r w:rsidR="000F33A3">
        <w:rPr>
          <w:rFonts w:ascii="Arial" w:hAnsi="Arial" w:cs="Arial"/>
          <w:noProof/>
          <w:lang w:eastAsia="pt-BR"/>
        </w:rPr>
        <w:pict>
          <v:shape id="_x0000_s1039" type="#_x0000_t32" style="position:absolute;left:0;text-align:left;margin-left:83.75pt;margin-top:116.6pt;width:42.05pt;height:27.9pt;flip:x;z-index:251688960;visibility:visible;mso-position-horizontal-relative:text;mso-position-vertical-relative:text" o:connectortype="straight" adj="10800,-713283,-154074" strokecolor="red" strokeweight="2pt">
            <v:stroke endarrow="block"/>
          </v:shape>
        </w:pict>
      </w:r>
      <w:r w:rsidR="000F33A3">
        <w:rPr>
          <w:rFonts w:ascii="Arial" w:hAnsi="Arial" w:cs="Arial"/>
          <w:noProof/>
          <w:lang w:eastAsia="pt-BR"/>
        </w:rPr>
        <w:pict>
          <v:shape id="_x0000_s1042" type="#_x0000_t32" style="position:absolute;left:0;text-align:left;margin-left:76.25pt;margin-top:243.35pt;width:42.05pt;height:27.9pt;flip:x;z-index:251692032;visibility:visible;mso-position-horizontal-relative:text;mso-position-vertical-relative:text" o:connectortype="straight" adj="10800,-713283,-154074" strokecolor="red" strokeweight="2pt">
            <v:stroke endarrow="block"/>
          </v:shape>
        </w:pict>
      </w:r>
    </w:p>
    <w:p w:rsidR="00D5432C" w:rsidRDefault="00D5432C" w:rsidP="009328B9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D5432C" w:rsidRPr="009328B9" w:rsidRDefault="00D5432C" w:rsidP="009328B9">
      <w:pPr>
        <w:spacing w:line="240" w:lineRule="auto"/>
        <w:jc w:val="both"/>
        <w:rPr>
          <w:rFonts w:ascii="Arial" w:hAnsi="Arial" w:cs="Arial"/>
        </w:rPr>
      </w:pPr>
    </w:p>
    <w:p w:rsidR="006C7334" w:rsidRPr="006A0118" w:rsidRDefault="00311AB6" w:rsidP="006C7334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Após o preenchimento dos campos, </w:t>
      </w:r>
      <w:r w:rsidR="0044732C">
        <w:rPr>
          <w:rFonts w:ascii="Arial" w:hAnsi="Arial" w:cs="Arial"/>
          <w:b/>
        </w:rPr>
        <w:t xml:space="preserve">selecionar uma opção de geração e </w:t>
      </w:r>
      <w:r w:rsidR="006A0118" w:rsidRPr="006A0118">
        <w:rPr>
          <w:rFonts w:ascii="Arial" w:hAnsi="Arial" w:cs="Arial"/>
          <w:b/>
        </w:rPr>
        <w:t>c</w:t>
      </w:r>
      <w:r w:rsidR="006C7334" w:rsidRPr="006A0118">
        <w:rPr>
          <w:rFonts w:ascii="Arial" w:hAnsi="Arial" w:cs="Arial"/>
          <w:b/>
        </w:rPr>
        <w:t xml:space="preserve">licar no botão </w:t>
      </w:r>
      <w:r w:rsidR="006A0118" w:rsidRPr="006A0118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1352550" cy="3429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02" w:rsidRPr="00882D02" w:rsidRDefault="00882D02" w:rsidP="00882D02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44732C" w:rsidRDefault="000F33A3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pict>
          <v:shape id="_x0000_s1047" type="#_x0000_t32" style="position:absolute;left:0;text-align:left;margin-left:117.9pt;margin-top:259.85pt;width:42.05pt;height:27.9pt;flip:x;z-index:251694080;visibility:visible" o:connectortype="straight" adj="10800,-713283,-154074" strokecolor="red" strokeweight="2pt">
            <v:stroke endarrow="block"/>
          </v:shape>
        </w:pict>
      </w:r>
      <w:r>
        <w:rPr>
          <w:rFonts w:ascii="Arial" w:hAnsi="Arial" w:cs="Arial"/>
          <w:noProof/>
          <w:lang w:eastAsia="pt-BR"/>
        </w:rPr>
        <w:pict>
          <v:shape id="_x0000_s1046" type="#_x0000_t32" style="position:absolute;left:0;text-align:left;margin-left:130.3pt;margin-top:295.25pt;width:42.05pt;height:27.9pt;flip:x;z-index:251693056;visibility:visible" o:connectortype="straight" adj="10800,-713283,-154074" strokecolor="red" strokeweight="2pt">
            <v:stroke endarrow="block"/>
          </v:shape>
        </w:pict>
      </w:r>
      <w:r w:rsidR="00311AB6" w:rsidRPr="00311AB6">
        <w:rPr>
          <w:rFonts w:ascii="Arial" w:hAnsi="Arial" w:cs="Arial"/>
          <w:noProof/>
          <w:lang w:eastAsia="pt-BR"/>
        </w:rPr>
        <w:drawing>
          <wp:inline distT="0" distB="0" distL="0" distR="0">
            <wp:extent cx="4788000" cy="4352792"/>
            <wp:effectExtent l="19050" t="0" r="0" b="0"/>
            <wp:docPr id="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35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2C" w:rsidRDefault="0044732C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44732C" w:rsidRDefault="0044732C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44732C" w:rsidRPr="00311AB6" w:rsidRDefault="0044732C" w:rsidP="0044732C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  <w:r w:rsidRPr="00311AB6">
        <w:rPr>
          <w:rFonts w:ascii="Arial" w:hAnsi="Arial" w:cs="Arial"/>
        </w:rPr>
        <w:t>É possível gerar a GRU em PDF</w:t>
      </w:r>
      <w:r>
        <w:rPr>
          <w:rFonts w:ascii="Arial" w:hAnsi="Arial" w:cs="Arial"/>
        </w:rPr>
        <w:t>.</w:t>
      </w:r>
    </w:p>
    <w:p w:rsidR="00295FCA" w:rsidRDefault="00295FCA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EE7817" w:rsidRPr="00882D02" w:rsidRDefault="00EE7817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6C7334" w:rsidRPr="00882D02" w:rsidRDefault="006C7334" w:rsidP="006C7334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t>Imprimir a GRU e efetuar o pagamento em qualquer agência do Banco do Brasil.</w:t>
      </w: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  <w:r w:rsidRPr="0061200D">
        <w:rPr>
          <w:rFonts w:ascii="Arial" w:hAnsi="Arial" w:cs="Arial"/>
        </w:rPr>
        <w:t>A licitante vencedora deverá apresentar cópia da G</w:t>
      </w:r>
      <w:r w:rsidR="006D6D4C">
        <w:rPr>
          <w:rFonts w:ascii="Arial" w:hAnsi="Arial" w:cs="Arial"/>
        </w:rPr>
        <w:t>RU e do recibo de pagamento do B</w:t>
      </w:r>
      <w:r w:rsidRPr="0061200D">
        <w:rPr>
          <w:rFonts w:ascii="Arial" w:hAnsi="Arial" w:cs="Arial"/>
        </w:rPr>
        <w:t xml:space="preserve">ônus de </w:t>
      </w:r>
      <w:r w:rsidR="006D6D4C">
        <w:rPr>
          <w:rFonts w:ascii="Arial" w:hAnsi="Arial" w:cs="Arial"/>
        </w:rPr>
        <w:t>A</w:t>
      </w:r>
      <w:r w:rsidRPr="0061200D">
        <w:rPr>
          <w:rFonts w:ascii="Arial" w:hAnsi="Arial" w:cs="Arial"/>
        </w:rPr>
        <w:t>ssinatura, acompanhada de documento detalhando a identificação do bloco a que se refere o pagamento.</w:t>
      </w: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61200D" w:rsidRPr="0061200D" w:rsidRDefault="006D6D4C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Secretaria do Tesouro Nacional admite, </w:t>
      </w:r>
      <w:r w:rsidRPr="006D6D4C">
        <w:rPr>
          <w:rFonts w:ascii="Arial" w:hAnsi="Arial" w:cs="Arial"/>
          <w:b/>
          <w:u w:val="single"/>
        </w:rPr>
        <w:t>em caráter excepcional</w:t>
      </w:r>
      <w:r>
        <w:rPr>
          <w:rFonts w:ascii="Arial" w:hAnsi="Arial" w:cs="Arial"/>
        </w:rPr>
        <w:t>, o pagamento de GRU por meio de DOC/TED. Para maiores informações sobre essa modalidade de pagamento, a empresa deve encaminhar e-mail para a Superintendência de Pr</w:t>
      </w:r>
      <w:r w:rsidR="007B3E5D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moção de Licitações </w:t>
      </w:r>
      <w:r w:rsidR="007B3E5D">
        <w:rPr>
          <w:rFonts w:ascii="Arial" w:hAnsi="Arial" w:cs="Arial"/>
        </w:rPr>
        <w:t xml:space="preserve">( </w:t>
      </w:r>
      <w:hyperlink r:id="rId13" w:history="1">
        <w:r w:rsidR="007B3E5D" w:rsidRPr="002313DA">
          <w:rPr>
            <w:rStyle w:val="Hyperlink"/>
            <w:rFonts w:ascii="Arial" w:hAnsi="Arial" w:cs="Arial"/>
          </w:rPr>
          <w:t>rodadas@anp.gov.br</w:t>
        </w:r>
      </w:hyperlink>
      <w:r w:rsidR="007B3E5D">
        <w:rPr>
          <w:rFonts w:ascii="Arial" w:hAnsi="Arial" w:cs="Arial"/>
        </w:rPr>
        <w:t xml:space="preserve"> ).</w:t>
      </w:r>
    </w:p>
    <w:sectPr w:rsidR="0061200D" w:rsidRPr="0061200D" w:rsidSect="00473198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D8E" w:rsidRDefault="00EB1D8E" w:rsidP="003C689A">
      <w:pPr>
        <w:spacing w:line="240" w:lineRule="auto"/>
      </w:pPr>
      <w:r>
        <w:separator/>
      </w:r>
    </w:p>
  </w:endnote>
  <w:endnote w:type="continuationSeparator" w:id="0">
    <w:p w:rsidR="00EB1D8E" w:rsidRDefault="00EB1D8E" w:rsidP="003C689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Century Gothic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31048"/>
      <w:docPartObj>
        <w:docPartGallery w:val="Page Numbers (Bottom of Page)"/>
        <w:docPartUnique/>
      </w:docPartObj>
    </w:sdtPr>
    <w:sdtContent>
      <w:sdt>
        <w:sdtPr>
          <w:id w:val="252092309"/>
          <w:docPartObj>
            <w:docPartGallery w:val="Page Numbers (Top of Page)"/>
            <w:docPartUnique/>
          </w:docPartObj>
        </w:sdtPr>
        <w:sdtContent>
          <w:p w:rsidR="00EE7817" w:rsidRDefault="00EE7817">
            <w:pPr>
              <w:pStyle w:val="Rodap"/>
              <w:jc w:val="right"/>
            </w:pPr>
            <w:r>
              <w:t xml:space="preserve">Página </w:t>
            </w:r>
            <w:r w:rsidR="000F33A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0F33A3">
              <w:rPr>
                <w:b/>
                <w:sz w:val="24"/>
                <w:szCs w:val="24"/>
              </w:rPr>
              <w:fldChar w:fldCharType="separate"/>
            </w:r>
            <w:r w:rsidR="002F058A">
              <w:rPr>
                <w:b/>
                <w:noProof/>
              </w:rPr>
              <w:t>3</w:t>
            </w:r>
            <w:r w:rsidR="000F33A3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0F33A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0F33A3">
              <w:rPr>
                <w:b/>
                <w:sz w:val="24"/>
                <w:szCs w:val="24"/>
              </w:rPr>
              <w:fldChar w:fldCharType="separate"/>
            </w:r>
            <w:r w:rsidR="002F058A">
              <w:rPr>
                <w:b/>
                <w:noProof/>
              </w:rPr>
              <w:t>5</w:t>
            </w:r>
            <w:r w:rsidR="000F33A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C7334" w:rsidRDefault="006C733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D8E" w:rsidRDefault="00EB1D8E" w:rsidP="003C689A">
      <w:pPr>
        <w:spacing w:line="240" w:lineRule="auto"/>
      </w:pPr>
      <w:r>
        <w:separator/>
      </w:r>
    </w:p>
  </w:footnote>
  <w:footnote w:type="continuationSeparator" w:id="0">
    <w:p w:rsidR="00EB1D8E" w:rsidRDefault="00EB1D8E" w:rsidP="003C689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6FC" w:rsidRDefault="004F56FC">
    <w:pPr>
      <w:pStyle w:val="Cabealho"/>
    </w:pPr>
  </w:p>
  <w:tbl>
    <w:tblPr>
      <w:tblStyle w:val="Tabelacomgrade"/>
      <w:tblW w:w="0" w:type="auto"/>
      <w:tblLayout w:type="fixed"/>
      <w:tblLook w:val="04A0"/>
    </w:tblPr>
    <w:tblGrid>
      <w:gridCol w:w="2792"/>
      <w:gridCol w:w="3789"/>
      <w:gridCol w:w="2109"/>
    </w:tblGrid>
    <w:tr w:rsidR="004F56FC" w:rsidTr="00BE0C0C">
      <w:trPr>
        <w:trHeight w:val="1165"/>
      </w:trPr>
      <w:tc>
        <w:tcPr>
          <w:tcW w:w="2792" w:type="dxa"/>
        </w:tcPr>
        <w:p w:rsidR="004F56FC" w:rsidRDefault="004F56FC" w:rsidP="006850E4">
          <w:r w:rsidRPr="00915DCE">
            <w:rPr>
              <w:noProof/>
              <w:lang w:eastAsia="pt-BR"/>
            </w:rPr>
            <w:drawing>
              <wp:inline distT="0" distB="0" distL="0" distR="0">
                <wp:extent cx="1702746" cy="741416"/>
                <wp:effectExtent l="19050" t="0" r="0" b="0"/>
                <wp:docPr id="9" name="Imagem 0" descr="50406-1.pdf - Adobe Acrobat Professio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0406-1.pdf - Adobe Acrobat Professional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356" cy="739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89" w:type="dxa"/>
        </w:tcPr>
        <w:p w:rsidR="004F56FC" w:rsidRDefault="004F56FC" w:rsidP="006850E4">
          <w:pPr>
            <w:rPr>
              <w:rFonts w:ascii="Calibri" w:hAnsi="Calibri" w:cs="Arial"/>
              <w:color w:val="000000"/>
              <w:sz w:val="32"/>
              <w:szCs w:val="32"/>
            </w:rPr>
          </w:pPr>
        </w:p>
        <w:p w:rsidR="004F56FC" w:rsidRPr="004A182E" w:rsidRDefault="004F56FC" w:rsidP="006850E4">
          <w:pPr>
            <w:jc w:val="center"/>
            <w:rPr>
              <w:rFonts w:ascii="Arial" w:hAnsi="Arial" w:cs="Arial"/>
            </w:rPr>
          </w:pPr>
          <w:r w:rsidRPr="004A182E">
            <w:rPr>
              <w:rFonts w:ascii="Arial" w:hAnsi="Arial" w:cs="Arial"/>
              <w:color w:val="000000"/>
            </w:rPr>
            <w:t>INSTRUÇÕES PARA</w:t>
          </w:r>
          <w:proofErr w:type="gramStart"/>
          <w:r w:rsidRPr="004A182E">
            <w:rPr>
              <w:rFonts w:ascii="Arial" w:hAnsi="Arial" w:cs="Arial"/>
              <w:color w:val="000000"/>
            </w:rPr>
            <w:t xml:space="preserve">  </w:t>
          </w:r>
          <w:proofErr w:type="gramEnd"/>
          <w:r w:rsidRPr="004A182E">
            <w:rPr>
              <w:rFonts w:ascii="Arial" w:hAnsi="Arial" w:cs="Arial"/>
              <w:color w:val="000000"/>
            </w:rPr>
            <w:t>PAGAMENTO DO BÔNUS DE ASSINATURA</w:t>
          </w:r>
        </w:p>
        <w:p w:rsidR="004F56FC" w:rsidRDefault="004F56FC" w:rsidP="006850E4"/>
      </w:tc>
      <w:tc>
        <w:tcPr>
          <w:tcW w:w="2109" w:type="dxa"/>
          <w:vAlign w:val="center"/>
        </w:tcPr>
        <w:p w:rsidR="004F56FC" w:rsidRDefault="001C4F49" w:rsidP="001C4F49">
          <w:pPr>
            <w:jc w:val="center"/>
            <w:rPr>
              <w:rFonts w:ascii="Calibri" w:hAnsi="Calibri" w:cs="Arial"/>
              <w:color w:val="000000"/>
              <w:sz w:val="32"/>
              <w:szCs w:val="32"/>
            </w:rPr>
          </w:pPr>
          <w:r w:rsidRPr="001C4F49">
            <w:rPr>
              <w:rFonts w:ascii="Calibri" w:hAnsi="Calibri" w:cs="Arial"/>
              <w:noProof/>
              <w:color w:val="000000"/>
              <w:sz w:val="32"/>
              <w:szCs w:val="32"/>
              <w:lang w:eastAsia="pt-BR"/>
            </w:rPr>
            <w:drawing>
              <wp:inline distT="0" distB="0" distL="0" distR="0">
                <wp:extent cx="1215218" cy="643737"/>
                <wp:effectExtent l="19050" t="0" r="3982" b="0"/>
                <wp:docPr id="2" name="Imagem 1" descr="G:\SPL-ARQ02\Rodadas de Licitações\Partilha 2\09. Padrão Visual\Logo Pre-Sal R2 - Portugu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SPL-ARQ02\Rodadas de Licitações\Partilha 2\09. Padrão Visual\Logo Pre-Sal R2 - Portugu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 l="9205" t="12057" r="7531" b="127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5531" cy="6439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F56FC" w:rsidRDefault="004F56FC">
    <w:pPr>
      <w:pStyle w:val="Cabealho"/>
    </w:pPr>
  </w:p>
  <w:p w:rsidR="004F56FC" w:rsidRDefault="004F56F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82A0ABEE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FEB2816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36340EF"/>
    <w:multiLevelType w:val="hybridMultilevel"/>
    <w:tmpl w:val="9BBE51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762B96"/>
    <w:multiLevelType w:val="hybridMultilevel"/>
    <w:tmpl w:val="564C1ED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483E24"/>
    <w:multiLevelType w:val="hybridMultilevel"/>
    <w:tmpl w:val="3DEAAA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A37EC2"/>
    <w:multiLevelType w:val="multilevel"/>
    <w:tmpl w:val="AE407338"/>
    <w:lvl w:ilvl="0">
      <w:start w:val="1"/>
      <w:numFmt w:val="decimal"/>
      <w:pStyle w:val="Ttulo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FFFF"/>
      </w:rPr>
    </w:lvl>
    <w:lvl w:ilvl="1">
      <w:start w:val="1"/>
      <w:numFmt w:val="decimal"/>
      <w:pStyle w:val="ClauseText"/>
      <w:isLgl/>
      <w:lvlText w:val="%1.%2"/>
      <w:lvlJc w:val="left"/>
      <w:pPr>
        <w:tabs>
          <w:tab w:val="num" w:pos="499"/>
        </w:tabs>
        <w:ind w:left="499" w:hanging="499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17"/>
        </w:tabs>
        <w:ind w:left="2517" w:hanging="107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3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57"/>
        </w:tabs>
        <w:ind w:left="39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97"/>
      </w:pPr>
      <w:rPr>
        <w:rFonts w:hint="default"/>
      </w:rPr>
    </w:lvl>
  </w:abstractNum>
  <w:abstractNum w:abstractNumId="6">
    <w:nsid w:val="640146DB"/>
    <w:multiLevelType w:val="hybridMultilevel"/>
    <w:tmpl w:val="0A0475DA"/>
    <w:lvl w:ilvl="0" w:tplc="F2404986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7">
    <w:nsid w:val="664076E7"/>
    <w:multiLevelType w:val="hybridMultilevel"/>
    <w:tmpl w:val="5CBE65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9A3D70"/>
    <w:multiLevelType w:val="multilevel"/>
    <w:tmpl w:val="23FC0176"/>
    <w:lvl w:ilvl="0">
      <w:start w:val="1"/>
      <w:numFmt w:val="upperRoman"/>
      <w:pStyle w:val="CTO-TtCap"/>
      <w:suff w:val="nothing"/>
      <w:lvlText w:val="CAPÍTULO %1 - "/>
      <w:lvlJc w:val="center"/>
      <w:pPr>
        <w:ind w:left="0" w:firstLine="0"/>
      </w:pPr>
      <w:rPr>
        <w:rFonts w:cs="Times New Roman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Restart w:val="0"/>
      <w:pStyle w:val="CTO-NumClau"/>
      <w:suff w:val="nothing"/>
      <w:lvlText w:val="%2 "/>
      <w:lvlJc w:val="center"/>
      <w:pPr>
        <w:ind w:left="2411" w:firstLine="0"/>
      </w:pPr>
      <w:rPr>
        <w:rFonts w:ascii="Arial" w:hAnsi="Arial" w:hint="default"/>
        <w:caps w:val="0"/>
        <w:color w:val="FFFFFF" w:themeColor="background1"/>
        <w:sz w:val="24"/>
      </w:rPr>
    </w:lvl>
    <w:lvl w:ilvl="2">
      <w:start w:val="1"/>
      <w:numFmt w:val="decimal"/>
      <w:pStyle w:val="CTO-TxtClau-N1"/>
      <w:isLgl/>
      <w:lvlText w:val="%2.%3"/>
      <w:lvlJc w:val="left"/>
      <w:pPr>
        <w:ind w:left="1247" w:hanging="680"/>
      </w:pPr>
      <w:rPr>
        <w:rFonts w:hint="default"/>
      </w:rPr>
    </w:lvl>
    <w:lvl w:ilvl="3">
      <w:start w:val="1"/>
      <w:numFmt w:val="decimal"/>
      <w:pStyle w:val="CTO-TxtClau-N2"/>
      <w:isLgl/>
      <w:lvlText w:val="%2.%3.%4"/>
      <w:lvlJc w:val="left"/>
      <w:pPr>
        <w:ind w:left="2553" w:hanging="851"/>
      </w:pPr>
      <w:rPr>
        <w:rFonts w:hint="default"/>
        <w:b w:val="0"/>
      </w:rPr>
    </w:lvl>
    <w:lvl w:ilvl="4">
      <w:start w:val="1"/>
      <w:numFmt w:val="decimal"/>
      <w:pStyle w:val="CTO-TxtClau-N3"/>
      <w:lvlText w:val="%2.%3.%4.%5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CTO-TxtClau-N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8"/>
  </w:num>
  <w:num w:numId="5">
    <w:abstractNumId w:val="6"/>
  </w:num>
  <w:num w:numId="6">
    <w:abstractNumId w:val="0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A92FC8"/>
    <w:rsid w:val="00004C1D"/>
    <w:rsid w:val="00031F29"/>
    <w:rsid w:val="000334E4"/>
    <w:rsid w:val="000610C1"/>
    <w:rsid w:val="0006179B"/>
    <w:rsid w:val="000701B1"/>
    <w:rsid w:val="000720A8"/>
    <w:rsid w:val="00072339"/>
    <w:rsid w:val="00093289"/>
    <w:rsid w:val="000B6FB1"/>
    <w:rsid w:val="000C557A"/>
    <w:rsid w:val="000F33A3"/>
    <w:rsid w:val="000F777F"/>
    <w:rsid w:val="001025A9"/>
    <w:rsid w:val="001278DB"/>
    <w:rsid w:val="00155D58"/>
    <w:rsid w:val="00163913"/>
    <w:rsid w:val="001864B4"/>
    <w:rsid w:val="00195F68"/>
    <w:rsid w:val="001B1985"/>
    <w:rsid w:val="001C4F49"/>
    <w:rsid w:val="002072AC"/>
    <w:rsid w:val="00210350"/>
    <w:rsid w:val="002104A7"/>
    <w:rsid w:val="002174E8"/>
    <w:rsid w:val="00217582"/>
    <w:rsid w:val="002446A8"/>
    <w:rsid w:val="00253DA8"/>
    <w:rsid w:val="002560E5"/>
    <w:rsid w:val="002775D1"/>
    <w:rsid w:val="00295FCA"/>
    <w:rsid w:val="002F03FB"/>
    <w:rsid w:val="002F058A"/>
    <w:rsid w:val="00302EB1"/>
    <w:rsid w:val="00311AB6"/>
    <w:rsid w:val="0033263F"/>
    <w:rsid w:val="00340A4B"/>
    <w:rsid w:val="0034218E"/>
    <w:rsid w:val="00350C9A"/>
    <w:rsid w:val="00370D4D"/>
    <w:rsid w:val="00375135"/>
    <w:rsid w:val="00377C9D"/>
    <w:rsid w:val="0038110A"/>
    <w:rsid w:val="003819F3"/>
    <w:rsid w:val="003921E3"/>
    <w:rsid w:val="003A3080"/>
    <w:rsid w:val="003A614A"/>
    <w:rsid w:val="003B0D04"/>
    <w:rsid w:val="003B679B"/>
    <w:rsid w:val="003C4A99"/>
    <w:rsid w:val="003C5743"/>
    <w:rsid w:val="003C689A"/>
    <w:rsid w:val="003D1C99"/>
    <w:rsid w:val="003E0C89"/>
    <w:rsid w:val="003F5089"/>
    <w:rsid w:val="00410852"/>
    <w:rsid w:val="00427B46"/>
    <w:rsid w:val="004346C7"/>
    <w:rsid w:val="00442A96"/>
    <w:rsid w:val="00442CF2"/>
    <w:rsid w:val="0044732C"/>
    <w:rsid w:val="0045643C"/>
    <w:rsid w:val="00456656"/>
    <w:rsid w:val="00457DFB"/>
    <w:rsid w:val="004724C9"/>
    <w:rsid w:val="00473198"/>
    <w:rsid w:val="00484347"/>
    <w:rsid w:val="0048705C"/>
    <w:rsid w:val="00495CBD"/>
    <w:rsid w:val="004C4BA7"/>
    <w:rsid w:val="004D63AD"/>
    <w:rsid w:val="004F56FC"/>
    <w:rsid w:val="00507AAB"/>
    <w:rsid w:val="00514CC7"/>
    <w:rsid w:val="00523E82"/>
    <w:rsid w:val="00542FFE"/>
    <w:rsid w:val="005830A6"/>
    <w:rsid w:val="005876F9"/>
    <w:rsid w:val="00594959"/>
    <w:rsid w:val="005A3FA6"/>
    <w:rsid w:val="005A4000"/>
    <w:rsid w:val="005B4B4F"/>
    <w:rsid w:val="005B6C9B"/>
    <w:rsid w:val="006053EE"/>
    <w:rsid w:val="006103B4"/>
    <w:rsid w:val="0061200D"/>
    <w:rsid w:val="00613C18"/>
    <w:rsid w:val="00617439"/>
    <w:rsid w:val="006253F6"/>
    <w:rsid w:val="00680D41"/>
    <w:rsid w:val="006A0118"/>
    <w:rsid w:val="006C7334"/>
    <w:rsid w:val="006D6D4C"/>
    <w:rsid w:val="006E221E"/>
    <w:rsid w:val="006F56A6"/>
    <w:rsid w:val="007073FC"/>
    <w:rsid w:val="007116EC"/>
    <w:rsid w:val="00762D24"/>
    <w:rsid w:val="0076440A"/>
    <w:rsid w:val="007707FB"/>
    <w:rsid w:val="007849AE"/>
    <w:rsid w:val="00785827"/>
    <w:rsid w:val="007B2031"/>
    <w:rsid w:val="007B3E5D"/>
    <w:rsid w:val="007C0FF8"/>
    <w:rsid w:val="007D3E90"/>
    <w:rsid w:val="007D50B4"/>
    <w:rsid w:val="00800E8F"/>
    <w:rsid w:val="00854077"/>
    <w:rsid w:val="00866D4F"/>
    <w:rsid w:val="00871B6F"/>
    <w:rsid w:val="00874E9F"/>
    <w:rsid w:val="00882D02"/>
    <w:rsid w:val="008A2A77"/>
    <w:rsid w:val="008A4AC7"/>
    <w:rsid w:val="008B4A1D"/>
    <w:rsid w:val="008B6F26"/>
    <w:rsid w:val="008C3D09"/>
    <w:rsid w:val="008E4686"/>
    <w:rsid w:val="008E7FB5"/>
    <w:rsid w:val="0090472C"/>
    <w:rsid w:val="00921B88"/>
    <w:rsid w:val="00923123"/>
    <w:rsid w:val="00925029"/>
    <w:rsid w:val="009328B9"/>
    <w:rsid w:val="009446BA"/>
    <w:rsid w:val="009500F5"/>
    <w:rsid w:val="00984A73"/>
    <w:rsid w:val="00985A15"/>
    <w:rsid w:val="0099062A"/>
    <w:rsid w:val="00997899"/>
    <w:rsid w:val="009A3981"/>
    <w:rsid w:val="009B3E9D"/>
    <w:rsid w:val="009C0FE7"/>
    <w:rsid w:val="009C3C0B"/>
    <w:rsid w:val="009D4199"/>
    <w:rsid w:val="009D6B48"/>
    <w:rsid w:val="009F47BC"/>
    <w:rsid w:val="00A02423"/>
    <w:rsid w:val="00A14706"/>
    <w:rsid w:val="00A522C7"/>
    <w:rsid w:val="00A6178F"/>
    <w:rsid w:val="00A647E0"/>
    <w:rsid w:val="00A86E63"/>
    <w:rsid w:val="00A92FC8"/>
    <w:rsid w:val="00AA1CFE"/>
    <w:rsid w:val="00AA4A85"/>
    <w:rsid w:val="00AA7188"/>
    <w:rsid w:val="00AB3F4E"/>
    <w:rsid w:val="00AD4F6D"/>
    <w:rsid w:val="00B0144F"/>
    <w:rsid w:val="00B03580"/>
    <w:rsid w:val="00B0369F"/>
    <w:rsid w:val="00B13D03"/>
    <w:rsid w:val="00B21606"/>
    <w:rsid w:val="00B21BA2"/>
    <w:rsid w:val="00BC6A4D"/>
    <w:rsid w:val="00BD72B1"/>
    <w:rsid w:val="00BE0C0C"/>
    <w:rsid w:val="00C03D96"/>
    <w:rsid w:val="00C163C6"/>
    <w:rsid w:val="00C40F00"/>
    <w:rsid w:val="00C63FB4"/>
    <w:rsid w:val="00C77A07"/>
    <w:rsid w:val="00C80CF1"/>
    <w:rsid w:val="00C8216E"/>
    <w:rsid w:val="00C942FC"/>
    <w:rsid w:val="00CA6A0D"/>
    <w:rsid w:val="00CE15C9"/>
    <w:rsid w:val="00D0225F"/>
    <w:rsid w:val="00D46806"/>
    <w:rsid w:val="00D5432C"/>
    <w:rsid w:val="00D6005D"/>
    <w:rsid w:val="00D71CF1"/>
    <w:rsid w:val="00D71F92"/>
    <w:rsid w:val="00D760B5"/>
    <w:rsid w:val="00D77F33"/>
    <w:rsid w:val="00D9000B"/>
    <w:rsid w:val="00DA470B"/>
    <w:rsid w:val="00DC059B"/>
    <w:rsid w:val="00DC4EDB"/>
    <w:rsid w:val="00DC4F20"/>
    <w:rsid w:val="00DD1376"/>
    <w:rsid w:val="00DE0961"/>
    <w:rsid w:val="00DF5E4C"/>
    <w:rsid w:val="00E00E95"/>
    <w:rsid w:val="00E03899"/>
    <w:rsid w:val="00E21C53"/>
    <w:rsid w:val="00E2595D"/>
    <w:rsid w:val="00E52F7D"/>
    <w:rsid w:val="00E53A37"/>
    <w:rsid w:val="00E57F56"/>
    <w:rsid w:val="00E614ED"/>
    <w:rsid w:val="00E829A9"/>
    <w:rsid w:val="00E96E3E"/>
    <w:rsid w:val="00EB1D8E"/>
    <w:rsid w:val="00EB391B"/>
    <w:rsid w:val="00ED2FBA"/>
    <w:rsid w:val="00EE7817"/>
    <w:rsid w:val="00F173E8"/>
    <w:rsid w:val="00F34049"/>
    <w:rsid w:val="00F45E30"/>
    <w:rsid w:val="00F83E00"/>
    <w:rsid w:val="00FB00B3"/>
    <w:rsid w:val="00FB4448"/>
    <w:rsid w:val="00FC1A21"/>
    <w:rsid w:val="00FD18EB"/>
    <w:rsid w:val="00FE0755"/>
    <w:rsid w:val="00FF172D"/>
    <w:rsid w:val="00FF1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11" type="connector" idref="#_x0000_s1040"/>
        <o:r id="V:Rule12" type="connector" idref="#_x0000_s1039"/>
        <o:r id="V:Rule13" type="connector" idref="#_x0000_s1035"/>
        <o:r id="V:Rule14" type="connector" idref="#_x0000_s1047"/>
        <o:r id="V:Rule15" type="connector" idref="#_x0000_s1037"/>
        <o:r id="V:Rule16" type="connector" idref="#_x0000_s1046"/>
        <o:r id="V:Rule17" type="connector" idref="#AutoShape 8"/>
        <o:r id="V:Rule18" type="connector" idref="#_x0000_s1042"/>
        <o:r id="V:Rule19" type="connector" idref="#_x0000_s1038"/>
        <o:r id="V:Rule20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840" w:lineRule="exact"/>
        <w:ind w:left="420" w:hanging="4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198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035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9C0FE7"/>
    <w:pPr>
      <w:spacing w:before="100" w:beforeAutospacing="1" w:after="100" w:afterAutospacing="1" w:line="240" w:lineRule="auto"/>
      <w:ind w:left="0"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mmarcadores">
    <w:name w:val="List Bullet"/>
    <w:basedOn w:val="Normal"/>
    <w:uiPriority w:val="99"/>
    <w:unhideWhenUsed/>
    <w:rsid w:val="00FF172D"/>
    <w:pPr>
      <w:numPr>
        <w:numId w:val="1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984A73"/>
    <w:pPr>
      <w:spacing w:before="150" w:after="15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921E3"/>
    <w:rPr>
      <w:color w:val="1D4994"/>
      <w:u w:val="single"/>
    </w:rPr>
  </w:style>
  <w:style w:type="paragraph" w:styleId="PargrafodaLista">
    <w:name w:val="List Paragraph"/>
    <w:basedOn w:val="Normal"/>
    <w:uiPriority w:val="34"/>
    <w:qFormat/>
    <w:rsid w:val="007D3E90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9C0FE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customStyle="1" w:styleId="par2">
    <w:name w:val="par2"/>
    <w:basedOn w:val="Normal"/>
    <w:rsid w:val="009C0FE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0F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0FE7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035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rte">
    <w:name w:val="Strong"/>
    <w:basedOn w:val="Fontepargpadro"/>
    <w:uiPriority w:val="22"/>
    <w:qFormat/>
    <w:rsid w:val="00B03580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3C689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689A"/>
  </w:style>
  <w:style w:type="paragraph" w:styleId="Rodap">
    <w:name w:val="footer"/>
    <w:basedOn w:val="Normal"/>
    <w:link w:val="RodapChar"/>
    <w:uiPriority w:val="99"/>
    <w:unhideWhenUsed/>
    <w:rsid w:val="003C689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689A"/>
  </w:style>
  <w:style w:type="paragraph" w:customStyle="1" w:styleId="first">
    <w:name w:val="first"/>
    <w:basedOn w:val="Normal"/>
    <w:rsid w:val="009F47BC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semiHidden/>
    <w:rsid w:val="00CA6A0D"/>
    <w:rPr>
      <w:sz w:val="16"/>
    </w:rPr>
  </w:style>
  <w:style w:type="paragraph" w:styleId="Textodecomentrio">
    <w:name w:val="annotation text"/>
    <w:basedOn w:val="Normal"/>
    <w:link w:val="TextodecomentrioChar"/>
    <w:semiHidden/>
    <w:rsid w:val="00CA6A0D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CA6A0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TO-NumClau">
    <w:name w:val="CTO - Num. Clau."/>
    <w:basedOn w:val="Normal"/>
    <w:next w:val="Normal"/>
    <w:qFormat/>
    <w:rsid w:val="00CA6A0D"/>
    <w:pPr>
      <w:numPr>
        <w:ilvl w:val="1"/>
        <w:numId w:val="4"/>
      </w:numPr>
      <w:spacing w:before="240" w:after="360" w:line="240" w:lineRule="auto"/>
      <w:ind w:left="0"/>
      <w:outlineLvl w:val="1"/>
    </w:pPr>
    <w:rPr>
      <w:rFonts w:ascii="Arial" w:eastAsia="Times New Roman" w:hAnsi="Arial" w:cs="Times New Roman"/>
      <w:b/>
      <w:caps/>
      <w:szCs w:val="20"/>
      <w:lang w:eastAsia="pt-BR"/>
    </w:rPr>
  </w:style>
  <w:style w:type="paragraph" w:customStyle="1" w:styleId="CTO-SubtitClau">
    <w:name w:val="CTO - Subtit Clau."/>
    <w:basedOn w:val="Normal"/>
    <w:next w:val="Normal"/>
    <w:qFormat/>
    <w:rsid w:val="00CA6A0D"/>
    <w:pPr>
      <w:spacing w:before="240" w:after="360" w:line="240" w:lineRule="auto"/>
      <w:ind w:left="0" w:firstLine="0"/>
      <w:jc w:val="left"/>
      <w:outlineLvl w:val="2"/>
    </w:pPr>
    <w:rPr>
      <w:rFonts w:ascii="Arial" w:eastAsia="Times New Roman" w:hAnsi="Arial" w:cs="Times New Roman"/>
      <w:b/>
      <w:szCs w:val="20"/>
      <w:lang w:eastAsia="pt-BR"/>
    </w:rPr>
  </w:style>
  <w:style w:type="paragraph" w:customStyle="1" w:styleId="CTO-TtCap">
    <w:name w:val="CTO - Tít. Cap."/>
    <w:basedOn w:val="Normal"/>
    <w:next w:val="CTO-NumClau"/>
    <w:qFormat/>
    <w:rsid w:val="00CA6A0D"/>
    <w:pPr>
      <w:pageBreakBefore/>
      <w:numPr>
        <w:numId w:val="4"/>
      </w:numPr>
      <w:spacing w:before="360" w:after="80" w:line="240" w:lineRule="auto"/>
      <w:outlineLvl w:val="0"/>
    </w:pPr>
    <w:rPr>
      <w:rFonts w:ascii="Arial" w:eastAsia="Times New Roman" w:hAnsi="Arial" w:cs="Times New Roman"/>
      <w:b/>
      <w:caps/>
      <w:szCs w:val="20"/>
      <w:lang w:eastAsia="pt-BR"/>
    </w:rPr>
  </w:style>
  <w:style w:type="paragraph" w:customStyle="1" w:styleId="CTO-TxtClau-N1">
    <w:name w:val="CTO - Txt Clau - N1"/>
    <w:basedOn w:val="Normal"/>
    <w:qFormat/>
    <w:rsid w:val="00CA6A0D"/>
    <w:pPr>
      <w:numPr>
        <w:ilvl w:val="2"/>
        <w:numId w:val="4"/>
      </w:numPr>
      <w:spacing w:before="200" w:after="200" w:line="240" w:lineRule="auto"/>
      <w:jc w:val="both"/>
    </w:pPr>
    <w:rPr>
      <w:rFonts w:ascii="Arial" w:eastAsia="Times New Roman" w:hAnsi="Arial" w:cs="Times New Roman"/>
      <w:szCs w:val="20"/>
      <w:lang w:eastAsia="pt-BR"/>
    </w:rPr>
  </w:style>
  <w:style w:type="paragraph" w:customStyle="1" w:styleId="CTO-TxtClau-N2">
    <w:name w:val="CTO - Txt Clau - N2"/>
    <w:basedOn w:val="CTO-TxtClau-N1"/>
    <w:qFormat/>
    <w:rsid w:val="00CA6A0D"/>
    <w:pPr>
      <w:numPr>
        <w:ilvl w:val="3"/>
      </w:numPr>
    </w:pPr>
  </w:style>
  <w:style w:type="paragraph" w:customStyle="1" w:styleId="CTO-TxtClau-N3">
    <w:name w:val="CTO - Txt Clau - N3"/>
    <w:basedOn w:val="CTO-TxtClau-N2"/>
    <w:qFormat/>
    <w:rsid w:val="00CA6A0D"/>
    <w:pPr>
      <w:numPr>
        <w:ilvl w:val="4"/>
      </w:numPr>
    </w:pPr>
  </w:style>
  <w:style w:type="paragraph" w:customStyle="1" w:styleId="CTO-TxtClau-N4">
    <w:name w:val="CTO - Txt Clau - N4"/>
    <w:basedOn w:val="CTO-TxtClau-N3"/>
    <w:qFormat/>
    <w:rsid w:val="00CA6A0D"/>
    <w:pPr>
      <w:numPr>
        <w:ilvl w:val="5"/>
      </w:numPr>
    </w:pPr>
  </w:style>
  <w:style w:type="paragraph" w:styleId="Ttulo">
    <w:name w:val="Title"/>
    <w:basedOn w:val="Normal"/>
    <w:link w:val="TtuloChar"/>
    <w:autoRedefine/>
    <w:qFormat/>
    <w:rsid w:val="00CA6A0D"/>
    <w:pPr>
      <w:keepNext/>
      <w:numPr>
        <w:numId w:val="7"/>
      </w:numPr>
      <w:tabs>
        <w:tab w:val="left" w:pos="720"/>
        <w:tab w:val="left" w:pos="1440"/>
        <w:tab w:val="left" w:pos="2160"/>
        <w:tab w:val="left" w:pos="2880"/>
        <w:tab w:val="right" w:pos="8640"/>
      </w:tabs>
      <w:spacing w:after="240"/>
    </w:pPr>
    <w:rPr>
      <w:rFonts w:ascii="Gill Sans" w:eastAsia="Times New Roman" w:hAnsi="Gill Sans" w:cs="Times New Roman"/>
      <w:b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CA6A0D"/>
    <w:rPr>
      <w:rFonts w:ascii="Gill Sans" w:eastAsia="Times New Roman" w:hAnsi="Gill Sans" w:cs="Times New Roman"/>
      <w:b/>
      <w:sz w:val="24"/>
      <w:szCs w:val="20"/>
      <w:lang w:eastAsia="pt-BR"/>
    </w:rPr>
  </w:style>
  <w:style w:type="paragraph" w:customStyle="1" w:styleId="ClauseText">
    <w:name w:val="Clause Text"/>
    <w:basedOn w:val="Normal"/>
    <w:autoRedefine/>
    <w:rsid w:val="00CA6A0D"/>
    <w:pPr>
      <w:numPr>
        <w:ilvl w:val="1"/>
        <w:numId w:val="7"/>
      </w:numPr>
      <w:spacing w:before="200" w:after="200" w:line="240" w:lineRule="auto"/>
      <w:jc w:val="both"/>
    </w:pPr>
    <w:rPr>
      <w:rFonts w:ascii="Arial" w:eastAsia="Times New Roman" w:hAnsi="Arial" w:cs="Times New Roman"/>
      <w:bCs/>
      <w:sz w:val="24"/>
      <w:szCs w:val="20"/>
      <w:lang w:eastAsia="pt-BR"/>
    </w:rPr>
  </w:style>
  <w:style w:type="paragraph" w:customStyle="1" w:styleId="Sub-ttulodeclusula">
    <w:name w:val="Sub-título de cláusula"/>
    <w:basedOn w:val="Ttulo"/>
    <w:next w:val="ClauseText"/>
    <w:autoRedefine/>
    <w:rsid w:val="00CA6A0D"/>
    <w:pPr>
      <w:widowControl w:val="0"/>
      <w:numPr>
        <w:numId w:val="0"/>
      </w:numPr>
      <w:spacing w:before="100" w:beforeAutospacing="1" w:after="0"/>
      <w:ind w:left="284"/>
      <w:jc w:val="left"/>
    </w:pPr>
    <w:rPr>
      <w:rFonts w:ascii="Arial" w:hAnsi="Arial"/>
      <w:sz w:val="22"/>
    </w:rPr>
  </w:style>
  <w:style w:type="paragraph" w:styleId="Commarcadores3">
    <w:name w:val="List Bullet 3"/>
    <w:basedOn w:val="Normal"/>
    <w:autoRedefine/>
    <w:semiHidden/>
    <w:rsid w:val="00CA6A0D"/>
    <w:pPr>
      <w:numPr>
        <w:numId w:val="6"/>
      </w:num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4F56FC"/>
    <w:pPr>
      <w:spacing w:line="240" w:lineRule="auto"/>
      <w:ind w:left="0"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4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89790">
                  <w:marLeft w:val="0"/>
                  <w:marRight w:val="0"/>
                  <w:marTop w:val="0"/>
                  <w:marBottom w:val="0"/>
                  <w:divBdr>
                    <w:top w:val="single" w:sz="36" w:space="0" w:color="FFFFFF"/>
                    <w:left w:val="single" w:sz="36" w:space="0" w:color="FFFFFF"/>
                    <w:bottom w:val="single" w:sz="36" w:space="0" w:color="FFFFFF"/>
                    <w:right w:val="single" w:sz="36" w:space="0" w:color="FFFFFF"/>
                  </w:divBdr>
                  <w:divsChild>
                    <w:div w:id="135792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30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7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01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4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75419">
              <w:marLeft w:val="0"/>
              <w:marRight w:val="-3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27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1605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odadas@anp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4401CA-ACE7-41A2-8E6E-B1C16BC76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355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ANP</Company>
  <LinksUpToDate>false</LinksUpToDate>
  <CharactersWithSpaces>2271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Luiz Freitag de Mello</dc:creator>
  <cp:lastModifiedBy>Usuário do Windows</cp:lastModifiedBy>
  <cp:revision>16</cp:revision>
  <cp:lastPrinted>2013-05-24T14:44:00Z</cp:lastPrinted>
  <dcterms:created xsi:type="dcterms:W3CDTF">2017-11-07T17:43:00Z</dcterms:created>
  <dcterms:modified xsi:type="dcterms:W3CDTF">2017-11-08T18:19:00Z</dcterms:modified>
</cp:coreProperties>
</file>