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C2A8E" w14:textId="77777777" w:rsidR="0090466A" w:rsidRPr="003A74E6" w:rsidRDefault="0090466A" w:rsidP="00E23A7B">
      <w:pPr>
        <w:rPr>
          <w:rFonts w:ascii="Arial" w:hAnsi="Arial"/>
          <w:b/>
          <w:sz w:val="28"/>
          <w:lang w:val="en-US"/>
        </w:rPr>
      </w:pPr>
    </w:p>
    <w:p w14:paraId="634C2A8F" w14:textId="77777777" w:rsidR="00D403D3" w:rsidRPr="003A74E6" w:rsidRDefault="00D403D3" w:rsidP="00E23A7B">
      <w:pPr>
        <w:rPr>
          <w:rFonts w:ascii="Arial" w:hAnsi="Arial"/>
          <w:b/>
          <w:sz w:val="28"/>
          <w:lang w:val="en-US"/>
        </w:rPr>
      </w:pPr>
    </w:p>
    <w:p w14:paraId="634C2A90" w14:textId="77777777" w:rsidR="007A563B" w:rsidRPr="003A74E6" w:rsidRDefault="003211F6" w:rsidP="00266F5C">
      <w:pPr>
        <w:jc w:val="center"/>
        <w:rPr>
          <w:sz w:val="28"/>
          <w:lang w:val="en-US"/>
        </w:rPr>
      </w:pPr>
      <w:bookmarkStart w:id="0" w:name="_Ref473089559"/>
      <w:bookmarkEnd w:id="0"/>
      <w:r w:rsidRPr="003A74E6">
        <w:rPr>
          <w:rFonts w:ascii="Arial" w:hAnsi="Arial"/>
          <w:b/>
          <w:sz w:val="28"/>
          <w:lang w:val="en-US"/>
        </w:rPr>
        <w:t>FEDERATIVE REPUBLIC OF BRAZIL</w:t>
      </w:r>
    </w:p>
    <w:p w14:paraId="634C2A91" w14:textId="77777777" w:rsidR="00654EBE" w:rsidRPr="003A74E6" w:rsidRDefault="003211F6" w:rsidP="00266F5C">
      <w:pPr>
        <w:jc w:val="center"/>
        <w:rPr>
          <w:rFonts w:ascii="Arial" w:hAnsi="Arial"/>
          <w:b/>
          <w:sz w:val="28"/>
          <w:lang w:val="en-US"/>
        </w:rPr>
      </w:pPr>
      <w:bookmarkStart w:id="1" w:name="_Ref143918931"/>
      <w:bookmarkStart w:id="2" w:name="_top"/>
      <w:bookmarkEnd w:id="1"/>
      <w:bookmarkEnd w:id="2"/>
      <w:r w:rsidRPr="003A74E6">
        <w:rPr>
          <w:rFonts w:ascii="Arial" w:hAnsi="Arial"/>
          <w:b/>
          <w:sz w:val="28"/>
          <w:lang w:val="en-US"/>
        </w:rPr>
        <w:t>MINISTRY OF MINES AND ENERGY</w:t>
      </w:r>
    </w:p>
    <w:p w14:paraId="634C2A92" w14:textId="77777777" w:rsidR="00962A2E" w:rsidRPr="003A74E6" w:rsidRDefault="00962A2E" w:rsidP="004E1754">
      <w:pPr>
        <w:jc w:val="center"/>
        <w:rPr>
          <w:rFonts w:ascii="Arial" w:hAnsi="Arial"/>
          <w:b/>
          <w:sz w:val="28"/>
          <w:lang w:val="en-US"/>
        </w:rPr>
      </w:pPr>
    </w:p>
    <w:p w14:paraId="634C2A93" w14:textId="77777777" w:rsidR="00962A2E" w:rsidRPr="003A74E6" w:rsidRDefault="00962A2E" w:rsidP="004E1754">
      <w:pPr>
        <w:jc w:val="center"/>
        <w:rPr>
          <w:rFonts w:ascii="Arial" w:hAnsi="Arial"/>
          <w:b/>
          <w:sz w:val="28"/>
          <w:lang w:val="en-US"/>
        </w:rPr>
      </w:pPr>
    </w:p>
    <w:p w14:paraId="634C2A94" w14:textId="77777777" w:rsidR="001949B2" w:rsidRPr="003A74E6" w:rsidRDefault="001949B2" w:rsidP="004E1754">
      <w:pPr>
        <w:jc w:val="center"/>
        <w:rPr>
          <w:rFonts w:ascii="Arial" w:hAnsi="Arial"/>
          <w:b/>
          <w:sz w:val="28"/>
          <w:lang w:val="en-US"/>
        </w:rPr>
      </w:pPr>
      <w:r w:rsidRPr="003A74E6">
        <w:rPr>
          <w:noProof/>
        </w:rPr>
        <w:drawing>
          <wp:inline distT="0" distB="0" distL="0" distR="0" wp14:anchorId="634C322A" wp14:editId="634C322B">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634C2A95" w14:textId="77777777" w:rsidR="004E1754" w:rsidRPr="003A74E6" w:rsidRDefault="004E1754" w:rsidP="004E1754">
      <w:pPr>
        <w:jc w:val="center"/>
        <w:rPr>
          <w:rFonts w:ascii="Arial" w:hAnsi="Arial"/>
          <w:b/>
          <w:sz w:val="28"/>
          <w:lang w:val="en-US"/>
        </w:rPr>
      </w:pPr>
    </w:p>
    <w:p w14:paraId="634C2A96" w14:textId="77777777" w:rsidR="004E1754" w:rsidRPr="003A74E6" w:rsidRDefault="004E1754" w:rsidP="004E1754">
      <w:pPr>
        <w:jc w:val="center"/>
        <w:rPr>
          <w:rFonts w:ascii="Arial" w:hAnsi="Arial"/>
          <w:b/>
          <w:sz w:val="28"/>
          <w:lang w:val="en-US"/>
        </w:rPr>
      </w:pPr>
    </w:p>
    <w:p w14:paraId="634C2A97" w14:textId="77777777" w:rsidR="00654EBE" w:rsidRPr="003A74E6" w:rsidRDefault="00D12391" w:rsidP="001717E8">
      <w:pPr>
        <w:jc w:val="center"/>
        <w:rPr>
          <w:rFonts w:ascii="Arial" w:hAnsi="Arial"/>
          <w:b/>
          <w:sz w:val="28"/>
          <w:lang w:val="en-US"/>
        </w:rPr>
      </w:pPr>
      <w:r w:rsidRPr="003A74E6">
        <w:rPr>
          <w:rFonts w:ascii="Arial" w:hAnsi="Arial"/>
          <w:b/>
          <w:sz w:val="28"/>
          <w:lang w:val="en-US"/>
        </w:rPr>
        <w:t>DRAFT OF TRANSFER OF RIGHTS SURPLUS PRODUCTION SHARING AGREEMENT</w:t>
      </w:r>
    </w:p>
    <w:p w14:paraId="634C2A98" w14:textId="77777777" w:rsidR="00972FDA" w:rsidRPr="003A74E6" w:rsidRDefault="00972FDA" w:rsidP="001717E8">
      <w:pPr>
        <w:jc w:val="center"/>
        <w:rPr>
          <w:rFonts w:ascii="Arial" w:hAnsi="Arial"/>
          <w:b/>
          <w:sz w:val="28"/>
          <w:lang w:val="en-US"/>
        </w:rPr>
      </w:pPr>
    </w:p>
    <w:p w14:paraId="634C2A99" w14:textId="77777777" w:rsidR="00654EBE" w:rsidRPr="003A74E6" w:rsidRDefault="003211F6" w:rsidP="001717E8">
      <w:pPr>
        <w:jc w:val="center"/>
        <w:rPr>
          <w:rFonts w:ascii="Arial" w:hAnsi="Arial"/>
          <w:b/>
          <w:sz w:val="28"/>
          <w:lang w:val="en-US"/>
        </w:rPr>
      </w:pPr>
      <w:r w:rsidRPr="003A74E6">
        <w:rPr>
          <w:rFonts w:ascii="Arial" w:hAnsi="Arial"/>
          <w:b/>
          <w:sz w:val="28"/>
          <w:lang w:val="en-US"/>
        </w:rPr>
        <w:t>No. [insert agreement number]</w:t>
      </w:r>
    </w:p>
    <w:p w14:paraId="634C2A9A" w14:textId="77777777" w:rsidR="00654EBE" w:rsidRPr="003A74E6" w:rsidRDefault="00654EBE" w:rsidP="001717E8">
      <w:pPr>
        <w:jc w:val="center"/>
        <w:rPr>
          <w:rFonts w:ascii="Arial" w:hAnsi="Arial"/>
          <w:b/>
          <w:sz w:val="28"/>
          <w:lang w:val="en-US"/>
        </w:rPr>
      </w:pPr>
    </w:p>
    <w:p w14:paraId="634C2A9B" w14:textId="77777777" w:rsidR="00972FDA" w:rsidRPr="003A74E6" w:rsidRDefault="00972FDA" w:rsidP="001717E8">
      <w:pPr>
        <w:jc w:val="center"/>
        <w:rPr>
          <w:rFonts w:ascii="Arial" w:hAnsi="Arial"/>
          <w:b/>
          <w:sz w:val="28"/>
          <w:lang w:val="en-US"/>
        </w:rPr>
      </w:pPr>
    </w:p>
    <w:p w14:paraId="634C2A9C" w14:textId="77777777" w:rsidR="00654EBE" w:rsidRPr="003A74E6" w:rsidRDefault="003211F6" w:rsidP="001717E8">
      <w:pPr>
        <w:jc w:val="center"/>
        <w:rPr>
          <w:rFonts w:ascii="Arial" w:hAnsi="Arial"/>
          <w:b/>
          <w:sz w:val="28"/>
          <w:lang w:val="en-US"/>
        </w:rPr>
      </w:pPr>
      <w:r w:rsidRPr="003A74E6">
        <w:rPr>
          <w:rFonts w:ascii="Arial" w:hAnsi="Arial"/>
          <w:b/>
          <w:sz w:val="28"/>
          <w:lang w:val="en-US"/>
        </w:rPr>
        <w:t>ENTERED INTO BY AND BETWEEN</w:t>
      </w:r>
    </w:p>
    <w:p w14:paraId="634C2A9D" w14:textId="77777777" w:rsidR="00654EBE" w:rsidRPr="003A74E6" w:rsidRDefault="00654EBE" w:rsidP="001717E8">
      <w:pPr>
        <w:jc w:val="center"/>
        <w:rPr>
          <w:rFonts w:ascii="Arial" w:hAnsi="Arial"/>
          <w:b/>
          <w:sz w:val="28"/>
          <w:lang w:val="en-US"/>
        </w:rPr>
      </w:pPr>
    </w:p>
    <w:p w14:paraId="634C2A9E" w14:textId="77777777" w:rsidR="00972FDA" w:rsidRPr="003A74E6" w:rsidRDefault="00972FDA" w:rsidP="001717E8">
      <w:pPr>
        <w:jc w:val="center"/>
        <w:rPr>
          <w:rFonts w:ascii="Arial" w:hAnsi="Arial"/>
          <w:b/>
          <w:sz w:val="28"/>
          <w:lang w:val="en-US"/>
        </w:rPr>
      </w:pPr>
    </w:p>
    <w:p w14:paraId="634C2A9F" w14:textId="77777777" w:rsidR="00654EBE" w:rsidRPr="003A74E6" w:rsidRDefault="003211F6" w:rsidP="001717E8">
      <w:pPr>
        <w:jc w:val="center"/>
        <w:rPr>
          <w:rFonts w:ascii="Arial" w:hAnsi="Arial"/>
          <w:b/>
          <w:sz w:val="28"/>
          <w:lang w:val="en-US"/>
        </w:rPr>
      </w:pPr>
      <w:r w:rsidRPr="003A74E6">
        <w:rPr>
          <w:rFonts w:ascii="Arial" w:hAnsi="Arial"/>
          <w:b/>
          <w:sz w:val="28"/>
          <w:lang w:val="en-US"/>
        </w:rPr>
        <w:t>THE FEDERAL GOVERNMENT</w:t>
      </w:r>
    </w:p>
    <w:p w14:paraId="634C2AA0" w14:textId="77777777" w:rsidR="00F209FE" w:rsidRPr="003A74E6" w:rsidRDefault="00F209FE" w:rsidP="001717E8">
      <w:pPr>
        <w:jc w:val="center"/>
        <w:rPr>
          <w:rFonts w:ascii="Arial" w:hAnsi="Arial"/>
          <w:b/>
          <w:sz w:val="28"/>
          <w:lang w:val="en-US"/>
        </w:rPr>
      </w:pPr>
    </w:p>
    <w:p w14:paraId="634C2AA1" w14:textId="77777777" w:rsidR="00F209FE" w:rsidRPr="003A74E6" w:rsidRDefault="00F209FE" w:rsidP="001717E8">
      <w:pPr>
        <w:jc w:val="center"/>
        <w:rPr>
          <w:rFonts w:ascii="Arial" w:hAnsi="Arial"/>
          <w:b/>
          <w:sz w:val="28"/>
          <w:lang w:val="en-US"/>
        </w:rPr>
      </w:pPr>
    </w:p>
    <w:p w14:paraId="634C2AA2" w14:textId="77777777" w:rsidR="00654EBE" w:rsidRPr="003A74E6" w:rsidRDefault="003211F6" w:rsidP="001717E8">
      <w:pPr>
        <w:jc w:val="center"/>
        <w:rPr>
          <w:rFonts w:ascii="Arial" w:hAnsi="Arial"/>
          <w:b/>
          <w:sz w:val="28"/>
          <w:lang w:val="en-US"/>
        </w:rPr>
      </w:pPr>
      <w:r w:rsidRPr="003A74E6">
        <w:rPr>
          <w:rFonts w:ascii="Arial" w:hAnsi="Arial"/>
          <w:b/>
          <w:sz w:val="28"/>
          <w:lang w:val="en-US"/>
        </w:rPr>
        <w:t>and</w:t>
      </w:r>
    </w:p>
    <w:p w14:paraId="634C2AA3" w14:textId="77777777" w:rsidR="00654EBE" w:rsidRPr="003A74E6" w:rsidRDefault="00654EBE" w:rsidP="001717E8">
      <w:pPr>
        <w:jc w:val="center"/>
        <w:rPr>
          <w:rFonts w:ascii="Arial" w:hAnsi="Arial"/>
          <w:b/>
          <w:sz w:val="28"/>
          <w:lang w:val="en-US"/>
        </w:rPr>
      </w:pPr>
    </w:p>
    <w:p w14:paraId="634C2AA4" w14:textId="77777777" w:rsidR="00654EBE" w:rsidRPr="003A74E6" w:rsidRDefault="00654EBE" w:rsidP="001717E8">
      <w:pPr>
        <w:jc w:val="center"/>
        <w:rPr>
          <w:rFonts w:ascii="Arial" w:hAnsi="Arial"/>
          <w:b/>
          <w:sz w:val="28"/>
          <w:lang w:val="en-US"/>
        </w:rPr>
      </w:pPr>
    </w:p>
    <w:p w14:paraId="634C2AA5" w14:textId="77777777" w:rsidR="00654EBE" w:rsidRPr="003A74E6" w:rsidRDefault="003211F6" w:rsidP="001717E8">
      <w:pPr>
        <w:jc w:val="center"/>
        <w:rPr>
          <w:rFonts w:ascii="Arial" w:hAnsi="Arial"/>
          <w:b/>
          <w:sz w:val="28"/>
          <w:lang w:val="en-US"/>
        </w:rPr>
      </w:pPr>
      <w:r w:rsidRPr="003A74E6">
        <w:rPr>
          <w:rFonts w:ascii="Arial" w:hAnsi="Arial"/>
          <w:b/>
          <w:sz w:val="28"/>
          <w:lang w:val="en-US"/>
        </w:rPr>
        <w:t>[insert the Contracted Party’s corporate name]</w:t>
      </w:r>
    </w:p>
    <w:p w14:paraId="634C2AA6" w14:textId="77777777" w:rsidR="00654EBE" w:rsidRPr="003A74E6" w:rsidRDefault="00654EBE" w:rsidP="001717E8">
      <w:pPr>
        <w:jc w:val="center"/>
        <w:rPr>
          <w:rFonts w:ascii="Arial" w:hAnsi="Arial"/>
          <w:b/>
          <w:sz w:val="28"/>
          <w:lang w:val="en-US"/>
        </w:rPr>
      </w:pPr>
    </w:p>
    <w:p w14:paraId="634C2AA7" w14:textId="77777777" w:rsidR="00654EBE" w:rsidRPr="003A74E6" w:rsidRDefault="003211F6" w:rsidP="001717E8">
      <w:pPr>
        <w:jc w:val="center"/>
        <w:rPr>
          <w:rFonts w:ascii="Arial" w:hAnsi="Arial"/>
          <w:b/>
          <w:sz w:val="28"/>
          <w:lang w:val="en-US"/>
        </w:rPr>
      </w:pPr>
      <w:r w:rsidRPr="003A74E6">
        <w:rPr>
          <w:rFonts w:ascii="Arial" w:hAnsi="Arial"/>
          <w:b/>
          <w:sz w:val="28"/>
          <w:lang w:val="en-US"/>
        </w:rPr>
        <w:t>BRAZIL</w:t>
      </w:r>
    </w:p>
    <w:p w14:paraId="634C2AA8" w14:textId="143408BA" w:rsidR="00654EBE" w:rsidRPr="003A74E6" w:rsidRDefault="001A2629" w:rsidP="001717E8">
      <w:pPr>
        <w:jc w:val="center"/>
        <w:rPr>
          <w:rFonts w:ascii="Arial" w:hAnsi="Arial"/>
          <w:b/>
          <w:sz w:val="28"/>
          <w:lang w:val="en-US"/>
        </w:rPr>
      </w:pPr>
      <w:r>
        <w:rPr>
          <w:rFonts w:ascii="Arial" w:hAnsi="Arial"/>
          <w:b/>
          <w:sz w:val="28"/>
          <w:lang w:val="en-US"/>
        </w:rPr>
        <w:t>2022</w:t>
      </w:r>
    </w:p>
    <w:p w14:paraId="634C2AA9" w14:textId="77777777" w:rsidR="00654EBE" w:rsidRPr="003A74E6" w:rsidRDefault="00654EBE" w:rsidP="001717E8">
      <w:pPr>
        <w:jc w:val="center"/>
        <w:rPr>
          <w:rFonts w:ascii="Arial" w:hAnsi="Arial" w:cs="Arial"/>
          <w:b/>
          <w:sz w:val="28"/>
          <w:szCs w:val="28"/>
          <w:lang w:val="en-US"/>
        </w:rPr>
      </w:pPr>
    </w:p>
    <w:p w14:paraId="634C2AAA" w14:textId="77777777" w:rsidR="00D9566E" w:rsidRPr="003A74E6" w:rsidRDefault="00654EBE" w:rsidP="004C6907">
      <w:pPr>
        <w:rPr>
          <w:lang w:val="en-US"/>
        </w:rPr>
      </w:pPr>
      <w:r w:rsidRPr="003A74E6">
        <w:rPr>
          <w:lang w:val="en-US"/>
        </w:rPr>
        <w:br w:type="page"/>
      </w:r>
    </w:p>
    <w:p w14:paraId="3E278CF8" w14:textId="2666C3FC" w:rsidR="00AD021B" w:rsidRDefault="00A72D63">
      <w:pPr>
        <w:pStyle w:val="Sumrio1"/>
        <w:tabs>
          <w:tab w:val="right" w:leader="dot" w:pos="9402"/>
        </w:tabs>
        <w:rPr>
          <w:rFonts w:eastAsiaTheme="minorEastAsia" w:cstheme="minorBidi"/>
          <w:b w:val="0"/>
          <w:bCs w:val="0"/>
          <w:caps w:val="0"/>
          <w:noProof/>
          <w:sz w:val="22"/>
          <w:szCs w:val="22"/>
        </w:rPr>
      </w:pPr>
      <w:r w:rsidRPr="003A74E6">
        <w:rPr>
          <w:lang w:val="en-US"/>
        </w:rPr>
        <w:lastRenderedPageBreak/>
        <w:fldChar w:fldCharType="begin"/>
      </w:r>
      <w:r w:rsidR="00090493" w:rsidRPr="003A74E6">
        <w:rPr>
          <w:lang w:val="en-US"/>
        </w:rPr>
        <w:instrText xml:space="preserve"> TOC \h \z \t "Título 1;1;Título 2;2;Título 3;3;Contrato - Clausula;2;Contrato - Capítulo;1;Contrato - Subtitulo;3;Contrato - Anexo;1" </w:instrText>
      </w:r>
      <w:r w:rsidRPr="003A74E6">
        <w:rPr>
          <w:lang w:val="en-US"/>
        </w:rPr>
        <w:fldChar w:fldCharType="separate"/>
      </w:r>
      <w:hyperlink w:anchor="_Toc76756713" w:history="1">
        <w:r w:rsidR="00AD021B" w:rsidRPr="00486566">
          <w:rPr>
            <w:rStyle w:val="Hyperlink"/>
            <w:noProof/>
            <w:lang w:val="en-US"/>
          </w:rPr>
          <w:t>CHAPTER I – BASIC PROVISIONS</w:t>
        </w:r>
        <w:r w:rsidR="00AD021B">
          <w:rPr>
            <w:noProof/>
            <w:webHidden/>
          </w:rPr>
          <w:tab/>
        </w:r>
        <w:r w:rsidR="00AD021B">
          <w:rPr>
            <w:noProof/>
            <w:webHidden/>
          </w:rPr>
          <w:fldChar w:fldCharType="begin"/>
        </w:r>
        <w:r w:rsidR="00AD021B">
          <w:rPr>
            <w:noProof/>
            <w:webHidden/>
          </w:rPr>
          <w:instrText xml:space="preserve"> PAGEREF _Toc76756713 \h </w:instrText>
        </w:r>
        <w:r w:rsidR="00AD021B">
          <w:rPr>
            <w:noProof/>
            <w:webHidden/>
          </w:rPr>
        </w:r>
        <w:r w:rsidR="00AD021B">
          <w:rPr>
            <w:noProof/>
            <w:webHidden/>
          </w:rPr>
          <w:fldChar w:fldCharType="separate"/>
        </w:r>
        <w:r w:rsidR="006B4F42">
          <w:rPr>
            <w:noProof/>
            <w:webHidden/>
          </w:rPr>
          <w:t>9</w:t>
        </w:r>
        <w:r w:rsidR="00AD021B">
          <w:rPr>
            <w:noProof/>
            <w:webHidden/>
          </w:rPr>
          <w:fldChar w:fldCharType="end"/>
        </w:r>
      </w:hyperlink>
    </w:p>
    <w:p w14:paraId="0E57ED20" w14:textId="7F286604" w:rsidR="00AD021B" w:rsidRDefault="00356C6C">
      <w:pPr>
        <w:pStyle w:val="Sumrio2"/>
        <w:tabs>
          <w:tab w:val="left" w:pos="600"/>
          <w:tab w:val="right" w:leader="dot" w:pos="9402"/>
        </w:tabs>
        <w:rPr>
          <w:rFonts w:eastAsiaTheme="minorEastAsia" w:cstheme="minorBidi"/>
          <w:smallCaps w:val="0"/>
          <w:noProof/>
          <w:sz w:val="22"/>
          <w:szCs w:val="22"/>
        </w:rPr>
      </w:pPr>
      <w:hyperlink w:anchor="_Toc76756714" w:history="1">
        <w:r w:rsidR="00AD021B" w:rsidRPr="00486566">
          <w:rPr>
            <w:rStyle w:val="Hyperlink"/>
            <w:noProof/>
          </w:rPr>
          <w:t>1.</w:t>
        </w:r>
        <w:r w:rsidR="00AD021B">
          <w:rPr>
            <w:rFonts w:eastAsiaTheme="minorEastAsia" w:cstheme="minorBidi"/>
            <w:smallCaps w:val="0"/>
            <w:noProof/>
            <w:sz w:val="22"/>
            <w:szCs w:val="22"/>
          </w:rPr>
          <w:tab/>
        </w:r>
        <w:r w:rsidR="00AD021B" w:rsidRPr="00486566">
          <w:rPr>
            <w:rStyle w:val="Hyperlink"/>
            <w:noProof/>
          </w:rPr>
          <w:t>SECTION ONE – DEFINITIONS</w:t>
        </w:r>
        <w:r w:rsidR="00AD021B">
          <w:rPr>
            <w:noProof/>
            <w:webHidden/>
          </w:rPr>
          <w:tab/>
        </w:r>
        <w:r w:rsidR="00AD021B">
          <w:rPr>
            <w:noProof/>
            <w:webHidden/>
          </w:rPr>
          <w:fldChar w:fldCharType="begin"/>
        </w:r>
        <w:r w:rsidR="00AD021B">
          <w:rPr>
            <w:noProof/>
            <w:webHidden/>
          </w:rPr>
          <w:instrText xml:space="preserve"> PAGEREF _Toc76756714 \h </w:instrText>
        </w:r>
        <w:r w:rsidR="00AD021B">
          <w:rPr>
            <w:noProof/>
            <w:webHidden/>
          </w:rPr>
        </w:r>
        <w:r w:rsidR="00AD021B">
          <w:rPr>
            <w:noProof/>
            <w:webHidden/>
          </w:rPr>
          <w:fldChar w:fldCharType="separate"/>
        </w:r>
        <w:r w:rsidR="006B4F42">
          <w:rPr>
            <w:noProof/>
            <w:webHidden/>
          </w:rPr>
          <w:t>9</w:t>
        </w:r>
        <w:r w:rsidR="00AD021B">
          <w:rPr>
            <w:noProof/>
            <w:webHidden/>
          </w:rPr>
          <w:fldChar w:fldCharType="end"/>
        </w:r>
      </w:hyperlink>
    </w:p>
    <w:p w14:paraId="5E308EBC" w14:textId="3742F03F" w:rsidR="00AD021B" w:rsidRDefault="00356C6C">
      <w:pPr>
        <w:pStyle w:val="Sumrio3"/>
        <w:tabs>
          <w:tab w:val="right" w:leader="dot" w:pos="9402"/>
        </w:tabs>
        <w:rPr>
          <w:rFonts w:eastAsiaTheme="minorEastAsia" w:cstheme="minorBidi"/>
          <w:i w:val="0"/>
          <w:iCs w:val="0"/>
          <w:noProof/>
          <w:sz w:val="22"/>
          <w:szCs w:val="22"/>
        </w:rPr>
      </w:pPr>
      <w:hyperlink w:anchor="_Toc76756715" w:history="1">
        <w:r w:rsidR="00AD021B" w:rsidRPr="00486566">
          <w:rPr>
            <w:rStyle w:val="Hyperlink"/>
            <w:noProof/>
            <w:lang w:val="en-US"/>
          </w:rPr>
          <w:t>Legal Definitions</w:t>
        </w:r>
        <w:r w:rsidR="00AD021B">
          <w:rPr>
            <w:noProof/>
            <w:webHidden/>
          </w:rPr>
          <w:tab/>
        </w:r>
        <w:r w:rsidR="00AD021B">
          <w:rPr>
            <w:noProof/>
            <w:webHidden/>
          </w:rPr>
          <w:fldChar w:fldCharType="begin"/>
        </w:r>
        <w:r w:rsidR="00AD021B">
          <w:rPr>
            <w:noProof/>
            <w:webHidden/>
          </w:rPr>
          <w:instrText xml:space="preserve"> PAGEREF _Toc76756715 \h </w:instrText>
        </w:r>
        <w:r w:rsidR="00AD021B">
          <w:rPr>
            <w:noProof/>
            <w:webHidden/>
          </w:rPr>
        </w:r>
        <w:r w:rsidR="00AD021B">
          <w:rPr>
            <w:noProof/>
            <w:webHidden/>
          </w:rPr>
          <w:fldChar w:fldCharType="separate"/>
        </w:r>
        <w:r w:rsidR="006B4F42">
          <w:rPr>
            <w:noProof/>
            <w:webHidden/>
          </w:rPr>
          <w:t>9</w:t>
        </w:r>
        <w:r w:rsidR="00AD021B">
          <w:rPr>
            <w:noProof/>
            <w:webHidden/>
          </w:rPr>
          <w:fldChar w:fldCharType="end"/>
        </w:r>
      </w:hyperlink>
    </w:p>
    <w:p w14:paraId="07E09F49" w14:textId="1D5881A3" w:rsidR="00AD021B" w:rsidRDefault="00356C6C">
      <w:pPr>
        <w:pStyle w:val="Sumrio3"/>
        <w:tabs>
          <w:tab w:val="right" w:leader="dot" w:pos="9402"/>
        </w:tabs>
        <w:rPr>
          <w:rFonts w:eastAsiaTheme="minorEastAsia" w:cstheme="minorBidi"/>
          <w:i w:val="0"/>
          <w:iCs w:val="0"/>
          <w:noProof/>
          <w:sz w:val="22"/>
          <w:szCs w:val="22"/>
        </w:rPr>
      </w:pPr>
      <w:hyperlink w:anchor="_Toc76756716" w:history="1">
        <w:r w:rsidR="00AD021B" w:rsidRPr="00486566">
          <w:rPr>
            <w:rStyle w:val="Hyperlink"/>
            <w:noProof/>
            <w:lang w:val="en-US"/>
          </w:rPr>
          <w:t>Contractual Definitions</w:t>
        </w:r>
        <w:r w:rsidR="00AD021B">
          <w:rPr>
            <w:noProof/>
            <w:webHidden/>
          </w:rPr>
          <w:tab/>
        </w:r>
        <w:r w:rsidR="00AD021B">
          <w:rPr>
            <w:noProof/>
            <w:webHidden/>
          </w:rPr>
          <w:fldChar w:fldCharType="begin"/>
        </w:r>
        <w:r w:rsidR="00AD021B">
          <w:rPr>
            <w:noProof/>
            <w:webHidden/>
          </w:rPr>
          <w:instrText xml:space="preserve"> PAGEREF _Toc76756716 \h </w:instrText>
        </w:r>
        <w:r w:rsidR="00AD021B">
          <w:rPr>
            <w:noProof/>
            <w:webHidden/>
          </w:rPr>
        </w:r>
        <w:r w:rsidR="00AD021B">
          <w:rPr>
            <w:noProof/>
            <w:webHidden/>
          </w:rPr>
          <w:fldChar w:fldCharType="separate"/>
        </w:r>
        <w:r w:rsidR="006B4F42">
          <w:rPr>
            <w:noProof/>
            <w:webHidden/>
          </w:rPr>
          <w:t>9</w:t>
        </w:r>
        <w:r w:rsidR="00AD021B">
          <w:rPr>
            <w:noProof/>
            <w:webHidden/>
          </w:rPr>
          <w:fldChar w:fldCharType="end"/>
        </w:r>
      </w:hyperlink>
    </w:p>
    <w:p w14:paraId="4F4B76F4" w14:textId="1C745196" w:rsidR="00AD021B" w:rsidRDefault="00356C6C">
      <w:pPr>
        <w:pStyle w:val="Sumrio2"/>
        <w:tabs>
          <w:tab w:val="left" w:pos="600"/>
          <w:tab w:val="right" w:leader="dot" w:pos="9402"/>
        </w:tabs>
        <w:rPr>
          <w:rFonts w:eastAsiaTheme="minorEastAsia" w:cstheme="minorBidi"/>
          <w:smallCaps w:val="0"/>
          <w:noProof/>
          <w:sz w:val="22"/>
          <w:szCs w:val="22"/>
        </w:rPr>
      </w:pPr>
      <w:hyperlink w:anchor="_Toc76756717" w:history="1">
        <w:r w:rsidR="00AD021B" w:rsidRPr="00486566">
          <w:rPr>
            <w:rStyle w:val="Hyperlink"/>
            <w:noProof/>
            <w:lang w:val="en-US"/>
          </w:rPr>
          <w:t>2.</w:t>
        </w:r>
        <w:r w:rsidR="00AD021B">
          <w:rPr>
            <w:rFonts w:eastAsiaTheme="minorEastAsia" w:cstheme="minorBidi"/>
            <w:smallCaps w:val="0"/>
            <w:noProof/>
            <w:sz w:val="22"/>
            <w:szCs w:val="22"/>
          </w:rPr>
          <w:tab/>
        </w:r>
        <w:r w:rsidR="00AD021B" w:rsidRPr="00486566">
          <w:rPr>
            <w:rStyle w:val="Hyperlink"/>
            <w:noProof/>
            <w:lang w:val="en-US"/>
          </w:rPr>
          <w:t>SECTION TWO – SUBJECT MATTER</w:t>
        </w:r>
        <w:r w:rsidR="00AD021B">
          <w:rPr>
            <w:noProof/>
            <w:webHidden/>
          </w:rPr>
          <w:tab/>
        </w:r>
        <w:r w:rsidR="00AD021B">
          <w:rPr>
            <w:noProof/>
            <w:webHidden/>
          </w:rPr>
          <w:fldChar w:fldCharType="begin"/>
        </w:r>
        <w:r w:rsidR="00AD021B">
          <w:rPr>
            <w:noProof/>
            <w:webHidden/>
          </w:rPr>
          <w:instrText xml:space="preserve"> PAGEREF _Toc76756717 \h </w:instrText>
        </w:r>
        <w:r w:rsidR="00AD021B">
          <w:rPr>
            <w:noProof/>
            <w:webHidden/>
          </w:rPr>
        </w:r>
        <w:r w:rsidR="00AD021B">
          <w:rPr>
            <w:noProof/>
            <w:webHidden/>
          </w:rPr>
          <w:fldChar w:fldCharType="separate"/>
        </w:r>
        <w:r w:rsidR="006B4F42">
          <w:rPr>
            <w:noProof/>
            <w:webHidden/>
          </w:rPr>
          <w:t>12</w:t>
        </w:r>
        <w:r w:rsidR="00AD021B">
          <w:rPr>
            <w:noProof/>
            <w:webHidden/>
          </w:rPr>
          <w:fldChar w:fldCharType="end"/>
        </w:r>
      </w:hyperlink>
    </w:p>
    <w:p w14:paraId="1D1F5AC4" w14:textId="56F5C02F" w:rsidR="00AD021B" w:rsidRDefault="00356C6C">
      <w:pPr>
        <w:pStyle w:val="Sumrio3"/>
        <w:tabs>
          <w:tab w:val="right" w:leader="dot" w:pos="9402"/>
        </w:tabs>
        <w:rPr>
          <w:rFonts w:eastAsiaTheme="minorEastAsia" w:cstheme="minorBidi"/>
          <w:i w:val="0"/>
          <w:iCs w:val="0"/>
          <w:noProof/>
          <w:sz w:val="22"/>
          <w:szCs w:val="22"/>
        </w:rPr>
      </w:pPr>
      <w:hyperlink w:anchor="_Toc76756718" w:history="1">
        <w:r w:rsidR="00AD021B" w:rsidRPr="00486566">
          <w:rPr>
            <w:rStyle w:val="Hyperlink"/>
            <w:noProof/>
            <w:lang w:val="en-US"/>
          </w:rPr>
          <w:t>Exploration and Production of Oil and Gas</w:t>
        </w:r>
        <w:r w:rsidR="00AD021B">
          <w:rPr>
            <w:noProof/>
            <w:webHidden/>
          </w:rPr>
          <w:tab/>
        </w:r>
        <w:r w:rsidR="00AD021B">
          <w:rPr>
            <w:noProof/>
            <w:webHidden/>
          </w:rPr>
          <w:fldChar w:fldCharType="begin"/>
        </w:r>
        <w:r w:rsidR="00AD021B">
          <w:rPr>
            <w:noProof/>
            <w:webHidden/>
          </w:rPr>
          <w:instrText xml:space="preserve"> PAGEREF _Toc76756718 \h </w:instrText>
        </w:r>
        <w:r w:rsidR="00AD021B">
          <w:rPr>
            <w:noProof/>
            <w:webHidden/>
          </w:rPr>
        </w:r>
        <w:r w:rsidR="00AD021B">
          <w:rPr>
            <w:noProof/>
            <w:webHidden/>
          </w:rPr>
          <w:fldChar w:fldCharType="separate"/>
        </w:r>
        <w:r w:rsidR="006B4F42">
          <w:rPr>
            <w:noProof/>
            <w:webHidden/>
          </w:rPr>
          <w:t>12</w:t>
        </w:r>
        <w:r w:rsidR="00AD021B">
          <w:rPr>
            <w:noProof/>
            <w:webHidden/>
          </w:rPr>
          <w:fldChar w:fldCharType="end"/>
        </w:r>
      </w:hyperlink>
    </w:p>
    <w:p w14:paraId="56E9C8CD" w14:textId="5F08E7BC" w:rsidR="00AD021B" w:rsidRDefault="00356C6C">
      <w:pPr>
        <w:pStyle w:val="Sumrio3"/>
        <w:tabs>
          <w:tab w:val="right" w:leader="dot" w:pos="9402"/>
        </w:tabs>
        <w:rPr>
          <w:rFonts w:eastAsiaTheme="minorEastAsia" w:cstheme="minorBidi"/>
          <w:i w:val="0"/>
          <w:iCs w:val="0"/>
          <w:noProof/>
          <w:sz w:val="22"/>
          <w:szCs w:val="22"/>
        </w:rPr>
      </w:pPr>
      <w:hyperlink w:anchor="_Toc76756719" w:history="1">
        <w:r w:rsidR="00AD021B" w:rsidRPr="00486566">
          <w:rPr>
            <w:rStyle w:val="Hyperlink"/>
            <w:noProof/>
            <w:lang w:val="en-US"/>
          </w:rPr>
          <w:t>Costs</w:t>
        </w:r>
        <w:r w:rsidR="00AD021B">
          <w:rPr>
            <w:noProof/>
            <w:webHidden/>
          </w:rPr>
          <w:tab/>
        </w:r>
        <w:r w:rsidR="00AD021B">
          <w:rPr>
            <w:noProof/>
            <w:webHidden/>
          </w:rPr>
          <w:fldChar w:fldCharType="begin"/>
        </w:r>
        <w:r w:rsidR="00AD021B">
          <w:rPr>
            <w:noProof/>
            <w:webHidden/>
          </w:rPr>
          <w:instrText xml:space="preserve"> PAGEREF _Toc76756719 \h </w:instrText>
        </w:r>
        <w:r w:rsidR="00AD021B">
          <w:rPr>
            <w:noProof/>
            <w:webHidden/>
          </w:rPr>
        </w:r>
        <w:r w:rsidR="00AD021B">
          <w:rPr>
            <w:noProof/>
            <w:webHidden/>
          </w:rPr>
          <w:fldChar w:fldCharType="separate"/>
        </w:r>
        <w:r w:rsidR="006B4F42">
          <w:rPr>
            <w:noProof/>
            <w:webHidden/>
          </w:rPr>
          <w:t>13</w:t>
        </w:r>
        <w:r w:rsidR="00AD021B">
          <w:rPr>
            <w:noProof/>
            <w:webHidden/>
          </w:rPr>
          <w:fldChar w:fldCharType="end"/>
        </w:r>
      </w:hyperlink>
    </w:p>
    <w:p w14:paraId="61C931C5" w14:textId="195CFDC7" w:rsidR="00AD021B" w:rsidRDefault="00356C6C">
      <w:pPr>
        <w:pStyle w:val="Sumrio3"/>
        <w:tabs>
          <w:tab w:val="right" w:leader="dot" w:pos="9402"/>
        </w:tabs>
        <w:rPr>
          <w:rFonts w:eastAsiaTheme="minorEastAsia" w:cstheme="minorBidi"/>
          <w:i w:val="0"/>
          <w:iCs w:val="0"/>
          <w:noProof/>
          <w:sz w:val="22"/>
          <w:szCs w:val="22"/>
        </w:rPr>
      </w:pPr>
      <w:hyperlink w:anchor="_Toc76756720" w:history="1">
        <w:r w:rsidR="00AD021B" w:rsidRPr="00486566">
          <w:rPr>
            <w:rStyle w:val="Hyperlink"/>
            <w:noProof/>
            <w:lang w:val="en-US"/>
          </w:rPr>
          <w:t>Losses, Risks, and Liabilities Associated with the Execution of the Operations</w:t>
        </w:r>
        <w:r w:rsidR="00AD021B">
          <w:rPr>
            <w:noProof/>
            <w:webHidden/>
          </w:rPr>
          <w:tab/>
        </w:r>
        <w:r w:rsidR="00AD021B">
          <w:rPr>
            <w:noProof/>
            <w:webHidden/>
          </w:rPr>
          <w:fldChar w:fldCharType="begin"/>
        </w:r>
        <w:r w:rsidR="00AD021B">
          <w:rPr>
            <w:noProof/>
            <w:webHidden/>
          </w:rPr>
          <w:instrText xml:space="preserve"> PAGEREF _Toc76756720 \h </w:instrText>
        </w:r>
        <w:r w:rsidR="00AD021B">
          <w:rPr>
            <w:noProof/>
            <w:webHidden/>
          </w:rPr>
        </w:r>
        <w:r w:rsidR="00AD021B">
          <w:rPr>
            <w:noProof/>
            <w:webHidden/>
          </w:rPr>
          <w:fldChar w:fldCharType="separate"/>
        </w:r>
        <w:r w:rsidR="006B4F42">
          <w:rPr>
            <w:noProof/>
            <w:webHidden/>
          </w:rPr>
          <w:t>13</w:t>
        </w:r>
        <w:r w:rsidR="00AD021B">
          <w:rPr>
            <w:noProof/>
            <w:webHidden/>
          </w:rPr>
          <w:fldChar w:fldCharType="end"/>
        </w:r>
      </w:hyperlink>
    </w:p>
    <w:p w14:paraId="7E872F79" w14:textId="1EF2388C" w:rsidR="00AD021B" w:rsidRDefault="00356C6C">
      <w:pPr>
        <w:pStyle w:val="Sumrio3"/>
        <w:tabs>
          <w:tab w:val="right" w:leader="dot" w:pos="9402"/>
        </w:tabs>
        <w:rPr>
          <w:rFonts w:eastAsiaTheme="minorEastAsia" w:cstheme="minorBidi"/>
          <w:i w:val="0"/>
          <w:iCs w:val="0"/>
          <w:noProof/>
          <w:sz w:val="22"/>
          <w:szCs w:val="22"/>
        </w:rPr>
      </w:pPr>
      <w:hyperlink w:anchor="_Toc76756721" w:history="1">
        <w:r w:rsidR="00AD021B" w:rsidRPr="00486566">
          <w:rPr>
            <w:rStyle w:val="Hyperlink"/>
            <w:noProof/>
            <w:lang w:val="en-US"/>
          </w:rPr>
          <w:t>Ownership of Oil and Gas</w:t>
        </w:r>
        <w:r w:rsidR="00AD021B">
          <w:rPr>
            <w:noProof/>
            <w:webHidden/>
          </w:rPr>
          <w:tab/>
        </w:r>
        <w:r w:rsidR="00AD021B">
          <w:rPr>
            <w:noProof/>
            <w:webHidden/>
          </w:rPr>
          <w:fldChar w:fldCharType="begin"/>
        </w:r>
        <w:r w:rsidR="00AD021B">
          <w:rPr>
            <w:noProof/>
            <w:webHidden/>
          </w:rPr>
          <w:instrText xml:space="preserve"> PAGEREF _Toc76756721 \h </w:instrText>
        </w:r>
        <w:r w:rsidR="00AD021B">
          <w:rPr>
            <w:noProof/>
            <w:webHidden/>
          </w:rPr>
        </w:r>
        <w:r w:rsidR="00AD021B">
          <w:rPr>
            <w:noProof/>
            <w:webHidden/>
          </w:rPr>
          <w:fldChar w:fldCharType="separate"/>
        </w:r>
        <w:r w:rsidR="006B4F42">
          <w:rPr>
            <w:noProof/>
            <w:webHidden/>
          </w:rPr>
          <w:t>13</w:t>
        </w:r>
        <w:r w:rsidR="00AD021B">
          <w:rPr>
            <w:noProof/>
            <w:webHidden/>
          </w:rPr>
          <w:fldChar w:fldCharType="end"/>
        </w:r>
      </w:hyperlink>
    </w:p>
    <w:p w14:paraId="23353E27" w14:textId="624A6DE3" w:rsidR="00AD021B" w:rsidRDefault="00356C6C">
      <w:pPr>
        <w:pStyle w:val="Sumrio3"/>
        <w:tabs>
          <w:tab w:val="right" w:leader="dot" w:pos="9402"/>
        </w:tabs>
        <w:rPr>
          <w:rFonts w:eastAsiaTheme="minorEastAsia" w:cstheme="minorBidi"/>
          <w:i w:val="0"/>
          <w:iCs w:val="0"/>
          <w:noProof/>
          <w:sz w:val="22"/>
          <w:szCs w:val="22"/>
        </w:rPr>
      </w:pPr>
      <w:hyperlink w:anchor="_Toc76756722" w:history="1">
        <w:r w:rsidR="00AD021B" w:rsidRPr="00486566">
          <w:rPr>
            <w:rStyle w:val="Hyperlink"/>
            <w:noProof/>
          </w:rPr>
          <w:t>Other Natural Resources</w:t>
        </w:r>
        <w:r w:rsidR="00AD021B">
          <w:rPr>
            <w:noProof/>
            <w:webHidden/>
          </w:rPr>
          <w:tab/>
        </w:r>
        <w:r w:rsidR="00AD021B">
          <w:rPr>
            <w:noProof/>
            <w:webHidden/>
          </w:rPr>
          <w:fldChar w:fldCharType="begin"/>
        </w:r>
        <w:r w:rsidR="00AD021B">
          <w:rPr>
            <w:noProof/>
            <w:webHidden/>
          </w:rPr>
          <w:instrText xml:space="preserve"> PAGEREF _Toc76756722 \h </w:instrText>
        </w:r>
        <w:r w:rsidR="00AD021B">
          <w:rPr>
            <w:noProof/>
            <w:webHidden/>
          </w:rPr>
        </w:r>
        <w:r w:rsidR="00AD021B">
          <w:rPr>
            <w:noProof/>
            <w:webHidden/>
          </w:rPr>
          <w:fldChar w:fldCharType="separate"/>
        </w:r>
        <w:r w:rsidR="006B4F42">
          <w:rPr>
            <w:noProof/>
            <w:webHidden/>
          </w:rPr>
          <w:t>14</w:t>
        </w:r>
        <w:r w:rsidR="00AD021B">
          <w:rPr>
            <w:noProof/>
            <w:webHidden/>
          </w:rPr>
          <w:fldChar w:fldCharType="end"/>
        </w:r>
      </w:hyperlink>
    </w:p>
    <w:p w14:paraId="4C9E281F" w14:textId="676AFE69" w:rsidR="00AD021B" w:rsidRDefault="00356C6C">
      <w:pPr>
        <w:pStyle w:val="Sumrio2"/>
        <w:tabs>
          <w:tab w:val="left" w:pos="600"/>
          <w:tab w:val="right" w:leader="dot" w:pos="9402"/>
        </w:tabs>
        <w:rPr>
          <w:rFonts w:eastAsiaTheme="minorEastAsia" w:cstheme="minorBidi"/>
          <w:smallCaps w:val="0"/>
          <w:noProof/>
          <w:sz w:val="22"/>
          <w:szCs w:val="22"/>
        </w:rPr>
      </w:pPr>
      <w:hyperlink w:anchor="_Toc76756723" w:history="1">
        <w:r w:rsidR="00AD021B" w:rsidRPr="00486566">
          <w:rPr>
            <w:rStyle w:val="Hyperlink"/>
            <w:noProof/>
            <w:lang w:val="en-US"/>
          </w:rPr>
          <w:t>3.</w:t>
        </w:r>
        <w:r w:rsidR="00AD021B">
          <w:rPr>
            <w:rFonts w:eastAsiaTheme="minorEastAsia" w:cstheme="minorBidi"/>
            <w:smallCaps w:val="0"/>
            <w:noProof/>
            <w:sz w:val="22"/>
            <w:szCs w:val="22"/>
          </w:rPr>
          <w:tab/>
        </w:r>
        <w:r w:rsidR="00AD021B" w:rsidRPr="00486566">
          <w:rPr>
            <w:rStyle w:val="Hyperlink"/>
            <w:noProof/>
            <w:lang w:val="en-US"/>
          </w:rPr>
          <w:t>SECTION THREE – CONTRACT AREA AND CO-PARTICIPATED AREA</w:t>
        </w:r>
        <w:r w:rsidR="00AD021B">
          <w:rPr>
            <w:noProof/>
            <w:webHidden/>
          </w:rPr>
          <w:tab/>
        </w:r>
        <w:r w:rsidR="00AD021B">
          <w:rPr>
            <w:noProof/>
            <w:webHidden/>
          </w:rPr>
          <w:fldChar w:fldCharType="begin"/>
        </w:r>
        <w:r w:rsidR="00AD021B">
          <w:rPr>
            <w:noProof/>
            <w:webHidden/>
          </w:rPr>
          <w:instrText xml:space="preserve"> PAGEREF _Toc76756723 \h </w:instrText>
        </w:r>
        <w:r w:rsidR="00AD021B">
          <w:rPr>
            <w:noProof/>
            <w:webHidden/>
          </w:rPr>
        </w:r>
        <w:r w:rsidR="00AD021B">
          <w:rPr>
            <w:noProof/>
            <w:webHidden/>
          </w:rPr>
          <w:fldChar w:fldCharType="separate"/>
        </w:r>
        <w:r w:rsidR="006B4F42">
          <w:rPr>
            <w:noProof/>
            <w:webHidden/>
          </w:rPr>
          <w:t>14</w:t>
        </w:r>
        <w:r w:rsidR="00AD021B">
          <w:rPr>
            <w:noProof/>
            <w:webHidden/>
          </w:rPr>
          <w:fldChar w:fldCharType="end"/>
        </w:r>
      </w:hyperlink>
    </w:p>
    <w:p w14:paraId="6A7611D0" w14:textId="6AF42243" w:rsidR="00AD021B" w:rsidRDefault="00356C6C">
      <w:pPr>
        <w:pStyle w:val="Sumrio3"/>
        <w:tabs>
          <w:tab w:val="right" w:leader="dot" w:pos="9402"/>
        </w:tabs>
        <w:rPr>
          <w:rFonts w:eastAsiaTheme="minorEastAsia" w:cstheme="minorBidi"/>
          <w:i w:val="0"/>
          <w:iCs w:val="0"/>
          <w:noProof/>
          <w:sz w:val="22"/>
          <w:szCs w:val="22"/>
        </w:rPr>
      </w:pPr>
      <w:hyperlink w:anchor="_Toc76756724" w:history="1">
        <w:r w:rsidR="00AD021B" w:rsidRPr="00486566">
          <w:rPr>
            <w:rStyle w:val="Hyperlink"/>
            <w:noProof/>
            <w:lang w:val="en-US"/>
          </w:rPr>
          <w:t>Identification</w:t>
        </w:r>
        <w:r w:rsidR="00AD021B">
          <w:rPr>
            <w:noProof/>
            <w:webHidden/>
          </w:rPr>
          <w:tab/>
        </w:r>
        <w:r w:rsidR="00AD021B">
          <w:rPr>
            <w:noProof/>
            <w:webHidden/>
          </w:rPr>
          <w:fldChar w:fldCharType="begin"/>
        </w:r>
        <w:r w:rsidR="00AD021B">
          <w:rPr>
            <w:noProof/>
            <w:webHidden/>
          </w:rPr>
          <w:instrText xml:space="preserve"> PAGEREF _Toc76756724 \h </w:instrText>
        </w:r>
        <w:r w:rsidR="00AD021B">
          <w:rPr>
            <w:noProof/>
            <w:webHidden/>
          </w:rPr>
        </w:r>
        <w:r w:rsidR="00AD021B">
          <w:rPr>
            <w:noProof/>
            <w:webHidden/>
          </w:rPr>
          <w:fldChar w:fldCharType="separate"/>
        </w:r>
        <w:r w:rsidR="006B4F42">
          <w:rPr>
            <w:noProof/>
            <w:webHidden/>
          </w:rPr>
          <w:t>14</w:t>
        </w:r>
        <w:r w:rsidR="00AD021B">
          <w:rPr>
            <w:noProof/>
            <w:webHidden/>
          </w:rPr>
          <w:fldChar w:fldCharType="end"/>
        </w:r>
      </w:hyperlink>
    </w:p>
    <w:p w14:paraId="4E964F9F" w14:textId="6E302F01" w:rsidR="00AD021B" w:rsidRDefault="00356C6C">
      <w:pPr>
        <w:pStyle w:val="Sumrio3"/>
        <w:tabs>
          <w:tab w:val="right" w:leader="dot" w:pos="9402"/>
        </w:tabs>
        <w:rPr>
          <w:rFonts w:eastAsiaTheme="minorEastAsia" w:cstheme="minorBidi"/>
          <w:i w:val="0"/>
          <w:iCs w:val="0"/>
          <w:noProof/>
          <w:sz w:val="22"/>
          <w:szCs w:val="22"/>
        </w:rPr>
      </w:pPr>
      <w:hyperlink w:anchor="_Toc76756725" w:history="1">
        <w:r w:rsidR="00AD021B" w:rsidRPr="00486566">
          <w:rPr>
            <w:rStyle w:val="Hyperlink"/>
            <w:noProof/>
            <w:lang w:val="en-US"/>
          </w:rPr>
          <w:t>Relinquishment by termination of the Agreement</w:t>
        </w:r>
        <w:r w:rsidR="00AD021B">
          <w:rPr>
            <w:noProof/>
            <w:webHidden/>
          </w:rPr>
          <w:tab/>
        </w:r>
        <w:r w:rsidR="00AD021B">
          <w:rPr>
            <w:noProof/>
            <w:webHidden/>
          </w:rPr>
          <w:fldChar w:fldCharType="begin"/>
        </w:r>
        <w:r w:rsidR="00AD021B">
          <w:rPr>
            <w:noProof/>
            <w:webHidden/>
          </w:rPr>
          <w:instrText xml:space="preserve"> PAGEREF _Toc76756725 \h </w:instrText>
        </w:r>
        <w:r w:rsidR="00AD021B">
          <w:rPr>
            <w:noProof/>
            <w:webHidden/>
          </w:rPr>
        </w:r>
        <w:r w:rsidR="00AD021B">
          <w:rPr>
            <w:noProof/>
            <w:webHidden/>
          </w:rPr>
          <w:fldChar w:fldCharType="separate"/>
        </w:r>
        <w:r w:rsidR="006B4F42">
          <w:rPr>
            <w:noProof/>
            <w:webHidden/>
          </w:rPr>
          <w:t>14</w:t>
        </w:r>
        <w:r w:rsidR="00AD021B">
          <w:rPr>
            <w:noProof/>
            <w:webHidden/>
          </w:rPr>
          <w:fldChar w:fldCharType="end"/>
        </w:r>
      </w:hyperlink>
    </w:p>
    <w:p w14:paraId="777978A6" w14:textId="0A1261A1" w:rsidR="00AD021B" w:rsidRDefault="00356C6C">
      <w:pPr>
        <w:pStyle w:val="Sumrio3"/>
        <w:tabs>
          <w:tab w:val="right" w:leader="dot" w:pos="9402"/>
        </w:tabs>
        <w:rPr>
          <w:rFonts w:eastAsiaTheme="minorEastAsia" w:cstheme="minorBidi"/>
          <w:i w:val="0"/>
          <w:iCs w:val="0"/>
          <w:noProof/>
          <w:sz w:val="22"/>
          <w:szCs w:val="22"/>
        </w:rPr>
      </w:pPr>
      <w:hyperlink w:anchor="_Toc76756726" w:history="1">
        <w:r w:rsidR="00AD021B" w:rsidRPr="00486566">
          <w:rPr>
            <w:rStyle w:val="Hyperlink"/>
            <w:noProof/>
          </w:rPr>
          <w:t>Conditions for Relinquishment</w:t>
        </w:r>
        <w:r w:rsidR="00AD021B">
          <w:rPr>
            <w:noProof/>
            <w:webHidden/>
          </w:rPr>
          <w:tab/>
        </w:r>
        <w:r w:rsidR="00AD021B">
          <w:rPr>
            <w:noProof/>
            <w:webHidden/>
          </w:rPr>
          <w:fldChar w:fldCharType="begin"/>
        </w:r>
        <w:r w:rsidR="00AD021B">
          <w:rPr>
            <w:noProof/>
            <w:webHidden/>
          </w:rPr>
          <w:instrText xml:space="preserve"> PAGEREF _Toc76756726 \h </w:instrText>
        </w:r>
        <w:r w:rsidR="00AD021B">
          <w:rPr>
            <w:noProof/>
            <w:webHidden/>
          </w:rPr>
        </w:r>
        <w:r w:rsidR="00AD021B">
          <w:rPr>
            <w:noProof/>
            <w:webHidden/>
          </w:rPr>
          <w:fldChar w:fldCharType="separate"/>
        </w:r>
        <w:r w:rsidR="006B4F42">
          <w:rPr>
            <w:noProof/>
            <w:webHidden/>
          </w:rPr>
          <w:t>14</w:t>
        </w:r>
        <w:r w:rsidR="00AD021B">
          <w:rPr>
            <w:noProof/>
            <w:webHidden/>
          </w:rPr>
          <w:fldChar w:fldCharType="end"/>
        </w:r>
      </w:hyperlink>
    </w:p>
    <w:p w14:paraId="0A167C1B" w14:textId="4A932703" w:rsidR="00AD021B" w:rsidRDefault="00356C6C">
      <w:pPr>
        <w:pStyle w:val="Sumrio3"/>
        <w:tabs>
          <w:tab w:val="right" w:leader="dot" w:pos="9402"/>
        </w:tabs>
        <w:rPr>
          <w:rFonts w:eastAsiaTheme="minorEastAsia" w:cstheme="minorBidi"/>
          <w:i w:val="0"/>
          <w:iCs w:val="0"/>
          <w:noProof/>
          <w:sz w:val="22"/>
          <w:szCs w:val="22"/>
        </w:rPr>
      </w:pPr>
      <w:hyperlink w:anchor="_Toc76756727" w:history="1">
        <w:r w:rsidR="00AD021B" w:rsidRPr="00486566">
          <w:rPr>
            <w:rStyle w:val="Hyperlink"/>
            <w:noProof/>
            <w:lang w:val="en-US"/>
          </w:rPr>
          <w:t>Use of the Relinquished Areas by the Contracting Party</w:t>
        </w:r>
        <w:r w:rsidR="00AD021B">
          <w:rPr>
            <w:noProof/>
            <w:webHidden/>
          </w:rPr>
          <w:tab/>
        </w:r>
        <w:r w:rsidR="00AD021B">
          <w:rPr>
            <w:noProof/>
            <w:webHidden/>
          </w:rPr>
          <w:fldChar w:fldCharType="begin"/>
        </w:r>
        <w:r w:rsidR="00AD021B">
          <w:rPr>
            <w:noProof/>
            <w:webHidden/>
          </w:rPr>
          <w:instrText xml:space="preserve"> PAGEREF _Toc76756727 \h </w:instrText>
        </w:r>
        <w:r w:rsidR="00AD021B">
          <w:rPr>
            <w:noProof/>
            <w:webHidden/>
          </w:rPr>
        </w:r>
        <w:r w:rsidR="00AD021B">
          <w:rPr>
            <w:noProof/>
            <w:webHidden/>
          </w:rPr>
          <w:fldChar w:fldCharType="separate"/>
        </w:r>
        <w:r w:rsidR="006B4F42">
          <w:rPr>
            <w:noProof/>
            <w:webHidden/>
          </w:rPr>
          <w:t>15</w:t>
        </w:r>
        <w:r w:rsidR="00AD021B">
          <w:rPr>
            <w:noProof/>
            <w:webHidden/>
          </w:rPr>
          <w:fldChar w:fldCharType="end"/>
        </w:r>
      </w:hyperlink>
    </w:p>
    <w:p w14:paraId="1BA3DEC5" w14:textId="312C07F2" w:rsidR="00AD021B" w:rsidRDefault="00356C6C">
      <w:pPr>
        <w:pStyle w:val="Sumrio3"/>
        <w:tabs>
          <w:tab w:val="right" w:leader="dot" w:pos="9402"/>
        </w:tabs>
        <w:rPr>
          <w:rFonts w:eastAsiaTheme="minorEastAsia" w:cstheme="minorBidi"/>
          <w:i w:val="0"/>
          <w:iCs w:val="0"/>
          <w:noProof/>
          <w:sz w:val="22"/>
          <w:szCs w:val="22"/>
        </w:rPr>
      </w:pPr>
      <w:hyperlink w:anchor="_Toc76756728" w:history="1">
        <w:r w:rsidR="00AD021B" w:rsidRPr="00486566">
          <w:rPr>
            <w:rStyle w:val="Hyperlink"/>
            <w:noProof/>
          </w:rPr>
          <w:t>Non-Exclusive Data Survey</w:t>
        </w:r>
        <w:r w:rsidR="00AD021B">
          <w:rPr>
            <w:noProof/>
            <w:webHidden/>
          </w:rPr>
          <w:tab/>
        </w:r>
        <w:r w:rsidR="00AD021B">
          <w:rPr>
            <w:noProof/>
            <w:webHidden/>
          </w:rPr>
          <w:fldChar w:fldCharType="begin"/>
        </w:r>
        <w:r w:rsidR="00AD021B">
          <w:rPr>
            <w:noProof/>
            <w:webHidden/>
          </w:rPr>
          <w:instrText xml:space="preserve"> PAGEREF _Toc76756728 \h </w:instrText>
        </w:r>
        <w:r w:rsidR="00AD021B">
          <w:rPr>
            <w:noProof/>
            <w:webHidden/>
          </w:rPr>
        </w:r>
        <w:r w:rsidR="00AD021B">
          <w:rPr>
            <w:noProof/>
            <w:webHidden/>
          </w:rPr>
          <w:fldChar w:fldCharType="separate"/>
        </w:r>
        <w:r w:rsidR="006B4F42">
          <w:rPr>
            <w:noProof/>
            <w:webHidden/>
          </w:rPr>
          <w:t>15</w:t>
        </w:r>
        <w:r w:rsidR="00AD021B">
          <w:rPr>
            <w:noProof/>
            <w:webHidden/>
          </w:rPr>
          <w:fldChar w:fldCharType="end"/>
        </w:r>
      </w:hyperlink>
    </w:p>
    <w:p w14:paraId="78A5DF90" w14:textId="1BC6C8E4" w:rsidR="00AD021B" w:rsidRDefault="00356C6C">
      <w:pPr>
        <w:pStyle w:val="Sumrio2"/>
        <w:tabs>
          <w:tab w:val="left" w:pos="600"/>
          <w:tab w:val="right" w:leader="dot" w:pos="9402"/>
        </w:tabs>
        <w:rPr>
          <w:rFonts w:eastAsiaTheme="minorEastAsia" w:cstheme="minorBidi"/>
          <w:smallCaps w:val="0"/>
          <w:noProof/>
          <w:sz w:val="22"/>
          <w:szCs w:val="22"/>
        </w:rPr>
      </w:pPr>
      <w:hyperlink w:anchor="_Toc76756729" w:history="1">
        <w:r w:rsidR="00AD021B" w:rsidRPr="00486566">
          <w:rPr>
            <w:rStyle w:val="Hyperlink"/>
            <w:noProof/>
            <w:lang w:val="en-US"/>
          </w:rPr>
          <w:t>4.</w:t>
        </w:r>
        <w:r w:rsidR="00AD021B">
          <w:rPr>
            <w:rFonts w:eastAsiaTheme="minorEastAsia" w:cstheme="minorBidi"/>
            <w:smallCaps w:val="0"/>
            <w:noProof/>
            <w:sz w:val="22"/>
            <w:szCs w:val="22"/>
          </w:rPr>
          <w:tab/>
        </w:r>
        <w:r w:rsidR="00AD021B" w:rsidRPr="00486566">
          <w:rPr>
            <w:rStyle w:val="Hyperlink"/>
            <w:noProof/>
            <w:lang w:val="en-US"/>
          </w:rPr>
          <w:t>SECTION FOUR – EFFECTIVENESS AND EFFICACY</w:t>
        </w:r>
        <w:r w:rsidR="00AD021B">
          <w:rPr>
            <w:noProof/>
            <w:webHidden/>
          </w:rPr>
          <w:tab/>
        </w:r>
        <w:r w:rsidR="00AD021B">
          <w:rPr>
            <w:noProof/>
            <w:webHidden/>
          </w:rPr>
          <w:fldChar w:fldCharType="begin"/>
        </w:r>
        <w:r w:rsidR="00AD021B">
          <w:rPr>
            <w:noProof/>
            <w:webHidden/>
          </w:rPr>
          <w:instrText xml:space="preserve"> PAGEREF _Toc76756729 \h </w:instrText>
        </w:r>
        <w:r w:rsidR="00AD021B">
          <w:rPr>
            <w:noProof/>
            <w:webHidden/>
          </w:rPr>
        </w:r>
        <w:r w:rsidR="00AD021B">
          <w:rPr>
            <w:noProof/>
            <w:webHidden/>
          </w:rPr>
          <w:fldChar w:fldCharType="separate"/>
        </w:r>
        <w:r w:rsidR="006B4F42">
          <w:rPr>
            <w:noProof/>
            <w:webHidden/>
          </w:rPr>
          <w:t>15</w:t>
        </w:r>
        <w:r w:rsidR="00AD021B">
          <w:rPr>
            <w:noProof/>
            <w:webHidden/>
          </w:rPr>
          <w:fldChar w:fldCharType="end"/>
        </w:r>
      </w:hyperlink>
    </w:p>
    <w:p w14:paraId="0E7E99C4" w14:textId="3C0FD601" w:rsidR="00AD021B" w:rsidRDefault="00356C6C">
      <w:pPr>
        <w:pStyle w:val="Sumrio3"/>
        <w:tabs>
          <w:tab w:val="right" w:leader="dot" w:pos="9402"/>
        </w:tabs>
        <w:rPr>
          <w:rFonts w:eastAsiaTheme="minorEastAsia" w:cstheme="minorBidi"/>
          <w:i w:val="0"/>
          <w:iCs w:val="0"/>
          <w:noProof/>
          <w:sz w:val="22"/>
          <w:szCs w:val="22"/>
        </w:rPr>
      </w:pPr>
      <w:hyperlink w:anchor="_Toc76756730" w:history="1">
        <w:r w:rsidR="00AD021B" w:rsidRPr="00486566">
          <w:rPr>
            <w:rStyle w:val="Hyperlink"/>
            <w:noProof/>
            <w:lang w:val="en-US"/>
          </w:rPr>
          <w:t>Effectiveness and Efficacy</w:t>
        </w:r>
        <w:r w:rsidR="00AD021B">
          <w:rPr>
            <w:noProof/>
            <w:webHidden/>
          </w:rPr>
          <w:tab/>
        </w:r>
        <w:r w:rsidR="00AD021B">
          <w:rPr>
            <w:noProof/>
            <w:webHidden/>
          </w:rPr>
          <w:fldChar w:fldCharType="begin"/>
        </w:r>
        <w:r w:rsidR="00AD021B">
          <w:rPr>
            <w:noProof/>
            <w:webHidden/>
          </w:rPr>
          <w:instrText xml:space="preserve"> PAGEREF _Toc76756730 \h </w:instrText>
        </w:r>
        <w:r w:rsidR="00AD021B">
          <w:rPr>
            <w:noProof/>
            <w:webHidden/>
          </w:rPr>
        </w:r>
        <w:r w:rsidR="00AD021B">
          <w:rPr>
            <w:noProof/>
            <w:webHidden/>
          </w:rPr>
          <w:fldChar w:fldCharType="separate"/>
        </w:r>
        <w:r w:rsidR="006B4F42">
          <w:rPr>
            <w:noProof/>
            <w:webHidden/>
          </w:rPr>
          <w:t>15</w:t>
        </w:r>
        <w:r w:rsidR="00AD021B">
          <w:rPr>
            <w:noProof/>
            <w:webHidden/>
          </w:rPr>
          <w:fldChar w:fldCharType="end"/>
        </w:r>
      </w:hyperlink>
    </w:p>
    <w:p w14:paraId="29DDB0D2" w14:textId="617B242E" w:rsidR="00AD021B" w:rsidRDefault="00356C6C">
      <w:pPr>
        <w:pStyle w:val="Sumrio3"/>
        <w:tabs>
          <w:tab w:val="right" w:leader="dot" w:pos="9402"/>
        </w:tabs>
        <w:rPr>
          <w:rFonts w:eastAsiaTheme="minorEastAsia" w:cstheme="minorBidi"/>
          <w:i w:val="0"/>
          <w:iCs w:val="0"/>
          <w:noProof/>
          <w:sz w:val="22"/>
          <w:szCs w:val="22"/>
        </w:rPr>
      </w:pPr>
      <w:hyperlink w:anchor="_Toc76756731" w:history="1">
        <w:r w:rsidR="00AD021B" w:rsidRPr="00486566">
          <w:rPr>
            <w:rStyle w:val="Hyperlink"/>
            <w:noProof/>
            <w:lang w:val="en-US"/>
          </w:rPr>
          <w:t>Single Phase</w:t>
        </w:r>
        <w:r w:rsidR="00AD021B">
          <w:rPr>
            <w:noProof/>
            <w:webHidden/>
          </w:rPr>
          <w:tab/>
        </w:r>
        <w:r w:rsidR="00AD021B">
          <w:rPr>
            <w:noProof/>
            <w:webHidden/>
          </w:rPr>
          <w:fldChar w:fldCharType="begin"/>
        </w:r>
        <w:r w:rsidR="00AD021B">
          <w:rPr>
            <w:noProof/>
            <w:webHidden/>
          </w:rPr>
          <w:instrText xml:space="preserve"> PAGEREF _Toc76756731 \h </w:instrText>
        </w:r>
        <w:r w:rsidR="00AD021B">
          <w:rPr>
            <w:noProof/>
            <w:webHidden/>
          </w:rPr>
        </w:r>
        <w:r w:rsidR="00AD021B">
          <w:rPr>
            <w:noProof/>
            <w:webHidden/>
          </w:rPr>
          <w:fldChar w:fldCharType="separate"/>
        </w:r>
        <w:r w:rsidR="006B4F42">
          <w:rPr>
            <w:noProof/>
            <w:webHidden/>
          </w:rPr>
          <w:t>15</w:t>
        </w:r>
        <w:r w:rsidR="00AD021B">
          <w:rPr>
            <w:noProof/>
            <w:webHidden/>
          </w:rPr>
          <w:fldChar w:fldCharType="end"/>
        </w:r>
      </w:hyperlink>
    </w:p>
    <w:p w14:paraId="38D5401B" w14:textId="2F5AB62C" w:rsidR="00AD021B" w:rsidRDefault="00356C6C">
      <w:pPr>
        <w:pStyle w:val="Sumrio1"/>
        <w:tabs>
          <w:tab w:val="right" w:leader="dot" w:pos="9402"/>
        </w:tabs>
        <w:rPr>
          <w:rFonts w:eastAsiaTheme="minorEastAsia" w:cstheme="minorBidi"/>
          <w:b w:val="0"/>
          <w:bCs w:val="0"/>
          <w:caps w:val="0"/>
          <w:noProof/>
          <w:sz w:val="22"/>
          <w:szCs w:val="22"/>
        </w:rPr>
      </w:pPr>
      <w:hyperlink w:anchor="_Toc76756732" w:history="1">
        <w:r w:rsidR="00AD021B" w:rsidRPr="00486566">
          <w:rPr>
            <w:rStyle w:val="Hyperlink"/>
            <w:noProof/>
          </w:rPr>
          <w:t>CHAPTER II – PRODUCTION SHARING SYSTEM</w:t>
        </w:r>
        <w:r w:rsidR="00AD021B">
          <w:rPr>
            <w:noProof/>
            <w:webHidden/>
          </w:rPr>
          <w:tab/>
        </w:r>
        <w:r w:rsidR="00AD021B">
          <w:rPr>
            <w:noProof/>
            <w:webHidden/>
          </w:rPr>
          <w:fldChar w:fldCharType="begin"/>
        </w:r>
        <w:r w:rsidR="00AD021B">
          <w:rPr>
            <w:noProof/>
            <w:webHidden/>
          </w:rPr>
          <w:instrText xml:space="preserve"> PAGEREF _Toc76756732 \h </w:instrText>
        </w:r>
        <w:r w:rsidR="00AD021B">
          <w:rPr>
            <w:noProof/>
            <w:webHidden/>
          </w:rPr>
        </w:r>
        <w:r w:rsidR="00AD021B">
          <w:rPr>
            <w:noProof/>
            <w:webHidden/>
          </w:rPr>
          <w:fldChar w:fldCharType="separate"/>
        </w:r>
        <w:r w:rsidR="006B4F42">
          <w:rPr>
            <w:noProof/>
            <w:webHidden/>
          </w:rPr>
          <w:t>16</w:t>
        </w:r>
        <w:r w:rsidR="00AD021B">
          <w:rPr>
            <w:noProof/>
            <w:webHidden/>
          </w:rPr>
          <w:fldChar w:fldCharType="end"/>
        </w:r>
      </w:hyperlink>
    </w:p>
    <w:p w14:paraId="68092126" w14:textId="4129CAE6" w:rsidR="00AD021B" w:rsidRDefault="00356C6C">
      <w:pPr>
        <w:pStyle w:val="Sumrio2"/>
        <w:tabs>
          <w:tab w:val="left" w:pos="600"/>
          <w:tab w:val="right" w:leader="dot" w:pos="9402"/>
        </w:tabs>
        <w:rPr>
          <w:rFonts w:eastAsiaTheme="minorEastAsia" w:cstheme="minorBidi"/>
          <w:smallCaps w:val="0"/>
          <w:noProof/>
          <w:sz w:val="22"/>
          <w:szCs w:val="22"/>
        </w:rPr>
      </w:pPr>
      <w:hyperlink w:anchor="_Toc76756733" w:history="1">
        <w:r w:rsidR="00AD021B" w:rsidRPr="00486566">
          <w:rPr>
            <w:rStyle w:val="Hyperlink"/>
            <w:noProof/>
            <w:lang w:val="en-US"/>
          </w:rPr>
          <w:t>5.</w:t>
        </w:r>
        <w:r w:rsidR="00AD021B">
          <w:rPr>
            <w:rFonts w:eastAsiaTheme="minorEastAsia" w:cstheme="minorBidi"/>
            <w:smallCaps w:val="0"/>
            <w:noProof/>
            <w:sz w:val="22"/>
            <w:szCs w:val="22"/>
          </w:rPr>
          <w:tab/>
        </w:r>
        <w:r w:rsidR="00AD021B" w:rsidRPr="00486566">
          <w:rPr>
            <w:rStyle w:val="Hyperlink"/>
            <w:noProof/>
            <w:lang w:val="en-US"/>
          </w:rPr>
          <w:t>SECTION FIVE – RECOVERY AS COST OIL</w:t>
        </w:r>
        <w:r w:rsidR="00AD021B">
          <w:rPr>
            <w:noProof/>
            <w:webHidden/>
          </w:rPr>
          <w:tab/>
        </w:r>
        <w:r w:rsidR="00AD021B">
          <w:rPr>
            <w:noProof/>
            <w:webHidden/>
          </w:rPr>
          <w:fldChar w:fldCharType="begin"/>
        </w:r>
        <w:r w:rsidR="00AD021B">
          <w:rPr>
            <w:noProof/>
            <w:webHidden/>
          </w:rPr>
          <w:instrText xml:space="preserve"> PAGEREF _Toc76756733 \h </w:instrText>
        </w:r>
        <w:r w:rsidR="00AD021B">
          <w:rPr>
            <w:noProof/>
            <w:webHidden/>
          </w:rPr>
        </w:r>
        <w:r w:rsidR="00AD021B">
          <w:rPr>
            <w:noProof/>
            <w:webHidden/>
          </w:rPr>
          <w:fldChar w:fldCharType="separate"/>
        </w:r>
        <w:r w:rsidR="006B4F42">
          <w:rPr>
            <w:noProof/>
            <w:webHidden/>
          </w:rPr>
          <w:t>16</w:t>
        </w:r>
        <w:r w:rsidR="00AD021B">
          <w:rPr>
            <w:noProof/>
            <w:webHidden/>
          </w:rPr>
          <w:fldChar w:fldCharType="end"/>
        </w:r>
      </w:hyperlink>
    </w:p>
    <w:p w14:paraId="4149AABC" w14:textId="3A7504AD" w:rsidR="00AD021B" w:rsidRDefault="00356C6C">
      <w:pPr>
        <w:pStyle w:val="Sumrio3"/>
        <w:tabs>
          <w:tab w:val="right" w:leader="dot" w:pos="9402"/>
        </w:tabs>
        <w:rPr>
          <w:rFonts w:eastAsiaTheme="minorEastAsia" w:cstheme="minorBidi"/>
          <w:i w:val="0"/>
          <w:iCs w:val="0"/>
          <w:noProof/>
          <w:sz w:val="22"/>
          <w:szCs w:val="22"/>
        </w:rPr>
      </w:pPr>
      <w:hyperlink w:anchor="_Toc76756734" w:history="1">
        <w:r w:rsidR="00AD021B" w:rsidRPr="00486566">
          <w:rPr>
            <w:rStyle w:val="Hyperlink"/>
            <w:noProof/>
            <w:lang w:val="en-US"/>
          </w:rPr>
          <w:t>Right to Recovery as Cost Oil</w:t>
        </w:r>
        <w:r w:rsidR="00AD021B">
          <w:rPr>
            <w:noProof/>
            <w:webHidden/>
          </w:rPr>
          <w:tab/>
        </w:r>
        <w:r w:rsidR="00AD021B">
          <w:rPr>
            <w:noProof/>
            <w:webHidden/>
          </w:rPr>
          <w:fldChar w:fldCharType="begin"/>
        </w:r>
        <w:r w:rsidR="00AD021B">
          <w:rPr>
            <w:noProof/>
            <w:webHidden/>
          </w:rPr>
          <w:instrText xml:space="preserve"> PAGEREF _Toc76756734 \h </w:instrText>
        </w:r>
        <w:r w:rsidR="00AD021B">
          <w:rPr>
            <w:noProof/>
            <w:webHidden/>
          </w:rPr>
        </w:r>
        <w:r w:rsidR="00AD021B">
          <w:rPr>
            <w:noProof/>
            <w:webHidden/>
          </w:rPr>
          <w:fldChar w:fldCharType="separate"/>
        </w:r>
        <w:r w:rsidR="006B4F42">
          <w:rPr>
            <w:noProof/>
            <w:webHidden/>
          </w:rPr>
          <w:t>16</w:t>
        </w:r>
        <w:r w:rsidR="00AD021B">
          <w:rPr>
            <w:noProof/>
            <w:webHidden/>
          </w:rPr>
          <w:fldChar w:fldCharType="end"/>
        </w:r>
      </w:hyperlink>
    </w:p>
    <w:p w14:paraId="4227D8C5" w14:textId="7DE2D5B6" w:rsidR="00AD021B" w:rsidRDefault="00356C6C">
      <w:pPr>
        <w:pStyle w:val="Sumrio3"/>
        <w:tabs>
          <w:tab w:val="right" w:leader="dot" w:pos="9402"/>
        </w:tabs>
        <w:rPr>
          <w:rFonts w:eastAsiaTheme="minorEastAsia" w:cstheme="minorBidi"/>
          <w:i w:val="0"/>
          <w:iCs w:val="0"/>
          <w:noProof/>
          <w:sz w:val="22"/>
          <w:szCs w:val="22"/>
        </w:rPr>
      </w:pPr>
      <w:hyperlink w:anchor="_Toc76756735" w:history="1">
        <w:r w:rsidR="00AD021B" w:rsidRPr="00486566">
          <w:rPr>
            <w:rStyle w:val="Hyperlink"/>
            <w:noProof/>
            <w:lang w:val="en-US"/>
          </w:rPr>
          <w:t>Calculation and Recovery as Cost Oil</w:t>
        </w:r>
        <w:r w:rsidR="00AD021B">
          <w:rPr>
            <w:noProof/>
            <w:webHidden/>
          </w:rPr>
          <w:tab/>
        </w:r>
        <w:r w:rsidR="00AD021B">
          <w:rPr>
            <w:noProof/>
            <w:webHidden/>
          </w:rPr>
          <w:fldChar w:fldCharType="begin"/>
        </w:r>
        <w:r w:rsidR="00AD021B">
          <w:rPr>
            <w:noProof/>
            <w:webHidden/>
          </w:rPr>
          <w:instrText xml:space="preserve"> PAGEREF _Toc76756735 \h </w:instrText>
        </w:r>
        <w:r w:rsidR="00AD021B">
          <w:rPr>
            <w:noProof/>
            <w:webHidden/>
          </w:rPr>
        </w:r>
        <w:r w:rsidR="00AD021B">
          <w:rPr>
            <w:noProof/>
            <w:webHidden/>
          </w:rPr>
          <w:fldChar w:fldCharType="separate"/>
        </w:r>
        <w:r w:rsidR="006B4F42">
          <w:rPr>
            <w:noProof/>
            <w:webHidden/>
          </w:rPr>
          <w:t>16</w:t>
        </w:r>
        <w:r w:rsidR="00AD021B">
          <w:rPr>
            <w:noProof/>
            <w:webHidden/>
          </w:rPr>
          <w:fldChar w:fldCharType="end"/>
        </w:r>
      </w:hyperlink>
    </w:p>
    <w:p w14:paraId="0DB3DBAE" w14:textId="2CA104BA" w:rsidR="00AD021B" w:rsidRDefault="00356C6C">
      <w:pPr>
        <w:pStyle w:val="Sumrio3"/>
        <w:tabs>
          <w:tab w:val="right" w:leader="dot" w:pos="9402"/>
        </w:tabs>
        <w:rPr>
          <w:rFonts w:eastAsiaTheme="minorEastAsia" w:cstheme="minorBidi"/>
          <w:i w:val="0"/>
          <w:iCs w:val="0"/>
          <w:noProof/>
          <w:sz w:val="22"/>
          <w:szCs w:val="22"/>
        </w:rPr>
      </w:pPr>
      <w:hyperlink w:anchor="_Toc76756736" w:history="1">
        <w:r w:rsidR="00AD021B" w:rsidRPr="00486566">
          <w:rPr>
            <w:rStyle w:val="Hyperlink"/>
            <w:noProof/>
          </w:rPr>
          <w:t>Recovery as Cost Oil</w:t>
        </w:r>
        <w:r w:rsidR="00AD021B">
          <w:rPr>
            <w:noProof/>
            <w:webHidden/>
          </w:rPr>
          <w:tab/>
        </w:r>
        <w:r w:rsidR="00AD021B">
          <w:rPr>
            <w:noProof/>
            <w:webHidden/>
          </w:rPr>
          <w:fldChar w:fldCharType="begin"/>
        </w:r>
        <w:r w:rsidR="00AD021B">
          <w:rPr>
            <w:noProof/>
            <w:webHidden/>
          </w:rPr>
          <w:instrText xml:space="preserve"> PAGEREF _Toc76756736 \h </w:instrText>
        </w:r>
        <w:r w:rsidR="00AD021B">
          <w:rPr>
            <w:noProof/>
            <w:webHidden/>
          </w:rPr>
        </w:r>
        <w:r w:rsidR="00AD021B">
          <w:rPr>
            <w:noProof/>
            <w:webHidden/>
          </w:rPr>
          <w:fldChar w:fldCharType="separate"/>
        </w:r>
        <w:r w:rsidR="006B4F42">
          <w:rPr>
            <w:noProof/>
            <w:webHidden/>
          </w:rPr>
          <w:t>16</w:t>
        </w:r>
        <w:r w:rsidR="00AD021B">
          <w:rPr>
            <w:noProof/>
            <w:webHidden/>
          </w:rPr>
          <w:fldChar w:fldCharType="end"/>
        </w:r>
      </w:hyperlink>
    </w:p>
    <w:p w14:paraId="47FF5B15" w14:textId="68D273EF" w:rsidR="00AD021B" w:rsidRDefault="00356C6C">
      <w:pPr>
        <w:pStyle w:val="Sumrio2"/>
        <w:tabs>
          <w:tab w:val="left" w:pos="600"/>
          <w:tab w:val="right" w:leader="dot" w:pos="9402"/>
        </w:tabs>
        <w:rPr>
          <w:rFonts w:eastAsiaTheme="minorEastAsia" w:cstheme="minorBidi"/>
          <w:smallCaps w:val="0"/>
          <w:noProof/>
          <w:sz w:val="22"/>
          <w:szCs w:val="22"/>
        </w:rPr>
      </w:pPr>
      <w:hyperlink w:anchor="_Toc76756737" w:history="1">
        <w:r w:rsidR="00AD021B" w:rsidRPr="00486566">
          <w:rPr>
            <w:rStyle w:val="Hyperlink"/>
            <w:noProof/>
          </w:rPr>
          <w:t>6.</w:t>
        </w:r>
        <w:r w:rsidR="00AD021B">
          <w:rPr>
            <w:rFonts w:eastAsiaTheme="minorEastAsia" w:cstheme="minorBidi"/>
            <w:smallCaps w:val="0"/>
            <w:noProof/>
            <w:sz w:val="22"/>
            <w:szCs w:val="22"/>
          </w:rPr>
          <w:tab/>
        </w:r>
        <w:r w:rsidR="00AD021B" w:rsidRPr="00486566">
          <w:rPr>
            <w:rStyle w:val="Hyperlink"/>
            <w:noProof/>
          </w:rPr>
          <w:t>SECTION SIX – ROYALTIES</w:t>
        </w:r>
        <w:r w:rsidR="00AD021B">
          <w:rPr>
            <w:noProof/>
            <w:webHidden/>
          </w:rPr>
          <w:tab/>
        </w:r>
        <w:r w:rsidR="00AD021B">
          <w:rPr>
            <w:noProof/>
            <w:webHidden/>
          </w:rPr>
          <w:fldChar w:fldCharType="begin"/>
        </w:r>
        <w:r w:rsidR="00AD021B">
          <w:rPr>
            <w:noProof/>
            <w:webHidden/>
          </w:rPr>
          <w:instrText xml:space="preserve"> PAGEREF _Toc76756737 \h </w:instrText>
        </w:r>
        <w:r w:rsidR="00AD021B">
          <w:rPr>
            <w:noProof/>
            <w:webHidden/>
          </w:rPr>
        </w:r>
        <w:r w:rsidR="00AD021B">
          <w:rPr>
            <w:noProof/>
            <w:webHidden/>
          </w:rPr>
          <w:fldChar w:fldCharType="separate"/>
        </w:r>
        <w:r w:rsidR="006B4F42">
          <w:rPr>
            <w:noProof/>
            <w:webHidden/>
          </w:rPr>
          <w:t>17</w:t>
        </w:r>
        <w:r w:rsidR="00AD021B">
          <w:rPr>
            <w:noProof/>
            <w:webHidden/>
          </w:rPr>
          <w:fldChar w:fldCharType="end"/>
        </w:r>
      </w:hyperlink>
    </w:p>
    <w:p w14:paraId="2A56094D" w14:textId="2EE5906A" w:rsidR="00AD021B" w:rsidRDefault="00356C6C">
      <w:pPr>
        <w:pStyle w:val="Sumrio2"/>
        <w:tabs>
          <w:tab w:val="left" w:pos="600"/>
          <w:tab w:val="right" w:leader="dot" w:pos="9402"/>
        </w:tabs>
        <w:rPr>
          <w:rFonts w:eastAsiaTheme="minorEastAsia" w:cstheme="minorBidi"/>
          <w:smallCaps w:val="0"/>
          <w:noProof/>
          <w:sz w:val="22"/>
          <w:szCs w:val="22"/>
        </w:rPr>
      </w:pPr>
      <w:hyperlink w:anchor="_Toc76756738" w:history="1">
        <w:r w:rsidR="00AD021B" w:rsidRPr="00486566">
          <w:rPr>
            <w:rStyle w:val="Hyperlink"/>
            <w:noProof/>
            <w:lang w:val="en-US"/>
          </w:rPr>
          <w:t>7.</w:t>
        </w:r>
        <w:r w:rsidR="00AD021B">
          <w:rPr>
            <w:rFonts w:eastAsiaTheme="minorEastAsia" w:cstheme="minorBidi"/>
            <w:smallCaps w:val="0"/>
            <w:noProof/>
            <w:sz w:val="22"/>
            <w:szCs w:val="22"/>
          </w:rPr>
          <w:tab/>
        </w:r>
        <w:r w:rsidR="00AD021B" w:rsidRPr="00486566">
          <w:rPr>
            <w:rStyle w:val="Hyperlink"/>
            <w:noProof/>
            <w:lang w:val="en-US"/>
          </w:rPr>
          <w:t>SECTION SEVEN – EXPENSES QUALIFIED AS RESEARCH, DEVELOPMENT, AND INNOVATION</w:t>
        </w:r>
        <w:r w:rsidR="00AD021B">
          <w:rPr>
            <w:noProof/>
            <w:webHidden/>
          </w:rPr>
          <w:tab/>
        </w:r>
        <w:r w:rsidR="00AD021B">
          <w:rPr>
            <w:noProof/>
            <w:webHidden/>
          </w:rPr>
          <w:fldChar w:fldCharType="begin"/>
        </w:r>
        <w:r w:rsidR="00AD021B">
          <w:rPr>
            <w:noProof/>
            <w:webHidden/>
          </w:rPr>
          <w:instrText xml:space="preserve"> PAGEREF _Toc76756738 \h </w:instrText>
        </w:r>
        <w:r w:rsidR="00AD021B">
          <w:rPr>
            <w:noProof/>
            <w:webHidden/>
          </w:rPr>
        </w:r>
        <w:r w:rsidR="00AD021B">
          <w:rPr>
            <w:noProof/>
            <w:webHidden/>
          </w:rPr>
          <w:fldChar w:fldCharType="separate"/>
        </w:r>
        <w:r w:rsidR="006B4F42">
          <w:rPr>
            <w:noProof/>
            <w:webHidden/>
          </w:rPr>
          <w:t>17</w:t>
        </w:r>
        <w:r w:rsidR="00AD021B">
          <w:rPr>
            <w:noProof/>
            <w:webHidden/>
          </w:rPr>
          <w:fldChar w:fldCharType="end"/>
        </w:r>
      </w:hyperlink>
    </w:p>
    <w:p w14:paraId="41AF8C30" w14:textId="7223B07D" w:rsidR="00AD021B" w:rsidRDefault="00356C6C">
      <w:pPr>
        <w:pStyle w:val="Sumrio2"/>
        <w:tabs>
          <w:tab w:val="left" w:pos="600"/>
          <w:tab w:val="right" w:leader="dot" w:pos="9402"/>
        </w:tabs>
        <w:rPr>
          <w:rFonts w:eastAsiaTheme="minorEastAsia" w:cstheme="minorBidi"/>
          <w:smallCaps w:val="0"/>
          <w:noProof/>
          <w:sz w:val="22"/>
          <w:szCs w:val="22"/>
        </w:rPr>
      </w:pPr>
      <w:hyperlink w:anchor="_Toc76756739" w:history="1">
        <w:r w:rsidR="00AD021B" w:rsidRPr="00486566">
          <w:rPr>
            <w:rStyle w:val="Hyperlink"/>
            <w:noProof/>
          </w:rPr>
          <w:t>8.</w:t>
        </w:r>
        <w:r w:rsidR="00AD021B">
          <w:rPr>
            <w:rFonts w:eastAsiaTheme="minorEastAsia" w:cstheme="minorBidi"/>
            <w:smallCaps w:val="0"/>
            <w:noProof/>
            <w:sz w:val="22"/>
            <w:szCs w:val="22"/>
          </w:rPr>
          <w:tab/>
        </w:r>
        <w:r w:rsidR="00AD021B" w:rsidRPr="00486566">
          <w:rPr>
            <w:rStyle w:val="Hyperlink"/>
            <w:noProof/>
          </w:rPr>
          <w:t>SECTION EIGHT – TAXES</w:t>
        </w:r>
        <w:r w:rsidR="00AD021B">
          <w:rPr>
            <w:noProof/>
            <w:webHidden/>
          </w:rPr>
          <w:tab/>
        </w:r>
        <w:r w:rsidR="00AD021B">
          <w:rPr>
            <w:noProof/>
            <w:webHidden/>
          </w:rPr>
          <w:fldChar w:fldCharType="begin"/>
        </w:r>
        <w:r w:rsidR="00AD021B">
          <w:rPr>
            <w:noProof/>
            <w:webHidden/>
          </w:rPr>
          <w:instrText xml:space="preserve"> PAGEREF _Toc76756739 \h </w:instrText>
        </w:r>
        <w:r w:rsidR="00AD021B">
          <w:rPr>
            <w:noProof/>
            <w:webHidden/>
          </w:rPr>
        </w:r>
        <w:r w:rsidR="00AD021B">
          <w:rPr>
            <w:noProof/>
            <w:webHidden/>
          </w:rPr>
          <w:fldChar w:fldCharType="separate"/>
        </w:r>
        <w:r w:rsidR="006B4F42">
          <w:rPr>
            <w:noProof/>
            <w:webHidden/>
          </w:rPr>
          <w:t>18</w:t>
        </w:r>
        <w:r w:rsidR="00AD021B">
          <w:rPr>
            <w:noProof/>
            <w:webHidden/>
          </w:rPr>
          <w:fldChar w:fldCharType="end"/>
        </w:r>
      </w:hyperlink>
    </w:p>
    <w:p w14:paraId="06A1F6A4" w14:textId="720C3BA9" w:rsidR="00AD021B" w:rsidRDefault="00356C6C">
      <w:pPr>
        <w:pStyle w:val="Sumrio3"/>
        <w:tabs>
          <w:tab w:val="right" w:leader="dot" w:pos="9402"/>
        </w:tabs>
        <w:rPr>
          <w:rFonts w:eastAsiaTheme="minorEastAsia" w:cstheme="minorBidi"/>
          <w:i w:val="0"/>
          <w:iCs w:val="0"/>
          <w:noProof/>
          <w:sz w:val="22"/>
          <w:szCs w:val="22"/>
        </w:rPr>
      </w:pPr>
      <w:hyperlink w:anchor="_Toc76756740" w:history="1">
        <w:r w:rsidR="00AD021B" w:rsidRPr="00486566">
          <w:rPr>
            <w:rStyle w:val="Hyperlink"/>
            <w:noProof/>
            <w:lang w:val="en-US"/>
          </w:rPr>
          <w:t>Tax Regime</w:t>
        </w:r>
        <w:r w:rsidR="00AD021B">
          <w:rPr>
            <w:noProof/>
            <w:webHidden/>
          </w:rPr>
          <w:tab/>
        </w:r>
        <w:r w:rsidR="00AD021B">
          <w:rPr>
            <w:noProof/>
            <w:webHidden/>
          </w:rPr>
          <w:fldChar w:fldCharType="begin"/>
        </w:r>
        <w:r w:rsidR="00AD021B">
          <w:rPr>
            <w:noProof/>
            <w:webHidden/>
          </w:rPr>
          <w:instrText xml:space="preserve"> PAGEREF _Toc76756740 \h </w:instrText>
        </w:r>
        <w:r w:rsidR="00AD021B">
          <w:rPr>
            <w:noProof/>
            <w:webHidden/>
          </w:rPr>
        </w:r>
        <w:r w:rsidR="00AD021B">
          <w:rPr>
            <w:noProof/>
            <w:webHidden/>
          </w:rPr>
          <w:fldChar w:fldCharType="separate"/>
        </w:r>
        <w:r w:rsidR="006B4F42">
          <w:rPr>
            <w:noProof/>
            <w:webHidden/>
          </w:rPr>
          <w:t>18</w:t>
        </w:r>
        <w:r w:rsidR="00AD021B">
          <w:rPr>
            <w:noProof/>
            <w:webHidden/>
          </w:rPr>
          <w:fldChar w:fldCharType="end"/>
        </w:r>
      </w:hyperlink>
    </w:p>
    <w:p w14:paraId="0E7FA5F5" w14:textId="3D0D417A" w:rsidR="00AD021B" w:rsidRDefault="00356C6C">
      <w:pPr>
        <w:pStyle w:val="Sumrio3"/>
        <w:tabs>
          <w:tab w:val="right" w:leader="dot" w:pos="9402"/>
        </w:tabs>
        <w:rPr>
          <w:rFonts w:eastAsiaTheme="minorEastAsia" w:cstheme="minorBidi"/>
          <w:i w:val="0"/>
          <w:iCs w:val="0"/>
          <w:noProof/>
          <w:sz w:val="22"/>
          <w:szCs w:val="22"/>
        </w:rPr>
      </w:pPr>
      <w:hyperlink w:anchor="_Toc76756741" w:history="1">
        <w:r w:rsidR="00AD021B" w:rsidRPr="00486566">
          <w:rPr>
            <w:rStyle w:val="Hyperlink"/>
            <w:noProof/>
            <w:lang w:val="en-US"/>
          </w:rPr>
          <w:t>Certificates and Evidence of Regularity</w:t>
        </w:r>
        <w:r w:rsidR="00AD021B">
          <w:rPr>
            <w:noProof/>
            <w:webHidden/>
          </w:rPr>
          <w:tab/>
        </w:r>
        <w:r w:rsidR="00AD021B">
          <w:rPr>
            <w:noProof/>
            <w:webHidden/>
          </w:rPr>
          <w:fldChar w:fldCharType="begin"/>
        </w:r>
        <w:r w:rsidR="00AD021B">
          <w:rPr>
            <w:noProof/>
            <w:webHidden/>
          </w:rPr>
          <w:instrText xml:space="preserve"> PAGEREF _Toc76756741 \h </w:instrText>
        </w:r>
        <w:r w:rsidR="00AD021B">
          <w:rPr>
            <w:noProof/>
            <w:webHidden/>
          </w:rPr>
        </w:r>
        <w:r w:rsidR="00AD021B">
          <w:rPr>
            <w:noProof/>
            <w:webHidden/>
          </w:rPr>
          <w:fldChar w:fldCharType="separate"/>
        </w:r>
        <w:r w:rsidR="006B4F42">
          <w:rPr>
            <w:noProof/>
            <w:webHidden/>
          </w:rPr>
          <w:t>19</w:t>
        </w:r>
        <w:r w:rsidR="00AD021B">
          <w:rPr>
            <w:noProof/>
            <w:webHidden/>
          </w:rPr>
          <w:fldChar w:fldCharType="end"/>
        </w:r>
      </w:hyperlink>
    </w:p>
    <w:p w14:paraId="520E5A35" w14:textId="485B2187" w:rsidR="00AD021B" w:rsidRDefault="00356C6C">
      <w:pPr>
        <w:pStyle w:val="Sumrio2"/>
        <w:tabs>
          <w:tab w:val="left" w:pos="600"/>
          <w:tab w:val="right" w:leader="dot" w:pos="9402"/>
        </w:tabs>
        <w:rPr>
          <w:rFonts w:eastAsiaTheme="minorEastAsia" w:cstheme="minorBidi"/>
          <w:smallCaps w:val="0"/>
          <w:noProof/>
          <w:sz w:val="22"/>
          <w:szCs w:val="22"/>
        </w:rPr>
      </w:pPr>
      <w:hyperlink w:anchor="_Toc76756742" w:history="1">
        <w:r w:rsidR="00AD021B" w:rsidRPr="00486566">
          <w:rPr>
            <w:rStyle w:val="Hyperlink"/>
            <w:noProof/>
          </w:rPr>
          <w:t>9.</w:t>
        </w:r>
        <w:r w:rsidR="00AD021B">
          <w:rPr>
            <w:rFonts w:eastAsiaTheme="minorEastAsia" w:cstheme="minorBidi"/>
            <w:smallCaps w:val="0"/>
            <w:noProof/>
            <w:sz w:val="22"/>
            <w:szCs w:val="22"/>
          </w:rPr>
          <w:tab/>
        </w:r>
        <w:r w:rsidR="00AD021B" w:rsidRPr="00486566">
          <w:rPr>
            <w:rStyle w:val="Hyperlink"/>
            <w:noProof/>
          </w:rPr>
          <w:t>SECTION NINE – PROFIT OIL SHARING</w:t>
        </w:r>
        <w:r w:rsidR="00AD021B">
          <w:rPr>
            <w:noProof/>
            <w:webHidden/>
          </w:rPr>
          <w:tab/>
        </w:r>
        <w:r w:rsidR="00AD021B">
          <w:rPr>
            <w:noProof/>
            <w:webHidden/>
          </w:rPr>
          <w:fldChar w:fldCharType="begin"/>
        </w:r>
        <w:r w:rsidR="00AD021B">
          <w:rPr>
            <w:noProof/>
            <w:webHidden/>
          </w:rPr>
          <w:instrText xml:space="preserve"> PAGEREF _Toc76756742 \h </w:instrText>
        </w:r>
        <w:r w:rsidR="00AD021B">
          <w:rPr>
            <w:noProof/>
            <w:webHidden/>
          </w:rPr>
        </w:r>
        <w:r w:rsidR="00AD021B">
          <w:rPr>
            <w:noProof/>
            <w:webHidden/>
          </w:rPr>
          <w:fldChar w:fldCharType="separate"/>
        </w:r>
        <w:r w:rsidR="006B4F42">
          <w:rPr>
            <w:noProof/>
            <w:webHidden/>
          </w:rPr>
          <w:t>19</w:t>
        </w:r>
        <w:r w:rsidR="00AD021B">
          <w:rPr>
            <w:noProof/>
            <w:webHidden/>
          </w:rPr>
          <w:fldChar w:fldCharType="end"/>
        </w:r>
      </w:hyperlink>
    </w:p>
    <w:p w14:paraId="0BA7718F" w14:textId="162030C0" w:rsidR="00AD021B" w:rsidRDefault="00356C6C">
      <w:pPr>
        <w:pStyle w:val="Sumrio3"/>
        <w:tabs>
          <w:tab w:val="right" w:leader="dot" w:pos="9402"/>
        </w:tabs>
        <w:rPr>
          <w:rFonts w:eastAsiaTheme="minorEastAsia" w:cstheme="minorBidi"/>
          <w:i w:val="0"/>
          <w:iCs w:val="0"/>
          <w:noProof/>
          <w:sz w:val="22"/>
          <w:szCs w:val="22"/>
        </w:rPr>
      </w:pPr>
      <w:hyperlink w:anchor="_Toc76756743" w:history="1">
        <w:r w:rsidR="00AD021B" w:rsidRPr="00486566">
          <w:rPr>
            <w:rStyle w:val="Hyperlink"/>
            <w:noProof/>
          </w:rPr>
          <w:t>Profit Oil Sharing</w:t>
        </w:r>
        <w:r w:rsidR="00AD021B">
          <w:rPr>
            <w:noProof/>
            <w:webHidden/>
          </w:rPr>
          <w:tab/>
        </w:r>
        <w:r w:rsidR="00AD021B">
          <w:rPr>
            <w:noProof/>
            <w:webHidden/>
          </w:rPr>
          <w:fldChar w:fldCharType="begin"/>
        </w:r>
        <w:r w:rsidR="00AD021B">
          <w:rPr>
            <w:noProof/>
            <w:webHidden/>
          </w:rPr>
          <w:instrText xml:space="preserve"> PAGEREF _Toc76756743 \h </w:instrText>
        </w:r>
        <w:r w:rsidR="00AD021B">
          <w:rPr>
            <w:noProof/>
            <w:webHidden/>
          </w:rPr>
        </w:r>
        <w:r w:rsidR="00AD021B">
          <w:rPr>
            <w:noProof/>
            <w:webHidden/>
          </w:rPr>
          <w:fldChar w:fldCharType="separate"/>
        </w:r>
        <w:r w:rsidR="006B4F42">
          <w:rPr>
            <w:noProof/>
            <w:webHidden/>
          </w:rPr>
          <w:t>19</w:t>
        </w:r>
        <w:r w:rsidR="00AD021B">
          <w:rPr>
            <w:noProof/>
            <w:webHidden/>
          </w:rPr>
          <w:fldChar w:fldCharType="end"/>
        </w:r>
      </w:hyperlink>
    </w:p>
    <w:p w14:paraId="31BC274F" w14:textId="13D227BF" w:rsidR="00AD021B" w:rsidRDefault="00356C6C">
      <w:pPr>
        <w:pStyle w:val="Sumrio3"/>
        <w:tabs>
          <w:tab w:val="right" w:leader="dot" w:pos="9402"/>
        </w:tabs>
        <w:rPr>
          <w:rFonts w:eastAsiaTheme="minorEastAsia" w:cstheme="minorBidi"/>
          <w:i w:val="0"/>
          <w:iCs w:val="0"/>
          <w:noProof/>
          <w:sz w:val="22"/>
          <w:szCs w:val="22"/>
        </w:rPr>
      </w:pPr>
      <w:hyperlink w:anchor="_Toc76756744" w:history="1">
        <w:r w:rsidR="00AD021B" w:rsidRPr="00486566">
          <w:rPr>
            <w:rStyle w:val="Hyperlink"/>
            <w:noProof/>
            <w:lang w:val="en-US"/>
          </w:rPr>
          <w:t>Calculation Statement of the Profit Oil</w:t>
        </w:r>
        <w:r w:rsidR="00AD021B">
          <w:rPr>
            <w:noProof/>
            <w:webHidden/>
          </w:rPr>
          <w:tab/>
        </w:r>
        <w:r w:rsidR="00AD021B">
          <w:rPr>
            <w:noProof/>
            <w:webHidden/>
          </w:rPr>
          <w:fldChar w:fldCharType="begin"/>
        </w:r>
        <w:r w:rsidR="00AD021B">
          <w:rPr>
            <w:noProof/>
            <w:webHidden/>
          </w:rPr>
          <w:instrText xml:space="preserve"> PAGEREF _Toc76756744 \h </w:instrText>
        </w:r>
        <w:r w:rsidR="00AD021B">
          <w:rPr>
            <w:noProof/>
            <w:webHidden/>
          </w:rPr>
        </w:r>
        <w:r w:rsidR="00AD021B">
          <w:rPr>
            <w:noProof/>
            <w:webHidden/>
          </w:rPr>
          <w:fldChar w:fldCharType="separate"/>
        </w:r>
        <w:r w:rsidR="006B4F42">
          <w:rPr>
            <w:noProof/>
            <w:webHidden/>
          </w:rPr>
          <w:t>19</w:t>
        </w:r>
        <w:r w:rsidR="00AD021B">
          <w:rPr>
            <w:noProof/>
            <w:webHidden/>
          </w:rPr>
          <w:fldChar w:fldCharType="end"/>
        </w:r>
      </w:hyperlink>
    </w:p>
    <w:p w14:paraId="1A3CC98F" w14:textId="6B1CD979" w:rsidR="00AD021B" w:rsidRDefault="00356C6C">
      <w:pPr>
        <w:pStyle w:val="Sumrio3"/>
        <w:tabs>
          <w:tab w:val="right" w:leader="dot" w:pos="9402"/>
        </w:tabs>
        <w:rPr>
          <w:rFonts w:eastAsiaTheme="minorEastAsia" w:cstheme="minorBidi"/>
          <w:i w:val="0"/>
          <w:iCs w:val="0"/>
          <w:noProof/>
          <w:sz w:val="22"/>
          <w:szCs w:val="22"/>
        </w:rPr>
      </w:pPr>
      <w:hyperlink w:anchor="_Toc76756745" w:history="1">
        <w:r w:rsidR="00AD021B" w:rsidRPr="00486566">
          <w:rPr>
            <w:rStyle w:val="Hyperlink"/>
            <w:noProof/>
          </w:rPr>
          <w:t>Price Adjustment</w:t>
        </w:r>
        <w:r w:rsidR="00AD021B">
          <w:rPr>
            <w:noProof/>
            <w:webHidden/>
          </w:rPr>
          <w:tab/>
        </w:r>
        <w:r w:rsidR="00AD021B">
          <w:rPr>
            <w:noProof/>
            <w:webHidden/>
          </w:rPr>
          <w:fldChar w:fldCharType="begin"/>
        </w:r>
        <w:r w:rsidR="00AD021B">
          <w:rPr>
            <w:noProof/>
            <w:webHidden/>
          </w:rPr>
          <w:instrText xml:space="preserve"> PAGEREF _Toc76756745 \h </w:instrText>
        </w:r>
        <w:r w:rsidR="00AD021B">
          <w:rPr>
            <w:noProof/>
            <w:webHidden/>
          </w:rPr>
        </w:r>
        <w:r w:rsidR="00AD021B">
          <w:rPr>
            <w:noProof/>
            <w:webHidden/>
          </w:rPr>
          <w:fldChar w:fldCharType="separate"/>
        </w:r>
        <w:r w:rsidR="006B4F42">
          <w:rPr>
            <w:noProof/>
            <w:webHidden/>
          </w:rPr>
          <w:t>19</w:t>
        </w:r>
        <w:r w:rsidR="00AD021B">
          <w:rPr>
            <w:noProof/>
            <w:webHidden/>
          </w:rPr>
          <w:fldChar w:fldCharType="end"/>
        </w:r>
      </w:hyperlink>
    </w:p>
    <w:p w14:paraId="290D2DD8" w14:textId="5DF12691" w:rsidR="00AD021B" w:rsidRDefault="00356C6C">
      <w:pPr>
        <w:pStyle w:val="Sumrio1"/>
        <w:tabs>
          <w:tab w:val="right" w:leader="dot" w:pos="9402"/>
        </w:tabs>
        <w:rPr>
          <w:rFonts w:eastAsiaTheme="minorEastAsia" w:cstheme="minorBidi"/>
          <w:b w:val="0"/>
          <w:bCs w:val="0"/>
          <w:caps w:val="0"/>
          <w:noProof/>
          <w:sz w:val="22"/>
          <w:szCs w:val="22"/>
        </w:rPr>
      </w:pPr>
      <w:hyperlink w:anchor="_Toc76756746" w:history="1">
        <w:r w:rsidR="00AD021B" w:rsidRPr="00486566">
          <w:rPr>
            <w:rStyle w:val="Hyperlink"/>
            <w:noProof/>
            <w:lang w:val="en-US"/>
          </w:rPr>
          <w:t>CHAPTER III – DEVELOPMENT AND PRODUCTION</w:t>
        </w:r>
        <w:r w:rsidR="00AD021B">
          <w:rPr>
            <w:noProof/>
            <w:webHidden/>
          </w:rPr>
          <w:tab/>
        </w:r>
        <w:r w:rsidR="00AD021B">
          <w:rPr>
            <w:noProof/>
            <w:webHidden/>
          </w:rPr>
          <w:fldChar w:fldCharType="begin"/>
        </w:r>
        <w:r w:rsidR="00AD021B">
          <w:rPr>
            <w:noProof/>
            <w:webHidden/>
          </w:rPr>
          <w:instrText xml:space="preserve"> PAGEREF _Toc76756746 \h </w:instrText>
        </w:r>
        <w:r w:rsidR="00AD021B">
          <w:rPr>
            <w:noProof/>
            <w:webHidden/>
          </w:rPr>
        </w:r>
        <w:r w:rsidR="00AD021B">
          <w:rPr>
            <w:noProof/>
            <w:webHidden/>
          </w:rPr>
          <w:fldChar w:fldCharType="separate"/>
        </w:r>
        <w:r w:rsidR="006B4F42">
          <w:rPr>
            <w:noProof/>
            <w:webHidden/>
          </w:rPr>
          <w:t>21</w:t>
        </w:r>
        <w:r w:rsidR="00AD021B">
          <w:rPr>
            <w:noProof/>
            <w:webHidden/>
          </w:rPr>
          <w:fldChar w:fldCharType="end"/>
        </w:r>
      </w:hyperlink>
    </w:p>
    <w:p w14:paraId="79A48877" w14:textId="3E608FE0" w:rsidR="00AD021B" w:rsidRDefault="00356C6C">
      <w:pPr>
        <w:pStyle w:val="Sumrio2"/>
        <w:tabs>
          <w:tab w:val="left" w:pos="800"/>
          <w:tab w:val="right" w:leader="dot" w:pos="9402"/>
        </w:tabs>
        <w:rPr>
          <w:rFonts w:eastAsiaTheme="minorEastAsia" w:cstheme="minorBidi"/>
          <w:smallCaps w:val="0"/>
          <w:noProof/>
          <w:sz w:val="22"/>
          <w:szCs w:val="22"/>
        </w:rPr>
      </w:pPr>
      <w:hyperlink w:anchor="_Toc76756747" w:history="1">
        <w:r w:rsidR="00AD021B" w:rsidRPr="00486566">
          <w:rPr>
            <w:rStyle w:val="Hyperlink"/>
            <w:noProof/>
            <w:lang w:val="fr-FR"/>
          </w:rPr>
          <w:t>10.</w:t>
        </w:r>
        <w:r w:rsidR="00AD021B">
          <w:rPr>
            <w:rFonts w:eastAsiaTheme="minorEastAsia" w:cstheme="minorBidi"/>
            <w:smallCaps w:val="0"/>
            <w:noProof/>
            <w:sz w:val="22"/>
            <w:szCs w:val="22"/>
          </w:rPr>
          <w:tab/>
        </w:r>
        <w:r w:rsidR="00AD021B" w:rsidRPr="00486566">
          <w:rPr>
            <w:rStyle w:val="Hyperlink"/>
            <w:noProof/>
            <w:lang w:val="fr-FR"/>
          </w:rPr>
          <w:t>SECTION TEN – PRODUCTION PHASE</w:t>
        </w:r>
        <w:r w:rsidR="00AD021B">
          <w:rPr>
            <w:noProof/>
            <w:webHidden/>
          </w:rPr>
          <w:tab/>
        </w:r>
        <w:r w:rsidR="00AD021B">
          <w:rPr>
            <w:noProof/>
            <w:webHidden/>
          </w:rPr>
          <w:fldChar w:fldCharType="begin"/>
        </w:r>
        <w:r w:rsidR="00AD021B">
          <w:rPr>
            <w:noProof/>
            <w:webHidden/>
          </w:rPr>
          <w:instrText xml:space="preserve"> PAGEREF _Toc76756747 \h </w:instrText>
        </w:r>
        <w:r w:rsidR="00AD021B">
          <w:rPr>
            <w:noProof/>
            <w:webHidden/>
          </w:rPr>
        </w:r>
        <w:r w:rsidR="00AD021B">
          <w:rPr>
            <w:noProof/>
            <w:webHidden/>
          </w:rPr>
          <w:fldChar w:fldCharType="separate"/>
        </w:r>
        <w:r w:rsidR="006B4F42">
          <w:rPr>
            <w:noProof/>
            <w:webHidden/>
          </w:rPr>
          <w:t>21</w:t>
        </w:r>
        <w:r w:rsidR="00AD021B">
          <w:rPr>
            <w:noProof/>
            <w:webHidden/>
          </w:rPr>
          <w:fldChar w:fldCharType="end"/>
        </w:r>
      </w:hyperlink>
    </w:p>
    <w:p w14:paraId="381424A2" w14:textId="527C5E0F" w:rsidR="00AD021B" w:rsidRDefault="00356C6C">
      <w:pPr>
        <w:pStyle w:val="Sumrio3"/>
        <w:tabs>
          <w:tab w:val="right" w:leader="dot" w:pos="9402"/>
        </w:tabs>
        <w:rPr>
          <w:rFonts w:eastAsiaTheme="minorEastAsia" w:cstheme="minorBidi"/>
          <w:i w:val="0"/>
          <w:iCs w:val="0"/>
          <w:noProof/>
          <w:sz w:val="22"/>
          <w:szCs w:val="22"/>
        </w:rPr>
      </w:pPr>
      <w:hyperlink w:anchor="_Toc76756748" w:history="1">
        <w:r w:rsidR="00AD021B" w:rsidRPr="00486566">
          <w:rPr>
            <w:rStyle w:val="Hyperlink"/>
            <w:noProof/>
          </w:rPr>
          <w:t>Start and Duration</w:t>
        </w:r>
        <w:r w:rsidR="00AD021B">
          <w:rPr>
            <w:noProof/>
            <w:webHidden/>
          </w:rPr>
          <w:tab/>
        </w:r>
        <w:r w:rsidR="00AD021B">
          <w:rPr>
            <w:noProof/>
            <w:webHidden/>
          </w:rPr>
          <w:fldChar w:fldCharType="begin"/>
        </w:r>
        <w:r w:rsidR="00AD021B">
          <w:rPr>
            <w:noProof/>
            <w:webHidden/>
          </w:rPr>
          <w:instrText xml:space="preserve"> PAGEREF _Toc76756748 \h </w:instrText>
        </w:r>
        <w:r w:rsidR="00AD021B">
          <w:rPr>
            <w:noProof/>
            <w:webHidden/>
          </w:rPr>
        </w:r>
        <w:r w:rsidR="00AD021B">
          <w:rPr>
            <w:noProof/>
            <w:webHidden/>
          </w:rPr>
          <w:fldChar w:fldCharType="separate"/>
        </w:r>
        <w:r w:rsidR="006B4F42">
          <w:rPr>
            <w:noProof/>
            <w:webHidden/>
          </w:rPr>
          <w:t>21</w:t>
        </w:r>
        <w:r w:rsidR="00AD021B">
          <w:rPr>
            <w:noProof/>
            <w:webHidden/>
          </w:rPr>
          <w:fldChar w:fldCharType="end"/>
        </w:r>
      </w:hyperlink>
    </w:p>
    <w:p w14:paraId="77CE27CD" w14:textId="642AAD7E" w:rsidR="00AD021B" w:rsidRDefault="00356C6C">
      <w:pPr>
        <w:pStyle w:val="Sumrio3"/>
        <w:tabs>
          <w:tab w:val="right" w:leader="dot" w:pos="9402"/>
        </w:tabs>
        <w:rPr>
          <w:rFonts w:eastAsiaTheme="minorEastAsia" w:cstheme="minorBidi"/>
          <w:i w:val="0"/>
          <w:iCs w:val="0"/>
          <w:noProof/>
          <w:sz w:val="22"/>
          <w:szCs w:val="22"/>
        </w:rPr>
      </w:pPr>
      <w:hyperlink w:anchor="_Toc76756749" w:history="1">
        <w:r w:rsidR="00AD021B" w:rsidRPr="00486566">
          <w:rPr>
            <w:rStyle w:val="Hyperlink"/>
            <w:noProof/>
          </w:rPr>
          <w:t>Data Collection</w:t>
        </w:r>
        <w:r w:rsidR="00AD021B">
          <w:rPr>
            <w:noProof/>
            <w:webHidden/>
          </w:rPr>
          <w:tab/>
        </w:r>
        <w:r w:rsidR="00AD021B">
          <w:rPr>
            <w:noProof/>
            <w:webHidden/>
          </w:rPr>
          <w:fldChar w:fldCharType="begin"/>
        </w:r>
        <w:r w:rsidR="00AD021B">
          <w:rPr>
            <w:noProof/>
            <w:webHidden/>
          </w:rPr>
          <w:instrText xml:space="preserve"> PAGEREF _Toc76756749 \h </w:instrText>
        </w:r>
        <w:r w:rsidR="00AD021B">
          <w:rPr>
            <w:noProof/>
            <w:webHidden/>
          </w:rPr>
        </w:r>
        <w:r w:rsidR="00AD021B">
          <w:rPr>
            <w:noProof/>
            <w:webHidden/>
          </w:rPr>
          <w:fldChar w:fldCharType="separate"/>
        </w:r>
        <w:r w:rsidR="006B4F42">
          <w:rPr>
            <w:noProof/>
            <w:webHidden/>
          </w:rPr>
          <w:t>21</w:t>
        </w:r>
        <w:r w:rsidR="00AD021B">
          <w:rPr>
            <w:noProof/>
            <w:webHidden/>
          </w:rPr>
          <w:fldChar w:fldCharType="end"/>
        </w:r>
      </w:hyperlink>
    </w:p>
    <w:p w14:paraId="3AD9D238" w14:textId="691A9500" w:rsidR="00AD021B" w:rsidRDefault="00356C6C">
      <w:pPr>
        <w:pStyle w:val="Sumrio3"/>
        <w:tabs>
          <w:tab w:val="right" w:leader="dot" w:pos="9402"/>
        </w:tabs>
        <w:rPr>
          <w:rFonts w:eastAsiaTheme="minorEastAsia" w:cstheme="minorBidi"/>
          <w:i w:val="0"/>
          <w:iCs w:val="0"/>
          <w:noProof/>
          <w:sz w:val="22"/>
          <w:szCs w:val="22"/>
        </w:rPr>
      </w:pPr>
      <w:hyperlink w:anchor="_Toc76756750" w:history="1">
        <w:r w:rsidR="00AD021B" w:rsidRPr="00486566">
          <w:rPr>
            <w:rStyle w:val="Hyperlink"/>
            <w:noProof/>
          </w:rPr>
          <w:t>Relinquishment of the Contract Area</w:t>
        </w:r>
        <w:r w:rsidR="00AD021B">
          <w:rPr>
            <w:noProof/>
            <w:webHidden/>
          </w:rPr>
          <w:tab/>
        </w:r>
        <w:r w:rsidR="00AD021B">
          <w:rPr>
            <w:noProof/>
            <w:webHidden/>
          </w:rPr>
          <w:fldChar w:fldCharType="begin"/>
        </w:r>
        <w:r w:rsidR="00AD021B">
          <w:rPr>
            <w:noProof/>
            <w:webHidden/>
          </w:rPr>
          <w:instrText xml:space="preserve"> PAGEREF _Toc76756750 \h </w:instrText>
        </w:r>
        <w:r w:rsidR="00AD021B">
          <w:rPr>
            <w:noProof/>
            <w:webHidden/>
          </w:rPr>
        </w:r>
        <w:r w:rsidR="00AD021B">
          <w:rPr>
            <w:noProof/>
            <w:webHidden/>
          </w:rPr>
          <w:fldChar w:fldCharType="separate"/>
        </w:r>
        <w:r w:rsidR="006B4F42">
          <w:rPr>
            <w:noProof/>
            <w:webHidden/>
          </w:rPr>
          <w:t>21</w:t>
        </w:r>
        <w:r w:rsidR="00AD021B">
          <w:rPr>
            <w:noProof/>
            <w:webHidden/>
          </w:rPr>
          <w:fldChar w:fldCharType="end"/>
        </w:r>
      </w:hyperlink>
    </w:p>
    <w:p w14:paraId="516273CD" w14:textId="2DBBF8EB" w:rsidR="00AD021B" w:rsidRDefault="00356C6C">
      <w:pPr>
        <w:pStyle w:val="Sumrio2"/>
        <w:tabs>
          <w:tab w:val="left" w:pos="800"/>
          <w:tab w:val="right" w:leader="dot" w:pos="9402"/>
        </w:tabs>
        <w:rPr>
          <w:rFonts w:eastAsiaTheme="minorEastAsia" w:cstheme="minorBidi"/>
          <w:smallCaps w:val="0"/>
          <w:noProof/>
          <w:sz w:val="22"/>
          <w:szCs w:val="22"/>
        </w:rPr>
      </w:pPr>
      <w:hyperlink w:anchor="_Toc76756751" w:history="1">
        <w:r w:rsidR="00AD021B" w:rsidRPr="00486566">
          <w:rPr>
            <w:rStyle w:val="Hyperlink"/>
            <w:noProof/>
          </w:rPr>
          <w:t>11.</w:t>
        </w:r>
        <w:r w:rsidR="00AD021B">
          <w:rPr>
            <w:rFonts w:eastAsiaTheme="minorEastAsia" w:cstheme="minorBidi"/>
            <w:smallCaps w:val="0"/>
            <w:noProof/>
            <w:sz w:val="22"/>
            <w:szCs w:val="22"/>
          </w:rPr>
          <w:tab/>
        </w:r>
        <w:r w:rsidR="00AD021B" w:rsidRPr="00486566">
          <w:rPr>
            <w:rStyle w:val="Hyperlink"/>
            <w:noProof/>
          </w:rPr>
          <w:t>SECTION ELEVEN – DEVELOPMENT PLAN</w:t>
        </w:r>
        <w:r w:rsidR="00AD021B">
          <w:rPr>
            <w:noProof/>
            <w:webHidden/>
          </w:rPr>
          <w:tab/>
        </w:r>
        <w:r w:rsidR="00AD021B">
          <w:rPr>
            <w:noProof/>
            <w:webHidden/>
          </w:rPr>
          <w:fldChar w:fldCharType="begin"/>
        </w:r>
        <w:r w:rsidR="00AD021B">
          <w:rPr>
            <w:noProof/>
            <w:webHidden/>
          </w:rPr>
          <w:instrText xml:space="preserve"> PAGEREF _Toc76756751 \h </w:instrText>
        </w:r>
        <w:r w:rsidR="00AD021B">
          <w:rPr>
            <w:noProof/>
            <w:webHidden/>
          </w:rPr>
        </w:r>
        <w:r w:rsidR="00AD021B">
          <w:rPr>
            <w:noProof/>
            <w:webHidden/>
          </w:rPr>
          <w:fldChar w:fldCharType="separate"/>
        </w:r>
        <w:r w:rsidR="006B4F42">
          <w:rPr>
            <w:noProof/>
            <w:webHidden/>
          </w:rPr>
          <w:t>22</w:t>
        </w:r>
        <w:r w:rsidR="00AD021B">
          <w:rPr>
            <w:noProof/>
            <w:webHidden/>
          </w:rPr>
          <w:fldChar w:fldCharType="end"/>
        </w:r>
      </w:hyperlink>
    </w:p>
    <w:p w14:paraId="490167EC" w14:textId="519712A1" w:rsidR="00AD021B" w:rsidRDefault="00356C6C">
      <w:pPr>
        <w:pStyle w:val="Sumrio3"/>
        <w:tabs>
          <w:tab w:val="right" w:leader="dot" w:pos="9402"/>
        </w:tabs>
        <w:rPr>
          <w:rFonts w:eastAsiaTheme="minorEastAsia" w:cstheme="minorBidi"/>
          <w:i w:val="0"/>
          <w:iCs w:val="0"/>
          <w:noProof/>
          <w:sz w:val="22"/>
          <w:szCs w:val="22"/>
        </w:rPr>
      </w:pPr>
      <w:hyperlink w:anchor="_Toc76756752" w:history="1">
        <w:r w:rsidR="00AD021B" w:rsidRPr="00486566">
          <w:rPr>
            <w:rStyle w:val="Hyperlink"/>
            <w:noProof/>
            <w:lang w:val="en-US"/>
          </w:rPr>
          <w:t>Deadlines</w:t>
        </w:r>
        <w:r w:rsidR="00AD021B">
          <w:rPr>
            <w:noProof/>
            <w:webHidden/>
          </w:rPr>
          <w:tab/>
        </w:r>
        <w:r w:rsidR="00AD021B">
          <w:rPr>
            <w:noProof/>
            <w:webHidden/>
          </w:rPr>
          <w:fldChar w:fldCharType="begin"/>
        </w:r>
        <w:r w:rsidR="00AD021B">
          <w:rPr>
            <w:noProof/>
            <w:webHidden/>
          </w:rPr>
          <w:instrText xml:space="preserve"> PAGEREF _Toc76756752 \h </w:instrText>
        </w:r>
        <w:r w:rsidR="00AD021B">
          <w:rPr>
            <w:noProof/>
            <w:webHidden/>
          </w:rPr>
        </w:r>
        <w:r w:rsidR="00AD021B">
          <w:rPr>
            <w:noProof/>
            <w:webHidden/>
          </w:rPr>
          <w:fldChar w:fldCharType="separate"/>
        </w:r>
        <w:r w:rsidR="006B4F42">
          <w:rPr>
            <w:noProof/>
            <w:webHidden/>
          </w:rPr>
          <w:t>22</w:t>
        </w:r>
        <w:r w:rsidR="00AD021B">
          <w:rPr>
            <w:noProof/>
            <w:webHidden/>
          </w:rPr>
          <w:fldChar w:fldCharType="end"/>
        </w:r>
      </w:hyperlink>
    </w:p>
    <w:p w14:paraId="55FCAA84" w14:textId="7B8B30AD" w:rsidR="00AD021B" w:rsidRDefault="00356C6C">
      <w:pPr>
        <w:pStyle w:val="Sumrio3"/>
        <w:tabs>
          <w:tab w:val="right" w:leader="dot" w:pos="9402"/>
        </w:tabs>
        <w:rPr>
          <w:rFonts w:eastAsiaTheme="minorEastAsia" w:cstheme="minorBidi"/>
          <w:i w:val="0"/>
          <w:iCs w:val="0"/>
          <w:noProof/>
          <w:sz w:val="22"/>
          <w:szCs w:val="22"/>
        </w:rPr>
      </w:pPr>
      <w:hyperlink w:anchor="_Toc76756753" w:history="1">
        <w:r w:rsidR="00AD021B" w:rsidRPr="00486566">
          <w:rPr>
            <w:rStyle w:val="Hyperlink"/>
            <w:noProof/>
          </w:rPr>
          <w:t>Development Area</w:t>
        </w:r>
        <w:r w:rsidR="00AD021B">
          <w:rPr>
            <w:noProof/>
            <w:webHidden/>
          </w:rPr>
          <w:tab/>
        </w:r>
        <w:r w:rsidR="00AD021B">
          <w:rPr>
            <w:noProof/>
            <w:webHidden/>
          </w:rPr>
          <w:fldChar w:fldCharType="begin"/>
        </w:r>
        <w:r w:rsidR="00AD021B">
          <w:rPr>
            <w:noProof/>
            <w:webHidden/>
          </w:rPr>
          <w:instrText xml:space="preserve"> PAGEREF _Toc76756753 \h </w:instrText>
        </w:r>
        <w:r w:rsidR="00AD021B">
          <w:rPr>
            <w:noProof/>
            <w:webHidden/>
          </w:rPr>
        </w:r>
        <w:r w:rsidR="00AD021B">
          <w:rPr>
            <w:noProof/>
            <w:webHidden/>
          </w:rPr>
          <w:fldChar w:fldCharType="separate"/>
        </w:r>
        <w:r w:rsidR="006B4F42">
          <w:rPr>
            <w:noProof/>
            <w:webHidden/>
          </w:rPr>
          <w:t>22</w:t>
        </w:r>
        <w:r w:rsidR="00AD021B">
          <w:rPr>
            <w:noProof/>
            <w:webHidden/>
          </w:rPr>
          <w:fldChar w:fldCharType="end"/>
        </w:r>
      </w:hyperlink>
    </w:p>
    <w:p w14:paraId="5926655D" w14:textId="4ECF5370" w:rsidR="00AD021B" w:rsidRDefault="00356C6C">
      <w:pPr>
        <w:pStyle w:val="Sumrio3"/>
        <w:tabs>
          <w:tab w:val="right" w:leader="dot" w:pos="9402"/>
        </w:tabs>
        <w:rPr>
          <w:rFonts w:eastAsiaTheme="minorEastAsia" w:cstheme="minorBidi"/>
          <w:i w:val="0"/>
          <w:iCs w:val="0"/>
          <w:noProof/>
          <w:sz w:val="22"/>
          <w:szCs w:val="22"/>
        </w:rPr>
      </w:pPr>
      <w:hyperlink w:anchor="_Toc76756754" w:history="1">
        <w:r w:rsidR="00AD021B" w:rsidRPr="00486566">
          <w:rPr>
            <w:rStyle w:val="Hyperlink"/>
            <w:noProof/>
            <w:lang w:val="en-US"/>
          </w:rPr>
          <w:t>Approval and Implementation of the Development Plan</w:t>
        </w:r>
        <w:r w:rsidR="00AD021B">
          <w:rPr>
            <w:noProof/>
            <w:webHidden/>
          </w:rPr>
          <w:tab/>
        </w:r>
        <w:r w:rsidR="00AD021B">
          <w:rPr>
            <w:noProof/>
            <w:webHidden/>
          </w:rPr>
          <w:fldChar w:fldCharType="begin"/>
        </w:r>
        <w:r w:rsidR="00AD021B">
          <w:rPr>
            <w:noProof/>
            <w:webHidden/>
          </w:rPr>
          <w:instrText xml:space="preserve"> PAGEREF _Toc76756754 \h </w:instrText>
        </w:r>
        <w:r w:rsidR="00AD021B">
          <w:rPr>
            <w:noProof/>
            <w:webHidden/>
          </w:rPr>
        </w:r>
        <w:r w:rsidR="00AD021B">
          <w:rPr>
            <w:noProof/>
            <w:webHidden/>
          </w:rPr>
          <w:fldChar w:fldCharType="separate"/>
        </w:r>
        <w:r w:rsidR="006B4F42">
          <w:rPr>
            <w:noProof/>
            <w:webHidden/>
          </w:rPr>
          <w:t>22</w:t>
        </w:r>
        <w:r w:rsidR="00AD021B">
          <w:rPr>
            <w:noProof/>
            <w:webHidden/>
          </w:rPr>
          <w:fldChar w:fldCharType="end"/>
        </w:r>
      </w:hyperlink>
    </w:p>
    <w:p w14:paraId="310B91B4" w14:textId="38003D3A" w:rsidR="00AD021B" w:rsidRDefault="00356C6C">
      <w:pPr>
        <w:pStyle w:val="Sumrio3"/>
        <w:tabs>
          <w:tab w:val="right" w:leader="dot" w:pos="9402"/>
        </w:tabs>
        <w:rPr>
          <w:rFonts w:eastAsiaTheme="minorEastAsia" w:cstheme="minorBidi"/>
          <w:i w:val="0"/>
          <w:iCs w:val="0"/>
          <w:noProof/>
          <w:sz w:val="22"/>
          <w:szCs w:val="22"/>
        </w:rPr>
      </w:pPr>
      <w:hyperlink w:anchor="_Toc76756755" w:history="1">
        <w:r w:rsidR="00AD021B" w:rsidRPr="00486566">
          <w:rPr>
            <w:rStyle w:val="Hyperlink"/>
            <w:noProof/>
          </w:rPr>
          <w:t>Reviews and Amendments</w:t>
        </w:r>
        <w:r w:rsidR="00AD021B">
          <w:rPr>
            <w:noProof/>
            <w:webHidden/>
          </w:rPr>
          <w:tab/>
        </w:r>
        <w:r w:rsidR="00AD021B">
          <w:rPr>
            <w:noProof/>
            <w:webHidden/>
          </w:rPr>
          <w:fldChar w:fldCharType="begin"/>
        </w:r>
        <w:r w:rsidR="00AD021B">
          <w:rPr>
            <w:noProof/>
            <w:webHidden/>
          </w:rPr>
          <w:instrText xml:space="preserve"> PAGEREF _Toc76756755 \h </w:instrText>
        </w:r>
        <w:r w:rsidR="00AD021B">
          <w:rPr>
            <w:noProof/>
            <w:webHidden/>
          </w:rPr>
        </w:r>
        <w:r w:rsidR="00AD021B">
          <w:rPr>
            <w:noProof/>
            <w:webHidden/>
          </w:rPr>
          <w:fldChar w:fldCharType="separate"/>
        </w:r>
        <w:r w:rsidR="006B4F42">
          <w:rPr>
            <w:noProof/>
            <w:webHidden/>
          </w:rPr>
          <w:t>23</w:t>
        </w:r>
        <w:r w:rsidR="00AD021B">
          <w:rPr>
            <w:noProof/>
            <w:webHidden/>
          </w:rPr>
          <w:fldChar w:fldCharType="end"/>
        </w:r>
      </w:hyperlink>
    </w:p>
    <w:p w14:paraId="23E175F7" w14:textId="4A1FD831" w:rsidR="00AD021B" w:rsidRDefault="00356C6C">
      <w:pPr>
        <w:pStyle w:val="Sumrio3"/>
        <w:tabs>
          <w:tab w:val="right" w:leader="dot" w:pos="9402"/>
        </w:tabs>
        <w:rPr>
          <w:rFonts w:eastAsiaTheme="minorEastAsia" w:cstheme="minorBidi"/>
          <w:i w:val="0"/>
          <w:iCs w:val="0"/>
          <w:noProof/>
          <w:sz w:val="22"/>
          <w:szCs w:val="22"/>
        </w:rPr>
      </w:pPr>
      <w:hyperlink w:anchor="_Toc76756756" w:history="1">
        <w:r w:rsidR="00AD021B" w:rsidRPr="00486566">
          <w:rPr>
            <w:rStyle w:val="Hyperlink"/>
            <w:noProof/>
          </w:rPr>
          <w:t>Buildings, Facilities, and Equipment</w:t>
        </w:r>
        <w:r w:rsidR="00AD021B">
          <w:rPr>
            <w:noProof/>
            <w:webHidden/>
          </w:rPr>
          <w:tab/>
        </w:r>
        <w:r w:rsidR="00AD021B">
          <w:rPr>
            <w:noProof/>
            <w:webHidden/>
          </w:rPr>
          <w:fldChar w:fldCharType="begin"/>
        </w:r>
        <w:r w:rsidR="00AD021B">
          <w:rPr>
            <w:noProof/>
            <w:webHidden/>
          </w:rPr>
          <w:instrText xml:space="preserve"> PAGEREF _Toc76756756 \h </w:instrText>
        </w:r>
        <w:r w:rsidR="00AD021B">
          <w:rPr>
            <w:noProof/>
            <w:webHidden/>
          </w:rPr>
        </w:r>
        <w:r w:rsidR="00AD021B">
          <w:rPr>
            <w:noProof/>
            <w:webHidden/>
          </w:rPr>
          <w:fldChar w:fldCharType="separate"/>
        </w:r>
        <w:r w:rsidR="006B4F42">
          <w:rPr>
            <w:noProof/>
            <w:webHidden/>
          </w:rPr>
          <w:t>23</w:t>
        </w:r>
        <w:r w:rsidR="00AD021B">
          <w:rPr>
            <w:noProof/>
            <w:webHidden/>
          </w:rPr>
          <w:fldChar w:fldCharType="end"/>
        </w:r>
      </w:hyperlink>
    </w:p>
    <w:p w14:paraId="1B775AD3" w14:textId="5181247C" w:rsidR="00AD021B" w:rsidRDefault="00356C6C">
      <w:pPr>
        <w:pStyle w:val="Sumrio2"/>
        <w:tabs>
          <w:tab w:val="left" w:pos="800"/>
          <w:tab w:val="right" w:leader="dot" w:pos="9402"/>
        </w:tabs>
        <w:rPr>
          <w:rFonts w:eastAsiaTheme="minorEastAsia" w:cstheme="minorBidi"/>
          <w:smallCaps w:val="0"/>
          <w:noProof/>
          <w:sz w:val="22"/>
          <w:szCs w:val="22"/>
        </w:rPr>
      </w:pPr>
      <w:hyperlink w:anchor="_Toc76756757" w:history="1">
        <w:r w:rsidR="00AD021B" w:rsidRPr="00486566">
          <w:rPr>
            <w:rStyle w:val="Hyperlink"/>
            <w:noProof/>
            <w:lang w:val="en-US"/>
          </w:rPr>
          <w:t>12.</w:t>
        </w:r>
        <w:r w:rsidR="00AD021B">
          <w:rPr>
            <w:rFonts w:eastAsiaTheme="minorEastAsia" w:cstheme="minorBidi"/>
            <w:smallCaps w:val="0"/>
            <w:noProof/>
            <w:sz w:val="22"/>
            <w:szCs w:val="22"/>
          </w:rPr>
          <w:tab/>
        </w:r>
        <w:r w:rsidR="00AD021B" w:rsidRPr="00486566">
          <w:rPr>
            <w:rStyle w:val="Hyperlink"/>
            <w:noProof/>
            <w:lang w:val="en-US"/>
          </w:rPr>
          <w:t>SECTION TWELVE – PRODUCTION START DATE AND ANNUAL PROGRAMS</w:t>
        </w:r>
        <w:r w:rsidR="00AD021B">
          <w:rPr>
            <w:noProof/>
            <w:webHidden/>
          </w:rPr>
          <w:tab/>
        </w:r>
        <w:r w:rsidR="00AD021B">
          <w:rPr>
            <w:noProof/>
            <w:webHidden/>
          </w:rPr>
          <w:fldChar w:fldCharType="begin"/>
        </w:r>
        <w:r w:rsidR="00AD021B">
          <w:rPr>
            <w:noProof/>
            <w:webHidden/>
          </w:rPr>
          <w:instrText xml:space="preserve"> PAGEREF _Toc76756757 \h </w:instrText>
        </w:r>
        <w:r w:rsidR="00AD021B">
          <w:rPr>
            <w:noProof/>
            <w:webHidden/>
          </w:rPr>
        </w:r>
        <w:r w:rsidR="00AD021B">
          <w:rPr>
            <w:noProof/>
            <w:webHidden/>
          </w:rPr>
          <w:fldChar w:fldCharType="separate"/>
        </w:r>
        <w:r w:rsidR="006B4F42">
          <w:rPr>
            <w:noProof/>
            <w:webHidden/>
          </w:rPr>
          <w:t>23</w:t>
        </w:r>
        <w:r w:rsidR="00AD021B">
          <w:rPr>
            <w:noProof/>
            <w:webHidden/>
          </w:rPr>
          <w:fldChar w:fldCharType="end"/>
        </w:r>
      </w:hyperlink>
    </w:p>
    <w:p w14:paraId="4CE41F2D" w14:textId="55792703" w:rsidR="00AD021B" w:rsidRDefault="00356C6C">
      <w:pPr>
        <w:pStyle w:val="Sumrio3"/>
        <w:tabs>
          <w:tab w:val="right" w:leader="dot" w:pos="9402"/>
        </w:tabs>
        <w:rPr>
          <w:rFonts w:eastAsiaTheme="minorEastAsia" w:cstheme="minorBidi"/>
          <w:i w:val="0"/>
          <w:iCs w:val="0"/>
          <w:noProof/>
          <w:sz w:val="22"/>
          <w:szCs w:val="22"/>
        </w:rPr>
      </w:pPr>
      <w:hyperlink w:anchor="_Toc76756758" w:history="1">
        <w:r w:rsidR="00AD021B" w:rsidRPr="00486566">
          <w:rPr>
            <w:rStyle w:val="Hyperlink"/>
            <w:noProof/>
          </w:rPr>
          <w:t>Production Start</w:t>
        </w:r>
        <w:r w:rsidR="00AD021B">
          <w:rPr>
            <w:noProof/>
            <w:webHidden/>
          </w:rPr>
          <w:tab/>
        </w:r>
        <w:r w:rsidR="00AD021B">
          <w:rPr>
            <w:noProof/>
            <w:webHidden/>
          </w:rPr>
          <w:fldChar w:fldCharType="begin"/>
        </w:r>
        <w:r w:rsidR="00AD021B">
          <w:rPr>
            <w:noProof/>
            <w:webHidden/>
          </w:rPr>
          <w:instrText xml:space="preserve"> PAGEREF _Toc76756758 \h </w:instrText>
        </w:r>
        <w:r w:rsidR="00AD021B">
          <w:rPr>
            <w:noProof/>
            <w:webHidden/>
          </w:rPr>
        </w:r>
        <w:r w:rsidR="00AD021B">
          <w:rPr>
            <w:noProof/>
            <w:webHidden/>
          </w:rPr>
          <w:fldChar w:fldCharType="separate"/>
        </w:r>
        <w:r w:rsidR="006B4F42">
          <w:rPr>
            <w:noProof/>
            <w:webHidden/>
          </w:rPr>
          <w:t>23</w:t>
        </w:r>
        <w:r w:rsidR="00AD021B">
          <w:rPr>
            <w:noProof/>
            <w:webHidden/>
          </w:rPr>
          <w:fldChar w:fldCharType="end"/>
        </w:r>
      </w:hyperlink>
    </w:p>
    <w:p w14:paraId="668CE8F9" w14:textId="0E3AC284" w:rsidR="00AD021B" w:rsidRDefault="00356C6C">
      <w:pPr>
        <w:pStyle w:val="Sumrio3"/>
        <w:tabs>
          <w:tab w:val="right" w:leader="dot" w:pos="9402"/>
        </w:tabs>
        <w:rPr>
          <w:rFonts w:eastAsiaTheme="minorEastAsia" w:cstheme="minorBidi"/>
          <w:i w:val="0"/>
          <w:iCs w:val="0"/>
          <w:noProof/>
          <w:sz w:val="22"/>
          <w:szCs w:val="22"/>
        </w:rPr>
      </w:pPr>
      <w:hyperlink w:anchor="_Toc76756759" w:history="1">
        <w:r w:rsidR="00AD021B" w:rsidRPr="00486566">
          <w:rPr>
            <w:rStyle w:val="Hyperlink"/>
            <w:noProof/>
          </w:rPr>
          <w:t>Annual Production Program</w:t>
        </w:r>
        <w:r w:rsidR="00AD021B">
          <w:rPr>
            <w:noProof/>
            <w:webHidden/>
          </w:rPr>
          <w:tab/>
        </w:r>
        <w:r w:rsidR="00AD021B">
          <w:rPr>
            <w:noProof/>
            <w:webHidden/>
          </w:rPr>
          <w:fldChar w:fldCharType="begin"/>
        </w:r>
        <w:r w:rsidR="00AD021B">
          <w:rPr>
            <w:noProof/>
            <w:webHidden/>
          </w:rPr>
          <w:instrText xml:space="preserve"> PAGEREF _Toc76756759 \h </w:instrText>
        </w:r>
        <w:r w:rsidR="00AD021B">
          <w:rPr>
            <w:noProof/>
            <w:webHidden/>
          </w:rPr>
        </w:r>
        <w:r w:rsidR="00AD021B">
          <w:rPr>
            <w:noProof/>
            <w:webHidden/>
          </w:rPr>
          <w:fldChar w:fldCharType="separate"/>
        </w:r>
        <w:r w:rsidR="006B4F42">
          <w:rPr>
            <w:noProof/>
            <w:webHidden/>
          </w:rPr>
          <w:t>24</w:t>
        </w:r>
        <w:r w:rsidR="00AD021B">
          <w:rPr>
            <w:noProof/>
            <w:webHidden/>
          </w:rPr>
          <w:fldChar w:fldCharType="end"/>
        </w:r>
      </w:hyperlink>
    </w:p>
    <w:p w14:paraId="46D27A50" w14:textId="1611F168" w:rsidR="00AD021B" w:rsidRDefault="00356C6C">
      <w:pPr>
        <w:pStyle w:val="Sumrio3"/>
        <w:tabs>
          <w:tab w:val="right" w:leader="dot" w:pos="9402"/>
        </w:tabs>
        <w:rPr>
          <w:rFonts w:eastAsiaTheme="minorEastAsia" w:cstheme="minorBidi"/>
          <w:i w:val="0"/>
          <w:iCs w:val="0"/>
          <w:noProof/>
          <w:sz w:val="22"/>
          <w:szCs w:val="22"/>
        </w:rPr>
      </w:pPr>
      <w:hyperlink w:anchor="_Toc76756760" w:history="1">
        <w:r w:rsidR="00AD021B" w:rsidRPr="00486566">
          <w:rPr>
            <w:rStyle w:val="Hyperlink"/>
            <w:noProof/>
            <w:lang w:val="en-US"/>
          </w:rPr>
          <w:t>Approval of the Annual Production Program</w:t>
        </w:r>
        <w:r w:rsidR="00AD021B">
          <w:rPr>
            <w:noProof/>
            <w:webHidden/>
          </w:rPr>
          <w:tab/>
        </w:r>
        <w:r w:rsidR="00AD021B">
          <w:rPr>
            <w:noProof/>
            <w:webHidden/>
          </w:rPr>
          <w:fldChar w:fldCharType="begin"/>
        </w:r>
        <w:r w:rsidR="00AD021B">
          <w:rPr>
            <w:noProof/>
            <w:webHidden/>
          </w:rPr>
          <w:instrText xml:space="preserve"> PAGEREF _Toc76756760 \h </w:instrText>
        </w:r>
        <w:r w:rsidR="00AD021B">
          <w:rPr>
            <w:noProof/>
            <w:webHidden/>
          </w:rPr>
        </w:r>
        <w:r w:rsidR="00AD021B">
          <w:rPr>
            <w:noProof/>
            <w:webHidden/>
          </w:rPr>
          <w:fldChar w:fldCharType="separate"/>
        </w:r>
        <w:r w:rsidR="006B4F42">
          <w:rPr>
            <w:noProof/>
            <w:webHidden/>
          </w:rPr>
          <w:t>24</w:t>
        </w:r>
        <w:r w:rsidR="00AD021B">
          <w:rPr>
            <w:noProof/>
            <w:webHidden/>
          </w:rPr>
          <w:fldChar w:fldCharType="end"/>
        </w:r>
      </w:hyperlink>
    </w:p>
    <w:p w14:paraId="13AB3172" w14:textId="0D4CC494" w:rsidR="00AD021B" w:rsidRDefault="00356C6C">
      <w:pPr>
        <w:pStyle w:val="Sumrio3"/>
        <w:tabs>
          <w:tab w:val="right" w:leader="dot" w:pos="9402"/>
        </w:tabs>
        <w:rPr>
          <w:rFonts w:eastAsiaTheme="minorEastAsia" w:cstheme="minorBidi"/>
          <w:i w:val="0"/>
          <w:iCs w:val="0"/>
          <w:noProof/>
          <w:sz w:val="22"/>
          <w:szCs w:val="22"/>
        </w:rPr>
      </w:pPr>
      <w:hyperlink w:anchor="_Toc76756761" w:history="1">
        <w:r w:rsidR="00AD021B" w:rsidRPr="00486566">
          <w:rPr>
            <w:rStyle w:val="Hyperlink"/>
            <w:noProof/>
            <w:lang w:val="en-US"/>
          </w:rPr>
          <w:t>Review</w:t>
        </w:r>
        <w:r w:rsidR="00AD021B">
          <w:rPr>
            <w:noProof/>
            <w:webHidden/>
          </w:rPr>
          <w:tab/>
        </w:r>
        <w:r w:rsidR="00AD021B">
          <w:rPr>
            <w:noProof/>
            <w:webHidden/>
          </w:rPr>
          <w:fldChar w:fldCharType="begin"/>
        </w:r>
        <w:r w:rsidR="00AD021B">
          <w:rPr>
            <w:noProof/>
            <w:webHidden/>
          </w:rPr>
          <w:instrText xml:space="preserve"> PAGEREF _Toc76756761 \h </w:instrText>
        </w:r>
        <w:r w:rsidR="00AD021B">
          <w:rPr>
            <w:noProof/>
            <w:webHidden/>
          </w:rPr>
        </w:r>
        <w:r w:rsidR="00AD021B">
          <w:rPr>
            <w:noProof/>
            <w:webHidden/>
          </w:rPr>
          <w:fldChar w:fldCharType="separate"/>
        </w:r>
        <w:r w:rsidR="006B4F42">
          <w:rPr>
            <w:noProof/>
            <w:webHidden/>
          </w:rPr>
          <w:t>24</w:t>
        </w:r>
        <w:r w:rsidR="00AD021B">
          <w:rPr>
            <w:noProof/>
            <w:webHidden/>
          </w:rPr>
          <w:fldChar w:fldCharType="end"/>
        </w:r>
      </w:hyperlink>
    </w:p>
    <w:p w14:paraId="2994A8D9" w14:textId="7D7B04B1" w:rsidR="00AD021B" w:rsidRDefault="00356C6C">
      <w:pPr>
        <w:pStyle w:val="Sumrio3"/>
        <w:tabs>
          <w:tab w:val="right" w:leader="dot" w:pos="9402"/>
        </w:tabs>
        <w:rPr>
          <w:rFonts w:eastAsiaTheme="minorEastAsia" w:cstheme="minorBidi"/>
          <w:i w:val="0"/>
          <w:iCs w:val="0"/>
          <w:noProof/>
          <w:sz w:val="22"/>
          <w:szCs w:val="22"/>
        </w:rPr>
      </w:pPr>
      <w:hyperlink w:anchor="_Toc76756762" w:history="1">
        <w:r w:rsidR="00AD021B" w:rsidRPr="00486566">
          <w:rPr>
            <w:rStyle w:val="Hyperlink"/>
            <w:noProof/>
          </w:rPr>
          <w:t>Production Volume Variance</w:t>
        </w:r>
        <w:r w:rsidR="00AD021B">
          <w:rPr>
            <w:noProof/>
            <w:webHidden/>
          </w:rPr>
          <w:tab/>
        </w:r>
        <w:r w:rsidR="00AD021B">
          <w:rPr>
            <w:noProof/>
            <w:webHidden/>
          </w:rPr>
          <w:fldChar w:fldCharType="begin"/>
        </w:r>
        <w:r w:rsidR="00AD021B">
          <w:rPr>
            <w:noProof/>
            <w:webHidden/>
          </w:rPr>
          <w:instrText xml:space="preserve"> PAGEREF _Toc76756762 \h </w:instrText>
        </w:r>
        <w:r w:rsidR="00AD021B">
          <w:rPr>
            <w:noProof/>
            <w:webHidden/>
          </w:rPr>
        </w:r>
        <w:r w:rsidR="00AD021B">
          <w:rPr>
            <w:noProof/>
            <w:webHidden/>
          </w:rPr>
          <w:fldChar w:fldCharType="separate"/>
        </w:r>
        <w:r w:rsidR="006B4F42">
          <w:rPr>
            <w:noProof/>
            <w:webHidden/>
          </w:rPr>
          <w:t>24</w:t>
        </w:r>
        <w:r w:rsidR="00AD021B">
          <w:rPr>
            <w:noProof/>
            <w:webHidden/>
          </w:rPr>
          <w:fldChar w:fldCharType="end"/>
        </w:r>
      </w:hyperlink>
    </w:p>
    <w:p w14:paraId="471E5CC8" w14:textId="2B2BEA21" w:rsidR="00AD021B" w:rsidRDefault="00356C6C">
      <w:pPr>
        <w:pStyle w:val="Sumrio3"/>
        <w:tabs>
          <w:tab w:val="right" w:leader="dot" w:pos="9402"/>
        </w:tabs>
        <w:rPr>
          <w:rFonts w:eastAsiaTheme="minorEastAsia" w:cstheme="minorBidi"/>
          <w:i w:val="0"/>
          <w:iCs w:val="0"/>
          <w:noProof/>
          <w:sz w:val="22"/>
          <w:szCs w:val="22"/>
        </w:rPr>
      </w:pPr>
      <w:hyperlink w:anchor="_Toc76756763" w:history="1">
        <w:r w:rsidR="00AD021B" w:rsidRPr="00486566">
          <w:rPr>
            <w:rStyle w:val="Hyperlink"/>
            <w:noProof/>
          </w:rPr>
          <w:t>Temporary Interruption of Production</w:t>
        </w:r>
        <w:r w:rsidR="00AD021B">
          <w:rPr>
            <w:noProof/>
            <w:webHidden/>
          </w:rPr>
          <w:tab/>
        </w:r>
        <w:r w:rsidR="00AD021B">
          <w:rPr>
            <w:noProof/>
            <w:webHidden/>
          </w:rPr>
          <w:fldChar w:fldCharType="begin"/>
        </w:r>
        <w:r w:rsidR="00AD021B">
          <w:rPr>
            <w:noProof/>
            <w:webHidden/>
          </w:rPr>
          <w:instrText xml:space="preserve"> PAGEREF _Toc76756763 \h </w:instrText>
        </w:r>
        <w:r w:rsidR="00AD021B">
          <w:rPr>
            <w:noProof/>
            <w:webHidden/>
          </w:rPr>
        </w:r>
        <w:r w:rsidR="00AD021B">
          <w:rPr>
            <w:noProof/>
            <w:webHidden/>
          </w:rPr>
          <w:fldChar w:fldCharType="separate"/>
        </w:r>
        <w:r w:rsidR="006B4F42">
          <w:rPr>
            <w:noProof/>
            <w:webHidden/>
          </w:rPr>
          <w:t>25</w:t>
        </w:r>
        <w:r w:rsidR="00AD021B">
          <w:rPr>
            <w:noProof/>
            <w:webHidden/>
          </w:rPr>
          <w:fldChar w:fldCharType="end"/>
        </w:r>
      </w:hyperlink>
    </w:p>
    <w:p w14:paraId="72DA3739" w14:textId="77114896" w:rsidR="00AD021B" w:rsidRDefault="00356C6C">
      <w:pPr>
        <w:pStyle w:val="Sumrio3"/>
        <w:tabs>
          <w:tab w:val="right" w:leader="dot" w:pos="9402"/>
        </w:tabs>
        <w:rPr>
          <w:rFonts w:eastAsiaTheme="minorEastAsia" w:cstheme="minorBidi"/>
          <w:i w:val="0"/>
          <w:iCs w:val="0"/>
          <w:noProof/>
          <w:sz w:val="22"/>
          <w:szCs w:val="22"/>
        </w:rPr>
      </w:pPr>
      <w:hyperlink w:anchor="_Toc76756764" w:history="1">
        <w:r w:rsidR="00AD021B" w:rsidRPr="00486566">
          <w:rPr>
            <w:rStyle w:val="Hyperlink"/>
            <w:noProof/>
            <w:lang w:val="en-US"/>
          </w:rPr>
          <w:t>Annual Work and Budget Program of the Production Phase</w:t>
        </w:r>
        <w:r w:rsidR="00AD021B">
          <w:rPr>
            <w:noProof/>
            <w:webHidden/>
          </w:rPr>
          <w:tab/>
        </w:r>
        <w:r w:rsidR="00AD021B">
          <w:rPr>
            <w:noProof/>
            <w:webHidden/>
          </w:rPr>
          <w:fldChar w:fldCharType="begin"/>
        </w:r>
        <w:r w:rsidR="00AD021B">
          <w:rPr>
            <w:noProof/>
            <w:webHidden/>
          </w:rPr>
          <w:instrText xml:space="preserve"> PAGEREF _Toc76756764 \h </w:instrText>
        </w:r>
        <w:r w:rsidR="00AD021B">
          <w:rPr>
            <w:noProof/>
            <w:webHidden/>
          </w:rPr>
        </w:r>
        <w:r w:rsidR="00AD021B">
          <w:rPr>
            <w:noProof/>
            <w:webHidden/>
          </w:rPr>
          <w:fldChar w:fldCharType="separate"/>
        </w:r>
        <w:r w:rsidR="006B4F42">
          <w:rPr>
            <w:noProof/>
            <w:webHidden/>
          </w:rPr>
          <w:t>25</w:t>
        </w:r>
        <w:r w:rsidR="00AD021B">
          <w:rPr>
            <w:noProof/>
            <w:webHidden/>
          </w:rPr>
          <w:fldChar w:fldCharType="end"/>
        </w:r>
      </w:hyperlink>
    </w:p>
    <w:p w14:paraId="38858C5B" w14:textId="33560799" w:rsidR="00AD021B" w:rsidRDefault="00356C6C">
      <w:pPr>
        <w:pStyle w:val="Sumrio2"/>
        <w:tabs>
          <w:tab w:val="left" w:pos="800"/>
          <w:tab w:val="right" w:leader="dot" w:pos="9402"/>
        </w:tabs>
        <w:rPr>
          <w:rFonts w:eastAsiaTheme="minorEastAsia" w:cstheme="minorBidi"/>
          <w:smallCaps w:val="0"/>
          <w:noProof/>
          <w:sz w:val="22"/>
          <w:szCs w:val="22"/>
        </w:rPr>
      </w:pPr>
      <w:hyperlink w:anchor="_Toc76756765" w:history="1">
        <w:r w:rsidR="00AD021B" w:rsidRPr="00486566">
          <w:rPr>
            <w:rStyle w:val="Hyperlink"/>
            <w:noProof/>
            <w:lang w:val="en-US"/>
          </w:rPr>
          <w:t>13.</w:t>
        </w:r>
        <w:r w:rsidR="00AD021B">
          <w:rPr>
            <w:rFonts w:eastAsiaTheme="minorEastAsia" w:cstheme="minorBidi"/>
            <w:smallCaps w:val="0"/>
            <w:noProof/>
            <w:sz w:val="22"/>
            <w:szCs w:val="22"/>
          </w:rPr>
          <w:tab/>
        </w:r>
        <w:r w:rsidR="00AD021B" w:rsidRPr="00486566">
          <w:rPr>
            <w:rStyle w:val="Hyperlink"/>
            <w:noProof/>
            <w:lang w:val="en-US"/>
          </w:rPr>
          <w:t>SECTION THIRTEEN – ASSESSMENT AND AVAILABILITY OF THE PRODUCTION SHARING</w:t>
        </w:r>
        <w:r w:rsidR="00AD021B">
          <w:rPr>
            <w:noProof/>
            <w:webHidden/>
          </w:rPr>
          <w:tab/>
        </w:r>
        <w:r w:rsidR="00AD021B">
          <w:rPr>
            <w:noProof/>
            <w:webHidden/>
          </w:rPr>
          <w:fldChar w:fldCharType="begin"/>
        </w:r>
        <w:r w:rsidR="00AD021B">
          <w:rPr>
            <w:noProof/>
            <w:webHidden/>
          </w:rPr>
          <w:instrText xml:space="preserve"> PAGEREF _Toc76756765 \h </w:instrText>
        </w:r>
        <w:r w:rsidR="00AD021B">
          <w:rPr>
            <w:noProof/>
            <w:webHidden/>
          </w:rPr>
        </w:r>
        <w:r w:rsidR="00AD021B">
          <w:rPr>
            <w:noProof/>
            <w:webHidden/>
          </w:rPr>
          <w:fldChar w:fldCharType="separate"/>
        </w:r>
        <w:r w:rsidR="006B4F42">
          <w:rPr>
            <w:noProof/>
            <w:webHidden/>
          </w:rPr>
          <w:t>26</w:t>
        </w:r>
        <w:r w:rsidR="00AD021B">
          <w:rPr>
            <w:noProof/>
            <w:webHidden/>
          </w:rPr>
          <w:fldChar w:fldCharType="end"/>
        </w:r>
      </w:hyperlink>
    </w:p>
    <w:p w14:paraId="76664244" w14:textId="528D7D32" w:rsidR="00AD021B" w:rsidRDefault="00356C6C">
      <w:pPr>
        <w:pStyle w:val="Sumrio3"/>
        <w:tabs>
          <w:tab w:val="right" w:leader="dot" w:pos="9402"/>
        </w:tabs>
        <w:rPr>
          <w:rFonts w:eastAsiaTheme="minorEastAsia" w:cstheme="minorBidi"/>
          <w:i w:val="0"/>
          <w:iCs w:val="0"/>
          <w:noProof/>
          <w:sz w:val="22"/>
          <w:szCs w:val="22"/>
        </w:rPr>
      </w:pPr>
      <w:hyperlink w:anchor="_Toc76756766" w:history="1">
        <w:r w:rsidR="00AD021B" w:rsidRPr="00486566">
          <w:rPr>
            <w:rStyle w:val="Hyperlink"/>
            <w:noProof/>
            <w:lang w:val="en-US"/>
          </w:rPr>
          <w:t>Measurement</w:t>
        </w:r>
        <w:r w:rsidR="00AD021B">
          <w:rPr>
            <w:noProof/>
            <w:webHidden/>
          </w:rPr>
          <w:tab/>
        </w:r>
        <w:r w:rsidR="00AD021B">
          <w:rPr>
            <w:noProof/>
            <w:webHidden/>
          </w:rPr>
          <w:fldChar w:fldCharType="begin"/>
        </w:r>
        <w:r w:rsidR="00AD021B">
          <w:rPr>
            <w:noProof/>
            <w:webHidden/>
          </w:rPr>
          <w:instrText xml:space="preserve"> PAGEREF _Toc76756766 \h </w:instrText>
        </w:r>
        <w:r w:rsidR="00AD021B">
          <w:rPr>
            <w:noProof/>
            <w:webHidden/>
          </w:rPr>
        </w:r>
        <w:r w:rsidR="00AD021B">
          <w:rPr>
            <w:noProof/>
            <w:webHidden/>
          </w:rPr>
          <w:fldChar w:fldCharType="separate"/>
        </w:r>
        <w:r w:rsidR="006B4F42">
          <w:rPr>
            <w:noProof/>
            <w:webHidden/>
          </w:rPr>
          <w:t>26</w:t>
        </w:r>
        <w:r w:rsidR="00AD021B">
          <w:rPr>
            <w:noProof/>
            <w:webHidden/>
          </w:rPr>
          <w:fldChar w:fldCharType="end"/>
        </w:r>
      </w:hyperlink>
    </w:p>
    <w:p w14:paraId="4C092848" w14:textId="03566D35" w:rsidR="00AD021B" w:rsidRDefault="00356C6C">
      <w:pPr>
        <w:pStyle w:val="Sumrio3"/>
        <w:tabs>
          <w:tab w:val="right" w:leader="dot" w:pos="9402"/>
        </w:tabs>
        <w:rPr>
          <w:rFonts w:eastAsiaTheme="minorEastAsia" w:cstheme="minorBidi"/>
          <w:i w:val="0"/>
          <w:iCs w:val="0"/>
          <w:noProof/>
          <w:sz w:val="22"/>
          <w:szCs w:val="22"/>
        </w:rPr>
      </w:pPr>
      <w:hyperlink w:anchor="_Toc76756767" w:history="1">
        <w:r w:rsidR="00AD021B" w:rsidRPr="00486566">
          <w:rPr>
            <w:rStyle w:val="Hyperlink"/>
            <w:noProof/>
          </w:rPr>
          <w:t>Sharing Point</w:t>
        </w:r>
        <w:r w:rsidR="00AD021B">
          <w:rPr>
            <w:noProof/>
            <w:webHidden/>
          </w:rPr>
          <w:tab/>
        </w:r>
        <w:r w:rsidR="00AD021B">
          <w:rPr>
            <w:noProof/>
            <w:webHidden/>
          </w:rPr>
          <w:fldChar w:fldCharType="begin"/>
        </w:r>
        <w:r w:rsidR="00AD021B">
          <w:rPr>
            <w:noProof/>
            <w:webHidden/>
          </w:rPr>
          <w:instrText xml:space="preserve"> PAGEREF _Toc76756767 \h </w:instrText>
        </w:r>
        <w:r w:rsidR="00AD021B">
          <w:rPr>
            <w:noProof/>
            <w:webHidden/>
          </w:rPr>
        </w:r>
        <w:r w:rsidR="00AD021B">
          <w:rPr>
            <w:noProof/>
            <w:webHidden/>
          </w:rPr>
          <w:fldChar w:fldCharType="separate"/>
        </w:r>
        <w:r w:rsidR="006B4F42">
          <w:rPr>
            <w:noProof/>
            <w:webHidden/>
          </w:rPr>
          <w:t>26</w:t>
        </w:r>
        <w:r w:rsidR="00AD021B">
          <w:rPr>
            <w:noProof/>
            <w:webHidden/>
          </w:rPr>
          <w:fldChar w:fldCharType="end"/>
        </w:r>
      </w:hyperlink>
    </w:p>
    <w:p w14:paraId="165B3C7B" w14:textId="41C54712" w:rsidR="00AD021B" w:rsidRDefault="00356C6C">
      <w:pPr>
        <w:pStyle w:val="Sumrio3"/>
        <w:tabs>
          <w:tab w:val="right" w:leader="dot" w:pos="9402"/>
        </w:tabs>
        <w:rPr>
          <w:rFonts w:eastAsiaTheme="minorEastAsia" w:cstheme="minorBidi"/>
          <w:i w:val="0"/>
          <w:iCs w:val="0"/>
          <w:noProof/>
          <w:sz w:val="22"/>
          <w:szCs w:val="22"/>
        </w:rPr>
      </w:pPr>
      <w:hyperlink w:anchor="_Toc76756768" w:history="1">
        <w:r w:rsidR="00AD021B" w:rsidRPr="00486566">
          <w:rPr>
            <w:rStyle w:val="Hyperlink"/>
            <w:noProof/>
            <w:lang w:val="en-US"/>
          </w:rPr>
          <w:t>Monthly Production Reports</w:t>
        </w:r>
        <w:r w:rsidR="00AD021B">
          <w:rPr>
            <w:noProof/>
            <w:webHidden/>
          </w:rPr>
          <w:tab/>
        </w:r>
        <w:r w:rsidR="00AD021B">
          <w:rPr>
            <w:noProof/>
            <w:webHidden/>
          </w:rPr>
          <w:fldChar w:fldCharType="begin"/>
        </w:r>
        <w:r w:rsidR="00AD021B">
          <w:rPr>
            <w:noProof/>
            <w:webHidden/>
          </w:rPr>
          <w:instrText xml:space="preserve"> PAGEREF _Toc76756768 \h </w:instrText>
        </w:r>
        <w:r w:rsidR="00AD021B">
          <w:rPr>
            <w:noProof/>
            <w:webHidden/>
          </w:rPr>
        </w:r>
        <w:r w:rsidR="00AD021B">
          <w:rPr>
            <w:noProof/>
            <w:webHidden/>
          </w:rPr>
          <w:fldChar w:fldCharType="separate"/>
        </w:r>
        <w:r w:rsidR="006B4F42">
          <w:rPr>
            <w:noProof/>
            <w:webHidden/>
          </w:rPr>
          <w:t>26</w:t>
        </w:r>
        <w:r w:rsidR="00AD021B">
          <w:rPr>
            <w:noProof/>
            <w:webHidden/>
          </w:rPr>
          <w:fldChar w:fldCharType="end"/>
        </w:r>
      </w:hyperlink>
    </w:p>
    <w:p w14:paraId="452C0ADB" w14:textId="02E9DE1E" w:rsidR="00AD021B" w:rsidRDefault="00356C6C">
      <w:pPr>
        <w:pStyle w:val="Sumrio3"/>
        <w:tabs>
          <w:tab w:val="right" w:leader="dot" w:pos="9402"/>
        </w:tabs>
        <w:rPr>
          <w:rFonts w:eastAsiaTheme="minorEastAsia" w:cstheme="minorBidi"/>
          <w:i w:val="0"/>
          <w:iCs w:val="0"/>
          <w:noProof/>
          <w:sz w:val="22"/>
          <w:szCs w:val="22"/>
        </w:rPr>
      </w:pPr>
      <w:hyperlink w:anchor="_Toc76756769" w:history="1">
        <w:r w:rsidR="00AD021B" w:rsidRPr="00486566">
          <w:rPr>
            <w:rStyle w:val="Hyperlink"/>
            <w:noProof/>
          </w:rPr>
          <w:t>Production Availability</w:t>
        </w:r>
        <w:r w:rsidR="00AD021B">
          <w:rPr>
            <w:noProof/>
            <w:webHidden/>
          </w:rPr>
          <w:tab/>
        </w:r>
        <w:r w:rsidR="00AD021B">
          <w:rPr>
            <w:noProof/>
            <w:webHidden/>
          </w:rPr>
          <w:fldChar w:fldCharType="begin"/>
        </w:r>
        <w:r w:rsidR="00AD021B">
          <w:rPr>
            <w:noProof/>
            <w:webHidden/>
          </w:rPr>
          <w:instrText xml:space="preserve"> PAGEREF _Toc76756769 \h </w:instrText>
        </w:r>
        <w:r w:rsidR="00AD021B">
          <w:rPr>
            <w:noProof/>
            <w:webHidden/>
          </w:rPr>
        </w:r>
        <w:r w:rsidR="00AD021B">
          <w:rPr>
            <w:noProof/>
            <w:webHidden/>
          </w:rPr>
          <w:fldChar w:fldCharType="separate"/>
        </w:r>
        <w:r w:rsidR="006B4F42">
          <w:rPr>
            <w:noProof/>
            <w:webHidden/>
          </w:rPr>
          <w:t>26</w:t>
        </w:r>
        <w:r w:rsidR="00AD021B">
          <w:rPr>
            <w:noProof/>
            <w:webHidden/>
          </w:rPr>
          <w:fldChar w:fldCharType="end"/>
        </w:r>
      </w:hyperlink>
    </w:p>
    <w:p w14:paraId="45A95B09" w14:textId="13935DCF" w:rsidR="00AD021B" w:rsidRDefault="00356C6C">
      <w:pPr>
        <w:pStyle w:val="Sumrio3"/>
        <w:tabs>
          <w:tab w:val="right" w:leader="dot" w:pos="9402"/>
        </w:tabs>
        <w:rPr>
          <w:rFonts w:eastAsiaTheme="minorEastAsia" w:cstheme="minorBidi"/>
          <w:i w:val="0"/>
          <w:iCs w:val="0"/>
          <w:noProof/>
          <w:sz w:val="22"/>
          <w:szCs w:val="22"/>
        </w:rPr>
      </w:pPr>
      <w:hyperlink w:anchor="_Toc76756770" w:history="1">
        <w:r w:rsidR="00AD021B" w:rsidRPr="00486566">
          <w:rPr>
            <w:rStyle w:val="Hyperlink"/>
            <w:noProof/>
            <w:lang w:val="en-US"/>
          </w:rPr>
          <w:t>Supply to the Domestic Market</w:t>
        </w:r>
        <w:r w:rsidR="00AD021B">
          <w:rPr>
            <w:noProof/>
            <w:webHidden/>
          </w:rPr>
          <w:tab/>
        </w:r>
        <w:r w:rsidR="00AD021B">
          <w:rPr>
            <w:noProof/>
            <w:webHidden/>
          </w:rPr>
          <w:fldChar w:fldCharType="begin"/>
        </w:r>
        <w:r w:rsidR="00AD021B">
          <w:rPr>
            <w:noProof/>
            <w:webHidden/>
          </w:rPr>
          <w:instrText xml:space="preserve"> PAGEREF _Toc76756770 \h </w:instrText>
        </w:r>
        <w:r w:rsidR="00AD021B">
          <w:rPr>
            <w:noProof/>
            <w:webHidden/>
          </w:rPr>
        </w:r>
        <w:r w:rsidR="00AD021B">
          <w:rPr>
            <w:noProof/>
            <w:webHidden/>
          </w:rPr>
          <w:fldChar w:fldCharType="separate"/>
        </w:r>
        <w:r w:rsidR="006B4F42">
          <w:rPr>
            <w:noProof/>
            <w:webHidden/>
          </w:rPr>
          <w:t>26</w:t>
        </w:r>
        <w:r w:rsidR="00AD021B">
          <w:rPr>
            <w:noProof/>
            <w:webHidden/>
          </w:rPr>
          <w:fldChar w:fldCharType="end"/>
        </w:r>
      </w:hyperlink>
    </w:p>
    <w:p w14:paraId="0D163C31" w14:textId="06ACA4E4" w:rsidR="00AD021B" w:rsidRDefault="00356C6C">
      <w:pPr>
        <w:pStyle w:val="Sumrio3"/>
        <w:tabs>
          <w:tab w:val="right" w:leader="dot" w:pos="9402"/>
        </w:tabs>
        <w:rPr>
          <w:rFonts w:eastAsiaTheme="minorEastAsia" w:cstheme="minorBidi"/>
          <w:i w:val="0"/>
          <w:iCs w:val="0"/>
          <w:noProof/>
          <w:sz w:val="22"/>
          <w:szCs w:val="22"/>
        </w:rPr>
      </w:pPr>
      <w:hyperlink w:anchor="_Toc76756771" w:history="1">
        <w:r w:rsidR="00AD021B" w:rsidRPr="00486566">
          <w:rPr>
            <w:rStyle w:val="Hyperlink"/>
            <w:noProof/>
            <w:lang w:val="en-US"/>
          </w:rPr>
          <w:t>Consumption in the Operations</w:t>
        </w:r>
        <w:r w:rsidR="00AD021B">
          <w:rPr>
            <w:noProof/>
            <w:webHidden/>
          </w:rPr>
          <w:tab/>
        </w:r>
        <w:r w:rsidR="00AD021B">
          <w:rPr>
            <w:noProof/>
            <w:webHidden/>
          </w:rPr>
          <w:fldChar w:fldCharType="begin"/>
        </w:r>
        <w:r w:rsidR="00AD021B">
          <w:rPr>
            <w:noProof/>
            <w:webHidden/>
          </w:rPr>
          <w:instrText xml:space="preserve"> PAGEREF _Toc76756771 \h </w:instrText>
        </w:r>
        <w:r w:rsidR="00AD021B">
          <w:rPr>
            <w:noProof/>
            <w:webHidden/>
          </w:rPr>
        </w:r>
        <w:r w:rsidR="00AD021B">
          <w:rPr>
            <w:noProof/>
            <w:webHidden/>
          </w:rPr>
          <w:fldChar w:fldCharType="separate"/>
        </w:r>
        <w:r w:rsidR="006B4F42">
          <w:rPr>
            <w:noProof/>
            <w:webHidden/>
          </w:rPr>
          <w:t>27</w:t>
        </w:r>
        <w:r w:rsidR="00AD021B">
          <w:rPr>
            <w:noProof/>
            <w:webHidden/>
          </w:rPr>
          <w:fldChar w:fldCharType="end"/>
        </w:r>
      </w:hyperlink>
    </w:p>
    <w:p w14:paraId="290FE810" w14:textId="7FCABF76" w:rsidR="00AD021B" w:rsidRDefault="00356C6C">
      <w:pPr>
        <w:pStyle w:val="Sumrio3"/>
        <w:tabs>
          <w:tab w:val="right" w:leader="dot" w:pos="9402"/>
        </w:tabs>
        <w:rPr>
          <w:rFonts w:eastAsiaTheme="minorEastAsia" w:cstheme="minorBidi"/>
          <w:i w:val="0"/>
          <w:iCs w:val="0"/>
          <w:noProof/>
          <w:sz w:val="22"/>
          <w:szCs w:val="22"/>
        </w:rPr>
      </w:pPr>
      <w:hyperlink w:anchor="_Toc76756772" w:history="1">
        <w:r w:rsidR="00AD021B" w:rsidRPr="00486566">
          <w:rPr>
            <w:rStyle w:val="Hyperlink"/>
            <w:noProof/>
            <w:lang w:val="en-US"/>
          </w:rPr>
          <w:t>Test Results</w:t>
        </w:r>
        <w:r w:rsidR="00AD021B">
          <w:rPr>
            <w:noProof/>
            <w:webHidden/>
          </w:rPr>
          <w:tab/>
        </w:r>
        <w:r w:rsidR="00AD021B">
          <w:rPr>
            <w:noProof/>
            <w:webHidden/>
          </w:rPr>
          <w:fldChar w:fldCharType="begin"/>
        </w:r>
        <w:r w:rsidR="00AD021B">
          <w:rPr>
            <w:noProof/>
            <w:webHidden/>
          </w:rPr>
          <w:instrText xml:space="preserve"> PAGEREF _Toc76756772 \h </w:instrText>
        </w:r>
        <w:r w:rsidR="00AD021B">
          <w:rPr>
            <w:noProof/>
            <w:webHidden/>
          </w:rPr>
        </w:r>
        <w:r w:rsidR="00AD021B">
          <w:rPr>
            <w:noProof/>
            <w:webHidden/>
          </w:rPr>
          <w:fldChar w:fldCharType="separate"/>
        </w:r>
        <w:r w:rsidR="006B4F42">
          <w:rPr>
            <w:noProof/>
            <w:webHidden/>
          </w:rPr>
          <w:t>27</w:t>
        </w:r>
        <w:r w:rsidR="00AD021B">
          <w:rPr>
            <w:noProof/>
            <w:webHidden/>
          </w:rPr>
          <w:fldChar w:fldCharType="end"/>
        </w:r>
      </w:hyperlink>
    </w:p>
    <w:p w14:paraId="6246737E" w14:textId="06E6CAF2" w:rsidR="00AD021B" w:rsidRDefault="00356C6C">
      <w:pPr>
        <w:pStyle w:val="Sumrio3"/>
        <w:tabs>
          <w:tab w:val="right" w:leader="dot" w:pos="9402"/>
        </w:tabs>
        <w:rPr>
          <w:rFonts w:eastAsiaTheme="minorEastAsia" w:cstheme="minorBidi"/>
          <w:i w:val="0"/>
          <w:iCs w:val="0"/>
          <w:noProof/>
          <w:sz w:val="22"/>
          <w:szCs w:val="22"/>
        </w:rPr>
      </w:pPr>
      <w:hyperlink w:anchor="_Toc76756773" w:history="1">
        <w:r w:rsidR="00AD021B" w:rsidRPr="00486566">
          <w:rPr>
            <w:rStyle w:val="Hyperlink"/>
            <w:noProof/>
            <w:lang w:val="en-US"/>
          </w:rPr>
          <w:t>Oil and Gas Losses and Burning of Natural Gas</w:t>
        </w:r>
        <w:r w:rsidR="00AD021B">
          <w:rPr>
            <w:noProof/>
            <w:webHidden/>
          </w:rPr>
          <w:tab/>
        </w:r>
        <w:r w:rsidR="00AD021B">
          <w:rPr>
            <w:noProof/>
            <w:webHidden/>
          </w:rPr>
          <w:fldChar w:fldCharType="begin"/>
        </w:r>
        <w:r w:rsidR="00AD021B">
          <w:rPr>
            <w:noProof/>
            <w:webHidden/>
          </w:rPr>
          <w:instrText xml:space="preserve"> PAGEREF _Toc76756773 \h </w:instrText>
        </w:r>
        <w:r w:rsidR="00AD021B">
          <w:rPr>
            <w:noProof/>
            <w:webHidden/>
          </w:rPr>
        </w:r>
        <w:r w:rsidR="00AD021B">
          <w:rPr>
            <w:noProof/>
            <w:webHidden/>
          </w:rPr>
          <w:fldChar w:fldCharType="separate"/>
        </w:r>
        <w:r w:rsidR="006B4F42">
          <w:rPr>
            <w:noProof/>
            <w:webHidden/>
          </w:rPr>
          <w:t>28</w:t>
        </w:r>
        <w:r w:rsidR="00AD021B">
          <w:rPr>
            <w:noProof/>
            <w:webHidden/>
          </w:rPr>
          <w:fldChar w:fldCharType="end"/>
        </w:r>
      </w:hyperlink>
    </w:p>
    <w:p w14:paraId="43C9A621" w14:textId="456D3CEC" w:rsidR="00AD021B" w:rsidRDefault="00356C6C">
      <w:pPr>
        <w:pStyle w:val="Sumrio2"/>
        <w:tabs>
          <w:tab w:val="left" w:pos="800"/>
          <w:tab w:val="right" w:leader="dot" w:pos="9402"/>
        </w:tabs>
        <w:rPr>
          <w:rFonts w:eastAsiaTheme="minorEastAsia" w:cstheme="minorBidi"/>
          <w:smallCaps w:val="0"/>
          <w:noProof/>
          <w:sz w:val="22"/>
          <w:szCs w:val="22"/>
        </w:rPr>
      </w:pPr>
      <w:hyperlink w:anchor="_Toc76756774" w:history="1">
        <w:r w:rsidR="00AD021B" w:rsidRPr="00486566">
          <w:rPr>
            <w:rStyle w:val="Hyperlink"/>
            <w:noProof/>
            <w:lang w:val="en-US"/>
          </w:rPr>
          <w:t>14.</w:t>
        </w:r>
        <w:r w:rsidR="00AD021B">
          <w:rPr>
            <w:rFonts w:eastAsiaTheme="minorEastAsia" w:cstheme="minorBidi"/>
            <w:smallCaps w:val="0"/>
            <w:noProof/>
            <w:sz w:val="22"/>
            <w:szCs w:val="22"/>
          </w:rPr>
          <w:tab/>
        </w:r>
        <w:r w:rsidR="00AD021B" w:rsidRPr="00486566">
          <w:rPr>
            <w:rStyle w:val="Hyperlink"/>
            <w:noProof/>
            <w:lang w:val="en-US"/>
          </w:rPr>
          <w:t>SECTION FOURTEEN – CO-PARTICIPATION</w:t>
        </w:r>
        <w:r w:rsidR="00AD021B">
          <w:rPr>
            <w:noProof/>
            <w:webHidden/>
          </w:rPr>
          <w:tab/>
        </w:r>
        <w:r w:rsidR="00AD021B">
          <w:rPr>
            <w:noProof/>
            <w:webHidden/>
          </w:rPr>
          <w:fldChar w:fldCharType="begin"/>
        </w:r>
        <w:r w:rsidR="00AD021B">
          <w:rPr>
            <w:noProof/>
            <w:webHidden/>
          </w:rPr>
          <w:instrText xml:space="preserve"> PAGEREF _Toc76756774 \h </w:instrText>
        </w:r>
        <w:r w:rsidR="00AD021B">
          <w:rPr>
            <w:noProof/>
            <w:webHidden/>
          </w:rPr>
        </w:r>
        <w:r w:rsidR="00AD021B">
          <w:rPr>
            <w:noProof/>
            <w:webHidden/>
          </w:rPr>
          <w:fldChar w:fldCharType="separate"/>
        </w:r>
        <w:r w:rsidR="006B4F42">
          <w:rPr>
            <w:noProof/>
            <w:webHidden/>
          </w:rPr>
          <w:t>28</w:t>
        </w:r>
        <w:r w:rsidR="00AD021B">
          <w:rPr>
            <w:noProof/>
            <w:webHidden/>
          </w:rPr>
          <w:fldChar w:fldCharType="end"/>
        </w:r>
      </w:hyperlink>
    </w:p>
    <w:p w14:paraId="29F71569" w14:textId="0F87D416" w:rsidR="00AD021B" w:rsidRDefault="00356C6C">
      <w:pPr>
        <w:pStyle w:val="Sumrio3"/>
        <w:tabs>
          <w:tab w:val="right" w:leader="dot" w:pos="9402"/>
        </w:tabs>
        <w:rPr>
          <w:rFonts w:eastAsiaTheme="minorEastAsia" w:cstheme="minorBidi"/>
          <w:i w:val="0"/>
          <w:iCs w:val="0"/>
          <w:noProof/>
          <w:sz w:val="22"/>
          <w:szCs w:val="22"/>
        </w:rPr>
      </w:pPr>
      <w:hyperlink w:anchor="_Toc76756775" w:history="1">
        <w:r w:rsidR="00AD021B" w:rsidRPr="00486566">
          <w:rPr>
            <w:rStyle w:val="Hyperlink"/>
            <w:noProof/>
          </w:rPr>
          <w:t>Co-participation Agreement</w:t>
        </w:r>
        <w:r w:rsidR="00AD021B">
          <w:rPr>
            <w:noProof/>
            <w:webHidden/>
          </w:rPr>
          <w:tab/>
        </w:r>
        <w:r w:rsidR="00AD021B">
          <w:rPr>
            <w:noProof/>
            <w:webHidden/>
          </w:rPr>
          <w:fldChar w:fldCharType="begin"/>
        </w:r>
        <w:r w:rsidR="00AD021B">
          <w:rPr>
            <w:noProof/>
            <w:webHidden/>
          </w:rPr>
          <w:instrText xml:space="preserve"> PAGEREF _Toc76756775 \h </w:instrText>
        </w:r>
        <w:r w:rsidR="00AD021B">
          <w:rPr>
            <w:noProof/>
            <w:webHidden/>
          </w:rPr>
        </w:r>
        <w:r w:rsidR="00AD021B">
          <w:rPr>
            <w:noProof/>
            <w:webHidden/>
          </w:rPr>
          <w:fldChar w:fldCharType="separate"/>
        </w:r>
        <w:r w:rsidR="006B4F42">
          <w:rPr>
            <w:noProof/>
            <w:webHidden/>
          </w:rPr>
          <w:t>28</w:t>
        </w:r>
        <w:r w:rsidR="00AD021B">
          <w:rPr>
            <w:noProof/>
            <w:webHidden/>
          </w:rPr>
          <w:fldChar w:fldCharType="end"/>
        </w:r>
      </w:hyperlink>
    </w:p>
    <w:p w14:paraId="06FD1352" w14:textId="76C66F2F" w:rsidR="00AD021B" w:rsidRDefault="00356C6C">
      <w:pPr>
        <w:pStyle w:val="Sumrio2"/>
        <w:tabs>
          <w:tab w:val="left" w:pos="800"/>
          <w:tab w:val="right" w:leader="dot" w:pos="9402"/>
        </w:tabs>
        <w:rPr>
          <w:rFonts w:eastAsiaTheme="minorEastAsia" w:cstheme="minorBidi"/>
          <w:smallCaps w:val="0"/>
          <w:noProof/>
          <w:sz w:val="22"/>
          <w:szCs w:val="22"/>
        </w:rPr>
      </w:pPr>
      <w:hyperlink w:anchor="_Toc76756776" w:history="1">
        <w:r w:rsidR="00AD021B" w:rsidRPr="00486566">
          <w:rPr>
            <w:rStyle w:val="Hyperlink"/>
            <w:noProof/>
            <w:lang w:val="en-US"/>
          </w:rPr>
          <w:t>15.</w:t>
        </w:r>
        <w:r w:rsidR="00AD021B">
          <w:rPr>
            <w:rFonts w:eastAsiaTheme="minorEastAsia" w:cstheme="minorBidi"/>
            <w:smallCaps w:val="0"/>
            <w:noProof/>
            <w:sz w:val="22"/>
            <w:szCs w:val="22"/>
          </w:rPr>
          <w:tab/>
        </w:r>
        <w:r w:rsidR="00AD021B" w:rsidRPr="00486566">
          <w:rPr>
            <w:rStyle w:val="Hyperlink"/>
            <w:noProof/>
            <w:lang w:val="en-US"/>
          </w:rPr>
          <w:t>SECTION FIFTEEN – INDIVIDUALIZATION OF PRODUCTION</w:t>
        </w:r>
        <w:r w:rsidR="00AD021B">
          <w:rPr>
            <w:noProof/>
            <w:webHidden/>
          </w:rPr>
          <w:tab/>
        </w:r>
        <w:r w:rsidR="00AD021B">
          <w:rPr>
            <w:noProof/>
            <w:webHidden/>
          </w:rPr>
          <w:fldChar w:fldCharType="begin"/>
        </w:r>
        <w:r w:rsidR="00AD021B">
          <w:rPr>
            <w:noProof/>
            <w:webHidden/>
          </w:rPr>
          <w:instrText xml:space="preserve"> PAGEREF _Toc76756776 \h </w:instrText>
        </w:r>
        <w:r w:rsidR="00AD021B">
          <w:rPr>
            <w:noProof/>
            <w:webHidden/>
          </w:rPr>
        </w:r>
        <w:r w:rsidR="00AD021B">
          <w:rPr>
            <w:noProof/>
            <w:webHidden/>
          </w:rPr>
          <w:fldChar w:fldCharType="separate"/>
        </w:r>
        <w:r w:rsidR="006B4F42">
          <w:rPr>
            <w:noProof/>
            <w:webHidden/>
          </w:rPr>
          <w:t>28</w:t>
        </w:r>
        <w:r w:rsidR="00AD021B">
          <w:rPr>
            <w:noProof/>
            <w:webHidden/>
          </w:rPr>
          <w:fldChar w:fldCharType="end"/>
        </w:r>
      </w:hyperlink>
    </w:p>
    <w:p w14:paraId="35DAF0C7" w14:textId="7AC21DFE" w:rsidR="00AD021B" w:rsidRDefault="00356C6C">
      <w:pPr>
        <w:pStyle w:val="Sumrio3"/>
        <w:tabs>
          <w:tab w:val="right" w:leader="dot" w:pos="9402"/>
        </w:tabs>
        <w:rPr>
          <w:rFonts w:eastAsiaTheme="minorEastAsia" w:cstheme="minorBidi"/>
          <w:i w:val="0"/>
          <w:iCs w:val="0"/>
          <w:noProof/>
          <w:sz w:val="22"/>
          <w:szCs w:val="22"/>
        </w:rPr>
      </w:pPr>
      <w:hyperlink w:anchor="_Toc76756777" w:history="1">
        <w:r w:rsidR="00AD021B" w:rsidRPr="00486566">
          <w:rPr>
            <w:rStyle w:val="Hyperlink"/>
            <w:noProof/>
            <w:lang w:val="en-US"/>
          </w:rPr>
          <w:t>Individualization of Production</w:t>
        </w:r>
        <w:r w:rsidR="00AD021B">
          <w:rPr>
            <w:noProof/>
            <w:webHidden/>
          </w:rPr>
          <w:tab/>
        </w:r>
        <w:r w:rsidR="00AD021B">
          <w:rPr>
            <w:noProof/>
            <w:webHidden/>
          </w:rPr>
          <w:fldChar w:fldCharType="begin"/>
        </w:r>
        <w:r w:rsidR="00AD021B">
          <w:rPr>
            <w:noProof/>
            <w:webHidden/>
          </w:rPr>
          <w:instrText xml:space="preserve"> PAGEREF _Toc76756777 \h </w:instrText>
        </w:r>
        <w:r w:rsidR="00AD021B">
          <w:rPr>
            <w:noProof/>
            <w:webHidden/>
          </w:rPr>
        </w:r>
        <w:r w:rsidR="00AD021B">
          <w:rPr>
            <w:noProof/>
            <w:webHidden/>
          </w:rPr>
          <w:fldChar w:fldCharType="separate"/>
        </w:r>
        <w:r w:rsidR="006B4F42">
          <w:rPr>
            <w:noProof/>
            <w:webHidden/>
          </w:rPr>
          <w:t>28</w:t>
        </w:r>
        <w:r w:rsidR="00AD021B">
          <w:rPr>
            <w:noProof/>
            <w:webHidden/>
          </w:rPr>
          <w:fldChar w:fldCharType="end"/>
        </w:r>
      </w:hyperlink>
    </w:p>
    <w:p w14:paraId="2B53E0C7" w14:textId="63F7E4FF" w:rsidR="00AD021B" w:rsidRDefault="00356C6C">
      <w:pPr>
        <w:pStyle w:val="Sumrio2"/>
        <w:tabs>
          <w:tab w:val="left" w:pos="800"/>
          <w:tab w:val="right" w:leader="dot" w:pos="9402"/>
        </w:tabs>
        <w:rPr>
          <w:rFonts w:eastAsiaTheme="minorEastAsia" w:cstheme="minorBidi"/>
          <w:smallCaps w:val="0"/>
          <w:noProof/>
          <w:sz w:val="22"/>
          <w:szCs w:val="22"/>
        </w:rPr>
      </w:pPr>
      <w:hyperlink w:anchor="_Toc76756778" w:history="1">
        <w:r w:rsidR="00AD021B" w:rsidRPr="00486566">
          <w:rPr>
            <w:rStyle w:val="Hyperlink"/>
            <w:noProof/>
            <w:lang w:val="en-US"/>
          </w:rPr>
          <w:t>16.</w:t>
        </w:r>
        <w:r w:rsidR="00AD021B">
          <w:rPr>
            <w:rFonts w:eastAsiaTheme="minorEastAsia" w:cstheme="minorBidi"/>
            <w:smallCaps w:val="0"/>
            <w:noProof/>
            <w:sz w:val="22"/>
            <w:szCs w:val="22"/>
          </w:rPr>
          <w:tab/>
        </w:r>
        <w:r w:rsidR="00AD021B" w:rsidRPr="00486566">
          <w:rPr>
            <w:rStyle w:val="Hyperlink"/>
            <w:noProof/>
            <w:lang w:val="en-US"/>
          </w:rPr>
          <w:t>SECTION SIXTEEN – DISCOVERY AND ASSESSMENT OF NEW RESERVOIR</w:t>
        </w:r>
        <w:r w:rsidR="00AD021B">
          <w:rPr>
            <w:noProof/>
            <w:webHidden/>
          </w:rPr>
          <w:tab/>
        </w:r>
        <w:r w:rsidR="00AD021B">
          <w:rPr>
            <w:noProof/>
            <w:webHidden/>
          </w:rPr>
          <w:fldChar w:fldCharType="begin"/>
        </w:r>
        <w:r w:rsidR="00AD021B">
          <w:rPr>
            <w:noProof/>
            <w:webHidden/>
          </w:rPr>
          <w:instrText xml:space="preserve"> PAGEREF _Toc76756778 \h </w:instrText>
        </w:r>
        <w:r w:rsidR="00AD021B">
          <w:rPr>
            <w:noProof/>
            <w:webHidden/>
          </w:rPr>
        </w:r>
        <w:r w:rsidR="00AD021B">
          <w:rPr>
            <w:noProof/>
            <w:webHidden/>
          </w:rPr>
          <w:fldChar w:fldCharType="separate"/>
        </w:r>
        <w:r w:rsidR="006B4F42">
          <w:rPr>
            <w:noProof/>
            <w:webHidden/>
          </w:rPr>
          <w:t>28</w:t>
        </w:r>
        <w:r w:rsidR="00AD021B">
          <w:rPr>
            <w:noProof/>
            <w:webHidden/>
          </w:rPr>
          <w:fldChar w:fldCharType="end"/>
        </w:r>
      </w:hyperlink>
    </w:p>
    <w:p w14:paraId="4BE30E01" w14:textId="30EA6C7F" w:rsidR="00AD021B" w:rsidRDefault="00356C6C">
      <w:pPr>
        <w:pStyle w:val="Sumrio1"/>
        <w:tabs>
          <w:tab w:val="right" w:leader="dot" w:pos="9402"/>
        </w:tabs>
        <w:rPr>
          <w:rFonts w:eastAsiaTheme="minorEastAsia" w:cstheme="minorBidi"/>
          <w:b w:val="0"/>
          <w:bCs w:val="0"/>
          <w:caps w:val="0"/>
          <w:noProof/>
          <w:sz w:val="22"/>
          <w:szCs w:val="22"/>
        </w:rPr>
      </w:pPr>
      <w:hyperlink w:anchor="_Toc76756779" w:history="1">
        <w:r w:rsidR="00AD021B" w:rsidRPr="00486566">
          <w:rPr>
            <w:rStyle w:val="Hyperlink"/>
            <w:noProof/>
            <w:lang w:val="en-US"/>
          </w:rPr>
          <w:t>CHAPTER IV – EXECUTION OF OPERATIONS AND JOINT OPERATIONS</w:t>
        </w:r>
        <w:r w:rsidR="00AD021B">
          <w:rPr>
            <w:noProof/>
            <w:webHidden/>
          </w:rPr>
          <w:tab/>
        </w:r>
        <w:r w:rsidR="00AD021B">
          <w:rPr>
            <w:noProof/>
            <w:webHidden/>
          </w:rPr>
          <w:fldChar w:fldCharType="begin"/>
        </w:r>
        <w:r w:rsidR="00AD021B">
          <w:rPr>
            <w:noProof/>
            <w:webHidden/>
          </w:rPr>
          <w:instrText xml:space="preserve"> PAGEREF _Toc76756779 \h </w:instrText>
        </w:r>
        <w:r w:rsidR="00AD021B">
          <w:rPr>
            <w:noProof/>
            <w:webHidden/>
          </w:rPr>
        </w:r>
        <w:r w:rsidR="00AD021B">
          <w:rPr>
            <w:noProof/>
            <w:webHidden/>
          </w:rPr>
          <w:fldChar w:fldCharType="separate"/>
        </w:r>
        <w:r w:rsidR="006B4F42">
          <w:rPr>
            <w:noProof/>
            <w:webHidden/>
          </w:rPr>
          <w:t>30</w:t>
        </w:r>
        <w:r w:rsidR="00AD021B">
          <w:rPr>
            <w:noProof/>
            <w:webHidden/>
          </w:rPr>
          <w:fldChar w:fldCharType="end"/>
        </w:r>
      </w:hyperlink>
    </w:p>
    <w:p w14:paraId="609D22CA" w14:textId="3FEC2680" w:rsidR="00AD021B" w:rsidRDefault="00356C6C">
      <w:pPr>
        <w:pStyle w:val="Sumrio2"/>
        <w:tabs>
          <w:tab w:val="left" w:pos="800"/>
          <w:tab w:val="right" w:leader="dot" w:pos="9402"/>
        </w:tabs>
        <w:rPr>
          <w:rFonts w:eastAsiaTheme="minorEastAsia" w:cstheme="minorBidi"/>
          <w:smallCaps w:val="0"/>
          <w:noProof/>
          <w:sz w:val="22"/>
          <w:szCs w:val="22"/>
        </w:rPr>
      </w:pPr>
      <w:hyperlink w:anchor="_Toc76756780" w:history="1">
        <w:r w:rsidR="00AD021B" w:rsidRPr="00486566">
          <w:rPr>
            <w:rStyle w:val="Hyperlink"/>
            <w:noProof/>
            <w:lang w:val="en-US"/>
          </w:rPr>
          <w:t>17.</w:t>
        </w:r>
        <w:r w:rsidR="00AD021B">
          <w:rPr>
            <w:rFonts w:eastAsiaTheme="minorEastAsia" w:cstheme="minorBidi"/>
            <w:smallCaps w:val="0"/>
            <w:noProof/>
            <w:sz w:val="22"/>
            <w:szCs w:val="22"/>
          </w:rPr>
          <w:tab/>
        </w:r>
        <w:r w:rsidR="00AD021B" w:rsidRPr="00486566">
          <w:rPr>
            <w:rStyle w:val="Hyperlink"/>
            <w:noProof/>
            <w:lang w:val="en-US"/>
          </w:rPr>
          <w:t>SECTION SEVENTEEN – EXECUTION OF OPERATIONS BY THE CONSORTIUM MEMBERS</w:t>
        </w:r>
        <w:r w:rsidR="00AD021B">
          <w:rPr>
            <w:noProof/>
            <w:webHidden/>
          </w:rPr>
          <w:tab/>
        </w:r>
        <w:r w:rsidR="00AD021B">
          <w:rPr>
            <w:noProof/>
            <w:webHidden/>
          </w:rPr>
          <w:fldChar w:fldCharType="begin"/>
        </w:r>
        <w:r w:rsidR="00AD021B">
          <w:rPr>
            <w:noProof/>
            <w:webHidden/>
          </w:rPr>
          <w:instrText xml:space="preserve"> PAGEREF _Toc76756780 \h </w:instrText>
        </w:r>
        <w:r w:rsidR="00AD021B">
          <w:rPr>
            <w:noProof/>
            <w:webHidden/>
          </w:rPr>
        </w:r>
        <w:r w:rsidR="00AD021B">
          <w:rPr>
            <w:noProof/>
            <w:webHidden/>
          </w:rPr>
          <w:fldChar w:fldCharType="separate"/>
        </w:r>
        <w:r w:rsidR="006B4F42">
          <w:rPr>
            <w:noProof/>
            <w:webHidden/>
          </w:rPr>
          <w:t>30</w:t>
        </w:r>
        <w:r w:rsidR="00AD021B">
          <w:rPr>
            <w:noProof/>
            <w:webHidden/>
          </w:rPr>
          <w:fldChar w:fldCharType="end"/>
        </w:r>
      </w:hyperlink>
    </w:p>
    <w:p w14:paraId="074C84D7" w14:textId="1892C2B9" w:rsidR="00AD021B" w:rsidRDefault="00356C6C">
      <w:pPr>
        <w:pStyle w:val="Sumrio3"/>
        <w:tabs>
          <w:tab w:val="right" w:leader="dot" w:pos="9402"/>
        </w:tabs>
        <w:rPr>
          <w:rFonts w:eastAsiaTheme="minorEastAsia" w:cstheme="minorBidi"/>
          <w:i w:val="0"/>
          <w:iCs w:val="0"/>
          <w:noProof/>
          <w:sz w:val="22"/>
          <w:szCs w:val="22"/>
        </w:rPr>
      </w:pPr>
      <w:hyperlink w:anchor="_Toc76756781" w:history="1">
        <w:r w:rsidR="00AD021B" w:rsidRPr="00486566">
          <w:rPr>
            <w:rStyle w:val="Hyperlink"/>
            <w:noProof/>
            <w:lang w:val="en-US"/>
          </w:rPr>
          <w:t>Indication of the Operator by the Contracted Parties</w:t>
        </w:r>
        <w:r w:rsidR="00AD021B">
          <w:rPr>
            <w:noProof/>
            <w:webHidden/>
          </w:rPr>
          <w:tab/>
        </w:r>
        <w:r w:rsidR="00AD021B">
          <w:rPr>
            <w:noProof/>
            <w:webHidden/>
          </w:rPr>
          <w:fldChar w:fldCharType="begin"/>
        </w:r>
        <w:r w:rsidR="00AD021B">
          <w:rPr>
            <w:noProof/>
            <w:webHidden/>
          </w:rPr>
          <w:instrText xml:space="preserve"> PAGEREF _Toc76756781 \h </w:instrText>
        </w:r>
        <w:r w:rsidR="00AD021B">
          <w:rPr>
            <w:noProof/>
            <w:webHidden/>
          </w:rPr>
        </w:r>
        <w:r w:rsidR="00AD021B">
          <w:rPr>
            <w:noProof/>
            <w:webHidden/>
          </w:rPr>
          <w:fldChar w:fldCharType="separate"/>
        </w:r>
        <w:r w:rsidR="006B4F42">
          <w:rPr>
            <w:noProof/>
            <w:webHidden/>
          </w:rPr>
          <w:t>30</w:t>
        </w:r>
        <w:r w:rsidR="00AD021B">
          <w:rPr>
            <w:noProof/>
            <w:webHidden/>
          </w:rPr>
          <w:fldChar w:fldCharType="end"/>
        </w:r>
      </w:hyperlink>
    </w:p>
    <w:p w14:paraId="1D90DD56" w14:textId="5A58847F" w:rsidR="00AD021B" w:rsidRDefault="00356C6C">
      <w:pPr>
        <w:pStyle w:val="Sumrio3"/>
        <w:tabs>
          <w:tab w:val="right" w:leader="dot" w:pos="9402"/>
        </w:tabs>
        <w:rPr>
          <w:rFonts w:eastAsiaTheme="minorEastAsia" w:cstheme="minorBidi"/>
          <w:i w:val="0"/>
          <w:iCs w:val="0"/>
          <w:noProof/>
          <w:sz w:val="22"/>
          <w:szCs w:val="22"/>
        </w:rPr>
      </w:pPr>
      <w:hyperlink w:anchor="_Toc76756782" w:history="1">
        <w:r w:rsidR="00AD021B" w:rsidRPr="00486566">
          <w:rPr>
            <w:rStyle w:val="Hyperlink"/>
            <w:noProof/>
          </w:rPr>
          <w:t>Diligence to Conduct Operations</w:t>
        </w:r>
        <w:r w:rsidR="00AD021B">
          <w:rPr>
            <w:noProof/>
            <w:webHidden/>
          </w:rPr>
          <w:tab/>
        </w:r>
        <w:r w:rsidR="00AD021B">
          <w:rPr>
            <w:noProof/>
            <w:webHidden/>
          </w:rPr>
          <w:fldChar w:fldCharType="begin"/>
        </w:r>
        <w:r w:rsidR="00AD021B">
          <w:rPr>
            <w:noProof/>
            <w:webHidden/>
          </w:rPr>
          <w:instrText xml:space="preserve"> PAGEREF _Toc76756782 \h </w:instrText>
        </w:r>
        <w:r w:rsidR="00AD021B">
          <w:rPr>
            <w:noProof/>
            <w:webHidden/>
          </w:rPr>
        </w:r>
        <w:r w:rsidR="00AD021B">
          <w:rPr>
            <w:noProof/>
            <w:webHidden/>
          </w:rPr>
          <w:fldChar w:fldCharType="separate"/>
        </w:r>
        <w:r w:rsidR="006B4F42">
          <w:rPr>
            <w:noProof/>
            <w:webHidden/>
          </w:rPr>
          <w:t>31</w:t>
        </w:r>
        <w:r w:rsidR="00AD021B">
          <w:rPr>
            <w:noProof/>
            <w:webHidden/>
          </w:rPr>
          <w:fldChar w:fldCharType="end"/>
        </w:r>
      </w:hyperlink>
    </w:p>
    <w:p w14:paraId="5987ECAE" w14:textId="780C3360" w:rsidR="00AD021B" w:rsidRDefault="00356C6C">
      <w:pPr>
        <w:pStyle w:val="Sumrio3"/>
        <w:tabs>
          <w:tab w:val="right" w:leader="dot" w:pos="9402"/>
        </w:tabs>
        <w:rPr>
          <w:rFonts w:eastAsiaTheme="minorEastAsia" w:cstheme="minorBidi"/>
          <w:i w:val="0"/>
          <w:iCs w:val="0"/>
          <w:noProof/>
          <w:sz w:val="22"/>
          <w:szCs w:val="22"/>
        </w:rPr>
      </w:pPr>
      <w:hyperlink w:anchor="_Toc76756783" w:history="1">
        <w:r w:rsidR="00AD021B" w:rsidRPr="00486566">
          <w:rPr>
            <w:rStyle w:val="Hyperlink"/>
            <w:noProof/>
          </w:rPr>
          <w:t>Licenses, Authorizations, and Permits</w:t>
        </w:r>
        <w:r w:rsidR="00AD021B">
          <w:rPr>
            <w:noProof/>
            <w:webHidden/>
          </w:rPr>
          <w:tab/>
        </w:r>
        <w:r w:rsidR="00AD021B">
          <w:rPr>
            <w:noProof/>
            <w:webHidden/>
          </w:rPr>
          <w:fldChar w:fldCharType="begin"/>
        </w:r>
        <w:r w:rsidR="00AD021B">
          <w:rPr>
            <w:noProof/>
            <w:webHidden/>
          </w:rPr>
          <w:instrText xml:space="preserve"> PAGEREF _Toc76756783 \h </w:instrText>
        </w:r>
        <w:r w:rsidR="00AD021B">
          <w:rPr>
            <w:noProof/>
            <w:webHidden/>
          </w:rPr>
        </w:r>
        <w:r w:rsidR="00AD021B">
          <w:rPr>
            <w:noProof/>
            <w:webHidden/>
          </w:rPr>
          <w:fldChar w:fldCharType="separate"/>
        </w:r>
        <w:r w:rsidR="006B4F42">
          <w:rPr>
            <w:noProof/>
            <w:webHidden/>
          </w:rPr>
          <w:t>32</w:t>
        </w:r>
        <w:r w:rsidR="00AD021B">
          <w:rPr>
            <w:noProof/>
            <w:webHidden/>
          </w:rPr>
          <w:fldChar w:fldCharType="end"/>
        </w:r>
      </w:hyperlink>
    </w:p>
    <w:p w14:paraId="4E8FB124" w14:textId="52BF4C28" w:rsidR="00AD021B" w:rsidRDefault="00356C6C">
      <w:pPr>
        <w:pStyle w:val="Sumrio3"/>
        <w:tabs>
          <w:tab w:val="right" w:leader="dot" w:pos="9402"/>
        </w:tabs>
        <w:rPr>
          <w:rFonts w:eastAsiaTheme="minorEastAsia" w:cstheme="minorBidi"/>
          <w:i w:val="0"/>
          <w:iCs w:val="0"/>
          <w:noProof/>
          <w:sz w:val="22"/>
          <w:szCs w:val="22"/>
        </w:rPr>
      </w:pPr>
      <w:hyperlink w:anchor="_Toc76756784" w:history="1">
        <w:r w:rsidR="00AD021B" w:rsidRPr="00486566">
          <w:rPr>
            <w:rStyle w:val="Hyperlink"/>
            <w:noProof/>
            <w:lang w:val="en-US"/>
          </w:rPr>
          <w:t>Free Access to the Contract Area</w:t>
        </w:r>
        <w:r w:rsidR="00AD021B">
          <w:rPr>
            <w:noProof/>
            <w:webHidden/>
          </w:rPr>
          <w:tab/>
        </w:r>
        <w:r w:rsidR="00AD021B">
          <w:rPr>
            <w:noProof/>
            <w:webHidden/>
          </w:rPr>
          <w:fldChar w:fldCharType="begin"/>
        </w:r>
        <w:r w:rsidR="00AD021B">
          <w:rPr>
            <w:noProof/>
            <w:webHidden/>
          </w:rPr>
          <w:instrText xml:space="preserve"> PAGEREF _Toc76756784 \h </w:instrText>
        </w:r>
        <w:r w:rsidR="00AD021B">
          <w:rPr>
            <w:noProof/>
            <w:webHidden/>
          </w:rPr>
        </w:r>
        <w:r w:rsidR="00AD021B">
          <w:rPr>
            <w:noProof/>
            <w:webHidden/>
          </w:rPr>
          <w:fldChar w:fldCharType="separate"/>
        </w:r>
        <w:r w:rsidR="006B4F42">
          <w:rPr>
            <w:noProof/>
            <w:webHidden/>
          </w:rPr>
          <w:t>32</w:t>
        </w:r>
        <w:r w:rsidR="00AD021B">
          <w:rPr>
            <w:noProof/>
            <w:webHidden/>
          </w:rPr>
          <w:fldChar w:fldCharType="end"/>
        </w:r>
      </w:hyperlink>
    </w:p>
    <w:p w14:paraId="798B9B6D" w14:textId="23F35674" w:rsidR="00AD021B" w:rsidRDefault="00356C6C">
      <w:pPr>
        <w:pStyle w:val="Sumrio3"/>
        <w:tabs>
          <w:tab w:val="right" w:leader="dot" w:pos="9402"/>
        </w:tabs>
        <w:rPr>
          <w:rFonts w:eastAsiaTheme="minorEastAsia" w:cstheme="minorBidi"/>
          <w:i w:val="0"/>
          <w:iCs w:val="0"/>
          <w:noProof/>
          <w:sz w:val="22"/>
          <w:szCs w:val="22"/>
        </w:rPr>
      </w:pPr>
      <w:hyperlink w:anchor="_Toc76756785" w:history="1">
        <w:r w:rsidR="00AD021B" w:rsidRPr="00486566">
          <w:rPr>
            <w:rStyle w:val="Hyperlink"/>
            <w:noProof/>
            <w:lang w:val="en-US"/>
          </w:rPr>
          <w:t>Drilling of Wells</w:t>
        </w:r>
        <w:r w:rsidR="00AD021B">
          <w:rPr>
            <w:noProof/>
            <w:webHidden/>
          </w:rPr>
          <w:tab/>
        </w:r>
        <w:r w:rsidR="00AD021B">
          <w:rPr>
            <w:noProof/>
            <w:webHidden/>
          </w:rPr>
          <w:fldChar w:fldCharType="begin"/>
        </w:r>
        <w:r w:rsidR="00AD021B">
          <w:rPr>
            <w:noProof/>
            <w:webHidden/>
          </w:rPr>
          <w:instrText xml:space="preserve"> PAGEREF _Toc76756785 \h </w:instrText>
        </w:r>
        <w:r w:rsidR="00AD021B">
          <w:rPr>
            <w:noProof/>
            <w:webHidden/>
          </w:rPr>
        </w:r>
        <w:r w:rsidR="00AD021B">
          <w:rPr>
            <w:noProof/>
            <w:webHidden/>
          </w:rPr>
          <w:fldChar w:fldCharType="separate"/>
        </w:r>
        <w:r w:rsidR="006B4F42">
          <w:rPr>
            <w:noProof/>
            <w:webHidden/>
          </w:rPr>
          <w:t>32</w:t>
        </w:r>
        <w:r w:rsidR="00AD021B">
          <w:rPr>
            <w:noProof/>
            <w:webHidden/>
          </w:rPr>
          <w:fldChar w:fldCharType="end"/>
        </w:r>
      </w:hyperlink>
    </w:p>
    <w:p w14:paraId="7BD68D45" w14:textId="79CD62C3" w:rsidR="00AD021B" w:rsidRDefault="00356C6C">
      <w:pPr>
        <w:pStyle w:val="Sumrio3"/>
        <w:tabs>
          <w:tab w:val="right" w:leader="dot" w:pos="9402"/>
        </w:tabs>
        <w:rPr>
          <w:rFonts w:eastAsiaTheme="minorEastAsia" w:cstheme="minorBidi"/>
          <w:i w:val="0"/>
          <w:iCs w:val="0"/>
          <w:noProof/>
          <w:sz w:val="22"/>
          <w:szCs w:val="22"/>
        </w:rPr>
      </w:pPr>
      <w:hyperlink w:anchor="_Toc76756786" w:history="1">
        <w:r w:rsidR="00AD021B" w:rsidRPr="00486566">
          <w:rPr>
            <w:rStyle w:val="Hyperlink"/>
            <w:noProof/>
            <w:lang w:val="en-US"/>
          </w:rPr>
          <w:t>Data Acquisition outside the Contract Area</w:t>
        </w:r>
        <w:r w:rsidR="00AD021B">
          <w:rPr>
            <w:noProof/>
            <w:webHidden/>
          </w:rPr>
          <w:tab/>
        </w:r>
        <w:r w:rsidR="00AD021B">
          <w:rPr>
            <w:noProof/>
            <w:webHidden/>
          </w:rPr>
          <w:fldChar w:fldCharType="begin"/>
        </w:r>
        <w:r w:rsidR="00AD021B">
          <w:rPr>
            <w:noProof/>
            <w:webHidden/>
          </w:rPr>
          <w:instrText xml:space="preserve"> PAGEREF _Toc76756786 \h </w:instrText>
        </w:r>
        <w:r w:rsidR="00AD021B">
          <w:rPr>
            <w:noProof/>
            <w:webHidden/>
          </w:rPr>
        </w:r>
        <w:r w:rsidR="00AD021B">
          <w:rPr>
            <w:noProof/>
            <w:webHidden/>
          </w:rPr>
          <w:fldChar w:fldCharType="separate"/>
        </w:r>
        <w:r w:rsidR="006B4F42">
          <w:rPr>
            <w:noProof/>
            <w:webHidden/>
          </w:rPr>
          <w:t>32</w:t>
        </w:r>
        <w:r w:rsidR="00AD021B">
          <w:rPr>
            <w:noProof/>
            <w:webHidden/>
          </w:rPr>
          <w:fldChar w:fldCharType="end"/>
        </w:r>
      </w:hyperlink>
    </w:p>
    <w:p w14:paraId="70F686D3" w14:textId="1D85D532" w:rsidR="00AD021B" w:rsidRDefault="00356C6C">
      <w:pPr>
        <w:pStyle w:val="Sumrio2"/>
        <w:tabs>
          <w:tab w:val="left" w:pos="800"/>
          <w:tab w:val="right" w:leader="dot" w:pos="9402"/>
        </w:tabs>
        <w:rPr>
          <w:rFonts w:eastAsiaTheme="minorEastAsia" w:cstheme="minorBidi"/>
          <w:smallCaps w:val="0"/>
          <w:noProof/>
          <w:sz w:val="22"/>
          <w:szCs w:val="22"/>
        </w:rPr>
      </w:pPr>
      <w:hyperlink w:anchor="_Toc76756787" w:history="1">
        <w:r w:rsidR="00AD021B" w:rsidRPr="00486566">
          <w:rPr>
            <w:rStyle w:val="Hyperlink"/>
            <w:noProof/>
            <w:lang w:val="en-US"/>
          </w:rPr>
          <w:t>18.</w:t>
        </w:r>
        <w:r w:rsidR="00AD021B">
          <w:rPr>
            <w:rFonts w:eastAsiaTheme="minorEastAsia" w:cstheme="minorBidi"/>
            <w:smallCaps w:val="0"/>
            <w:noProof/>
            <w:sz w:val="22"/>
            <w:szCs w:val="22"/>
          </w:rPr>
          <w:tab/>
        </w:r>
        <w:r w:rsidR="00AD021B" w:rsidRPr="00486566">
          <w:rPr>
            <w:rStyle w:val="Hyperlink"/>
            <w:noProof/>
            <w:lang w:val="en-US"/>
          </w:rPr>
          <w:t>SECTION EIGHTEEN – CONTROL OF THE OPERATIONS AND ASSISTANCE BY ANP AND THE CONTRACTING PARTY</w:t>
        </w:r>
        <w:r w:rsidR="00AD021B">
          <w:rPr>
            <w:noProof/>
            <w:webHidden/>
          </w:rPr>
          <w:tab/>
        </w:r>
        <w:r w:rsidR="00AD021B">
          <w:rPr>
            <w:noProof/>
            <w:webHidden/>
          </w:rPr>
          <w:fldChar w:fldCharType="begin"/>
        </w:r>
        <w:r w:rsidR="00AD021B">
          <w:rPr>
            <w:noProof/>
            <w:webHidden/>
          </w:rPr>
          <w:instrText xml:space="preserve"> PAGEREF _Toc76756787 \h </w:instrText>
        </w:r>
        <w:r w:rsidR="00AD021B">
          <w:rPr>
            <w:noProof/>
            <w:webHidden/>
          </w:rPr>
        </w:r>
        <w:r w:rsidR="00AD021B">
          <w:rPr>
            <w:noProof/>
            <w:webHidden/>
          </w:rPr>
          <w:fldChar w:fldCharType="separate"/>
        </w:r>
        <w:r w:rsidR="006B4F42">
          <w:rPr>
            <w:noProof/>
            <w:webHidden/>
          </w:rPr>
          <w:t>33</w:t>
        </w:r>
        <w:r w:rsidR="00AD021B">
          <w:rPr>
            <w:noProof/>
            <w:webHidden/>
          </w:rPr>
          <w:fldChar w:fldCharType="end"/>
        </w:r>
      </w:hyperlink>
    </w:p>
    <w:p w14:paraId="3C9F491C" w14:textId="57B79384" w:rsidR="00AD021B" w:rsidRDefault="00356C6C">
      <w:pPr>
        <w:pStyle w:val="Sumrio3"/>
        <w:tabs>
          <w:tab w:val="right" w:leader="dot" w:pos="9402"/>
        </w:tabs>
        <w:rPr>
          <w:rFonts w:eastAsiaTheme="minorEastAsia" w:cstheme="minorBidi"/>
          <w:i w:val="0"/>
          <w:iCs w:val="0"/>
          <w:noProof/>
          <w:sz w:val="22"/>
          <w:szCs w:val="22"/>
        </w:rPr>
      </w:pPr>
      <w:hyperlink w:anchor="_Toc76756788" w:history="1">
        <w:r w:rsidR="00AD021B" w:rsidRPr="00486566">
          <w:rPr>
            <w:rStyle w:val="Hyperlink"/>
            <w:noProof/>
          </w:rPr>
          <w:t>Monitoring and Inspection by ANP</w:t>
        </w:r>
        <w:r w:rsidR="00AD021B">
          <w:rPr>
            <w:noProof/>
            <w:webHidden/>
          </w:rPr>
          <w:tab/>
        </w:r>
        <w:r w:rsidR="00AD021B">
          <w:rPr>
            <w:noProof/>
            <w:webHidden/>
          </w:rPr>
          <w:fldChar w:fldCharType="begin"/>
        </w:r>
        <w:r w:rsidR="00AD021B">
          <w:rPr>
            <w:noProof/>
            <w:webHidden/>
          </w:rPr>
          <w:instrText xml:space="preserve"> PAGEREF _Toc76756788 \h </w:instrText>
        </w:r>
        <w:r w:rsidR="00AD021B">
          <w:rPr>
            <w:noProof/>
            <w:webHidden/>
          </w:rPr>
        </w:r>
        <w:r w:rsidR="00AD021B">
          <w:rPr>
            <w:noProof/>
            <w:webHidden/>
          </w:rPr>
          <w:fldChar w:fldCharType="separate"/>
        </w:r>
        <w:r w:rsidR="006B4F42">
          <w:rPr>
            <w:noProof/>
            <w:webHidden/>
          </w:rPr>
          <w:t>33</w:t>
        </w:r>
        <w:r w:rsidR="00AD021B">
          <w:rPr>
            <w:noProof/>
            <w:webHidden/>
          </w:rPr>
          <w:fldChar w:fldCharType="end"/>
        </w:r>
      </w:hyperlink>
    </w:p>
    <w:p w14:paraId="45C485C6" w14:textId="64A5E21C" w:rsidR="00AD021B" w:rsidRDefault="00356C6C">
      <w:pPr>
        <w:pStyle w:val="Sumrio3"/>
        <w:tabs>
          <w:tab w:val="right" w:leader="dot" w:pos="9402"/>
        </w:tabs>
        <w:rPr>
          <w:rFonts w:eastAsiaTheme="minorEastAsia" w:cstheme="minorBidi"/>
          <w:i w:val="0"/>
          <w:iCs w:val="0"/>
          <w:noProof/>
          <w:sz w:val="22"/>
          <w:szCs w:val="22"/>
        </w:rPr>
      </w:pPr>
      <w:hyperlink w:anchor="_Toc76756789" w:history="1">
        <w:r w:rsidR="00AD021B" w:rsidRPr="00486566">
          <w:rPr>
            <w:rStyle w:val="Hyperlink"/>
            <w:noProof/>
            <w:lang w:val="en-US"/>
          </w:rPr>
          <w:t>Monitoring by the Contracting Party</w:t>
        </w:r>
        <w:r w:rsidR="00AD021B">
          <w:rPr>
            <w:noProof/>
            <w:webHidden/>
          </w:rPr>
          <w:tab/>
        </w:r>
        <w:r w:rsidR="00AD021B">
          <w:rPr>
            <w:noProof/>
            <w:webHidden/>
          </w:rPr>
          <w:fldChar w:fldCharType="begin"/>
        </w:r>
        <w:r w:rsidR="00AD021B">
          <w:rPr>
            <w:noProof/>
            <w:webHidden/>
          </w:rPr>
          <w:instrText xml:space="preserve"> PAGEREF _Toc76756789 \h </w:instrText>
        </w:r>
        <w:r w:rsidR="00AD021B">
          <w:rPr>
            <w:noProof/>
            <w:webHidden/>
          </w:rPr>
        </w:r>
        <w:r w:rsidR="00AD021B">
          <w:rPr>
            <w:noProof/>
            <w:webHidden/>
          </w:rPr>
          <w:fldChar w:fldCharType="separate"/>
        </w:r>
        <w:r w:rsidR="006B4F42">
          <w:rPr>
            <w:noProof/>
            <w:webHidden/>
          </w:rPr>
          <w:t>33</w:t>
        </w:r>
        <w:r w:rsidR="00AD021B">
          <w:rPr>
            <w:noProof/>
            <w:webHidden/>
          </w:rPr>
          <w:fldChar w:fldCharType="end"/>
        </w:r>
      </w:hyperlink>
    </w:p>
    <w:p w14:paraId="1F4CC52A" w14:textId="17ED86EC" w:rsidR="00AD021B" w:rsidRDefault="00356C6C">
      <w:pPr>
        <w:pStyle w:val="Sumrio3"/>
        <w:tabs>
          <w:tab w:val="right" w:leader="dot" w:pos="9402"/>
        </w:tabs>
        <w:rPr>
          <w:rFonts w:eastAsiaTheme="minorEastAsia" w:cstheme="minorBidi"/>
          <w:i w:val="0"/>
          <w:iCs w:val="0"/>
          <w:noProof/>
          <w:sz w:val="22"/>
          <w:szCs w:val="22"/>
        </w:rPr>
      </w:pPr>
      <w:hyperlink w:anchor="_Toc76756790" w:history="1">
        <w:r w:rsidR="00AD021B" w:rsidRPr="00486566">
          <w:rPr>
            <w:rStyle w:val="Hyperlink"/>
            <w:noProof/>
            <w:lang w:val="en-US"/>
          </w:rPr>
          <w:t>Access and Control</w:t>
        </w:r>
        <w:r w:rsidR="00AD021B">
          <w:rPr>
            <w:noProof/>
            <w:webHidden/>
          </w:rPr>
          <w:tab/>
        </w:r>
        <w:r w:rsidR="00AD021B">
          <w:rPr>
            <w:noProof/>
            <w:webHidden/>
          </w:rPr>
          <w:fldChar w:fldCharType="begin"/>
        </w:r>
        <w:r w:rsidR="00AD021B">
          <w:rPr>
            <w:noProof/>
            <w:webHidden/>
          </w:rPr>
          <w:instrText xml:space="preserve"> PAGEREF _Toc76756790 \h </w:instrText>
        </w:r>
        <w:r w:rsidR="00AD021B">
          <w:rPr>
            <w:noProof/>
            <w:webHidden/>
          </w:rPr>
        </w:r>
        <w:r w:rsidR="00AD021B">
          <w:rPr>
            <w:noProof/>
            <w:webHidden/>
          </w:rPr>
          <w:fldChar w:fldCharType="separate"/>
        </w:r>
        <w:r w:rsidR="006B4F42">
          <w:rPr>
            <w:noProof/>
            <w:webHidden/>
          </w:rPr>
          <w:t>33</w:t>
        </w:r>
        <w:r w:rsidR="00AD021B">
          <w:rPr>
            <w:noProof/>
            <w:webHidden/>
          </w:rPr>
          <w:fldChar w:fldCharType="end"/>
        </w:r>
      </w:hyperlink>
    </w:p>
    <w:p w14:paraId="5F3493A1" w14:textId="40C78666" w:rsidR="00AD021B" w:rsidRDefault="00356C6C">
      <w:pPr>
        <w:pStyle w:val="Sumrio3"/>
        <w:tabs>
          <w:tab w:val="right" w:leader="dot" w:pos="9402"/>
        </w:tabs>
        <w:rPr>
          <w:rFonts w:eastAsiaTheme="minorEastAsia" w:cstheme="minorBidi"/>
          <w:i w:val="0"/>
          <w:iCs w:val="0"/>
          <w:noProof/>
          <w:sz w:val="22"/>
          <w:szCs w:val="22"/>
        </w:rPr>
      </w:pPr>
      <w:hyperlink w:anchor="_Toc76756791" w:history="1">
        <w:r w:rsidR="00AD021B" w:rsidRPr="00486566">
          <w:rPr>
            <w:rStyle w:val="Hyperlink"/>
            <w:noProof/>
            <w:lang w:val="en-US"/>
          </w:rPr>
          <w:t>Assistance to the Contracted Party</w:t>
        </w:r>
        <w:r w:rsidR="00AD021B">
          <w:rPr>
            <w:noProof/>
            <w:webHidden/>
          </w:rPr>
          <w:tab/>
        </w:r>
        <w:r w:rsidR="00AD021B">
          <w:rPr>
            <w:noProof/>
            <w:webHidden/>
          </w:rPr>
          <w:fldChar w:fldCharType="begin"/>
        </w:r>
        <w:r w:rsidR="00AD021B">
          <w:rPr>
            <w:noProof/>
            <w:webHidden/>
          </w:rPr>
          <w:instrText xml:space="preserve"> PAGEREF _Toc76756791 \h </w:instrText>
        </w:r>
        <w:r w:rsidR="00AD021B">
          <w:rPr>
            <w:noProof/>
            <w:webHidden/>
          </w:rPr>
        </w:r>
        <w:r w:rsidR="00AD021B">
          <w:rPr>
            <w:noProof/>
            <w:webHidden/>
          </w:rPr>
          <w:fldChar w:fldCharType="separate"/>
        </w:r>
        <w:r w:rsidR="006B4F42">
          <w:rPr>
            <w:noProof/>
            <w:webHidden/>
          </w:rPr>
          <w:t>33</w:t>
        </w:r>
        <w:r w:rsidR="00AD021B">
          <w:rPr>
            <w:noProof/>
            <w:webHidden/>
          </w:rPr>
          <w:fldChar w:fldCharType="end"/>
        </w:r>
      </w:hyperlink>
    </w:p>
    <w:p w14:paraId="7F106A3E" w14:textId="433DF311" w:rsidR="00AD021B" w:rsidRDefault="00356C6C">
      <w:pPr>
        <w:pStyle w:val="Sumrio3"/>
        <w:tabs>
          <w:tab w:val="right" w:leader="dot" w:pos="9402"/>
        </w:tabs>
        <w:rPr>
          <w:rFonts w:eastAsiaTheme="minorEastAsia" w:cstheme="minorBidi"/>
          <w:i w:val="0"/>
          <w:iCs w:val="0"/>
          <w:noProof/>
          <w:sz w:val="22"/>
          <w:szCs w:val="22"/>
        </w:rPr>
      </w:pPr>
      <w:hyperlink w:anchor="_Toc76756792" w:history="1">
        <w:r w:rsidR="00AD021B" w:rsidRPr="00486566">
          <w:rPr>
            <w:rStyle w:val="Hyperlink"/>
            <w:noProof/>
            <w:lang w:val="en-US"/>
          </w:rPr>
          <w:t>Release from Contracting Party’s and ANP’s responsibility</w:t>
        </w:r>
        <w:r w:rsidR="00AD021B">
          <w:rPr>
            <w:noProof/>
            <w:webHidden/>
          </w:rPr>
          <w:tab/>
        </w:r>
        <w:r w:rsidR="00AD021B">
          <w:rPr>
            <w:noProof/>
            <w:webHidden/>
          </w:rPr>
          <w:fldChar w:fldCharType="begin"/>
        </w:r>
        <w:r w:rsidR="00AD021B">
          <w:rPr>
            <w:noProof/>
            <w:webHidden/>
          </w:rPr>
          <w:instrText xml:space="preserve"> PAGEREF _Toc76756792 \h </w:instrText>
        </w:r>
        <w:r w:rsidR="00AD021B">
          <w:rPr>
            <w:noProof/>
            <w:webHidden/>
          </w:rPr>
        </w:r>
        <w:r w:rsidR="00AD021B">
          <w:rPr>
            <w:noProof/>
            <w:webHidden/>
          </w:rPr>
          <w:fldChar w:fldCharType="separate"/>
        </w:r>
        <w:r w:rsidR="006B4F42">
          <w:rPr>
            <w:noProof/>
            <w:webHidden/>
          </w:rPr>
          <w:t>34</w:t>
        </w:r>
        <w:r w:rsidR="00AD021B">
          <w:rPr>
            <w:noProof/>
            <w:webHidden/>
          </w:rPr>
          <w:fldChar w:fldCharType="end"/>
        </w:r>
      </w:hyperlink>
    </w:p>
    <w:p w14:paraId="33C8B5CC" w14:textId="0C503596" w:rsidR="00AD021B" w:rsidRDefault="00356C6C">
      <w:pPr>
        <w:pStyle w:val="Sumrio2"/>
        <w:tabs>
          <w:tab w:val="left" w:pos="800"/>
          <w:tab w:val="right" w:leader="dot" w:pos="9402"/>
        </w:tabs>
        <w:rPr>
          <w:rFonts w:eastAsiaTheme="minorEastAsia" w:cstheme="minorBidi"/>
          <w:smallCaps w:val="0"/>
          <w:noProof/>
          <w:sz w:val="22"/>
          <w:szCs w:val="22"/>
        </w:rPr>
      </w:pPr>
      <w:hyperlink w:anchor="_Toc76756793" w:history="1">
        <w:r w:rsidR="00AD021B" w:rsidRPr="00486566">
          <w:rPr>
            <w:rStyle w:val="Hyperlink"/>
            <w:noProof/>
          </w:rPr>
          <w:t>19.</w:t>
        </w:r>
        <w:r w:rsidR="00AD021B">
          <w:rPr>
            <w:rFonts w:eastAsiaTheme="minorEastAsia" w:cstheme="minorBidi"/>
            <w:smallCaps w:val="0"/>
            <w:noProof/>
            <w:sz w:val="22"/>
            <w:szCs w:val="22"/>
          </w:rPr>
          <w:tab/>
        </w:r>
        <w:r w:rsidR="00AD021B" w:rsidRPr="00486566">
          <w:rPr>
            <w:rStyle w:val="Hyperlink"/>
            <w:noProof/>
          </w:rPr>
          <w:t>SECTION NINETEEN – DATA AND INFORMATION</w:t>
        </w:r>
        <w:r w:rsidR="00AD021B">
          <w:rPr>
            <w:noProof/>
            <w:webHidden/>
          </w:rPr>
          <w:tab/>
        </w:r>
        <w:r w:rsidR="00AD021B">
          <w:rPr>
            <w:noProof/>
            <w:webHidden/>
          </w:rPr>
          <w:fldChar w:fldCharType="begin"/>
        </w:r>
        <w:r w:rsidR="00AD021B">
          <w:rPr>
            <w:noProof/>
            <w:webHidden/>
          </w:rPr>
          <w:instrText xml:space="preserve"> PAGEREF _Toc76756793 \h </w:instrText>
        </w:r>
        <w:r w:rsidR="00AD021B">
          <w:rPr>
            <w:noProof/>
            <w:webHidden/>
          </w:rPr>
        </w:r>
        <w:r w:rsidR="00AD021B">
          <w:rPr>
            <w:noProof/>
            <w:webHidden/>
          </w:rPr>
          <w:fldChar w:fldCharType="separate"/>
        </w:r>
        <w:r w:rsidR="006B4F42">
          <w:rPr>
            <w:noProof/>
            <w:webHidden/>
          </w:rPr>
          <w:t>34</w:t>
        </w:r>
        <w:r w:rsidR="00AD021B">
          <w:rPr>
            <w:noProof/>
            <w:webHidden/>
          </w:rPr>
          <w:fldChar w:fldCharType="end"/>
        </w:r>
      </w:hyperlink>
    </w:p>
    <w:p w14:paraId="35F334E4" w14:textId="1F93714F" w:rsidR="00AD021B" w:rsidRDefault="00356C6C">
      <w:pPr>
        <w:pStyle w:val="Sumrio3"/>
        <w:tabs>
          <w:tab w:val="right" w:leader="dot" w:pos="9402"/>
        </w:tabs>
        <w:rPr>
          <w:rFonts w:eastAsiaTheme="minorEastAsia" w:cstheme="minorBidi"/>
          <w:i w:val="0"/>
          <w:iCs w:val="0"/>
          <w:noProof/>
          <w:sz w:val="22"/>
          <w:szCs w:val="22"/>
        </w:rPr>
      </w:pPr>
      <w:hyperlink w:anchor="_Toc76756794" w:history="1">
        <w:r w:rsidR="00AD021B" w:rsidRPr="00486566">
          <w:rPr>
            <w:rStyle w:val="Hyperlink"/>
            <w:noProof/>
            <w:lang w:val="en-US"/>
          </w:rPr>
          <w:t>Supply by the Contracted Party</w:t>
        </w:r>
        <w:r w:rsidR="00AD021B">
          <w:rPr>
            <w:noProof/>
            <w:webHidden/>
          </w:rPr>
          <w:tab/>
        </w:r>
        <w:r w:rsidR="00AD021B">
          <w:rPr>
            <w:noProof/>
            <w:webHidden/>
          </w:rPr>
          <w:fldChar w:fldCharType="begin"/>
        </w:r>
        <w:r w:rsidR="00AD021B">
          <w:rPr>
            <w:noProof/>
            <w:webHidden/>
          </w:rPr>
          <w:instrText xml:space="preserve"> PAGEREF _Toc76756794 \h </w:instrText>
        </w:r>
        <w:r w:rsidR="00AD021B">
          <w:rPr>
            <w:noProof/>
            <w:webHidden/>
          </w:rPr>
        </w:r>
        <w:r w:rsidR="00AD021B">
          <w:rPr>
            <w:noProof/>
            <w:webHidden/>
          </w:rPr>
          <w:fldChar w:fldCharType="separate"/>
        </w:r>
        <w:r w:rsidR="006B4F42">
          <w:rPr>
            <w:noProof/>
            <w:webHidden/>
          </w:rPr>
          <w:t>34</w:t>
        </w:r>
        <w:r w:rsidR="00AD021B">
          <w:rPr>
            <w:noProof/>
            <w:webHidden/>
          </w:rPr>
          <w:fldChar w:fldCharType="end"/>
        </w:r>
      </w:hyperlink>
    </w:p>
    <w:p w14:paraId="4E40EA3D" w14:textId="0BD2A936" w:rsidR="00AD021B" w:rsidRDefault="00356C6C">
      <w:pPr>
        <w:pStyle w:val="Sumrio3"/>
        <w:tabs>
          <w:tab w:val="right" w:leader="dot" w:pos="9402"/>
        </w:tabs>
        <w:rPr>
          <w:rFonts w:eastAsiaTheme="minorEastAsia" w:cstheme="minorBidi"/>
          <w:i w:val="0"/>
          <w:iCs w:val="0"/>
          <w:noProof/>
          <w:sz w:val="22"/>
          <w:szCs w:val="22"/>
        </w:rPr>
      </w:pPr>
      <w:hyperlink w:anchor="_Toc76756795" w:history="1">
        <w:r w:rsidR="00AD021B" w:rsidRPr="00486566">
          <w:rPr>
            <w:rStyle w:val="Hyperlink"/>
            <w:noProof/>
          </w:rPr>
          <w:t>Processing or Analysis Abroad</w:t>
        </w:r>
        <w:r w:rsidR="00AD021B">
          <w:rPr>
            <w:noProof/>
            <w:webHidden/>
          </w:rPr>
          <w:tab/>
        </w:r>
        <w:r w:rsidR="00AD021B">
          <w:rPr>
            <w:noProof/>
            <w:webHidden/>
          </w:rPr>
          <w:fldChar w:fldCharType="begin"/>
        </w:r>
        <w:r w:rsidR="00AD021B">
          <w:rPr>
            <w:noProof/>
            <w:webHidden/>
          </w:rPr>
          <w:instrText xml:space="preserve"> PAGEREF _Toc76756795 \h </w:instrText>
        </w:r>
        <w:r w:rsidR="00AD021B">
          <w:rPr>
            <w:noProof/>
            <w:webHidden/>
          </w:rPr>
        </w:r>
        <w:r w:rsidR="00AD021B">
          <w:rPr>
            <w:noProof/>
            <w:webHidden/>
          </w:rPr>
          <w:fldChar w:fldCharType="separate"/>
        </w:r>
        <w:r w:rsidR="006B4F42">
          <w:rPr>
            <w:noProof/>
            <w:webHidden/>
          </w:rPr>
          <w:t>34</w:t>
        </w:r>
        <w:r w:rsidR="00AD021B">
          <w:rPr>
            <w:noProof/>
            <w:webHidden/>
          </w:rPr>
          <w:fldChar w:fldCharType="end"/>
        </w:r>
      </w:hyperlink>
    </w:p>
    <w:p w14:paraId="2B671714" w14:textId="70B4BA51" w:rsidR="00AD021B" w:rsidRDefault="00356C6C">
      <w:pPr>
        <w:pStyle w:val="Sumrio2"/>
        <w:tabs>
          <w:tab w:val="left" w:pos="800"/>
          <w:tab w:val="right" w:leader="dot" w:pos="9402"/>
        </w:tabs>
        <w:rPr>
          <w:rFonts w:eastAsiaTheme="minorEastAsia" w:cstheme="minorBidi"/>
          <w:smallCaps w:val="0"/>
          <w:noProof/>
          <w:sz w:val="22"/>
          <w:szCs w:val="22"/>
        </w:rPr>
      </w:pPr>
      <w:hyperlink w:anchor="_Toc76756796" w:history="1">
        <w:r w:rsidR="00AD021B" w:rsidRPr="00486566">
          <w:rPr>
            <w:rStyle w:val="Hyperlink"/>
            <w:noProof/>
          </w:rPr>
          <w:t>20.</w:t>
        </w:r>
        <w:r w:rsidR="00AD021B">
          <w:rPr>
            <w:rFonts w:eastAsiaTheme="minorEastAsia" w:cstheme="minorBidi"/>
            <w:smallCaps w:val="0"/>
            <w:noProof/>
            <w:sz w:val="22"/>
            <w:szCs w:val="22"/>
          </w:rPr>
          <w:tab/>
        </w:r>
        <w:r w:rsidR="00AD021B" w:rsidRPr="00486566">
          <w:rPr>
            <w:rStyle w:val="Hyperlink"/>
            <w:noProof/>
          </w:rPr>
          <w:t>SECTION TWENTY – PROPERTIES</w:t>
        </w:r>
        <w:r w:rsidR="00AD021B">
          <w:rPr>
            <w:noProof/>
            <w:webHidden/>
          </w:rPr>
          <w:tab/>
        </w:r>
        <w:r w:rsidR="00AD021B">
          <w:rPr>
            <w:noProof/>
            <w:webHidden/>
          </w:rPr>
          <w:fldChar w:fldCharType="begin"/>
        </w:r>
        <w:r w:rsidR="00AD021B">
          <w:rPr>
            <w:noProof/>
            <w:webHidden/>
          </w:rPr>
          <w:instrText xml:space="preserve"> PAGEREF _Toc76756796 \h </w:instrText>
        </w:r>
        <w:r w:rsidR="00AD021B">
          <w:rPr>
            <w:noProof/>
            <w:webHidden/>
          </w:rPr>
        </w:r>
        <w:r w:rsidR="00AD021B">
          <w:rPr>
            <w:noProof/>
            <w:webHidden/>
          </w:rPr>
          <w:fldChar w:fldCharType="separate"/>
        </w:r>
        <w:r w:rsidR="006B4F42">
          <w:rPr>
            <w:noProof/>
            <w:webHidden/>
          </w:rPr>
          <w:t>34</w:t>
        </w:r>
        <w:r w:rsidR="00AD021B">
          <w:rPr>
            <w:noProof/>
            <w:webHidden/>
          </w:rPr>
          <w:fldChar w:fldCharType="end"/>
        </w:r>
      </w:hyperlink>
    </w:p>
    <w:p w14:paraId="2CED29D7" w14:textId="5BF09E6E" w:rsidR="00AD021B" w:rsidRDefault="00356C6C">
      <w:pPr>
        <w:pStyle w:val="Sumrio3"/>
        <w:tabs>
          <w:tab w:val="right" w:leader="dot" w:pos="9402"/>
        </w:tabs>
        <w:rPr>
          <w:rFonts w:eastAsiaTheme="minorEastAsia" w:cstheme="minorBidi"/>
          <w:i w:val="0"/>
          <w:iCs w:val="0"/>
          <w:noProof/>
          <w:sz w:val="22"/>
          <w:szCs w:val="22"/>
        </w:rPr>
      </w:pPr>
      <w:hyperlink w:anchor="_Toc76756797" w:history="1">
        <w:r w:rsidR="00AD021B" w:rsidRPr="00486566">
          <w:rPr>
            <w:rStyle w:val="Hyperlink"/>
            <w:noProof/>
          </w:rPr>
          <w:t>Properties, Equipment, Facilities, and Materials</w:t>
        </w:r>
        <w:r w:rsidR="00AD021B">
          <w:rPr>
            <w:noProof/>
            <w:webHidden/>
          </w:rPr>
          <w:tab/>
        </w:r>
        <w:r w:rsidR="00AD021B">
          <w:rPr>
            <w:noProof/>
            <w:webHidden/>
          </w:rPr>
          <w:fldChar w:fldCharType="begin"/>
        </w:r>
        <w:r w:rsidR="00AD021B">
          <w:rPr>
            <w:noProof/>
            <w:webHidden/>
          </w:rPr>
          <w:instrText xml:space="preserve"> PAGEREF _Toc76756797 \h </w:instrText>
        </w:r>
        <w:r w:rsidR="00AD021B">
          <w:rPr>
            <w:noProof/>
            <w:webHidden/>
          </w:rPr>
        </w:r>
        <w:r w:rsidR="00AD021B">
          <w:rPr>
            <w:noProof/>
            <w:webHidden/>
          </w:rPr>
          <w:fldChar w:fldCharType="separate"/>
        </w:r>
        <w:r w:rsidR="006B4F42">
          <w:rPr>
            <w:noProof/>
            <w:webHidden/>
          </w:rPr>
          <w:t>34</w:t>
        </w:r>
        <w:r w:rsidR="00AD021B">
          <w:rPr>
            <w:noProof/>
            <w:webHidden/>
          </w:rPr>
          <w:fldChar w:fldCharType="end"/>
        </w:r>
      </w:hyperlink>
    </w:p>
    <w:p w14:paraId="216AF333" w14:textId="064B55EA" w:rsidR="00AD021B" w:rsidRDefault="00356C6C">
      <w:pPr>
        <w:pStyle w:val="Sumrio3"/>
        <w:tabs>
          <w:tab w:val="right" w:leader="dot" w:pos="9402"/>
        </w:tabs>
        <w:rPr>
          <w:rFonts w:eastAsiaTheme="minorEastAsia" w:cstheme="minorBidi"/>
          <w:i w:val="0"/>
          <w:iCs w:val="0"/>
          <w:noProof/>
          <w:sz w:val="22"/>
          <w:szCs w:val="22"/>
        </w:rPr>
      </w:pPr>
      <w:hyperlink w:anchor="_Toc76756798" w:history="1">
        <w:r w:rsidR="00AD021B" w:rsidRPr="00486566">
          <w:rPr>
            <w:rStyle w:val="Hyperlink"/>
            <w:noProof/>
            <w:lang w:val="en-US"/>
          </w:rPr>
          <w:t>Facilities or Equipment outside the Contract Area</w:t>
        </w:r>
        <w:r w:rsidR="00AD021B">
          <w:rPr>
            <w:noProof/>
            <w:webHidden/>
          </w:rPr>
          <w:tab/>
        </w:r>
        <w:r w:rsidR="00AD021B">
          <w:rPr>
            <w:noProof/>
            <w:webHidden/>
          </w:rPr>
          <w:fldChar w:fldCharType="begin"/>
        </w:r>
        <w:r w:rsidR="00AD021B">
          <w:rPr>
            <w:noProof/>
            <w:webHidden/>
          </w:rPr>
          <w:instrText xml:space="preserve"> PAGEREF _Toc76756798 \h </w:instrText>
        </w:r>
        <w:r w:rsidR="00AD021B">
          <w:rPr>
            <w:noProof/>
            <w:webHidden/>
          </w:rPr>
        </w:r>
        <w:r w:rsidR="00AD021B">
          <w:rPr>
            <w:noProof/>
            <w:webHidden/>
          </w:rPr>
          <w:fldChar w:fldCharType="separate"/>
        </w:r>
        <w:r w:rsidR="006B4F42">
          <w:rPr>
            <w:noProof/>
            <w:webHidden/>
          </w:rPr>
          <w:t>35</w:t>
        </w:r>
        <w:r w:rsidR="00AD021B">
          <w:rPr>
            <w:noProof/>
            <w:webHidden/>
          </w:rPr>
          <w:fldChar w:fldCharType="end"/>
        </w:r>
      </w:hyperlink>
    </w:p>
    <w:p w14:paraId="1F00BA0E" w14:textId="0E35E3AD" w:rsidR="00AD021B" w:rsidRDefault="00356C6C">
      <w:pPr>
        <w:pStyle w:val="Sumrio3"/>
        <w:tabs>
          <w:tab w:val="right" w:leader="dot" w:pos="9402"/>
        </w:tabs>
        <w:rPr>
          <w:rFonts w:eastAsiaTheme="minorEastAsia" w:cstheme="minorBidi"/>
          <w:i w:val="0"/>
          <w:iCs w:val="0"/>
          <w:noProof/>
          <w:sz w:val="22"/>
          <w:szCs w:val="22"/>
        </w:rPr>
      </w:pPr>
      <w:hyperlink w:anchor="_Toc76756799" w:history="1">
        <w:r w:rsidR="00AD021B" w:rsidRPr="00486566">
          <w:rPr>
            <w:rStyle w:val="Hyperlink"/>
            <w:noProof/>
            <w:lang w:val="en-US"/>
          </w:rPr>
          <w:t>Reversal of Properties</w:t>
        </w:r>
        <w:r w:rsidR="00AD021B">
          <w:rPr>
            <w:noProof/>
            <w:webHidden/>
          </w:rPr>
          <w:tab/>
        </w:r>
        <w:r w:rsidR="00AD021B">
          <w:rPr>
            <w:noProof/>
            <w:webHidden/>
          </w:rPr>
          <w:fldChar w:fldCharType="begin"/>
        </w:r>
        <w:r w:rsidR="00AD021B">
          <w:rPr>
            <w:noProof/>
            <w:webHidden/>
          </w:rPr>
          <w:instrText xml:space="preserve"> PAGEREF _Toc76756799 \h </w:instrText>
        </w:r>
        <w:r w:rsidR="00AD021B">
          <w:rPr>
            <w:noProof/>
            <w:webHidden/>
          </w:rPr>
        </w:r>
        <w:r w:rsidR="00AD021B">
          <w:rPr>
            <w:noProof/>
            <w:webHidden/>
          </w:rPr>
          <w:fldChar w:fldCharType="separate"/>
        </w:r>
        <w:r w:rsidR="006B4F42">
          <w:rPr>
            <w:noProof/>
            <w:webHidden/>
          </w:rPr>
          <w:t>35</w:t>
        </w:r>
        <w:r w:rsidR="00AD021B">
          <w:rPr>
            <w:noProof/>
            <w:webHidden/>
          </w:rPr>
          <w:fldChar w:fldCharType="end"/>
        </w:r>
      </w:hyperlink>
    </w:p>
    <w:p w14:paraId="79EE6C58" w14:textId="03B8E674" w:rsidR="00AD021B" w:rsidRDefault="00356C6C">
      <w:pPr>
        <w:pStyle w:val="Sumrio3"/>
        <w:tabs>
          <w:tab w:val="right" w:leader="dot" w:pos="9402"/>
        </w:tabs>
        <w:rPr>
          <w:rFonts w:eastAsiaTheme="minorEastAsia" w:cstheme="minorBidi"/>
          <w:i w:val="0"/>
          <w:iCs w:val="0"/>
          <w:noProof/>
          <w:sz w:val="22"/>
          <w:szCs w:val="22"/>
        </w:rPr>
      </w:pPr>
      <w:hyperlink w:anchor="_Toc76756800" w:history="1">
        <w:r w:rsidR="00AD021B" w:rsidRPr="00486566">
          <w:rPr>
            <w:rStyle w:val="Hyperlink"/>
            <w:noProof/>
          </w:rPr>
          <w:t>Decommissioning Guarantees</w:t>
        </w:r>
        <w:r w:rsidR="00AD021B">
          <w:rPr>
            <w:noProof/>
            <w:webHidden/>
          </w:rPr>
          <w:tab/>
        </w:r>
        <w:r w:rsidR="00AD021B">
          <w:rPr>
            <w:noProof/>
            <w:webHidden/>
          </w:rPr>
          <w:fldChar w:fldCharType="begin"/>
        </w:r>
        <w:r w:rsidR="00AD021B">
          <w:rPr>
            <w:noProof/>
            <w:webHidden/>
          </w:rPr>
          <w:instrText xml:space="preserve"> PAGEREF _Toc76756800 \h </w:instrText>
        </w:r>
        <w:r w:rsidR="00AD021B">
          <w:rPr>
            <w:noProof/>
            <w:webHidden/>
          </w:rPr>
        </w:r>
        <w:r w:rsidR="00AD021B">
          <w:rPr>
            <w:noProof/>
            <w:webHidden/>
          </w:rPr>
          <w:fldChar w:fldCharType="separate"/>
        </w:r>
        <w:r w:rsidR="006B4F42">
          <w:rPr>
            <w:noProof/>
            <w:webHidden/>
          </w:rPr>
          <w:t>35</w:t>
        </w:r>
        <w:r w:rsidR="00AD021B">
          <w:rPr>
            <w:noProof/>
            <w:webHidden/>
          </w:rPr>
          <w:fldChar w:fldCharType="end"/>
        </w:r>
      </w:hyperlink>
    </w:p>
    <w:p w14:paraId="4ABF7430" w14:textId="767DBB4C" w:rsidR="00AD021B" w:rsidRDefault="00356C6C">
      <w:pPr>
        <w:pStyle w:val="Sumrio3"/>
        <w:tabs>
          <w:tab w:val="right" w:leader="dot" w:pos="9402"/>
        </w:tabs>
        <w:rPr>
          <w:rFonts w:eastAsiaTheme="minorEastAsia" w:cstheme="minorBidi"/>
          <w:i w:val="0"/>
          <w:iCs w:val="0"/>
          <w:noProof/>
          <w:sz w:val="22"/>
          <w:szCs w:val="22"/>
        </w:rPr>
      </w:pPr>
      <w:hyperlink w:anchor="_Toc76756801" w:history="1">
        <w:r w:rsidR="00AD021B" w:rsidRPr="00486566">
          <w:rPr>
            <w:rStyle w:val="Hyperlink"/>
            <w:noProof/>
            <w:lang w:val="en-US"/>
          </w:rPr>
          <w:t>Properties to be Returned</w:t>
        </w:r>
        <w:r w:rsidR="00AD021B">
          <w:rPr>
            <w:noProof/>
            <w:webHidden/>
          </w:rPr>
          <w:tab/>
        </w:r>
        <w:r w:rsidR="00AD021B">
          <w:rPr>
            <w:noProof/>
            <w:webHidden/>
          </w:rPr>
          <w:fldChar w:fldCharType="begin"/>
        </w:r>
        <w:r w:rsidR="00AD021B">
          <w:rPr>
            <w:noProof/>
            <w:webHidden/>
          </w:rPr>
          <w:instrText xml:space="preserve"> PAGEREF _Toc76756801 \h </w:instrText>
        </w:r>
        <w:r w:rsidR="00AD021B">
          <w:rPr>
            <w:noProof/>
            <w:webHidden/>
          </w:rPr>
        </w:r>
        <w:r w:rsidR="00AD021B">
          <w:rPr>
            <w:noProof/>
            <w:webHidden/>
          </w:rPr>
          <w:fldChar w:fldCharType="separate"/>
        </w:r>
        <w:r w:rsidR="006B4F42">
          <w:rPr>
            <w:noProof/>
            <w:webHidden/>
          </w:rPr>
          <w:t>36</w:t>
        </w:r>
        <w:r w:rsidR="00AD021B">
          <w:rPr>
            <w:noProof/>
            <w:webHidden/>
          </w:rPr>
          <w:fldChar w:fldCharType="end"/>
        </w:r>
      </w:hyperlink>
    </w:p>
    <w:p w14:paraId="2DD937F8" w14:textId="7113B7A8" w:rsidR="00AD021B" w:rsidRDefault="00356C6C">
      <w:pPr>
        <w:pStyle w:val="Sumrio3"/>
        <w:tabs>
          <w:tab w:val="right" w:leader="dot" w:pos="9402"/>
        </w:tabs>
        <w:rPr>
          <w:rFonts w:eastAsiaTheme="minorEastAsia" w:cstheme="minorBidi"/>
          <w:i w:val="0"/>
          <w:iCs w:val="0"/>
          <w:noProof/>
          <w:sz w:val="22"/>
          <w:szCs w:val="22"/>
        </w:rPr>
      </w:pPr>
      <w:hyperlink w:anchor="_Toc76756802" w:history="1">
        <w:r w:rsidR="00AD021B" w:rsidRPr="00486566">
          <w:rPr>
            <w:rStyle w:val="Hyperlink"/>
            <w:noProof/>
            <w:lang w:val="en-US"/>
          </w:rPr>
          <w:t>Removal of Non-Returned Properties</w:t>
        </w:r>
        <w:r w:rsidR="00AD021B">
          <w:rPr>
            <w:noProof/>
            <w:webHidden/>
          </w:rPr>
          <w:tab/>
        </w:r>
        <w:r w:rsidR="00AD021B">
          <w:rPr>
            <w:noProof/>
            <w:webHidden/>
          </w:rPr>
          <w:fldChar w:fldCharType="begin"/>
        </w:r>
        <w:r w:rsidR="00AD021B">
          <w:rPr>
            <w:noProof/>
            <w:webHidden/>
          </w:rPr>
          <w:instrText xml:space="preserve"> PAGEREF _Toc76756802 \h </w:instrText>
        </w:r>
        <w:r w:rsidR="00AD021B">
          <w:rPr>
            <w:noProof/>
            <w:webHidden/>
          </w:rPr>
        </w:r>
        <w:r w:rsidR="00AD021B">
          <w:rPr>
            <w:noProof/>
            <w:webHidden/>
          </w:rPr>
          <w:fldChar w:fldCharType="separate"/>
        </w:r>
        <w:r w:rsidR="006B4F42">
          <w:rPr>
            <w:noProof/>
            <w:webHidden/>
          </w:rPr>
          <w:t>36</w:t>
        </w:r>
        <w:r w:rsidR="00AD021B">
          <w:rPr>
            <w:noProof/>
            <w:webHidden/>
          </w:rPr>
          <w:fldChar w:fldCharType="end"/>
        </w:r>
      </w:hyperlink>
    </w:p>
    <w:p w14:paraId="0144F978" w14:textId="00189011" w:rsidR="00AD021B" w:rsidRDefault="00356C6C">
      <w:pPr>
        <w:pStyle w:val="Sumrio2"/>
        <w:tabs>
          <w:tab w:val="left" w:pos="800"/>
          <w:tab w:val="right" w:leader="dot" w:pos="9402"/>
        </w:tabs>
        <w:rPr>
          <w:rFonts w:eastAsiaTheme="minorEastAsia" w:cstheme="minorBidi"/>
          <w:smallCaps w:val="0"/>
          <w:noProof/>
          <w:sz w:val="22"/>
          <w:szCs w:val="22"/>
        </w:rPr>
      </w:pPr>
      <w:hyperlink w:anchor="_Toc76756803" w:history="1">
        <w:r w:rsidR="00AD021B" w:rsidRPr="00486566">
          <w:rPr>
            <w:rStyle w:val="Hyperlink"/>
            <w:noProof/>
            <w:lang w:val="en-US"/>
          </w:rPr>
          <w:t>21.</w:t>
        </w:r>
        <w:r w:rsidR="00AD021B">
          <w:rPr>
            <w:rFonts w:eastAsiaTheme="minorEastAsia" w:cstheme="minorBidi"/>
            <w:smallCaps w:val="0"/>
            <w:noProof/>
            <w:sz w:val="22"/>
            <w:szCs w:val="22"/>
          </w:rPr>
          <w:tab/>
        </w:r>
        <w:r w:rsidR="00AD021B" w:rsidRPr="00486566">
          <w:rPr>
            <w:rStyle w:val="Hyperlink"/>
            <w:noProof/>
            <w:lang w:val="en-US"/>
          </w:rPr>
          <w:t>SECTION TWENTY-ONE – PERSONNEL, SERVICES, AND SUBCONTRACTS</w:t>
        </w:r>
        <w:r w:rsidR="00AD021B">
          <w:rPr>
            <w:noProof/>
            <w:webHidden/>
          </w:rPr>
          <w:tab/>
        </w:r>
        <w:r w:rsidR="00AD021B">
          <w:rPr>
            <w:noProof/>
            <w:webHidden/>
          </w:rPr>
          <w:fldChar w:fldCharType="begin"/>
        </w:r>
        <w:r w:rsidR="00AD021B">
          <w:rPr>
            <w:noProof/>
            <w:webHidden/>
          </w:rPr>
          <w:instrText xml:space="preserve"> PAGEREF _Toc76756803 \h </w:instrText>
        </w:r>
        <w:r w:rsidR="00AD021B">
          <w:rPr>
            <w:noProof/>
            <w:webHidden/>
          </w:rPr>
        </w:r>
        <w:r w:rsidR="00AD021B">
          <w:rPr>
            <w:noProof/>
            <w:webHidden/>
          </w:rPr>
          <w:fldChar w:fldCharType="separate"/>
        </w:r>
        <w:r w:rsidR="006B4F42">
          <w:rPr>
            <w:noProof/>
            <w:webHidden/>
          </w:rPr>
          <w:t>37</w:t>
        </w:r>
        <w:r w:rsidR="00AD021B">
          <w:rPr>
            <w:noProof/>
            <w:webHidden/>
          </w:rPr>
          <w:fldChar w:fldCharType="end"/>
        </w:r>
      </w:hyperlink>
    </w:p>
    <w:p w14:paraId="4E2311F0" w14:textId="56A6023B" w:rsidR="00AD021B" w:rsidRDefault="00356C6C">
      <w:pPr>
        <w:pStyle w:val="Sumrio3"/>
        <w:tabs>
          <w:tab w:val="right" w:leader="dot" w:pos="9402"/>
        </w:tabs>
        <w:rPr>
          <w:rFonts w:eastAsiaTheme="minorEastAsia" w:cstheme="minorBidi"/>
          <w:i w:val="0"/>
          <w:iCs w:val="0"/>
          <w:noProof/>
          <w:sz w:val="22"/>
          <w:szCs w:val="22"/>
        </w:rPr>
      </w:pPr>
      <w:hyperlink w:anchor="_Toc76756804" w:history="1">
        <w:r w:rsidR="00AD021B" w:rsidRPr="00486566">
          <w:rPr>
            <w:rStyle w:val="Hyperlink"/>
            <w:noProof/>
            <w:lang w:val="en-US"/>
          </w:rPr>
          <w:t>Personnel</w:t>
        </w:r>
        <w:r w:rsidR="00AD021B">
          <w:rPr>
            <w:noProof/>
            <w:webHidden/>
          </w:rPr>
          <w:tab/>
        </w:r>
        <w:r w:rsidR="00AD021B">
          <w:rPr>
            <w:noProof/>
            <w:webHidden/>
          </w:rPr>
          <w:fldChar w:fldCharType="begin"/>
        </w:r>
        <w:r w:rsidR="00AD021B">
          <w:rPr>
            <w:noProof/>
            <w:webHidden/>
          </w:rPr>
          <w:instrText xml:space="preserve"> PAGEREF _Toc76756804 \h </w:instrText>
        </w:r>
        <w:r w:rsidR="00AD021B">
          <w:rPr>
            <w:noProof/>
            <w:webHidden/>
          </w:rPr>
        </w:r>
        <w:r w:rsidR="00AD021B">
          <w:rPr>
            <w:noProof/>
            <w:webHidden/>
          </w:rPr>
          <w:fldChar w:fldCharType="separate"/>
        </w:r>
        <w:r w:rsidR="006B4F42">
          <w:rPr>
            <w:noProof/>
            <w:webHidden/>
          </w:rPr>
          <w:t>37</w:t>
        </w:r>
        <w:r w:rsidR="00AD021B">
          <w:rPr>
            <w:noProof/>
            <w:webHidden/>
          </w:rPr>
          <w:fldChar w:fldCharType="end"/>
        </w:r>
      </w:hyperlink>
    </w:p>
    <w:p w14:paraId="3273F783" w14:textId="421E366F" w:rsidR="00AD021B" w:rsidRDefault="00356C6C">
      <w:pPr>
        <w:pStyle w:val="Sumrio3"/>
        <w:tabs>
          <w:tab w:val="right" w:leader="dot" w:pos="9402"/>
        </w:tabs>
        <w:rPr>
          <w:rFonts w:eastAsiaTheme="minorEastAsia" w:cstheme="minorBidi"/>
          <w:i w:val="0"/>
          <w:iCs w:val="0"/>
          <w:noProof/>
          <w:sz w:val="22"/>
          <w:szCs w:val="22"/>
        </w:rPr>
      </w:pPr>
      <w:hyperlink w:anchor="_Toc76756805" w:history="1">
        <w:r w:rsidR="00AD021B" w:rsidRPr="00486566">
          <w:rPr>
            <w:rStyle w:val="Hyperlink"/>
            <w:noProof/>
            <w:lang w:val="en-US"/>
          </w:rPr>
          <w:t>Services</w:t>
        </w:r>
        <w:r w:rsidR="00AD021B">
          <w:rPr>
            <w:noProof/>
            <w:webHidden/>
          </w:rPr>
          <w:tab/>
        </w:r>
        <w:r w:rsidR="00AD021B">
          <w:rPr>
            <w:noProof/>
            <w:webHidden/>
          </w:rPr>
          <w:fldChar w:fldCharType="begin"/>
        </w:r>
        <w:r w:rsidR="00AD021B">
          <w:rPr>
            <w:noProof/>
            <w:webHidden/>
          </w:rPr>
          <w:instrText xml:space="preserve"> PAGEREF _Toc76756805 \h </w:instrText>
        </w:r>
        <w:r w:rsidR="00AD021B">
          <w:rPr>
            <w:noProof/>
            <w:webHidden/>
          </w:rPr>
        </w:r>
        <w:r w:rsidR="00AD021B">
          <w:rPr>
            <w:noProof/>
            <w:webHidden/>
          </w:rPr>
          <w:fldChar w:fldCharType="separate"/>
        </w:r>
        <w:r w:rsidR="006B4F42">
          <w:rPr>
            <w:noProof/>
            <w:webHidden/>
          </w:rPr>
          <w:t>37</w:t>
        </w:r>
        <w:r w:rsidR="00AD021B">
          <w:rPr>
            <w:noProof/>
            <w:webHidden/>
          </w:rPr>
          <w:fldChar w:fldCharType="end"/>
        </w:r>
      </w:hyperlink>
    </w:p>
    <w:p w14:paraId="25EB1AEF" w14:textId="58AD5913" w:rsidR="00AD021B" w:rsidRDefault="00356C6C">
      <w:pPr>
        <w:pStyle w:val="Sumrio2"/>
        <w:tabs>
          <w:tab w:val="left" w:pos="800"/>
          <w:tab w:val="right" w:leader="dot" w:pos="9402"/>
        </w:tabs>
        <w:rPr>
          <w:rFonts w:eastAsiaTheme="minorEastAsia" w:cstheme="minorBidi"/>
          <w:smallCaps w:val="0"/>
          <w:noProof/>
          <w:sz w:val="22"/>
          <w:szCs w:val="22"/>
        </w:rPr>
      </w:pPr>
      <w:hyperlink w:anchor="_Toc76756806" w:history="1">
        <w:r w:rsidR="00AD021B" w:rsidRPr="00486566">
          <w:rPr>
            <w:rStyle w:val="Hyperlink"/>
            <w:noProof/>
          </w:rPr>
          <w:t>22.</w:t>
        </w:r>
        <w:r w:rsidR="00AD021B">
          <w:rPr>
            <w:rFonts w:eastAsiaTheme="minorEastAsia" w:cstheme="minorBidi"/>
            <w:smallCaps w:val="0"/>
            <w:noProof/>
            <w:sz w:val="22"/>
            <w:szCs w:val="22"/>
          </w:rPr>
          <w:tab/>
        </w:r>
        <w:r w:rsidR="00AD021B" w:rsidRPr="00486566">
          <w:rPr>
            <w:rStyle w:val="Hyperlink"/>
            <w:noProof/>
          </w:rPr>
          <w:t>SECTION TWENTY-TWO – LOCAL CONTENT</w:t>
        </w:r>
        <w:r w:rsidR="00AD021B">
          <w:rPr>
            <w:noProof/>
            <w:webHidden/>
          </w:rPr>
          <w:tab/>
        </w:r>
        <w:r w:rsidR="00AD021B">
          <w:rPr>
            <w:noProof/>
            <w:webHidden/>
          </w:rPr>
          <w:fldChar w:fldCharType="begin"/>
        </w:r>
        <w:r w:rsidR="00AD021B">
          <w:rPr>
            <w:noProof/>
            <w:webHidden/>
          </w:rPr>
          <w:instrText xml:space="preserve"> PAGEREF _Toc76756806 \h </w:instrText>
        </w:r>
        <w:r w:rsidR="00AD021B">
          <w:rPr>
            <w:noProof/>
            <w:webHidden/>
          </w:rPr>
        </w:r>
        <w:r w:rsidR="00AD021B">
          <w:rPr>
            <w:noProof/>
            <w:webHidden/>
          </w:rPr>
          <w:fldChar w:fldCharType="separate"/>
        </w:r>
        <w:r w:rsidR="006B4F42">
          <w:rPr>
            <w:noProof/>
            <w:webHidden/>
          </w:rPr>
          <w:t>38</w:t>
        </w:r>
        <w:r w:rsidR="00AD021B">
          <w:rPr>
            <w:noProof/>
            <w:webHidden/>
          </w:rPr>
          <w:fldChar w:fldCharType="end"/>
        </w:r>
      </w:hyperlink>
    </w:p>
    <w:p w14:paraId="4774FB18" w14:textId="452480B0" w:rsidR="00AD021B" w:rsidRDefault="00356C6C">
      <w:pPr>
        <w:pStyle w:val="Sumrio3"/>
        <w:tabs>
          <w:tab w:val="right" w:leader="dot" w:pos="9402"/>
        </w:tabs>
        <w:rPr>
          <w:rFonts w:eastAsiaTheme="minorEastAsia" w:cstheme="minorBidi"/>
          <w:i w:val="0"/>
          <w:iCs w:val="0"/>
          <w:noProof/>
          <w:sz w:val="22"/>
          <w:szCs w:val="22"/>
        </w:rPr>
      </w:pPr>
      <w:hyperlink w:anchor="_Toc76756807" w:history="1">
        <w:r w:rsidR="00AD021B" w:rsidRPr="00486566">
          <w:rPr>
            <w:rStyle w:val="Hyperlink"/>
            <w:noProof/>
            <w:lang w:val="en-US"/>
          </w:rPr>
          <w:t>Contracted Party’s Commitment to Local Content</w:t>
        </w:r>
        <w:r w:rsidR="00AD021B">
          <w:rPr>
            <w:noProof/>
            <w:webHidden/>
          </w:rPr>
          <w:tab/>
        </w:r>
        <w:r w:rsidR="00AD021B">
          <w:rPr>
            <w:noProof/>
            <w:webHidden/>
          </w:rPr>
          <w:fldChar w:fldCharType="begin"/>
        </w:r>
        <w:r w:rsidR="00AD021B">
          <w:rPr>
            <w:noProof/>
            <w:webHidden/>
          </w:rPr>
          <w:instrText xml:space="preserve"> PAGEREF _Toc76756807 \h </w:instrText>
        </w:r>
        <w:r w:rsidR="00AD021B">
          <w:rPr>
            <w:noProof/>
            <w:webHidden/>
          </w:rPr>
        </w:r>
        <w:r w:rsidR="00AD021B">
          <w:rPr>
            <w:noProof/>
            <w:webHidden/>
          </w:rPr>
          <w:fldChar w:fldCharType="separate"/>
        </w:r>
        <w:r w:rsidR="006B4F42">
          <w:rPr>
            <w:noProof/>
            <w:webHidden/>
          </w:rPr>
          <w:t>38</w:t>
        </w:r>
        <w:r w:rsidR="00AD021B">
          <w:rPr>
            <w:noProof/>
            <w:webHidden/>
          </w:rPr>
          <w:fldChar w:fldCharType="end"/>
        </w:r>
      </w:hyperlink>
    </w:p>
    <w:p w14:paraId="6DD1B15D" w14:textId="07B83114" w:rsidR="00AD021B" w:rsidRDefault="00356C6C">
      <w:pPr>
        <w:pStyle w:val="Sumrio3"/>
        <w:tabs>
          <w:tab w:val="right" w:leader="dot" w:pos="9402"/>
        </w:tabs>
        <w:rPr>
          <w:rFonts w:eastAsiaTheme="minorEastAsia" w:cstheme="minorBidi"/>
          <w:i w:val="0"/>
          <w:iCs w:val="0"/>
          <w:noProof/>
          <w:sz w:val="22"/>
          <w:szCs w:val="22"/>
        </w:rPr>
      </w:pPr>
      <w:hyperlink w:anchor="_Toc76756808" w:history="1">
        <w:r w:rsidR="00AD021B" w:rsidRPr="00486566">
          <w:rPr>
            <w:rStyle w:val="Hyperlink"/>
            <w:noProof/>
            <w:lang w:val="en-US"/>
          </w:rPr>
          <w:t>Evaluation of the Local Content</w:t>
        </w:r>
        <w:r w:rsidR="00AD021B">
          <w:rPr>
            <w:noProof/>
            <w:webHidden/>
          </w:rPr>
          <w:tab/>
        </w:r>
        <w:r w:rsidR="00AD021B">
          <w:rPr>
            <w:noProof/>
            <w:webHidden/>
          </w:rPr>
          <w:fldChar w:fldCharType="begin"/>
        </w:r>
        <w:r w:rsidR="00AD021B">
          <w:rPr>
            <w:noProof/>
            <w:webHidden/>
          </w:rPr>
          <w:instrText xml:space="preserve"> PAGEREF _Toc76756808 \h </w:instrText>
        </w:r>
        <w:r w:rsidR="00AD021B">
          <w:rPr>
            <w:noProof/>
            <w:webHidden/>
          </w:rPr>
        </w:r>
        <w:r w:rsidR="00AD021B">
          <w:rPr>
            <w:noProof/>
            <w:webHidden/>
          </w:rPr>
          <w:fldChar w:fldCharType="separate"/>
        </w:r>
        <w:r w:rsidR="006B4F42">
          <w:rPr>
            <w:noProof/>
            <w:webHidden/>
          </w:rPr>
          <w:t>38</w:t>
        </w:r>
        <w:r w:rsidR="00AD021B">
          <w:rPr>
            <w:noProof/>
            <w:webHidden/>
          </w:rPr>
          <w:fldChar w:fldCharType="end"/>
        </w:r>
      </w:hyperlink>
    </w:p>
    <w:p w14:paraId="208E4156" w14:textId="619570DB" w:rsidR="00AD021B" w:rsidRDefault="00356C6C">
      <w:pPr>
        <w:pStyle w:val="Sumrio3"/>
        <w:tabs>
          <w:tab w:val="right" w:leader="dot" w:pos="9402"/>
        </w:tabs>
        <w:rPr>
          <w:rFonts w:eastAsiaTheme="minorEastAsia" w:cstheme="minorBidi"/>
          <w:i w:val="0"/>
          <w:iCs w:val="0"/>
          <w:noProof/>
          <w:sz w:val="22"/>
          <w:szCs w:val="22"/>
        </w:rPr>
      </w:pPr>
      <w:hyperlink w:anchor="_Toc76756809" w:history="1">
        <w:r w:rsidR="00AD021B" w:rsidRPr="00486566">
          <w:rPr>
            <w:rStyle w:val="Hyperlink"/>
            <w:noProof/>
          </w:rPr>
          <w:t>Excess Local Content</w:t>
        </w:r>
        <w:r w:rsidR="00AD021B">
          <w:rPr>
            <w:noProof/>
            <w:webHidden/>
          </w:rPr>
          <w:tab/>
        </w:r>
        <w:r w:rsidR="00AD021B">
          <w:rPr>
            <w:noProof/>
            <w:webHidden/>
          </w:rPr>
          <w:fldChar w:fldCharType="begin"/>
        </w:r>
        <w:r w:rsidR="00AD021B">
          <w:rPr>
            <w:noProof/>
            <w:webHidden/>
          </w:rPr>
          <w:instrText xml:space="preserve"> PAGEREF _Toc76756809 \h </w:instrText>
        </w:r>
        <w:r w:rsidR="00AD021B">
          <w:rPr>
            <w:noProof/>
            <w:webHidden/>
          </w:rPr>
        </w:r>
        <w:r w:rsidR="00AD021B">
          <w:rPr>
            <w:noProof/>
            <w:webHidden/>
          </w:rPr>
          <w:fldChar w:fldCharType="separate"/>
        </w:r>
        <w:r w:rsidR="006B4F42">
          <w:rPr>
            <w:noProof/>
            <w:webHidden/>
          </w:rPr>
          <w:t>39</w:t>
        </w:r>
        <w:r w:rsidR="00AD021B">
          <w:rPr>
            <w:noProof/>
            <w:webHidden/>
          </w:rPr>
          <w:fldChar w:fldCharType="end"/>
        </w:r>
      </w:hyperlink>
    </w:p>
    <w:p w14:paraId="0C6D4029" w14:textId="444B0787" w:rsidR="00AD021B" w:rsidRDefault="00356C6C">
      <w:pPr>
        <w:pStyle w:val="Sumrio3"/>
        <w:tabs>
          <w:tab w:val="right" w:leader="dot" w:pos="9402"/>
        </w:tabs>
        <w:rPr>
          <w:rFonts w:eastAsiaTheme="minorEastAsia" w:cstheme="minorBidi"/>
          <w:i w:val="0"/>
          <w:iCs w:val="0"/>
          <w:noProof/>
          <w:sz w:val="22"/>
          <w:szCs w:val="22"/>
        </w:rPr>
      </w:pPr>
      <w:hyperlink w:anchor="_Toc76756810" w:history="1">
        <w:r w:rsidR="00AD021B" w:rsidRPr="00486566">
          <w:rPr>
            <w:rStyle w:val="Hyperlink"/>
            <w:noProof/>
            <w:lang w:val="en-US"/>
          </w:rPr>
          <w:t>Penalty for Failure to Respect the Local Content</w:t>
        </w:r>
        <w:r w:rsidR="00AD021B">
          <w:rPr>
            <w:noProof/>
            <w:webHidden/>
          </w:rPr>
          <w:tab/>
        </w:r>
        <w:r w:rsidR="00AD021B">
          <w:rPr>
            <w:noProof/>
            <w:webHidden/>
          </w:rPr>
          <w:fldChar w:fldCharType="begin"/>
        </w:r>
        <w:r w:rsidR="00AD021B">
          <w:rPr>
            <w:noProof/>
            <w:webHidden/>
          </w:rPr>
          <w:instrText xml:space="preserve"> PAGEREF _Toc76756810 \h </w:instrText>
        </w:r>
        <w:r w:rsidR="00AD021B">
          <w:rPr>
            <w:noProof/>
            <w:webHidden/>
          </w:rPr>
        </w:r>
        <w:r w:rsidR="00AD021B">
          <w:rPr>
            <w:noProof/>
            <w:webHidden/>
          </w:rPr>
          <w:fldChar w:fldCharType="separate"/>
        </w:r>
        <w:r w:rsidR="006B4F42">
          <w:rPr>
            <w:noProof/>
            <w:webHidden/>
          </w:rPr>
          <w:t>40</w:t>
        </w:r>
        <w:r w:rsidR="00AD021B">
          <w:rPr>
            <w:noProof/>
            <w:webHidden/>
          </w:rPr>
          <w:fldChar w:fldCharType="end"/>
        </w:r>
      </w:hyperlink>
    </w:p>
    <w:p w14:paraId="5643160C" w14:textId="1C2D080B" w:rsidR="00AD021B" w:rsidRDefault="00356C6C">
      <w:pPr>
        <w:pStyle w:val="Sumrio2"/>
        <w:tabs>
          <w:tab w:val="left" w:pos="800"/>
          <w:tab w:val="right" w:leader="dot" w:pos="9402"/>
        </w:tabs>
        <w:rPr>
          <w:rFonts w:eastAsiaTheme="minorEastAsia" w:cstheme="minorBidi"/>
          <w:smallCaps w:val="0"/>
          <w:noProof/>
          <w:sz w:val="22"/>
          <w:szCs w:val="22"/>
        </w:rPr>
      </w:pPr>
      <w:hyperlink w:anchor="_Toc76756811" w:history="1">
        <w:r w:rsidR="00AD021B" w:rsidRPr="00486566">
          <w:rPr>
            <w:rStyle w:val="Hyperlink"/>
            <w:noProof/>
            <w:lang w:val="en-US"/>
          </w:rPr>
          <w:t>23.</w:t>
        </w:r>
        <w:r w:rsidR="00AD021B">
          <w:rPr>
            <w:rFonts w:eastAsiaTheme="minorEastAsia" w:cstheme="minorBidi"/>
            <w:smallCaps w:val="0"/>
            <w:noProof/>
            <w:sz w:val="22"/>
            <w:szCs w:val="22"/>
          </w:rPr>
          <w:tab/>
        </w:r>
        <w:r w:rsidR="00AD021B" w:rsidRPr="00486566">
          <w:rPr>
            <w:rStyle w:val="Hyperlink"/>
            <w:noProof/>
            <w:lang w:val="en-US"/>
          </w:rPr>
          <w:t>SECTION TWENTY-THREE – OPERATIONAL SAFETY AND ENVIRONMENT</w:t>
        </w:r>
        <w:r w:rsidR="00AD021B">
          <w:rPr>
            <w:noProof/>
            <w:webHidden/>
          </w:rPr>
          <w:tab/>
        </w:r>
        <w:r w:rsidR="00AD021B">
          <w:rPr>
            <w:noProof/>
            <w:webHidden/>
          </w:rPr>
          <w:fldChar w:fldCharType="begin"/>
        </w:r>
        <w:r w:rsidR="00AD021B">
          <w:rPr>
            <w:noProof/>
            <w:webHidden/>
          </w:rPr>
          <w:instrText xml:space="preserve"> PAGEREF _Toc76756811 \h </w:instrText>
        </w:r>
        <w:r w:rsidR="00AD021B">
          <w:rPr>
            <w:noProof/>
            <w:webHidden/>
          </w:rPr>
        </w:r>
        <w:r w:rsidR="00AD021B">
          <w:rPr>
            <w:noProof/>
            <w:webHidden/>
          </w:rPr>
          <w:fldChar w:fldCharType="separate"/>
        </w:r>
        <w:r w:rsidR="006B4F42">
          <w:rPr>
            <w:noProof/>
            <w:webHidden/>
          </w:rPr>
          <w:t>40</w:t>
        </w:r>
        <w:r w:rsidR="00AD021B">
          <w:rPr>
            <w:noProof/>
            <w:webHidden/>
          </w:rPr>
          <w:fldChar w:fldCharType="end"/>
        </w:r>
      </w:hyperlink>
    </w:p>
    <w:p w14:paraId="66B1AA31" w14:textId="6738EBD7" w:rsidR="00AD021B" w:rsidRDefault="00356C6C">
      <w:pPr>
        <w:pStyle w:val="Sumrio3"/>
        <w:tabs>
          <w:tab w:val="right" w:leader="dot" w:pos="9402"/>
        </w:tabs>
        <w:rPr>
          <w:rFonts w:eastAsiaTheme="minorEastAsia" w:cstheme="minorBidi"/>
          <w:i w:val="0"/>
          <w:iCs w:val="0"/>
          <w:noProof/>
          <w:sz w:val="22"/>
          <w:szCs w:val="22"/>
        </w:rPr>
      </w:pPr>
      <w:hyperlink w:anchor="_Toc76756812" w:history="1">
        <w:r w:rsidR="00AD021B" w:rsidRPr="00486566">
          <w:rPr>
            <w:rStyle w:val="Hyperlink"/>
            <w:noProof/>
            <w:lang w:val="en-US"/>
          </w:rPr>
          <w:t>Environmental Control</w:t>
        </w:r>
        <w:r w:rsidR="00AD021B">
          <w:rPr>
            <w:noProof/>
            <w:webHidden/>
          </w:rPr>
          <w:tab/>
        </w:r>
        <w:r w:rsidR="00AD021B">
          <w:rPr>
            <w:noProof/>
            <w:webHidden/>
          </w:rPr>
          <w:fldChar w:fldCharType="begin"/>
        </w:r>
        <w:r w:rsidR="00AD021B">
          <w:rPr>
            <w:noProof/>
            <w:webHidden/>
          </w:rPr>
          <w:instrText xml:space="preserve"> PAGEREF _Toc76756812 \h </w:instrText>
        </w:r>
        <w:r w:rsidR="00AD021B">
          <w:rPr>
            <w:noProof/>
            <w:webHidden/>
          </w:rPr>
        </w:r>
        <w:r w:rsidR="00AD021B">
          <w:rPr>
            <w:noProof/>
            <w:webHidden/>
          </w:rPr>
          <w:fldChar w:fldCharType="separate"/>
        </w:r>
        <w:r w:rsidR="006B4F42">
          <w:rPr>
            <w:noProof/>
            <w:webHidden/>
          </w:rPr>
          <w:t>40</w:t>
        </w:r>
        <w:r w:rsidR="00AD021B">
          <w:rPr>
            <w:noProof/>
            <w:webHidden/>
          </w:rPr>
          <w:fldChar w:fldCharType="end"/>
        </w:r>
      </w:hyperlink>
    </w:p>
    <w:p w14:paraId="48DAFFDA" w14:textId="1719A278" w:rsidR="00AD021B" w:rsidRDefault="00356C6C">
      <w:pPr>
        <w:pStyle w:val="Sumrio3"/>
        <w:tabs>
          <w:tab w:val="right" w:leader="dot" w:pos="9402"/>
        </w:tabs>
        <w:rPr>
          <w:rFonts w:eastAsiaTheme="minorEastAsia" w:cstheme="minorBidi"/>
          <w:i w:val="0"/>
          <w:iCs w:val="0"/>
          <w:noProof/>
          <w:sz w:val="22"/>
          <w:szCs w:val="22"/>
        </w:rPr>
      </w:pPr>
      <w:hyperlink w:anchor="_Toc76756813" w:history="1">
        <w:r w:rsidR="00AD021B" w:rsidRPr="00486566">
          <w:rPr>
            <w:rStyle w:val="Hyperlink"/>
            <w:noProof/>
            <w:lang w:val="en-US"/>
          </w:rPr>
          <w:t>Social Responsibility</w:t>
        </w:r>
        <w:r w:rsidR="00AD021B">
          <w:rPr>
            <w:noProof/>
            <w:webHidden/>
          </w:rPr>
          <w:tab/>
        </w:r>
        <w:r w:rsidR="00AD021B">
          <w:rPr>
            <w:noProof/>
            <w:webHidden/>
          </w:rPr>
          <w:fldChar w:fldCharType="begin"/>
        </w:r>
        <w:r w:rsidR="00AD021B">
          <w:rPr>
            <w:noProof/>
            <w:webHidden/>
          </w:rPr>
          <w:instrText xml:space="preserve"> PAGEREF _Toc76756813 \h </w:instrText>
        </w:r>
        <w:r w:rsidR="00AD021B">
          <w:rPr>
            <w:noProof/>
            <w:webHidden/>
          </w:rPr>
        </w:r>
        <w:r w:rsidR="00AD021B">
          <w:rPr>
            <w:noProof/>
            <w:webHidden/>
          </w:rPr>
          <w:fldChar w:fldCharType="separate"/>
        </w:r>
        <w:r w:rsidR="006B4F42">
          <w:rPr>
            <w:noProof/>
            <w:webHidden/>
          </w:rPr>
          <w:t>41</w:t>
        </w:r>
        <w:r w:rsidR="00AD021B">
          <w:rPr>
            <w:noProof/>
            <w:webHidden/>
          </w:rPr>
          <w:fldChar w:fldCharType="end"/>
        </w:r>
      </w:hyperlink>
    </w:p>
    <w:p w14:paraId="1496372C" w14:textId="7245198F" w:rsidR="00AD021B" w:rsidRDefault="00356C6C">
      <w:pPr>
        <w:pStyle w:val="Sumrio2"/>
        <w:tabs>
          <w:tab w:val="left" w:pos="800"/>
          <w:tab w:val="right" w:leader="dot" w:pos="9402"/>
        </w:tabs>
        <w:rPr>
          <w:rFonts w:eastAsiaTheme="minorEastAsia" w:cstheme="minorBidi"/>
          <w:smallCaps w:val="0"/>
          <w:noProof/>
          <w:sz w:val="22"/>
          <w:szCs w:val="22"/>
        </w:rPr>
      </w:pPr>
      <w:hyperlink w:anchor="_Toc76756814" w:history="1">
        <w:r w:rsidR="00AD021B" w:rsidRPr="00486566">
          <w:rPr>
            <w:rStyle w:val="Hyperlink"/>
            <w:noProof/>
            <w:lang w:val="en-US"/>
          </w:rPr>
          <w:t>24.</w:t>
        </w:r>
        <w:r w:rsidR="00AD021B">
          <w:rPr>
            <w:rFonts w:eastAsiaTheme="minorEastAsia" w:cstheme="minorBidi"/>
            <w:smallCaps w:val="0"/>
            <w:noProof/>
            <w:sz w:val="22"/>
            <w:szCs w:val="22"/>
          </w:rPr>
          <w:tab/>
        </w:r>
        <w:r w:rsidR="00AD021B" w:rsidRPr="00486566">
          <w:rPr>
            <w:rStyle w:val="Hyperlink"/>
            <w:noProof/>
            <w:lang w:val="en-US"/>
          </w:rPr>
          <w:t>SECTION TWENTY-FOUR – INSURANCE POLICIES</w:t>
        </w:r>
        <w:r w:rsidR="00AD021B">
          <w:rPr>
            <w:noProof/>
            <w:webHidden/>
          </w:rPr>
          <w:tab/>
        </w:r>
        <w:r w:rsidR="00AD021B">
          <w:rPr>
            <w:noProof/>
            <w:webHidden/>
          </w:rPr>
          <w:fldChar w:fldCharType="begin"/>
        </w:r>
        <w:r w:rsidR="00AD021B">
          <w:rPr>
            <w:noProof/>
            <w:webHidden/>
          </w:rPr>
          <w:instrText xml:space="preserve"> PAGEREF _Toc76756814 \h </w:instrText>
        </w:r>
        <w:r w:rsidR="00AD021B">
          <w:rPr>
            <w:noProof/>
            <w:webHidden/>
          </w:rPr>
        </w:r>
        <w:r w:rsidR="00AD021B">
          <w:rPr>
            <w:noProof/>
            <w:webHidden/>
          </w:rPr>
          <w:fldChar w:fldCharType="separate"/>
        </w:r>
        <w:r w:rsidR="006B4F42">
          <w:rPr>
            <w:noProof/>
            <w:webHidden/>
          </w:rPr>
          <w:t>41</w:t>
        </w:r>
        <w:r w:rsidR="00AD021B">
          <w:rPr>
            <w:noProof/>
            <w:webHidden/>
          </w:rPr>
          <w:fldChar w:fldCharType="end"/>
        </w:r>
      </w:hyperlink>
    </w:p>
    <w:p w14:paraId="61CF58D1" w14:textId="758FE1A2" w:rsidR="00AD021B" w:rsidRDefault="00356C6C">
      <w:pPr>
        <w:pStyle w:val="Sumrio3"/>
        <w:tabs>
          <w:tab w:val="right" w:leader="dot" w:pos="9402"/>
        </w:tabs>
        <w:rPr>
          <w:rFonts w:eastAsiaTheme="minorEastAsia" w:cstheme="minorBidi"/>
          <w:i w:val="0"/>
          <w:iCs w:val="0"/>
          <w:noProof/>
          <w:sz w:val="22"/>
          <w:szCs w:val="22"/>
        </w:rPr>
      </w:pPr>
      <w:hyperlink w:anchor="_Toc76756815" w:history="1">
        <w:r w:rsidR="00AD021B" w:rsidRPr="00486566">
          <w:rPr>
            <w:rStyle w:val="Hyperlink"/>
            <w:noProof/>
            <w:lang w:val="en-US"/>
          </w:rPr>
          <w:t>Insurance</w:t>
        </w:r>
        <w:r w:rsidR="00AD021B">
          <w:rPr>
            <w:noProof/>
            <w:webHidden/>
          </w:rPr>
          <w:tab/>
        </w:r>
        <w:r w:rsidR="00AD021B">
          <w:rPr>
            <w:noProof/>
            <w:webHidden/>
          </w:rPr>
          <w:fldChar w:fldCharType="begin"/>
        </w:r>
        <w:r w:rsidR="00AD021B">
          <w:rPr>
            <w:noProof/>
            <w:webHidden/>
          </w:rPr>
          <w:instrText xml:space="preserve"> PAGEREF _Toc76756815 \h </w:instrText>
        </w:r>
        <w:r w:rsidR="00AD021B">
          <w:rPr>
            <w:noProof/>
            <w:webHidden/>
          </w:rPr>
        </w:r>
        <w:r w:rsidR="00AD021B">
          <w:rPr>
            <w:noProof/>
            <w:webHidden/>
          </w:rPr>
          <w:fldChar w:fldCharType="separate"/>
        </w:r>
        <w:r w:rsidR="006B4F42">
          <w:rPr>
            <w:noProof/>
            <w:webHidden/>
          </w:rPr>
          <w:t>41</w:t>
        </w:r>
        <w:r w:rsidR="00AD021B">
          <w:rPr>
            <w:noProof/>
            <w:webHidden/>
          </w:rPr>
          <w:fldChar w:fldCharType="end"/>
        </w:r>
      </w:hyperlink>
    </w:p>
    <w:p w14:paraId="6A8F2EDA" w14:textId="65948647" w:rsidR="00AD021B" w:rsidRDefault="00356C6C">
      <w:pPr>
        <w:pStyle w:val="Sumrio1"/>
        <w:tabs>
          <w:tab w:val="right" w:leader="dot" w:pos="9402"/>
        </w:tabs>
        <w:rPr>
          <w:rFonts w:eastAsiaTheme="minorEastAsia" w:cstheme="minorBidi"/>
          <w:b w:val="0"/>
          <w:bCs w:val="0"/>
          <w:caps w:val="0"/>
          <w:noProof/>
          <w:sz w:val="22"/>
          <w:szCs w:val="22"/>
        </w:rPr>
      </w:pPr>
      <w:hyperlink w:anchor="_Toc76756816" w:history="1">
        <w:r w:rsidR="00AD021B" w:rsidRPr="00486566">
          <w:rPr>
            <w:rStyle w:val="Hyperlink"/>
            <w:noProof/>
            <w:lang w:val="en-US"/>
          </w:rPr>
          <w:t>CHAPTER V – General Provisions</w:t>
        </w:r>
        <w:r w:rsidR="00AD021B">
          <w:rPr>
            <w:noProof/>
            <w:webHidden/>
          </w:rPr>
          <w:tab/>
        </w:r>
        <w:r w:rsidR="00AD021B">
          <w:rPr>
            <w:noProof/>
            <w:webHidden/>
          </w:rPr>
          <w:fldChar w:fldCharType="begin"/>
        </w:r>
        <w:r w:rsidR="00AD021B">
          <w:rPr>
            <w:noProof/>
            <w:webHidden/>
          </w:rPr>
          <w:instrText xml:space="preserve"> PAGEREF _Toc76756816 \h </w:instrText>
        </w:r>
        <w:r w:rsidR="00AD021B">
          <w:rPr>
            <w:noProof/>
            <w:webHidden/>
          </w:rPr>
        </w:r>
        <w:r w:rsidR="00AD021B">
          <w:rPr>
            <w:noProof/>
            <w:webHidden/>
          </w:rPr>
          <w:fldChar w:fldCharType="separate"/>
        </w:r>
        <w:r w:rsidR="006B4F42">
          <w:rPr>
            <w:noProof/>
            <w:webHidden/>
          </w:rPr>
          <w:t>43</w:t>
        </w:r>
        <w:r w:rsidR="00AD021B">
          <w:rPr>
            <w:noProof/>
            <w:webHidden/>
          </w:rPr>
          <w:fldChar w:fldCharType="end"/>
        </w:r>
      </w:hyperlink>
    </w:p>
    <w:p w14:paraId="120554BD" w14:textId="54813819" w:rsidR="00AD021B" w:rsidRDefault="00356C6C">
      <w:pPr>
        <w:pStyle w:val="Sumrio2"/>
        <w:tabs>
          <w:tab w:val="left" w:pos="800"/>
          <w:tab w:val="right" w:leader="dot" w:pos="9402"/>
        </w:tabs>
        <w:rPr>
          <w:rFonts w:eastAsiaTheme="minorEastAsia" w:cstheme="minorBidi"/>
          <w:smallCaps w:val="0"/>
          <w:noProof/>
          <w:sz w:val="22"/>
          <w:szCs w:val="22"/>
        </w:rPr>
      </w:pPr>
      <w:hyperlink w:anchor="_Toc76756817" w:history="1">
        <w:r w:rsidR="00AD021B" w:rsidRPr="00486566">
          <w:rPr>
            <w:rStyle w:val="Hyperlink"/>
            <w:noProof/>
            <w:lang w:val="en-US"/>
          </w:rPr>
          <w:t>25.</w:t>
        </w:r>
        <w:r w:rsidR="00AD021B">
          <w:rPr>
            <w:rFonts w:eastAsiaTheme="minorEastAsia" w:cstheme="minorBidi"/>
            <w:smallCaps w:val="0"/>
            <w:noProof/>
            <w:sz w:val="22"/>
            <w:szCs w:val="22"/>
          </w:rPr>
          <w:tab/>
        </w:r>
        <w:r w:rsidR="00AD021B" w:rsidRPr="00486566">
          <w:rPr>
            <w:rStyle w:val="Hyperlink"/>
            <w:noProof/>
            <w:lang w:val="en-US"/>
          </w:rPr>
          <w:t>SECTION TWENTY-FIVE – CURRENCY</w:t>
        </w:r>
        <w:r w:rsidR="00AD021B">
          <w:rPr>
            <w:noProof/>
            <w:webHidden/>
          </w:rPr>
          <w:tab/>
        </w:r>
        <w:r w:rsidR="00AD021B">
          <w:rPr>
            <w:noProof/>
            <w:webHidden/>
          </w:rPr>
          <w:fldChar w:fldCharType="begin"/>
        </w:r>
        <w:r w:rsidR="00AD021B">
          <w:rPr>
            <w:noProof/>
            <w:webHidden/>
          </w:rPr>
          <w:instrText xml:space="preserve"> PAGEREF _Toc76756817 \h </w:instrText>
        </w:r>
        <w:r w:rsidR="00AD021B">
          <w:rPr>
            <w:noProof/>
            <w:webHidden/>
          </w:rPr>
        </w:r>
        <w:r w:rsidR="00AD021B">
          <w:rPr>
            <w:noProof/>
            <w:webHidden/>
          </w:rPr>
          <w:fldChar w:fldCharType="separate"/>
        </w:r>
        <w:r w:rsidR="006B4F42">
          <w:rPr>
            <w:noProof/>
            <w:webHidden/>
          </w:rPr>
          <w:t>43</w:t>
        </w:r>
        <w:r w:rsidR="00AD021B">
          <w:rPr>
            <w:noProof/>
            <w:webHidden/>
          </w:rPr>
          <w:fldChar w:fldCharType="end"/>
        </w:r>
      </w:hyperlink>
    </w:p>
    <w:p w14:paraId="71908D94" w14:textId="6DEAC709" w:rsidR="00AD021B" w:rsidRDefault="00356C6C">
      <w:pPr>
        <w:pStyle w:val="Sumrio3"/>
        <w:tabs>
          <w:tab w:val="right" w:leader="dot" w:pos="9402"/>
        </w:tabs>
        <w:rPr>
          <w:rFonts w:eastAsiaTheme="minorEastAsia" w:cstheme="minorBidi"/>
          <w:i w:val="0"/>
          <w:iCs w:val="0"/>
          <w:noProof/>
          <w:sz w:val="22"/>
          <w:szCs w:val="22"/>
        </w:rPr>
      </w:pPr>
      <w:hyperlink w:anchor="_Toc76756818" w:history="1">
        <w:r w:rsidR="00AD021B" w:rsidRPr="00486566">
          <w:rPr>
            <w:rStyle w:val="Hyperlink"/>
            <w:noProof/>
            <w:lang w:val="en-US"/>
          </w:rPr>
          <w:t>Currency</w:t>
        </w:r>
        <w:r w:rsidR="00AD021B">
          <w:rPr>
            <w:noProof/>
            <w:webHidden/>
          </w:rPr>
          <w:tab/>
        </w:r>
        <w:r w:rsidR="00AD021B">
          <w:rPr>
            <w:noProof/>
            <w:webHidden/>
          </w:rPr>
          <w:fldChar w:fldCharType="begin"/>
        </w:r>
        <w:r w:rsidR="00AD021B">
          <w:rPr>
            <w:noProof/>
            <w:webHidden/>
          </w:rPr>
          <w:instrText xml:space="preserve"> PAGEREF _Toc76756818 \h </w:instrText>
        </w:r>
        <w:r w:rsidR="00AD021B">
          <w:rPr>
            <w:noProof/>
            <w:webHidden/>
          </w:rPr>
        </w:r>
        <w:r w:rsidR="00AD021B">
          <w:rPr>
            <w:noProof/>
            <w:webHidden/>
          </w:rPr>
          <w:fldChar w:fldCharType="separate"/>
        </w:r>
        <w:r w:rsidR="006B4F42">
          <w:rPr>
            <w:noProof/>
            <w:webHidden/>
          </w:rPr>
          <w:t>43</w:t>
        </w:r>
        <w:r w:rsidR="00AD021B">
          <w:rPr>
            <w:noProof/>
            <w:webHidden/>
          </w:rPr>
          <w:fldChar w:fldCharType="end"/>
        </w:r>
      </w:hyperlink>
    </w:p>
    <w:p w14:paraId="51946C70" w14:textId="27EFB432" w:rsidR="00AD021B" w:rsidRDefault="00356C6C">
      <w:pPr>
        <w:pStyle w:val="Sumrio2"/>
        <w:tabs>
          <w:tab w:val="left" w:pos="800"/>
          <w:tab w:val="right" w:leader="dot" w:pos="9402"/>
        </w:tabs>
        <w:rPr>
          <w:rFonts w:eastAsiaTheme="minorEastAsia" w:cstheme="minorBidi"/>
          <w:smallCaps w:val="0"/>
          <w:noProof/>
          <w:sz w:val="22"/>
          <w:szCs w:val="22"/>
        </w:rPr>
      </w:pPr>
      <w:hyperlink w:anchor="_Toc76756819" w:history="1">
        <w:r w:rsidR="00AD021B" w:rsidRPr="00486566">
          <w:rPr>
            <w:rStyle w:val="Hyperlink"/>
            <w:noProof/>
            <w:lang w:val="en-US"/>
          </w:rPr>
          <w:t>26.</w:t>
        </w:r>
        <w:r w:rsidR="00AD021B">
          <w:rPr>
            <w:rFonts w:eastAsiaTheme="minorEastAsia" w:cstheme="minorBidi"/>
            <w:smallCaps w:val="0"/>
            <w:noProof/>
            <w:sz w:val="22"/>
            <w:szCs w:val="22"/>
          </w:rPr>
          <w:tab/>
        </w:r>
        <w:r w:rsidR="00AD021B" w:rsidRPr="00486566">
          <w:rPr>
            <w:rStyle w:val="Hyperlink"/>
            <w:noProof/>
            <w:lang w:val="en-US"/>
          </w:rPr>
          <w:t>SECTION TWENTY-SIX – ACCOUNTING AND FINANCIAL AUDIT BY ANP</w:t>
        </w:r>
        <w:r w:rsidR="00AD021B">
          <w:rPr>
            <w:noProof/>
            <w:webHidden/>
          </w:rPr>
          <w:tab/>
        </w:r>
        <w:r w:rsidR="00AD021B">
          <w:rPr>
            <w:noProof/>
            <w:webHidden/>
          </w:rPr>
          <w:fldChar w:fldCharType="begin"/>
        </w:r>
        <w:r w:rsidR="00AD021B">
          <w:rPr>
            <w:noProof/>
            <w:webHidden/>
          </w:rPr>
          <w:instrText xml:space="preserve"> PAGEREF _Toc76756819 \h </w:instrText>
        </w:r>
        <w:r w:rsidR="00AD021B">
          <w:rPr>
            <w:noProof/>
            <w:webHidden/>
          </w:rPr>
        </w:r>
        <w:r w:rsidR="00AD021B">
          <w:rPr>
            <w:noProof/>
            <w:webHidden/>
          </w:rPr>
          <w:fldChar w:fldCharType="separate"/>
        </w:r>
        <w:r w:rsidR="006B4F42">
          <w:rPr>
            <w:noProof/>
            <w:webHidden/>
          </w:rPr>
          <w:t>43</w:t>
        </w:r>
        <w:r w:rsidR="00AD021B">
          <w:rPr>
            <w:noProof/>
            <w:webHidden/>
          </w:rPr>
          <w:fldChar w:fldCharType="end"/>
        </w:r>
      </w:hyperlink>
    </w:p>
    <w:p w14:paraId="4610E053" w14:textId="108E9E1B" w:rsidR="00AD021B" w:rsidRDefault="00356C6C">
      <w:pPr>
        <w:pStyle w:val="Sumrio3"/>
        <w:tabs>
          <w:tab w:val="right" w:leader="dot" w:pos="9402"/>
        </w:tabs>
        <w:rPr>
          <w:rFonts w:eastAsiaTheme="minorEastAsia" w:cstheme="minorBidi"/>
          <w:i w:val="0"/>
          <w:iCs w:val="0"/>
          <w:noProof/>
          <w:sz w:val="22"/>
          <w:szCs w:val="22"/>
        </w:rPr>
      </w:pPr>
      <w:hyperlink w:anchor="_Toc76756820" w:history="1">
        <w:r w:rsidR="00AD021B" w:rsidRPr="00486566">
          <w:rPr>
            <w:rStyle w:val="Hyperlink"/>
            <w:noProof/>
            <w:lang w:val="en-US"/>
          </w:rPr>
          <w:t>Accounting</w:t>
        </w:r>
        <w:r w:rsidR="00AD021B">
          <w:rPr>
            <w:noProof/>
            <w:webHidden/>
          </w:rPr>
          <w:tab/>
        </w:r>
        <w:r w:rsidR="00AD021B">
          <w:rPr>
            <w:noProof/>
            <w:webHidden/>
          </w:rPr>
          <w:fldChar w:fldCharType="begin"/>
        </w:r>
        <w:r w:rsidR="00AD021B">
          <w:rPr>
            <w:noProof/>
            <w:webHidden/>
          </w:rPr>
          <w:instrText xml:space="preserve"> PAGEREF _Toc76756820 \h </w:instrText>
        </w:r>
        <w:r w:rsidR="00AD021B">
          <w:rPr>
            <w:noProof/>
            <w:webHidden/>
          </w:rPr>
        </w:r>
        <w:r w:rsidR="00AD021B">
          <w:rPr>
            <w:noProof/>
            <w:webHidden/>
          </w:rPr>
          <w:fldChar w:fldCharType="separate"/>
        </w:r>
        <w:r w:rsidR="006B4F42">
          <w:rPr>
            <w:noProof/>
            <w:webHidden/>
          </w:rPr>
          <w:t>43</w:t>
        </w:r>
        <w:r w:rsidR="00AD021B">
          <w:rPr>
            <w:noProof/>
            <w:webHidden/>
          </w:rPr>
          <w:fldChar w:fldCharType="end"/>
        </w:r>
      </w:hyperlink>
    </w:p>
    <w:p w14:paraId="107AAF9D" w14:textId="1A6C0495" w:rsidR="00AD021B" w:rsidRDefault="00356C6C">
      <w:pPr>
        <w:pStyle w:val="Sumrio3"/>
        <w:tabs>
          <w:tab w:val="right" w:leader="dot" w:pos="9402"/>
        </w:tabs>
        <w:rPr>
          <w:rFonts w:eastAsiaTheme="minorEastAsia" w:cstheme="minorBidi"/>
          <w:i w:val="0"/>
          <w:iCs w:val="0"/>
          <w:noProof/>
          <w:sz w:val="22"/>
          <w:szCs w:val="22"/>
        </w:rPr>
      </w:pPr>
      <w:hyperlink w:anchor="_Toc76756821" w:history="1">
        <w:r w:rsidR="00AD021B" w:rsidRPr="00486566">
          <w:rPr>
            <w:rStyle w:val="Hyperlink"/>
            <w:noProof/>
            <w:lang w:val="en-US"/>
          </w:rPr>
          <w:t>Audit</w:t>
        </w:r>
        <w:r w:rsidR="00AD021B">
          <w:rPr>
            <w:noProof/>
            <w:webHidden/>
          </w:rPr>
          <w:tab/>
        </w:r>
        <w:r w:rsidR="00AD021B">
          <w:rPr>
            <w:noProof/>
            <w:webHidden/>
          </w:rPr>
          <w:fldChar w:fldCharType="begin"/>
        </w:r>
        <w:r w:rsidR="00AD021B">
          <w:rPr>
            <w:noProof/>
            <w:webHidden/>
          </w:rPr>
          <w:instrText xml:space="preserve"> PAGEREF _Toc76756821 \h </w:instrText>
        </w:r>
        <w:r w:rsidR="00AD021B">
          <w:rPr>
            <w:noProof/>
            <w:webHidden/>
          </w:rPr>
        </w:r>
        <w:r w:rsidR="00AD021B">
          <w:rPr>
            <w:noProof/>
            <w:webHidden/>
          </w:rPr>
          <w:fldChar w:fldCharType="separate"/>
        </w:r>
        <w:r w:rsidR="006B4F42">
          <w:rPr>
            <w:noProof/>
            <w:webHidden/>
          </w:rPr>
          <w:t>43</w:t>
        </w:r>
        <w:r w:rsidR="00AD021B">
          <w:rPr>
            <w:noProof/>
            <w:webHidden/>
          </w:rPr>
          <w:fldChar w:fldCharType="end"/>
        </w:r>
      </w:hyperlink>
    </w:p>
    <w:p w14:paraId="4DAFDD3F" w14:textId="22CD64F1" w:rsidR="00AD021B" w:rsidRDefault="00356C6C">
      <w:pPr>
        <w:pStyle w:val="Sumrio2"/>
        <w:tabs>
          <w:tab w:val="left" w:pos="800"/>
          <w:tab w:val="right" w:leader="dot" w:pos="9402"/>
        </w:tabs>
        <w:rPr>
          <w:rFonts w:eastAsiaTheme="minorEastAsia" w:cstheme="minorBidi"/>
          <w:smallCaps w:val="0"/>
          <w:noProof/>
          <w:sz w:val="22"/>
          <w:szCs w:val="22"/>
        </w:rPr>
      </w:pPr>
      <w:hyperlink w:anchor="_Toc76756822" w:history="1">
        <w:r w:rsidR="00AD021B" w:rsidRPr="00486566">
          <w:rPr>
            <w:rStyle w:val="Hyperlink"/>
            <w:noProof/>
            <w:lang w:val="en-US"/>
          </w:rPr>
          <w:t>27.</w:t>
        </w:r>
        <w:r w:rsidR="00AD021B">
          <w:rPr>
            <w:rFonts w:eastAsiaTheme="minorEastAsia" w:cstheme="minorBidi"/>
            <w:smallCaps w:val="0"/>
            <w:noProof/>
            <w:sz w:val="22"/>
            <w:szCs w:val="22"/>
          </w:rPr>
          <w:tab/>
        </w:r>
        <w:r w:rsidR="00AD021B" w:rsidRPr="00486566">
          <w:rPr>
            <w:rStyle w:val="Hyperlink"/>
            <w:noProof/>
            <w:lang w:val="en-US"/>
          </w:rPr>
          <w:t>SECTION TWENTY-SEVEN – ASSIGNMENT OF THE AGREEMENT</w:t>
        </w:r>
        <w:r w:rsidR="00AD021B">
          <w:rPr>
            <w:noProof/>
            <w:webHidden/>
          </w:rPr>
          <w:tab/>
        </w:r>
        <w:r w:rsidR="00AD021B">
          <w:rPr>
            <w:noProof/>
            <w:webHidden/>
          </w:rPr>
          <w:fldChar w:fldCharType="begin"/>
        </w:r>
        <w:r w:rsidR="00AD021B">
          <w:rPr>
            <w:noProof/>
            <w:webHidden/>
          </w:rPr>
          <w:instrText xml:space="preserve"> PAGEREF _Toc76756822 \h </w:instrText>
        </w:r>
        <w:r w:rsidR="00AD021B">
          <w:rPr>
            <w:noProof/>
            <w:webHidden/>
          </w:rPr>
        </w:r>
        <w:r w:rsidR="00AD021B">
          <w:rPr>
            <w:noProof/>
            <w:webHidden/>
          </w:rPr>
          <w:fldChar w:fldCharType="separate"/>
        </w:r>
        <w:r w:rsidR="006B4F42">
          <w:rPr>
            <w:noProof/>
            <w:webHidden/>
          </w:rPr>
          <w:t>44</w:t>
        </w:r>
        <w:r w:rsidR="00AD021B">
          <w:rPr>
            <w:noProof/>
            <w:webHidden/>
          </w:rPr>
          <w:fldChar w:fldCharType="end"/>
        </w:r>
      </w:hyperlink>
    </w:p>
    <w:p w14:paraId="6EC7911A" w14:textId="4E659E04" w:rsidR="00AD021B" w:rsidRDefault="00356C6C">
      <w:pPr>
        <w:pStyle w:val="Sumrio3"/>
        <w:tabs>
          <w:tab w:val="right" w:leader="dot" w:pos="9402"/>
        </w:tabs>
        <w:rPr>
          <w:rFonts w:eastAsiaTheme="minorEastAsia" w:cstheme="minorBidi"/>
          <w:i w:val="0"/>
          <w:iCs w:val="0"/>
          <w:noProof/>
          <w:sz w:val="22"/>
          <w:szCs w:val="22"/>
        </w:rPr>
      </w:pPr>
      <w:hyperlink w:anchor="_Toc76756823" w:history="1">
        <w:r w:rsidR="00AD021B" w:rsidRPr="00486566">
          <w:rPr>
            <w:rStyle w:val="Hyperlink"/>
            <w:noProof/>
            <w:lang w:val="en-US"/>
          </w:rPr>
          <w:t>Assignment</w:t>
        </w:r>
        <w:r w:rsidR="00AD021B">
          <w:rPr>
            <w:noProof/>
            <w:webHidden/>
          </w:rPr>
          <w:tab/>
        </w:r>
        <w:r w:rsidR="00AD021B">
          <w:rPr>
            <w:noProof/>
            <w:webHidden/>
          </w:rPr>
          <w:fldChar w:fldCharType="begin"/>
        </w:r>
        <w:r w:rsidR="00AD021B">
          <w:rPr>
            <w:noProof/>
            <w:webHidden/>
          </w:rPr>
          <w:instrText xml:space="preserve"> PAGEREF _Toc76756823 \h </w:instrText>
        </w:r>
        <w:r w:rsidR="00AD021B">
          <w:rPr>
            <w:noProof/>
            <w:webHidden/>
          </w:rPr>
        </w:r>
        <w:r w:rsidR="00AD021B">
          <w:rPr>
            <w:noProof/>
            <w:webHidden/>
          </w:rPr>
          <w:fldChar w:fldCharType="separate"/>
        </w:r>
        <w:r w:rsidR="006B4F42">
          <w:rPr>
            <w:noProof/>
            <w:webHidden/>
          </w:rPr>
          <w:t>44</w:t>
        </w:r>
        <w:r w:rsidR="00AD021B">
          <w:rPr>
            <w:noProof/>
            <w:webHidden/>
          </w:rPr>
          <w:fldChar w:fldCharType="end"/>
        </w:r>
      </w:hyperlink>
    </w:p>
    <w:p w14:paraId="79167CC4" w14:textId="61C417B4" w:rsidR="00AD021B" w:rsidRDefault="00356C6C">
      <w:pPr>
        <w:pStyle w:val="Sumrio3"/>
        <w:tabs>
          <w:tab w:val="right" w:leader="dot" w:pos="9402"/>
        </w:tabs>
        <w:rPr>
          <w:rFonts w:eastAsiaTheme="minorEastAsia" w:cstheme="minorBidi"/>
          <w:i w:val="0"/>
          <w:iCs w:val="0"/>
          <w:noProof/>
          <w:sz w:val="22"/>
          <w:szCs w:val="22"/>
        </w:rPr>
      </w:pPr>
      <w:hyperlink w:anchor="_Toc76756824" w:history="1">
        <w:r w:rsidR="00AD021B" w:rsidRPr="00486566">
          <w:rPr>
            <w:rStyle w:val="Hyperlink"/>
            <w:noProof/>
            <w:lang w:val="en-US"/>
          </w:rPr>
          <w:t>Undivided Share in Rights and Obligations</w:t>
        </w:r>
        <w:r w:rsidR="00AD021B">
          <w:rPr>
            <w:noProof/>
            <w:webHidden/>
          </w:rPr>
          <w:tab/>
        </w:r>
        <w:r w:rsidR="00AD021B">
          <w:rPr>
            <w:noProof/>
            <w:webHidden/>
          </w:rPr>
          <w:fldChar w:fldCharType="begin"/>
        </w:r>
        <w:r w:rsidR="00AD021B">
          <w:rPr>
            <w:noProof/>
            <w:webHidden/>
          </w:rPr>
          <w:instrText xml:space="preserve"> PAGEREF _Toc76756824 \h </w:instrText>
        </w:r>
        <w:r w:rsidR="00AD021B">
          <w:rPr>
            <w:noProof/>
            <w:webHidden/>
          </w:rPr>
        </w:r>
        <w:r w:rsidR="00AD021B">
          <w:rPr>
            <w:noProof/>
            <w:webHidden/>
          </w:rPr>
          <w:fldChar w:fldCharType="separate"/>
        </w:r>
        <w:r w:rsidR="006B4F42">
          <w:rPr>
            <w:noProof/>
            <w:webHidden/>
          </w:rPr>
          <w:t>45</w:t>
        </w:r>
        <w:r w:rsidR="00AD021B">
          <w:rPr>
            <w:noProof/>
            <w:webHidden/>
          </w:rPr>
          <w:fldChar w:fldCharType="end"/>
        </w:r>
      </w:hyperlink>
    </w:p>
    <w:p w14:paraId="6EBD61D0" w14:textId="1540230B" w:rsidR="00AD021B" w:rsidRDefault="00356C6C">
      <w:pPr>
        <w:pStyle w:val="Sumrio3"/>
        <w:tabs>
          <w:tab w:val="right" w:leader="dot" w:pos="9402"/>
        </w:tabs>
        <w:rPr>
          <w:rFonts w:eastAsiaTheme="minorEastAsia" w:cstheme="minorBidi"/>
          <w:i w:val="0"/>
          <w:iCs w:val="0"/>
          <w:noProof/>
          <w:sz w:val="22"/>
          <w:szCs w:val="22"/>
        </w:rPr>
      </w:pPr>
      <w:hyperlink w:anchor="_Toc76756825" w:history="1">
        <w:r w:rsidR="00AD021B" w:rsidRPr="00486566">
          <w:rPr>
            <w:rStyle w:val="Hyperlink"/>
            <w:noProof/>
            <w:lang w:val="en-US"/>
          </w:rPr>
          <w:t>Assignment of Areas in the Production Phase</w:t>
        </w:r>
        <w:r w:rsidR="00AD021B">
          <w:rPr>
            <w:noProof/>
            <w:webHidden/>
          </w:rPr>
          <w:tab/>
        </w:r>
        <w:r w:rsidR="00AD021B">
          <w:rPr>
            <w:noProof/>
            <w:webHidden/>
          </w:rPr>
          <w:fldChar w:fldCharType="begin"/>
        </w:r>
        <w:r w:rsidR="00AD021B">
          <w:rPr>
            <w:noProof/>
            <w:webHidden/>
          </w:rPr>
          <w:instrText xml:space="preserve"> PAGEREF _Toc76756825 \h </w:instrText>
        </w:r>
        <w:r w:rsidR="00AD021B">
          <w:rPr>
            <w:noProof/>
            <w:webHidden/>
          </w:rPr>
        </w:r>
        <w:r w:rsidR="00AD021B">
          <w:rPr>
            <w:noProof/>
            <w:webHidden/>
          </w:rPr>
          <w:fldChar w:fldCharType="separate"/>
        </w:r>
        <w:r w:rsidR="006B4F42">
          <w:rPr>
            <w:noProof/>
            <w:webHidden/>
          </w:rPr>
          <w:t>45</w:t>
        </w:r>
        <w:r w:rsidR="00AD021B">
          <w:rPr>
            <w:noProof/>
            <w:webHidden/>
          </w:rPr>
          <w:fldChar w:fldCharType="end"/>
        </w:r>
      </w:hyperlink>
    </w:p>
    <w:p w14:paraId="725E5714" w14:textId="3AA336C1" w:rsidR="00AD021B" w:rsidRDefault="00356C6C">
      <w:pPr>
        <w:pStyle w:val="Sumrio3"/>
        <w:tabs>
          <w:tab w:val="right" w:leader="dot" w:pos="9402"/>
        </w:tabs>
        <w:rPr>
          <w:rFonts w:eastAsiaTheme="minorEastAsia" w:cstheme="minorBidi"/>
          <w:i w:val="0"/>
          <w:iCs w:val="0"/>
          <w:noProof/>
          <w:sz w:val="22"/>
          <w:szCs w:val="22"/>
        </w:rPr>
      </w:pPr>
      <w:hyperlink w:anchor="_Toc76756826" w:history="1">
        <w:r w:rsidR="00AD021B" w:rsidRPr="00486566">
          <w:rPr>
            <w:rStyle w:val="Hyperlink"/>
            <w:noProof/>
          </w:rPr>
          <w:t>Approval of Assignment</w:t>
        </w:r>
        <w:r w:rsidR="00AD021B">
          <w:rPr>
            <w:noProof/>
            <w:webHidden/>
          </w:rPr>
          <w:tab/>
        </w:r>
        <w:r w:rsidR="00AD021B">
          <w:rPr>
            <w:noProof/>
            <w:webHidden/>
          </w:rPr>
          <w:fldChar w:fldCharType="begin"/>
        </w:r>
        <w:r w:rsidR="00AD021B">
          <w:rPr>
            <w:noProof/>
            <w:webHidden/>
          </w:rPr>
          <w:instrText xml:space="preserve"> PAGEREF _Toc76756826 \h </w:instrText>
        </w:r>
        <w:r w:rsidR="00AD021B">
          <w:rPr>
            <w:noProof/>
            <w:webHidden/>
          </w:rPr>
        </w:r>
        <w:r w:rsidR="00AD021B">
          <w:rPr>
            <w:noProof/>
            <w:webHidden/>
          </w:rPr>
          <w:fldChar w:fldCharType="separate"/>
        </w:r>
        <w:r w:rsidR="006B4F42">
          <w:rPr>
            <w:noProof/>
            <w:webHidden/>
          </w:rPr>
          <w:t>45</w:t>
        </w:r>
        <w:r w:rsidR="00AD021B">
          <w:rPr>
            <w:noProof/>
            <w:webHidden/>
          </w:rPr>
          <w:fldChar w:fldCharType="end"/>
        </w:r>
      </w:hyperlink>
    </w:p>
    <w:p w14:paraId="283F9779" w14:textId="7DF8CC52" w:rsidR="00AD021B" w:rsidRDefault="00356C6C">
      <w:pPr>
        <w:pStyle w:val="Sumrio3"/>
        <w:tabs>
          <w:tab w:val="right" w:leader="dot" w:pos="9402"/>
        </w:tabs>
        <w:rPr>
          <w:rFonts w:eastAsiaTheme="minorEastAsia" w:cstheme="minorBidi"/>
          <w:i w:val="0"/>
          <w:iCs w:val="0"/>
          <w:noProof/>
          <w:sz w:val="22"/>
          <w:szCs w:val="22"/>
        </w:rPr>
      </w:pPr>
      <w:hyperlink w:anchor="_Toc76756827" w:history="1">
        <w:r w:rsidR="00AD021B" w:rsidRPr="00486566">
          <w:rPr>
            <w:rStyle w:val="Hyperlink"/>
            <w:noProof/>
            <w:lang w:val="en-US"/>
          </w:rPr>
          <w:t>Effectiveness and Efficacy of the Assignment</w:t>
        </w:r>
        <w:r w:rsidR="00AD021B">
          <w:rPr>
            <w:noProof/>
            <w:webHidden/>
          </w:rPr>
          <w:tab/>
        </w:r>
        <w:r w:rsidR="00AD021B">
          <w:rPr>
            <w:noProof/>
            <w:webHidden/>
          </w:rPr>
          <w:fldChar w:fldCharType="begin"/>
        </w:r>
        <w:r w:rsidR="00AD021B">
          <w:rPr>
            <w:noProof/>
            <w:webHidden/>
          </w:rPr>
          <w:instrText xml:space="preserve"> PAGEREF _Toc76756827 \h </w:instrText>
        </w:r>
        <w:r w:rsidR="00AD021B">
          <w:rPr>
            <w:noProof/>
            <w:webHidden/>
          </w:rPr>
        </w:r>
        <w:r w:rsidR="00AD021B">
          <w:rPr>
            <w:noProof/>
            <w:webHidden/>
          </w:rPr>
          <w:fldChar w:fldCharType="separate"/>
        </w:r>
        <w:r w:rsidR="006B4F42">
          <w:rPr>
            <w:noProof/>
            <w:webHidden/>
          </w:rPr>
          <w:t>46</w:t>
        </w:r>
        <w:r w:rsidR="00AD021B">
          <w:rPr>
            <w:noProof/>
            <w:webHidden/>
          </w:rPr>
          <w:fldChar w:fldCharType="end"/>
        </w:r>
      </w:hyperlink>
    </w:p>
    <w:p w14:paraId="2AA2C484" w14:textId="7DE7C1B5" w:rsidR="00AD021B" w:rsidRDefault="00356C6C">
      <w:pPr>
        <w:pStyle w:val="Sumrio3"/>
        <w:tabs>
          <w:tab w:val="right" w:leader="dot" w:pos="9402"/>
        </w:tabs>
        <w:rPr>
          <w:rFonts w:eastAsiaTheme="minorEastAsia" w:cstheme="minorBidi"/>
          <w:i w:val="0"/>
          <w:iCs w:val="0"/>
          <w:noProof/>
          <w:sz w:val="22"/>
          <w:szCs w:val="22"/>
        </w:rPr>
      </w:pPr>
      <w:hyperlink w:anchor="_Toc76756828" w:history="1">
        <w:r w:rsidR="00AD021B" w:rsidRPr="00486566">
          <w:rPr>
            <w:rStyle w:val="Hyperlink"/>
            <w:noProof/>
            <w:lang w:val="en-US"/>
          </w:rPr>
          <w:t>New Production Sharing Agreement</w:t>
        </w:r>
        <w:r w:rsidR="00AD021B">
          <w:rPr>
            <w:noProof/>
            <w:webHidden/>
          </w:rPr>
          <w:tab/>
        </w:r>
        <w:r w:rsidR="00AD021B">
          <w:rPr>
            <w:noProof/>
            <w:webHidden/>
          </w:rPr>
          <w:fldChar w:fldCharType="begin"/>
        </w:r>
        <w:r w:rsidR="00AD021B">
          <w:rPr>
            <w:noProof/>
            <w:webHidden/>
          </w:rPr>
          <w:instrText xml:space="preserve"> PAGEREF _Toc76756828 \h </w:instrText>
        </w:r>
        <w:r w:rsidR="00AD021B">
          <w:rPr>
            <w:noProof/>
            <w:webHidden/>
          </w:rPr>
        </w:r>
        <w:r w:rsidR="00AD021B">
          <w:rPr>
            <w:noProof/>
            <w:webHidden/>
          </w:rPr>
          <w:fldChar w:fldCharType="separate"/>
        </w:r>
        <w:r w:rsidR="006B4F42">
          <w:rPr>
            <w:noProof/>
            <w:webHidden/>
          </w:rPr>
          <w:t>46</w:t>
        </w:r>
        <w:r w:rsidR="00AD021B">
          <w:rPr>
            <w:noProof/>
            <w:webHidden/>
          </w:rPr>
          <w:fldChar w:fldCharType="end"/>
        </w:r>
      </w:hyperlink>
    </w:p>
    <w:p w14:paraId="4159C156" w14:textId="5DE41694" w:rsidR="00AD021B" w:rsidRDefault="00356C6C">
      <w:pPr>
        <w:pStyle w:val="Sumrio2"/>
        <w:tabs>
          <w:tab w:val="left" w:pos="800"/>
          <w:tab w:val="right" w:leader="dot" w:pos="9402"/>
        </w:tabs>
        <w:rPr>
          <w:rFonts w:eastAsiaTheme="minorEastAsia" w:cstheme="minorBidi"/>
          <w:smallCaps w:val="0"/>
          <w:noProof/>
          <w:sz w:val="22"/>
          <w:szCs w:val="22"/>
        </w:rPr>
      </w:pPr>
      <w:hyperlink w:anchor="_Toc76756829" w:history="1">
        <w:r w:rsidR="00AD021B" w:rsidRPr="00486566">
          <w:rPr>
            <w:rStyle w:val="Hyperlink"/>
            <w:noProof/>
            <w:lang w:val="en-US"/>
          </w:rPr>
          <w:t>28.</w:t>
        </w:r>
        <w:r w:rsidR="00AD021B">
          <w:rPr>
            <w:rFonts w:eastAsiaTheme="minorEastAsia" w:cstheme="minorBidi"/>
            <w:smallCaps w:val="0"/>
            <w:noProof/>
            <w:sz w:val="22"/>
            <w:szCs w:val="22"/>
          </w:rPr>
          <w:tab/>
        </w:r>
        <w:r w:rsidR="00AD021B" w:rsidRPr="00486566">
          <w:rPr>
            <w:rStyle w:val="Hyperlink"/>
            <w:noProof/>
            <w:lang w:val="en-US"/>
          </w:rPr>
          <w:t>SECTION TWENTY-EIGHT – RELATIVE DEFAULT AND PENALTIES</w:t>
        </w:r>
        <w:r w:rsidR="00AD021B">
          <w:rPr>
            <w:noProof/>
            <w:webHidden/>
          </w:rPr>
          <w:tab/>
        </w:r>
        <w:r w:rsidR="00AD021B">
          <w:rPr>
            <w:noProof/>
            <w:webHidden/>
          </w:rPr>
          <w:fldChar w:fldCharType="begin"/>
        </w:r>
        <w:r w:rsidR="00AD021B">
          <w:rPr>
            <w:noProof/>
            <w:webHidden/>
          </w:rPr>
          <w:instrText xml:space="preserve"> PAGEREF _Toc76756829 \h </w:instrText>
        </w:r>
        <w:r w:rsidR="00AD021B">
          <w:rPr>
            <w:noProof/>
            <w:webHidden/>
          </w:rPr>
        </w:r>
        <w:r w:rsidR="00AD021B">
          <w:rPr>
            <w:noProof/>
            <w:webHidden/>
          </w:rPr>
          <w:fldChar w:fldCharType="separate"/>
        </w:r>
        <w:r w:rsidR="006B4F42">
          <w:rPr>
            <w:noProof/>
            <w:webHidden/>
          </w:rPr>
          <w:t>47</w:t>
        </w:r>
        <w:r w:rsidR="00AD021B">
          <w:rPr>
            <w:noProof/>
            <w:webHidden/>
          </w:rPr>
          <w:fldChar w:fldCharType="end"/>
        </w:r>
      </w:hyperlink>
    </w:p>
    <w:p w14:paraId="2B5AE1BA" w14:textId="3276E33F" w:rsidR="00AD021B" w:rsidRDefault="00356C6C">
      <w:pPr>
        <w:pStyle w:val="Sumrio3"/>
        <w:tabs>
          <w:tab w:val="right" w:leader="dot" w:pos="9402"/>
        </w:tabs>
        <w:rPr>
          <w:rFonts w:eastAsiaTheme="minorEastAsia" w:cstheme="minorBidi"/>
          <w:i w:val="0"/>
          <w:iCs w:val="0"/>
          <w:noProof/>
          <w:sz w:val="22"/>
          <w:szCs w:val="22"/>
        </w:rPr>
      </w:pPr>
      <w:hyperlink w:anchor="_Toc76756830" w:history="1">
        <w:r w:rsidR="00AD021B" w:rsidRPr="00486566">
          <w:rPr>
            <w:rStyle w:val="Hyperlink"/>
            <w:noProof/>
          </w:rPr>
          <w:t>Legal and Contractual Sanctions</w:t>
        </w:r>
        <w:r w:rsidR="00AD021B">
          <w:rPr>
            <w:noProof/>
            <w:webHidden/>
          </w:rPr>
          <w:tab/>
        </w:r>
        <w:r w:rsidR="00AD021B">
          <w:rPr>
            <w:noProof/>
            <w:webHidden/>
          </w:rPr>
          <w:fldChar w:fldCharType="begin"/>
        </w:r>
        <w:r w:rsidR="00AD021B">
          <w:rPr>
            <w:noProof/>
            <w:webHidden/>
          </w:rPr>
          <w:instrText xml:space="preserve"> PAGEREF _Toc76756830 \h </w:instrText>
        </w:r>
        <w:r w:rsidR="00AD021B">
          <w:rPr>
            <w:noProof/>
            <w:webHidden/>
          </w:rPr>
        </w:r>
        <w:r w:rsidR="00AD021B">
          <w:rPr>
            <w:noProof/>
            <w:webHidden/>
          </w:rPr>
          <w:fldChar w:fldCharType="separate"/>
        </w:r>
        <w:r w:rsidR="006B4F42">
          <w:rPr>
            <w:noProof/>
            <w:webHidden/>
          </w:rPr>
          <w:t>47</w:t>
        </w:r>
        <w:r w:rsidR="00AD021B">
          <w:rPr>
            <w:noProof/>
            <w:webHidden/>
          </w:rPr>
          <w:fldChar w:fldCharType="end"/>
        </w:r>
      </w:hyperlink>
    </w:p>
    <w:p w14:paraId="58925C1C" w14:textId="00F0C7FB" w:rsidR="00AD021B" w:rsidRDefault="00356C6C">
      <w:pPr>
        <w:pStyle w:val="Sumrio2"/>
        <w:tabs>
          <w:tab w:val="left" w:pos="800"/>
          <w:tab w:val="right" w:leader="dot" w:pos="9402"/>
        </w:tabs>
        <w:rPr>
          <w:rFonts w:eastAsiaTheme="minorEastAsia" w:cstheme="minorBidi"/>
          <w:smallCaps w:val="0"/>
          <w:noProof/>
          <w:sz w:val="22"/>
          <w:szCs w:val="22"/>
        </w:rPr>
      </w:pPr>
      <w:hyperlink w:anchor="_Toc76756831" w:history="1">
        <w:r w:rsidR="00AD021B" w:rsidRPr="00486566">
          <w:rPr>
            <w:rStyle w:val="Hyperlink"/>
            <w:noProof/>
            <w:lang w:val="en-US"/>
          </w:rPr>
          <w:t>29.</w:t>
        </w:r>
        <w:r w:rsidR="00AD021B">
          <w:rPr>
            <w:rFonts w:eastAsiaTheme="minorEastAsia" w:cstheme="minorBidi"/>
            <w:smallCaps w:val="0"/>
            <w:noProof/>
            <w:sz w:val="22"/>
            <w:szCs w:val="22"/>
          </w:rPr>
          <w:tab/>
        </w:r>
        <w:r w:rsidR="00AD021B" w:rsidRPr="00486566">
          <w:rPr>
            <w:rStyle w:val="Hyperlink"/>
            <w:noProof/>
            <w:lang w:val="en-US"/>
          </w:rPr>
          <w:t>SECTION TWENTY-NINE – TERMINATION OF THE AGREEMENT</w:t>
        </w:r>
        <w:r w:rsidR="00AD021B">
          <w:rPr>
            <w:noProof/>
            <w:webHidden/>
          </w:rPr>
          <w:tab/>
        </w:r>
        <w:r w:rsidR="00AD021B">
          <w:rPr>
            <w:noProof/>
            <w:webHidden/>
          </w:rPr>
          <w:fldChar w:fldCharType="begin"/>
        </w:r>
        <w:r w:rsidR="00AD021B">
          <w:rPr>
            <w:noProof/>
            <w:webHidden/>
          </w:rPr>
          <w:instrText xml:space="preserve"> PAGEREF _Toc76756831 \h </w:instrText>
        </w:r>
        <w:r w:rsidR="00AD021B">
          <w:rPr>
            <w:noProof/>
            <w:webHidden/>
          </w:rPr>
        </w:r>
        <w:r w:rsidR="00AD021B">
          <w:rPr>
            <w:noProof/>
            <w:webHidden/>
          </w:rPr>
          <w:fldChar w:fldCharType="separate"/>
        </w:r>
        <w:r w:rsidR="006B4F42">
          <w:rPr>
            <w:noProof/>
            <w:webHidden/>
          </w:rPr>
          <w:t>47</w:t>
        </w:r>
        <w:r w:rsidR="00AD021B">
          <w:rPr>
            <w:noProof/>
            <w:webHidden/>
          </w:rPr>
          <w:fldChar w:fldCharType="end"/>
        </w:r>
      </w:hyperlink>
    </w:p>
    <w:p w14:paraId="01E47937" w14:textId="6F5DFBE2" w:rsidR="00AD021B" w:rsidRDefault="00356C6C">
      <w:pPr>
        <w:pStyle w:val="Sumrio3"/>
        <w:tabs>
          <w:tab w:val="right" w:leader="dot" w:pos="9402"/>
        </w:tabs>
        <w:rPr>
          <w:rFonts w:eastAsiaTheme="minorEastAsia" w:cstheme="minorBidi"/>
          <w:i w:val="0"/>
          <w:iCs w:val="0"/>
          <w:noProof/>
          <w:sz w:val="22"/>
          <w:szCs w:val="22"/>
        </w:rPr>
      </w:pPr>
      <w:hyperlink w:anchor="_Toc76756832" w:history="1">
        <w:r w:rsidR="00AD021B" w:rsidRPr="00486566">
          <w:rPr>
            <w:rStyle w:val="Hyperlink"/>
            <w:noProof/>
          </w:rPr>
          <w:t>Lawful Termination</w:t>
        </w:r>
        <w:r w:rsidR="00AD021B">
          <w:rPr>
            <w:noProof/>
            <w:webHidden/>
          </w:rPr>
          <w:tab/>
        </w:r>
        <w:r w:rsidR="00AD021B">
          <w:rPr>
            <w:noProof/>
            <w:webHidden/>
          </w:rPr>
          <w:fldChar w:fldCharType="begin"/>
        </w:r>
        <w:r w:rsidR="00AD021B">
          <w:rPr>
            <w:noProof/>
            <w:webHidden/>
          </w:rPr>
          <w:instrText xml:space="preserve"> PAGEREF _Toc76756832 \h </w:instrText>
        </w:r>
        <w:r w:rsidR="00AD021B">
          <w:rPr>
            <w:noProof/>
            <w:webHidden/>
          </w:rPr>
        </w:r>
        <w:r w:rsidR="00AD021B">
          <w:rPr>
            <w:noProof/>
            <w:webHidden/>
          </w:rPr>
          <w:fldChar w:fldCharType="separate"/>
        </w:r>
        <w:r w:rsidR="006B4F42">
          <w:rPr>
            <w:noProof/>
            <w:webHidden/>
          </w:rPr>
          <w:t>47</w:t>
        </w:r>
        <w:r w:rsidR="00AD021B">
          <w:rPr>
            <w:noProof/>
            <w:webHidden/>
          </w:rPr>
          <w:fldChar w:fldCharType="end"/>
        </w:r>
      </w:hyperlink>
    </w:p>
    <w:p w14:paraId="350ADAB2" w14:textId="03932002" w:rsidR="00AD021B" w:rsidRDefault="00356C6C">
      <w:pPr>
        <w:pStyle w:val="Sumrio3"/>
        <w:tabs>
          <w:tab w:val="right" w:leader="dot" w:pos="9402"/>
        </w:tabs>
        <w:rPr>
          <w:rFonts w:eastAsiaTheme="minorEastAsia" w:cstheme="minorBidi"/>
          <w:i w:val="0"/>
          <w:iCs w:val="0"/>
          <w:noProof/>
          <w:sz w:val="22"/>
          <w:szCs w:val="22"/>
        </w:rPr>
      </w:pPr>
      <w:hyperlink w:anchor="_Toc76756833" w:history="1">
        <w:r w:rsidR="00AD021B" w:rsidRPr="00486566">
          <w:rPr>
            <w:rStyle w:val="Hyperlink"/>
            <w:noProof/>
            <w:lang w:val="en-US"/>
          </w:rPr>
          <w:t>Rescission by will of the Parties: Bilateral and unilateral termination</w:t>
        </w:r>
        <w:r w:rsidR="00AD021B">
          <w:rPr>
            <w:noProof/>
            <w:webHidden/>
          </w:rPr>
          <w:tab/>
        </w:r>
        <w:r w:rsidR="00AD021B">
          <w:rPr>
            <w:noProof/>
            <w:webHidden/>
          </w:rPr>
          <w:fldChar w:fldCharType="begin"/>
        </w:r>
        <w:r w:rsidR="00AD021B">
          <w:rPr>
            <w:noProof/>
            <w:webHidden/>
          </w:rPr>
          <w:instrText xml:space="preserve"> PAGEREF _Toc76756833 \h </w:instrText>
        </w:r>
        <w:r w:rsidR="00AD021B">
          <w:rPr>
            <w:noProof/>
            <w:webHidden/>
          </w:rPr>
        </w:r>
        <w:r w:rsidR="00AD021B">
          <w:rPr>
            <w:noProof/>
            <w:webHidden/>
          </w:rPr>
          <w:fldChar w:fldCharType="separate"/>
        </w:r>
        <w:r w:rsidR="006B4F42">
          <w:rPr>
            <w:noProof/>
            <w:webHidden/>
          </w:rPr>
          <w:t>47</w:t>
        </w:r>
        <w:r w:rsidR="00AD021B">
          <w:rPr>
            <w:noProof/>
            <w:webHidden/>
          </w:rPr>
          <w:fldChar w:fldCharType="end"/>
        </w:r>
      </w:hyperlink>
    </w:p>
    <w:p w14:paraId="7C749C7B" w14:textId="2A56580A" w:rsidR="00AD021B" w:rsidRDefault="00356C6C">
      <w:pPr>
        <w:pStyle w:val="Sumrio3"/>
        <w:tabs>
          <w:tab w:val="right" w:leader="dot" w:pos="9402"/>
        </w:tabs>
        <w:rPr>
          <w:rFonts w:eastAsiaTheme="minorEastAsia" w:cstheme="minorBidi"/>
          <w:i w:val="0"/>
          <w:iCs w:val="0"/>
          <w:noProof/>
          <w:sz w:val="22"/>
          <w:szCs w:val="22"/>
        </w:rPr>
      </w:pPr>
      <w:hyperlink w:anchor="_Toc76756834" w:history="1">
        <w:r w:rsidR="00AD021B" w:rsidRPr="00486566">
          <w:rPr>
            <w:rStyle w:val="Hyperlink"/>
            <w:noProof/>
          </w:rPr>
          <w:t>Termination for Absolute Default</w:t>
        </w:r>
        <w:r w:rsidR="00AD021B">
          <w:rPr>
            <w:noProof/>
            <w:webHidden/>
          </w:rPr>
          <w:tab/>
        </w:r>
        <w:r w:rsidR="00AD021B">
          <w:rPr>
            <w:noProof/>
            <w:webHidden/>
          </w:rPr>
          <w:fldChar w:fldCharType="begin"/>
        </w:r>
        <w:r w:rsidR="00AD021B">
          <w:rPr>
            <w:noProof/>
            <w:webHidden/>
          </w:rPr>
          <w:instrText xml:space="preserve"> PAGEREF _Toc76756834 \h </w:instrText>
        </w:r>
        <w:r w:rsidR="00AD021B">
          <w:rPr>
            <w:noProof/>
            <w:webHidden/>
          </w:rPr>
        </w:r>
        <w:r w:rsidR="00AD021B">
          <w:rPr>
            <w:noProof/>
            <w:webHidden/>
          </w:rPr>
          <w:fldChar w:fldCharType="separate"/>
        </w:r>
        <w:r w:rsidR="006B4F42">
          <w:rPr>
            <w:noProof/>
            <w:webHidden/>
          </w:rPr>
          <w:t>47</w:t>
        </w:r>
        <w:r w:rsidR="00AD021B">
          <w:rPr>
            <w:noProof/>
            <w:webHidden/>
          </w:rPr>
          <w:fldChar w:fldCharType="end"/>
        </w:r>
      </w:hyperlink>
    </w:p>
    <w:p w14:paraId="20A405E9" w14:textId="30DEF3B7" w:rsidR="00AD021B" w:rsidRDefault="00356C6C">
      <w:pPr>
        <w:pStyle w:val="Sumrio3"/>
        <w:tabs>
          <w:tab w:val="right" w:leader="dot" w:pos="9402"/>
        </w:tabs>
        <w:rPr>
          <w:rFonts w:eastAsiaTheme="minorEastAsia" w:cstheme="minorBidi"/>
          <w:i w:val="0"/>
          <w:iCs w:val="0"/>
          <w:noProof/>
          <w:sz w:val="22"/>
          <w:szCs w:val="22"/>
        </w:rPr>
      </w:pPr>
      <w:hyperlink w:anchor="_Toc76756835" w:history="1">
        <w:r w:rsidR="00AD021B" w:rsidRPr="00486566">
          <w:rPr>
            <w:rStyle w:val="Hyperlink"/>
            <w:noProof/>
          </w:rPr>
          <w:t>Consequences of Termination</w:t>
        </w:r>
        <w:r w:rsidR="00AD021B">
          <w:rPr>
            <w:noProof/>
            <w:webHidden/>
          </w:rPr>
          <w:tab/>
        </w:r>
        <w:r w:rsidR="00AD021B">
          <w:rPr>
            <w:noProof/>
            <w:webHidden/>
          </w:rPr>
          <w:fldChar w:fldCharType="begin"/>
        </w:r>
        <w:r w:rsidR="00AD021B">
          <w:rPr>
            <w:noProof/>
            <w:webHidden/>
          </w:rPr>
          <w:instrText xml:space="preserve"> PAGEREF _Toc76756835 \h </w:instrText>
        </w:r>
        <w:r w:rsidR="00AD021B">
          <w:rPr>
            <w:noProof/>
            <w:webHidden/>
          </w:rPr>
        </w:r>
        <w:r w:rsidR="00AD021B">
          <w:rPr>
            <w:noProof/>
            <w:webHidden/>
          </w:rPr>
          <w:fldChar w:fldCharType="separate"/>
        </w:r>
        <w:r w:rsidR="006B4F42">
          <w:rPr>
            <w:noProof/>
            <w:webHidden/>
          </w:rPr>
          <w:t>48</w:t>
        </w:r>
        <w:r w:rsidR="00AD021B">
          <w:rPr>
            <w:noProof/>
            <w:webHidden/>
          </w:rPr>
          <w:fldChar w:fldCharType="end"/>
        </w:r>
      </w:hyperlink>
    </w:p>
    <w:p w14:paraId="4F836C6C" w14:textId="353C9ADF" w:rsidR="00AD021B" w:rsidRDefault="00356C6C">
      <w:pPr>
        <w:pStyle w:val="Sumrio2"/>
        <w:tabs>
          <w:tab w:val="left" w:pos="800"/>
          <w:tab w:val="right" w:leader="dot" w:pos="9402"/>
        </w:tabs>
        <w:rPr>
          <w:rFonts w:eastAsiaTheme="minorEastAsia" w:cstheme="minorBidi"/>
          <w:smallCaps w:val="0"/>
          <w:noProof/>
          <w:sz w:val="22"/>
          <w:szCs w:val="22"/>
        </w:rPr>
      </w:pPr>
      <w:hyperlink w:anchor="_Toc76756836" w:history="1">
        <w:r w:rsidR="00AD021B" w:rsidRPr="00486566">
          <w:rPr>
            <w:rStyle w:val="Hyperlink"/>
            <w:noProof/>
            <w:lang w:val="en-US"/>
          </w:rPr>
          <w:t>30.</w:t>
        </w:r>
        <w:r w:rsidR="00AD021B">
          <w:rPr>
            <w:rFonts w:eastAsiaTheme="minorEastAsia" w:cstheme="minorBidi"/>
            <w:smallCaps w:val="0"/>
            <w:noProof/>
            <w:sz w:val="22"/>
            <w:szCs w:val="22"/>
          </w:rPr>
          <w:tab/>
        </w:r>
        <w:r w:rsidR="00AD021B" w:rsidRPr="00486566">
          <w:rPr>
            <w:rStyle w:val="Hyperlink"/>
            <w:noProof/>
            <w:lang w:val="en-US"/>
          </w:rPr>
          <w:t>SECTION THIRTY – ACT OF GOD, FORCE MAJEURE, AND SIMILAR CAUSES</w:t>
        </w:r>
        <w:r w:rsidR="00AD021B">
          <w:rPr>
            <w:noProof/>
            <w:webHidden/>
          </w:rPr>
          <w:tab/>
        </w:r>
        <w:r w:rsidR="00AD021B">
          <w:rPr>
            <w:noProof/>
            <w:webHidden/>
          </w:rPr>
          <w:fldChar w:fldCharType="begin"/>
        </w:r>
        <w:r w:rsidR="00AD021B">
          <w:rPr>
            <w:noProof/>
            <w:webHidden/>
          </w:rPr>
          <w:instrText xml:space="preserve"> PAGEREF _Toc76756836 \h </w:instrText>
        </w:r>
        <w:r w:rsidR="00AD021B">
          <w:rPr>
            <w:noProof/>
            <w:webHidden/>
          </w:rPr>
        </w:r>
        <w:r w:rsidR="00AD021B">
          <w:rPr>
            <w:noProof/>
            <w:webHidden/>
          </w:rPr>
          <w:fldChar w:fldCharType="separate"/>
        </w:r>
        <w:r w:rsidR="006B4F42">
          <w:rPr>
            <w:noProof/>
            <w:webHidden/>
          </w:rPr>
          <w:t>48</w:t>
        </w:r>
        <w:r w:rsidR="00AD021B">
          <w:rPr>
            <w:noProof/>
            <w:webHidden/>
          </w:rPr>
          <w:fldChar w:fldCharType="end"/>
        </w:r>
      </w:hyperlink>
    </w:p>
    <w:p w14:paraId="7FE34E96" w14:textId="48BFE1DA" w:rsidR="00AD021B" w:rsidRDefault="00356C6C">
      <w:pPr>
        <w:pStyle w:val="Sumrio3"/>
        <w:tabs>
          <w:tab w:val="right" w:leader="dot" w:pos="9402"/>
        </w:tabs>
        <w:rPr>
          <w:rFonts w:eastAsiaTheme="minorEastAsia" w:cstheme="minorBidi"/>
          <w:i w:val="0"/>
          <w:iCs w:val="0"/>
          <w:noProof/>
          <w:sz w:val="22"/>
          <w:szCs w:val="22"/>
        </w:rPr>
      </w:pPr>
      <w:hyperlink w:anchor="_Toc76756837" w:history="1">
        <w:r w:rsidR="00AD021B" w:rsidRPr="00486566">
          <w:rPr>
            <w:rStyle w:val="Hyperlink"/>
            <w:noProof/>
          </w:rPr>
          <w:t>Full or Partial Exemption</w:t>
        </w:r>
        <w:r w:rsidR="00AD021B">
          <w:rPr>
            <w:noProof/>
            <w:webHidden/>
          </w:rPr>
          <w:tab/>
        </w:r>
        <w:r w:rsidR="00AD021B">
          <w:rPr>
            <w:noProof/>
            <w:webHidden/>
          </w:rPr>
          <w:fldChar w:fldCharType="begin"/>
        </w:r>
        <w:r w:rsidR="00AD021B">
          <w:rPr>
            <w:noProof/>
            <w:webHidden/>
          </w:rPr>
          <w:instrText xml:space="preserve"> PAGEREF _Toc76756837 \h </w:instrText>
        </w:r>
        <w:r w:rsidR="00AD021B">
          <w:rPr>
            <w:noProof/>
            <w:webHidden/>
          </w:rPr>
        </w:r>
        <w:r w:rsidR="00AD021B">
          <w:rPr>
            <w:noProof/>
            <w:webHidden/>
          </w:rPr>
          <w:fldChar w:fldCharType="separate"/>
        </w:r>
        <w:r w:rsidR="006B4F42">
          <w:rPr>
            <w:noProof/>
            <w:webHidden/>
          </w:rPr>
          <w:t>48</w:t>
        </w:r>
        <w:r w:rsidR="00AD021B">
          <w:rPr>
            <w:noProof/>
            <w:webHidden/>
          </w:rPr>
          <w:fldChar w:fldCharType="end"/>
        </w:r>
      </w:hyperlink>
    </w:p>
    <w:p w14:paraId="4E4ACB26" w14:textId="61E3B2E8" w:rsidR="00AD021B" w:rsidRDefault="00356C6C">
      <w:pPr>
        <w:pStyle w:val="Sumrio3"/>
        <w:tabs>
          <w:tab w:val="right" w:leader="dot" w:pos="9402"/>
        </w:tabs>
        <w:rPr>
          <w:rFonts w:eastAsiaTheme="minorEastAsia" w:cstheme="minorBidi"/>
          <w:i w:val="0"/>
          <w:iCs w:val="0"/>
          <w:noProof/>
          <w:sz w:val="22"/>
          <w:szCs w:val="22"/>
        </w:rPr>
      </w:pPr>
      <w:hyperlink w:anchor="_Toc76756838" w:history="1">
        <w:r w:rsidR="00AD021B" w:rsidRPr="00486566">
          <w:rPr>
            <w:rStyle w:val="Hyperlink"/>
            <w:noProof/>
            <w:lang w:val="en-US"/>
          </w:rPr>
          <w:t>Amendment, Suspension, and Termination of the Agreement</w:t>
        </w:r>
        <w:r w:rsidR="00AD021B">
          <w:rPr>
            <w:noProof/>
            <w:webHidden/>
          </w:rPr>
          <w:tab/>
        </w:r>
        <w:r w:rsidR="00AD021B">
          <w:rPr>
            <w:noProof/>
            <w:webHidden/>
          </w:rPr>
          <w:fldChar w:fldCharType="begin"/>
        </w:r>
        <w:r w:rsidR="00AD021B">
          <w:rPr>
            <w:noProof/>
            <w:webHidden/>
          </w:rPr>
          <w:instrText xml:space="preserve"> PAGEREF _Toc76756838 \h </w:instrText>
        </w:r>
        <w:r w:rsidR="00AD021B">
          <w:rPr>
            <w:noProof/>
            <w:webHidden/>
          </w:rPr>
        </w:r>
        <w:r w:rsidR="00AD021B">
          <w:rPr>
            <w:noProof/>
            <w:webHidden/>
          </w:rPr>
          <w:fldChar w:fldCharType="separate"/>
        </w:r>
        <w:r w:rsidR="006B4F42">
          <w:rPr>
            <w:noProof/>
            <w:webHidden/>
          </w:rPr>
          <w:t>49</w:t>
        </w:r>
        <w:r w:rsidR="00AD021B">
          <w:rPr>
            <w:noProof/>
            <w:webHidden/>
          </w:rPr>
          <w:fldChar w:fldCharType="end"/>
        </w:r>
      </w:hyperlink>
    </w:p>
    <w:p w14:paraId="266057FC" w14:textId="5466B7E0" w:rsidR="00AD021B" w:rsidRDefault="00356C6C">
      <w:pPr>
        <w:pStyle w:val="Sumrio3"/>
        <w:tabs>
          <w:tab w:val="right" w:leader="dot" w:pos="9402"/>
        </w:tabs>
        <w:rPr>
          <w:rFonts w:eastAsiaTheme="minorEastAsia" w:cstheme="minorBidi"/>
          <w:i w:val="0"/>
          <w:iCs w:val="0"/>
          <w:noProof/>
          <w:sz w:val="22"/>
          <w:szCs w:val="22"/>
        </w:rPr>
      </w:pPr>
      <w:hyperlink w:anchor="_Toc76756839" w:history="1">
        <w:r w:rsidR="00AD021B" w:rsidRPr="00486566">
          <w:rPr>
            <w:rStyle w:val="Hyperlink"/>
            <w:noProof/>
            <w:lang w:val="en-US"/>
          </w:rPr>
          <w:t>Environmental Permitting</w:t>
        </w:r>
        <w:r w:rsidR="00AD021B">
          <w:rPr>
            <w:noProof/>
            <w:webHidden/>
          </w:rPr>
          <w:tab/>
        </w:r>
        <w:r w:rsidR="00AD021B">
          <w:rPr>
            <w:noProof/>
            <w:webHidden/>
          </w:rPr>
          <w:fldChar w:fldCharType="begin"/>
        </w:r>
        <w:r w:rsidR="00AD021B">
          <w:rPr>
            <w:noProof/>
            <w:webHidden/>
          </w:rPr>
          <w:instrText xml:space="preserve"> PAGEREF _Toc76756839 \h </w:instrText>
        </w:r>
        <w:r w:rsidR="00AD021B">
          <w:rPr>
            <w:noProof/>
            <w:webHidden/>
          </w:rPr>
        </w:r>
        <w:r w:rsidR="00AD021B">
          <w:rPr>
            <w:noProof/>
            <w:webHidden/>
          </w:rPr>
          <w:fldChar w:fldCharType="separate"/>
        </w:r>
        <w:r w:rsidR="006B4F42">
          <w:rPr>
            <w:noProof/>
            <w:webHidden/>
          </w:rPr>
          <w:t>49</w:t>
        </w:r>
        <w:r w:rsidR="00AD021B">
          <w:rPr>
            <w:noProof/>
            <w:webHidden/>
          </w:rPr>
          <w:fldChar w:fldCharType="end"/>
        </w:r>
      </w:hyperlink>
    </w:p>
    <w:p w14:paraId="591C1698" w14:textId="04B97972" w:rsidR="00AD021B" w:rsidRDefault="00356C6C">
      <w:pPr>
        <w:pStyle w:val="Sumrio3"/>
        <w:tabs>
          <w:tab w:val="right" w:leader="dot" w:pos="9402"/>
        </w:tabs>
        <w:rPr>
          <w:rFonts w:eastAsiaTheme="minorEastAsia" w:cstheme="minorBidi"/>
          <w:i w:val="0"/>
          <w:iCs w:val="0"/>
          <w:noProof/>
          <w:sz w:val="22"/>
          <w:szCs w:val="22"/>
        </w:rPr>
      </w:pPr>
      <w:hyperlink w:anchor="_Toc76756840" w:history="1">
        <w:r w:rsidR="00AD021B" w:rsidRPr="00486566">
          <w:rPr>
            <w:rStyle w:val="Hyperlink"/>
            <w:noProof/>
            <w:lang w:val="en-US"/>
          </w:rPr>
          <w:t>Losses</w:t>
        </w:r>
        <w:r w:rsidR="00AD021B">
          <w:rPr>
            <w:noProof/>
            <w:webHidden/>
          </w:rPr>
          <w:tab/>
        </w:r>
        <w:r w:rsidR="00AD021B">
          <w:rPr>
            <w:noProof/>
            <w:webHidden/>
          </w:rPr>
          <w:fldChar w:fldCharType="begin"/>
        </w:r>
        <w:r w:rsidR="00AD021B">
          <w:rPr>
            <w:noProof/>
            <w:webHidden/>
          </w:rPr>
          <w:instrText xml:space="preserve"> PAGEREF _Toc76756840 \h </w:instrText>
        </w:r>
        <w:r w:rsidR="00AD021B">
          <w:rPr>
            <w:noProof/>
            <w:webHidden/>
          </w:rPr>
        </w:r>
        <w:r w:rsidR="00AD021B">
          <w:rPr>
            <w:noProof/>
            <w:webHidden/>
          </w:rPr>
          <w:fldChar w:fldCharType="separate"/>
        </w:r>
        <w:r w:rsidR="006B4F42">
          <w:rPr>
            <w:noProof/>
            <w:webHidden/>
          </w:rPr>
          <w:t>50</w:t>
        </w:r>
        <w:r w:rsidR="00AD021B">
          <w:rPr>
            <w:noProof/>
            <w:webHidden/>
          </w:rPr>
          <w:fldChar w:fldCharType="end"/>
        </w:r>
      </w:hyperlink>
    </w:p>
    <w:p w14:paraId="259B99F7" w14:textId="4B216B73" w:rsidR="00AD021B" w:rsidRDefault="00356C6C">
      <w:pPr>
        <w:pStyle w:val="Sumrio2"/>
        <w:tabs>
          <w:tab w:val="left" w:pos="800"/>
          <w:tab w:val="right" w:leader="dot" w:pos="9402"/>
        </w:tabs>
        <w:rPr>
          <w:rFonts w:eastAsiaTheme="minorEastAsia" w:cstheme="minorBidi"/>
          <w:smallCaps w:val="0"/>
          <w:noProof/>
          <w:sz w:val="22"/>
          <w:szCs w:val="22"/>
        </w:rPr>
      </w:pPr>
      <w:hyperlink w:anchor="_Toc76756841" w:history="1">
        <w:r w:rsidR="00AD021B" w:rsidRPr="00486566">
          <w:rPr>
            <w:rStyle w:val="Hyperlink"/>
            <w:noProof/>
            <w:lang w:val="en-US"/>
          </w:rPr>
          <w:t>31.</w:t>
        </w:r>
        <w:r w:rsidR="00AD021B">
          <w:rPr>
            <w:rFonts w:eastAsiaTheme="minorEastAsia" w:cstheme="minorBidi"/>
            <w:smallCaps w:val="0"/>
            <w:noProof/>
            <w:sz w:val="22"/>
            <w:szCs w:val="22"/>
          </w:rPr>
          <w:tab/>
        </w:r>
        <w:r w:rsidR="00AD021B" w:rsidRPr="00486566">
          <w:rPr>
            <w:rStyle w:val="Hyperlink"/>
            <w:noProof/>
            <w:lang w:val="en-US"/>
          </w:rPr>
          <w:t>SECTION THIRTY-ONE – CONFIDENTIALITY</w:t>
        </w:r>
        <w:r w:rsidR="00AD021B">
          <w:rPr>
            <w:noProof/>
            <w:webHidden/>
          </w:rPr>
          <w:tab/>
        </w:r>
        <w:r w:rsidR="00AD021B">
          <w:rPr>
            <w:noProof/>
            <w:webHidden/>
          </w:rPr>
          <w:fldChar w:fldCharType="begin"/>
        </w:r>
        <w:r w:rsidR="00AD021B">
          <w:rPr>
            <w:noProof/>
            <w:webHidden/>
          </w:rPr>
          <w:instrText xml:space="preserve"> PAGEREF _Toc76756841 \h </w:instrText>
        </w:r>
        <w:r w:rsidR="00AD021B">
          <w:rPr>
            <w:noProof/>
            <w:webHidden/>
          </w:rPr>
        </w:r>
        <w:r w:rsidR="00AD021B">
          <w:rPr>
            <w:noProof/>
            <w:webHidden/>
          </w:rPr>
          <w:fldChar w:fldCharType="separate"/>
        </w:r>
        <w:r w:rsidR="006B4F42">
          <w:rPr>
            <w:noProof/>
            <w:webHidden/>
          </w:rPr>
          <w:t>50</w:t>
        </w:r>
        <w:r w:rsidR="00AD021B">
          <w:rPr>
            <w:noProof/>
            <w:webHidden/>
          </w:rPr>
          <w:fldChar w:fldCharType="end"/>
        </w:r>
      </w:hyperlink>
    </w:p>
    <w:p w14:paraId="5D6E5CEA" w14:textId="6A04A7B9" w:rsidR="00AD021B" w:rsidRDefault="00356C6C">
      <w:pPr>
        <w:pStyle w:val="Sumrio3"/>
        <w:tabs>
          <w:tab w:val="right" w:leader="dot" w:pos="9402"/>
        </w:tabs>
        <w:rPr>
          <w:rFonts w:eastAsiaTheme="minorEastAsia" w:cstheme="minorBidi"/>
          <w:i w:val="0"/>
          <w:iCs w:val="0"/>
          <w:noProof/>
          <w:sz w:val="22"/>
          <w:szCs w:val="22"/>
        </w:rPr>
      </w:pPr>
      <w:hyperlink w:anchor="_Toc76756842" w:history="1">
        <w:r w:rsidR="00AD021B" w:rsidRPr="00486566">
          <w:rPr>
            <w:rStyle w:val="Hyperlink"/>
            <w:noProof/>
            <w:lang w:val="en-US"/>
          </w:rPr>
          <w:t>Obligation of the Consortium Members</w:t>
        </w:r>
        <w:r w:rsidR="00AD021B">
          <w:rPr>
            <w:noProof/>
            <w:webHidden/>
          </w:rPr>
          <w:tab/>
        </w:r>
        <w:r w:rsidR="00AD021B">
          <w:rPr>
            <w:noProof/>
            <w:webHidden/>
          </w:rPr>
          <w:fldChar w:fldCharType="begin"/>
        </w:r>
        <w:r w:rsidR="00AD021B">
          <w:rPr>
            <w:noProof/>
            <w:webHidden/>
          </w:rPr>
          <w:instrText xml:space="preserve"> PAGEREF _Toc76756842 \h </w:instrText>
        </w:r>
        <w:r w:rsidR="00AD021B">
          <w:rPr>
            <w:noProof/>
            <w:webHidden/>
          </w:rPr>
        </w:r>
        <w:r w:rsidR="00AD021B">
          <w:rPr>
            <w:noProof/>
            <w:webHidden/>
          </w:rPr>
          <w:fldChar w:fldCharType="separate"/>
        </w:r>
        <w:r w:rsidR="006B4F42">
          <w:rPr>
            <w:noProof/>
            <w:webHidden/>
          </w:rPr>
          <w:t>50</w:t>
        </w:r>
        <w:r w:rsidR="00AD021B">
          <w:rPr>
            <w:noProof/>
            <w:webHidden/>
          </w:rPr>
          <w:fldChar w:fldCharType="end"/>
        </w:r>
      </w:hyperlink>
    </w:p>
    <w:p w14:paraId="6DEF6215" w14:textId="497B2B63" w:rsidR="00AD021B" w:rsidRDefault="00356C6C">
      <w:pPr>
        <w:pStyle w:val="Sumrio3"/>
        <w:tabs>
          <w:tab w:val="right" w:leader="dot" w:pos="9402"/>
        </w:tabs>
        <w:rPr>
          <w:rFonts w:eastAsiaTheme="minorEastAsia" w:cstheme="minorBidi"/>
          <w:i w:val="0"/>
          <w:iCs w:val="0"/>
          <w:noProof/>
          <w:sz w:val="22"/>
          <w:szCs w:val="22"/>
        </w:rPr>
      </w:pPr>
      <w:hyperlink w:anchor="_Toc76756843" w:history="1">
        <w:r w:rsidR="00AD021B" w:rsidRPr="00486566">
          <w:rPr>
            <w:rStyle w:val="Hyperlink"/>
            <w:noProof/>
            <w:lang w:val="en-US"/>
          </w:rPr>
          <w:t>Contracting Party’s and ANP’s Commitment</w:t>
        </w:r>
        <w:r w:rsidR="00AD021B">
          <w:rPr>
            <w:noProof/>
            <w:webHidden/>
          </w:rPr>
          <w:tab/>
        </w:r>
        <w:r w:rsidR="00AD021B">
          <w:rPr>
            <w:noProof/>
            <w:webHidden/>
          </w:rPr>
          <w:fldChar w:fldCharType="begin"/>
        </w:r>
        <w:r w:rsidR="00AD021B">
          <w:rPr>
            <w:noProof/>
            <w:webHidden/>
          </w:rPr>
          <w:instrText xml:space="preserve"> PAGEREF _Toc76756843 \h </w:instrText>
        </w:r>
        <w:r w:rsidR="00AD021B">
          <w:rPr>
            <w:noProof/>
            <w:webHidden/>
          </w:rPr>
        </w:r>
        <w:r w:rsidR="00AD021B">
          <w:rPr>
            <w:noProof/>
            <w:webHidden/>
          </w:rPr>
          <w:fldChar w:fldCharType="separate"/>
        </w:r>
        <w:r w:rsidR="006B4F42">
          <w:rPr>
            <w:noProof/>
            <w:webHidden/>
          </w:rPr>
          <w:t>50</w:t>
        </w:r>
        <w:r w:rsidR="00AD021B">
          <w:rPr>
            <w:noProof/>
            <w:webHidden/>
          </w:rPr>
          <w:fldChar w:fldCharType="end"/>
        </w:r>
      </w:hyperlink>
    </w:p>
    <w:p w14:paraId="1392C11C" w14:textId="454C0AA5" w:rsidR="00AD021B" w:rsidRDefault="00356C6C">
      <w:pPr>
        <w:pStyle w:val="Sumrio2"/>
        <w:tabs>
          <w:tab w:val="left" w:pos="800"/>
          <w:tab w:val="right" w:leader="dot" w:pos="9402"/>
        </w:tabs>
        <w:rPr>
          <w:rFonts w:eastAsiaTheme="minorEastAsia" w:cstheme="minorBidi"/>
          <w:smallCaps w:val="0"/>
          <w:noProof/>
          <w:sz w:val="22"/>
          <w:szCs w:val="22"/>
        </w:rPr>
      </w:pPr>
      <w:hyperlink w:anchor="_Toc76756844" w:history="1">
        <w:r w:rsidR="00AD021B" w:rsidRPr="00486566">
          <w:rPr>
            <w:rStyle w:val="Hyperlink"/>
            <w:noProof/>
            <w:lang w:val="en-US"/>
          </w:rPr>
          <w:t>32.</w:t>
        </w:r>
        <w:r w:rsidR="00AD021B">
          <w:rPr>
            <w:rFonts w:eastAsiaTheme="minorEastAsia" w:cstheme="minorBidi"/>
            <w:smallCaps w:val="0"/>
            <w:noProof/>
            <w:sz w:val="22"/>
            <w:szCs w:val="22"/>
          </w:rPr>
          <w:tab/>
        </w:r>
        <w:r w:rsidR="00AD021B" w:rsidRPr="00486566">
          <w:rPr>
            <w:rStyle w:val="Hyperlink"/>
            <w:noProof/>
            <w:lang w:val="en-US"/>
          </w:rPr>
          <w:t>SECTION THIRTY-TWO – NOTICES, REQUESTS, COMMUNICATIONS, AND REPORTS</w:t>
        </w:r>
        <w:r w:rsidR="00AD021B">
          <w:rPr>
            <w:noProof/>
            <w:webHidden/>
          </w:rPr>
          <w:tab/>
        </w:r>
        <w:r w:rsidR="00AD021B">
          <w:rPr>
            <w:noProof/>
            <w:webHidden/>
          </w:rPr>
          <w:fldChar w:fldCharType="begin"/>
        </w:r>
        <w:r w:rsidR="00AD021B">
          <w:rPr>
            <w:noProof/>
            <w:webHidden/>
          </w:rPr>
          <w:instrText xml:space="preserve"> PAGEREF _Toc76756844 \h </w:instrText>
        </w:r>
        <w:r w:rsidR="00AD021B">
          <w:rPr>
            <w:noProof/>
            <w:webHidden/>
          </w:rPr>
        </w:r>
        <w:r w:rsidR="00AD021B">
          <w:rPr>
            <w:noProof/>
            <w:webHidden/>
          </w:rPr>
          <w:fldChar w:fldCharType="separate"/>
        </w:r>
        <w:r w:rsidR="006B4F42">
          <w:rPr>
            <w:noProof/>
            <w:webHidden/>
          </w:rPr>
          <w:t>51</w:t>
        </w:r>
        <w:r w:rsidR="00AD021B">
          <w:rPr>
            <w:noProof/>
            <w:webHidden/>
          </w:rPr>
          <w:fldChar w:fldCharType="end"/>
        </w:r>
      </w:hyperlink>
    </w:p>
    <w:p w14:paraId="0006FDDB" w14:textId="102BAF23" w:rsidR="00AD021B" w:rsidRDefault="00356C6C">
      <w:pPr>
        <w:pStyle w:val="Sumrio3"/>
        <w:tabs>
          <w:tab w:val="right" w:leader="dot" w:pos="9402"/>
        </w:tabs>
        <w:rPr>
          <w:rFonts w:eastAsiaTheme="minorEastAsia" w:cstheme="minorBidi"/>
          <w:i w:val="0"/>
          <w:iCs w:val="0"/>
          <w:noProof/>
          <w:sz w:val="22"/>
          <w:szCs w:val="22"/>
        </w:rPr>
      </w:pPr>
      <w:hyperlink w:anchor="_Toc76756845" w:history="1">
        <w:r w:rsidR="00AD021B" w:rsidRPr="00486566">
          <w:rPr>
            <w:rStyle w:val="Hyperlink"/>
            <w:noProof/>
            <w:lang w:val="en-US"/>
          </w:rPr>
          <w:t>Notices, Requests, Plans, Programs, Reports, and other Communications</w:t>
        </w:r>
        <w:r w:rsidR="00AD021B">
          <w:rPr>
            <w:noProof/>
            <w:webHidden/>
          </w:rPr>
          <w:tab/>
        </w:r>
        <w:r w:rsidR="00AD021B">
          <w:rPr>
            <w:noProof/>
            <w:webHidden/>
          </w:rPr>
          <w:fldChar w:fldCharType="begin"/>
        </w:r>
        <w:r w:rsidR="00AD021B">
          <w:rPr>
            <w:noProof/>
            <w:webHidden/>
          </w:rPr>
          <w:instrText xml:space="preserve"> PAGEREF _Toc76756845 \h </w:instrText>
        </w:r>
        <w:r w:rsidR="00AD021B">
          <w:rPr>
            <w:noProof/>
            <w:webHidden/>
          </w:rPr>
        </w:r>
        <w:r w:rsidR="00AD021B">
          <w:rPr>
            <w:noProof/>
            <w:webHidden/>
          </w:rPr>
          <w:fldChar w:fldCharType="separate"/>
        </w:r>
        <w:r w:rsidR="006B4F42">
          <w:rPr>
            <w:noProof/>
            <w:webHidden/>
          </w:rPr>
          <w:t>51</w:t>
        </w:r>
        <w:r w:rsidR="00AD021B">
          <w:rPr>
            <w:noProof/>
            <w:webHidden/>
          </w:rPr>
          <w:fldChar w:fldCharType="end"/>
        </w:r>
      </w:hyperlink>
    </w:p>
    <w:p w14:paraId="27457441" w14:textId="214BD4B6" w:rsidR="00AD021B" w:rsidRDefault="00356C6C">
      <w:pPr>
        <w:pStyle w:val="Sumrio3"/>
        <w:tabs>
          <w:tab w:val="right" w:leader="dot" w:pos="9402"/>
        </w:tabs>
        <w:rPr>
          <w:rFonts w:eastAsiaTheme="minorEastAsia" w:cstheme="minorBidi"/>
          <w:i w:val="0"/>
          <w:iCs w:val="0"/>
          <w:noProof/>
          <w:sz w:val="22"/>
          <w:szCs w:val="22"/>
        </w:rPr>
      </w:pPr>
      <w:hyperlink w:anchor="_Toc76756846" w:history="1">
        <w:r w:rsidR="00AD021B" w:rsidRPr="00486566">
          <w:rPr>
            <w:rStyle w:val="Hyperlink"/>
            <w:noProof/>
            <w:lang w:val="en-US"/>
          </w:rPr>
          <w:t>Addresses</w:t>
        </w:r>
        <w:r w:rsidR="00AD021B">
          <w:rPr>
            <w:noProof/>
            <w:webHidden/>
          </w:rPr>
          <w:tab/>
        </w:r>
        <w:r w:rsidR="00AD021B">
          <w:rPr>
            <w:noProof/>
            <w:webHidden/>
          </w:rPr>
          <w:fldChar w:fldCharType="begin"/>
        </w:r>
        <w:r w:rsidR="00AD021B">
          <w:rPr>
            <w:noProof/>
            <w:webHidden/>
          </w:rPr>
          <w:instrText xml:space="preserve"> PAGEREF _Toc76756846 \h </w:instrText>
        </w:r>
        <w:r w:rsidR="00AD021B">
          <w:rPr>
            <w:noProof/>
            <w:webHidden/>
          </w:rPr>
        </w:r>
        <w:r w:rsidR="00AD021B">
          <w:rPr>
            <w:noProof/>
            <w:webHidden/>
          </w:rPr>
          <w:fldChar w:fldCharType="separate"/>
        </w:r>
        <w:r w:rsidR="006B4F42">
          <w:rPr>
            <w:noProof/>
            <w:webHidden/>
          </w:rPr>
          <w:t>51</w:t>
        </w:r>
        <w:r w:rsidR="00AD021B">
          <w:rPr>
            <w:noProof/>
            <w:webHidden/>
          </w:rPr>
          <w:fldChar w:fldCharType="end"/>
        </w:r>
      </w:hyperlink>
    </w:p>
    <w:p w14:paraId="2E89B636" w14:textId="37445882" w:rsidR="00AD021B" w:rsidRDefault="00356C6C">
      <w:pPr>
        <w:pStyle w:val="Sumrio3"/>
        <w:tabs>
          <w:tab w:val="right" w:leader="dot" w:pos="9402"/>
        </w:tabs>
        <w:rPr>
          <w:rFonts w:eastAsiaTheme="minorEastAsia" w:cstheme="minorBidi"/>
          <w:i w:val="0"/>
          <w:iCs w:val="0"/>
          <w:noProof/>
          <w:sz w:val="22"/>
          <w:szCs w:val="22"/>
        </w:rPr>
      </w:pPr>
      <w:hyperlink w:anchor="_Toc76756847" w:history="1">
        <w:r w:rsidR="00AD021B" w:rsidRPr="00486566">
          <w:rPr>
            <w:rStyle w:val="Hyperlink"/>
            <w:noProof/>
            <w:lang w:val="en-US"/>
          </w:rPr>
          <w:t>Validity and Efficacy</w:t>
        </w:r>
        <w:r w:rsidR="00AD021B">
          <w:rPr>
            <w:noProof/>
            <w:webHidden/>
          </w:rPr>
          <w:tab/>
        </w:r>
        <w:r w:rsidR="00AD021B">
          <w:rPr>
            <w:noProof/>
            <w:webHidden/>
          </w:rPr>
          <w:fldChar w:fldCharType="begin"/>
        </w:r>
        <w:r w:rsidR="00AD021B">
          <w:rPr>
            <w:noProof/>
            <w:webHidden/>
          </w:rPr>
          <w:instrText xml:space="preserve"> PAGEREF _Toc76756847 \h </w:instrText>
        </w:r>
        <w:r w:rsidR="00AD021B">
          <w:rPr>
            <w:noProof/>
            <w:webHidden/>
          </w:rPr>
        </w:r>
        <w:r w:rsidR="00AD021B">
          <w:rPr>
            <w:noProof/>
            <w:webHidden/>
          </w:rPr>
          <w:fldChar w:fldCharType="separate"/>
        </w:r>
        <w:r w:rsidR="006B4F42">
          <w:rPr>
            <w:noProof/>
            <w:webHidden/>
          </w:rPr>
          <w:t>51</w:t>
        </w:r>
        <w:r w:rsidR="00AD021B">
          <w:rPr>
            <w:noProof/>
            <w:webHidden/>
          </w:rPr>
          <w:fldChar w:fldCharType="end"/>
        </w:r>
      </w:hyperlink>
    </w:p>
    <w:p w14:paraId="741FF980" w14:textId="41D9F032" w:rsidR="00AD021B" w:rsidRDefault="00356C6C">
      <w:pPr>
        <w:pStyle w:val="Sumrio3"/>
        <w:tabs>
          <w:tab w:val="right" w:leader="dot" w:pos="9402"/>
        </w:tabs>
        <w:rPr>
          <w:rFonts w:eastAsiaTheme="minorEastAsia" w:cstheme="minorBidi"/>
          <w:i w:val="0"/>
          <w:iCs w:val="0"/>
          <w:noProof/>
          <w:sz w:val="22"/>
          <w:szCs w:val="22"/>
        </w:rPr>
      </w:pPr>
      <w:hyperlink w:anchor="_Toc76756848" w:history="1">
        <w:r w:rsidR="00AD021B" w:rsidRPr="00486566">
          <w:rPr>
            <w:rStyle w:val="Hyperlink"/>
            <w:noProof/>
            <w:lang w:val="en-US"/>
          </w:rPr>
          <w:t>Amendments to the Acts of Incorporation</w:t>
        </w:r>
        <w:r w:rsidR="00AD021B">
          <w:rPr>
            <w:noProof/>
            <w:webHidden/>
          </w:rPr>
          <w:tab/>
        </w:r>
        <w:r w:rsidR="00AD021B">
          <w:rPr>
            <w:noProof/>
            <w:webHidden/>
          </w:rPr>
          <w:fldChar w:fldCharType="begin"/>
        </w:r>
        <w:r w:rsidR="00AD021B">
          <w:rPr>
            <w:noProof/>
            <w:webHidden/>
          </w:rPr>
          <w:instrText xml:space="preserve"> PAGEREF _Toc76756848 \h </w:instrText>
        </w:r>
        <w:r w:rsidR="00AD021B">
          <w:rPr>
            <w:noProof/>
            <w:webHidden/>
          </w:rPr>
        </w:r>
        <w:r w:rsidR="00AD021B">
          <w:rPr>
            <w:noProof/>
            <w:webHidden/>
          </w:rPr>
          <w:fldChar w:fldCharType="separate"/>
        </w:r>
        <w:r w:rsidR="006B4F42">
          <w:rPr>
            <w:noProof/>
            <w:webHidden/>
          </w:rPr>
          <w:t>51</w:t>
        </w:r>
        <w:r w:rsidR="00AD021B">
          <w:rPr>
            <w:noProof/>
            <w:webHidden/>
          </w:rPr>
          <w:fldChar w:fldCharType="end"/>
        </w:r>
      </w:hyperlink>
    </w:p>
    <w:p w14:paraId="09B39312" w14:textId="210D9D31" w:rsidR="00AD021B" w:rsidRDefault="00356C6C">
      <w:pPr>
        <w:pStyle w:val="Sumrio2"/>
        <w:tabs>
          <w:tab w:val="left" w:pos="800"/>
          <w:tab w:val="right" w:leader="dot" w:pos="9402"/>
        </w:tabs>
        <w:rPr>
          <w:rFonts w:eastAsiaTheme="minorEastAsia" w:cstheme="minorBidi"/>
          <w:smallCaps w:val="0"/>
          <w:noProof/>
          <w:sz w:val="22"/>
          <w:szCs w:val="22"/>
        </w:rPr>
      </w:pPr>
      <w:hyperlink w:anchor="_Toc76756849" w:history="1">
        <w:r w:rsidR="00AD021B" w:rsidRPr="00486566">
          <w:rPr>
            <w:rStyle w:val="Hyperlink"/>
            <w:noProof/>
          </w:rPr>
          <w:t>33.</w:t>
        </w:r>
        <w:r w:rsidR="00AD021B">
          <w:rPr>
            <w:rFonts w:eastAsiaTheme="minorEastAsia" w:cstheme="minorBidi"/>
            <w:smallCaps w:val="0"/>
            <w:noProof/>
            <w:sz w:val="22"/>
            <w:szCs w:val="22"/>
          </w:rPr>
          <w:tab/>
        </w:r>
        <w:r w:rsidR="00AD021B" w:rsidRPr="00486566">
          <w:rPr>
            <w:rStyle w:val="Hyperlink"/>
            <w:noProof/>
          </w:rPr>
          <w:t>SECTION THIRTY-THREE – LEGAL REGIME</w:t>
        </w:r>
        <w:r w:rsidR="00AD021B">
          <w:rPr>
            <w:noProof/>
            <w:webHidden/>
          </w:rPr>
          <w:tab/>
        </w:r>
        <w:r w:rsidR="00AD021B">
          <w:rPr>
            <w:noProof/>
            <w:webHidden/>
          </w:rPr>
          <w:fldChar w:fldCharType="begin"/>
        </w:r>
        <w:r w:rsidR="00AD021B">
          <w:rPr>
            <w:noProof/>
            <w:webHidden/>
          </w:rPr>
          <w:instrText xml:space="preserve"> PAGEREF _Toc76756849 \h </w:instrText>
        </w:r>
        <w:r w:rsidR="00AD021B">
          <w:rPr>
            <w:noProof/>
            <w:webHidden/>
          </w:rPr>
        </w:r>
        <w:r w:rsidR="00AD021B">
          <w:rPr>
            <w:noProof/>
            <w:webHidden/>
          </w:rPr>
          <w:fldChar w:fldCharType="separate"/>
        </w:r>
        <w:r w:rsidR="006B4F42">
          <w:rPr>
            <w:noProof/>
            <w:webHidden/>
          </w:rPr>
          <w:t>51</w:t>
        </w:r>
        <w:r w:rsidR="00AD021B">
          <w:rPr>
            <w:noProof/>
            <w:webHidden/>
          </w:rPr>
          <w:fldChar w:fldCharType="end"/>
        </w:r>
      </w:hyperlink>
    </w:p>
    <w:p w14:paraId="491DDED9" w14:textId="12329015" w:rsidR="00AD021B" w:rsidRDefault="00356C6C">
      <w:pPr>
        <w:pStyle w:val="Sumrio3"/>
        <w:tabs>
          <w:tab w:val="right" w:leader="dot" w:pos="9402"/>
        </w:tabs>
        <w:rPr>
          <w:rFonts w:eastAsiaTheme="minorEastAsia" w:cstheme="minorBidi"/>
          <w:i w:val="0"/>
          <w:iCs w:val="0"/>
          <w:noProof/>
          <w:sz w:val="22"/>
          <w:szCs w:val="22"/>
        </w:rPr>
      </w:pPr>
      <w:hyperlink w:anchor="_Toc76756850" w:history="1">
        <w:r w:rsidR="00AD021B" w:rsidRPr="00486566">
          <w:rPr>
            <w:rStyle w:val="Hyperlink"/>
            <w:noProof/>
            <w:lang w:val="en-US"/>
          </w:rPr>
          <w:t>Governing Law</w:t>
        </w:r>
        <w:r w:rsidR="00AD021B">
          <w:rPr>
            <w:noProof/>
            <w:webHidden/>
          </w:rPr>
          <w:tab/>
        </w:r>
        <w:r w:rsidR="00AD021B">
          <w:rPr>
            <w:noProof/>
            <w:webHidden/>
          </w:rPr>
          <w:fldChar w:fldCharType="begin"/>
        </w:r>
        <w:r w:rsidR="00AD021B">
          <w:rPr>
            <w:noProof/>
            <w:webHidden/>
          </w:rPr>
          <w:instrText xml:space="preserve"> PAGEREF _Toc76756850 \h </w:instrText>
        </w:r>
        <w:r w:rsidR="00AD021B">
          <w:rPr>
            <w:noProof/>
            <w:webHidden/>
          </w:rPr>
        </w:r>
        <w:r w:rsidR="00AD021B">
          <w:rPr>
            <w:noProof/>
            <w:webHidden/>
          </w:rPr>
          <w:fldChar w:fldCharType="separate"/>
        </w:r>
        <w:r w:rsidR="006B4F42">
          <w:rPr>
            <w:noProof/>
            <w:webHidden/>
          </w:rPr>
          <w:t>51</w:t>
        </w:r>
        <w:r w:rsidR="00AD021B">
          <w:rPr>
            <w:noProof/>
            <w:webHidden/>
          </w:rPr>
          <w:fldChar w:fldCharType="end"/>
        </w:r>
      </w:hyperlink>
    </w:p>
    <w:p w14:paraId="19FB0559" w14:textId="5B9259DF" w:rsidR="00AD021B" w:rsidRDefault="00356C6C">
      <w:pPr>
        <w:pStyle w:val="Sumrio3"/>
        <w:tabs>
          <w:tab w:val="right" w:leader="dot" w:pos="9402"/>
        </w:tabs>
        <w:rPr>
          <w:rFonts w:eastAsiaTheme="minorEastAsia" w:cstheme="minorBidi"/>
          <w:i w:val="0"/>
          <w:iCs w:val="0"/>
          <w:noProof/>
          <w:sz w:val="22"/>
          <w:szCs w:val="22"/>
        </w:rPr>
      </w:pPr>
      <w:hyperlink w:anchor="_Toc76756851" w:history="1">
        <w:r w:rsidR="00AD021B" w:rsidRPr="00486566">
          <w:rPr>
            <w:rStyle w:val="Hyperlink"/>
            <w:noProof/>
            <w:lang w:val="en-US"/>
          </w:rPr>
          <w:t>Reconciliation</w:t>
        </w:r>
        <w:r w:rsidR="00AD021B">
          <w:rPr>
            <w:noProof/>
            <w:webHidden/>
          </w:rPr>
          <w:tab/>
        </w:r>
        <w:r w:rsidR="00AD021B">
          <w:rPr>
            <w:noProof/>
            <w:webHidden/>
          </w:rPr>
          <w:fldChar w:fldCharType="begin"/>
        </w:r>
        <w:r w:rsidR="00AD021B">
          <w:rPr>
            <w:noProof/>
            <w:webHidden/>
          </w:rPr>
          <w:instrText xml:space="preserve"> PAGEREF _Toc76756851 \h </w:instrText>
        </w:r>
        <w:r w:rsidR="00AD021B">
          <w:rPr>
            <w:noProof/>
            <w:webHidden/>
          </w:rPr>
        </w:r>
        <w:r w:rsidR="00AD021B">
          <w:rPr>
            <w:noProof/>
            <w:webHidden/>
          </w:rPr>
          <w:fldChar w:fldCharType="separate"/>
        </w:r>
        <w:r w:rsidR="006B4F42">
          <w:rPr>
            <w:noProof/>
            <w:webHidden/>
          </w:rPr>
          <w:t>52</w:t>
        </w:r>
        <w:r w:rsidR="00AD021B">
          <w:rPr>
            <w:noProof/>
            <w:webHidden/>
          </w:rPr>
          <w:fldChar w:fldCharType="end"/>
        </w:r>
      </w:hyperlink>
    </w:p>
    <w:p w14:paraId="4E08EAFE" w14:textId="332C80CC" w:rsidR="00AD021B" w:rsidRDefault="00356C6C">
      <w:pPr>
        <w:pStyle w:val="Sumrio3"/>
        <w:tabs>
          <w:tab w:val="right" w:leader="dot" w:pos="9402"/>
        </w:tabs>
        <w:rPr>
          <w:rFonts w:eastAsiaTheme="minorEastAsia" w:cstheme="minorBidi"/>
          <w:i w:val="0"/>
          <w:iCs w:val="0"/>
          <w:noProof/>
          <w:sz w:val="22"/>
          <w:szCs w:val="22"/>
        </w:rPr>
      </w:pPr>
      <w:hyperlink w:anchor="_Toc76756852" w:history="1">
        <w:r w:rsidR="00AD021B" w:rsidRPr="00486566">
          <w:rPr>
            <w:rStyle w:val="Hyperlink"/>
            <w:noProof/>
            <w:lang w:val="en-US"/>
          </w:rPr>
          <w:t>Mediation</w:t>
        </w:r>
        <w:r w:rsidR="00AD021B">
          <w:rPr>
            <w:noProof/>
            <w:webHidden/>
          </w:rPr>
          <w:tab/>
        </w:r>
        <w:r w:rsidR="00AD021B">
          <w:rPr>
            <w:noProof/>
            <w:webHidden/>
          </w:rPr>
          <w:fldChar w:fldCharType="begin"/>
        </w:r>
        <w:r w:rsidR="00AD021B">
          <w:rPr>
            <w:noProof/>
            <w:webHidden/>
          </w:rPr>
          <w:instrText xml:space="preserve"> PAGEREF _Toc76756852 \h </w:instrText>
        </w:r>
        <w:r w:rsidR="00AD021B">
          <w:rPr>
            <w:noProof/>
            <w:webHidden/>
          </w:rPr>
        </w:r>
        <w:r w:rsidR="00AD021B">
          <w:rPr>
            <w:noProof/>
            <w:webHidden/>
          </w:rPr>
          <w:fldChar w:fldCharType="separate"/>
        </w:r>
        <w:r w:rsidR="006B4F42">
          <w:rPr>
            <w:noProof/>
            <w:webHidden/>
          </w:rPr>
          <w:t>52</w:t>
        </w:r>
        <w:r w:rsidR="00AD021B">
          <w:rPr>
            <w:noProof/>
            <w:webHidden/>
          </w:rPr>
          <w:fldChar w:fldCharType="end"/>
        </w:r>
      </w:hyperlink>
    </w:p>
    <w:p w14:paraId="472BECF0" w14:textId="732FE79F" w:rsidR="00AD021B" w:rsidRDefault="00356C6C">
      <w:pPr>
        <w:pStyle w:val="Sumrio3"/>
        <w:tabs>
          <w:tab w:val="right" w:leader="dot" w:pos="9402"/>
        </w:tabs>
        <w:rPr>
          <w:rFonts w:eastAsiaTheme="minorEastAsia" w:cstheme="minorBidi"/>
          <w:i w:val="0"/>
          <w:iCs w:val="0"/>
          <w:noProof/>
          <w:sz w:val="22"/>
          <w:szCs w:val="22"/>
        </w:rPr>
      </w:pPr>
      <w:hyperlink w:anchor="_Toc76756853" w:history="1">
        <w:r w:rsidR="00AD021B" w:rsidRPr="00486566">
          <w:rPr>
            <w:rStyle w:val="Hyperlink"/>
            <w:noProof/>
            <w:lang w:val="en-US"/>
          </w:rPr>
          <w:t>Independent Expert</w:t>
        </w:r>
        <w:r w:rsidR="00AD021B">
          <w:rPr>
            <w:noProof/>
            <w:webHidden/>
          </w:rPr>
          <w:tab/>
        </w:r>
        <w:r w:rsidR="00AD021B">
          <w:rPr>
            <w:noProof/>
            <w:webHidden/>
          </w:rPr>
          <w:fldChar w:fldCharType="begin"/>
        </w:r>
        <w:r w:rsidR="00AD021B">
          <w:rPr>
            <w:noProof/>
            <w:webHidden/>
          </w:rPr>
          <w:instrText xml:space="preserve"> PAGEREF _Toc76756853 \h </w:instrText>
        </w:r>
        <w:r w:rsidR="00AD021B">
          <w:rPr>
            <w:noProof/>
            <w:webHidden/>
          </w:rPr>
        </w:r>
        <w:r w:rsidR="00AD021B">
          <w:rPr>
            <w:noProof/>
            <w:webHidden/>
          </w:rPr>
          <w:fldChar w:fldCharType="separate"/>
        </w:r>
        <w:r w:rsidR="006B4F42">
          <w:rPr>
            <w:noProof/>
            <w:webHidden/>
          </w:rPr>
          <w:t>52</w:t>
        </w:r>
        <w:r w:rsidR="00AD021B">
          <w:rPr>
            <w:noProof/>
            <w:webHidden/>
          </w:rPr>
          <w:fldChar w:fldCharType="end"/>
        </w:r>
      </w:hyperlink>
    </w:p>
    <w:p w14:paraId="7B2D84C8" w14:textId="1342FB8E" w:rsidR="00AD021B" w:rsidRDefault="00356C6C">
      <w:pPr>
        <w:pStyle w:val="Sumrio3"/>
        <w:tabs>
          <w:tab w:val="right" w:leader="dot" w:pos="9402"/>
        </w:tabs>
        <w:rPr>
          <w:rFonts w:eastAsiaTheme="minorEastAsia" w:cstheme="minorBidi"/>
          <w:i w:val="0"/>
          <w:iCs w:val="0"/>
          <w:noProof/>
          <w:sz w:val="22"/>
          <w:szCs w:val="22"/>
        </w:rPr>
      </w:pPr>
      <w:hyperlink w:anchor="_Toc76756854" w:history="1">
        <w:r w:rsidR="00AD021B" w:rsidRPr="00486566">
          <w:rPr>
            <w:rStyle w:val="Hyperlink"/>
            <w:noProof/>
            <w:lang w:val="en-US"/>
          </w:rPr>
          <w:t>Arbitrage</w:t>
        </w:r>
        <w:r w:rsidR="00AD021B">
          <w:rPr>
            <w:noProof/>
            <w:webHidden/>
          </w:rPr>
          <w:tab/>
        </w:r>
        <w:r w:rsidR="00AD021B">
          <w:rPr>
            <w:noProof/>
            <w:webHidden/>
          </w:rPr>
          <w:fldChar w:fldCharType="begin"/>
        </w:r>
        <w:r w:rsidR="00AD021B">
          <w:rPr>
            <w:noProof/>
            <w:webHidden/>
          </w:rPr>
          <w:instrText xml:space="preserve"> PAGEREF _Toc76756854 \h </w:instrText>
        </w:r>
        <w:r w:rsidR="00AD021B">
          <w:rPr>
            <w:noProof/>
            <w:webHidden/>
          </w:rPr>
        </w:r>
        <w:r w:rsidR="00AD021B">
          <w:rPr>
            <w:noProof/>
            <w:webHidden/>
          </w:rPr>
          <w:fldChar w:fldCharType="separate"/>
        </w:r>
        <w:r w:rsidR="006B4F42">
          <w:rPr>
            <w:noProof/>
            <w:webHidden/>
          </w:rPr>
          <w:t>52</w:t>
        </w:r>
        <w:r w:rsidR="00AD021B">
          <w:rPr>
            <w:noProof/>
            <w:webHidden/>
          </w:rPr>
          <w:fldChar w:fldCharType="end"/>
        </w:r>
      </w:hyperlink>
    </w:p>
    <w:p w14:paraId="1C4BE571" w14:textId="5878A607" w:rsidR="00AD021B" w:rsidRDefault="00356C6C">
      <w:pPr>
        <w:pStyle w:val="Sumrio3"/>
        <w:tabs>
          <w:tab w:val="right" w:leader="dot" w:pos="9402"/>
        </w:tabs>
        <w:rPr>
          <w:rFonts w:eastAsiaTheme="minorEastAsia" w:cstheme="minorBidi"/>
          <w:i w:val="0"/>
          <w:iCs w:val="0"/>
          <w:noProof/>
          <w:sz w:val="22"/>
          <w:szCs w:val="22"/>
        </w:rPr>
      </w:pPr>
      <w:hyperlink w:anchor="_Toc76756855" w:history="1">
        <w:r w:rsidR="00AD021B" w:rsidRPr="00486566">
          <w:rPr>
            <w:rStyle w:val="Hyperlink"/>
            <w:noProof/>
            <w:lang w:val="en-US"/>
          </w:rPr>
          <w:t>Jurisdiction</w:t>
        </w:r>
        <w:r w:rsidR="00AD021B">
          <w:rPr>
            <w:noProof/>
            <w:webHidden/>
          </w:rPr>
          <w:tab/>
        </w:r>
        <w:r w:rsidR="00AD021B">
          <w:rPr>
            <w:noProof/>
            <w:webHidden/>
          </w:rPr>
          <w:fldChar w:fldCharType="begin"/>
        </w:r>
        <w:r w:rsidR="00AD021B">
          <w:rPr>
            <w:noProof/>
            <w:webHidden/>
          </w:rPr>
          <w:instrText xml:space="preserve"> PAGEREF _Toc76756855 \h </w:instrText>
        </w:r>
        <w:r w:rsidR="00AD021B">
          <w:rPr>
            <w:noProof/>
            <w:webHidden/>
          </w:rPr>
        </w:r>
        <w:r w:rsidR="00AD021B">
          <w:rPr>
            <w:noProof/>
            <w:webHidden/>
          </w:rPr>
          <w:fldChar w:fldCharType="separate"/>
        </w:r>
        <w:r w:rsidR="006B4F42">
          <w:rPr>
            <w:noProof/>
            <w:webHidden/>
          </w:rPr>
          <w:t>54</w:t>
        </w:r>
        <w:r w:rsidR="00AD021B">
          <w:rPr>
            <w:noProof/>
            <w:webHidden/>
          </w:rPr>
          <w:fldChar w:fldCharType="end"/>
        </w:r>
      </w:hyperlink>
    </w:p>
    <w:p w14:paraId="26ADF266" w14:textId="64ED2A3E" w:rsidR="00AD021B" w:rsidRDefault="00356C6C">
      <w:pPr>
        <w:pStyle w:val="Sumrio3"/>
        <w:tabs>
          <w:tab w:val="right" w:leader="dot" w:pos="9402"/>
        </w:tabs>
        <w:rPr>
          <w:rFonts w:eastAsiaTheme="minorEastAsia" w:cstheme="minorBidi"/>
          <w:i w:val="0"/>
          <w:iCs w:val="0"/>
          <w:noProof/>
          <w:sz w:val="22"/>
          <w:szCs w:val="22"/>
        </w:rPr>
      </w:pPr>
      <w:hyperlink w:anchor="_Toc76756856" w:history="1">
        <w:r w:rsidR="00AD021B" w:rsidRPr="00486566">
          <w:rPr>
            <w:rStyle w:val="Hyperlink"/>
            <w:noProof/>
          </w:rPr>
          <w:t>Suspension of Activities</w:t>
        </w:r>
        <w:r w:rsidR="00AD021B">
          <w:rPr>
            <w:noProof/>
            <w:webHidden/>
          </w:rPr>
          <w:tab/>
        </w:r>
        <w:r w:rsidR="00AD021B">
          <w:rPr>
            <w:noProof/>
            <w:webHidden/>
          </w:rPr>
          <w:fldChar w:fldCharType="begin"/>
        </w:r>
        <w:r w:rsidR="00AD021B">
          <w:rPr>
            <w:noProof/>
            <w:webHidden/>
          </w:rPr>
          <w:instrText xml:space="preserve"> PAGEREF _Toc76756856 \h </w:instrText>
        </w:r>
        <w:r w:rsidR="00AD021B">
          <w:rPr>
            <w:noProof/>
            <w:webHidden/>
          </w:rPr>
        </w:r>
        <w:r w:rsidR="00AD021B">
          <w:rPr>
            <w:noProof/>
            <w:webHidden/>
          </w:rPr>
          <w:fldChar w:fldCharType="separate"/>
        </w:r>
        <w:r w:rsidR="006B4F42">
          <w:rPr>
            <w:noProof/>
            <w:webHidden/>
          </w:rPr>
          <w:t>54</w:t>
        </w:r>
        <w:r w:rsidR="00AD021B">
          <w:rPr>
            <w:noProof/>
            <w:webHidden/>
          </w:rPr>
          <w:fldChar w:fldCharType="end"/>
        </w:r>
      </w:hyperlink>
    </w:p>
    <w:p w14:paraId="7A38FE6E" w14:textId="6ACC4BE4" w:rsidR="00AD021B" w:rsidRDefault="00356C6C">
      <w:pPr>
        <w:pStyle w:val="Sumrio3"/>
        <w:tabs>
          <w:tab w:val="right" w:leader="dot" w:pos="9402"/>
        </w:tabs>
        <w:rPr>
          <w:rFonts w:eastAsiaTheme="minorEastAsia" w:cstheme="minorBidi"/>
          <w:i w:val="0"/>
          <w:iCs w:val="0"/>
          <w:noProof/>
          <w:sz w:val="22"/>
          <w:szCs w:val="22"/>
        </w:rPr>
      </w:pPr>
      <w:hyperlink w:anchor="_Toc76756857" w:history="1">
        <w:r w:rsidR="00AD021B" w:rsidRPr="00486566">
          <w:rPr>
            <w:rStyle w:val="Hyperlink"/>
            <w:noProof/>
            <w:lang w:val="en-US"/>
          </w:rPr>
          <w:t>Justifications</w:t>
        </w:r>
        <w:r w:rsidR="00AD021B">
          <w:rPr>
            <w:noProof/>
            <w:webHidden/>
          </w:rPr>
          <w:tab/>
        </w:r>
        <w:r w:rsidR="00AD021B">
          <w:rPr>
            <w:noProof/>
            <w:webHidden/>
          </w:rPr>
          <w:fldChar w:fldCharType="begin"/>
        </w:r>
        <w:r w:rsidR="00AD021B">
          <w:rPr>
            <w:noProof/>
            <w:webHidden/>
          </w:rPr>
          <w:instrText xml:space="preserve"> PAGEREF _Toc76756857 \h </w:instrText>
        </w:r>
        <w:r w:rsidR="00AD021B">
          <w:rPr>
            <w:noProof/>
            <w:webHidden/>
          </w:rPr>
        </w:r>
        <w:r w:rsidR="00AD021B">
          <w:rPr>
            <w:noProof/>
            <w:webHidden/>
          </w:rPr>
          <w:fldChar w:fldCharType="separate"/>
        </w:r>
        <w:r w:rsidR="006B4F42">
          <w:rPr>
            <w:noProof/>
            <w:webHidden/>
          </w:rPr>
          <w:t>54</w:t>
        </w:r>
        <w:r w:rsidR="00AD021B">
          <w:rPr>
            <w:noProof/>
            <w:webHidden/>
          </w:rPr>
          <w:fldChar w:fldCharType="end"/>
        </w:r>
      </w:hyperlink>
    </w:p>
    <w:p w14:paraId="7785B7D2" w14:textId="1B2DEB20" w:rsidR="00AD021B" w:rsidRDefault="00356C6C">
      <w:pPr>
        <w:pStyle w:val="Sumrio3"/>
        <w:tabs>
          <w:tab w:val="right" w:leader="dot" w:pos="9402"/>
        </w:tabs>
        <w:rPr>
          <w:rFonts w:eastAsiaTheme="minorEastAsia" w:cstheme="minorBidi"/>
          <w:i w:val="0"/>
          <w:iCs w:val="0"/>
          <w:noProof/>
          <w:sz w:val="22"/>
          <w:szCs w:val="22"/>
        </w:rPr>
      </w:pPr>
      <w:hyperlink w:anchor="_Toc76756858" w:history="1">
        <w:r w:rsidR="00AD021B" w:rsidRPr="00486566">
          <w:rPr>
            <w:rStyle w:val="Hyperlink"/>
            <w:noProof/>
            <w:lang w:val="en-US"/>
          </w:rPr>
          <w:t>Continuous Application</w:t>
        </w:r>
        <w:r w:rsidR="00AD021B">
          <w:rPr>
            <w:noProof/>
            <w:webHidden/>
          </w:rPr>
          <w:tab/>
        </w:r>
        <w:r w:rsidR="00AD021B">
          <w:rPr>
            <w:noProof/>
            <w:webHidden/>
          </w:rPr>
          <w:fldChar w:fldCharType="begin"/>
        </w:r>
        <w:r w:rsidR="00AD021B">
          <w:rPr>
            <w:noProof/>
            <w:webHidden/>
          </w:rPr>
          <w:instrText xml:space="preserve"> PAGEREF _Toc76756858 \h </w:instrText>
        </w:r>
        <w:r w:rsidR="00AD021B">
          <w:rPr>
            <w:noProof/>
            <w:webHidden/>
          </w:rPr>
        </w:r>
        <w:r w:rsidR="00AD021B">
          <w:rPr>
            <w:noProof/>
            <w:webHidden/>
          </w:rPr>
          <w:fldChar w:fldCharType="separate"/>
        </w:r>
        <w:r w:rsidR="006B4F42">
          <w:rPr>
            <w:noProof/>
            <w:webHidden/>
          </w:rPr>
          <w:t>54</w:t>
        </w:r>
        <w:r w:rsidR="00AD021B">
          <w:rPr>
            <w:noProof/>
            <w:webHidden/>
          </w:rPr>
          <w:fldChar w:fldCharType="end"/>
        </w:r>
      </w:hyperlink>
    </w:p>
    <w:p w14:paraId="5FE9E8DA" w14:textId="1E7B9E78" w:rsidR="00AD021B" w:rsidRDefault="00356C6C">
      <w:pPr>
        <w:pStyle w:val="Sumrio2"/>
        <w:tabs>
          <w:tab w:val="left" w:pos="800"/>
          <w:tab w:val="right" w:leader="dot" w:pos="9402"/>
        </w:tabs>
        <w:rPr>
          <w:rFonts w:eastAsiaTheme="minorEastAsia" w:cstheme="minorBidi"/>
          <w:smallCaps w:val="0"/>
          <w:noProof/>
          <w:sz w:val="22"/>
          <w:szCs w:val="22"/>
        </w:rPr>
      </w:pPr>
      <w:hyperlink w:anchor="_Toc76756859" w:history="1">
        <w:r w:rsidR="00AD021B" w:rsidRPr="00486566">
          <w:rPr>
            <w:rStyle w:val="Hyperlink"/>
            <w:noProof/>
          </w:rPr>
          <w:t>34.</w:t>
        </w:r>
        <w:r w:rsidR="00AD021B">
          <w:rPr>
            <w:rFonts w:eastAsiaTheme="minorEastAsia" w:cstheme="minorBidi"/>
            <w:smallCaps w:val="0"/>
            <w:noProof/>
            <w:sz w:val="22"/>
            <w:szCs w:val="22"/>
          </w:rPr>
          <w:tab/>
        </w:r>
        <w:r w:rsidR="00AD021B" w:rsidRPr="00486566">
          <w:rPr>
            <w:rStyle w:val="Hyperlink"/>
            <w:noProof/>
          </w:rPr>
          <w:t>SECTION THIRTY-FOUR – FINAL PROVISIONS</w:t>
        </w:r>
        <w:r w:rsidR="00AD021B">
          <w:rPr>
            <w:noProof/>
            <w:webHidden/>
          </w:rPr>
          <w:tab/>
        </w:r>
        <w:r w:rsidR="00AD021B">
          <w:rPr>
            <w:noProof/>
            <w:webHidden/>
          </w:rPr>
          <w:fldChar w:fldCharType="begin"/>
        </w:r>
        <w:r w:rsidR="00AD021B">
          <w:rPr>
            <w:noProof/>
            <w:webHidden/>
          </w:rPr>
          <w:instrText xml:space="preserve"> PAGEREF _Toc76756859 \h </w:instrText>
        </w:r>
        <w:r w:rsidR="00AD021B">
          <w:rPr>
            <w:noProof/>
            <w:webHidden/>
          </w:rPr>
        </w:r>
        <w:r w:rsidR="00AD021B">
          <w:rPr>
            <w:noProof/>
            <w:webHidden/>
          </w:rPr>
          <w:fldChar w:fldCharType="separate"/>
        </w:r>
        <w:r w:rsidR="006B4F42">
          <w:rPr>
            <w:noProof/>
            <w:webHidden/>
          </w:rPr>
          <w:t>55</w:t>
        </w:r>
        <w:r w:rsidR="00AD021B">
          <w:rPr>
            <w:noProof/>
            <w:webHidden/>
          </w:rPr>
          <w:fldChar w:fldCharType="end"/>
        </w:r>
      </w:hyperlink>
    </w:p>
    <w:p w14:paraId="2B96CCE3" w14:textId="1AEF222B" w:rsidR="00AD021B" w:rsidRDefault="00356C6C">
      <w:pPr>
        <w:pStyle w:val="Sumrio3"/>
        <w:tabs>
          <w:tab w:val="right" w:leader="dot" w:pos="9402"/>
        </w:tabs>
        <w:rPr>
          <w:rFonts w:eastAsiaTheme="minorEastAsia" w:cstheme="minorBidi"/>
          <w:i w:val="0"/>
          <w:iCs w:val="0"/>
          <w:noProof/>
          <w:sz w:val="22"/>
          <w:szCs w:val="22"/>
        </w:rPr>
      </w:pPr>
      <w:hyperlink w:anchor="_Toc76756860" w:history="1">
        <w:r w:rsidR="00AD021B" w:rsidRPr="00486566">
          <w:rPr>
            <w:rStyle w:val="Hyperlink"/>
            <w:noProof/>
            <w:lang w:val="en-US"/>
          </w:rPr>
          <w:t>Performance of the Agreement</w:t>
        </w:r>
        <w:r w:rsidR="00AD021B">
          <w:rPr>
            <w:noProof/>
            <w:webHidden/>
          </w:rPr>
          <w:tab/>
        </w:r>
        <w:r w:rsidR="00AD021B">
          <w:rPr>
            <w:noProof/>
            <w:webHidden/>
          </w:rPr>
          <w:fldChar w:fldCharType="begin"/>
        </w:r>
        <w:r w:rsidR="00AD021B">
          <w:rPr>
            <w:noProof/>
            <w:webHidden/>
          </w:rPr>
          <w:instrText xml:space="preserve"> PAGEREF _Toc76756860 \h </w:instrText>
        </w:r>
        <w:r w:rsidR="00AD021B">
          <w:rPr>
            <w:noProof/>
            <w:webHidden/>
          </w:rPr>
        </w:r>
        <w:r w:rsidR="00AD021B">
          <w:rPr>
            <w:noProof/>
            <w:webHidden/>
          </w:rPr>
          <w:fldChar w:fldCharType="separate"/>
        </w:r>
        <w:r w:rsidR="006B4F42">
          <w:rPr>
            <w:noProof/>
            <w:webHidden/>
          </w:rPr>
          <w:t>55</w:t>
        </w:r>
        <w:r w:rsidR="00AD021B">
          <w:rPr>
            <w:noProof/>
            <w:webHidden/>
          </w:rPr>
          <w:fldChar w:fldCharType="end"/>
        </w:r>
      </w:hyperlink>
    </w:p>
    <w:p w14:paraId="533EE433" w14:textId="57A99BE6" w:rsidR="00AD021B" w:rsidRDefault="00356C6C">
      <w:pPr>
        <w:pStyle w:val="Sumrio3"/>
        <w:tabs>
          <w:tab w:val="right" w:leader="dot" w:pos="9402"/>
        </w:tabs>
        <w:rPr>
          <w:rFonts w:eastAsiaTheme="minorEastAsia" w:cstheme="minorBidi"/>
          <w:i w:val="0"/>
          <w:iCs w:val="0"/>
          <w:noProof/>
          <w:sz w:val="22"/>
          <w:szCs w:val="22"/>
        </w:rPr>
      </w:pPr>
      <w:hyperlink w:anchor="_Toc76756861" w:history="1">
        <w:r w:rsidR="00AD021B" w:rsidRPr="00486566">
          <w:rPr>
            <w:rStyle w:val="Hyperlink"/>
            <w:noProof/>
          </w:rPr>
          <w:t>Amendments and Addenda</w:t>
        </w:r>
        <w:r w:rsidR="00AD021B">
          <w:rPr>
            <w:noProof/>
            <w:webHidden/>
          </w:rPr>
          <w:tab/>
        </w:r>
        <w:r w:rsidR="00AD021B">
          <w:rPr>
            <w:noProof/>
            <w:webHidden/>
          </w:rPr>
          <w:fldChar w:fldCharType="begin"/>
        </w:r>
        <w:r w:rsidR="00AD021B">
          <w:rPr>
            <w:noProof/>
            <w:webHidden/>
          </w:rPr>
          <w:instrText xml:space="preserve"> PAGEREF _Toc76756861 \h </w:instrText>
        </w:r>
        <w:r w:rsidR="00AD021B">
          <w:rPr>
            <w:noProof/>
            <w:webHidden/>
          </w:rPr>
        </w:r>
        <w:r w:rsidR="00AD021B">
          <w:rPr>
            <w:noProof/>
            <w:webHidden/>
          </w:rPr>
          <w:fldChar w:fldCharType="separate"/>
        </w:r>
        <w:r w:rsidR="006B4F42">
          <w:rPr>
            <w:noProof/>
            <w:webHidden/>
          </w:rPr>
          <w:t>55</w:t>
        </w:r>
        <w:r w:rsidR="00AD021B">
          <w:rPr>
            <w:noProof/>
            <w:webHidden/>
          </w:rPr>
          <w:fldChar w:fldCharType="end"/>
        </w:r>
      </w:hyperlink>
    </w:p>
    <w:p w14:paraId="2EC55A29" w14:textId="36448251" w:rsidR="00AD021B" w:rsidRDefault="00356C6C">
      <w:pPr>
        <w:pStyle w:val="Sumrio3"/>
        <w:tabs>
          <w:tab w:val="right" w:leader="dot" w:pos="9402"/>
        </w:tabs>
        <w:rPr>
          <w:rFonts w:eastAsiaTheme="minorEastAsia" w:cstheme="minorBidi"/>
          <w:i w:val="0"/>
          <w:iCs w:val="0"/>
          <w:noProof/>
          <w:sz w:val="22"/>
          <w:szCs w:val="22"/>
        </w:rPr>
      </w:pPr>
      <w:hyperlink w:anchor="_Toc76756862" w:history="1">
        <w:r w:rsidR="00AD021B" w:rsidRPr="00486566">
          <w:rPr>
            <w:rStyle w:val="Hyperlink"/>
            <w:noProof/>
            <w:lang w:val="en-US"/>
          </w:rPr>
          <w:t>Disclosure</w:t>
        </w:r>
        <w:r w:rsidR="00AD021B">
          <w:rPr>
            <w:noProof/>
            <w:webHidden/>
          </w:rPr>
          <w:tab/>
        </w:r>
        <w:r w:rsidR="00AD021B">
          <w:rPr>
            <w:noProof/>
            <w:webHidden/>
          </w:rPr>
          <w:fldChar w:fldCharType="begin"/>
        </w:r>
        <w:r w:rsidR="00AD021B">
          <w:rPr>
            <w:noProof/>
            <w:webHidden/>
          </w:rPr>
          <w:instrText xml:space="preserve"> PAGEREF _Toc76756862 \h </w:instrText>
        </w:r>
        <w:r w:rsidR="00AD021B">
          <w:rPr>
            <w:noProof/>
            <w:webHidden/>
          </w:rPr>
        </w:r>
        <w:r w:rsidR="00AD021B">
          <w:rPr>
            <w:noProof/>
            <w:webHidden/>
          </w:rPr>
          <w:fldChar w:fldCharType="separate"/>
        </w:r>
        <w:r w:rsidR="006B4F42">
          <w:rPr>
            <w:noProof/>
            <w:webHidden/>
          </w:rPr>
          <w:t>55</w:t>
        </w:r>
        <w:r w:rsidR="00AD021B">
          <w:rPr>
            <w:noProof/>
            <w:webHidden/>
          </w:rPr>
          <w:fldChar w:fldCharType="end"/>
        </w:r>
      </w:hyperlink>
    </w:p>
    <w:p w14:paraId="6420A45E" w14:textId="5321840B" w:rsidR="00AD021B" w:rsidRDefault="00356C6C">
      <w:pPr>
        <w:pStyle w:val="Sumrio1"/>
        <w:tabs>
          <w:tab w:val="right" w:leader="dot" w:pos="9402"/>
        </w:tabs>
        <w:rPr>
          <w:rFonts w:eastAsiaTheme="minorEastAsia" w:cstheme="minorBidi"/>
          <w:b w:val="0"/>
          <w:bCs w:val="0"/>
          <w:caps w:val="0"/>
          <w:noProof/>
          <w:sz w:val="22"/>
          <w:szCs w:val="22"/>
        </w:rPr>
      </w:pPr>
      <w:hyperlink w:anchor="_Toc76756863" w:history="1">
        <w:r w:rsidR="00AD021B" w:rsidRPr="00486566">
          <w:rPr>
            <w:rStyle w:val="Hyperlink"/>
            <w:noProof/>
            <w:lang w:val="en-US"/>
          </w:rPr>
          <w:t>ANNEX I – CONTRACT AREA</w:t>
        </w:r>
        <w:r w:rsidR="00AD021B">
          <w:rPr>
            <w:noProof/>
            <w:webHidden/>
          </w:rPr>
          <w:tab/>
        </w:r>
        <w:r w:rsidR="00AD021B">
          <w:rPr>
            <w:noProof/>
            <w:webHidden/>
          </w:rPr>
          <w:fldChar w:fldCharType="begin"/>
        </w:r>
        <w:r w:rsidR="00AD021B">
          <w:rPr>
            <w:noProof/>
            <w:webHidden/>
          </w:rPr>
          <w:instrText xml:space="preserve"> PAGEREF _Toc76756863 \h </w:instrText>
        </w:r>
        <w:r w:rsidR="00AD021B">
          <w:rPr>
            <w:noProof/>
            <w:webHidden/>
          </w:rPr>
        </w:r>
        <w:r w:rsidR="00AD021B">
          <w:rPr>
            <w:noProof/>
            <w:webHidden/>
          </w:rPr>
          <w:fldChar w:fldCharType="separate"/>
        </w:r>
        <w:r w:rsidR="006B4F42">
          <w:rPr>
            <w:noProof/>
            <w:webHidden/>
          </w:rPr>
          <w:t>56</w:t>
        </w:r>
        <w:r w:rsidR="00AD021B">
          <w:rPr>
            <w:noProof/>
            <w:webHidden/>
          </w:rPr>
          <w:fldChar w:fldCharType="end"/>
        </w:r>
      </w:hyperlink>
    </w:p>
    <w:p w14:paraId="534EA34E" w14:textId="16B0A32D" w:rsidR="00AD021B" w:rsidRDefault="00356C6C">
      <w:pPr>
        <w:pStyle w:val="Sumrio1"/>
        <w:tabs>
          <w:tab w:val="right" w:leader="dot" w:pos="9402"/>
        </w:tabs>
        <w:rPr>
          <w:rFonts w:eastAsiaTheme="minorEastAsia" w:cstheme="minorBidi"/>
          <w:b w:val="0"/>
          <w:bCs w:val="0"/>
          <w:caps w:val="0"/>
          <w:noProof/>
          <w:sz w:val="22"/>
          <w:szCs w:val="22"/>
        </w:rPr>
      </w:pPr>
      <w:hyperlink w:anchor="_Toc76756864" w:history="1">
        <w:r w:rsidR="00AD021B" w:rsidRPr="00486566">
          <w:rPr>
            <w:rStyle w:val="Hyperlink"/>
            <w:noProof/>
            <w:lang w:val="en-US"/>
          </w:rPr>
          <w:t>ANNEX II – PERFORMANCE GUARANTEE</w:t>
        </w:r>
        <w:r w:rsidR="00AD021B">
          <w:rPr>
            <w:noProof/>
            <w:webHidden/>
          </w:rPr>
          <w:tab/>
        </w:r>
        <w:r w:rsidR="00AD021B">
          <w:rPr>
            <w:noProof/>
            <w:webHidden/>
          </w:rPr>
          <w:fldChar w:fldCharType="begin"/>
        </w:r>
        <w:r w:rsidR="00AD021B">
          <w:rPr>
            <w:noProof/>
            <w:webHidden/>
          </w:rPr>
          <w:instrText xml:space="preserve"> PAGEREF _Toc76756864 \h </w:instrText>
        </w:r>
        <w:r w:rsidR="00AD021B">
          <w:rPr>
            <w:noProof/>
            <w:webHidden/>
          </w:rPr>
        </w:r>
        <w:r w:rsidR="00AD021B">
          <w:rPr>
            <w:noProof/>
            <w:webHidden/>
          </w:rPr>
          <w:fldChar w:fldCharType="separate"/>
        </w:r>
        <w:r w:rsidR="006B4F42">
          <w:rPr>
            <w:noProof/>
            <w:webHidden/>
          </w:rPr>
          <w:t>57</w:t>
        </w:r>
        <w:r w:rsidR="00AD021B">
          <w:rPr>
            <w:noProof/>
            <w:webHidden/>
          </w:rPr>
          <w:fldChar w:fldCharType="end"/>
        </w:r>
      </w:hyperlink>
    </w:p>
    <w:p w14:paraId="0ADBDC87" w14:textId="29E13A23" w:rsidR="00AD021B" w:rsidRDefault="00356C6C">
      <w:pPr>
        <w:pStyle w:val="Sumrio1"/>
        <w:tabs>
          <w:tab w:val="right" w:leader="dot" w:pos="9402"/>
        </w:tabs>
        <w:rPr>
          <w:rFonts w:eastAsiaTheme="minorEastAsia" w:cstheme="minorBidi"/>
          <w:b w:val="0"/>
          <w:bCs w:val="0"/>
          <w:caps w:val="0"/>
          <w:noProof/>
          <w:sz w:val="22"/>
          <w:szCs w:val="22"/>
        </w:rPr>
      </w:pPr>
      <w:hyperlink w:anchor="_Toc76756865" w:history="1">
        <w:r w:rsidR="00AD021B" w:rsidRPr="00486566">
          <w:rPr>
            <w:rStyle w:val="Hyperlink"/>
            <w:noProof/>
            <w:lang w:val="en-US"/>
          </w:rPr>
          <w:t>ANNEX III – GOVERNMENT REVENUE</w:t>
        </w:r>
        <w:r w:rsidR="00AD021B">
          <w:rPr>
            <w:noProof/>
            <w:webHidden/>
          </w:rPr>
          <w:tab/>
        </w:r>
        <w:r w:rsidR="00AD021B">
          <w:rPr>
            <w:noProof/>
            <w:webHidden/>
          </w:rPr>
          <w:fldChar w:fldCharType="begin"/>
        </w:r>
        <w:r w:rsidR="00AD021B">
          <w:rPr>
            <w:noProof/>
            <w:webHidden/>
          </w:rPr>
          <w:instrText xml:space="preserve"> PAGEREF _Toc76756865 \h </w:instrText>
        </w:r>
        <w:r w:rsidR="00AD021B">
          <w:rPr>
            <w:noProof/>
            <w:webHidden/>
          </w:rPr>
        </w:r>
        <w:r w:rsidR="00AD021B">
          <w:rPr>
            <w:noProof/>
            <w:webHidden/>
          </w:rPr>
          <w:fldChar w:fldCharType="separate"/>
        </w:r>
        <w:r w:rsidR="006B4F42">
          <w:rPr>
            <w:noProof/>
            <w:webHidden/>
          </w:rPr>
          <w:t>58</w:t>
        </w:r>
        <w:r w:rsidR="00AD021B">
          <w:rPr>
            <w:noProof/>
            <w:webHidden/>
          </w:rPr>
          <w:fldChar w:fldCharType="end"/>
        </w:r>
      </w:hyperlink>
    </w:p>
    <w:p w14:paraId="2FA7DDD1" w14:textId="0D01FCE3" w:rsidR="00AD021B" w:rsidRDefault="00356C6C">
      <w:pPr>
        <w:pStyle w:val="Sumrio1"/>
        <w:tabs>
          <w:tab w:val="right" w:leader="dot" w:pos="9402"/>
        </w:tabs>
        <w:rPr>
          <w:rFonts w:eastAsiaTheme="minorEastAsia" w:cstheme="minorBidi"/>
          <w:b w:val="0"/>
          <w:bCs w:val="0"/>
          <w:caps w:val="0"/>
          <w:noProof/>
          <w:sz w:val="22"/>
          <w:szCs w:val="22"/>
        </w:rPr>
      </w:pPr>
      <w:hyperlink w:anchor="_Toc76756866" w:history="1">
        <w:r w:rsidR="00AD021B" w:rsidRPr="00486566">
          <w:rPr>
            <w:rStyle w:val="Hyperlink"/>
            <w:noProof/>
            <w:lang w:val="en-US"/>
          </w:rPr>
          <w:t>ANNEX IV – LOCAL CONTENT COMMITMENT</w:t>
        </w:r>
        <w:r w:rsidR="00AD021B">
          <w:rPr>
            <w:noProof/>
            <w:webHidden/>
          </w:rPr>
          <w:tab/>
        </w:r>
        <w:r w:rsidR="00AD021B">
          <w:rPr>
            <w:noProof/>
            <w:webHidden/>
          </w:rPr>
          <w:fldChar w:fldCharType="begin"/>
        </w:r>
        <w:r w:rsidR="00AD021B">
          <w:rPr>
            <w:noProof/>
            <w:webHidden/>
          </w:rPr>
          <w:instrText xml:space="preserve"> PAGEREF _Toc76756866 \h </w:instrText>
        </w:r>
        <w:r w:rsidR="00AD021B">
          <w:rPr>
            <w:noProof/>
            <w:webHidden/>
          </w:rPr>
        </w:r>
        <w:r w:rsidR="00AD021B">
          <w:rPr>
            <w:noProof/>
            <w:webHidden/>
          </w:rPr>
          <w:fldChar w:fldCharType="separate"/>
        </w:r>
        <w:r w:rsidR="006B4F42">
          <w:rPr>
            <w:noProof/>
            <w:webHidden/>
          </w:rPr>
          <w:t>59</w:t>
        </w:r>
        <w:r w:rsidR="00AD021B">
          <w:rPr>
            <w:noProof/>
            <w:webHidden/>
          </w:rPr>
          <w:fldChar w:fldCharType="end"/>
        </w:r>
      </w:hyperlink>
    </w:p>
    <w:p w14:paraId="55F56C4C" w14:textId="1B758BA8" w:rsidR="00AD021B" w:rsidRDefault="00356C6C">
      <w:pPr>
        <w:pStyle w:val="Sumrio1"/>
        <w:tabs>
          <w:tab w:val="right" w:leader="dot" w:pos="9402"/>
        </w:tabs>
        <w:rPr>
          <w:rFonts w:eastAsiaTheme="minorEastAsia" w:cstheme="minorBidi"/>
          <w:b w:val="0"/>
          <w:bCs w:val="0"/>
          <w:caps w:val="0"/>
          <w:noProof/>
          <w:sz w:val="22"/>
          <w:szCs w:val="22"/>
        </w:rPr>
      </w:pPr>
      <w:hyperlink w:anchor="_Toc76756867" w:history="1">
        <w:r w:rsidR="00AD021B" w:rsidRPr="00486566">
          <w:rPr>
            <w:rStyle w:val="Hyperlink"/>
            <w:noProof/>
            <w:lang w:val="en-US"/>
          </w:rPr>
          <w:t>ANNEX V – PROCEDURES FOR CALCULATION OF COST AND PROFIT OIL</w:t>
        </w:r>
        <w:r w:rsidR="00AD021B">
          <w:rPr>
            <w:noProof/>
            <w:webHidden/>
          </w:rPr>
          <w:tab/>
        </w:r>
        <w:r w:rsidR="00AD021B">
          <w:rPr>
            <w:noProof/>
            <w:webHidden/>
          </w:rPr>
          <w:fldChar w:fldCharType="begin"/>
        </w:r>
        <w:r w:rsidR="00AD021B">
          <w:rPr>
            <w:noProof/>
            <w:webHidden/>
          </w:rPr>
          <w:instrText xml:space="preserve"> PAGEREF _Toc76756867 \h </w:instrText>
        </w:r>
        <w:r w:rsidR="00AD021B">
          <w:rPr>
            <w:noProof/>
            <w:webHidden/>
          </w:rPr>
        </w:r>
        <w:r w:rsidR="00AD021B">
          <w:rPr>
            <w:noProof/>
            <w:webHidden/>
          </w:rPr>
          <w:fldChar w:fldCharType="separate"/>
        </w:r>
        <w:r w:rsidR="006B4F42">
          <w:rPr>
            <w:noProof/>
            <w:webHidden/>
          </w:rPr>
          <w:t>59</w:t>
        </w:r>
        <w:r w:rsidR="00AD021B">
          <w:rPr>
            <w:noProof/>
            <w:webHidden/>
          </w:rPr>
          <w:fldChar w:fldCharType="end"/>
        </w:r>
      </w:hyperlink>
    </w:p>
    <w:p w14:paraId="4348837D" w14:textId="25EBAECB" w:rsidR="00AD021B" w:rsidRDefault="00356C6C">
      <w:pPr>
        <w:pStyle w:val="Sumrio3"/>
        <w:tabs>
          <w:tab w:val="right" w:leader="dot" w:pos="9402"/>
        </w:tabs>
        <w:rPr>
          <w:rFonts w:eastAsiaTheme="minorEastAsia" w:cstheme="minorBidi"/>
          <w:i w:val="0"/>
          <w:iCs w:val="0"/>
          <w:noProof/>
          <w:sz w:val="22"/>
          <w:szCs w:val="22"/>
        </w:rPr>
      </w:pPr>
      <w:hyperlink w:anchor="_Toc76756868" w:history="1">
        <w:r w:rsidR="00AD021B" w:rsidRPr="00486566">
          <w:rPr>
            <w:rStyle w:val="Hyperlink"/>
            <w:noProof/>
            <w:lang w:val="en-US"/>
          </w:rPr>
          <w:t>Gross Production Value of the Production Sharing Agreement</w:t>
        </w:r>
        <w:r w:rsidR="00AD021B">
          <w:rPr>
            <w:noProof/>
            <w:webHidden/>
          </w:rPr>
          <w:tab/>
        </w:r>
        <w:r w:rsidR="00AD021B">
          <w:rPr>
            <w:noProof/>
            <w:webHidden/>
          </w:rPr>
          <w:fldChar w:fldCharType="begin"/>
        </w:r>
        <w:r w:rsidR="00AD021B">
          <w:rPr>
            <w:noProof/>
            <w:webHidden/>
          </w:rPr>
          <w:instrText xml:space="preserve"> PAGEREF _Toc76756868 \h </w:instrText>
        </w:r>
        <w:r w:rsidR="00AD021B">
          <w:rPr>
            <w:noProof/>
            <w:webHidden/>
          </w:rPr>
        </w:r>
        <w:r w:rsidR="00AD021B">
          <w:rPr>
            <w:noProof/>
            <w:webHidden/>
          </w:rPr>
          <w:fldChar w:fldCharType="separate"/>
        </w:r>
        <w:r w:rsidR="006B4F42">
          <w:rPr>
            <w:noProof/>
            <w:webHidden/>
          </w:rPr>
          <w:t>60</w:t>
        </w:r>
        <w:r w:rsidR="00AD021B">
          <w:rPr>
            <w:noProof/>
            <w:webHidden/>
          </w:rPr>
          <w:fldChar w:fldCharType="end"/>
        </w:r>
      </w:hyperlink>
    </w:p>
    <w:p w14:paraId="4FE9311E" w14:textId="7AA9DD0B" w:rsidR="00AD021B" w:rsidRDefault="00356C6C">
      <w:pPr>
        <w:pStyle w:val="Sumrio3"/>
        <w:tabs>
          <w:tab w:val="right" w:leader="dot" w:pos="9402"/>
        </w:tabs>
        <w:rPr>
          <w:rFonts w:eastAsiaTheme="minorEastAsia" w:cstheme="minorBidi"/>
          <w:i w:val="0"/>
          <w:iCs w:val="0"/>
          <w:noProof/>
          <w:sz w:val="22"/>
          <w:szCs w:val="22"/>
        </w:rPr>
      </w:pPr>
      <w:hyperlink w:anchor="_Toc76756869" w:history="1">
        <w:r w:rsidR="00AD021B" w:rsidRPr="00486566">
          <w:rPr>
            <w:rStyle w:val="Hyperlink"/>
            <w:noProof/>
          </w:rPr>
          <w:t>Reference Prices of Oil</w:t>
        </w:r>
        <w:r w:rsidR="00AD021B">
          <w:rPr>
            <w:noProof/>
            <w:webHidden/>
          </w:rPr>
          <w:tab/>
        </w:r>
        <w:r w:rsidR="00AD021B">
          <w:rPr>
            <w:noProof/>
            <w:webHidden/>
          </w:rPr>
          <w:fldChar w:fldCharType="begin"/>
        </w:r>
        <w:r w:rsidR="00AD021B">
          <w:rPr>
            <w:noProof/>
            <w:webHidden/>
          </w:rPr>
          <w:instrText xml:space="preserve"> PAGEREF _Toc76756869 \h </w:instrText>
        </w:r>
        <w:r w:rsidR="00AD021B">
          <w:rPr>
            <w:noProof/>
            <w:webHidden/>
          </w:rPr>
        </w:r>
        <w:r w:rsidR="00AD021B">
          <w:rPr>
            <w:noProof/>
            <w:webHidden/>
          </w:rPr>
          <w:fldChar w:fldCharType="separate"/>
        </w:r>
        <w:r w:rsidR="006B4F42">
          <w:rPr>
            <w:noProof/>
            <w:webHidden/>
          </w:rPr>
          <w:t>60</w:t>
        </w:r>
        <w:r w:rsidR="00AD021B">
          <w:rPr>
            <w:noProof/>
            <w:webHidden/>
          </w:rPr>
          <w:fldChar w:fldCharType="end"/>
        </w:r>
      </w:hyperlink>
    </w:p>
    <w:p w14:paraId="400E3C84" w14:textId="3755C07B" w:rsidR="00AD021B" w:rsidRDefault="00356C6C">
      <w:pPr>
        <w:pStyle w:val="Sumrio3"/>
        <w:tabs>
          <w:tab w:val="right" w:leader="dot" w:pos="9402"/>
        </w:tabs>
        <w:rPr>
          <w:rFonts w:eastAsiaTheme="minorEastAsia" w:cstheme="minorBidi"/>
          <w:i w:val="0"/>
          <w:iCs w:val="0"/>
          <w:noProof/>
          <w:sz w:val="22"/>
          <w:szCs w:val="22"/>
        </w:rPr>
      </w:pPr>
      <w:hyperlink w:anchor="_Toc76756870" w:history="1">
        <w:r w:rsidR="00AD021B" w:rsidRPr="00486566">
          <w:rPr>
            <w:rStyle w:val="Hyperlink"/>
            <w:noProof/>
          </w:rPr>
          <w:t>Reference Prices of Natural Gas</w:t>
        </w:r>
        <w:r w:rsidR="00AD021B">
          <w:rPr>
            <w:noProof/>
            <w:webHidden/>
          </w:rPr>
          <w:tab/>
        </w:r>
        <w:r w:rsidR="00AD021B">
          <w:rPr>
            <w:noProof/>
            <w:webHidden/>
          </w:rPr>
          <w:fldChar w:fldCharType="begin"/>
        </w:r>
        <w:r w:rsidR="00AD021B">
          <w:rPr>
            <w:noProof/>
            <w:webHidden/>
          </w:rPr>
          <w:instrText xml:space="preserve"> PAGEREF _Toc76756870 \h </w:instrText>
        </w:r>
        <w:r w:rsidR="00AD021B">
          <w:rPr>
            <w:noProof/>
            <w:webHidden/>
          </w:rPr>
        </w:r>
        <w:r w:rsidR="00AD021B">
          <w:rPr>
            <w:noProof/>
            <w:webHidden/>
          </w:rPr>
          <w:fldChar w:fldCharType="separate"/>
        </w:r>
        <w:r w:rsidR="006B4F42">
          <w:rPr>
            <w:noProof/>
            <w:webHidden/>
          </w:rPr>
          <w:t>60</w:t>
        </w:r>
        <w:r w:rsidR="00AD021B">
          <w:rPr>
            <w:noProof/>
            <w:webHidden/>
          </w:rPr>
          <w:fldChar w:fldCharType="end"/>
        </w:r>
      </w:hyperlink>
    </w:p>
    <w:p w14:paraId="7D346E03" w14:textId="1A7B7747" w:rsidR="00AD021B" w:rsidRDefault="00356C6C">
      <w:pPr>
        <w:pStyle w:val="Sumrio3"/>
        <w:tabs>
          <w:tab w:val="right" w:leader="dot" w:pos="9402"/>
        </w:tabs>
        <w:rPr>
          <w:rFonts w:eastAsiaTheme="minorEastAsia" w:cstheme="minorBidi"/>
          <w:i w:val="0"/>
          <w:iCs w:val="0"/>
          <w:noProof/>
          <w:sz w:val="22"/>
          <w:szCs w:val="22"/>
        </w:rPr>
      </w:pPr>
      <w:hyperlink w:anchor="_Toc76756871" w:history="1">
        <w:r w:rsidR="00AD021B" w:rsidRPr="00486566">
          <w:rPr>
            <w:rStyle w:val="Hyperlink"/>
            <w:noProof/>
          </w:rPr>
          <w:t>General Provisions on Cost Oil</w:t>
        </w:r>
        <w:r w:rsidR="00AD021B">
          <w:rPr>
            <w:noProof/>
            <w:webHidden/>
          </w:rPr>
          <w:tab/>
        </w:r>
        <w:r w:rsidR="00AD021B">
          <w:rPr>
            <w:noProof/>
            <w:webHidden/>
          </w:rPr>
          <w:fldChar w:fldCharType="begin"/>
        </w:r>
        <w:r w:rsidR="00AD021B">
          <w:rPr>
            <w:noProof/>
            <w:webHidden/>
          </w:rPr>
          <w:instrText xml:space="preserve"> PAGEREF _Toc76756871 \h </w:instrText>
        </w:r>
        <w:r w:rsidR="00AD021B">
          <w:rPr>
            <w:noProof/>
            <w:webHidden/>
          </w:rPr>
        </w:r>
        <w:r w:rsidR="00AD021B">
          <w:rPr>
            <w:noProof/>
            <w:webHidden/>
          </w:rPr>
          <w:fldChar w:fldCharType="separate"/>
        </w:r>
        <w:r w:rsidR="006B4F42">
          <w:rPr>
            <w:noProof/>
            <w:webHidden/>
          </w:rPr>
          <w:t>60</w:t>
        </w:r>
        <w:r w:rsidR="00AD021B">
          <w:rPr>
            <w:noProof/>
            <w:webHidden/>
          </w:rPr>
          <w:fldChar w:fldCharType="end"/>
        </w:r>
      </w:hyperlink>
    </w:p>
    <w:p w14:paraId="5F6D7607" w14:textId="26975819" w:rsidR="00AD021B" w:rsidRDefault="00356C6C">
      <w:pPr>
        <w:pStyle w:val="Sumrio3"/>
        <w:tabs>
          <w:tab w:val="right" w:leader="dot" w:pos="9402"/>
        </w:tabs>
        <w:rPr>
          <w:rFonts w:eastAsiaTheme="minorEastAsia" w:cstheme="minorBidi"/>
          <w:i w:val="0"/>
          <w:iCs w:val="0"/>
          <w:noProof/>
          <w:sz w:val="22"/>
          <w:szCs w:val="22"/>
        </w:rPr>
      </w:pPr>
      <w:hyperlink w:anchor="_Toc76756872" w:history="1">
        <w:r w:rsidR="00AD021B" w:rsidRPr="00486566">
          <w:rPr>
            <w:rStyle w:val="Hyperlink"/>
            <w:noProof/>
          </w:rPr>
          <w:t>Exploration and Assessment Activities</w:t>
        </w:r>
        <w:r w:rsidR="00AD021B">
          <w:rPr>
            <w:noProof/>
            <w:webHidden/>
          </w:rPr>
          <w:tab/>
        </w:r>
        <w:r w:rsidR="00AD021B">
          <w:rPr>
            <w:noProof/>
            <w:webHidden/>
          </w:rPr>
          <w:fldChar w:fldCharType="begin"/>
        </w:r>
        <w:r w:rsidR="00AD021B">
          <w:rPr>
            <w:noProof/>
            <w:webHidden/>
          </w:rPr>
          <w:instrText xml:space="preserve"> PAGEREF _Toc76756872 \h </w:instrText>
        </w:r>
        <w:r w:rsidR="00AD021B">
          <w:rPr>
            <w:noProof/>
            <w:webHidden/>
          </w:rPr>
        </w:r>
        <w:r w:rsidR="00AD021B">
          <w:rPr>
            <w:noProof/>
            <w:webHidden/>
          </w:rPr>
          <w:fldChar w:fldCharType="separate"/>
        </w:r>
        <w:r w:rsidR="006B4F42">
          <w:rPr>
            <w:noProof/>
            <w:webHidden/>
          </w:rPr>
          <w:t>62</w:t>
        </w:r>
        <w:r w:rsidR="00AD021B">
          <w:rPr>
            <w:noProof/>
            <w:webHidden/>
          </w:rPr>
          <w:fldChar w:fldCharType="end"/>
        </w:r>
      </w:hyperlink>
    </w:p>
    <w:p w14:paraId="0555DE03" w14:textId="16C488B8" w:rsidR="00AD021B" w:rsidRDefault="00356C6C">
      <w:pPr>
        <w:pStyle w:val="Sumrio3"/>
        <w:tabs>
          <w:tab w:val="right" w:leader="dot" w:pos="9402"/>
        </w:tabs>
        <w:rPr>
          <w:rFonts w:eastAsiaTheme="minorEastAsia" w:cstheme="minorBidi"/>
          <w:i w:val="0"/>
          <w:iCs w:val="0"/>
          <w:noProof/>
          <w:sz w:val="22"/>
          <w:szCs w:val="22"/>
        </w:rPr>
      </w:pPr>
      <w:hyperlink w:anchor="_Toc76756873" w:history="1">
        <w:r w:rsidR="00AD021B" w:rsidRPr="00486566">
          <w:rPr>
            <w:rStyle w:val="Hyperlink"/>
            <w:noProof/>
          </w:rPr>
          <w:t>Development Activities</w:t>
        </w:r>
        <w:r w:rsidR="00AD021B">
          <w:rPr>
            <w:noProof/>
            <w:webHidden/>
          </w:rPr>
          <w:tab/>
        </w:r>
        <w:r w:rsidR="00AD021B">
          <w:rPr>
            <w:noProof/>
            <w:webHidden/>
          </w:rPr>
          <w:fldChar w:fldCharType="begin"/>
        </w:r>
        <w:r w:rsidR="00AD021B">
          <w:rPr>
            <w:noProof/>
            <w:webHidden/>
          </w:rPr>
          <w:instrText xml:space="preserve"> PAGEREF _Toc76756873 \h </w:instrText>
        </w:r>
        <w:r w:rsidR="00AD021B">
          <w:rPr>
            <w:noProof/>
            <w:webHidden/>
          </w:rPr>
        </w:r>
        <w:r w:rsidR="00AD021B">
          <w:rPr>
            <w:noProof/>
            <w:webHidden/>
          </w:rPr>
          <w:fldChar w:fldCharType="separate"/>
        </w:r>
        <w:r w:rsidR="006B4F42">
          <w:rPr>
            <w:noProof/>
            <w:webHidden/>
          </w:rPr>
          <w:t>62</w:t>
        </w:r>
        <w:r w:rsidR="00AD021B">
          <w:rPr>
            <w:noProof/>
            <w:webHidden/>
          </w:rPr>
          <w:fldChar w:fldCharType="end"/>
        </w:r>
      </w:hyperlink>
    </w:p>
    <w:p w14:paraId="4A32C90B" w14:textId="67FCE19C" w:rsidR="00AD021B" w:rsidRDefault="00356C6C">
      <w:pPr>
        <w:pStyle w:val="Sumrio3"/>
        <w:tabs>
          <w:tab w:val="right" w:leader="dot" w:pos="9402"/>
        </w:tabs>
        <w:rPr>
          <w:rFonts w:eastAsiaTheme="minorEastAsia" w:cstheme="minorBidi"/>
          <w:i w:val="0"/>
          <w:iCs w:val="0"/>
          <w:noProof/>
          <w:sz w:val="22"/>
          <w:szCs w:val="22"/>
        </w:rPr>
      </w:pPr>
      <w:hyperlink w:anchor="_Toc76756874" w:history="1">
        <w:r w:rsidR="00AD021B" w:rsidRPr="00486566">
          <w:rPr>
            <w:rStyle w:val="Hyperlink"/>
            <w:noProof/>
            <w:lang w:val="fr-FR"/>
          </w:rPr>
          <w:t>Production Activities</w:t>
        </w:r>
        <w:r w:rsidR="00AD021B">
          <w:rPr>
            <w:noProof/>
            <w:webHidden/>
          </w:rPr>
          <w:tab/>
        </w:r>
        <w:r w:rsidR="00AD021B">
          <w:rPr>
            <w:noProof/>
            <w:webHidden/>
          </w:rPr>
          <w:fldChar w:fldCharType="begin"/>
        </w:r>
        <w:r w:rsidR="00AD021B">
          <w:rPr>
            <w:noProof/>
            <w:webHidden/>
          </w:rPr>
          <w:instrText xml:space="preserve"> PAGEREF _Toc76756874 \h </w:instrText>
        </w:r>
        <w:r w:rsidR="00AD021B">
          <w:rPr>
            <w:noProof/>
            <w:webHidden/>
          </w:rPr>
        </w:r>
        <w:r w:rsidR="00AD021B">
          <w:rPr>
            <w:noProof/>
            <w:webHidden/>
          </w:rPr>
          <w:fldChar w:fldCharType="separate"/>
        </w:r>
        <w:r w:rsidR="006B4F42">
          <w:rPr>
            <w:noProof/>
            <w:webHidden/>
          </w:rPr>
          <w:t>62</w:t>
        </w:r>
        <w:r w:rsidR="00AD021B">
          <w:rPr>
            <w:noProof/>
            <w:webHidden/>
          </w:rPr>
          <w:fldChar w:fldCharType="end"/>
        </w:r>
      </w:hyperlink>
    </w:p>
    <w:p w14:paraId="19578E6E" w14:textId="0FF39E3B" w:rsidR="00AD021B" w:rsidRDefault="00356C6C">
      <w:pPr>
        <w:pStyle w:val="Sumrio3"/>
        <w:tabs>
          <w:tab w:val="right" w:leader="dot" w:pos="9402"/>
        </w:tabs>
        <w:rPr>
          <w:rFonts w:eastAsiaTheme="minorEastAsia" w:cstheme="minorBidi"/>
          <w:i w:val="0"/>
          <w:iCs w:val="0"/>
          <w:noProof/>
          <w:sz w:val="22"/>
          <w:szCs w:val="22"/>
        </w:rPr>
      </w:pPr>
      <w:hyperlink w:anchor="_Toc76756875" w:history="1">
        <w:r w:rsidR="00AD021B" w:rsidRPr="00486566">
          <w:rPr>
            <w:rStyle w:val="Hyperlink"/>
            <w:noProof/>
          </w:rPr>
          <w:t>Rentals, Charters, and Leases</w:t>
        </w:r>
        <w:r w:rsidR="00AD021B">
          <w:rPr>
            <w:noProof/>
            <w:webHidden/>
          </w:rPr>
          <w:tab/>
        </w:r>
        <w:r w:rsidR="00AD021B">
          <w:rPr>
            <w:noProof/>
            <w:webHidden/>
          </w:rPr>
          <w:fldChar w:fldCharType="begin"/>
        </w:r>
        <w:r w:rsidR="00AD021B">
          <w:rPr>
            <w:noProof/>
            <w:webHidden/>
          </w:rPr>
          <w:instrText xml:space="preserve"> PAGEREF _Toc76756875 \h </w:instrText>
        </w:r>
        <w:r w:rsidR="00AD021B">
          <w:rPr>
            <w:noProof/>
            <w:webHidden/>
          </w:rPr>
        </w:r>
        <w:r w:rsidR="00AD021B">
          <w:rPr>
            <w:noProof/>
            <w:webHidden/>
          </w:rPr>
          <w:fldChar w:fldCharType="separate"/>
        </w:r>
        <w:r w:rsidR="006B4F42">
          <w:rPr>
            <w:noProof/>
            <w:webHidden/>
          </w:rPr>
          <w:t>63</w:t>
        </w:r>
        <w:r w:rsidR="00AD021B">
          <w:rPr>
            <w:noProof/>
            <w:webHidden/>
          </w:rPr>
          <w:fldChar w:fldCharType="end"/>
        </w:r>
      </w:hyperlink>
    </w:p>
    <w:p w14:paraId="4EFFC6DC" w14:textId="6689020B" w:rsidR="00AD021B" w:rsidRDefault="00356C6C">
      <w:pPr>
        <w:pStyle w:val="Sumrio3"/>
        <w:tabs>
          <w:tab w:val="right" w:leader="dot" w:pos="9402"/>
        </w:tabs>
        <w:rPr>
          <w:rFonts w:eastAsiaTheme="minorEastAsia" w:cstheme="minorBidi"/>
          <w:i w:val="0"/>
          <w:iCs w:val="0"/>
          <w:noProof/>
          <w:sz w:val="22"/>
          <w:szCs w:val="22"/>
        </w:rPr>
      </w:pPr>
      <w:hyperlink w:anchor="_Toc76756876" w:history="1">
        <w:r w:rsidR="00AD021B" w:rsidRPr="00486566">
          <w:rPr>
            <w:rStyle w:val="Hyperlink"/>
            <w:noProof/>
          </w:rPr>
          <w:t>Payments to Affiliates</w:t>
        </w:r>
        <w:r w:rsidR="00AD021B">
          <w:rPr>
            <w:noProof/>
            <w:webHidden/>
          </w:rPr>
          <w:tab/>
        </w:r>
        <w:r w:rsidR="00AD021B">
          <w:rPr>
            <w:noProof/>
            <w:webHidden/>
          </w:rPr>
          <w:fldChar w:fldCharType="begin"/>
        </w:r>
        <w:r w:rsidR="00AD021B">
          <w:rPr>
            <w:noProof/>
            <w:webHidden/>
          </w:rPr>
          <w:instrText xml:space="preserve"> PAGEREF _Toc76756876 \h </w:instrText>
        </w:r>
        <w:r w:rsidR="00AD021B">
          <w:rPr>
            <w:noProof/>
            <w:webHidden/>
          </w:rPr>
        </w:r>
        <w:r w:rsidR="00AD021B">
          <w:rPr>
            <w:noProof/>
            <w:webHidden/>
          </w:rPr>
          <w:fldChar w:fldCharType="separate"/>
        </w:r>
        <w:r w:rsidR="006B4F42">
          <w:rPr>
            <w:noProof/>
            <w:webHidden/>
          </w:rPr>
          <w:t>63</w:t>
        </w:r>
        <w:r w:rsidR="00AD021B">
          <w:rPr>
            <w:noProof/>
            <w:webHidden/>
          </w:rPr>
          <w:fldChar w:fldCharType="end"/>
        </w:r>
      </w:hyperlink>
    </w:p>
    <w:p w14:paraId="457CC8E7" w14:textId="3C8B5616" w:rsidR="00AD021B" w:rsidRDefault="00356C6C">
      <w:pPr>
        <w:pStyle w:val="Sumrio3"/>
        <w:tabs>
          <w:tab w:val="right" w:leader="dot" w:pos="9402"/>
        </w:tabs>
        <w:rPr>
          <w:rFonts w:eastAsiaTheme="minorEastAsia" w:cstheme="minorBidi"/>
          <w:i w:val="0"/>
          <w:iCs w:val="0"/>
          <w:noProof/>
          <w:sz w:val="22"/>
          <w:szCs w:val="22"/>
        </w:rPr>
      </w:pPr>
      <w:hyperlink w:anchor="_Toc76756877" w:history="1">
        <w:r w:rsidR="00AD021B" w:rsidRPr="00486566">
          <w:rPr>
            <w:rStyle w:val="Hyperlink"/>
            <w:noProof/>
            <w:lang w:val="en-US"/>
          </w:rPr>
          <w:t>Expenditures not included in Cost Oil</w:t>
        </w:r>
        <w:r w:rsidR="00AD021B">
          <w:rPr>
            <w:noProof/>
            <w:webHidden/>
          </w:rPr>
          <w:tab/>
        </w:r>
        <w:r w:rsidR="00AD021B">
          <w:rPr>
            <w:noProof/>
            <w:webHidden/>
          </w:rPr>
          <w:fldChar w:fldCharType="begin"/>
        </w:r>
        <w:r w:rsidR="00AD021B">
          <w:rPr>
            <w:noProof/>
            <w:webHidden/>
          </w:rPr>
          <w:instrText xml:space="preserve"> PAGEREF _Toc76756877 \h </w:instrText>
        </w:r>
        <w:r w:rsidR="00AD021B">
          <w:rPr>
            <w:noProof/>
            <w:webHidden/>
          </w:rPr>
        </w:r>
        <w:r w:rsidR="00AD021B">
          <w:rPr>
            <w:noProof/>
            <w:webHidden/>
          </w:rPr>
          <w:fldChar w:fldCharType="separate"/>
        </w:r>
        <w:r w:rsidR="006B4F42">
          <w:rPr>
            <w:noProof/>
            <w:webHidden/>
          </w:rPr>
          <w:t>63</w:t>
        </w:r>
        <w:r w:rsidR="00AD021B">
          <w:rPr>
            <w:noProof/>
            <w:webHidden/>
          </w:rPr>
          <w:fldChar w:fldCharType="end"/>
        </w:r>
      </w:hyperlink>
    </w:p>
    <w:p w14:paraId="5F341DBB" w14:textId="67BD306D" w:rsidR="00AD021B" w:rsidRDefault="00356C6C">
      <w:pPr>
        <w:pStyle w:val="Sumrio3"/>
        <w:tabs>
          <w:tab w:val="right" w:leader="dot" w:pos="9402"/>
        </w:tabs>
        <w:rPr>
          <w:rFonts w:eastAsiaTheme="minorEastAsia" w:cstheme="minorBidi"/>
          <w:i w:val="0"/>
          <w:iCs w:val="0"/>
          <w:noProof/>
          <w:sz w:val="22"/>
          <w:szCs w:val="22"/>
        </w:rPr>
      </w:pPr>
      <w:hyperlink w:anchor="_Toc76756878" w:history="1">
        <w:r w:rsidR="00AD021B" w:rsidRPr="00486566">
          <w:rPr>
            <w:rStyle w:val="Hyperlink"/>
            <w:noProof/>
            <w:lang w:val="en-US"/>
          </w:rPr>
          <w:t>Calculation of the Federal Government's Profit Oil</w:t>
        </w:r>
        <w:r w:rsidR="00AD021B">
          <w:rPr>
            <w:noProof/>
            <w:webHidden/>
          </w:rPr>
          <w:tab/>
        </w:r>
        <w:r w:rsidR="00AD021B">
          <w:rPr>
            <w:noProof/>
            <w:webHidden/>
          </w:rPr>
          <w:fldChar w:fldCharType="begin"/>
        </w:r>
        <w:r w:rsidR="00AD021B">
          <w:rPr>
            <w:noProof/>
            <w:webHidden/>
          </w:rPr>
          <w:instrText xml:space="preserve"> PAGEREF _Toc76756878 \h </w:instrText>
        </w:r>
        <w:r w:rsidR="00AD021B">
          <w:rPr>
            <w:noProof/>
            <w:webHidden/>
          </w:rPr>
        </w:r>
        <w:r w:rsidR="00AD021B">
          <w:rPr>
            <w:noProof/>
            <w:webHidden/>
          </w:rPr>
          <w:fldChar w:fldCharType="separate"/>
        </w:r>
        <w:r w:rsidR="006B4F42">
          <w:rPr>
            <w:noProof/>
            <w:webHidden/>
          </w:rPr>
          <w:t>65</w:t>
        </w:r>
        <w:r w:rsidR="00AD021B">
          <w:rPr>
            <w:noProof/>
            <w:webHidden/>
          </w:rPr>
          <w:fldChar w:fldCharType="end"/>
        </w:r>
      </w:hyperlink>
    </w:p>
    <w:p w14:paraId="6D658AA3" w14:textId="3F4F5C70" w:rsidR="00AD021B" w:rsidRDefault="00356C6C">
      <w:pPr>
        <w:pStyle w:val="Sumrio1"/>
        <w:tabs>
          <w:tab w:val="right" w:leader="dot" w:pos="9402"/>
        </w:tabs>
        <w:rPr>
          <w:rFonts w:eastAsiaTheme="minorEastAsia" w:cstheme="minorBidi"/>
          <w:b w:val="0"/>
          <w:bCs w:val="0"/>
          <w:caps w:val="0"/>
          <w:noProof/>
          <w:sz w:val="22"/>
          <w:szCs w:val="22"/>
        </w:rPr>
      </w:pPr>
      <w:hyperlink w:anchor="_Toc76756879" w:history="1">
        <w:r w:rsidR="00AD021B" w:rsidRPr="00486566">
          <w:rPr>
            <w:rStyle w:val="Hyperlink"/>
            <w:noProof/>
            <w:lang w:val="en-US"/>
          </w:rPr>
          <w:t>ANNEX VI – COST OIL RECOVERY LIMIT AND PROFIT OIL SHARING PERCENTAGE</w:t>
        </w:r>
        <w:r w:rsidR="00AD021B">
          <w:rPr>
            <w:noProof/>
            <w:webHidden/>
          </w:rPr>
          <w:tab/>
        </w:r>
        <w:r w:rsidR="00AD021B">
          <w:rPr>
            <w:noProof/>
            <w:webHidden/>
          </w:rPr>
          <w:fldChar w:fldCharType="begin"/>
        </w:r>
        <w:r w:rsidR="00AD021B">
          <w:rPr>
            <w:noProof/>
            <w:webHidden/>
          </w:rPr>
          <w:instrText xml:space="preserve"> PAGEREF _Toc76756879 \h </w:instrText>
        </w:r>
        <w:r w:rsidR="00AD021B">
          <w:rPr>
            <w:noProof/>
            <w:webHidden/>
          </w:rPr>
        </w:r>
        <w:r w:rsidR="00AD021B">
          <w:rPr>
            <w:noProof/>
            <w:webHidden/>
          </w:rPr>
          <w:fldChar w:fldCharType="separate"/>
        </w:r>
        <w:r w:rsidR="006B4F42">
          <w:rPr>
            <w:noProof/>
            <w:webHidden/>
          </w:rPr>
          <w:t>67</w:t>
        </w:r>
        <w:r w:rsidR="00AD021B">
          <w:rPr>
            <w:noProof/>
            <w:webHidden/>
          </w:rPr>
          <w:fldChar w:fldCharType="end"/>
        </w:r>
      </w:hyperlink>
    </w:p>
    <w:p w14:paraId="6B848B25" w14:textId="4B881E93" w:rsidR="00AD021B" w:rsidRDefault="00356C6C">
      <w:pPr>
        <w:pStyle w:val="Sumrio1"/>
        <w:tabs>
          <w:tab w:val="right" w:leader="dot" w:pos="9402"/>
        </w:tabs>
        <w:rPr>
          <w:rFonts w:eastAsiaTheme="minorEastAsia" w:cstheme="minorBidi"/>
          <w:b w:val="0"/>
          <w:bCs w:val="0"/>
          <w:caps w:val="0"/>
          <w:noProof/>
          <w:sz w:val="22"/>
          <w:szCs w:val="22"/>
        </w:rPr>
      </w:pPr>
      <w:hyperlink w:anchor="_Toc76756880" w:history="1">
        <w:r w:rsidR="00AD021B" w:rsidRPr="00486566">
          <w:rPr>
            <w:rStyle w:val="Hyperlink"/>
            <w:noProof/>
          </w:rPr>
          <w:t>ANNEX VII – CONSORTIUM AGREEMENT</w:t>
        </w:r>
        <w:r w:rsidR="00AD021B">
          <w:rPr>
            <w:noProof/>
            <w:webHidden/>
          </w:rPr>
          <w:tab/>
        </w:r>
        <w:r w:rsidR="00AD021B">
          <w:rPr>
            <w:noProof/>
            <w:webHidden/>
          </w:rPr>
          <w:fldChar w:fldCharType="begin"/>
        </w:r>
        <w:r w:rsidR="00AD021B">
          <w:rPr>
            <w:noProof/>
            <w:webHidden/>
          </w:rPr>
          <w:instrText xml:space="preserve"> PAGEREF _Toc76756880 \h </w:instrText>
        </w:r>
        <w:r w:rsidR="00AD021B">
          <w:rPr>
            <w:noProof/>
            <w:webHidden/>
          </w:rPr>
        </w:r>
        <w:r w:rsidR="00AD021B">
          <w:rPr>
            <w:noProof/>
            <w:webHidden/>
          </w:rPr>
          <w:fldChar w:fldCharType="separate"/>
        </w:r>
        <w:r w:rsidR="006B4F42">
          <w:rPr>
            <w:noProof/>
            <w:webHidden/>
          </w:rPr>
          <w:t>68</w:t>
        </w:r>
        <w:r w:rsidR="00AD021B">
          <w:rPr>
            <w:noProof/>
            <w:webHidden/>
          </w:rPr>
          <w:fldChar w:fldCharType="end"/>
        </w:r>
      </w:hyperlink>
    </w:p>
    <w:p w14:paraId="56DAF510" w14:textId="555802B9" w:rsidR="00AD021B" w:rsidRDefault="00356C6C">
      <w:pPr>
        <w:pStyle w:val="Sumrio1"/>
        <w:tabs>
          <w:tab w:val="right" w:leader="dot" w:pos="9402"/>
        </w:tabs>
        <w:rPr>
          <w:rFonts w:eastAsiaTheme="minorEastAsia" w:cstheme="minorBidi"/>
          <w:b w:val="0"/>
          <w:bCs w:val="0"/>
          <w:caps w:val="0"/>
          <w:noProof/>
          <w:sz w:val="22"/>
          <w:szCs w:val="22"/>
        </w:rPr>
      </w:pPr>
      <w:hyperlink w:anchor="_Toc76756881" w:history="1">
        <w:r w:rsidR="00AD021B" w:rsidRPr="00486566">
          <w:rPr>
            <w:rStyle w:val="Hyperlink"/>
            <w:noProof/>
          </w:rPr>
          <w:t>ANNEX VIII – CONSORTIUM RULES</w:t>
        </w:r>
        <w:r w:rsidR="00AD021B">
          <w:rPr>
            <w:noProof/>
            <w:webHidden/>
          </w:rPr>
          <w:tab/>
        </w:r>
        <w:r w:rsidR="00AD021B">
          <w:rPr>
            <w:noProof/>
            <w:webHidden/>
          </w:rPr>
          <w:fldChar w:fldCharType="begin"/>
        </w:r>
        <w:r w:rsidR="00AD021B">
          <w:rPr>
            <w:noProof/>
            <w:webHidden/>
          </w:rPr>
          <w:instrText xml:space="preserve"> PAGEREF _Toc76756881 \h </w:instrText>
        </w:r>
        <w:r w:rsidR="00AD021B">
          <w:rPr>
            <w:noProof/>
            <w:webHidden/>
          </w:rPr>
        </w:r>
        <w:r w:rsidR="00AD021B">
          <w:rPr>
            <w:noProof/>
            <w:webHidden/>
          </w:rPr>
          <w:fldChar w:fldCharType="separate"/>
        </w:r>
        <w:r w:rsidR="006B4F42">
          <w:rPr>
            <w:noProof/>
            <w:webHidden/>
          </w:rPr>
          <w:t>75</w:t>
        </w:r>
        <w:r w:rsidR="00AD021B">
          <w:rPr>
            <w:noProof/>
            <w:webHidden/>
          </w:rPr>
          <w:fldChar w:fldCharType="end"/>
        </w:r>
      </w:hyperlink>
    </w:p>
    <w:p w14:paraId="28F852F0" w14:textId="7C30E8FD" w:rsidR="00AD021B" w:rsidRDefault="00356C6C">
      <w:pPr>
        <w:pStyle w:val="Sumrio3"/>
        <w:tabs>
          <w:tab w:val="right" w:leader="dot" w:pos="9402"/>
        </w:tabs>
        <w:rPr>
          <w:rFonts w:eastAsiaTheme="minorEastAsia" w:cstheme="minorBidi"/>
          <w:i w:val="0"/>
          <w:iCs w:val="0"/>
          <w:noProof/>
          <w:sz w:val="22"/>
          <w:szCs w:val="22"/>
        </w:rPr>
      </w:pPr>
      <w:hyperlink w:anchor="_Toc76756882" w:history="1">
        <w:r w:rsidR="00AD021B" w:rsidRPr="00486566">
          <w:rPr>
            <w:rStyle w:val="Hyperlink"/>
            <w:noProof/>
          </w:rPr>
          <w:t>Composition and duties</w:t>
        </w:r>
        <w:r w:rsidR="00AD021B">
          <w:rPr>
            <w:noProof/>
            <w:webHidden/>
          </w:rPr>
          <w:tab/>
        </w:r>
        <w:r w:rsidR="00AD021B">
          <w:rPr>
            <w:noProof/>
            <w:webHidden/>
          </w:rPr>
          <w:fldChar w:fldCharType="begin"/>
        </w:r>
        <w:r w:rsidR="00AD021B">
          <w:rPr>
            <w:noProof/>
            <w:webHidden/>
          </w:rPr>
          <w:instrText xml:space="preserve"> PAGEREF _Toc76756882 \h </w:instrText>
        </w:r>
        <w:r w:rsidR="00AD021B">
          <w:rPr>
            <w:noProof/>
            <w:webHidden/>
          </w:rPr>
        </w:r>
        <w:r w:rsidR="00AD021B">
          <w:rPr>
            <w:noProof/>
            <w:webHidden/>
          </w:rPr>
          <w:fldChar w:fldCharType="separate"/>
        </w:r>
        <w:r w:rsidR="006B4F42">
          <w:rPr>
            <w:noProof/>
            <w:webHidden/>
          </w:rPr>
          <w:t>75</w:t>
        </w:r>
        <w:r w:rsidR="00AD021B">
          <w:rPr>
            <w:noProof/>
            <w:webHidden/>
          </w:rPr>
          <w:fldChar w:fldCharType="end"/>
        </w:r>
      </w:hyperlink>
    </w:p>
    <w:p w14:paraId="599278C8" w14:textId="3F84A518" w:rsidR="00AD021B" w:rsidRDefault="00356C6C">
      <w:pPr>
        <w:pStyle w:val="Sumrio3"/>
        <w:tabs>
          <w:tab w:val="right" w:leader="dot" w:pos="9402"/>
        </w:tabs>
        <w:rPr>
          <w:rFonts w:eastAsiaTheme="minorEastAsia" w:cstheme="minorBidi"/>
          <w:i w:val="0"/>
          <w:iCs w:val="0"/>
          <w:noProof/>
          <w:sz w:val="22"/>
          <w:szCs w:val="22"/>
        </w:rPr>
      </w:pPr>
      <w:hyperlink w:anchor="_Toc76756883" w:history="1">
        <w:r w:rsidR="00AD021B" w:rsidRPr="00486566">
          <w:rPr>
            <w:rStyle w:val="Hyperlink"/>
            <w:noProof/>
          </w:rPr>
          <w:t>Deadline for establishment</w:t>
        </w:r>
        <w:r w:rsidR="00AD021B">
          <w:rPr>
            <w:noProof/>
            <w:webHidden/>
          </w:rPr>
          <w:tab/>
        </w:r>
        <w:r w:rsidR="00AD021B">
          <w:rPr>
            <w:noProof/>
            <w:webHidden/>
          </w:rPr>
          <w:fldChar w:fldCharType="begin"/>
        </w:r>
        <w:r w:rsidR="00AD021B">
          <w:rPr>
            <w:noProof/>
            <w:webHidden/>
          </w:rPr>
          <w:instrText xml:space="preserve"> PAGEREF _Toc76756883 \h </w:instrText>
        </w:r>
        <w:r w:rsidR="00AD021B">
          <w:rPr>
            <w:noProof/>
            <w:webHidden/>
          </w:rPr>
        </w:r>
        <w:r w:rsidR="00AD021B">
          <w:rPr>
            <w:noProof/>
            <w:webHidden/>
          </w:rPr>
          <w:fldChar w:fldCharType="separate"/>
        </w:r>
        <w:r w:rsidR="006B4F42">
          <w:rPr>
            <w:noProof/>
            <w:webHidden/>
          </w:rPr>
          <w:t>75</w:t>
        </w:r>
        <w:r w:rsidR="00AD021B">
          <w:rPr>
            <w:noProof/>
            <w:webHidden/>
          </w:rPr>
          <w:fldChar w:fldCharType="end"/>
        </w:r>
      </w:hyperlink>
    </w:p>
    <w:p w14:paraId="63308851" w14:textId="49C76D91" w:rsidR="00AD021B" w:rsidRDefault="00356C6C">
      <w:pPr>
        <w:pStyle w:val="Sumrio3"/>
        <w:tabs>
          <w:tab w:val="right" w:leader="dot" w:pos="9402"/>
        </w:tabs>
        <w:rPr>
          <w:rFonts w:eastAsiaTheme="minorEastAsia" w:cstheme="minorBidi"/>
          <w:i w:val="0"/>
          <w:iCs w:val="0"/>
          <w:noProof/>
          <w:sz w:val="22"/>
          <w:szCs w:val="22"/>
        </w:rPr>
      </w:pPr>
      <w:hyperlink w:anchor="_Toc76756884" w:history="1">
        <w:r w:rsidR="00AD021B" w:rsidRPr="00486566">
          <w:rPr>
            <w:rStyle w:val="Hyperlink"/>
            <w:noProof/>
            <w:lang w:val="en-US"/>
          </w:rPr>
          <w:t>Meetings</w:t>
        </w:r>
        <w:r w:rsidR="00AD021B">
          <w:rPr>
            <w:noProof/>
            <w:webHidden/>
          </w:rPr>
          <w:tab/>
        </w:r>
        <w:r w:rsidR="00AD021B">
          <w:rPr>
            <w:noProof/>
            <w:webHidden/>
          </w:rPr>
          <w:fldChar w:fldCharType="begin"/>
        </w:r>
        <w:r w:rsidR="00AD021B">
          <w:rPr>
            <w:noProof/>
            <w:webHidden/>
          </w:rPr>
          <w:instrText xml:space="preserve"> PAGEREF _Toc76756884 \h </w:instrText>
        </w:r>
        <w:r w:rsidR="00AD021B">
          <w:rPr>
            <w:noProof/>
            <w:webHidden/>
          </w:rPr>
        </w:r>
        <w:r w:rsidR="00AD021B">
          <w:rPr>
            <w:noProof/>
            <w:webHidden/>
          </w:rPr>
          <w:fldChar w:fldCharType="separate"/>
        </w:r>
        <w:r w:rsidR="006B4F42">
          <w:rPr>
            <w:noProof/>
            <w:webHidden/>
          </w:rPr>
          <w:t>76</w:t>
        </w:r>
        <w:r w:rsidR="00AD021B">
          <w:rPr>
            <w:noProof/>
            <w:webHidden/>
          </w:rPr>
          <w:fldChar w:fldCharType="end"/>
        </w:r>
      </w:hyperlink>
    </w:p>
    <w:p w14:paraId="57EA6856" w14:textId="1767D397" w:rsidR="00AD021B" w:rsidRDefault="00356C6C">
      <w:pPr>
        <w:pStyle w:val="Sumrio3"/>
        <w:tabs>
          <w:tab w:val="right" w:leader="dot" w:pos="9402"/>
        </w:tabs>
        <w:rPr>
          <w:rFonts w:eastAsiaTheme="minorEastAsia" w:cstheme="minorBidi"/>
          <w:i w:val="0"/>
          <w:iCs w:val="0"/>
          <w:noProof/>
          <w:sz w:val="22"/>
          <w:szCs w:val="22"/>
        </w:rPr>
      </w:pPr>
      <w:hyperlink w:anchor="_Toc76756885" w:history="1">
        <w:r w:rsidR="00AD021B" w:rsidRPr="00486566">
          <w:rPr>
            <w:rStyle w:val="Hyperlink"/>
            <w:noProof/>
          </w:rPr>
          <w:t>Place of the meeting</w:t>
        </w:r>
        <w:r w:rsidR="00AD021B">
          <w:rPr>
            <w:noProof/>
            <w:webHidden/>
          </w:rPr>
          <w:tab/>
        </w:r>
        <w:r w:rsidR="00AD021B">
          <w:rPr>
            <w:noProof/>
            <w:webHidden/>
          </w:rPr>
          <w:fldChar w:fldCharType="begin"/>
        </w:r>
        <w:r w:rsidR="00AD021B">
          <w:rPr>
            <w:noProof/>
            <w:webHidden/>
          </w:rPr>
          <w:instrText xml:space="preserve"> PAGEREF _Toc76756885 \h </w:instrText>
        </w:r>
        <w:r w:rsidR="00AD021B">
          <w:rPr>
            <w:noProof/>
            <w:webHidden/>
          </w:rPr>
        </w:r>
        <w:r w:rsidR="00AD021B">
          <w:rPr>
            <w:noProof/>
            <w:webHidden/>
          </w:rPr>
          <w:fldChar w:fldCharType="separate"/>
        </w:r>
        <w:r w:rsidR="006B4F42">
          <w:rPr>
            <w:noProof/>
            <w:webHidden/>
          </w:rPr>
          <w:t>77</w:t>
        </w:r>
        <w:r w:rsidR="00AD021B">
          <w:rPr>
            <w:noProof/>
            <w:webHidden/>
          </w:rPr>
          <w:fldChar w:fldCharType="end"/>
        </w:r>
      </w:hyperlink>
    </w:p>
    <w:p w14:paraId="56B18E12" w14:textId="2AE386D9" w:rsidR="00AD021B" w:rsidRDefault="00356C6C">
      <w:pPr>
        <w:pStyle w:val="Sumrio3"/>
        <w:tabs>
          <w:tab w:val="right" w:leader="dot" w:pos="9402"/>
        </w:tabs>
        <w:rPr>
          <w:rFonts w:eastAsiaTheme="minorEastAsia" w:cstheme="minorBidi"/>
          <w:i w:val="0"/>
          <w:iCs w:val="0"/>
          <w:noProof/>
          <w:sz w:val="22"/>
          <w:szCs w:val="22"/>
        </w:rPr>
      </w:pPr>
      <w:hyperlink w:anchor="_Toc76756886" w:history="1">
        <w:r w:rsidR="00AD021B" w:rsidRPr="00486566">
          <w:rPr>
            <w:rStyle w:val="Hyperlink"/>
            <w:noProof/>
          </w:rPr>
          <w:t>Quorum of the meeting</w:t>
        </w:r>
        <w:r w:rsidR="00AD021B">
          <w:rPr>
            <w:noProof/>
            <w:webHidden/>
          </w:rPr>
          <w:tab/>
        </w:r>
        <w:r w:rsidR="00AD021B">
          <w:rPr>
            <w:noProof/>
            <w:webHidden/>
          </w:rPr>
          <w:fldChar w:fldCharType="begin"/>
        </w:r>
        <w:r w:rsidR="00AD021B">
          <w:rPr>
            <w:noProof/>
            <w:webHidden/>
          </w:rPr>
          <w:instrText xml:space="preserve"> PAGEREF _Toc76756886 \h </w:instrText>
        </w:r>
        <w:r w:rsidR="00AD021B">
          <w:rPr>
            <w:noProof/>
            <w:webHidden/>
          </w:rPr>
        </w:r>
        <w:r w:rsidR="00AD021B">
          <w:rPr>
            <w:noProof/>
            <w:webHidden/>
          </w:rPr>
          <w:fldChar w:fldCharType="separate"/>
        </w:r>
        <w:r w:rsidR="006B4F42">
          <w:rPr>
            <w:noProof/>
            <w:webHidden/>
          </w:rPr>
          <w:t>77</w:t>
        </w:r>
        <w:r w:rsidR="00AD021B">
          <w:rPr>
            <w:noProof/>
            <w:webHidden/>
          </w:rPr>
          <w:fldChar w:fldCharType="end"/>
        </w:r>
      </w:hyperlink>
    </w:p>
    <w:p w14:paraId="74A438C7" w14:textId="5381BE30" w:rsidR="00AD021B" w:rsidRDefault="00356C6C">
      <w:pPr>
        <w:pStyle w:val="Sumrio3"/>
        <w:tabs>
          <w:tab w:val="right" w:leader="dot" w:pos="9402"/>
        </w:tabs>
        <w:rPr>
          <w:rFonts w:eastAsiaTheme="minorEastAsia" w:cstheme="minorBidi"/>
          <w:i w:val="0"/>
          <w:iCs w:val="0"/>
          <w:noProof/>
          <w:sz w:val="22"/>
          <w:szCs w:val="22"/>
        </w:rPr>
      </w:pPr>
      <w:hyperlink w:anchor="_Toc76756887" w:history="1">
        <w:r w:rsidR="00AD021B" w:rsidRPr="00486566">
          <w:rPr>
            <w:rStyle w:val="Hyperlink"/>
            <w:noProof/>
            <w:lang w:val="en-US"/>
          </w:rPr>
          <w:t>Voting right in meetings and its influence on the resolutions</w:t>
        </w:r>
        <w:r w:rsidR="00AD021B">
          <w:rPr>
            <w:noProof/>
            <w:webHidden/>
          </w:rPr>
          <w:tab/>
        </w:r>
        <w:r w:rsidR="00AD021B">
          <w:rPr>
            <w:noProof/>
            <w:webHidden/>
          </w:rPr>
          <w:fldChar w:fldCharType="begin"/>
        </w:r>
        <w:r w:rsidR="00AD021B">
          <w:rPr>
            <w:noProof/>
            <w:webHidden/>
          </w:rPr>
          <w:instrText xml:space="preserve"> PAGEREF _Toc76756887 \h </w:instrText>
        </w:r>
        <w:r w:rsidR="00AD021B">
          <w:rPr>
            <w:noProof/>
            <w:webHidden/>
          </w:rPr>
        </w:r>
        <w:r w:rsidR="00AD021B">
          <w:rPr>
            <w:noProof/>
            <w:webHidden/>
          </w:rPr>
          <w:fldChar w:fldCharType="separate"/>
        </w:r>
        <w:r w:rsidR="006B4F42">
          <w:rPr>
            <w:noProof/>
            <w:webHidden/>
          </w:rPr>
          <w:t>77</w:t>
        </w:r>
        <w:r w:rsidR="00AD021B">
          <w:rPr>
            <w:noProof/>
            <w:webHidden/>
          </w:rPr>
          <w:fldChar w:fldCharType="end"/>
        </w:r>
      </w:hyperlink>
    </w:p>
    <w:p w14:paraId="5B232E3E" w14:textId="0695E8EF" w:rsidR="00AD021B" w:rsidRDefault="00356C6C">
      <w:pPr>
        <w:pStyle w:val="Sumrio3"/>
        <w:tabs>
          <w:tab w:val="right" w:leader="dot" w:pos="9402"/>
        </w:tabs>
        <w:rPr>
          <w:rFonts w:eastAsiaTheme="minorEastAsia" w:cstheme="minorBidi"/>
          <w:i w:val="0"/>
          <w:iCs w:val="0"/>
          <w:noProof/>
          <w:sz w:val="22"/>
          <w:szCs w:val="22"/>
        </w:rPr>
      </w:pPr>
      <w:hyperlink w:anchor="_Toc76756888" w:history="1">
        <w:r w:rsidR="00AD021B" w:rsidRPr="00486566">
          <w:rPr>
            <w:rStyle w:val="Hyperlink"/>
            <w:noProof/>
            <w:lang w:val="en-US"/>
          </w:rPr>
          <w:t>Resolutions</w:t>
        </w:r>
        <w:r w:rsidR="00AD021B">
          <w:rPr>
            <w:noProof/>
            <w:webHidden/>
          </w:rPr>
          <w:tab/>
        </w:r>
        <w:r w:rsidR="00AD021B">
          <w:rPr>
            <w:noProof/>
            <w:webHidden/>
          </w:rPr>
          <w:fldChar w:fldCharType="begin"/>
        </w:r>
        <w:r w:rsidR="00AD021B">
          <w:rPr>
            <w:noProof/>
            <w:webHidden/>
          </w:rPr>
          <w:instrText xml:space="preserve"> PAGEREF _Toc76756888 \h </w:instrText>
        </w:r>
        <w:r w:rsidR="00AD021B">
          <w:rPr>
            <w:noProof/>
            <w:webHidden/>
          </w:rPr>
        </w:r>
        <w:r w:rsidR="00AD021B">
          <w:rPr>
            <w:noProof/>
            <w:webHidden/>
          </w:rPr>
          <w:fldChar w:fldCharType="separate"/>
        </w:r>
        <w:r w:rsidR="006B4F42">
          <w:rPr>
            <w:noProof/>
            <w:webHidden/>
          </w:rPr>
          <w:t>78</w:t>
        </w:r>
        <w:r w:rsidR="00AD021B">
          <w:rPr>
            <w:noProof/>
            <w:webHidden/>
          </w:rPr>
          <w:fldChar w:fldCharType="end"/>
        </w:r>
      </w:hyperlink>
    </w:p>
    <w:p w14:paraId="6FB1D56A" w14:textId="215C5FDA" w:rsidR="00AD021B" w:rsidRDefault="00356C6C">
      <w:pPr>
        <w:pStyle w:val="Sumrio3"/>
        <w:tabs>
          <w:tab w:val="right" w:leader="dot" w:pos="9402"/>
        </w:tabs>
        <w:rPr>
          <w:rFonts w:eastAsiaTheme="minorEastAsia" w:cstheme="minorBidi"/>
          <w:i w:val="0"/>
          <w:iCs w:val="0"/>
          <w:noProof/>
          <w:sz w:val="22"/>
          <w:szCs w:val="22"/>
        </w:rPr>
      </w:pPr>
      <w:hyperlink w:anchor="_Toc76756889" w:history="1">
        <w:r w:rsidR="00AD021B" w:rsidRPr="00486566">
          <w:rPr>
            <w:rStyle w:val="Hyperlink"/>
            <w:noProof/>
          </w:rPr>
          <w:t>Postal voting</w:t>
        </w:r>
        <w:r w:rsidR="00AD021B">
          <w:rPr>
            <w:noProof/>
            <w:webHidden/>
          </w:rPr>
          <w:tab/>
        </w:r>
        <w:r w:rsidR="00AD021B">
          <w:rPr>
            <w:noProof/>
            <w:webHidden/>
          </w:rPr>
          <w:fldChar w:fldCharType="begin"/>
        </w:r>
        <w:r w:rsidR="00AD021B">
          <w:rPr>
            <w:noProof/>
            <w:webHidden/>
          </w:rPr>
          <w:instrText xml:space="preserve"> PAGEREF _Toc76756889 \h </w:instrText>
        </w:r>
        <w:r w:rsidR="00AD021B">
          <w:rPr>
            <w:noProof/>
            <w:webHidden/>
          </w:rPr>
        </w:r>
        <w:r w:rsidR="00AD021B">
          <w:rPr>
            <w:noProof/>
            <w:webHidden/>
          </w:rPr>
          <w:fldChar w:fldCharType="separate"/>
        </w:r>
        <w:r w:rsidR="006B4F42">
          <w:rPr>
            <w:noProof/>
            <w:webHidden/>
          </w:rPr>
          <w:t>80</w:t>
        </w:r>
        <w:r w:rsidR="00AD021B">
          <w:rPr>
            <w:noProof/>
            <w:webHidden/>
          </w:rPr>
          <w:fldChar w:fldCharType="end"/>
        </w:r>
      </w:hyperlink>
    </w:p>
    <w:p w14:paraId="14553BFF" w14:textId="7C870669" w:rsidR="00AD021B" w:rsidRDefault="00356C6C">
      <w:pPr>
        <w:pStyle w:val="Sumrio3"/>
        <w:tabs>
          <w:tab w:val="right" w:leader="dot" w:pos="9402"/>
        </w:tabs>
        <w:rPr>
          <w:rFonts w:eastAsiaTheme="minorEastAsia" w:cstheme="minorBidi"/>
          <w:i w:val="0"/>
          <w:iCs w:val="0"/>
          <w:noProof/>
          <w:sz w:val="22"/>
          <w:szCs w:val="22"/>
        </w:rPr>
      </w:pPr>
      <w:hyperlink w:anchor="_Toc76756890" w:history="1">
        <w:r w:rsidR="00AD021B" w:rsidRPr="00486566">
          <w:rPr>
            <w:rStyle w:val="Hyperlink"/>
            <w:noProof/>
          </w:rPr>
          <w:t>Voting effects</w:t>
        </w:r>
        <w:r w:rsidR="00AD021B">
          <w:rPr>
            <w:noProof/>
            <w:webHidden/>
          </w:rPr>
          <w:tab/>
        </w:r>
        <w:r w:rsidR="00AD021B">
          <w:rPr>
            <w:noProof/>
            <w:webHidden/>
          </w:rPr>
          <w:fldChar w:fldCharType="begin"/>
        </w:r>
        <w:r w:rsidR="00AD021B">
          <w:rPr>
            <w:noProof/>
            <w:webHidden/>
          </w:rPr>
          <w:instrText xml:space="preserve"> PAGEREF _Toc76756890 \h </w:instrText>
        </w:r>
        <w:r w:rsidR="00AD021B">
          <w:rPr>
            <w:noProof/>
            <w:webHidden/>
          </w:rPr>
        </w:r>
        <w:r w:rsidR="00AD021B">
          <w:rPr>
            <w:noProof/>
            <w:webHidden/>
          </w:rPr>
          <w:fldChar w:fldCharType="separate"/>
        </w:r>
        <w:r w:rsidR="006B4F42">
          <w:rPr>
            <w:noProof/>
            <w:webHidden/>
          </w:rPr>
          <w:t>80</w:t>
        </w:r>
        <w:r w:rsidR="00AD021B">
          <w:rPr>
            <w:noProof/>
            <w:webHidden/>
          </w:rPr>
          <w:fldChar w:fldCharType="end"/>
        </w:r>
      </w:hyperlink>
    </w:p>
    <w:p w14:paraId="24EB5C1D" w14:textId="2668BB27" w:rsidR="00AD021B" w:rsidRDefault="00356C6C">
      <w:pPr>
        <w:pStyle w:val="Sumrio3"/>
        <w:tabs>
          <w:tab w:val="right" w:leader="dot" w:pos="9402"/>
        </w:tabs>
        <w:rPr>
          <w:rFonts w:eastAsiaTheme="minorEastAsia" w:cstheme="minorBidi"/>
          <w:i w:val="0"/>
          <w:iCs w:val="0"/>
          <w:noProof/>
          <w:sz w:val="22"/>
          <w:szCs w:val="22"/>
        </w:rPr>
      </w:pPr>
      <w:hyperlink w:anchor="_Toc76756891" w:history="1">
        <w:r w:rsidR="00AD021B" w:rsidRPr="00486566">
          <w:rPr>
            <w:rStyle w:val="Hyperlink"/>
            <w:noProof/>
            <w:lang w:val="en-US"/>
          </w:rPr>
          <w:t>Creation of Subcommittees</w:t>
        </w:r>
        <w:r w:rsidR="00AD021B">
          <w:rPr>
            <w:noProof/>
            <w:webHidden/>
          </w:rPr>
          <w:tab/>
        </w:r>
        <w:r w:rsidR="00AD021B">
          <w:rPr>
            <w:noProof/>
            <w:webHidden/>
          </w:rPr>
          <w:fldChar w:fldCharType="begin"/>
        </w:r>
        <w:r w:rsidR="00AD021B">
          <w:rPr>
            <w:noProof/>
            <w:webHidden/>
          </w:rPr>
          <w:instrText xml:space="preserve"> PAGEREF _Toc76756891 \h </w:instrText>
        </w:r>
        <w:r w:rsidR="00AD021B">
          <w:rPr>
            <w:noProof/>
            <w:webHidden/>
          </w:rPr>
        </w:r>
        <w:r w:rsidR="00AD021B">
          <w:rPr>
            <w:noProof/>
            <w:webHidden/>
          </w:rPr>
          <w:fldChar w:fldCharType="separate"/>
        </w:r>
        <w:r w:rsidR="006B4F42">
          <w:rPr>
            <w:noProof/>
            <w:webHidden/>
          </w:rPr>
          <w:t>80</w:t>
        </w:r>
        <w:r w:rsidR="00AD021B">
          <w:rPr>
            <w:noProof/>
            <w:webHidden/>
          </w:rPr>
          <w:fldChar w:fldCharType="end"/>
        </w:r>
      </w:hyperlink>
    </w:p>
    <w:p w14:paraId="74397A08" w14:textId="32D06677" w:rsidR="00AD021B" w:rsidRDefault="00356C6C">
      <w:pPr>
        <w:pStyle w:val="Sumrio3"/>
        <w:tabs>
          <w:tab w:val="right" w:leader="dot" w:pos="9402"/>
        </w:tabs>
        <w:rPr>
          <w:rFonts w:eastAsiaTheme="minorEastAsia" w:cstheme="minorBidi"/>
          <w:i w:val="0"/>
          <w:iCs w:val="0"/>
          <w:noProof/>
          <w:sz w:val="22"/>
          <w:szCs w:val="22"/>
        </w:rPr>
      </w:pPr>
      <w:hyperlink w:anchor="_Toc76756892" w:history="1">
        <w:r w:rsidR="00AD021B" w:rsidRPr="00486566">
          <w:rPr>
            <w:rStyle w:val="Hyperlink"/>
            <w:noProof/>
            <w:lang w:val="en-US"/>
          </w:rPr>
          <w:t>Internal Regulations of the Operating Committee</w:t>
        </w:r>
        <w:r w:rsidR="00AD021B">
          <w:rPr>
            <w:noProof/>
            <w:webHidden/>
          </w:rPr>
          <w:tab/>
        </w:r>
        <w:r w:rsidR="00AD021B">
          <w:rPr>
            <w:noProof/>
            <w:webHidden/>
          </w:rPr>
          <w:fldChar w:fldCharType="begin"/>
        </w:r>
        <w:r w:rsidR="00AD021B">
          <w:rPr>
            <w:noProof/>
            <w:webHidden/>
          </w:rPr>
          <w:instrText xml:space="preserve"> PAGEREF _Toc76756892 \h </w:instrText>
        </w:r>
        <w:r w:rsidR="00AD021B">
          <w:rPr>
            <w:noProof/>
            <w:webHidden/>
          </w:rPr>
        </w:r>
        <w:r w:rsidR="00AD021B">
          <w:rPr>
            <w:noProof/>
            <w:webHidden/>
          </w:rPr>
          <w:fldChar w:fldCharType="separate"/>
        </w:r>
        <w:r w:rsidR="006B4F42">
          <w:rPr>
            <w:noProof/>
            <w:webHidden/>
          </w:rPr>
          <w:t>81</w:t>
        </w:r>
        <w:r w:rsidR="00AD021B">
          <w:rPr>
            <w:noProof/>
            <w:webHidden/>
          </w:rPr>
          <w:fldChar w:fldCharType="end"/>
        </w:r>
      </w:hyperlink>
    </w:p>
    <w:p w14:paraId="5C0B7945" w14:textId="5CBB9D1E" w:rsidR="00AD021B" w:rsidRDefault="00356C6C">
      <w:pPr>
        <w:pStyle w:val="Sumrio3"/>
        <w:tabs>
          <w:tab w:val="right" w:leader="dot" w:pos="9402"/>
        </w:tabs>
        <w:rPr>
          <w:rFonts w:eastAsiaTheme="minorEastAsia" w:cstheme="minorBidi"/>
          <w:i w:val="0"/>
          <w:iCs w:val="0"/>
          <w:noProof/>
          <w:sz w:val="22"/>
          <w:szCs w:val="22"/>
        </w:rPr>
      </w:pPr>
      <w:hyperlink w:anchor="_Toc76756893" w:history="1">
        <w:r w:rsidR="00AD021B" w:rsidRPr="00486566">
          <w:rPr>
            <w:rStyle w:val="Hyperlink"/>
            <w:noProof/>
            <w:lang w:val="en-US"/>
          </w:rPr>
          <w:t>Operating expenses of the Operating Committee</w:t>
        </w:r>
        <w:r w:rsidR="00AD021B">
          <w:rPr>
            <w:noProof/>
            <w:webHidden/>
          </w:rPr>
          <w:tab/>
        </w:r>
        <w:r w:rsidR="00AD021B">
          <w:rPr>
            <w:noProof/>
            <w:webHidden/>
          </w:rPr>
          <w:fldChar w:fldCharType="begin"/>
        </w:r>
        <w:r w:rsidR="00AD021B">
          <w:rPr>
            <w:noProof/>
            <w:webHidden/>
          </w:rPr>
          <w:instrText xml:space="preserve"> PAGEREF _Toc76756893 \h </w:instrText>
        </w:r>
        <w:r w:rsidR="00AD021B">
          <w:rPr>
            <w:noProof/>
            <w:webHidden/>
          </w:rPr>
        </w:r>
        <w:r w:rsidR="00AD021B">
          <w:rPr>
            <w:noProof/>
            <w:webHidden/>
          </w:rPr>
          <w:fldChar w:fldCharType="separate"/>
        </w:r>
        <w:r w:rsidR="006B4F42">
          <w:rPr>
            <w:noProof/>
            <w:webHidden/>
          </w:rPr>
          <w:t>81</w:t>
        </w:r>
        <w:r w:rsidR="00AD021B">
          <w:rPr>
            <w:noProof/>
            <w:webHidden/>
          </w:rPr>
          <w:fldChar w:fldCharType="end"/>
        </w:r>
      </w:hyperlink>
    </w:p>
    <w:p w14:paraId="3F38295A" w14:textId="79E853E1" w:rsidR="00AD021B" w:rsidRDefault="00356C6C">
      <w:pPr>
        <w:pStyle w:val="Sumrio3"/>
        <w:tabs>
          <w:tab w:val="right" w:leader="dot" w:pos="9402"/>
        </w:tabs>
        <w:rPr>
          <w:rFonts w:eastAsiaTheme="minorEastAsia" w:cstheme="minorBidi"/>
          <w:i w:val="0"/>
          <w:iCs w:val="0"/>
          <w:noProof/>
          <w:sz w:val="22"/>
          <w:szCs w:val="22"/>
        </w:rPr>
      </w:pPr>
      <w:hyperlink w:anchor="_Toc76756894" w:history="1">
        <w:r w:rsidR="00AD021B" w:rsidRPr="00486566">
          <w:rPr>
            <w:rStyle w:val="Hyperlink"/>
            <w:noProof/>
            <w:lang w:val="en-US"/>
          </w:rPr>
          <w:t>Emergency Operations</w:t>
        </w:r>
        <w:r w:rsidR="00AD021B">
          <w:rPr>
            <w:noProof/>
            <w:webHidden/>
          </w:rPr>
          <w:tab/>
        </w:r>
        <w:r w:rsidR="00AD021B">
          <w:rPr>
            <w:noProof/>
            <w:webHidden/>
          </w:rPr>
          <w:fldChar w:fldCharType="begin"/>
        </w:r>
        <w:r w:rsidR="00AD021B">
          <w:rPr>
            <w:noProof/>
            <w:webHidden/>
          </w:rPr>
          <w:instrText xml:space="preserve"> PAGEREF _Toc76756894 \h </w:instrText>
        </w:r>
        <w:r w:rsidR="00AD021B">
          <w:rPr>
            <w:noProof/>
            <w:webHidden/>
          </w:rPr>
        </w:r>
        <w:r w:rsidR="00AD021B">
          <w:rPr>
            <w:noProof/>
            <w:webHidden/>
          </w:rPr>
          <w:fldChar w:fldCharType="separate"/>
        </w:r>
        <w:r w:rsidR="006B4F42">
          <w:rPr>
            <w:noProof/>
            <w:webHidden/>
          </w:rPr>
          <w:t>81</w:t>
        </w:r>
        <w:r w:rsidR="00AD021B">
          <w:rPr>
            <w:noProof/>
            <w:webHidden/>
          </w:rPr>
          <w:fldChar w:fldCharType="end"/>
        </w:r>
      </w:hyperlink>
    </w:p>
    <w:p w14:paraId="68974100" w14:textId="12F56175" w:rsidR="00AD021B" w:rsidRDefault="00356C6C">
      <w:pPr>
        <w:pStyle w:val="Sumrio3"/>
        <w:tabs>
          <w:tab w:val="right" w:leader="dot" w:pos="9402"/>
        </w:tabs>
        <w:rPr>
          <w:rFonts w:eastAsiaTheme="minorEastAsia" w:cstheme="minorBidi"/>
          <w:i w:val="0"/>
          <w:iCs w:val="0"/>
          <w:noProof/>
          <w:sz w:val="22"/>
          <w:szCs w:val="22"/>
        </w:rPr>
      </w:pPr>
      <w:hyperlink w:anchor="_Toc76756895" w:history="1">
        <w:r w:rsidR="00AD021B" w:rsidRPr="00486566">
          <w:rPr>
            <w:rStyle w:val="Hyperlink"/>
            <w:noProof/>
            <w:lang w:val="en-US"/>
          </w:rPr>
          <w:t>Information provided by the Operator</w:t>
        </w:r>
        <w:r w:rsidR="00AD021B">
          <w:rPr>
            <w:noProof/>
            <w:webHidden/>
          </w:rPr>
          <w:tab/>
        </w:r>
        <w:r w:rsidR="00AD021B">
          <w:rPr>
            <w:noProof/>
            <w:webHidden/>
          </w:rPr>
          <w:fldChar w:fldCharType="begin"/>
        </w:r>
        <w:r w:rsidR="00AD021B">
          <w:rPr>
            <w:noProof/>
            <w:webHidden/>
          </w:rPr>
          <w:instrText xml:space="preserve"> PAGEREF _Toc76756895 \h </w:instrText>
        </w:r>
        <w:r w:rsidR="00AD021B">
          <w:rPr>
            <w:noProof/>
            <w:webHidden/>
          </w:rPr>
        </w:r>
        <w:r w:rsidR="00AD021B">
          <w:rPr>
            <w:noProof/>
            <w:webHidden/>
          </w:rPr>
          <w:fldChar w:fldCharType="separate"/>
        </w:r>
        <w:r w:rsidR="006B4F42">
          <w:rPr>
            <w:noProof/>
            <w:webHidden/>
          </w:rPr>
          <w:t>83</w:t>
        </w:r>
        <w:r w:rsidR="00AD021B">
          <w:rPr>
            <w:noProof/>
            <w:webHidden/>
          </w:rPr>
          <w:fldChar w:fldCharType="end"/>
        </w:r>
      </w:hyperlink>
    </w:p>
    <w:p w14:paraId="0DA59F01" w14:textId="5DBFD523" w:rsidR="00AD021B" w:rsidRDefault="00356C6C">
      <w:pPr>
        <w:pStyle w:val="Sumrio3"/>
        <w:tabs>
          <w:tab w:val="right" w:leader="dot" w:pos="9402"/>
        </w:tabs>
        <w:rPr>
          <w:rFonts w:eastAsiaTheme="minorEastAsia" w:cstheme="minorBidi"/>
          <w:i w:val="0"/>
          <w:iCs w:val="0"/>
          <w:noProof/>
          <w:sz w:val="22"/>
          <w:szCs w:val="22"/>
        </w:rPr>
      </w:pPr>
      <w:hyperlink w:anchor="_Toc76756896" w:history="1">
        <w:r w:rsidR="00AD021B" w:rsidRPr="00486566">
          <w:rPr>
            <w:rStyle w:val="Hyperlink"/>
            <w:noProof/>
            <w:lang w:val="en-US"/>
          </w:rPr>
          <w:t>Annual Budget and Work Program of the Production Phase</w:t>
        </w:r>
        <w:r w:rsidR="00AD021B">
          <w:rPr>
            <w:noProof/>
            <w:webHidden/>
          </w:rPr>
          <w:tab/>
        </w:r>
        <w:r w:rsidR="00AD021B">
          <w:rPr>
            <w:noProof/>
            <w:webHidden/>
          </w:rPr>
          <w:fldChar w:fldCharType="begin"/>
        </w:r>
        <w:r w:rsidR="00AD021B">
          <w:rPr>
            <w:noProof/>
            <w:webHidden/>
          </w:rPr>
          <w:instrText xml:space="preserve"> PAGEREF _Toc76756896 \h </w:instrText>
        </w:r>
        <w:r w:rsidR="00AD021B">
          <w:rPr>
            <w:noProof/>
            <w:webHidden/>
          </w:rPr>
        </w:r>
        <w:r w:rsidR="00AD021B">
          <w:rPr>
            <w:noProof/>
            <w:webHidden/>
          </w:rPr>
          <w:fldChar w:fldCharType="separate"/>
        </w:r>
        <w:r w:rsidR="006B4F42">
          <w:rPr>
            <w:noProof/>
            <w:webHidden/>
          </w:rPr>
          <w:t>83</w:t>
        </w:r>
        <w:r w:rsidR="00AD021B">
          <w:rPr>
            <w:noProof/>
            <w:webHidden/>
          </w:rPr>
          <w:fldChar w:fldCharType="end"/>
        </w:r>
      </w:hyperlink>
    </w:p>
    <w:p w14:paraId="25D1A276" w14:textId="48B39C48" w:rsidR="00AD021B" w:rsidRDefault="00356C6C">
      <w:pPr>
        <w:pStyle w:val="Sumrio3"/>
        <w:tabs>
          <w:tab w:val="right" w:leader="dot" w:pos="9402"/>
        </w:tabs>
        <w:rPr>
          <w:rFonts w:eastAsiaTheme="minorEastAsia" w:cstheme="minorBidi"/>
          <w:i w:val="0"/>
          <w:iCs w:val="0"/>
          <w:noProof/>
          <w:sz w:val="22"/>
          <w:szCs w:val="22"/>
        </w:rPr>
      </w:pPr>
      <w:hyperlink w:anchor="_Toc76756897" w:history="1">
        <w:r w:rsidR="00AD021B" w:rsidRPr="00486566">
          <w:rPr>
            <w:rStyle w:val="Hyperlink"/>
            <w:noProof/>
          </w:rPr>
          <w:t>Notification of Discovery</w:t>
        </w:r>
        <w:r w:rsidR="00AD021B">
          <w:rPr>
            <w:noProof/>
            <w:webHidden/>
          </w:rPr>
          <w:tab/>
        </w:r>
        <w:r w:rsidR="00AD021B">
          <w:rPr>
            <w:noProof/>
            <w:webHidden/>
          </w:rPr>
          <w:fldChar w:fldCharType="begin"/>
        </w:r>
        <w:r w:rsidR="00AD021B">
          <w:rPr>
            <w:noProof/>
            <w:webHidden/>
          </w:rPr>
          <w:instrText xml:space="preserve"> PAGEREF _Toc76756897 \h </w:instrText>
        </w:r>
        <w:r w:rsidR="00AD021B">
          <w:rPr>
            <w:noProof/>
            <w:webHidden/>
          </w:rPr>
        </w:r>
        <w:r w:rsidR="00AD021B">
          <w:rPr>
            <w:noProof/>
            <w:webHidden/>
          </w:rPr>
          <w:fldChar w:fldCharType="separate"/>
        </w:r>
        <w:r w:rsidR="006B4F42">
          <w:rPr>
            <w:noProof/>
            <w:webHidden/>
          </w:rPr>
          <w:t>84</w:t>
        </w:r>
        <w:r w:rsidR="00AD021B">
          <w:rPr>
            <w:noProof/>
            <w:webHidden/>
          </w:rPr>
          <w:fldChar w:fldCharType="end"/>
        </w:r>
      </w:hyperlink>
    </w:p>
    <w:p w14:paraId="76524C13" w14:textId="08801790" w:rsidR="00AD021B" w:rsidRDefault="00356C6C">
      <w:pPr>
        <w:pStyle w:val="Sumrio3"/>
        <w:tabs>
          <w:tab w:val="right" w:leader="dot" w:pos="9402"/>
        </w:tabs>
        <w:rPr>
          <w:rFonts w:eastAsiaTheme="minorEastAsia" w:cstheme="minorBidi"/>
          <w:i w:val="0"/>
          <w:iCs w:val="0"/>
          <w:noProof/>
          <w:sz w:val="22"/>
          <w:szCs w:val="22"/>
        </w:rPr>
      </w:pPr>
      <w:hyperlink w:anchor="_Toc76756898" w:history="1">
        <w:r w:rsidR="00AD021B" w:rsidRPr="00486566">
          <w:rPr>
            <w:rStyle w:val="Hyperlink"/>
            <w:noProof/>
            <w:lang w:val="en-US"/>
          </w:rPr>
          <w:t>Development</w:t>
        </w:r>
        <w:r w:rsidR="00AD021B">
          <w:rPr>
            <w:noProof/>
            <w:webHidden/>
          </w:rPr>
          <w:tab/>
        </w:r>
        <w:r w:rsidR="00AD021B">
          <w:rPr>
            <w:noProof/>
            <w:webHidden/>
          </w:rPr>
          <w:fldChar w:fldCharType="begin"/>
        </w:r>
        <w:r w:rsidR="00AD021B">
          <w:rPr>
            <w:noProof/>
            <w:webHidden/>
          </w:rPr>
          <w:instrText xml:space="preserve"> PAGEREF _Toc76756898 \h </w:instrText>
        </w:r>
        <w:r w:rsidR="00AD021B">
          <w:rPr>
            <w:noProof/>
            <w:webHidden/>
          </w:rPr>
        </w:r>
        <w:r w:rsidR="00AD021B">
          <w:rPr>
            <w:noProof/>
            <w:webHidden/>
          </w:rPr>
          <w:fldChar w:fldCharType="separate"/>
        </w:r>
        <w:r w:rsidR="006B4F42">
          <w:rPr>
            <w:noProof/>
            <w:webHidden/>
          </w:rPr>
          <w:t>84</w:t>
        </w:r>
        <w:r w:rsidR="00AD021B">
          <w:rPr>
            <w:noProof/>
            <w:webHidden/>
          </w:rPr>
          <w:fldChar w:fldCharType="end"/>
        </w:r>
      </w:hyperlink>
    </w:p>
    <w:p w14:paraId="4E3D727B" w14:textId="72FB1975" w:rsidR="00AD021B" w:rsidRDefault="00356C6C">
      <w:pPr>
        <w:pStyle w:val="Sumrio3"/>
        <w:tabs>
          <w:tab w:val="right" w:leader="dot" w:pos="9402"/>
        </w:tabs>
        <w:rPr>
          <w:rFonts w:eastAsiaTheme="minorEastAsia" w:cstheme="minorBidi"/>
          <w:i w:val="0"/>
          <w:iCs w:val="0"/>
          <w:noProof/>
          <w:sz w:val="22"/>
          <w:szCs w:val="22"/>
        </w:rPr>
      </w:pPr>
      <w:hyperlink w:anchor="_Toc76756899" w:history="1">
        <w:r w:rsidR="00AD021B" w:rsidRPr="00486566">
          <w:rPr>
            <w:rStyle w:val="Hyperlink"/>
            <w:noProof/>
          </w:rPr>
          <w:t>Annual Production Program</w:t>
        </w:r>
        <w:r w:rsidR="00AD021B">
          <w:rPr>
            <w:noProof/>
            <w:webHidden/>
          </w:rPr>
          <w:tab/>
        </w:r>
        <w:r w:rsidR="00AD021B">
          <w:rPr>
            <w:noProof/>
            <w:webHidden/>
          </w:rPr>
          <w:fldChar w:fldCharType="begin"/>
        </w:r>
        <w:r w:rsidR="00AD021B">
          <w:rPr>
            <w:noProof/>
            <w:webHidden/>
          </w:rPr>
          <w:instrText xml:space="preserve"> PAGEREF _Toc76756899 \h </w:instrText>
        </w:r>
        <w:r w:rsidR="00AD021B">
          <w:rPr>
            <w:noProof/>
            <w:webHidden/>
          </w:rPr>
        </w:r>
        <w:r w:rsidR="00AD021B">
          <w:rPr>
            <w:noProof/>
            <w:webHidden/>
          </w:rPr>
          <w:fldChar w:fldCharType="separate"/>
        </w:r>
        <w:r w:rsidR="006B4F42">
          <w:rPr>
            <w:noProof/>
            <w:webHidden/>
          </w:rPr>
          <w:t>84</w:t>
        </w:r>
        <w:r w:rsidR="00AD021B">
          <w:rPr>
            <w:noProof/>
            <w:webHidden/>
          </w:rPr>
          <w:fldChar w:fldCharType="end"/>
        </w:r>
      </w:hyperlink>
    </w:p>
    <w:p w14:paraId="265DC302" w14:textId="4CDFDC5D" w:rsidR="00AD021B" w:rsidRDefault="00356C6C">
      <w:pPr>
        <w:pStyle w:val="Sumrio3"/>
        <w:tabs>
          <w:tab w:val="right" w:leader="dot" w:pos="9402"/>
        </w:tabs>
        <w:rPr>
          <w:rFonts w:eastAsiaTheme="minorEastAsia" w:cstheme="minorBidi"/>
          <w:i w:val="0"/>
          <w:iCs w:val="0"/>
          <w:noProof/>
          <w:sz w:val="22"/>
          <w:szCs w:val="22"/>
        </w:rPr>
      </w:pPr>
      <w:hyperlink w:anchor="_Toc76756900" w:history="1">
        <w:r w:rsidR="00AD021B" w:rsidRPr="00486566">
          <w:rPr>
            <w:rStyle w:val="Hyperlink"/>
            <w:noProof/>
          </w:rPr>
          <w:t>Facility Decommissioning Program</w:t>
        </w:r>
        <w:r w:rsidR="00AD021B">
          <w:rPr>
            <w:noProof/>
            <w:webHidden/>
          </w:rPr>
          <w:tab/>
        </w:r>
        <w:r w:rsidR="00AD021B">
          <w:rPr>
            <w:noProof/>
            <w:webHidden/>
          </w:rPr>
          <w:fldChar w:fldCharType="begin"/>
        </w:r>
        <w:r w:rsidR="00AD021B">
          <w:rPr>
            <w:noProof/>
            <w:webHidden/>
          </w:rPr>
          <w:instrText xml:space="preserve"> PAGEREF _Toc76756900 \h </w:instrText>
        </w:r>
        <w:r w:rsidR="00AD021B">
          <w:rPr>
            <w:noProof/>
            <w:webHidden/>
          </w:rPr>
        </w:r>
        <w:r w:rsidR="00AD021B">
          <w:rPr>
            <w:noProof/>
            <w:webHidden/>
          </w:rPr>
          <w:fldChar w:fldCharType="separate"/>
        </w:r>
        <w:r w:rsidR="006B4F42">
          <w:rPr>
            <w:noProof/>
            <w:webHidden/>
          </w:rPr>
          <w:t>85</w:t>
        </w:r>
        <w:r w:rsidR="00AD021B">
          <w:rPr>
            <w:noProof/>
            <w:webHidden/>
          </w:rPr>
          <w:fldChar w:fldCharType="end"/>
        </w:r>
      </w:hyperlink>
    </w:p>
    <w:p w14:paraId="760EF3E6" w14:textId="36580518" w:rsidR="00AD021B" w:rsidRDefault="00356C6C">
      <w:pPr>
        <w:pStyle w:val="Sumrio3"/>
        <w:tabs>
          <w:tab w:val="right" w:leader="dot" w:pos="9402"/>
        </w:tabs>
        <w:rPr>
          <w:rFonts w:eastAsiaTheme="minorEastAsia" w:cstheme="minorBidi"/>
          <w:i w:val="0"/>
          <w:iCs w:val="0"/>
          <w:noProof/>
          <w:sz w:val="22"/>
          <w:szCs w:val="22"/>
        </w:rPr>
      </w:pPr>
      <w:hyperlink w:anchor="_Toc76756901" w:history="1">
        <w:r w:rsidR="00AD021B" w:rsidRPr="00486566">
          <w:rPr>
            <w:rStyle w:val="Hyperlink"/>
            <w:noProof/>
            <w:lang w:val="en-US"/>
          </w:rPr>
          <w:t>Contracting of Goods and Services</w:t>
        </w:r>
        <w:r w:rsidR="00AD021B">
          <w:rPr>
            <w:noProof/>
            <w:webHidden/>
          </w:rPr>
          <w:tab/>
        </w:r>
        <w:r w:rsidR="00AD021B">
          <w:rPr>
            <w:noProof/>
            <w:webHidden/>
          </w:rPr>
          <w:fldChar w:fldCharType="begin"/>
        </w:r>
        <w:r w:rsidR="00AD021B">
          <w:rPr>
            <w:noProof/>
            <w:webHidden/>
          </w:rPr>
          <w:instrText xml:space="preserve"> PAGEREF _Toc76756901 \h </w:instrText>
        </w:r>
        <w:r w:rsidR="00AD021B">
          <w:rPr>
            <w:noProof/>
            <w:webHidden/>
          </w:rPr>
        </w:r>
        <w:r w:rsidR="00AD021B">
          <w:rPr>
            <w:noProof/>
            <w:webHidden/>
          </w:rPr>
          <w:fldChar w:fldCharType="separate"/>
        </w:r>
        <w:r w:rsidR="006B4F42">
          <w:rPr>
            <w:noProof/>
            <w:webHidden/>
          </w:rPr>
          <w:t>85</w:t>
        </w:r>
        <w:r w:rsidR="00AD021B">
          <w:rPr>
            <w:noProof/>
            <w:webHidden/>
          </w:rPr>
          <w:fldChar w:fldCharType="end"/>
        </w:r>
      </w:hyperlink>
    </w:p>
    <w:p w14:paraId="36AFA608" w14:textId="42E2F5F9" w:rsidR="00AD021B" w:rsidRDefault="00356C6C">
      <w:pPr>
        <w:pStyle w:val="Sumrio3"/>
        <w:tabs>
          <w:tab w:val="right" w:leader="dot" w:pos="9402"/>
        </w:tabs>
        <w:rPr>
          <w:rFonts w:eastAsiaTheme="minorEastAsia" w:cstheme="minorBidi"/>
          <w:i w:val="0"/>
          <w:iCs w:val="0"/>
          <w:noProof/>
          <w:sz w:val="22"/>
          <w:szCs w:val="22"/>
        </w:rPr>
      </w:pPr>
      <w:hyperlink w:anchor="_Toc76756902" w:history="1">
        <w:r w:rsidR="00AD021B" w:rsidRPr="00486566">
          <w:rPr>
            <w:rStyle w:val="Hyperlink"/>
            <w:noProof/>
            <w:lang w:val="en-US"/>
          </w:rPr>
          <w:t>Authorization for Expenditure</w:t>
        </w:r>
        <w:r w:rsidR="00AD021B">
          <w:rPr>
            <w:noProof/>
            <w:webHidden/>
          </w:rPr>
          <w:tab/>
        </w:r>
        <w:r w:rsidR="00AD021B">
          <w:rPr>
            <w:noProof/>
            <w:webHidden/>
          </w:rPr>
          <w:fldChar w:fldCharType="begin"/>
        </w:r>
        <w:r w:rsidR="00AD021B">
          <w:rPr>
            <w:noProof/>
            <w:webHidden/>
          </w:rPr>
          <w:instrText xml:space="preserve"> PAGEREF _Toc76756902 \h </w:instrText>
        </w:r>
        <w:r w:rsidR="00AD021B">
          <w:rPr>
            <w:noProof/>
            <w:webHidden/>
          </w:rPr>
        </w:r>
        <w:r w:rsidR="00AD021B">
          <w:rPr>
            <w:noProof/>
            <w:webHidden/>
          </w:rPr>
          <w:fldChar w:fldCharType="separate"/>
        </w:r>
        <w:r w:rsidR="006B4F42">
          <w:rPr>
            <w:noProof/>
            <w:webHidden/>
          </w:rPr>
          <w:t>89</w:t>
        </w:r>
        <w:r w:rsidR="00AD021B">
          <w:rPr>
            <w:noProof/>
            <w:webHidden/>
          </w:rPr>
          <w:fldChar w:fldCharType="end"/>
        </w:r>
      </w:hyperlink>
    </w:p>
    <w:p w14:paraId="0B8154E8" w14:textId="4F38D668" w:rsidR="00AD021B" w:rsidRDefault="00356C6C">
      <w:pPr>
        <w:pStyle w:val="Sumrio3"/>
        <w:tabs>
          <w:tab w:val="right" w:leader="dot" w:pos="9402"/>
        </w:tabs>
        <w:rPr>
          <w:rFonts w:eastAsiaTheme="minorEastAsia" w:cstheme="minorBidi"/>
          <w:i w:val="0"/>
          <w:iCs w:val="0"/>
          <w:noProof/>
          <w:sz w:val="22"/>
          <w:szCs w:val="22"/>
        </w:rPr>
      </w:pPr>
      <w:hyperlink w:anchor="_Toc76756903" w:history="1">
        <w:r w:rsidR="00AD021B" w:rsidRPr="00486566">
          <w:rPr>
            <w:rStyle w:val="Hyperlink"/>
            <w:noProof/>
            <w:lang w:val="en-US"/>
          </w:rPr>
          <w:t>Expenditures Above the Expected</w:t>
        </w:r>
        <w:r w:rsidR="00AD021B">
          <w:rPr>
            <w:noProof/>
            <w:webHidden/>
          </w:rPr>
          <w:tab/>
        </w:r>
        <w:r w:rsidR="00AD021B">
          <w:rPr>
            <w:noProof/>
            <w:webHidden/>
          </w:rPr>
          <w:fldChar w:fldCharType="begin"/>
        </w:r>
        <w:r w:rsidR="00AD021B">
          <w:rPr>
            <w:noProof/>
            <w:webHidden/>
          </w:rPr>
          <w:instrText xml:space="preserve"> PAGEREF _Toc76756903 \h </w:instrText>
        </w:r>
        <w:r w:rsidR="00AD021B">
          <w:rPr>
            <w:noProof/>
            <w:webHidden/>
          </w:rPr>
        </w:r>
        <w:r w:rsidR="00AD021B">
          <w:rPr>
            <w:noProof/>
            <w:webHidden/>
          </w:rPr>
          <w:fldChar w:fldCharType="separate"/>
        </w:r>
        <w:r w:rsidR="006B4F42">
          <w:rPr>
            <w:noProof/>
            <w:webHidden/>
          </w:rPr>
          <w:t>89</w:t>
        </w:r>
        <w:r w:rsidR="00AD021B">
          <w:rPr>
            <w:noProof/>
            <w:webHidden/>
          </w:rPr>
          <w:fldChar w:fldCharType="end"/>
        </w:r>
      </w:hyperlink>
    </w:p>
    <w:p w14:paraId="7BA2ED25" w14:textId="0190D2ED" w:rsidR="00AD021B" w:rsidRDefault="00356C6C">
      <w:pPr>
        <w:pStyle w:val="Sumrio3"/>
        <w:tabs>
          <w:tab w:val="right" w:leader="dot" w:pos="9402"/>
        </w:tabs>
        <w:rPr>
          <w:rFonts w:eastAsiaTheme="minorEastAsia" w:cstheme="minorBidi"/>
          <w:i w:val="0"/>
          <w:iCs w:val="0"/>
          <w:noProof/>
          <w:sz w:val="22"/>
          <w:szCs w:val="22"/>
        </w:rPr>
      </w:pPr>
      <w:hyperlink w:anchor="_Toc76756904" w:history="1">
        <w:r w:rsidR="00AD021B" w:rsidRPr="00486566">
          <w:rPr>
            <w:rStyle w:val="Hyperlink"/>
            <w:noProof/>
            <w:lang w:val="en-US"/>
          </w:rPr>
          <w:t>Employees of the non-Operator Contracted Parties</w:t>
        </w:r>
        <w:r w:rsidR="00AD021B">
          <w:rPr>
            <w:noProof/>
            <w:webHidden/>
          </w:rPr>
          <w:tab/>
        </w:r>
        <w:r w:rsidR="00AD021B">
          <w:rPr>
            <w:noProof/>
            <w:webHidden/>
          </w:rPr>
          <w:fldChar w:fldCharType="begin"/>
        </w:r>
        <w:r w:rsidR="00AD021B">
          <w:rPr>
            <w:noProof/>
            <w:webHidden/>
          </w:rPr>
          <w:instrText xml:space="preserve"> PAGEREF _Toc76756904 \h </w:instrText>
        </w:r>
        <w:r w:rsidR="00AD021B">
          <w:rPr>
            <w:noProof/>
            <w:webHidden/>
          </w:rPr>
        </w:r>
        <w:r w:rsidR="00AD021B">
          <w:rPr>
            <w:noProof/>
            <w:webHidden/>
          </w:rPr>
          <w:fldChar w:fldCharType="separate"/>
        </w:r>
        <w:r w:rsidR="006B4F42">
          <w:rPr>
            <w:noProof/>
            <w:webHidden/>
          </w:rPr>
          <w:t>90</w:t>
        </w:r>
        <w:r w:rsidR="00AD021B">
          <w:rPr>
            <w:noProof/>
            <w:webHidden/>
          </w:rPr>
          <w:fldChar w:fldCharType="end"/>
        </w:r>
      </w:hyperlink>
    </w:p>
    <w:p w14:paraId="34708C5E" w14:textId="7A0539C0" w:rsidR="00AD021B" w:rsidRDefault="00356C6C">
      <w:pPr>
        <w:pStyle w:val="Sumrio3"/>
        <w:tabs>
          <w:tab w:val="right" w:leader="dot" w:pos="9402"/>
        </w:tabs>
        <w:rPr>
          <w:rFonts w:eastAsiaTheme="minorEastAsia" w:cstheme="minorBidi"/>
          <w:i w:val="0"/>
          <w:iCs w:val="0"/>
          <w:noProof/>
          <w:sz w:val="22"/>
          <w:szCs w:val="22"/>
        </w:rPr>
      </w:pPr>
      <w:hyperlink w:anchor="_Toc76756905" w:history="1">
        <w:r w:rsidR="00AD021B" w:rsidRPr="00486566">
          <w:rPr>
            <w:rStyle w:val="Hyperlink"/>
            <w:noProof/>
          </w:rPr>
          <w:t>Limitation of Applicability</w:t>
        </w:r>
        <w:r w:rsidR="00AD021B">
          <w:rPr>
            <w:noProof/>
            <w:webHidden/>
          </w:rPr>
          <w:tab/>
        </w:r>
        <w:r w:rsidR="00AD021B">
          <w:rPr>
            <w:noProof/>
            <w:webHidden/>
          </w:rPr>
          <w:fldChar w:fldCharType="begin"/>
        </w:r>
        <w:r w:rsidR="00AD021B">
          <w:rPr>
            <w:noProof/>
            <w:webHidden/>
          </w:rPr>
          <w:instrText xml:space="preserve"> PAGEREF _Toc76756905 \h </w:instrText>
        </w:r>
        <w:r w:rsidR="00AD021B">
          <w:rPr>
            <w:noProof/>
            <w:webHidden/>
          </w:rPr>
        </w:r>
        <w:r w:rsidR="00AD021B">
          <w:rPr>
            <w:noProof/>
            <w:webHidden/>
          </w:rPr>
          <w:fldChar w:fldCharType="separate"/>
        </w:r>
        <w:r w:rsidR="006B4F42">
          <w:rPr>
            <w:noProof/>
            <w:webHidden/>
          </w:rPr>
          <w:t>90</w:t>
        </w:r>
        <w:r w:rsidR="00AD021B">
          <w:rPr>
            <w:noProof/>
            <w:webHidden/>
          </w:rPr>
          <w:fldChar w:fldCharType="end"/>
        </w:r>
      </w:hyperlink>
    </w:p>
    <w:p w14:paraId="5CC5C997" w14:textId="5B6D7410" w:rsidR="00AD021B" w:rsidRDefault="00356C6C">
      <w:pPr>
        <w:pStyle w:val="Sumrio3"/>
        <w:tabs>
          <w:tab w:val="right" w:leader="dot" w:pos="9402"/>
        </w:tabs>
        <w:rPr>
          <w:rFonts w:eastAsiaTheme="minorEastAsia" w:cstheme="minorBidi"/>
          <w:i w:val="0"/>
          <w:iCs w:val="0"/>
          <w:noProof/>
          <w:sz w:val="22"/>
          <w:szCs w:val="22"/>
        </w:rPr>
      </w:pPr>
      <w:hyperlink w:anchor="_Toc76756906" w:history="1">
        <w:r w:rsidR="00AD021B" w:rsidRPr="00486566">
          <w:rPr>
            <w:rStyle w:val="Hyperlink"/>
            <w:noProof/>
            <w:lang w:val="en-US"/>
          </w:rPr>
          <w:t>Procedure for proposing Operations with Exclusive Risks</w:t>
        </w:r>
        <w:r w:rsidR="00AD021B">
          <w:rPr>
            <w:noProof/>
            <w:webHidden/>
          </w:rPr>
          <w:tab/>
        </w:r>
        <w:r w:rsidR="00AD021B">
          <w:rPr>
            <w:noProof/>
            <w:webHidden/>
          </w:rPr>
          <w:fldChar w:fldCharType="begin"/>
        </w:r>
        <w:r w:rsidR="00AD021B">
          <w:rPr>
            <w:noProof/>
            <w:webHidden/>
          </w:rPr>
          <w:instrText xml:space="preserve"> PAGEREF _Toc76756906 \h </w:instrText>
        </w:r>
        <w:r w:rsidR="00AD021B">
          <w:rPr>
            <w:noProof/>
            <w:webHidden/>
          </w:rPr>
        </w:r>
        <w:r w:rsidR="00AD021B">
          <w:rPr>
            <w:noProof/>
            <w:webHidden/>
          </w:rPr>
          <w:fldChar w:fldCharType="separate"/>
        </w:r>
        <w:r w:rsidR="006B4F42">
          <w:rPr>
            <w:noProof/>
            <w:webHidden/>
          </w:rPr>
          <w:t>91</w:t>
        </w:r>
        <w:r w:rsidR="00AD021B">
          <w:rPr>
            <w:noProof/>
            <w:webHidden/>
          </w:rPr>
          <w:fldChar w:fldCharType="end"/>
        </w:r>
      </w:hyperlink>
    </w:p>
    <w:p w14:paraId="2AD37EB9" w14:textId="575E66AD" w:rsidR="00AD021B" w:rsidRDefault="00356C6C">
      <w:pPr>
        <w:pStyle w:val="Sumrio3"/>
        <w:tabs>
          <w:tab w:val="right" w:leader="dot" w:pos="9402"/>
        </w:tabs>
        <w:rPr>
          <w:rFonts w:eastAsiaTheme="minorEastAsia" w:cstheme="minorBidi"/>
          <w:i w:val="0"/>
          <w:iCs w:val="0"/>
          <w:noProof/>
          <w:sz w:val="22"/>
          <w:szCs w:val="22"/>
        </w:rPr>
      </w:pPr>
      <w:hyperlink w:anchor="_Toc76756907" w:history="1">
        <w:r w:rsidR="00AD021B" w:rsidRPr="00486566">
          <w:rPr>
            <w:rStyle w:val="Hyperlink"/>
            <w:noProof/>
            <w:lang w:val="en-US"/>
          </w:rPr>
          <w:t>Costs of the Operation with Exclusive Risk</w:t>
        </w:r>
        <w:r w:rsidR="00AD021B">
          <w:rPr>
            <w:noProof/>
            <w:webHidden/>
          </w:rPr>
          <w:tab/>
        </w:r>
        <w:r w:rsidR="00AD021B">
          <w:rPr>
            <w:noProof/>
            <w:webHidden/>
          </w:rPr>
          <w:fldChar w:fldCharType="begin"/>
        </w:r>
        <w:r w:rsidR="00AD021B">
          <w:rPr>
            <w:noProof/>
            <w:webHidden/>
          </w:rPr>
          <w:instrText xml:space="preserve"> PAGEREF _Toc76756907 \h </w:instrText>
        </w:r>
        <w:r w:rsidR="00AD021B">
          <w:rPr>
            <w:noProof/>
            <w:webHidden/>
          </w:rPr>
        </w:r>
        <w:r w:rsidR="00AD021B">
          <w:rPr>
            <w:noProof/>
            <w:webHidden/>
          </w:rPr>
          <w:fldChar w:fldCharType="separate"/>
        </w:r>
        <w:r w:rsidR="006B4F42">
          <w:rPr>
            <w:noProof/>
            <w:webHidden/>
          </w:rPr>
          <w:t>91</w:t>
        </w:r>
        <w:r w:rsidR="00AD021B">
          <w:rPr>
            <w:noProof/>
            <w:webHidden/>
          </w:rPr>
          <w:fldChar w:fldCharType="end"/>
        </w:r>
      </w:hyperlink>
    </w:p>
    <w:p w14:paraId="0EB14305" w14:textId="1CD9A373" w:rsidR="00AD021B" w:rsidRDefault="00356C6C">
      <w:pPr>
        <w:pStyle w:val="Sumrio3"/>
        <w:tabs>
          <w:tab w:val="right" w:leader="dot" w:pos="9402"/>
        </w:tabs>
        <w:rPr>
          <w:rFonts w:eastAsiaTheme="minorEastAsia" w:cstheme="minorBidi"/>
          <w:i w:val="0"/>
          <w:iCs w:val="0"/>
          <w:noProof/>
          <w:sz w:val="22"/>
          <w:szCs w:val="22"/>
        </w:rPr>
      </w:pPr>
      <w:hyperlink w:anchor="_Toc76756908" w:history="1">
        <w:r w:rsidR="00AD021B" w:rsidRPr="00486566">
          <w:rPr>
            <w:rStyle w:val="Hyperlink"/>
            <w:noProof/>
            <w:lang w:val="en-US"/>
          </w:rPr>
          <w:t>Other Conditions for Operations with Exclusive Risks</w:t>
        </w:r>
        <w:r w:rsidR="00AD021B">
          <w:rPr>
            <w:noProof/>
            <w:webHidden/>
          </w:rPr>
          <w:tab/>
        </w:r>
        <w:r w:rsidR="00AD021B">
          <w:rPr>
            <w:noProof/>
            <w:webHidden/>
          </w:rPr>
          <w:fldChar w:fldCharType="begin"/>
        </w:r>
        <w:r w:rsidR="00AD021B">
          <w:rPr>
            <w:noProof/>
            <w:webHidden/>
          </w:rPr>
          <w:instrText xml:space="preserve"> PAGEREF _Toc76756908 \h </w:instrText>
        </w:r>
        <w:r w:rsidR="00AD021B">
          <w:rPr>
            <w:noProof/>
            <w:webHidden/>
          </w:rPr>
        </w:r>
        <w:r w:rsidR="00AD021B">
          <w:rPr>
            <w:noProof/>
            <w:webHidden/>
          </w:rPr>
          <w:fldChar w:fldCharType="separate"/>
        </w:r>
        <w:r w:rsidR="006B4F42">
          <w:rPr>
            <w:noProof/>
            <w:webHidden/>
          </w:rPr>
          <w:t>91</w:t>
        </w:r>
        <w:r w:rsidR="00AD021B">
          <w:rPr>
            <w:noProof/>
            <w:webHidden/>
          </w:rPr>
          <w:fldChar w:fldCharType="end"/>
        </w:r>
      </w:hyperlink>
    </w:p>
    <w:p w14:paraId="634C2B73" w14:textId="77777777" w:rsidR="00022743" w:rsidRPr="003A74E6" w:rsidRDefault="00A72D63" w:rsidP="00F73B7A">
      <w:pPr>
        <w:pStyle w:val="Contrato-Normal"/>
        <w:rPr>
          <w:lang w:val="en-US"/>
        </w:rPr>
      </w:pPr>
      <w:r w:rsidRPr="003A74E6">
        <w:rPr>
          <w:lang w:val="en-US"/>
        </w:rPr>
        <w:fldChar w:fldCharType="end"/>
      </w:r>
    </w:p>
    <w:p w14:paraId="634C2B74" w14:textId="77777777" w:rsidR="007C648C" w:rsidRPr="003A74E6" w:rsidRDefault="007C648C">
      <w:pPr>
        <w:rPr>
          <w:rFonts w:ascii="Arial" w:hAnsi="Arial"/>
          <w:sz w:val="22"/>
          <w:lang w:val="en-US"/>
        </w:rPr>
      </w:pPr>
      <w:r w:rsidRPr="003A74E6">
        <w:rPr>
          <w:lang w:val="en-US"/>
        </w:rPr>
        <w:br w:type="page"/>
      </w:r>
    </w:p>
    <w:p w14:paraId="634C2B75" w14:textId="77777777" w:rsidR="00453468" w:rsidRPr="003A74E6" w:rsidRDefault="00D12391" w:rsidP="00D12391">
      <w:pPr>
        <w:pStyle w:val="Contrato-Normal"/>
        <w:jc w:val="center"/>
        <w:rPr>
          <w:b/>
          <w:lang w:val="en-US"/>
        </w:rPr>
      </w:pPr>
      <w:r w:rsidRPr="003A74E6">
        <w:rPr>
          <w:b/>
          <w:lang w:val="en-US"/>
        </w:rPr>
        <w:lastRenderedPageBreak/>
        <w:t>TRANSFER OF RIGHTS SURPLUS PRODUCTION SHARING AGREEMENT</w:t>
      </w:r>
    </w:p>
    <w:p w14:paraId="634C2B76" w14:textId="77777777" w:rsidR="004361F8" w:rsidRPr="003A74E6" w:rsidRDefault="004361F8" w:rsidP="004361F8">
      <w:pPr>
        <w:pStyle w:val="Contrato-Normal"/>
        <w:rPr>
          <w:lang w:val="en-US"/>
        </w:rPr>
      </w:pPr>
    </w:p>
    <w:p w14:paraId="634C2B77" w14:textId="77777777" w:rsidR="004361F8" w:rsidRPr="003A74E6" w:rsidRDefault="0062709A" w:rsidP="0062709A">
      <w:pPr>
        <w:pStyle w:val="Contrato-Normal"/>
        <w:rPr>
          <w:lang w:val="en-US"/>
        </w:rPr>
      </w:pPr>
      <w:r w:rsidRPr="003A74E6">
        <w:rPr>
          <w:lang w:val="en-US"/>
        </w:rPr>
        <w:t>entered into by and between:</w:t>
      </w:r>
    </w:p>
    <w:p w14:paraId="634C2B78" w14:textId="77777777" w:rsidR="004361F8" w:rsidRPr="003A74E6" w:rsidRDefault="0062709A" w:rsidP="0062709A">
      <w:pPr>
        <w:pStyle w:val="Contrato-Normal"/>
        <w:rPr>
          <w:lang w:val="en-US"/>
        </w:rPr>
      </w:pPr>
      <w:r w:rsidRPr="003A74E6">
        <w:rPr>
          <w:lang w:val="en-US"/>
        </w:rPr>
        <w:t>as Contracting Party,</w:t>
      </w:r>
    </w:p>
    <w:p w14:paraId="634C2B79" w14:textId="77777777" w:rsidR="004361F8" w:rsidRPr="003A74E6" w:rsidRDefault="00F0439E" w:rsidP="00F0439E">
      <w:pPr>
        <w:pStyle w:val="Contrato-Normal"/>
        <w:rPr>
          <w:lang w:val="en-US"/>
        </w:rPr>
      </w:pPr>
      <w:r w:rsidRPr="003A74E6">
        <w:rPr>
          <w:lang w:val="en-US"/>
        </w:rPr>
        <w:t xml:space="preserve">The </w:t>
      </w:r>
      <w:r w:rsidRPr="003A74E6">
        <w:rPr>
          <w:b/>
          <w:lang w:val="en-US"/>
        </w:rPr>
        <w:t>FEDERAL GOVERNMENT</w:t>
      </w:r>
      <w:r w:rsidRPr="003A74E6">
        <w:rPr>
          <w:lang w:val="en-US"/>
        </w:rPr>
        <w:t xml:space="preserve">, by using the powers vested in it by article 177, paragraph 1, of the Constitution of the Federative Republic of Brazil, through the </w:t>
      </w:r>
      <w:r w:rsidRPr="003A74E6">
        <w:rPr>
          <w:b/>
          <w:lang w:val="en-US"/>
        </w:rPr>
        <w:t>MINISTRY OF MINES AND ENERGY – MME</w:t>
      </w:r>
      <w:r w:rsidRPr="003A74E6">
        <w:rPr>
          <w:lang w:val="en-US"/>
        </w:rPr>
        <w:t>, under Law No. 12,351 of December 22, 2010, enrolled in the National Register of Legal Entities of the Ministry of Finance (CNPJ/MF) under No. 37.115.383/0001-53, headquartered at Esplanada dos Ministérios, Bloco “U”, Brasília, DF, CEP 70065-900, herein represented by the Minister of State of Mines and Energy, [insert name];</w:t>
      </w:r>
    </w:p>
    <w:p w14:paraId="634C2B7A" w14:textId="77777777" w:rsidR="004361F8" w:rsidRPr="003A74E6" w:rsidRDefault="00F0439E" w:rsidP="00E75E3E">
      <w:pPr>
        <w:pStyle w:val="Contrato-Normal"/>
        <w:rPr>
          <w:lang w:val="en-US"/>
        </w:rPr>
      </w:pPr>
      <w:r w:rsidRPr="003A74E6">
        <w:rPr>
          <w:lang w:val="en-US"/>
        </w:rPr>
        <w:t>as Regulator and Inspection Authority,</w:t>
      </w:r>
    </w:p>
    <w:p w14:paraId="634C2B7B" w14:textId="77777777" w:rsidR="004361F8" w:rsidRPr="003A74E6" w:rsidRDefault="00E75E3E" w:rsidP="00E75E3E">
      <w:pPr>
        <w:pStyle w:val="Contrato-Normal"/>
        <w:rPr>
          <w:lang w:val="en-US"/>
        </w:rPr>
      </w:pPr>
      <w:r w:rsidRPr="003A74E6">
        <w:rPr>
          <w:lang w:val="en-US"/>
        </w:rPr>
        <w:t xml:space="preserve">The </w:t>
      </w:r>
      <w:r w:rsidRPr="003A74E6">
        <w:rPr>
          <w:b/>
          <w:lang w:val="en-US"/>
        </w:rPr>
        <w:t>NATIONAL AGENCY OF PETROLEUM, NATURAL GAS, AND BIOFUELS – ANP</w:t>
      </w:r>
      <w:r w:rsidRPr="003A74E6">
        <w:rPr>
          <w:lang w:val="en-US"/>
        </w:rPr>
        <w:t>, a special independent agency organized by Law No. 9,478 of August 6, 1997, part of the Indirect Federal Administration, bound to the Ministry of Mines and Energy, headquartered at SGAN Quadra 603, Módulo I, 3º andar, in the city of Brasília, DF, and with Main Office at Avenida Rio Branco, nº 65, Centro, Rio de Janeiro, RJ, herein represented by its Director-General, [insert name];</w:t>
      </w:r>
    </w:p>
    <w:p w14:paraId="634C2B7C" w14:textId="77777777" w:rsidR="004361F8" w:rsidRPr="003A74E6" w:rsidRDefault="00E75E3E" w:rsidP="00E75E3E">
      <w:pPr>
        <w:pStyle w:val="Contrato-Normal"/>
        <w:rPr>
          <w:lang w:val="en-US"/>
        </w:rPr>
      </w:pPr>
      <w:r w:rsidRPr="003A74E6">
        <w:rPr>
          <w:lang w:val="en-US"/>
        </w:rPr>
        <w:t>as Manager,</w:t>
      </w:r>
    </w:p>
    <w:p w14:paraId="634C2B7D" w14:textId="77777777" w:rsidR="004361F8" w:rsidRPr="003A74E6" w:rsidRDefault="00D917B1" w:rsidP="00DC6979">
      <w:pPr>
        <w:pStyle w:val="Contrato-Normal"/>
        <w:rPr>
          <w:lang w:val="en-US"/>
        </w:rPr>
      </w:pPr>
      <w:r w:rsidRPr="003A74E6">
        <w:rPr>
          <w:lang w:val="en-US"/>
        </w:rPr>
        <w:t xml:space="preserve">The </w:t>
      </w:r>
      <w:r w:rsidR="00E75E3E" w:rsidRPr="003A74E6">
        <w:rPr>
          <w:b/>
          <w:lang w:val="en-US"/>
        </w:rPr>
        <w:t>EMPRESA BRASILEIRA DE ADMINISTRAÇÃO DE PETRÓLEO E GÁS NATURAL S.A. – PRÉ-SAL PETRÓLEO S.A. – PPSA</w:t>
      </w:r>
      <w:r w:rsidR="00E75E3E" w:rsidRPr="003A74E6">
        <w:rPr>
          <w:lang w:val="en-US"/>
        </w:rPr>
        <w:t xml:space="preserve">, a governmental entity organized as a private joint-stock company, under Decree No. 8,063 of August </w:t>
      </w:r>
      <w:r w:rsidR="002C71E4" w:rsidRPr="003A74E6">
        <w:rPr>
          <w:lang w:val="en-US"/>
        </w:rPr>
        <w:t>01</w:t>
      </w:r>
      <w:r w:rsidR="00E75E3E" w:rsidRPr="003A74E6">
        <w:rPr>
          <w:lang w:val="en-US"/>
        </w:rPr>
        <w:t xml:space="preserve">, 2013, based on the legislative authorization granted by Law No. 12,304 of August 02, 2010, with its principal place of business at </w:t>
      </w:r>
      <w:r w:rsidR="00AB3731" w:rsidRPr="003A74E6">
        <w:rPr>
          <w:lang w:val="en-US"/>
        </w:rPr>
        <w:t>Setor Bancário Sul</w:t>
      </w:r>
      <w:r w:rsidR="00DC6979" w:rsidRPr="003A74E6">
        <w:rPr>
          <w:lang w:val="en-US"/>
        </w:rPr>
        <w:t xml:space="preserve"> – </w:t>
      </w:r>
      <w:r w:rsidR="00E75E3E" w:rsidRPr="003A74E6">
        <w:rPr>
          <w:lang w:val="en-US"/>
        </w:rPr>
        <w:t xml:space="preserve">Quadra </w:t>
      </w:r>
      <w:r w:rsidR="00E83AD8" w:rsidRPr="003A74E6">
        <w:rPr>
          <w:lang w:val="en-US"/>
        </w:rPr>
        <w:t>0</w:t>
      </w:r>
      <w:r w:rsidR="00E75E3E" w:rsidRPr="003A74E6">
        <w:rPr>
          <w:lang w:val="en-US"/>
        </w:rPr>
        <w:t>2</w:t>
      </w:r>
      <w:r w:rsidR="00E83AD8" w:rsidRPr="003A74E6">
        <w:rPr>
          <w:lang w:val="en-US"/>
        </w:rPr>
        <w:t xml:space="preserve"> –</w:t>
      </w:r>
      <w:r w:rsidR="00E75E3E" w:rsidRPr="003A74E6">
        <w:rPr>
          <w:lang w:val="en-US"/>
        </w:rPr>
        <w:t xml:space="preserve"> </w:t>
      </w:r>
      <w:r w:rsidR="002C71E4" w:rsidRPr="003A74E6">
        <w:rPr>
          <w:lang w:val="en-US"/>
        </w:rPr>
        <w:t>Bloco E, Edifício Prime, 206, 14º andar, sala 1404, Brasília, DF,</w:t>
      </w:r>
      <w:r w:rsidR="00E75E3E" w:rsidRPr="003A74E6">
        <w:rPr>
          <w:lang w:val="en-US"/>
        </w:rPr>
        <w:t xml:space="preserve"> and Main Office at Avenida Rio Branco, nº 1, 1 andar, Centro, Rio de Janeiro, RJ, enrolled in the National Register of Legal Entities of the Ministry of Finance (CNPJ/MF) under No. 4º, herein represented by its Chief Executive Officer, [insert name];</w:t>
      </w:r>
    </w:p>
    <w:p w14:paraId="634C2B7E" w14:textId="77777777" w:rsidR="004361F8" w:rsidRPr="003A74E6" w:rsidRDefault="00DC6979" w:rsidP="00DC6979">
      <w:pPr>
        <w:pStyle w:val="Contrato-Normal"/>
        <w:rPr>
          <w:lang w:val="en-US"/>
        </w:rPr>
      </w:pPr>
      <w:r w:rsidRPr="003A74E6">
        <w:rPr>
          <w:lang w:val="en-US"/>
        </w:rPr>
        <w:t>and, as Contracted Party,</w:t>
      </w:r>
    </w:p>
    <w:p w14:paraId="634C2B7F" w14:textId="77777777" w:rsidR="004361F8" w:rsidRPr="003A74E6" w:rsidRDefault="00DC6979" w:rsidP="00DC6979">
      <w:pPr>
        <w:pStyle w:val="Contrato-Normal"/>
        <w:rPr>
          <w:lang w:val="en-US"/>
        </w:rPr>
      </w:pPr>
      <w:r w:rsidRPr="003A74E6">
        <w:rPr>
          <w:lang w:val="en-US"/>
        </w:rPr>
        <w:t>[Insert Contracted Party’s corporate name], a company organized under the laws of Brazil, with its principal place of business at [insert full address], enrolled in the National Register of Legal Entities of the Ministry of Finance (CNPJ/MF) under No. [insert CNPJ enrollment number], herein represented by its [insert signatory representative’s title], [insert signatory representative’s name].</w:t>
      </w:r>
    </w:p>
    <w:p w14:paraId="634C2B80" w14:textId="77777777" w:rsidR="004361F8" w:rsidRPr="003A74E6" w:rsidRDefault="004361F8" w:rsidP="00AB1BB5">
      <w:pPr>
        <w:pStyle w:val="Contrato-Normal"/>
        <w:rPr>
          <w:lang w:val="en-US"/>
        </w:rPr>
      </w:pPr>
      <w:bookmarkStart w:id="3" w:name="_Toc319068849"/>
      <w:bookmarkStart w:id="4" w:name="_Toc314666934"/>
      <w:bookmarkStart w:id="5" w:name="_Toc320868267"/>
      <w:r w:rsidRPr="003A74E6">
        <w:rPr>
          <w:lang w:val="en-US"/>
        </w:rPr>
        <w:br w:type="page"/>
      </w:r>
    </w:p>
    <w:bookmarkEnd w:id="3"/>
    <w:bookmarkEnd w:id="4"/>
    <w:bookmarkEnd w:id="5"/>
    <w:p w14:paraId="634C2B81" w14:textId="77777777" w:rsidR="004361F8" w:rsidRPr="003A74E6" w:rsidRDefault="00DC6979" w:rsidP="00DC6979">
      <w:pPr>
        <w:pStyle w:val="Contrato-Normal"/>
        <w:jc w:val="center"/>
        <w:rPr>
          <w:b/>
          <w:lang w:val="en-US"/>
        </w:rPr>
      </w:pPr>
      <w:r w:rsidRPr="003A74E6">
        <w:rPr>
          <w:b/>
          <w:lang w:val="en-US"/>
        </w:rPr>
        <w:lastRenderedPageBreak/>
        <w:t>WHEREAS,</w:t>
      </w:r>
    </w:p>
    <w:p w14:paraId="634C2B82" w14:textId="77777777" w:rsidR="004361F8" w:rsidRPr="003A74E6" w:rsidRDefault="004361F8" w:rsidP="004361F8">
      <w:pPr>
        <w:pStyle w:val="Contrato-Normal"/>
        <w:rPr>
          <w:lang w:val="en-US"/>
        </w:rPr>
      </w:pPr>
    </w:p>
    <w:p w14:paraId="634C2B83" w14:textId="77777777" w:rsidR="004361F8" w:rsidRPr="003A74E6" w:rsidRDefault="00391002" w:rsidP="00391002">
      <w:pPr>
        <w:pStyle w:val="Contrato-Normal"/>
        <w:rPr>
          <w:lang w:val="en-US"/>
        </w:rPr>
      </w:pPr>
      <w:r w:rsidRPr="003A74E6">
        <w:rPr>
          <w:lang w:val="en-US"/>
        </w:rPr>
        <w:t>pursuant to article 20, V and IX, of the Constitution of the Federative Republic of Brazil and article 3 of Law No. 9,478/1997, the Oil and Gas Deposits existing in the national territory, the continental shelf, and the exclusive economic zone belong to the Federal Government;</w:t>
      </w:r>
    </w:p>
    <w:p w14:paraId="634C2B84" w14:textId="77777777" w:rsidR="004361F8" w:rsidRPr="003A74E6" w:rsidRDefault="004F74BC" w:rsidP="004F74BC">
      <w:pPr>
        <w:pStyle w:val="Contrato-Normal"/>
        <w:rPr>
          <w:lang w:val="en-US"/>
        </w:rPr>
      </w:pPr>
      <w:r w:rsidRPr="003A74E6">
        <w:rPr>
          <w:lang w:val="en-US"/>
        </w:rPr>
        <w:t>pursuant to art</w:t>
      </w:r>
      <w:r w:rsidR="00104DB5" w:rsidRPr="003A74E6">
        <w:rPr>
          <w:lang w:val="en-US"/>
        </w:rPr>
        <w:t>icle</w:t>
      </w:r>
      <w:r w:rsidRPr="003A74E6">
        <w:rPr>
          <w:lang w:val="en-US"/>
        </w:rPr>
        <w:t xml:space="preserve"> 177, I, of the Constitution of the Federative Republic of Brazil and article 4 of Law No. 9,478/1997, the Research and Exploration of the Oil and Gas Deposits existing in the national territory, the continental shelf, and the exclusive economic zone are the monopoly of the Federal Government;</w:t>
      </w:r>
    </w:p>
    <w:p w14:paraId="634C2B85" w14:textId="77777777" w:rsidR="004361F8" w:rsidRPr="003A74E6" w:rsidRDefault="00955FA8" w:rsidP="00955FA8">
      <w:pPr>
        <w:pStyle w:val="Contrato-Normal"/>
        <w:rPr>
          <w:lang w:val="en-US"/>
        </w:rPr>
      </w:pPr>
      <w:r w:rsidRPr="003A74E6">
        <w:rPr>
          <w:lang w:val="en-US"/>
        </w:rPr>
        <w:t>pursuant to art</w:t>
      </w:r>
      <w:r w:rsidR="00104DB5" w:rsidRPr="003A74E6">
        <w:rPr>
          <w:lang w:val="en-US"/>
        </w:rPr>
        <w:t>icle</w:t>
      </w:r>
      <w:r w:rsidRPr="003A74E6">
        <w:rPr>
          <w:lang w:val="en-US"/>
        </w:rPr>
        <w:t xml:space="preserve"> 177, paragraph 1, of the Constitution of the Federative Republic of Brazil and art</w:t>
      </w:r>
      <w:r w:rsidR="00104DB5" w:rsidRPr="003A74E6">
        <w:rPr>
          <w:lang w:val="en-US"/>
        </w:rPr>
        <w:t>icle</w:t>
      </w:r>
      <w:r w:rsidRPr="003A74E6">
        <w:rPr>
          <w:lang w:val="en-US"/>
        </w:rPr>
        <w:t xml:space="preserve"> 5 of Law No. 9,478/1997, the Federal Government may enter into agreements with state-owned or privately-held companies incorporated under the Brazilian laws, with principal place of business and management in the Country, for development of activities of Exploration and Production of Oil and Gas;</w:t>
      </w:r>
    </w:p>
    <w:p w14:paraId="634C2B86" w14:textId="77777777" w:rsidR="004361F8" w:rsidRPr="003A74E6" w:rsidRDefault="00104DB5" w:rsidP="00BD3C6B">
      <w:pPr>
        <w:pStyle w:val="Contrato-Normal"/>
        <w:rPr>
          <w:lang w:val="en-US"/>
        </w:rPr>
      </w:pPr>
      <w:r w:rsidRPr="003A74E6">
        <w:rPr>
          <w:lang w:val="en-US"/>
        </w:rPr>
        <w:t>pursuant to article</w:t>
      </w:r>
      <w:r w:rsidR="00955FA8" w:rsidRPr="003A74E6">
        <w:rPr>
          <w:lang w:val="en-US"/>
        </w:rPr>
        <w:t xml:space="preserve"> 21 of Law No. 9,478/1997, all rights of Exploration and Production of Oil and Gas in the national territory, the continental shelf, and the exclusive economic zone are held by the Federal Government, and ANP shall be responsible for their management, except for the jurisdiction of other bodies and entities expressly provided by law;</w:t>
      </w:r>
    </w:p>
    <w:p w14:paraId="634C2B87" w14:textId="77777777" w:rsidR="00164CA4" w:rsidRPr="003A74E6" w:rsidRDefault="00391002" w:rsidP="00391002">
      <w:pPr>
        <w:pStyle w:val="Contrato-Normal"/>
        <w:rPr>
          <w:lang w:val="en-US"/>
        </w:rPr>
      </w:pPr>
      <w:r w:rsidRPr="003A74E6">
        <w:rPr>
          <w:lang w:val="en-US"/>
        </w:rPr>
        <w:t>pursuant to art</w:t>
      </w:r>
      <w:r w:rsidR="00104DB5" w:rsidRPr="003A74E6">
        <w:rPr>
          <w:lang w:val="en-US"/>
        </w:rPr>
        <w:t>icle</w:t>
      </w:r>
      <w:r w:rsidRPr="003A74E6">
        <w:rPr>
          <w:lang w:val="en-US"/>
        </w:rPr>
        <w:t xml:space="preserve"> 1 of Law No. 12,276 of June 30, 2010, the Federal Government was authorized to transfer to Petróleo Brasileiro S.A. – PETROBRAS, bidding process waived, the rights to research and explore Oil, Natural Gas, and other fluid hydrocarbons, in a volume equivalent to no more than five billion (5,000,000,000) equivalent barrels of Oil, as defined in the Transfer of Rights Agreement;</w:t>
      </w:r>
    </w:p>
    <w:p w14:paraId="634C2B88" w14:textId="77777777" w:rsidR="00E324A2" w:rsidRPr="003A74E6" w:rsidRDefault="00391002" w:rsidP="00FD5043">
      <w:pPr>
        <w:pStyle w:val="Contrato-Normal"/>
        <w:rPr>
          <w:lang w:val="en-US"/>
        </w:rPr>
      </w:pPr>
      <w:r w:rsidRPr="003A74E6">
        <w:rPr>
          <w:lang w:val="en-US"/>
        </w:rPr>
        <w:t>the Federal Government, through the Ministry of Mines and Energy – MME and the Ministry of Finance, entered into, with Petrobras, hereinafter referred to as “Assignee”, on September 3, 2010, Transfer of Rights Agreement No. 48610.012913/2010-05, hereinafter referred to as “Transfer of Rights Agreement”;</w:t>
      </w:r>
    </w:p>
    <w:p w14:paraId="634C2B8A" w14:textId="77777777" w:rsidR="004361F8" w:rsidRPr="003A74E6" w:rsidRDefault="00BD3C6B" w:rsidP="00BD3C6B">
      <w:pPr>
        <w:pStyle w:val="Contrato-Normal"/>
        <w:rPr>
          <w:lang w:val="en-US"/>
        </w:rPr>
      </w:pPr>
      <w:r w:rsidRPr="003A74E6">
        <w:rPr>
          <w:lang w:val="en-US"/>
        </w:rPr>
        <w:t>pursuant to art</w:t>
      </w:r>
      <w:r w:rsidR="00104DB5" w:rsidRPr="003A74E6">
        <w:rPr>
          <w:lang w:val="en-US"/>
        </w:rPr>
        <w:t>icle</w:t>
      </w:r>
      <w:r w:rsidRPr="003A74E6">
        <w:rPr>
          <w:lang w:val="en-US"/>
        </w:rPr>
        <w:t xml:space="preserve"> 3 of Law No. 12,351/2010, the Exploration and Production of Oil and Gas in the Pre-Salt Area and in Strategic Areas shall be contracted by the Federal Government on a Production Sharing basis;</w:t>
      </w:r>
    </w:p>
    <w:p w14:paraId="634C2B8B" w14:textId="77777777" w:rsidR="004361F8" w:rsidRPr="003A74E6" w:rsidRDefault="00BD3C6B" w:rsidP="00BD3C6B">
      <w:pPr>
        <w:pStyle w:val="Contrato-Normal"/>
        <w:rPr>
          <w:lang w:val="en-US"/>
        </w:rPr>
      </w:pPr>
      <w:r w:rsidRPr="003A74E6">
        <w:rPr>
          <w:lang w:val="en-US"/>
        </w:rPr>
        <w:t>pursuant to art</w:t>
      </w:r>
      <w:r w:rsidR="00104DB5" w:rsidRPr="003A74E6">
        <w:rPr>
          <w:lang w:val="en-US"/>
        </w:rPr>
        <w:t>icle</w:t>
      </w:r>
      <w:r w:rsidRPr="003A74E6">
        <w:rPr>
          <w:lang w:val="en-US"/>
        </w:rPr>
        <w:t xml:space="preserve"> 8 of Law No. 12,351/2010, the MME, on behalf of the Federal Government, is responsible for entering into Production Sharing agreements with the Contracted Party, according to the provisions of such Law;</w:t>
      </w:r>
    </w:p>
    <w:p w14:paraId="634C2B8C" w14:textId="31C53B93" w:rsidR="004361F8" w:rsidRPr="003A74E6" w:rsidRDefault="00BD3C6B" w:rsidP="009E663A">
      <w:pPr>
        <w:pStyle w:val="Contrato-Normal"/>
        <w:rPr>
          <w:lang w:val="en-US"/>
        </w:rPr>
      </w:pPr>
      <w:r w:rsidRPr="003A74E6">
        <w:rPr>
          <w:lang w:val="en-US"/>
        </w:rPr>
        <w:t>pursuant to art</w:t>
      </w:r>
      <w:r w:rsidR="00946720" w:rsidRPr="003A74E6">
        <w:rPr>
          <w:lang w:val="en-US"/>
        </w:rPr>
        <w:t>icle</w:t>
      </w:r>
      <w:r w:rsidRPr="003A74E6">
        <w:rPr>
          <w:lang w:val="en-US"/>
        </w:rPr>
        <w:t>s 8, paragraph 1, and 45 of Law No. 12,351/2010, and art</w:t>
      </w:r>
      <w:r w:rsidR="00104DB5" w:rsidRPr="003A74E6">
        <w:rPr>
          <w:lang w:val="en-US"/>
        </w:rPr>
        <w:t>icle</w:t>
      </w:r>
      <w:r w:rsidRPr="003A74E6">
        <w:rPr>
          <w:lang w:val="en-US"/>
        </w:rPr>
        <w:t xml:space="preserve"> 2 of Law No. 12,304/2010, the </w:t>
      </w:r>
      <w:r w:rsidR="00DE7887">
        <w:rPr>
          <w:lang w:val="en-US"/>
        </w:rPr>
        <w:t>PPSA</w:t>
      </w:r>
      <w:r w:rsidRPr="003A74E6">
        <w:rPr>
          <w:lang w:val="en-US"/>
        </w:rPr>
        <w:t>, on behalf of the Federal Government, is responsible for management of the production sharing agreements executed by MME and the agreements for commercialization of Oil and Gas directed to the Federal Government;</w:t>
      </w:r>
    </w:p>
    <w:p w14:paraId="634C2B8D" w14:textId="77777777" w:rsidR="004361F8" w:rsidRPr="003A74E6" w:rsidRDefault="00FD5043" w:rsidP="00FD5043">
      <w:pPr>
        <w:pStyle w:val="Contrato-Normal"/>
        <w:rPr>
          <w:lang w:val="en-US"/>
        </w:rPr>
      </w:pPr>
      <w:r w:rsidRPr="003A74E6">
        <w:rPr>
          <w:lang w:val="en-US"/>
        </w:rPr>
        <w:t>pursuant to art</w:t>
      </w:r>
      <w:r w:rsidR="00104DB5" w:rsidRPr="003A74E6">
        <w:rPr>
          <w:lang w:val="en-US"/>
        </w:rPr>
        <w:t>icle</w:t>
      </w:r>
      <w:r w:rsidRPr="003A74E6">
        <w:rPr>
          <w:lang w:val="en-US"/>
        </w:rPr>
        <w:t xml:space="preserve"> 11 of Law No. 12,351/2010 and art</w:t>
      </w:r>
      <w:r w:rsidR="00104DB5" w:rsidRPr="003A74E6">
        <w:rPr>
          <w:lang w:val="en-US"/>
        </w:rPr>
        <w:t>icle</w:t>
      </w:r>
      <w:r w:rsidRPr="003A74E6">
        <w:rPr>
          <w:lang w:val="en-US"/>
        </w:rPr>
        <w:t xml:space="preserve"> 8 of Law No. 9,478/1997, ANP is responsible for regulating and inspecting the activities carried out on a Production Sharing basis;</w:t>
      </w:r>
    </w:p>
    <w:p w14:paraId="634C2B8E" w14:textId="386E46DC" w:rsidR="001E4340" w:rsidRPr="003A74E6" w:rsidRDefault="00C8450F" w:rsidP="00C8450F">
      <w:pPr>
        <w:pStyle w:val="Contrato-Normal"/>
        <w:rPr>
          <w:lang w:val="en-US"/>
        </w:rPr>
      </w:pPr>
      <w:r w:rsidRPr="003A74E6">
        <w:rPr>
          <w:lang w:val="en-US"/>
        </w:rPr>
        <w:t>pursuant to art</w:t>
      </w:r>
      <w:r w:rsidR="00104DB5" w:rsidRPr="003A74E6">
        <w:rPr>
          <w:lang w:val="en-US"/>
        </w:rPr>
        <w:t>icle</w:t>
      </w:r>
      <w:r w:rsidRPr="003A74E6">
        <w:rPr>
          <w:lang w:val="en-US"/>
        </w:rPr>
        <w:t xml:space="preserve"> 1 of CNPE Resolution No. </w:t>
      </w:r>
      <w:r w:rsidR="00C7031A">
        <w:rPr>
          <w:lang w:val="en-US"/>
        </w:rPr>
        <w:t>05</w:t>
      </w:r>
      <w:r w:rsidRPr="003A74E6">
        <w:rPr>
          <w:lang w:val="en-US"/>
        </w:rPr>
        <w:t xml:space="preserve"> of April </w:t>
      </w:r>
      <w:r w:rsidR="00C7031A">
        <w:rPr>
          <w:lang w:val="en-US"/>
        </w:rPr>
        <w:t>20</w:t>
      </w:r>
      <w:r w:rsidRPr="003A74E6">
        <w:rPr>
          <w:lang w:val="en-US"/>
        </w:rPr>
        <w:t xml:space="preserve">, </w:t>
      </w:r>
      <w:r w:rsidR="00C7031A">
        <w:rPr>
          <w:lang w:val="en-US"/>
        </w:rPr>
        <w:t>202</w:t>
      </w:r>
      <w:r w:rsidR="00E33733">
        <w:rPr>
          <w:lang w:val="en-US"/>
        </w:rPr>
        <w:t>1</w:t>
      </w:r>
      <w:r w:rsidRPr="003A74E6">
        <w:rPr>
          <w:lang w:val="en-US"/>
        </w:rPr>
        <w:t>, the Federal Government authorized ANP to bid the surplus in the Transfer of Rights Agreement</w:t>
      </w:r>
      <w:r w:rsidR="00E33733">
        <w:rPr>
          <w:lang w:val="en-US"/>
        </w:rPr>
        <w:t>, on Sépia and Atapu fields</w:t>
      </w:r>
      <w:r w:rsidRPr="003A74E6">
        <w:rPr>
          <w:lang w:val="en-US"/>
        </w:rPr>
        <w:t>;</w:t>
      </w:r>
    </w:p>
    <w:p w14:paraId="4AB931DF" w14:textId="77777777" w:rsidR="000A1579" w:rsidRPr="000A1579" w:rsidRDefault="000A1579" w:rsidP="000A1579">
      <w:pPr>
        <w:pStyle w:val="Contrato-Normal"/>
        <w:rPr>
          <w:lang w:val="en-US"/>
        </w:rPr>
      </w:pPr>
      <w:r w:rsidRPr="000A1579">
        <w:rPr>
          <w:lang w:val="en-US"/>
        </w:rPr>
        <w:t xml:space="preserve">pursuant to Resolution No. 03 of April 8, 2021, of the National Council for Energy Policy – CNPE, and Ordinance No. 213 of April 23, 2019, of the Ministry of Mines and Energy – MME, as amended by MME Regulatory Ordinance No. 08 of April 19, 2021, Petrobras shall be compensated, </w:t>
      </w:r>
      <w:r w:rsidRPr="000A1579">
        <w:rPr>
          <w:lang w:val="en-US"/>
        </w:rPr>
        <w:lastRenderedPageBreak/>
        <w:t>proportionally to the Share of the Contracted Party in the Deposit, for the investments made until the date of beginning of the efficacy of the Co-participation Agreement;</w:t>
      </w:r>
    </w:p>
    <w:p w14:paraId="3DBB0F61" w14:textId="77777777" w:rsidR="000A1579" w:rsidRPr="000A1579" w:rsidRDefault="000A1579" w:rsidP="000A1579">
      <w:pPr>
        <w:pStyle w:val="Contrato-Normal"/>
        <w:rPr>
          <w:lang w:val="en-US"/>
        </w:rPr>
      </w:pPr>
      <w:r w:rsidRPr="000A1579">
        <w:rPr>
          <w:lang w:val="en-US"/>
        </w:rPr>
        <w:t>pursuant to MME Ordinance No. 23 of January 27, 2020, as amended by MME Ordinance No. 493 of February 26, 2021, the surplus on a transfer of rights basis was evaluated and the Compensation amounts payable to Petrobras were calculated;</w:t>
      </w:r>
    </w:p>
    <w:p w14:paraId="08DE0A9E" w14:textId="4C49CE22" w:rsidR="000A1579" w:rsidRDefault="000A1579" w:rsidP="000A1579">
      <w:pPr>
        <w:pStyle w:val="Contrato-Normal"/>
        <w:rPr>
          <w:lang w:val="en-US"/>
        </w:rPr>
      </w:pPr>
      <w:r w:rsidRPr="000A1579">
        <w:rPr>
          <w:lang w:val="en-US"/>
        </w:rPr>
        <w:t>pursuant to CNPE Resolution No. 03/2021 and MME Ordinances No. 213/2019, as amended by MME Regulatory Ordinance No. 08/2021, and No. 519 of May 31, 2021, the Contracted Party, the Assignee, and the Manager, as Intervening Consenting Party, execute the Co-participation Agreement simultaneously with this Agreement.</w:t>
      </w:r>
    </w:p>
    <w:p w14:paraId="634C2B91" w14:textId="281A027C" w:rsidR="004361F8" w:rsidRPr="003A74E6" w:rsidRDefault="009E663A" w:rsidP="009E663A">
      <w:pPr>
        <w:pStyle w:val="Contrato-Normal"/>
        <w:rPr>
          <w:lang w:val="en-US"/>
        </w:rPr>
      </w:pPr>
      <w:r w:rsidRPr="003A74E6">
        <w:rPr>
          <w:lang w:val="en-US"/>
        </w:rPr>
        <w:t>pursuant to art</w:t>
      </w:r>
      <w:r w:rsidR="00405CFD" w:rsidRPr="003A74E6">
        <w:rPr>
          <w:lang w:val="en-US"/>
        </w:rPr>
        <w:t>icle</w:t>
      </w:r>
      <w:r w:rsidRPr="003A74E6">
        <w:rPr>
          <w:lang w:val="en-US"/>
        </w:rPr>
        <w:t xml:space="preserve"> 42, II, of Law No. 12,351/2010, the Contracted Party paid the Signature Bonus in the amount and as set forth in Annex III;</w:t>
      </w:r>
    </w:p>
    <w:p w14:paraId="634C2B92" w14:textId="77777777" w:rsidR="00C45107" w:rsidRPr="003A74E6" w:rsidRDefault="009E663A" w:rsidP="00E82B33">
      <w:pPr>
        <w:pStyle w:val="Contrato-Normal"/>
        <w:rPr>
          <w:lang w:val="en-US"/>
        </w:rPr>
      </w:pPr>
      <w:r w:rsidRPr="003A74E6">
        <w:rPr>
          <w:lang w:val="en-US"/>
        </w:rPr>
        <w:t xml:space="preserve">This </w:t>
      </w:r>
      <w:r w:rsidR="00E82B33" w:rsidRPr="003A74E6">
        <w:rPr>
          <w:lang w:val="en-US"/>
        </w:rPr>
        <w:t>Transfer of Rights Surplus Production Sharing Agreement</w:t>
      </w:r>
      <w:r w:rsidRPr="003A74E6">
        <w:rPr>
          <w:lang w:val="en-US"/>
        </w:rPr>
        <w:t xml:space="preserve"> for the Block identified in Annex I is entered into by and between the Federal Government, through MME, and the Contracted Party under the following terms and conditions.</w:t>
      </w:r>
    </w:p>
    <w:p w14:paraId="634C2B93" w14:textId="77777777" w:rsidR="00654EBE" w:rsidRPr="003A74E6" w:rsidRDefault="004D4FDC" w:rsidP="004D4FDC">
      <w:pPr>
        <w:pStyle w:val="Contrato-Captulo"/>
        <w:rPr>
          <w:lang w:val="en-US"/>
        </w:rPr>
      </w:pPr>
      <w:bookmarkStart w:id="6" w:name="_Toc76756713"/>
      <w:bookmarkStart w:id="7" w:name="_Toc473903569"/>
      <w:bookmarkStart w:id="8" w:name="_Toc480774490"/>
      <w:bookmarkStart w:id="9" w:name="_Toc509834753"/>
      <w:bookmarkStart w:id="10" w:name="_Toc513615186"/>
      <w:r w:rsidRPr="003A74E6">
        <w:rPr>
          <w:lang w:val="en-US"/>
        </w:rPr>
        <w:lastRenderedPageBreak/>
        <w:t>BASIC PROVISIONS</w:t>
      </w:r>
      <w:bookmarkEnd w:id="6"/>
    </w:p>
    <w:p w14:paraId="634C2B94" w14:textId="77777777" w:rsidR="00BC3C71" w:rsidRPr="003A74E6" w:rsidRDefault="00BC3C71" w:rsidP="00BC3C71">
      <w:pPr>
        <w:pStyle w:val="Contrato-Normal"/>
        <w:rPr>
          <w:lang w:val="en-US"/>
        </w:rPr>
      </w:pPr>
    </w:p>
    <w:p w14:paraId="634C2B95" w14:textId="77777777" w:rsidR="005D5220" w:rsidRPr="003A74E6" w:rsidRDefault="004D4FDC" w:rsidP="006D64E3">
      <w:pPr>
        <w:pStyle w:val="Contrato-Clausula"/>
      </w:pPr>
      <w:bookmarkStart w:id="11" w:name="_Toc76756714"/>
      <w:r w:rsidRPr="003A74E6">
        <w:t>SECTION ONE – DEFINITIONS</w:t>
      </w:r>
      <w:bookmarkEnd w:id="11"/>
    </w:p>
    <w:p w14:paraId="634C2B96" w14:textId="1A624F8B" w:rsidR="004361F8" w:rsidRPr="003A74E6" w:rsidRDefault="004D4FDC" w:rsidP="004D4FDC">
      <w:pPr>
        <w:pStyle w:val="Contrato-Subtitulo"/>
        <w:rPr>
          <w:lang w:val="en-US"/>
        </w:rPr>
      </w:pPr>
      <w:bookmarkStart w:id="12" w:name="_Toc76756715"/>
      <w:bookmarkEnd w:id="7"/>
      <w:bookmarkEnd w:id="8"/>
      <w:bookmarkEnd w:id="9"/>
      <w:bookmarkEnd w:id="10"/>
      <w:r w:rsidRPr="003A74E6">
        <w:rPr>
          <w:lang w:val="en-US"/>
        </w:rPr>
        <w:t>Legal Definitions</w:t>
      </w:r>
      <w:bookmarkEnd w:id="12"/>
    </w:p>
    <w:p w14:paraId="634C2B97" w14:textId="2CAE47E0" w:rsidR="00EE761D" w:rsidRPr="003A74E6" w:rsidRDefault="00965C68" w:rsidP="006D64E3">
      <w:pPr>
        <w:pStyle w:val="Contrato-Pargrafo-Nvel2"/>
        <w:rPr>
          <w:lang w:val="en-US"/>
        </w:rPr>
      </w:pPr>
      <w:r w:rsidRPr="003A74E6">
        <w:rPr>
          <w:lang w:val="en-US"/>
        </w:rPr>
        <w:t>The definitions in art</w:t>
      </w:r>
      <w:r w:rsidR="00405CFD" w:rsidRPr="003A74E6">
        <w:rPr>
          <w:lang w:val="en-US"/>
        </w:rPr>
        <w:t>icle</w:t>
      </w:r>
      <w:r w:rsidRPr="003A74E6">
        <w:rPr>
          <w:lang w:val="en-US"/>
        </w:rPr>
        <w:t xml:space="preserve"> 6 of Law No. 9,478/1997, art</w:t>
      </w:r>
      <w:r w:rsidR="00405CFD" w:rsidRPr="003A74E6">
        <w:rPr>
          <w:lang w:val="en-US"/>
        </w:rPr>
        <w:t>icle</w:t>
      </w:r>
      <w:r w:rsidRPr="003A74E6">
        <w:rPr>
          <w:lang w:val="en-US"/>
        </w:rPr>
        <w:t xml:space="preserve"> 2 of Law No. 12,351/2010, art</w:t>
      </w:r>
      <w:r w:rsidR="00405CFD" w:rsidRPr="003A74E6">
        <w:rPr>
          <w:lang w:val="en-US"/>
        </w:rPr>
        <w:t>icle</w:t>
      </w:r>
      <w:r w:rsidRPr="003A74E6">
        <w:rPr>
          <w:lang w:val="en-US"/>
        </w:rPr>
        <w:t xml:space="preserve"> 3 of Decree No. 2,705 of August 3, 1998, article 2 of ANP Resolution No. 25 of July 8, 2013, and MME Ordinance No. </w:t>
      </w:r>
      <w:r w:rsidR="00B310AC">
        <w:rPr>
          <w:lang w:val="en-US"/>
        </w:rPr>
        <w:t>519/2021</w:t>
      </w:r>
      <w:r w:rsidRPr="003A74E6">
        <w:rPr>
          <w:lang w:val="en-US"/>
        </w:rPr>
        <w:t xml:space="preserve"> are incorporated into this Agreement and, as a result, shall serve all purposes and effects, whenever used in the singular or plural form, in the masculine or feminine gender.</w:t>
      </w:r>
    </w:p>
    <w:p w14:paraId="634C2B98" w14:textId="77777777" w:rsidR="004361F8" w:rsidRPr="003A74E6" w:rsidRDefault="004361F8" w:rsidP="00EE761D">
      <w:pPr>
        <w:pStyle w:val="Contrato-Normal"/>
        <w:rPr>
          <w:lang w:val="en-US"/>
        </w:rPr>
      </w:pPr>
      <w:r w:rsidRPr="003A74E6" w:rsidDel="00927149">
        <w:rPr>
          <w:lang w:val="en-US"/>
        </w:rPr>
        <w:t xml:space="preserve"> </w:t>
      </w:r>
    </w:p>
    <w:p w14:paraId="634C2B99" w14:textId="77777777" w:rsidR="004361F8" w:rsidRPr="003A74E6" w:rsidRDefault="004361F8" w:rsidP="001D65B7">
      <w:pPr>
        <w:pStyle w:val="Contrato-Subtitulo"/>
        <w:rPr>
          <w:lang w:val="en-US"/>
        </w:rPr>
      </w:pPr>
      <w:r w:rsidRPr="003A74E6">
        <w:rPr>
          <w:lang w:val="en-US"/>
        </w:rPr>
        <w:t xml:space="preserve"> </w:t>
      </w:r>
      <w:bookmarkStart w:id="13" w:name="_Toc76756716"/>
      <w:r w:rsidR="001D65B7" w:rsidRPr="003A74E6">
        <w:rPr>
          <w:lang w:val="en-US"/>
        </w:rPr>
        <w:t>Contractual Definitions</w:t>
      </w:r>
      <w:bookmarkEnd w:id="13"/>
    </w:p>
    <w:p w14:paraId="634C2B9A" w14:textId="77777777" w:rsidR="004361F8" w:rsidRPr="003A74E6" w:rsidRDefault="001D65B7" w:rsidP="006D64E3">
      <w:pPr>
        <w:pStyle w:val="Contrato-Pargrafo-Nvel2"/>
        <w:rPr>
          <w:lang w:val="en-US"/>
        </w:rPr>
      </w:pPr>
      <w:r w:rsidRPr="003A74E6">
        <w:rPr>
          <w:lang w:val="en-US"/>
        </w:rPr>
        <w:t>Also for the purposes and effects of this Agreement, the definitions contained in this paragraph shall also be valid whenever the following words and phrases are used in the singular or plural, in the masculine or feminine gender:</w:t>
      </w:r>
    </w:p>
    <w:p w14:paraId="634C2B9B" w14:textId="77777777" w:rsidR="004361F8" w:rsidRPr="003A74E6" w:rsidRDefault="00BF59E6" w:rsidP="006D64E3">
      <w:pPr>
        <w:pStyle w:val="Contrato-Pargrafo-Nvel3"/>
        <w:rPr>
          <w:lang w:val="en-US"/>
        </w:rPr>
      </w:pPr>
      <w:r w:rsidRPr="003A74E6">
        <w:rPr>
          <w:b/>
          <w:lang w:val="en-US"/>
        </w:rPr>
        <w:t>Oil or Gas Availability Agreement</w:t>
      </w:r>
      <w:r w:rsidRPr="003A74E6">
        <w:rPr>
          <w:lang w:val="en-US"/>
        </w:rPr>
        <w:t>: agreement entered into by and between the Consortium Members to govern the availability of Oil and Natural Gas produced to the original owners.</w:t>
      </w:r>
    </w:p>
    <w:p w14:paraId="634C2B9C" w14:textId="77777777" w:rsidR="004361F8" w:rsidRPr="003A74E6" w:rsidRDefault="00BF59E6" w:rsidP="006D64E3">
      <w:pPr>
        <w:pStyle w:val="Contrato-Pargrafo-Nvel3"/>
        <w:rPr>
          <w:lang w:val="en-US"/>
        </w:rPr>
      </w:pPr>
      <w:r w:rsidRPr="003A74E6">
        <w:rPr>
          <w:b/>
          <w:lang w:val="en-US"/>
        </w:rPr>
        <w:t>Affiliate</w:t>
      </w:r>
      <w:r w:rsidRPr="003A74E6">
        <w:rPr>
          <w:lang w:val="en-US"/>
        </w:rPr>
        <w:t>: any controlling or controlled legal entity of private law performing a business activity under art</w:t>
      </w:r>
      <w:r w:rsidR="00195248" w:rsidRPr="003A74E6">
        <w:rPr>
          <w:lang w:val="en-US"/>
        </w:rPr>
        <w:t>icle</w:t>
      </w:r>
      <w:r w:rsidRPr="003A74E6">
        <w:rPr>
          <w:lang w:val="en-US"/>
        </w:rPr>
        <w:t>s 1,098 to 1,100 of the Brazilian Civil Code, as well as entities directly or indirectly controlled by the same legal entity.</w:t>
      </w:r>
    </w:p>
    <w:p w14:paraId="634C2B9D" w14:textId="77777777" w:rsidR="004361F8" w:rsidRPr="003A74E6" w:rsidRDefault="008F6C67" w:rsidP="006D64E3">
      <w:pPr>
        <w:pStyle w:val="Contrato-Pargrafo-Nvel3"/>
        <w:rPr>
          <w:lang w:val="en-US"/>
        </w:rPr>
      </w:pPr>
      <w:r w:rsidRPr="003A74E6">
        <w:rPr>
          <w:b/>
          <w:lang w:val="en-US"/>
        </w:rPr>
        <w:t>Contract Area</w:t>
      </w:r>
      <w:r w:rsidRPr="003A74E6">
        <w:rPr>
          <w:lang w:val="en-US"/>
        </w:rPr>
        <w:t>: area of the Block whose surface projection is delimited by the polygon defined in Annex I.</w:t>
      </w:r>
    </w:p>
    <w:p w14:paraId="634C2B9E" w14:textId="77777777" w:rsidR="004361F8" w:rsidRPr="003A74E6" w:rsidRDefault="00BF59E6" w:rsidP="006D64E3">
      <w:pPr>
        <w:pStyle w:val="Contrato-Pargrafo-Nvel3"/>
        <w:rPr>
          <w:lang w:val="en-US"/>
        </w:rPr>
      </w:pPr>
      <w:r w:rsidRPr="003A74E6">
        <w:rPr>
          <w:b/>
          <w:lang w:val="en-US"/>
        </w:rPr>
        <w:t>Development Area</w:t>
      </w:r>
      <w:r w:rsidRPr="003A74E6">
        <w:rPr>
          <w:lang w:val="en-US"/>
        </w:rPr>
        <w:t>: any plot of the Contract Area retained for the Development Phase.</w:t>
      </w:r>
    </w:p>
    <w:p w14:paraId="634C2B9F" w14:textId="77777777" w:rsidR="004361F8" w:rsidRPr="003A74E6" w:rsidRDefault="00BF59E6" w:rsidP="006D64E3">
      <w:pPr>
        <w:pStyle w:val="Contrato-Pargrafo-Nvel3"/>
        <w:rPr>
          <w:lang w:val="en-US"/>
        </w:rPr>
      </w:pPr>
      <w:r w:rsidRPr="003A74E6">
        <w:rPr>
          <w:b/>
          <w:lang w:val="en-US"/>
        </w:rPr>
        <w:t>Audit of the Cost and Profit Oil</w:t>
      </w:r>
      <w:r w:rsidRPr="003A74E6">
        <w:rPr>
          <w:lang w:val="en-US"/>
        </w:rPr>
        <w:t>: verification of the legitimacy of expenditures and Production made by the Operator and recognized by the Manager as the Cost Oil and Profit Oil.</w:t>
      </w:r>
    </w:p>
    <w:p w14:paraId="634C2BA0" w14:textId="77777777" w:rsidR="004361F8" w:rsidRPr="003A74E6" w:rsidRDefault="00BF59E6" w:rsidP="006D64E3">
      <w:pPr>
        <w:pStyle w:val="Contrato-Pargrafo-Nvel3"/>
        <w:rPr>
          <w:lang w:val="en-US"/>
        </w:rPr>
      </w:pPr>
      <w:r w:rsidRPr="003A74E6">
        <w:rPr>
          <w:b/>
          <w:lang w:val="en-US"/>
        </w:rPr>
        <w:t>Authorization for Expenditure</w:t>
      </w:r>
      <w:r w:rsidRPr="003A74E6">
        <w:rPr>
          <w:lang w:val="en-US"/>
        </w:rPr>
        <w:t xml:space="preserve">: authorization prepared by the Operator and submitted to the Operating Committee, pursuant to Annex </w:t>
      </w:r>
      <w:r w:rsidR="0051230A" w:rsidRPr="003A74E6">
        <w:rPr>
          <w:lang w:val="en-US"/>
        </w:rPr>
        <w:t>VIII</w:t>
      </w:r>
      <w:r w:rsidRPr="003A74E6">
        <w:rPr>
          <w:lang w:val="en-US"/>
        </w:rPr>
        <w:t>, for the expenses required for conduction of the Operations in the Contract Area.</w:t>
      </w:r>
    </w:p>
    <w:p w14:paraId="634C2BA1" w14:textId="77777777" w:rsidR="004361F8" w:rsidRPr="003A74E6" w:rsidRDefault="0051230A" w:rsidP="006D64E3">
      <w:pPr>
        <w:pStyle w:val="Contrato-Pargrafo-Nvel3"/>
        <w:rPr>
          <w:lang w:val="en-US"/>
        </w:rPr>
      </w:pPr>
      <w:r w:rsidRPr="003A74E6">
        <w:rPr>
          <w:b/>
          <w:lang w:val="en-US"/>
        </w:rPr>
        <w:t>Assessment</w:t>
      </w:r>
      <w:r w:rsidRPr="003A74E6">
        <w:rPr>
          <w:lang w:val="en-US"/>
        </w:rPr>
        <w:t>: set of Operations intended to check the commercial feasibility of a Discovery or set of Discoveries of Oil and Gas in the Contract Area.</w:t>
      </w:r>
    </w:p>
    <w:p w14:paraId="634C2BA2" w14:textId="77777777" w:rsidR="004361F8" w:rsidRPr="003A74E6" w:rsidRDefault="0051230A" w:rsidP="006D64E3">
      <w:pPr>
        <w:pStyle w:val="Contrato-Pargrafo-Nvel3"/>
        <w:rPr>
          <w:lang w:val="en-US"/>
        </w:rPr>
      </w:pPr>
      <w:bookmarkStart w:id="14" w:name="_Toc469831265"/>
      <w:bookmarkEnd w:id="14"/>
      <w:r w:rsidRPr="003A74E6">
        <w:rPr>
          <w:b/>
          <w:lang w:val="en-US"/>
        </w:rPr>
        <w:t>Assignment</w:t>
      </w:r>
      <w:r w:rsidRPr="003A74E6">
        <w:rPr>
          <w:lang w:val="en-US"/>
        </w:rPr>
        <w:t>: transfer, in whole or in part, of the ownership of rights and obligations arising from the Agreement; consolidation, spin-off, and merger, when corporate reorganization results in change of Contracted Party; change of Operator; and exemption and replacement of the performance guarantee.</w:t>
      </w:r>
    </w:p>
    <w:p w14:paraId="634C2BA3" w14:textId="77777777" w:rsidR="004361F8" w:rsidRPr="003A74E6" w:rsidRDefault="0051230A" w:rsidP="006D64E3">
      <w:pPr>
        <w:pStyle w:val="Contrato-Pargrafo-Nvel3"/>
        <w:rPr>
          <w:lang w:val="en-US"/>
        </w:rPr>
      </w:pPr>
      <w:r w:rsidRPr="003A74E6">
        <w:rPr>
          <w:b/>
          <w:lang w:val="en-US"/>
        </w:rPr>
        <w:t>Operating Committee</w:t>
      </w:r>
      <w:r w:rsidRPr="003A74E6">
        <w:rPr>
          <w:lang w:val="en-US"/>
        </w:rPr>
        <w:t>: the Consortium’s managing body, composed of representatives of the Manager and the Contracted Parties, pursuant to Annex VIII.</w:t>
      </w:r>
    </w:p>
    <w:p w14:paraId="634C2BA4" w14:textId="77777777" w:rsidR="004361F8" w:rsidRPr="003A74E6" w:rsidRDefault="0051230A" w:rsidP="006D64E3">
      <w:pPr>
        <w:pStyle w:val="Contrato-Pargrafo-Nvel3-2Dezenas"/>
        <w:rPr>
          <w:lang w:val="en-US"/>
        </w:rPr>
      </w:pPr>
      <w:r w:rsidRPr="003A74E6">
        <w:rPr>
          <w:b/>
          <w:lang w:val="en-US"/>
        </w:rPr>
        <w:t>Consortium</w:t>
      </w:r>
      <w:r w:rsidRPr="003A74E6">
        <w:rPr>
          <w:lang w:val="en-US"/>
        </w:rPr>
        <w:t>: a consortium formed by the Manager and the Contracted Parties.</w:t>
      </w:r>
    </w:p>
    <w:p w14:paraId="634C2BA5" w14:textId="77777777" w:rsidR="004361F8" w:rsidRPr="003A74E6" w:rsidRDefault="00965C68" w:rsidP="006D64E3">
      <w:pPr>
        <w:pStyle w:val="Contrato-Pargrafo-Nvel3-2Dezenas"/>
        <w:rPr>
          <w:lang w:val="en-US"/>
        </w:rPr>
      </w:pPr>
      <w:bookmarkStart w:id="15" w:name="_Ref359801935"/>
      <w:r w:rsidRPr="003A74E6">
        <w:rPr>
          <w:b/>
          <w:lang w:val="en-US"/>
        </w:rPr>
        <w:lastRenderedPageBreak/>
        <w:t>Consortium Member</w:t>
      </w:r>
      <w:r w:rsidRPr="003A74E6">
        <w:rPr>
          <w:lang w:val="en-US"/>
        </w:rPr>
        <w:t>: member of the Consortium.</w:t>
      </w:r>
    </w:p>
    <w:bookmarkEnd w:id="15"/>
    <w:p w14:paraId="634C2BA6" w14:textId="77777777" w:rsidR="004361F8" w:rsidRPr="003A74E6" w:rsidRDefault="0051230A" w:rsidP="006D64E3">
      <w:pPr>
        <w:pStyle w:val="Contrato-Pargrafo-Nvel3-2Dezenas"/>
        <w:rPr>
          <w:lang w:val="en-US"/>
        </w:rPr>
      </w:pPr>
      <w:r w:rsidRPr="003A74E6">
        <w:rPr>
          <w:b/>
          <w:lang w:val="en-US"/>
        </w:rPr>
        <w:t>Contracted Party</w:t>
      </w:r>
      <w:r w:rsidRPr="003A74E6">
        <w:rPr>
          <w:lang w:val="en-US"/>
        </w:rPr>
        <w:t>: Consortium Members, except for the Manager.</w:t>
      </w:r>
    </w:p>
    <w:p w14:paraId="634C2BA7" w14:textId="77777777" w:rsidR="004361F8" w:rsidRPr="003A74E6" w:rsidRDefault="0051230A" w:rsidP="006D64E3">
      <w:pPr>
        <w:pStyle w:val="Contrato-Pargrafo-Nvel3-2Dezenas"/>
        <w:rPr>
          <w:lang w:val="en-US"/>
        </w:rPr>
      </w:pPr>
      <w:r w:rsidRPr="003A74E6">
        <w:rPr>
          <w:b/>
          <w:lang w:val="en-US"/>
        </w:rPr>
        <w:t>Agreement</w:t>
      </w:r>
      <w:r w:rsidRPr="003A74E6">
        <w:rPr>
          <w:lang w:val="en-US"/>
        </w:rPr>
        <w:t>: the main text of this document and its annexes.</w:t>
      </w:r>
    </w:p>
    <w:p w14:paraId="634C2BA8" w14:textId="1C37362F" w:rsidR="004361F8" w:rsidRDefault="00965C68" w:rsidP="006D64E3">
      <w:pPr>
        <w:pStyle w:val="Contrato-Pargrafo-Nvel3-2Dezenas"/>
        <w:rPr>
          <w:lang w:val="en-US"/>
        </w:rPr>
      </w:pPr>
      <w:r w:rsidRPr="003A74E6">
        <w:rPr>
          <w:b/>
          <w:lang w:val="en-US"/>
        </w:rPr>
        <w:t>Consortium Agreement</w:t>
      </w:r>
      <w:r w:rsidRPr="003A74E6">
        <w:rPr>
          <w:lang w:val="en-US"/>
        </w:rPr>
        <w:t>: agreement entered into by and between the Manager and the Contracted Parties under Annex VII.</w:t>
      </w:r>
    </w:p>
    <w:p w14:paraId="0D266924" w14:textId="2C034717" w:rsidR="00D975EF" w:rsidRPr="003A74E6" w:rsidRDefault="005A3FFE" w:rsidP="006D64E3">
      <w:pPr>
        <w:pStyle w:val="Contrato-Pargrafo-Nvel3-2Dezenas"/>
        <w:rPr>
          <w:lang w:val="en-US"/>
        </w:rPr>
      </w:pPr>
      <w:r w:rsidRPr="005A3FFE">
        <w:rPr>
          <w:lang w:val="en-US"/>
        </w:rPr>
        <w:t>Declaration of Commercial Feasibility: formal written notice to the National Agency of Petroleum, Natural Gas, and Biofuels – ANP declaring one or more Deposits as Commercial Discovery in the Contract Area.</w:t>
      </w:r>
    </w:p>
    <w:p w14:paraId="634C2BA9" w14:textId="701EA3EF" w:rsidR="004361F8" w:rsidRDefault="003A7EF4" w:rsidP="006D64E3">
      <w:pPr>
        <w:pStyle w:val="Contrato-Pargrafo-Nvel3-2Dezenas"/>
        <w:rPr>
          <w:lang w:val="en-US"/>
        </w:rPr>
      </w:pPr>
      <w:bookmarkStart w:id="16" w:name="_Hlt8099428"/>
      <w:bookmarkEnd w:id="16"/>
      <w:r w:rsidRPr="003A74E6">
        <w:rPr>
          <w:b/>
          <w:lang w:val="en-US"/>
        </w:rPr>
        <w:t>Calculation Statement of the Profit Oil</w:t>
      </w:r>
      <w:r w:rsidRPr="003A74E6">
        <w:rPr>
          <w:lang w:val="en-US"/>
        </w:rPr>
        <w:t xml:space="preserve">: </w:t>
      </w:r>
      <w:r w:rsidR="0022131F" w:rsidRPr="0022131F">
        <w:rPr>
          <w:lang w:val="en-US"/>
        </w:rPr>
        <w:t xml:space="preserve"> information sent by the Contracted Party to the Manager based on which the share of the Profit Oil to be shared between the Contracted Party and the Contracting Party shall be extracted</w:t>
      </w:r>
    </w:p>
    <w:p w14:paraId="634C2BAA" w14:textId="22BEF303" w:rsidR="004361F8" w:rsidRPr="003A74E6" w:rsidRDefault="003A7EF4" w:rsidP="006D64E3">
      <w:pPr>
        <w:pStyle w:val="Contrato-Pargrafo-Nvel3-2Dezenas"/>
        <w:rPr>
          <w:lang w:val="en-US"/>
        </w:rPr>
      </w:pPr>
      <w:r w:rsidRPr="003A74E6">
        <w:rPr>
          <w:b/>
          <w:lang w:val="en-US"/>
        </w:rPr>
        <w:t>Discovery</w:t>
      </w:r>
      <w:r w:rsidRPr="003A74E6">
        <w:rPr>
          <w:lang w:val="en-US"/>
        </w:rPr>
        <w:t>:</w:t>
      </w:r>
      <w:r w:rsidR="00090DDD" w:rsidRPr="00090DDD">
        <w:rPr>
          <w:lang w:val="en-US"/>
        </w:rPr>
        <w:t xml:space="preserve"> any occurrence of Oil or Gas in the Contract Area, regardless of the quantity, quality, or commercial feasibility, verified by at least two detection or Assessment methods</w:t>
      </w:r>
      <w:r w:rsidRPr="003A74E6">
        <w:rPr>
          <w:lang w:val="en-US"/>
        </w:rPr>
        <w:t>.</w:t>
      </w:r>
    </w:p>
    <w:p w14:paraId="634C2BAB" w14:textId="54A04E07" w:rsidR="004361F8" w:rsidRPr="003A74E6" w:rsidRDefault="000A7ABC" w:rsidP="006D64E3">
      <w:pPr>
        <w:pStyle w:val="Contrato-Pargrafo-Nvel3-2Dezenas"/>
        <w:rPr>
          <w:lang w:val="en-US"/>
        </w:rPr>
      </w:pPr>
      <w:r w:rsidRPr="000A7ABC">
        <w:rPr>
          <w:b/>
          <w:lang w:val="en-US"/>
        </w:rPr>
        <w:t>Decommissioning of Facilities</w:t>
      </w:r>
      <w:r w:rsidR="003A7EF4" w:rsidRPr="003A74E6">
        <w:rPr>
          <w:lang w:val="en-US"/>
        </w:rPr>
        <w:t xml:space="preserve">: </w:t>
      </w:r>
      <w:r w:rsidR="00AE7404" w:rsidRPr="00AE7404">
        <w:rPr>
          <w:lang w:val="en-US"/>
        </w:rPr>
        <w:t>set of activities associated with the definitive interruption of the Operation of the facilities, permanent abandonment and plugging of wells, removal of installations, proper disposal of materials, waste, and tailings, and environmental recovery of the area</w:t>
      </w:r>
      <w:r w:rsidR="003A7EF4" w:rsidRPr="003A74E6">
        <w:rPr>
          <w:lang w:val="en-US"/>
        </w:rPr>
        <w:t>.</w:t>
      </w:r>
    </w:p>
    <w:p w14:paraId="634C2BAC" w14:textId="0E00FDBE" w:rsidR="004361F8" w:rsidRDefault="003A7EF4" w:rsidP="006D64E3">
      <w:pPr>
        <w:pStyle w:val="Contrato-Pargrafo-Nvel3-2Dezenas"/>
        <w:rPr>
          <w:lang w:val="en-US"/>
        </w:rPr>
      </w:pPr>
      <w:r w:rsidRPr="003A74E6">
        <w:rPr>
          <w:b/>
          <w:lang w:val="en-US"/>
        </w:rPr>
        <w:t>Development Phase</w:t>
      </w:r>
      <w:r w:rsidRPr="003A74E6">
        <w:rPr>
          <w:lang w:val="en-US"/>
        </w:rPr>
        <w:t>: contractual phase initiated with the approval of the Development Plan by ANP and extended during the Production Phase while investments in wells, equipment, and facilities for the Production of Oil and Gas are required according to the Best Practices of the Oil Industry.</w:t>
      </w:r>
    </w:p>
    <w:p w14:paraId="57132B27" w14:textId="7FEC1662" w:rsidR="002810FE" w:rsidRPr="003A74E6" w:rsidRDefault="00FE300C" w:rsidP="006D64E3">
      <w:pPr>
        <w:pStyle w:val="Contrato-Pargrafo-Nvel3-2Dezenas"/>
        <w:rPr>
          <w:lang w:val="en-US"/>
        </w:rPr>
      </w:pPr>
      <w:r w:rsidRPr="00F019B6">
        <w:rPr>
          <w:b/>
          <w:lang w:val="en-US"/>
        </w:rPr>
        <w:t>Flow of First Oil</w:t>
      </w:r>
      <w:r w:rsidRPr="00F019B6">
        <w:rPr>
          <w:lang w:val="en-US"/>
        </w:rPr>
        <w:t>: date of the first measurement of volumes of Oil and Gas at one of the Production Measurement Points in each Development Module</w:t>
      </w:r>
      <w:r>
        <w:rPr>
          <w:lang w:val="en-US"/>
        </w:rPr>
        <w:t>.</w:t>
      </w:r>
    </w:p>
    <w:p w14:paraId="634C2BAD" w14:textId="77777777" w:rsidR="004361F8" w:rsidRPr="003A74E6" w:rsidRDefault="003A7EF4" w:rsidP="006D64E3">
      <w:pPr>
        <w:pStyle w:val="Contrato-Pargrafo-Nvel3-2Dezenas"/>
        <w:rPr>
          <w:lang w:val="en-US"/>
        </w:rPr>
      </w:pPr>
      <w:bookmarkStart w:id="17" w:name="_Ref265826460"/>
      <w:r w:rsidRPr="003A74E6">
        <w:rPr>
          <w:b/>
          <w:lang w:val="en-US"/>
        </w:rPr>
        <w:t>Production Phase</w:t>
      </w:r>
      <w:r w:rsidRPr="003A74E6">
        <w:rPr>
          <w:lang w:val="en-US"/>
        </w:rPr>
        <w:t>: contract period in which the Development and the Production are to be performed.</w:t>
      </w:r>
    </w:p>
    <w:bookmarkEnd w:id="17"/>
    <w:p w14:paraId="634C2BAE" w14:textId="77777777" w:rsidR="004361F8" w:rsidRPr="003A74E6" w:rsidRDefault="00373106" w:rsidP="006D64E3">
      <w:pPr>
        <w:pStyle w:val="Contrato-Pargrafo-Nvel3-2Dezenas"/>
        <w:rPr>
          <w:lang w:val="en-US"/>
        </w:rPr>
      </w:pPr>
      <w:r w:rsidRPr="003A74E6">
        <w:rPr>
          <w:b/>
          <w:lang w:val="en-US"/>
        </w:rPr>
        <w:t>Brazilian Supplier</w:t>
      </w:r>
      <w:r w:rsidRPr="003A74E6">
        <w:rPr>
          <w:lang w:val="en-US"/>
        </w:rPr>
        <w:t>: any manufacturer or supplier of goods manufactured or services provided in Brazil, through limited liability companies incorporated under Brazilian laws or companies that use goods manufactured in the Country under special customs regimes and tax incentives applicable to the Oil and Gas industry.</w:t>
      </w:r>
    </w:p>
    <w:p w14:paraId="634C2BAF" w14:textId="77777777" w:rsidR="004361F8" w:rsidRPr="003A74E6" w:rsidRDefault="00373106" w:rsidP="006D64E3">
      <w:pPr>
        <w:pStyle w:val="Contrato-Pargrafo-Nvel3-2Dezenas"/>
        <w:rPr>
          <w:lang w:val="en-US"/>
        </w:rPr>
      </w:pPr>
      <w:r w:rsidRPr="003A74E6">
        <w:rPr>
          <w:b/>
          <w:lang w:val="en-US"/>
        </w:rPr>
        <w:t>Applicable Laws and Regulations</w:t>
      </w:r>
      <w:r w:rsidRPr="003A74E6">
        <w:rPr>
          <w:lang w:val="en-US"/>
        </w:rPr>
        <w:t>: set of laws, decrees, regulations, resolutions, ordinances, normative instructions, or any other regulatory acts that are or may be applicable to the Parties and other signatories or to the activities of Exploration and Production of Oil and Gas, as well as to decommissioning of the facilities.</w:t>
      </w:r>
    </w:p>
    <w:p w14:paraId="634C2BB0" w14:textId="77777777" w:rsidR="00011955" w:rsidRPr="003A74E6" w:rsidRDefault="00373106" w:rsidP="006D64E3">
      <w:pPr>
        <w:pStyle w:val="Contrato-Pargrafo-Nvel3-2Dezenas"/>
        <w:rPr>
          <w:lang w:val="en-US"/>
        </w:rPr>
      </w:pPr>
      <w:r w:rsidRPr="003A74E6">
        <w:rPr>
          <w:b/>
          <w:lang w:val="en-US"/>
        </w:rPr>
        <w:t>Macro-Group</w:t>
      </w:r>
      <w:r w:rsidRPr="003A74E6">
        <w:rPr>
          <w:lang w:val="en-US"/>
        </w:rPr>
        <w:t>: set of properties, services, and equipment purchased or contracted by the Contracted Parties to develop the activities in the segments defined under this Agreement with specific local content commitments.</w:t>
      </w:r>
    </w:p>
    <w:p w14:paraId="634C2BB1" w14:textId="77777777" w:rsidR="004361F8" w:rsidRPr="003A74E6" w:rsidRDefault="0082413F" w:rsidP="006D64E3">
      <w:pPr>
        <w:pStyle w:val="Contrato-Pargrafo-Nvel3-2Dezenas"/>
        <w:rPr>
          <w:lang w:val="en-US"/>
        </w:rPr>
      </w:pPr>
      <w:r w:rsidRPr="003A74E6">
        <w:rPr>
          <w:b/>
          <w:lang w:val="en-US"/>
        </w:rPr>
        <w:t>Best Practices of the Oil Industry:</w:t>
      </w:r>
      <w:r w:rsidRPr="003A74E6">
        <w:rPr>
          <w:lang w:val="en-US"/>
        </w:rPr>
        <w:t xml:space="preserve"> the best and safest procedures and technologies available in the Oil and Gas industry worldwide intended to: (i) ensure operational safety of the facilities, preserving life, physical integrity, and human health;</w:t>
      </w:r>
      <w:r w:rsidR="004361F8" w:rsidRPr="003A74E6">
        <w:rPr>
          <w:lang w:val="en-US"/>
        </w:rPr>
        <w:t xml:space="preserve"> </w:t>
      </w:r>
      <w:r w:rsidRPr="003A74E6">
        <w:rPr>
          <w:lang w:val="en-US"/>
        </w:rPr>
        <w:t>(ii) preserve the environment and protect adjacent communities;</w:t>
      </w:r>
      <w:r w:rsidR="004361F8" w:rsidRPr="003A74E6">
        <w:rPr>
          <w:lang w:val="en-US"/>
        </w:rPr>
        <w:t xml:space="preserve"> </w:t>
      </w:r>
      <w:r w:rsidRPr="003A74E6">
        <w:rPr>
          <w:lang w:val="en-US"/>
        </w:rPr>
        <w:t>(iii) prevent or reduce as much as possible the risk of spilling Oil, Natural Gas, by-products, and other chemicals that may be hazardous to the environment;</w:t>
      </w:r>
      <w:r w:rsidR="004361F8" w:rsidRPr="003A74E6">
        <w:rPr>
          <w:lang w:val="en-US"/>
        </w:rPr>
        <w:t xml:space="preserve"> </w:t>
      </w:r>
      <w:r w:rsidR="00D71A6A" w:rsidRPr="003A74E6">
        <w:rPr>
          <w:lang w:val="en-US"/>
        </w:rPr>
        <w:t xml:space="preserve">(iv) preserve oil and gas </w:t>
      </w:r>
      <w:r w:rsidR="00D71A6A" w:rsidRPr="003A74E6">
        <w:rPr>
          <w:lang w:val="en-US"/>
        </w:rPr>
        <w:lastRenderedPageBreak/>
        <w:t>resources, which implies the use of adequate methods and processes to maximize the recovery of hydrocarbons in a technical, economic, and environmentally sustainable way, with the corresponding control of the reserve decline, and to mitigate surface losses;</w:t>
      </w:r>
      <w:r w:rsidR="004361F8" w:rsidRPr="003A74E6">
        <w:rPr>
          <w:lang w:val="en-US"/>
        </w:rPr>
        <w:t xml:space="preserve"> </w:t>
      </w:r>
      <w:r w:rsidR="00D71A6A" w:rsidRPr="003A74E6">
        <w:rPr>
          <w:lang w:val="en-US"/>
        </w:rPr>
        <w:t>(v) minimize consumption of natural resources in the Operations.</w:t>
      </w:r>
      <w:r w:rsidR="004361F8" w:rsidRPr="003A74E6">
        <w:rPr>
          <w:lang w:val="en-US"/>
        </w:rPr>
        <w:t xml:space="preserve"> </w:t>
      </w:r>
      <w:r w:rsidR="00D71A6A" w:rsidRPr="003A74E6">
        <w:rPr>
          <w:lang w:val="en-US"/>
        </w:rPr>
        <w:t>In order to perform the Best Practices of the Oil Industry, the Contracted Parties shall rely on the standards issued by ANP and other Brazilian public bodies, incorporating technical standards and recommendations of internationally recognized bodies and associations of the Oil Industry, whenever such measures increase the chances to achieve the objectives listed above.</w:t>
      </w:r>
    </w:p>
    <w:p w14:paraId="634C2BB2" w14:textId="77777777" w:rsidR="004361F8" w:rsidRPr="003A74E6" w:rsidRDefault="00D71A6A" w:rsidP="006D64E3">
      <w:pPr>
        <w:pStyle w:val="Contrato-Pargrafo-Nvel3-2Dezenas"/>
        <w:rPr>
          <w:lang w:val="en-US"/>
        </w:rPr>
      </w:pPr>
      <w:r w:rsidRPr="003A74E6">
        <w:rPr>
          <w:b/>
          <w:lang w:val="en-US"/>
        </w:rPr>
        <w:t>Development Module</w:t>
      </w:r>
      <w:r w:rsidRPr="003A74E6">
        <w:rPr>
          <w:lang w:val="en-US"/>
        </w:rPr>
        <w:t>: individual module composed of facilities and infrastructure for the Production of Oil and Gas of one or more Deposits of a certain Field, pursuant to the Development Plan approved by ANP.</w:t>
      </w:r>
    </w:p>
    <w:p w14:paraId="634C2BB3" w14:textId="77777777" w:rsidR="004361F8" w:rsidRPr="003A74E6" w:rsidRDefault="00D71A6A" w:rsidP="006D64E3">
      <w:pPr>
        <w:pStyle w:val="Contrato-Pargrafo-Nvel3-2Dezenas"/>
        <w:rPr>
          <w:lang w:val="en-US"/>
        </w:rPr>
      </w:pPr>
      <w:r w:rsidRPr="003A74E6">
        <w:rPr>
          <w:b/>
          <w:lang w:val="en-US"/>
        </w:rPr>
        <w:t>New Reservoir</w:t>
      </w:r>
      <w:r w:rsidRPr="003A74E6">
        <w:rPr>
          <w:lang w:val="en-US"/>
        </w:rPr>
        <w:t>: accumulation of Oil and/or Gas in areas other than those already under Production or Assessment.</w:t>
      </w:r>
    </w:p>
    <w:p w14:paraId="634C2BB4" w14:textId="77777777" w:rsidR="004361F8" w:rsidRPr="003A74E6" w:rsidRDefault="00D71A6A" w:rsidP="006D64E3">
      <w:pPr>
        <w:pStyle w:val="Contrato-Pargrafo-Nvel3-2Dezenas"/>
        <w:rPr>
          <w:lang w:val="en-US"/>
        </w:rPr>
      </w:pPr>
      <w:r w:rsidRPr="003A74E6">
        <w:rPr>
          <w:b/>
          <w:lang w:val="en-US"/>
        </w:rPr>
        <w:t>Operation</w:t>
      </w:r>
      <w:r w:rsidRPr="003A74E6">
        <w:rPr>
          <w:lang w:val="en-US"/>
        </w:rPr>
        <w:t>: all activities of Exploration, Assessment, Development, Production, decommissioning, or abandonment developed sequentially, collectively, or separately by the Consortium Members for the purposes of this Agreement.</w:t>
      </w:r>
    </w:p>
    <w:p w14:paraId="634C2BB5" w14:textId="77777777" w:rsidR="004361F8" w:rsidRPr="003A74E6" w:rsidRDefault="00D71A6A" w:rsidP="006D64E3">
      <w:pPr>
        <w:pStyle w:val="Contrato-Pargrafo-Nvel3-2Dezenas"/>
        <w:rPr>
          <w:lang w:val="en-US"/>
        </w:rPr>
      </w:pPr>
      <w:r w:rsidRPr="003A74E6">
        <w:rPr>
          <w:b/>
          <w:lang w:val="en-US"/>
        </w:rPr>
        <w:t>Operation with Exclusive Risk</w:t>
      </w:r>
      <w:r w:rsidRPr="003A74E6">
        <w:rPr>
          <w:lang w:val="en-US"/>
        </w:rPr>
        <w:t xml:space="preserve">: operation conducted without the participation of all Contracted Parties, pursuant to Annex </w:t>
      </w:r>
      <w:r w:rsidR="005273F0" w:rsidRPr="003A74E6">
        <w:rPr>
          <w:lang w:val="en-US"/>
        </w:rPr>
        <w:t>VII</w:t>
      </w:r>
      <w:r w:rsidRPr="003A74E6">
        <w:rPr>
          <w:lang w:val="en-US"/>
        </w:rPr>
        <w:t>I.</w:t>
      </w:r>
      <w:r w:rsidR="004361F8" w:rsidRPr="003A74E6">
        <w:rPr>
          <w:lang w:val="en-US"/>
        </w:rPr>
        <w:t xml:space="preserve"> </w:t>
      </w:r>
    </w:p>
    <w:p w14:paraId="634C2BB6" w14:textId="77777777" w:rsidR="00F92ED5" w:rsidRPr="003A74E6" w:rsidRDefault="00EC3463" w:rsidP="006D64E3">
      <w:pPr>
        <w:pStyle w:val="Contrato-Pargrafo-Nvel3-2Dezenas"/>
        <w:rPr>
          <w:lang w:val="en-US"/>
        </w:rPr>
      </w:pPr>
      <w:r w:rsidRPr="003A74E6">
        <w:rPr>
          <w:b/>
          <w:lang w:val="en-US"/>
        </w:rPr>
        <w:t>Joint Operation</w:t>
      </w:r>
      <w:r w:rsidRPr="003A74E6">
        <w:rPr>
          <w:lang w:val="en-US"/>
        </w:rPr>
        <w:t>: operation carried out jointly by the Consortium Members and the Assignee in the Co-participated Area, under the Co-participation Agreement.</w:t>
      </w:r>
    </w:p>
    <w:p w14:paraId="634C2BB7" w14:textId="77777777" w:rsidR="004361F8" w:rsidRPr="003A74E6" w:rsidRDefault="005273F0" w:rsidP="006D64E3">
      <w:pPr>
        <w:pStyle w:val="Contrato-Pargrafo-Nvel3-2Dezenas"/>
        <w:rPr>
          <w:lang w:val="en-US"/>
        </w:rPr>
      </w:pPr>
      <w:r w:rsidRPr="003A74E6">
        <w:rPr>
          <w:b/>
          <w:lang w:val="en-US"/>
        </w:rPr>
        <w:t>Emergency Operation</w:t>
      </w:r>
      <w:r w:rsidRPr="003A74E6">
        <w:rPr>
          <w:lang w:val="en-US"/>
        </w:rPr>
        <w:t>: Operation requiring immediate actions by the Operator aiming at the protection of human life, as well as the conservation of oil resources and other natural resources, properties, and the environment.</w:t>
      </w:r>
    </w:p>
    <w:p w14:paraId="634C2BB8" w14:textId="77777777" w:rsidR="004361F8" w:rsidRPr="003A74E6" w:rsidRDefault="005273F0" w:rsidP="006D64E3">
      <w:pPr>
        <w:pStyle w:val="Contrato-Pargrafo-Nvel3-2Dezenas"/>
        <w:rPr>
          <w:lang w:val="en-US"/>
        </w:rPr>
      </w:pPr>
      <w:r w:rsidRPr="003A74E6">
        <w:rPr>
          <w:b/>
          <w:lang w:val="en-US"/>
        </w:rPr>
        <w:t>Party</w:t>
      </w:r>
      <w:r w:rsidRPr="003A74E6">
        <w:rPr>
          <w:lang w:val="en-US"/>
        </w:rPr>
        <w:t>: the Contracting Party or the Contracted Party.</w:t>
      </w:r>
    </w:p>
    <w:p w14:paraId="634C2BB9" w14:textId="77777777" w:rsidR="004361F8" w:rsidRPr="003A74E6" w:rsidRDefault="005273F0" w:rsidP="006D64E3">
      <w:pPr>
        <w:pStyle w:val="Contrato-Pargrafo-Nvel3-2Dezenas"/>
        <w:rPr>
          <w:lang w:val="en-US"/>
        </w:rPr>
      </w:pPr>
      <w:r w:rsidRPr="003A74E6">
        <w:rPr>
          <w:b/>
          <w:lang w:val="en-US"/>
        </w:rPr>
        <w:t>Parties</w:t>
      </w:r>
      <w:r w:rsidRPr="003A74E6">
        <w:rPr>
          <w:lang w:val="en-US"/>
        </w:rPr>
        <w:t>: the Contracting Party and the Contracted Party.</w:t>
      </w:r>
    </w:p>
    <w:p w14:paraId="634C2BBB" w14:textId="77777777" w:rsidR="004361F8" w:rsidRPr="003A74E6" w:rsidRDefault="00DC2CE9" w:rsidP="006D64E3">
      <w:pPr>
        <w:pStyle w:val="Contrato-Pargrafo-Nvel3-2Dezenas"/>
        <w:rPr>
          <w:lang w:val="en-US"/>
        </w:rPr>
      </w:pPr>
      <w:r w:rsidRPr="003A74E6">
        <w:rPr>
          <w:b/>
          <w:lang w:val="en-US"/>
        </w:rPr>
        <w:t>Development Plan</w:t>
      </w:r>
      <w:r w:rsidRPr="003A74E6">
        <w:rPr>
          <w:lang w:val="en-US"/>
        </w:rPr>
        <w:t>: document specifying the work program, schedule, and relevant investments required for the Development and Production of a Discovery or set of Discoveries of Oil and Gas in the Contract Area, including the abandonment thereof.</w:t>
      </w:r>
    </w:p>
    <w:p w14:paraId="634C2BBC" w14:textId="77777777" w:rsidR="004361F8" w:rsidRPr="003A74E6" w:rsidRDefault="00DC2CE9" w:rsidP="006D64E3">
      <w:pPr>
        <w:pStyle w:val="Contrato-Pargrafo-Nvel3-2Dezenas"/>
        <w:rPr>
          <w:lang w:val="en-US"/>
        </w:rPr>
      </w:pPr>
      <w:r w:rsidRPr="003A74E6">
        <w:rPr>
          <w:b/>
          <w:lang w:val="en-US"/>
        </w:rPr>
        <w:t>No Loss or Gain</w:t>
      </w:r>
      <w:r w:rsidRPr="003A74E6">
        <w:rPr>
          <w:lang w:val="en-US"/>
        </w:rPr>
        <w:t>: principle, to be observed by the Consortium Members, according to which the Operator shall not earn profits nor incur losses compared to other Consortium Members when carrying out and executing Operations on behalf of the Consortium.</w:t>
      </w:r>
    </w:p>
    <w:p w14:paraId="634C2BBD" w14:textId="77777777" w:rsidR="004361F8" w:rsidRPr="003A74E6" w:rsidRDefault="00DC2CE9" w:rsidP="006D64E3">
      <w:pPr>
        <w:pStyle w:val="Contrato-Pargrafo-Nvel3-2Dezenas"/>
        <w:rPr>
          <w:lang w:val="en-US"/>
        </w:rPr>
      </w:pPr>
      <w:r w:rsidRPr="003A74E6">
        <w:rPr>
          <w:b/>
          <w:lang w:val="en-US"/>
        </w:rPr>
        <w:t>Annual Production Program</w:t>
      </w:r>
      <w:r w:rsidRPr="003A74E6">
        <w:rPr>
          <w:lang w:val="en-US"/>
        </w:rPr>
        <w:t>: document describing the forecasts for Production and handling of Oil, Gas, water, special fluids, and waste arising from the Production process of each Development Area or Field.</w:t>
      </w:r>
    </w:p>
    <w:p w14:paraId="634C2BBE" w14:textId="77777777" w:rsidR="004361F8" w:rsidRPr="003A74E6" w:rsidRDefault="00DC2CE9" w:rsidP="006D64E3">
      <w:pPr>
        <w:pStyle w:val="Contrato-Pargrafo-Nvel3-2Dezenas"/>
        <w:rPr>
          <w:lang w:val="en-US"/>
        </w:rPr>
      </w:pPr>
      <w:r w:rsidRPr="003A74E6">
        <w:rPr>
          <w:b/>
          <w:lang w:val="en-US"/>
        </w:rPr>
        <w:t>Annual Budget and Work Program of the Production Phase</w:t>
      </w:r>
      <w:r w:rsidRPr="003A74E6">
        <w:rPr>
          <w:lang w:val="en-US"/>
        </w:rPr>
        <w:t>: document specifying the set of activities to be developed and the ones already developed by the Consortium Members in the next five years, including details of the investments necessary for developing the activities in the Production Phase.</w:t>
      </w:r>
    </w:p>
    <w:p w14:paraId="634C2BBF" w14:textId="6FED29A1" w:rsidR="004361F8" w:rsidRPr="003A74E6" w:rsidRDefault="00242D61" w:rsidP="006D64E3">
      <w:pPr>
        <w:pStyle w:val="Contrato-Pargrafo-Nvel3-2Dezenas"/>
        <w:rPr>
          <w:lang w:val="en-US"/>
        </w:rPr>
      </w:pPr>
      <w:r w:rsidRPr="003A74E6">
        <w:rPr>
          <w:b/>
          <w:lang w:val="en-US"/>
        </w:rPr>
        <w:t>Facility Decommissioning Program</w:t>
      </w:r>
      <w:r w:rsidRPr="003A74E6">
        <w:rPr>
          <w:lang w:val="en-US"/>
        </w:rPr>
        <w:t xml:space="preserve">: </w:t>
      </w:r>
      <w:r w:rsidR="00BF323F" w:rsidRPr="00BF323F">
        <w:rPr>
          <w:lang w:val="en-US"/>
        </w:rPr>
        <w:t>document submitted by the Consortium Members whose content shall include information, the projects, and the studies required for planning and implementing the Decommissioning of Facilities</w:t>
      </w:r>
      <w:r w:rsidRPr="003A74E6">
        <w:rPr>
          <w:lang w:val="en-US"/>
        </w:rPr>
        <w:t>.</w:t>
      </w:r>
    </w:p>
    <w:p w14:paraId="634C2BC0" w14:textId="77777777" w:rsidR="004361F8" w:rsidRPr="003A74E6" w:rsidRDefault="00A878DC" w:rsidP="006D64E3">
      <w:pPr>
        <w:pStyle w:val="Contrato-Pargrafo-Nvel3-2Dezenas"/>
        <w:rPr>
          <w:lang w:val="en-US"/>
        </w:rPr>
      </w:pPr>
      <w:r w:rsidRPr="003A74E6">
        <w:rPr>
          <w:b/>
          <w:lang w:val="en-US"/>
        </w:rPr>
        <w:lastRenderedPageBreak/>
        <w:t>Safety Instruction</w:t>
      </w:r>
      <w:r w:rsidRPr="003A74E6">
        <w:rPr>
          <w:lang w:val="en-US"/>
        </w:rPr>
        <w:t>: administrative act that acknowledges any conduct as irregular or presents an administrative understanding on the enforcement of the regulatory standard and determines, in a comprehensive manner, that the Operator shall refrain from performing it or shall observe it, under penalty of imposition of the penalties provided for in the Applicable Laws and Regulations.</w:t>
      </w:r>
    </w:p>
    <w:p w14:paraId="634C2BC1" w14:textId="77777777" w:rsidR="004361F8" w:rsidRPr="003A74E6" w:rsidRDefault="00A878DC" w:rsidP="006D64E3">
      <w:pPr>
        <w:pStyle w:val="Contrato-Pargrafo-Nvel3-2Dezenas"/>
        <w:rPr>
          <w:lang w:val="en-US"/>
        </w:rPr>
      </w:pPr>
      <w:r w:rsidRPr="003A74E6">
        <w:rPr>
          <w:b/>
          <w:lang w:val="en-US"/>
        </w:rPr>
        <w:t>Internal Regulations of the Operating Committee</w:t>
      </w:r>
      <w:r w:rsidRPr="003A74E6">
        <w:rPr>
          <w:lang w:val="en-US"/>
        </w:rPr>
        <w:t>: set of rules complementary to the Agreement, intended for regulating the activities of the Operating Committee and the relationship among its members.</w:t>
      </w:r>
    </w:p>
    <w:p w14:paraId="634C2BC2" w14:textId="77777777" w:rsidR="004361F8" w:rsidRPr="003A74E6" w:rsidRDefault="00A878DC" w:rsidP="006D64E3">
      <w:pPr>
        <w:pStyle w:val="Contrato-Pargrafo-Nvel3-2Dezenas"/>
        <w:rPr>
          <w:lang w:val="en-US"/>
        </w:rPr>
      </w:pPr>
      <w:r w:rsidRPr="003A74E6">
        <w:rPr>
          <w:b/>
          <w:lang w:val="en-US"/>
        </w:rPr>
        <w:t>Local Content Report</w:t>
      </w:r>
      <w:r w:rsidRPr="003A74E6">
        <w:rPr>
          <w:lang w:val="en-US"/>
        </w:rPr>
        <w:t>: document to be submitted by the Consortium Members to ANP detailing the amounts disbursed for purposes of Local Content assessment.</w:t>
      </w:r>
    </w:p>
    <w:p w14:paraId="634C2BC3" w14:textId="77777777" w:rsidR="00011955" w:rsidRPr="003A74E6" w:rsidRDefault="00257F15" w:rsidP="006D64E3">
      <w:pPr>
        <w:pStyle w:val="Contrato-Pargrafo-Nvel3-2Dezenas"/>
        <w:rPr>
          <w:lang w:val="en-US"/>
        </w:rPr>
      </w:pPr>
      <w:r w:rsidRPr="003A74E6">
        <w:rPr>
          <w:b/>
          <w:lang w:val="en-US"/>
        </w:rPr>
        <w:t>Local Content Inspection Report</w:t>
      </w:r>
      <w:r w:rsidRPr="003A74E6">
        <w:rPr>
          <w:lang w:val="en-US"/>
        </w:rPr>
        <w:t>: expert report issued by ANP that assesses fulfillment of the contractual commitments declared by the Operator in the Local Content Report before the beginning of any sanctioning process.</w:t>
      </w:r>
    </w:p>
    <w:p w14:paraId="634C2BC6" w14:textId="36B97920" w:rsidR="004361F8" w:rsidRDefault="00257F15" w:rsidP="006D64E3">
      <w:pPr>
        <w:pStyle w:val="Contrato-Pargrafo-Nvel3-2Dezenas"/>
        <w:rPr>
          <w:lang w:val="en-US"/>
        </w:rPr>
      </w:pPr>
      <w:r w:rsidRPr="003A74E6">
        <w:rPr>
          <w:b/>
          <w:lang w:val="en-US"/>
        </w:rPr>
        <w:t>Social Responsibility</w:t>
      </w:r>
      <w:r w:rsidRPr="003A74E6">
        <w:rPr>
          <w:lang w:val="en-US"/>
        </w:rPr>
        <w:t>: the Contracted Party is responsible for the impacts of its decisions and activities on society and the environment through an ethical and transparent behavior that (i) contributes to sustainable development, including the health and well-being of society, and takes into account the stakeholders’ expectations;</w:t>
      </w:r>
      <w:r w:rsidR="004361F8" w:rsidRPr="003A74E6">
        <w:rPr>
          <w:lang w:val="en-US"/>
        </w:rPr>
        <w:t xml:space="preserve"> </w:t>
      </w:r>
      <w:r w:rsidRPr="003A74E6">
        <w:rPr>
          <w:lang w:val="en-US"/>
        </w:rPr>
        <w:t>(ii) is in compliance with the Best Practices of the Oil Industry; and (iii) is integrated into the Contracted Party and applied in its relationships related to the Contracted Party’s activities within its sphere of influence.</w:t>
      </w:r>
    </w:p>
    <w:p w14:paraId="34B43337" w14:textId="77777777" w:rsidR="000C6217" w:rsidRPr="00F019B6" w:rsidRDefault="000C6217" w:rsidP="006D64E3">
      <w:pPr>
        <w:pStyle w:val="Contrato-Pargrafo-Nvel3"/>
        <w:rPr>
          <w:lang w:val="en-US"/>
        </w:rPr>
      </w:pPr>
      <w:r w:rsidRPr="00F019B6">
        <w:rPr>
          <w:b/>
          <w:lang w:val="en-US"/>
        </w:rPr>
        <w:t>Production Collection System</w:t>
      </w:r>
      <w:r w:rsidRPr="00F019B6">
        <w:rPr>
          <w:lang w:val="en-US"/>
        </w:rPr>
        <w:t>: set of facilities and equipment intended for transferring the fluids produced from the wells to the Producing Facilities, as well as for transferring the fluids for injection in the Field.</w:t>
      </w:r>
    </w:p>
    <w:p w14:paraId="0DE5AF8F" w14:textId="77777777" w:rsidR="00A740F5" w:rsidRPr="00F019B6" w:rsidRDefault="00A740F5" w:rsidP="006D64E3">
      <w:pPr>
        <w:pStyle w:val="Contrato-Pargrafo-Nvel3"/>
        <w:rPr>
          <w:lang w:val="en-US"/>
        </w:rPr>
      </w:pPr>
      <w:r w:rsidRPr="00F019B6">
        <w:rPr>
          <w:b/>
          <w:lang w:val="en-US"/>
        </w:rPr>
        <w:t>Production Outflow System</w:t>
      </w:r>
      <w:r w:rsidRPr="00F019B6">
        <w:rPr>
          <w:lang w:val="en-US"/>
        </w:rPr>
        <w:t>: set of facilities and equipment intended for moving Oil and Natural Gas from the Producing facilities to the facilities that do not form part of the Contract Area, or to other Producing facilities in the same Contract Area.</w:t>
      </w:r>
    </w:p>
    <w:p w14:paraId="0468900E" w14:textId="77777777" w:rsidR="00B70CF5" w:rsidRPr="003A74E6" w:rsidRDefault="00B70CF5" w:rsidP="006D64E3">
      <w:pPr>
        <w:pStyle w:val="Contrato-Pargrafo-Nvel3-2Dezenas"/>
        <w:numPr>
          <w:ilvl w:val="0"/>
          <w:numId w:val="0"/>
        </w:numPr>
        <w:ind w:left="1224"/>
        <w:rPr>
          <w:lang w:val="en-US"/>
        </w:rPr>
      </w:pPr>
    </w:p>
    <w:p w14:paraId="634C2BC7" w14:textId="77777777" w:rsidR="004361F8" w:rsidRPr="003A74E6" w:rsidRDefault="00257F15" w:rsidP="006D64E3">
      <w:pPr>
        <w:pStyle w:val="Contrato-Pargrafo-Nvel3-2Dezenas"/>
        <w:rPr>
          <w:lang w:val="en-US"/>
        </w:rPr>
      </w:pPr>
      <w:r w:rsidRPr="003A74E6">
        <w:rPr>
          <w:b/>
          <w:lang w:val="en-US"/>
        </w:rPr>
        <w:t>Early Production System</w:t>
      </w:r>
      <w:r w:rsidRPr="003A74E6">
        <w:rPr>
          <w:lang w:val="en-US"/>
        </w:rPr>
        <w:t>: temporary facility with limited capacity aimed at the early Production and the obtaining of data and information for better characterization of the Reservoir, for purposes of adjusting the Development Plan.</w:t>
      </w:r>
    </w:p>
    <w:p w14:paraId="634C2BC8" w14:textId="27F51302" w:rsidR="004361F8" w:rsidRPr="003A74E6" w:rsidRDefault="005B1ECF" w:rsidP="006D64E3">
      <w:pPr>
        <w:pStyle w:val="Contrato-Pargrafo-Nvel3-2Dezenas"/>
        <w:rPr>
          <w:lang w:val="en-US"/>
        </w:rPr>
      </w:pPr>
      <w:bookmarkStart w:id="18" w:name="_Toc468675004"/>
      <w:r w:rsidRPr="003A74E6">
        <w:rPr>
          <w:b/>
          <w:lang w:val="en-US"/>
        </w:rPr>
        <w:t>Extended Well Test</w:t>
      </w:r>
      <w:r w:rsidRPr="003A74E6">
        <w:rPr>
          <w:lang w:val="en-US"/>
        </w:rPr>
        <w:t xml:space="preserve">: </w:t>
      </w:r>
      <w:r w:rsidR="00577455" w:rsidRPr="00577455">
        <w:rPr>
          <w:lang w:val="en-US"/>
        </w:rPr>
        <w:t>test in a well with a total free flow time greater than seventy-two (72) hours, performed aiming at obtaining data that enable interpretations to support the Deposit Assessment</w:t>
      </w:r>
      <w:r w:rsidR="00577455">
        <w:rPr>
          <w:lang w:val="en-US"/>
        </w:rPr>
        <w:t xml:space="preserve"> </w:t>
      </w:r>
      <w:r w:rsidRPr="003A74E6">
        <w:rPr>
          <w:lang w:val="en-US"/>
        </w:rPr>
        <w:t>.</w:t>
      </w:r>
    </w:p>
    <w:bookmarkEnd w:id="18"/>
    <w:p w14:paraId="634C2BC9" w14:textId="77777777" w:rsidR="004267E4" w:rsidRPr="003A74E6" w:rsidRDefault="00A92BEB" w:rsidP="006D64E3">
      <w:pPr>
        <w:pStyle w:val="Contrato-Pargrafo-Nvel3-2Dezenas"/>
        <w:rPr>
          <w:lang w:val="en-US"/>
        </w:rPr>
      </w:pPr>
      <w:r w:rsidRPr="003A74E6">
        <w:rPr>
          <w:b/>
          <w:lang w:val="en-US"/>
        </w:rPr>
        <w:t xml:space="preserve">Gross Production Value of the Production Sharing Agreement: </w:t>
      </w:r>
      <w:r w:rsidRPr="003A74E6">
        <w:rPr>
          <w:lang w:val="en-US"/>
        </w:rPr>
        <w:t>monetary expression, in national currency, of the Inspected Production Volume less the Production from the Transfer of Rights Agreement.</w:t>
      </w:r>
    </w:p>
    <w:p w14:paraId="634C2BCA" w14:textId="77777777" w:rsidR="00C64B82" w:rsidRPr="003A74E6" w:rsidRDefault="00C64B82" w:rsidP="004267E4">
      <w:pPr>
        <w:pStyle w:val="Contrato-Normal"/>
        <w:rPr>
          <w:lang w:val="en-US"/>
        </w:rPr>
      </w:pPr>
    </w:p>
    <w:p w14:paraId="634C2BCB" w14:textId="77777777" w:rsidR="00F46B5A" w:rsidRPr="003A74E6" w:rsidRDefault="00A92BEB" w:rsidP="006D64E3">
      <w:pPr>
        <w:pStyle w:val="Contrato-Clausula"/>
        <w:rPr>
          <w:lang w:val="en-US"/>
        </w:rPr>
      </w:pPr>
      <w:bookmarkStart w:id="19" w:name="_Toc76756717"/>
      <w:bookmarkStart w:id="20" w:name="_Ref31071951"/>
      <w:bookmarkStart w:id="21" w:name="_Ref31071957"/>
      <w:bookmarkStart w:id="22" w:name="_Ref31071961"/>
      <w:bookmarkStart w:id="23" w:name="_Ref31071965"/>
      <w:bookmarkStart w:id="24" w:name="_Toc319068852"/>
      <w:bookmarkStart w:id="25" w:name="_Toc473903572"/>
      <w:bookmarkStart w:id="26" w:name="_Toc476656756"/>
      <w:bookmarkStart w:id="27" w:name="_Toc476742645"/>
      <w:bookmarkStart w:id="28" w:name="_Toc509834758"/>
      <w:r w:rsidRPr="003A74E6">
        <w:rPr>
          <w:lang w:val="en-US"/>
        </w:rPr>
        <w:t>SECTION TWO – SUBJECT MATTER</w:t>
      </w:r>
      <w:bookmarkEnd w:id="19"/>
    </w:p>
    <w:p w14:paraId="634C2BCC" w14:textId="77777777" w:rsidR="004361F8" w:rsidRPr="003A74E6" w:rsidRDefault="00A92BEB" w:rsidP="00A92BEB">
      <w:pPr>
        <w:pStyle w:val="Contrato-Subtitulo"/>
        <w:rPr>
          <w:lang w:val="en-US"/>
        </w:rPr>
      </w:pPr>
      <w:bookmarkStart w:id="29" w:name="_Toc76756718"/>
      <w:bookmarkStart w:id="30" w:name="_Ref289434447"/>
      <w:bookmarkStart w:id="31" w:name="_Toc469890913"/>
      <w:bookmarkEnd w:id="20"/>
      <w:bookmarkEnd w:id="21"/>
      <w:bookmarkEnd w:id="22"/>
      <w:bookmarkEnd w:id="23"/>
      <w:bookmarkEnd w:id="24"/>
      <w:bookmarkEnd w:id="25"/>
      <w:bookmarkEnd w:id="26"/>
      <w:bookmarkEnd w:id="27"/>
      <w:bookmarkEnd w:id="28"/>
      <w:r w:rsidRPr="003A74E6">
        <w:rPr>
          <w:lang w:val="en-US"/>
        </w:rPr>
        <w:t>Exploration and Production of Oil and Gas</w:t>
      </w:r>
      <w:bookmarkEnd w:id="29"/>
    </w:p>
    <w:bookmarkEnd w:id="30"/>
    <w:p w14:paraId="634C2BCD" w14:textId="57F29F24" w:rsidR="004361F8" w:rsidRPr="003A74E6" w:rsidRDefault="005B1ECF" w:rsidP="006D64E3">
      <w:pPr>
        <w:pStyle w:val="Contrato-Pargrafo-Nvel2"/>
        <w:rPr>
          <w:lang w:val="en-US"/>
        </w:rPr>
      </w:pPr>
      <w:r w:rsidRPr="003A74E6">
        <w:rPr>
          <w:lang w:val="en-US"/>
        </w:rPr>
        <w:t xml:space="preserve">The subject matter of this Agreement is </w:t>
      </w:r>
      <w:r w:rsidR="00CF0B00" w:rsidRPr="00CF0B00">
        <w:rPr>
          <w:lang w:val="en-US"/>
        </w:rPr>
        <w:t xml:space="preserve">execution, in the Contract Area, at the Contracted Party’s account and risk, of Operations of Exploration and Production of </w:t>
      </w:r>
      <w:r w:rsidR="00CF0B00" w:rsidRPr="00CF0B00">
        <w:rPr>
          <w:lang w:val="en-US"/>
        </w:rPr>
        <w:lastRenderedPageBreak/>
        <w:t>Surplus Oil and Gas on a Transfer of Rights basis in the Contract Area, under a Development Plan approved by ANP</w:t>
      </w:r>
      <w:r w:rsidR="00CF0B00">
        <w:rPr>
          <w:lang w:val="en-US"/>
        </w:rPr>
        <w:t xml:space="preserve">. </w:t>
      </w:r>
    </w:p>
    <w:p w14:paraId="634C2BD0" w14:textId="77777777" w:rsidR="004361F8" w:rsidRPr="003A74E6" w:rsidRDefault="004361F8" w:rsidP="004361F8">
      <w:pPr>
        <w:pStyle w:val="Contrato-Normal"/>
        <w:rPr>
          <w:lang w:val="en-US"/>
        </w:rPr>
      </w:pPr>
    </w:p>
    <w:p w14:paraId="634C2BD1" w14:textId="77777777" w:rsidR="004361F8" w:rsidRPr="003A74E6" w:rsidRDefault="005B1ECF" w:rsidP="005B1ECF">
      <w:pPr>
        <w:pStyle w:val="Contrato-Subtitulo"/>
        <w:rPr>
          <w:lang w:val="en-US"/>
        </w:rPr>
      </w:pPr>
      <w:bookmarkStart w:id="32" w:name="_Toc76756719"/>
      <w:r w:rsidRPr="003A74E6">
        <w:rPr>
          <w:lang w:val="en-US"/>
        </w:rPr>
        <w:t>Costs</w:t>
      </w:r>
      <w:bookmarkEnd w:id="32"/>
    </w:p>
    <w:p w14:paraId="634C2BD2" w14:textId="77777777" w:rsidR="004361F8" w:rsidRPr="003A74E6" w:rsidRDefault="00203897" w:rsidP="006D64E3">
      <w:pPr>
        <w:pStyle w:val="Contrato-Pargrafo-Nvel2"/>
        <w:rPr>
          <w:lang w:val="en-US"/>
        </w:rPr>
      </w:pPr>
      <w:r w:rsidRPr="003A74E6">
        <w:rPr>
          <w:lang w:val="en-US"/>
        </w:rPr>
        <w:t>The Consortium Members are entitled to conduct the Operations in the Contract Area, and the Contracted Parties are responsible for investing and paying the necessary expenditures for their own account and risk, including proper equipment, machinery, personnel, services, and technology.</w:t>
      </w:r>
    </w:p>
    <w:p w14:paraId="634C2BD3" w14:textId="77777777" w:rsidR="004361F8" w:rsidRPr="003A74E6" w:rsidRDefault="00203897" w:rsidP="006D64E3">
      <w:pPr>
        <w:pStyle w:val="Contrato-Pargrafo-Nvel2"/>
        <w:rPr>
          <w:lang w:val="en-US"/>
        </w:rPr>
      </w:pPr>
      <w:r w:rsidRPr="003A74E6">
        <w:rPr>
          <w:lang w:val="en-US"/>
        </w:rPr>
        <w:t>The expenditures incurred in exploration activities, including those arising from exploratory failures, shall be recovered as Cost Oil.</w:t>
      </w:r>
    </w:p>
    <w:p w14:paraId="634C2BD4" w14:textId="77777777" w:rsidR="004361F8" w:rsidRPr="003A74E6" w:rsidRDefault="004361F8" w:rsidP="004361F8">
      <w:pPr>
        <w:pStyle w:val="Contrato-Normal"/>
        <w:rPr>
          <w:lang w:val="en-US"/>
        </w:rPr>
      </w:pPr>
    </w:p>
    <w:p w14:paraId="634C2BD5" w14:textId="451F3BF8" w:rsidR="004361F8" w:rsidRPr="003A74E6" w:rsidRDefault="00A21517" w:rsidP="00A21517">
      <w:pPr>
        <w:pStyle w:val="Contrato-Subtitulo"/>
        <w:rPr>
          <w:lang w:val="en-US"/>
        </w:rPr>
      </w:pPr>
      <w:bookmarkStart w:id="33" w:name="_Toc76756720"/>
      <w:bookmarkEnd w:id="31"/>
      <w:r w:rsidRPr="003A74E6">
        <w:rPr>
          <w:lang w:val="en-US"/>
        </w:rPr>
        <w:t>Losses, Risks, and Liabilities Associated with the Execution of the Operations</w:t>
      </w:r>
      <w:bookmarkEnd w:id="33"/>
    </w:p>
    <w:p w14:paraId="634C2BD6" w14:textId="77777777" w:rsidR="004361F8" w:rsidRPr="003A74E6" w:rsidRDefault="00A21517" w:rsidP="006D64E3">
      <w:pPr>
        <w:pStyle w:val="Contrato-Pargrafo-Nvel2"/>
        <w:rPr>
          <w:lang w:val="en-US"/>
        </w:rPr>
      </w:pPr>
      <w:bookmarkStart w:id="34" w:name="_Ref304555365"/>
      <w:r w:rsidRPr="003A74E6">
        <w:rPr>
          <w:lang w:val="en-US"/>
        </w:rPr>
        <w:t>The Contracted Party is fully, jointly, and strictly liable for the losses and damages directly or indirectly caused to the environment, to third parties, to the Contracting Party, to ANP, or to the Manager due to the execution of the Operations.</w:t>
      </w:r>
      <w:r w:rsidR="004361F8" w:rsidRPr="003A74E6">
        <w:rPr>
          <w:lang w:val="en-US"/>
        </w:rPr>
        <w:t xml:space="preserve"> </w:t>
      </w:r>
    </w:p>
    <w:p w14:paraId="634C2BD7" w14:textId="77777777" w:rsidR="004361F8" w:rsidRPr="003A74E6" w:rsidRDefault="00A21517" w:rsidP="006D64E3">
      <w:pPr>
        <w:pStyle w:val="Contrato-Pargrafo-Nvel3"/>
        <w:rPr>
          <w:noProof/>
          <w:lang w:val="en-US"/>
        </w:rPr>
      </w:pPr>
      <w:r w:rsidRPr="003A74E6">
        <w:rPr>
          <w:lang w:val="en-US"/>
        </w:rPr>
        <w:t>The Contracted Party shall indemnify third parties, the Contracting Party, ANP, or the Manager for any and all losses arising from lawsuits, appeals, legal claims or oppositions, arbitration awards, audits, inspections, investigations, or disputes of any kind, as well as for any indemnifications, compensations, punishments, fines, or penalties of any kind, related to the performance of the Agreement.</w:t>
      </w:r>
    </w:p>
    <w:bookmarkEnd w:id="34"/>
    <w:p w14:paraId="634C2BD8" w14:textId="0D7EF90E" w:rsidR="004361F8" w:rsidRPr="003A74E6" w:rsidRDefault="00A21517" w:rsidP="006D64E3">
      <w:pPr>
        <w:pStyle w:val="Contrato-Pargrafo-Nvel2"/>
        <w:rPr>
          <w:lang w:val="en-US"/>
        </w:rPr>
      </w:pPr>
      <w:r w:rsidRPr="003A74E6">
        <w:rPr>
          <w:lang w:val="en-US"/>
        </w:rPr>
        <w:t xml:space="preserve">The Contracted Party shall bear all losses that may incur, including those resulting from an act of god or a force majeure event, as well as from accidents or events of nature that affect </w:t>
      </w:r>
      <w:r w:rsidR="00301074">
        <w:rPr>
          <w:lang w:val="en-US"/>
        </w:rPr>
        <w:t xml:space="preserve"> the </w:t>
      </w:r>
      <w:r w:rsidR="00951905">
        <w:rPr>
          <w:lang w:val="en-US"/>
        </w:rPr>
        <w:t>O</w:t>
      </w:r>
      <w:r w:rsidR="00301074">
        <w:rPr>
          <w:lang w:val="en-US"/>
        </w:rPr>
        <w:t>perations pr</w:t>
      </w:r>
      <w:r w:rsidR="00951905">
        <w:rPr>
          <w:lang w:val="en-US"/>
        </w:rPr>
        <w:t>ovide</w:t>
      </w:r>
      <w:r w:rsidR="00301074">
        <w:rPr>
          <w:lang w:val="en-US"/>
        </w:rPr>
        <w:t xml:space="preserve">d </w:t>
      </w:r>
      <w:r w:rsidR="00951905">
        <w:rPr>
          <w:lang w:val="en-US"/>
        </w:rPr>
        <w:t xml:space="preserve">for </w:t>
      </w:r>
      <w:r w:rsidR="00301074">
        <w:rPr>
          <w:lang w:val="en-US"/>
        </w:rPr>
        <w:t xml:space="preserve">in this </w:t>
      </w:r>
      <w:r w:rsidR="008240BB">
        <w:rPr>
          <w:lang w:val="en-US"/>
        </w:rPr>
        <w:t xml:space="preserve">Agreement </w:t>
      </w:r>
      <w:r w:rsidRPr="003A74E6">
        <w:rPr>
          <w:lang w:val="en-US"/>
        </w:rPr>
        <w:t>.</w:t>
      </w:r>
    </w:p>
    <w:p w14:paraId="634C2BD9" w14:textId="77777777" w:rsidR="00C6331E" w:rsidRPr="003A74E6" w:rsidRDefault="00AC7941" w:rsidP="006D64E3">
      <w:pPr>
        <w:pStyle w:val="Contrato-Pargrafo-Nvel2"/>
        <w:rPr>
          <w:lang w:val="en-US"/>
        </w:rPr>
      </w:pPr>
      <w:r w:rsidRPr="003A74E6">
        <w:rPr>
          <w:lang w:val="en-US"/>
        </w:rPr>
        <w:t>The Contracted Parties shall be fully responsible for the product of the Exploration until its individual physical availability, in duct or a dynamic positioning ship, to the Contracted Parties and the Manager, regardless of the location of the Measurement Point and the Sharing Point, thus hindering any event holding the Contracting Party, the Manager, and ANP liable therefor.</w:t>
      </w:r>
    </w:p>
    <w:p w14:paraId="634C2BDA" w14:textId="77777777" w:rsidR="00C6331E" w:rsidRPr="003A74E6" w:rsidRDefault="00203897" w:rsidP="006D64E3">
      <w:pPr>
        <w:pStyle w:val="Contrato-Pargrafo-Nvel2"/>
        <w:rPr>
          <w:lang w:val="en-US"/>
        </w:rPr>
      </w:pPr>
      <w:r w:rsidRPr="003A74E6">
        <w:rPr>
          <w:lang w:val="en-US"/>
        </w:rPr>
        <w:t>The Contracting Party, the Manager, and ANP will not undertake any operating risks or losses nor the costs and investments related to the Operations and their consequences, except for, with respect to the Contractin</w:t>
      </w:r>
      <w:r w:rsidR="00405CFD" w:rsidRPr="003A74E6">
        <w:rPr>
          <w:lang w:val="en-US"/>
        </w:rPr>
        <w:t>g Party, as provided for in article</w:t>
      </w:r>
      <w:r w:rsidRPr="003A74E6">
        <w:rPr>
          <w:lang w:val="en-US"/>
        </w:rPr>
        <w:t xml:space="preserve"> 6, sole paragraph, of Law No. 12,351/2010.</w:t>
      </w:r>
    </w:p>
    <w:p w14:paraId="634C2BDB" w14:textId="77777777" w:rsidR="004361F8" w:rsidRPr="003A74E6" w:rsidRDefault="004361F8" w:rsidP="00C6331E">
      <w:pPr>
        <w:pStyle w:val="Contrato-Normal"/>
        <w:rPr>
          <w:lang w:val="en-US"/>
        </w:rPr>
      </w:pPr>
    </w:p>
    <w:p w14:paraId="634C2BDC" w14:textId="77777777" w:rsidR="004361F8" w:rsidRPr="003A74E6" w:rsidRDefault="00AC7941" w:rsidP="00AC7941">
      <w:pPr>
        <w:pStyle w:val="Contrato-Subtitulo"/>
        <w:rPr>
          <w:lang w:val="en-US"/>
        </w:rPr>
      </w:pPr>
      <w:bookmarkStart w:id="35" w:name="_Toc76756721"/>
      <w:r w:rsidRPr="003A74E6">
        <w:rPr>
          <w:lang w:val="en-US"/>
        </w:rPr>
        <w:t>Ownership of Oil and Gas</w:t>
      </w:r>
      <w:bookmarkEnd w:id="35"/>
    </w:p>
    <w:p w14:paraId="634C2BDD" w14:textId="77777777" w:rsidR="004361F8" w:rsidRPr="003A74E6" w:rsidRDefault="00203897" w:rsidP="006D64E3">
      <w:pPr>
        <w:pStyle w:val="Contrato-Pargrafo-Nvel2"/>
        <w:rPr>
          <w:lang w:val="en-US"/>
        </w:rPr>
      </w:pPr>
      <w:bookmarkStart w:id="36" w:name="_Ref473087415"/>
      <w:bookmarkStart w:id="37" w:name="_Ref265931930"/>
      <w:r w:rsidRPr="003A74E6">
        <w:rPr>
          <w:lang w:val="en-US"/>
        </w:rPr>
        <w:t>The Oil and Gas Deposits in the national territory, the continental shelf, and the exclusive economic zone belong to the Contracting Party, pursuant to art</w:t>
      </w:r>
      <w:r w:rsidR="00405CFD" w:rsidRPr="003A74E6">
        <w:rPr>
          <w:lang w:val="en-US"/>
        </w:rPr>
        <w:t>icle</w:t>
      </w:r>
      <w:r w:rsidRPr="003A74E6">
        <w:rPr>
          <w:lang w:val="en-US"/>
        </w:rPr>
        <w:t xml:space="preserve"> 20, V and IX, of the Constitution of the Federative Republic of Brazil and art</w:t>
      </w:r>
      <w:r w:rsidR="00405CFD" w:rsidRPr="003A74E6">
        <w:rPr>
          <w:lang w:val="en-US"/>
        </w:rPr>
        <w:t>icle</w:t>
      </w:r>
      <w:r w:rsidRPr="003A74E6">
        <w:rPr>
          <w:lang w:val="en-US"/>
        </w:rPr>
        <w:t xml:space="preserve"> 3 of Law No. 9,478/1997.</w:t>
      </w:r>
      <w:r w:rsidR="004361F8" w:rsidRPr="003A74E6">
        <w:rPr>
          <w:lang w:val="en-US"/>
        </w:rPr>
        <w:t xml:space="preserve"> </w:t>
      </w:r>
    </w:p>
    <w:p w14:paraId="634C2BDE" w14:textId="77777777" w:rsidR="004361F8" w:rsidRPr="003A74E6" w:rsidRDefault="007732D7" w:rsidP="006D64E3">
      <w:pPr>
        <w:pStyle w:val="Contrato-Pargrafo-Nvel2"/>
        <w:rPr>
          <w:lang w:val="en-US"/>
        </w:rPr>
      </w:pPr>
      <w:r w:rsidRPr="003A74E6">
        <w:rPr>
          <w:noProof/>
        </w:rPr>
        <mc:AlternateContent>
          <mc:Choice Requires="wpi">
            <w:drawing>
              <wp:anchor distT="1418" distB="1778" distL="115718" distR="116078" simplePos="0" relativeHeight="251662630" behindDoc="0" locked="0" layoutInCell="1" allowOverlap="1" wp14:anchorId="634C322E" wp14:editId="634C322F">
                <wp:simplePos x="0" y="0"/>
                <wp:positionH relativeFrom="column">
                  <wp:posOffset>8933814</wp:posOffset>
                </wp:positionH>
                <wp:positionV relativeFrom="paragraph">
                  <wp:posOffset>770254</wp:posOffset>
                </wp:positionV>
                <wp:extent cx="0" cy="0"/>
                <wp:effectExtent l="38100" t="38100" r="38100" b="38100"/>
                <wp:wrapNone/>
                <wp:docPr id="22"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241CF030" id="Tinta 4" o:spid="_x0000_s1026" type="#_x0000_t75" style="position:absolute;margin-left:703.45pt;margin-top:60.65pt;width:0;height:0;z-index:251662630;visibility:visible;mso-wrap-style:square;mso-width-percent:0;mso-height-percent:0;mso-wrap-distance-left:3.21439mm;mso-wrap-distance-top:.03939mm;mso-wrap-distance-right:9.14pt;mso-wrap-distance-bottom:.14pt;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6NdrpQBAACM&#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7" o:title=""/>
                <v:path arrowok="t"/>
                <o:lock v:ext="edit" rotation="t" aspectratio="f"/>
              </v:shape>
            </w:pict>
          </mc:Fallback>
        </mc:AlternateContent>
      </w:r>
      <w:r w:rsidR="00C07FC6" w:rsidRPr="003A74E6">
        <w:rPr>
          <w:lang w:val="en-US"/>
        </w:rPr>
        <w:t>The Contracted Party and the Contracting Party shall be responsible for the original acquisition of the volume corresponding to the share of Profit Oil, in the proportion and within the conditions and deadlines established in the tender protocol and under this Agreement, except for the Assignee’s rights under the Transfer of Rights Agreement.</w:t>
      </w:r>
    </w:p>
    <w:bookmarkEnd w:id="36"/>
    <w:bookmarkEnd w:id="37"/>
    <w:p w14:paraId="634C2BDF" w14:textId="3F5C9978" w:rsidR="004361F8" w:rsidRPr="003A74E6" w:rsidRDefault="00124337" w:rsidP="006D64E3">
      <w:pPr>
        <w:pStyle w:val="Contrato-Pargrafo-Nvel3"/>
        <w:rPr>
          <w:lang w:val="en-US"/>
        </w:rPr>
      </w:pPr>
      <w:r w:rsidRPr="00124337">
        <w:rPr>
          <w:lang w:val="en-US"/>
        </w:rPr>
        <w:lastRenderedPageBreak/>
        <w:t>In the event of a Commercial Discovery of Oil and Natural Gas, the Contractor shall be responsible for the original appropriation of the volume corresponding to the Royalties due and the Cost in Oil.</w:t>
      </w:r>
    </w:p>
    <w:p w14:paraId="634C2BE0" w14:textId="77777777" w:rsidR="004361F8" w:rsidRPr="003A74E6" w:rsidRDefault="00E26D6C" w:rsidP="006D64E3">
      <w:pPr>
        <w:pStyle w:val="Contrato-Pargrafo-Nvel2-1Dezena"/>
        <w:rPr>
          <w:lang w:val="en-US"/>
        </w:rPr>
      </w:pPr>
      <w:r w:rsidRPr="003A74E6">
        <w:rPr>
          <w:lang w:val="en-US"/>
        </w:rPr>
        <w:t>Ownership of the Oil and Gas share to which the Contracted Party and the Contracting Party are entitled under this Agreement shall be originally granted to them at the Measurement Point.</w:t>
      </w:r>
    </w:p>
    <w:p w14:paraId="634C2BE1" w14:textId="77777777" w:rsidR="004361F8" w:rsidRPr="003A74E6" w:rsidRDefault="004361F8" w:rsidP="004361F8">
      <w:pPr>
        <w:pStyle w:val="Contrato-Normal"/>
        <w:rPr>
          <w:lang w:val="en-US"/>
        </w:rPr>
      </w:pPr>
    </w:p>
    <w:p w14:paraId="634C2BE2" w14:textId="77777777" w:rsidR="004361F8" w:rsidRPr="003A74E6" w:rsidRDefault="00E26D6C" w:rsidP="00E26D6C">
      <w:pPr>
        <w:pStyle w:val="Contrato-Subtitulo"/>
      </w:pPr>
      <w:bookmarkStart w:id="38" w:name="_Toc76756722"/>
      <w:bookmarkStart w:id="39" w:name="_Ref473084578"/>
      <w:r w:rsidRPr="003A74E6">
        <w:t>Other Natural Resources</w:t>
      </w:r>
      <w:bookmarkEnd w:id="38"/>
    </w:p>
    <w:bookmarkEnd w:id="39"/>
    <w:p w14:paraId="634C2BE3" w14:textId="77777777" w:rsidR="004361F8" w:rsidRPr="003A74E6" w:rsidRDefault="00E26D6C" w:rsidP="006D64E3">
      <w:pPr>
        <w:pStyle w:val="Contrato-Pargrafo-Nvel2-1Dezena"/>
        <w:rPr>
          <w:lang w:val="en-US"/>
        </w:rPr>
      </w:pPr>
      <w:r w:rsidRPr="003A74E6">
        <w:rPr>
          <w:lang w:val="en-US"/>
        </w:rPr>
        <w:t>The Consortium Members are prohibited to use, enjoy, or benefit, in any way and at any title, totally or partially, from any other natural resources that may exist in the Contract Area other than Oil and Gas, except when duly authorized by the competent authorities, according to the Applicable Laws and Regulations.</w:t>
      </w:r>
    </w:p>
    <w:p w14:paraId="634C2BE4" w14:textId="77777777" w:rsidR="004361F8" w:rsidRPr="003A74E6" w:rsidRDefault="00E26D6C" w:rsidP="006D64E3">
      <w:pPr>
        <w:pStyle w:val="Contrato-Pargrafo-Nvel3-1Dezenaacima10"/>
        <w:rPr>
          <w:lang w:val="en-US"/>
        </w:rPr>
      </w:pPr>
      <w:r w:rsidRPr="003A74E6">
        <w:rPr>
          <w:lang w:val="en-US"/>
        </w:rPr>
        <w:t>Discovery of natural resources other than Oil and Gas by chance shall be notified to ANP within no more than seventy-two (72) hours.</w:t>
      </w:r>
    </w:p>
    <w:p w14:paraId="634C2BE5" w14:textId="77777777" w:rsidR="004361F8" w:rsidRPr="003A74E6" w:rsidRDefault="00E26D6C" w:rsidP="006D64E3">
      <w:pPr>
        <w:pStyle w:val="Contrato-Pargrafo-Nvel3-1Dezenaacima10"/>
        <w:rPr>
          <w:lang w:val="en-US"/>
        </w:rPr>
      </w:pPr>
      <w:r w:rsidRPr="003A74E6">
        <w:rPr>
          <w:lang w:val="en-US"/>
        </w:rPr>
        <w:t>The Consortium Members shall follow the instructions and allow implementation of the relevant measures determined by ANP or other competent authorities.</w:t>
      </w:r>
      <w:r w:rsidR="004361F8" w:rsidRPr="003A74E6">
        <w:rPr>
          <w:lang w:val="en-US"/>
        </w:rPr>
        <w:t xml:space="preserve"> </w:t>
      </w:r>
    </w:p>
    <w:p w14:paraId="634C2BE6" w14:textId="77777777" w:rsidR="004361F8" w:rsidRPr="003A74E6" w:rsidRDefault="00E26D6C" w:rsidP="006D64E3">
      <w:pPr>
        <w:pStyle w:val="Contrato-Pargrafo-Nvel3-1Dezenaacima10"/>
        <w:rPr>
          <w:lang w:val="en-US"/>
        </w:rPr>
      </w:pPr>
      <w:r w:rsidRPr="003A74E6">
        <w:rPr>
          <w:lang w:val="en-US"/>
        </w:rPr>
        <w:t>While such instructions are not submitted to the Consortium Members, they shall refrain from taking any measures that may pose a risk or somehow damage the natural resources discovered.</w:t>
      </w:r>
    </w:p>
    <w:p w14:paraId="634C2BE7" w14:textId="77777777" w:rsidR="00453388" w:rsidRPr="003A74E6" w:rsidRDefault="00BF4826" w:rsidP="006D64E3">
      <w:pPr>
        <w:pStyle w:val="Contrato-Pargrafo-Nvel3-1Dezenaacima10"/>
        <w:rPr>
          <w:lang w:val="en-US"/>
        </w:rPr>
      </w:pPr>
      <w:r w:rsidRPr="003A74E6">
        <w:rPr>
          <w:lang w:val="en-US"/>
        </w:rPr>
        <w:t>The Consortium Members shall not be required to suspend their activities, except when they jeopardize the natural resources discovered or the Operations.</w:t>
      </w:r>
    </w:p>
    <w:p w14:paraId="634C2BE8" w14:textId="77777777" w:rsidR="00792182" w:rsidRPr="003A74E6" w:rsidRDefault="00792182" w:rsidP="00EA0B42">
      <w:pPr>
        <w:pStyle w:val="Contrato-Normal"/>
        <w:rPr>
          <w:lang w:val="en-US"/>
        </w:rPr>
      </w:pPr>
    </w:p>
    <w:p w14:paraId="634C2BE9" w14:textId="77777777" w:rsidR="00654EBE" w:rsidRPr="003A74E6" w:rsidRDefault="00B51B45" w:rsidP="006D64E3">
      <w:pPr>
        <w:pStyle w:val="Contrato-Clausula"/>
        <w:rPr>
          <w:lang w:val="en-US"/>
        </w:rPr>
      </w:pPr>
      <w:bookmarkStart w:id="40" w:name="_Toc528164745"/>
      <w:bookmarkStart w:id="41" w:name="_Toc528166181"/>
      <w:bookmarkStart w:id="42" w:name="_Toc528255161"/>
      <w:bookmarkStart w:id="43" w:name="_Toc528255411"/>
      <w:bookmarkStart w:id="44" w:name="_Toc528255661"/>
      <w:bookmarkStart w:id="45" w:name="_Toc528255913"/>
      <w:bookmarkStart w:id="46" w:name="_Toc528256165"/>
      <w:bookmarkStart w:id="47" w:name="_Toc528256417"/>
      <w:bookmarkStart w:id="48" w:name="_Toc528256669"/>
      <w:bookmarkStart w:id="49" w:name="_Toc528256921"/>
      <w:bookmarkStart w:id="50" w:name="_Toc528259921"/>
      <w:bookmarkStart w:id="51" w:name="_Toc528262535"/>
      <w:bookmarkStart w:id="52" w:name="_Toc528262784"/>
      <w:bookmarkStart w:id="53" w:name="_Toc7189368"/>
      <w:bookmarkStart w:id="54" w:name="_Toc7190232"/>
      <w:bookmarkStart w:id="55" w:name="_Toc9408976"/>
      <w:bookmarkStart w:id="56" w:name="_Toc9506597"/>
      <w:bookmarkStart w:id="57" w:name="_Toc9526411"/>
      <w:bookmarkStart w:id="58" w:name="_Toc9590784"/>
      <w:bookmarkStart w:id="59" w:name="_Toc9591046"/>
      <w:bookmarkStart w:id="60" w:name="_Toc9591350"/>
      <w:bookmarkStart w:id="61" w:name="_Toc9615630"/>
      <w:bookmarkStart w:id="62" w:name="_Toc360052462"/>
      <w:bookmarkStart w:id="63" w:name="_Toc360120203"/>
      <w:bookmarkStart w:id="64" w:name="_Toc360052463"/>
      <w:bookmarkStart w:id="65" w:name="_Toc360120204"/>
      <w:bookmarkStart w:id="66" w:name="_Toc76756723"/>
      <w:bookmarkStart w:id="67" w:name="_Toc472098164"/>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3A74E6">
        <w:rPr>
          <w:lang w:val="en-US"/>
        </w:rPr>
        <w:t>SECTION THREE – CONTRACT AREA AND CO-PARTICIPATED AREA</w:t>
      </w:r>
      <w:bookmarkEnd w:id="66"/>
      <w:r w:rsidR="00CC6D39" w:rsidRPr="003A74E6">
        <w:rPr>
          <w:lang w:val="en-US"/>
        </w:rPr>
        <w:t xml:space="preserve"> </w:t>
      </w:r>
      <w:bookmarkEnd w:id="67"/>
    </w:p>
    <w:p w14:paraId="634C2BEA" w14:textId="641DF1E7" w:rsidR="004361F8" w:rsidRPr="003A74E6" w:rsidRDefault="00BF4826" w:rsidP="00BF4826">
      <w:pPr>
        <w:pStyle w:val="Contrato-Subtitulo"/>
        <w:rPr>
          <w:lang w:val="en-US"/>
        </w:rPr>
      </w:pPr>
      <w:bookmarkStart w:id="68" w:name="_Toc76756724"/>
      <w:r w:rsidRPr="003A74E6">
        <w:rPr>
          <w:lang w:val="en-US"/>
        </w:rPr>
        <w:t>Identification</w:t>
      </w:r>
      <w:bookmarkEnd w:id="68"/>
    </w:p>
    <w:p w14:paraId="634C2BEB" w14:textId="77777777" w:rsidR="004361F8" w:rsidRPr="003A74E6" w:rsidRDefault="00BF4826" w:rsidP="006D64E3">
      <w:pPr>
        <w:pStyle w:val="Contrato-Pargrafo-Nvel2"/>
        <w:rPr>
          <w:lang w:val="en-US"/>
        </w:rPr>
      </w:pPr>
      <w:r w:rsidRPr="003A74E6">
        <w:rPr>
          <w:lang w:val="en-US"/>
        </w:rPr>
        <w:t>The Operations shall be conducted exclusively in the Contract Area, described and delimited in Annex I.</w:t>
      </w:r>
    </w:p>
    <w:p w14:paraId="634C2BEC" w14:textId="77777777" w:rsidR="00255315" w:rsidRPr="003A74E6" w:rsidRDefault="00BA4EE1" w:rsidP="006D64E3">
      <w:pPr>
        <w:pStyle w:val="Contrato-Pargrafo-Nvel2"/>
        <w:rPr>
          <w:lang w:val="en-US"/>
        </w:rPr>
      </w:pPr>
      <w:r w:rsidRPr="003A74E6">
        <w:rPr>
          <w:lang w:val="en-US"/>
        </w:rPr>
        <w:t>The Joint Operations shall be carried out in the Co-participated Area.</w:t>
      </w:r>
    </w:p>
    <w:p w14:paraId="634C2BED" w14:textId="77777777" w:rsidR="004361F8" w:rsidRPr="003A74E6" w:rsidRDefault="004361F8" w:rsidP="004361F8">
      <w:pPr>
        <w:pStyle w:val="Contrato-Normal"/>
        <w:rPr>
          <w:lang w:val="en-US"/>
        </w:rPr>
      </w:pPr>
      <w:bookmarkStart w:id="69" w:name="_Toc320382704"/>
      <w:bookmarkStart w:id="70" w:name="_Toc312419765"/>
      <w:bookmarkStart w:id="71" w:name="_Toc320868280"/>
      <w:bookmarkStart w:id="72" w:name="_Toc322704508"/>
    </w:p>
    <w:p w14:paraId="634C2BEE" w14:textId="449BD4D4" w:rsidR="004361F8" w:rsidRPr="003A74E6" w:rsidRDefault="00BF4826" w:rsidP="00BF4826">
      <w:pPr>
        <w:pStyle w:val="Contrato-Subtitulo"/>
        <w:rPr>
          <w:lang w:val="en-US"/>
        </w:rPr>
      </w:pPr>
      <w:bookmarkStart w:id="73" w:name="_Toc76756725"/>
      <w:bookmarkEnd w:id="69"/>
      <w:bookmarkEnd w:id="70"/>
      <w:bookmarkEnd w:id="71"/>
      <w:bookmarkEnd w:id="72"/>
      <w:r w:rsidRPr="003A74E6">
        <w:rPr>
          <w:lang w:val="en-US"/>
        </w:rPr>
        <w:t>Relinquishment by termination of the Agreement</w:t>
      </w:r>
      <w:bookmarkEnd w:id="73"/>
    </w:p>
    <w:p w14:paraId="634C2BEF" w14:textId="77777777" w:rsidR="004361F8" w:rsidRPr="003A74E6" w:rsidRDefault="00BA4EE1" w:rsidP="006D64E3">
      <w:pPr>
        <w:pStyle w:val="Contrato-Pargrafo-Nvel2"/>
        <w:rPr>
          <w:lang w:val="en-US"/>
        </w:rPr>
      </w:pPr>
      <w:bookmarkStart w:id="74" w:name="_Ref473092254"/>
      <w:r w:rsidRPr="003A74E6">
        <w:rPr>
          <w:lang w:val="en-US"/>
        </w:rPr>
        <w:t>Termination of this Agreement for any reason shall cause the Contracted Party to immediately relinquish the Contract Area to the Contracting Party.</w:t>
      </w:r>
    </w:p>
    <w:p w14:paraId="634C2BF0" w14:textId="77777777" w:rsidR="004361F8" w:rsidRPr="003A74E6" w:rsidRDefault="004361F8" w:rsidP="004361F8">
      <w:pPr>
        <w:pStyle w:val="Contrato-Normal"/>
        <w:rPr>
          <w:lang w:val="en-US"/>
        </w:rPr>
      </w:pPr>
    </w:p>
    <w:p w14:paraId="634C2BF1" w14:textId="683A86B4" w:rsidR="004361F8" w:rsidRPr="003A74E6" w:rsidRDefault="00BF4826" w:rsidP="00BF4826">
      <w:pPr>
        <w:pStyle w:val="Contrato-Subtitulo"/>
      </w:pPr>
      <w:bookmarkStart w:id="75" w:name="_Toc76756726"/>
      <w:bookmarkEnd w:id="74"/>
      <w:r w:rsidRPr="003A74E6">
        <w:t>Conditions for Relinquishment</w:t>
      </w:r>
      <w:bookmarkEnd w:id="75"/>
    </w:p>
    <w:p w14:paraId="634C2BF2" w14:textId="77777777" w:rsidR="004361F8" w:rsidRPr="003A74E6" w:rsidRDefault="00037599" w:rsidP="006D64E3">
      <w:pPr>
        <w:pStyle w:val="Contrato-Pargrafo-Nvel2"/>
        <w:rPr>
          <w:lang w:val="en-US"/>
        </w:rPr>
      </w:pPr>
      <w:bookmarkStart w:id="76" w:name="_Ref473082080"/>
      <w:bookmarkStart w:id="77" w:name="_Ref480716205"/>
      <w:r w:rsidRPr="003A74E6">
        <w:rPr>
          <w:lang w:val="en-US"/>
        </w:rPr>
        <w:t>Any and all relinquishment of the Contract Area, as well as the consequent reversal of properties, shall be final and made by the Contracted Party with no liens whatsoever for the Contracting Party, the Manager, or ANP, under art</w:t>
      </w:r>
      <w:r w:rsidR="00195248" w:rsidRPr="003A74E6">
        <w:rPr>
          <w:lang w:val="en-US"/>
        </w:rPr>
        <w:t>icle</w:t>
      </w:r>
      <w:r w:rsidRPr="003A74E6">
        <w:rPr>
          <w:lang w:val="en-US"/>
        </w:rPr>
        <w:t>s 29, XV, and 32, paragraphs 1 and 2, of Law No. 12,351/2010.</w:t>
      </w:r>
    </w:p>
    <w:p w14:paraId="634C2BF3" w14:textId="77777777" w:rsidR="00522E4D" w:rsidRPr="003A74E6" w:rsidRDefault="00522E4D" w:rsidP="00EA0B42">
      <w:pPr>
        <w:pStyle w:val="Contrato-Normal"/>
        <w:rPr>
          <w:lang w:val="en-US"/>
        </w:rPr>
      </w:pPr>
    </w:p>
    <w:p w14:paraId="634C2BF4" w14:textId="4CDFE3F2" w:rsidR="004361F8" w:rsidRPr="003A74E6" w:rsidRDefault="00680E4D" w:rsidP="00680E4D">
      <w:pPr>
        <w:pStyle w:val="Contrato-Subtitulo"/>
        <w:rPr>
          <w:lang w:val="en-US"/>
        </w:rPr>
      </w:pPr>
      <w:bookmarkStart w:id="78" w:name="_Toc76756727"/>
      <w:bookmarkEnd w:id="76"/>
      <w:bookmarkEnd w:id="77"/>
      <w:r w:rsidRPr="003A74E6">
        <w:rPr>
          <w:lang w:val="en-US"/>
        </w:rPr>
        <w:t>Use of the Relinquished Areas by the Contracting Party</w:t>
      </w:r>
      <w:bookmarkEnd w:id="78"/>
    </w:p>
    <w:p w14:paraId="634C2BF5" w14:textId="77777777" w:rsidR="004361F8" w:rsidRPr="003A74E6" w:rsidRDefault="00CC7402" w:rsidP="006D64E3">
      <w:pPr>
        <w:pStyle w:val="Contrato-Pargrafo-Nvel2"/>
        <w:rPr>
          <w:lang w:val="en-US"/>
        </w:rPr>
      </w:pPr>
      <w:r w:rsidRPr="003A74E6">
        <w:rPr>
          <w:lang w:val="en-US"/>
        </w:rPr>
        <w:t>The Contracting Party may use of the areas relinquished, at its sole discretion, including for new bidding processes.</w:t>
      </w:r>
    </w:p>
    <w:p w14:paraId="634C2BF6" w14:textId="77777777" w:rsidR="004361F8" w:rsidRPr="003A74E6" w:rsidRDefault="004361F8" w:rsidP="004361F8">
      <w:pPr>
        <w:pStyle w:val="Contrato-Normal"/>
        <w:rPr>
          <w:lang w:val="en-US"/>
        </w:rPr>
      </w:pPr>
    </w:p>
    <w:p w14:paraId="634C2BF7" w14:textId="77777777" w:rsidR="004361F8" w:rsidRPr="003A74E6" w:rsidRDefault="00680E4D" w:rsidP="00680E4D">
      <w:pPr>
        <w:pStyle w:val="Contrato-Subtitulo"/>
      </w:pPr>
      <w:bookmarkStart w:id="79" w:name="_Toc76756728"/>
      <w:r w:rsidRPr="003A74E6">
        <w:t>Non-Exclusive Data Survey</w:t>
      </w:r>
      <w:bookmarkEnd w:id="79"/>
    </w:p>
    <w:p w14:paraId="634C2BF8" w14:textId="77777777" w:rsidR="004361F8" w:rsidRPr="003A74E6" w:rsidRDefault="00680E4D" w:rsidP="006D64E3">
      <w:pPr>
        <w:pStyle w:val="Contrato-Pargrafo-Nvel2"/>
        <w:rPr>
          <w:lang w:val="en-US"/>
        </w:rPr>
      </w:pPr>
      <w:r w:rsidRPr="003A74E6">
        <w:rPr>
          <w:lang w:val="en-US"/>
        </w:rPr>
        <w:t>ANP may, at its sole discretion, authorize third parties to perform services of geology, geochemistry, geophysics, and other works of the same nature in the Contract Area, aiming at the survey on technical data intended for commercialization on a non-exclusive basis, pursuant to art</w:t>
      </w:r>
      <w:r w:rsidR="00405CFD" w:rsidRPr="003A74E6">
        <w:rPr>
          <w:lang w:val="en-US"/>
        </w:rPr>
        <w:t>icle</w:t>
      </w:r>
      <w:r w:rsidRPr="003A74E6">
        <w:rPr>
          <w:lang w:val="en-US"/>
        </w:rPr>
        <w:t xml:space="preserve"> 8, III, of Law No. 9,478/1997, and the Applicable Laws and Regulations.</w:t>
      </w:r>
      <w:r w:rsidR="004361F8" w:rsidRPr="003A74E6">
        <w:rPr>
          <w:lang w:val="en-US"/>
        </w:rPr>
        <w:t xml:space="preserve"> </w:t>
      </w:r>
    </w:p>
    <w:p w14:paraId="634C2BF9" w14:textId="77777777" w:rsidR="004361F8" w:rsidRPr="003A74E6" w:rsidRDefault="002A76EE" w:rsidP="006D64E3">
      <w:pPr>
        <w:pStyle w:val="Contrato-Pargrafo-Nvel3"/>
        <w:rPr>
          <w:lang w:val="en-US"/>
        </w:rPr>
      </w:pPr>
      <w:r w:rsidRPr="003A74E6">
        <w:rPr>
          <w:lang w:val="en-US"/>
        </w:rPr>
        <w:t>The performance of such services, unless in exceptional situations approved by ANP, shall not affect the ordinary course of the Operations.</w:t>
      </w:r>
    </w:p>
    <w:p w14:paraId="634C2BFA" w14:textId="77777777" w:rsidR="001961F1" w:rsidRPr="003A74E6" w:rsidRDefault="002A76EE" w:rsidP="006D64E3">
      <w:pPr>
        <w:pStyle w:val="Contrato-Pargrafo-Nvel2"/>
        <w:rPr>
          <w:lang w:val="en-US"/>
        </w:rPr>
      </w:pPr>
      <w:r w:rsidRPr="003A74E6">
        <w:rPr>
          <w:lang w:val="en-US"/>
        </w:rPr>
        <w:t>The Consortium Members shall have no liability regarding performance of the services by third parties or damages arising therefrom.</w:t>
      </w:r>
    </w:p>
    <w:p w14:paraId="634C2BFB" w14:textId="77777777" w:rsidR="008F0A95" w:rsidRPr="003A74E6" w:rsidRDefault="008F0A95" w:rsidP="001961F1">
      <w:pPr>
        <w:pStyle w:val="Contrato-Normal"/>
        <w:rPr>
          <w:lang w:val="en-US"/>
        </w:rPr>
      </w:pPr>
    </w:p>
    <w:p w14:paraId="634C2BFC" w14:textId="77777777" w:rsidR="00332F41" w:rsidRPr="003A74E6" w:rsidRDefault="00CC7402" w:rsidP="006D64E3">
      <w:pPr>
        <w:pStyle w:val="Contrato-Clausula"/>
        <w:rPr>
          <w:lang w:val="en-US"/>
        </w:rPr>
      </w:pPr>
      <w:bookmarkStart w:id="80" w:name="_Toc76756729"/>
      <w:bookmarkStart w:id="81" w:name="_Toc319068854"/>
      <w:bookmarkStart w:id="82" w:name="_Toc473903576"/>
      <w:bookmarkStart w:id="83" w:name="_Toc476656772"/>
      <w:bookmarkStart w:id="84" w:name="_Toc476742661"/>
      <w:r w:rsidRPr="003A74E6">
        <w:rPr>
          <w:lang w:val="en-US"/>
        </w:rPr>
        <w:t>SECTION FOUR – EFFECTIVENESS AND EFFICACY</w:t>
      </w:r>
      <w:bookmarkEnd w:id="80"/>
    </w:p>
    <w:p w14:paraId="634C2BFD" w14:textId="2CBA0553" w:rsidR="004361F8" w:rsidRPr="003A74E6" w:rsidRDefault="002A76EE" w:rsidP="002A76EE">
      <w:pPr>
        <w:pStyle w:val="Contrato-Subtitulo"/>
        <w:rPr>
          <w:lang w:val="en-US"/>
        </w:rPr>
      </w:pPr>
      <w:bookmarkStart w:id="85" w:name="_Hlt9838983"/>
      <w:bookmarkStart w:id="86" w:name="_Toc76756730"/>
      <w:bookmarkEnd w:id="81"/>
      <w:bookmarkEnd w:id="82"/>
      <w:bookmarkEnd w:id="83"/>
      <w:bookmarkEnd w:id="84"/>
      <w:bookmarkEnd w:id="85"/>
      <w:r w:rsidRPr="003A74E6">
        <w:rPr>
          <w:lang w:val="en-US"/>
        </w:rPr>
        <w:t>Effectiveness and Efficacy</w:t>
      </w:r>
      <w:bookmarkEnd w:id="86"/>
    </w:p>
    <w:p w14:paraId="634C2BFE" w14:textId="77777777" w:rsidR="007A39FF" w:rsidRPr="003A74E6" w:rsidRDefault="002A76EE" w:rsidP="006D64E3">
      <w:pPr>
        <w:pStyle w:val="Contrato-Pargrafo-Nvel2"/>
        <w:rPr>
          <w:lang w:val="en-US"/>
        </w:rPr>
      </w:pPr>
      <w:bookmarkStart w:id="87" w:name="_Ref473081635"/>
      <w:r w:rsidRPr="003A74E6">
        <w:rPr>
          <w:lang w:val="en-US"/>
        </w:rPr>
        <w:t>This Agreement shall be effective for thirty-five (35) years, being valid and in effect as of the date of its execution.</w:t>
      </w:r>
    </w:p>
    <w:p w14:paraId="634C2BFF" w14:textId="77777777" w:rsidR="00EA0B42" w:rsidRPr="003A74E6" w:rsidRDefault="00EA0B42" w:rsidP="00EA0B42">
      <w:pPr>
        <w:pStyle w:val="Contrato-Normal"/>
        <w:rPr>
          <w:lang w:val="en-US"/>
        </w:rPr>
      </w:pPr>
    </w:p>
    <w:p w14:paraId="634C2C00" w14:textId="77777777" w:rsidR="00522E4D" w:rsidRPr="003A74E6" w:rsidRDefault="00CC7402" w:rsidP="00CC7402">
      <w:pPr>
        <w:pStyle w:val="Contrato-Subtitulo"/>
        <w:rPr>
          <w:lang w:val="en-US"/>
        </w:rPr>
      </w:pPr>
      <w:bookmarkStart w:id="88" w:name="_Toc76756731"/>
      <w:bookmarkStart w:id="89" w:name="_Toc472098173"/>
      <w:r w:rsidRPr="003A74E6">
        <w:rPr>
          <w:lang w:val="en-US"/>
        </w:rPr>
        <w:t>Single Phase</w:t>
      </w:r>
      <w:bookmarkEnd w:id="88"/>
    </w:p>
    <w:bookmarkEnd w:id="87"/>
    <w:bookmarkEnd w:id="89"/>
    <w:p w14:paraId="634C2C01" w14:textId="77777777" w:rsidR="004361F8" w:rsidRPr="003A74E6" w:rsidRDefault="00CC7402" w:rsidP="006D64E3">
      <w:pPr>
        <w:pStyle w:val="Contrato-Pargrafo-Nvel2"/>
        <w:rPr>
          <w:lang w:val="en-US"/>
        </w:rPr>
      </w:pPr>
      <w:r w:rsidRPr="003A74E6">
        <w:rPr>
          <w:lang w:val="en-US"/>
        </w:rPr>
        <w:t>This Agreement only provides for the Production Phase.</w:t>
      </w:r>
    </w:p>
    <w:p w14:paraId="634C2C02" w14:textId="77777777" w:rsidR="003564AA" w:rsidRPr="003A74E6" w:rsidRDefault="003564AA" w:rsidP="003564AA">
      <w:pPr>
        <w:pStyle w:val="Contrato-Normal"/>
        <w:rPr>
          <w:lang w:val="en-US"/>
        </w:rPr>
      </w:pPr>
    </w:p>
    <w:p w14:paraId="634C2C03" w14:textId="77777777" w:rsidR="00CD3D18" w:rsidRPr="003A74E6" w:rsidRDefault="002A76EE" w:rsidP="002A76EE">
      <w:pPr>
        <w:pStyle w:val="Contrato-Captulo"/>
      </w:pPr>
      <w:bookmarkStart w:id="90" w:name="_Toc360120213"/>
      <w:bookmarkStart w:id="91" w:name="_Toc360120214"/>
      <w:bookmarkStart w:id="92" w:name="_Toc319068856"/>
      <w:bookmarkStart w:id="93" w:name="_Toc76756732"/>
      <w:bookmarkStart w:id="94" w:name="_Toc509834777"/>
      <w:bookmarkEnd w:id="90"/>
      <w:bookmarkEnd w:id="91"/>
      <w:bookmarkEnd w:id="92"/>
      <w:r w:rsidRPr="003A74E6">
        <w:lastRenderedPageBreak/>
        <w:t>PRODUCTION SHARING SYSTEM</w:t>
      </w:r>
      <w:bookmarkEnd w:id="93"/>
    </w:p>
    <w:p w14:paraId="634C2C04" w14:textId="77777777" w:rsidR="003564AA" w:rsidRPr="003A74E6" w:rsidRDefault="003564AA" w:rsidP="00AA3E21">
      <w:pPr>
        <w:pStyle w:val="Contrato-Normal"/>
        <w:tabs>
          <w:tab w:val="left" w:pos="4678"/>
        </w:tabs>
        <w:jc w:val="center"/>
      </w:pPr>
    </w:p>
    <w:p w14:paraId="634C2C05" w14:textId="77777777" w:rsidR="00332F41" w:rsidRPr="003A74E6" w:rsidRDefault="002A76EE" w:rsidP="006D64E3">
      <w:pPr>
        <w:pStyle w:val="Contrato-Clausula"/>
        <w:rPr>
          <w:lang w:val="en-US"/>
        </w:rPr>
      </w:pPr>
      <w:bookmarkStart w:id="95" w:name="_Toc76756733"/>
      <w:r w:rsidRPr="003A74E6">
        <w:rPr>
          <w:lang w:val="en-US"/>
        </w:rPr>
        <w:t>SECTION FIVE – RECOVERY AS COST OIL</w:t>
      </w:r>
      <w:bookmarkEnd w:id="95"/>
    </w:p>
    <w:p w14:paraId="634C2C06" w14:textId="77777777" w:rsidR="00D7710A" w:rsidRPr="003A74E6" w:rsidRDefault="002A76EE" w:rsidP="002A76EE">
      <w:pPr>
        <w:pStyle w:val="Contrato-Subtitulo"/>
        <w:rPr>
          <w:lang w:val="en-US"/>
        </w:rPr>
      </w:pPr>
      <w:bookmarkStart w:id="96" w:name="_Toc76756734"/>
      <w:bookmarkStart w:id="97" w:name="_Ref320395257"/>
      <w:r w:rsidRPr="003A74E6">
        <w:rPr>
          <w:lang w:val="en-US"/>
        </w:rPr>
        <w:t>Right to Recovery as Cost Oil</w:t>
      </w:r>
      <w:bookmarkEnd w:id="96"/>
    </w:p>
    <w:p w14:paraId="634C2C07" w14:textId="77777777" w:rsidR="00D7710A" w:rsidRPr="003A74E6" w:rsidRDefault="00CC7402" w:rsidP="006D64E3">
      <w:pPr>
        <w:pStyle w:val="Contrato-Pargrafo-Nvel2"/>
        <w:rPr>
          <w:lang w:val="en-US"/>
        </w:rPr>
      </w:pPr>
      <w:r w:rsidRPr="003A74E6">
        <w:rPr>
          <w:lang w:val="en-US"/>
        </w:rPr>
        <w:t>The Contracted Party, in case of Oil and Gas Production, shall be entitled to receive, as Cost Oil, a share of the Oil and Gas Production, according to the terms, criteria, and conditions established in Annex V.</w:t>
      </w:r>
    </w:p>
    <w:p w14:paraId="634C2C08" w14:textId="77777777" w:rsidR="00D7710A" w:rsidRPr="003A74E6" w:rsidRDefault="00D7710A" w:rsidP="00D7710A">
      <w:pPr>
        <w:pStyle w:val="Contrato-Normal"/>
        <w:rPr>
          <w:lang w:val="en-US"/>
        </w:rPr>
      </w:pPr>
    </w:p>
    <w:p w14:paraId="634C2C09" w14:textId="77777777" w:rsidR="00D7710A" w:rsidRPr="003A74E6" w:rsidRDefault="005C4A84" w:rsidP="005C4A84">
      <w:pPr>
        <w:pStyle w:val="Contrato-Subtitulo"/>
        <w:rPr>
          <w:lang w:val="en-US"/>
        </w:rPr>
      </w:pPr>
      <w:bookmarkStart w:id="98" w:name="_Toc76756735"/>
      <w:r w:rsidRPr="003A74E6">
        <w:rPr>
          <w:lang w:val="en-US"/>
        </w:rPr>
        <w:t>Calculation and Recovery as Cost Oil</w:t>
      </w:r>
      <w:bookmarkEnd w:id="98"/>
    </w:p>
    <w:p w14:paraId="634C2C0A" w14:textId="77777777" w:rsidR="00D7710A" w:rsidRPr="003A74E6" w:rsidRDefault="007732D7" w:rsidP="006D64E3">
      <w:pPr>
        <w:pStyle w:val="Contrato-Pargrafo-Nvel2"/>
        <w:rPr>
          <w:lang w:val="en-US"/>
        </w:rPr>
      </w:pPr>
      <w:r w:rsidRPr="003A74E6">
        <w:rPr>
          <w:noProof/>
        </w:rPr>
        <mc:AlternateContent>
          <mc:Choice Requires="wpi">
            <w:drawing>
              <wp:anchor distT="1418" distB="1778" distL="115718" distR="116078" simplePos="0" relativeHeight="251664678" behindDoc="0" locked="0" layoutInCell="1" allowOverlap="1" wp14:anchorId="634C3230" wp14:editId="634C3231">
                <wp:simplePos x="0" y="0"/>
                <wp:positionH relativeFrom="column">
                  <wp:posOffset>10626724</wp:posOffset>
                </wp:positionH>
                <wp:positionV relativeFrom="paragraph">
                  <wp:posOffset>970279</wp:posOffset>
                </wp:positionV>
                <wp:extent cx="0" cy="0"/>
                <wp:effectExtent l="38100" t="38100" r="38100" b="38100"/>
                <wp:wrapNone/>
                <wp:docPr id="21"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28">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7206BAD6" id="Tinta 5" o:spid="_x0000_s1026" type="#_x0000_t75" style="position:absolute;margin-left:836.75pt;margin-top:76.4pt;width:0;height:0;z-index:251664678;visibility:visible;mso-wrap-style:square;mso-width-percent:0;mso-height-percent:0;mso-wrap-distance-left:3.21439mm;mso-wrap-distance-top:.03939mm;mso-wrap-distance-right:9.14pt;mso-wrap-distance-bottom:.14pt;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">
                <v:imagedata r:id="rId27" o:title=""/>
                <v:path arrowok="t"/>
                <o:lock v:ext="edit" rotation="t" aspectratio="f"/>
              </v:shape>
            </w:pict>
          </mc:Fallback>
        </mc:AlternateContent>
      </w:r>
      <w:r w:rsidR="005C4A84" w:rsidRPr="003A74E6">
        <w:rPr>
          <w:lang w:val="en-US"/>
        </w:rPr>
        <w:t>The expenditures below shall be recovered as Cost Oil, according to the methodology and procedures provided for in Annex V:</w:t>
      </w:r>
    </w:p>
    <w:p w14:paraId="634C2C0B" w14:textId="77777777" w:rsidR="00D2543C" w:rsidRPr="003A74E6" w:rsidRDefault="005C4A84" w:rsidP="00C3741A">
      <w:pPr>
        <w:pStyle w:val="Contrato-Alnea"/>
        <w:numPr>
          <w:ilvl w:val="0"/>
          <w:numId w:val="32"/>
        </w:numPr>
        <w:ind w:left="709" w:hanging="283"/>
        <w:rPr>
          <w:lang w:val="en-US"/>
        </w:rPr>
      </w:pPr>
      <w:r w:rsidRPr="003A74E6">
        <w:rPr>
          <w:lang w:val="en-US"/>
        </w:rPr>
        <w:t>expenditures previously approved by the Operating Committee or those which approval is waived by this Agreement; and</w:t>
      </w:r>
    </w:p>
    <w:p w14:paraId="634C2C0C" w14:textId="77777777" w:rsidR="00D7710A" w:rsidRPr="003A74E6" w:rsidRDefault="00C3741A" w:rsidP="00C3741A">
      <w:pPr>
        <w:pStyle w:val="Contrato-Alnea"/>
        <w:numPr>
          <w:ilvl w:val="0"/>
          <w:numId w:val="32"/>
        </w:numPr>
        <w:ind w:left="709" w:hanging="283"/>
        <w:rPr>
          <w:lang w:val="en-US"/>
        </w:rPr>
      </w:pPr>
      <w:r w:rsidRPr="003A74E6">
        <w:rPr>
          <w:lang w:val="en-US"/>
        </w:rPr>
        <w:t>expenditures recognized by the Manager.</w:t>
      </w:r>
    </w:p>
    <w:p w14:paraId="634C2C0D" w14:textId="77777777" w:rsidR="006A6BF2" w:rsidRPr="003A74E6" w:rsidRDefault="00C3741A" w:rsidP="006D64E3">
      <w:pPr>
        <w:pStyle w:val="Contrato-Pargrafo-Nvel3"/>
        <w:rPr>
          <w:lang w:val="en-US"/>
        </w:rPr>
      </w:pPr>
      <w:r w:rsidRPr="003A74E6">
        <w:rPr>
          <w:lang w:val="en-US"/>
        </w:rPr>
        <w:t>The expenditures below incurred by the Contracted Parties during the period prior to the execution of the Agreement and until creation of the Operating Committee may be recovered as Cost Oil and as long as, cumulatively:</w:t>
      </w:r>
    </w:p>
    <w:p w14:paraId="634C2C0E" w14:textId="77777777" w:rsidR="006A6BF2" w:rsidRPr="003A74E6" w:rsidRDefault="00CC7402" w:rsidP="00CC7402">
      <w:pPr>
        <w:pStyle w:val="Contrato-Alnea"/>
        <w:numPr>
          <w:ilvl w:val="0"/>
          <w:numId w:val="33"/>
        </w:numPr>
        <w:tabs>
          <w:tab w:val="left" w:pos="1276"/>
        </w:tabs>
        <w:ind w:left="1378" w:hanging="284"/>
        <w:rPr>
          <w:lang w:val="en-US"/>
        </w:rPr>
      </w:pPr>
      <w:r w:rsidRPr="003A74E6">
        <w:rPr>
          <w:lang w:val="en-US"/>
        </w:rPr>
        <w:t>directly related to the collection of data and information, acquisition of governmental licenses, authorizations, and permits;</w:t>
      </w:r>
    </w:p>
    <w:p w14:paraId="634C2C0F" w14:textId="77777777" w:rsidR="006A6BF2" w:rsidRPr="003A74E6" w:rsidRDefault="00C3741A" w:rsidP="00536BA5">
      <w:pPr>
        <w:pStyle w:val="Contrato-Alnea"/>
        <w:numPr>
          <w:ilvl w:val="0"/>
          <w:numId w:val="33"/>
        </w:numPr>
        <w:tabs>
          <w:tab w:val="left" w:pos="1276"/>
        </w:tabs>
        <w:ind w:left="1378" w:hanging="284"/>
        <w:rPr>
          <w:lang w:val="en-US"/>
        </w:rPr>
      </w:pPr>
      <w:r w:rsidRPr="003A74E6">
        <w:rPr>
          <w:lang w:val="en-US"/>
        </w:rPr>
        <w:t>subject to recovery, pursuant to the criteria provided for in Annex V; and</w:t>
      </w:r>
    </w:p>
    <w:p w14:paraId="634C2C10" w14:textId="77777777" w:rsidR="006A6BF2" w:rsidRPr="003A74E6" w:rsidRDefault="00536BA5" w:rsidP="00536BA5">
      <w:pPr>
        <w:pStyle w:val="Contrato-Alnea"/>
        <w:numPr>
          <w:ilvl w:val="0"/>
          <w:numId w:val="33"/>
        </w:numPr>
        <w:tabs>
          <w:tab w:val="left" w:pos="1276"/>
        </w:tabs>
        <w:ind w:left="1378" w:hanging="284"/>
        <w:rPr>
          <w:lang w:val="en-US"/>
        </w:rPr>
      </w:pPr>
      <w:r w:rsidRPr="003A74E6">
        <w:rPr>
          <w:lang w:val="en-US"/>
        </w:rPr>
        <w:t>ratified by the Operating Committee, prior to their actual recovery as Cost Oil.</w:t>
      </w:r>
    </w:p>
    <w:p w14:paraId="634C2C11" w14:textId="4E7240A8" w:rsidR="00D7710A" w:rsidRDefault="00FD3B14" w:rsidP="006D64E3">
      <w:pPr>
        <w:pStyle w:val="Contrato-Pargrafo-Nvel2"/>
        <w:rPr>
          <w:noProof/>
          <w:lang w:val="en-US"/>
        </w:rPr>
      </w:pPr>
      <w:r w:rsidRPr="003A74E6">
        <w:rPr>
          <w:noProof/>
        </w:rPr>
        <w:drawing>
          <wp:anchor distT="1421" distB="1781" distL="115721" distR="116081" simplePos="0" relativeHeight="251658752" behindDoc="0" locked="0" layoutInCell="1" allowOverlap="1" wp14:anchorId="634C3232" wp14:editId="634C3233">
            <wp:simplePos x="0" y="0"/>
            <wp:positionH relativeFrom="column">
              <wp:posOffset>10626725</wp:posOffset>
            </wp:positionH>
            <wp:positionV relativeFrom="paragraph">
              <wp:posOffset>970280</wp:posOffset>
            </wp:positionV>
            <wp:extent cx="0" cy="0"/>
            <wp:effectExtent l="6350" t="8255" r="3175" b="1270"/>
            <wp:wrapNone/>
            <wp:docPr id="10" name="Tinta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inta 5"/>
                    <pic:cNvPicPr>
                      <a:picLocks noRot="1"/>
                    </pic:cNvPicPr>
                  </pic:nvPicPr>
                  <pic:blipFill>
                    <a:blip r:embed="rId29"/>
                    <a:srcRect/>
                    <a:stretch>
                      <a:fillRect/>
                    </a:stretch>
                  </pic:blipFill>
                  <pic:spPr bwMode="auto">
                    <a:xfrm>
                      <a:off x="0" y="0"/>
                      <a:ext cx="0" cy="0"/>
                    </a:xfrm>
                    <a:prstGeom prst="rect">
                      <a:avLst/>
                    </a:prstGeom>
                    <a:noFill/>
                  </pic:spPr>
                </pic:pic>
              </a:graphicData>
            </a:graphic>
          </wp:anchor>
        </w:drawing>
      </w:r>
      <w:r w:rsidR="003B77C2" w:rsidRPr="003B77C2">
        <w:rPr>
          <w:lang w:val="en-US"/>
        </w:rPr>
        <w:t xml:space="preserve"> </w:t>
      </w:r>
      <w:r w:rsidR="003B77C2" w:rsidRPr="003B77C2">
        <w:rPr>
          <w:noProof/>
          <w:lang w:val="en-US"/>
        </w:rPr>
        <w:t>The amounts paid by the Contracted Party as Compensation shall be recoverable as Cost Oil, pursuant to CNPE Resolution No. 03/2021 and according to the method defined in MME Ordinance No. 213/2019, as amended by MME Regulatory Ordinance No. 08/2021, pursuant to sub-items “a” and “b” of paragraph 5.2.</w:t>
      </w:r>
      <w:r w:rsidR="003B77C2">
        <w:rPr>
          <w:noProof/>
          <w:lang w:val="en-US"/>
        </w:rPr>
        <w:t xml:space="preserve"> </w:t>
      </w:r>
      <w:r w:rsidR="00C12618" w:rsidRPr="003A74E6">
        <w:rPr>
          <w:lang w:val="en-US"/>
        </w:rPr>
        <w:t>.</w:t>
      </w:r>
    </w:p>
    <w:p w14:paraId="51343216" w14:textId="77777777" w:rsidR="00377771" w:rsidRPr="00377771" w:rsidRDefault="00377771" w:rsidP="006D64E3">
      <w:pPr>
        <w:pStyle w:val="Contrato-Pargrafo-Nvel3"/>
        <w:rPr>
          <w:noProof/>
          <w:lang w:val="en-US"/>
        </w:rPr>
      </w:pPr>
      <w:r w:rsidRPr="00377771">
        <w:rPr>
          <w:noProof/>
          <w:lang w:val="en-US"/>
        </w:rPr>
        <w:t>The acknowledgment of the expenses indicated in paragraph 5.3 does not require approval by the Operating Committee.</w:t>
      </w:r>
    </w:p>
    <w:p w14:paraId="686FD86B" w14:textId="77777777" w:rsidR="00453C44" w:rsidRPr="003A74E6" w:rsidRDefault="00453C44" w:rsidP="006D64E3">
      <w:pPr>
        <w:pStyle w:val="Contrato-Pargrafo-Nvel3"/>
        <w:numPr>
          <w:ilvl w:val="0"/>
          <w:numId w:val="0"/>
        </w:numPr>
        <w:ind w:left="1224"/>
        <w:rPr>
          <w:noProof/>
          <w:lang w:val="en-US"/>
        </w:rPr>
      </w:pPr>
    </w:p>
    <w:p w14:paraId="634C2C12" w14:textId="77777777" w:rsidR="008A4A7B" w:rsidRPr="003A74E6" w:rsidRDefault="008A4A7B" w:rsidP="002E68D4">
      <w:pPr>
        <w:pStyle w:val="Contrato-Normal"/>
        <w:rPr>
          <w:lang w:val="en-US"/>
        </w:rPr>
      </w:pPr>
    </w:p>
    <w:p w14:paraId="634C2C13" w14:textId="77777777" w:rsidR="00D7710A" w:rsidRPr="003A74E6" w:rsidRDefault="00536BA5" w:rsidP="00536BA5">
      <w:pPr>
        <w:pStyle w:val="Contrato-Subtitulo"/>
      </w:pPr>
      <w:bookmarkStart w:id="99" w:name="_Toc76756736"/>
      <w:r w:rsidRPr="003A74E6">
        <w:t>Recovery as Cost Oil</w:t>
      </w:r>
      <w:bookmarkEnd w:id="99"/>
    </w:p>
    <w:p w14:paraId="634C2C14" w14:textId="77777777" w:rsidR="00D7710A" w:rsidRPr="003A74E6" w:rsidRDefault="00536BA5" w:rsidP="006D64E3">
      <w:pPr>
        <w:pStyle w:val="Contrato-Pargrafo-Nvel2"/>
        <w:rPr>
          <w:lang w:val="en-US"/>
        </w:rPr>
      </w:pPr>
      <w:r w:rsidRPr="003A74E6">
        <w:rPr>
          <w:lang w:val="en-US"/>
        </w:rPr>
        <w:t>Expenditures to be recovered as Cost Oil shall be registered in proper account, referred to as Cost Oil account.</w:t>
      </w:r>
    </w:p>
    <w:p w14:paraId="634C2C15" w14:textId="77777777" w:rsidR="00D7710A" w:rsidRPr="003A74E6" w:rsidRDefault="00110049" w:rsidP="006D64E3">
      <w:pPr>
        <w:pStyle w:val="Contrato-Pargrafo-Nvel2"/>
        <w:rPr>
          <w:lang w:val="en-US"/>
        </w:rPr>
      </w:pPr>
      <w:r w:rsidRPr="003A74E6">
        <w:rPr>
          <w:lang w:val="en-US"/>
        </w:rPr>
        <w:t>During the Production Phase, the Contracted Party shall, every month, receive the Production share corresponding to the Cost Oil, observing the limit of the Gross Production Value of the Production Sharing Agreement defined in Annex VI.</w:t>
      </w:r>
    </w:p>
    <w:p w14:paraId="634C2C16" w14:textId="77777777" w:rsidR="00D7710A" w:rsidRPr="003A74E6" w:rsidRDefault="00B41F01" w:rsidP="006D64E3">
      <w:pPr>
        <w:pStyle w:val="Contrato-Pargrafo-Nvel3"/>
        <w:rPr>
          <w:lang w:val="en-US"/>
        </w:rPr>
      </w:pPr>
      <w:r w:rsidRPr="003A74E6">
        <w:rPr>
          <w:lang w:val="en-US"/>
        </w:rPr>
        <w:t>Costs that exceed the limits defined and are not recovered as Cost Oil at a certain calendar year shall be accrued for appropriation in the subsequent years.</w:t>
      </w:r>
    </w:p>
    <w:p w14:paraId="634C2C17" w14:textId="77777777" w:rsidR="00D7710A" w:rsidRPr="003A74E6" w:rsidRDefault="00B41F01" w:rsidP="006D64E3">
      <w:pPr>
        <w:pStyle w:val="Contrato-Pargrafo-Nvel3"/>
        <w:rPr>
          <w:lang w:val="en-US"/>
        </w:rPr>
      </w:pPr>
      <w:r w:rsidRPr="003A74E6">
        <w:rPr>
          <w:lang w:val="en-US"/>
        </w:rPr>
        <w:lastRenderedPageBreak/>
        <w:t>Expenditures recognized as Cost Oil shall be annually adjusted preferably according to the Extended National Consumer Price Index (IPCA) of the Brazilian Institute of Geography and Statistics – IBGE, or according to another index that better reflects the industry expenditures, at the Manager’s discretion, and return on equity is prohibited.</w:t>
      </w:r>
    </w:p>
    <w:p w14:paraId="634C2C18" w14:textId="77777777" w:rsidR="00D7710A" w:rsidRPr="003A74E6" w:rsidRDefault="00B41F01" w:rsidP="006D64E3">
      <w:pPr>
        <w:pStyle w:val="Contrato-Pargrafo-Nvel2"/>
        <w:rPr>
          <w:lang w:val="en-US"/>
        </w:rPr>
      </w:pPr>
      <w:r w:rsidRPr="003A74E6">
        <w:rPr>
          <w:lang w:val="en-US"/>
        </w:rPr>
        <w:t>The Manager shall be exclusively responsible for managing the calculation, recognition, and recovery of Cost Oil and managing the Cost Oil account.</w:t>
      </w:r>
    </w:p>
    <w:p w14:paraId="634C2C19" w14:textId="77777777" w:rsidR="00B52A81" w:rsidRPr="003A74E6" w:rsidRDefault="00B41F01" w:rsidP="006D64E3">
      <w:pPr>
        <w:pStyle w:val="Contrato-Pargrafo-Nvel2"/>
        <w:rPr>
          <w:lang w:val="en-US"/>
        </w:rPr>
      </w:pPr>
      <w:r w:rsidRPr="003A74E6">
        <w:rPr>
          <w:lang w:val="en-US"/>
        </w:rPr>
        <w:t>Any positive balance in the Cost Oil account at the end of the contract term shall not entitle the Contracted Party to indemnifications or refunds.</w:t>
      </w:r>
    </w:p>
    <w:p w14:paraId="634C2C1A" w14:textId="77777777" w:rsidR="00FC7136" w:rsidRPr="003A74E6" w:rsidRDefault="00FC7136" w:rsidP="00FC7136">
      <w:pPr>
        <w:pStyle w:val="Contrato-Normal"/>
        <w:rPr>
          <w:lang w:val="en-US"/>
        </w:rPr>
      </w:pPr>
    </w:p>
    <w:bookmarkStart w:id="100" w:name="_Toc360120220"/>
    <w:bookmarkStart w:id="101" w:name="_Toc360120221"/>
    <w:bookmarkStart w:id="102" w:name="_Toc360120222"/>
    <w:bookmarkStart w:id="103" w:name="_Toc360120223"/>
    <w:bookmarkStart w:id="104" w:name="_Toc360120224"/>
    <w:bookmarkStart w:id="105" w:name="_Toc360120225"/>
    <w:bookmarkStart w:id="106" w:name="_Toc360120226"/>
    <w:bookmarkStart w:id="107" w:name="_Toc360120227"/>
    <w:bookmarkStart w:id="108" w:name="_Toc360120228"/>
    <w:bookmarkStart w:id="109" w:name="_Toc312419817"/>
    <w:bookmarkStart w:id="110" w:name="_Ref317171432"/>
    <w:bookmarkStart w:id="111" w:name="_Toc320868292"/>
    <w:bookmarkStart w:id="112" w:name="_Toc322704520"/>
    <w:bookmarkStart w:id="113" w:name="_Toc320382716"/>
    <w:bookmarkStart w:id="114" w:name="_Ref320918990"/>
    <w:bookmarkStart w:id="115" w:name="_Ref321162318"/>
    <w:bookmarkStart w:id="116" w:name="_Ref321162355"/>
    <w:bookmarkStart w:id="117" w:name="_Ref321245896"/>
    <w:bookmarkStart w:id="118" w:name="_Ref360053110"/>
    <w:bookmarkStart w:id="119" w:name="_Ref360053117"/>
    <w:bookmarkStart w:id="120" w:name="_Toc472098179"/>
    <w:bookmarkStart w:id="121" w:name="_Toc76756737"/>
    <w:bookmarkStart w:id="122" w:name="_Toc319068859"/>
    <w:bookmarkEnd w:id="97"/>
    <w:bookmarkEnd w:id="100"/>
    <w:bookmarkEnd w:id="101"/>
    <w:bookmarkEnd w:id="102"/>
    <w:bookmarkEnd w:id="103"/>
    <w:bookmarkEnd w:id="104"/>
    <w:bookmarkEnd w:id="105"/>
    <w:bookmarkEnd w:id="106"/>
    <w:bookmarkEnd w:id="107"/>
    <w:bookmarkEnd w:id="108"/>
    <w:p w14:paraId="634C2C1B" w14:textId="77777777" w:rsidR="009D0349" w:rsidRPr="003A74E6" w:rsidRDefault="007732D7" w:rsidP="006D64E3">
      <w:pPr>
        <w:pStyle w:val="Contrato-Clausula"/>
      </w:pPr>
      <w:r w:rsidRPr="003A74E6">
        <w:rPr>
          <w:noProof/>
        </w:rPr>
        <mc:AlternateContent>
          <mc:Choice Requires="wpi">
            <w:drawing>
              <wp:anchor distT="31659" distB="31734" distL="145980" distR="145994" simplePos="0" relativeHeight="251658534" behindDoc="0" locked="0" layoutInCell="1" allowOverlap="1" wp14:anchorId="634C3234" wp14:editId="634C3235">
                <wp:simplePos x="0" y="0"/>
                <wp:positionH relativeFrom="column">
                  <wp:posOffset>9050020</wp:posOffset>
                </wp:positionH>
                <wp:positionV relativeFrom="paragraph">
                  <wp:posOffset>-2839720</wp:posOffset>
                </wp:positionV>
                <wp:extent cx="1879600" cy="1231900"/>
                <wp:effectExtent l="19050" t="19050" r="25400" b="25400"/>
                <wp:wrapNone/>
                <wp:docPr id="20"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0">
                      <w14:nvContentPartPr>
                        <w14:cNvContentPartPr>
                          <a14:cpLocks xmlns:a14="http://schemas.microsoft.com/office/drawing/2010/main" noRot="1"/>
                        </w14:cNvContentPartPr>
                      </w14:nvContentPartPr>
                      <w14:xfrm>
                        <a:off x="0" y="0"/>
                        <a:ext cx="1879600" cy="1231900"/>
                      </w14:xfrm>
                    </w14:contentPart>
                  </a:graphicData>
                </a:graphic>
                <wp14:sizeRelH relativeFrom="page">
                  <wp14:pctWidth>0</wp14:pctWidth>
                </wp14:sizeRelH>
                <wp14:sizeRelV relativeFrom="page">
                  <wp14:pctHeight>0</wp14:pctHeight>
                </wp14:sizeRelV>
              </wp:anchor>
            </w:drawing>
          </mc:Choice>
          <mc:Fallback>
            <w:pict>
              <v:shape w14:anchorId="7A96288D" id="Tinta 879" o:spid="_x0000_s1026" type="#_x0000_t75" style="position:absolute;margin-left:712.5pt;margin-top:-223.7pt;width:148.25pt;height:97.25pt;z-index:251658534;visibility:visible;mso-wrap-style:square;mso-width-percent:0;mso-height-percent:0;mso-wrap-distance-left:4.055mm;mso-wrap-distance-top:.87942mm;mso-wrap-distance-right:4.05539mm;mso-wrap-distance-bottom:.88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">
                <v:imagedata r:id="rId32" o:title=""/>
                <v:path arrowok="t"/>
                <o:lock v:ext="edit" rotation="t" aspectratio="f"/>
              </v:shape>
            </w:pict>
          </mc:Fallback>
        </mc:AlternateContent>
      </w:r>
      <w:bookmarkEnd w:id="109"/>
      <w:bookmarkEnd w:id="110"/>
      <w:bookmarkEnd w:id="111"/>
      <w:bookmarkEnd w:id="112"/>
      <w:bookmarkEnd w:id="113"/>
      <w:bookmarkEnd w:id="114"/>
      <w:bookmarkEnd w:id="115"/>
      <w:bookmarkEnd w:id="116"/>
      <w:bookmarkEnd w:id="117"/>
      <w:bookmarkEnd w:id="118"/>
      <w:bookmarkEnd w:id="119"/>
      <w:bookmarkEnd w:id="120"/>
      <w:r w:rsidR="00110049" w:rsidRPr="003A74E6">
        <w:t>SECTION SIX – ROYALTIES</w:t>
      </w:r>
      <w:bookmarkEnd w:id="121"/>
    </w:p>
    <w:bookmarkEnd w:id="122"/>
    <w:p w14:paraId="634C2C1D" w14:textId="1710389E" w:rsidR="00D477A1" w:rsidRPr="003A74E6" w:rsidRDefault="00883744" w:rsidP="006D64E3">
      <w:pPr>
        <w:pStyle w:val="Contrato-Pargrafo-Nvel3"/>
        <w:rPr>
          <w:lang w:val="en-US"/>
        </w:rPr>
      </w:pPr>
      <w:r w:rsidRPr="00883744">
        <w:rPr>
          <w:lang w:val="en-US"/>
        </w:rPr>
        <w:t>6.1</w:t>
      </w:r>
      <w:r w:rsidRPr="00883744">
        <w:rPr>
          <w:lang w:val="en-US"/>
        </w:rPr>
        <w:tab/>
        <w:t>The amount of Royalties payable every month per Development Area or Field shall be determined by multiplying the equivalent to fifteen percent (15%) of the Total Production Volume of Oil and Gas in the Development Area or Field during such month, with the deduction of the volumes attributable to the Transfer of Rights Agreement, according to the Shares provided for in the Co-participation Agreement, by the respective Reference Prices, as defined under Annex V</w:t>
      </w:r>
      <w:r w:rsidR="000D27E6" w:rsidRPr="003A74E6">
        <w:rPr>
          <w:lang w:val="en-US"/>
        </w:rPr>
        <w:t xml:space="preserve"> </w:t>
      </w:r>
    </w:p>
    <w:p w14:paraId="634C2C1E" w14:textId="77777777" w:rsidR="00845BC0" w:rsidRPr="003A74E6" w:rsidRDefault="006C7D38" w:rsidP="006D64E3">
      <w:pPr>
        <w:pStyle w:val="Contrato-Pargrafo-Nvel2"/>
        <w:rPr>
          <w:lang w:val="en-US"/>
        </w:rPr>
      </w:pPr>
      <w:r w:rsidRPr="003A74E6">
        <w:rPr>
          <w:lang w:val="en-US"/>
        </w:rPr>
        <w:t>Royalties are payable due to the Production of Oil and Gas arising from Extended Well Tests.</w:t>
      </w:r>
    </w:p>
    <w:p w14:paraId="634C2C1F" w14:textId="77777777" w:rsidR="00845BC0" w:rsidRPr="003A74E6" w:rsidRDefault="006C7D38" w:rsidP="006D64E3">
      <w:pPr>
        <w:pStyle w:val="Contrato-Pargrafo-Nvel2"/>
        <w:rPr>
          <w:lang w:val="en-US"/>
        </w:rPr>
      </w:pPr>
      <w:r w:rsidRPr="003A74E6">
        <w:rPr>
          <w:lang w:val="en-US"/>
        </w:rPr>
        <w:t>The Contracted Party shall be entitled to the Production volume corresponding to the Royalties payable, and reimbursement in cash is prohibited in any event.</w:t>
      </w:r>
    </w:p>
    <w:p w14:paraId="634C2C20" w14:textId="77777777" w:rsidR="00387616" w:rsidRPr="003A74E6" w:rsidRDefault="00387616" w:rsidP="00387616">
      <w:pPr>
        <w:pStyle w:val="Contrato-Normal"/>
        <w:rPr>
          <w:lang w:val="en-US"/>
        </w:rPr>
      </w:pPr>
    </w:p>
    <w:p w14:paraId="634C2C21" w14:textId="77777777" w:rsidR="00845BC0" w:rsidRPr="003A74E6" w:rsidRDefault="00202E39" w:rsidP="006D64E3">
      <w:pPr>
        <w:pStyle w:val="Contrato-Clausula"/>
        <w:rPr>
          <w:lang w:val="en-US"/>
        </w:rPr>
      </w:pPr>
      <w:bookmarkStart w:id="123" w:name="_Toc76756738"/>
      <w:bookmarkStart w:id="124" w:name="_Toc319068860"/>
      <w:bookmarkStart w:id="125" w:name="_Ref340573636"/>
      <w:bookmarkStart w:id="126" w:name="_Ref314577426"/>
      <w:r w:rsidRPr="003A74E6">
        <w:rPr>
          <w:lang w:val="en-US"/>
        </w:rPr>
        <w:t>SECTION SEVEN – EXPENSES QUALIFIED AS RESEARCH, DEVELOPMENT, AND INNOVATION</w:t>
      </w:r>
      <w:bookmarkEnd w:id="123"/>
    </w:p>
    <w:p w14:paraId="634C2C22" w14:textId="77777777" w:rsidR="00453468" w:rsidRPr="003A74E6" w:rsidRDefault="00202E39" w:rsidP="006D64E3">
      <w:pPr>
        <w:pStyle w:val="Contrato-Pargrafo-Nvel2"/>
        <w:rPr>
          <w:lang w:val="en-US"/>
        </w:rPr>
      </w:pPr>
      <w:bookmarkStart w:id="127" w:name="_Ref320385753"/>
      <w:bookmarkStart w:id="128" w:name="_Ref319954191"/>
      <w:bookmarkEnd w:id="124"/>
      <w:r w:rsidRPr="003A74E6">
        <w:rPr>
          <w:lang w:val="en-US"/>
        </w:rPr>
        <w:t>The Contracted Party shall be required to direct funds for research, development, and innovation activities in the areas of interest and topics relevant to the Petroleum, Natural Gas, and Biofuels industry, in amount equivalent to, at least, one percent (1%) of the annual Oil and Gas Gross Production Value of the Production Sharing Agreement, when the Volume of Inspected Production of the Field for Production in bathymetric depth over four hundred (400) meters, in any quarter of the calendar year, is higher than the following volumes established by Decree No. 2,705/1998:</w:t>
      </w:r>
    </w:p>
    <w:tbl>
      <w:tblPr>
        <w:tblStyle w:val="Tabelacomgrade"/>
        <w:tblW w:w="4356" w:type="pct"/>
        <w:tblInd w:w="1242" w:type="dxa"/>
        <w:tblLook w:val="04A0" w:firstRow="1" w:lastRow="0" w:firstColumn="1" w:lastColumn="0" w:noHBand="0" w:noVBand="1"/>
      </w:tblPr>
      <w:tblGrid>
        <w:gridCol w:w="3601"/>
        <w:gridCol w:w="4590"/>
      </w:tblGrid>
      <w:tr w:rsidR="003A74E6" w:rsidRPr="0032729D" w14:paraId="634C2C25" w14:textId="77777777" w:rsidTr="006C7D38">
        <w:trPr>
          <w:trHeight w:val="737"/>
          <w:tblHeader/>
        </w:trPr>
        <w:tc>
          <w:tcPr>
            <w:tcW w:w="2198" w:type="pct"/>
            <w:vAlign w:val="center"/>
          </w:tcPr>
          <w:bookmarkEnd w:id="127"/>
          <w:p w14:paraId="634C2C23" w14:textId="77777777" w:rsidR="001336FF" w:rsidRPr="003A74E6" w:rsidRDefault="006C7D38" w:rsidP="008B5389">
            <w:pPr>
              <w:pStyle w:val="Contrato-Normal"/>
              <w:spacing w:before="0" w:after="0"/>
              <w:jc w:val="center"/>
              <w:rPr>
                <w:lang w:val="en-US"/>
              </w:rPr>
            </w:pPr>
            <w:r w:rsidRPr="003A74E6">
              <w:rPr>
                <w:lang w:val="en-US"/>
              </w:rPr>
              <w:t>Production Year as of Production Start Date</w:t>
            </w:r>
          </w:p>
        </w:tc>
        <w:tc>
          <w:tcPr>
            <w:tcW w:w="2802" w:type="pct"/>
            <w:vAlign w:val="center"/>
          </w:tcPr>
          <w:p w14:paraId="634C2C24" w14:textId="77777777" w:rsidR="001336FF" w:rsidRPr="003A74E6" w:rsidRDefault="006C7D38" w:rsidP="008B5389">
            <w:pPr>
              <w:pStyle w:val="Contrato-Normal"/>
              <w:spacing w:before="0" w:after="0"/>
              <w:jc w:val="center"/>
              <w:rPr>
                <w:lang w:val="en-US"/>
              </w:rPr>
            </w:pPr>
            <w:r w:rsidRPr="003A74E6">
              <w:rPr>
                <w:lang w:val="en-US"/>
              </w:rPr>
              <w:t>Volume of Quarterly Inspected Production (in thousands of cubic meters of equivalent oil)</w:t>
            </w:r>
          </w:p>
        </w:tc>
      </w:tr>
      <w:tr w:rsidR="003A74E6" w:rsidRPr="003A74E6" w14:paraId="634C2C28" w14:textId="77777777" w:rsidTr="006C7D38">
        <w:trPr>
          <w:trHeight w:val="737"/>
        </w:trPr>
        <w:tc>
          <w:tcPr>
            <w:tcW w:w="2198" w:type="pct"/>
            <w:vAlign w:val="center"/>
          </w:tcPr>
          <w:p w14:paraId="634C2C26" w14:textId="77777777" w:rsidR="001336FF" w:rsidRPr="003A74E6" w:rsidRDefault="006C7D38" w:rsidP="008B5389">
            <w:pPr>
              <w:pStyle w:val="Contrato-Normal"/>
              <w:spacing w:before="0" w:after="0"/>
              <w:jc w:val="center"/>
              <w:rPr>
                <w:lang w:val="en-US"/>
              </w:rPr>
            </w:pPr>
            <w:r w:rsidRPr="003A74E6">
              <w:rPr>
                <w:lang w:val="en-US"/>
              </w:rPr>
              <w:t>First year</w:t>
            </w:r>
          </w:p>
        </w:tc>
        <w:tc>
          <w:tcPr>
            <w:tcW w:w="2802" w:type="pct"/>
            <w:vAlign w:val="center"/>
          </w:tcPr>
          <w:p w14:paraId="634C2C27" w14:textId="77777777" w:rsidR="001336FF" w:rsidRPr="003A74E6" w:rsidRDefault="006C7D38" w:rsidP="003B5C75">
            <w:pPr>
              <w:pStyle w:val="Contrato-Normal"/>
              <w:spacing w:before="0" w:after="0"/>
              <w:jc w:val="center"/>
              <w:rPr>
                <w:lang w:val="en-US"/>
              </w:rPr>
            </w:pPr>
            <w:r w:rsidRPr="003A74E6">
              <w:rPr>
                <w:lang w:val="en-US"/>
              </w:rPr>
              <w:t>1,</w:t>
            </w:r>
            <w:r w:rsidR="001336FF" w:rsidRPr="003A74E6">
              <w:rPr>
                <w:lang w:val="en-US"/>
              </w:rPr>
              <w:t>350</w:t>
            </w:r>
          </w:p>
        </w:tc>
      </w:tr>
      <w:tr w:rsidR="003A74E6" w:rsidRPr="003A74E6" w14:paraId="634C2C2B" w14:textId="77777777" w:rsidTr="006C7D38">
        <w:trPr>
          <w:trHeight w:val="737"/>
        </w:trPr>
        <w:tc>
          <w:tcPr>
            <w:tcW w:w="2198" w:type="pct"/>
            <w:vAlign w:val="center"/>
          </w:tcPr>
          <w:p w14:paraId="634C2C29" w14:textId="77777777" w:rsidR="001336FF" w:rsidRPr="003A74E6" w:rsidRDefault="006C7D38" w:rsidP="008B5389">
            <w:pPr>
              <w:pStyle w:val="Contrato-Normal"/>
              <w:spacing w:before="0" w:after="0"/>
              <w:jc w:val="center"/>
              <w:rPr>
                <w:lang w:val="en-US"/>
              </w:rPr>
            </w:pPr>
            <w:r w:rsidRPr="003A74E6">
              <w:rPr>
                <w:lang w:val="en-US"/>
              </w:rPr>
              <w:t>Second year</w:t>
            </w:r>
          </w:p>
        </w:tc>
        <w:tc>
          <w:tcPr>
            <w:tcW w:w="2802" w:type="pct"/>
            <w:vAlign w:val="center"/>
          </w:tcPr>
          <w:p w14:paraId="634C2C2A" w14:textId="77777777" w:rsidR="001336FF" w:rsidRPr="003A74E6" w:rsidRDefault="006C7D38" w:rsidP="003B5C75">
            <w:pPr>
              <w:pStyle w:val="Contrato-Normal"/>
              <w:spacing w:before="0" w:after="0"/>
              <w:jc w:val="center"/>
              <w:rPr>
                <w:lang w:val="en-US"/>
              </w:rPr>
            </w:pPr>
            <w:r w:rsidRPr="003A74E6">
              <w:rPr>
                <w:lang w:val="en-US"/>
              </w:rPr>
              <w:t>1,</w:t>
            </w:r>
            <w:r w:rsidR="001336FF" w:rsidRPr="003A74E6">
              <w:rPr>
                <w:lang w:val="en-US"/>
              </w:rPr>
              <w:t>050</w:t>
            </w:r>
          </w:p>
        </w:tc>
      </w:tr>
      <w:tr w:rsidR="003A74E6" w:rsidRPr="003A74E6" w14:paraId="634C2C2E" w14:textId="77777777" w:rsidTr="006C7D38">
        <w:trPr>
          <w:trHeight w:val="737"/>
        </w:trPr>
        <w:tc>
          <w:tcPr>
            <w:tcW w:w="2198" w:type="pct"/>
            <w:vAlign w:val="center"/>
          </w:tcPr>
          <w:p w14:paraId="634C2C2C" w14:textId="77777777" w:rsidR="001336FF" w:rsidRPr="003A74E6" w:rsidRDefault="006C7D38" w:rsidP="008B5389">
            <w:pPr>
              <w:pStyle w:val="Contrato-Normal"/>
              <w:spacing w:before="0" w:after="0"/>
              <w:jc w:val="center"/>
              <w:rPr>
                <w:lang w:val="en-US"/>
              </w:rPr>
            </w:pPr>
            <w:r w:rsidRPr="003A74E6">
              <w:rPr>
                <w:lang w:val="en-US"/>
              </w:rPr>
              <w:t>Third year</w:t>
            </w:r>
          </w:p>
        </w:tc>
        <w:tc>
          <w:tcPr>
            <w:tcW w:w="2802" w:type="pct"/>
            <w:vAlign w:val="center"/>
          </w:tcPr>
          <w:p w14:paraId="634C2C2D" w14:textId="77777777" w:rsidR="001336FF" w:rsidRPr="003A74E6" w:rsidRDefault="001336FF" w:rsidP="003B5C75">
            <w:pPr>
              <w:pStyle w:val="Contrato-Normal"/>
              <w:spacing w:before="0" w:after="0"/>
              <w:jc w:val="center"/>
              <w:rPr>
                <w:lang w:val="en-US"/>
              </w:rPr>
            </w:pPr>
            <w:r w:rsidRPr="003A74E6">
              <w:rPr>
                <w:lang w:val="en-US"/>
              </w:rPr>
              <w:t>750</w:t>
            </w:r>
          </w:p>
        </w:tc>
      </w:tr>
      <w:tr w:rsidR="003A74E6" w:rsidRPr="003A74E6" w14:paraId="634C2C31" w14:textId="77777777" w:rsidTr="006C7D38">
        <w:trPr>
          <w:trHeight w:val="737"/>
        </w:trPr>
        <w:tc>
          <w:tcPr>
            <w:tcW w:w="2198" w:type="pct"/>
            <w:vAlign w:val="center"/>
          </w:tcPr>
          <w:p w14:paraId="634C2C2F" w14:textId="77777777" w:rsidR="001336FF" w:rsidRPr="003A74E6" w:rsidRDefault="006C7D38" w:rsidP="008B5389">
            <w:pPr>
              <w:pStyle w:val="Contrato-Normal"/>
              <w:spacing w:before="0" w:after="0"/>
              <w:jc w:val="center"/>
              <w:rPr>
                <w:lang w:val="en-US"/>
              </w:rPr>
            </w:pPr>
            <w:r w:rsidRPr="003A74E6">
              <w:rPr>
                <w:lang w:val="en-US"/>
              </w:rPr>
              <w:lastRenderedPageBreak/>
              <w:t>After the third year</w:t>
            </w:r>
          </w:p>
        </w:tc>
        <w:tc>
          <w:tcPr>
            <w:tcW w:w="2802" w:type="pct"/>
            <w:vAlign w:val="center"/>
          </w:tcPr>
          <w:p w14:paraId="634C2C30" w14:textId="77777777" w:rsidR="001336FF" w:rsidRPr="003A74E6" w:rsidRDefault="001336FF" w:rsidP="003B5C75">
            <w:pPr>
              <w:pStyle w:val="Contrato-Normal"/>
              <w:spacing w:before="0" w:after="0"/>
              <w:jc w:val="center"/>
              <w:rPr>
                <w:lang w:val="en-US"/>
              </w:rPr>
            </w:pPr>
            <w:r w:rsidRPr="003A74E6">
              <w:rPr>
                <w:lang w:val="en-US"/>
              </w:rPr>
              <w:t>450</w:t>
            </w:r>
          </w:p>
        </w:tc>
      </w:tr>
    </w:tbl>
    <w:p w14:paraId="634C2C32" w14:textId="77777777" w:rsidR="009E6759" w:rsidRPr="003A74E6" w:rsidRDefault="00402923" w:rsidP="006D64E3">
      <w:pPr>
        <w:pStyle w:val="Contrato-Pargrafo-Nvel3"/>
        <w:rPr>
          <w:lang w:val="en-US"/>
        </w:rPr>
      </w:pPr>
      <w:r w:rsidRPr="003A74E6">
        <w:rPr>
          <w:lang w:val="en-US"/>
        </w:rPr>
        <w:t>In case the volumes established by Decree No. 2,705/1998 are changed, the Volumes of Inspected Production provided for in the table in paragraph 7.1</w:t>
      </w:r>
      <w:r w:rsidR="006C79FB" w:rsidRPr="003A74E6">
        <w:rPr>
          <w:lang w:val="en-US"/>
        </w:rPr>
        <w:t>.</w:t>
      </w:r>
      <w:r w:rsidRPr="003A74E6">
        <w:rPr>
          <w:lang w:val="en-US"/>
        </w:rPr>
        <w:t xml:space="preserve"> may be reviewed by ANP.</w:t>
      </w:r>
    </w:p>
    <w:bookmarkEnd w:id="128"/>
    <w:p w14:paraId="634C2C33" w14:textId="77777777" w:rsidR="00845BC0" w:rsidRPr="003A74E6" w:rsidRDefault="00202E39" w:rsidP="006D64E3">
      <w:pPr>
        <w:pStyle w:val="Contrato-Pargrafo-Nvel3"/>
        <w:rPr>
          <w:lang w:val="en-US"/>
        </w:rPr>
      </w:pPr>
      <w:r w:rsidRPr="003A74E6">
        <w:rPr>
          <w:lang w:val="en-US"/>
        </w:rPr>
        <w:t>The Contracted Party may use these funds until June 30 of the year following the year of calculation of the Gross Production Value of the Production Sharing Agreement.</w:t>
      </w:r>
    </w:p>
    <w:p w14:paraId="634C2C34" w14:textId="77777777" w:rsidR="00845BC0" w:rsidRPr="003A74E6" w:rsidRDefault="006C79FB" w:rsidP="006D64E3">
      <w:pPr>
        <w:pStyle w:val="Contrato-Pargrafo-Nvel3"/>
        <w:rPr>
          <w:lang w:val="en-US"/>
        </w:rPr>
      </w:pPr>
      <w:r w:rsidRPr="003A74E6">
        <w:rPr>
          <w:lang w:val="en-US"/>
        </w:rPr>
        <w:t>The Contracted Party shall provide to ANP a full report of the expenses identified as research, development, and innovation within the terms and in the formats defined in the Applicable Laws and Regulations.</w:t>
      </w:r>
    </w:p>
    <w:p w14:paraId="634C2C35" w14:textId="77777777" w:rsidR="00845BC0" w:rsidRPr="003A74E6" w:rsidRDefault="006C79FB" w:rsidP="006D64E3">
      <w:pPr>
        <w:pStyle w:val="Contrato-Pargrafo-Nvel3"/>
        <w:rPr>
          <w:lang w:val="en-US"/>
        </w:rPr>
      </w:pPr>
      <w:r w:rsidRPr="003A74E6">
        <w:rPr>
          <w:lang w:val="en-US"/>
        </w:rPr>
        <w:t>The expenses identified as research, development, and innovation shall not be recoverable as Cost Oil.</w:t>
      </w:r>
    </w:p>
    <w:p w14:paraId="634C2C36" w14:textId="77777777" w:rsidR="00845BC0" w:rsidRPr="003A74E6" w:rsidRDefault="006C79FB" w:rsidP="006D64E3">
      <w:pPr>
        <w:pStyle w:val="Contrato-Pargrafo-Nvel2"/>
        <w:rPr>
          <w:lang w:val="en-US"/>
        </w:rPr>
      </w:pPr>
      <w:r w:rsidRPr="003A74E6">
        <w:rPr>
          <w:lang w:val="en-US"/>
        </w:rPr>
        <w:t>Of the funds provided for in paragraph 7.1, the Contracted Party shall invest:</w:t>
      </w:r>
    </w:p>
    <w:p w14:paraId="634C2C37" w14:textId="77777777" w:rsidR="009E6759" w:rsidRPr="003A74E6" w:rsidRDefault="006C79FB" w:rsidP="006C79FB">
      <w:pPr>
        <w:pStyle w:val="Contrato-Alnea"/>
        <w:numPr>
          <w:ilvl w:val="0"/>
          <w:numId w:val="34"/>
        </w:numPr>
        <w:tabs>
          <w:tab w:val="left" w:pos="851"/>
        </w:tabs>
        <w:ind w:left="709" w:hanging="284"/>
        <w:rPr>
          <w:lang w:val="en-US"/>
        </w:rPr>
      </w:pPr>
      <w:r w:rsidRPr="003A74E6">
        <w:rPr>
          <w:lang w:val="en-US"/>
        </w:rPr>
        <w:t>thirty percent (30%) to forty percent (40%) in national universities or research and development institutes accredited by ANP; and</w:t>
      </w:r>
    </w:p>
    <w:p w14:paraId="634C2C38" w14:textId="77777777" w:rsidR="009E6759" w:rsidRPr="003A74E6" w:rsidRDefault="006C79FB" w:rsidP="006C79FB">
      <w:pPr>
        <w:pStyle w:val="Contrato-Alnea"/>
        <w:numPr>
          <w:ilvl w:val="0"/>
          <w:numId w:val="34"/>
        </w:numPr>
        <w:tabs>
          <w:tab w:val="left" w:pos="851"/>
        </w:tabs>
        <w:ind w:left="709" w:hanging="284"/>
        <w:rPr>
          <w:lang w:val="en-US"/>
        </w:rPr>
      </w:pPr>
      <w:r w:rsidRPr="003A74E6">
        <w:rPr>
          <w:lang w:val="en-US"/>
        </w:rPr>
        <w:t>thirty percent (30%) to forty percent (40%) in activities of research, development, and innovation aimed at resulting in products or processes of technological innovation along with Brazilian Suppliers.</w:t>
      </w:r>
    </w:p>
    <w:p w14:paraId="634C2C39" w14:textId="77777777" w:rsidR="00845BC0" w:rsidRPr="003A74E6" w:rsidRDefault="00B91AB9" w:rsidP="006D64E3">
      <w:pPr>
        <w:pStyle w:val="Contrato-Pargrafo-Nvel2"/>
        <w:rPr>
          <w:lang w:val="en-US"/>
        </w:rPr>
      </w:pPr>
      <w:r w:rsidRPr="003A74E6">
        <w:rPr>
          <w:lang w:val="en-US"/>
        </w:rPr>
        <w:t>The remaining balance of the expenses identified as research, development, and innovation, upon compliance with paragraph 7.2, may be invested in activities of research, development, and innovation developed at facilities of the very Contracted Party or its Affiliates located in Brazil, or in Brazilian Suppliers, or in universities or research and development institutes accredited by ANP.</w:t>
      </w:r>
    </w:p>
    <w:p w14:paraId="634C2C3A" w14:textId="77777777" w:rsidR="00780553" w:rsidRPr="003A74E6" w:rsidRDefault="006C7D38" w:rsidP="006D64E3">
      <w:pPr>
        <w:pStyle w:val="Contrato-Pargrafo-Nvel2"/>
        <w:rPr>
          <w:lang w:val="en-US"/>
        </w:rPr>
      </w:pPr>
      <w:r w:rsidRPr="003A74E6">
        <w:rPr>
          <w:lang w:val="en-US"/>
        </w:rPr>
        <w:t>Failure to perform the obligations set forth in this section shall be subject to the sanctions provided for in the Applicable Laws and Regulations.</w:t>
      </w:r>
    </w:p>
    <w:bookmarkEnd w:id="125"/>
    <w:bookmarkEnd w:id="126"/>
    <w:p w14:paraId="634C2C3B" w14:textId="77777777" w:rsidR="00387616" w:rsidRPr="003A74E6" w:rsidRDefault="00387616" w:rsidP="00983E1F">
      <w:pPr>
        <w:pStyle w:val="Contrato-Normal"/>
        <w:rPr>
          <w:lang w:val="en-US"/>
        </w:rPr>
      </w:pPr>
    </w:p>
    <w:p w14:paraId="634C2C3C" w14:textId="77777777" w:rsidR="00CD2A89" w:rsidRPr="003A74E6" w:rsidRDefault="00202E39" w:rsidP="006D64E3">
      <w:pPr>
        <w:pStyle w:val="Contrato-Clausula"/>
      </w:pPr>
      <w:bookmarkStart w:id="129" w:name="_Toc76756739"/>
      <w:bookmarkStart w:id="130" w:name="_Toc319068861"/>
      <w:r w:rsidRPr="003A74E6">
        <w:t>SECTION EIGHT – TAXES</w:t>
      </w:r>
      <w:bookmarkEnd w:id="129"/>
    </w:p>
    <w:p w14:paraId="634C2C3D" w14:textId="77777777" w:rsidR="00793214" w:rsidRPr="003A74E6" w:rsidRDefault="00B91AB9" w:rsidP="00B91AB9">
      <w:pPr>
        <w:pStyle w:val="Contrato-Subtitulo"/>
        <w:rPr>
          <w:lang w:val="en-US"/>
        </w:rPr>
      </w:pPr>
      <w:bookmarkStart w:id="131" w:name="_Toc76756740"/>
      <w:bookmarkEnd w:id="130"/>
      <w:r w:rsidRPr="003A74E6">
        <w:rPr>
          <w:lang w:val="en-US"/>
        </w:rPr>
        <w:t>Tax Regime</w:t>
      </w:r>
      <w:bookmarkEnd w:id="131"/>
    </w:p>
    <w:p w14:paraId="634C2C3E" w14:textId="77777777" w:rsidR="00793214" w:rsidRPr="003A74E6" w:rsidRDefault="00202E39" w:rsidP="006D64E3">
      <w:pPr>
        <w:pStyle w:val="Contrato-Pargrafo-Nvel2"/>
        <w:rPr>
          <w:lang w:val="en-US"/>
        </w:rPr>
      </w:pPr>
      <w:r w:rsidRPr="003A74E6">
        <w:rPr>
          <w:lang w:val="en-US"/>
        </w:rPr>
        <w:t>The taxes on income, as well as taxes on acquisitions and generating credits to be used by the Contracted Party are not recoverable as Cost Oil.</w:t>
      </w:r>
    </w:p>
    <w:p w14:paraId="634C2C3F" w14:textId="77777777" w:rsidR="009E6759" w:rsidRPr="003A74E6" w:rsidRDefault="005B7135" w:rsidP="006D64E3">
      <w:pPr>
        <w:pStyle w:val="Contrato-Pargrafo-Nvel3"/>
        <w:rPr>
          <w:lang w:val="en-US"/>
        </w:rPr>
      </w:pPr>
      <w:r w:rsidRPr="003A74E6">
        <w:rPr>
          <w:lang w:val="en-US"/>
        </w:rPr>
        <w:t>Credits arising from the non-cumulative nature aiming at recovery of the tax burden levied on the previous phase shall be deemed reusable by the Contracted Party, except for credits required to be cancelled or reversed as a result of the Applicable Laws and Regulations.</w:t>
      </w:r>
    </w:p>
    <w:p w14:paraId="634C2C40" w14:textId="77777777" w:rsidR="00793214" w:rsidRPr="003A74E6" w:rsidRDefault="00202E39" w:rsidP="006D64E3">
      <w:pPr>
        <w:pStyle w:val="Contrato-Pargrafo-Nvel2"/>
        <w:rPr>
          <w:lang w:val="en-US"/>
        </w:rPr>
      </w:pPr>
      <w:r w:rsidRPr="003A74E6">
        <w:rPr>
          <w:lang w:val="en-US"/>
        </w:rPr>
        <w:t>The Contracted Party is responsible for evidencing the tax credits, so they can be recognized as Cost Oil.</w:t>
      </w:r>
    </w:p>
    <w:p w14:paraId="634C2C41" w14:textId="77777777" w:rsidR="00793214" w:rsidRPr="003A74E6" w:rsidRDefault="00793214" w:rsidP="00793214">
      <w:pPr>
        <w:pStyle w:val="Contrato-Normal"/>
        <w:rPr>
          <w:lang w:val="en-US"/>
        </w:rPr>
      </w:pPr>
    </w:p>
    <w:p w14:paraId="634C2C42" w14:textId="77777777" w:rsidR="00793214" w:rsidRPr="003A74E6" w:rsidRDefault="005B7135" w:rsidP="00F31E46">
      <w:pPr>
        <w:pStyle w:val="Contrato-Subtitulo"/>
        <w:rPr>
          <w:lang w:val="en-US"/>
        </w:rPr>
      </w:pPr>
      <w:bookmarkStart w:id="132" w:name="_Toc76756741"/>
      <w:r w:rsidRPr="003A74E6">
        <w:rPr>
          <w:lang w:val="en-US"/>
        </w:rPr>
        <w:t>Certificates and Evidence of Regularity</w:t>
      </w:r>
      <w:bookmarkEnd w:id="132"/>
    </w:p>
    <w:p w14:paraId="634C2C43" w14:textId="77777777" w:rsidR="00006BAF" w:rsidRPr="003A74E6" w:rsidRDefault="00F31E46" w:rsidP="006D64E3">
      <w:pPr>
        <w:pStyle w:val="Contrato-Pargrafo-Nvel2"/>
        <w:rPr>
          <w:lang w:val="en-US"/>
        </w:rPr>
      </w:pPr>
      <w:r w:rsidRPr="003A74E6">
        <w:rPr>
          <w:lang w:val="en-US"/>
        </w:rPr>
        <w:t>Upon request by the Contracting Party or ANP, the Contracted Party shall present the originals or simple copies of all certificates, registration acts, authorizations, evidence of enrollment in taxpayers’ registries, evidence of tax regularity, evidence of regular standing as to the payment of the social charges instituted by law, enrollments in entities or professional associations, and any other similar documents or certificates.</w:t>
      </w:r>
    </w:p>
    <w:p w14:paraId="634C2C44" w14:textId="77777777" w:rsidR="00CD3D18" w:rsidRPr="003A74E6" w:rsidRDefault="00CD3D18" w:rsidP="00006BAF">
      <w:pPr>
        <w:pStyle w:val="Contrato-Normal"/>
        <w:rPr>
          <w:lang w:val="en-US"/>
        </w:rPr>
      </w:pPr>
    </w:p>
    <w:p w14:paraId="634C2C45" w14:textId="77777777" w:rsidR="006E6792" w:rsidRPr="003A74E6" w:rsidRDefault="00B64C72" w:rsidP="006D64E3">
      <w:pPr>
        <w:pStyle w:val="Contrato-Clausula"/>
      </w:pPr>
      <w:bookmarkStart w:id="133" w:name="_Toc76756742"/>
      <w:bookmarkStart w:id="134" w:name="_Toc319068862"/>
      <w:r w:rsidRPr="003A74E6">
        <w:t>SECTION NINE – PROFIT OIL SHARING</w:t>
      </w:r>
      <w:bookmarkEnd w:id="133"/>
    </w:p>
    <w:p w14:paraId="634C2C46" w14:textId="77777777" w:rsidR="00793214" w:rsidRPr="003A74E6" w:rsidRDefault="006F72A7" w:rsidP="006F72A7">
      <w:pPr>
        <w:pStyle w:val="Contrato-Subtitulo"/>
      </w:pPr>
      <w:bookmarkStart w:id="135" w:name="_Toc76756743"/>
      <w:bookmarkStart w:id="136" w:name="_Toc319068863"/>
      <w:bookmarkEnd w:id="134"/>
      <w:r w:rsidRPr="003A74E6">
        <w:t>Profit Oil Sharing</w:t>
      </w:r>
      <w:bookmarkEnd w:id="135"/>
    </w:p>
    <w:p w14:paraId="634C2C47" w14:textId="77777777" w:rsidR="00793214" w:rsidRPr="003A74E6" w:rsidRDefault="00BF14F1" w:rsidP="006D64E3">
      <w:pPr>
        <w:pStyle w:val="Contrato-Pargrafo-Nvel2"/>
        <w:rPr>
          <w:lang w:val="en-US"/>
        </w:rPr>
      </w:pPr>
      <w:r w:rsidRPr="003A74E6">
        <w:rPr>
          <w:lang w:val="en-US"/>
        </w:rPr>
        <w:t>The Contracting Party and the Contracted Party shall share, on a monthly basis, the volume of Oil and Gas corresponding to the Profit Oil produced in the Contract Area.</w:t>
      </w:r>
    </w:p>
    <w:p w14:paraId="634C2C48" w14:textId="77777777" w:rsidR="00255315" w:rsidRPr="003A74E6" w:rsidRDefault="00B64C72" w:rsidP="006D64E3">
      <w:pPr>
        <w:pStyle w:val="Contrato-Pargrafo-Nvel3"/>
        <w:rPr>
          <w:lang w:val="en-US"/>
        </w:rPr>
      </w:pPr>
      <w:r w:rsidRPr="003A74E6">
        <w:rPr>
          <w:lang w:val="en-US"/>
        </w:rPr>
        <w:t>The Consortium Members shall be entitled to the volume of Oil and Gas produced in the Co-participated Area pursuant to the Share defined in the Co-participation Agreement.</w:t>
      </w:r>
    </w:p>
    <w:p w14:paraId="634C2C49" w14:textId="77777777" w:rsidR="00793214" w:rsidRPr="003A74E6" w:rsidRDefault="00BF14F1" w:rsidP="006D64E3">
      <w:pPr>
        <w:pStyle w:val="Contrato-Pargrafo-Nvel2"/>
        <w:rPr>
          <w:lang w:val="en-US"/>
        </w:rPr>
      </w:pPr>
      <w:bookmarkStart w:id="137" w:name="_Ref320885796"/>
      <w:r w:rsidRPr="003A74E6">
        <w:rPr>
          <w:lang w:val="en-US"/>
        </w:rPr>
        <w:t>The Profit Oil share applicable to the Contracting Party shall vary based on the average Brent Oil price and the average daily Oil Production in the producing wells in the Development Area or Field, according to the table in Annex VI.</w:t>
      </w:r>
    </w:p>
    <w:p w14:paraId="634C2C4A" w14:textId="77777777" w:rsidR="00793214" w:rsidRPr="003A74E6" w:rsidRDefault="00C85C19" w:rsidP="006D64E3">
      <w:pPr>
        <w:pStyle w:val="Contrato-Pargrafo-Nvel3"/>
        <w:rPr>
          <w:lang w:val="en-US"/>
        </w:rPr>
      </w:pPr>
      <w:r w:rsidRPr="003A74E6">
        <w:rPr>
          <w:lang w:val="en-US"/>
        </w:rPr>
        <w:t>The oil price shall be the monthly average of the daily prices of Brent Dated, according to the quotation published on a daily basis by Platt’s Crude Oil Marketwire.</w:t>
      </w:r>
    </w:p>
    <w:bookmarkEnd w:id="137"/>
    <w:p w14:paraId="634C2C4B" w14:textId="77777777" w:rsidR="00793214" w:rsidRPr="003A74E6" w:rsidRDefault="00C85C19" w:rsidP="006D64E3">
      <w:pPr>
        <w:pStyle w:val="Contrato-Pargrafo-Nvel3"/>
        <w:rPr>
          <w:lang w:val="en-US"/>
        </w:rPr>
      </w:pPr>
      <w:r w:rsidRPr="003A74E6">
        <w:rPr>
          <w:lang w:val="en-US"/>
        </w:rPr>
        <w:t>The volume of Natural Gas produced shall be shared in the same percentage applied to the oil volume sharing.</w:t>
      </w:r>
    </w:p>
    <w:p w14:paraId="634C2C4C" w14:textId="77777777" w:rsidR="00793214" w:rsidRPr="003A74E6" w:rsidRDefault="00C85C19" w:rsidP="006D64E3">
      <w:pPr>
        <w:pStyle w:val="Contrato-Pargrafo-Nvel3"/>
        <w:rPr>
          <w:lang w:val="en-US"/>
        </w:rPr>
      </w:pPr>
      <w:r w:rsidRPr="003A74E6">
        <w:rPr>
          <w:lang w:val="en-US"/>
        </w:rPr>
        <w:t>Wells with restricted Oil Production due to technical and operational issues and which are incurring losses shall not be taken into account in the average calculation, at PPSA’s discretion.</w:t>
      </w:r>
      <w:r w:rsidR="007732D7" w:rsidRPr="003A74E6">
        <w:rPr>
          <w:noProof/>
        </w:rPr>
        <mc:AlternateContent>
          <mc:Choice Requires="wpi">
            <w:drawing>
              <wp:anchor distT="9338" distB="9698" distL="123638" distR="123998" simplePos="0" relativeHeight="251666726" behindDoc="0" locked="0" layoutInCell="1" allowOverlap="1" wp14:anchorId="634C3236" wp14:editId="634C3237">
                <wp:simplePos x="0" y="0"/>
                <wp:positionH relativeFrom="column">
                  <wp:posOffset>10166349</wp:posOffset>
                </wp:positionH>
                <wp:positionV relativeFrom="paragraph">
                  <wp:posOffset>2164079</wp:posOffset>
                </wp:positionV>
                <wp:extent cx="0" cy="0"/>
                <wp:effectExtent l="57150" t="57150" r="57150" b="57150"/>
                <wp:wrapNone/>
                <wp:docPr id="19"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3">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0186C57D" id="Tinta 6" o:spid="_x0000_s1026" type="#_x0000_t75" style="position:absolute;margin-left:800.5pt;margin-top:170.4pt;width:0;height:0;z-index:251666726;visibility:visible;mso-wrap-style:square;mso-width-percent:0;mso-height-percent:0;mso-wrap-distance-left:3.43439mm;mso-wrap-distance-top:.25939mm;mso-wrap-distance-right:3.44439mm;mso-wrap-distance-bottom:.26939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">
                <v:imagedata r:id="rId34" o:title=""/>
                <v:path arrowok="t"/>
                <o:lock v:ext="edit" rotation="t" aspectratio="f"/>
              </v:shape>
            </w:pict>
          </mc:Fallback>
        </mc:AlternateContent>
      </w:r>
    </w:p>
    <w:p w14:paraId="634C2C4D" w14:textId="77777777" w:rsidR="00793214" w:rsidRPr="003A74E6" w:rsidRDefault="00C85C19" w:rsidP="006D64E3">
      <w:pPr>
        <w:pStyle w:val="Contrato-Pargrafo-Nvel2"/>
        <w:rPr>
          <w:lang w:val="en-US"/>
        </w:rPr>
      </w:pPr>
      <w:bookmarkStart w:id="138" w:name="_Ref360619642"/>
      <w:r w:rsidRPr="003A74E6">
        <w:rPr>
          <w:lang w:val="en-US"/>
        </w:rPr>
        <w:t xml:space="preserve">The Oil and Gas volume corresponding to the Profit Oil shall be measured and made available according to the guidelines in Annex V and Section </w:t>
      </w:r>
      <w:r w:rsidR="005C0568" w:rsidRPr="003A74E6">
        <w:rPr>
          <w:lang w:val="en-US"/>
        </w:rPr>
        <w:t>Thirteen</w:t>
      </w:r>
      <w:r w:rsidRPr="003A74E6">
        <w:rPr>
          <w:lang w:val="en-US"/>
        </w:rPr>
        <w:t>.</w:t>
      </w:r>
    </w:p>
    <w:bookmarkEnd w:id="138"/>
    <w:p w14:paraId="634C2C4E" w14:textId="77777777" w:rsidR="00793214" w:rsidRPr="003A74E6" w:rsidRDefault="00793214" w:rsidP="00793214">
      <w:pPr>
        <w:pStyle w:val="Contrato-Normal"/>
        <w:rPr>
          <w:lang w:val="en-US"/>
        </w:rPr>
      </w:pPr>
    </w:p>
    <w:p w14:paraId="634C2C4F" w14:textId="77777777" w:rsidR="00793214" w:rsidRPr="003A74E6" w:rsidRDefault="005C0568" w:rsidP="005C0568">
      <w:pPr>
        <w:pStyle w:val="Contrato-Subtitulo"/>
        <w:rPr>
          <w:lang w:val="en-US"/>
        </w:rPr>
      </w:pPr>
      <w:bookmarkStart w:id="139" w:name="_Toc76756744"/>
      <w:r w:rsidRPr="003A74E6">
        <w:rPr>
          <w:lang w:val="en-US"/>
        </w:rPr>
        <w:t>Calculation Statement of the Profit Oil</w:t>
      </w:r>
      <w:bookmarkEnd w:id="139"/>
    </w:p>
    <w:p w14:paraId="634C2C50" w14:textId="77777777" w:rsidR="00793214" w:rsidRPr="003A74E6" w:rsidRDefault="005C0568" w:rsidP="006D64E3">
      <w:pPr>
        <w:pStyle w:val="Contrato-Pargrafo-Nvel2"/>
        <w:rPr>
          <w:lang w:val="en-US"/>
        </w:rPr>
      </w:pPr>
      <w:r w:rsidRPr="003A74E6">
        <w:rPr>
          <w:lang w:val="en-US"/>
        </w:rPr>
        <w:t>As of the Production Start Date or during performance of the Extended Well Tests in the Assessment phase, the Contracted Party shall send to the Manager the Calculation Statement of the Profit Oil, in the format and frequency determined thereby.</w:t>
      </w:r>
    </w:p>
    <w:p w14:paraId="634C2C51" w14:textId="77777777" w:rsidR="00793214" w:rsidRPr="003A74E6" w:rsidRDefault="00793214" w:rsidP="00793214">
      <w:pPr>
        <w:pStyle w:val="Contrato-Normal"/>
        <w:rPr>
          <w:lang w:val="en-US"/>
        </w:rPr>
      </w:pPr>
    </w:p>
    <w:p w14:paraId="634C2C52" w14:textId="77777777" w:rsidR="00793214" w:rsidRPr="003A74E6" w:rsidRDefault="00AE4AE7" w:rsidP="00AE4AE7">
      <w:pPr>
        <w:pStyle w:val="Contrato-Subtitulo"/>
      </w:pPr>
      <w:bookmarkStart w:id="140" w:name="_Toc76756745"/>
      <w:r w:rsidRPr="003A74E6">
        <w:t>Price Adjustment</w:t>
      </w:r>
      <w:bookmarkEnd w:id="140"/>
    </w:p>
    <w:p w14:paraId="634C2C53" w14:textId="77777777" w:rsidR="00793214" w:rsidRPr="003A74E6" w:rsidRDefault="00AE4AE7" w:rsidP="006D64E3">
      <w:pPr>
        <w:pStyle w:val="Contrato-Pargrafo-Nvel2"/>
        <w:rPr>
          <w:lang w:val="en-US"/>
        </w:rPr>
      </w:pPr>
      <w:r w:rsidRPr="003A74E6">
        <w:rPr>
          <w:lang w:val="en-US"/>
        </w:rPr>
        <w:t>The prices in the table included in Annex VI shall be adjusted through the following formula:</w:t>
      </w:r>
    </w:p>
    <w:p w14:paraId="634C2C54" w14:textId="77777777" w:rsidR="00793214" w:rsidRPr="003A74E6" w:rsidRDefault="00793214" w:rsidP="00793214">
      <w:pPr>
        <w:pStyle w:val="Contrato-Normal"/>
        <w:rPr>
          <w:lang w:val="en-US"/>
        </w:rPr>
      </w:pPr>
    </w:p>
    <w:p w14:paraId="634C2C55" w14:textId="77777777" w:rsidR="00B64C72" w:rsidRPr="003A74E6" w:rsidRDefault="00B64C72" w:rsidP="00B64C72">
      <w:pPr>
        <w:jc w:val="center"/>
        <w:rPr>
          <w:rFonts w:ascii="Arial" w:hAnsi="Arial" w:cs="Arial"/>
          <w:sz w:val="22"/>
          <w:lang w:val="en-US"/>
        </w:rPr>
      </w:pPr>
      <w:r w:rsidRPr="003A74E6">
        <w:rPr>
          <w:rFonts w:ascii="Arial" w:hAnsi="Arial" w:cs="Arial"/>
          <w:sz w:val="22"/>
          <w:lang w:val="en-US"/>
        </w:rPr>
        <w:lastRenderedPageBreak/>
        <w:t>Price</w:t>
      </w:r>
      <w:r w:rsidRPr="003A74E6">
        <w:rPr>
          <w:rFonts w:ascii="Arial" w:hAnsi="Arial" w:cs="Arial"/>
          <w:sz w:val="22"/>
          <w:vertAlign w:val="subscript"/>
          <w:lang w:val="en-US"/>
        </w:rPr>
        <w:t>adjusted</w:t>
      </w:r>
      <w:r w:rsidRPr="003A74E6">
        <w:rPr>
          <w:rFonts w:ascii="Arial" w:hAnsi="Arial" w:cs="Arial"/>
          <w:sz w:val="22"/>
          <w:lang w:val="en-US"/>
        </w:rPr>
        <w:t>= Price</w:t>
      </w:r>
      <w:r w:rsidRPr="003A74E6">
        <w:rPr>
          <w:rFonts w:ascii="Arial" w:hAnsi="Arial" w:cs="Arial"/>
          <w:sz w:val="22"/>
          <w:vertAlign w:val="subscript"/>
          <w:lang w:val="en-US"/>
        </w:rPr>
        <w:t>base</w:t>
      </w:r>
      <w:r w:rsidRPr="003A74E6">
        <w:rPr>
          <w:rFonts w:ascii="Arial" w:hAnsi="Arial" w:cs="Arial"/>
          <w:sz w:val="22"/>
          <w:lang w:val="en-US"/>
        </w:rPr>
        <w:t>* (I</w:t>
      </w:r>
      <w:r w:rsidRPr="003A74E6">
        <w:rPr>
          <w:rFonts w:ascii="Arial" w:hAnsi="Arial" w:cs="Arial"/>
          <w:sz w:val="22"/>
          <w:vertAlign w:val="subscript"/>
          <w:lang w:val="en-US"/>
        </w:rPr>
        <w:t>m</w:t>
      </w:r>
      <w:r w:rsidRPr="003A74E6">
        <w:rPr>
          <w:rFonts w:ascii="Arial" w:hAnsi="Arial" w:cs="Arial"/>
          <w:sz w:val="22"/>
          <w:lang w:val="en-US"/>
        </w:rPr>
        <w:t xml:space="preserve"> / I</w:t>
      </w:r>
      <w:r w:rsidRPr="003A74E6">
        <w:rPr>
          <w:rFonts w:ascii="Arial" w:hAnsi="Arial" w:cs="Arial"/>
          <w:sz w:val="22"/>
          <w:vertAlign w:val="subscript"/>
          <w:lang w:val="en-US"/>
        </w:rPr>
        <w:t>0</w:t>
      </w:r>
      <w:r w:rsidRPr="003A74E6">
        <w:rPr>
          <w:rFonts w:ascii="Arial" w:hAnsi="Arial" w:cs="Arial"/>
          <w:sz w:val="22"/>
          <w:lang w:val="en-US"/>
        </w:rPr>
        <w:t>)</w:t>
      </w:r>
    </w:p>
    <w:p w14:paraId="634C2C56" w14:textId="77777777" w:rsidR="00793214" w:rsidRPr="003A74E6" w:rsidRDefault="00793214" w:rsidP="00793214">
      <w:pPr>
        <w:rPr>
          <w:rFonts w:ascii="Arial" w:hAnsi="Arial" w:cs="Arial"/>
          <w:lang w:val="en-US"/>
        </w:rPr>
      </w:pPr>
    </w:p>
    <w:p w14:paraId="634C2C57" w14:textId="77777777" w:rsidR="00C00263" w:rsidRPr="003A74E6" w:rsidRDefault="00B64C72" w:rsidP="00B812CC">
      <w:pPr>
        <w:ind w:left="567"/>
        <w:rPr>
          <w:rFonts w:ascii="Arial" w:hAnsi="Arial" w:cs="Arial"/>
          <w:sz w:val="22"/>
          <w:szCs w:val="22"/>
          <w:lang w:val="en-US"/>
        </w:rPr>
      </w:pPr>
      <w:r w:rsidRPr="003A74E6">
        <w:rPr>
          <w:rFonts w:ascii="Arial" w:hAnsi="Arial" w:cs="Arial"/>
          <w:sz w:val="22"/>
          <w:szCs w:val="22"/>
          <w:lang w:val="en-US"/>
        </w:rPr>
        <w:t>Where,</w:t>
      </w:r>
    </w:p>
    <w:p w14:paraId="634C2C58" w14:textId="77777777" w:rsidR="00C00263" w:rsidRPr="003A74E6" w:rsidRDefault="00B64C72" w:rsidP="00B64C72">
      <w:pPr>
        <w:spacing w:before="120" w:after="120" w:line="260" w:lineRule="auto"/>
        <w:ind w:left="1134"/>
        <w:jc w:val="both"/>
        <w:rPr>
          <w:rFonts w:ascii="Arial" w:hAnsi="Arial" w:cs="Arial"/>
          <w:sz w:val="22"/>
          <w:szCs w:val="22"/>
          <w:lang w:val="en-US"/>
        </w:rPr>
      </w:pPr>
      <w:r w:rsidRPr="003A74E6">
        <w:rPr>
          <w:rFonts w:ascii="Arial" w:hAnsi="Arial" w:cs="Arial"/>
          <w:sz w:val="22"/>
          <w:lang w:val="en-US"/>
        </w:rPr>
        <w:t>Price</w:t>
      </w:r>
      <w:r w:rsidRPr="003A74E6">
        <w:rPr>
          <w:rFonts w:ascii="Arial" w:hAnsi="Arial" w:cs="Arial"/>
          <w:sz w:val="22"/>
          <w:vertAlign w:val="subscript"/>
          <w:lang w:val="en-US"/>
        </w:rPr>
        <w:t>adjusted</w:t>
      </w:r>
      <w:r w:rsidRPr="003A74E6">
        <w:rPr>
          <w:rFonts w:ascii="Arial" w:hAnsi="Arial" w:cs="Arial"/>
          <w:sz w:val="22"/>
          <w:szCs w:val="22"/>
          <w:lang w:val="en-US"/>
        </w:rPr>
        <w:t xml:space="preserve">: Price adjusted in </w:t>
      </w:r>
      <w:r w:rsidRPr="003A74E6">
        <w:rPr>
          <w:rFonts w:ascii="Arial" w:hAnsi="Arial" w:cs="Arial"/>
          <w:sz w:val="22"/>
          <w:lang w:val="en-US"/>
        </w:rPr>
        <w:t>U.S. Dollars;</w:t>
      </w:r>
    </w:p>
    <w:p w14:paraId="634C2C59" w14:textId="77777777" w:rsidR="00C00263" w:rsidRPr="003A74E6" w:rsidRDefault="00B64C72" w:rsidP="00B64C72">
      <w:pPr>
        <w:spacing w:before="120" w:after="120" w:line="260" w:lineRule="auto"/>
        <w:ind w:left="1134"/>
        <w:jc w:val="both"/>
        <w:rPr>
          <w:rFonts w:ascii="Arial" w:hAnsi="Arial" w:cs="Arial"/>
          <w:sz w:val="22"/>
          <w:szCs w:val="22"/>
          <w:lang w:val="en-US"/>
        </w:rPr>
      </w:pPr>
      <w:r w:rsidRPr="003A74E6">
        <w:rPr>
          <w:rFonts w:ascii="Arial" w:hAnsi="Arial" w:cs="Arial"/>
          <w:sz w:val="22"/>
          <w:szCs w:val="22"/>
          <w:lang w:val="en-US"/>
        </w:rPr>
        <w:t>Price</w:t>
      </w:r>
      <w:r w:rsidRPr="003A74E6">
        <w:rPr>
          <w:rFonts w:ascii="Arial" w:hAnsi="Arial" w:cs="Arial"/>
          <w:sz w:val="22"/>
          <w:szCs w:val="22"/>
          <w:vertAlign w:val="subscript"/>
          <w:lang w:val="en-US"/>
        </w:rPr>
        <w:t>base</w:t>
      </w:r>
      <w:r w:rsidRPr="003A74E6">
        <w:rPr>
          <w:rFonts w:ascii="Arial" w:hAnsi="Arial" w:cs="Arial"/>
          <w:sz w:val="22"/>
          <w:szCs w:val="22"/>
          <w:lang w:val="en-US"/>
        </w:rPr>
        <w:t>: Price included in the tender protocol in U.S. Dollars;</w:t>
      </w:r>
    </w:p>
    <w:p w14:paraId="634C2C5A" w14:textId="77777777" w:rsidR="00C00263" w:rsidRPr="003A74E6" w:rsidRDefault="00B64C72" w:rsidP="00B64C72">
      <w:pPr>
        <w:spacing w:before="120" w:after="120" w:line="260" w:lineRule="auto"/>
        <w:ind w:left="1134"/>
        <w:jc w:val="both"/>
        <w:rPr>
          <w:rFonts w:ascii="Arial" w:hAnsi="Arial" w:cs="Arial"/>
          <w:sz w:val="22"/>
          <w:szCs w:val="22"/>
          <w:lang w:val="en-US"/>
        </w:rPr>
      </w:pPr>
      <w:r w:rsidRPr="003A74E6">
        <w:rPr>
          <w:rFonts w:ascii="Arial" w:hAnsi="Arial" w:cs="Arial"/>
          <w:sz w:val="22"/>
          <w:szCs w:val="22"/>
          <w:lang w:val="en-US"/>
        </w:rPr>
        <w:t>I</w:t>
      </w:r>
      <w:r w:rsidRPr="003A74E6">
        <w:rPr>
          <w:rFonts w:ascii="Arial" w:hAnsi="Arial" w:cs="Arial"/>
          <w:sz w:val="22"/>
          <w:szCs w:val="22"/>
          <w:vertAlign w:val="subscript"/>
          <w:lang w:val="en-US"/>
        </w:rPr>
        <w:t>m</w:t>
      </w:r>
      <w:r w:rsidRPr="003A74E6">
        <w:rPr>
          <w:rFonts w:ascii="Arial" w:hAnsi="Arial" w:cs="Arial"/>
          <w:sz w:val="22"/>
          <w:szCs w:val="22"/>
          <w:lang w:val="en-US"/>
        </w:rPr>
        <w:t>: Consumer Prices Index published by the U.S. Department of Labor, Bureau of Labor Statistics, corresponding to the month when the price is updated;</w:t>
      </w:r>
    </w:p>
    <w:p w14:paraId="634C2C5B" w14:textId="77777777" w:rsidR="00C00263" w:rsidRPr="003A74E6" w:rsidRDefault="00793214" w:rsidP="000916FA">
      <w:pPr>
        <w:spacing w:before="120" w:after="120" w:line="260" w:lineRule="auto"/>
        <w:ind w:left="1134"/>
        <w:jc w:val="both"/>
        <w:rPr>
          <w:rFonts w:ascii="Arial" w:hAnsi="Arial" w:cs="Arial"/>
          <w:sz w:val="22"/>
          <w:szCs w:val="22"/>
          <w:lang w:val="en-US"/>
        </w:rPr>
      </w:pPr>
      <w:r w:rsidRPr="003A74E6">
        <w:rPr>
          <w:rFonts w:ascii="Arial" w:hAnsi="Arial" w:cs="Arial"/>
          <w:sz w:val="22"/>
          <w:szCs w:val="22"/>
          <w:lang w:val="en-US"/>
        </w:rPr>
        <w:t>I</w:t>
      </w:r>
      <w:r w:rsidRPr="003A74E6">
        <w:rPr>
          <w:rFonts w:ascii="Arial" w:hAnsi="Arial" w:cs="Arial"/>
          <w:sz w:val="22"/>
          <w:szCs w:val="22"/>
          <w:vertAlign w:val="subscript"/>
          <w:lang w:val="en-US"/>
        </w:rPr>
        <w:t>0</w:t>
      </w:r>
      <w:r w:rsidR="00191669" w:rsidRPr="003A74E6">
        <w:rPr>
          <w:rFonts w:ascii="Arial" w:hAnsi="Arial" w:cs="Arial"/>
          <w:sz w:val="22"/>
          <w:szCs w:val="22"/>
          <w:lang w:val="en-US"/>
        </w:rPr>
        <w:t>:</w:t>
      </w:r>
      <w:r w:rsidR="00191669" w:rsidRPr="003A74E6">
        <w:rPr>
          <w:rFonts w:ascii="Arial" w:hAnsi="Arial" w:cs="Arial"/>
          <w:sz w:val="22"/>
          <w:szCs w:val="22"/>
          <w:lang w:val="en-US"/>
        </w:rPr>
        <w:tab/>
      </w:r>
      <w:r w:rsidR="00B64C72" w:rsidRPr="003A74E6">
        <w:rPr>
          <w:rFonts w:ascii="Arial" w:hAnsi="Arial" w:cs="Arial"/>
          <w:sz w:val="22"/>
          <w:szCs w:val="22"/>
          <w:lang w:val="en-US"/>
        </w:rPr>
        <w:t>Consumer Prices Index published by the U.S. Department of Labor, Bureau of Labor Statistics, corresponding to the month when the Agreement is entered into.</w:t>
      </w:r>
    </w:p>
    <w:p w14:paraId="634C2C5C" w14:textId="77777777" w:rsidR="00793214" w:rsidRPr="003A74E6" w:rsidRDefault="00793214" w:rsidP="00793214">
      <w:pPr>
        <w:pStyle w:val="Contrato-Normal"/>
        <w:rPr>
          <w:lang w:val="en-US"/>
        </w:rPr>
      </w:pPr>
    </w:p>
    <w:p w14:paraId="634C2C5D" w14:textId="77777777" w:rsidR="00793214" w:rsidRPr="003A74E6" w:rsidRDefault="00AE4AE7" w:rsidP="006D64E3">
      <w:pPr>
        <w:pStyle w:val="Contrato-Pargrafo-Nvel3"/>
        <w:rPr>
          <w:lang w:val="en-US"/>
        </w:rPr>
      </w:pPr>
      <w:r w:rsidRPr="003A74E6">
        <w:rPr>
          <w:lang w:val="en-US"/>
        </w:rPr>
        <w:t>The tender protocol prices shall be adjusted for the first time in the month before the Production Start Date, by the most recent index published.</w:t>
      </w:r>
    </w:p>
    <w:p w14:paraId="634C2C5E" w14:textId="77777777" w:rsidR="00793214" w:rsidRPr="003A74E6" w:rsidRDefault="00AE4AE7" w:rsidP="006D64E3">
      <w:pPr>
        <w:pStyle w:val="Contrato-Pargrafo-Nvel3"/>
        <w:rPr>
          <w:lang w:val="en-US"/>
        </w:rPr>
      </w:pPr>
      <w:r w:rsidRPr="003A74E6">
        <w:rPr>
          <w:lang w:val="en-US"/>
        </w:rPr>
        <w:t>The subsequent adjustments shall be made every twelve (12) months, as of the month of the latest adjustment.</w:t>
      </w:r>
    </w:p>
    <w:p w14:paraId="634C2C5F" w14:textId="77777777" w:rsidR="00793214" w:rsidRPr="003A74E6" w:rsidRDefault="00AE4AE7" w:rsidP="006D64E3">
      <w:pPr>
        <w:pStyle w:val="Contrato-Pargrafo-Nvel3"/>
        <w:rPr>
          <w:lang w:val="en-US"/>
        </w:rPr>
      </w:pPr>
      <w:r w:rsidRPr="003A74E6">
        <w:rPr>
          <w:lang w:val="en-US"/>
        </w:rPr>
        <w:t>In order to make the calculations established in paragraph 9.5, three (3) exact decimal places shall be adopted, disregarding other digits starting from, and including, the fourth place.</w:t>
      </w:r>
    </w:p>
    <w:p w14:paraId="634C2C60" w14:textId="77777777" w:rsidR="00793214" w:rsidRPr="003A74E6" w:rsidRDefault="00AE4AE7" w:rsidP="006D64E3">
      <w:pPr>
        <w:pStyle w:val="Contrato-Pargrafo-Nvel3"/>
        <w:rPr>
          <w:lang w:val="en-US"/>
        </w:rPr>
      </w:pPr>
      <w:r w:rsidRPr="003A74E6">
        <w:rPr>
          <w:lang w:val="en-US"/>
        </w:rPr>
        <w:t>The amounts of adjusted prices shall be rounded to the closest monetary amount with two (2) decimal places.</w:t>
      </w:r>
    </w:p>
    <w:p w14:paraId="634C2C61" w14:textId="77777777" w:rsidR="00793214" w:rsidRPr="003A74E6" w:rsidRDefault="00AE4AE7" w:rsidP="006D64E3">
      <w:pPr>
        <w:pStyle w:val="Contrato-Pargrafo-Nvel3"/>
        <w:rPr>
          <w:lang w:val="en-US"/>
        </w:rPr>
      </w:pPr>
      <w:r w:rsidRPr="003A74E6">
        <w:rPr>
          <w:lang w:val="en-US"/>
        </w:rPr>
        <w:t>The table with the prices adjusted in the month following disclosure of the indexes required for calculations shall be adopted.</w:t>
      </w:r>
    </w:p>
    <w:p w14:paraId="634C2C62" w14:textId="77777777" w:rsidR="00844EA2" w:rsidRPr="003A74E6" w:rsidRDefault="002F6ECB" w:rsidP="006D64E3">
      <w:pPr>
        <w:pStyle w:val="Contrato-Pargrafo-Nvel3"/>
        <w:rPr>
          <w:lang w:val="en-US"/>
        </w:rPr>
      </w:pPr>
      <w:r w:rsidRPr="003A74E6">
        <w:rPr>
          <w:lang w:val="en-US"/>
        </w:rPr>
        <w:t>In case of cancellation of the “Consumer Price Index”, another official index that may replace it shall be adopted or, in its absence, another index with similar function.</w:t>
      </w:r>
    </w:p>
    <w:p w14:paraId="634C2C63" w14:textId="77777777" w:rsidR="00430923" w:rsidRPr="003A74E6" w:rsidRDefault="00430923" w:rsidP="00430923">
      <w:pPr>
        <w:pStyle w:val="Contrato-Normal"/>
        <w:rPr>
          <w:lang w:val="en-US"/>
        </w:rPr>
      </w:pPr>
      <w:bookmarkStart w:id="141" w:name="_Hlt473459921"/>
      <w:bookmarkStart w:id="142" w:name="_Hlt9832090"/>
      <w:bookmarkStart w:id="143" w:name="_Hlt10967536"/>
      <w:bookmarkStart w:id="144" w:name="_Ref3980008"/>
      <w:bookmarkStart w:id="145" w:name="_Ref3973245"/>
      <w:bookmarkStart w:id="146" w:name="_Toc319068866"/>
      <w:bookmarkStart w:id="147" w:name="_Toc329621139"/>
      <w:bookmarkEnd w:id="94"/>
      <w:bookmarkEnd w:id="136"/>
      <w:bookmarkEnd w:id="141"/>
      <w:bookmarkEnd w:id="142"/>
      <w:bookmarkEnd w:id="143"/>
    </w:p>
    <w:p w14:paraId="634C2C64" w14:textId="78A12BE9" w:rsidR="00CD3D18" w:rsidRPr="003A74E6" w:rsidRDefault="002F6ECB" w:rsidP="002F6ECB">
      <w:pPr>
        <w:pStyle w:val="Contrato-Captulo"/>
        <w:rPr>
          <w:lang w:val="en-US"/>
        </w:rPr>
      </w:pPr>
      <w:bookmarkStart w:id="148" w:name="_Toc360052503"/>
      <w:bookmarkStart w:id="149" w:name="_Toc360120254"/>
      <w:bookmarkStart w:id="150" w:name="_Toc360052505"/>
      <w:bookmarkStart w:id="151" w:name="_Toc360120256"/>
      <w:bookmarkStart w:id="152" w:name="_Toc360052506"/>
      <w:bookmarkStart w:id="153" w:name="_Toc360120257"/>
      <w:bookmarkStart w:id="154" w:name="_Toc359173625"/>
      <w:bookmarkStart w:id="155" w:name="_Toc359173626"/>
      <w:bookmarkStart w:id="156" w:name="_Toc359173627"/>
      <w:bookmarkStart w:id="157" w:name="_Toc359173628"/>
      <w:bookmarkStart w:id="158" w:name="_Toc359173629"/>
      <w:bookmarkStart w:id="159" w:name="_Toc359173630"/>
      <w:bookmarkStart w:id="160" w:name="_Toc359173631"/>
      <w:bookmarkStart w:id="161" w:name="_Toc359173632"/>
      <w:bookmarkStart w:id="162" w:name="_Toc359173633"/>
      <w:bookmarkStart w:id="163" w:name="_Toc359173634"/>
      <w:bookmarkStart w:id="164" w:name="_Toc359173635"/>
      <w:bookmarkStart w:id="165" w:name="_Toc359173636"/>
      <w:bookmarkStart w:id="166" w:name="_Toc359173637"/>
      <w:bookmarkStart w:id="167" w:name="_Toc359173638"/>
      <w:bookmarkStart w:id="168" w:name="_Toc359173639"/>
      <w:bookmarkStart w:id="169" w:name="_Toc359173640"/>
      <w:bookmarkStart w:id="170" w:name="_Toc359173641"/>
      <w:bookmarkStart w:id="171" w:name="_Toc359173642"/>
      <w:bookmarkStart w:id="172" w:name="_Toc359173643"/>
      <w:bookmarkStart w:id="173" w:name="_Toc359173644"/>
      <w:bookmarkStart w:id="174" w:name="_Toc359173645"/>
      <w:bookmarkStart w:id="175" w:name="_Toc359173646"/>
      <w:bookmarkStart w:id="176" w:name="_Toc359173647"/>
      <w:bookmarkStart w:id="177" w:name="_Toc359173648"/>
      <w:bookmarkStart w:id="178" w:name="_Toc359173649"/>
      <w:bookmarkStart w:id="179" w:name="_Toc528164769"/>
      <w:bookmarkStart w:id="180" w:name="_Toc528166205"/>
      <w:bookmarkStart w:id="181" w:name="_Toc528255185"/>
      <w:bookmarkStart w:id="182" w:name="_Toc528255435"/>
      <w:bookmarkStart w:id="183" w:name="_Toc528255685"/>
      <w:bookmarkStart w:id="184" w:name="_Toc528255937"/>
      <w:bookmarkStart w:id="185" w:name="_Toc528256189"/>
      <w:bookmarkStart w:id="186" w:name="_Toc528256441"/>
      <w:bookmarkStart w:id="187" w:name="_Toc528256693"/>
      <w:bookmarkStart w:id="188" w:name="_Toc528256945"/>
      <w:bookmarkStart w:id="189" w:name="_Toc528259945"/>
      <w:bookmarkStart w:id="190" w:name="_Toc528262559"/>
      <w:bookmarkStart w:id="191" w:name="_Toc528262808"/>
      <w:bookmarkStart w:id="192" w:name="_Toc7190256"/>
      <w:bookmarkStart w:id="193" w:name="_Toc9409000"/>
      <w:bookmarkStart w:id="194" w:name="_Toc9506621"/>
      <w:bookmarkStart w:id="195" w:name="_Toc9526435"/>
      <w:bookmarkStart w:id="196" w:name="_Toc9590808"/>
      <w:bookmarkStart w:id="197" w:name="_Toc9591070"/>
      <w:bookmarkStart w:id="198" w:name="_Toc9591374"/>
      <w:bookmarkStart w:id="199" w:name="_Toc9615654"/>
      <w:bookmarkStart w:id="200" w:name="_Toc528164770"/>
      <w:bookmarkStart w:id="201" w:name="_Toc528166206"/>
      <w:bookmarkStart w:id="202" w:name="_Toc528255186"/>
      <w:bookmarkStart w:id="203" w:name="_Toc528255436"/>
      <w:bookmarkStart w:id="204" w:name="_Toc528255686"/>
      <w:bookmarkStart w:id="205" w:name="_Toc528255938"/>
      <w:bookmarkStart w:id="206" w:name="_Toc528256190"/>
      <w:bookmarkStart w:id="207" w:name="_Toc528256442"/>
      <w:bookmarkStart w:id="208" w:name="_Toc528256694"/>
      <w:bookmarkStart w:id="209" w:name="_Toc528256946"/>
      <w:bookmarkStart w:id="210" w:name="_Toc528259946"/>
      <w:bookmarkStart w:id="211" w:name="_Toc528262560"/>
      <w:bookmarkStart w:id="212" w:name="_Toc528262809"/>
      <w:bookmarkStart w:id="213" w:name="_Toc7190257"/>
      <w:bookmarkStart w:id="214" w:name="_Toc9409001"/>
      <w:bookmarkStart w:id="215" w:name="_Toc9506622"/>
      <w:bookmarkStart w:id="216" w:name="_Toc9526436"/>
      <w:bookmarkStart w:id="217" w:name="_Toc9590809"/>
      <w:bookmarkStart w:id="218" w:name="_Toc9591071"/>
      <w:bookmarkStart w:id="219" w:name="_Toc9591375"/>
      <w:bookmarkStart w:id="220" w:name="_Toc9615655"/>
      <w:bookmarkStart w:id="221" w:name="_Toc528164771"/>
      <w:bookmarkStart w:id="222" w:name="_Toc528166207"/>
      <w:bookmarkStart w:id="223" w:name="_Toc528255187"/>
      <w:bookmarkStart w:id="224" w:name="_Toc528255437"/>
      <w:bookmarkStart w:id="225" w:name="_Toc528255687"/>
      <w:bookmarkStart w:id="226" w:name="_Toc528255939"/>
      <w:bookmarkStart w:id="227" w:name="_Toc528256191"/>
      <w:bookmarkStart w:id="228" w:name="_Toc528256443"/>
      <w:bookmarkStart w:id="229" w:name="_Toc528256695"/>
      <w:bookmarkStart w:id="230" w:name="_Toc528256947"/>
      <w:bookmarkStart w:id="231" w:name="_Toc528259947"/>
      <w:bookmarkStart w:id="232" w:name="_Toc528262561"/>
      <w:bookmarkStart w:id="233" w:name="_Toc528262810"/>
      <w:bookmarkStart w:id="234" w:name="_Toc7190258"/>
      <w:bookmarkStart w:id="235" w:name="_Toc9409002"/>
      <w:bookmarkStart w:id="236" w:name="_Toc9506623"/>
      <w:bookmarkStart w:id="237" w:name="_Toc9526437"/>
      <w:bookmarkStart w:id="238" w:name="_Toc9590810"/>
      <w:bookmarkStart w:id="239" w:name="_Toc9591072"/>
      <w:bookmarkStart w:id="240" w:name="_Toc9591376"/>
      <w:bookmarkStart w:id="241" w:name="_Toc9615656"/>
      <w:bookmarkStart w:id="242" w:name="_Toc528164772"/>
      <w:bookmarkStart w:id="243" w:name="_Toc528166208"/>
      <w:bookmarkStart w:id="244" w:name="_Toc528255188"/>
      <w:bookmarkStart w:id="245" w:name="_Toc528255438"/>
      <w:bookmarkStart w:id="246" w:name="_Toc528255688"/>
      <w:bookmarkStart w:id="247" w:name="_Toc528255940"/>
      <w:bookmarkStart w:id="248" w:name="_Toc528256192"/>
      <w:bookmarkStart w:id="249" w:name="_Toc528256444"/>
      <w:bookmarkStart w:id="250" w:name="_Toc528256696"/>
      <w:bookmarkStart w:id="251" w:name="_Toc528256948"/>
      <w:bookmarkStart w:id="252" w:name="_Toc528259948"/>
      <w:bookmarkStart w:id="253" w:name="_Toc528262562"/>
      <w:bookmarkStart w:id="254" w:name="_Toc528262811"/>
      <w:bookmarkStart w:id="255" w:name="_Toc7189399"/>
      <w:bookmarkStart w:id="256" w:name="_Toc7190259"/>
      <w:bookmarkStart w:id="257" w:name="_Toc9409003"/>
      <w:bookmarkStart w:id="258" w:name="_Toc9506624"/>
      <w:bookmarkStart w:id="259" w:name="_Toc9526438"/>
      <w:bookmarkStart w:id="260" w:name="_Toc9590811"/>
      <w:bookmarkStart w:id="261" w:name="_Toc9591073"/>
      <w:bookmarkStart w:id="262" w:name="_Toc9591377"/>
      <w:bookmarkStart w:id="263" w:name="_Toc9615657"/>
      <w:bookmarkStart w:id="264" w:name="_Toc528164773"/>
      <w:bookmarkStart w:id="265" w:name="_Toc528166209"/>
      <w:bookmarkStart w:id="266" w:name="_Toc528255189"/>
      <w:bookmarkStart w:id="267" w:name="_Toc528255439"/>
      <w:bookmarkStart w:id="268" w:name="_Toc528255689"/>
      <w:bookmarkStart w:id="269" w:name="_Toc528255941"/>
      <w:bookmarkStart w:id="270" w:name="_Toc528256193"/>
      <w:bookmarkStart w:id="271" w:name="_Toc528256445"/>
      <w:bookmarkStart w:id="272" w:name="_Toc528256697"/>
      <w:bookmarkStart w:id="273" w:name="_Toc528256949"/>
      <w:bookmarkStart w:id="274" w:name="_Toc528259949"/>
      <w:bookmarkStart w:id="275" w:name="_Toc528262563"/>
      <w:bookmarkStart w:id="276" w:name="_Toc528262812"/>
      <w:bookmarkStart w:id="277" w:name="_Toc7190260"/>
      <w:bookmarkStart w:id="278" w:name="_Toc9409004"/>
      <w:bookmarkStart w:id="279" w:name="_Toc9506625"/>
      <w:bookmarkStart w:id="280" w:name="_Toc9526439"/>
      <w:bookmarkStart w:id="281" w:name="_Toc9590812"/>
      <w:bookmarkStart w:id="282" w:name="_Toc9591074"/>
      <w:bookmarkStart w:id="283" w:name="_Toc9591378"/>
      <w:bookmarkStart w:id="284" w:name="_Toc9615658"/>
      <w:bookmarkStart w:id="285" w:name="_Toc528164774"/>
      <w:bookmarkStart w:id="286" w:name="_Toc528166210"/>
      <w:bookmarkStart w:id="287" w:name="_Toc528255190"/>
      <w:bookmarkStart w:id="288" w:name="_Toc528255440"/>
      <w:bookmarkStart w:id="289" w:name="_Toc528255690"/>
      <w:bookmarkStart w:id="290" w:name="_Toc528255942"/>
      <w:bookmarkStart w:id="291" w:name="_Toc528256194"/>
      <w:bookmarkStart w:id="292" w:name="_Toc528256446"/>
      <w:bookmarkStart w:id="293" w:name="_Toc528256698"/>
      <w:bookmarkStart w:id="294" w:name="_Toc528256950"/>
      <w:bookmarkStart w:id="295" w:name="_Toc528259950"/>
      <w:bookmarkStart w:id="296" w:name="_Toc528262564"/>
      <w:bookmarkStart w:id="297" w:name="_Toc528262813"/>
      <w:bookmarkStart w:id="298" w:name="_Toc7190261"/>
      <w:bookmarkStart w:id="299" w:name="_Toc9409005"/>
      <w:bookmarkStart w:id="300" w:name="_Toc9506626"/>
      <w:bookmarkStart w:id="301" w:name="_Toc9526440"/>
      <w:bookmarkStart w:id="302" w:name="_Toc9590813"/>
      <w:bookmarkStart w:id="303" w:name="_Toc9591075"/>
      <w:bookmarkStart w:id="304" w:name="_Toc9591379"/>
      <w:bookmarkStart w:id="305" w:name="_Toc9615659"/>
      <w:bookmarkStart w:id="306" w:name="_Toc528164780"/>
      <w:bookmarkStart w:id="307" w:name="_Toc528166216"/>
      <w:bookmarkStart w:id="308" w:name="_Toc528255196"/>
      <w:bookmarkStart w:id="309" w:name="_Toc528255446"/>
      <w:bookmarkStart w:id="310" w:name="_Toc528255696"/>
      <w:bookmarkStart w:id="311" w:name="_Toc528255948"/>
      <w:bookmarkStart w:id="312" w:name="_Toc528256200"/>
      <w:bookmarkStart w:id="313" w:name="_Toc528256452"/>
      <w:bookmarkStart w:id="314" w:name="_Toc528256704"/>
      <w:bookmarkStart w:id="315" w:name="_Toc528256956"/>
      <w:bookmarkStart w:id="316" w:name="_Toc528259956"/>
      <w:bookmarkStart w:id="317" w:name="_Toc528262570"/>
      <w:bookmarkStart w:id="318" w:name="_Toc528262819"/>
      <w:bookmarkStart w:id="319" w:name="_Toc7190267"/>
      <w:bookmarkStart w:id="320" w:name="_Toc9409011"/>
      <w:bookmarkStart w:id="321" w:name="_Toc9506632"/>
      <w:bookmarkStart w:id="322" w:name="_Toc9526446"/>
      <w:bookmarkStart w:id="323" w:name="_Toc9590819"/>
      <w:bookmarkStart w:id="324" w:name="_Toc9591081"/>
      <w:bookmarkStart w:id="325" w:name="_Toc9591385"/>
      <w:bookmarkStart w:id="326" w:name="_Toc9615665"/>
      <w:bookmarkStart w:id="327" w:name="_Toc528164781"/>
      <w:bookmarkStart w:id="328" w:name="_Toc528166217"/>
      <w:bookmarkStart w:id="329" w:name="_Toc528255197"/>
      <w:bookmarkStart w:id="330" w:name="_Toc528255447"/>
      <w:bookmarkStart w:id="331" w:name="_Toc528255697"/>
      <w:bookmarkStart w:id="332" w:name="_Toc528255949"/>
      <w:bookmarkStart w:id="333" w:name="_Toc528256201"/>
      <w:bookmarkStart w:id="334" w:name="_Toc528256453"/>
      <w:bookmarkStart w:id="335" w:name="_Toc528256705"/>
      <w:bookmarkStart w:id="336" w:name="_Toc528256957"/>
      <w:bookmarkStart w:id="337" w:name="_Toc528259957"/>
      <w:bookmarkStart w:id="338" w:name="_Toc528262571"/>
      <w:bookmarkStart w:id="339" w:name="_Toc528262820"/>
      <w:bookmarkStart w:id="340" w:name="_Toc7189408"/>
      <w:bookmarkStart w:id="341" w:name="_Toc7190268"/>
      <w:bookmarkStart w:id="342" w:name="_Toc9409012"/>
      <w:bookmarkStart w:id="343" w:name="_Toc9506633"/>
      <w:bookmarkStart w:id="344" w:name="_Toc9526447"/>
      <w:bookmarkStart w:id="345" w:name="_Toc9590820"/>
      <w:bookmarkStart w:id="346" w:name="_Toc9591082"/>
      <w:bookmarkStart w:id="347" w:name="_Toc9591386"/>
      <w:bookmarkStart w:id="348" w:name="_Toc9615666"/>
      <w:bookmarkStart w:id="349" w:name="_Toc528164782"/>
      <w:bookmarkStart w:id="350" w:name="_Toc528166218"/>
      <w:bookmarkStart w:id="351" w:name="_Toc528255198"/>
      <w:bookmarkStart w:id="352" w:name="_Toc528255448"/>
      <w:bookmarkStart w:id="353" w:name="_Toc528255698"/>
      <w:bookmarkStart w:id="354" w:name="_Toc528255950"/>
      <w:bookmarkStart w:id="355" w:name="_Toc528256202"/>
      <w:bookmarkStart w:id="356" w:name="_Toc528256454"/>
      <w:bookmarkStart w:id="357" w:name="_Toc528256706"/>
      <w:bookmarkStart w:id="358" w:name="_Toc528256958"/>
      <w:bookmarkStart w:id="359" w:name="_Toc528259958"/>
      <w:bookmarkStart w:id="360" w:name="_Toc528262572"/>
      <w:bookmarkStart w:id="361" w:name="_Toc528262821"/>
      <w:bookmarkStart w:id="362" w:name="_Toc7190269"/>
      <w:bookmarkStart w:id="363" w:name="_Toc9409013"/>
      <w:bookmarkStart w:id="364" w:name="_Toc9506634"/>
      <w:bookmarkStart w:id="365" w:name="_Toc9526448"/>
      <w:bookmarkStart w:id="366" w:name="_Toc9590821"/>
      <w:bookmarkStart w:id="367" w:name="_Toc9591083"/>
      <w:bookmarkStart w:id="368" w:name="_Toc9591387"/>
      <w:bookmarkStart w:id="369" w:name="_Toc9615667"/>
      <w:bookmarkStart w:id="370" w:name="_Toc528164783"/>
      <w:bookmarkStart w:id="371" w:name="_Toc528166219"/>
      <w:bookmarkStart w:id="372" w:name="_Toc528255199"/>
      <w:bookmarkStart w:id="373" w:name="_Toc528255449"/>
      <w:bookmarkStart w:id="374" w:name="_Toc528255699"/>
      <w:bookmarkStart w:id="375" w:name="_Toc528255951"/>
      <w:bookmarkStart w:id="376" w:name="_Toc528256203"/>
      <w:bookmarkStart w:id="377" w:name="_Toc528256455"/>
      <w:bookmarkStart w:id="378" w:name="_Toc528256707"/>
      <w:bookmarkStart w:id="379" w:name="_Toc528256959"/>
      <w:bookmarkStart w:id="380" w:name="_Toc528259959"/>
      <w:bookmarkStart w:id="381" w:name="_Toc528262573"/>
      <w:bookmarkStart w:id="382" w:name="_Toc528262822"/>
      <w:bookmarkStart w:id="383" w:name="_Toc7190270"/>
      <w:bookmarkStart w:id="384" w:name="_Toc9409014"/>
      <w:bookmarkStart w:id="385" w:name="_Toc9506635"/>
      <w:bookmarkStart w:id="386" w:name="_Toc9526449"/>
      <w:bookmarkStart w:id="387" w:name="_Toc9590822"/>
      <w:bookmarkStart w:id="388" w:name="_Toc9591084"/>
      <w:bookmarkStart w:id="389" w:name="_Toc9591388"/>
      <w:bookmarkStart w:id="390" w:name="_Toc9615668"/>
      <w:bookmarkStart w:id="391" w:name="_Toc528164784"/>
      <w:bookmarkStart w:id="392" w:name="_Toc528166220"/>
      <w:bookmarkStart w:id="393" w:name="_Toc528255200"/>
      <w:bookmarkStart w:id="394" w:name="_Toc528255450"/>
      <w:bookmarkStart w:id="395" w:name="_Toc528255700"/>
      <w:bookmarkStart w:id="396" w:name="_Toc528255952"/>
      <w:bookmarkStart w:id="397" w:name="_Toc528256204"/>
      <w:bookmarkStart w:id="398" w:name="_Toc528256456"/>
      <w:bookmarkStart w:id="399" w:name="_Toc528256708"/>
      <w:bookmarkStart w:id="400" w:name="_Toc528256960"/>
      <w:bookmarkStart w:id="401" w:name="_Toc528259960"/>
      <w:bookmarkStart w:id="402" w:name="_Toc528262574"/>
      <w:bookmarkStart w:id="403" w:name="_Toc528262823"/>
      <w:bookmarkStart w:id="404" w:name="_Toc7190271"/>
      <w:bookmarkStart w:id="405" w:name="_Toc9409015"/>
      <w:bookmarkStart w:id="406" w:name="_Toc9506636"/>
      <w:bookmarkStart w:id="407" w:name="_Toc9526450"/>
      <w:bookmarkStart w:id="408" w:name="_Toc9590823"/>
      <w:bookmarkStart w:id="409" w:name="_Toc9591085"/>
      <w:bookmarkStart w:id="410" w:name="_Toc9591389"/>
      <w:bookmarkStart w:id="411" w:name="_Toc9615669"/>
      <w:bookmarkStart w:id="412" w:name="_Toc528164785"/>
      <w:bookmarkStart w:id="413" w:name="_Toc528166221"/>
      <w:bookmarkStart w:id="414" w:name="_Toc528255201"/>
      <w:bookmarkStart w:id="415" w:name="_Toc528255451"/>
      <w:bookmarkStart w:id="416" w:name="_Toc528255701"/>
      <w:bookmarkStart w:id="417" w:name="_Toc528255953"/>
      <w:bookmarkStart w:id="418" w:name="_Toc528256205"/>
      <w:bookmarkStart w:id="419" w:name="_Toc528256457"/>
      <w:bookmarkStart w:id="420" w:name="_Toc528256709"/>
      <w:bookmarkStart w:id="421" w:name="_Toc528256961"/>
      <w:bookmarkStart w:id="422" w:name="_Toc528259961"/>
      <w:bookmarkStart w:id="423" w:name="_Toc528262575"/>
      <w:bookmarkStart w:id="424" w:name="_Toc528262824"/>
      <w:bookmarkStart w:id="425" w:name="_Toc7190272"/>
      <w:bookmarkStart w:id="426" w:name="_Toc9409016"/>
      <w:bookmarkStart w:id="427" w:name="_Toc9506637"/>
      <w:bookmarkStart w:id="428" w:name="_Toc9526451"/>
      <w:bookmarkStart w:id="429" w:name="_Toc9590824"/>
      <w:bookmarkStart w:id="430" w:name="_Toc9591086"/>
      <w:bookmarkStart w:id="431" w:name="_Toc9591390"/>
      <w:bookmarkStart w:id="432" w:name="_Toc9615670"/>
      <w:bookmarkStart w:id="433" w:name="_Toc528164786"/>
      <w:bookmarkStart w:id="434" w:name="_Toc528166222"/>
      <w:bookmarkStart w:id="435" w:name="_Toc528255202"/>
      <w:bookmarkStart w:id="436" w:name="_Toc528255452"/>
      <w:bookmarkStart w:id="437" w:name="_Toc528255702"/>
      <w:bookmarkStart w:id="438" w:name="_Toc528255954"/>
      <w:bookmarkStart w:id="439" w:name="_Toc528256206"/>
      <w:bookmarkStart w:id="440" w:name="_Toc528256458"/>
      <w:bookmarkStart w:id="441" w:name="_Toc528256710"/>
      <w:bookmarkStart w:id="442" w:name="_Toc528256962"/>
      <w:bookmarkStart w:id="443" w:name="_Toc528259962"/>
      <w:bookmarkStart w:id="444" w:name="_Toc528262576"/>
      <w:bookmarkStart w:id="445" w:name="_Toc528262825"/>
      <w:bookmarkStart w:id="446" w:name="_Toc7190273"/>
      <w:bookmarkStart w:id="447" w:name="_Toc9409017"/>
      <w:bookmarkStart w:id="448" w:name="_Toc9506638"/>
      <w:bookmarkStart w:id="449" w:name="_Toc9526452"/>
      <w:bookmarkStart w:id="450" w:name="_Toc9590825"/>
      <w:bookmarkStart w:id="451" w:name="_Toc9591087"/>
      <w:bookmarkStart w:id="452" w:name="_Toc9591391"/>
      <w:bookmarkStart w:id="453" w:name="_Toc9615671"/>
      <w:bookmarkStart w:id="454" w:name="_Toc528164787"/>
      <w:bookmarkStart w:id="455" w:name="_Toc528166223"/>
      <w:bookmarkStart w:id="456" w:name="_Toc528255203"/>
      <w:bookmarkStart w:id="457" w:name="_Toc528255453"/>
      <w:bookmarkStart w:id="458" w:name="_Toc528255703"/>
      <w:bookmarkStart w:id="459" w:name="_Toc528255955"/>
      <w:bookmarkStart w:id="460" w:name="_Toc528256207"/>
      <w:bookmarkStart w:id="461" w:name="_Toc528256459"/>
      <w:bookmarkStart w:id="462" w:name="_Toc528256711"/>
      <w:bookmarkStart w:id="463" w:name="_Toc528256963"/>
      <w:bookmarkStart w:id="464" w:name="_Toc528259963"/>
      <w:bookmarkStart w:id="465" w:name="_Toc528262577"/>
      <w:bookmarkStart w:id="466" w:name="_Toc528262826"/>
      <w:bookmarkStart w:id="467" w:name="_Toc7190274"/>
      <w:bookmarkStart w:id="468" w:name="_Toc9409018"/>
      <w:bookmarkStart w:id="469" w:name="_Toc9506639"/>
      <w:bookmarkStart w:id="470" w:name="_Toc9526453"/>
      <w:bookmarkStart w:id="471" w:name="_Toc9590826"/>
      <w:bookmarkStart w:id="472" w:name="_Toc9591088"/>
      <w:bookmarkStart w:id="473" w:name="_Toc9591392"/>
      <w:bookmarkStart w:id="474" w:name="_Toc9615672"/>
      <w:bookmarkStart w:id="475" w:name="_Toc528164788"/>
      <w:bookmarkStart w:id="476" w:name="_Toc528166224"/>
      <w:bookmarkStart w:id="477" w:name="_Toc528255204"/>
      <w:bookmarkStart w:id="478" w:name="_Toc528255454"/>
      <w:bookmarkStart w:id="479" w:name="_Toc528255704"/>
      <w:bookmarkStart w:id="480" w:name="_Toc528255956"/>
      <w:bookmarkStart w:id="481" w:name="_Toc528256208"/>
      <w:bookmarkStart w:id="482" w:name="_Toc528256460"/>
      <w:bookmarkStart w:id="483" w:name="_Toc528256712"/>
      <w:bookmarkStart w:id="484" w:name="_Toc528256964"/>
      <w:bookmarkStart w:id="485" w:name="_Toc528259964"/>
      <w:bookmarkStart w:id="486" w:name="_Toc528262578"/>
      <w:bookmarkStart w:id="487" w:name="_Toc528262827"/>
      <w:bookmarkStart w:id="488" w:name="_Toc7190275"/>
      <w:bookmarkStart w:id="489" w:name="_Toc9409019"/>
      <w:bookmarkStart w:id="490" w:name="_Toc9506640"/>
      <w:bookmarkStart w:id="491" w:name="_Toc9526454"/>
      <w:bookmarkStart w:id="492" w:name="_Toc9590827"/>
      <w:bookmarkStart w:id="493" w:name="_Toc9591089"/>
      <w:bookmarkStart w:id="494" w:name="_Toc9591393"/>
      <w:bookmarkStart w:id="495" w:name="_Toc9615673"/>
      <w:bookmarkStart w:id="496" w:name="_Toc528164789"/>
      <w:bookmarkStart w:id="497" w:name="_Toc528166225"/>
      <w:bookmarkStart w:id="498" w:name="_Toc528255205"/>
      <w:bookmarkStart w:id="499" w:name="_Toc528255455"/>
      <w:bookmarkStart w:id="500" w:name="_Toc528255705"/>
      <w:bookmarkStart w:id="501" w:name="_Toc528255957"/>
      <w:bookmarkStart w:id="502" w:name="_Toc528256209"/>
      <w:bookmarkStart w:id="503" w:name="_Toc528256461"/>
      <w:bookmarkStart w:id="504" w:name="_Toc528256713"/>
      <w:bookmarkStart w:id="505" w:name="_Toc528256965"/>
      <w:bookmarkStart w:id="506" w:name="_Toc528259965"/>
      <w:bookmarkStart w:id="507" w:name="_Toc528262579"/>
      <w:bookmarkStart w:id="508" w:name="_Toc528262828"/>
      <w:bookmarkStart w:id="509" w:name="_Toc7190276"/>
      <w:bookmarkStart w:id="510" w:name="_Toc9409020"/>
      <w:bookmarkStart w:id="511" w:name="_Toc9506641"/>
      <w:bookmarkStart w:id="512" w:name="_Toc9526455"/>
      <w:bookmarkStart w:id="513" w:name="_Toc9590828"/>
      <w:bookmarkStart w:id="514" w:name="_Toc9591090"/>
      <w:bookmarkStart w:id="515" w:name="_Toc9591394"/>
      <w:bookmarkStart w:id="516" w:name="_Toc9615674"/>
      <w:bookmarkStart w:id="517" w:name="_Toc528164790"/>
      <w:bookmarkStart w:id="518" w:name="_Toc528166226"/>
      <w:bookmarkStart w:id="519" w:name="_Toc528255206"/>
      <w:bookmarkStart w:id="520" w:name="_Toc528255456"/>
      <w:bookmarkStart w:id="521" w:name="_Toc528255706"/>
      <w:bookmarkStart w:id="522" w:name="_Toc528255958"/>
      <w:bookmarkStart w:id="523" w:name="_Toc528256210"/>
      <w:bookmarkStart w:id="524" w:name="_Toc528256462"/>
      <w:bookmarkStart w:id="525" w:name="_Toc528256714"/>
      <w:bookmarkStart w:id="526" w:name="_Toc528256966"/>
      <w:bookmarkStart w:id="527" w:name="_Toc528259966"/>
      <w:bookmarkStart w:id="528" w:name="_Toc528262580"/>
      <w:bookmarkStart w:id="529" w:name="_Toc528262829"/>
      <w:bookmarkStart w:id="530" w:name="_Toc7190277"/>
      <w:bookmarkStart w:id="531" w:name="_Toc9409021"/>
      <w:bookmarkStart w:id="532" w:name="_Toc9506642"/>
      <w:bookmarkStart w:id="533" w:name="_Toc9526456"/>
      <w:bookmarkStart w:id="534" w:name="_Toc9590829"/>
      <w:bookmarkStart w:id="535" w:name="_Toc9591091"/>
      <w:bookmarkStart w:id="536" w:name="_Toc9591395"/>
      <w:bookmarkStart w:id="537" w:name="_Toc9615675"/>
      <w:bookmarkStart w:id="538" w:name="_Toc528164791"/>
      <w:bookmarkStart w:id="539" w:name="_Toc528166227"/>
      <w:bookmarkStart w:id="540" w:name="_Toc528255207"/>
      <w:bookmarkStart w:id="541" w:name="_Toc528255457"/>
      <w:bookmarkStart w:id="542" w:name="_Toc528255707"/>
      <w:bookmarkStart w:id="543" w:name="_Toc528255959"/>
      <w:bookmarkStart w:id="544" w:name="_Toc528256211"/>
      <w:bookmarkStart w:id="545" w:name="_Toc528256463"/>
      <w:bookmarkStart w:id="546" w:name="_Toc528256715"/>
      <w:bookmarkStart w:id="547" w:name="_Toc528256967"/>
      <w:bookmarkStart w:id="548" w:name="_Toc528259967"/>
      <w:bookmarkStart w:id="549" w:name="_Toc528262581"/>
      <w:bookmarkStart w:id="550" w:name="_Toc528262830"/>
      <w:bookmarkStart w:id="551" w:name="_Toc7190278"/>
      <w:bookmarkStart w:id="552" w:name="_Toc9409022"/>
      <w:bookmarkStart w:id="553" w:name="_Toc9506643"/>
      <w:bookmarkStart w:id="554" w:name="_Toc9526457"/>
      <w:bookmarkStart w:id="555" w:name="_Toc9590830"/>
      <w:bookmarkStart w:id="556" w:name="_Toc9591092"/>
      <w:bookmarkStart w:id="557" w:name="_Toc9591396"/>
      <w:bookmarkStart w:id="558" w:name="_Toc9615676"/>
      <w:bookmarkStart w:id="559" w:name="_Toc528164792"/>
      <w:bookmarkStart w:id="560" w:name="_Toc528166228"/>
      <w:bookmarkStart w:id="561" w:name="_Toc528255208"/>
      <w:bookmarkStart w:id="562" w:name="_Toc528255458"/>
      <w:bookmarkStart w:id="563" w:name="_Toc528255708"/>
      <w:bookmarkStart w:id="564" w:name="_Toc528255960"/>
      <w:bookmarkStart w:id="565" w:name="_Toc528256212"/>
      <w:bookmarkStart w:id="566" w:name="_Toc528256464"/>
      <w:bookmarkStart w:id="567" w:name="_Toc528256716"/>
      <w:bookmarkStart w:id="568" w:name="_Toc528256968"/>
      <w:bookmarkStart w:id="569" w:name="_Toc528259968"/>
      <w:bookmarkStart w:id="570" w:name="_Toc528262582"/>
      <w:bookmarkStart w:id="571" w:name="_Toc528262831"/>
      <w:bookmarkStart w:id="572" w:name="_Toc7190279"/>
      <w:bookmarkStart w:id="573" w:name="_Toc9409023"/>
      <w:bookmarkStart w:id="574" w:name="_Toc9506644"/>
      <w:bookmarkStart w:id="575" w:name="_Toc9526458"/>
      <w:bookmarkStart w:id="576" w:name="_Toc9590831"/>
      <w:bookmarkStart w:id="577" w:name="_Toc9591093"/>
      <w:bookmarkStart w:id="578" w:name="_Toc9591397"/>
      <w:bookmarkStart w:id="579" w:name="_Toc9615677"/>
      <w:bookmarkStart w:id="580" w:name="_Toc528164793"/>
      <w:bookmarkStart w:id="581" w:name="_Toc528166229"/>
      <w:bookmarkStart w:id="582" w:name="_Toc528255209"/>
      <w:bookmarkStart w:id="583" w:name="_Toc528255459"/>
      <w:bookmarkStart w:id="584" w:name="_Toc528255709"/>
      <w:bookmarkStart w:id="585" w:name="_Toc528255961"/>
      <w:bookmarkStart w:id="586" w:name="_Toc528256213"/>
      <w:bookmarkStart w:id="587" w:name="_Toc528256465"/>
      <w:bookmarkStart w:id="588" w:name="_Toc528256717"/>
      <w:bookmarkStart w:id="589" w:name="_Toc528256969"/>
      <w:bookmarkStart w:id="590" w:name="_Toc528259969"/>
      <w:bookmarkStart w:id="591" w:name="_Toc528262583"/>
      <w:bookmarkStart w:id="592" w:name="_Toc528262832"/>
      <w:bookmarkStart w:id="593" w:name="_Toc7190280"/>
      <w:bookmarkStart w:id="594" w:name="_Toc9409024"/>
      <w:bookmarkStart w:id="595" w:name="_Toc9506645"/>
      <w:bookmarkStart w:id="596" w:name="_Toc9526459"/>
      <w:bookmarkStart w:id="597" w:name="_Toc9590832"/>
      <w:bookmarkStart w:id="598" w:name="_Toc9591094"/>
      <w:bookmarkStart w:id="599" w:name="_Toc9591398"/>
      <w:bookmarkStart w:id="600" w:name="_Toc9615678"/>
      <w:bookmarkStart w:id="601" w:name="_Toc528164794"/>
      <w:bookmarkStart w:id="602" w:name="_Toc528166230"/>
      <w:bookmarkStart w:id="603" w:name="_Toc528255210"/>
      <w:bookmarkStart w:id="604" w:name="_Toc528255460"/>
      <w:bookmarkStart w:id="605" w:name="_Toc528255710"/>
      <w:bookmarkStart w:id="606" w:name="_Toc528255962"/>
      <w:bookmarkStart w:id="607" w:name="_Toc528256214"/>
      <w:bookmarkStart w:id="608" w:name="_Toc528256466"/>
      <w:bookmarkStart w:id="609" w:name="_Toc528256718"/>
      <w:bookmarkStart w:id="610" w:name="_Toc528256970"/>
      <w:bookmarkStart w:id="611" w:name="_Toc528259970"/>
      <w:bookmarkStart w:id="612" w:name="_Toc528262584"/>
      <w:bookmarkStart w:id="613" w:name="_Toc528262833"/>
      <w:bookmarkStart w:id="614" w:name="_Toc7189421"/>
      <w:bookmarkStart w:id="615" w:name="_Toc7190281"/>
      <w:bookmarkStart w:id="616" w:name="_Toc9409025"/>
      <w:bookmarkStart w:id="617" w:name="_Toc9506646"/>
      <w:bookmarkStart w:id="618" w:name="_Toc9526460"/>
      <w:bookmarkStart w:id="619" w:name="_Toc9590833"/>
      <w:bookmarkStart w:id="620" w:name="_Toc9591095"/>
      <w:bookmarkStart w:id="621" w:name="_Toc9591399"/>
      <w:bookmarkStart w:id="622" w:name="_Toc9615679"/>
      <w:bookmarkStart w:id="623" w:name="_Toc360052512"/>
      <w:bookmarkStart w:id="624" w:name="_Toc360120263"/>
      <w:bookmarkStart w:id="625" w:name="_Toc360052513"/>
      <w:bookmarkStart w:id="626" w:name="_Toc360120264"/>
      <w:bookmarkStart w:id="627" w:name="_Toc360052514"/>
      <w:bookmarkStart w:id="628" w:name="_Toc360120265"/>
      <w:bookmarkStart w:id="629" w:name="_Toc360052515"/>
      <w:bookmarkStart w:id="630" w:name="_Toc360120266"/>
      <w:bookmarkStart w:id="631" w:name="_Toc360052516"/>
      <w:bookmarkStart w:id="632" w:name="_Toc360120267"/>
      <w:bookmarkStart w:id="633" w:name="_Toc360052517"/>
      <w:bookmarkStart w:id="634" w:name="_Toc360120268"/>
      <w:bookmarkStart w:id="635" w:name="_Toc360052518"/>
      <w:bookmarkStart w:id="636" w:name="_Toc360120269"/>
      <w:bookmarkStart w:id="637" w:name="_Toc360052519"/>
      <w:bookmarkStart w:id="638" w:name="_Toc360120270"/>
      <w:bookmarkStart w:id="639" w:name="_Toc360052520"/>
      <w:bookmarkStart w:id="640" w:name="_Toc360120271"/>
      <w:bookmarkStart w:id="641" w:name="_Toc360052521"/>
      <w:bookmarkStart w:id="642" w:name="_Toc360120272"/>
      <w:bookmarkStart w:id="643" w:name="_Toc528164795"/>
      <w:bookmarkStart w:id="644" w:name="_Toc528166231"/>
      <w:bookmarkStart w:id="645" w:name="_Toc528255211"/>
      <w:bookmarkStart w:id="646" w:name="_Toc528255461"/>
      <w:bookmarkStart w:id="647" w:name="_Toc528255711"/>
      <w:bookmarkStart w:id="648" w:name="_Toc528255963"/>
      <w:bookmarkStart w:id="649" w:name="_Toc528256215"/>
      <w:bookmarkStart w:id="650" w:name="_Toc528256467"/>
      <w:bookmarkStart w:id="651" w:name="_Toc528256719"/>
      <w:bookmarkStart w:id="652" w:name="_Toc528256971"/>
      <w:bookmarkStart w:id="653" w:name="_Toc528259971"/>
      <w:bookmarkStart w:id="654" w:name="_Toc528262585"/>
      <w:bookmarkStart w:id="655" w:name="_Toc528262834"/>
      <w:bookmarkStart w:id="656" w:name="_Toc7190282"/>
      <w:bookmarkStart w:id="657" w:name="_Toc9409026"/>
      <w:bookmarkStart w:id="658" w:name="_Toc9506647"/>
      <w:bookmarkStart w:id="659" w:name="_Toc9526461"/>
      <w:bookmarkStart w:id="660" w:name="_Toc9590834"/>
      <w:bookmarkStart w:id="661" w:name="_Toc9591096"/>
      <w:bookmarkStart w:id="662" w:name="_Toc9591400"/>
      <w:bookmarkStart w:id="663" w:name="_Toc9615680"/>
      <w:bookmarkStart w:id="664" w:name="_Toc528164796"/>
      <w:bookmarkStart w:id="665" w:name="_Toc528166232"/>
      <w:bookmarkStart w:id="666" w:name="_Toc528255212"/>
      <w:bookmarkStart w:id="667" w:name="_Toc528255462"/>
      <w:bookmarkStart w:id="668" w:name="_Toc528255712"/>
      <w:bookmarkStart w:id="669" w:name="_Toc528255964"/>
      <w:bookmarkStart w:id="670" w:name="_Toc528256216"/>
      <w:bookmarkStart w:id="671" w:name="_Toc528256468"/>
      <w:bookmarkStart w:id="672" w:name="_Toc528256720"/>
      <w:bookmarkStart w:id="673" w:name="_Toc528256972"/>
      <w:bookmarkStart w:id="674" w:name="_Toc528259972"/>
      <w:bookmarkStart w:id="675" w:name="_Toc528262586"/>
      <w:bookmarkStart w:id="676" w:name="_Toc528262835"/>
      <w:bookmarkStart w:id="677" w:name="_Toc7190283"/>
      <w:bookmarkStart w:id="678" w:name="_Toc9409027"/>
      <w:bookmarkStart w:id="679" w:name="_Toc9506648"/>
      <w:bookmarkStart w:id="680" w:name="_Toc9526462"/>
      <w:bookmarkStart w:id="681" w:name="_Toc9590835"/>
      <w:bookmarkStart w:id="682" w:name="_Toc9591097"/>
      <w:bookmarkStart w:id="683" w:name="_Toc9591401"/>
      <w:bookmarkStart w:id="684" w:name="_Toc9615681"/>
      <w:bookmarkStart w:id="685" w:name="_Toc528164797"/>
      <w:bookmarkStart w:id="686" w:name="_Toc528166233"/>
      <w:bookmarkStart w:id="687" w:name="_Toc528255213"/>
      <w:bookmarkStart w:id="688" w:name="_Toc528255463"/>
      <w:bookmarkStart w:id="689" w:name="_Toc528255713"/>
      <w:bookmarkStart w:id="690" w:name="_Toc528255965"/>
      <w:bookmarkStart w:id="691" w:name="_Toc528256217"/>
      <w:bookmarkStart w:id="692" w:name="_Toc528256469"/>
      <w:bookmarkStart w:id="693" w:name="_Toc528256721"/>
      <w:bookmarkStart w:id="694" w:name="_Toc528256973"/>
      <w:bookmarkStart w:id="695" w:name="_Toc528259973"/>
      <w:bookmarkStart w:id="696" w:name="_Toc528262587"/>
      <w:bookmarkStart w:id="697" w:name="_Toc528262836"/>
      <w:bookmarkStart w:id="698" w:name="_Toc7190284"/>
      <w:bookmarkStart w:id="699" w:name="_Toc9409028"/>
      <w:bookmarkStart w:id="700" w:name="_Toc9506649"/>
      <w:bookmarkStart w:id="701" w:name="_Toc9526463"/>
      <w:bookmarkStart w:id="702" w:name="_Toc9590836"/>
      <w:bookmarkStart w:id="703" w:name="_Toc9591098"/>
      <w:bookmarkStart w:id="704" w:name="_Toc9591402"/>
      <w:bookmarkStart w:id="705" w:name="_Toc9615682"/>
      <w:bookmarkStart w:id="706" w:name="_Toc528164798"/>
      <w:bookmarkStart w:id="707" w:name="_Toc528166234"/>
      <w:bookmarkStart w:id="708" w:name="_Toc528255214"/>
      <w:bookmarkStart w:id="709" w:name="_Toc528255464"/>
      <w:bookmarkStart w:id="710" w:name="_Toc528255714"/>
      <w:bookmarkStart w:id="711" w:name="_Toc528255966"/>
      <w:bookmarkStart w:id="712" w:name="_Toc528256218"/>
      <w:bookmarkStart w:id="713" w:name="_Toc528256470"/>
      <w:bookmarkStart w:id="714" w:name="_Toc528256722"/>
      <w:bookmarkStart w:id="715" w:name="_Toc528256974"/>
      <w:bookmarkStart w:id="716" w:name="_Toc528259974"/>
      <w:bookmarkStart w:id="717" w:name="_Toc528262588"/>
      <w:bookmarkStart w:id="718" w:name="_Toc528262837"/>
      <w:bookmarkStart w:id="719" w:name="_Toc7190285"/>
      <w:bookmarkStart w:id="720" w:name="_Toc9409029"/>
      <w:bookmarkStart w:id="721" w:name="_Toc9506650"/>
      <w:bookmarkStart w:id="722" w:name="_Toc9526464"/>
      <w:bookmarkStart w:id="723" w:name="_Toc9590837"/>
      <w:bookmarkStart w:id="724" w:name="_Toc9591099"/>
      <w:bookmarkStart w:id="725" w:name="_Toc9591403"/>
      <w:bookmarkStart w:id="726" w:name="_Toc9615683"/>
      <w:bookmarkStart w:id="727" w:name="_Toc528164799"/>
      <w:bookmarkStart w:id="728" w:name="_Toc528166235"/>
      <w:bookmarkStart w:id="729" w:name="_Toc528255215"/>
      <w:bookmarkStart w:id="730" w:name="_Toc528255465"/>
      <w:bookmarkStart w:id="731" w:name="_Toc528255715"/>
      <w:bookmarkStart w:id="732" w:name="_Toc528255967"/>
      <w:bookmarkStart w:id="733" w:name="_Toc528256219"/>
      <w:bookmarkStart w:id="734" w:name="_Toc528256471"/>
      <w:bookmarkStart w:id="735" w:name="_Toc528256723"/>
      <w:bookmarkStart w:id="736" w:name="_Toc528256975"/>
      <w:bookmarkStart w:id="737" w:name="_Toc528259975"/>
      <w:bookmarkStart w:id="738" w:name="_Toc528262589"/>
      <w:bookmarkStart w:id="739" w:name="_Toc528262838"/>
      <w:bookmarkStart w:id="740" w:name="_Toc7190286"/>
      <w:bookmarkStart w:id="741" w:name="_Toc9409030"/>
      <w:bookmarkStart w:id="742" w:name="_Toc9506651"/>
      <w:bookmarkStart w:id="743" w:name="_Toc9526465"/>
      <w:bookmarkStart w:id="744" w:name="_Toc9590838"/>
      <w:bookmarkStart w:id="745" w:name="_Toc9591100"/>
      <w:bookmarkStart w:id="746" w:name="_Toc9591404"/>
      <w:bookmarkStart w:id="747" w:name="_Toc9615684"/>
      <w:bookmarkStart w:id="748" w:name="_Hlt7493260"/>
      <w:bookmarkStart w:id="749" w:name="_Toc528164800"/>
      <w:bookmarkStart w:id="750" w:name="_Toc528166236"/>
      <w:bookmarkStart w:id="751" w:name="_Toc528255216"/>
      <w:bookmarkStart w:id="752" w:name="_Toc528255466"/>
      <w:bookmarkStart w:id="753" w:name="_Toc528255716"/>
      <w:bookmarkStart w:id="754" w:name="_Toc528255968"/>
      <w:bookmarkStart w:id="755" w:name="_Toc528256220"/>
      <w:bookmarkStart w:id="756" w:name="_Toc528256472"/>
      <w:bookmarkStart w:id="757" w:name="_Toc528256724"/>
      <w:bookmarkStart w:id="758" w:name="_Toc528256976"/>
      <w:bookmarkStart w:id="759" w:name="_Toc528259976"/>
      <w:bookmarkStart w:id="760" w:name="_Toc528262590"/>
      <w:bookmarkStart w:id="761" w:name="_Toc528262839"/>
      <w:bookmarkStart w:id="762" w:name="_Toc7190287"/>
      <w:bookmarkStart w:id="763" w:name="_Toc9409031"/>
      <w:bookmarkStart w:id="764" w:name="_Toc9506652"/>
      <w:bookmarkStart w:id="765" w:name="_Toc9526466"/>
      <w:bookmarkStart w:id="766" w:name="_Toc9590839"/>
      <w:bookmarkStart w:id="767" w:name="_Toc9591101"/>
      <w:bookmarkStart w:id="768" w:name="_Toc9591405"/>
      <w:bookmarkStart w:id="769" w:name="_Toc9615685"/>
      <w:bookmarkStart w:id="770" w:name="_Toc528164801"/>
      <w:bookmarkStart w:id="771" w:name="_Toc528166237"/>
      <w:bookmarkStart w:id="772" w:name="_Toc528255217"/>
      <w:bookmarkStart w:id="773" w:name="_Toc528255467"/>
      <w:bookmarkStart w:id="774" w:name="_Toc528255717"/>
      <w:bookmarkStart w:id="775" w:name="_Toc528255969"/>
      <w:bookmarkStart w:id="776" w:name="_Toc528256221"/>
      <w:bookmarkStart w:id="777" w:name="_Toc528256473"/>
      <w:bookmarkStart w:id="778" w:name="_Toc528256725"/>
      <w:bookmarkStart w:id="779" w:name="_Toc528256977"/>
      <w:bookmarkStart w:id="780" w:name="_Toc528259977"/>
      <w:bookmarkStart w:id="781" w:name="_Toc528262591"/>
      <w:bookmarkStart w:id="782" w:name="_Toc528262840"/>
      <w:bookmarkStart w:id="783" w:name="_Toc7190288"/>
      <w:bookmarkStart w:id="784" w:name="_Toc9409032"/>
      <w:bookmarkStart w:id="785" w:name="_Toc9506653"/>
      <w:bookmarkStart w:id="786" w:name="_Toc9526467"/>
      <w:bookmarkStart w:id="787" w:name="_Toc9590840"/>
      <w:bookmarkStart w:id="788" w:name="_Toc9591102"/>
      <w:bookmarkStart w:id="789" w:name="_Toc9591406"/>
      <w:bookmarkStart w:id="790" w:name="_Toc9615686"/>
      <w:bookmarkStart w:id="791" w:name="_Toc528164802"/>
      <w:bookmarkStart w:id="792" w:name="_Toc528166238"/>
      <w:bookmarkStart w:id="793" w:name="_Toc528255218"/>
      <w:bookmarkStart w:id="794" w:name="_Toc528255468"/>
      <w:bookmarkStart w:id="795" w:name="_Toc528255718"/>
      <w:bookmarkStart w:id="796" w:name="_Toc528255970"/>
      <w:bookmarkStart w:id="797" w:name="_Toc528256222"/>
      <w:bookmarkStart w:id="798" w:name="_Toc528256474"/>
      <w:bookmarkStart w:id="799" w:name="_Toc528256726"/>
      <w:bookmarkStart w:id="800" w:name="_Toc528256978"/>
      <w:bookmarkStart w:id="801" w:name="_Toc528259978"/>
      <w:bookmarkStart w:id="802" w:name="_Toc528262592"/>
      <w:bookmarkStart w:id="803" w:name="_Toc528262841"/>
      <w:bookmarkStart w:id="804" w:name="_Toc7189429"/>
      <w:bookmarkStart w:id="805" w:name="_Toc7190289"/>
      <w:bookmarkStart w:id="806" w:name="_Toc9409033"/>
      <w:bookmarkStart w:id="807" w:name="_Toc9506654"/>
      <w:bookmarkStart w:id="808" w:name="_Toc9526468"/>
      <w:bookmarkStart w:id="809" w:name="_Toc9590841"/>
      <w:bookmarkStart w:id="810" w:name="_Toc9591103"/>
      <w:bookmarkStart w:id="811" w:name="_Toc9591407"/>
      <w:bookmarkStart w:id="812" w:name="_Toc9615687"/>
      <w:bookmarkStart w:id="813" w:name="_Toc528164803"/>
      <w:bookmarkStart w:id="814" w:name="_Toc528166239"/>
      <w:bookmarkStart w:id="815" w:name="_Toc528255219"/>
      <w:bookmarkStart w:id="816" w:name="_Toc528255469"/>
      <w:bookmarkStart w:id="817" w:name="_Toc528255719"/>
      <w:bookmarkStart w:id="818" w:name="_Toc528255971"/>
      <w:bookmarkStart w:id="819" w:name="_Toc528256223"/>
      <w:bookmarkStart w:id="820" w:name="_Toc528256475"/>
      <w:bookmarkStart w:id="821" w:name="_Toc528256727"/>
      <w:bookmarkStart w:id="822" w:name="_Toc528256979"/>
      <w:bookmarkStart w:id="823" w:name="_Toc528259979"/>
      <w:bookmarkStart w:id="824" w:name="_Toc528262593"/>
      <w:bookmarkStart w:id="825" w:name="_Toc528262842"/>
      <w:bookmarkStart w:id="826" w:name="_Toc7190290"/>
      <w:bookmarkStart w:id="827" w:name="_Toc9409034"/>
      <w:bookmarkStart w:id="828" w:name="_Toc9506655"/>
      <w:bookmarkStart w:id="829" w:name="_Toc9526469"/>
      <w:bookmarkStart w:id="830" w:name="_Toc9590842"/>
      <w:bookmarkStart w:id="831" w:name="_Toc9591104"/>
      <w:bookmarkStart w:id="832" w:name="_Toc9591408"/>
      <w:bookmarkStart w:id="833" w:name="_Toc9615688"/>
      <w:bookmarkStart w:id="834" w:name="_Toc528164804"/>
      <w:bookmarkStart w:id="835" w:name="_Toc528166240"/>
      <w:bookmarkStart w:id="836" w:name="_Toc528255220"/>
      <w:bookmarkStart w:id="837" w:name="_Toc528255470"/>
      <w:bookmarkStart w:id="838" w:name="_Toc528255720"/>
      <w:bookmarkStart w:id="839" w:name="_Toc528255972"/>
      <w:bookmarkStart w:id="840" w:name="_Toc528256224"/>
      <w:bookmarkStart w:id="841" w:name="_Toc528256476"/>
      <w:bookmarkStart w:id="842" w:name="_Toc528256728"/>
      <w:bookmarkStart w:id="843" w:name="_Toc528256980"/>
      <w:bookmarkStart w:id="844" w:name="_Toc528259980"/>
      <w:bookmarkStart w:id="845" w:name="_Toc528262594"/>
      <w:bookmarkStart w:id="846" w:name="_Toc528262843"/>
      <w:bookmarkStart w:id="847" w:name="_Toc7190291"/>
      <w:bookmarkStart w:id="848" w:name="_Toc9409035"/>
      <w:bookmarkStart w:id="849" w:name="_Toc9506656"/>
      <w:bookmarkStart w:id="850" w:name="_Toc9526470"/>
      <w:bookmarkStart w:id="851" w:name="_Toc9590843"/>
      <w:bookmarkStart w:id="852" w:name="_Toc9591105"/>
      <w:bookmarkStart w:id="853" w:name="_Toc9591409"/>
      <w:bookmarkStart w:id="854" w:name="_Toc9615689"/>
      <w:bookmarkStart w:id="855" w:name="_Toc528164805"/>
      <w:bookmarkStart w:id="856" w:name="_Toc528166241"/>
      <w:bookmarkStart w:id="857" w:name="_Toc528255221"/>
      <w:bookmarkStart w:id="858" w:name="_Toc528255471"/>
      <w:bookmarkStart w:id="859" w:name="_Toc528255721"/>
      <w:bookmarkStart w:id="860" w:name="_Toc528255973"/>
      <w:bookmarkStart w:id="861" w:name="_Toc528256225"/>
      <w:bookmarkStart w:id="862" w:name="_Toc528256477"/>
      <w:bookmarkStart w:id="863" w:name="_Toc528256729"/>
      <w:bookmarkStart w:id="864" w:name="_Toc528256981"/>
      <w:bookmarkStart w:id="865" w:name="_Toc528259981"/>
      <w:bookmarkStart w:id="866" w:name="_Toc528262595"/>
      <w:bookmarkStart w:id="867" w:name="_Toc528262844"/>
      <w:bookmarkStart w:id="868" w:name="_Toc7190292"/>
      <w:bookmarkStart w:id="869" w:name="_Toc9409036"/>
      <w:bookmarkStart w:id="870" w:name="_Toc9506657"/>
      <w:bookmarkStart w:id="871" w:name="_Toc9526471"/>
      <w:bookmarkStart w:id="872" w:name="_Toc9590844"/>
      <w:bookmarkStart w:id="873" w:name="_Toc9591106"/>
      <w:bookmarkStart w:id="874" w:name="_Toc9591410"/>
      <w:bookmarkStart w:id="875" w:name="_Toc9615690"/>
      <w:bookmarkStart w:id="876" w:name="_Toc528164806"/>
      <w:bookmarkStart w:id="877" w:name="_Toc528166242"/>
      <w:bookmarkStart w:id="878" w:name="_Toc528255222"/>
      <w:bookmarkStart w:id="879" w:name="_Toc528255472"/>
      <w:bookmarkStart w:id="880" w:name="_Toc528255722"/>
      <w:bookmarkStart w:id="881" w:name="_Toc528255974"/>
      <w:bookmarkStart w:id="882" w:name="_Toc528256226"/>
      <w:bookmarkStart w:id="883" w:name="_Toc528256478"/>
      <w:bookmarkStart w:id="884" w:name="_Toc528256730"/>
      <w:bookmarkStart w:id="885" w:name="_Toc528256982"/>
      <w:bookmarkStart w:id="886" w:name="_Toc528259982"/>
      <w:bookmarkStart w:id="887" w:name="_Toc528262596"/>
      <w:bookmarkStart w:id="888" w:name="_Toc528262845"/>
      <w:bookmarkStart w:id="889" w:name="_Toc7190293"/>
      <w:bookmarkStart w:id="890" w:name="_Toc9409037"/>
      <w:bookmarkStart w:id="891" w:name="_Toc9506658"/>
      <w:bookmarkStart w:id="892" w:name="_Toc9526472"/>
      <w:bookmarkStart w:id="893" w:name="_Toc9590845"/>
      <w:bookmarkStart w:id="894" w:name="_Toc9591107"/>
      <w:bookmarkStart w:id="895" w:name="_Toc9591411"/>
      <w:bookmarkStart w:id="896" w:name="_Toc9615691"/>
      <w:bookmarkStart w:id="897" w:name="_Toc528164807"/>
      <w:bookmarkStart w:id="898" w:name="_Toc528166243"/>
      <w:bookmarkStart w:id="899" w:name="_Toc528255223"/>
      <w:bookmarkStart w:id="900" w:name="_Toc528255473"/>
      <w:bookmarkStart w:id="901" w:name="_Toc528255723"/>
      <w:bookmarkStart w:id="902" w:name="_Toc528255975"/>
      <w:bookmarkStart w:id="903" w:name="_Toc528256227"/>
      <w:bookmarkStart w:id="904" w:name="_Toc528256479"/>
      <w:bookmarkStart w:id="905" w:name="_Toc528256731"/>
      <w:bookmarkStart w:id="906" w:name="_Toc528256983"/>
      <w:bookmarkStart w:id="907" w:name="_Toc528259983"/>
      <w:bookmarkStart w:id="908" w:name="_Toc528262597"/>
      <w:bookmarkStart w:id="909" w:name="_Toc528262846"/>
      <w:bookmarkStart w:id="910" w:name="_Toc7190294"/>
      <w:bookmarkStart w:id="911" w:name="_Toc9409038"/>
      <w:bookmarkStart w:id="912" w:name="_Toc9506659"/>
      <w:bookmarkStart w:id="913" w:name="_Toc9526473"/>
      <w:bookmarkStart w:id="914" w:name="_Toc9590846"/>
      <w:bookmarkStart w:id="915" w:name="_Toc9591108"/>
      <w:bookmarkStart w:id="916" w:name="_Toc9591412"/>
      <w:bookmarkStart w:id="917" w:name="_Toc9615692"/>
      <w:bookmarkStart w:id="918" w:name="_Toc528164808"/>
      <w:bookmarkStart w:id="919" w:name="_Toc528166244"/>
      <w:bookmarkStart w:id="920" w:name="_Toc528255224"/>
      <w:bookmarkStart w:id="921" w:name="_Toc528255474"/>
      <w:bookmarkStart w:id="922" w:name="_Toc528255724"/>
      <w:bookmarkStart w:id="923" w:name="_Toc528255976"/>
      <w:bookmarkStart w:id="924" w:name="_Toc528256228"/>
      <w:bookmarkStart w:id="925" w:name="_Toc528256480"/>
      <w:bookmarkStart w:id="926" w:name="_Toc528256732"/>
      <w:bookmarkStart w:id="927" w:name="_Toc528256984"/>
      <w:bookmarkStart w:id="928" w:name="_Toc528259984"/>
      <w:bookmarkStart w:id="929" w:name="_Toc528262598"/>
      <w:bookmarkStart w:id="930" w:name="_Toc528262847"/>
      <w:bookmarkStart w:id="931" w:name="_Toc7190295"/>
      <w:bookmarkStart w:id="932" w:name="_Toc9409039"/>
      <w:bookmarkStart w:id="933" w:name="_Toc9506660"/>
      <w:bookmarkStart w:id="934" w:name="_Toc9526474"/>
      <w:bookmarkStart w:id="935" w:name="_Toc9590847"/>
      <w:bookmarkStart w:id="936" w:name="_Toc9591109"/>
      <w:bookmarkStart w:id="937" w:name="_Toc9591413"/>
      <w:bookmarkStart w:id="938" w:name="_Toc9615693"/>
      <w:bookmarkStart w:id="939" w:name="_Toc528164809"/>
      <w:bookmarkStart w:id="940" w:name="_Toc528166245"/>
      <w:bookmarkStart w:id="941" w:name="_Toc528255225"/>
      <w:bookmarkStart w:id="942" w:name="_Toc528255475"/>
      <w:bookmarkStart w:id="943" w:name="_Toc528255725"/>
      <w:bookmarkStart w:id="944" w:name="_Toc528255977"/>
      <w:bookmarkStart w:id="945" w:name="_Toc528256229"/>
      <w:bookmarkStart w:id="946" w:name="_Toc528256481"/>
      <w:bookmarkStart w:id="947" w:name="_Toc528256733"/>
      <w:bookmarkStart w:id="948" w:name="_Toc528256985"/>
      <w:bookmarkStart w:id="949" w:name="_Toc528259985"/>
      <w:bookmarkStart w:id="950" w:name="_Toc528262599"/>
      <w:bookmarkStart w:id="951" w:name="_Toc528262848"/>
      <w:bookmarkStart w:id="952" w:name="_Toc7190296"/>
      <w:bookmarkStart w:id="953" w:name="_Toc9409040"/>
      <w:bookmarkStart w:id="954" w:name="_Toc9506661"/>
      <w:bookmarkStart w:id="955" w:name="_Toc9526475"/>
      <w:bookmarkStart w:id="956" w:name="_Toc9590848"/>
      <w:bookmarkStart w:id="957" w:name="_Toc9591110"/>
      <w:bookmarkStart w:id="958" w:name="_Toc9591414"/>
      <w:bookmarkStart w:id="959" w:name="_Toc9615694"/>
      <w:bookmarkStart w:id="960" w:name="_Toc528164810"/>
      <w:bookmarkStart w:id="961" w:name="_Toc528166246"/>
      <w:bookmarkStart w:id="962" w:name="_Toc528255226"/>
      <w:bookmarkStart w:id="963" w:name="_Toc528255476"/>
      <w:bookmarkStart w:id="964" w:name="_Toc528255726"/>
      <w:bookmarkStart w:id="965" w:name="_Toc528255978"/>
      <w:bookmarkStart w:id="966" w:name="_Toc528256230"/>
      <w:bookmarkStart w:id="967" w:name="_Toc528256482"/>
      <w:bookmarkStart w:id="968" w:name="_Toc528256734"/>
      <w:bookmarkStart w:id="969" w:name="_Toc528256986"/>
      <w:bookmarkStart w:id="970" w:name="_Toc528259986"/>
      <w:bookmarkStart w:id="971" w:name="_Toc528262600"/>
      <w:bookmarkStart w:id="972" w:name="_Toc528262849"/>
      <w:bookmarkStart w:id="973" w:name="_Toc7190297"/>
      <w:bookmarkStart w:id="974" w:name="_Toc9409041"/>
      <w:bookmarkStart w:id="975" w:name="_Toc9506662"/>
      <w:bookmarkStart w:id="976" w:name="_Toc9526476"/>
      <w:bookmarkStart w:id="977" w:name="_Toc9590849"/>
      <w:bookmarkStart w:id="978" w:name="_Toc9591111"/>
      <w:bookmarkStart w:id="979" w:name="_Toc9591415"/>
      <w:bookmarkStart w:id="980" w:name="_Toc9615695"/>
      <w:bookmarkStart w:id="981" w:name="_Toc528164811"/>
      <w:bookmarkStart w:id="982" w:name="_Toc528166247"/>
      <w:bookmarkStart w:id="983" w:name="_Toc528255227"/>
      <w:bookmarkStart w:id="984" w:name="_Toc528255477"/>
      <w:bookmarkStart w:id="985" w:name="_Toc528255727"/>
      <w:bookmarkStart w:id="986" w:name="_Toc528255979"/>
      <w:bookmarkStart w:id="987" w:name="_Toc528256231"/>
      <w:bookmarkStart w:id="988" w:name="_Toc528256483"/>
      <w:bookmarkStart w:id="989" w:name="_Toc528256735"/>
      <w:bookmarkStart w:id="990" w:name="_Toc528256987"/>
      <w:bookmarkStart w:id="991" w:name="_Toc528259987"/>
      <w:bookmarkStart w:id="992" w:name="_Toc528262601"/>
      <w:bookmarkStart w:id="993" w:name="_Toc528262850"/>
      <w:bookmarkStart w:id="994" w:name="_Toc7190298"/>
      <w:bookmarkStart w:id="995" w:name="_Toc9409042"/>
      <w:bookmarkStart w:id="996" w:name="_Toc9506663"/>
      <w:bookmarkStart w:id="997" w:name="_Toc9526477"/>
      <w:bookmarkStart w:id="998" w:name="_Toc9590850"/>
      <w:bookmarkStart w:id="999" w:name="_Toc9591112"/>
      <w:bookmarkStart w:id="1000" w:name="_Toc9591416"/>
      <w:bookmarkStart w:id="1001" w:name="_Toc9615696"/>
      <w:bookmarkStart w:id="1002" w:name="_Toc528164812"/>
      <w:bookmarkStart w:id="1003" w:name="_Toc528166248"/>
      <w:bookmarkStart w:id="1004" w:name="_Toc528255228"/>
      <w:bookmarkStart w:id="1005" w:name="_Toc528255478"/>
      <w:bookmarkStart w:id="1006" w:name="_Toc528255728"/>
      <w:bookmarkStart w:id="1007" w:name="_Toc528255980"/>
      <w:bookmarkStart w:id="1008" w:name="_Toc528256232"/>
      <w:bookmarkStart w:id="1009" w:name="_Toc528256484"/>
      <w:bookmarkStart w:id="1010" w:name="_Toc528256736"/>
      <w:bookmarkStart w:id="1011" w:name="_Toc528256988"/>
      <w:bookmarkStart w:id="1012" w:name="_Toc528259988"/>
      <w:bookmarkStart w:id="1013" w:name="_Toc528262602"/>
      <w:bookmarkStart w:id="1014" w:name="_Toc528262851"/>
      <w:bookmarkStart w:id="1015" w:name="_Toc7190299"/>
      <w:bookmarkStart w:id="1016" w:name="_Toc9409043"/>
      <w:bookmarkStart w:id="1017" w:name="_Toc9506664"/>
      <w:bookmarkStart w:id="1018" w:name="_Toc9526478"/>
      <w:bookmarkStart w:id="1019" w:name="_Toc9590851"/>
      <w:bookmarkStart w:id="1020" w:name="_Toc9591113"/>
      <w:bookmarkStart w:id="1021" w:name="_Toc9591417"/>
      <w:bookmarkStart w:id="1022" w:name="_Toc9615697"/>
      <w:bookmarkStart w:id="1023" w:name="_Toc528164813"/>
      <w:bookmarkStart w:id="1024" w:name="_Toc528166249"/>
      <w:bookmarkStart w:id="1025" w:name="_Toc528255229"/>
      <w:bookmarkStart w:id="1026" w:name="_Toc528255479"/>
      <w:bookmarkStart w:id="1027" w:name="_Toc528255729"/>
      <w:bookmarkStart w:id="1028" w:name="_Toc528255981"/>
      <w:bookmarkStart w:id="1029" w:name="_Toc528256233"/>
      <w:bookmarkStart w:id="1030" w:name="_Toc528256485"/>
      <w:bookmarkStart w:id="1031" w:name="_Toc528256737"/>
      <w:bookmarkStart w:id="1032" w:name="_Toc528256989"/>
      <w:bookmarkStart w:id="1033" w:name="_Toc528259989"/>
      <w:bookmarkStart w:id="1034" w:name="_Toc528262603"/>
      <w:bookmarkStart w:id="1035" w:name="_Toc528262852"/>
      <w:bookmarkStart w:id="1036" w:name="_Toc7190300"/>
      <w:bookmarkStart w:id="1037" w:name="_Toc9409044"/>
      <w:bookmarkStart w:id="1038" w:name="_Toc9506665"/>
      <w:bookmarkStart w:id="1039" w:name="_Toc9526479"/>
      <w:bookmarkStart w:id="1040" w:name="_Toc9590852"/>
      <w:bookmarkStart w:id="1041" w:name="_Toc9591114"/>
      <w:bookmarkStart w:id="1042" w:name="_Toc9591418"/>
      <w:bookmarkStart w:id="1043" w:name="_Toc9615698"/>
      <w:bookmarkStart w:id="1044" w:name="_Toc528164814"/>
      <w:bookmarkStart w:id="1045" w:name="_Toc528166250"/>
      <w:bookmarkStart w:id="1046" w:name="_Toc528255230"/>
      <w:bookmarkStart w:id="1047" w:name="_Toc528255480"/>
      <w:bookmarkStart w:id="1048" w:name="_Toc528255730"/>
      <w:bookmarkStart w:id="1049" w:name="_Toc528255982"/>
      <w:bookmarkStart w:id="1050" w:name="_Toc528256234"/>
      <w:bookmarkStart w:id="1051" w:name="_Toc528256486"/>
      <w:bookmarkStart w:id="1052" w:name="_Toc528256738"/>
      <w:bookmarkStart w:id="1053" w:name="_Toc528256990"/>
      <w:bookmarkStart w:id="1054" w:name="_Toc528259990"/>
      <w:bookmarkStart w:id="1055" w:name="_Toc528262604"/>
      <w:bookmarkStart w:id="1056" w:name="_Toc528262853"/>
      <w:bookmarkStart w:id="1057" w:name="_Toc7190301"/>
      <w:bookmarkStart w:id="1058" w:name="_Toc9409045"/>
      <w:bookmarkStart w:id="1059" w:name="_Toc9506666"/>
      <w:bookmarkStart w:id="1060" w:name="_Toc9526480"/>
      <w:bookmarkStart w:id="1061" w:name="_Toc9590853"/>
      <w:bookmarkStart w:id="1062" w:name="_Toc9591115"/>
      <w:bookmarkStart w:id="1063" w:name="_Toc9591419"/>
      <w:bookmarkStart w:id="1064" w:name="_Toc9615699"/>
      <w:bookmarkStart w:id="1065" w:name="_Toc528164815"/>
      <w:bookmarkStart w:id="1066" w:name="_Toc528166251"/>
      <w:bookmarkStart w:id="1067" w:name="_Toc528255231"/>
      <w:bookmarkStart w:id="1068" w:name="_Toc528255481"/>
      <w:bookmarkStart w:id="1069" w:name="_Toc528255731"/>
      <w:bookmarkStart w:id="1070" w:name="_Toc528255983"/>
      <w:bookmarkStart w:id="1071" w:name="_Toc528256235"/>
      <w:bookmarkStart w:id="1072" w:name="_Toc528256487"/>
      <w:bookmarkStart w:id="1073" w:name="_Toc528256739"/>
      <w:bookmarkStart w:id="1074" w:name="_Toc528256991"/>
      <w:bookmarkStart w:id="1075" w:name="_Toc528259991"/>
      <w:bookmarkStart w:id="1076" w:name="_Toc528262605"/>
      <w:bookmarkStart w:id="1077" w:name="_Toc528262854"/>
      <w:bookmarkStart w:id="1078" w:name="_Toc7189442"/>
      <w:bookmarkStart w:id="1079" w:name="_Toc7190302"/>
      <w:bookmarkStart w:id="1080" w:name="_Toc9409046"/>
      <w:bookmarkStart w:id="1081" w:name="_Toc9506667"/>
      <w:bookmarkStart w:id="1082" w:name="_Toc9526481"/>
      <w:bookmarkStart w:id="1083" w:name="_Toc9590854"/>
      <w:bookmarkStart w:id="1084" w:name="_Toc9591116"/>
      <w:bookmarkStart w:id="1085" w:name="_Toc9591420"/>
      <w:bookmarkStart w:id="1086" w:name="_Toc9615700"/>
      <w:bookmarkStart w:id="1087" w:name="_Toc76756746"/>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r w:rsidRPr="003A74E6">
        <w:rPr>
          <w:lang w:val="en-US"/>
        </w:rPr>
        <w:lastRenderedPageBreak/>
        <w:t>DEVELOPMENT AND PRODUCTION</w:t>
      </w:r>
      <w:bookmarkEnd w:id="1087"/>
    </w:p>
    <w:p w14:paraId="634C2C65" w14:textId="77777777" w:rsidR="0028529B" w:rsidRPr="003A74E6" w:rsidRDefault="0028529B" w:rsidP="0028529B">
      <w:pPr>
        <w:pStyle w:val="Contrato-Normal"/>
        <w:rPr>
          <w:lang w:val="en-US"/>
        </w:rPr>
      </w:pPr>
    </w:p>
    <w:p w14:paraId="634C2C66" w14:textId="77777777" w:rsidR="00FC5DD9" w:rsidRPr="003A74E6" w:rsidRDefault="002F6ECB" w:rsidP="006D64E3">
      <w:pPr>
        <w:pStyle w:val="Contrato-Clausula"/>
        <w:rPr>
          <w:lang w:val="fr-FR"/>
        </w:rPr>
      </w:pPr>
      <w:bookmarkStart w:id="1088" w:name="_Toc528164817"/>
      <w:bookmarkStart w:id="1089" w:name="_Toc528166253"/>
      <w:bookmarkStart w:id="1090" w:name="_Toc528255233"/>
      <w:bookmarkStart w:id="1091" w:name="_Toc528255483"/>
      <w:bookmarkStart w:id="1092" w:name="_Toc528255733"/>
      <w:bookmarkStart w:id="1093" w:name="_Toc528255985"/>
      <w:bookmarkStart w:id="1094" w:name="_Toc528256237"/>
      <w:bookmarkStart w:id="1095" w:name="_Toc528256489"/>
      <w:bookmarkStart w:id="1096" w:name="_Toc528256741"/>
      <w:bookmarkStart w:id="1097" w:name="_Toc528256993"/>
      <w:bookmarkStart w:id="1098" w:name="_Toc528259993"/>
      <w:bookmarkStart w:id="1099" w:name="_Toc528262607"/>
      <w:bookmarkStart w:id="1100" w:name="_Toc528262856"/>
      <w:bookmarkStart w:id="1101" w:name="_Toc7189444"/>
      <w:bookmarkStart w:id="1102" w:name="_Toc7190304"/>
      <w:bookmarkStart w:id="1103" w:name="_Toc9409048"/>
      <w:bookmarkStart w:id="1104" w:name="_Toc9506669"/>
      <w:bookmarkStart w:id="1105" w:name="_Toc9526483"/>
      <w:bookmarkStart w:id="1106" w:name="_Toc9590856"/>
      <w:bookmarkStart w:id="1107" w:name="_Toc9591118"/>
      <w:bookmarkStart w:id="1108" w:name="_Toc9591422"/>
      <w:bookmarkStart w:id="1109" w:name="_Toc9615702"/>
      <w:bookmarkStart w:id="1110" w:name="_Toc76756747"/>
      <w:bookmarkStart w:id="1111" w:name="_Toc473903583"/>
      <w:bookmarkStart w:id="1112" w:name="_Toc480774533"/>
      <w:bookmarkStart w:id="1113" w:name="_Toc509834795"/>
      <w:bookmarkStart w:id="1114" w:name="_Toc513615228"/>
      <w:bookmarkStart w:id="1115" w:name="_Toc319068870"/>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r w:rsidRPr="003A74E6">
        <w:rPr>
          <w:lang w:val="fr-FR"/>
        </w:rPr>
        <w:t>SECTION TEN – PRODUCTION PHASE</w:t>
      </w:r>
      <w:bookmarkEnd w:id="1110"/>
    </w:p>
    <w:p w14:paraId="634C2C67" w14:textId="3889AFBA" w:rsidR="000648B6" w:rsidRPr="003A74E6" w:rsidRDefault="002F6ECB" w:rsidP="002F6ECB">
      <w:pPr>
        <w:pStyle w:val="Contrato-Subtitulo"/>
      </w:pPr>
      <w:bookmarkStart w:id="1116" w:name="_Toc76756748"/>
      <w:bookmarkEnd w:id="1111"/>
      <w:bookmarkEnd w:id="1112"/>
      <w:bookmarkEnd w:id="1113"/>
      <w:bookmarkEnd w:id="1114"/>
      <w:bookmarkEnd w:id="1115"/>
      <w:r w:rsidRPr="003A74E6">
        <w:t>Start and Duration</w:t>
      </w:r>
      <w:bookmarkEnd w:id="1116"/>
    </w:p>
    <w:p w14:paraId="634C2C68" w14:textId="77777777" w:rsidR="000648B6" w:rsidRPr="003A74E6" w:rsidRDefault="000916FA" w:rsidP="006D64E3">
      <w:pPr>
        <w:pStyle w:val="Contrato-Pargrafo-Nvel2-1Dezena"/>
        <w:rPr>
          <w:lang w:val="en-US"/>
        </w:rPr>
      </w:pPr>
      <w:bookmarkStart w:id="1117" w:name="_Ref473081740"/>
      <w:bookmarkStart w:id="1118" w:name="_Ref265828227"/>
      <w:r w:rsidRPr="003A74E6">
        <w:rPr>
          <w:lang w:val="en-US"/>
        </w:rPr>
        <w:t>The Production Phase shall begin on the date of execution of this Agreement.</w:t>
      </w:r>
    </w:p>
    <w:p w14:paraId="634C2C69" w14:textId="77777777" w:rsidR="000648B6" w:rsidRPr="003A74E6" w:rsidRDefault="000648B6" w:rsidP="00733DDC">
      <w:pPr>
        <w:pStyle w:val="Contrato-Normal"/>
        <w:rPr>
          <w:lang w:val="en-US"/>
        </w:rPr>
      </w:pPr>
      <w:bookmarkStart w:id="1119" w:name="_Toc320382750"/>
      <w:bookmarkStart w:id="1120" w:name="_Toc312419852"/>
      <w:bookmarkStart w:id="1121" w:name="_Toc320868329"/>
      <w:bookmarkStart w:id="1122" w:name="_Toc322704557"/>
      <w:bookmarkEnd w:id="1117"/>
      <w:bookmarkEnd w:id="1118"/>
    </w:p>
    <w:p w14:paraId="634C2C6A" w14:textId="77777777" w:rsidR="00F9567E" w:rsidRPr="003A74E6" w:rsidRDefault="000916FA" w:rsidP="000916FA">
      <w:pPr>
        <w:pStyle w:val="Contrato-Subtitulo"/>
      </w:pPr>
      <w:bookmarkStart w:id="1123" w:name="_Toc76756749"/>
      <w:r w:rsidRPr="003A74E6">
        <w:t>Data Collection</w:t>
      </w:r>
      <w:bookmarkEnd w:id="1123"/>
    </w:p>
    <w:p w14:paraId="634C2C6B" w14:textId="77777777" w:rsidR="00F9567E" w:rsidRPr="003A74E6" w:rsidRDefault="000916FA" w:rsidP="006D64E3">
      <w:pPr>
        <w:pStyle w:val="Contrato-Pargrafo-Nvel2-1Dezena"/>
        <w:rPr>
          <w:lang w:val="en-US"/>
        </w:rPr>
      </w:pPr>
      <w:r w:rsidRPr="003A74E6">
        <w:rPr>
          <w:lang w:val="en-US"/>
        </w:rPr>
        <w:t>The Consortium Members may contract data collection companies to obtain exclusive data, under the Applicable Laws and Regulations.</w:t>
      </w:r>
    </w:p>
    <w:p w14:paraId="634C2C6C" w14:textId="77777777" w:rsidR="00F9567E" w:rsidRPr="003A74E6" w:rsidRDefault="00F9567E" w:rsidP="00733DDC">
      <w:pPr>
        <w:pStyle w:val="Contrato-Normal"/>
        <w:rPr>
          <w:lang w:val="en-US"/>
        </w:rPr>
      </w:pPr>
    </w:p>
    <w:p w14:paraId="634C2C6D" w14:textId="2108370E" w:rsidR="000648B6" w:rsidRPr="003A74E6" w:rsidRDefault="002F6ECB" w:rsidP="002F6ECB">
      <w:pPr>
        <w:pStyle w:val="Contrato-Subtitulo"/>
      </w:pPr>
      <w:bookmarkStart w:id="1124" w:name="_Toc76756750"/>
      <w:bookmarkEnd w:id="1119"/>
      <w:bookmarkEnd w:id="1120"/>
      <w:bookmarkEnd w:id="1121"/>
      <w:bookmarkEnd w:id="1122"/>
      <w:r w:rsidRPr="003A74E6">
        <w:t>Relinquishment of the Contract Area</w:t>
      </w:r>
      <w:bookmarkEnd w:id="1124"/>
    </w:p>
    <w:p w14:paraId="634C2C6E" w14:textId="77777777" w:rsidR="000648B6" w:rsidRPr="003A74E6" w:rsidRDefault="000916FA" w:rsidP="006D64E3">
      <w:pPr>
        <w:pStyle w:val="Contrato-Pargrafo-Nvel2-1Dezena"/>
        <w:rPr>
          <w:lang w:val="en-US"/>
        </w:rPr>
      </w:pPr>
      <w:bookmarkStart w:id="1125" w:name="_Ref473082049"/>
      <w:bookmarkStart w:id="1126" w:name="_Ref265828127"/>
      <w:r w:rsidRPr="003A74E6">
        <w:rPr>
          <w:lang w:val="en-US"/>
        </w:rPr>
        <w:t>The Contract Area shall be relinquished to the Federal Government at the end expected for the Production.</w:t>
      </w:r>
      <w:r w:rsidR="000648B6" w:rsidRPr="003A74E6">
        <w:rPr>
          <w:lang w:val="en-US"/>
        </w:rPr>
        <w:t xml:space="preserve"> </w:t>
      </w:r>
    </w:p>
    <w:p w14:paraId="634C2C6F" w14:textId="6F5315B5" w:rsidR="000648B6" w:rsidRPr="003A74E6" w:rsidRDefault="002F6ECB" w:rsidP="006D64E3">
      <w:pPr>
        <w:pStyle w:val="Contrato-Pargrafo-Nvel2-1Dezena"/>
        <w:rPr>
          <w:lang w:val="en-US"/>
        </w:rPr>
      </w:pPr>
      <w:bookmarkStart w:id="1127" w:name="_Ref320972879"/>
      <w:bookmarkStart w:id="1128" w:name="_Ref480088170"/>
      <w:bookmarkEnd w:id="1125"/>
      <w:bookmarkEnd w:id="1126"/>
      <w:r w:rsidRPr="003A74E6">
        <w:rPr>
          <w:lang w:val="en-US"/>
        </w:rPr>
        <w:t>The Consortium Members shall submit a report to the Contracting Party and to ANP, with information on:</w:t>
      </w:r>
    </w:p>
    <w:p w14:paraId="634C2C70" w14:textId="77777777" w:rsidR="000648B6" w:rsidRPr="003A74E6" w:rsidRDefault="002F6ECB" w:rsidP="002F6ECB">
      <w:pPr>
        <w:pStyle w:val="Contrato-Alnea"/>
        <w:numPr>
          <w:ilvl w:val="0"/>
          <w:numId w:val="35"/>
        </w:numPr>
        <w:ind w:left="851" w:hanging="284"/>
        <w:rPr>
          <w:lang w:val="en-US"/>
        </w:rPr>
      </w:pPr>
      <w:r w:rsidRPr="003A74E6">
        <w:rPr>
          <w:lang w:val="en-US"/>
        </w:rPr>
        <w:t>mechanical condition of the wells;</w:t>
      </w:r>
    </w:p>
    <w:p w14:paraId="634C2C71" w14:textId="77777777" w:rsidR="000648B6" w:rsidRPr="003A74E6" w:rsidRDefault="002F6ECB" w:rsidP="002F6ECB">
      <w:pPr>
        <w:pStyle w:val="Contrato-Alnea"/>
        <w:numPr>
          <w:ilvl w:val="0"/>
          <w:numId w:val="35"/>
        </w:numPr>
        <w:ind w:left="851" w:hanging="284"/>
      </w:pPr>
      <w:r w:rsidRPr="003A74E6">
        <w:t>Outflow lines;</w:t>
      </w:r>
    </w:p>
    <w:p w14:paraId="634C2C72" w14:textId="77777777" w:rsidR="000648B6" w:rsidRPr="003A74E6" w:rsidRDefault="002F6ECB" w:rsidP="002F6ECB">
      <w:pPr>
        <w:pStyle w:val="Contrato-Alnea"/>
        <w:numPr>
          <w:ilvl w:val="0"/>
          <w:numId w:val="35"/>
        </w:numPr>
        <w:ind w:left="851" w:hanging="284"/>
        <w:rPr>
          <w:lang w:val="fr-FR"/>
        </w:rPr>
      </w:pPr>
      <w:r w:rsidRPr="003A74E6">
        <w:rPr>
          <w:lang w:val="fr-FR"/>
        </w:rPr>
        <w:t>Production plans;</w:t>
      </w:r>
      <w:r w:rsidR="000648B6" w:rsidRPr="003A74E6">
        <w:rPr>
          <w:lang w:val="fr-FR"/>
        </w:rPr>
        <w:t xml:space="preserve"> </w:t>
      </w:r>
    </w:p>
    <w:p w14:paraId="634C2C73" w14:textId="77777777" w:rsidR="000648B6" w:rsidRPr="003A74E6" w:rsidRDefault="002F6ECB" w:rsidP="002F6ECB">
      <w:pPr>
        <w:pStyle w:val="Contrato-Alnea"/>
        <w:numPr>
          <w:ilvl w:val="0"/>
          <w:numId w:val="35"/>
        </w:numPr>
        <w:ind w:left="851" w:hanging="284"/>
      </w:pPr>
      <w:r w:rsidRPr="003A74E6">
        <w:t>equipment and other assets;</w:t>
      </w:r>
      <w:r w:rsidR="000648B6" w:rsidRPr="003A74E6">
        <w:t xml:space="preserve"> </w:t>
      </w:r>
    </w:p>
    <w:p w14:paraId="634C2C74" w14:textId="77777777" w:rsidR="000648B6" w:rsidRPr="003A74E6" w:rsidRDefault="002F6ECB" w:rsidP="002F6ECB">
      <w:pPr>
        <w:pStyle w:val="Contrato-Alnea"/>
        <w:numPr>
          <w:ilvl w:val="0"/>
          <w:numId w:val="35"/>
        </w:numPr>
        <w:ind w:left="851" w:hanging="284"/>
        <w:rPr>
          <w:lang w:val="en-US"/>
        </w:rPr>
      </w:pPr>
      <w:r w:rsidRPr="003A74E6">
        <w:rPr>
          <w:lang w:val="en-US"/>
        </w:rPr>
        <w:t>prospect of additional Production;</w:t>
      </w:r>
    </w:p>
    <w:p w14:paraId="634C2C75" w14:textId="77777777" w:rsidR="000648B6" w:rsidRPr="003A74E6" w:rsidRDefault="002F6ECB" w:rsidP="002F6ECB">
      <w:pPr>
        <w:pStyle w:val="Contrato-Alnea"/>
        <w:numPr>
          <w:ilvl w:val="0"/>
          <w:numId w:val="35"/>
        </w:numPr>
        <w:ind w:left="851" w:hanging="284"/>
      </w:pPr>
      <w:r w:rsidRPr="003A74E6">
        <w:t>prospect of Field depletion;</w:t>
      </w:r>
    </w:p>
    <w:p w14:paraId="634C2C76" w14:textId="77777777" w:rsidR="000648B6" w:rsidRPr="003A74E6" w:rsidRDefault="002F6ECB" w:rsidP="002F6ECB">
      <w:pPr>
        <w:pStyle w:val="Contrato-Alnea"/>
        <w:numPr>
          <w:ilvl w:val="0"/>
          <w:numId w:val="35"/>
        </w:numPr>
        <w:ind w:left="851" w:hanging="284"/>
        <w:rPr>
          <w:lang w:val="en-US"/>
        </w:rPr>
      </w:pPr>
      <w:r w:rsidRPr="003A74E6">
        <w:rPr>
          <w:lang w:val="en-US"/>
        </w:rPr>
        <w:t>agreements with current suppliers; and</w:t>
      </w:r>
    </w:p>
    <w:p w14:paraId="634C2C77" w14:textId="77777777" w:rsidR="000648B6" w:rsidRPr="003A74E6" w:rsidRDefault="002F6ECB" w:rsidP="002F6ECB">
      <w:pPr>
        <w:pStyle w:val="Contrato-Alnea"/>
        <w:numPr>
          <w:ilvl w:val="0"/>
          <w:numId w:val="35"/>
        </w:numPr>
        <w:ind w:left="851" w:hanging="284"/>
      </w:pPr>
      <w:bookmarkStart w:id="1129" w:name="_Ref295238178"/>
      <w:r w:rsidRPr="003A74E6">
        <w:t>other relevant considerations.</w:t>
      </w:r>
    </w:p>
    <w:bookmarkEnd w:id="1129"/>
    <w:p w14:paraId="634C2C78" w14:textId="77777777" w:rsidR="000648B6" w:rsidRPr="003A74E6" w:rsidRDefault="002F6ECB" w:rsidP="006D64E3">
      <w:pPr>
        <w:pStyle w:val="Contrato-Pargrafo-Nvel2-1Dezena"/>
        <w:rPr>
          <w:lang w:val="en-US"/>
        </w:rPr>
      </w:pPr>
      <w:r w:rsidRPr="003A74E6">
        <w:rPr>
          <w:lang w:val="en-US"/>
        </w:rPr>
        <w:t>The Consortium Members shall submit to ANP a Facility Decommissioning Program in compliance with the Applicable Laws and Regulations and the Best Practices in the Oil Industry.</w:t>
      </w:r>
      <w:r w:rsidR="000648B6" w:rsidRPr="003A74E6">
        <w:rPr>
          <w:lang w:val="en-US"/>
        </w:rPr>
        <w:t xml:space="preserve"> </w:t>
      </w:r>
    </w:p>
    <w:p w14:paraId="634C2C7E" w14:textId="7CB0EC0A" w:rsidR="000648B6" w:rsidRPr="003A74E6" w:rsidRDefault="00F1121D" w:rsidP="006D64E3">
      <w:pPr>
        <w:pStyle w:val="Contrato-Pargrafo-Nvel2-1Dezena"/>
        <w:rPr>
          <w:lang w:val="en-US"/>
        </w:rPr>
      </w:pPr>
      <w:bookmarkStart w:id="1130" w:name="_Ref352664518"/>
      <w:bookmarkEnd w:id="1127"/>
      <w:bookmarkEnd w:id="1128"/>
      <w:r w:rsidRPr="003A74E6">
        <w:rPr>
          <w:lang w:val="en-US"/>
        </w:rPr>
        <w:t xml:space="preserve">In case </w:t>
      </w:r>
      <w:r w:rsidR="004D4A25">
        <w:rPr>
          <w:lang w:val="en-US"/>
        </w:rPr>
        <w:t xml:space="preserve"> of </w:t>
      </w:r>
      <w:r w:rsidRPr="003A74E6">
        <w:rPr>
          <w:lang w:val="en-US"/>
        </w:rPr>
        <w:t>a prospect of additional Production after the end of the effectiveness of the Agreement, the Contracting Party may, based on ANP’s opinion, determine the actions for ensuring continuity of the Production Operations.</w:t>
      </w:r>
    </w:p>
    <w:bookmarkEnd w:id="1130"/>
    <w:p w14:paraId="634C2C7F" w14:textId="77777777" w:rsidR="000648B6" w:rsidRPr="003A74E6" w:rsidRDefault="004F4E15" w:rsidP="006D64E3">
      <w:pPr>
        <w:pStyle w:val="Contrato-Pargrafo-Nvel3-1Dezenaacima10"/>
        <w:rPr>
          <w:lang w:val="en-US"/>
        </w:rPr>
      </w:pPr>
      <w:r w:rsidRPr="003A74E6">
        <w:rPr>
          <w:lang w:val="en-US"/>
        </w:rPr>
        <w:t>In this case, the Operator shall propose to the Operating Committee an operational continuity plan, which shall include:</w:t>
      </w:r>
    </w:p>
    <w:p w14:paraId="634C2C80" w14:textId="374C26CA" w:rsidR="000648B6" w:rsidRPr="003A74E6" w:rsidRDefault="004F4E15" w:rsidP="004F4E15">
      <w:pPr>
        <w:pStyle w:val="Contrato-Alnea"/>
        <w:numPr>
          <w:ilvl w:val="0"/>
          <w:numId w:val="36"/>
        </w:numPr>
        <w:tabs>
          <w:tab w:val="clear" w:pos="1134"/>
        </w:tabs>
        <w:ind w:left="1560" w:hanging="284"/>
        <w:rPr>
          <w:lang w:val="en-US"/>
        </w:rPr>
      </w:pPr>
      <w:r w:rsidRPr="003A74E6">
        <w:rPr>
          <w:lang w:val="en-US"/>
        </w:rPr>
        <w:t xml:space="preserve">the </w:t>
      </w:r>
      <w:r w:rsidR="003115F0">
        <w:rPr>
          <w:lang w:val="en-US"/>
        </w:rPr>
        <w:t xml:space="preserve">possibility of </w:t>
      </w:r>
      <w:r w:rsidRPr="003A74E6">
        <w:rPr>
          <w:lang w:val="en-US"/>
        </w:rPr>
        <w:t>assignment of agreements with suppliers of the Consortium;</w:t>
      </w:r>
      <w:r w:rsidR="000648B6" w:rsidRPr="003A74E6">
        <w:rPr>
          <w:lang w:val="en-US"/>
        </w:rPr>
        <w:t xml:space="preserve"> </w:t>
      </w:r>
    </w:p>
    <w:p w14:paraId="634C2C81" w14:textId="7F78F16A" w:rsidR="005D1E73" w:rsidRDefault="004F4E15" w:rsidP="004F4E15">
      <w:pPr>
        <w:pStyle w:val="Contrato-Alnea"/>
        <w:numPr>
          <w:ilvl w:val="0"/>
          <w:numId w:val="36"/>
        </w:numPr>
        <w:tabs>
          <w:tab w:val="clear" w:pos="1134"/>
        </w:tabs>
        <w:ind w:left="1560" w:hanging="284"/>
        <w:rPr>
          <w:lang w:val="en-US"/>
        </w:rPr>
      </w:pPr>
      <w:r w:rsidRPr="003A74E6">
        <w:rPr>
          <w:lang w:val="en-US"/>
        </w:rPr>
        <w:t>the possibility of acquiring properties having a useful life greater than the effectiveness of the Agreement.</w:t>
      </w:r>
    </w:p>
    <w:p w14:paraId="7ED082C6" w14:textId="77777777" w:rsidR="005E11AA" w:rsidRPr="005E11AA" w:rsidRDefault="005E11AA" w:rsidP="006D64E3">
      <w:pPr>
        <w:pStyle w:val="Contrato-Pargrafo-Nvel2-1Dezena"/>
        <w:rPr>
          <w:lang w:val="en-US"/>
        </w:rPr>
      </w:pPr>
      <w:r w:rsidRPr="005E11AA">
        <w:rPr>
          <w:lang w:val="en-US"/>
        </w:rPr>
        <w:lastRenderedPageBreak/>
        <w:t>When the effectiveness of the Agreement has ended and there are commercially extractable reserves, the Contracting Party may determine that the Consortium Members do not proceed with the permanent abandonment of certain wells and do not decommission or remove certain facilities and equipment, without prejudice to their right to return the area.</w:t>
      </w:r>
    </w:p>
    <w:p w14:paraId="5DD26E23" w14:textId="77777777" w:rsidR="003115F0" w:rsidRPr="003A74E6" w:rsidRDefault="003115F0" w:rsidP="006D64E3">
      <w:pPr>
        <w:pStyle w:val="Contrato-Pargrafo-Nvel2-1Dezena"/>
        <w:numPr>
          <w:ilvl w:val="0"/>
          <w:numId w:val="0"/>
        </w:numPr>
        <w:ind w:left="792"/>
        <w:rPr>
          <w:lang w:val="en-US"/>
        </w:rPr>
      </w:pPr>
    </w:p>
    <w:p w14:paraId="634C2C82" w14:textId="77777777" w:rsidR="00E3364B" w:rsidRPr="003A74E6" w:rsidRDefault="00E3364B" w:rsidP="00E3364B">
      <w:pPr>
        <w:pStyle w:val="Contrato-Normal"/>
        <w:rPr>
          <w:lang w:val="en-US"/>
        </w:rPr>
      </w:pPr>
      <w:bookmarkStart w:id="1131" w:name="_Toc472098613"/>
      <w:bookmarkEnd w:id="1131"/>
    </w:p>
    <w:p w14:paraId="634C2C83" w14:textId="77777777" w:rsidR="00FC5DD9" w:rsidRPr="003A74E6" w:rsidRDefault="00A56D6D" w:rsidP="006D64E3">
      <w:pPr>
        <w:pStyle w:val="Contrato-Clausula"/>
      </w:pPr>
      <w:bookmarkStart w:id="1132" w:name="_Toc76756751"/>
      <w:bookmarkStart w:id="1133" w:name="_Ref289954326"/>
      <w:bookmarkStart w:id="1134" w:name="_Toc319068871"/>
      <w:bookmarkStart w:id="1135" w:name="_Toc473903586"/>
      <w:bookmarkStart w:id="1136" w:name="_Toc476656804"/>
      <w:bookmarkStart w:id="1137" w:name="_Toc476742693"/>
      <w:r w:rsidRPr="003A74E6">
        <w:t>SECTION ELEVEN – DEVELOPMENT PLAN</w:t>
      </w:r>
      <w:bookmarkEnd w:id="1132"/>
    </w:p>
    <w:p w14:paraId="634C2C84" w14:textId="77777777" w:rsidR="000648B6" w:rsidRPr="003A74E6" w:rsidRDefault="004F4E15" w:rsidP="004F4E15">
      <w:pPr>
        <w:pStyle w:val="Contrato-Subtitulo"/>
        <w:rPr>
          <w:lang w:val="en-US"/>
        </w:rPr>
      </w:pPr>
      <w:bookmarkStart w:id="1138" w:name="_Toc76756752"/>
      <w:bookmarkStart w:id="1139" w:name="_Ref265828932"/>
      <w:bookmarkStart w:id="1140" w:name="_Ref473086781"/>
      <w:bookmarkEnd w:id="1133"/>
      <w:bookmarkEnd w:id="1134"/>
      <w:bookmarkEnd w:id="1135"/>
      <w:bookmarkEnd w:id="1136"/>
      <w:bookmarkEnd w:id="1137"/>
      <w:r w:rsidRPr="003A74E6">
        <w:rPr>
          <w:lang w:val="en-US"/>
        </w:rPr>
        <w:t>Deadlines</w:t>
      </w:r>
      <w:bookmarkEnd w:id="1138"/>
    </w:p>
    <w:p w14:paraId="634C2C85" w14:textId="1F0BE674" w:rsidR="000648B6" w:rsidRDefault="00A56D6D" w:rsidP="006D64E3">
      <w:pPr>
        <w:pStyle w:val="Contrato-Pargrafo-Nvel2-1Dezena"/>
        <w:rPr>
          <w:lang w:val="en-US"/>
        </w:rPr>
      </w:pPr>
      <w:r w:rsidRPr="003A74E6">
        <w:rPr>
          <w:lang w:val="en-US"/>
        </w:rPr>
        <w:t xml:space="preserve">The Consortium Members shall submit the </w:t>
      </w:r>
      <w:r w:rsidR="00B869F8" w:rsidRPr="00B869F8">
        <w:rPr>
          <w:lang w:val="en-US"/>
        </w:rPr>
        <w:t>first version of the Development Plan for the Co-participated Deposit to ANP within one hundred and eighty (180) days of the date of beginning of the effectiveness of the Co-participation Agreement.</w:t>
      </w:r>
      <w:r w:rsidRPr="003A74E6">
        <w:rPr>
          <w:lang w:val="en-US"/>
        </w:rPr>
        <w:t>.</w:t>
      </w:r>
      <w:r w:rsidR="003A2B48" w:rsidRPr="003A74E6">
        <w:rPr>
          <w:lang w:val="en-US"/>
        </w:rPr>
        <w:t xml:space="preserve"> </w:t>
      </w:r>
    </w:p>
    <w:p w14:paraId="6FC363AC" w14:textId="77777777" w:rsidR="007C0513" w:rsidRPr="007C0513" w:rsidRDefault="007C0513" w:rsidP="006D64E3">
      <w:pPr>
        <w:pStyle w:val="Contrato-Pargrafo-Nvel3-1Dezenaacima10"/>
        <w:rPr>
          <w:lang w:val="en-US"/>
        </w:rPr>
      </w:pPr>
      <w:r w:rsidRPr="007C0513">
        <w:rPr>
          <w:lang w:val="en-US"/>
        </w:rPr>
        <w:t xml:space="preserve">Any revisions to the Development Plan for the co-participated Deposit shall be submitted to ANP attached to the addenda to the Co-participation Agreements or the Production Individualization Agreements, as the case may be. </w:t>
      </w:r>
    </w:p>
    <w:p w14:paraId="6F6CD267" w14:textId="77777777" w:rsidR="00865EA8" w:rsidRPr="003A74E6" w:rsidRDefault="00865EA8" w:rsidP="006D64E3">
      <w:pPr>
        <w:pStyle w:val="Contrato-Pargrafo-Nvel3-1Dezenaacima10"/>
        <w:numPr>
          <w:ilvl w:val="0"/>
          <w:numId w:val="0"/>
        </w:numPr>
        <w:ind w:left="1224"/>
        <w:rPr>
          <w:lang w:val="en-US"/>
        </w:rPr>
      </w:pPr>
    </w:p>
    <w:bookmarkEnd w:id="1139"/>
    <w:p w14:paraId="634C2C86" w14:textId="77777777" w:rsidR="000648B6" w:rsidRPr="003A74E6" w:rsidRDefault="004F4E15" w:rsidP="006D64E3">
      <w:pPr>
        <w:pStyle w:val="Contrato-Pargrafo-Nvel2-1Dezena"/>
        <w:rPr>
          <w:lang w:val="en-US"/>
        </w:rPr>
      </w:pPr>
      <w:r w:rsidRPr="003A74E6">
        <w:rPr>
          <w:lang w:val="en-US"/>
        </w:rPr>
        <w:t>Untimely submission of the Development Plan shall cause the Consortium Members to be subject to the sanctions provided for in Section Twenty-Nine and in the Applicable Laws and Regulations.</w:t>
      </w:r>
    </w:p>
    <w:p w14:paraId="634C2C87" w14:textId="2694ACFC" w:rsidR="000648B6" w:rsidRPr="003A74E6" w:rsidRDefault="00A56D6D" w:rsidP="006D64E3">
      <w:pPr>
        <w:pStyle w:val="Contrato-Pargrafo-Nvel2-1Dezena"/>
        <w:rPr>
          <w:lang w:val="en-US"/>
        </w:rPr>
      </w:pPr>
      <w:r w:rsidRPr="003A74E6">
        <w:rPr>
          <w:lang w:val="en-US"/>
        </w:rPr>
        <w:t xml:space="preserve">Upon evidence of failure to submit the Development Plan within the term provided, ANP shall notify the </w:t>
      </w:r>
      <w:r w:rsidR="00312386">
        <w:rPr>
          <w:lang w:val="en-US"/>
        </w:rPr>
        <w:t xml:space="preserve">Operator </w:t>
      </w:r>
      <w:r w:rsidRPr="003A74E6">
        <w:rPr>
          <w:lang w:val="en-US"/>
        </w:rPr>
        <w:t>so that they submit the Plan within no more than thirty (30) days, after which the Agreement shall be lawfully terminated.</w:t>
      </w:r>
    </w:p>
    <w:p w14:paraId="634C2C88" w14:textId="77777777" w:rsidR="000648B6" w:rsidRPr="003A74E6" w:rsidRDefault="000648B6" w:rsidP="000648B6">
      <w:pPr>
        <w:pStyle w:val="Contrato-Normal"/>
        <w:rPr>
          <w:lang w:val="en-US"/>
        </w:rPr>
      </w:pPr>
    </w:p>
    <w:p w14:paraId="634C2C89" w14:textId="77777777" w:rsidR="000648B6" w:rsidRPr="003A74E6" w:rsidRDefault="00682547" w:rsidP="00682547">
      <w:pPr>
        <w:pStyle w:val="Contrato-Subtitulo"/>
      </w:pPr>
      <w:bookmarkStart w:id="1141" w:name="_Toc76756753"/>
      <w:r w:rsidRPr="003A74E6">
        <w:t>Development Area</w:t>
      </w:r>
      <w:bookmarkEnd w:id="1141"/>
    </w:p>
    <w:p w14:paraId="634C2C8A" w14:textId="77777777" w:rsidR="000648B6" w:rsidRPr="003A74E6" w:rsidRDefault="00A56D6D" w:rsidP="006D64E3">
      <w:pPr>
        <w:pStyle w:val="Contrato-Pargrafo-Nvel2-1Dezena"/>
        <w:rPr>
          <w:lang w:val="en-US"/>
        </w:rPr>
      </w:pPr>
      <w:bookmarkStart w:id="1142" w:name="_Ref473082058"/>
      <w:r w:rsidRPr="003A74E6">
        <w:rPr>
          <w:lang w:val="en-US"/>
        </w:rPr>
        <w:t>The Consortium Members shall only retain the Development Area approved by ANP within the scope of the Development Plan.</w:t>
      </w:r>
      <w:r w:rsidR="000648B6" w:rsidRPr="003A74E6">
        <w:rPr>
          <w:lang w:val="en-US"/>
        </w:rPr>
        <w:t xml:space="preserve"> </w:t>
      </w:r>
      <w:bookmarkEnd w:id="1142"/>
    </w:p>
    <w:p w14:paraId="634C2C8B" w14:textId="77777777" w:rsidR="000648B6" w:rsidRPr="003A74E6" w:rsidRDefault="00E71055" w:rsidP="006D64E3">
      <w:pPr>
        <w:pStyle w:val="Contrato-Pargrafo-Nvel3-1Dezenaacima10"/>
        <w:rPr>
          <w:lang w:val="en-US"/>
        </w:rPr>
      </w:pPr>
      <w:r w:rsidRPr="003A74E6">
        <w:rPr>
          <w:lang w:val="en-US"/>
        </w:rPr>
        <w:t>The Contracted Parties shall immediately return to ANP the remaining parts, pursuant to the provisions in paragraphs 3.4 and 3.5.</w:t>
      </w:r>
    </w:p>
    <w:p w14:paraId="634C2C8C" w14:textId="77777777" w:rsidR="000648B6" w:rsidRPr="003A74E6" w:rsidRDefault="000648B6" w:rsidP="000648B6">
      <w:pPr>
        <w:pStyle w:val="Contrato-Normal"/>
        <w:rPr>
          <w:lang w:val="en-US"/>
        </w:rPr>
      </w:pPr>
    </w:p>
    <w:p w14:paraId="634C2C8D" w14:textId="77777777" w:rsidR="000648B6" w:rsidRPr="003A74E6" w:rsidRDefault="00682547" w:rsidP="00682547">
      <w:pPr>
        <w:pStyle w:val="Contrato-Subtitulo"/>
        <w:rPr>
          <w:lang w:val="en-US"/>
        </w:rPr>
      </w:pPr>
      <w:bookmarkStart w:id="1143" w:name="_Toc76756754"/>
      <w:r w:rsidRPr="003A74E6">
        <w:rPr>
          <w:lang w:val="en-US"/>
        </w:rPr>
        <w:t>Approval and Implementation of the Development Plan</w:t>
      </w:r>
      <w:bookmarkEnd w:id="1143"/>
    </w:p>
    <w:p w14:paraId="634C2C8E" w14:textId="5E985E43" w:rsidR="000648B6" w:rsidRPr="003A74E6" w:rsidRDefault="00E71055" w:rsidP="006D64E3">
      <w:pPr>
        <w:pStyle w:val="Contrato-Pargrafo-Nvel2-1Dezena"/>
        <w:rPr>
          <w:lang w:val="en-US"/>
        </w:rPr>
      </w:pPr>
      <w:bookmarkStart w:id="1144" w:name="_Ref473084164"/>
      <w:r w:rsidRPr="003A74E6">
        <w:rPr>
          <w:lang w:val="en-US"/>
        </w:rPr>
        <w:t xml:space="preserve">ANP shall have one hundred and </w:t>
      </w:r>
      <w:r w:rsidR="00F2410E">
        <w:rPr>
          <w:lang w:val="en-US"/>
        </w:rPr>
        <w:t xml:space="preserve">twenty </w:t>
      </w:r>
      <w:r w:rsidRPr="003A74E6">
        <w:rPr>
          <w:lang w:val="en-US"/>
        </w:rPr>
        <w:t>(1</w:t>
      </w:r>
      <w:r w:rsidR="00F2410E">
        <w:rPr>
          <w:lang w:val="en-US"/>
        </w:rPr>
        <w:t>2</w:t>
      </w:r>
      <w:r w:rsidRPr="003A74E6">
        <w:rPr>
          <w:lang w:val="en-US"/>
        </w:rPr>
        <w:t>0) days of the date of receipt of the Development Plan to approve it or request the Consortium Members to make the modifications it deems applicable.</w:t>
      </w:r>
      <w:r w:rsidR="000648B6" w:rsidRPr="003A74E6">
        <w:rPr>
          <w:lang w:val="en-US"/>
        </w:rPr>
        <w:t xml:space="preserve"> </w:t>
      </w:r>
    </w:p>
    <w:p w14:paraId="634C2C8F" w14:textId="77777777" w:rsidR="000648B6" w:rsidRPr="003A74E6" w:rsidRDefault="00682547" w:rsidP="006D64E3">
      <w:pPr>
        <w:pStyle w:val="Contrato-Pargrafo-Nvel3-1Dezenaacima10"/>
        <w:rPr>
          <w:lang w:val="en-US"/>
        </w:rPr>
      </w:pPr>
      <w:r w:rsidRPr="003A74E6">
        <w:rPr>
          <w:lang w:val="en-US"/>
        </w:rPr>
        <w:t>If ANP does not reply within this term, the Development Plan shall be deemed approved, and ANP’s power/duty to demand revisions whenever necessary is not waived.</w:t>
      </w:r>
      <w:r w:rsidR="000648B6" w:rsidRPr="003A74E6">
        <w:rPr>
          <w:lang w:val="en-US"/>
        </w:rPr>
        <w:t xml:space="preserve"> </w:t>
      </w:r>
    </w:p>
    <w:bookmarkEnd w:id="1144"/>
    <w:p w14:paraId="634C2C90" w14:textId="77777777" w:rsidR="000648B6" w:rsidRPr="003A74E6" w:rsidRDefault="00682547" w:rsidP="006D64E3">
      <w:pPr>
        <w:pStyle w:val="Contrato-Pargrafo-Nvel3-1Dezenaacima10"/>
        <w:rPr>
          <w:lang w:val="en-US"/>
        </w:rPr>
      </w:pPr>
      <w:r w:rsidRPr="003A74E6">
        <w:rPr>
          <w:lang w:val="en-US"/>
        </w:rPr>
        <w:t>If ANP requests modifications, the Consortium Members shall submit the modified Development Plan within the term determined by ANP, repeating the procedure provided for in paragraph 11.5.</w:t>
      </w:r>
    </w:p>
    <w:p w14:paraId="634C2C91" w14:textId="77777777" w:rsidR="009E6759" w:rsidRPr="003A74E6" w:rsidRDefault="00E71055" w:rsidP="006D64E3">
      <w:pPr>
        <w:pStyle w:val="Contrato-Pargrafo-Nvel2-1Dezena"/>
        <w:rPr>
          <w:lang w:val="en-US"/>
        </w:rPr>
      </w:pPr>
      <w:r w:rsidRPr="003A74E6">
        <w:rPr>
          <w:lang w:val="en-US"/>
        </w:rPr>
        <w:lastRenderedPageBreak/>
        <w:t>Disapproval of the Development Plan by ANP, after applicable administrative appeals are ended, shall entail lawful termination of the Agreement regarding the relevant Development Area.</w:t>
      </w:r>
    </w:p>
    <w:p w14:paraId="634C2C92" w14:textId="77777777" w:rsidR="000648B6" w:rsidRPr="003A74E6" w:rsidRDefault="000B7FFB" w:rsidP="006D64E3">
      <w:pPr>
        <w:pStyle w:val="Contrato-Pargrafo-Nvel2-1Dezena"/>
        <w:rPr>
          <w:lang w:val="en-US"/>
        </w:rPr>
      </w:pPr>
      <w:r w:rsidRPr="003A74E6">
        <w:rPr>
          <w:lang w:val="en-US"/>
        </w:rPr>
        <w:t>Until the Development Plan is approved, any works, Operations, or early Production shall depend on prior authorization by ANP, pursuant to the Applicable Laws and Regulations.</w:t>
      </w:r>
    </w:p>
    <w:p w14:paraId="634C2C93" w14:textId="77777777" w:rsidR="000648B6" w:rsidRPr="003A74E6" w:rsidRDefault="000B7FFB" w:rsidP="006D64E3">
      <w:pPr>
        <w:pStyle w:val="Contrato-Pargrafo-Nvel3-1Dezenaacima10"/>
        <w:rPr>
          <w:lang w:val="en-US"/>
        </w:rPr>
      </w:pPr>
      <w:r w:rsidRPr="003A74E6">
        <w:rPr>
          <w:lang w:val="en-US"/>
        </w:rPr>
        <w:t>The request for early Production shall be substantiated in an application observing the precepts for preserving oil resources, ensuring operational safety, and preserving the environment.</w:t>
      </w:r>
    </w:p>
    <w:p w14:paraId="634C2C94" w14:textId="16650709" w:rsidR="000648B6" w:rsidRPr="003A74E6" w:rsidRDefault="004D31DA" w:rsidP="006D64E3">
      <w:pPr>
        <w:pStyle w:val="Contrato-Pargrafo-Nvel2-1Dezena"/>
        <w:rPr>
          <w:lang w:val="en-US"/>
        </w:rPr>
      </w:pPr>
      <w:r>
        <w:rPr>
          <w:lang w:val="en-US"/>
        </w:rPr>
        <w:t xml:space="preserve"> The</w:t>
      </w:r>
      <w:r w:rsidR="00E71055" w:rsidRPr="003A74E6">
        <w:rPr>
          <w:lang w:val="en-US"/>
        </w:rPr>
        <w:t xml:space="preserve"> Operations</w:t>
      </w:r>
      <w:r>
        <w:rPr>
          <w:lang w:val="en-US"/>
        </w:rPr>
        <w:t xml:space="preserve"> will be carried</w:t>
      </w:r>
      <w:r w:rsidR="00E71055" w:rsidRPr="003A74E6">
        <w:rPr>
          <w:lang w:val="en-US"/>
        </w:rPr>
        <w:t xml:space="preserve"> pursuant to the Development Plan approved by ANP.</w:t>
      </w:r>
    </w:p>
    <w:p w14:paraId="634C2C97" w14:textId="6908F629" w:rsidR="000648B6" w:rsidRPr="003A74E6" w:rsidRDefault="00803F8B" w:rsidP="006D64E3">
      <w:pPr>
        <w:pStyle w:val="Contrato-Pargrafo-Nvel2-2Dezenas"/>
        <w:numPr>
          <w:ilvl w:val="0"/>
          <w:numId w:val="0"/>
        </w:numPr>
        <w:ind w:left="792"/>
        <w:rPr>
          <w:lang w:val="en-US"/>
        </w:rPr>
      </w:pPr>
      <w:bookmarkStart w:id="1145" w:name="_Ref265930586"/>
      <w:r w:rsidRPr="003A74E6">
        <w:rPr>
          <w:lang w:val="en-US"/>
        </w:rPr>
        <w:t>.</w:t>
      </w:r>
    </w:p>
    <w:p w14:paraId="634C2C98" w14:textId="77777777" w:rsidR="00077A8A" w:rsidRPr="003A74E6" w:rsidRDefault="00077A8A" w:rsidP="00077A8A">
      <w:pPr>
        <w:pStyle w:val="Contrato-Normal"/>
        <w:rPr>
          <w:lang w:val="en-US"/>
        </w:rPr>
      </w:pPr>
    </w:p>
    <w:p w14:paraId="634C2C99" w14:textId="77777777" w:rsidR="000648B6" w:rsidRPr="003A74E6" w:rsidRDefault="00E71055" w:rsidP="00D71A79">
      <w:pPr>
        <w:pStyle w:val="Contrato-Subtitulo"/>
      </w:pPr>
      <w:bookmarkStart w:id="1146" w:name="_Toc76756755"/>
      <w:bookmarkEnd w:id="1145"/>
      <w:r w:rsidRPr="003A74E6">
        <w:t>Reviews and Amendments</w:t>
      </w:r>
      <w:bookmarkEnd w:id="1146"/>
    </w:p>
    <w:p w14:paraId="634C2C9C" w14:textId="64C8591B" w:rsidR="000648B6" w:rsidRPr="003A74E6" w:rsidRDefault="00803F8B" w:rsidP="00C72C74">
      <w:pPr>
        <w:pStyle w:val="Contrato-Pargrafo-Nvel2"/>
        <w:numPr>
          <w:ilvl w:val="0"/>
          <w:numId w:val="0"/>
        </w:numPr>
        <w:ind w:left="792"/>
        <w:rPr>
          <w:lang w:val="en-US"/>
        </w:rPr>
      </w:pPr>
      <w:bookmarkStart w:id="1147" w:name="_Ref265932500"/>
      <w:r w:rsidRPr="003A74E6">
        <w:rPr>
          <w:lang w:val="en-US"/>
        </w:rPr>
        <w:t xml:space="preserve"> </w:t>
      </w:r>
    </w:p>
    <w:bookmarkEnd w:id="1147"/>
    <w:p w14:paraId="634C2C9D" w14:textId="77777777" w:rsidR="000648B6" w:rsidRPr="003A74E6" w:rsidRDefault="002C2275" w:rsidP="00C72C74">
      <w:pPr>
        <w:pStyle w:val="Contrato-Pargrafo-Nvel2-2Dezenas"/>
        <w:rPr>
          <w:lang w:val="en-US"/>
        </w:rPr>
      </w:pPr>
      <w:r w:rsidRPr="003A74E6">
        <w:rPr>
          <w:lang w:val="en-US"/>
        </w:rPr>
        <w:t>The provisions included in paragraphs 11.5 to 11.7 shall apply to the reviews of the Development Plan as appropriate, including regarding the disapproval of the reviews by ANP.</w:t>
      </w:r>
    </w:p>
    <w:p w14:paraId="634C2C9E" w14:textId="77777777" w:rsidR="000648B6" w:rsidRPr="003A74E6" w:rsidRDefault="000648B6" w:rsidP="000648B6">
      <w:pPr>
        <w:pStyle w:val="Contrato-Normal"/>
        <w:rPr>
          <w:lang w:val="en-US"/>
        </w:rPr>
      </w:pPr>
    </w:p>
    <w:p w14:paraId="634C2C9F" w14:textId="77777777" w:rsidR="000648B6" w:rsidRPr="003A74E6" w:rsidRDefault="002C2275" w:rsidP="002C2275">
      <w:pPr>
        <w:pStyle w:val="Contrato-Subtitulo"/>
      </w:pPr>
      <w:bookmarkStart w:id="1148" w:name="_Toc76756756"/>
      <w:r w:rsidRPr="003A74E6">
        <w:t>Buildings, Facilities, and Equipment</w:t>
      </w:r>
      <w:bookmarkEnd w:id="1148"/>
    </w:p>
    <w:p w14:paraId="634C2CA0" w14:textId="77777777" w:rsidR="000648B6" w:rsidRPr="003A74E6" w:rsidRDefault="00D71A79" w:rsidP="006D64E3">
      <w:pPr>
        <w:pStyle w:val="Contrato-Pargrafo-Nvel2-2Dezenas"/>
        <w:rPr>
          <w:lang w:val="en-US"/>
        </w:rPr>
      </w:pPr>
      <w:r w:rsidRPr="003A74E6">
        <w:rPr>
          <w:lang w:val="en-US"/>
        </w:rPr>
        <w:t>The Consortium Members shall be responsible for all buildings and facilities and for supplying the equipment for extraction, Natural Gas Treatment, collection, storage, measurement, and Transfer of the Production.</w:t>
      </w:r>
      <w:r w:rsidR="000648B6" w:rsidRPr="003A74E6">
        <w:rPr>
          <w:lang w:val="en-US"/>
        </w:rPr>
        <w:t xml:space="preserve"> </w:t>
      </w:r>
    </w:p>
    <w:p w14:paraId="634C2CA1" w14:textId="750F3B52" w:rsidR="005A6595" w:rsidRPr="003A74E6" w:rsidRDefault="002C2275" w:rsidP="006D64E3">
      <w:pPr>
        <w:pStyle w:val="Contrato-Pargrafo-Nvel3-2Dezenas"/>
        <w:rPr>
          <w:lang w:val="en-US"/>
        </w:rPr>
      </w:pPr>
      <w:r w:rsidRPr="003A74E6">
        <w:rPr>
          <w:lang w:val="en-US"/>
        </w:rPr>
        <w:t>The Consortium Members’ definition of the actions related to paragraph 11.</w:t>
      </w:r>
      <w:r w:rsidR="001C6443">
        <w:rPr>
          <w:lang w:val="en-US"/>
        </w:rPr>
        <w:t>10</w:t>
      </w:r>
      <w:r w:rsidRPr="003A74E6">
        <w:rPr>
          <w:lang w:val="en-US"/>
        </w:rPr>
        <w:t>, including with respect to the contribution of the required resources, shall be mandatory in order to characterize the commercial feasibility and Develop the Discovery.</w:t>
      </w:r>
    </w:p>
    <w:p w14:paraId="634C2CA2" w14:textId="77777777" w:rsidR="001808BB" w:rsidRPr="003A74E6" w:rsidRDefault="001808BB" w:rsidP="001808BB">
      <w:pPr>
        <w:pStyle w:val="Contrato-Normal"/>
        <w:rPr>
          <w:lang w:val="en-US"/>
        </w:rPr>
      </w:pPr>
    </w:p>
    <w:p w14:paraId="634C2CA3" w14:textId="77777777" w:rsidR="00437802" w:rsidRPr="003A74E6" w:rsidRDefault="00D71A79" w:rsidP="006D64E3">
      <w:pPr>
        <w:pStyle w:val="Contrato-Clausula"/>
        <w:rPr>
          <w:lang w:val="en-US"/>
        </w:rPr>
      </w:pPr>
      <w:bookmarkStart w:id="1149" w:name="_Toc360052536"/>
      <w:bookmarkStart w:id="1150" w:name="_Toc360120287"/>
      <w:bookmarkStart w:id="1151" w:name="_Toc76756757"/>
      <w:bookmarkStart w:id="1152" w:name="_Toc320382757"/>
      <w:bookmarkStart w:id="1153" w:name="_Ref321086940"/>
      <w:bookmarkStart w:id="1154" w:name="_Toc312419859"/>
      <w:bookmarkStart w:id="1155" w:name="_Toc320868336"/>
      <w:bookmarkStart w:id="1156" w:name="_Ref321246929"/>
      <w:bookmarkStart w:id="1157" w:name="_Toc322704564"/>
      <w:bookmarkStart w:id="1158" w:name="_Ref341107519"/>
      <w:bookmarkStart w:id="1159" w:name="_Toc472098221"/>
      <w:bookmarkStart w:id="1160" w:name="_Ref289954539"/>
      <w:bookmarkStart w:id="1161" w:name="_Ref289958622"/>
      <w:bookmarkStart w:id="1162" w:name="_Toc319068872"/>
      <w:bookmarkStart w:id="1163" w:name="_Toc473903588"/>
      <w:bookmarkStart w:id="1164" w:name="_Toc476656812"/>
      <w:bookmarkStart w:id="1165" w:name="_Toc476742701"/>
      <w:bookmarkEnd w:id="1140"/>
      <w:bookmarkEnd w:id="1149"/>
      <w:bookmarkEnd w:id="1150"/>
      <w:r w:rsidRPr="003A74E6">
        <w:rPr>
          <w:lang w:val="en-US"/>
        </w:rPr>
        <w:t>SECTION TWELVE – PRODUCTION START DATE AND ANNUAL PROGRAMS</w:t>
      </w:r>
      <w:bookmarkEnd w:id="1151"/>
      <w:r w:rsidR="0007141C" w:rsidRPr="003A74E6">
        <w:rPr>
          <w:lang w:val="en-US"/>
        </w:rPr>
        <w:t xml:space="preserve"> </w:t>
      </w:r>
      <w:bookmarkEnd w:id="1152"/>
      <w:bookmarkEnd w:id="1153"/>
      <w:bookmarkEnd w:id="1154"/>
      <w:bookmarkEnd w:id="1155"/>
      <w:bookmarkEnd w:id="1156"/>
      <w:bookmarkEnd w:id="1157"/>
      <w:bookmarkEnd w:id="1158"/>
      <w:bookmarkEnd w:id="1159"/>
    </w:p>
    <w:p w14:paraId="634C2CA4" w14:textId="6463A2D0" w:rsidR="000648B6" w:rsidRPr="003A74E6" w:rsidRDefault="002C2275" w:rsidP="002C2275">
      <w:pPr>
        <w:pStyle w:val="Contrato-Subtitulo"/>
      </w:pPr>
      <w:bookmarkStart w:id="1166" w:name="_Toc267665634"/>
      <w:bookmarkStart w:id="1167" w:name="_Toc267666400"/>
      <w:bookmarkStart w:id="1168" w:name="_Toc76756758"/>
      <w:bookmarkStart w:id="1169" w:name="_Toc320382764"/>
      <w:bookmarkStart w:id="1170" w:name="_Ref297298339"/>
      <w:bookmarkStart w:id="1171" w:name="_Ref297298849"/>
      <w:bookmarkStart w:id="1172" w:name="_Toc319068873"/>
      <w:bookmarkStart w:id="1173" w:name="_Toc473903590"/>
      <w:bookmarkStart w:id="1174" w:name="_Toc476656820"/>
      <w:bookmarkStart w:id="1175" w:name="_Toc476742709"/>
      <w:bookmarkEnd w:id="1160"/>
      <w:bookmarkEnd w:id="1161"/>
      <w:bookmarkEnd w:id="1162"/>
      <w:bookmarkEnd w:id="1163"/>
      <w:bookmarkEnd w:id="1164"/>
      <w:bookmarkEnd w:id="1165"/>
      <w:bookmarkEnd w:id="1166"/>
      <w:bookmarkEnd w:id="1167"/>
      <w:r w:rsidRPr="003A74E6">
        <w:t>Production Start</w:t>
      </w:r>
      <w:bookmarkEnd w:id="1168"/>
      <w:r w:rsidRPr="003A74E6">
        <w:t xml:space="preserve"> </w:t>
      </w:r>
    </w:p>
    <w:p w14:paraId="634C2CA5" w14:textId="5D69E04D" w:rsidR="000648B6" w:rsidRPr="003A74E6" w:rsidRDefault="00D71A79" w:rsidP="00D76283">
      <w:pPr>
        <w:pStyle w:val="Contrato-Pargrafo-Nvel2-1Dezena"/>
        <w:rPr>
          <w:lang w:val="en-US"/>
        </w:rPr>
      </w:pPr>
      <w:bookmarkStart w:id="1176" w:name="_Ref364850914"/>
      <w:r w:rsidRPr="003A74E6">
        <w:rPr>
          <w:lang w:val="en-US"/>
        </w:rPr>
        <w:t>For purposes of this Agreement, the Field Production Start Date is the date</w:t>
      </w:r>
      <w:r w:rsidR="00D76283" w:rsidRPr="00D76283">
        <w:rPr>
          <w:lang w:val="en-US"/>
        </w:rPr>
        <w:t xml:space="preserve"> of execution of this Agreement.</w:t>
      </w:r>
      <w:r w:rsidRPr="003A74E6">
        <w:rPr>
          <w:lang w:val="en-US"/>
        </w:rPr>
        <w:t xml:space="preserve"> .</w:t>
      </w:r>
      <w:r w:rsidR="003A0ACB" w:rsidRPr="003A74E6">
        <w:rPr>
          <w:lang w:val="en-US"/>
        </w:rPr>
        <w:t xml:space="preserve"> </w:t>
      </w:r>
      <w:bookmarkEnd w:id="1176"/>
    </w:p>
    <w:p w14:paraId="634C2CA6" w14:textId="77777777" w:rsidR="009E6759" w:rsidRPr="003A74E6" w:rsidRDefault="002C2275" w:rsidP="006D64E3">
      <w:pPr>
        <w:pStyle w:val="Contrato-Pargrafo-Nvel2-1Dezena"/>
        <w:rPr>
          <w:rStyle w:val="CTO-Avaliar"/>
          <w:rFonts w:cs="Times New Roman"/>
          <w:szCs w:val="20"/>
          <w:bdr w:val="none" w:sz="0" w:space="0" w:color="auto"/>
          <w:shd w:val="clear" w:color="auto" w:fill="auto"/>
          <w:lang w:val="en-US"/>
        </w:rPr>
      </w:pPr>
      <w:r w:rsidRPr="003A74E6">
        <w:rPr>
          <w:rStyle w:val="CTO-Avaliar"/>
          <w:bdr w:val="none" w:sz="0" w:space="0" w:color="auto"/>
          <w:shd w:val="clear" w:color="auto" w:fill="auto"/>
          <w:lang w:val="en-US"/>
        </w:rPr>
        <w:t>The Production of Oil and Gas at a Production facility may only be started after completed the installation of a system for use or reinjection of Natural Gas, except in the cases expressly authorized by ANP, in order to reduce burning of Natural Gas.</w:t>
      </w:r>
    </w:p>
    <w:p w14:paraId="634C2CA7" w14:textId="77777777" w:rsidR="000648B6" w:rsidRPr="003A74E6" w:rsidRDefault="000648B6" w:rsidP="000648B6">
      <w:pPr>
        <w:pStyle w:val="Contrato-Normal"/>
        <w:rPr>
          <w:lang w:val="en-US"/>
        </w:rPr>
      </w:pPr>
    </w:p>
    <w:p w14:paraId="634C2CA8" w14:textId="77777777" w:rsidR="000648B6" w:rsidRPr="003A74E6" w:rsidRDefault="002C2275" w:rsidP="002C2275">
      <w:pPr>
        <w:pStyle w:val="Contrato-Subtitulo"/>
      </w:pPr>
      <w:bookmarkStart w:id="1177" w:name="art46"/>
      <w:bookmarkStart w:id="1178" w:name="_Toc76756759"/>
      <w:bookmarkEnd w:id="1177"/>
      <w:r w:rsidRPr="003A74E6">
        <w:lastRenderedPageBreak/>
        <w:t>Annual Production Program</w:t>
      </w:r>
      <w:bookmarkEnd w:id="1178"/>
    </w:p>
    <w:p w14:paraId="634C2CA9" w14:textId="41CEC28A" w:rsidR="000648B6" w:rsidRPr="003A74E6" w:rsidRDefault="002C2275" w:rsidP="006D64E3">
      <w:pPr>
        <w:pStyle w:val="Contrato-Pargrafo-Nvel2-1Dezena"/>
        <w:rPr>
          <w:lang w:val="en-US"/>
        </w:rPr>
      </w:pPr>
      <w:bookmarkStart w:id="1179" w:name="_Ref473081778"/>
      <w:r w:rsidRPr="003A74E6">
        <w:rPr>
          <w:lang w:val="en-US"/>
        </w:rPr>
        <w:t xml:space="preserve">The Consortium Members shall submit to ANP the Annual Production Program for the calendar year in which the Production starts </w:t>
      </w:r>
      <w:r w:rsidR="000E249F">
        <w:rPr>
          <w:lang w:val="en-US"/>
        </w:rPr>
        <w:t xml:space="preserve">, until the last day of month of </w:t>
      </w:r>
      <w:r w:rsidRPr="003A74E6">
        <w:rPr>
          <w:lang w:val="en-US"/>
        </w:rPr>
        <w:t>the Production Start Date, as provided by the Applicable Laws and Regulations.</w:t>
      </w:r>
    </w:p>
    <w:p w14:paraId="634C2CAA" w14:textId="77777777" w:rsidR="00AF47E0" w:rsidRPr="003A74E6" w:rsidRDefault="009B3647" w:rsidP="006D64E3">
      <w:pPr>
        <w:pStyle w:val="Contrato-Pargrafo-Nvel3-1Dezenaacima10"/>
        <w:rPr>
          <w:lang w:val="en-US"/>
        </w:rPr>
      </w:pPr>
      <w:r w:rsidRPr="003A74E6">
        <w:rPr>
          <w:lang w:val="en-US"/>
        </w:rPr>
        <w:t>Any change equal to or greater than ten percent (10%) in the Annual Production Program regarding the expectations in the Development Plan shall be based on the Best Practices of the Oil Industry.</w:t>
      </w:r>
    </w:p>
    <w:p w14:paraId="634C2CAB" w14:textId="77777777" w:rsidR="000648B6" w:rsidRPr="003A74E6" w:rsidRDefault="00677B8A" w:rsidP="006D64E3">
      <w:pPr>
        <w:pStyle w:val="Contrato-Pargrafo-Nvel2-1Dezena"/>
        <w:rPr>
          <w:lang w:val="en-US"/>
        </w:rPr>
      </w:pPr>
      <w:r w:rsidRPr="003A74E6">
        <w:rPr>
          <w:lang w:val="en-US"/>
        </w:rPr>
        <w:t>The Consortium Members shall submit to ANP the Annual Production Program for the subsequent year by October 31 of each calendar year, under the Applicable Laws and Regulations.</w:t>
      </w:r>
      <w:r w:rsidR="000648B6" w:rsidRPr="003A74E6">
        <w:rPr>
          <w:lang w:val="en-US"/>
        </w:rPr>
        <w:t xml:space="preserve"> </w:t>
      </w:r>
    </w:p>
    <w:p w14:paraId="634C2CAC" w14:textId="77777777" w:rsidR="000648B6" w:rsidRPr="003A74E6" w:rsidRDefault="000648B6" w:rsidP="000648B6">
      <w:pPr>
        <w:pStyle w:val="Contrato-Normal"/>
        <w:rPr>
          <w:lang w:val="en-US"/>
        </w:rPr>
      </w:pPr>
      <w:bookmarkStart w:id="1180" w:name="_Toc320382760"/>
      <w:bookmarkStart w:id="1181" w:name="_Toc312419862"/>
      <w:bookmarkStart w:id="1182" w:name="_Toc320868339"/>
      <w:bookmarkStart w:id="1183" w:name="_Toc322704567"/>
      <w:bookmarkEnd w:id="1179"/>
    </w:p>
    <w:p w14:paraId="634C2CAD" w14:textId="77777777" w:rsidR="000648B6" w:rsidRPr="003A74E6" w:rsidRDefault="00677B8A" w:rsidP="00677B8A">
      <w:pPr>
        <w:pStyle w:val="Contrato-Subtitulo"/>
        <w:rPr>
          <w:lang w:val="en-US"/>
        </w:rPr>
      </w:pPr>
      <w:bookmarkStart w:id="1184" w:name="_Toc76756760"/>
      <w:bookmarkEnd w:id="1180"/>
      <w:bookmarkEnd w:id="1181"/>
      <w:bookmarkEnd w:id="1182"/>
      <w:bookmarkEnd w:id="1183"/>
      <w:r w:rsidRPr="003A74E6">
        <w:rPr>
          <w:lang w:val="en-US"/>
        </w:rPr>
        <w:t>Approval of the Annual Production Program</w:t>
      </w:r>
      <w:bookmarkEnd w:id="1184"/>
    </w:p>
    <w:p w14:paraId="634C2CAE" w14:textId="77777777" w:rsidR="000648B6" w:rsidRPr="003A74E6" w:rsidRDefault="009B3647" w:rsidP="006D64E3">
      <w:pPr>
        <w:pStyle w:val="Contrato-Pargrafo-Nvel2-1Dezena"/>
        <w:rPr>
          <w:lang w:val="en-US"/>
        </w:rPr>
      </w:pPr>
      <w:bookmarkStart w:id="1185" w:name="_Ref265930675"/>
      <w:r w:rsidRPr="003A74E6">
        <w:rPr>
          <w:lang w:val="en-US"/>
        </w:rPr>
        <w:t>ANP shall have thirty (30) days of receipt of the Annual Production Program to approve it or request the Consortium Members to make the modifications it deems applicable.</w:t>
      </w:r>
      <w:r w:rsidR="000648B6" w:rsidRPr="003A74E6">
        <w:rPr>
          <w:lang w:val="en-US"/>
        </w:rPr>
        <w:t xml:space="preserve"> </w:t>
      </w:r>
    </w:p>
    <w:p w14:paraId="634C2CAF" w14:textId="77777777" w:rsidR="000648B6" w:rsidRPr="003A74E6" w:rsidRDefault="00677B8A" w:rsidP="006D64E3">
      <w:pPr>
        <w:pStyle w:val="Contrato-Pargrafo-Nvel3-1Dezenaacima10"/>
        <w:rPr>
          <w:lang w:val="en-US"/>
        </w:rPr>
      </w:pPr>
      <w:r w:rsidRPr="003A74E6">
        <w:rPr>
          <w:lang w:val="en-US"/>
        </w:rPr>
        <w:t>If ANP requests modifications, the Consortium Members shall resubmit the Annual Production Program including such changes within thirty (30) days of the date of request, repeating the procedure provided for in paragraph 12.5.</w:t>
      </w:r>
    </w:p>
    <w:p w14:paraId="634C2CB0" w14:textId="77777777" w:rsidR="009E6759" w:rsidRPr="003A74E6" w:rsidRDefault="00297AAF" w:rsidP="006D64E3">
      <w:pPr>
        <w:pStyle w:val="Contrato-Pargrafo-Nvel3-1Dezenaacima10"/>
        <w:rPr>
          <w:lang w:val="en-US"/>
        </w:rPr>
      </w:pPr>
      <w:r w:rsidRPr="003A74E6">
        <w:rPr>
          <w:lang w:val="en-US"/>
        </w:rPr>
        <w:t>If the Consortium Members disagree with the proposed modifications, they may discuss these with ANP, aiming at adjusting the modifications to be implemented in the Annual Production Program where ANP deems appropriate and according to the Best Practices of the Oil Industry.</w:t>
      </w:r>
    </w:p>
    <w:p w14:paraId="634C2CB1" w14:textId="77777777" w:rsidR="000648B6" w:rsidRPr="003A74E6" w:rsidRDefault="00297AAF" w:rsidP="006D64E3">
      <w:pPr>
        <w:pStyle w:val="Contrato-Pargrafo-Nvel2-1Dezena"/>
        <w:rPr>
          <w:lang w:val="en-US"/>
        </w:rPr>
      </w:pPr>
      <w:r w:rsidRPr="003A74E6">
        <w:rPr>
          <w:lang w:val="en-US"/>
        </w:rPr>
        <w:t>If, at the beginning of the period referred to in certain Annual Production Program, ANP and the Consortium Members are discussing any modifications proposed by ANP due to the application of the provisions in paragraph 1</w:t>
      </w:r>
      <w:r w:rsidR="00064623" w:rsidRPr="003A74E6">
        <w:rPr>
          <w:lang w:val="en-US"/>
        </w:rPr>
        <w:t>2.5</w:t>
      </w:r>
      <w:r w:rsidRPr="003A74E6">
        <w:rPr>
          <w:lang w:val="en-US"/>
        </w:rPr>
        <w:t>, the lowest Production level among those proposed by the Consortium Members and ANP shall be used in any month and until final definition of the Annual Production Program.</w:t>
      </w:r>
    </w:p>
    <w:p w14:paraId="634C2CB2" w14:textId="77777777" w:rsidR="000648B6" w:rsidRPr="003A74E6" w:rsidRDefault="000648B6" w:rsidP="000648B6">
      <w:pPr>
        <w:pStyle w:val="Contrato-Normal"/>
        <w:rPr>
          <w:lang w:val="en-US"/>
        </w:rPr>
      </w:pPr>
    </w:p>
    <w:p w14:paraId="634C2CB3" w14:textId="77777777" w:rsidR="000648B6" w:rsidRPr="003A74E6" w:rsidRDefault="009B3647" w:rsidP="009B3647">
      <w:pPr>
        <w:pStyle w:val="Contrato-Subtitulo"/>
        <w:rPr>
          <w:lang w:val="en-US"/>
        </w:rPr>
      </w:pPr>
      <w:bookmarkStart w:id="1186" w:name="_Toc76756761"/>
      <w:bookmarkEnd w:id="1185"/>
      <w:r w:rsidRPr="003A74E6">
        <w:rPr>
          <w:lang w:val="en-US"/>
        </w:rPr>
        <w:t>Review</w:t>
      </w:r>
      <w:bookmarkEnd w:id="1186"/>
    </w:p>
    <w:p w14:paraId="634C2CB4" w14:textId="77777777" w:rsidR="000648B6" w:rsidRPr="003A74E6" w:rsidRDefault="009B3647" w:rsidP="006D64E3">
      <w:pPr>
        <w:pStyle w:val="Contrato-Pargrafo-Nvel2-1Dezena"/>
        <w:rPr>
          <w:lang w:val="en-US"/>
        </w:rPr>
      </w:pPr>
      <w:bookmarkStart w:id="1187" w:name="_Ref8158682"/>
      <w:bookmarkStart w:id="1188" w:name="_Ref265930711"/>
      <w:r w:rsidRPr="003A74E6">
        <w:rPr>
          <w:lang w:val="en-US"/>
        </w:rPr>
        <w:t>ANP and the Consortium Members may adjust, at any time, the review of an Annual Production Program in progress, as long as such review is consistent with the provisions in paragraphs 12.3 and 12.4.</w:t>
      </w:r>
    </w:p>
    <w:bookmarkEnd w:id="1187"/>
    <w:bookmarkEnd w:id="1188"/>
    <w:p w14:paraId="634C2CB5" w14:textId="77777777" w:rsidR="000648B6" w:rsidRPr="003A74E6" w:rsidRDefault="00064623" w:rsidP="006D64E3">
      <w:pPr>
        <w:pStyle w:val="Contrato-Pargrafo-Nvel2-1Dezena"/>
        <w:rPr>
          <w:lang w:val="en-US"/>
        </w:rPr>
      </w:pPr>
      <w:r w:rsidRPr="003A74E6">
        <w:rPr>
          <w:lang w:val="en-US"/>
        </w:rPr>
        <w:t>When the revision is proposed by ANP, the Consortium Members shall have thirty (30) days of receipt of the notice to discuss it with ANP and submit a revised Annual Production Program.</w:t>
      </w:r>
    </w:p>
    <w:p w14:paraId="634C2CB6" w14:textId="77777777" w:rsidR="00DC1BFB" w:rsidRPr="003A74E6" w:rsidRDefault="00064623" w:rsidP="006D64E3">
      <w:pPr>
        <w:pStyle w:val="Contrato-Pargrafo-Nvel3-1Dezenaacima10"/>
        <w:rPr>
          <w:lang w:val="en-US"/>
        </w:rPr>
      </w:pPr>
      <w:r w:rsidRPr="003A74E6">
        <w:rPr>
          <w:lang w:val="en-US"/>
        </w:rPr>
        <w:t>The provisions of paragraph 12.5 shall apply to any revisions, as appropriate.</w:t>
      </w:r>
    </w:p>
    <w:p w14:paraId="634C2CB7" w14:textId="77777777" w:rsidR="000648B6" w:rsidRPr="003A74E6" w:rsidRDefault="000648B6" w:rsidP="000648B6">
      <w:pPr>
        <w:pStyle w:val="Contrato-Normal"/>
        <w:rPr>
          <w:lang w:val="en-US"/>
        </w:rPr>
      </w:pPr>
      <w:bookmarkStart w:id="1189" w:name="_Toc320382762"/>
      <w:bookmarkStart w:id="1190" w:name="_Toc312419864"/>
      <w:bookmarkStart w:id="1191" w:name="_Toc320868341"/>
      <w:bookmarkStart w:id="1192" w:name="_Toc322704569"/>
    </w:p>
    <w:p w14:paraId="634C2CB8" w14:textId="77777777" w:rsidR="000648B6" w:rsidRPr="003A74E6" w:rsidRDefault="00064623" w:rsidP="00064623">
      <w:pPr>
        <w:pStyle w:val="Contrato-Subtitulo"/>
      </w:pPr>
      <w:bookmarkStart w:id="1193" w:name="_Toc76756762"/>
      <w:bookmarkEnd w:id="1189"/>
      <w:bookmarkEnd w:id="1190"/>
      <w:bookmarkEnd w:id="1191"/>
      <w:bookmarkEnd w:id="1192"/>
      <w:r w:rsidRPr="003A74E6">
        <w:t>Production Volume Variance</w:t>
      </w:r>
      <w:bookmarkEnd w:id="1193"/>
    </w:p>
    <w:p w14:paraId="634C2CB9" w14:textId="77777777" w:rsidR="009E6759" w:rsidRPr="003A74E6" w:rsidRDefault="009B3647" w:rsidP="006D64E3">
      <w:pPr>
        <w:pStyle w:val="Contrato-Pargrafo-Nvel2-1Dezena"/>
        <w:rPr>
          <w:lang w:val="en-US"/>
        </w:rPr>
      </w:pPr>
      <w:bookmarkStart w:id="1194" w:name="_Ref473087123"/>
      <w:r w:rsidRPr="003A74E6">
        <w:rPr>
          <w:lang w:val="en-US"/>
        </w:rPr>
        <w:t>The volume produced in the Field each month may not vary by more than fifteen percent (15%) when compared to the Production volume expected for the corresponding month in the Annual Production Program.</w:t>
      </w:r>
    </w:p>
    <w:p w14:paraId="634C2CBA" w14:textId="77777777" w:rsidR="000648B6" w:rsidRPr="003A74E6" w:rsidRDefault="00064623" w:rsidP="006D64E3">
      <w:pPr>
        <w:pStyle w:val="Contrato-Pargrafo-Nvel3-1Dezenaacima10"/>
        <w:rPr>
          <w:lang w:val="en-US"/>
        </w:rPr>
      </w:pPr>
      <w:r w:rsidRPr="003A74E6">
        <w:rPr>
          <w:lang w:val="en-US"/>
        </w:rPr>
        <w:lastRenderedPageBreak/>
        <w:t>In case of variance higher than the referred percentage, the Consortium Members shall submit the justification to ANP by the fifteenth (15</w:t>
      </w:r>
      <w:r w:rsidRPr="003A74E6">
        <w:rPr>
          <w:vertAlign w:val="superscript"/>
          <w:lang w:val="en-US"/>
        </w:rPr>
        <w:t>th</w:t>
      </w:r>
      <w:r w:rsidRPr="003A74E6">
        <w:rPr>
          <w:lang w:val="en-US"/>
        </w:rPr>
        <w:t>) day of the month following the variance.</w:t>
      </w:r>
      <w:r w:rsidR="000648B6" w:rsidRPr="003A74E6">
        <w:rPr>
          <w:lang w:val="en-US"/>
        </w:rPr>
        <w:t xml:space="preserve"> </w:t>
      </w:r>
    </w:p>
    <w:p w14:paraId="634C2CBB" w14:textId="77777777" w:rsidR="009E6759" w:rsidRPr="003A74E6" w:rsidRDefault="00DF41AA" w:rsidP="006D64E3">
      <w:pPr>
        <w:pStyle w:val="Contrato-Pargrafo-Nvel3-1Dezenaacima10"/>
        <w:rPr>
          <w:lang w:val="en-US"/>
        </w:rPr>
      </w:pPr>
      <w:r w:rsidRPr="003A74E6">
        <w:rPr>
          <w:lang w:val="en-US"/>
        </w:rPr>
        <w:t>A variance greater than such percentage shall be allowed if due to technical reasons, acts of God, force majeure, or similar causes that shall be assessed by ANP.</w:t>
      </w:r>
    </w:p>
    <w:p w14:paraId="634C2CBC" w14:textId="77777777" w:rsidR="00077A8A" w:rsidRPr="003A74E6" w:rsidRDefault="00077A8A" w:rsidP="00077A8A">
      <w:pPr>
        <w:pStyle w:val="Contrato-Normal"/>
        <w:rPr>
          <w:lang w:val="en-US"/>
        </w:rPr>
      </w:pPr>
    </w:p>
    <w:p w14:paraId="634C2CBD" w14:textId="77777777" w:rsidR="000648B6" w:rsidRPr="003A74E6" w:rsidRDefault="00E955BD" w:rsidP="00CC11A9">
      <w:pPr>
        <w:pStyle w:val="Contrato-Subtitulo"/>
      </w:pPr>
      <w:bookmarkStart w:id="1195" w:name="_Toc76756763"/>
      <w:bookmarkEnd w:id="1194"/>
      <w:r w:rsidRPr="003A74E6">
        <w:t>Temporary Interruption of Production</w:t>
      </w:r>
      <w:bookmarkEnd w:id="1195"/>
    </w:p>
    <w:p w14:paraId="634C2CBE" w14:textId="77777777" w:rsidR="000648B6" w:rsidRPr="003A74E6" w:rsidRDefault="007C3FD3" w:rsidP="006D64E3">
      <w:pPr>
        <w:pStyle w:val="Contrato-Pargrafo-Nvel2-2Dezenas"/>
        <w:rPr>
          <w:lang w:val="en-US"/>
        </w:rPr>
      </w:pPr>
      <w:r w:rsidRPr="003A74E6">
        <w:rPr>
          <w:lang w:val="en-US"/>
        </w:rPr>
        <w:t>The Consortium Members may request ANP to voluntarily interrupt Production in a Field for a one (1)-year period, extendable at ANP’s discretion.</w:t>
      </w:r>
    </w:p>
    <w:p w14:paraId="634C2CBF" w14:textId="77777777" w:rsidR="000648B6" w:rsidRPr="003A74E6" w:rsidRDefault="00CC11A9" w:rsidP="006D64E3">
      <w:pPr>
        <w:pStyle w:val="Contrato-Pargrafo-Nvel3-2Dezenas"/>
        <w:rPr>
          <w:lang w:val="en-US"/>
        </w:rPr>
      </w:pPr>
      <w:r w:rsidRPr="003A74E6">
        <w:rPr>
          <w:lang w:val="en-US"/>
        </w:rPr>
        <w:t>ANP shall assess the request within sixty (60) days, renewable for the same period, and may request clarification from the Consortium Members.</w:t>
      </w:r>
    </w:p>
    <w:p w14:paraId="634C2CC0" w14:textId="77777777" w:rsidR="00DC1BFB" w:rsidRPr="003A74E6" w:rsidRDefault="00607E46" w:rsidP="006D64E3">
      <w:pPr>
        <w:pStyle w:val="Contrato-Pargrafo-Nvel3-2Dezenas"/>
        <w:rPr>
          <w:lang w:val="en-US"/>
        </w:rPr>
      </w:pPr>
      <w:r w:rsidRPr="003A74E6">
        <w:rPr>
          <w:lang w:val="en-US"/>
        </w:rPr>
        <w:t>The term for assessment shall be resumed upon submission of the clarification required.</w:t>
      </w:r>
    </w:p>
    <w:p w14:paraId="634C2CC1" w14:textId="77777777" w:rsidR="00EF3DAA" w:rsidRPr="003A74E6" w:rsidRDefault="00607E46" w:rsidP="006D64E3">
      <w:pPr>
        <w:pStyle w:val="Contrato-Pargrafo-Nvel2-2Dezenas"/>
        <w:rPr>
          <w:lang w:val="en-US"/>
        </w:rPr>
      </w:pPr>
      <w:r w:rsidRPr="003A74E6">
        <w:rPr>
          <w:lang w:val="en-US"/>
        </w:rPr>
        <w:t>Voluntary interruption of the Production shall not entail suspension of the term of the Agreement.</w:t>
      </w:r>
    </w:p>
    <w:p w14:paraId="634C2CC2" w14:textId="77777777" w:rsidR="00DC1BFB" w:rsidRPr="003A74E6" w:rsidRDefault="00DC1BFB" w:rsidP="006D64E3">
      <w:pPr>
        <w:pStyle w:val="Contrato-Pargrafo-Nvel2-2Dezenas"/>
        <w:numPr>
          <w:ilvl w:val="0"/>
          <w:numId w:val="0"/>
        </w:numPr>
        <w:rPr>
          <w:lang w:val="en-US"/>
        </w:rPr>
      </w:pPr>
    </w:p>
    <w:p w14:paraId="634C2CC3" w14:textId="77777777" w:rsidR="00DC1BFB" w:rsidRPr="003A74E6" w:rsidRDefault="000B5943" w:rsidP="000B5943">
      <w:pPr>
        <w:pStyle w:val="Contrato-Subtitulo"/>
        <w:rPr>
          <w:lang w:val="en-US"/>
        </w:rPr>
      </w:pPr>
      <w:bookmarkStart w:id="1196" w:name="_Toc76756764"/>
      <w:r w:rsidRPr="003A74E6">
        <w:rPr>
          <w:lang w:val="en-US"/>
        </w:rPr>
        <w:t>Annual Work and Budget Program of the Production Phase</w:t>
      </w:r>
      <w:bookmarkEnd w:id="1196"/>
    </w:p>
    <w:p w14:paraId="2736BC3E" w14:textId="696A0CBD" w:rsidR="00434483" w:rsidRDefault="00434483" w:rsidP="00ED79F5">
      <w:pPr>
        <w:pStyle w:val="Contrato-Pargrafo-Nvel2-2Dezenas"/>
        <w:rPr>
          <w:lang w:val="en-US"/>
        </w:rPr>
      </w:pPr>
      <w:r w:rsidRPr="00434483">
        <w:rPr>
          <w:lang w:val="en-US"/>
        </w:rPr>
        <w:t>The same provisions regarding the Annual Production Program as to the procedures of delivery, approval, and revision apply to the Annual Work and Budget Program of the Production Phase.</w:t>
      </w:r>
    </w:p>
    <w:p w14:paraId="0DEB233D" w14:textId="4EC99A71" w:rsidR="00434483" w:rsidRPr="00434483" w:rsidRDefault="00434483" w:rsidP="00ED79F5">
      <w:pPr>
        <w:pStyle w:val="Contrato-Pargrafo-Nvel2-2Dezenas"/>
        <w:rPr>
          <w:lang w:val="en-US"/>
        </w:rPr>
      </w:pPr>
      <w:r w:rsidRPr="00434483">
        <w:rPr>
          <w:lang w:val="en-US"/>
        </w:rPr>
        <w:t>The first Annual Work and Budget Program of the Production Phase shall include the remainder of the current year and shall be submitted by the Consortium Members within sixty (60) days of execution of this agreement.</w:t>
      </w:r>
    </w:p>
    <w:p w14:paraId="10B39276" w14:textId="77777777" w:rsidR="00434483" w:rsidRPr="00F019B6" w:rsidRDefault="00434483" w:rsidP="00B53051">
      <w:pPr>
        <w:pStyle w:val="Contrato-Pargrafo-Nvel3-1Dezena"/>
        <w:numPr>
          <w:ilvl w:val="2"/>
          <w:numId w:val="84"/>
        </w:numPr>
        <w:rPr>
          <w:lang w:val="en-US"/>
        </w:rPr>
      </w:pPr>
      <w:r w:rsidRPr="00F019B6">
        <w:rPr>
          <w:lang w:val="en-US"/>
        </w:rPr>
        <w:t>If there are more than six (6) months left until the end of the year, the Annual Work and Budget Program of the Production Phase for the current year shall be submitted.</w:t>
      </w:r>
    </w:p>
    <w:p w14:paraId="54066E4A" w14:textId="77777777" w:rsidR="00434483" w:rsidRPr="00F019B6" w:rsidRDefault="00434483" w:rsidP="00B53051">
      <w:pPr>
        <w:pStyle w:val="Contrato-Pargrafo-Nvel3-1Dezena"/>
        <w:numPr>
          <w:ilvl w:val="2"/>
          <w:numId w:val="84"/>
        </w:numPr>
        <w:rPr>
          <w:lang w:val="en-US"/>
        </w:rPr>
      </w:pPr>
      <w:r w:rsidRPr="00F019B6">
        <w:rPr>
          <w:lang w:val="en-US"/>
        </w:rPr>
        <w:t>If there are fewer than six (6) months left until the end of the year, only the Annual Work and Budget Program of the Production Phase for the subsequent year shall be submitted by October 31 of that year or within the term established in paragraph 12.13, in case its deadline is after October 31.</w:t>
      </w:r>
    </w:p>
    <w:p w14:paraId="15C1FA48" w14:textId="77777777" w:rsidR="00434483" w:rsidRPr="00F019B6" w:rsidRDefault="00434483" w:rsidP="00B53051">
      <w:pPr>
        <w:pStyle w:val="Contrato-Pargrafo-Nvel3-1Dezena"/>
        <w:numPr>
          <w:ilvl w:val="2"/>
          <w:numId w:val="84"/>
        </w:numPr>
        <w:rPr>
          <w:lang w:val="en-US"/>
        </w:rPr>
      </w:pPr>
      <w:r w:rsidRPr="00F019B6">
        <w:rPr>
          <w:lang w:val="en-US"/>
        </w:rPr>
        <w:t>An exception may be made with respect to paragraph 12.13.2 if any activities are to be effectively developed by the Consortium Members in the second semester of the current year, provided that the submission of the Annual Work and Budget Program of the Production Phase is preceded by a prior consultation with ANP regarding the actual need therefor.</w:t>
      </w:r>
    </w:p>
    <w:p w14:paraId="634C2CC5" w14:textId="77777777" w:rsidR="00EB166D" w:rsidRPr="003A74E6" w:rsidRDefault="00EB166D" w:rsidP="00EB166D">
      <w:pPr>
        <w:pStyle w:val="Contrato-Normal"/>
        <w:rPr>
          <w:lang w:val="en-US"/>
        </w:rPr>
      </w:pPr>
    </w:p>
    <w:p w14:paraId="634C2CC6" w14:textId="77777777" w:rsidR="00215C3F" w:rsidRPr="003A74E6" w:rsidRDefault="007C3FD3" w:rsidP="006D64E3">
      <w:pPr>
        <w:pStyle w:val="Contrato-Clausula"/>
        <w:rPr>
          <w:lang w:val="en-US"/>
        </w:rPr>
      </w:pPr>
      <w:bookmarkStart w:id="1197" w:name="_Toc76756765"/>
      <w:bookmarkEnd w:id="1169"/>
      <w:r w:rsidRPr="003A74E6">
        <w:rPr>
          <w:lang w:val="en-US"/>
        </w:rPr>
        <w:lastRenderedPageBreak/>
        <w:t>SECTION THIRTEEN – ASSESSMENT AND AVAILABILITY OF THE PRODUCTION SHARING</w:t>
      </w:r>
      <w:bookmarkEnd w:id="1197"/>
    </w:p>
    <w:p w14:paraId="634C2CC7" w14:textId="017BE09F" w:rsidR="000648B6" w:rsidRPr="003A74E6" w:rsidRDefault="000B5943" w:rsidP="000B5943">
      <w:pPr>
        <w:pStyle w:val="Contrato-Subtitulo"/>
        <w:rPr>
          <w:lang w:val="en-US"/>
        </w:rPr>
      </w:pPr>
      <w:bookmarkStart w:id="1198" w:name="_Toc76756766"/>
      <w:bookmarkEnd w:id="1170"/>
      <w:bookmarkEnd w:id="1171"/>
      <w:bookmarkEnd w:id="1172"/>
      <w:bookmarkEnd w:id="1173"/>
      <w:bookmarkEnd w:id="1174"/>
      <w:bookmarkEnd w:id="1175"/>
      <w:r w:rsidRPr="003A74E6">
        <w:rPr>
          <w:lang w:val="en-US"/>
        </w:rPr>
        <w:t>Measurement</w:t>
      </w:r>
      <w:bookmarkEnd w:id="1198"/>
    </w:p>
    <w:p w14:paraId="634C2CC8" w14:textId="77777777" w:rsidR="000648B6" w:rsidRPr="003A74E6" w:rsidRDefault="006E5254" w:rsidP="006D64E3">
      <w:pPr>
        <w:pStyle w:val="Contrato-Pargrafo-Nvel2-1Dezena"/>
        <w:rPr>
          <w:lang w:val="en-US"/>
        </w:rPr>
      </w:pPr>
      <w:r w:rsidRPr="003A74E6">
        <w:rPr>
          <w:lang w:val="en-US"/>
        </w:rPr>
        <w:t>As of the Production Start Date of each Development Area or Field, the Consortium Members shall measure, from time to time and on a regular basis, the volume and quality of the Oil and Gas produced at the Measurement Point.</w:t>
      </w:r>
      <w:r w:rsidR="000648B6" w:rsidRPr="003A74E6">
        <w:rPr>
          <w:lang w:val="en-US"/>
        </w:rPr>
        <w:t xml:space="preserve"> </w:t>
      </w:r>
      <w:bookmarkStart w:id="1199" w:name="_Ref360121125"/>
    </w:p>
    <w:bookmarkEnd w:id="1199"/>
    <w:p w14:paraId="634C2CC9" w14:textId="77777777" w:rsidR="000648B6" w:rsidRPr="003A74E6" w:rsidRDefault="000B5943" w:rsidP="006D64E3">
      <w:pPr>
        <w:pStyle w:val="Contrato-Pargrafo-Nvel3-1Dezenaacima10"/>
        <w:rPr>
          <w:lang w:val="en-US"/>
        </w:rPr>
      </w:pPr>
      <w:r w:rsidRPr="003A74E6">
        <w:rPr>
          <w:lang w:val="en-US"/>
        </w:rPr>
        <w:t>The measurement methods, equipment, and tools that shall be used are those established in the respective Development Plan and in the Applicable Laws and Regulations.</w:t>
      </w:r>
    </w:p>
    <w:p w14:paraId="634C2CCA" w14:textId="77777777" w:rsidR="000648B6" w:rsidRPr="003A74E6" w:rsidRDefault="000648B6" w:rsidP="000648B6">
      <w:pPr>
        <w:pStyle w:val="Contrato-Normal"/>
        <w:rPr>
          <w:lang w:val="en-US"/>
        </w:rPr>
      </w:pPr>
      <w:bookmarkStart w:id="1200" w:name="_Toc320382766"/>
      <w:bookmarkStart w:id="1201" w:name="_Toc312419868"/>
      <w:bookmarkStart w:id="1202" w:name="_Toc320868345"/>
      <w:bookmarkStart w:id="1203" w:name="_Toc322704573"/>
    </w:p>
    <w:p w14:paraId="634C2CCB" w14:textId="094FAA13" w:rsidR="000648B6" w:rsidRPr="003A74E6" w:rsidRDefault="00A116FF" w:rsidP="00A116FF">
      <w:pPr>
        <w:pStyle w:val="Contrato-Subtitulo"/>
      </w:pPr>
      <w:bookmarkStart w:id="1204" w:name="_Toc76756767"/>
      <w:bookmarkEnd w:id="1200"/>
      <w:bookmarkEnd w:id="1201"/>
      <w:bookmarkEnd w:id="1202"/>
      <w:bookmarkEnd w:id="1203"/>
      <w:r w:rsidRPr="003A74E6">
        <w:t>Sharing Point</w:t>
      </w:r>
      <w:bookmarkEnd w:id="1204"/>
    </w:p>
    <w:p w14:paraId="634C2CCC" w14:textId="77777777" w:rsidR="000648B6" w:rsidRPr="003A74E6" w:rsidRDefault="00A116FF" w:rsidP="006D64E3">
      <w:pPr>
        <w:pStyle w:val="Contrato-Pargrafo-Nvel2-1Dezena"/>
        <w:rPr>
          <w:lang w:val="en-US"/>
        </w:rPr>
      </w:pPr>
      <w:r w:rsidRPr="003A74E6">
        <w:rPr>
          <w:lang w:val="en-US"/>
        </w:rPr>
        <w:t>The Oil and Gas Sharing Points shall be defined for each Module of the Development Phase in the Development Plan and shall coincide with the place where the Consortium shall physically provide the Production share corresponding to each Consortium Member or to whom it indicates.</w:t>
      </w:r>
    </w:p>
    <w:p w14:paraId="634C2CCD" w14:textId="77777777" w:rsidR="000648B6" w:rsidRPr="003A74E6" w:rsidRDefault="00A116FF" w:rsidP="006D64E3">
      <w:pPr>
        <w:pStyle w:val="Contrato-Pargrafo-Nvel3-1Dezenaacima10"/>
        <w:rPr>
          <w:lang w:val="en-US"/>
        </w:rPr>
      </w:pPr>
      <w:r w:rsidRPr="003A74E6">
        <w:rPr>
          <w:lang w:val="en-US"/>
        </w:rPr>
        <w:t>Measurement at the Sharing Points shall be inspected by ANP.</w:t>
      </w:r>
    </w:p>
    <w:p w14:paraId="634C2CCE" w14:textId="77777777" w:rsidR="0052497C" w:rsidRPr="003A74E6" w:rsidRDefault="00ED2EC6" w:rsidP="006D64E3">
      <w:pPr>
        <w:pStyle w:val="Contrato-Pargrafo-Nvel2-1Dezena"/>
        <w:rPr>
          <w:lang w:val="en-US"/>
        </w:rPr>
      </w:pPr>
      <w:r w:rsidRPr="003A74E6">
        <w:rPr>
          <w:lang w:val="en-US"/>
        </w:rPr>
        <w:t>Any possible difference in volume between the Measurement Point and the Sharing Point shall be deemed an operating loss under the sole responsibility of the Contracted Party and not recoverable as Cost Oil, except for the provisions in paragraph 13.8.</w:t>
      </w:r>
    </w:p>
    <w:p w14:paraId="634C2CCF" w14:textId="77777777" w:rsidR="000648B6" w:rsidRPr="003A74E6" w:rsidRDefault="000648B6" w:rsidP="000648B6">
      <w:pPr>
        <w:pStyle w:val="Contrato-Normal"/>
        <w:rPr>
          <w:lang w:val="en-US"/>
        </w:rPr>
      </w:pPr>
      <w:bookmarkStart w:id="1205" w:name="_Toc320382767"/>
      <w:bookmarkStart w:id="1206" w:name="_Toc312419869"/>
      <w:bookmarkStart w:id="1207" w:name="_Toc320868346"/>
      <w:bookmarkStart w:id="1208" w:name="_Toc322704574"/>
    </w:p>
    <w:p w14:paraId="634C2CD0" w14:textId="3C72C4FD" w:rsidR="000648B6" w:rsidRPr="003A74E6" w:rsidRDefault="00ED2EC6" w:rsidP="00ED2EC6">
      <w:pPr>
        <w:pStyle w:val="Contrato-Subtitulo"/>
        <w:rPr>
          <w:lang w:val="en-US"/>
        </w:rPr>
      </w:pPr>
      <w:bookmarkStart w:id="1209" w:name="_Toc76756768"/>
      <w:bookmarkEnd w:id="1205"/>
      <w:bookmarkEnd w:id="1206"/>
      <w:bookmarkEnd w:id="1207"/>
      <w:bookmarkEnd w:id="1208"/>
      <w:r w:rsidRPr="003A74E6">
        <w:rPr>
          <w:lang w:val="en-US"/>
        </w:rPr>
        <w:t>Monthly Production Reports</w:t>
      </w:r>
      <w:bookmarkEnd w:id="1209"/>
    </w:p>
    <w:p w14:paraId="634C2CD1" w14:textId="77777777" w:rsidR="000648B6" w:rsidRPr="003A74E6" w:rsidRDefault="00ED2EC6" w:rsidP="006D64E3">
      <w:pPr>
        <w:pStyle w:val="Contrato-Pargrafo-Nvel2-1Dezena"/>
        <w:rPr>
          <w:lang w:val="en-US"/>
        </w:rPr>
      </w:pPr>
      <w:bookmarkStart w:id="1210" w:name="_Ref473087360"/>
      <w:r w:rsidRPr="003A74E6">
        <w:rPr>
          <w:lang w:val="en-US"/>
        </w:rPr>
        <w:t>The Consortium Members shall submit to ANP a monthly report on the Production of each Development Area or Field.</w:t>
      </w:r>
    </w:p>
    <w:bookmarkEnd w:id="1210"/>
    <w:p w14:paraId="634C2CD2" w14:textId="77777777" w:rsidR="000648B6" w:rsidRPr="003A74E6" w:rsidRDefault="00ED2EC6" w:rsidP="006D64E3">
      <w:pPr>
        <w:pStyle w:val="Contrato-Pargrafo-Nvel3-1Dezenaacima10"/>
        <w:rPr>
          <w:lang w:val="en-US"/>
        </w:rPr>
      </w:pPr>
      <w:r w:rsidRPr="003A74E6">
        <w:rPr>
          <w:lang w:val="en-US"/>
        </w:rPr>
        <w:t>The report shall be submitted by the fifteenth (15</w:t>
      </w:r>
      <w:r w:rsidRPr="003A74E6">
        <w:rPr>
          <w:vertAlign w:val="superscript"/>
          <w:lang w:val="en-US"/>
        </w:rPr>
        <w:t>th</w:t>
      </w:r>
      <w:r w:rsidRPr="003A74E6">
        <w:rPr>
          <w:lang w:val="en-US"/>
        </w:rPr>
        <w:t>) day of each month, starting from the month following the Production Start Date.</w:t>
      </w:r>
    </w:p>
    <w:p w14:paraId="634C2CD3" w14:textId="77777777" w:rsidR="000648B6" w:rsidRPr="003A74E6" w:rsidRDefault="000648B6" w:rsidP="000648B6">
      <w:pPr>
        <w:pStyle w:val="Contrato-Normal"/>
        <w:rPr>
          <w:lang w:val="en-US"/>
        </w:rPr>
      </w:pPr>
      <w:bookmarkStart w:id="1211" w:name="_Toc320382768"/>
    </w:p>
    <w:p w14:paraId="634C2CD4" w14:textId="77777777" w:rsidR="000648B6" w:rsidRPr="003A74E6" w:rsidRDefault="009A7E14" w:rsidP="009A7E14">
      <w:pPr>
        <w:pStyle w:val="Contrato-Subtitulo"/>
      </w:pPr>
      <w:bookmarkStart w:id="1212" w:name="_Toc76756769"/>
      <w:r w:rsidRPr="003A74E6">
        <w:t>Production Availability</w:t>
      </w:r>
      <w:bookmarkEnd w:id="1212"/>
    </w:p>
    <w:p w14:paraId="634C2CD5" w14:textId="77777777" w:rsidR="000648B6" w:rsidRPr="003A74E6" w:rsidRDefault="009A7E14" w:rsidP="006D64E3">
      <w:pPr>
        <w:pStyle w:val="Contrato-Pargrafo-Nvel2-1Dezena"/>
        <w:rPr>
          <w:lang w:val="en-US"/>
        </w:rPr>
      </w:pPr>
      <w:bookmarkStart w:id="1213" w:name="_Toc320382769"/>
      <w:bookmarkStart w:id="1214" w:name="_Toc312419871"/>
      <w:bookmarkStart w:id="1215" w:name="_Toc320868348"/>
      <w:bookmarkEnd w:id="1211"/>
      <w:r w:rsidRPr="003A74E6">
        <w:rPr>
          <w:lang w:val="en-US"/>
        </w:rPr>
        <w:t>The Contracted Party shall be ensured the free use of the volumes of Oil and Gas granted thereto, except for the provisions in paragraph 13.7.</w:t>
      </w:r>
      <w:r w:rsidR="000648B6" w:rsidRPr="003A74E6">
        <w:rPr>
          <w:lang w:val="en-US"/>
        </w:rPr>
        <w:t xml:space="preserve"> </w:t>
      </w:r>
    </w:p>
    <w:p w14:paraId="634C2CD6" w14:textId="77777777" w:rsidR="000648B6" w:rsidRPr="003A74E6" w:rsidRDefault="00271573" w:rsidP="006D64E3">
      <w:pPr>
        <w:pStyle w:val="Contrato-Pargrafo-Nvel2-1Dezena"/>
        <w:rPr>
          <w:lang w:val="en-US"/>
        </w:rPr>
      </w:pPr>
      <w:bookmarkStart w:id="1216" w:name="_Toc322704576"/>
      <w:r w:rsidRPr="003A74E6">
        <w:rPr>
          <w:lang w:val="en-US"/>
        </w:rPr>
        <w:t>The Oil and Gas volumes produced shall be made available in compliance with the Oil or Gas Production Availability Agreement to be entered into by and between the Consortium Members before the beginning of the Production and the Extended Well Tests.</w:t>
      </w:r>
    </w:p>
    <w:p w14:paraId="634C2CD7" w14:textId="77777777" w:rsidR="00077A8A" w:rsidRPr="003A74E6" w:rsidRDefault="00077A8A" w:rsidP="00077A8A">
      <w:pPr>
        <w:pStyle w:val="Contrato-Normal"/>
        <w:rPr>
          <w:lang w:val="en-US"/>
        </w:rPr>
      </w:pPr>
    </w:p>
    <w:p w14:paraId="634C2CD8" w14:textId="3A445D0D" w:rsidR="000648B6" w:rsidRPr="003A74E6" w:rsidRDefault="00271573" w:rsidP="00271573">
      <w:pPr>
        <w:pStyle w:val="Contrato-Subtitulo"/>
        <w:rPr>
          <w:lang w:val="en-US"/>
        </w:rPr>
      </w:pPr>
      <w:bookmarkStart w:id="1217" w:name="_Toc76756770"/>
      <w:bookmarkEnd w:id="1213"/>
      <w:bookmarkEnd w:id="1214"/>
      <w:bookmarkEnd w:id="1215"/>
      <w:bookmarkEnd w:id="1216"/>
      <w:r w:rsidRPr="003A74E6">
        <w:rPr>
          <w:lang w:val="en-US"/>
        </w:rPr>
        <w:t>Supply to the Domestic Market</w:t>
      </w:r>
      <w:bookmarkEnd w:id="1217"/>
    </w:p>
    <w:p w14:paraId="634C2CD9" w14:textId="77777777" w:rsidR="000648B6" w:rsidRPr="003A74E6" w:rsidRDefault="006E5254" w:rsidP="006D64E3">
      <w:pPr>
        <w:pStyle w:val="Contrato-Pargrafo-Nvel2-1Dezena"/>
        <w:rPr>
          <w:lang w:val="en-US"/>
        </w:rPr>
      </w:pPr>
      <w:bookmarkStart w:id="1218" w:name="_Ref341103913"/>
      <w:bookmarkStart w:id="1219" w:name="_Ref473087932"/>
      <w:r w:rsidRPr="003A74E6">
        <w:rPr>
          <w:lang w:val="en-US"/>
        </w:rPr>
        <w:t>In emergency situations that may put the domestic supply of Oil and Gas at risk, as well as their by-products, ANP may determine that the Contracted Party limit its exports of these hydrocarbons.</w:t>
      </w:r>
      <w:r w:rsidR="000648B6" w:rsidRPr="003A74E6">
        <w:rPr>
          <w:lang w:val="en-US"/>
        </w:rPr>
        <w:t xml:space="preserve"> </w:t>
      </w:r>
    </w:p>
    <w:p w14:paraId="634C2CDA" w14:textId="77777777" w:rsidR="000648B6" w:rsidRPr="003A74E6" w:rsidRDefault="00271573" w:rsidP="006D64E3">
      <w:pPr>
        <w:pStyle w:val="Contrato-Pargrafo-Nvel3-1Dezenaacima10"/>
        <w:rPr>
          <w:lang w:val="en-US"/>
        </w:rPr>
      </w:pPr>
      <w:r w:rsidRPr="003A74E6">
        <w:rPr>
          <w:lang w:val="en-US"/>
        </w:rPr>
        <w:t>An emergency situation is that so enacted by the President of the Republic.</w:t>
      </w:r>
    </w:p>
    <w:p w14:paraId="634C2CDB" w14:textId="77777777" w:rsidR="000648B6" w:rsidRPr="003A74E6" w:rsidRDefault="00271573" w:rsidP="006D64E3">
      <w:pPr>
        <w:pStyle w:val="Contrato-Pargrafo-Nvel3-1Dezenaacima10"/>
        <w:rPr>
          <w:lang w:val="en-US"/>
        </w:rPr>
      </w:pPr>
      <w:r w:rsidRPr="003A74E6">
        <w:rPr>
          <w:lang w:val="en-US"/>
        </w:rPr>
        <w:t>The Production share with limited export shall be directed to serve the Brazilian market or to compose strategic inventories for the Country.</w:t>
      </w:r>
    </w:p>
    <w:p w14:paraId="634C2CDC" w14:textId="77777777" w:rsidR="000648B6" w:rsidRPr="003A74E6" w:rsidRDefault="00271573" w:rsidP="006D64E3">
      <w:pPr>
        <w:pStyle w:val="Contrato-Pargrafo-Nvel3-1Dezenaacima10"/>
        <w:rPr>
          <w:lang w:val="en-US"/>
        </w:rPr>
      </w:pPr>
      <w:r w:rsidRPr="003A74E6">
        <w:rPr>
          <w:lang w:val="en-US"/>
        </w:rPr>
        <w:t>ANP shall notify the Contracted Party on the limitation to exports upon at least thirty (30)-day notice.</w:t>
      </w:r>
    </w:p>
    <w:p w14:paraId="634C2CDD" w14:textId="7B0E6C53" w:rsidR="000648B6" w:rsidRDefault="00BE2A3C" w:rsidP="006D64E3">
      <w:pPr>
        <w:pStyle w:val="Contrato-Pargrafo-Nvel3-1Dezenaacima10"/>
        <w:rPr>
          <w:lang w:val="en-US"/>
        </w:rPr>
      </w:pPr>
      <w:r w:rsidRPr="003A74E6">
        <w:rPr>
          <w:lang w:val="en-US"/>
        </w:rPr>
        <w:t>The Production share to which the restriction on free use applies shall be determined every month with respect to the proportion of the Contracted Party’s share in the domestic Oil and Gas Production for the immediately preceding month.</w:t>
      </w:r>
    </w:p>
    <w:p w14:paraId="735E9DF7" w14:textId="402F1EE1" w:rsidR="00BD1D3A" w:rsidRPr="003A74E6" w:rsidRDefault="005556AF" w:rsidP="005556AF">
      <w:pPr>
        <w:pStyle w:val="Contrato-Pargrafo-Nvel3-1Dezenaacima10"/>
        <w:rPr>
          <w:lang w:val="en-US"/>
        </w:rPr>
      </w:pPr>
      <w:r w:rsidRPr="005556AF">
        <w:rPr>
          <w:lang w:val="en-US"/>
        </w:rPr>
        <w:t>The limit for the export of hydrocarbons by the Contracted Party shall also apply to the interest of the Federal Government in the Profit Oil.</w:t>
      </w:r>
    </w:p>
    <w:p w14:paraId="634C2CDE" w14:textId="77777777" w:rsidR="000648B6" w:rsidRPr="003A74E6" w:rsidRDefault="000648B6" w:rsidP="000648B6">
      <w:pPr>
        <w:pStyle w:val="Contrato-Normal"/>
        <w:rPr>
          <w:lang w:val="en-US"/>
        </w:rPr>
      </w:pPr>
    </w:p>
    <w:p w14:paraId="634C2CDF" w14:textId="658AFE57" w:rsidR="000648B6" w:rsidRPr="003A74E6" w:rsidRDefault="00BE2A3C" w:rsidP="00BE2A3C">
      <w:pPr>
        <w:pStyle w:val="Contrato-Subtitulo"/>
        <w:rPr>
          <w:lang w:val="en-US"/>
        </w:rPr>
      </w:pPr>
      <w:bookmarkStart w:id="1220" w:name="_Toc76756771"/>
      <w:bookmarkEnd w:id="1218"/>
      <w:bookmarkEnd w:id="1219"/>
      <w:r w:rsidRPr="003A74E6">
        <w:rPr>
          <w:lang w:val="en-US"/>
        </w:rPr>
        <w:t>Consumption in the Operations</w:t>
      </w:r>
      <w:bookmarkEnd w:id="1220"/>
    </w:p>
    <w:p w14:paraId="634C2CE0" w14:textId="77777777" w:rsidR="000648B6" w:rsidRPr="003A74E6" w:rsidRDefault="006E5254" w:rsidP="006D64E3">
      <w:pPr>
        <w:pStyle w:val="Contrato-Pargrafo-Nvel2-1Dezena"/>
        <w:rPr>
          <w:lang w:val="en-US"/>
        </w:rPr>
      </w:pPr>
      <w:bookmarkStart w:id="1221" w:name="_Ref473087744"/>
      <w:r w:rsidRPr="003A74E6">
        <w:rPr>
          <w:lang w:val="en-US"/>
        </w:rPr>
        <w:t>The Consortium Members may use, as fuel in the Operations, Oil and Gas produced in the Contract Area, as long as in quantities authorized by ANP.</w:t>
      </w:r>
    </w:p>
    <w:p w14:paraId="634C2CE1" w14:textId="77777777" w:rsidR="000648B6" w:rsidRPr="003A74E6" w:rsidRDefault="00BE2A3C" w:rsidP="006D64E3">
      <w:pPr>
        <w:pStyle w:val="Contrato-Pargrafo-Nvel3-1Dezenaacima10"/>
        <w:rPr>
          <w:lang w:val="en-US"/>
        </w:rPr>
      </w:pPr>
      <w:r w:rsidRPr="003A74E6">
        <w:rPr>
          <w:lang w:val="en-US"/>
        </w:rPr>
        <w:t>The Consortium Members shall inform ANP, upon substantiated notice, any variation over fifteen percent (15%), with respect to the Annual Production Program, in the quantity of Oil and Gas consumed in the Operations, as well as the purpose of its use.</w:t>
      </w:r>
    </w:p>
    <w:p w14:paraId="634C2CE2" w14:textId="77777777" w:rsidR="000648B6" w:rsidRPr="003A74E6" w:rsidRDefault="000648B6" w:rsidP="006D64E3">
      <w:pPr>
        <w:pStyle w:val="Contrato-Pargrafo-Nvel3-1Dezenaacima10"/>
        <w:rPr>
          <w:lang w:val="en-US"/>
        </w:rPr>
      </w:pPr>
      <w:r w:rsidRPr="003A74E6">
        <w:rPr>
          <w:lang w:val="en-US"/>
        </w:rPr>
        <w:t xml:space="preserve"> </w:t>
      </w:r>
      <w:r w:rsidR="006E5254" w:rsidRPr="003A74E6">
        <w:rPr>
          <w:lang w:val="en-US"/>
        </w:rPr>
        <w:t>The Consortium Members shall include such information in the monthly Production reports.</w:t>
      </w:r>
    </w:p>
    <w:bookmarkEnd w:id="1221"/>
    <w:p w14:paraId="634C2CE3" w14:textId="77777777" w:rsidR="000648B6" w:rsidRPr="003A74E6" w:rsidRDefault="00BE2A3C" w:rsidP="006D64E3">
      <w:pPr>
        <w:pStyle w:val="Contrato-Pargrafo-Nvel3-1Dezenaacima10"/>
        <w:rPr>
          <w:lang w:val="en-US"/>
        </w:rPr>
      </w:pPr>
      <w:r w:rsidRPr="003A74E6">
        <w:rPr>
          <w:lang w:val="en-US"/>
        </w:rPr>
        <w:t>The volumes of Oil and Gas consumed in the Operations shall be counted for purposes of calculation of the Royalties provided for in Section Six.</w:t>
      </w:r>
    </w:p>
    <w:p w14:paraId="634C2CE4" w14:textId="77777777" w:rsidR="000648B6" w:rsidRPr="003A74E6" w:rsidRDefault="000648B6" w:rsidP="000648B6">
      <w:pPr>
        <w:pStyle w:val="Contrato-Normal"/>
        <w:rPr>
          <w:lang w:val="en-US"/>
        </w:rPr>
      </w:pPr>
      <w:bookmarkStart w:id="1222" w:name="_Toc320382771"/>
      <w:bookmarkStart w:id="1223" w:name="_Toc312419873"/>
      <w:bookmarkStart w:id="1224" w:name="_Toc320868350"/>
      <w:bookmarkStart w:id="1225" w:name="_Toc322704578"/>
    </w:p>
    <w:p w14:paraId="634C2CE5" w14:textId="06C34A71" w:rsidR="000648B6" w:rsidRPr="003A74E6" w:rsidRDefault="00BE2A3C" w:rsidP="00BE2A3C">
      <w:pPr>
        <w:pStyle w:val="Contrato-Subtitulo"/>
        <w:rPr>
          <w:lang w:val="en-US"/>
        </w:rPr>
      </w:pPr>
      <w:bookmarkStart w:id="1226" w:name="_Toc76756772"/>
      <w:bookmarkEnd w:id="1222"/>
      <w:bookmarkEnd w:id="1223"/>
      <w:bookmarkEnd w:id="1224"/>
      <w:bookmarkEnd w:id="1225"/>
      <w:r w:rsidRPr="003A74E6">
        <w:rPr>
          <w:lang w:val="en-US"/>
        </w:rPr>
        <w:t>Test Results</w:t>
      </w:r>
      <w:bookmarkEnd w:id="1226"/>
    </w:p>
    <w:p w14:paraId="634C2CE6" w14:textId="77777777" w:rsidR="000648B6" w:rsidRPr="003A74E6" w:rsidRDefault="00BE2A3C" w:rsidP="006D64E3">
      <w:pPr>
        <w:pStyle w:val="Contrato-Pargrafo-Nvel2-1Dezena"/>
        <w:rPr>
          <w:lang w:val="en-US"/>
        </w:rPr>
      </w:pPr>
      <w:r w:rsidRPr="003A74E6">
        <w:rPr>
          <w:lang w:val="en-US"/>
        </w:rPr>
        <w:t>Data, information, results, interpretations, models of static and dynamic Reservoirs, and the flow regimes obtained from formation tests, Extended Well Tests, or Early Production Systems during execution of the Operations of this Agreement shall be submitted to ANP and the Manager immediately upon their obtainment or completion, or within the term defined in the Applicable Laws and Regulations.</w:t>
      </w:r>
    </w:p>
    <w:p w14:paraId="634C2CE7" w14:textId="77777777" w:rsidR="000648B6" w:rsidRPr="003A74E6" w:rsidRDefault="00BE2A3C" w:rsidP="006D64E3">
      <w:pPr>
        <w:pStyle w:val="Contrato-Pargrafo-Nvel3-1Dezenaacima10"/>
        <w:rPr>
          <w:lang w:val="en-US"/>
        </w:rPr>
      </w:pPr>
      <w:r w:rsidRPr="003A74E6">
        <w:rPr>
          <w:lang w:val="en-US"/>
        </w:rPr>
        <w:t>Information shall also contemplate the volumes of Oil, Gas, and water produced.</w:t>
      </w:r>
    </w:p>
    <w:p w14:paraId="634C2CE8" w14:textId="77777777" w:rsidR="000648B6" w:rsidRPr="003A74E6" w:rsidRDefault="000E6BFD" w:rsidP="006D64E3">
      <w:pPr>
        <w:pStyle w:val="Contrato-Pargrafo-Nvel3-1Dezenaacima10"/>
        <w:rPr>
          <w:lang w:val="en-US"/>
        </w:rPr>
      </w:pPr>
      <w:r w:rsidRPr="003A74E6">
        <w:rPr>
          <w:lang w:val="en-US"/>
        </w:rPr>
        <w:t>As for Extended Well Tests, the information shall be submitted to ANP in accordance with the frequency established in the approved Discovery Assessment Plans.</w:t>
      </w:r>
    </w:p>
    <w:p w14:paraId="634C2CE9" w14:textId="77777777" w:rsidR="009E6759" w:rsidRPr="003A74E6" w:rsidRDefault="000E6BFD" w:rsidP="006D64E3">
      <w:pPr>
        <w:pStyle w:val="Contrato-Pargrafo-Nvel3-1Dezenaacima10"/>
        <w:rPr>
          <w:lang w:val="en-US"/>
        </w:rPr>
      </w:pPr>
      <w:r w:rsidRPr="003A74E6">
        <w:rPr>
          <w:lang w:val="en-US"/>
        </w:rPr>
        <w:t>The Production and transportation arising from Extended Well Tests and Early Production Systems shall be reported through the monthly Production Report.</w:t>
      </w:r>
    </w:p>
    <w:p w14:paraId="634C2CEA" w14:textId="77777777" w:rsidR="009E6759" w:rsidRPr="003A74E6" w:rsidRDefault="000E6BFD" w:rsidP="006D64E3">
      <w:pPr>
        <w:pStyle w:val="Contrato-Pargrafo-Nvel2-2Dezenas"/>
        <w:rPr>
          <w:lang w:val="en-US"/>
        </w:rPr>
      </w:pPr>
      <w:r w:rsidRPr="003A74E6">
        <w:rPr>
          <w:lang w:val="en-US"/>
        </w:rPr>
        <w:t>The Cost Oil for the Extended Well Tests shall be recovered only in case of Commercial Discovery.</w:t>
      </w:r>
    </w:p>
    <w:p w14:paraId="634C2CEB" w14:textId="77777777" w:rsidR="009E6759" w:rsidRPr="003A74E6" w:rsidRDefault="000E6BFD" w:rsidP="006D64E3">
      <w:pPr>
        <w:pStyle w:val="Contrato-Pargrafo-Nvel2-2Dezenas"/>
        <w:rPr>
          <w:lang w:val="en-US"/>
        </w:rPr>
      </w:pPr>
      <w:r w:rsidRPr="003A74E6">
        <w:rPr>
          <w:lang w:val="en-US"/>
        </w:rPr>
        <w:t>Royalties are payable due to the Production of Oil and Gas arising from Extended Well Tests.</w:t>
      </w:r>
    </w:p>
    <w:p w14:paraId="634C2CEC" w14:textId="77777777" w:rsidR="000648B6" w:rsidRPr="003A74E6" w:rsidRDefault="000E6BFD" w:rsidP="006D64E3">
      <w:pPr>
        <w:pStyle w:val="Contrato-Pargrafo-Nvel2-2Dezenas"/>
        <w:rPr>
          <w:lang w:val="en-US"/>
        </w:rPr>
      </w:pPr>
      <w:bookmarkStart w:id="1227" w:name="_Toc320382772"/>
      <w:r w:rsidRPr="003A74E6">
        <w:rPr>
          <w:lang w:val="en-US"/>
        </w:rPr>
        <w:t>The original acquisition by the Contracted Party of the Production volume corresponding to the due Royalties, in case of Extended Well Tests, shall occur in the Production Phase, as the case may be.</w:t>
      </w:r>
    </w:p>
    <w:p w14:paraId="634C2CED" w14:textId="77777777" w:rsidR="000648B6" w:rsidRPr="003A74E6" w:rsidRDefault="000648B6" w:rsidP="000648B6">
      <w:pPr>
        <w:pStyle w:val="Contrato-Normal"/>
        <w:rPr>
          <w:lang w:val="en-US"/>
        </w:rPr>
      </w:pPr>
      <w:bookmarkStart w:id="1228" w:name="_Toc320382773"/>
      <w:bookmarkStart w:id="1229" w:name="_Toc312419875"/>
      <w:bookmarkStart w:id="1230" w:name="_Toc320868352"/>
      <w:bookmarkStart w:id="1231" w:name="_Toc322704580"/>
      <w:bookmarkEnd w:id="1227"/>
    </w:p>
    <w:p w14:paraId="634C2CEE" w14:textId="7834200F" w:rsidR="000648B6" w:rsidRPr="003A74E6" w:rsidRDefault="000E6BFD" w:rsidP="000E6BFD">
      <w:pPr>
        <w:pStyle w:val="Contrato-Subtitulo"/>
        <w:rPr>
          <w:lang w:val="en-US"/>
        </w:rPr>
      </w:pPr>
      <w:bookmarkStart w:id="1232" w:name="_Toc76756773"/>
      <w:bookmarkEnd w:id="1228"/>
      <w:bookmarkEnd w:id="1229"/>
      <w:bookmarkEnd w:id="1230"/>
      <w:bookmarkEnd w:id="1231"/>
      <w:r w:rsidRPr="003A74E6">
        <w:rPr>
          <w:lang w:val="en-US"/>
        </w:rPr>
        <w:t>Oil and Gas Losses and Burning of Natural Gas</w:t>
      </w:r>
      <w:bookmarkEnd w:id="1232"/>
    </w:p>
    <w:p w14:paraId="634C2CEF" w14:textId="77777777" w:rsidR="000648B6" w:rsidRPr="003A74E6" w:rsidRDefault="00EA19DE" w:rsidP="006D64E3">
      <w:pPr>
        <w:pStyle w:val="Contrato-Pargrafo-Nvel2-2Dezenas"/>
        <w:rPr>
          <w:rStyle w:val="CTO-Avaliar"/>
          <w:bdr w:val="none" w:sz="0" w:space="0" w:color="auto"/>
          <w:shd w:val="clear" w:color="auto" w:fill="auto"/>
          <w:lang w:val="en-US"/>
        </w:rPr>
      </w:pPr>
      <w:r w:rsidRPr="003A74E6">
        <w:rPr>
          <w:rStyle w:val="CTO-Avaliar"/>
          <w:bdr w:val="none" w:sz="0" w:space="0" w:color="auto"/>
          <w:shd w:val="clear" w:color="auto" w:fill="auto"/>
          <w:lang w:val="en-US"/>
        </w:rPr>
        <w:t>Oil and Gas losses under the responsibility of the Contracted Party, as well as burning of Natural Gas in flares, shall be deducted from the share of the Profit Oil to which the Contracted Party is entitled after the Production Sharing.</w:t>
      </w:r>
    </w:p>
    <w:p w14:paraId="634C2CF0" w14:textId="77777777" w:rsidR="00BA7D64" w:rsidRPr="003A74E6" w:rsidRDefault="000E6BFD" w:rsidP="006D64E3">
      <w:pPr>
        <w:pStyle w:val="Contrato-Pargrafo-Nvel3-2Dezenas"/>
        <w:rPr>
          <w:lang w:val="en-US"/>
        </w:rPr>
      </w:pPr>
      <w:r w:rsidRPr="003A74E6">
        <w:rPr>
          <w:lang w:val="en-US"/>
        </w:rPr>
        <w:t>Burning of Natural Gas in flares shall only be allowed for reasons of safety, emergency, and commissioning, and the maximum volume is specified pursuant to the Applicable Laws and Regulations.</w:t>
      </w:r>
    </w:p>
    <w:p w14:paraId="634C2CF1" w14:textId="77777777" w:rsidR="00A10BA6" w:rsidRPr="003A74E6" w:rsidRDefault="00A10BA6" w:rsidP="00A10BA6">
      <w:pPr>
        <w:pStyle w:val="Contrato-Normal"/>
        <w:rPr>
          <w:lang w:val="en-US"/>
        </w:rPr>
      </w:pPr>
    </w:p>
    <w:p w14:paraId="634C2CF2" w14:textId="77777777" w:rsidR="00672AA2" w:rsidRPr="003A74E6" w:rsidRDefault="00EA19DE" w:rsidP="006D64E3">
      <w:pPr>
        <w:pStyle w:val="Contrato-Clausula"/>
        <w:rPr>
          <w:lang w:val="en-US"/>
        </w:rPr>
      </w:pPr>
      <w:bookmarkStart w:id="1233" w:name="_Toc471136424"/>
      <w:bookmarkStart w:id="1234" w:name="_Toc471137488"/>
      <w:bookmarkStart w:id="1235" w:name="_Toc471137833"/>
      <w:bookmarkStart w:id="1236" w:name="_Toc472097670"/>
      <w:bookmarkStart w:id="1237" w:name="_Toc472098035"/>
      <w:bookmarkStart w:id="1238" w:name="_Toc472098237"/>
      <w:bookmarkStart w:id="1239" w:name="_Toc472098637"/>
      <w:bookmarkStart w:id="1240" w:name="_Toc76756774"/>
      <w:bookmarkStart w:id="1241" w:name="_Ref473111013"/>
      <w:bookmarkStart w:id="1242" w:name="_Toc473903591"/>
      <w:bookmarkStart w:id="1243" w:name="_Toc480774568"/>
      <w:bookmarkStart w:id="1244" w:name="_Toc509834830"/>
      <w:bookmarkStart w:id="1245" w:name="_Toc513615263"/>
      <w:bookmarkStart w:id="1246" w:name="_Ref101924621"/>
      <w:bookmarkStart w:id="1247" w:name="_Ref289868341"/>
      <w:bookmarkStart w:id="1248" w:name="_Toc319068874"/>
      <w:bookmarkEnd w:id="1233"/>
      <w:bookmarkEnd w:id="1234"/>
      <w:bookmarkEnd w:id="1235"/>
      <w:bookmarkEnd w:id="1236"/>
      <w:bookmarkEnd w:id="1237"/>
      <w:bookmarkEnd w:id="1238"/>
      <w:bookmarkEnd w:id="1239"/>
      <w:r w:rsidRPr="003A74E6">
        <w:rPr>
          <w:lang w:val="en-US"/>
        </w:rPr>
        <w:t>SECTION FOURTEEN – CO-PARTICIPATION</w:t>
      </w:r>
      <w:bookmarkEnd w:id="1240"/>
    </w:p>
    <w:p w14:paraId="634C2CF3" w14:textId="77777777" w:rsidR="00B1607D" w:rsidRPr="003A74E6" w:rsidRDefault="00EA19DE" w:rsidP="00EA19DE">
      <w:pPr>
        <w:pStyle w:val="Contrato-Subtitulo"/>
      </w:pPr>
      <w:bookmarkStart w:id="1249" w:name="_Toc76756775"/>
      <w:bookmarkStart w:id="1250" w:name="_Toc472098240"/>
      <w:bookmarkEnd w:id="1241"/>
      <w:bookmarkEnd w:id="1242"/>
      <w:bookmarkEnd w:id="1243"/>
      <w:bookmarkEnd w:id="1244"/>
      <w:bookmarkEnd w:id="1245"/>
      <w:bookmarkEnd w:id="1246"/>
      <w:bookmarkEnd w:id="1247"/>
      <w:bookmarkEnd w:id="1248"/>
      <w:r w:rsidRPr="003A74E6">
        <w:t>Co-participation Agreement</w:t>
      </w:r>
      <w:bookmarkEnd w:id="1249"/>
    </w:p>
    <w:p w14:paraId="3F538700" w14:textId="77777777" w:rsidR="006B5ED7" w:rsidRPr="006B5ED7" w:rsidRDefault="006B5ED7" w:rsidP="006B5ED7">
      <w:pPr>
        <w:pStyle w:val="Contrato-Pargrafo-Nvel2-1Dezena"/>
        <w:rPr>
          <w:lang w:val="en-US"/>
        </w:rPr>
      </w:pPr>
      <w:r w:rsidRPr="006B5ED7">
        <w:rPr>
          <w:lang w:val="en-US"/>
        </w:rPr>
        <w:t>Pursuant to CNPE Resolution No. 03/2021, the Contracted Party, the Assignee, and the Manager, as Intervening Consenting Party, execute the Co-participation Agreement simultaneously with this Agreement, considering the rules provided for in MME Ordinances No. 213/2019, as amended by MME Regulatory Ordinance No. 08/2021, and No. 519/2021.</w:t>
      </w:r>
    </w:p>
    <w:p w14:paraId="634C2CF4" w14:textId="4D7550F6" w:rsidR="00051916" w:rsidRPr="003A74E6" w:rsidRDefault="00BF70DB" w:rsidP="006B5ED7">
      <w:pPr>
        <w:pStyle w:val="Contrato-Pargrafo-Nvel2-1Dezena"/>
        <w:numPr>
          <w:ilvl w:val="0"/>
          <w:numId w:val="0"/>
        </w:numPr>
        <w:ind w:left="792"/>
        <w:rPr>
          <w:lang w:val="en-US"/>
        </w:rPr>
      </w:pPr>
      <w:r w:rsidRPr="003A74E6">
        <w:rPr>
          <w:lang w:val="en-US"/>
        </w:rPr>
        <w:t>.</w:t>
      </w:r>
    </w:p>
    <w:p w14:paraId="634C2CF5" w14:textId="77777777" w:rsidR="00CA7FEB" w:rsidRPr="003A74E6" w:rsidRDefault="00CA7FEB" w:rsidP="006D64E3">
      <w:pPr>
        <w:pStyle w:val="Contrato-Pargrafo-Nvel3-1Dezenaacima10"/>
        <w:numPr>
          <w:ilvl w:val="0"/>
          <w:numId w:val="0"/>
        </w:numPr>
        <w:rPr>
          <w:lang w:val="en-US"/>
        </w:rPr>
      </w:pPr>
    </w:p>
    <w:p w14:paraId="634C2CF6" w14:textId="77777777" w:rsidR="00CA7FEB" w:rsidRPr="003A74E6" w:rsidRDefault="006829A6" w:rsidP="006D64E3">
      <w:pPr>
        <w:pStyle w:val="Contrato-Clausula"/>
        <w:rPr>
          <w:lang w:val="en-US"/>
        </w:rPr>
      </w:pPr>
      <w:bookmarkStart w:id="1251" w:name="_Toc76756776"/>
      <w:r w:rsidRPr="003A74E6">
        <w:rPr>
          <w:lang w:val="en-US"/>
        </w:rPr>
        <w:t>SECTION FIFTEEN – INDIVIDUALIZATION OF PRODUCTION</w:t>
      </w:r>
      <w:bookmarkEnd w:id="1251"/>
    </w:p>
    <w:p w14:paraId="634C2CF7" w14:textId="4DD1B671" w:rsidR="000648B6" w:rsidRPr="003A74E6" w:rsidRDefault="006829A6" w:rsidP="00696459">
      <w:pPr>
        <w:pStyle w:val="Contrato-Subtitulo"/>
        <w:rPr>
          <w:lang w:val="en-US"/>
        </w:rPr>
      </w:pPr>
      <w:bookmarkStart w:id="1252" w:name="_Toc76756777"/>
      <w:bookmarkEnd w:id="1250"/>
      <w:r w:rsidRPr="003A74E6">
        <w:rPr>
          <w:lang w:val="en-US"/>
        </w:rPr>
        <w:t>Individualization of Production</w:t>
      </w:r>
      <w:bookmarkEnd w:id="1252"/>
    </w:p>
    <w:p w14:paraId="634C2CF8" w14:textId="77777777" w:rsidR="000648B6" w:rsidRPr="003A74E6" w:rsidRDefault="00BF70DB" w:rsidP="006D64E3">
      <w:pPr>
        <w:pStyle w:val="Contrato-Pargrafo-Nvel2-1Dezena"/>
        <w:rPr>
          <w:lang w:val="en-US"/>
        </w:rPr>
      </w:pPr>
      <w:r w:rsidRPr="003A74E6">
        <w:rPr>
          <w:lang w:val="en-US"/>
        </w:rPr>
        <w:t>The procedure of Individualization of Production of Oil and Gas shall be initiated under the Applicable Laws and Regulations when it is identified that a Deposit extends beyond the Contract Area.</w:t>
      </w:r>
    </w:p>
    <w:p w14:paraId="634C2CF9" w14:textId="77777777" w:rsidR="009B2BF7" w:rsidRPr="003A74E6" w:rsidRDefault="00163A95" w:rsidP="006D64E3">
      <w:pPr>
        <w:pStyle w:val="Contrato-Pargrafo-Nvel2-2Dezenas"/>
        <w:rPr>
          <w:lang w:val="en-US"/>
        </w:rPr>
      </w:pPr>
      <w:r w:rsidRPr="003A74E6">
        <w:rPr>
          <w:lang w:val="en-US"/>
        </w:rPr>
        <w:t>The Manager shall sign the Production Individualization Agreement as an intervening consenting party, except for in case of art</w:t>
      </w:r>
      <w:r w:rsidR="00405CFD" w:rsidRPr="003A74E6">
        <w:rPr>
          <w:lang w:val="en-US"/>
        </w:rPr>
        <w:t>icle</w:t>
      </w:r>
      <w:r w:rsidRPr="003A74E6">
        <w:rPr>
          <w:lang w:val="en-US"/>
        </w:rPr>
        <w:t xml:space="preserve"> 4, IV, of Law No. 12,304/2010.</w:t>
      </w:r>
    </w:p>
    <w:p w14:paraId="634C2CFA" w14:textId="77777777" w:rsidR="00EC0607" w:rsidRPr="003A74E6" w:rsidRDefault="00EC0607" w:rsidP="00077A8A">
      <w:pPr>
        <w:pStyle w:val="Contrato-Normal"/>
        <w:rPr>
          <w:lang w:val="en-US"/>
        </w:rPr>
      </w:pPr>
    </w:p>
    <w:p w14:paraId="634C2CFB" w14:textId="77777777" w:rsidR="000A25E0" w:rsidRPr="003A74E6" w:rsidRDefault="00163A95" w:rsidP="006D64E3">
      <w:pPr>
        <w:pStyle w:val="Contrato-Clausula"/>
        <w:rPr>
          <w:lang w:val="en-US"/>
        </w:rPr>
      </w:pPr>
      <w:bookmarkStart w:id="1253" w:name="_Toc76756778"/>
      <w:r w:rsidRPr="003A74E6">
        <w:rPr>
          <w:lang w:val="en-US"/>
        </w:rPr>
        <w:t>SECTION SIXTEEN – DISCOVERY AND ASSESSMENT OF NEW RESERVOIR</w:t>
      </w:r>
      <w:bookmarkEnd w:id="1253"/>
    </w:p>
    <w:p w14:paraId="634C2D04" w14:textId="77777777" w:rsidR="00CF2F8D" w:rsidRPr="003A74E6" w:rsidRDefault="00CF2F8D" w:rsidP="00CF2F8D">
      <w:pPr>
        <w:pStyle w:val="Contrato-Normal"/>
        <w:rPr>
          <w:lang w:val="en-US"/>
        </w:rPr>
      </w:pPr>
    </w:p>
    <w:p w14:paraId="2FA8A189" w14:textId="77777777" w:rsidR="00CE296B" w:rsidRPr="00F019B6" w:rsidRDefault="00CE296B" w:rsidP="00CE296B">
      <w:pPr>
        <w:pStyle w:val="Contrato-Pargrafo-Nvel2"/>
        <w:rPr>
          <w:lang w:val="en-US"/>
        </w:rPr>
      </w:pPr>
      <w:r w:rsidRPr="00F019B6">
        <w:rPr>
          <w:lang w:val="en-US"/>
        </w:rPr>
        <w:t>Any Discovery of a New Reservoir shall be notified by the Consortium Members to ANP, on an exclusive basis, within no more than seventy-two (72) hours. The notice shall be sent along with all relevant data and information available.</w:t>
      </w:r>
    </w:p>
    <w:p w14:paraId="7349C116" w14:textId="77777777" w:rsidR="00CE296B" w:rsidRPr="00F019B6" w:rsidRDefault="00CE296B" w:rsidP="00CE296B">
      <w:pPr>
        <w:pStyle w:val="Contrato-Pargrafo-Nvel2"/>
        <w:rPr>
          <w:lang w:val="en-US"/>
        </w:rPr>
      </w:pPr>
      <w:r w:rsidRPr="00F019B6">
        <w:rPr>
          <w:lang w:val="en-US"/>
        </w:rPr>
        <w:t>The Consortium Members may, at their discretion, proceed to the Assessment of the Discovery of a New Reservoir at any time during the effectiveness of the Agreement, under the Applicable Laws and Regulations.</w:t>
      </w:r>
    </w:p>
    <w:p w14:paraId="6F814B4C" w14:textId="77777777" w:rsidR="00CE296B" w:rsidRPr="00F019B6" w:rsidRDefault="00CE296B" w:rsidP="00CE296B">
      <w:pPr>
        <w:pStyle w:val="Contrato-Pargrafo-Nvel3"/>
        <w:rPr>
          <w:lang w:val="en-US"/>
        </w:rPr>
      </w:pPr>
      <w:r w:rsidRPr="00F019B6">
        <w:rPr>
          <w:lang w:val="en-US"/>
        </w:rPr>
        <w:t>In case the Consortium Members decide to proceed to the Assessment of the Discovery of a New Reservoir, they shall submit the activities for Assessment in the Annual Work and Budget Program of the Production Phase, pursuant to the procedures in Section Twelve.</w:t>
      </w:r>
    </w:p>
    <w:p w14:paraId="4E328870" w14:textId="77777777" w:rsidR="00CE296B" w:rsidRPr="00F019B6" w:rsidRDefault="00CE296B" w:rsidP="00CE296B">
      <w:pPr>
        <w:pStyle w:val="Contrato-Pargrafo-Nvel2"/>
        <w:rPr>
          <w:lang w:val="en-US"/>
        </w:rPr>
      </w:pPr>
      <w:r w:rsidRPr="00F019B6">
        <w:rPr>
          <w:lang w:val="en-US"/>
        </w:rPr>
        <w:t>In case the Consortium Members decide to proceed to the Development of a New Reservoir, they shall inform ANP and, within one hundred and eighty (180) days after communication, they shall provide ANP with a Development Plan under the Applicable Laws and Regulations.</w:t>
      </w:r>
    </w:p>
    <w:p w14:paraId="03A904D6" w14:textId="77777777" w:rsidR="00CE296B" w:rsidRPr="00F019B6" w:rsidRDefault="00CE296B" w:rsidP="00CE296B">
      <w:pPr>
        <w:pStyle w:val="Contrato-Pargrafo-Nvel2"/>
        <w:rPr>
          <w:lang w:val="en-US"/>
        </w:rPr>
      </w:pPr>
      <w:r w:rsidRPr="00F019B6">
        <w:rPr>
          <w:lang w:val="en-US"/>
        </w:rPr>
        <w:t>The Development or Production of a New Reservoir shall only be authorized after approval of ANP, under the Applicable Laws and Regulations.</w:t>
      </w:r>
      <w:r w:rsidRPr="00F019B6">
        <w:rPr>
          <w:color w:val="202124"/>
          <w:shd w:val="clear" w:color="auto" w:fill="FFFFFF"/>
          <w:lang w:val="en-US"/>
        </w:rPr>
        <w:t xml:space="preserve"> </w:t>
      </w:r>
    </w:p>
    <w:p w14:paraId="483B8D4D" w14:textId="77777777" w:rsidR="00CE296B" w:rsidRPr="00CE296B" w:rsidRDefault="00CE296B" w:rsidP="00CE296B">
      <w:pPr>
        <w:pStyle w:val="Contrato-Pargrafo-Nvel3"/>
        <w:numPr>
          <w:ilvl w:val="0"/>
          <w:numId w:val="0"/>
        </w:numPr>
        <w:ind w:left="1224"/>
        <w:rPr>
          <w:lang w:val="en-US"/>
        </w:rPr>
      </w:pPr>
    </w:p>
    <w:p w14:paraId="634C2D07" w14:textId="77777777" w:rsidR="00F14C7A" w:rsidRPr="003A74E6" w:rsidRDefault="00F14C7A" w:rsidP="00077A8A">
      <w:pPr>
        <w:pStyle w:val="Contrato-Normal"/>
        <w:rPr>
          <w:lang w:val="en-US"/>
        </w:rPr>
      </w:pPr>
    </w:p>
    <w:p w14:paraId="634C2D08" w14:textId="77777777" w:rsidR="00CD3D18" w:rsidRPr="003A74E6" w:rsidRDefault="002874FA" w:rsidP="002874FA">
      <w:pPr>
        <w:pStyle w:val="Contrato-Captulo"/>
        <w:rPr>
          <w:lang w:val="en-US"/>
        </w:rPr>
      </w:pPr>
      <w:bookmarkStart w:id="1254" w:name="_Toc360052555"/>
      <w:bookmarkStart w:id="1255" w:name="_Toc360120306"/>
      <w:bookmarkStart w:id="1256" w:name="_Toc360052556"/>
      <w:bookmarkStart w:id="1257" w:name="_Toc360120307"/>
      <w:bookmarkStart w:id="1258" w:name="_Toc360052557"/>
      <w:bookmarkStart w:id="1259" w:name="_Toc360120308"/>
      <w:bookmarkStart w:id="1260" w:name="_Toc360052558"/>
      <w:bookmarkStart w:id="1261" w:name="_Toc360120309"/>
      <w:bookmarkStart w:id="1262" w:name="_Toc503362734"/>
      <w:bookmarkStart w:id="1263" w:name="_Toc503362961"/>
      <w:bookmarkStart w:id="1264" w:name="_Toc503365705"/>
      <w:bookmarkStart w:id="1265" w:name="_Toc76756779"/>
      <w:bookmarkEnd w:id="1254"/>
      <w:bookmarkEnd w:id="1255"/>
      <w:bookmarkEnd w:id="1256"/>
      <w:bookmarkEnd w:id="1257"/>
      <w:bookmarkEnd w:id="1258"/>
      <w:bookmarkEnd w:id="1259"/>
      <w:bookmarkEnd w:id="1260"/>
      <w:bookmarkEnd w:id="1261"/>
      <w:bookmarkEnd w:id="1262"/>
      <w:bookmarkEnd w:id="1263"/>
      <w:bookmarkEnd w:id="1264"/>
      <w:r w:rsidRPr="003A74E6">
        <w:rPr>
          <w:lang w:val="en-US"/>
        </w:rPr>
        <w:t>EXECUTION OF OPERATIONS AND JOINT OPERATIONS</w:t>
      </w:r>
      <w:bookmarkEnd w:id="1265"/>
    </w:p>
    <w:p w14:paraId="634C2D09" w14:textId="77777777" w:rsidR="00CF2F8D" w:rsidRPr="003A74E6" w:rsidRDefault="00CF2F8D" w:rsidP="00CF2F8D">
      <w:pPr>
        <w:pStyle w:val="Contrato-Normal"/>
        <w:rPr>
          <w:lang w:val="en-US"/>
        </w:rPr>
      </w:pPr>
      <w:bookmarkStart w:id="1266" w:name="_Toc528164853"/>
      <w:bookmarkStart w:id="1267" w:name="_Toc528166289"/>
      <w:bookmarkStart w:id="1268" w:name="_Toc7189481"/>
      <w:bookmarkEnd w:id="1266"/>
      <w:bookmarkEnd w:id="1267"/>
      <w:bookmarkEnd w:id="1268"/>
    </w:p>
    <w:p w14:paraId="634C2D0A" w14:textId="77777777" w:rsidR="00215C3F" w:rsidRPr="003A74E6" w:rsidRDefault="002874FA" w:rsidP="006D64E3">
      <w:pPr>
        <w:pStyle w:val="Contrato-Clausula"/>
        <w:rPr>
          <w:lang w:val="en-US"/>
        </w:rPr>
      </w:pPr>
      <w:bookmarkStart w:id="1269" w:name="_Toc76756780"/>
      <w:bookmarkStart w:id="1270" w:name="_Toc473903593"/>
      <w:bookmarkStart w:id="1271" w:name="_Toc480774575"/>
      <w:bookmarkStart w:id="1272" w:name="_Toc509834837"/>
      <w:bookmarkStart w:id="1273" w:name="_Toc513615270"/>
      <w:bookmarkStart w:id="1274" w:name="_Toc319068876"/>
      <w:r w:rsidRPr="003A74E6">
        <w:rPr>
          <w:lang w:val="en-US"/>
        </w:rPr>
        <w:t>SECTION SEVENTEEN – EXECUTION OF OPERATIONS BY THE CONSORTIUM MEMBERS</w:t>
      </w:r>
      <w:bookmarkEnd w:id="1269"/>
    </w:p>
    <w:p w14:paraId="634C2D0B" w14:textId="77777777" w:rsidR="00511B86" w:rsidRPr="003A74E6" w:rsidRDefault="002874FA" w:rsidP="002874FA">
      <w:pPr>
        <w:pStyle w:val="Contrato-Subtitulo"/>
        <w:rPr>
          <w:lang w:val="en-US"/>
        </w:rPr>
      </w:pPr>
      <w:bookmarkStart w:id="1275" w:name="_Toc76756781"/>
      <w:bookmarkStart w:id="1276" w:name="_Ref343705734"/>
      <w:bookmarkStart w:id="1277" w:name="_Ref101926521"/>
      <w:bookmarkStart w:id="1278" w:name="_Toc320382779"/>
      <w:bookmarkStart w:id="1279" w:name="_Toc312419881"/>
      <w:bookmarkStart w:id="1280" w:name="_Toc320868358"/>
      <w:bookmarkStart w:id="1281" w:name="_Toc322704585"/>
      <w:bookmarkEnd w:id="1270"/>
      <w:bookmarkEnd w:id="1271"/>
      <w:bookmarkEnd w:id="1272"/>
      <w:bookmarkEnd w:id="1273"/>
      <w:bookmarkEnd w:id="1274"/>
      <w:r w:rsidRPr="003A74E6">
        <w:rPr>
          <w:lang w:val="en-US"/>
        </w:rPr>
        <w:t>Indication of the Operator by the Contracted Parties</w:t>
      </w:r>
      <w:bookmarkEnd w:id="1275"/>
    </w:p>
    <w:bookmarkEnd w:id="1276"/>
    <w:p w14:paraId="634C2D0C" w14:textId="77777777" w:rsidR="00C231A3" w:rsidRPr="003A74E6" w:rsidRDefault="002874FA" w:rsidP="006D64E3">
      <w:pPr>
        <w:pStyle w:val="Contrato-Pargrafo-Nvel2-1Dezena"/>
        <w:rPr>
          <w:lang w:val="en-US"/>
        </w:rPr>
      </w:pPr>
      <w:r w:rsidRPr="003A74E6">
        <w:rPr>
          <w:lang w:val="en-US"/>
        </w:rPr>
        <w:t>The Operator is designated by the Contracted Parties to, on their behalf:</w:t>
      </w:r>
    </w:p>
    <w:p w14:paraId="634C2D0D" w14:textId="77777777" w:rsidR="00C231A3" w:rsidRPr="003A74E6" w:rsidRDefault="002874FA" w:rsidP="00ED79F5">
      <w:pPr>
        <w:pStyle w:val="Contrato-Alnea"/>
        <w:numPr>
          <w:ilvl w:val="0"/>
          <w:numId w:val="37"/>
        </w:numPr>
        <w:ind w:left="851" w:hanging="295"/>
        <w:rPr>
          <w:lang w:val="en-US"/>
        </w:rPr>
      </w:pPr>
      <w:r w:rsidRPr="003A74E6">
        <w:rPr>
          <w:lang w:val="en-US"/>
        </w:rPr>
        <w:t>conduct and execute the Operations provided for in this Agreement;</w:t>
      </w:r>
    </w:p>
    <w:p w14:paraId="634C2D0E" w14:textId="77777777" w:rsidR="00C231A3" w:rsidRPr="003A74E6" w:rsidRDefault="002874FA" w:rsidP="00ED79F5">
      <w:pPr>
        <w:pStyle w:val="Contrato-Alnea"/>
        <w:numPr>
          <w:ilvl w:val="0"/>
          <w:numId w:val="37"/>
        </w:numPr>
        <w:ind w:left="851" w:hanging="295"/>
        <w:rPr>
          <w:lang w:val="en-US"/>
        </w:rPr>
      </w:pPr>
      <w:r w:rsidRPr="003A74E6">
        <w:rPr>
          <w:lang w:val="en-US"/>
        </w:rPr>
        <w:t>submit plans, programs, guarantees, proposals, and communications to ANP;</w:t>
      </w:r>
      <w:r w:rsidR="00C231A3" w:rsidRPr="003A74E6">
        <w:rPr>
          <w:lang w:val="en-US"/>
        </w:rPr>
        <w:t xml:space="preserve"> </w:t>
      </w:r>
    </w:p>
    <w:p w14:paraId="634C2D0F" w14:textId="77777777" w:rsidR="00C231A3" w:rsidRPr="003A74E6" w:rsidRDefault="002874FA" w:rsidP="00ED79F5">
      <w:pPr>
        <w:pStyle w:val="Contrato-Alnea"/>
        <w:numPr>
          <w:ilvl w:val="0"/>
          <w:numId w:val="37"/>
        </w:numPr>
        <w:ind w:left="851" w:hanging="295"/>
        <w:rPr>
          <w:lang w:val="en-US"/>
        </w:rPr>
      </w:pPr>
      <w:r w:rsidRPr="003A74E6">
        <w:rPr>
          <w:lang w:val="en-US"/>
        </w:rPr>
        <w:t>receive replies, requests, proposals, and other communications from ANP.</w:t>
      </w:r>
    </w:p>
    <w:p w14:paraId="634C2D10" w14:textId="77777777" w:rsidR="00C231A3" w:rsidRPr="003A74E6" w:rsidRDefault="00F53100" w:rsidP="006D64E3">
      <w:pPr>
        <w:pStyle w:val="Contrato-Pargrafo-Nvel2-1Dezena"/>
        <w:rPr>
          <w:lang w:val="en-US"/>
        </w:rPr>
      </w:pPr>
      <w:r w:rsidRPr="003A74E6">
        <w:rPr>
          <w:lang w:val="en-US"/>
        </w:rPr>
        <w:t>The Operator shall be responsible for the full performance of all the Contracted Parties’ obligations set forth in this Agreement related to any aspect of the Operations and the payment of the Government Shares.</w:t>
      </w:r>
      <w:r w:rsidR="00C231A3" w:rsidRPr="003A74E6">
        <w:rPr>
          <w:lang w:val="en-US"/>
        </w:rPr>
        <w:t xml:space="preserve"> </w:t>
      </w:r>
      <w:bookmarkEnd w:id="1277"/>
    </w:p>
    <w:p w14:paraId="634C2D11" w14:textId="77777777" w:rsidR="00C231A3" w:rsidRPr="003A74E6" w:rsidRDefault="002874FA" w:rsidP="006D64E3">
      <w:pPr>
        <w:pStyle w:val="Contrato-Pargrafo-Nvel3-1Dezenaacima10"/>
        <w:rPr>
          <w:lang w:val="en-US"/>
        </w:rPr>
      </w:pPr>
      <w:r w:rsidRPr="003A74E6">
        <w:rPr>
          <w:lang w:val="en-US"/>
        </w:rPr>
        <w:t>In case of more than one Contracted Party, all of them shall be jointly liable for full compliance with all obligations of the Agreement.</w:t>
      </w:r>
    </w:p>
    <w:p w14:paraId="634C2D12" w14:textId="77777777" w:rsidR="00511B86" w:rsidRPr="003A74E6" w:rsidRDefault="00F53100" w:rsidP="006D64E3">
      <w:pPr>
        <w:pStyle w:val="Contrato-Pargrafo-Nvel2-1Dezena"/>
        <w:rPr>
          <w:lang w:val="en-US"/>
        </w:rPr>
      </w:pPr>
      <w:r w:rsidRPr="003A74E6">
        <w:rPr>
          <w:lang w:val="en-US"/>
        </w:rPr>
        <w:t>The Operator may transfer the responsible for the Operation at any time, upon submission of a request to ANP pursuant to Section Twenty-Seven and the Applicable Laws and Regulations.</w:t>
      </w:r>
    </w:p>
    <w:p w14:paraId="634C2D13" w14:textId="77777777" w:rsidR="00511B86" w:rsidRPr="003A74E6" w:rsidRDefault="002874FA" w:rsidP="006D64E3">
      <w:pPr>
        <w:pStyle w:val="Contrato-Pargrafo-Nvel2-1Dezena"/>
        <w:rPr>
          <w:lang w:val="en-US"/>
        </w:rPr>
      </w:pPr>
      <w:r w:rsidRPr="003A74E6">
        <w:rPr>
          <w:lang w:val="en-US"/>
        </w:rPr>
        <w:t>The Operator may be removed by ANP in case of failure to comply with any of the sections of this Agreement if it does not cure its default within ninety (90) days of receipt of the notice from ANP indicating the alleged default.</w:t>
      </w:r>
    </w:p>
    <w:p w14:paraId="634C2D14" w14:textId="77777777" w:rsidR="00511B86" w:rsidRPr="003A74E6" w:rsidRDefault="0004265D" w:rsidP="006D64E3">
      <w:pPr>
        <w:pStyle w:val="Contrato-Pargrafo-Nvel2-1Dezena"/>
        <w:rPr>
          <w:lang w:val="en-US"/>
        </w:rPr>
      </w:pPr>
      <w:bookmarkStart w:id="1282" w:name="_Ref30321525"/>
      <w:r w:rsidRPr="003A74E6">
        <w:rPr>
          <w:lang w:val="en-US"/>
        </w:rPr>
        <w:t xml:space="preserve">In the events of transfer of responsibility for the Operation and removal of the Operator, the Contracted Parties shall designate a new Operator, pursuant to the provisions in Annex </w:t>
      </w:r>
      <w:r w:rsidR="00AC5BDE" w:rsidRPr="003A74E6">
        <w:rPr>
          <w:lang w:val="en-US"/>
        </w:rPr>
        <w:t>VII</w:t>
      </w:r>
      <w:r w:rsidRPr="003A74E6">
        <w:rPr>
          <w:lang w:val="en-US"/>
        </w:rPr>
        <w:t>I and, as appropriate, in Section Twenty-</w:t>
      </w:r>
      <w:r w:rsidR="00392608" w:rsidRPr="003A74E6">
        <w:rPr>
          <w:lang w:val="en-US"/>
        </w:rPr>
        <w:t>Seven</w:t>
      </w:r>
      <w:r w:rsidRPr="003A74E6">
        <w:rPr>
          <w:lang w:val="en-US"/>
        </w:rPr>
        <w:t>.</w:t>
      </w:r>
    </w:p>
    <w:p w14:paraId="634C2D15" w14:textId="77777777" w:rsidR="00511B86" w:rsidRPr="003A74E6" w:rsidRDefault="00B45864" w:rsidP="006D64E3">
      <w:pPr>
        <w:pStyle w:val="Contrato-Pargrafo-Nvel3-1Dezenaacima10"/>
        <w:rPr>
          <w:lang w:val="en-US"/>
        </w:rPr>
      </w:pPr>
      <w:r w:rsidRPr="003A74E6">
        <w:rPr>
          <w:lang w:val="en-US"/>
        </w:rPr>
        <w:t>The new Operator may only develop its activities, assuming all rights and obligations provided for in this Agreement, upon authorization by the Contracting Party, based on ANP’s opinion, and execution of the relevant addendum to the Agreement.</w:t>
      </w:r>
    </w:p>
    <w:bookmarkEnd w:id="1282"/>
    <w:p w14:paraId="634C2D16" w14:textId="77777777" w:rsidR="00511B86" w:rsidRPr="003A74E6" w:rsidRDefault="00B45864" w:rsidP="006D64E3">
      <w:pPr>
        <w:pStyle w:val="Contrato-Pargrafo-Nvel2-1Dezena"/>
        <w:rPr>
          <w:lang w:val="en-US"/>
        </w:rPr>
      </w:pPr>
      <w:r w:rsidRPr="003A74E6">
        <w:rPr>
          <w:lang w:val="en-US"/>
        </w:rPr>
        <w:t>The Operator referred to in paragraphs 17.3 and 17.4 shall transfer to the new Operator the custody of all properties used in the Operations, accounting records, files, and other documents related to the Contract Area and the Operations at stake.</w:t>
      </w:r>
    </w:p>
    <w:p w14:paraId="634C2D17" w14:textId="77777777" w:rsidR="00511B86" w:rsidRPr="003A74E6" w:rsidRDefault="00B45864" w:rsidP="006D64E3">
      <w:pPr>
        <w:pStyle w:val="Contrato-Pargrafo-Nvel2-1Dezena"/>
        <w:rPr>
          <w:lang w:val="en-US"/>
        </w:rPr>
      </w:pPr>
      <w:r w:rsidRPr="003A74E6">
        <w:rPr>
          <w:lang w:val="en-US"/>
        </w:rPr>
        <w:t>The Operator referred to in paragraphs 17.3 and 17.4 shall remain liable for any acts, incidents, or circumstances related to its position of Operator incurred during its management.</w:t>
      </w:r>
    </w:p>
    <w:p w14:paraId="634C2D18" w14:textId="77777777" w:rsidR="00511B86" w:rsidRPr="003A74E6" w:rsidRDefault="00FA4F14" w:rsidP="006D64E3">
      <w:pPr>
        <w:pStyle w:val="Contrato-Pargrafo-Nvel3-1Dezenaacima10"/>
        <w:rPr>
          <w:lang w:val="en-US"/>
        </w:rPr>
      </w:pPr>
      <w:r w:rsidRPr="003A74E6">
        <w:rPr>
          <w:lang w:val="en-US"/>
        </w:rPr>
        <w:t>Such Operator shall also remain liable for all obligations and responsibilities arising from its position of operator until the transfer provided for in paragraph 17.6.</w:t>
      </w:r>
    </w:p>
    <w:p w14:paraId="634C2D19" w14:textId="77777777" w:rsidR="00511B86" w:rsidRPr="003A74E6" w:rsidRDefault="00FA4F14" w:rsidP="006D64E3">
      <w:pPr>
        <w:pStyle w:val="Contrato-Pargrafo-Nvel2-1Dezena"/>
        <w:rPr>
          <w:lang w:val="en-US"/>
        </w:rPr>
      </w:pPr>
      <w:r w:rsidRPr="003A74E6">
        <w:rPr>
          <w:lang w:val="en-US"/>
        </w:rPr>
        <w:t>ANP may, as a condition to approve a new Operator, require the latter and the resigning or removed Operator to take the necessary actions to transfer all information and other aspects related to this Agreement.</w:t>
      </w:r>
      <w:r w:rsidR="00511B86" w:rsidRPr="003A74E6">
        <w:rPr>
          <w:lang w:val="en-US"/>
        </w:rPr>
        <w:t xml:space="preserve"> </w:t>
      </w:r>
    </w:p>
    <w:p w14:paraId="634C2D1A" w14:textId="77777777" w:rsidR="00511B86" w:rsidRPr="003A74E6" w:rsidRDefault="00FA4F14" w:rsidP="006D64E3">
      <w:pPr>
        <w:pStyle w:val="Contrato-Pargrafo-Nvel3-1Dezenaacima10"/>
        <w:rPr>
          <w:lang w:val="en-US"/>
        </w:rPr>
      </w:pPr>
      <w:r w:rsidRPr="003A74E6">
        <w:rPr>
          <w:lang w:val="en-US"/>
        </w:rPr>
        <w:t>ANP may require an audit and inventory be performed until transfer of the Operations to the new Operator.</w:t>
      </w:r>
    </w:p>
    <w:p w14:paraId="634C2D1B" w14:textId="77777777" w:rsidR="00511B86" w:rsidRPr="003A74E6" w:rsidRDefault="00FA4F14" w:rsidP="006D64E3">
      <w:pPr>
        <w:pStyle w:val="Contrato-Pargrafo-Nvel3-1Dezenaacima10"/>
        <w:rPr>
          <w:lang w:val="en-US"/>
        </w:rPr>
      </w:pPr>
      <w:r w:rsidRPr="003A74E6">
        <w:rPr>
          <w:lang w:val="en-US"/>
        </w:rPr>
        <w:t>The audit and inventory costs shall be paid by the Contracted Parties.</w:t>
      </w:r>
    </w:p>
    <w:p w14:paraId="634C2D1C" w14:textId="77777777" w:rsidR="00C231A3" w:rsidRPr="003A74E6" w:rsidRDefault="00F53100" w:rsidP="006D64E3">
      <w:pPr>
        <w:pStyle w:val="Contrato-Pargrafo-Nvel2-1Dezena"/>
        <w:rPr>
          <w:lang w:val="en-US"/>
        </w:rPr>
      </w:pPr>
      <w:r w:rsidRPr="003A74E6">
        <w:rPr>
          <w:lang w:val="en-US"/>
        </w:rPr>
        <w:t>In case of only one Contracted Party, it shall be deemed, for purposes of this Agreement, the Operator designated to the Contract Area.</w:t>
      </w:r>
    </w:p>
    <w:p w14:paraId="634C2D1D" w14:textId="77777777" w:rsidR="00511B86" w:rsidRPr="003A74E6" w:rsidRDefault="00511B86" w:rsidP="00511B86">
      <w:pPr>
        <w:pStyle w:val="Contrato-Normal"/>
        <w:rPr>
          <w:lang w:val="en-US"/>
        </w:rPr>
      </w:pPr>
    </w:p>
    <w:p w14:paraId="634C2D1E" w14:textId="16B1C10D" w:rsidR="00C231A3" w:rsidRPr="003A74E6" w:rsidRDefault="00FA4F14" w:rsidP="00FA4F14">
      <w:pPr>
        <w:pStyle w:val="Contrato-Subtitulo"/>
      </w:pPr>
      <w:bookmarkStart w:id="1283" w:name="_Toc76756782"/>
      <w:bookmarkEnd w:id="1278"/>
      <w:bookmarkEnd w:id="1279"/>
      <w:bookmarkEnd w:id="1280"/>
      <w:bookmarkEnd w:id="1281"/>
      <w:r w:rsidRPr="003A74E6">
        <w:t>Diligence to Conduct Operations</w:t>
      </w:r>
      <w:bookmarkEnd w:id="1283"/>
    </w:p>
    <w:p w14:paraId="634C2D1F" w14:textId="77777777" w:rsidR="00C231A3" w:rsidRPr="003A74E6" w:rsidRDefault="00FA4F14" w:rsidP="006D64E3">
      <w:pPr>
        <w:pStyle w:val="Contrato-Pargrafo-Nvel2-2Dezenas"/>
        <w:rPr>
          <w:lang w:val="en-US"/>
        </w:rPr>
      </w:pPr>
      <w:r w:rsidRPr="003A74E6">
        <w:rPr>
          <w:lang w:val="en-US"/>
        </w:rPr>
        <w:t>The Consortium Members shall plan, prepare, execute, and control the Operations in a diligent, efficient, and appropriate manner, pursuant to the Applicable Laws and Regulations and the Best Practices of the Oil Industry, always respecting the provisions in this Agreement and not performing any act that characterizes or may characterize a violation of the economic order.</w:t>
      </w:r>
    </w:p>
    <w:p w14:paraId="634C2D20" w14:textId="77777777" w:rsidR="009E6759" w:rsidRPr="003A74E6" w:rsidRDefault="00FA4F14" w:rsidP="006D64E3">
      <w:pPr>
        <w:pStyle w:val="Contrato-Pargrafo-Nvel3-2Dezenas"/>
        <w:rPr>
          <w:lang w:val="en-US"/>
        </w:rPr>
      </w:pPr>
      <w:r w:rsidRPr="003A74E6">
        <w:rPr>
          <w:lang w:val="en-US"/>
        </w:rPr>
        <w:t>The Consortium Members shall, in all Operations:</w:t>
      </w:r>
    </w:p>
    <w:p w14:paraId="634C2D21" w14:textId="77777777" w:rsidR="00C00263" w:rsidRPr="003A74E6" w:rsidRDefault="00FA4F14" w:rsidP="00ED79F5">
      <w:pPr>
        <w:pStyle w:val="Contrato-Alnea"/>
        <w:numPr>
          <w:ilvl w:val="0"/>
          <w:numId w:val="38"/>
        </w:numPr>
        <w:tabs>
          <w:tab w:val="clear" w:pos="1134"/>
          <w:tab w:val="left" w:pos="1843"/>
        </w:tabs>
        <w:ind w:left="1843" w:hanging="283"/>
        <w:rPr>
          <w:lang w:val="en-US"/>
        </w:rPr>
      </w:pPr>
      <w:r w:rsidRPr="003A74E6">
        <w:rPr>
          <w:lang w:val="en-US"/>
        </w:rPr>
        <w:t>adopt the measures required for preservation of oil resources and other natural resources and for the protection of human life, properties, and environment, pursuant to Section Twenty</w:t>
      </w:r>
      <w:r w:rsidR="007C6B76" w:rsidRPr="003A74E6">
        <w:rPr>
          <w:lang w:val="en-US"/>
        </w:rPr>
        <w:t>-Three</w:t>
      </w:r>
      <w:r w:rsidRPr="003A74E6">
        <w:rPr>
          <w:lang w:val="en-US"/>
        </w:rPr>
        <w:t>;</w:t>
      </w:r>
    </w:p>
    <w:p w14:paraId="634C2D22" w14:textId="77777777" w:rsidR="00C00263" w:rsidRPr="003A74E6" w:rsidRDefault="007C6B76" w:rsidP="00ED79F5">
      <w:pPr>
        <w:pStyle w:val="Contrato-Alnea"/>
        <w:numPr>
          <w:ilvl w:val="0"/>
          <w:numId w:val="38"/>
        </w:numPr>
        <w:tabs>
          <w:tab w:val="clear" w:pos="1134"/>
          <w:tab w:val="left" w:pos="1843"/>
        </w:tabs>
        <w:ind w:left="1843" w:hanging="255"/>
        <w:rPr>
          <w:lang w:val="en-US"/>
        </w:rPr>
      </w:pPr>
      <w:r w:rsidRPr="003A74E6">
        <w:rPr>
          <w:lang w:val="en-US"/>
        </w:rPr>
        <w:t>respect the applicable technical, scientific, and safety rules and procedures, including as to the recovery of fluids, aiming at rationalization of the Production and control of the decline in the reservoirs;</w:t>
      </w:r>
    </w:p>
    <w:p w14:paraId="634C2D23" w14:textId="77777777" w:rsidR="00C00263" w:rsidRPr="003A74E6" w:rsidRDefault="007C6B76" w:rsidP="00ED79F5">
      <w:pPr>
        <w:pStyle w:val="Contrato-Alnea"/>
        <w:numPr>
          <w:ilvl w:val="0"/>
          <w:numId w:val="38"/>
        </w:numPr>
        <w:tabs>
          <w:tab w:val="clear" w:pos="1134"/>
          <w:tab w:val="left" w:pos="1843"/>
        </w:tabs>
        <w:ind w:left="1843" w:hanging="283"/>
        <w:rPr>
          <w:lang w:val="en-US"/>
        </w:rPr>
      </w:pPr>
      <w:r w:rsidRPr="003A74E6">
        <w:rPr>
          <w:lang w:val="en-US"/>
        </w:rPr>
        <w:t>employ, whenever appropriate and economically justified, at ANP’s discretion, technical experiences and more advanced technologies, including the ones that increase the economic yield and the Production of the Deposits.</w:t>
      </w:r>
    </w:p>
    <w:p w14:paraId="634C2D24" w14:textId="77777777" w:rsidR="00C231A3" w:rsidRPr="003A74E6" w:rsidRDefault="00F53100" w:rsidP="006D64E3">
      <w:pPr>
        <w:pStyle w:val="Contrato-Pargrafo-Nvel2-2Dezenas"/>
        <w:rPr>
          <w:lang w:val="en-US"/>
        </w:rPr>
      </w:pPr>
      <w:r w:rsidRPr="003A74E6">
        <w:rPr>
          <w:lang w:val="en-US"/>
        </w:rPr>
        <w:t>The following are the Operator’s duties:</w:t>
      </w:r>
    </w:p>
    <w:p w14:paraId="634C2D25" w14:textId="77777777" w:rsidR="00C231A3" w:rsidRPr="003A74E6" w:rsidRDefault="007C6B76" w:rsidP="00ED79F5">
      <w:pPr>
        <w:pStyle w:val="Contrato-Alnea"/>
        <w:numPr>
          <w:ilvl w:val="0"/>
          <w:numId w:val="39"/>
        </w:numPr>
        <w:tabs>
          <w:tab w:val="clear" w:pos="1134"/>
          <w:tab w:val="left" w:pos="993"/>
        </w:tabs>
        <w:ind w:left="993" w:hanging="284"/>
        <w:rPr>
          <w:lang w:val="en-US"/>
        </w:rPr>
      </w:pPr>
      <w:r w:rsidRPr="003A74E6">
        <w:rPr>
          <w:lang w:val="en-US"/>
        </w:rPr>
        <w:t>maintain minimum personnel, domiciled in Brazil, fluent in Portuguese, able to manage the daily Operations in an efficient and effective manner, as well as to respond to incidents in an appropriate and immediate way;</w:t>
      </w:r>
      <w:r w:rsidR="00C231A3" w:rsidRPr="003A74E6">
        <w:rPr>
          <w:lang w:val="en-US"/>
        </w:rPr>
        <w:t xml:space="preserve"> </w:t>
      </w:r>
    </w:p>
    <w:p w14:paraId="634C2D26" w14:textId="77777777" w:rsidR="00C231A3" w:rsidRPr="003A74E6" w:rsidRDefault="0060710F" w:rsidP="00ED79F5">
      <w:pPr>
        <w:pStyle w:val="Contrato-Alnea"/>
        <w:numPr>
          <w:ilvl w:val="0"/>
          <w:numId w:val="39"/>
        </w:numPr>
        <w:tabs>
          <w:tab w:val="clear" w:pos="1134"/>
          <w:tab w:val="left" w:pos="993"/>
        </w:tabs>
        <w:ind w:left="993" w:hanging="284"/>
        <w:rPr>
          <w:lang w:val="en-US"/>
        </w:rPr>
      </w:pPr>
      <w:r w:rsidRPr="003A74E6">
        <w:rPr>
          <w:lang w:val="en-US"/>
        </w:rPr>
        <w:t>continuously monitor all activities involving operational, environmental, or human health risks through a monitoring center necessarily located in Brazil;</w:t>
      </w:r>
    </w:p>
    <w:p w14:paraId="634C2D27" w14:textId="77777777" w:rsidR="00C231A3" w:rsidRPr="003A74E6" w:rsidRDefault="0060710F" w:rsidP="00ED79F5">
      <w:pPr>
        <w:pStyle w:val="Contrato-Alnea"/>
        <w:numPr>
          <w:ilvl w:val="0"/>
          <w:numId w:val="39"/>
        </w:numPr>
        <w:tabs>
          <w:tab w:val="clear" w:pos="1134"/>
          <w:tab w:val="left" w:pos="993"/>
        </w:tabs>
        <w:ind w:left="993" w:hanging="284"/>
        <w:rPr>
          <w:lang w:val="en-US"/>
        </w:rPr>
      </w:pPr>
      <w:r w:rsidRPr="003A74E6">
        <w:rPr>
          <w:lang w:val="en-US"/>
        </w:rPr>
        <w:t>participate in the preparation of and formally approve the emergency response procedures and the studies of risk analysis of the activities developed within the scope of this Agreement, pursuant to the Best Practices of the Oil Industry;</w:t>
      </w:r>
    </w:p>
    <w:p w14:paraId="634C2D28" w14:textId="77777777" w:rsidR="00C231A3" w:rsidRPr="003A74E6" w:rsidRDefault="0060710F" w:rsidP="00ED79F5">
      <w:pPr>
        <w:pStyle w:val="Contrato-Alnea"/>
        <w:numPr>
          <w:ilvl w:val="0"/>
          <w:numId w:val="39"/>
        </w:numPr>
        <w:tabs>
          <w:tab w:val="clear" w:pos="1134"/>
          <w:tab w:val="left" w:pos="993"/>
        </w:tabs>
        <w:ind w:left="993" w:hanging="284"/>
        <w:rPr>
          <w:lang w:val="en-US"/>
        </w:rPr>
      </w:pPr>
      <w:r w:rsidRPr="003A74E6">
        <w:rPr>
          <w:lang w:val="en-US"/>
        </w:rPr>
        <w:t>establish an organizational structure and resources in Brazil with personnel responsible for the operational safety in order to equalize strengths between the decisions related to the operating activities and the operational safety risk management and ensure that operational risks are deemed priority in the Consortium’s decision-making process.</w:t>
      </w:r>
    </w:p>
    <w:p w14:paraId="634C2D29" w14:textId="77777777" w:rsidR="00C231A3" w:rsidRPr="003A74E6" w:rsidRDefault="00D03318" w:rsidP="006D64E3">
      <w:pPr>
        <w:pStyle w:val="Contrato-Pargrafo-Nvel3-2Dezenas"/>
        <w:rPr>
          <w:lang w:val="en-US"/>
        </w:rPr>
      </w:pPr>
      <w:r w:rsidRPr="003A74E6">
        <w:rPr>
          <w:lang w:val="en-US"/>
        </w:rPr>
        <w:t>The staff referred to in item “a” of paragraph 17.11 must be designated pursuant to the Best Practices of the Oil Industry and be directly proportional to the operational and environmental risks assumed by the Operator.</w:t>
      </w:r>
    </w:p>
    <w:p w14:paraId="634C2D2A" w14:textId="77777777" w:rsidR="00C231A3" w:rsidRPr="003A74E6" w:rsidRDefault="00D03318" w:rsidP="006D64E3">
      <w:pPr>
        <w:pStyle w:val="Contrato-Pargrafo-Nvel3-2Dezenas"/>
        <w:rPr>
          <w:lang w:val="en-US"/>
        </w:rPr>
      </w:pPr>
      <w:r w:rsidRPr="003A74E6">
        <w:rPr>
          <w:lang w:val="en-US"/>
        </w:rPr>
        <w:t>The monitoring center referred to in item “b” of paragraph 17.11 must be located onshore and provided with technology and size compatible with the risks assumed by the Operator pursuant to the Best Practices of the Oil Industry.</w:t>
      </w:r>
    </w:p>
    <w:p w14:paraId="634C2D2B" w14:textId="77777777" w:rsidR="00C231A3" w:rsidRPr="003A74E6" w:rsidRDefault="00C231A3" w:rsidP="00C231A3">
      <w:pPr>
        <w:pStyle w:val="Contrato-Normal"/>
        <w:rPr>
          <w:lang w:val="en-US"/>
        </w:rPr>
      </w:pPr>
      <w:bookmarkStart w:id="1284" w:name="_Toc320382780"/>
      <w:bookmarkStart w:id="1285" w:name="_Toc312419882"/>
      <w:bookmarkStart w:id="1286" w:name="_Toc320868359"/>
      <w:bookmarkStart w:id="1287" w:name="_Toc322704586"/>
    </w:p>
    <w:p w14:paraId="634C2D2C" w14:textId="2561371F" w:rsidR="00C231A3" w:rsidRPr="003A74E6" w:rsidRDefault="003C5503" w:rsidP="003C5503">
      <w:pPr>
        <w:pStyle w:val="Contrato-Subtitulo"/>
      </w:pPr>
      <w:bookmarkStart w:id="1288" w:name="_Toc76756783"/>
      <w:bookmarkEnd w:id="1284"/>
      <w:bookmarkEnd w:id="1285"/>
      <w:bookmarkEnd w:id="1286"/>
      <w:bookmarkEnd w:id="1287"/>
      <w:r w:rsidRPr="003A74E6">
        <w:t>Licenses, Authorizations, and Permits</w:t>
      </w:r>
      <w:bookmarkEnd w:id="1288"/>
    </w:p>
    <w:p w14:paraId="634C2D2D" w14:textId="77777777" w:rsidR="00C231A3" w:rsidRPr="003A74E6" w:rsidRDefault="00D03318" w:rsidP="006D64E3">
      <w:pPr>
        <w:pStyle w:val="Contrato-Pargrafo-Nvel2-2Dezenas"/>
        <w:rPr>
          <w:lang w:val="en-US"/>
        </w:rPr>
      </w:pPr>
      <w:r w:rsidRPr="003A74E6">
        <w:rPr>
          <w:lang w:val="en-US"/>
        </w:rPr>
        <w:t>The Contracted Parties shall, at their own account and risk, obtain all licenses, authorizations, and permits required under the Applicable Laws and Regulations.</w:t>
      </w:r>
    </w:p>
    <w:p w14:paraId="634C2D2E" w14:textId="77777777" w:rsidR="00C231A3" w:rsidRPr="003A74E6" w:rsidRDefault="003C5503" w:rsidP="006D64E3">
      <w:pPr>
        <w:pStyle w:val="Contrato-Pargrafo-Nvel3-2Dezenas"/>
        <w:rPr>
          <w:lang w:val="en-US"/>
        </w:rPr>
      </w:pPr>
      <w:r w:rsidRPr="003A74E6">
        <w:rPr>
          <w:lang w:val="en-US"/>
        </w:rPr>
        <w:t>If the licenses, authorizations, and permits depend on a third-party agreement, the negotiation and execution of such agreements shall be the sole responsibility of the Contracted Parties, and the Contracting Party and ANP may provide the assistance described in paragraph 18.6.</w:t>
      </w:r>
    </w:p>
    <w:p w14:paraId="634C2D2F" w14:textId="77777777" w:rsidR="00C231A3" w:rsidRPr="003A74E6" w:rsidRDefault="00282122" w:rsidP="006D64E3">
      <w:pPr>
        <w:pStyle w:val="Contrato-Pargrafo-Nvel2-2Dezenas"/>
        <w:rPr>
          <w:lang w:val="en-US"/>
        </w:rPr>
      </w:pPr>
      <w:r w:rsidRPr="003A74E6">
        <w:rPr>
          <w:lang w:val="en-US"/>
        </w:rPr>
        <w:t>The Contracted Party shall be held liable for violation of the right to use materials and execution processes protected by trademarks, patents, or other rights, and it shall pay any obligations, liens, commissions, indemnifications, or other expenses arising from such violation, including legal expenses.</w:t>
      </w:r>
    </w:p>
    <w:p w14:paraId="634C2D30" w14:textId="77777777" w:rsidR="00C231A3" w:rsidRPr="003A74E6" w:rsidRDefault="00C231A3" w:rsidP="00C231A3">
      <w:pPr>
        <w:pStyle w:val="Contrato-Normal"/>
        <w:rPr>
          <w:lang w:val="en-US"/>
        </w:rPr>
      </w:pPr>
      <w:bookmarkStart w:id="1289" w:name="_Toc320382781"/>
      <w:bookmarkStart w:id="1290" w:name="_Toc312419883"/>
      <w:bookmarkStart w:id="1291" w:name="_Toc320868360"/>
      <w:bookmarkStart w:id="1292" w:name="_Toc322704587"/>
    </w:p>
    <w:p w14:paraId="634C2D31" w14:textId="58F3DCFB" w:rsidR="00C231A3" w:rsidRPr="003A74E6" w:rsidRDefault="00282122" w:rsidP="002A0619">
      <w:pPr>
        <w:pStyle w:val="Contrato-Subtitulo"/>
        <w:rPr>
          <w:lang w:val="en-US"/>
        </w:rPr>
      </w:pPr>
      <w:bookmarkStart w:id="1293" w:name="_Toc76756784"/>
      <w:bookmarkEnd w:id="1289"/>
      <w:bookmarkEnd w:id="1290"/>
      <w:bookmarkEnd w:id="1291"/>
      <w:bookmarkEnd w:id="1292"/>
      <w:r w:rsidRPr="003A74E6">
        <w:rPr>
          <w:lang w:val="en-US"/>
        </w:rPr>
        <w:t>Free Access to the Contract Area</w:t>
      </w:r>
      <w:bookmarkEnd w:id="1293"/>
    </w:p>
    <w:p w14:paraId="634C2D32" w14:textId="77777777" w:rsidR="00C231A3" w:rsidRPr="003A74E6" w:rsidRDefault="002A0619" w:rsidP="006D64E3">
      <w:pPr>
        <w:pStyle w:val="Contrato-Pargrafo-Nvel2-2Dezenas"/>
        <w:rPr>
          <w:lang w:val="en-US"/>
        </w:rPr>
      </w:pPr>
      <w:r w:rsidRPr="003A74E6">
        <w:rPr>
          <w:lang w:val="en-US"/>
        </w:rPr>
        <w:t>During effectiveness of this Agreement, the Consortium Members shall have free access to the Contract Area and its facilities.</w:t>
      </w:r>
    </w:p>
    <w:p w14:paraId="634C2D33" w14:textId="77777777" w:rsidR="00C231A3" w:rsidRPr="003A74E6" w:rsidRDefault="00C231A3" w:rsidP="00C231A3">
      <w:pPr>
        <w:pStyle w:val="Contrato-Normal"/>
        <w:rPr>
          <w:lang w:val="en-US"/>
        </w:rPr>
      </w:pPr>
    </w:p>
    <w:p w14:paraId="634C2D34" w14:textId="48266493" w:rsidR="00C231A3" w:rsidRPr="003A74E6" w:rsidRDefault="00106AEC" w:rsidP="00106AEC">
      <w:pPr>
        <w:pStyle w:val="Contrato-Subtitulo"/>
        <w:rPr>
          <w:lang w:val="en-US"/>
        </w:rPr>
      </w:pPr>
      <w:bookmarkStart w:id="1294" w:name="_Toc76756785"/>
      <w:r w:rsidRPr="003A74E6">
        <w:rPr>
          <w:lang w:val="en-US"/>
        </w:rPr>
        <w:t>Drilling of Wells</w:t>
      </w:r>
      <w:bookmarkEnd w:id="1294"/>
    </w:p>
    <w:p w14:paraId="634C2D35" w14:textId="1213B974" w:rsidR="00C231A3" w:rsidRPr="003A74E6" w:rsidRDefault="00A36A6F" w:rsidP="006D64E3">
      <w:pPr>
        <w:pStyle w:val="Contrato-Pargrafo-Nvel2-2Dezenas"/>
        <w:rPr>
          <w:lang w:val="en-US"/>
        </w:rPr>
      </w:pPr>
      <w:r>
        <w:rPr>
          <w:lang w:val="en-US"/>
        </w:rPr>
        <w:t xml:space="preserve">The operator </w:t>
      </w:r>
      <w:r w:rsidR="00106AEC" w:rsidRPr="003A74E6">
        <w:rPr>
          <w:lang w:val="en-US"/>
        </w:rPr>
        <w:t>shall previously notify ANP of the start of drilling of any well in the Contract Area.</w:t>
      </w:r>
      <w:r w:rsidR="00C231A3" w:rsidRPr="003A74E6">
        <w:rPr>
          <w:lang w:val="en-US"/>
        </w:rPr>
        <w:t xml:space="preserve"> </w:t>
      </w:r>
    </w:p>
    <w:p w14:paraId="634C2D36" w14:textId="77777777" w:rsidR="00C231A3" w:rsidRPr="003A74E6" w:rsidRDefault="00106AEC" w:rsidP="006D64E3">
      <w:pPr>
        <w:pStyle w:val="Contrato-Pargrafo-Nvel2-2Dezenas"/>
        <w:rPr>
          <w:lang w:val="en-US"/>
        </w:rPr>
      </w:pPr>
      <w:r w:rsidRPr="003A74E6">
        <w:rPr>
          <w:lang w:val="en-US"/>
        </w:rPr>
        <w:t>ANP may exceptionally authorize drilling of wells in locations outside the Contract Area, due to Production Individualization Agreements or environmental issues.</w:t>
      </w:r>
    </w:p>
    <w:p w14:paraId="634C2D37" w14:textId="77777777" w:rsidR="00C231A3" w:rsidRPr="003A74E6" w:rsidRDefault="00C231A3" w:rsidP="00C231A3">
      <w:pPr>
        <w:pStyle w:val="Contrato-Normal"/>
        <w:rPr>
          <w:lang w:val="en-US"/>
        </w:rPr>
      </w:pPr>
    </w:p>
    <w:p w14:paraId="634C2D38" w14:textId="77777777" w:rsidR="00C231A3" w:rsidRPr="003A74E6" w:rsidRDefault="00022A7D" w:rsidP="00022A7D">
      <w:pPr>
        <w:pStyle w:val="Contrato-Subtitulo"/>
        <w:rPr>
          <w:lang w:val="en-US"/>
        </w:rPr>
      </w:pPr>
      <w:bookmarkStart w:id="1295" w:name="_Toc76756786"/>
      <w:r w:rsidRPr="003A74E6">
        <w:rPr>
          <w:lang w:val="en-US"/>
        </w:rPr>
        <w:t>Data Acquisition outside the Contract Area</w:t>
      </w:r>
      <w:bookmarkEnd w:id="1295"/>
    </w:p>
    <w:p w14:paraId="634C2D39" w14:textId="77777777" w:rsidR="00C231A3" w:rsidRPr="003A74E6" w:rsidRDefault="00D03318" w:rsidP="006D64E3">
      <w:pPr>
        <w:pStyle w:val="Contrato-Pargrafo-Nvel2-2Dezenas"/>
        <w:rPr>
          <w:lang w:val="en-US"/>
        </w:rPr>
      </w:pPr>
      <w:r w:rsidRPr="003A74E6">
        <w:rPr>
          <w:lang w:val="en-US"/>
        </w:rPr>
        <w:t>Upon comprehensive request of the Consortium Members, ANP may authorize Operations off the Contract Area limits.</w:t>
      </w:r>
    </w:p>
    <w:p w14:paraId="634C2D3A" w14:textId="77777777" w:rsidR="00C231A3" w:rsidRPr="003A74E6" w:rsidRDefault="00D03318" w:rsidP="006D64E3">
      <w:pPr>
        <w:pStyle w:val="Contrato-Pargrafo-Nvel2-2Dezenas"/>
        <w:rPr>
          <w:lang w:val="en-US"/>
        </w:rPr>
      </w:pPr>
      <w:r w:rsidRPr="003A74E6">
        <w:rPr>
          <w:lang w:val="en-US"/>
        </w:rPr>
        <w:t>Operations off the Contract Area limits may be recognized as Cost Oil.</w:t>
      </w:r>
    </w:p>
    <w:p w14:paraId="634C2D3B" w14:textId="77777777" w:rsidR="00C231A3" w:rsidRPr="003A74E6" w:rsidRDefault="00022A7D" w:rsidP="006D64E3">
      <w:pPr>
        <w:pStyle w:val="Contrato-Pargrafo-Nvel2-2Dezenas"/>
        <w:rPr>
          <w:lang w:val="en-US"/>
        </w:rPr>
      </w:pPr>
      <w:r w:rsidRPr="003A74E6">
        <w:rPr>
          <w:lang w:val="en-US"/>
        </w:rPr>
        <w:t>Data collected off the Contract Area limits shall be immediately classified as public after its acquisition.</w:t>
      </w:r>
    </w:p>
    <w:p w14:paraId="634C2D3C" w14:textId="77777777" w:rsidR="006B6D4A" w:rsidRPr="003A74E6" w:rsidRDefault="00022A7D" w:rsidP="006D64E3">
      <w:pPr>
        <w:pStyle w:val="Contrato-Pargrafo-Nvel2-2Dezenas"/>
        <w:rPr>
          <w:lang w:val="en-US"/>
        </w:rPr>
      </w:pPr>
      <w:r w:rsidRPr="003A74E6">
        <w:rPr>
          <w:lang w:val="en-US"/>
        </w:rPr>
        <w:t>The Consortium Members shall submit to ANP data and information collected off the Contract Area limits, pursuant to the Applicable Laws and Regulations.</w:t>
      </w:r>
    </w:p>
    <w:p w14:paraId="634C2D3D" w14:textId="77777777" w:rsidR="00CD3D18" w:rsidRPr="003A74E6" w:rsidRDefault="00CD3D18" w:rsidP="006B6D4A">
      <w:pPr>
        <w:pStyle w:val="Contrato-Normal"/>
        <w:rPr>
          <w:lang w:val="en-US"/>
        </w:rPr>
      </w:pPr>
    </w:p>
    <w:p w14:paraId="634C2D3E" w14:textId="77777777" w:rsidR="00215C3F" w:rsidRPr="003A74E6" w:rsidRDefault="00D03318" w:rsidP="006D64E3">
      <w:pPr>
        <w:pStyle w:val="Contrato-Clausula"/>
        <w:rPr>
          <w:lang w:val="en-US"/>
        </w:rPr>
      </w:pPr>
      <w:bookmarkStart w:id="1296" w:name="_Toc76756787"/>
      <w:bookmarkStart w:id="1297" w:name="_Toc473903596"/>
      <w:bookmarkStart w:id="1298" w:name="_Toc476656847"/>
      <w:bookmarkStart w:id="1299" w:name="_Toc476742736"/>
      <w:bookmarkStart w:id="1300" w:name="_Toc319068877"/>
      <w:r w:rsidRPr="003A74E6">
        <w:rPr>
          <w:lang w:val="en-US"/>
        </w:rPr>
        <w:t>SECTION EIGHTEEN – CONTROL OF THE OPERATIONS AND ASSISTANCE BY ANP AND THE CONTRACTING PARTY</w:t>
      </w:r>
      <w:bookmarkEnd w:id="1296"/>
    </w:p>
    <w:p w14:paraId="634C2D3F" w14:textId="64CFA95F" w:rsidR="00C231A3" w:rsidRPr="003A74E6" w:rsidRDefault="00022A7D" w:rsidP="00022A7D">
      <w:pPr>
        <w:pStyle w:val="Contrato-Subtitulo"/>
      </w:pPr>
      <w:bookmarkStart w:id="1301" w:name="_Toc76756788"/>
      <w:bookmarkEnd w:id="1297"/>
      <w:bookmarkEnd w:id="1298"/>
      <w:bookmarkEnd w:id="1299"/>
      <w:bookmarkEnd w:id="1300"/>
      <w:r w:rsidRPr="003A74E6">
        <w:t>Monitoring and Inspection by ANP</w:t>
      </w:r>
      <w:bookmarkEnd w:id="1301"/>
    </w:p>
    <w:p w14:paraId="634C2D40" w14:textId="77777777" w:rsidR="00C231A3" w:rsidRPr="003A74E6" w:rsidRDefault="00022A7D" w:rsidP="006D64E3">
      <w:pPr>
        <w:pStyle w:val="Contrato-Pargrafo-Nvel2-1Dezena"/>
        <w:rPr>
          <w:lang w:val="en-US"/>
        </w:rPr>
      </w:pPr>
      <w:r w:rsidRPr="003A74E6">
        <w:rPr>
          <w:lang w:val="en-US"/>
        </w:rPr>
        <w:t>ANP shall permanently monitor and inspect the Operations directly or through arrangements with bodies of the Federal Government, States, or the Federal District.</w:t>
      </w:r>
    </w:p>
    <w:p w14:paraId="634C2D41" w14:textId="77777777" w:rsidR="00C231A3" w:rsidRPr="003A74E6" w:rsidRDefault="00D03318" w:rsidP="006D64E3">
      <w:pPr>
        <w:pStyle w:val="Contrato-Pargrafo-Nvel3-1Dezenaacima10"/>
        <w:rPr>
          <w:lang w:val="en-US"/>
        </w:rPr>
      </w:pPr>
      <w:r w:rsidRPr="003A74E6">
        <w:rPr>
          <w:lang w:val="en-US"/>
        </w:rPr>
        <w:t>The monitoring and inspection, or the absence thereof, shall not exclude or reduce the Contracted Party’s responsibility for the full performance of the obligations undertaken in this Agreement in any way.</w:t>
      </w:r>
    </w:p>
    <w:p w14:paraId="634C2D42" w14:textId="77777777" w:rsidR="00C231A3" w:rsidRPr="003A74E6" w:rsidRDefault="00C231A3" w:rsidP="00C231A3">
      <w:pPr>
        <w:pStyle w:val="Contrato-Normal"/>
        <w:rPr>
          <w:lang w:val="en-US"/>
        </w:rPr>
      </w:pPr>
    </w:p>
    <w:p w14:paraId="634C2D43" w14:textId="77777777" w:rsidR="00C231A3" w:rsidRPr="003A74E6" w:rsidRDefault="009D6D44" w:rsidP="009D6D44">
      <w:pPr>
        <w:pStyle w:val="Contrato-Subtitulo"/>
        <w:rPr>
          <w:lang w:val="en-US"/>
        </w:rPr>
      </w:pPr>
      <w:bookmarkStart w:id="1302" w:name="_Toc76756789"/>
      <w:r w:rsidRPr="003A74E6">
        <w:rPr>
          <w:lang w:val="en-US"/>
        </w:rPr>
        <w:t>Monitoring by the Contracting Party</w:t>
      </w:r>
      <w:bookmarkEnd w:id="1302"/>
    </w:p>
    <w:p w14:paraId="634C2D44" w14:textId="77777777" w:rsidR="00C231A3" w:rsidRPr="003A74E6" w:rsidRDefault="009D6D44" w:rsidP="006D64E3">
      <w:pPr>
        <w:pStyle w:val="Contrato-Pargrafo-Nvel2-1Dezena"/>
        <w:rPr>
          <w:lang w:val="en-US"/>
        </w:rPr>
      </w:pPr>
      <w:r w:rsidRPr="003A74E6">
        <w:rPr>
          <w:lang w:val="en-US"/>
        </w:rPr>
        <w:t>The Contracting Party may monitor the Operations at any time.</w:t>
      </w:r>
    </w:p>
    <w:p w14:paraId="634C2D45" w14:textId="77777777" w:rsidR="00C231A3" w:rsidRPr="003A74E6" w:rsidRDefault="00C231A3" w:rsidP="00C231A3">
      <w:pPr>
        <w:pStyle w:val="Contrato-Normal"/>
        <w:rPr>
          <w:lang w:val="en-US"/>
        </w:rPr>
      </w:pPr>
    </w:p>
    <w:p w14:paraId="634C2D46" w14:textId="77777777" w:rsidR="00C231A3" w:rsidRPr="003A74E6" w:rsidRDefault="009D6D44" w:rsidP="009D6D44">
      <w:pPr>
        <w:pStyle w:val="Contrato-Subtitulo"/>
        <w:rPr>
          <w:lang w:val="en-US"/>
        </w:rPr>
      </w:pPr>
      <w:bookmarkStart w:id="1303" w:name="_Toc76756790"/>
      <w:r w:rsidRPr="003A74E6">
        <w:rPr>
          <w:lang w:val="en-US"/>
        </w:rPr>
        <w:t>Access and Control</w:t>
      </w:r>
      <w:bookmarkEnd w:id="1303"/>
    </w:p>
    <w:p w14:paraId="634C2D47" w14:textId="77777777" w:rsidR="00C231A3" w:rsidRPr="003A74E6" w:rsidRDefault="00D03318" w:rsidP="006D64E3">
      <w:pPr>
        <w:pStyle w:val="Contrato-Pargrafo-Nvel2-1Dezena"/>
        <w:rPr>
          <w:lang w:val="en-US"/>
        </w:rPr>
      </w:pPr>
      <w:bookmarkStart w:id="1304" w:name="_Ref266081951"/>
      <w:r w:rsidRPr="003A74E6">
        <w:rPr>
          <w:lang w:val="en-US"/>
        </w:rPr>
        <w:t>The Contracting Party and ANP shall have free access to the Contract Area and the ongoing Operations, equipment, and facilities, as well as all records, studies, and technical data available.</w:t>
      </w:r>
    </w:p>
    <w:bookmarkEnd w:id="1304"/>
    <w:p w14:paraId="634C2D48" w14:textId="19BE599B" w:rsidR="00C231A3" w:rsidRPr="003A74E6" w:rsidRDefault="009D6D44" w:rsidP="006D64E3">
      <w:pPr>
        <w:pStyle w:val="Contrato-Pargrafo-Nvel3-1Dezenaacima10"/>
        <w:rPr>
          <w:lang w:val="en-US"/>
        </w:rPr>
      </w:pPr>
      <w:r w:rsidRPr="003A74E6">
        <w:rPr>
          <w:lang w:val="en-US"/>
        </w:rPr>
        <w:t xml:space="preserve">The </w:t>
      </w:r>
      <w:r w:rsidR="00452FCF">
        <w:rPr>
          <w:lang w:val="en-US"/>
        </w:rPr>
        <w:t xml:space="preserve">Contracted Party </w:t>
      </w:r>
      <w:r w:rsidRPr="003A74E6">
        <w:rPr>
          <w:lang w:val="en-US"/>
        </w:rPr>
        <w:t>shall provide the Contracting Party’s and ANP’s representatives with transportation, meals, personal protective equipment, and accommodation in the locations, under the same conditions as those provided to its own personnel.</w:t>
      </w:r>
    </w:p>
    <w:p w14:paraId="634C2D49" w14:textId="7238830F" w:rsidR="00C231A3" w:rsidRPr="003A74E6" w:rsidRDefault="009D6D44" w:rsidP="006D64E3">
      <w:pPr>
        <w:pStyle w:val="Contrato-Pargrafo-Nvel3-1Dezenaacima10"/>
        <w:rPr>
          <w:lang w:val="en-US"/>
        </w:rPr>
      </w:pPr>
      <w:r w:rsidRPr="003A74E6">
        <w:rPr>
          <w:lang w:val="en-US"/>
        </w:rPr>
        <w:t xml:space="preserve">For purposes of surveying data, information, or assessment of responsibilities about operational incidents, the access shall be provided by the </w:t>
      </w:r>
      <w:r w:rsidR="00452FCF">
        <w:rPr>
          <w:lang w:val="en-US"/>
        </w:rPr>
        <w:t xml:space="preserve"> Contracted Party</w:t>
      </w:r>
      <w:r w:rsidRPr="003A74E6">
        <w:rPr>
          <w:lang w:val="en-US"/>
        </w:rPr>
        <w:t xml:space="preserve"> through the unrestricted and immediate provision of transportation, food, personal protective equipment, and accommodation to ANP’s representatives.</w:t>
      </w:r>
    </w:p>
    <w:p w14:paraId="634C2D4A" w14:textId="7D08C93C" w:rsidR="00C231A3" w:rsidRPr="003A74E6" w:rsidRDefault="00AA2445" w:rsidP="006D64E3">
      <w:pPr>
        <w:pStyle w:val="Contrato-Pargrafo-Nvel2-1Dezena"/>
        <w:rPr>
          <w:lang w:val="en-US"/>
        </w:rPr>
      </w:pPr>
      <w:r w:rsidRPr="003A74E6">
        <w:rPr>
          <w:lang w:val="en-US"/>
        </w:rPr>
        <w:t xml:space="preserve">The </w:t>
      </w:r>
      <w:r w:rsidR="00452FCF">
        <w:rPr>
          <w:lang w:val="en-US"/>
        </w:rPr>
        <w:t>Contracted Party</w:t>
      </w:r>
      <w:r w:rsidR="00EB424D">
        <w:rPr>
          <w:lang w:val="en-US"/>
        </w:rPr>
        <w:t xml:space="preserve"> </w:t>
      </w:r>
      <w:r w:rsidRPr="003A74E6">
        <w:rPr>
          <w:lang w:val="en-US"/>
        </w:rPr>
        <w:t>shall allow free access for the authorities with jurisdiction over any of their activities.</w:t>
      </w:r>
    </w:p>
    <w:p w14:paraId="634C2D4B" w14:textId="551D0D7D" w:rsidR="00C231A3" w:rsidRPr="003A74E6" w:rsidRDefault="00D03318" w:rsidP="006D64E3">
      <w:pPr>
        <w:pStyle w:val="Contrato-Pargrafo-Nvel2-1Dezena"/>
        <w:rPr>
          <w:lang w:val="en-US"/>
        </w:rPr>
      </w:pPr>
      <w:r w:rsidRPr="003A74E6">
        <w:rPr>
          <w:lang w:val="en-US"/>
        </w:rPr>
        <w:t xml:space="preserve">The </w:t>
      </w:r>
      <w:r w:rsidR="00452FCF">
        <w:rPr>
          <w:lang w:val="en-US"/>
        </w:rPr>
        <w:t xml:space="preserve">Contracted Party  </w:t>
      </w:r>
      <w:r w:rsidRPr="003A74E6">
        <w:rPr>
          <w:lang w:val="en-US"/>
        </w:rPr>
        <w:t>shall provide, within the term and as established, the information requested by ANP.</w:t>
      </w:r>
    </w:p>
    <w:p w14:paraId="634C2D4C" w14:textId="77777777" w:rsidR="00395489" w:rsidRPr="003A74E6" w:rsidRDefault="00395489" w:rsidP="00395489">
      <w:pPr>
        <w:pStyle w:val="Contrato-Normal"/>
        <w:rPr>
          <w:lang w:val="en-US"/>
        </w:rPr>
      </w:pPr>
    </w:p>
    <w:p w14:paraId="634C2D4D" w14:textId="77777777" w:rsidR="00C231A3" w:rsidRPr="003A74E6" w:rsidRDefault="00AA2445" w:rsidP="00AA2445">
      <w:pPr>
        <w:pStyle w:val="Contrato-Subtitulo"/>
        <w:rPr>
          <w:lang w:val="en-US"/>
        </w:rPr>
      </w:pPr>
      <w:bookmarkStart w:id="1305" w:name="_Toc76756791"/>
      <w:r w:rsidRPr="003A74E6">
        <w:rPr>
          <w:lang w:val="en-US"/>
        </w:rPr>
        <w:t>Assistance to the Contracted Party</w:t>
      </w:r>
      <w:bookmarkEnd w:id="1305"/>
    </w:p>
    <w:p w14:paraId="634C2D4E" w14:textId="2057B071" w:rsidR="00C231A3" w:rsidRPr="003A74E6" w:rsidRDefault="00D03318" w:rsidP="006D64E3">
      <w:pPr>
        <w:pStyle w:val="Contrato-Pargrafo-Nvel2-1Dezena"/>
        <w:rPr>
          <w:lang w:val="en-US"/>
        </w:rPr>
      </w:pPr>
      <w:bookmarkStart w:id="1306" w:name="_Ref473089444"/>
      <w:bookmarkStart w:id="1307" w:name="_Ref101927704"/>
      <w:bookmarkStart w:id="1308" w:name="_Ref265932023"/>
      <w:r w:rsidRPr="003A74E6">
        <w:rPr>
          <w:lang w:val="en-US"/>
        </w:rPr>
        <w:t xml:space="preserve">Upon request, the Contracting Party and ANP may provide assistance to the </w:t>
      </w:r>
      <w:r w:rsidR="00452FCF">
        <w:rPr>
          <w:lang w:val="en-US"/>
        </w:rPr>
        <w:t>Contracted Party</w:t>
      </w:r>
      <w:r w:rsidRPr="003A74E6">
        <w:rPr>
          <w:lang w:val="en-US"/>
        </w:rPr>
        <w:t xml:space="preserve"> in obtaining the licenses, authorizations, permits, and rights referred to in paragraph 17.12.</w:t>
      </w:r>
    </w:p>
    <w:bookmarkEnd w:id="1306"/>
    <w:bookmarkEnd w:id="1307"/>
    <w:bookmarkEnd w:id="1308"/>
    <w:p w14:paraId="634C2D4F" w14:textId="77777777" w:rsidR="00C231A3" w:rsidRPr="003A74E6" w:rsidRDefault="00C231A3" w:rsidP="00C231A3">
      <w:pPr>
        <w:pStyle w:val="Contrato-Normal"/>
        <w:rPr>
          <w:lang w:val="en-US"/>
        </w:rPr>
      </w:pPr>
    </w:p>
    <w:p w14:paraId="634C2D50" w14:textId="77777777" w:rsidR="00C231A3" w:rsidRPr="003A74E6" w:rsidRDefault="00AA2445" w:rsidP="0096246B">
      <w:pPr>
        <w:pStyle w:val="Contrato-Subtitulo"/>
        <w:rPr>
          <w:lang w:val="en-US"/>
        </w:rPr>
      </w:pPr>
      <w:bookmarkStart w:id="1309" w:name="_Toc76756792"/>
      <w:r w:rsidRPr="003A74E6">
        <w:rPr>
          <w:lang w:val="en-US"/>
        </w:rPr>
        <w:t>Release from Contracting Party’s and ANP’s responsibility</w:t>
      </w:r>
      <w:bookmarkEnd w:id="1309"/>
    </w:p>
    <w:p w14:paraId="634C2D51" w14:textId="77777777" w:rsidR="00B15B64" w:rsidRPr="003A74E6" w:rsidRDefault="0096246B" w:rsidP="006D64E3">
      <w:pPr>
        <w:pStyle w:val="Contrato-Pargrafo-Nvel2-1Dezena"/>
        <w:rPr>
          <w:lang w:val="en-US"/>
        </w:rPr>
      </w:pPr>
      <w:r w:rsidRPr="003A74E6">
        <w:rPr>
          <w:lang w:val="en-US"/>
        </w:rPr>
        <w:t>The Contracted Parties, for their own account and risk, are fully responsible for conducting the Operations, and the Contracting Party and ANP are not held liable for anything resulting from the requested assistance that may have been provided.</w:t>
      </w:r>
    </w:p>
    <w:p w14:paraId="634C2D52" w14:textId="77777777" w:rsidR="00395489" w:rsidRPr="003A74E6" w:rsidRDefault="00395489" w:rsidP="00395489">
      <w:pPr>
        <w:pStyle w:val="Contrato-Normal"/>
        <w:rPr>
          <w:lang w:val="en-US"/>
        </w:rPr>
      </w:pPr>
      <w:bookmarkStart w:id="1310" w:name="_Toc360052575"/>
      <w:bookmarkStart w:id="1311" w:name="_Toc360120327"/>
      <w:bookmarkEnd w:id="1310"/>
      <w:bookmarkEnd w:id="1311"/>
    </w:p>
    <w:p w14:paraId="634C2D53" w14:textId="77777777" w:rsidR="00730A13" w:rsidRPr="003A74E6" w:rsidRDefault="0096246B" w:rsidP="006D64E3">
      <w:pPr>
        <w:pStyle w:val="Contrato-Clausula"/>
      </w:pPr>
      <w:bookmarkStart w:id="1312" w:name="_Toc528164871"/>
      <w:bookmarkStart w:id="1313" w:name="_Toc528166307"/>
      <w:bookmarkStart w:id="1314" w:name="_Toc528255286"/>
      <w:bookmarkStart w:id="1315" w:name="_Toc528255536"/>
      <w:bookmarkStart w:id="1316" w:name="_Toc528255786"/>
      <w:bookmarkStart w:id="1317" w:name="_Toc528256038"/>
      <w:bookmarkStart w:id="1318" w:name="_Toc528256290"/>
      <w:bookmarkStart w:id="1319" w:name="_Toc528256542"/>
      <w:bookmarkStart w:id="1320" w:name="_Toc528256794"/>
      <w:bookmarkStart w:id="1321" w:name="_Toc528257046"/>
      <w:bookmarkStart w:id="1322" w:name="_Toc528260046"/>
      <w:bookmarkStart w:id="1323" w:name="_Toc528262660"/>
      <w:bookmarkStart w:id="1324" w:name="_Toc528262909"/>
      <w:bookmarkStart w:id="1325" w:name="_Toc7189496"/>
      <w:bookmarkStart w:id="1326" w:name="_Toc7190353"/>
      <w:bookmarkStart w:id="1327" w:name="_Toc9409097"/>
      <w:bookmarkStart w:id="1328" w:name="_Toc9506718"/>
      <w:bookmarkStart w:id="1329" w:name="_Toc9526532"/>
      <w:bookmarkStart w:id="1330" w:name="_Toc9590905"/>
      <w:bookmarkStart w:id="1331" w:name="_Toc9591167"/>
      <w:bookmarkStart w:id="1332" w:name="_Toc9591471"/>
      <w:bookmarkStart w:id="1333" w:name="_Toc9615751"/>
      <w:bookmarkStart w:id="1334" w:name="_Toc360052580"/>
      <w:bookmarkStart w:id="1335" w:name="_Toc360120332"/>
      <w:bookmarkStart w:id="1336" w:name="_Toc360052581"/>
      <w:bookmarkStart w:id="1337" w:name="_Toc360120333"/>
      <w:bookmarkStart w:id="1338" w:name="_Toc76756793"/>
      <w:bookmarkStart w:id="1339" w:name="_Ref304556751"/>
      <w:bookmarkStart w:id="1340" w:name="_Toc319068879"/>
      <w:bookmarkStart w:id="1341" w:name="_Toc473903602"/>
      <w:bookmarkStart w:id="1342" w:name="_Toc476656865"/>
      <w:bookmarkStart w:id="1343" w:name="_Toc476742754"/>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r w:rsidRPr="003A74E6">
        <w:t>SECTION NINETEEN – DATA AND INFORMATION</w:t>
      </w:r>
      <w:bookmarkEnd w:id="1338"/>
    </w:p>
    <w:p w14:paraId="634C2D54" w14:textId="1FF92A47" w:rsidR="00C231A3" w:rsidRPr="003A74E6" w:rsidRDefault="0096246B" w:rsidP="0096246B">
      <w:pPr>
        <w:pStyle w:val="Contrato-Subtitulo"/>
        <w:rPr>
          <w:lang w:val="en-US"/>
        </w:rPr>
      </w:pPr>
      <w:bookmarkStart w:id="1344" w:name="_Toc76756794"/>
      <w:bookmarkEnd w:id="1339"/>
      <w:bookmarkEnd w:id="1340"/>
      <w:bookmarkEnd w:id="1341"/>
      <w:bookmarkEnd w:id="1342"/>
      <w:bookmarkEnd w:id="1343"/>
      <w:r w:rsidRPr="003A74E6">
        <w:rPr>
          <w:lang w:val="en-US"/>
        </w:rPr>
        <w:t xml:space="preserve">Supply by the </w:t>
      </w:r>
      <w:r w:rsidR="00EB424D">
        <w:rPr>
          <w:lang w:val="en-US"/>
        </w:rPr>
        <w:t>Contracted Party</w:t>
      </w:r>
      <w:bookmarkEnd w:id="1344"/>
    </w:p>
    <w:p w14:paraId="634C2D55" w14:textId="2B52FF2C" w:rsidR="00C231A3" w:rsidRPr="003A74E6" w:rsidRDefault="002F7990" w:rsidP="006D64E3">
      <w:pPr>
        <w:pStyle w:val="Contrato-Pargrafo-Nvel2-1Dezena"/>
        <w:rPr>
          <w:lang w:val="en-US"/>
        </w:rPr>
      </w:pPr>
      <w:bookmarkStart w:id="1345" w:name="_Ref473089944"/>
      <w:bookmarkStart w:id="1346" w:name="_Ref265933870"/>
      <w:r w:rsidRPr="003A74E6">
        <w:rPr>
          <w:lang w:val="en-US"/>
        </w:rPr>
        <w:t xml:space="preserve">The </w:t>
      </w:r>
      <w:r w:rsidR="00EB424D">
        <w:rPr>
          <w:lang w:val="en-US"/>
        </w:rPr>
        <w:t xml:space="preserve">Contracted Party </w:t>
      </w:r>
      <w:r w:rsidRPr="003A74E6">
        <w:rPr>
          <w:lang w:val="en-US"/>
        </w:rPr>
        <w:t>shall keep ANP updated on the progress, results, and terms of the Operations.</w:t>
      </w:r>
    </w:p>
    <w:p w14:paraId="634C2D56" w14:textId="77777777" w:rsidR="00C231A3" w:rsidRPr="003A74E6" w:rsidRDefault="00900549" w:rsidP="006D64E3">
      <w:pPr>
        <w:pStyle w:val="Contrato-Pargrafo-Nvel3-1Dezenaacima10"/>
        <w:rPr>
          <w:lang w:val="en-US"/>
        </w:rPr>
      </w:pPr>
      <w:r w:rsidRPr="003A74E6">
        <w:rPr>
          <w:lang w:val="en-US"/>
        </w:rPr>
        <w:t>The Operator shall send to the Manager and ANP, as requested and within the terms, copies of maps, sections, profiles, studies, interpretations, other geological, geochemical, and geophysical data and information, including data on wells, models of static and dynamic Reservoir, and flow regimes obtained from tests, in addition to reports or any other documents defined in a specific regulation and obtained as a result of the Operations and of this Agreement, containing information necessary to characterize the progress of the works and the geological knowledge of the Contract Area.</w:t>
      </w:r>
    </w:p>
    <w:p w14:paraId="634C2D57" w14:textId="2A1413C7" w:rsidR="00C231A3" w:rsidRPr="003A74E6" w:rsidRDefault="00900549" w:rsidP="006D64E3">
      <w:pPr>
        <w:pStyle w:val="Contrato-Pargrafo-Nvel3-1Dezenaacima10"/>
        <w:rPr>
          <w:lang w:val="en-US"/>
        </w:rPr>
      </w:pPr>
      <w:r w:rsidRPr="003A74E6">
        <w:rPr>
          <w:lang w:val="en-US"/>
        </w:rPr>
        <w:t>Under art</w:t>
      </w:r>
      <w:r w:rsidR="00405CFD" w:rsidRPr="003A74E6">
        <w:rPr>
          <w:lang w:val="en-US"/>
        </w:rPr>
        <w:t>icle</w:t>
      </w:r>
      <w:r w:rsidRPr="003A74E6">
        <w:rPr>
          <w:lang w:val="en-US"/>
        </w:rPr>
        <w:t xml:space="preserve"> 22 of Law No. 9,478/1997, the technical inventory formed by data and information on the Brazilian Sedimentary Basins are an integral part of the national oil resources, and the </w:t>
      </w:r>
      <w:r w:rsidR="00EB424D">
        <w:rPr>
          <w:lang w:val="en-US"/>
        </w:rPr>
        <w:t xml:space="preserve">Contracted Party </w:t>
      </w:r>
      <w:r w:rsidRPr="003A74E6">
        <w:rPr>
          <w:lang w:val="en-US"/>
        </w:rPr>
        <w:t>shall submit such data and information, including those regarding the geological, geophysical, and geochemical modeling of the Contract Area, to ANP.</w:t>
      </w:r>
      <w:r w:rsidR="00C231A3" w:rsidRPr="003A74E6">
        <w:rPr>
          <w:lang w:val="en-US"/>
        </w:rPr>
        <w:t xml:space="preserve"> </w:t>
      </w:r>
    </w:p>
    <w:p w14:paraId="634C2D58" w14:textId="77777777" w:rsidR="00C231A3" w:rsidRPr="003A74E6" w:rsidRDefault="00900549" w:rsidP="006D64E3">
      <w:pPr>
        <w:pStyle w:val="Contrato-Pargrafo-Nvel3-1Dezenaacima10"/>
        <w:rPr>
          <w:lang w:val="en-US"/>
        </w:rPr>
      </w:pPr>
      <w:r w:rsidRPr="003A74E6">
        <w:rPr>
          <w:lang w:val="en-US"/>
        </w:rPr>
        <w:t>ANP shall ensure compliance with the confidentiality periods, under the Applicable Laws and Regulations.</w:t>
      </w:r>
    </w:p>
    <w:bookmarkEnd w:id="1345"/>
    <w:bookmarkEnd w:id="1346"/>
    <w:p w14:paraId="634C2D59" w14:textId="77777777" w:rsidR="00C231A3" w:rsidRPr="003A74E6" w:rsidRDefault="002F7990" w:rsidP="006D64E3">
      <w:pPr>
        <w:pStyle w:val="Contrato-Pargrafo-Nvel2-1Dezena"/>
        <w:rPr>
          <w:lang w:val="en-US"/>
        </w:rPr>
      </w:pPr>
      <w:r w:rsidRPr="003A74E6">
        <w:rPr>
          <w:lang w:val="en-US"/>
        </w:rPr>
        <w:t>The quality of the copies and other reproductions of data and information referred to in paragraph 19.1.1 shall be as reliable and standard as the respective originals, including with respect to color, size, legibility, clarity, compatibility, and other relevant aspects.</w:t>
      </w:r>
    </w:p>
    <w:p w14:paraId="634C2D5A" w14:textId="77777777" w:rsidR="00C231A3" w:rsidRPr="003A74E6" w:rsidRDefault="00C231A3" w:rsidP="00C231A3">
      <w:pPr>
        <w:pStyle w:val="Contrato-Normal"/>
        <w:rPr>
          <w:lang w:val="en-US"/>
        </w:rPr>
      </w:pPr>
    </w:p>
    <w:p w14:paraId="634C2D5B" w14:textId="77777777" w:rsidR="00C231A3" w:rsidRPr="003A74E6" w:rsidRDefault="00164A50" w:rsidP="00164A50">
      <w:pPr>
        <w:pStyle w:val="Contrato-Subtitulo"/>
      </w:pPr>
      <w:bookmarkStart w:id="1347" w:name="_Toc76756795"/>
      <w:r w:rsidRPr="003A74E6">
        <w:t>Processing or Analysis Abroad</w:t>
      </w:r>
      <w:bookmarkEnd w:id="1347"/>
    </w:p>
    <w:p w14:paraId="2F3FC0C9" w14:textId="77777777" w:rsidR="000F1D90" w:rsidRPr="00F019B6" w:rsidRDefault="000F1D90" w:rsidP="00B53051">
      <w:pPr>
        <w:pStyle w:val="Contrato-Pargrafo-Nvel2-1Dezena"/>
        <w:rPr>
          <w:lang w:val="en-US"/>
        </w:rPr>
      </w:pPr>
      <w:r w:rsidRPr="00F019B6">
        <w:rPr>
          <w:lang w:val="en-US"/>
        </w:rPr>
        <w:t>The Contracted Parties may, upon the prior and express authorization of ANP, dispatch rock and fluid samples abroad, for purposes of analyses and other studies, under the Applicable Laws and Regulations.</w:t>
      </w:r>
    </w:p>
    <w:p w14:paraId="634C2D69" w14:textId="77777777" w:rsidR="005448FE" w:rsidRPr="003A74E6" w:rsidRDefault="005448FE" w:rsidP="005448FE">
      <w:pPr>
        <w:pStyle w:val="Contrato-Normal"/>
        <w:rPr>
          <w:lang w:val="en-US"/>
        </w:rPr>
      </w:pPr>
    </w:p>
    <w:p w14:paraId="634C2D6A" w14:textId="77777777" w:rsidR="00730A13" w:rsidRPr="003A74E6" w:rsidRDefault="002F7990" w:rsidP="006D64E3">
      <w:pPr>
        <w:pStyle w:val="Contrato-Clausula"/>
      </w:pPr>
      <w:bookmarkStart w:id="1348" w:name="_Toc76756796"/>
      <w:bookmarkStart w:id="1349" w:name="_Toc473903603"/>
      <w:bookmarkStart w:id="1350" w:name="_Toc480774607"/>
      <w:bookmarkStart w:id="1351" w:name="_Toc509834869"/>
      <w:bookmarkStart w:id="1352" w:name="_Toc513615302"/>
      <w:bookmarkStart w:id="1353" w:name="_Ref3092027"/>
      <w:bookmarkStart w:id="1354" w:name="_Ref289869119"/>
      <w:bookmarkStart w:id="1355" w:name="_Toc319068880"/>
      <w:r w:rsidRPr="003A74E6">
        <w:t>SECTION TWENTY – PROPERTIES</w:t>
      </w:r>
      <w:bookmarkEnd w:id="1348"/>
    </w:p>
    <w:p w14:paraId="634C2D6B" w14:textId="77777777" w:rsidR="00C231A3" w:rsidRPr="003A74E6" w:rsidRDefault="0023711C" w:rsidP="0023711C">
      <w:pPr>
        <w:pStyle w:val="Contrato-Subtitulo"/>
      </w:pPr>
      <w:bookmarkStart w:id="1356" w:name="_Toc76756797"/>
      <w:bookmarkStart w:id="1357" w:name="_Ref480715959"/>
      <w:bookmarkEnd w:id="1349"/>
      <w:bookmarkEnd w:id="1350"/>
      <w:bookmarkEnd w:id="1351"/>
      <w:bookmarkEnd w:id="1352"/>
      <w:bookmarkEnd w:id="1353"/>
      <w:bookmarkEnd w:id="1354"/>
      <w:bookmarkEnd w:id="1355"/>
      <w:r w:rsidRPr="003A74E6">
        <w:t>Properties, Equipment, Facilities, and Materials</w:t>
      </w:r>
      <w:bookmarkEnd w:id="1356"/>
    </w:p>
    <w:p w14:paraId="634C2D6C" w14:textId="77777777" w:rsidR="00C231A3" w:rsidRPr="003A74E6" w:rsidRDefault="002F7990" w:rsidP="006D64E3">
      <w:pPr>
        <w:pStyle w:val="Contrato-Pargrafo-Nvel2-1Dezena"/>
        <w:rPr>
          <w:lang w:val="en-US"/>
        </w:rPr>
      </w:pPr>
      <w:r w:rsidRPr="003A74E6">
        <w:rPr>
          <w:lang w:val="en-US"/>
        </w:rPr>
        <w:t>The Consortium Members are exclusively responsible for directly providing, purchasing, renting, leasing, chartering, or otherwise obtaining all properties, furniture, and real properties, including the facilities, buildings, systems, equipment, machines, materials, and supplies required to execute the Operations.</w:t>
      </w:r>
    </w:p>
    <w:p w14:paraId="634C2D6D" w14:textId="77777777" w:rsidR="00C231A3" w:rsidRPr="003A74E6" w:rsidRDefault="0023711C" w:rsidP="006D64E3">
      <w:pPr>
        <w:pStyle w:val="Contrato-Pargrafo-Nvel3-1Dezenaacima10"/>
        <w:rPr>
          <w:lang w:val="en-US"/>
        </w:rPr>
      </w:pPr>
      <w:r w:rsidRPr="003A74E6">
        <w:rPr>
          <w:lang w:val="en-US"/>
        </w:rPr>
        <w:t>The purchase, rent, lease, or acquisition may be made in Brazil or abroad, under the Applicable Laws and Regulations.</w:t>
      </w:r>
    </w:p>
    <w:p w14:paraId="634C2D6E" w14:textId="77777777" w:rsidR="00C231A3" w:rsidRPr="003A74E6" w:rsidRDefault="00C231A3" w:rsidP="00C231A3">
      <w:pPr>
        <w:pStyle w:val="Contrato-Normal"/>
        <w:rPr>
          <w:lang w:val="en-US"/>
        </w:rPr>
      </w:pPr>
    </w:p>
    <w:p w14:paraId="634C2D6F" w14:textId="77777777" w:rsidR="00C231A3" w:rsidRPr="003A74E6" w:rsidRDefault="009F0FDA" w:rsidP="009F0FDA">
      <w:pPr>
        <w:pStyle w:val="Contrato-Subtitulo"/>
        <w:rPr>
          <w:lang w:val="en-US"/>
        </w:rPr>
      </w:pPr>
      <w:bookmarkStart w:id="1358" w:name="_Toc76756798"/>
      <w:r w:rsidRPr="003A74E6">
        <w:rPr>
          <w:lang w:val="en-US"/>
        </w:rPr>
        <w:t>Facilities or Equipment outside the Contract Area</w:t>
      </w:r>
      <w:bookmarkEnd w:id="1358"/>
    </w:p>
    <w:p w14:paraId="634C2D70" w14:textId="77777777" w:rsidR="00C231A3" w:rsidRPr="003A74E6" w:rsidRDefault="002F7990" w:rsidP="006D64E3">
      <w:pPr>
        <w:pStyle w:val="Contrato-Pargrafo-Nvel2-1Dezena"/>
        <w:rPr>
          <w:lang w:val="en-US"/>
        </w:rPr>
      </w:pPr>
      <w:r w:rsidRPr="003A74E6">
        <w:rPr>
          <w:lang w:val="en-US"/>
        </w:rPr>
        <w:t>ANP may authorize the positioning or construction of facilities or equipment in a place outside the Contract Area, aiming at complementing or optimizing the logistic structure related to the Operations.</w:t>
      </w:r>
    </w:p>
    <w:p w14:paraId="634C2D71" w14:textId="77777777" w:rsidR="00C231A3" w:rsidRPr="003A74E6" w:rsidRDefault="002F7990" w:rsidP="006D64E3">
      <w:pPr>
        <w:pStyle w:val="Contrato-Pargrafo-Nvel3-1Dezenaacima10"/>
        <w:rPr>
          <w:lang w:val="en-US"/>
        </w:rPr>
      </w:pPr>
      <w:bookmarkStart w:id="1359" w:name="_Ref473083841"/>
      <w:r w:rsidRPr="003A74E6">
        <w:rPr>
          <w:lang w:val="en-US"/>
        </w:rPr>
        <w:t>The Consortium Members shall submit to ANP a justified request for positioning facilities or equipment off limits of the Contract Area.</w:t>
      </w:r>
    </w:p>
    <w:bookmarkEnd w:id="1359"/>
    <w:p w14:paraId="634C2D72" w14:textId="70256687" w:rsidR="00C231A3" w:rsidRDefault="009F0FDA" w:rsidP="006D64E3">
      <w:pPr>
        <w:pStyle w:val="Contrato-Pargrafo-Nvel4-2Dezenas"/>
        <w:rPr>
          <w:lang w:val="en-US"/>
        </w:rPr>
      </w:pPr>
      <w:r w:rsidRPr="003A74E6">
        <w:rPr>
          <w:lang w:val="en-US"/>
        </w:rPr>
        <w:t>The justification shall contemplate technical and economic aspects, as well as the positioning or construction Project, as the case may be.</w:t>
      </w:r>
    </w:p>
    <w:p w14:paraId="1544D78E" w14:textId="77777777" w:rsidR="00F81F8A" w:rsidRPr="00F81F8A" w:rsidRDefault="00F81F8A" w:rsidP="00F81F8A">
      <w:pPr>
        <w:pStyle w:val="Contrato-Pargrafo-Nvel4-2Dezenas"/>
        <w:rPr>
          <w:lang w:val="en-US"/>
        </w:rPr>
      </w:pPr>
      <w:r w:rsidRPr="00F81F8A">
        <w:rPr>
          <w:lang w:val="en-US"/>
        </w:rPr>
        <w:t>In case the facility or equipment is required in another contracted area, the holder of the rights to that area shall consent for the authorization to be requested, in addition to other authorizations of other bodies and consents of entities potentially affected by the facility.</w:t>
      </w:r>
    </w:p>
    <w:p w14:paraId="65DB3ED4" w14:textId="77777777" w:rsidR="00260D9A" w:rsidRPr="003A74E6" w:rsidRDefault="00260D9A" w:rsidP="00F81F8A">
      <w:pPr>
        <w:pStyle w:val="Contrato-Pargrafo-Nvel4-2Dezenas"/>
        <w:numPr>
          <w:ilvl w:val="0"/>
          <w:numId w:val="0"/>
        </w:numPr>
        <w:ind w:left="2694"/>
        <w:rPr>
          <w:lang w:val="en-US"/>
        </w:rPr>
      </w:pPr>
    </w:p>
    <w:p w14:paraId="634C2D73" w14:textId="77777777" w:rsidR="00AE1837" w:rsidRPr="003A74E6" w:rsidRDefault="00A832A4" w:rsidP="006D64E3">
      <w:pPr>
        <w:pStyle w:val="Contrato-Pargrafo-Nvel3-1Dezenaacima10"/>
        <w:rPr>
          <w:lang w:val="en-US"/>
        </w:rPr>
      </w:pPr>
      <w:r w:rsidRPr="003A74E6">
        <w:rPr>
          <w:lang w:val="en-US"/>
        </w:rPr>
        <w:t>The provisions in Section Twenty-Three shall apply to the equipment and facilities outside the Contract Area.</w:t>
      </w:r>
    </w:p>
    <w:p w14:paraId="634C2D74" w14:textId="77777777" w:rsidR="00C231A3" w:rsidRPr="003A74E6" w:rsidRDefault="00C231A3" w:rsidP="00C231A3">
      <w:pPr>
        <w:pStyle w:val="Contrato-Normal"/>
        <w:rPr>
          <w:lang w:val="en-US"/>
        </w:rPr>
      </w:pPr>
    </w:p>
    <w:p w14:paraId="634C2D75" w14:textId="16B603DB" w:rsidR="00C231A3" w:rsidRPr="00C60DF0" w:rsidRDefault="009F0FDA" w:rsidP="009F0FDA">
      <w:pPr>
        <w:pStyle w:val="Contrato-Subtitulo"/>
        <w:rPr>
          <w:lang w:val="en-US"/>
        </w:rPr>
      </w:pPr>
      <w:bookmarkStart w:id="1360" w:name="_Toc76756799"/>
      <w:r w:rsidRPr="00C60DF0">
        <w:rPr>
          <w:lang w:val="en-US"/>
        </w:rPr>
        <w:t>Re</w:t>
      </w:r>
      <w:r w:rsidR="00C60DF0" w:rsidRPr="00C60DF0">
        <w:rPr>
          <w:lang w:val="en-US"/>
        </w:rPr>
        <w:t>versal of Properties</w:t>
      </w:r>
      <w:bookmarkEnd w:id="1360"/>
    </w:p>
    <w:p w14:paraId="634C2D76" w14:textId="77777777" w:rsidR="00C231A3" w:rsidRPr="003A74E6" w:rsidRDefault="009F0FDA" w:rsidP="006D64E3">
      <w:pPr>
        <w:pStyle w:val="Contrato-Pargrafo-Nvel2-1Dezena"/>
        <w:rPr>
          <w:lang w:val="en-US"/>
        </w:rPr>
      </w:pPr>
      <w:bookmarkStart w:id="1361" w:name="_Hlt449160002"/>
      <w:bookmarkStart w:id="1362" w:name="_Ref480716168"/>
      <w:bookmarkEnd w:id="1361"/>
      <w:r w:rsidRPr="003A74E6">
        <w:rPr>
          <w:lang w:val="en-US"/>
        </w:rPr>
        <w:t>In case of use of pre-existing wells or infrastructure, the Contracted Parties shall undertake, with respect to them, the responsibilities provided for in the Agreement and in the Applicable Laws and Regulations.</w:t>
      </w:r>
    </w:p>
    <w:bookmarkEnd w:id="1362"/>
    <w:p w14:paraId="634C2D79" w14:textId="77777777" w:rsidR="00C231A3" w:rsidRPr="003A74E6" w:rsidRDefault="00C231A3" w:rsidP="00C231A3">
      <w:pPr>
        <w:pStyle w:val="Contrato-Normal"/>
        <w:rPr>
          <w:lang w:val="en-US"/>
        </w:rPr>
      </w:pPr>
    </w:p>
    <w:p w14:paraId="634C2D7A" w14:textId="4C64D8D1" w:rsidR="00C231A3" w:rsidRPr="003A74E6" w:rsidRDefault="009F0FDA" w:rsidP="009F0FDA">
      <w:pPr>
        <w:pStyle w:val="Contrato-Subtitulo"/>
      </w:pPr>
      <w:bookmarkStart w:id="1363" w:name="_Toc76756800"/>
      <w:r w:rsidRPr="003A74E6">
        <w:t>Decommissioning Guarantees</w:t>
      </w:r>
      <w:bookmarkEnd w:id="1363"/>
    </w:p>
    <w:p w14:paraId="634C2D7B" w14:textId="53DEB047" w:rsidR="00C231A3" w:rsidRPr="003A74E6" w:rsidRDefault="009F0FDA" w:rsidP="006D64E3">
      <w:pPr>
        <w:pStyle w:val="Contrato-Pargrafo-Nvel2-1Dezena"/>
        <w:rPr>
          <w:lang w:val="en-US"/>
        </w:rPr>
      </w:pPr>
      <w:bookmarkStart w:id="1364" w:name="_Ref3095476"/>
      <w:r w:rsidRPr="003A74E6">
        <w:rPr>
          <w:lang w:val="en-US"/>
        </w:rPr>
        <w:t>The Contracted Party shall provide decommissioning guarantee as of the Production Start Date, and, therefor, it may use:</w:t>
      </w:r>
    </w:p>
    <w:p w14:paraId="634C2D7C" w14:textId="77777777" w:rsidR="00C231A3" w:rsidRPr="003A74E6" w:rsidRDefault="009B6BC9" w:rsidP="00B53051">
      <w:pPr>
        <w:pStyle w:val="Contrato-Alnea"/>
        <w:numPr>
          <w:ilvl w:val="0"/>
          <w:numId w:val="40"/>
        </w:numPr>
        <w:tabs>
          <w:tab w:val="clear" w:pos="1134"/>
          <w:tab w:val="left" w:pos="851"/>
        </w:tabs>
        <w:ind w:left="952" w:hanging="385"/>
        <w:rPr>
          <w:lang w:val="en-US"/>
        </w:rPr>
      </w:pPr>
      <w:r w:rsidRPr="003A74E6">
        <w:rPr>
          <w:lang w:val="en-US"/>
        </w:rPr>
        <w:t>performance bond;</w:t>
      </w:r>
    </w:p>
    <w:p w14:paraId="634C2D7D" w14:textId="77777777" w:rsidR="00C231A3" w:rsidRPr="003A74E6" w:rsidRDefault="009B6BC9" w:rsidP="00B53051">
      <w:pPr>
        <w:pStyle w:val="Contrato-Alnea"/>
        <w:numPr>
          <w:ilvl w:val="0"/>
          <w:numId w:val="40"/>
        </w:numPr>
        <w:tabs>
          <w:tab w:val="clear" w:pos="1134"/>
          <w:tab w:val="left" w:pos="851"/>
        </w:tabs>
        <w:ind w:left="952" w:hanging="385"/>
      </w:pPr>
      <w:r w:rsidRPr="003A74E6">
        <w:t>letter of credit;</w:t>
      </w:r>
    </w:p>
    <w:p w14:paraId="634C2D7E" w14:textId="77777777" w:rsidR="00C231A3" w:rsidRPr="003A74E6" w:rsidRDefault="009B6BC9" w:rsidP="00B53051">
      <w:pPr>
        <w:pStyle w:val="Contrato-Alnea"/>
        <w:numPr>
          <w:ilvl w:val="0"/>
          <w:numId w:val="40"/>
        </w:numPr>
        <w:tabs>
          <w:tab w:val="clear" w:pos="1134"/>
          <w:tab w:val="left" w:pos="851"/>
        </w:tabs>
        <w:ind w:left="952" w:hanging="385"/>
      </w:pPr>
      <w:r w:rsidRPr="003A74E6">
        <w:t>financial support fund; or</w:t>
      </w:r>
      <w:r w:rsidR="00C231A3" w:rsidRPr="003A74E6">
        <w:t xml:space="preserve"> </w:t>
      </w:r>
    </w:p>
    <w:bookmarkEnd w:id="1364"/>
    <w:p w14:paraId="634C2D7F" w14:textId="77777777" w:rsidR="00C231A3" w:rsidRPr="003A74E6" w:rsidRDefault="009B6BC9" w:rsidP="00B53051">
      <w:pPr>
        <w:pStyle w:val="Contrato-Alnea"/>
        <w:numPr>
          <w:ilvl w:val="0"/>
          <w:numId w:val="40"/>
        </w:numPr>
        <w:tabs>
          <w:tab w:val="clear" w:pos="1134"/>
          <w:tab w:val="left" w:pos="851"/>
        </w:tabs>
        <w:ind w:left="952" w:hanging="385"/>
        <w:rPr>
          <w:lang w:val="en-US"/>
        </w:rPr>
      </w:pPr>
      <w:r w:rsidRPr="003A74E6">
        <w:rPr>
          <w:lang w:val="en-US"/>
        </w:rPr>
        <w:t>other types of guarantees, at ANP’s discretion.</w:t>
      </w:r>
      <w:r w:rsidR="00C231A3" w:rsidRPr="003A74E6">
        <w:rPr>
          <w:lang w:val="en-US"/>
        </w:rPr>
        <w:t xml:space="preserve"> </w:t>
      </w:r>
    </w:p>
    <w:p w14:paraId="634C2D80" w14:textId="01B5E982" w:rsidR="00C231A3" w:rsidRPr="003A74E6" w:rsidRDefault="009B6BC9" w:rsidP="006D64E3">
      <w:pPr>
        <w:pStyle w:val="Contrato-Pargrafo-Nvel2-1Dezena"/>
        <w:rPr>
          <w:lang w:val="en-US"/>
        </w:rPr>
      </w:pPr>
      <w:r w:rsidRPr="003A74E6">
        <w:rPr>
          <w:lang w:val="en-US"/>
        </w:rPr>
        <w:t>The amount of the decommissioning guarantee for a Development Area or Field shall be reviewed at the request of the Contracted Party or ANP, whenever there are events that change the cost of decommissioning of Operations.</w:t>
      </w:r>
    </w:p>
    <w:p w14:paraId="36762D7D" w14:textId="77777777" w:rsidR="0023213E" w:rsidRPr="0023213E" w:rsidRDefault="0023213E" w:rsidP="0023213E">
      <w:pPr>
        <w:pStyle w:val="Contrato-Pargrafo-Nvel2-1Dezena"/>
        <w:rPr>
          <w:lang w:val="en-US"/>
        </w:rPr>
      </w:pPr>
      <w:r w:rsidRPr="0023213E">
        <w:rPr>
          <w:lang w:val="en-US"/>
        </w:rPr>
        <w:t>The guarantee shall be submitted by the Contracted Party in an amount sufficient to cover the expected cost of Decommissioning the Facilities or cover the amount calculated pursuant to the Applicable Laws and Regulations.</w:t>
      </w:r>
    </w:p>
    <w:p w14:paraId="634C2D81" w14:textId="3ACBE04A" w:rsidR="00C231A3" w:rsidRPr="003A74E6" w:rsidRDefault="009B6BC9" w:rsidP="0023213E">
      <w:pPr>
        <w:pStyle w:val="Contrato-Pargrafo-Nvel2-1Dezena"/>
        <w:numPr>
          <w:ilvl w:val="0"/>
          <w:numId w:val="0"/>
        </w:numPr>
        <w:ind w:left="792"/>
        <w:rPr>
          <w:lang w:val="en-US"/>
        </w:rPr>
      </w:pPr>
      <w:r w:rsidRPr="003A74E6">
        <w:rPr>
          <w:lang w:val="en-US"/>
        </w:rPr>
        <w:t>.</w:t>
      </w:r>
    </w:p>
    <w:p w14:paraId="634C2D82" w14:textId="77777777" w:rsidR="00C231A3" w:rsidRPr="003A74E6" w:rsidRDefault="009B6BC9" w:rsidP="006D64E3">
      <w:pPr>
        <w:pStyle w:val="Contrato-Pargrafo-Nvel2-1Dezena"/>
        <w:rPr>
          <w:lang w:val="en-US"/>
        </w:rPr>
      </w:pPr>
      <w:r w:rsidRPr="003A74E6">
        <w:rPr>
          <w:lang w:val="en-US"/>
        </w:rPr>
        <w:t>In the case the guarantee is provided through a support fund:</w:t>
      </w:r>
    </w:p>
    <w:p w14:paraId="634C2D83" w14:textId="5470187A" w:rsidR="00C231A3" w:rsidRPr="003A74E6" w:rsidRDefault="009B6BC9" w:rsidP="00B53051">
      <w:pPr>
        <w:pStyle w:val="Contrato-Alnea"/>
        <w:numPr>
          <w:ilvl w:val="0"/>
          <w:numId w:val="41"/>
        </w:numPr>
        <w:tabs>
          <w:tab w:val="clear" w:pos="1134"/>
          <w:tab w:val="left" w:pos="851"/>
        </w:tabs>
        <w:ind w:left="851" w:hanging="284"/>
        <w:rPr>
          <w:lang w:val="en-US"/>
        </w:rPr>
      </w:pPr>
      <w:r w:rsidRPr="003A74E6">
        <w:rPr>
          <w:lang w:val="en-US"/>
        </w:rPr>
        <w:t>the Contracted Parties shall submit to ANP, each year, supporting documentation for the contributions made, as well as inform the adjusted balance of the fund;</w:t>
      </w:r>
    </w:p>
    <w:p w14:paraId="634C2D84" w14:textId="77777777" w:rsidR="00C231A3" w:rsidRPr="003A74E6" w:rsidRDefault="009B6BC9" w:rsidP="00B53051">
      <w:pPr>
        <w:pStyle w:val="Contrato-Alnea"/>
        <w:numPr>
          <w:ilvl w:val="0"/>
          <w:numId w:val="41"/>
        </w:numPr>
        <w:tabs>
          <w:tab w:val="clear" w:pos="1134"/>
          <w:tab w:val="left" w:pos="851"/>
        </w:tabs>
        <w:ind w:left="851" w:hanging="284"/>
        <w:rPr>
          <w:lang w:val="en-US"/>
        </w:rPr>
      </w:pPr>
      <w:r w:rsidRPr="003A74E6">
        <w:rPr>
          <w:lang w:val="en-US"/>
        </w:rPr>
        <w:t>ANP may audit the procedures adopted by the Contracted Parties in the management of the support fund;</w:t>
      </w:r>
    </w:p>
    <w:p w14:paraId="634C2D85" w14:textId="6B67E313" w:rsidR="00C231A3" w:rsidRPr="003A74E6" w:rsidRDefault="00A832A4" w:rsidP="00B53051">
      <w:pPr>
        <w:pStyle w:val="Contrato-Alnea"/>
        <w:numPr>
          <w:ilvl w:val="0"/>
          <w:numId w:val="41"/>
        </w:numPr>
        <w:tabs>
          <w:tab w:val="clear" w:pos="1134"/>
          <w:tab w:val="left" w:pos="851"/>
        </w:tabs>
        <w:ind w:left="851" w:hanging="284"/>
        <w:rPr>
          <w:lang w:val="en-US"/>
        </w:rPr>
      </w:pPr>
      <w:r w:rsidRPr="003A74E6">
        <w:rPr>
          <w:lang w:val="en-US"/>
        </w:rPr>
        <w:t>the balance ascertained after all Operations required for decommissioning of the Field are conducted shall be for the sole benefit of the Contracting Party.</w:t>
      </w:r>
    </w:p>
    <w:p w14:paraId="634C2D86" w14:textId="55EBAE66" w:rsidR="00C231A3" w:rsidRPr="003A74E6" w:rsidRDefault="00531714" w:rsidP="006D64E3">
      <w:pPr>
        <w:pStyle w:val="Contrato-Pargrafo-Nvel2-1Dezena"/>
        <w:rPr>
          <w:lang w:val="en-US"/>
        </w:rPr>
      </w:pPr>
      <w:r w:rsidRPr="003A74E6">
        <w:rPr>
          <w:lang w:val="en-US"/>
        </w:rPr>
        <w:t xml:space="preserve">The provision of a decommissioning guarantee does not exempt the </w:t>
      </w:r>
      <w:r w:rsidR="007528C0">
        <w:rPr>
          <w:lang w:val="en-US"/>
        </w:rPr>
        <w:t xml:space="preserve">Contracted Parties </w:t>
      </w:r>
      <w:r w:rsidRPr="003A74E6">
        <w:rPr>
          <w:lang w:val="en-US"/>
        </w:rPr>
        <w:t>from the obligation to execute all Operations required for decommissioning of the Field.</w:t>
      </w:r>
    </w:p>
    <w:p w14:paraId="634C2D87" w14:textId="77777777" w:rsidR="00C231A3" w:rsidRPr="003A74E6" w:rsidRDefault="00C231A3" w:rsidP="00C231A3">
      <w:pPr>
        <w:pStyle w:val="Contrato-Normal"/>
        <w:rPr>
          <w:lang w:val="en-US"/>
        </w:rPr>
      </w:pPr>
    </w:p>
    <w:p w14:paraId="634C2D88" w14:textId="77777777" w:rsidR="00C231A3" w:rsidRPr="003A74E6" w:rsidRDefault="00531714" w:rsidP="00531714">
      <w:pPr>
        <w:pStyle w:val="Contrato-Subtitulo"/>
        <w:rPr>
          <w:lang w:val="en-US"/>
        </w:rPr>
      </w:pPr>
      <w:bookmarkStart w:id="1365" w:name="_Toc76756801"/>
      <w:r w:rsidRPr="003A74E6">
        <w:rPr>
          <w:lang w:val="en-US"/>
        </w:rPr>
        <w:t>Properties to be Returned</w:t>
      </w:r>
      <w:bookmarkEnd w:id="1365"/>
    </w:p>
    <w:p w14:paraId="634C2D89" w14:textId="77777777" w:rsidR="009E6759" w:rsidRPr="003A74E6" w:rsidRDefault="00A832A4" w:rsidP="006D64E3">
      <w:pPr>
        <w:pStyle w:val="Contrato-Pargrafo-Nvel2-2Dezenas"/>
        <w:rPr>
          <w:lang w:val="en-US"/>
        </w:rPr>
      </w:pPr>
      <w:bookmarkStart w:id="1366" w:name="_Hlt449160130"/>
      <w:bookmarkStart w:id="1367" w:name="_Ref449160112"/>
      <w:bookmarkStart w:id="1368" w:name="_Ref265828178"/>
      <w:bookmarkEnd w:id="1366"/>
      <w:r w:rsidRPr="003A74E6">
        <w:rPr>
          <w:lang w:val="en-US"/>
        </w:rPr>
        <w:t>Pursuant to art</w:t>
      </w:r>
      <w:r w:rsidR="00195248" w:rsidRPr="003A74E6">
        <w:rPr>
          <w:lang w:val="en-US"/>
        </w:rPr>
        <w:t>icle</w:t>
      </w:r>
      <w:r w:rsidRPr="003A74E6">
        <w:rPr>
          <w:lang w:val="en-US"/>
        </w:rPr>
        <w:t>s 29, XV, and 32, paragraphs 1 and 2, of Law No. 12,351/2010, any and all personal and real properties, principal and ancillary, forming part of the Contract Area and that, at the Contracting Party’s sole discretion, based on ANP’s opinion, are necessary to enable continuity of the Operations or use of which is considered of public interest shall be returned to the Contracting Party’s ownership and to ANP’s management, in case of termination of this Agreement.</w:t>
      </w:r>
    </w:p>
    <w:p w14:paraId="634C2D8A" w14:textId="77777777" w:rsidR="009E6759" w:rsidRPr="003A74E6" w:rsidRDefault="002466C5" w:rsidP="006D64E3">
      <w:pPr>
        <w:pStyle w:val="Contrato-Pargrafo-Nvel3-2Dezenas"/>
        <w:rPr>
          <w:lang w:val="en-US"/>
        </w:rPr>
      </w:pPr>
      <w:bookmarkStart w:id="1369" w:name="_Ref321261033"/>
      <w:r w:rsidRPr="003A74E6">
        <w:rPr>
          <w:lang w:val="en-US"/>
        </w:rPr>
        <w:t>Properties used in the Operations that are subject matter of rental, lease, or charter agreements with useful life shorter than the effectiveness of the Agreement shall not be returned to the Contracting Party’s or ANP’s management’s ownership.</w:t>
      </w:r>
    </w:p>
    <w:p w14:paraId="634C2D8B" w14:textId="4D8E6FF9" w:rsidR="009E6759" w:rsidRPr="003A74E6" w:rsidRDefault="00A832A4" w:rsidP="006D64E3">
      <w:pPr>
        <w:pStyle w:val="Contrato-Pargrafo-Nvel3-2Dezenas"/>
        <w:rPr>
          <w:lang w:val="en-US"/>
        </w:rPr>
      </w:pPr>
      <w:r w:rsidRPr="003A74E6">
        <w:rPr>
          <w:lang w:val="en-US"/>
        </w:rPr>
        <w:t>As for properties with useful life greater than the effectiveness of the Agreement, the Contracted Party shall include a section in the rental, lease, or charter agreement that allows its assignment or renewal with a future Contracted Party, aiming at ensuring continuity of the Operations, as provided for in paragraph 10.</w:t>
      </w:r>
      <w:r w:rsidR="00AC340F">
        <w:rPr>
          <w:lang w:val="en-US"/>
        </w:rPr>
        <w:t>6</w:t>
      </w:r>
      <w:r w:rsidRPr="003A74E6">
        <w:rPr>
          <w:lang w:val="en-US"/>
        </w:rPr>
        <w:t>.</w:t>
      </w:r>
    </w:p>
    <w:p w14:paraId="634C2D8C" w14:textId="77777777" w:rsidR="00C231A3" w:rsidRPr="003A74E6" w:rsidRDefault="00227EFA" w:rsidP="006D64E3">
      <w:pPr>
        <w:pStyle w:val="Contrato-Pargrafo-Nvel2-2Dezenas"/>
        <w:rPr>
          <w:lang w:val="en-US"/>
        </w:rPr>
      </w:pPr>
      <w:bookmarkStart w:id="1370" w:name="_Toc320382804"/>
      <w:bookmarkStart w:id="1371" w:name="_Toc312419906"/>
      <w:bookmarkStart w:id="1372" w:name="_Toc320868383"/>
      <w:bookmarkEnd w:id="1367"/>
      <w:bookmarkEnd w:id="1368"/>
      <w:bookmarkEnd w:id="1369"/>
      <w:r w:rsidRPr="003A74E6">
        <w:rPr>
          <w:lang w:val="en-US"/>
        </w:rPr>
        <w:t>In case of sharing of properties for the Operations of two or more Fields, such properties may be withheld until conclusion of all Operations.</w:t>
      </w:r>
    </w:p>
    <w:p w14:paraId="634C2D8D" w14:textId="77777777" w:rsidR="00726488" w:rsidRPr="003A74E6" w:rsidRDefault="00726488" w:rsidP="00726488">
      <w:pPr>
        <w:pStyle w:val="Contrato-Normal"/>
        <w:rPr>
          <w:lang w:val="en-US"/>
        </w:rPr>
      </w:pPr>
    </w:p>
    <w:p w14:paraId="634C2D8E" w14:textId="77777777" w:rsidR="00C231A3" w:rsidRPr="003A74E6" w:rsidRDefault="002466C5" w:rsidP="002466C5">
      <w:pPr>
        <w:pStyle w:val="Contrato-Subtitulo"/>
        <w:rPr>
          <w:lang w:val="en-US"/>
        </w:rPr>
      </w:pPr>
      <w:bookmarkStart w:id="1373" w:name="_Toc76756802"/>
      <w:bookmarkEnd w:id="1370"/>
      <w:bookmarkEnd w:id="1371"/>
      <w:bookmarkEnd w:id="1372"/>
      <w:r w:rsidRPr="003A74E6">
        <w:rPr>
          <w:lang w:val="en-US"/>
        </w:rPr>
        <w:t>Removal of Non-Returned Properties</w:t>
      </w:r>
      <w:bookmarkEnd w:id="1373"/>
    </w:p>
    <w:p w14:paraId="634C2D8F" w14:textId="77777777" w:rsidR="00CD3D18" w:rsidRPr="003A74E6" w:rsidRDefault="00227EFA" w:rsidP="006D64E3">
      <w:pPr>
        <w:pStyle w:val="Contrato-Pargrafo-Nvel2-2Dezenas"/>
        <w:rPr>
          <w:lang w:val="en-US"/>
        </w:rPr>
      </w:pPr>
      <w:r w:rsidRPr="003A74E6">
        <w:rPr>
          <w:lang w:val="en-US"/>
        </w:rPr>
        <w:t>Properties that shall not be reversed, including useless properties, shall be removed and/or disposed of by the Contracted Parties, at their own account and risk, pursuant to the provisions of this Agreement and the Applicable Laws and Regulations.</w:t>
      </w:r>
    </w:p>
    <w:p w14:paraId="634C2D90" w14:textId="77777777" w:rsidR="009D6921" w:rsidRPr="003A74E6" w:rsidRDefault="009D6921" w:rsidP="009D6921">
      <w:pPr>
        <w:pStyle w:val="Contrato-Normal"/>
        <w:rPr>
          <w:lang w:val="en-US"/>
        </w:rPr>
      </w:pPr>
    </w:p>
    <w:p w14:paraId="634C2D91" w14:textId="77777777" w:rsidR="00730A13" w:rsidRPr="003A74E6" w:rsidRDefault="00227EFA" w:rsidP="006D64E3">
      <w:pPr>
        <w:pStyle w:val="Contrato-Clausula"/>
        <w:rPr>
          <w:lang w:val="en-US"/>
        </w:rPr>
      </w:pPr>
      <w:bookmarkStart w:id="1374" w:name="_Toc76756803"/>
      <w:bookmarkStart w:id="1375" w:name="_Toc473903605"/>
      <w:bookmarkStart w:id="1376" w:name="_Toc480774617"/>
      <w:bookmarkStart w:id="1377" w:name="_Toc509834879"/>
      <w:bookmarkStart w:id="1378" w:name="_Toc513615312"/>
      <w:bookmarkStart w:id="1379" w:name="_Ref289869155"/>
      <w:bookmarkStart w:id="1380" w:name="_Ref289869269"/>
      <w:bookmarkStart w:id="1381" w:name="_Toc319068881"/>
      <w:bookmarkEnd w:id="1357"/>
      <w:r w:rsidRPr="003A74E6">
        <w:rPr>
          <w:lang w:val="en-US"/>
        </w:rPr>
        <w:t>SECTION TWENTY-ONE – PERSONNEL, SERVICES, AND SUBCONTRACTS</w:t>
      </w:r>
      <w:bookmarkEnd w:id="1374"/>
    </w:p>
    <w:p w14:paraId="634C2D92" w14:textId="22581BD6" w:rsidR="00C231A3" w:rsidRPr="003A74E6" w:rsidRDefault="002466C5" w:rsidP="002466C5">
      <w:pPr>
        <w:pStyle w:val="Contrato-Subtitulo"/>
        <w:rPr>
          <w:lang w:val="en-US"/>
        </w:rPr>
      </w:pPr>
      <w:bookmarkStart w:id="1382" w:name="_Toc76756804"/>
      <w:bookmarkEnd w:id="1375"/>
      <w:bookmarkEnd w:id="1376"/>
      <w:bookmarkEnd w:id="1377"/>
      <w:bookmarkEnd w:id="1378"/>
      <w:bookmarkEnd w:id="1379"/>
      <w:bookmarkEnd w:id="1380"/>
      <w:bookmarkEnd w:id="1381"/>
      <w:r w:rsidRPr="003A74E6">
        <w:rPr>
          <w:lang w:val="en-US"/>
        </w:rPr>
        <w:t>Personnel</w:t>
      </w:r>
      <w:bookmarkEnd w:id="1382"/>
    </w:p>
    <w:p w14:paraId="634C2D93" w14:textId="77777777" w:rsidR="00C231A3" w:rsidRPr="003A74E6" w:rsidRDefault="002466C5" w:rsidP="006D64E3">
      <w:pPr>
        <w:pStyle w:val="Contrato-Pargrafo-Nvel2-1Dezena"/>
        <w:rPr>
          <w:lang w:val="en-US"/>
        </w:rPr>
      </w:pPr>
      <w:bookmarkStart w:id="1383" w:name="_Ref101930468"/>
      <w:r w:rsidRPr="003A74E6">
        <w:rPr>
          <w:lang w:val="en-US"/>
        </w:rPr>
        <w:t>The Contracted Parties shall, directly or indirectly, recruit and hire all personnel required to execute the Operations for their own account and risk, being, for all purposes of this Agreement, the sole and exclusive employers.</w:t>
      </w:r>
      <w:r w:rsidR="00C231A3" w:rsidRPr="003A74E6">
        <w:rPr>
          <w:lang w:val="en-US"/>
        </w:rPr>
        <w:t xml:space="preserve"> </w:t>
      </w:r>
    </w:p>
    <w:p w14:paraId="634C2D94" w14:textId="77777777" w:rsidR="00C231A3" w:rsidRPr="003A74E6" w:rsidRDefault="00227EFA" w:rsidP="006D64E3">
      <w:pPr>
        <w:pStyle w:val="Contrato-Pargrafo-Nvel3-1Dezenaacima10"/>
        <w:rPr>
          <w:lang w:val="en-US"/>
        </w:rPr>
      </w:pPr>
      <w:r w:rsidRPr="003A74E6">
        <w:rPr>
          <w:lang w:val="en-US"/>
        </w:rPr>
        <w:t>Recruitment and hiring may be performed in Brazil or abroad according to the Contracted Parties’ selection criterion, pursuant to the Applicable Laws and Regulations, also regarding the minimum percentage of Brazilian personnel employed.</w:t>
      </w:r>
    </w:p>
    <w:p w14:paraId="634C2D95" w14:textId="77777777" w:rsidR="00C231A3" w:rsidRPr="003A74E6" w:rsidRDefault="006A0424" w:rsidP="006D64E3">
      <w:pPr>
        <w:pStyle w:val="Contrato-Pargrafo-Nvel2-1Dezena"/>
        <w:rPr>
          <w:lang w:val="en-US"/>
        </w:rPr>
      </w:pPr>
      <w:r w:rsidRPr="003A74E6">
        <w:rPr>
          <w:lang w:val="en-US"/>
        </w:rPr>
        <w:t>The Contracted Parties shall be exclusively and fully responsible, in Brazil and abroad, for measures regarding the entry, exit, and stay of their foreign personnel in the Country.</w:t>
      </w:r>
    </w:p>
    <w:p w14:paraId="634C2D96" w14:textId="77777777" w:rsidR="00C231A3" w:rsidRPr="003A74E6" w:rsidRDefault="006A0424" w:rsidP="006D64E3">
      <w:pPr>
        <w:pStyle w:val="Contrato-Pargrafo-Nvel2-1Dezena"/>
        <w:rPr>
          <w:lang w:val="en-US"/>
        </w:rPr>
      </w:pPr>
      <w:r w:rsidRPr="003A74E6">
        <w:rPr>
          <w:lang w:val="en-US"/>
        </w:rPr>
        <w:t>The Contracted Parties shall observe what is provided for in the Applicable Laws and Regulations regarding personnel engagement, retainment, and dismissal, occupational accidents, and industrial safety, undertaking sole and exclusive responsibility for collecting and paying social-security, labor contributions, and other applicable charges and allowances due for any reason, as provided by the Brazilian law.</w:t>
      </w:r>
      <w:r w:rsidR="00C231A3" w:rsidRPr="003A74E6">
        <w:rPr>
          <w:lang w:val="en-US"/>
        </w:rPr>
        <w:t xml:space="preserve"> </w:t>
      </w:r>
    </w:p>
    <w:p w14:paraId="634C2D97" w14:textId="77777777" w:rsidR="00C231A3" w:rsidRPr="003A74E6" w:rsidRDefault="006A0424" w:rsidP="006D64E3">
      <w:pPr>
        <w:pStyle w:val="Contrato-Pargrafo-Nvel2-1Dezena"/>
        <w:rPr>
          <w:lang w:val="en-US"/>
        </w:rPr>
      </w:pPr>
      <w:r w:rsidRPr="003A74E6">
        <w:rPr>
          <w:lang w:val="en-US"/>
        </w:rPr>
        <w:t>The Contracted Parties shall provide meals, personal protective equipment, and accommodation suitable for its personnel while on duty or commuting, specifically regarding the amount, quality, hygiene conditions, safety, and healthcare, pursuant to the Applicable Laws and Regulations.</w:t>
      </w:r>
    </w:p>
    <w:bookmarkEnd w:id="1383"/>
    <w:p w14:paraId="634C2D98" w14:textId="77777777" w:rsidR="00C231A3" w:rsidRPr="003A74E6" w:rsidRDefault="006A0424" w:rsidP="006D64E3">
      <w:pPr>
        <w:pStyle w:val="Contrato-Pargrafo-Nvel2-1Dezena"/>
        <w:rPr>
          <w:lang w:val="en-US"/>
        </w:rPr>
      </w:pPr>
      <w:r w:rsidRPr="003A74E6">
        <w:rPr>
          <w:lang w:val="en-US"/>
        </w:rPr>
        <w:t>The Contracted Parties shall remove or replace, at any time, any of their technicians or team members due to misconduct, technical deficiency, or poor health conditions.</w:t>
      </w:r>
    </w:p>
    <w:p w14:paraId="634C2D99" w14:textId="77777777" w:rsidR="00C231A3" w:rsidRPr="003A74E6" w:rsidRDefault="00C231A3" w:rsidP="00C231A3">
      <w:pPr>
        <w:pStyle w:val="Contrato-Normal"/>
        <w:rPr>
          <w:lang w:val="en-US"/>
        </w:rPr>
      </w:pPr>
    </w:p>
    <w:p w14:paraId="634C2D9A" w14:textId="77777777" w:rsidR="00C231A3" w:rsidRPr="003A74E6" w:rsidRDefault="00C848B7" w:rsidP="00C848B7">
      <w:pPr>
        <w:pStyle w:val="Contrato-Subtitulo"/>
        <w:rPr>
          <w:lang w:val="en-US"/>
        </w:rPr>
      </w:pPr>
      <w:bookmarkStart w:id="1384" w:name="_Toc76756805"/>
      <w:r w:rsidRPr="003A74E6">
        <w:rPr>
          <w:lang w:val="en-US"/>
        </w:rPr>
        <w:t>Services</w:t>
      </w:r>
      <w:bookmarkEnd w:id="1384"/>
    </w:p>
    <w:p w14:paraId="634C2D9B" w14:textId="77777777" w:rsidR="00C231A3" w:rsidRPr="003A74E6" w:rsidRDefault="00C848B7" w:rsidP="006D64E3">
      <w:pPr>
        <w:pStyle w:val="Contrato-Pargrafo-Nvel2-1Dezena"/>
        <w:rPr>
          <w:lang w:val="en-US"/>
        </w:rPr>
      </w:pPr>
      <w:bookmarkStart w:id="1385" w:name="_Ref473091847"/>
      <w:r w:rsidRPr="003A74E6">
        <w:rPr>
          <w:lang w:val="en-US"/>
        </w:rPr>
        <w:t>The Contracted Parties must directly perform, contract, or otherwise obtain, for their own account and risk, all services required for compliance with this Agreement.</w:t>
      </w:r>
    </w:p>
    <w:p w14:paraId="634C2D9C" w14:textId="77777777" w:rsidR="009E6759" w:rsidRPr="003A74E6" w:rsidRDefault="00C848B7" w:rsidP="006D64E3">
      <w:pPr>
        <w:pStyle w:val="Contrato-Pargrafo-Nvel3-1Dezenaacima10"/>
        <w:rPr>
          <w:lang w:val="en-US"/>
        </w:rPr>
      </w:pPr>
      <w:r w:rsidRPr="003A74E6">
        <w:rPr>
          <w:lang w:val="en-US"/>
        </w:rPr>
        <w:t>The services may be contracted in Brazil or abroad, under the Applicable Laws and Regulations, also regarding the minimum percentage of Brazilian personnel employed.</w:t>
      </w:r>
    </w:p>
    <w:p w14:paraId="634C2D9D" w14:textId="77777777" w:rsidR="009E6759" w:rsidRPr="003A74E6" w:rsidRDefault="009F02DC" w:rsidP="006D64E3">
      <w:pPr>
        <w:pStyle w:val="Contrato-Pargrafo-Nvel3-1Dezenaacima10"/>
        <w:rPr>
          <w:lang w:val="en-US"/>
        </w:rPr>
      </w:pPr>
      <w:r w:rsidRPr="003A74E6">
        <w:rPr>
          <w:lang w:val="en-US"/>
        </w:rPr>
        <w:t>If it contracts services from its Affiliates, the prices, deadlines, quality, and other agreed terms shall be competitive and compatible with the market practices, pursuant to the provisions in Section Twenty-Two.</w:t>
      </w:r>
    </w:p>
    <w:p w14:paraId="634C2D9E" w14:textId="77777777" w:rsidR="00C231A3" w:rsidRPr="003A74E6" w:rsidRDefault="009F02DC" w:rsidP="006D64E3">
      <w:pPr>
        <w:pStyle w:val="Contrato-Pargrafo-Nvel2-1Dezena"/>
        <w:rPr>
          <w:lang w:val="en-US"/>
        </w:rPr>
      </w:pPr>
      <w:r w:rsidRPr="003A74E6">
        <w:rPr>
          <w:lang w:val="en-US"/>
        </w:rPr>
        <w:t>The Contracted Parties shall enforce the provisions in this Agreement and in the Applicable Laws and Regulations for all their subcontractors and suppliers.</w:t>
      </w:r>
      <w:r w:rsidR="00C231A3" w:rsidRPr="003A74E6">
        <w:rPr>
          <w:lang w:val="en-US"/>
        </w:rPr>
        <w:t xml:space="preserve"> </w:t>
      </w:r>
    </w:p>
    <w:p w14:paraId="634C2D9F" w14:textId="77777777" w:rsidR="00C231A3" w:rsidRPr="003A74E6" w:rsidRDefault="009F02DC" w:rsidP="006D64E3">
      <w:pPr>
        <w:pStyle w:val="Contrato-Pargrafo-Nvel2-1Dezena"/>
        <w:rPr>
          <w:lang w:val="en-US"/>
        </w:rPr>
      </w:pPr>
      <w:r w:rsidRPr="003A74E6">
        <w:rPr>
          <w:lang w:val="en-US"/>
        </w:rPr>
        <w:t>The Contracted Parties shall be fully and strictly liable for their subcontractors’ activities resulting, directly or indirectly, in damages or losses to the environment, the Contracting Party, the Manager, or ANP.</w:t>
      </w:r>
    </w:p>
    <w:bookmarkEnd w:id="1385"/>
    <w:p w14:paraId="634C2DA0" w14:textId="77777777" w:rsidR="00CD3D18" w:rsidRPr="003A74E6" w:rsidRDefault="009F02DC" w:rsidP="006D64E3">
      <w:pPr>
        <w:pStyle w:val="Contrato-Pargrafo-Nvel2-1Dezena"/>
        <w:rPr>
          <w:lang w:val="en-US"/>
        </w:rPr>
      </w:pPr>
      <w:r w:rsidRPr="003A74E6">
        <w:rPr>
          <w:lang w:val="en-US"/>
        </w:rPr>
        <w:t>The Contracted Parties shall keep the inventory and the records of all services referred to in paragraphs 21.1 and 21.6 updated, pursuant to the Applicable Laws and Regulations.</w:t>
      </w:r>
    </w:p>
    <w:p w14:paraId="634C2DA1" w14:textId="77777777" w:rsidR="00E24801" w:rsidRPr="003A74E6" w:rsidRDefault="00E24801" w:rsidP="00E24801">
      <w:pPr>
        <w:pStyle w:val="Contrato-Normal"/>
        <w:rPr>
          <w:lang w:val="en-US"/>
        </w:rPr>
      </w:pPr>
    </w:p>
    <w:p w14:paraId="634C2DA2" w14:textId="77777777" w:rsidR="00730A13" w:rsidRPr="003A74E6" w:rsidRDefault="00227EFA" w:rsidP="006D64E3">
      <w:pPr>
        <w:pStyle w:val="Contrato-Clausula"/>
      </w:pPr>
      <w:bookmarkStart w:id="1386" w:name="_Toc76756806"/>
      <w:bookmarkStart w:id="1387" w:name="_Toc513626480"/>
      <w:bookmarkStart w:id="1388" w:name="_Ref297297499"/>
      <w:bookmarkStart w:id="1389" w:name="_Toc75094199"/>
      <w:bookmarkStart w:id="1390" w:name="_Toc319068882"/>
      <w:bookmarkStart w:id="1391" w:name="_Toc473903607"/>
      <w:bookmarkStart w:id="1392" w:name="_Toc480774621"/>
      <w:bookmarkStart w:id="1393" w:name="_Toc509834883"/>
      <w:r w:rsidRPr="003A74E6">
        <w:t>SECTION TWENTY</w:t>
      </w:r>
      <w:r w:rsidR="00AD7912" w:rsidRPr="003A74E6">
        <w:t>-</w:t>
      </w:r>
      <w:r w:rsidR="001620CE" w:rsidRPr="003A74E6">
        <w:t>TWO</w:t>
      </w:r>
      <w:r w:rsidRPr="003A74E6">
        <w:t xml:space="preserve"> – LOCAL CONTENT</w:t>
      </w:r>
      <w:bookmarkEnd w:id="1386"/>
    </w:p>
    <w:p w14:paraId="634C2DA3" w14:textId="2A304663" w:rsidR="00525AD7" w:rsidRPr="003A74E6" w:rsidRDefault="00525AD7" w:rsidP="004F6421">
      <w:pPr>
        <w:jc w:val="center"/>
        <w:rPr>
          <w:rFonts w:ascii="Arial" w:hAnsi="Arial" w:cs="Arial"/>
          <w:b/>
          <w:sz w:val="22"/>
          <w:szCs w:val="22"/>
          <w:lang w:val="en-US"/>
        </w:rPr>
      </w:pPr>
      <w:bookmarkStart w:id="1394" w:name="_Toc472098274"/>
    </w:p>
    <w:p w14:paraId="634C2DA4" w14:textId="77777777" w:rsidR="00525AD7" w:rsidRPr="003A74E6" w:rsidRDefault="00525AD7" w:rsidP="006D64E3">
      <w:pPr>
        <w:pStyle w:val="Contrato-Pargrafo-Nvel2"/>
        <w:numPr>
          <w:ilvl w:val="0"/>
          <w:numId w:val="0"/>
        </w:numPr>
        <w:ind w:left="567"/>
        <w:rPr>
          <w:lang w:val="en-US"/>
        </w:rPr>
      </w:pPr>
    </w:p>
    <w:p w14:paraId="634C2DA5" w14:textId="77777777" w:rsidR="00B069B0" w:rsidRPr="003A74E6" w:rsidRDefault="00A60C0D" w:rsidP="00A60C0D">
      <w:pPr>
        <w:pStyle w:val="Contrato-Subtitulo"/>
        <w:rPr>
          <w:lang w:val="en-US"/>
        </w:rPr>
      </w:pPr>
      <w:bookmarkStart w:id="1395" w:name="_Toc76756807"/>
      <w:r w:rsidRPr="003A74E6">
        <w:rPr>
          <w:lang w:val="en-US"/>
        </w:rPr>
        <w:t>Contracted Party’s Commitment to Local Content</w:t>
      </w:r>
      <w:bookmarkEnd w:id="1395"/>
      <w:r w:rsidR="00B069B0" w:rsidRPr="003A74E6">
        <w:rPr>
          <w:lang w:val="en-US"/>
        </w:rPr>
        <w:t xml:space="preserve"> </w:t>
      </w:r>
    </w:p>
    <w:p w14:paraId="634C2DA6" w14:textId="77777777" w:rsidR="00B069B0" w:rsidRPr="003A74E6" w:rsidRDefault="009650F4" w:rsidP="006D64E3">
      <w:pPr>
        <w:pStyle w:val="Contrato-Pargrafo-Nvel2-1Dezena"/>
        <w:rPr>
          <w:lang w:val="en-US"/>
        </w:rPr>
      </w:pPr>
      <w:r w:rsidRPr="003A74E6">
        <w:rPr>
          <w:lang w:val="en-US"/>
        </w:rPr>
        <w:t>The Contracted Party shall meet the following minimum mandatory percentages of the Local Content in the Development Phase or for each Development Module, in case of modular Development, for the following Macro-Groups:</w:t>
      </w:r>
      <w:r w:rsidR="00B069B0" w:rsidRPr="003A74E6">
        <w:rPr>
          <w:lang w:val="en-US"/>
        </w:rPr>
        <w:t xml:space="preserve"> </w:t>
      </w:r>
    </w:p>
    <w:p w14:paraId="634C2DA7" w14:textId="77777777" w:rsidR="00B069B0" w:rsidRPr="003A74E6" w:rsidRDefault="00A60C0D" w:rsidP="00B53051">
      <w:pPr>
        <w:pStyle w:val="Contrato-Alnea"/>
        <w:numPr>
          <w:ilvl w:val="0"/>
          <w:numId w:val="79"/>
        </w:numPr>
        <w:tabs>
          <w:tab w:val="clear" w:pos="1134"/>
          <w:tab w:val="left" w:pos="851"/>
        </w:tabs>
        <w:rPr>
          <w:lang w:val="en-US"/>
        </w:rPr>
      </w:pPr>
      <w:r w:rsidRPr="003A74E6">
        <w:rPr>
          <w:lang w:val="en-US"/>
        </w:rPr>
        <w:t>Well Construction: twenty-five percent (25%);</w:t>
      </w:r>
    </w:p>
    <w:p w14:paraId="634C2DA8" w14:textId="77777777" w:rsidR="00B069B0" w:rsidRPr="003A74E6" w:rsidRDefault="00A60C0D" w:rsidP="00B53051">
      <w:pPr>
        <w:pStyle w:val="Contrato-Alnea"/>
        <w:numPr>
          <w:ilvl w:val="0"/>
          <w:numId w:val="79"/>
        </w:numPr>
        <w:tabs>
          <w:tab w:val="clear" w:pos="1134"/>
          <w:tab w:val="left" w:pos="851"/>
        </w:tabs>
        <w:rPr>
          <w:lang w:val="en-US"/>
        </w:rPr>
      </w:pPr>
      <w:r w:rsidRPr="003A74E6">
        <w:rPr>
          <w:lang w:val="en-US"/>
        </w:rPr>
        <w:t>Production Collection and Outflow System: forty percent (40%); and</w:t>
      </w:r>
    </w:p>
    <w:p w14:paraId="634C2DA9" w14:textId="77777777" w:rsidR="00B069B0" w:rsidRPr="003A74E6" w:rsidRDefault="00A60C0D" w:rsidP="00B53051">
      <w:pPr>
        <w:pStyle w:val="Contrato-Alnea"/>
        <w:numPr>
          <w:ilvl w:val="0"/>
          <w:numId w:val="79"/>
        </w:numPr>
        <w:tabs>
          <w:tab w:val="clear" w:pos="1134"/>
          <w:tab w:val="left" w:pos="851"/>
        </w:tabs>
        <w:rPr>
          <w:lang w:val="en-US"/>
        </w:rPr>
      </w:pPr>
      <w:r w:rsidRPr="003A74E6">
        <w:rPr>
          <w:lang w:val="en-US"/>
        </w:rPr>
        <w:t>Stationary Production Unit: twenty-five percent (25%).</w:t>
      </w:r>
    </w:p>
    <w:p w14:paraId="634C2DAA" w14:textId="77777777" w:rsidR="00B069B0" w:rsidRPr="003A74E6" w:rsidRDefault="00BD3A05" w:rsidP="006D64E3">
      <w:pPr>
        <w:pStyle w:val="Contrato-Pargrafo-Nvel2"/>
        <w:rPr>
          <w:lang w:val="en-US"/>
        </w:rPr>
      </w:pPr>
      <w:r w:rsidRPr="003A74E6">
        <w:rPr>
          <w:lang w:val="en-US"/>
        </w:rPr>
        <w:t>The Contracted Party shall ensure preference to engage Brazilian Suppliers whenever their bids are, in terms of price, term, and quality, more favorable than or equivalent to the ones submitted by foreign suppliers.</w:t>
      </w:r>
    </w:p>
    <w:p w14:paraId="634C2DAB" w14:textId="77777777" w:rsidR="00B069B0" w:rsidRPr="003A74E6" w:rsidRDefault="009650F4" w:rsidP="006D64E3">
      <w:pPr>
        <w:pStyle w:val="Contrato-Pargrafo-Nvel2"/>
        <w:rPr>
          <w:lang w:val="en-US"/>
        </w:rPr>
      </w:pPr>
      <w:r w:rsidRPr="003A74E6">
        <w:rPr>
          <w:lang w:val="en-US"/>
        </w:rPr>
        <w:t>The procedures for contracting goods and services directed to comply with this Agreement shall:</w:t>
      </w:r>
    </w:p>
    <w:p w14:paraId="634C2DAC" w14:textId="77777777" w:rsidR="00B069B0" w:rsidRPr="003A74E6" w:rsidRDefault="00B069B0" w:rsidP="00B53051">
      <w:pPr>
        <w:pStyle w:val="Contrato-Alnea"/>
        <w:numPr>
          <w:ilvl w:val="0"/>
          <w:numId w:val="83"/>
        </w:numPr>
        <w:tabs>
          <w:tab w:val="clear" w:pos="1134"/>
          <w:tab w:val="left" w:pos="851"/>
        </w:tabs>
        <w:rPr>
          <w:lang w:val="en-US"/>
        </w:rPr>
      </w:pPr>
      <w:r w:rsidRPr="003A74E6">
        <w:rPr>
          <w:lang w:val="en-US"/>
        </w:rPr>
        <w:t xml:space="preserve"> </w:t>
      </w:r>
      <w:r w:rsidR="00BD3A05" w:rsidRPr="003A74E6">
        <w:rPr>
          <w:lang w:val="en-US"/>
        </w:rPr>
        <w:t>include Brazilian Suppliers among the suppliers invited to submit bids;</w:t>
      </w:r>
    </w:p>
    <w:p w14:paraId="634C2DAD" w14:textId="77777777" w:rsidR="00B069B0" w:rsidRPr="003A74E6" w:rsidRDefault="00B069B0" w:rsidP="00B53051">
      <w:pPr>
        <w:pStyle w:val="Contrato-Alnea"/>
        <w:numPr>
          <w:ilvl w:val="0"/>
          <w:numId w:val="83"/>
        </w:numPr>
        <w:tabs>
          <w:tab w:val="clear" w:pos="1134"/>
          <w:tab w:val="left" w:pos="851"/>
        </w:tabs>
        <w:rPr>
          <w:lang w:val="en-US"/>
        </w:rPr>
      </w:pPr>
      <w:r w:rsidRPr="003A74E6">
        <w:rPr>
          <w:lang w:val="en-US"/>
        </w:rPr>
        <w:t xml:space="preserve"> </w:t>
      </w:r>
      <w:r w:rsidR="00BD3A05" w:rsidRPr="003A74E6">
        <w:rPr>
          <w:lang w:val="en-US"/>
        </w:rPr>
        <w:t>provide, in Portuguese or English, the same specifications to all companies invited to submit bids.</w:t>
      </w:r>
      <w:r w:rsidRPr="003A74E6">
        <w:rPr>
          <w:lang w:val="en-US"/>
        </w:rPr>
        <w:t xml:space="preserve"> </w:t>
      </w:r>
      <w:r w:rsidR="00BD3A05" w:rsidRPr="003A74E6">
        <w:rPr>
          <w:lang w:val="en-US"/>
        </w:rPr>
        <w:t>If requested by any Brazilian company invited, the Contracted Party shall provide the documentation translated into Portuguese;</w:t>
      </w:r>
    </w:p>
    <w:p w14:paraId="634C2DAE" w14:textId="77777777" w:rsidR="00B069B0" w:rsidRPr="003A74E6" w:rsidRDefault="00B069B0" w:rsidP="00B53051">
      <w:pPr>
        <w:pStyle w:val="Contrato-Alnea"/>
        <w:numPr>
          <w:ilvl w:val="0"/>
          <w:numId w:val="83"/>
        </w:numPr>
        <w:tabs>
          <w:tab w:val="clear" w:pos="1134"/>
          <w:tab w:val="left" w:pos="851"/>
        </w:tabs>
        <w:rPr>
          <w:lang w:val="en-US"/>
        </w:rPr>
      </w:pPr>
      <w:r w:rsidRPr="003A74E6">
        <w:rPr>
          <w:lang w:val="en-US"/>
        </w:rPr>
        <w:t xml:space="preserve"> </w:t>
      </w:r>
      <w:r w:rsidR="00BD3A05" w:rsidRPr="003A74E6">
        <w:rPr>
          <w:lang w:val="en-US"/>
        </w:rPr>
        <w:t>accept equivalent specifications from Brazilian Suppliers, as long as the Best Practices of the Oil Industry are complied with.</w:t>
      </w:r>
    </w:p>
    <w:p w14:paraId="634C2DAF" w14:textId="77777777" w:rsidR="00B069B0" w:rsidRPr="003A74E6" w:rsidRDefault="00BD3A05" w:rsidP="006D64E3">
      <w:pPr>
        <w:pStyle w:val="Contrato-Pargrafo-Nvel3"/>
        <w:rPr>
          <w:lang w:val="en-US"/>
        </w:rPr>
      </w:pPr>
      <w:r w:rsidRPr="003A74E6">
        <w:rPr>
          <w:lang w:val="en-US"/>
        </w:rPr>
        <w:t>The contract for goods and services from Affiliates is also subject to the specifications in paragraph 25.3, except in cases of services that, pursuant to the Best Practices of the Oil Industry, are usually performed by Affiliates.</w:t>
      </w:r>
    </w:p>
    <w:p w14:paraId="634C2DB0" w14:textId="77777777" w:rsidR="00B069B0" w:rsidRPr="003A74E6" w:rsidRDefault="009650F4" w:rsidP="006D64E3">
      <w:pPr>
        <w:pStyle w:val="Contrato-Pargrafo-Nvel2"/>
        <w:rPr>
          <w:lang w:val="en-US"/>
        </w:rPr>
      </w:pPr>
      <w:r w:rsidRPr="003A74E6">
        <w:rPr>
          <w:lang w:val="en-US"/>
        </w:rPr>
        <w:t>The Contracted Party shall submit to ANP, for monitoring, Reports on Local Content under Exploration and Development under the Applicable Laws and Regulations.</w:t>
      </w:r>
    </w:p>
    <w:p w14:paraId="634C2DB1" w14:textId="77777777" w:rsidR="00B069B0" w:rsidRPr="003A74E6" w:rsidRDefault="00B069B0" w:rsidP="006D64E3">
      <w:pPr>
        <w:pStyle w:val="Contrato-Pargrafo-Nvel2"/>
        <w:numPr>
          <w:ilvl w:val="0"/>
          <w:numId w:val="0"/>
        </w:numPr>
        <w:ind w:left="567"/>
        <w:rPr>
          <w:lang w:val="en-US"/>
        </w:rPr>
      </w:pPr>
    </w:p>
    <w:p w14:paraId="634C2DB2" w14:textId="77777777" w:rsidR="00B069B0" w:rsidRPr="003A74E6" w:rsidRDefault="00FB674B" w:rsidP="00FB674B">
      <w:pPr>
        <w:pStyle w:val="Contrato-Subtitulo"/>
        <w:rPr>
          <w:lang w:val="en-US"/>
        </w:rPr>
      </w:pPr>
      <w:bookmarkStart w:id="1396" w:name="_Toc76756808"/>
      <w:r w:rsidRPr="003A74E6">
        <w:rPr>
          <w:lang w:val="en-US"/>
        </w:rPr>
        <w:t>Evaluation of the Local Content</w:t>
      </w:r>
      <w:bookmarkEnd w:id="1396"/>
    </w:p>
    <w:p w14:paraId="634C2DB3" w14:textId="77777777" w:rsidR="00B069B0" w:rsidRPr="003A74E6" w:rsidRDefault="00FB674B" w:rsidP="006D64E3">
      <w:pPr>
        <w:pStyle w:val="Contrato-Pargrafo-Nvel2"/>
        <w:rPr>
          <w:lang w:val="en-US"/>
        </w:rPr>
      </w:pPr>
      <w:r w:rsidRPr="003A74E6">
        <w:rPr>
          <w:lang w:val="en-US"/>
        </w:rPr>
        <w:t>The Local Content of goods and services shall be evidenced to ANP through submission of the respective Local Content certificates or of a document that may replace it, under the Applicable Laws and Regulations.</w:t>
      </w:r>
    </w:p>
    <w:p w14:paraId="634C2DB4" w14:textId="77777777" w:rsidR="00B069B0" w:rsidRPr="003A74E6" w:rsidRDefault="00FB674B" w:rsidP="006D64E3">
      <w:pPr>
        <w:pStyle w:val="Contrato-Pargrafo-Nvel3"/>
        <w:rPr>
          <w:lang w:val="en-US"/>
        </w:rPr>
      </w:pPr>
      <w:r w:rsidRPr="003A74E6">
        <w:rPr>
          <w:lang w:val="en-US"/>
        </w:rPr>
        <w:t>For purposes of evaluation, the Local Content of goods and services shall be expressed as a percentage of the value of the good or service contracted.</w:t>
      </w:r>
    </w:p>
    <w:p w14:paraId="634C2DB5" w14:textId="77777777" w:rsidR="00B069B0" w:rsidRPr="003A74E6" w:rsidRDefault="004D7507" w:rsidP="006D64E3">
      <w:pPr>
        <w:pStyle w:val="Contrato-Pargrafo-Nvel2"/>
        <w:rPr>
          <w:lang w:val="en-US"/>
        </w:rPr>
      </w:pPr>
      <w:r w:rsidRPr="003A74E6">
        <w:rPr>
          <w:lang w:val="en-US"/>
        </w:rPr>
        <w:t xml:space="preserve">In order to determine the Local Content, the monetary amounts corresponding to the goods and services contracted shall be adjusted for the month and year in which compliance with the provisions in this </w:t>
      </w:r>
      <w:r w:rsidR="00AD7912" w:rsidRPr="003A74E6">
        <w:rPr>
          <w:lang w:val="en-US"/>
        </w:rPr>
        <w:t>s</w:t>
      </w:r>
      <w:r w:rsidRPr="003A74E6">
        <w:rPr>
          <w:lang w:val="en-US"/>
        </w:rPr>
        <w:t>ection is verified using the IGP-M or another index that may replace it.</w:t>
      </w:r>
    </w:p>
    <w:p w14:paraId="634C2DB6" w14:textId="77777777" w:rsidR="00B069B0" w:rsidRPr="003A74E6" w:rsidRDefault="004D7507" w:rsidP="006D64E3">
      <w:pPr>
        <w:pStyle w:val="Contrato-Pargrafo-Nvel2"/>
        <w:rPr>
          <w:lang w:val="en-US"/>
        </w:rPr>
      </w:pPr>
      <w:r w:rsidRPr="003A74E6">
        <w:rPr>
          <w:lang w:val="en-US"/>
        </w:rPr>
        <w:t>The milestones for evaluation of the Local Content by ANP shall be:</w:t>
      </w:r>
    </w:p>
    <w:p w14:paraId="634C2DB7" w14:textId="77777777" w:rsidR="00B069B0" w:rsidRPr="003A74E6" w:rsidRDefault="0090021C" w:rsidP="00B53051">
      <w:pPr>
        <w:pStyle w:val="Contrato-Alnea"/>
        <w:numPr>
          <w:ilvl w:val="0"/>
          <w:numId w:val="80"/>
        </w:numPr>
        <w:tabs>
          <w:tab w:val="clear" w:pos="1134"/>
          <w:tab w:val="left" w:pos="851"/>
        </w:tabs>
        <w:rPr>
          <w:lang w:val="en-US"/>
        </w:rPr>
      </w:pPr>
      <w:r w:rsidRPr="003A74E6">
        <w:rPr>
          <w:lang w:val="en-US"/>
        </w:rPr>
        <w:t xml:space="preserve"> </w:t>
      </w:r>
      <w:r w:rsidR="004D7507" w:rsidRPr="003A74E6">
        <w:rPr>
          <w:lang w:val="en-US"/>
        </w:rPr>
        <w:t>completion of each Development Module; and</w:t>
      </w:r>
    </w:p>
    <w:p w14:paraId="634C2DB8" w14:textId="77777777" w:rsidR="00B069B0" w:rsidRPr="003A74E6" w:rsidRDefault="00B069B0" w:rsidP="00B53051">
      <w:pPr>
        <w:pStyle w:val="Contrato-Alnea"/>
        <w:numPr>
          <w:ilvl w:val="0"/>
          <w:numId w:val="80"/>
        </w:numPr>
        <w:tabs>
          <w:tab w:val="clear" w:pos="1134"/>
          <w:tab w:val="left" w:pos="851"/>
        </w:tabs>
        <w:rPr>
          <w:lang w:val="en-US"/>
        </w:rPr>
      </w:pPr>
      <w:r w:rsidRPr="003A74E6">
        <w:rPr>
          <w:lang w:val="en-US"/>
        </w:rPr>
        <w:t xml:space="preserve"> </w:t>
      </w:r>
      <w:r w:rsidR="004D7507" w:rsidRPr="003A74E6">
        <w:rPr>
          <w:lang w:val="en-US"/>
        </w:rPr>
        <w:t>completion of the Field Development Phase that does not contemplate modular Development.</w:t>
      </w:r>
    </w:p>
    <w:p w14:paraId="634C2DB9" w14:textId="77777777" w:rsidR="00B069B0" w:rsidRPr="003A74E6" w:rsidRDefault="009650F4" w:rsidP="006D64E3">
      <w:pPr>
        <w:pStyle w:val="Contrato-Pargrafo-Nvel2"/>
        <w:rPr>
          <w:lang w:val="en-US"/>
        </w:rPr>
      </w:pPr>
      <w:r w:rsidRPr="003A74E6">
        <w:rPr>
          <w:lang w:val="en-US"/>
        </w:rPr>
        <w:t>For purposes of evaluation of the Local Content, the Development Phase shall start on the submission date of the Declaration of Commercial Feasibility originating the field and shall end, for each Development Module, upon the first of:</w:t>
      </w:r>
    </w:p>
    <w:p w14:paraId="634C2DBA" w14:textId="77777777" w:rsidR="00B069B0" w:rsidRPr="003A74E6" w:rsidRDefault="00A173CA" w:rsidP="00B53051">
      <w:pPr>
        <w:pStyle w:val="Contrato-Alnea"/>
        <w:numPr>
          <w:ilvl w:val="0"/>
          <w:numId w:val="81"/>
        </w:numPr>
        <w:tabs>
          <w:tab w:val="clear" w:pos="1134"/>
          <w:tab w:val="left" w:pos="851"/>
        </w:tabs>
        <w:rPr>
          <w:lang w:val="en-US"/>
        </w:rPr>
      </w:pPr>
      <w:r w:rsidRPr="003A74E6">
        <w:rPr>
          <w:lang w:val="en-US"/>
        </w:rPr>
        <w:t xml:space="preserve"> </w:t>
      </w:r>
      <w:r w:rsidR="00FF17F4" w:rsidRPr="003A74E6">
        <w:rPr>
          <w:lang w:val="en-US"/>
        </w:rPr>
        <w:t>the lapse of ten (10) years after the Flow of First Oil;</w:t>
      </w:r>
    </w:p>
    <w:p w14:paraId="634C2DBB" w14:textId="77777777" w:rsidR="00B069B0" w:rsidRPr="003A74E6" w:rsidRDefault="00A173CA" w:rsidP="00B53051">
      <w:pPr>
        <w:pStyle w:val="Contrato-Alnea"/>
        <w:numPr>
          <w:ilvl w:val="0"/>
          <w:numId w:val="81"/>
        </w:numPr>
        <w:tabs>
          <w:tab w:val="clear" w:pos="1134"/>
          <w:tab w:val="left" w:pos="851"/>
        </w:tabs>
        <w:rPr>
          <w:lang w:val="en-US"/>
        </w:rPr>
      </w:pPr>
      <w:r w:rsidRPr="003A74E6">
        <w:rPr>
          <w:lang w:val="en-US"/>
        </w:rPr>
        <w:t xml:space="preserve"> </w:t>
      </w:r>
      <w:r w:rsidR="00FF17F4" w:rsidRPr="003A74E6">
        <w:rPr>
          <w:lang w:val="en-US"/>
        </w:rPr>
        <w:t>withdrawal, by the Contracted Party, from the Development of the Development Module; or</w:t>
      </w:r>
    </w:p>
    <w:p w14:paraId="634C2DBC" w14:textId="77777777" w:rsidR="00B069B0" w:rsidRPr="003A74E6" w:rsidRDefault="00A173CA" w:rsidP="00B53051">
      <w:pPr>
        <w:pStyle w:val="Contrato-Alnea"/>
        <w:numPr>
          <w:ilvl w:val="0"/>
          <w:numId w:val="81"/>
        </w:numPr>
        <w:tabs>
          <w:tab w:val="clear" w:pos="1134"/>
          <w:tab w:val="left" w:pos="851"/>
        </w:tabs>
        <w:rPr>
          <w:lang w:val="en-US"/>
        </w:rPr>
      </w:pPr>
      <w:r w:rsidRPr="003A74E6">
        <w:rPr>
          <w:lang w:val="en-US"/>
        </w:rPr>
        <w:t xml:space="preserve"> </w:t>
      </w:r>
      <w:r w:rsidR="00FF17F4" w:rsidRPr="003A74E6">
        <w:rPr>
          <w:lang w:val="en-US"/>
        </w:rPr>
        <w:t>performance of the investments set forth in the Development Plan, except those related to the abandonment of the field.</w:t>
      </w:r>
    </w:p>
    <w:p w14:paraId="634C2DBD" w14:textId="77777777" w:rsidR="00CA1750" w:rsidRPr="003A74E6" w:rsidRDefault="00FF17F4" w:rsidP="006D64E3">
      <w:pPr>
        <w:pStyle w:val="Contrato-Pargrafo-Nvel2"/>
        <w:rPr>
          <w:lang w:val="en-US"/>
        </w:rPr>
      </w:pPr>
      <w:r w:rsidRPr="003A74E6">
        <w:rPr>
          <w:lang w:val="en-US"/>
        </w:rPr>
        <w:t>The Local Content shall not be evaluated before the Co-participation Agreement and any Production Individualization Agreement or Commitment are executed and all expenditures in the Development Phase or for each Development Module, in case of modular Development, shall be considered, including those incurred in the corresponding area on a Transfer of Rights basis and in case of execution of a Production Individualization Agreement or Commitment, also including the expenditures incurred under the agreement for the adjacent area for developing the shared Deposits.</w:t>
      </w:r>
    </w:p>
    <w:p w14:paraId="634C2DBE" w14:textId="77777777" w:rsidR="00B069B0" w:rsidRPr="003A74E6" w:rsidRDefault="001D356B" w:rsidP="006D64E3">
      <w:pPr>
        <w:pStyle w:val="Contrato-Pargrafo-Nvel2-2Dezenas"/>
        <w:rPr>
          <w:lang w:val="en-US"/>
        </w:rPr>
      </w:pPr>
      <w:r w:rsidRPr="003A74E6">
        <w:rPr>
          <w:lang w:val="en-US"/>
        </w:rPr>
        <w:t>In case of the engagements provided for in paragraph 22.1, item “c”, expenditures related to the unit operation fee must not be accounted for purposes of assessment of the Local Content.</w:t>
      </w:r>
    </w:p>
    <w:p w14:paraId="634C2DBF" w14:textId="77777777" w:rsidR="00B069B0" w:rsidRPr="003A74E6" w:rsidRDefault="00B069B0" w:rsidP="006D64E3">
      <w:pPr>
        <w:pStyle w:val="Contrato-Pargrafo-Nvel2"/>
        <w:numPr>
          <w:ilvl w:val="0"/>
          <w:numId w:val="0"/>
        </w:numPr>
        <w:ind w:left="567"/>
        <w:rPr>
          <w:lang w:val="en-US"/>
        </w:rPr>
      </w:pPr>
    </w:p>
    <w:p w14:paraId="634C2DC0" w14:textId="77777777" w:rsidR="00B069B0" w:rsidRPr="003A74E6" w:rsidRDefault="00956D67" w:rsidP="00956D67">
      <w:pPr>
        <w:pStyle w:val="Contrato-Subtitulo"/>
      </w:pPr>
      <w:bookmarkStart w:id="1397" w:name="_Toc76756809"/>
      <w:r w:rsidRPr="003A74E6">
        <w:t>Excess Local Content</w:t>
      </w:r>
      <w:bookmarkEnd w:id="1397"/>
    </w:p>
    <w:p w14:paraId="634C2DC1" w14:textId="77777777" w:rsidR="00B069B0" w:rsidRPr="003A74E6" w:rsidRDefault="00FF17F4" w:rsidP="006D64E3">
      <w:pPr>
        <w:pStyle w:val="Contrato-Pargrafo-Nvel2"/>
        <w:rPr>
          <w:lang w:val="en-US"/>
        </w:rPr>
      </w:pPr>
      <w:r w:rsidRPr="003A74E6">
        <w:rPr>
          <w:lang w:val="en-US"/>
        </w:rPr>
        <w:t>If the Contracted Party exceeds the Local Content required in a Development Module, the excess amount, in national currency, may be transferred to the Development Modules to be implemented thereafter.</w:t>
      </w:r>
    </w:p>
    <w:p w14:paraId="634C2DC2" w14:textId="77777777" w:rsidR="00B069B0" w:rsidRPr="003A74E6" w:rsidRDefault="00956D67" w:rsidP="006D64E3">
      <w:pPr>
        <w:pStyle w:val="Contrato-Pargrafo-Nvel3-2Dezenas"/>
        <w:rPr>
          <w:lang w:val="en-US"/>
        </w:rPr>
      </w:pPr>
      <w:r w:rsidRPr="003A74E6">
        <w:rPr>
          <w:lang w:val="en-US"/>
        </w:rPr>
        <w:t>Any excess verified in the Development Modules may be transferred only between the same Macro-Groups.</w:t>
      </w:r>
    </w:p>
    <w:p w14:paraId="634C2DC3" w14:textId="77777777" w:rsidR="00B069B0" w:rsidRPr="003A74E6" w:rsidRDefault="00956D67" w:rsidP="006D64E3">
      <w:pPr>
        <w:pStyle w:val="Contrato-Pargrafo-Nvel2"/>
        <w:rPr>
          <w:lang w:val="en-US"/>
        </w:rPr>
      </w:pPr>
      <w:r w:rsidRPr="003A74E6">
        <w:rPr>
          <w:lang w:val="en-US"/>
        </w:rPr>
        <w:t>Request for transfer of the excess shall be submitted to ANP within thirty (30) days of the first business day following receipt, by the Operator, of the Local Content Inspection Report of the Production Development Phase or subsequent modules in case of modular Development.</w:t>
      </w:r>
    </w:p>
    <w:p w14:paraId="634C2DC4" w14:textId="77777777" w:rsidR="00B069B0" w:rsidRPr="003A74E6" w:rsidRDefault="00293421" w:rsidP="006D64E3">
      <w:pPr>
        <w:pStyle w:val="Contrato-Pargrafo-Nvel3-2Dezenas"/>
        <w:rPr>
          <w:lang w:val="en-US"/>
        </w:rPr>
      </w:pPr>
      <w:r w:rsidRPr="003A74E6">
        <w:rPr>
          <w:lang w:val="en-US"/>
        </w:rPr>
        <w:t>The excess monetary amount shall be adjusted by the IGP-M or any other index that may replace it.</w:t>
      </w:r>
      <w:r w:rsidR="00B069B0" w:rsidRPr="003A74E6">
        <w:rPr>
          <w:lang w:val="en-US"/>
        </w:rPr>
        <w:t xml:space="preserve"> </w:t>
      </w:r>
    </w:p>
    <w:p w14:paraId="634C2DC5" w14:textId="77777777" w:rsidR="00B069B0" w:rsidRPr="003A74E6" w:rsidRDefault="00B069B0" w:rsidP="006D64E3">
      <w:pPr>
        <w:pStyle w:val="Contrato-Pargrafo-Nvel2"/>
        <w:numPr>
          <w:ilvl w:val="0"/>
          <w:numId w:val="0"/>
        </w:numPr>
        <w:ind w:left="567"/>
        <w:rPr>
          <w:lang w:val="en-US"/>
        </w:rPr>
      </w:pPr>
    </w:p>
    <w:p w14:paraId="634C2DC6" w14:textId="77777777" w:rsidR="00B069B0" w:rsidRPr="003A74E6" w:rsidRDefault="0009693B" w:rsidP="0009693B">
      <w:pPr>
        <w:pStyle w:val="Contrato-Subtitulo"/>
        <w:rPr>
          <w:lang w:val="en-US"/>
        </w:rPr>
      </w:pPr>
      <w:bookmarkStart w:id="1398" w:name="_Toc76756810"/>
      <w:r w:rsidRPr="003A74E6">
        <w:rPr>
          <w:lang w:val="en-US"/>
        </w:rPr>
        <w:t>Penalty for Failure to Respect the Local Content</w:t>
      </w:r>
      <w:bookmarkEnd w:id="1398"/>
    </w:p>
    <w:p w14:paraId="634C2DC7" w14:textId="77777777" w:rsidR="00B069B0" w:rsidRPr="003A74E6" w:rsidRDefault="0009693B" w:rsidP="006D64E3">
      <w:pPr>
        <w:pStyle w:val="Contrato-Pargrafo-Nvel2"/>
        <w:rPr>
          <w:lang w:val="en-US"/>
        </w:rPr>
      </w:pPr>
      <w:r w:rsidRPr="003A74E6">
        <w:rPr>
          <w:lang w:val="en-US"/>
        </w:rPr>
        <w:t>Failure to respect the Local Content shall subject the Contracted Party to a penalty, which shall be calculated upon the monetary amount not observed and the following percentage, as the case may be:</w:t>
      </w:r>
    </w:p>
    <w:p w14:paraId="634C2DC8" w14:textId="77777777" w:rsidR="00B069B0" w:rsidRPr="003A74E6" w:rsidRDefault="0009693B" w:rsidP="00B53051">
      <w:pPr>
        <w:pStyle w:val="Contrato-Alnea"/>
        <w:numPr>
          <w:ilvl w:val="0"/>
          <w:numId w:val="82"/>
        </w:numPr>
        <w:tabs>
          <w:tab w:val="clear" w:pos="1134"/>
          <w:tab w:val="left" w:pos="851"/>
        </w:tabs>
        <w:ind w:left="993" w:hanging="284"/>
        <w:rPr>
          <w:lang w:val="en-US"/>
        </w:rPr>
      </w:pPr>
      <w:r w:rsidRPr="003A74E6">
        <w:rPr>
          <w:lang w:val="en-US"/>
        </w:rPr>
        <w:t>if the percentage of the unused Local Content is below sixty-five percent (65%) of the minimum Local Content, the penalty shall be forty percent (40%) of the amount of the unused Local Content.</w:t>
      </w:r>
    </w:p>
    <w:p w14:paraId="634C2DC9" w14:textId="77777777" w:rsidR="00B069B0" w:rsidRPr="003A74E6" w:rsidRDefault="0009693B" w:rsidP="00B53051">
      <w:pPr>
        <w:pStyle w:val="Contrato-Alnea"/>
        <w:numPr>
          <w:ilvl w:val="0"/>
          <w:numId w:val="82"/>
        </w:numPr>
        <w:tabs>
          <w:tab w:val="clear" w:pos="1134"/>
          <w:tab w:val="left" w:pos="851"/>
        </w:tabs>
        <w:ind w:left="993" w:hanging="284"/>
        <w:rPr>
          <w:lang w:val="en-US"/>
        </w:rPr>
      </w:pPr>
      <w:r w:rsidRPr="003A74E6">
        <w:rPr>
          <w:lang w:val="en-US"/>
        </w:rPr>
        <w:t>if the percentage of the unused Local Content is equal to or higher than sixty-five percent (65%), the penalty shall begin at forty percent (40%), reaching seventy-five percent (75%) of the amount of the minimum Local Content in case of 100% unused Local Content (NR), according to the formula:</w:t>
      </w:r>
      <w:r w:rsidR="00B069B0" w:rsidRPr="003A74E6">
        <w:rPr>
          <w:lang w:val="en-US"/>
        </w:rPr>
        <w:t xml:space="preserve"> </w:t>
      </w:r>
    </w:p>
    <w:p w14:paraId="634C2DCA" w14:textId="77777777" w:rsidR="00B069B0" w:rsidRPr="003A74E6" w:rsidRDefault="0009693B" w:rsidP="006D64E3">
      <w:pPr>
        <w:pStyle w:val="Contrato-Pargrafo-Nvel2"/>
        <w:numPr>
          <w:ilvl w:val="0"/>
          <w:numId w:val="0"/>
        </w:numPr>
        <w:ind w:left="567"/>
        <w:rPr>
          <w:lang w:val="en-US"/>
        </w:rPr>
      </w:pPr>
      <w:r w:rsidRPr="003A74E6">
        <w:rPr>
          <w:lang w:val="en-US"/>
        </w:rPr>
        <w:t>M (%) = NR (%) – 25%</w:t>
      </w:r>
    </w:p>
    <w:p w14:paraId="634C2DCB" w14:textId="77777777" w:rsidR="00B069B0" w:rsidRPr="003A74E6" w:rsidRDefault="0009693B" w:rsidP="006D64E3">
      <w:pPr>
        <w:pStyle w:val="Contrato-Pargrafo-Nvel2"/>
        <w:numPr>
          <w:ilvl w:val="0"/>
          <w:numId w:val="0"/>
        </w:numPr>
        <w:ind w:left="709"/>
        <w:rPr>
          <w:lang w:val="en-US"/>
        </w:rPr>
      </w:pPr>
      <w:r w:rsidRPr="003A74E6">
        <w:rPr>
          <w:lang w:val="en-US"/>
        </w:rPr>
        <w:t>Where,</w:t>
      </w:r>
      <w:r w:rsidR="00B069B0" w:rsidRPr="003A74E6">
        <w:rPr>
          <w:lang w:val="en-US"/>
        </w:rPr>
        <w:t xml:space="preserve"> </w:t>
      </w:r>
    </w:p>
    <w:p w14:paraId="634C2DCC" w14:textId="77777777" w:rsidR="00B069B0" w:rsidRPr="003A74E6" w:rsidRDefault="0009693B" w:rsidP="006D64E3">
      <w:pPr>
        <w:pStyle w:val="Contrato-Pargrafo-Nvel2"/>
        <w:numPr>
          <w:ilvl w:val="0"/>
          <w:numId w:val="0"/>
        </w:numPr>
        <w:ind w:left="709"/>
        <w:rPr>
          <w:lang w:val="en-US"/>
        </w:rPr>
      </w:pPr>
      <w:r w:rsidRPr="003A74E6">
        <w:rPr>
          <w:lang w:val="en-US"/>
        </w:rPr>
        <w:t>M (%): percentage of the penalty to be calculated upon the defaulted monetary amount; and</w:t>
      </w:r>
    </w:p>
    <w:p w14:paraId="634C2DCD" w14:textId="77777777" w:rsidR="00B069B0" w:rsidRPr="003A74E6" w:rsidRDefault="006F1454" w:rsidP="006D64E3">
      <w:pPr>
        <w:pStyle w:val="Contrato-Pargrafo-Nvel2"/>
        <w:numPr>
          <w:ilvl w:val="0"/>
          <w:numId w:val="0"/>
        </w:numPr>
        <w:ind w:left="709"/>
        <w:rPr>
          <w:lang w:val="en-US"/>
        </w:rPr>
      </w:pPr>
      <w:r w:rsidRPr="003A74E6">
        <w:rPr>
          <w:lang w:val="en-US"/>
        </w:rPr>
        <w:t>NR (%): percentage of unused Local Content.</w:t>
      </w:r>
    </w:p>
    <w:p w14:paraId="634C2DCE" w14:textId="77777777" w:rsidR="00A173CA" w:rsidRPr="003A74E6" w:rsidRDefault="006F1454" w:rsidP="006D64E3">
      <w:pPr>
        <w:pStyle w:val="Contrato-Pargrafo-Nvel2"/>
        <w:rPr>
          <w:lang w:val="en-US"/>
        </w:rPr>
      </w:pPr>
      <w:r w:rsidRPr="003A74E6">
        <w:rPr>
          <w:lang w:val="en-US"/>
        </w:rPr>
        <w:t>In case of simultaneous failure to honor more than one commitment for the Macro-Groups referred to in paragraph 22.1, the amount of the penalty shall correspond to the sum of the penalties for each Macro-Group.</w:t>
      </w:r>
    </w:p>
    <w:p w14:paraId="634C2DCF" w14:textId="77777777" w:rsidR="00B069B0" w:rsidRPr="003A74E6" w:rsidRDefault="00BC7EA2" w:rsidP="006D64E3">
      <w:pPr>
        <w:pStyle w:val="Contrato-Pargrafo-Nvel2"/>
        <w:rPr>
          <w:lang w:val="en-US"/>
        </w:rPr>
      </w:pPr>
      <w:r w:rsidRPr="003A74E6">
        <w:rPr>
          <w:lang w:val="en-US"/>
        </w:rPr>
        <w:t>The amount of the penalty shall be adjusted by the IGP-M up to the date of the effective payment.</w:t>
      </w:r>
    </w:p>
    <w:p w14:paraId="634C2DD0" w14:textId="77777777" w:rsidR="00D02426" w:rsidRPr="003A74E6" w:rsidRDefault="00D02426" w:rsidP="006D64E3">
      <w:pPr>
        <w:pStyle w:val="Contrato-Pargrafo-Nvel2"/>
        <w:numPr>
          <w:ilvl w:val="0"/>
          <w:numId w:val="0"/>
        </w:numPr>
        <w:ind w:left="567"/>
        <w:rPr>
          <w:lang w:val="en-US"/>
        </w:rPr>
      </w:pPr>
    </w:p>
    <w:p w14:paraId="634C2DD6" w14:textId="77777777" w:rsidR="000D2ED6" w:rsidRPr="003A74E6" w:rsidRDefault="000D2ED6" w:rsidP="00594BD3">
      <w:pPr>
        <w:pStyle w:val="Contrato-Normal"/>
        <w:rPr>
          <w:lang w:val="en-US"/>
        </w:rPr>
      </w:pPr>
    </w:p>
    <w:p w14:paraId="634C2DD7" w14:textId="77777777" w:rsidR="00CC6C5A" w:rsidRPr="003A74E6" w:rsidRDefault="00BD7ECA" w:rsidP="006D64E3">
      <w:pPr>
        <w:pStyle w:val="Contrato-Clausula"/>
        <w:rPr>
          <w:lang w:val="en-US"/>
        </w:rPr>
      </w:pPr>
      <w:bookmarkStart w:id="1399" w:name="_Toc76756811"/>
      <w:bookmarkStart w:id="1400" w:name="_Ref473110735"/>
      <w:bookmarkStart w:id="1401" w:name="_Toc473903609"/>
      <w:bookmarkStart w:id="1402" w:name="_Ref473960557"/>
      <w:bookmarkStart w:id="1403" w:name="_Toc480774624"/>
      <w:bookmarkStart w:id="1404" w:name="_Toc509834886"/>
      <w:bookmarkStart w:id="1405" w:name="_Toc513615319"/>
      <w:bookmarkStart w:id="1406" w:name="_Ref31072012"/>
      <w:bookmarkStart w:id="1407" w:name="_Toc319068883"/>
      <w:bookmarkEnd w:id="1394"/>
      <w:r w:rsidRPr="003A74E6">
        <w:rPr>
          <w:lang w:val="en-US"/>
        </w:rPr>
        <w:t>SECTION TWENTY-THREE – OPERATIONAL SAFETY AND ENVIRONMENT</w:t>
      </w:r>
      <w:bookmarkEnd w:id="1399"/>
    </w:p>
    <w:p w14:paraId="634C2DD8" w14:textId="77777777" w:rsidR="00594BD3" w:rsidRPr="003A74E6" w:rsidRDefault="00BD7ECA" w:rsidP="00BD7ECA">
      <w:pPr>
        <w:pStyle w:val="Contrato-Subtitulo"/>
        <w:rPr>
          <w:lang w:val="en-US"/>
        </w:rPr>
      </w:pPr>
      <w:bookmarkStart w:id="1408" w:name="_Toc76756812"/>
      <w:bookmarkEnd w:id="1400"/>
      <w:bookmarkEnd w:id="1401"/>
      <w:bookmarkEnd w:id="1402"/>
      <w:bookmarkEnd w:id="1403"/>
      <w:bookmarkEnd w:id="1404"/>
      <w:bookmarkEnd w:id="1405"/>
      <w:bookmarkEnd w:id="1406"/>
      <w:bookmarkEnd w:id="1407"/>
      <w:r w:rsidRPr="003A74E6">
        <w:rPr>
          <w:lang w:val="en-US"/>
        </w:rPr>
        <w:t>Environmental Control</w:t>
      </w:r>
      <w:bookmarkEnd w:id="1408"/>
    </w:p>
    <w:p w14:paraId="634C2DD9" w14:textId="608E0F70" w:rsidR="00594BD3" w:rsidRPr="003A74E6" w:rsidRDefault="00BC7EA2" w:rsidP="006D64E3">
      <w:pPr>
        <w:pStyle w:val="Contrato-Pargrafo-Nvel2-1Dezena"/>
        <w:rPr>
          <w:lang w:val="en-US"/>
        </w:rPr>
      </w:pPr>
      <w:bookmarkStart w:id="1409" w:name="_Ref473091937"/>
      <w:r w:rsidRPr="003A74E6">
        <w:rPr>
          <w:lang w:val="en-US"/>
        </w:rPr>
        <w:t xml:space="preserve">The </w:t>
      </w:r>
      <w:r w:rsidR="00291BDE">
        <w:rPr>
          <w:lang w:val="en-US"/>
        </w:rPr>
        <w:t xml:space="preserve">Contracted Parties </w:t>
      </w:r>
      <w:r w:rsidRPr="003A74E6">
        <w:rPr>
          <w:lang w:val="en-US"/>
        </w:rPr>
        <w:t>shall have a safety and environment management system that complies with the Best Practices of the Oil Industry and the Applicable Laws and Regulations.</w:t>
      </w:r>
    </w:p>
    <w:p w14:paraId="634C2DDA" w14:textId="414A5B21" w:rsidR="00594BD3" w:rsidRPr="003A74E6" w:rsidRDefault="00C7162D" w:rsidP="006D64E3">
      <w:pPr>
        <w:pStyle w:val="Contrato-Pargrafo-Nvel2-1Dezena"/>
        <w:rPr>
          <w:lang w:val="en-US"/>
        </w:rPr>
      </w:pPr>
      <w:r w:rsidRPr="003A74E6">
        <w:rPr>
          <w:lang w:val="en-US"/>
        </w:rPr>
        <w:t xml:space="preserve">The </w:t>
      </w:r>
      <w:r w:rsidR="00291BDE">
        <w:rPr>
          <w:lang w:val="en-US"/>
        </w:rPr>
        <w:t xml:space="preserve">Contracted Parties </w:t>
      </w:r>
      <w:r w:rsidRPr="003A74E6">
        <w:rPr>
          <w:lang w:val="en-US"/>
        </w:rPr>
        <w:t>shall, among other obligations:</w:t>
      </w:r>
    </w:p>
    <w:p w14:paraId="634C2DDB" w14:textId="77777777" w:rsidR="00594BD3" w:rsidRPr="003A74E6" w:rsidRDefault="00C7162D" w:rsidP="00B53051">
      <w:pPr>
        <w:pStyle w:val="Contrato-Alnea"/>
        <w:numPr>
          <w:ilvl w:val="0"/>
          <w:numId w:val="42"/>
        </w:numPr>
        <w:tabs>
          <w:tab w:val="clear" w:pos="1134"/>
          <w:tab w:val="left" w:pos="993"/>
        </w:tabs>
        <w:ind w:left="851" w:hanging="284"/>
        <w:rPr>
          <w:lang w:val="en-US"/>
        </w:rPr>
      </w:pPr>
      <w:r w:rsidRPr="003A74E6">
        <w:rPr>
          <w:lang w:val="en-US"/>
        </w:rPr>
        <w:t>ensure preservation of an ecologically balanced environment;</w:t>
      </w:r>
    </w:p>
    <w:p w14:paraId="634C2DDC" w14:textId="77777777" w:rsidR="00594BD3" w:rsidRPr="003A74E6" w:rsidRDefault="00C7162D" w:rsidP="00B53051">
      <w:pPr>
        <w:pStyle w:val="Contrato-Alnea"/>
        <w:numPr>
          <w:ilvl w:val="0"/>
          <w:numId w:val="42"/>
        </w:numPr>
        <w:tabs>
          <w:tab w:val="clear" w:pos="1134"/>
          <w:tab w:val="left" w:pos="993"/>
        </w:tabs>
        <w:ind w:left="851" w:hanging="284"/>
        <w:rPr>
          <w:lang w:val="en-US"/>
        </w:rPr>
      </w:pPr>
      <w:r w:rsidRPr="003A74E6">
        <w:rPr>
          <w:lang w:val="en-US"/>
        </w:rPr>
        <w:t>mitigate the occurrence of impacts and/or damages to the environment;</w:t>
      </w:r>
    </w:p>
    <w:p w14:paraId="634C2DDD" w14:textId="77777777" w:rsidR="00594BD3" w:rsidRPr="003A74E6" w:rsidRDefault="00C7162D" w:rsidP="00B53051">
      <w:pPr>
        <w:pStyle w:val="Contrato-Alnea"/>
        <w:numPr>
          <w:ilvl w:val="0"/>
          <w:numId w:val="42"/>
        </w:numPr>
        <w:tabs>
          <w:tab w:val="clear" w:pos="1134"/>
          <w:tab w:val="left" w:pos="993"/>
        </w:tabs>
        <w:ind w:left="851" w:hanging="284"/>
        <w:rPr>
          <w:lang w:val="en-US"/>
        </w:rPr>
      </w:pPr>
      <w:r w:rsidRPr="003A74E6">
        <w:rPr>
          <w:lang w:val="en-US"/>
        </w:rPr>
        <w:t>ensure safety in the Operations for purposes of protecting human life, the environment, and the Contracting Party’s properties;</w:t>
      </w:r>
    </w:p>
    <w:p w14:paraId="634C2DDE" w14:textId="77777777" w:rsidR="00594BD3" w:rsidRPr="003A74E6" w:rsidRDefault="00C7162D" w:rsidP="00B53051">
      <w:pPr>
        <w:pStyle w:val="Contrato-Alnea"/>
        <w:numPr>
          <w:ilvl w:val="0"/>
          <w:numId w:val="42"/>
        </w:numPr>
        <w:tabs>
          <w:tab w:val="clear" w:pos="1134"/>
          <w:tab w:val="left" w:pos="993"/>
        </w:tabs>
        <w:ind w:left="851" w:hanging="284"/>
        <w:rPr>
          <w:lang w:val="en-US"/>
        </w:rPr>
      </w:pPr>
      <w:r w:rsidRPr="003A74E6">
        <w:rPr>
          <w:lang w:val="en-US"/>
        </w:rPr>
        <w:t>ensure protection of the Brazilian historical and cultural heritage;</w:t>
      </w:r>
    </w:p>
    <w:p w14:paraId="634C2DDF" w14:textId="77777777" w:rsidR="00594BD3" w:rsidRPr="003A74E6" w:rsidRDefault="00C7162D" w:rsidP="00B53051">
      <w:pPr>
        <w:pStyle w:val="Contrato-Alnea"/>
        <w:numPr>
          <w:ilvl w:val="0"/>
          <w:numId w:val="42"/>
        </w:numPr>
        <w:tabs>
          <w:tab w:val="clear" w:pos="1134"/>
          <w:tab w:val="left" w:pos="993"/>
        </w:tabs>
        <w:ind w:left="851" w:hanging="284"/>
        <w:rPr>
          <w:lang w:val="en-US"/>
        </w:rPr>
      </w:pPr>
      <w:r w:rsidRPr="003A74E6">
        <w:rPr>
          <w:lang w:val="en-US"/>
        </w:rPr>
        <w:t>restore degraded areas in compliance with the Applicable Laws and Regulations and the Best Practices of the Oil Industry;</w:t>
      </w:r>
      <w:r w:rsidR="00594BD3" w:rsidRPr="003A74E6">
        <w:rPr>
          <w:lang w:val="en-US"/>
        </w:rPr>
        <w:t xml:space="preserve"> </w:t>
      </w:r>
    </w:p>
    <w:p w14:paraId="634C2DE0" w14:textId="77777777" w:rsidR="00594BD3" w:rsidRPr="003A74E6" w:rsidRDefault="00C7162D" w:rsidP="00B53051">
      <w:pPr>
        <w:pStyle w:val="Contrato-Alnea"/>
        <w:numPr>
          <w:ilvl w:val="0"/>
          <w:numId w:val="42"/>
        </w:numPr>
        <w:tabs>
          <w:tab w:val="clear" w:pos="1134"/>
          <w:tab w:val="left" w:pos="993"/>
        </w:tabs>
        <w:ind w:left="851" w:hanging="284"/>
        <w:rPr>
          <w:lang w:val="en-US"/>
        </w:rPr>
      </w:pPr>
      <w:r w:rsidRPr="003A74E6">
        <w:rPr>
          <w:lang w:val="en-US"/>
        </w:rPr>
        <w:t>meet the operational Safety and environmental preservation Recommendations issued by ANP, pursuant to the Applicable Laws and Regulations.</w:t>
      </w:r>
    </w:p>
    <w:p w14:paraId="634C2DE1" w14:textId="77777777" w:rsidR="00E851D8" w:rsidRPr="003A74E6" w:rsidRDefault="008D5B35" w:rsidP="006D64E3">
      <w:pPr>
        <w:pStyle w:val="Contrato-Pargrafo-Nvel2-1Dezena"/>
        <w:rPr>
          <w:lang w:val="en-US"/>
        </w:rPr>
      </w:pPr>
      <w:r w:rsidRPr="003A74E6">
        <w:rPr>
          <w:lang w:val="en-US"/>
        </w:rPr>
        <w:t>ANP may, at any time, request a copy of the studies submitted for approval by the applicable environmental authority if acknowledgement of its content becomes required for the instruction/management of the Agreement entered into herein.</w:t>
      </w:r>
    </w:p>
    <w:p w14:paraId="634C2DE2" w14:textId="77777777" w:rsidR="00594BD3" w:rsidRPr="003A74E6" w:rsidRDefault="008D5B35" w:rsidP="006D64E3">
      <w:pPr>
        <w:pStyle w:val="Contrato-Pargrafo-Nvel2-1Dezena"/>
        <w:rPr>
          <w:lang w:val="en-US"/>
        </w:rPr>
      </w:pPr>
      <w:r w:rsidRPr="003A74E6">
        <w:rPr>
          <w:lang w:val="en-US"/>
        </w:rPr>
        <w:t>In case of an environmental permitting process in which the applicable authority deems that a public hearing is required, the Consortium Members shall submit to ANP a copy of the studies prepared aiming at obtaining the permits at least thirty (30) business days before the hearing.</w:t>
      </w:r>
    </w:p>
    <w:p w14:paraId="634C2DE3" w14:textId="5C96CB8A" w:rsidR="00594BD3" w:rsidRPr="003A74E6" w:rsidRDefault="008D5B35" w:rsidP="006D64E3">
      <w:pPr>
        <w:pStyle w:val="Contrato-Pargrafo-Nvel2-1Dezena"/>
        <w:rPr>
          <w:lang w:val="en-US"/>
        </w:rPr>
      </w:pPr>
      <w:r w:rsidRPr="003A74E6">
        <w:rPr>
          <w:lang w:val="en-US"/>
        </w:rPr>
        <w:t xml:space="preserve">The </w:t>
      </w:r>
      <w:r w:rsidR="00291BDE">
        <w:rPr>
          <w:lang w:val="en-US"/>
        </w:rPr>
        <w:t xml:space="preserve">Contracted Parties </w:t>
      </w:r>
      <w:r w:rsidRPr="003A74E6">
        <w:rPr>
          <w:lang w:val="en-US"/>
        </w:rPr>
        <w:t>shall submit to ANP a copy of the environmental permits and their relevant renewals, in compliance with the deadlines defined in the specific regulations issued by ANP or sooner, whenever necessary to support an authorization procedure that requires such documents.</w:t>
      </w:r>
    </w:p>
    <w:p w14:paraId="634C2DE4" w14:textId="200B6312" w:rsidR="00594BD3" w:rsidRPr="003A74E6" w:rsidRDefault="008D5B35" w:rsidP="006D64E3">
      <w:pPr>
        <w:pStyle w:val="Contrato-Pargrafo-Nvel2-1Dezena"/>
        <w:rPr>
          <w:lang w:val="en-US"/>
        </w:rPr>
      </w:pPr>
      <w:r w:rsidRPr="003A74E6">
        <w:rPr>
          <w:lang w:val="en-US"/>
        </w:rPr>
        <w:t xml:space="preserve">During effectiveness of this Agreement, the </w:t>
      </w:r>
      <w:r w:rsidR="00291BDE">
        <w:rPr>
          <w:lang w:val="en-US"/>
        </w:rPr>
        <w:t xml:space="preserve">Contracted Parties </w:t>
      </w:r>
      <w:r w:rsidRPr="003A74E6">
        <w:rPr>
          <w:lang w:val="en-US"/>
        </w:rPr>
        <w:t>shall submit to ANP the inventory of greenhouse gas emissions by May 31</w:t>
      </w:r>
      <w:r w:rsidRPr="003A74E6">
        <w:rPr>
          <w:vertAlign w:val="superscript"/>
          <w:lang w:val="en-US"/>
        </w:rPr>
        <w:t>st</w:t>
      </w:r>
      <w:r w:rsidRPr="003A74E6">
        <w:rPr>
          <w:lang w:val="en-US"/>
        </w:rPr>
        <w:t xml:space="preserve"> of each year.</w:t>
      </w:r>
      <w:r w:rsidR="00594BD3" w:rsidRPr="003A74E6">
        <w:rPr>
          <w:lang w:val="en-US"/>
        </w:rPr>
        <w:t xml:space="preserve"> </w:t>
      </w:r>
      <w:r w:rsidRPr="003A74E6">
        <w:rPr>
          <w:lang w:val="en-US"/>
        </w:rPr>
        <w:t>The inventory shall detail the gases by typology of emission source and include their disposal.</w:t>
      </w:r>
    </w:p>
    <w:p w14:paraId="634C2DE5" w14:textId="6FE47FA1" w:rsidR="00594BD3" w:rsidRPr="003A74E6" w:rsidRDefault="008D5B35" w:rsidP="006D64E3">
      <w:pPr>
        <w:pStyle w:val="Contrato-Pargrafo-Nvel2-1Dezena"/>
        <w:rPr>
          <w:lang w:val="en-US"/>
        </w:rPr>
      </w:pPr>
      <w:r w:rsidRPr="003A74E6">
        <w:rPr>
          <w:lang w:val="en-US"/>
        </w:rPr>
        <w:t xml:space="preserve">The </w:t>
      </w:r>
      <w:r w:rsidR="00291BDE">
        <w:rPr>
          <w:lang w:val="en-US"/>
        </w:rPr>
        <w:t xml:space="preserve">Contracted Parties </w:t>
      </w:r>
      <w:r w:rsidRPr="003A74E6">
        <w:rPr>
          <w:lang w:val="en-US"/>
        </w:rPr>
        <w:t>shall submit to ANP and to other competent authorities the contingency plan regarding accidents due to spill of Oil, Gas, and its by-products.</w:t>
      </w:r>
    </w:p>
    <w:p w14:paraId="634C2DE6" w14:textId="2C013861" w:rsidR="00594BD3" w:rsidRPr="003A74E6" w:rsidRDefault="00C03051" w:rsidP="006D64E3">
      <w:pPr>
        <w:pStyle w:val="Contrato-Pargrafo-Nvel2-1Dezena"/>
        <w:rPr>
          <w:lang w:val="en-US"/>
        </w:rPr>
      </w:pPr>
      <w:r w:rsidRPr="003A74E6">
        <w:rPr>
          <w:lang w:val="en-US"/>
        </w:rPr>
        <w:t xml:space="preserve">The </w:t>
      </w:r>
      <w:r w:rsidR="00291BDE">
        <w:rPr>
          <w:lang w:val="en-US"/>
        </w:rPr>
        <w:t xml:space="preserve">Contracted Parties </w:t>
      </w:r>
      <w:r w:rsidRPr="003A74E6">
        <w:rPr>
          <w:lang w:val="en-US"/>
        </w:rPr>
        <w:t>shall immediately inform ANP and the competent authorities of any occurrence arising from an intentional or accidental fact or act involving risk or damage to the environment or to human health, property damages to their own or third-party assets and properties, fatalities or severe injuries to the personnel or to third parties, or unscheduled interruptions of the Operations, pursuant to the Applicable Laws and Regulations and the instructions provided for in manuals issued by ANP, when applicable.</w:t>
      </w:r>
    </w:p>
    <w:bookmarkEnd w:id="1409"/>
    <w:p w14:paraId="634C2DE7" w14:textId="45DCA280" w:rsidR="00594BD3" w:rsidRPr="003A74E6" w:rsidRDefault="00C03051" w:rsidP="006D64E3">
      <w:pPr>
        <w:pStyle w:val="Contrato-Pargrafo-Nvel2-1Dezena"/>
        <w:rPr>
          <w:lang w:val="en-US"/>
        </w:rPr>
      </w:pPr>
      <w:r w:rsidRPr="003A74E6">
        <w:rPr>
          <w:lang w:val="en-US"/>
        </w:rPr>
        <w:t xml:space="preserve">The </w:t>
      </w:r>
      <w:r w:rsidR="001A70E9">
        <w:rPr>
          <w:lang w:val="en-US"/>
        </w:rPr>
        <w:t xml:space="preserve">Contracted Parties </w:t>
      </w:r>
      <w:r w:rsidRPr="003A74E6">
        <w:rPr>
          <w:lang w:val="en-US"/>
        </w:rPr>
        <w:t>shall immediately inform the competent authorities about the occurrence of any spill or loss of Oil and Gas and other incidents, as well as the measures taken to solve the problem.</w:t>
      </w:r>
    </w:p>
    <w:p w14:paraId="634C2DE8" w14:textId="77777777" w:rsidR="00594BD3" w:rsidRPr="003A74E6" w:rsidRDefault="00594BD3" w:rsidP="00594BD3">
      <w:pPr>
        <w:pStyle w:val="Contrato-Normal"/>
        <w:rPr>
          <w:lang w:val="en-US"/>
        </w:rPr>
      </w:pPr>
    </w:p>
    <w:p w14:paraId="634C2DE9" w14:textId="77777777" w:rsidR="00594BD3" w:rsidRPr="003A74E6" w:rsidRDefault="00C03051" w:rsidP="00C03051">
      <w:pPr>
        <w:pStyle w:val="Contrato-Subtitulo"/>
        <w:rPr>
          <w:lang w:val="en-US"/>
        </w:rPr>
      </w:pPr>
      <w:bookmarkStart w:id="1410" w:name="_Toc76756813"/>
      <w:r w:rsidRPr="003A74E6">
        <w:rPr>
          <w:lang w:val="en-US"/>
        </w:rPr>
        <w:t>Social Responsibility</w:t>
      </w:r>
      <w:bookmarkEnd w:id="1410"/>
    </w:p>
    <w:p w14:paraId="634C2DEA" w14:textId="2199BFE3" w:rsidR="00162665" w:rsidRPr="003A74E6" w:rsidRDefault="00C03051" w:rsidP="005730BD">
      <w:pPr>
        <w:pStyle w:val="Contrato-Pargrafo-Nvel2-2Dezenas"/>
        <w:rPr>
          <w:lang w:val="en-US"/>
        </w:rPr>
      </w:pPr>
      <w:r w:rsidRPr="003A74E6">
        <w:rPr>
          <w:lang w:val="en-US"/>
        </w:rPr>
        <w:t>The Contracted Parties shall provide a management system for Social Responsibility and sustainability consistent with the Best Practices of the Oil Industry</w:t>
      </w:r>
      <w:r w:rsidR="005730BD">
        <w:rPr>
          <w:lang w:val="en-US"/>
        </w:rPr>
        <w:t>, a</w:t>
      </w:r>
      <w:r w:rsidR="005730BD" w:rsidRPr="005730BD">
        <w:rPr>
          <w:lang w:val="en-US"/>
        </w:rPr>
        <w:t>nd, where relevant, follow the guidelines to achieve the United Nations Organization's sustainable development goals</w:t>
      </w:r>
      <w:r w:rsidRPr="003A74E6">
        <w:rPr>
          <w:lang w:val="en-US"/>
        </w:rPr>
        <w:t>.</w:t>
      </w:r>
    </w:p>
    <w:p w14:paraId="634C2DEB" w14:textId="77777777" w:rsidR="00A00B80" w:rsidRPr="003A74E6" w:rsidRDefault="00A00B80" w:rsidP="00A00B80">
      <w:pPr>
        <w:pStyle w:val="Contrato-Normal"/>
        <w:rPr>
          <w:lang w:val="en-US"/>
        </w:rPr>
      </w:pPr>
    </w:p>
    <w:p w14:paraId="634C2DEC" w14:textId="77777777" w:rsidR="00CC6C5A" w:rsidRPr="003A74E6" w:rsidRDefault="00277863" w:rsidP="006D64E3">
      <w:pPr>
        <w:pStyle w:val="Contrato-Clausula"/>
        <w:rPr>
          <w:lang w:val="en-US"/>
        </w:rPr>
      </w:pPr>
      <w:bookmarkStart w:id="1411" w:name="_Toc76756814"/>
      <w:bookmarkStart w:id="1412" w:name="_Ref473111075"/>
      <w:bookmarkStart w:id="1413" w:name="_Toc473903611"/>
      <w:bookmarkStart w:id="1414" w:name="_Ref476136052"/>
      <w:bookmarkStart w:id="1415" w:name="_Toc480774628"/>
      <w:bookmarkStart w:id="1416" w:name="_Toc509834890"/>
      <w:bookmarkStart w:id="1417" w:name="_Toc513615323"/>
      <w:bookmarkStart w:id="1418" w:name="_Toc319068884"/>
      <w:r w:rsidRPr="003A74E6">
        <w:rPr>
          <w:lang w:val="en-US"/>
        </w:rPr>
        <w:t>SECTION TWENTY-FOUR – INSURANCE POLICIES</w:t>
      </w:r>
      <w:bookmarkEnd w:id="1411"/>
    </w:p>
    <w:p w14:paraId="634C2DED" w14:textId="77777777" w:rsidR="00594BD3" w:rsidRPr="003A74E6" w:rsidRDefault="00C03051" w:rsidP="00C03051">
      <w:pPr>
        <w:pStyle w:val="Contrato-Subtitulo"/>
        <w:rPr>
          <w:lang w:val="en-US"/>
        </w:rPr>
      </w:pPr>
      <w:bookmarkStart w:id="1419" w:name="_Toc76756815"/>
      <w:bookmarkEnd w:id="1412"/>
      <w:bookmarkEnd w:id="1413"/>
      <w:bookmarkEnd w:id="1414"/>
      <w:bookmarkEnd w:id="1415"/>
      <w:bookmarkEnd w:id="1416"/>
      <w:bookmarkEnd w:id="1417"/>
      <w:bookmarkEnd w:id="1418"/>
      <w:r w:rsidRPr="003A74E6">
        <w:rPr>
          <w:lang w:val="en-US"/>
        </w:rPr>
        <w:t>Insurance</w:t>
      </w:r>
      <w:bookmarkEnd w:id="1419"/>
    </w:p>
    <w:p w14:paraId="634C2DEE" w14:textId="77777777" w:rsidR="00594BD3" w:rsidRPr="003A74E6" w:rsidRDefault="00C03051" w:rsidP="006D64E3">
      <w:pPr>
        <w:pStyle w:val="Contrato-Pargrafo-Nvel2-1Dezena"/>
        <w:rPr>
          <w:lang w:val="en-US"/>
        </w:rPr>
      </w:pPr>
      <w:bookmarkStart w:id="1420" w:name="_Ref473092049"/>
      <w:r w:rsidRPr="003A74E6">
        <w:rPr>
          <w:lang w:val="en-US"/>
        </w:rPr>
        <w:t>The Contracted Parties shall obtain and keep in force, during effectiveness of this Agreement, insurance coverage for all cases required by the Applicable Laws and Regulations, without entailing limitation of their liability under this Agreement.</w:t>
      </w:r>
    </w:p>
    <w:p w14:paraId="634C2DEF" w14:textId="77777777" w:rsidR="00594BD3" w:rsidRPr="003A74E6" w:rsidRDefault="00C03051" w:rsidP="006D64E3">
      <w:pPr>
        <w:pStyle w:val="Contrato-Pargrafo-Nvel3-1Dezenaacima10"/>
        <w:rPr>
          <w:lang w:val="en-US"/>
        </w:rPr>
      </w:pPr>
      <w:r w:rsidRPr="003A74E6">
        <w:rPr>
          <w:lang w:val="en-US"/>
        </w:rPr>
        <w:t>These insurance policies must cover:</w:t>
      </w:r>
      <w:r w:rsidR="00594BD3" w:rsidRPr="003A74E6">
        <w:rPr>
          <w:lang w:val="en-US"/>
        </w:rPr>
        <w:t xml:space="preserve"> </w:t>
      </w:r>
    </w:p>
    <w:p w14:paraId="634C2DF0" w14:textId="77777777" w:rsidR="00594BD3" w:rsidRPr="003A74E6" w:rsidRDefault="00C03051" w:rsidP="00B53051">
      <w:pPr>
        <w:pStyle w:val="Contrato-Alnea"/>
        <w:numPr>
          <w:ilvl w:val="0"/>
          <w:numId w:val="43"/>
        </w:numPr>
        <w:tabs>
          <w:tab w:val="clear" w:pos="1134"/>
          <w:tab w:val="left" w:pos="1560"/>
        </w:tabs>
        <w:ind w:left="1560" w:hanging="284"/>
        <w:rPr>
          <w:lang w:val="en-US"/>
        </w:rPr>
      </w:pPr>
      <w:r w:rsidRPr="003A74E6">
        <w:rPr>
          <w:lang w:val="en-US"/>
        </w:rPr>
        <w:t>properties;</w:t>
      </w:r>
    </w:p>
    <w:p w14:paraId="634C2DF1" w14:textId="77777777" w:rsidR="00594BD3" w:rsidRPr="003A74E6" w:rsidRDefault="00C03051" w:rsidP="00B53051">
      <w:pPr>
        <w:pStyle w:val="Contrato-Alnea"/>
        <w:numPr>
          <w:ilvl w:val="0"/>
          <w:numId w:val="43"/>
        </w:numPr>
        <w:tabs>
          <w:tab w:val="clear" w:pos="1134"/>
          <w:tab w:val="left" w:pos="1560"/>
        </w:tabs>
        <w:ind w:left="1560" w:hanging="284"/>
        <w:rPr>
          <w:lang w:val="en-US"/>
        </w:rPr>
      </w:pPr>
      <w:r w:rsidRPr="003A74E6">
        <w:rPr>
          <w:lang w:val="en-US"/>
        </w:rPr>
        <w:t>personnel;</w:t>
      </w:r>
    </w:p>
    <w:p w14:paraId="634C2DF2" w14:textId="77777777" w:rsidR="00594BD3" w:rsidRPr="003A74E6" w:rsidRDefault="00C03051" w:rsidP="00B53051">
      <w:pPr>
        <w:pStyle w:val="Contrato-Alnea"/>
        <w:numPr>
          <w:ilvl w:val="0"/>
          <w:numId w:val="43"/>
        </w:numPr>
        <w:tabs>
          <w:tab w:val="clear" w:pos="1134"/>
          <w:tab w:val="left" w:pos="1560"/>
        </w:tabs>
        <w:ind w:left="1560" w:hanging="284"/>
        <w:rPr>
          <w:lang w:val="en-US"/>
        </w:rPr>
      </w:pPr>
      <w:r w:rsidRPr="003A74E6">
        <w:rPr>
          <w:lang w:val="en-US"/>
        </w:rPr>
        <w:t>extraordinary expenses for the operation of wells;</w:t>
      </w:r>
    </w:p>
    <w:p w14:paraId="634C2DF3" w14:textId="77777777" w:rsidR="00594BD3" w:rsidRPr="003A74E6" w:rsidRDefault="00C03051" w:rsidP="00B53051">
      <w:pPr>
        <w:pStyle w:val="Contrato-Alnea"/>
        <w:numPr>
          <w:ilvl w:val="0"/>
          <w:numId w:val="43"/>
        </w:numPr>
        <w:tabs>
          <w:tab w:val="clear" w:pos="1134"/>
          <w:tab w:val="left" w:pos="1560"/>
        </w:tabs>
        <w:ind w:left="1560" w:hanging="284"/>
        <w:rPr>
          <w:lang w:val="en-US"/>
        </w:rPr>
      </w:pPr>
      <w:r w:rsidRPr="003A74E6">
        <w:rPr>
          <w:lang w:val="en-US"/>
        </w:rPr>
        <w:t>cleaning, in the event of accidents;</w:t>
      </w:r>
    </w:p>
    <w:p w14:paraId="634C2DF4" w14:textId="77777777" w:rsidR="00594BD3" w:rsidRPr="003A74E6" w:rsidRDefault="00C03051" w:rsidP="00B53051">
      <w:pPr>
        <w:pStyle w:val="Contrato-Alnea"/>
        <w:numPr>
          <w:ilvl w:val="0"/>
          <w:numId w:val="43"/>
        </w:numPr>
        <w:tabs>
          <w:tab w:val="clear" w:pos="1134"/>
          <w:tab w:val="left" w:pos="1560"/>
        </w:tabs>
        <w:ind w:left="1560" w:hanging="284"/>
        <w:rPr>
          <w:lang w:val="en-US"/>
        </w:rPr>
      </w:pPr>
      <w:r w:rsidRPr="003A74E6">
        <w:rPr>
          <w:lang w:val="en-US"/>
        </w:rPr>
        <w:t>decontamination, in the event of accidents; and</w:t>
      </w:r>
    </w:p>
    <w:p w14:paraId="634C2DF5" w14:textId="77777777" w:rsidR="00594BD3" w:rsidRPr="003A74E6" w:rsidRDefault="00571849" w:rsidP="00B53051">
      <w:pPr>
        <w:pStyle w:val="Contrato-Alnea"/>
        <w:numPr>
          <w:ilvl w:val="0"/>
          <w:numId w:val="43"/>
        </w:numPr>
        <w:tabs>
          <w:tab w:val="clear" w:pos="1134"/>
          <w:tab w:val="left" w:pos="1560"/>
        </w:tabs>
        <w:ind w:left="1560" w:hanging="284"/>
        <w:rPr>
          <w:lang w:val="en-US"/>
        </w:rPr>
      </w:pPr>
      <w:r w:rsidRPr="003A74E6">
        <w:rPr>
          <w:lang w:val="en-US"/>
        </w:rPr>
        <w:t>civil liability for damages to the environment and the Contracting Party’s properties.</w:t>
      </w:r>
    </w:p>
    <w:bookmarkEnd w:id="1420"/>
    <w:p w14:paraId="634C2DF6" w14:textId="77777777" w:rsidR="00594BD3" w:rsidRPr="003A74E6" w:rsidRDefault="00571849" w:rsidP="006D64E3">
      <w:pPr>
        <w:pStyle w:val="Contrato-Pargrafo-Nvel3-1Dezenaacima10"/>
        <w:rPr>
          <w:lang w:val="en-US"/>
        </w:rPr>
      </w:pPr>
      <w:r w:rsidRPr="003A74E6">
        <w:rPr>
          <w:lang w:val="en-US"/>
        </w:rPr>
        <w:t>The Contracted Parties shall include the Contracting Party and ANP as coinsured in the civil liability policies, and it shall not impair the Contracting Party’s and ANP’s right to be fully reimbursed for losses and damages exceeding the indemnification received by virtue of the coverage provided for in the policy.</w:t>
      </w:r>
    </w:p>
    <w:p w14:paraId="634C2DF7" w14:textId="77777777" w:rsidR="00594BD3" w:rsidRPr="003A74E6" w:rsidRDefault="00571849" w:rsidP="006D64E3">
      <w:pPr>
        <w:pStyle w:val="Contrato-Pargrafo-Nvel2-1Dezena"/>
        <w:rPr>
          <w:lang w:val="en-US"/>
        </w:rPr>
      </w:pPr>
      <w:r w:rsidRPr="003A74E6">
        <w:rPr>
          <w:lang w:val="en-US"/>
        </w:rPr>
        <w:t>At ANP’s sole discretion and provided that previously authorized by it, self-insurance may be accepted.</w:t>
      </w:r>
    </w:p>
    <w:p w14:paraId="634C2DF8" w14:textId="77777777" w:rsidR="00594BD3" w:rsidRPr="003A74E6" w:rsidRDefault="00571849" w:rsidP="006D64E3">
      <w:pPr>
        <w:pStyle w:val="Contrato-Pargrafo-Nvel2-1Dezena"/>
        <w:rPr>
          <w:lang w:val="en-US"/>
        </w:rPr>
      </w:pPr>
      <w:r w:rsidRPr="003A74E6">
        <w:rPr>
          <w:lang w:val="en-US"/>
        </w:rPr>
        <w:t>Insurance through Affiliates is accepted as long as it is provided by a company authorized by the Private Insurance Superintendence – SUSEP to develop this activity and upon prior authorization by ANP.</w:t>
      </w:r>
    </w:p>
    <w:p w14:paraId="634C2DF9" w14:textId="77777777" w:rsidR="00594BD3" w:rsidRPr="003A74E6" w:rsidRDefault="00571849" w:rsidP="006D64E3">
      <w:pPr>
        <w:pStyle w:val="Contrato-Pargrafo-Nvel2-1Dezena"/>
        <w:rPr>
          <w:lang w:val="en-US"/>
        </w:rPr>
      </w:pPr>
      <w:r w:rsidRPr="003A74E6">
        <w:rPr>
          <w:lang w:val="en-US"/>
        </w:rPr>
        <w:t>The Contracted Party’s policies and global insurance programs may be used for the purposes of this section, upon prior authorization by ANP.</w:t>
      </w:r>
    </w:p>
    <w:p w14:paraId="634C2DFA" w14:textId="77777777" w:rsidR="00594BD3" w:rsidRPr="003A74E6" w:rsidRDefault="00571849" w:rsidP="006D64E3">
      <w:pPr>
        <w:pStyle w:val="Contrato-Pargrafo-Nvel2-1Dezena"/>
        <w:rPr>
          <w:lang w:val="en-US"/>
        </w:rPr>
      </w:pPr>
      <w:r w:rsidRPr="003A74E6">
        <w:rPr>
          <w:lang w:val="en-US"/>
        </w:rPr>
        <w:t>The Contracted Parties shall deliver to ANP, upon request, within five (5) business days, a copy of all policies and agreements regarding the insurance policies referred to in paragraph 24.1, as well as a copy of any and all amendment, change, endorsement, postponement, or extension thereof, and a copy of any and all related loss occurrence, complaint, or report.</w:t>
      </w:r>
    </w:p>
    <w:p w14:paraId="634C2DFB" w14:textId="77777777" w:rsidR="0006701D" w:rsidRPr="003A74E6" w:rsidRDefault="0006701D" w:rsidP="00594BD3">
      <w:pPr>
        <w:pStyle w:val="Contrato-Normal"/>
        <w:rPr>
          <w:lang w:val="en-US"/>
        </w:rPr>
      </w:pPr>
    </w:p>
    <w:p w14:paraId="634C2DFC" w14:textId="77777777" w:rsidR="00CC6C5A" w:rsidRPr="003A74E6" w:rsidRDefault="00FD3313" w:rsidP="00FD3313">
      <w:pPr>
        <w:pStyle w:val="Contrato-Captulo"/>
        <w:rPr>
          <w:lang w:val="en-US"/>
        </w:rPr>
      </w:pPr>
      <w:bookmarkStart w:id="1421" w:name="_Toc76756816"/>
      <w:r w:rsidRPr="003A74E6">
        <w:rPr>
          <w:lang w:val="en-US"/>
        </w:rPr>
        <w:t>General Provisions</w:t>
      </w:r>
      <w:bookmarkEnd w:id="1421"/>
    </w:p>
    <w:p w14:paraId="634C2DFD" w14:textId="77777777" w:rsidR="0006374F" w:rsidRPr="003A74E6" w:rsidRDefault="0006374F" w:rsidP="0006374F">
      <w:pPr>
        <w:pStyle w:val="Contrato-Normal"/>
        <w:rPr>
          <w:lang w:val="en-US"/>
        </w:rPr>
      </w:pPr>
    </w:p>
    <w:p w14:paraId="634C2DFE" w14:textId="77777777" w:rsidR="0006374F" w:rsidRPr="003A74E6" w:rsidRDefault="00277863" w:rsidP="006D64E3">
      <w:pPr>
        <w:pStyle w:val="Contrato-Clausula"/>
        <w:rPr>
          <w:lang w:val="en-US"/>
        </w:rPr>
      </w:pPr>
      <w:bookmarkStart w:id="1422" w:name="_Toc76756817"/>
      <w:bookmarkStart w:id="1423" w:name="_Toc320382815"/>
      <w:bookmarkStart w:id="1424" w:name="_Toc312419918"/>
      <w:bookmarkStart w:id="1425" w:name="_Toc320868395"/>
      <w:bookmarkStart w:id="1426" w:name="_Toc322704621"/>
      <w:bookmarkStart w:id="1427" w:name="_Toc319068886"/>
      <w:bookmarkStart w:id="1428" w:name="_Ref475954061"/>
      <w:bookmarkStart w:id="1429" w:name="_Ref476136100"/>
      <w:bookmarkStart w:id="1430" w:name="_Toc480774651"/>
      <w:bookmarkStart w:id="1431" w:name="_Toc509834913"/>
      <w:bookmarkStart w:id="1432" w:name="_Toc513615346"/>
      <w:bookmarkStart w:id="1433" w:name="_Ref289873656"/>
      <w:r w:rsidRPr="003A74E6">
        <w:rPr>
          <w:lang w:val="en-US"/>
        </w:rPr>
        <w:t>SECTION TWENTY</w:t>
      </w:r>
      <w:r w:rsidR="00AD7912" w:rsidRPr="003A74E6">
        <w:rPr>
          <w:lang w:val="en-US"/>
        </w:rPr>
        <w:t>-</w:t>
      </w:r>
      <w:r w:rsidRPr="003A74E6">
        <w:rPr>
          <w:lang w:val="en-US"/>
        </w:rPr>
        <w:t>FIVE – CURRENCY</w:t>
      </w:r>
      <w:bookmarkEnd w:id="1422"/>
    </w:p>
    <w:p w14:paraId="634C2DFF" w14:textId="77777777" w:rsidR="00CC6C5A" w:rsidRPr="003A74E6" w:rsidRDefault="00FD3313" w:rsidP="00FD3313">
      <w:pPr>
        <w:pStyle w:val="Contrato-Subtitulo"/>
        <w:rPr>
          <w:lang w:val="en-US"/>
        </w:rPr>
      </w:pPr>
      <w:bookmarkStart w:id="1434" w:name="_Toc76756818"/>
      <w:bookmarkEnd w:id="1423"/>
      <w:bookmarkEnd w:id="1424"/>
      <w:bookmarkEnd w:id="1425"/>
      <w:bookmarkEnd w:id="1426"/>
      <w:bookmarkEnd w:id="1427"/>
      <w:r w:rsidRPr="003A74E6">
        <w:rPr>
          <w:lang w:val="en-US"/>
        </w:rPr>
        <w:t>Currency</w:t>
      </w:r>
      <w:bookmarkEnd w:id="1434"/>
    </w:p>
    <w:p w14:paraId="634C2E00" w14:textId="77777777" w:rsidR="00CC6C5A" w:rsidRPr="003A74E6" w:rsidRDefault="00FD3313" w:rsidP="006D64E3">
      <w:pPr>
        <w:pStyle w:val="Contrato-Pargrafo-Nvel2-1Dezena"/>
        <w:rPr>
          <w:lang w:val="en-US"/>
        </w:rPr>
      </w:pPr>
      <w:r w:rsidRPr="003A74E6">
        <w:rPr>
          <w:lang w:val="en-US"/>
        </w:rPr>
        <w:t>The currency shall be Real, for all purposes and effects of this Agreement.</w:t>
      </w:r>
    </w:p>
    <w:p w14:paraId="634C2E01" w14:textId="77777777" w:rsidR="006933FD" w:rsidRPr="003A74E6" w:rsidRDefault="006933FD" w:rsidP="006933FD">
      <w:pPr>
        <w:pStyle w:val="Contrato-Normal"/>
        <w:rPr>
          <w:lang w:val="en-US"/>
        </w:rPr>
      </w:pPr>
      <w:bookmarkStart w:id="1435" w:name="_Toc472098687"/>
      <w:bookmarkEnd w:id="1435"/>
    </w:p>
    <w:p w14:paraId="634C2E02" w14:textId="77777777" w:rsidR="00CC6C5A" w:rsidRPr="003A74E6" w:rsidRDefault="008F2619" w:rsidP="006D64E3">
      <w:pPr>
        <w:pStyle w:val="Contrato-Clausula"/>
        <w:rPr>
          <w:lang w:val="en-US"/>
        </w:rPr>
      </w:pPr>
      <w:bookmarkStart w:id="1436" w:name="_Toc472097720"/>
      <w:bookmarkStart w:id="1437" w:name="_Toc472098085"/>
      <w:bookmarkStart w:id="1438" w:name="_Toc472098287"/>
      <w:bookmarkStart w:id="1439" w:name="_Toc76756819"/>
      <w:bookmarkStart w:id="1440" w:name="_Toc319068887"/>
      <w:bookmarkEnd w:id="1436"/>
      <w:bookmarkEnd w:id="1437"/>
      <w:bookmarkEnd w:id="1438"/>
      <w:r w:rsidRPr="003A74E6">
        <w:rPr>
          <w:lang w:val="en-US"/>
        </w:rPr>
        <w:t>SECTION TWENTY-</w:t>
      </w:r>
      <w:r w:rsidR="00CF5A54" w:rsidRPr="003A74E6">
        <w:rPr>
          <w:lang w:val="en-US"/>
        </w:rPr>
        <w:t>SIX – ACCOUNTING AND FINANCIAL AUDIT BY ANP</w:t>
      </w:r>
      <w:bookmarkEnd w:id="1439"/>
    </w:p>
    <w:p w14:paraId="634C2E03" w14:textId="77777777" w:rsidR="000D05FA" w:rsidRPr="003A74E6" w:rsidRDefault="00FD3313" w:rsidP="00FD3313">
      <w:pPr>
        <w:pStyle w:val="Contrato-Subtitulo"/>
        <w:rPr>
          <w:lang w:val="en-US"/>
        </w:rPr>
      </w:pPr>
      <w:bookmarkStart w:id="1441" w:name="_Toc76756820"/>
      <w:bookmarkEnd w:id="1440"/>
      <w:r w:rsidRPr="003A74E6">
        <w:rPr>
          <w:lang w:val="en-US"/>
        </w:rPr>
        <w:t>Accounting</w:t>
      </w:r>
      <w:bookmarkEnd w:id="1441"/>
    </w:p>
    <w:p w14:paraId="634C2E04" w14:textId="77777777" w:rsidR="000D05FA" w:rsidRPr="003A74E6" w:rsidRDefault="00FD3313" w:rsidP="006D64E3">
      <w:pPr>
        <w:pStyle w:val="Contrato-Pargrafo-Nvel2-1Dezena"/>
        <w:rPr>
          <w:lang w:val="en-US"/>
        </w:rPr>
      </w:pPr>
      <w:bookmarkStart w:id="1442" w:name="_Ref295252055"/>
      <w:bookmarkStart w:id="1443" w:name="_Ref320976356"/>
      <w:bookmarkStart w:id="1444" w:name="_Ref317172776"/>
      <w:r w:rsidRPr="003A74E6">
        <w:rPr>
          <w:lang w:val="en-US"/>
        </w:rPr>
        <w:t>According to the Applicable Laws and Regulations, the Contracted Parties shall:</w:t>
      </w:r>
      <w:r w:rsidR="000D05FA" w:rsidRPr="003A74E6">
        <w:rPr>
          <w:lang w:val="en-US"/>
        </w:rPr>
        <w:t xml:space="preserve"> </w:t>
      </w:r>
      <w:bookmarkEnd w:id="1442"/>
    </w:p>
    <w:p w14:paraId="634C2E05" w14:textId="77777777" w:rsidR="000D05FA" w:rsidRPr="003A74E6" w:rsidRDefault="00FD3313" w:rsidP="00B53051">
      <w:pPr>
        <w:pStyle w:val="Contrato-Alnea"/>
        <w:numPr>
          <w:ilvl w:val="0"/>
          <w:numId w:val="44"/>
        </w:numPr>
        <w:tabs>
          <w:tab w:val="clear" w:pos="1134"/>
          <w:tab w:val="left" w:pos="851"/>
        </w:tabs>
        <w:ind w:left="851" w:hanging="284"/>
        <w:rPr>
          <w:lang w:val="en-US"/>
        </w:rPr>
      </w:pPr>
      <w:r w:rsidRPr="003A74E6">
        <w:rPr>
          <w:lang w:val="en-US"/>
        </w:rPr>
        <w:t>keep all documents, books, papers, records, and other procedural documents;</w:t>
      </w:r>
    </w:p>
    <w:p w14:paraId="634C2E06" w14:textId="77777777" w:rsidR="000D05FA" w:rsidRPr="003A74E6" w:rsidRDefault="00FD3313" w:rsidP="00B53051">
      <w:pPr>
        <w:pStyle w:val="Contrato-Alnea"/>
        <w:numPr>
          <w:ilvl w:val="0"/>
          <w:numId w:val="44"/>
        </w:numPr>
        <w:tabs>
          <w:tab w:val="clear" w:pos="1134"/>
          <w:tab w:val="left" w:pos="851"/>
        </w:tabs>
        <w:ind w:left="851" w:hanging="284"/>
        <w:rPr>
          <w:lang w:val="en-US"/>
        </w:rPr>
      </w:pPr>
      <w:r w:rsidRPr="003A74E6">
        <w:rPr>
          <w:lang w:val="en-US"/>
        </w:rPr>
        <w:t>keep all supporting documents required for evaluation of the Local Content and of the Government and Third-Party Shares supporting the accounting bookkeeping;</w:t>
      </w:r>
    </w:p>
    <w:p w14:paraId="634C2E07" w14:textId="77777777" w:rsidR="000D05FA" w:rsidRPr="003A74E6" w:rsidRDefault="00B8217E" w:rsidP="00B53051">
      <w:pPr>
        <w:pStyle w:val="Contrato-Alnea"/>
        <w:numPr>
          <w:ilvl w:val="0"/>
          <w:numId w:val="44"/>
        </w:numPr>
        <w:tabs>
          <w:tab w:val="clear" w:pos="1134"/>
          <w:tab w:val="left" w:pos="851"/>
        </w:tabs>
        <w:ind w:left="851" w:hanging="284"/>
      </w:pPr>
      <w:r w:rsidRPr="003A74E6">
        <w:t>make the applicable entries;</w:t>
      </w:r>
    </w:p>
    <w:p w14:paraId="634C2E08" w14:textId="77777777" w:rsidR="000D05FA" w:rsidRPr="003A74E6" w:rsidRDefault="00B8217E" w:rsidP="00B53051">
      <w:pPr>
        <w:pStyle w:val="Contrato-Alnea"/>
        <w:numPr>
          <w:ilvl w:val="0"/>
          <w:numId w:val="44"/>
        </w:numPr>
        <w:tabs>
          <w:tab w:val="clear" w:pos="1134"/>
          <w:tab w:val="left" w:pos="851"/>
        </w:tabs>
        <w:ind w:left="851" w:hanging="284"/>
        <w:rPr>
          <w:lang w:val="en-US"/>
        </w:rPr>
      </w:pPr>
      <w:r w:rsidRPr="003A74E6">
        <w:rPr>
          <w:lang w:val="en-US"/>
        </w:rPr>
        <w:t>submit the accounting and financial statements; and</w:t>
      </w:r>
    </w:p>
    <w:p w14:paraId="634C2E09" w14:textId="77777777" w:rsidR="000D05FA" w:rsidRPr="003A74E6" w:rsidRDefault="00CF5A54" w:rsidP="00B53051">
      <w:pPr>
        <w:pStyle w:val="Contrato-Alnea"/>
        <w:numPr>
          <w:ilvl w:val="0"/>
          <w:numId w:val="44"/>
        </w:numPr>
        <w:tabs>
          <w:tab w:val="clear" w:pos="1134"/>
          <w:tab w:val="left" w:pos="851"/>
        </w:tabs>
        <w:ind w:left="851" w:hanging="284"/>
        <w:rPr>
          <w:lang w:val="en-US"/>
        </w:rPr>
      </w:pPr>
      <w:r w:rsidRPr="003A74E6">
        <w:rPr>
          <w:lang w:val="en-US"/>
        </w:rPr>
        <w:t>submit to ANP the Local Content Report under the Applicable Laws and Regulations.</w:t>
      </w:r>
    </w:p>
    <w:p w14:paraId="634C2E0A" w14:textId="77777777" w:rsidR="000D05FA" w:rsidRPr="003A74E6" w:rsidRDefault="000D05FA" w:rsidP="000D05FA">
      <w:pPr>
        <w:pStyle w:val="Contrato-Normal"/>
        <w:rPr>
          <w:lang w:val="en-US"/>
        </w:rPr>
      </w:pPr>
    </w:p>
    <w:p w14:paraId="634C2E0B" w14:textId="77777777" w:rsidR="000D05FA" w:rsidRPr="003A74E6" w:rsidRDefault="00CF5A54" w:rsidP="00CF5A54">
      <w:pPr>
        <w:pStyle w:val="Contrato-Subtitulo"/>
        <w:rPr>
          <w:lang w:val="en-US"/>
        </w:rPr>
      </w:pPr>
      <w:bookmarkStart w:id="1445" w:name="_Toc319068888"/>
      <w:bookmarkStart w:id="1446" w:name="_Toc76756821"/>
      <w:bookmarkEnd w:id="1443"/>
      <w:bookmarkEnd w:id="1444"/>
      <w:bookmarkEnd w:id="1445"/>
      <w:r w:rsidRPr="003A74E6">
        <w:rPr>
          <w:lang w:val="en-US"/>
        </w:rPr>
        <w:t>Audit</w:t>
      </w:r>
      <w:bookmarkEnd w:id="1446"/>
    </w:p>
    <w:p w14:paraId="634C2E0C" w14:textId="77777777" w:rsidR="000D05FA" w:rsidRPr="003A74E6" w:rsidRDefault="00B8217E" w:rsidP="006D64E3">
      <w:pPr>
        <w:pStyle w:val="Contrato-Pargrafo-Nvel2-1Dezena"/>
        <w:rPr>
          <w:lang w:val="en-US"/>
        </w:rPr>
      </w:pPr>
      <w:bookmarkStart w:id="1447" w:name="_Ref320979585"/>
      <w:r w:rsidRPr="003A74E6">
        <w:rPr>
          <w:lang w:val="en-US"/>
        </w:rPr>
        <w:t>ANP may perform an audit, including for the statements of calculation of the Government Shares, under the Applicable Laws and Regulations.</w:t>
      </w:r>
      <w:r w:rsidR="000D05FA" w:rsidRPr="003A74E6">
        <w:rPr>
          <w:lang w:val="en-US"/>
        </w:rPr>
        <w:t xml:space="preserve"> </w:t>
      </w:r>
    </w:p>
    <w:p w14:paraId="634C2E0D" w14:textId="77777777" w:rsidR="000D05FA" w:rsidRPr="003A74E6" w:rsidRDefault="00B8217E" w:rsidP="006D64E3">
      <w:pPr>
        <w:pStyle w:val="Contrato-Pargrafo-Nvel3-1Dezenaacima10"/>
        <w:rPr>
          <w:lang w:val="en-US"/>
        </w:rPr>
      </w:pPr>
      <w:r w:rsidRPr="003A74E6">
        <w:rPr>
          <w:lang w:val="en-US"/>
        </w:rPr>
        <w:t>The audit may be performed directly or through agreements and partnerships, according to the Applicable Laws and Regulations.</w:t>
      </w:r>
      <w:r w:rsidR="000D05FA" w:rsidRPr="003A74E6">
        <w:rPr>
          <w:lang w:val="en-US"/>
        </w:rPr>
        <w:t xml:space="preserve"> </w:t>
      </w:r>
    </w:p>
    <w:p w14:paraId="634C2E0E" w14:textId="77777777" w:rsidR="000D05FA" w:rsidRPr="003A74E6" w:rsidRDefault="00CF5A54" w:rsidP="006D64E3">
      <w:pPr>
        <w:pStyle w:val="Contrato-Pargrafo-Nvel3-1Dezenaacima10"/>
        <w:rPr>
          <w:lang w:val="en-US"/>
        </w:rPr>
      </w:pPr>
      <w:r w:rsidRPr="003A74E6">
        <w:rPr>
          <w:lang w:val="en-US"/>
        </w:rPr>
        <w:t>The Contracted Parties shall be notified at least thirty (30) days before the audits.</w:t>
      </w:r>
      <w:r w:rsidR="000D05FA" w:rsidRPr="003A74E6">
        <w:rPr>
          <w:lang w:val="en-US"/>
        </w:rPr>
        <w:t xml:space="preserve"> </w:t>
      </w:r>
      <w:bookmarkEnd w:id="1447"/>
    </w:p>
    <w:p w14:paraId="634C2E0F" w14:textId="77777777" w:rsidR="000D05FA" w:rsidRPr="003A74E6" w:rsidRDefault="00B8217E" w:rsidP="006D64E3">
      <w:pPr>
        <w:pStyle w:val="Contrato-Pargrafo-Nvel3-1Dezenaacima10"/>
        <w:rPr>
          <w:lang w:val="en-US"/>
        </w:rPr>
      </w:pPr>
      <w:r w:rsidRPr="003A74E6">
        <w:rPr>
          <w:lang w:val="en-US"/>
        </w:rPr>
        <w:t>ANP shall have comprehensive access to the books, records, and other documents referred to in paragraph 26.2, including the contracts and agreements entered into by the Contracted Parties and related to the acquisition of goods and services for the Operations, for the last ten (10) years.</w:t>
      </w:r>
    </w:p>
    <w:p w14:paraId="634C2E10" w14:textId="77777777" w:rsidR="000D05FA" w:rsidRPr="003A74E6" w:rsidRDefault="00B8217E" w:rsidP="006D64E3">
      <w:pPr>
        <w:pStyle w:val="Contrato-Pargrafo-Nvel3-1Dezenaacima10"/>
        <w:rPr>
          <w:lang w:val="en-US"/>
        </w:rPr>
      </w:pPr>
      <w:r w:rsidRPr="003A74E6">
        <w:rPr>
          <w:lang w:val="en-US"/>
        </w:rPr>
        <w:t>The Contracted Parties are responsible for the information provided by third parties.</w:t>
      </w:r>
    </w:p>
    <w:p w14:paraId="634C2E11" w14:textId="77777777" w:rsidR="000D05FA" w:rsidRPr="003A74E6" w:rsidRDefault="00B8217E" w:rsidP="006D64E3">
      <w:pPr>
        <w:pStyle w:val="Contrato-Pargrafo-Nvel3-1Dezenaacima10"/>
        <w:rPr>
          <w:lang w:val="en-US"/>
        </w:rPr>
      </w:pPr>
      <w:r w:rsidRPr="003A74E6">
        <w:rPr>
          <w:lang w:val="en-US"/>
        </w:rPr>
        <w:t>The Contracted Parties shall make available to ANP the respective Local Content certificates, in addition to agreements, tax documents, and other supporting records corresponding to the good or service acquired, for ten (10) years after the milestone of evaluation of the Local Content.</w:t>
      </w:r>
    </w:p>
    <w:p w14:paraId="634C2E12" w14:textId="77777777" w:rsidR="000D05FA" w:rsidRPr="003A74E6" w:rsidRDefault="0052351D" w:rsidP="006D64E3">
      <w:pPr>
        <w:pStyle w:val="Contrato-Pargrafo-Nvel3-1Dezenaacima10"/>
        <w:rPr>
          <w:lang w:val="en-US"/>
        </w:rPr>
      </w:pPr>
      <w:r w:rsidRPr="003A74E6">
        <w:rPr>
          <w:lang w:val="en-US"/>
        </w:rPr>
        <w:t>ANP may require from the Contracted Parties any documents required to settle any doubts.</w:t>
      </w:r>
    </w:p>
    <w:p w14:paraId="634C2E13" w14:textId="77777777" w:rsidR="00CC6C5A" w:rsidRPr="003A74E6" w:rsidRDefault="0052351D" w:rsidP="006D64E3">
      <w:pPr>
        <w:pStyle w:val="Contrato-Pargrafo-Nvel3-1Dezenaacima10"/>
        <w:rPr>
          <w:lang w:val="en-US"/>
        </w:rPr>
      </w:pPr>
      <w:r w:rsidRPr="003A74E6">
        <w:rPr>
          <w:lang w:val="en-US"/>
        </w:rPr>
        <w:t>Any absence of audit or omission of its conclusions shall neither exclude nor reduce the Contracted Parties’ liability to fully perform the obligations of this Agreement, nor shall represent implied agreement with methods and procedures contrary to this Agreement or to the Applicable Laws and Regulations.</w:t>
      </w:r>
    </w:p>
    <w:p w14:paraId="634C2E14" w14:textId="77777777" w:rsidR="007E6010" w:rsidRPr="003A74E6" w:rsidRDefault="007E6010" w:rsidP="007E6010">
      <w:pPr>
        <w:pStyle w:val="Contrato-Normal"/>
        <w:rPr>
          <w:lang w:val="en-US"/>
        </w:rPr>
      </w:pPr>
    </w:p>
    <w:p w14:paraId="634C2E15" w14:textId="77777777" w:rsidR="00CC6C5A" w:rsidRPr="003A74E6" w:rsidRDefault="00CF5A54" w:rsidP="006D64E3">
      <w:pPr>
        <w:pStyle w:val="Contrato-Clausula"/>
        <w:rPr>
          <w:lang w:val="en-US"/>
        </w:rPr>
      </w:pPr>
      <w:bookmarkStart w:id="1448" w:name="_Toc76756822"/>
      <w:bookmarkStart w:id="1449" w:name="_Toc319068889"/>
      <w:bookmarkStart w:id="1450" w:name="_Toc476742802"/>
      <w:bookmarkEnd w:id="1428"/>
      <w:bookmarkEnd w:id="1429"/>
      <w:bookmarkEnd w:id="1430"/>
      <w:bookmarkEnd w:id="1431"/>
      <w:bookmarkEnd w:id="1432"/>
      <w:r w:rsidRPr="003A74E6">
        <w:rPr>
          <w:lang w:val="en-US"/>
        </w:rPr>
        <w:t>SECTION TWENTY</w:t>
      </w:r>
      <w:r w:rsidR="008F2619" w:rsidRPr="003A74E6">
        <w:rPr>
          <w:lang w:val="en-US"/>
        </w:rPr>
        <w:t>-</w:t>
      </w:r>
      <w:r w:rsidRPr="003A74E6">
        <w:rPr>
          <w:lang w:val="en-US"/>
        </w:rPr>
        <w:t>SEVEN</w:t>
      </w:r>
      <w:r w:rsidR="008F2619" w:rsidRPr="003A74E6">
        <w:rPr>
          <w:lang w:val="en-US"/>
        </w:rPr>
        <w:t xml:space="preserve"> </w:t>
      </w:r>
      <w:r w:rsidRPr="003A74E6">
        <w:rPr>
          <w:lang w:val="en-US"/>
        </w:rPr>
        <w:t>– ASSIGNMENT OF THE AGREEMENT</w:t>
      </w:r>
      <w:bookmarkEnd w:id="1448"/>
    </w:p>
    <w:p w14:paraId="634C2E16" w14:textId="77777777" w:rsidR="000D05FA" w:rsidRPr="003A74E6" w:rsidRDefault="0052351D" w:rsidP="0052351D">
      <w:pPr>
        <w:pStyle w:val="Contrato-Subtitulo"/>
        <w:rPr>
          <w:lang w:val="en-US"/>
        </w:rPr>
      </w:pPr>
      <w:bookmarkStart w:id="1451" w:name="_Toc76756823"/>
      <w:r w:rsidRPr="003A74E6">
        <w:rPr>
          <w:lang w:val="en-US"/>
        </w:rPr>
        <w:t>Assignment</w:t>
      </w:r>
      <w:bookmarkEnd w:id="1451"/>
    </w:p>
    <w:p w14:paraId="634C2E17" w14:textId="77777777" w:rsidR="000D05FA" w:rsidRPr="003A74E6" w:rsidRDefault="0052351D" w:rsidP="006D64E3">
      <w:pPr>
        <w:pStyle w:val="Contrato-Pargrafo-Nvel2-1Dezena"/>
        <w:rPr>
          <w:lang w:val="en-US"/>
        </w:rPr>
      </w:pPr>
      <w:r w:rsidRPr="003A74E6">
        <w:rPr>
          <w:lang w:val="en-US"/>
        </w:rPr>
        <w:t>The Contracted Parties’ rights and obligations under this Agreement may be subject to Assignment, in whole or in part, subject to prior and express authorization by the Contracting Party, based on ANP’s opinion.</w:t>
      </w:r>
    </w:p>
    <w:p w14:paraId="634C2E18" w14:textId="77777777" w:rsidR="00A02436" w:rsidRPr="003A74E6" w:rsidRDefault="00684013" w:rsidP="006D64E3">
      <w:pPr>
        <w:pStyle w:val="Contrato-Pargrafo-Nvel3-1Dezenaacima10"/>
        <w:rPr>
          <w:lang w:val="en-US"/>
        </w:rPr>
      </w:pPr>
      <w:r w:rsidRPr="003A74E6">
        <w:rPr>
          <w:lang w:val="en-US"/>
        </w:rPr>
        <w:t>Request for authorization of the following acts shall be submitted to the Assignment procedure provided for in the Applicable Laws and Regulations:</w:t>
      </w:r>
    </w:p>
    <w:p w14:paraId="634C2E19" w14:textId="77777777" w:rsidR="00A02436" w:rsidRPr="003A74E6" w:rsidRDefault="00684013" w:rsidP="00B53051">
      <w:pPr>
        <w:pStyle w:val="Contrato-Alnea"/>
        <w:numPr>
          <w:ilvl w:val="0"/>
          <w:numId w:val="45"/>
        </w:numPr>
        <w:ind w:left="1560" w:hanging="284"/>
        <w:rPr>
          <w:lang w:val="en-US"/>
        </w:rPr>
      </w:pPr>
      <w:r w:rsidRPr="003A74E6">
        <w:rPr>
          <w:lang w:val="en-US"/>
        </w:rPr>
        <w:t>full or partial transfer of the ownership of rights and obligations arising from Agreement, also as a result of execution of collateral on the contract position;</w:t>
      </w:r>
    </w:p>
    <w:p w14:paraId="634C2E1A" w14:textId="77777777" w:rsidR="00A02436" w:rsidRPr="003A74E6" w:rsidRDefault="00F236C7" w:rsidP="00B53051">
      <w:pPr>
        <w:pStyle w:val="Contrato-Alnea"/>
        <w:numPr>
          <w:ilvl w:val="0"/>
          <w:numId w:val="45"/>
        </w:numPr>
        <w:ind w:left="1560" w:hanging="284"/>
        <w:rPr>
          <w:lang w:val="en-US"/>
        </w:rPr>
      </w:pPr>
      <w:r w:rsidRPr="003A74E6">
        <w:rPr>
          <w:lang w:val="en-US"/>
        </w:rPr>
        <w:t>change of Contracted Party as a result of consolidation, spin-off, or merger;</w:t>
      </w:r>
    </w:p>
    <w:p w14:paraId="634C2E1B" w14:textId="77777777" w:rsidR="00A02436" w:rsidRPr="003A74E6" w:rsidRDefault="00E25D4C" w:rsidP="00B53051">
      <w:pPr>
        <w:pStyle w:val="Contrato-Alnea"/>
        <w:numPr>
          <w:ilvl w:val="0"/>
          <w:numId w:val="45"/>
        </w:numPr>
        <w:ind w:left="1560" w:hanging="284"/>
      </w:pPr>
      <w:r w:rsidRPr="003A74E6">
        <w:t xml:space="preserve">change of </w:t>
      </w:r>
      <w:r w:rsidR="00472AC4" w:rsidRPr="003A74E6">
        <w:t>Operator</w:t>
      </w:r>
      <w:r w:rsidRPr="003A74E6">
        <w:t>;</w:t>
      </w:r>
      <w:r w:rsidR="00472AC4" w:rsidRPr="003A74E6">
        <w:t xml:space="preserve"> and</w:t>
      </w:r>
    </w:p>
    <w:p w14:paraId="634C2E1C" w14:textId="77777777" w:rsidR="00A02436" w:rsidRPr="003A74E6" w:rsidRDefault="00472AC4" w:rsidP="00B53051">
      <w:pPr>
        <w:pStyle w:val="Contrato-Alnea"/>
        <w:numPr>
          <w:ilvl w:val="0"/>
          <w:numId w:val="45"/>
        </w:numPr>
        <w:ind w:left="1560" w:hanging="284"/>
        <w:rPr>
          <w:lang w:val="en-US"/>
        </w:rPr>
      </w:pPr>
      <w:r w:rsidRPr="003A74E6">
        <w:rPr>
          <w:lang w:val="en-US"/>
        </w:rPr>
        <w:t>exemption or replacement of a performance bond</w:t>
      </w:r>
    </w:p>
    <w:p w14:paraId="634C2E1D" w14:textId="77777777" w:rsidR="000D05FA" w:rsidRPr="003A74E6" w:rsidRDefault="00472AC4" w:rsidP="006D64E3">
      <w:pPr>
        <w:pStyle w:val="Contrato-Pargrafo-Nvel2-1Dezena"/>
        <w:rPr>
          <w:lang w:val="en-US"/>
        </w:rPr>
      </w:pPr>
      <w:r w:rsidRPr="003A74E6">
        <w:rPr>
          <w:lang w:val="en-US"/>
        </w:rPr>
        <w:t>The parties shall keep the Agreement terms and conditions unchanged until execution of the respective addendum, and, before execution, it is prohibited to:</w:t>
      </w:r>
    </w:p>
    <w:p w14:paraId="634C2E1E" w14:textId="77777777" w:rsidR="000D05FA" w:rsidRPr="003A74E6" w:rsidRDefault="00F236C7" w:rsidP="00B53051">
      <w:pPr>
        <w:pStyle w:val="Contrato-Alnea"/>
        <w:numPr>
          <w:ilvl w:val="0"/>
          <w:numId w:val="78"/>
        </w:numPr>
        <w:tabs>
          <w:tab w:val="clear" w:pos="1134"/>
          <w:tab w:val="left" w:pos="851"/>
        </w:tabs>
        <w:ind w:left="851" w:hanging="284"/>
        <w:rPr>
          <w:lang w:val="en-US"/>
        </w:rPr>
      </w:pPr>
      <w:r w:rsidRPr="003A74E6">
        <w:rPr>
          <w:lang w:val="en-US"/>
        </w:rPr>
        <w:t>transfer of rights regarding the Exploration and Production agreement subject matter of the assignment or any encumbrance thereon;</w:t>
      </w:r>
      <w:r w:rsidR="000D05FA" w:rsidRPr="003A74E6">
        <w:rPr>
          <w:lang w:val="en-US"/>
        </w:rPr>
        <w:t xml:space="preserve"> </w:t>
      </w:r>
    </w:p>
    <w:p w14:paraId="634C2E1F" w14:textId="77777777" w:rsidR="000D05FA" w:rsidRPr="003A74E6" w:rsidRDefault="00F236C7" w:rsidP="00B53051">
      <w:pPr>
        <w:pStyle w:val="Contrato-Alnea"/>
        <w:numPr>
          <w:ilvl w:val="0"/>
          <w:numId w:val="78"/>
        </w:numPr>
        <w:tabs>
          <w:tab w:val="clear" w:pos="1134"/>
          <w:tab w:val="left" w:pos="851"/>
        </w:tabs>
        <w:ind w:left="851" w:hanging="284"/>
        <w:rPr>
          <w:lang w:val="en-US"/>
        </w:rPr>
      </w:pPr>
      <w:r w:rsidRPr="003A74E6">
        <w:rPr>
          <w:lang w:val="en-US"/>
        </w:rPr>
        <w:t>influence of the assignee on the management of the E&amp;P agreement and its execution.</w:t>
      </w:r>
    </w:p>
    <w:p w14:paraId="634C2E20" w14:textId="77777777" w:rsidR="000D05FA" w:rsidRPr="003A74E6" w:rsidRDefault="00F236C7" w:rsidP="006D64E3">
      <w:pPr>
        <w:pStyle w:val="Contrato-Pargrafo-Nvel2-1Dezena"/>
        <w:rPr>
          <w:lang w:val="en-US"/>
        </w:rPr>
      </w:pPr>
      <w:r w:rsidRPr="003A74E6">
        <w:rPr>
          <w:lang w:val="en-US"/>
        </w:rPr>
        <w:t>Default of paragraph 27.2 constitutes Assignment without the prior and express approval of the Contracting Party.</w:t>
      </w:r>
    </w:p>
    <w:p w14:paraId="634C2E21" w14:textId="77777777" w:rsidR="000D05FA" w:rsidRPr="003A74E6" w:rsidRDefault="00234928" w:rsidP="006D64E3">
      <w:pPr>
        <w:pStyle w:val="Contrato-Pargrafo-Nvel2-1Dezena"/>
        <w:rPr>
          <w:lang w:val="en-US"/>
        </w:rPr>
      </w:pPr>
      <w:r w:rsidRPr="003A74E6">
        <w:rPr>
          <w:lang w:val="en-US"/>
        </w:rPr>
        <w:t>In any case of Assignment, the other Contracted Parties’ right of first refusal shall be observed, as provided for in Annex VIII.</w:t>
      </w:r>
    </w:p>
    <w:p w14:paraId="634C2E22" w14:textId="77777777" w:rsidR="000D05FA" w:rsidRPr="003A74E6" w:rsidRDefault="00234928" w:rsidP="006D64E3">
      <w:pPr>
        <w:pStyle w:val="Contrato-Pargrafo-Nvel2-1Dezena"/>
        <w:rPr>
          <w:lang w:val="en-US"/>
        </w:rPr>
      </w:pPr>
      <w:r w:rsidRPr="003A74E6">
        <w:rPr>
          <w:lang w:val="en-US"/>
        </w:rPr>
        <w:t>The Operator and the other members of the Consortium shall have, respectively, at least a thirty percent (30%) and a five percent (5%) share in the Agreement throughout its effectiveness.</w:t>
      </w:r>
    </w:p>
    <w:p w14:paraId="634C2E23" w14:textId="77777777" w:rsidR="000D05FA" w:rsidRPr="003A74E6" w:rsidRDefault="00F236C7" w:rsidP="006D64E3">
      <w:pPr>
        <w:pStyle w:val="Contrato-Pargrafo-Nvel2-1Dezena"/>
        <w:rPr>
          <w:lang w:val="en-US"/>
        </w:rPr>
      </w:pPr>
      <w:r w:rsidRPr="003A74E6">
        <w:rPr>
          <w:lang w:val="en-US"/>
        </w:rPr>
        <w:t>The Contracted Parties shall notify ANP about changes in their direct corporate control, or about its withdrawal from the corporate group to which it originally belonged, within thirty (30) days of dismissal of the corporate act with the competent registration authority, the recording of the share transfer into the corporate books or, in case of foreign companies, its implementation under the Applicable Laws and Regulations.</w:t>
      </w:r>
      <w:r w:rsidR="000D05FA" w:rsidRPr="003A74E6">
        <w:rPr>
          <w:lang w:val="en-US"/>
        </w:rPr>
        <w:t xml:space="preserve"> </w:t>
      </w:r>
    </w:p>
    <w:p w14:paraId="634C2E24" w14:textId="77777777" w:rsidR="000D05FA" w:rsidRPr="003A74E6" w:rsidRDefault="000D05FA" w:rsidP="000D05FA">
      <w:pPr>
        <w:pStyle w:val="Contrato-Normal"/>
        <w:rPr>
          <w:lang w:val="en-US"/>
        </w:rPr>
      </w:pPr>
    </w:p>
    <w:p w14:paraId="634C2E25" w14:textId="77777777" w:rsidR="000D05FA" w:rsidRPr="003A74E6" w:rsidRDefault="00234928" w:rsidP="00234928">
      <w:pPr>
        <w:pStyle w:val="Contrato-Subtitulo"/>
        <w:rPr>
          <w:lang w:val="en-US"/>
        </w:rPr>
      </w:pPr>
      <w:bookmarkStart w:id="1452" w:name="_Toc76756824"/>
      <w:r w:rsidRPr="003A74E6">
        <w:rPr>
          <w:lang w:val="en-US"/>
        </w:rPr>
        <w:t>Undivided Share in Rights and Obligations</w:t>
      </w:r>
      <w:bookmarkEnd w:id="1452"/>
    </w:p>
    <w:p w14:paraId="634C2E26" w14:textId="77777777" w:rsidR="000D05FA" w:rsidRPr="003A74E6" w:rsidRDefault="00F236C7" w:rsidP="006D64E3">
      <w:pPr>
        <w:pStyle w:val="Contrato-Pargrafo-Nvel2-1Dezena"/>
        <w:rPr>
          <w:lang w:val="en-US"/>
        </w:rPr>
      </w:pPr>
      <w:r w:rsidRPr="003A74E6">
        <w:rPr>
          <w:lang w:val="en-US"/>
        </w:rPr>
        <w:t>The assignment, in whole or in part, of the Agreement shall always represent an undivided share in the Contracted Party`s rights, observing the joint liability between the assignor and the assignee under the Applicable Laws and Regulations.</w:t>
      </w:r>
    </w:p>
    <w:p w14:paraId="634C2E27" w14:textId="77777777" w:rsidR="000D05FA" w:rsidRPr="003A74E6" w:rsidRDefault="000D05FA" w:rsidP="000D05FA">
      <w:pPr>
        <w:pStyle w:val="Contrato-Normal"/>
        <w:rPr>
          <w:lang w:val="en-US"/>
        </w:rPr>
      </w:pPr>
    </w:p>
    <w:p w14:paraId="634C2E28" w14:textId="77777777" w:rsidR="000D05FA" w:rsidRPr="003A74E6" w:rsidRDefault="00234928" w:rsidP="00234928">
      <w:pPr>
        <w:pStyle w:val="Contrato-Subtitulo"/>
        <w:rPr>
          <w:lang w:val="en-US"/>
        </w:rPr>
      </w:pPr>
      <w:bookmarkStart w:id="1453" w:name="_Toc76756825"/>
      <w:r w:rsidRPr="003A74E6">
        <w:rPr>
          <w:lang w:val="en-US"/>
        </w:rPr>
        <w:t>Assignment of Areas in the Production Phase</w:t>
      </w:r>
      <w:bookmarkEnd w:id="1453"/>
    </w:p>
    <w:p w14:paraId="634C2E29" w14:textId="77777777" w:rsidR="000D05FA" w:rsidRPr="003A74E6" w:rsidRDefault="00F236C7" w:rsidP="006D64E3">
      <w:pPr>
        <w:pStyle w:val="Contrato-Pargrafo-Nvel2-1Dezena"/>
        <w:rPr>
          <w:lang w:val="en-US"/>
        </w:rPr>
      </w:pPr>
      <w:r w:rsidRPr="003A74E6">
        <w:rPr>
          <w:lang w:val="en-US"/>
        </w:rPr>
        <w:t xml:space="preserve">The Assignment of a portion of a Field shall not be accepted, except as an alternative to a Production Individualization </w:t>
      </w:r>
      <w:r w:rsidR="00107CB6" w:rsidRPr="003A74E6">
        <w:rPr>
          <w:lang w:val="en-US"/>
        </w:rPr>
        <w:t xml:space="preserve">agreement </w:t>
      </w:r>
      <w:r w:rsidRPr="003A74E6">
        <w:rPr>
          <w:lang w:val="en-US"/>
        </w:rPr>
        <w:t>not materialized, as long as approved by the Contracting Party under the Applicable Laws and Regulations, based on ANP’s opinion.</w:t>
      </w:r>
    </w:p>
    <w:p w14:paraId="634C2E2A" w14:textId="77777777" w:rsidR="000D05FA" w:rsidRPr="003A74E6" w:rsidRDefault="000D05FA" w:rsidP="000D05FA">
      <w:pPr>
        <w:pStyle w:val="Contrato-Normal"/>
        <w:rPr>
          <w:lang w:val="en-US"/>
        </w:rPr>
      </w:pPr>
    </w:p>
    <w:p w14:paraId="634C2E2B" w14:textId="77777777" w:rsidR="000D05FA" w:rsidRPr="003A74E6" w:rsidRDefault="00234928" w:rsidP="00234928">
      <w:pPr>
        <w:pStyle w:val="Contrato-Subtitulo"/>
      </w:pPr>
      <w:bookmarkStart w:id="1454" w:name="_Toc76756826"/>
      <w:bookmarkStart w:id="1455" w:name="_Toc320382829"/>
      <w:bookmarkStart w:id="1456" w:name="_Toc321087168"/>
      <w:bookmarkStart w:id="1457" w:name="_Toc321334722"/>
      <w:bookmarkStart w:id="1458" w:name="_Toc322704635"/>
      <w:r w:rsidRPr="003A74E6">
        <w:t>Approval of Assignment</w:t>
      </w:r>
      <w:bookmarkEnd w:id="1454"/>
      <w:r w:rsidR="000D05FA" w:rsidRPr="003A74E6">
        <w:t xml:space="preserve"> </w:t>
      </w:r>
      <w:bookmarkEnd w:id="1455"/>
      <w:bookmarkEnd w:id="1456"/>
      <w:bookmarkEnd w:id="1457"/>
      <w:bookmarkEnd w:id="1458"/>
    </w:p>
    <w:p w14:paraId="634C2E2C" w14:textId="77777777" w:rsidR="000D05FA" w:rsidRPr="003A74E6" w:rsidRDefault="00234928" w:rsidP="006D64E3">
      <w:pPr>
        <w:pStyle w:val="Contrato-Pargrafo-Nvel2-1Dezena"/>
        <w:rPr>
          <w:lang w:val="en-US"/>
        </w:rPr>
      </w:pPr>
      <w:bookmarkStart w:id="1459" w:name="_Ref360121237"/>
      <w:bookmarkStart w:id="1460" w:name="_Ref359844104"/>
      <w:r w:rsidRPr="003A74E6">
        <w:rPr>
          <w:lang w:val="en-US"/>
        </w:rPr>
        <w:t>ANP shall send to the Contracting Party an opinion on the requested authorization within ninety (90) days of submission of the full documentation, as required under the Applicable Laws and Regulations.</w:t>
      </w:r>
    </w:p>
    <w:p w14:paraId="634C2E2D" w14:textId="77777777" w:rsidR="000D05FA" w:rsidRPr="003A74E6" w:rsidRDefault="00107CB6" w:rsidP="006D64E3">
      <w:pPr>
        <w:pStyle w:val="Contrato-Pargrafo-Nvel3-1Dezenaacima10"/>
        <w:rPr>
          <w:lang w:val="en-US"/>
        </w:rPr>
      </w:pPr>
      <w:r w:rsidRPr="003A74E6">
        <w:rPr>
          <w:lang w:val="en-US"/>
        </w:rPr>
        <w:t>Upon receipt of ANP`s opinion, the Contracting Party shall reply the request within sixty (60) days.</w:t>
      </w:r>
    </w:p>
    <w:bookmarkEnd w:id="1459"/>
    <w:bookmarkEnd w:id="1460"/>
    <w:p w14:paraId="634C2E2E" w14:textId="77777777" w:rsidR="000D05FA" w:rsidRPr="003A74E6" w:rsidRDefault="0019685F" w:rsidP="006D64E3">
      <w:pPr>
        <w:pStyle w:val="Contrato-Pargrafo-Nvel2-2Dezenas"/>
        <w:rPr>
          <w:lang w:val="en-US"/>
        </w:rPr>
      </w:pPr>
      <w:r w:rsidRPr="003A74E6">
        <w:rPr>
          <w:lang w:val="en-US"/>
        </w:rPr>
        <w:t>The Assignment of the Agreement shall only be authorized, except in the event of paragraph 29.4.2, when:</w:t>
      </w:r>
    </w:p>
    <w:p w14:paraId="634C2E2F" w14:textId="77777777" w:rsidR="00C72938" w:rsidRPr="003A74E6" w:rsidRDefault="00107CB6" w:rsidP="00B53051">
      <w:pPr>
        <w:pStyle w:val="Contrato-Alnea"/>
        <w:numPr>
          <w:ilvl w:val="0"/>
          <w:numId w:val="46"/>
        </w:numPr>
        <w:ind w:left="952" w:hanging="243"/>
        <w:rPr>
          <w:lang w:val="en-US"/>
        </w:rPr>
      </w:pPr>
      <w:r w:rsidRPr="003A74E6">
        <w:rPr>
          <w:lang w:val="en-US"/>
        </w:rPr>
        <w:t>the technical, economic and financial, and legal requirements are satisfied by ANP;</w:t>
      </w:r>
    </w:p>
    <w:p w14:paraId="634C2E30" w14:textId="77777777" w:rsidR="00C72938" w:rsidRPr="003A74E6" w:rsidRDefault="00107CB6" w:rsidP="00B53051">
      <w:pPr>
        <w:pStyle w:val="Contrato-Alnea"/>
        <w:numPr>
          <w:ilvl w:val="0"/>
          <w:numId w:val="46"/>
        </w:numPr>
        <w:ind w:left="952" w:hanging="243"/>
        <w:rPr>
          <w:lang w:val="en-US"/>
        </w:rPr>
      </w:pPr>
      <w:r w:rsidRPr="003A74E6">
        <w:rPr>
          <w:lang w:val="en-US"/>
        </w:rPr>
        <w:t>the subject matter and other contractual conditions of the agreement are preserved;</w:t>
      </w:r>
    </w:p>
    <w:p w14:paraId="634C2E31" w14:textId="77777777" w:rsidR="00C72938" w:rsidRPr="003A74E6" w:rsidRDefault="00D91A46" w:rsidP="00B53051">
      <w:pPr>
        <w:pStyle w:val="Contrato-Alnea"/>
        <w:numPr>
          <w:ilvl w:val="0"/>
          <w:numId w:val="46"/>
        </w:numPr>
        <w:ind w:left="952" w:hanging="243"/>
        <w:rPr>
          <w:lang w:val="en-US"/>
        </w:rPr>
      </w:pPr>
      <w:r w:rsidRPr="003A74E6">
        <w:rPr>
          <w:lang w:val="en-US"/>
        </w:rPr>
        <w:t>the provisions of art</w:t>
      </w:r>
      <w:r w:rsidR="00405CFD" w:rsidRPr="003A74E6">
        <w:rPr>
          <w:lang w:val="en-US"/>
        </w:rPr>
        <w:t>icle</w:t>
      </w:r>
      <w:r w:rsidRPr="003A74E6">
        <w:rPr>
          <w:lang w:val="en-US"/>
        </w:rPr>
        <w:t xml:space="preserve"> 88 of Law No. 12,529 of November 30, 2011, when applicable, are complied with;</w:t>
      </w:r>
    </w:p>
    <w:p w14:paraId="634C2E32" w14:textId="77777777" w:rsidR="000D05FA" w:rsidRPr="003A74E6" w:rsidRDefault="00D91A46" w:rsidP="00B53051">
      <w:pPr>
        <w:pStyle w:val="Contrato-Alnea"/>
        <w:numPr>
          <w:ilvl w:val="0"/>
          <w:numId w:val="46"/>
        </w:numPr>
        <w:ind w:left="952" w:hanging="243"/>
        <w:rPr>
          <w:lang w:val="en-US"/>
        </w:rPr>
      </w:pPr>
      <w:r w:rsidRPr="003A74E6">
        <w:rPr>
          <w:lang w:val="en-US"/>
        </w:rPr>
        <w:t>the obligations in the Exploration and Production agreement subject matter of the request are performed; and</w:t>
      </w:r>
    </w:p>
    <w:p w14:paraId="634C2E33" w14:textId="513B219F" w:rsidR="000D05FA" w:rsidRDefault="0019685F" w:rsidP="00B53051">
      <w:pPr>
        <w:pStyle w:val="Contrato-Alnea"/>
        <w:numPr>
          <w:ilvl w:val="0"/>
          <w:numId w:val="46"/>
        </w:numPr>
        <w:ind w:left="952" w:hanging="243"/>
        <w:rPr>
          <w:lang w:val="en-US"/>
        </w:rPr>
      </w:pPr>
      <w:r w:rsidRPr="003A74E6">
        <w:rPr>
          <w:lang w:val="en-US"/>
        </w:rPr>
        <w:t>the assignor and the assignee, or the guaranteed party, in the events of exemption or replacement of a performance guarantee, perform all their obligations related to the Government and third-party Shares, in compliance with all concession or production sharing agreements to which they are parties.</w:t>
      </w:r>
    </w:p>
    <w:p w14:paraId="6485A8BA" w14:textId="7989B2F1" w:rsidR="008F46CC" w:rsidRPr="003A74E6" w:rsidRDefault="001E70B7" w:rsidP="00B53051">
      <w:pPr>
        <w:pStyle w:val="Contrato-Alnea"/>
        <w:numPr>
          <w:ilvl w:val="0"/>
          <w:numId w:val="46"/>
        </w:numPr>
        <w:ind w:left="952" w:hanging="243"/>
        <w:rPr>
          <w:lang w:val="en-US"/>
        </w:rPr>
      </w:pPr>
      <w:r w:rsidRPr="001E70B7">
        <w:rPr>
          <w:lang w:val="en-US"/>
        </w:rPr>
        <w:t>the obligations related to any Facility Decommissioning activities are defined in accordance with the Applicable Law</w:t>
      </w:r>
      <w:r>
        <w:rPr>
          <w:lang w:val="en-US"/>
        </w:rPr>
        <w:t>.</w:t>
      </w:r>
    </w:p>
    <w:p w14:paraId="634C2E34" w14:textId="77777777" w:rsidR="00210435" w:rsidRPr="003A74E6" w:rsidRDefault="00D8657D" w:rsidP="006D64E3">
      <w:pPr>
        <w:pStyle w:val="Contrato-Pargrafo-Nvel3-2Dezenas"/>
        <w:rPr>
          <w:lang w:val="en-US"/>
        </w:rPr>
      </w:pPr>
      <w:r w:rsidRPr="003A74E6">
        <w:rPr>
          <w:lang w:val="en-US"/>
        </w:rPr>
        <w:t>If the assignor is in default and the Assignment is not voluntary, as determined by ANP or as a result of an execution of a contract clause with third parties, the Assignment shall be allowed if the assignee or the executor of the guarantee pays the obligations related to the contracts to be assigned; provided that they undertake to transfer any amount eventually payable to the assignor as a result of the Assignment directly to ANP, until the assignor’s full debt to ANP is settled.</w:t>
      </w:r>
      <w:r w:rsidR="00BD6F00" w:rsidRPr="003A74E6">
        <w:rPr>
          <w:lang w:val="en-US"/>
        </w:rPr>
        <w:t xml:space="preserve"> </w:t>
      </w:r>
    </w:p>
    <w:p w14:paraId="634C2E35" w14:textId="77777777" w:rsidR="00BD6F00" w:rsidRPr="003A74E6" w:rsidRDefault="00D8657D" w:rsidP="006D64E3">
      <w:pPr>
        <w:pStyle w:val="Contrato-Pargrafo-Nvel4-2Dezenas"/>
        <w:rPr>
          <w:lang w:val="en-US"/>
        </w:rPr>
      </w:pPr>
      <w:r w:rsidRPr="003A74E6">
        <w:rPr>
          <w:lang w:val="en-US"/>
        </w:rPr>
        <w:t>Assignment to an Affiliate shall not be accepted in the event provided for in paragraph 27.10.1.</w:t>
      </w:r>
    </w:p>
    <w:p w14:paraId="634C2E36" w14:textId="77777777" w:rsidR="000D05FA" w:rsidRPr="003A74E6" w:rsidRDefault="000D05FA" w:rsidP="000D05FA">
      <w:pPr>
        <w:pStyle w:val="Contrato-Normal"/>
        <w:rPr>
          <w:lang w:val="en-US"/>
        </w:rPr>
      </w:pPr>
    </w:p>
    <w:p w14:paraId="634C2E37" w14:textId="77777777" w:rsidR="000D05FA" w:rsidRPr="003A74E6" w:rsidRDefault="00D8657D" w:rsidP="00D8657D">
      <w:pPr>
        <w:pStyle w:val="Contrato-Subtitulo"/>
        <w:rPr>
          <w:lang w:val="en-US"/>
        </w:rPr>
      </w:pPr>
      <w:bookmarkStart w:id="1461" w:name="_Toc76756827"/>
      <w:bookmarkStart w:id="1462" w:name="_Toc320382830"/>
      <w:bookmarkStart w:id="1463" w:name="_Toc321087169"/>
      <w:bookmarkStart w:id="1464" w:name="_Toc321334723"/>
      <w:bookmarkStart w:id="1465" w:name="_Toc322704636"/>
      <w:r w:rsidRPr="003A74E6">
        <w:rPr>
          <w:lang w:val="en-US"/>
        </w:rPr>
        <w:t>Effectiveness and Efficacy of the Assignment</w:t>
      </w:r>
      <w:bookmarkEnd w:id="1461"/>
      <w:r w:rsidR="000D05FA" w:rsidRPr="003A74E6">
        <w:rPr>
          <w:lang w:val="en-US"/>
        </w:rPr>
        <w:t xml:space="preserve"> </w:t>
      </w:r>
      <w:bookmarkEnd w:id="1462"/>
      <w:bookmarkEnd w:id="1463"/>
      <w:bookmarkEnd w:id="1464"/>
      <w:bookmarkEnd w:id="1465"/>
    </w:p>
    <w:p w14:paraId="634C2E38" w14:textId="77777777" w:rsidR="000D05FA" w:rsidRPr="003A74E6" w:rsidRDefault="00D91A46" w:rsidP="006D64E3">
      <w:pPr>
        <w:pStyle w:val="Contrato-Pargrafo-Nvel2-2Dezenas"/>
        <w:rPr>
          <w:lang w:val="en-US"/>
        </w:rPr>
      </w:pPr>
      <w:r w:rsidRPr="003A74E6">
        <w:rPr>
          <w:lang w:val="en-US"/>
        </w:rPr>
        <w:t>Upon approval of the Assignment by the Contracting Party, the Agreement shall be amended so that the act is performed, except in the events of exemption or replacement of a performance guarantee and as provided for in paragraph 27.15, under the Applicable Laws and Regulations.</w:t>
      </w:r>
    </w:p>
    <w:p w14:paraId="634C2E39" w14:textId="77777777" w:rsidR="000D05FA" w:rsidRPr="003A74E6" w:rsidRDefault="00D8657D" w:rsidP="006D64E3">
      <w:pPr>
        <w:pStyle w:val="Contrato-Pargrafo-Nvel2-2Dezenas"/>
        <w:rPr>
          <w:lang w:val="en-US"/>
        </w:rPr>
      </w:pPr>
      <w:r w:rsidRPr="003A74E6">
        <w:rPr>
          <w:lang w:val="en-US"/>
        </w:rPr>
        <w:t>The addendum to the Agreement shall be effective as of its execution, under the Applicable Laws and Regulations.</w:t>
      </w:r>
      <w:r w:rsidR="003211F6" w:rsidRPr="003A74E6">
        <w:rPr>
          <w:lang w:val="en-US"/>
        </w:rPr>
        <w:t xml:space="preserve"> </w:t>
      </w:r>
    </w:p>
    <w:p w14:paraId="634C2E3A" w14:textId="77777777" w:rsidR="000D05FA" w:rsidRPr="003A74E6" w:rsidRDefault="00D8657D" w:rsidP="006D64E3">
      <w:pPr>
        <w:pStyle w:val="Contrato-Pargrafo-Nvel2-2Dezenas"/>
        <w:rPr>
          <w:lang w:val="en-US"/>
        </w:rPr>
      </w:pPr>
      <w:r w:rsidRPr="003A74E6">
        <w:rPr>
          <w:lang w:val="en-US"/>
        </w:rPr>
        <w:t>Within forty-five (45) days of the execution of the addendum, the Contracted Party shall submit to ANP a copy of the Consortium Agreement or of the amendment filed with the applicable commercial registry.</w:t>
      </w:r>
    </w:p>
    <w:p w14:paraId="634C2E3B" w14:textId="77777777" w:rsidR="000D05FA" w:rsidRPr="003A74E6" w:rsidRDefault="002D7D62" w:rsidP="006D64E3">
      <w:pPr>
        <w:pStyle w:val="Contrato-Pargrafo-Nvel2-2Dezenas"/>
        <w:rPr>
          <w:lang w:val="en-US"/>
        </w:rPr>
      </w:pPr>
      <w:r w:rsidRPr="003A74E6">
        <w:rPr>
          <w:lang w:val="en-US"/>
        </w:rPr>
        <w:t>As of the execution of the addendum, the former contracted party shall have a ninety (90)-day period to transfer to the new contracted party all exclusive data related to the agreement assigned, whether public or confidential.</w:t>
      </w:r>
    </w:p>
    <w:p w14:paraId="634C2E3C" w14:textId="77777777" w:rsidR="000D05FA" w:rsidRPr="003A74E6" w:rsidRDefault="002D7D62" w:rsidP="006D64E3">
      <w:pPr>
        <w:pStyle w:val="Contrato-Pargrafo-Nvel3-2Dezenas"/>
        <w:rPr>
          <w:lang w:val="en-US"/>
        </w:rPr>
      </w:pPr>
      <w:r w:rsidRPr="003A74E6">
        <w:rPr>
          <w:lang w:val="en-US"/>
        </w:rPr>
        <w:t>The new contracted party shall become the holder of the rights to exclusive data, and the terms for confidentiality already in progress shall remain unchanged, pursuant to the Applicable Laws and Regulations.</w:t>
      </w:r>
    </w:p>
    <w:p w14:paraId="634C2E3D" w14:textId="77777777" w:rsidR="00726488" w:rsidRPr="003A74E6" w:rsidRDefault="00726488" w:rsidP="00726488">
      <w:pPr>
        <w:pStyle w:val="Contrato-Normal"/>
        <w:rPr>
          <w:lang w:val="en-US"/>
        </w:rPr>
      </w:pPr>
    </w:p>
    <w:p w14:paraId="634C2E3E" w14:textId="77777777" w:rsidR="000D05FA" w:rsidRPr="003A74E6" w:rsidRDefault="002D7D62" w:rsidP="002D7D62">
      <w:pPr>
        <w:pStyle w:val="Contrato-Subtitulo"/>
        <w:rPr>
          <w:lang w:val="en-US"/>
        </w:rPr>
      </w:pPr>
      <w:bookmarkStart w:id="1466" w:name="_Toc76756828"/>
      <w:r w:rsidRPr="003A74E6">
        <w:rPr>
          <w:lang w:val="en-US"/>
        </w:rPr>
        <w:t>New Production Sharing Agreement</w:t>
      </w:r>
      <w:bookmarkEnd w:id="1466"/>
    </w:p>
    <w:p w14:paraId="634C2E3F" w14:textId="77777777" w:rsidR="000D05FA" w:rsidRPr="003A74E6" w:rsidRDefault="00D91A46" w:rsidP="006D64E3">
      <w:pPr>
        <w:pStyle w:val="Contrato-Pargrafo-Nvel2-2Dezenas"/>
        <w:rPr>
          <w:lang w:val="en-US"/>
        </w:rPr>
      </w:pPr>
      <w:r w:rsidRPr="003A74E6">
        <w:rPr>
          <w:lang w:val="en-US"/>
        </w:rPr>
        <w:t>In the event of division of the Contract Area for any reason, a new Production Sharing agreement shall be executed for each area resulting from the division, keeping the same terms, obligations, programs, and deadlines of the original Agreement.</w:t>
      </w:r>
    </w:p>
    <w:p w14:paraId="634C2E40" w14:textId="77777777" w:rsidR="000D05FA" w:rsidRPr="003A74E6" w:rsidRDefault="002D7D62" w:rsidP="006D64E3">
      <w:pPr>
        <w:pStyle w:val="Contrato-Pargrafo-Nvel2-2Dezenas"/>
        <w:rPr>
          <w:lang w:val="en-US"/>
        </w:rPr>
      </w:pPr>
      <w:r w:rsidRPr="003A74E6">
        <w:rPr>
          <w:lang w:val="en-US"/>
        </w:rPr>
        <w:t>Upon approval of the Assignment, the Contracting Party shall call ANP and the Consortium Members to execute the new Production Sharing Agreements within thirty (30) days.</w:t>
      </w:r>
    </w:p>
    <w:p w14:paraId="634C2E41" w14:textId="77777777" w:rsidR="000D05FA" w:rsidRPr="003A74E6" w:rsidRDefault="002D7D62" w:rsidP="006D64E3">
      <w:pPr>
        <w:pStyle w:val="Contrato-Pargrafo-Nvel2-2Dezenas"/>
        <w:rPr>
          <w:lang w:val="en-US"/>
        </w:rPr>
      </w:pPr>
      <w:r w:rsidRPr="003A74E6">
        <w:rPr>
          <w:lang w:val="en-US"/>
        </w:rPr>
        <w:t>The new Production Sharing agreements entered into by the Parties shall be effective as of the date of their execution, under the Applicable Laws and Regulations.</w:t>
      </w:r>
    </w:p>
    <w:p w14:paraId="634C2E42" w14:textId="77777777" w:rsidR="009E6759" w:rsidRPr="003A74E6" w:rsidRDefault="00D91A46" w:rsidP="006D64E3">
      <w:pPr>
        <w:pStyle w:val="Contrato-Pargrafo-Nvel2-2Dezenas"/>
        <w:rPr>
          <w:lang w:val="en-US"/>
        </w:rPr>
      </w:pPr>
      <w:r w:rsidRPr="003A74E6">
        <w:rPr>
          <w:lang w:val="en-US"/>
        </w:rPr>
        <w:t>Within the scope of credit transactions or credit facility agreement, the Contracted Parties may create guarantee for the rights arising from this Agreement, under the Applicable Laws and Regulations.</w:t>
      </w:r>
    </w:p>
    <w:p w14:paraId="634C2E43" w14:textId="77777777" w:rsidR="009E6759" w:rsidRPr="003A74E6" w:rsidRDefault="002D7D62" w:rsidP="006D64E3">
      <w:pPr>
        <w:pStyle w:val="Contrato-Pargrafo-Nvel2-2Dezenas"/>
        <w:rPr>
          <w:lang w:val="en-US"/>
        </w:rPr>
      </w:pPr>
      <w:r w:rsidRPr="003A74E6">
        <w:rPr>
          <w:lang w:val="en-US"/>
        </w:rPr>
        <w:t>The Contracted Party shall notify ANP about the guarantee operation provided for in paragraph 27.18 and send a copy of the relevant instrument of guarantee within thirty (30) days of the date of its execution.</w:t>
      </w:r>
    </w:p>
    <w:p w14:paraId="634C2E44" w14:textId="77777777" w:rsidR="009E6759" w:rsidRPr="003A74E6" w:rsidRDefault="00D91A46" w:rsidP="006D64E3">
      <w:pPr>
        <w:pStyle w:val="Contrato-Pargrafo-Nvel2-2Dezenas"/>
        <w:rPr>
          <w:lang w:val="en-US"/>
        </w:rPr>
      </w:pPr>
      <w:r w:rsidRPr="003A74E6">
        <w:rPr>
          <w:lang w:val="en-US"/>
        </w:rPr>
        <w:t>The guarantee shall be foreclosed under the Applicable Laws and Regulations and upon notice to ANP pursuant to the instrument of guarantee, provided that the transfer of ownership arising from the foreclosure of the guarantee is an Assignment and depends on prior and express consent of the Contracting Party, based on ANP’s opinion.</w:t>
      </w:r>
    </w:p>
    <w:p w14:paraId="634C2E45" w14:textId="77777777" w:rsidR="00E15BC5" w:rsidRPr="003A74E6" w:rsidRDefault="00E15BC5" w:rsidP="00E15BC5">
      <w:pPr>
        <w:pStyle w:val="Contrato-Normal"/>
        <w:rPr>
          <w:lang w:val="en-US"/>
        </w:rPr>
      </w:pPr>
    </w:p>
    <w:p w14:paraId="634C2E46" w14:textId="77777777" w:rsidR="00CC6C5A" w:rsidRPr="003A74E6" w:rsidRDefault="00D91A46" w:rsidP="006D64E3">
      <w:pPr>
        <w:pStyle w:val="Contrato-Clausula"/>
        <w:rPr>
          <w:lang w:val="en-US"/>
        </w:rPr>
      </w:pPr>
      <w:bookmarkStart w:id="1467" w:name="_Toc471136490"/>
      <w:bookmarkStart w:id="1468" w:name="_Toc471137554"/>
      <w:bookmarkStart w:id="1469" w:name="_Toc471137899"/>
      <w:bookmarkStart w:id="1470" w:name="_Toc472097735"/>
      <w:bookmarkStart w:id="1471" w:name="_Toc472098100"/>
      <w:bookmarkStart w:id="1472" w:name="_Toc472098302"/>
      <w:bookmarkStart w:id="1473" w:name="_Toc76756829"/>
      <w:bookmarkStart w:id="1474" w:name="_Ref289868066"/>
      <w:bookmarkStart w:id="1475" w:name="_Ref289868101"/>
      <w:bookmarkStart w:id="1476" w:name="_Toc319068890"/>
      <w:bookmarkStart w:id="1477" w:name="_Toc473903623"/>
      <w:bookmarkStart w:id="1478" w:name="_Toc476656920"/>
      <w:bookmarkStart w:id="1479" w:name="_Toc476742809"/>
      <w:bookmarkEnd w:id="1433"/>
      <w:bookmarkEnd w:id="1449"/>
      <w:bookmarkEnd w:id="1450"/>
      <w:bookmarkEnd w:id="1467"/>
      <w:bookmarkEnd w:id="1468"/>
      <w:bookmarkEnd w:id="1469"/>
      <w:bookmarkEnd w:id="1470"/>
      <w:bookmarkEnd w:id="1471"/>
      <w:bookmarkEnd w:id="1472"/>
      <w:r w:rsidRPr="003A74E6">
        <w:rPr>
          <w:lang w:val="en-US"/>
        </w:rPr>
        <w:t>SECTION TWENTY</w:t>
      </w:r>
      <w:r w:rsidR="008F2619" w:rsidRPr="003A74E6">
        <w:rPr>
          <w:lang w:val="en-US"/>
        </w:rPr>
        <w:t>-</w:t>
      </w:r>
      <w:r w:rsidRPr="003A74E6">
        <w:rPr>
          <w:lang w:val="en-US"/>
        </w:rPr>
        <w:t>EIGHT – RELATIVE DEFAULT AND PENALTIES</w:t>
      </w:r>
      <w:bookmarkEnd w:id="1473"/>
    </w:p>
    <w:p w14:paraId="634C2E47" w14:textId="77777777" w:rsidR="00CC6C5A" w:rsidRPr="003A74E6" w:rsidRDefault="003E78CF" w:rsidP="003E78CF">
      <w:pPr>
        <w:pStyle w:val="Contrato-Subtitulo"/>
      </w:pPr>
      <w:bookmarkStart w:id="1480" w:name="_Toc76756830"/>
      <w:bookmarkStart w:id="1481" w:name="_Toc469890903"/>
      <w:bookmarkEnd w:id="1474"/>
      <w:bookmarkEnd w:id="1475"/>
      <w:bookmarkEnd w:id="1476"/>
      <w:bookmarkEnd w:id="1477"/>
      <w:bookmarkEnd w:id="1478"/>
      <w:bookmarkEnd w:id="1479"/>
      <w:r w:rsidRPr="003A74E6">
        <w:t>Legal and Contractual Sanctions</w:t>
      </w:r>
      <w:bookmarkEnd w:id="1480"/>
    </w:p>
    <w:p w14:paraId="634C2E48" w14:textId="77777777" w:rsidR="00CC6C5A" w:rsidRPr="003A74E6" w:rsidRDefault="00D91A46" w:rsidP="006D64E3">
      <w:pPr>
        <w:pStyle w:val="Contrato-Pargrafo-Nvel2-1Dezena"/>
        <w:rPr>
          <w:lang w:val="en-US"/>
        </w:rPr>
      </w:pPr>
      <w:bookmarkStart w:id="1482" w:name="_Toc297281947"/>
      <w:bookmarkEnd w:id="1482"/>
      <w:r w:rsidRPr="003A74E6">
        <w:rPr>
          <w:lang w:val="en-US"/>
        </w:rPr>
        <w:t>In case of failure to perform the obligations set forth in this Agreement or performance in a place, time, or manner other than that agreed, the Contracted Party shall incur the specific sanctions provided for herein and the Applicable Laws and Regulations, without prejudice to the liability for potential losses and damages resulting from the default.</w:t>
      </w:r>
    </w:p>
    <w:p w14:paraId="634C2E49" w14:textId="77777777" w:rsidR="00AF23C2" w:rsidRPr="003A74E6" w:rsidRDefault="00AF23C2" w:rsidP="00AF23C2">
      <w:pPr>
        <w:pStyle w:val="Contrato-Normal"/>
        <w:rPr>
          <w:lang w:val="en-US"/>
        </w:rPr>
      </w:pPr>
    </w:p>
    <w:p w14:paraId="634C2E4A" w14:textId="77777777" w:rsidR="00CC6C5A" w:rsidRPr="003A74E6" w:rsidRDefault="00D91A46" w:rsidP="006D64E3">
      <w:pPr>
        <w:pStyle w:val="Contrato-Clausula"/>
        <w:rPr>
          <w:lang w:val="en-US"/>
        </w:rPr>
      </w:pPr>
      <w:bookmarkStart w:id="1483" w:name="_Toc76756831"/>
      <w:bookmarkStart w:id="1484" w:name="_Ref289870483"/>
      <w:bookmarkStart w:id="1485" w:name="_Toc319068891"/>
      <w:bookmarkStart w:id="1486" w:name="_Toc473903625"/>
      <w:bookmarkStart w:id="1487" w:name="_Toc476656923"/>
      <w:bookmarkStart w:id="1488" w:name="_Toc476742812"/>
      <w:bookmarkEnd w:id="1481"/>
      <w:r w:rsidRPr="003A74E6">
        <w:rPr>
          <w:lang w:val="en-US"/>
        </w:rPr>
        <w:t>SECTION TWENTY</w:t>
      </w:r>
      <w:r w:rsidR="008F2619" w:rsidRPr="003A74E6">
        <w:rPr>
          <w:lang w:val="en-US"/>
        </w:rPr>
        <w:t>-</w:t>
      </w:r>
      <w:r w:rsidRPr="003A74E6">
        <w:rPr>
          <w:lang w:val="en-US"/>
        </w:rPr>
        <w:t>NINE – TERMINATION OF THE AGREEMENT</w:t>
      </w:r>
      <w:bookmarkEnd w:id="1483"/>
    </w:p>
    <w:p w14:paraId="634C2E4B" w14:textId="77777777" w:rsidR="00B755C2" w:rsidRPr="003A74E6" w:rsidRDefault="003E78CF" w:rsidP="003E78CF">
      <w:pPr>
        <w:pStyle w:val="Contrato-Subtitulo"/>
      </w:pPr>
      <w:bookmarkStart w:id="1489" w:name="_Toc76756832"/>
      <w:bookmarkStart w:id="1490" w:name="_Ref321048642"/>
      <w:bookmarkStart w:id="1491" w:name="_Ref341106277"/>
      <w:bookmarkStart w:id="1492" w:name="_Ref266105767"/>
      <w:bookmarkEnd w:id="1484"/>
      <w:bookmarkEnd w:id="1485"/>
      <w:bookmarkEnd w:id="1486"/>
      <w:bookmarkEnd w:id="1487"/>
      <w:bookmarkEnd w:id="1488"/>
      <w:r w:rsidRPr="003A74E6">
        <w:t>Lawful Termination</w:t>
      </w:r>
      <w:bookmarkEnd w:id="1489"/>
    </w:p>
    <w:p w14:paraId="634C2E4C" w14:textId="77777777" w:rsidR="00B755C2" w:rsidRPr="003A74E6" w:rsidRDefault="003E78CF" w:rsidP="006D64E3">
      <w:pPr>
        <w:pStyle w:val="Contrato-Pargrafo-Nvel2-1Dezena"/>
        <w:rPr>
          <w:lang w:val="en-US"/>
        </w:rPr>
      </w:pPr>
      <w:bookmarkStart w:id="1493" w:name="_Ref266091938"/>
      <w:bookmarkStart w:id="1494" w:name="_Ref473092239"/>
      <w:r w:rsidRPr="003A74E6">
        <w:rPr>
          <w:lang w:val="en-US"/>
        </w:rPr>
        <w:t>This Agreement is terminated, by operation of law:</w:t>
      </w:r>
    </w:p>
    <w:bookmarkEnd w:id="1493"/>
    <w:bookmarkEnd w:id="1494"/>
    <w:p w14:paraId="634C2E4D" w14:textId="77777777" w:rsidR="00B755C2" w:rsidRPr="003A74E6" w:rsidRDefault="003E78CF" w:rsidP="00B53051">
      <w:pPr>
        <w:pStyle w:val="Contrato-Alnea"/>
        <w:numPr>
          <w:ilvl w:val="0"/>
          <w:numId w:val="47"/>
        </w:numPr>
        <w:tabs>
          <w:tab w:val="clear" w:pos="1134"/>
          <w:tab w:val="left" w:pos="851"/>
        </w:tabs>
        <w:ind w:left="851" w:hanging="284"/>
        <w:rPr>
          <w:lang w:val="en-US"/>
        </w:rPr>
      </w:pPr>
      <w:r w:rsidRPr="003A74E6">
        <w:rPr>
          <w:lang w:val="en-US"/>
        </w:rPr>
        <w:t>upon lapse of the effective period provided for in Section Four;</w:t>
      </w:r>
    </w:p>
    <w:p w14:paraId="634C2E4E" w14:textId="77777777" w:rsidR="00B755C2" w:rsidRPr="003A74E6" w:rsidRDefault="003E78CF" w:rsidP="00B53051">
      <w:pPr>
        <w:pStyle w:val="Contrato-Alnea"/>
        <w:numPr>
          <w:ilvl w:val="0"/>
          <w:numId w:val="47"/>
        </w:numPr>
        <w:tabs>
          <w:tab w:val="clear" w:pos="1134"/>
          <w:tab w:val="left" w:pos="851"/>
        </w:tabs>
        <w:ind w:left="851" w:hanging="284"/>
        <w:rPr>
          <w:lang w:val="en-US"/>
        </w:rPr>
      </w:pPr>
      <w:bookmarkStart w:id="1495" w:name="_Toc320382836"/>
      <w:bookmarkStart w:id="1496" w:name="_Toc312419934"/>
      <w:bookmarkStart w:id="1497" w:name="_Toc320868411"/>
      <w:r w:rsidRPr="003A74E6">
        <w:rPr>
          <w:lang w:val="en-US"/>
        </w:rPr>
        <w:t>in case the Contracted Party fully relinquishes the Contract Area;</w:t>
      </w:r>
    </w:p>
    <w:p w14:paraId="634C2E4F" w14:textId="77777777" w:rsidR="00B755C2" w:rsidRPr="003A74E6" w:rsidRDefault="003E78CF" w:rsidP="00B53051">
      <w:pPr>
        <w:pStyle w:val="Contrato-Alnea"/>
        <w:numPr>
          <w:ilvl w:val="0"/>
          <w:numId w:val="47"/>
        </w:numPr>
        <w:tabs>
          <w:tab w:val="clear" w:pos="1134"/>
          <w:tab w:val="left" w:pos="851"/>
        </w:tabs>
        <w:ind w:left="851" w:hanging="284"/>
        <w:rPr>
          <w:lang w:val="en-US"/>
        </w:rPr>
      </w:pPr>
      <w:r w:rsidRPr="003A74E6">
        <w:rPr>
          <w:lang w:val="en-US"/>
        </w:rPr>
        <w:t>upon failure to deliver the Development Plan within the term established by ANP;</w:t>
      </w:r>
    </w:p>
    <w:p w14:paraId="634C2E50" w14:textId="77777777" w:rsidR="00B755C2" w:rsidRPr="003A74E6" w:rsidRDefault="003E78CF" w:rsidP="00B53051">
      <w:pPr>
        <w:pStyle w:val="Contrato-Alnea"/>
        <w:numPr>
          <w:ilvl w:val="0"/>
          <w:numId w:val="47"/>
        </w:numPr>
        <w:tabs>
          <w:tab w:val="clear" w:pos="1134"/>
          <w:tab w:val="left" w:pos="851"/>
        </w:tabs>
        <w:ind w:left="851" w:hanging="284"/>
        <w:rPr>
          <w:lang w:val="en-US"/>
        </w:rPr>
      </w:pPr>
      <w:r w:rsidRPr="003A74E6">
        <w:rPr>
          <w:lang w:val="en-US"/>
        </w:rPr>
        <w:t>upon non-approval by ANP of the Development Plan provided for in Section Eleven;</w:t>
      </w:r>
      <w:r w:rsidR="00B755C2" w:rsidRPr="003A74E6">
        <w:rPr>
          <w:lang w:val="en-US"/>
        </w:rPr>
        <w:t xml:space="preserve"> </w:t>
      </w:r>
    </w:p>
    <w:p w14:paraId="634C2E51" w14:textId="77777777" w:rsidR="00573055" w:rsidRPr="003A74E6" w:rsidRDefault="003E78CF" w:rsidP="00B53051">
      <w:pPr>
        <w:pStyle w:val="Contrato-Alnea"/>
        <w:numPr>
          <w:ilvl w:val="0"/>
          <w:numId w:val="47"/>
        </w:numPr>
        <w:tabs>
          <w:tab w:val="clear" w:pos="1134"/>
          <w:tab w:val="left" w:pos="851"/>
        </w:tabs>
        <w:ind w:left="851" w:hanging="284"/>
        <w:rPr>
          <w:lang w:val="en-US"/>
        </w:rPr>
      </w:pPr>
      <w:r w:rsidRPr="003A74E6">
        <w:rPr>
          <w:lang w:val="en-US"/>
        </w:rPr>
        <w:t>upon refusal of the Consortium Members to execute, in whole or in part, the Production individualization agreement after ANP’s decision; or</w:t>
      </w:r>
    </w:p>
    <w:p w14:paraId="634C2E52" w14:textId="77777777" w:rsidR="00B755C2" w:rsidRPr="003A74E6" w:rsidRDefault="003E78CF" w:rsidP="00B53051">
      <w:pPr>
        <w:pStyle w:val="Contrato-Alnea"/>
        <w:numPr>
          <w:ilvl w:val="0"/>
          <w:numId w:val="47"/>
        </w:numPr>
        <w:tabs>
          <w:tab w:val="clear" w:pos="1134"/>
          <w:tab w:val="left" w:pos="851"/>
        </w:tabs>
        <w:ind w:left="851" w:hanging="284"/>
        <w:rPr>
          <w:lang w:val="en-US"/>
        </w:rPr>
      </w:pPr>
      <w:r w:rsidRPr="003A74E6">
        <w:rPr>
          <w:lang w:val="en-US"/>
        </w:rPr>
        <w:t>upon adjudication of bankruptcy or non-approval of any Contracted Party’s request for judicial reorganization by the competent court, except as provided for in paragraph 29.4.2.</w:t>
      </w:r>
    </w:p>
    <w:p w14:paraId="634C2E53" w14:textId="77777777" w:rsidR="00B755C2" w:rsidRPr="003A74E6" w:rsidRDefault="00B755C2" w:rsidP="005809F6">
      <w:pPr>
        <w:pStyle w:val="Contrato-Normal"/>
        <w:rPr>
          <w:lang w:val="en-US"/>
        </w:rPr>
      </w:pPr>
    </w:p>
    <w:p w14:paraId="634C2E54" w14:textId="77777777" w:rsidR="00B755C2" w:rsidRPr="003A74E6" w:rsidRDefault="00850DC5" w:rsidP="00850DC5">
      <w:pPr>
        <w:pStyle w:val="Contrato-Subtitulo"/>
        <w:rPr>
          <w:lang w:val="en-US"/>
        </w:rPr>
      </w:pPr>
      <w:bookmarkStart w:id="1498" w:name="_Toc76756833"/>
      <w:bookmarkEnd w:id="1495"/>
      <w:bookmarkEnd w:id="1496"/>
      <w:bookmarkEnd w:id="1497"/>
      <w:r w:rsidRPr="003A74E6">
        <w:rPr>
          <w:lang w:val="en-US"/>
        </w:rPr>
        <w:t>Rescission by will of the Parties: Bilateral and unilateral termination</w:t>
      </w:r>
      <w:bookmarkEnd w:id="1498"/>
    </w:p>
    <w:p w14:paraId="634C2E55" w14:textId="77777777" w:rsidR="00B755C2" w:rsidRPr="003A74E6" w:rsidRDefault="00850DC5" w:rsidP="006D64E3">
      <w:pPr>
        <w:pStyle w:val="Contrato-Pargrafo-Nvel2-1Dezena"/>
        <w:rPr>
          <w:lang w:val="en-US"/>
        </w:rPr>
      </w:pPr>
      <w:r w:rsidRPr="003A74E6">
        <w:rPr>
          <w:lang w:val="en-US"/>
        </w:rPr>
        <w:t>This Agreement may be terminated at any time upon mutual agreement between the Parties, without prejudice to performance of the contractual obligations.</w:t>
      </w:r>
    </w:p>
    <w:p w14:paraId="634C2E56" w14:textId="77777777" w:rsidR="00B755C2" w:rsidRPr="003A74E6" w:rsidRDefault="00644F9C" w:rsidP="006D64E3">
      <w:pPr>
        <w:pStyle w:val="Contrato-Pargrafo-Nvel2-1Dezena"/>
        <w:rPr>
          <w:lang w:val="en-US"/>
        </w:rPr>
      </w:pPr>
      <w:bookmarkStart w:id="1499" w:name="_Toc320382838"/>
      <w:bookmarkStart w:id="1500" w:name="_Toc312419936"/>
      <w:bookmarkStart w:id="1501" w:name="_Toc320868413"/>
      <w:bookmarkStart w:id="1502" w:name="_Toc322704644"/>
      <w:r w:rsidRPr="003A74E6">
        <w:rPr>
          <w:lang w:val="en-US"/>
        </w:rPr>
        <w:t>The Contracted Parties may terminate this Agreement only upon notice to the Contracting Party at least one hundred and eighty (180) days before the date intended to terminate the Agreement or observing any other term defined in a subsequent regulation.</w:t>
      </w:r>
    </w:p>
    <w:p w14:paraId="634C2E57" w14:textId="77777777" w:rsidR="00B755C2" w:rsidRPr="003A74E6" w:rsidRDefault="000A217F" w:rsidP="006D64E3">
      <w:pPr>
        <w:pStyle w:val="Contrato-Pargrafo-Nvel3-1Dezenaacima10"/>
        <w:rPr>
          <w:lang w:val="en-US"/>
        </w:rPr>
      </w:pPr>
      <w:r w:rsidRPr="003A74E6">
        <w:rPr>
          <w:lang w:val="en-US"/>
        </w:rPr>
        <w:t>The Consortium Members may not interrupt or suspend the Production undertaken in the Annual Production Programs during the minimum period of one hundred and eighty (180) days of the date of the notice of intended termination or within any other term defined in a subsequent regulation.</w:t>
      </w:r>
    </w:p>
    <w:p w14:paraId="634C2E58" w14:textId="77777777" w:rsidR="00B755C2" w:rsidRPr="003A74E6" w:rsidRDefault="00B755C2" w:rsidP="00B755C2">
      <w:pPr>
        <w:pStyle w:val="Contrato-Normal"/>
        <w:rPr>
          <w:lang w:val="en-US"/>
        </w:rPr>
      </w:pPr>
    </w:p>
    <w:p w14:paraId="634C2E59" w14:textId="77777777" w:rsidR="00B755C2" w:rsidRPr="003A74E6" w:rsidRDefault="000A217F" w:rsidP="000A217F">
      <w:pPr>
        <w:pStyle w:val="Contrato-Subtitulo"/>
      </w:pPr>
      <w:bookmarkStart w:id="1503" w:name="_Toc76756834"/>
      <w:bookmarkEnd w:id="1499"/>
      <w:bookmarkEnd w:id="1500"/>
      <w:bookmarkEnd w:id="1501"/>
      <w:bookmarkEnd w:id="1502"/>
      <w:r w:rsidRPr="003A74E6">
        <w:t>Termination for Absolute Default</w:t>
      </w:r>
      <w:bookmarkEnd w:id="1503"/>
    </w:p>
    <w:p w14:paraId="634C2E5A" w14:textId="77777777" w:rsidR="00B755C2" w:rsidRPr="003A74E6" w:rsidRDefault="000A217F" w:rsidP="006D64E3">
      <w:pPr>
        <w:pStyle w:val="Contrato-Pargrafo-Nvel2-1Dezena"/>
        <w:rPr>
          <w:lang w:val="en-US"/>
        </w:rPr>
      </w:pPr>
      <w:bookmarkStart w:id="1504" w:name="_Ref360723122"/>
      <w:r w:rsidRPr="003A74E6">
        <w:rPr>
          <w:lang w:val="en-US"/>
        </w:rPr>
        <w:t>This Agreement shall be terminated upon the following events:</w:t>
      </w:r>
    </w:p>
    <w:p w14:paraId="634C2E5B" w14:textId="77777777" w:rsidR="00B755C2" w:rsidRPr="003A74E6" w:rsidRDefault="000A217F" w:rsidP="00B53051">
      <w:pPr>
        <w:pStyle w:val="Contrato-Alnea"/>
        <w:numPr>
          <w:ilvl w:val="0"/>
          <w:numId w:val="48"/>
        </w:numPr>
        <w:tabs>
          <w:tab w:val="clear" w:pos="1134"/>
          <w:tab w:val="left" w:pos="851"/>
        </w:tabs>
        <w:ind w:left="851" w:hanging="284"/>
        <w:rPr>
          <w:lang w:val="en-US"/>
        </w:rPr>
      </w:pPr>
      <w:r w:rsidRPr="003A74E6">
        <w:rPr>
          <w:lang w:val="en-US"/>
        </w:rPr>
        <w:t>failure by the Contracted Parties to perform the contractual obligations, except if they are lawfully waived;</w:t>
      </w:r>
    </w:p>
    <w:bookmarkEnd w:id="1504"/>
    <w:p w14:paraId="634C2E5C" w14:textId="77777777" w:rsidR="00B755C2" w:rsidRPr="003A74E6" w:rsidRDefault="000A217F" w:rsidP="00B53051">
      <w:pPr>
        <w:pStyle w:val="Contrato-Alnea"/>
        <w:numPr>
          <w:ilvl w:val="0"/>
          <w:numId w:val="48"/>
        </w:numPr>
        <w:tabs>
          <w:tab w:val="clear" w:pos="1134"/>
          <w:tab w:val="left" w:pos="851"/>
        </w:tabs>
        <w:ind w:left="851" w:hanging="284"/>
        <w:rPr>
          <w:lang w:val="en-US"/>
        </w:rPr>
      </w:pPr>
      <w:r w:rsidRPr="003A74E6">
        <w:rPr>
          <w:lang w:val="en-US"/>
        </w:rPr>
        <w:t>judicial or extrajudicial reorganization, with no submission of an approved reorganization plan able to demonstrate to ANP its economic and financial capacity to fully perform all contractual and regulatory obligations.</w:t>
      </w:r>
    </w:p>
    <w:p w14:paraId="634C2E5D" w14:textId="77777777" w:rsidR="00B755C2" w:rsidRPr="003A74E6" w:rsidRDefault="00644F9C" w:rsidP="006D64E3">
      <w:pPr>
        <w:pStyle w:val="Contrato-Pargrafo-Nvel3-1Dezenaacima10"/>
        <w:rPr>
          <w:lang w:val="en-US"/>
        </w:rPr>
      </w:pPr>
      <w:bookmarkStart w:id="1505" w:name="_Ref266103003"/>
      <w:bookmarkStart w:id="1506" w:name="_Ref341106302"/>
      <w:r w:rsidRPr="003A74E6">
        <w:rPr>
          <w:lang w:val="en-US"/>
        </w:rPr>
        <w:t>In case of item “a”, paragraph 29.4, before termination of the Agreement, ANP shall notify the Consortium Members to perform the obligation not performed within a term of no less than ninety (90) days, except when extremely urgent.</w:t>
      </w:r>
    </w:p>
    <w:p w14:paraId="634C2E5E" w14:textId="77777777" w:rsidR="00B755C2" w:rsidRPr="003A74E6" w:rsidRDefault="00A811F2" w:rsidP="006D64E3">
      <w:pPr>
        <w:pStyle w:val="Contrato-Pargrafo-Nvel3-1Dezenaacima10"/>
        <w:rPr>
          <w:lang w:val="en-US"/>
        </w:rPr>
      </w:pPr>
      <w:r w:rsidRPr="003A74E6">
        <w:rPr>
          <w:lang w:val="en-US"/>
        </w:rPr>
        <w:t>After confirming the absolute default, the Contracted Party shall be granted a ninety (90)-day period, or shorter, when extremely urgent, to formalize before ANP the request for Assignment of its undivided share in the rights and obligations of this Agreement, subject to imposition of the penalties provided for in this Agreement, in addition to contract termination.</w:t>
      </w:r>
    </w:p>
    <w:p w14:paraId="634C2E5F" w14:textId="77777777" w:rsidR="00B755C2" w:rsidRPr="003A74E6" w:rsidRDefault="00A811F2" w:rsidP="006D64E3">
      <w:pPr>
        <w:pStyle w:val="Contrato-Pargrafo-Nvel3-1Dezenaacima10"/>
        <w:rPr>
          <w:lang w:val="en-US"/>
        </w:rPr>
      </w:pPr>
      <w:r w:rsidRPr="003A74E6">
        <w:rPr>
          <w:lang w:val="en-US"/>
        </w:rPr>
        <w:t>In case of more than one Contracted Party, and if the Assignment provided for in paragraph 29.4.2 is not performed, the Contracting Party shall only terminate this Agreement with respect to the defaulting party, and its undivided share in the rights and obligations of this Agreement is divided between the other non-defaulting Contracted Parties, in the proportion of their shares, upon prior and express approval by the Contracting Party, based on ANP’s opinion.</w:t>
      </w:r>
    </w:p>
    <w:p w14:paraId="634C2E60" w14:textId="77777777" w:rsidR="00B755C2" w:rsidRPr="003A74E6" w:rsidRDefault="00B755C2" w:rsidP="00B755C2">
      <w:pPr>
        <w:pStyle w:val="Contrato-Normal"/>
        <w:rPr>
          <w:lang w:val="en-US"/>
        </w:rPr>
      </w:pPr>
      <w:bookmarkStart w:id="1507" w:name="_Toc320382839"/>
      <w:bookmarkStart w:id="1508" w:name="_Toc312419937"/>
      <w:bookmarkStart w:id="1509" w:name="_Toc320868414"/>
      <w:bookmarkEnd w:id="1505"/>
      <w:bookmarkEnd w:id="1506"/>
    </w:p>
    <w:p w14:paraId="634C2E61" w14:textId="77777777" w:rsidR="00B755C2" w:rsidRPr="003A74E6" w:rsidRDefault="00A811F2" w:rsidP="00A811F2">
      <w:pPr>
        <w:pStyle w:val="Contrato-Subtitulo"/>
      </w:pPr>
      <w:bookmarkStart w:id="1510" w:name="_Toc76756835"/>
      <w:bookmarkEnd w:id="1507"/>
      <w:bookmarkEnd w:id="1508"/>
      <w:bookmarkEnd w:id="1509"/>
      <w:r w:rsidRPr="003A74E6">
        <w:t>Consequences of Termination</w:t>
      </w:r>
      <w:bookmarkEnd w:id="1510"/>
    </w:p>
    <w:p w14:paraId="634C2E62" w14:textId="77777777" w:rsidR="00B755C2" w:rsidRPr="003A74E6" w:rsidRDefault="00A811F2" w:rsidP="006D64E3">
      <w:pPr>
        <w:pStyle w:val="Contrato-Pargrafo-Nvel2-1Dezena"/>
        <w:rPr>
          <w:rFonts w:eastAsiaTheme="minorHAnsi"/>
          <w:lang w:val="en-US" w:eastAsia="en-US"/>
        </w:rPr>
      </w:pPr>
      <w:r w:rsidRPr="003A74E6">
        <w:rPr>
          <w:rFonts w:eastAsiaTheme="minorHAnsi"/>
          <w:lang w:val="en-US" w:eastAsia="en-US"/>
        </w:rPr>
        <w:t>In any of the cases of termination provided for in this Agreement or in the Applicable Laws and Regulations, the Contracted Parties shall not be entitled to any reimbursement.</w:t>
      </w:r>
    </w:p>
    <w:p w14:paraId="634C2E63" w14:textId="77777777" w:rsidR="00B755C2" w:rsidRPr="003A74E6" w:rsidRDefault="008E7C1E" w:rsidP="006D64E3">
      <w:pPr>
        <w:pStyle w:val="Contrato-Pargrafo-Nvel2-1Dezena"/>
        <w:rPr>
          <w:lang w:val="en-US"/>
        </w:rPr>
      </w:pPr>
      <w:r w:rsidRPr="003A74E6">
        <w:rPr>
          <w:rFonts w:eastAsiaTheme="minorHAnsi"/>
          <w:lang w:val="en-US" w:eastAsia="en-US"/>
        </w:rPr>
        <w:t>Once this Agreement is terminated, the Contracted Parties shall be liable for losses and damages arising from their default and termination and pay all applicable indemnifications and compensations, as provided by law and herein.</w:t>
      </w:r>
    </w:p>
    <w:p w14:paraId="634C2E64" w14:textId="77777777" w:rsidR="00CC6C5A" w:rsidRPr="003A74E6" w:rsidRDefault="00CC6C5A" w:rsidP="00AE40B7">
      <w:pPr>
        <w:pStyle w:val="Contrato-Normal"/>
        <w:rPr>
          <w:lang w:val="en-US"/>
        </w:rPr>
      </w:pPr>
    </w:p>
    <w:p w14:paraId="634C2E65" w14:textId="77777777" w:rsidR="00CC6C5A" w:rsidRPr="003A74E6" w:rsidRDefault="008E7C1E" w:rsidP="006D64E3">
      <w:pPr>
        <w:pStyle w:val="Contrato-Clausula"/>
        <w:rPr>
          <w:lang w:val="en-US"/>
        </w:rPr>
      </w:pPr>
      <w:bookmarkStart w:id="1511" w:name="_Toc267665741"/>
      <w:bookmarkStart w:id="1512" w:name="_Toc267666507"/>
      <w:bookmarkStart w:id="1513" w:name="_Toc76756836"/>
      <w:bookmarkStart w:id="1514" w:name="_Toc473903628"/>
      <w:bookmarkStart w:id="1515" w:name="_Ref473960603"/>
      <w:bookmarkStart w:id="1516" w:name="_Toc480774675"/>
      <w:bookmarkStart w:id="1517" w:name="_Toc509834938"/>
      <w:bookmarkStart w:id="1518" w:name="_Toc513615371"/>
      <w:bookmarkStart w:id="1519" w:name="_Toc319068892"/>
      <w:bookmarkEnd w:id="1490"/>
      <w:bookmarkEnd w:id="1491"/>
      <w:bookmarkEnd w:id="1492"/>
      <w:bookmarkEnd w:id="1511"/>
      <w:bookmarkEnd w:id="1512"/>
      <w:r w:rsidRPr="003A74E6">
        <w:rPr>
          <w:lang w:val="en-US"/>
        </w:rPr>
        <w:t>SECTION THIRTY – ACT OF GOD, FORCE MAJEURE, AND SIMILAR CAUSES</w:t>
      </w:r>
      <w:bookmarkEnd w:id="1513"/>
    </w:p>
    <w:p w14:paraId="634C2E66" w14:textId="77777777" w:rsidR="00B755C2" w:rsidRPr="003A74E6" w:rsidRDefault="00644F9C" w:rsidP="00644F9C">
      <w:pPr>
        <w:pStyle w:val="Contrato-Subtitulo"/>
      </w:pPr>
      <w:bookmarkStart w:id="1520" w:name="_Toc76756837"/>
      <w:bookmarkStart w:id="1521" w:name="_Toc320382842"/>
      <w:bookmarkStart w:id="1522" w:name="_Toc312419940"/>
      <w:bookmarkStart w:id="1523" w:name="_Toc320868417"/>
      <w:bookmarkStart w:id="1524" w:name="_Toc322704648"/>
      <w:bookmarkEnd w:id="1514"/>
      <w:bookmarkEnd w:id="1515"/>
      <w:bookmarkEnd w:id="1516"/>
      <w:bookmarkEnd w:id="1517"/>
      <w:bookmarkEnd w:id="1518"/>
      <w:bookmarkEnd w:id="1519"/>
      <w:r w:rsidRPr="003A74E6">
        <w:t>Full or Partial Exemption</w:t>
      </w:r>
      <w:bookmarkEnd w:id="1520"/>
    </w:p>
    <w:p w14:paraId="634C2E67" w14:textId="77777777" w:rsidR="00B755C2" w:rsidRPr="003A74E6" w:rsidRDefault="008E7C1E" w:rsidP="006D64E3">
      <w:pPr>
        <w:pStyle w:val="Contrato-Pargrafo-Nvel2-1Dezena"/>
        <w:rPr>
          <w:lang w:val="en-US"/>
        </w:rPr>
      </w:pPr>
      <w:r w:rsidRPr="003A74E6">
        <w:rPr>
          <w:lang w:val="en-US"/>
        </w:rPr>
        <w:t xml:space="preserve">The obligations undertaken in this Agreement shall only be released in the events of acts of God, force majeure, and similar causes that justify non-performance, such as administrative action or omission, </w:t>
      </w:r>
      <w:r w:rsidRPr="003A74E6">
        <w:rPr>
          <w:i/>
          <w:lang w:val="en-US"/>
        </w:rPr>
        <w:t>factum principis</w:t>
      </w:r>
      <w:r w:rsidRPr="003A74E6">
        <w:rPr>
          <w:lang w:val="en-US"/>
        </w:rPr>
        <w:t>, and unexpected disruptions.</w:t>
      </w:r>
    </w:p>
    <w:p w14:paraId="634C2E68" w14:textId="77777777" w:rsidR="00B755C2" w:rsidRPr="003A74E6" w:rsidRDefault="00AB4D47" w:rsidP="006D64E3">
      <w:pPr>
        <w:pStyle w:val="Contrato-Pargrafo-Nvel3-1Dezenaacima10"/>
        <w:rPr>
          <w:lang w:val="en-US"/>
        </w:rPr>
      </w:pPr>
      <w:r w:rsidRPr="003A74E6">
        <w:rPr>
          <w:lang w:val="en-US"/>
        </w:rPr>
        <w:t>Exemption from the obligations shall be exclusively related to the obligations in this Agreement which performance becomes impossible due to acts of God, force majeure, or similar causes acknowledged by the Contracting Party, based on ANP’s opinion.</w:t>
      </w:r>
    </w:p>
    <w:p w14:paraId="634C2E69" w14:textId="77777777" w:rsidR="00B755C2" w:rsidRPr="003A74E6" w:rsidRDefault="00AB4D47" w:rsidP="006D64E3">
      <w:pPr>
        <w:pStyle w:val="Contrato-Pargrafo-Nvel3-1Dezenaacima10"/>
        <w:rPr>
          <w:lang w:val="en-US"/>
        </w:rPr>
      </w:pPr>
      <w:r w:rsidRPr="003A74E6">
        <w:rPr>
          <w:lang w:val="en-US"/>
        </w:rPr>
        <w:t>The Contracting Party’s decision, based on ANP’s opinion, acknowledging the occurrence of acts of God, force majeure, or similar causes shall indicate the portion of this Agreement which performance shall be dismissed or postponed.</w:t>
      </w:r>
    </w:p>
    <w:p w14:paraId="634C2E6A" w14:textId="77777777" w:rsidR="00B755C2" w:rsidRPr="003A74E6" w:rsidRDefault="00AB4D47" w:rsidP="006D64E3">
      <w:pPr>
        <w:pStyle w:val="Contrato-Pargrafo-Nvel3-1Dezenaacima10"/>
        <w:rPr>
          <w:lang w:val="en-US"/>
        </w:rPr>
      </w:pPr>
      <w:r w:rsidRPr="003A74E6">
        <w:rPr>
          <w:lang w:val="en-US"/>
        </w:rPr>
        <w:t>Acknowledgement of acts of God, force majeure, or similar causes does not exempt the Contracted Party from paying the Government Revenues.</w:t>
      </w:r>
    </w:p>
    <w:p w14:paraId="634C2E6B" w14:textId="77777777" w:rsidR="00B755C2" w:rsidRPr="003A74E6" w:rsidRDefault="00644F9C" w:rsidP="006D64E3">
      <w:pPr>
        <w:pStyle w:val="Contrato-Pargrafo-Nvel2-1Dezena"/>
        <w:rPr>
          <w:lang w:val="en-US"/>
        </w:rPr>
      </w:pPr>
      <w:bookmarkStart w:id="1525" w:name="_Ref346376123"/>
      <w:r w:rsidRPr="003A74E6">
        <w:rPr>
          <w:lang w:val="en-US"/>
        </w:rPr>
        <w:t>Notification of events that may be considered an act of God, force majeure, or similar cause shall be immediate and shall specify such circumstances, its causes and consequences.</w:t>
      </w:r>
      <w:r w:rsidR="00B755C2" w:rsidRPr="003A74E6">
        <w:rPr>
          <w:lang w:val="en-US"/>
        </w:rPr>
        <w:t xml:space="preserve"> </w:t>
      </w:r>
    </w:p>
    <w:bookmarkEnd w:id="1525"/>
    <w:p w14:paraId="634C2E6C" w14:textId="77777777" w:rsidR="00B755C2" w:rsidRPr="003A74E6" w:rsidRDefault="00AB4D47" w:rsidP="006D64E3">
      <w:pPr>
        <w:pStyle w:val="Contrato-Pargrafo-Nvel3-1Dezenaacima10"/>
        <w:rPr>
          <w:lang w:val="en-US"/>
        </w:rPr>
      </w:pPr>
      <w:r w:rsidRPr="003A74E6">
        <w:rPr>
          <w:lang w:val="en-US"/>
        </w:rPr>
        <w:t>Cessation of the events shall be equally notified.</w:t>
      </w:r>
    </w:p>
    <w:p w14:paraId="634C2E6D" w14:textId="77777777" w:rsidR="00B755C2" w:rsidRPr="003A74E6" w:rsidRDefault="00B755C2" w:rsidP="00B755C2">
      <w:pPr>
        <w:pStyle w:val="Contrato-Normal"/>
        <w:rPr>
          <w:lang w:val="en-US"/>
        </w:rPr>
      </w:pPr>
    </w:p>
    <w:p w14:paraId="634C2E6E" w14:textId="77777777" w:rsidR="00B755C2" w:rsidRPr="003A74E6" w:rsidRDefault="00AB4D47" w:rsidP="00AB4D47">
      <w:pPr>
        <w:pStyle w:val="Contrato-Subtitulo"/>
        <w:rPr>
          <w:lang w:val="en-US"/>
        </w:rPr>
      </w:pPr>
      <w:bookmarkStart w:id="1526" w:name="_Toc76756838"/>
      <w:r w:rsidRPr="003A74E6">
        <w:rPr>
          <w:lang w:val="en-US"/>
        </w:rPr>
        <w:t>Amendment, Suspension, and Termination of the Agreement</w:t>
      </w:r>
      <w:bookmarkEnd w:id="1526"/>
    </w:p>
    <w:p w14:paraId="634C2E6F" w14:textId="77777777" w:rsidR="00B755C2" w:rsidRPr="003A74E6" w:rsidRDefault="00AB4D47" w:rsidP="006D64E3">
      <w:pPr>
        <w:pStyle w:val="Contrato-Pargrafo-Nvel2-1Dezena"/>
        <w:rPr>
          <w:lang w:val="en-US"/>
        </w:rPr>
      </w:pPr>
      <w:r w:rsidRPr="003A74E6">
        <w:rPr>
          <w:lang w:val="en-US"/>
        </w:rPr>
        <w:t>After the act of God, force majeure, or similar causes are overcome, the Consortium Members shall perform the affected obligations, and the term for performance of these obligations shall be extended for the period corresponding to the duration of the event.</w:t>
      </w:r>
    </w:p>
    <w:p w14:paraId="634C2E70" w14:textId="77777777" w:rsidR="00B755C2" w:rsidRPr="003A74E6" w:rsidRDefault="00AB4D47" w:rsidP="006D64E3">
      <w:pPr>
        <w:pStyle w:val="Contrato-Pargrafo-Nvel3-1Dezenaacima10"/>
        <w:rPr>
          <w:lang w:val="en-US"/>
        </w:rPr>
      </w:pPr>
      <w:r w:rsidRPr="003A74E6">
        <w:rPr>
          <w:lang w:val="en-US"/>
        </w:rPr>
        <w:t>Depending on the extent and severity of the effects of the act of God, force majeure, or similar causes:</w:t>
      </w:r>
    </w:p>
    <w:p w14:paraId="634C2E71" w14:textId="77777777" w:rsidR="00B755C2" w:rsidRPr="003A74E6" w:rsidRDefault="00AB4D47" w:rsidP="00B53051">
      <w:pPr>
        <w:pStyle w:val="Contrato-Alnea"/>
        <w:numPr>
          <w:ilvl w:val="0"/>
          <w:numId w:val="49"/>
        </w:numPr>
        <w:tabs>
          <w:tab w:val="clear" w:pos="1134"/>
          <w:tab w:val="left" w:pos="1560"/>
        </w:tabs>
        <w:ind w:left="1560" w:hanging="284"/>
        <w:rPr>
          <w:lang w:val="en-US"/>
        </w:rPr>
      </w:pPr>
      <w:r w:rsidRPr="003A74E6">
        <w:rPr>
          <w:lang w:val="en-US"/>
        </w:rPr>
        <w:t>the Parties may agree on the amendment or termination of the Agreement;</w:t>
      </w:r>
    </w:p>
    <w:p w14:paraId="634C2E72" w14:textId="77777777" w:rsidR="00B755C2" w:rsidRPr="003A74E6" w:rsidRDefault="00AB4D47" w:rsidP="00B53051">
      <w:pPr>
        <w:pStyle w:val="Contrato-Alnea"/>
        <w:numPr>
          <w:ilvl w:val="0"/>
          <w:numId w:val="49"/>
        </w:numPr>
        <w:tabs>
          <w:tab w:val="clear" w:pos="1134"/>
          <w:tab w:val="left" w:pos="1560"/>
        </w:tabs>
        <w:ind w:left="1560" w:hanging="284"/>
        <w:rPr>
          <w:lang w:val="en-US"/>
        </w:rPr>
      </w:pPr>
      <w:r w:rsidRPr="003A74E6">
        <w:rPr>
          <w:lang w:val="en-US"/>
        </w:rPr>
        <w:t>the Contracting Party may, based on ANP’s opinion, suspend the course of the contract term regarding the affected portion of this Agreement.</w:t>
      </w:r>
    </w:p>
    <w:p w14:paraId="634C2E73" w14:textId="77777777" w:rsidR="00B755C2" w:rsidRPr="003A74E6" w:rsidRDefault="006216E9" w:rsidP="006D64E3">
      <w:pPr>
        <w:pStyle w:val="Contrato-Pargrafo-Nvel3-1Dezenaacima10"/>
        <w:rPr>
          <w:lang w:val="en-US"/>
        </w:rPr>
      </w:pPr>
      <w:r w:rsidRPr="003A74E6">
        <w:rPr>
          <w:lang w:val="en-US"/>
        </w:rPr>
        <w:t>During interruption of the contract term, all Parties’ obligations not affected by act of God, force majeure, and similar causes remain effective and enforceable.</w:t>
      </w:r>
    </w:p>
    <w:p w14:paraId="634C2E74" w14:textId="77777777" w:rsidR="00B755C2" w:rsidRPr="003A74E6" w:rsidRDefault="00B755C2" w:rsidP="00B755C2">
      <w:pPr>
        <w:pStyle w:val="Contrato-Normal"/>
        <w:rPr>
          <w:lang w:val="en-US"/>
        </w:rPr>
      </w:pPr>
    </w:p>
    <w:p w14:paraId="634C2E75" w14:textId="77777777" w:rsidR="00B755C2" w:rsidRPr="003A74E6" w:rsidRDefault="006216E9" w:rsidP="006216E9">
      <w:pPr>
        <w:pStyle w:val="Contrato-Subtitulo"/>
        <w:rPr>
          <w:lang w:val="en-US"/>
        </w:rPr>
      </w:pPr>
      <w:bookmarkStart w:id="1527" w:name="_Toc76756839"/>
      <w:r w:rsidRPr="003A74E6">
        <w:rPr>
          <w:lang w:val="en-US"/>
        </w:rPr>
        <w:t>Environmental Permitting</w:t>
      </w:r>
      <w:bookmarkEnd w:id="1527"/>
    </w:p>
    <w:p w14:paraId="634C2E76" w14:textId="53F58770" w:rsidR="00481800" w:rsidRPr="003A74E6" w:rsidRDefault="00790D10" w:rsidP="00790D10">
      <w:pPr>
        <w:pStyle w:val="Contrato-Pargrafo-Nvel2-1Dezena"/>
        <w:rPr>
          <w:lang w:val="en-US"/>
        </w:rPr>
      </w:pPr>
      <w:r w:rsidRPr="00790D10">
        <w:rPr>
          <w:lang w:val="en-US"/>
        </w:rPr>
        <w:t>The Contracting Party, based on ANP’s opinion, may suspend the lapse of the contract term in case of evidenced delay in the environmental permitting process.</w:t>
      </w:r>
      <w:r w:rsidR="006216E9" w:rsidRPr="003A74E6">
        <w:rPr>
          <w:lang w:val="en-US"/>
        </w:rPr>
        <w:t>.</w:t>
      </w:r>
    </w:p>
    <w:p w14:paraId="634C2E77" w14:textId="0D59C07D" w:rsidR="009814FF" w:rsidRPr="003A74E6" w:rsidRDefault="00461EFF" w:rsidP="00461EFF">
      <w:pPr>
        <w:pStyle w:val="Contrato-Pargrafo-Nvel3-1Dezenaacima10"/>
        <w:rPr>
          <w:lang w:val="en-US"/>
        </w:rPr>
      </w:pPr>
      <w:r w:rsidRPr="00461EFF">
        <w:rPr>
          <w:lang w:val="en-US"/>
        </w:rPr>
        <w:t>The suspension of the agreement may be granted upon request justified by the Contracted Party</w:t>
      </w:r>
      <w:r w:rsidR="006216E9" w:rsidRPr="003A74E6">
        <w:rPr>
          <w:lang w:val="en-US"/>
        </w:rPr>
        <w:t>.</w:t>
      </w:r>
    </w:p>
    <w:p w14:paraId="634C2E78" w14:textId="1CAA1D36" w:rsidR="00481800" w:rsidRPr="003A74E6" w:rsidRDefault="00E36D90" w:rsidP="00E36D90">
      <w:pPr>
        <w:pStyle w:val="Contrato-Pargrafo-Nvel3-1Dezenaacima10"/>
        <w:rPr>
          <w:lang w:val="en-US"/>
        </w:rPr>
      </w:pPr>
      <w:r w:rsidRPr="00E36D90">
        <w:rPr>
          <w:lang w:val="en-US"/>
        </w:rPr>
        <w:t>The lapse of the contract term may be suspended if the regulatory term for decision of the licensing authority in the environmental permitting process has elapsed</w:t>
      </w:r>
      <w:r w:rsidR="00595BF3" w:rsidRPr="003A74E6">
        <w:rPr>
          <w:lang w:val="en-US"/>
        </w:rPr>
        <w:t>.</w:t>
      </w:r>
    </w:p>
    <w:p w14:paraId="634C2E79" w14:textId="5AA2DE50" w:rsidR="009814FF" w:rsidRPr="003A74E6" w:rsidRDefault="004D2920" w:rsidP="004D2920">
      <w:pPr>
        <w:pStyle w:val="Contrato-Pargrafo-Nvel3-1Dezenaacima10"/>
        <w:rPr>
          <w:lang w:val="en-US"/>
        </w:rPr>
      </w:pPr>
      <w:r w:rsidRPr="004D2920">
        <w:rPr>
          <w:lang w:val="en-US"/>
        </w:rPr>
        <w:t>The Contracted Party shall evidence that it did not contribute to the dilation of the environmental permitting process and that the delay is exclusively attributable to the applicable public entities</w:t>
      </w:r>
      <w:r w:rsidR="00595BF3" w:rsidRPr="003A74E6">
        <w:rPr>
          <w:lang w:val="en-US"/>
        </w:rPr>
        <w:t>.</w:t>
      </w:r>
    </w:p>
    <w:p w14:paraId="634C2E7A" w14:textId="35379182" w:rsidR="00481800" w:rsidRPr="003A74E6" w:rsidRDefault="00BC049E" w:rsidP="00BC049E">
      <w:pPr>
        <w:pStyle w:val="Contrato-Pargrafo-Nvel3-1Dezenaacima10"/>
        <w:rPr>
          <w:lang w:val="en-US"/>
        </w:rPr>
      </w:pPr>
      <w:r w:rsidRPr="00BC049E">
        <w:rPr>
          <w:lang w:val="en-US"/>
        </w:rPr>
        <w:t>Upon acceptance of ANP’s claim for suspension of the Agreement, the course of the contract term shall be deemed suspended until final pronouncement of the environmental authority</w:t>
      </w:r>
      <w:r w:rsidR="00595BF3" w:rsidRPr="003A74E6">
        <w:rPr>
          <w:lang w:val="en-US"/>
        </w:rPr>
        <w:t>.</w:t>
      </w:r>
    </w:p>
    <w:p w14:paraId="634C2E7B" w14:textId="3E98E92D" w:rsidR="009814FF" w:rsidRPr="003A74E6" w:rsidRDefault="003A1B24" w:rsidP="003A1B24">
      <w:pPr>
        <w:pStyle w:val="Contrato-Pargrafo-Nvel3-1Dezenaacima10"/>
        <w:rPr>
          <w:lang w:val="en-US"/>
        </w:rPr>
      </w:pPr>
      <w:r w:rsidRPr="003A1B24">
        <w:rPr>
          <w:lang w:val="en-US"/>
        </w:rPr>
        <w:t>Upon acceptance of ANP’s claim for suspension of the agreement, redefinition of the term due to delay caused by the environmental authority shall occur based on the time elapsed between the confirmed delay caused by the environmental authority and the date of suspension of the agreement</w:t>
      </w:r>
      <w:r w:rsidR="006216E9" w:rsidRPr="003A74E6">
        <w:rPr>
          <w:lang w:val="en-US"/>
        </w:rPr>
        <w:t>.</w:t>
      </w:r>
    </w:p>
    <w:p w14:paraId="634C2E7C" w14:textId="3D0992C3" w:rsidR="009814FF" w:rsidRPr="003A74E6" w:rsidRDefault="00DE7A32" w:rsidP="00DE7A32">
      <w:pPr>
        <w:pStyle w:val="Contrato-Pargrafo-Nvel3-1Dezenaacima10"/>
        <w:rPr>
          <w:lang w:val="en-US"/>
        </w:rPr>
      </w:pPr>
      <w:r w:rsidRPr="00DE7A32">
        <w:rPr>
          <w:lang w:val="en-US"/>
        </w:rPr>
        <w:t>If ANP deems the suspension of the lapse of the contract term unreasonable, it shall be interrupted at any time</w:t>
      </w:r>
      <w:r>
        <w:rPr>
          <w:lang w:val="en-US"/>
        </w:rPr>
        <w:t xml:space="preserve"> </w:t>
      </w:r>
      <w:r w:rsidR="006216E9" w:rsidRPr="003A74E6">
        <w:rPr>
          <w:lang w:val="en-US"/>
        </w:rPr>
        <w:t>.</w:t>
      </w:r>
    </w:p>
    <w:p w14:paraId="634C2E7D" w14:textId="23075548" w:rsidR="00B755C2" w:rsidRPr="003A74E6" w:rsidRDefault="007D1210" w:rsidP="007D1210">
      <w:pPr>
        <w:pStyle w:val="Contrato-Pargrafo-Nvel2-1Dezena"/>
        <w:rPr>
          <w:lang w:val="en-US"/>
        </w:rPr>
      </w:pPr>
      <w:r w:rsidRPr="007D1210">
        <w:rPr>
          <w:lang w:val="en-US"/>
        </w:rPr>
        <w:t>As long as requested by the Contracted Parties, the suspension of the lapse of the contract term for more than five (5) years may entail contract termination, and the Consortium Members shall have no right to any type of indemnification</w:t>
      </w:r>
      <w:r w:rsidR="006216E9" w:rsidRPr="003A74E6">
        <w:rPr>
          <w:lang w:val="en-US"/>
        </w:rPr>
        <w:t>.</w:t>
      </w:r>
    </w:p>
    <w:p w14:paraId="634C2E7E" w14:textId="486D141B" w:rsidR="00B755C2" w:rsidRPr="003A74E6" w:rsidRDefault="00846022" w:rsidP="00846022">
      <w:pPr>
        <w:pStyle w:val="Contrato-Pargrafo-Nvel3-1Dezenaacima10"/>
        <w:rPr>
          <w:lang w:val="en-US"/>
        </w:rPr>
      </w:pPr>
      <w:r w:rsidRPr="00846022">
        <w:rPr>
          <w:lang w:val="en-US"/>
        </w:rPr>
        <w:t>The Contracted Parties shall be responsible for proving that, in the period between suspension of the contract term and request for termination of the Agreement, it has not contributed to the delay of the environmental permitting process</w:t>
      </w:r>
      <w:r w:rsidR="00BC6A41" w:rsidRPr="003A74E6">
        <w:rPr>
          <w:lang w:val="en-US"/>
        </w:rPr>
        <w:t>.</w:t>
      </w:r>
    </w:p>
    <w:p w14:paraId="634C2E7F" w14:textId="424B2703" w:rsidR="00B755C2" w:rsidRDefault="00AF3CB2" w:rsidP="00AF3CB2">
      <w:pPr>
        <w:pStyle w:val="Contrato-Pargrafo-Nvel2-1Dezena"/>
        <w:rPr>
          <w:lang w:val="en-US"/>
        </w:rPr>
      </w:pPr>
      <w:r w:rsidRPr="00AF3CB2">
        <w:rPr>
          <w:lang w:val="en-US"/>
        </w:rPr>
        <w:t>As long as requested by the Contracted Parties, the final denial of the permit essential to the development of the activities by the competent environmental authority may entail contract termination, and the Contracted Parties shall not be entitled to any type of indemnification</w:t>
      </w:r>
      <w:r w:rsidR="00BC6A41" w:rsidRPr="003A74E6">
        <w:rPr>
          <w:lang w:val="en-US"/>
        </w:rPr>
        <w:t>.</w:t>
      </w:r>
    </w:p>
    <w:p w14:paraId="1589CEBF" w14:textId="5459CAFF" w:rsidR="00AF3CB2" w:rsidRPr="003A74E6" w:rsidRDefault="003236CE" w:rsidP="003236CE">
      <w:pPr>
        <w:pStyle w:val="Contrato-Pargrafo-Nvel3-1Dezenaacima10"/>
        <w:rPr>
          <w:lang w:val="en-US"/>
        </w:rPr>
      </w:pPr>
      <w:r w:rsidRPr="003236CE">
        <w:rPr>
          <w:lang w:val="en-US"/>
        </w:rPr>
        <w:t>The Contracted Parties shall be responsible for evidencing that they did not contribute to the denial of the environmental permitting process for such denial to be considered an act of God, force majeure, and similar cause</w:t>
      </w:r>
    </w:p>
    <w:p w14:paraId="634C2E81" w14:textId="77777777" w:rsidR="00B755C2" w:rsidRPr="003A74E6" w:rsidRDefault="00B755C2" w:rsidP="00B755C2">
      <w:pPr>
        <w:pStyle w:val="Contrato-Normal"/>
        <w:rPr>
          <w:lang w:val="en-US"/>
        </w:rPr>
      </w:pPr>
    </w:p>
    <w:p w14:paraId="634C2E82" w14:textId="77777777" w:rsidR="00B755C2" w:rsidRPr="003A74E6" w:rsidRDefault="00BC6A41" w:rsidP="00BC6A41">
      <w:pPr>
        <w:pStyle w:val="Contrato-Subtitulo"/>
        <w:rPr>
          <w:lang w:val="en-US"/>
        </w:rPr>
      </w:pPr>
      <w:bookmarkStart w:id="1528" w:name="_Toc76756840"/>
      <w:r w:rsidRPr="003A74E6">
        <w:rPr>
          <w:lang w:val="en-US"/>
        </w:rPr>
        <w:t>Losses</w:t>
      </w:r>
      <w:bookmarkEnd w:id="1528"/>
    </w:p>
    <w:p w14:paraId="634C2E83" w14:textId="77777777" w:rsidR="00CC6C5A" w:rsidRPr="003A74E6" w:rsidRDefault="00BC6A41" w:rsidP="006D64E3">
      <w:pPr>
        <w:pStyle w:val="Contrato-Pargrafo-Nvel2-1Dezena"/>
        <w:rPr>
          <w:lang w:val="en-US"/>
        </w:rPr>
      </w:pPr>
      <w:r w:rsidRPr="003A74E6">
        <w:rPr>
          <w:lang w:val="en-US"/>
        </w:rPr>
        <w:t>The Contracted Party shall individually and exclusively assume all losses arising from the situation of act of God, force majeure, or similar causes.</w:t>
      </w:r>
    </w:p>
    <w:p w14:paraId="634C2E84" w14:textId="77777777" w:rsidR="001F321F" w:rsidRPr="003A74E6" w:rsidRDefault="001F321F" w:rsidP="001F321F">
      <w:pPr>
        <w:pStyle w:val="Contrato-Normal"/>
        <w:rPr>
          <w:lang w:val="en-US"/>
        </w:rPr>
      </w:pPr>
    </w:p>
    <w:p w14:paraId="634C2E85" w14:textId="77777777" w:rsidR="00CC6C5A" w:rsidRPr="003A74E6" w:rsidRDefault="00595BF3" w:rsidP="006D64E3">
      <w:pPr>
        <w:pStyle w:val="Contrato-Clausula"/>
        <w:rPr>
          <w:lang w:val="en-US"/>
        </w:rPr>
      </w:pPr>
      <w:bookmarkStart w:id="1529" w:name="_Toc76756841"/>
      <w:bookmarkStart w:id="1530" w:name="_Ref289869521"/>
      <w:bookmarkStart w:id="1531" w:name="_Toc319068893"/>
      <w:bookmarkStart w:id="1532" w:name="_Toc473903631"/>
      <w:bookmarkStart w:id="1533" w:name="_Toc476656943"/>
      <w:bookmarkStart w:id="1534" w:name="_Toc476742832"/>
      <w:bookmarkEnd w:id="1521"/>
      <w:bookmarkEnd w:id="1522"/>
      <w:bookmarkEnd w:id="1523"/>
      <w:bookmarkEnd w:id="1524"/>
      <w:r w:rsidRPr="003A74E6">
        <w:rPr>
          <w:lang w:val="en-US"/>
        </w:rPr>
        <w:t>SECTION THIRTY-ONE – CONFIDENTIALITY</w:t>
      </w:r>
      <w:bookmarkEnd w:id="1529"/>
    </w:p>
    <w:p w14:paraId="634C2E86" w14:textId="77777777" w:rsidR="00B755C2" w:rsidRPr="003A74E6" w:rsidRDefault="00BC6A41" w:rsidP="00BC6A41">
      <w:pPr>
        <w:pStyle w:val="Contrato-Subtitulo"/>
        <w:rPr>
          <w:lang w:val="en-US"/>
        </w:rPr>
      </w:pPr>
      <w:bookmarkStart w:id="1535" w:name="_Toc76756842"/>
      <w:bookmarkEnd w:id="1530"/>
      <w:bookmarkEnd w:id="1531"/>
      <w:bookmarkEnd w:id="1532"/>
      <w:bookmarkEnd w:id="1533"/>
      <w:bookmarkEnd w:id="1534"/>
      <w:r w:rsidRPr="003A74E6">
        <w:rPr>
          <w:lang w:val="en-US"/>
        </w:rPr>
        <w:t>Obligation of the Consortium Members</w:t>
      </w:r>
      <w:bookmarkEnd w:id="1535"/>
    </w:p>
    <w:p w14:paraId="634C2E87" w14:textId="77777777" w:rsidR="00B755C2" w:rsidRPr="003A74E6" w:rsidRDefault="00BC6A41" w:rsidP="006D64E3">
      <w:pPr>
        <w:pStyle w:val="Contrato-Pargrafo-Nvel2-1Dezena"/>
        <w:rPr>
          <w:lang w:val="en-US"/>
        </w:rPr>
      </w:pPr>
      <w:bookmarkStart w:id="1536" w:name="_Ref44124748"/>
      <w:bookmarkStart w:id="1537" w:name="_Ref473092399"/>
      <w:r w:rsidRPr="003A74E6">
        <w:rPr>
          <w:lang w:val="en-US"/>
        </w:rPr>
        <w:t>All data and information acquired, processed, produced, developed, or, in any way, obtained as a result of the Operations and the Agreement are confidential.</w:t>
      </w:r>
    </w:p>
    <w:bookmarkEnd w:id="1536"/>
    <w:p w14:paraId="634C2E98" w14:textId="5A6E5D57" w:rsidR="00B755C2" w:rsidRDefault="002A3C64" w:rsidP="006D64E3">
      <w:pPr>
        <w:pStyle w:val="Contrato-Pargrafo-Nvel2-1Dezena"/>
        <w:rPr>
          <w:lang w:val="en-US"/>
        </w:rPr>
      </w:pPr>
      <w:r w:rsidRPr="002A3C64">
        <w:rPr>
          <w:lang w:val="en-US"/>
        </w:rPr>
        <w:t>Data and information referred to in paragraph 31.1 may be disclosed by the Consortium Members, and their commercialization is prohibited</w:t>
      </w:r>
      <w:r>
        <w:rPr>
          <w:lang w:val="en-US"/>
        </w:rPr>
        <w:t>.</w:t>
      </w:r>
      <w:r w:rsidRPr="002A3C64" w:rsidDel="002A3C64">
        <w:rPr>
          <w:lang w:val="en-US"/>
        </w:rPr>
        <w:t xml:space="preserve"> </w:t>
      </w:r>
      <w:bookmarkStart w:id="1538" w:name="_Ref266102726"/>
      <w:bookmarkStart w:id="1539" w:name="_Ref43968553"/>
      <w:bookmarkEnd w:id="1537"/>
      <w:r w:rsidR="00FF44C4" w:rsidRPr="003A74E6">
        <w:rPr>
          <w:lang w:val="en-US"/>
        </w:rPr>
        <w:t xml:space="preserve">The provisions in paragraphs </w:t>
      </w:r>
      <w:r w:rsidR="00FF44C4" w:rsidRPr="003A74E6">
        <w:rPr>
          <w:lang w:val="en-US"/>
        </w:rPr>
        <w:fldChar w:fldCharType="begin"/>
      </w:r>
      <w:r w:rsidR="00FF44C4" w:rsidRPr="003A74E6">
        <w:rPr>
          <w:lang w:val="en-US"/>
        </w:rPr>
        <w:instrText xml:space="preserve"> REF _Ref44124748 \n \h  \* MERGEFORMAT </w:instrText>
      </w:r>
      <w:r w:rsidR="00FF44C4" w:rsidRPr="003A74E6">
        <w:rPr>
          <w:lang w:val="en-US"/>
        </w:rPr>
      </w:r>
      <w:r w:rsidR="00FF44C4" w:rsidRPr="003A74E6">
        <w:rPr>
          <w:lang w:val="en-US"/>
        </w:rPr>
        <w:fldChar w:fldCharType="separate"/>
      </w:r>
      <w:r w:rsidR="006B4F42">
        <w:rPr>
          <w:lang w:val="en-US"/>
        </w:rPr>
        <w:t>31.1</w:t>
      </w:r>
      <w:r w:rsidR="00FF44C4" w:rsidRPr="003A74E6">
        <w:rPr>
          <w:lang w:val="en-US"/>
        </w:rPr>
        <w:fldChar w:fldCharType="end"/>
      </w:r>
      <w:r w:rsidR="00FF44C4" w:rsidRPr="003A74E6">
        <w:rPr>
          <w:lang w:val="en-US"/>
        </w:rPr>
        <w:t xml:space="preserve"> and 31.2 shall remain in effect and shall survive termination of this Agreement.</w:t>
      </w:r>
    </w:p>
    <w:p w14:paraId="02F94519" w14:textId="77777777" w:rsidR="0090555A" w:rsidRPr="00F019B6" w:rsidRDefault="0090555A" w:rsidP="00CE0F31">
      <w:pPr>
        <w:pStyle w:val="Contrato-Pargrafo-Nvel2-1Dezena"/>
        <w:rPr>
          <w:lang w:val="en-US"/>
        </w:rPr>
      </w:pPr>
      <w:r w:rsidRPr="00F019B6">
        <w:rPr>
          <w:lang w:val="en-US"/>
        </w:rPr>
        <w:t>In case of disclosure of data and information referred to in paragraph 31.1, the Consortium Members shall notify ANP within thirty (30) days of disclosure.</w:t>
      </w:r>
    </w:p>
    <w:p w14:paraId="2FDC8DD3" w14:textId="45E93952" w:rsidR="0090555A" w:rsidRPr="00F019B6" w:rsidRDefault="0090555A" w:rsidP="00CE0F31">
      <w:pPr>
        <w:pStyle w:val="Contrato-Pargrafo-Nvel3-1Dezenaacima10"/>
        <w:rPr>
          <w:lang w:val="en-US"/>
        </w:rPr>
      </w:pPr>
      <w:r w:rsidRPr="00F019B6">
        <w:rPr>
          <w:lang w:val="en-US"/>
        </w:rPr>
        <w:t>The notice shall be followed by the data and information disclosed, the reasons for the disclosure, and the list of third parties who had access to such data and information.</w:t>
      </w:r>
    </w:p>
    <w:p w14:paraId="3B39A4E8" w14:textId="49157395" w:rsidR="0090555A" w:rsidRPr="00F019B6" w:rsidRDefault="00CE0F31" w:rsidP="00B53051">
      <w:pPr>
        <w:pStyle w:val="Contrato-Pargrafo-Nvel2-1Dezena"/>
        <w:rPr>
          <w:lang w:val="en-US"/>
        </w:rPr>
      </w:pPr>
      <w:r>
        <w:rPr>
          <w:lang w:val="en-US"/>
        </w:rPr>
        <w:t>T</w:t>
      </w:r>
      <w:r w:rsidR="0090555A" w:rsidRPr="00CE0F31">
        <w:rPr>
          <w:lang w:val="en-US"/>
        </w:rPr>
        <w:t>he provisions in paragraphs 31.1, 31.2, and 31.3 shall remain in effect and shall survive termination of this Agreement.</w:t>
      </w:r>
    </w:p>
    <w:p w14:paraId="42F54E94" w14:textId="77777777" w:rsidR="00513C7F" w:rsidRPr="003A74E6" w:rsidRDefault="00513C7F" w:rsidP="00CE0F31">
      <w:pPr>
        <w:pStyle w:val="Contrato-Pargrafo-Nvel2-1Dezena"/>
        <w:numPr>
          <w:ilvl w:val="0"/>
          <w:numId w:val="0"/>
        </w:numPr>
        <w:ind w:left="1141"/>
        <w:rPr>
          <w:lang w:val="en-US"/>
        </w:rPr>
      </w:pPr>
    </w:p>
    <w:p w14:paraId="634C2E99" w14:textId="77777777" w:rsidR="00B755C2" w:rsidRPr="003A74E6" w:rsidRDefault="00B755C2" w:rsidP="00B755C2">
      <w:pPr>
        <w:pStyle w:val="Contrato-Normal"/>
        <w:rPr>
          <w:lang w:val="en-US"/>
        </w:rPr>
      </w:pPr>
    </w:p>
    <w:p w14:paraId="634C2E9A" w14:textId="77777777" w:rsidR="00B755C2" w:rsidRPr="003A74E6" w:rsidRDefault="00E42586" w:rsidP="00E42586">
      <w:pPr>
        <w:pStyle w:val="Contrato-Subtitulo"/>
        <w:rPr>
          <w:lang w:val="en-US"/>
        </w:rPr>
      </w:pPr>
      <w:bookmarkStart w:id="1540" w:name="_Toc76756843"/>
      <w:bookmarkEnd w:id="1538"/>
      <w:bookmarkEnd w:id="1539"/>
      <w:r w:rsidRPr="003A74E6">
        <w:rPr>
          <w:lang w:val="en-US"/>
        </w:rPr>
        <w:t>Contracting Party’s and ANP’s Commitment</w:t>
      </w:r>
      <w:bookmarkEnd w:id="1540"/>
    </w:p>
    <w:p w14:paraId="634C2E9B" w14:textId="77777777" w:rsidR="00B755C2" w:rsidRPr="003A74E6" w:rsidRDefault="005D3DB9" w:rsidP="006D64E3">
      <w:pPr>
        <w:pStyle w:val="Contrato-Pargrafo-Nvel2-1Dezena"/>
        <w:rPr>
          <w:lang w:val="en-US"/>
        </w:rPr>
      </w:pPr>
      <w:r w:rsidRPr="003A74E6">
        <w:rPr>
          <w:lang w:val="en-US"/>
        </w:rPr>
        <w:t>The Contracting Party and ANP undertake not to disclose data and information obtained as a result of the Operations.</w:t>
      </w:r>
    </w:p>
    <w:p w14:paraId="634C2E9C" w14:textId="77777777" w:rsidR="00CC6C5A" w:rsidRPr="003A74E6" w:rsidRDefault="00E42586" w:rsidP="006D64E3">
      <w:pPr>
        <w:pStyle w:val="Contrato-Pargrafo-Nvel3-1Dezenaacima10"/>
        <w:rPr>
          <w:lang w:val="en-US"/>
        </w:rPr>
      </w:pPr>
      <w:r w:rsidRPr="003A74E6">
        <w:rPr>
          <w:lang w:val="en-US"/>
        </w:rPr>
        <w:t>Such provision shall not apply in case the disclosure is due to lawful or legal imposition.</w:t>
      </w:r>
    </w:p>
    <w:p w14:paraId="634C2E9D" w14:textId="77777777" w:rsidR="001F321F" w:rsidRPr="003A74E6" w:rsidRDefault="001F321F" w:rsidP="001F321F">
      <w:pPr>
        <w:pStyle w:val="Contrato-Normal"/>
        <w:rPr>
          <w:lang w:val="en-US"/>
        </w:rPr>
      </w:pPr>
    </w:p>
    <w:p w14:paraId="634C2E9E" w14:textId="77777777" w:rsidR="00CC6C5A" w:rsidRPr="003A74E6" w:rsidRDefault="005D3DB9" w:rsidP="006D64E3">
      <w:pPr>
        <w:pStyle w:val="Contrato-Clausula"/>
        <w:rPr>
          <w:lang w:val="en-US"/>
        </w:rPr>
      </w:pPr>
      <w:bookmarkStart w:id="1541" w:name="_Toc76756844"/>
      <w:r w:rsidRPr="003A74E6">
        <w:rPr>
          <w:lang w:val="en-US"/>
        </w:rPr>
        <w:t>SECTION THIRTY-TWO – NOTICES, REQUESTS, COMMUNICATIONS, AND REPORTS</w:t>
      </w:r>
      <w:bookmarkEnd w:id="1541"/>
    </w:p>
    <w:p w14:paraId="634C2E9F" w14:textId="77777777" w:rsidR="00B755C2" w:rsidRPr="003A74E6" w:rsidRDefault="00E42586" w:rsidP="00E42586">
      <w:pPr>
        <w:pStyle w:val="Contrato-Subtitulo"/>
        <w:rPr>
          <w:lang w:val="en-US"/>
        </w:rPr>
      </w:pPr>
      <w:bookmarkStart w:id="1542" w:name="_Toc76756845"/>
      <w:bookmarkStart w:id="1543" w:name="_Ref28076183"/>
      <w:r w:rsidRPr="003A74E6">
        <w:rPr>
          <w:lang w:val="en-US"/>
        </w:rPr>
        <w:t>Notices, Requests, Plans, Programs, Reports, and other Communications</w:t>
      </w:r>
      <w:bookmarkEnd w:id="1542"/>
    </w:p>
    <w:p w14:paraId="634C2EA0" w14:textId="77777777" w:rsidR="00B755C2" w:rsidRPr="003A74E6" w:rsidRDefault="00E42586" w:rsidP="006D64E3">
      <w:pPr>
        <w:pStyle w:val="Contrato-Pargrafo-Nvel2-1Dezena"/>
        <w:rPr>
          <w:lang w:val="en-US"/>
        </w:rPr>
      </w:pPr>
      <w:r w:rsidRPr="003A74E6">
        <w:rPr>
          <w:lang w:val="en-US"/>
        </w:rPr>
        <w:t>Notices, requests, submission of plans, programs, reports, as well as any other communications provided for in this Agreement shall be formal and made in writing, pursuant to the Applicable Laws and Regulations.</w:t>
      </w:r>
      <w:r w:rsidR="00B755C2" w:rsidRPr="003A74E6">
        <w:rPr>
          <w:lang w:val="en-US"/>
        </w:rPr>
        <w:t xml:space="preserve"> </w:t>
      </w:r>
    </w:p>
    <w:p w14:paraId="634C2EA1" w14:textId="77777777" w:rsidR="00B755C2" w:rsidRPr="003A74E6" w:rsidRDefault="00E42586" w:rsidP="006D64E3">
      <w:pPr>
        <w:pStyle w:val="Contrato-Pargrafo-Nvel3-1Dezenaacima10"/>
        <w:rPr>
          <w:lang w:val="en-US"/>
        </w:rPr>
      </w:pPr>
      <w:r w:rsidRPr="003A74E6">
        <w:rPr>
          <w:lang w:val="en-US"/>
        </w:rPr>
        <w:t>If there is no specific provision in the Applicable Laws and Regulations, the communications set forth herein shall be delivered in person, upon receipt, or sent by mail, with proof of receipt.</w:t>
      </w:r>
    </w:p>
    <w:p w14:paraId="634C2EA2" w14:textId="77777777" w:rsidR="00B755C2" w:rsidRPr="003A74E6" w:rsidRDefault="003E6448" w:rsidP="006D64E3">
      <w:pPr>
        <w:pStyle w:val="Contrato-Pargrafo-Nvel3-1Dezenaacima10"/>
        <w:rPr>
          <w:lang w:val="en-US"/>
        </w:rPr>
      </w:pPr>
      <w:r w:rsidRPr="003A74E6">
        <w:rPr>
          <w:lang w:val="en-US"/>
        </w:rPr>
        <w:t>Acts and communications related to this Agreement shall be written in Portuguese and signed by a legal representative of the Consortium Members or an attorney-in-fact with specific powers.</w:t>
      </w:r>
    </w:p>
    <w:p w14:paraId="634C2EA3" w14:textId="77777777" w:rsidR="00B755C2" w:rsidRPr="003A74E6" w:rsidRDefault="00B755C2" w:rsidP="00B755C2">
      <w:pPr>
        <w:pStyle w:val="Contrato-Normal"/>
        <w:rPr>
          <w:lang w:val="en-US"/>
        </w:rPr>
      </w:pPr>
    </w:p>
    <w:p w14:paraId="634C2EA4" w14:textId="77777777" w:rsidR="00B755C2" w:rsidRPr="003A74E6" w:rsidRDefault="003E6448" w:rsidP="003E6448">
      <w:pPr>
        <w:pStyle w:val="Contrato-Subtitulo"/>
        <w:rPr>
          <w:lang w:val="en-US"/>
        </w:rPr>
      </w:pPr>
      <w:bookmarkStart w:id="1544" w:name="_Toc76756846"/>
      <w:bookmarkEnd w:id="1543"/>
      <w:r w:rsidRPr="003A74E6">
        <w:rPr>
          <w:lang w:val="en-US"/>
        </w:rPr>
        <w:t>Addresses</w:t>
      </w:r>
      <w:bookmarkEnd w:id="1544"/>
    </w:p>
    <w:p w14:paraId="634C2EA5" w14:textId="77777777" w:rsidR="00B755C2" w:rsidRPr="003A74E6" w:rsidRDefault="00FA2787" w:rsidP="006D64E3">
      <w:pPr>
        <w:pStyle w:val="Contrato-Pargrafo-Nvel2-1Dezena"/>
        <w:rPr>
          <w:lang w:val="en-US"/>
        </w:rPr>
      </w:pPr>
      <w:r w:rsidRPr="003A74E6">
        <w:rPr>
          <w:lang w:val="en-US"/>
        </w:rPr>
        <w:t>In case of change of address, the signatory undertakes to notify the other signatories about the new address upon at least thirty (30)-day notice of the change.</w:t>
      </w:r>
    </w:p>
    <w:p w14:paraId="634C2EA6" w14:textId="77777777" w:rsidR="00B755C2" w:rsidRPr="003A74E6" w:rsidRDefault="00B755C2" w:rsidP="00B755C2">
      <w:pPr>
        <w:pStyle w:val="Contrato-Normal"/>
        <w:rPr>
          <w:lang w:val="en-US"/>
        </w:rPr>
      </w:pPr>
    </w:p>
    <w:p w14:paraId="634C2EA7" w14:textId="77777777" w:rsidR="00B755C2" w:rsidRPr="003A74E6" w:rsidRDefault="003E6448" w:rsidP="003E6448">
      <w:pPr>
        <w:pStyle w:val="Contrato-Subtitulo"/>
        <w:rPr>
          <w:lang w:val="en-US"/>
        </w:rPr>
      </w:pPr>
      <w:bookmarkStart w:id="1545" w:name="_Toc76756847"/>
      <w:r w:rsidRPr="003A74E6">
        <w:rPr>
          <w:lang w:val="en-US"/>
        </w:rPr>
        <w:t>Validity and Efficacy</w:t>
      </w:r>
      <w:bookmarkEnd w:id="1545"/>
    </w:p>
    <w:p w14:paraId="634C2EA8" w14:textId="77777777" w:rsidR="00B755C2" w:rsidRPr="003A74E6" w:rsidRDefault="00FA2787" w:rsidP="006D64E3">
      <w:pPr>
        <w:pStyle w:val="Contrato-Pargrafo-Nvel2-1Dezena"/>
        <w:rPr>
          <w:lang w:val="en-US"/>
        </w:rPr>
      </w:pPr>
      <w:r w:rsidRPr="003A74E6">
        <w:rPr>
          <w:lang w:val="en-US"/>
        </w:rPr>
        <w:t>The notices provided for in this Agreement shall be deemed valid and effective on the date they are effectively received.</w:t>
      </w:r>
    </w:p>
    <w:p w14:paraId="634C2EA9" w14:textId="77777777" w:rsidR="00B755C2" w:rsidRPr="003A74E6" w:rsidRDefault="00B755C2" w:rsidP="00B755C2">
      <w:pPr>
        <w:pStyle w:val="Contrato-Normal"/>
        <w:rPr>
          <w:lang w:val="en-US"/>
        </w:rPr>
      </w:pPr>
    </w:p>
    <w:p w14:paraId="634C2EAA" w14:textId="77777777" w:rsidR="00B755C2" w:rsidRPr="003A74E6" w:rsidRDefault="003E6448" w:rsidP="003E6448">
      <w:pPr>
        <w:pStyle w:val="Contrato-Subtitulo"/>
        <w:rPr>
          <w:lang w:val="en-US"/>
        </w:rPr>
      </w:pPr>
      <w:bookmarkStart w:id="1546" w:name="_Toc76756848"/>
      <w:r w:rsidRPr="003A74E6">
        <w:rPr>
          <w:lang w:val="en-US"/>
        </w:rPr>
        <w:t>Amendments to the Acts of Incorporation</w:t>
      </w:r>
      <w:bookmarkEnd w:id="1546"/>
    </w:p>
    <w:p w14:paraId="634C2EAB" w14:textId="77777777" w:rsidR="00CC6C5A" w:rsidRPr="003A74E6" w:rsidRDefault="003E6448" w:rsidP="006D64E3">
      <w:pPr>
        <w:pStyle w:val="Contrato-Pargrafo-Nvel2-1Dezena"/>
        <w:rPr>
          <w:lang w:val="en-US"/>
        </w:rPr>
      </w:pPr>
      <w:r w:rsidRPr="003A74E6">
        <w:rPr>
          <w:lang w:val="en-US"/>
        </w:rPr>
        <w:t>The Consortium Members shall notify ANP about any amendments to its acts of incorporation, bylaws, or articles of association by sending copies thereof and copies of the documents for election of its managers or for evidence of the current board of executive officers within thirty (30) days of their effectiveness.</w:t>
      </w:r>
    </w:p>
    <w:p w14:paraId="634C2EAC" w14:textId="77777777" w:rsidR="001F321F" w:rsidRPr="003A74E6" w:rsidRDefault="001F321F" w:rsidP="001F321F">
      <w:pPr>
        <w:pStyle w:val="Contrato-Normal"/>
        <w:rPr>
          <w:lang w:val="en-US"/>
        </w:rPr>
      </w:pPr>
    </w:p>
    <w:p w14:paraId="634C2EAD" w14:textId="77777777" w:rsidR="00CC6C5A" w:rsidRPr="003A74E6" w:rsidRDefault="00FA2787" w:rsidP="006D64E3">
      <w:pPr>
        <w:pStyle w:val="Contrato-Clausula"/>
      </w:pPr>
      <w:bookmarkStart w:id="1547" w:name="_Toc76756849"/>
      <w:bookmarkStart w:id="1548" w:name="_Toc319068895"/>
      <w:r w:rsidRPr="003A74E6">
        <w:t>SECTION THIRTY-THREE – LEGAL REGIME</w:t>
      </w:r>
      <w:bookmarkEnd w:id="1547"/>
    </w:p>
    <w:p w14:paraId="634C2EAE" w14:textId="77777777" w:rsidR="00615BD6" w:rsidRPr="003A74E6" w:rsidRDefault="003E6448" w:rsidP="003E6448">
      <w:pPr>
        <w:pStyle w:val="Contrato-Subtitulo"/>
        <w:rPr>
          <w:lang w:val="en-US"/>
        </w:rPr>
      </w:pPr>
      <w:bookmarkStart w:id="1549" w:name="_Toc76756850"/>
      <w:bookmarkEnd w:id="1548"/>
      <w:r w:rsidRPr="003A74E6">
        <w:rPr>
          <w:lang w:val="en-US"/>
        </w:rPr>
        <w:t>Governing Law</w:t>
      </w:r>
      <w:bookmarkEnd w:id="1549"/>
    </w:p>
    <w:p w14:paraId="634C2EAF" w14:textId="77777777" w:rsidR="00615BD6" w:rsidRPr="003A74E6" w:rsidRDefault="003E6448" w:rsidP="006D64E3">
      <w:pPr>
        <w:pStyle w:val="Contrato-Pargrafo-Nvel2-1Dezena"/>
        <w:rPr>
          <w:lang w:val="en-US"/>
        </w:rPr>
      </w:pPr>
      <w:r w:rsidRPr="003A74E6">
        <w:rPr>
          <w:lang w:val="en-US"/>
        </w:rPr>
        <w:t>This Agreement shall be executed, governed, and construed according to the Brazilian laws.</w:t>
      </w:r>
    </w:p>
    <w:p w14:paraId="634C2EB0" w14:textId="77777777" w:rsidR="00615BD6" w:rsidRPr="003A74E6" w:rsidRDefault="00D81703" w:rsidP="006D64E3">
      <w:pPr>
        <w:pStyle w:val="Contrato-Pargrafo-Nvel3-1Dezenaacima10"/>
        <w:rPr>
          <w:lang w:val="en-US"/>
        </w:rPr>
      </w:pPr>
      <w:r w:rsidRPr="003A74E6">
        <w:rPr>
          <w:lang w:val="en-US"/>
        </w:rPr>
        <w:t>The parties shall comply with the Applicable Laws and Regulations in the execution of the Agreement.</w:t>
      </w:r>
    </w:p>
    <w:p w14:paraId="634C2EB1" w14:textId="77777777" w:rsidR="00615BD6" w:rsidRPr="003A74E6" w:rsidRDefault="00615BD6" w:rsidP="00615BD6">
      <w:pPr>
        <w:pStyle w:val="Contrato-Normal"/>
        <w:rPr>
          <w:lang w:val="en-US"/>
        </w:rPr>
      </w:pPr>
    </w:p>
    <w:p w14:paraId="634C2EB2" w14:textId="77777777" w:rsidR="00615BD6" w:rsidRPr="003A74E6" w:rsidRDefault="00D81703" w:rsidP="00D81703">
      <w:pPr>
        <w:pStyle w:val="Contrato-Subtitulo"/>
        <w:rPr>
          <w:lang w:val="en-US"/>
        </w:rPr>
      </w:pPr>
      <w:bookmarkStart w:id="1550" w:name="_Toc76756851"/>
      <w:r w:rsidRPr="003A74E6">
        <w:rPr>
          <w:lang w:val="en-US"/>
        </w:rPr>
        <w:t>Reconciliation</w:t>
      </w:r>
      <w:bookmarkEnd w:id="1550"/>
    </w:p>
    <w:p w14:paraId="634C2EB3" w14:textId="77777777" w:rsidR="00615BD6" w:rsidRPr="003A74E6" w:rsidRDefault="00FA2787" w:rsidP="006D64E3">
      <w:pPr>
        <w:pStyle w:val="Contrato-Pargrafo-Nvel2-1Dezena"/>
        <w:rPr>
          <w:lang w:val="en-US"/>
        </w:rPr>
      </w:pPr>
      <w:r w:rsidRPr="003A74E6">
        <w:rPr>
          <w:lang w:val="en-US"/>
        </w:rPr>
        <w:t>The Parties and the other signatories to this Agreement undertake to use all efforts as to amicably resolve upon any and all dispute or controversy arising from this Agreement or related thereto.</w:t>
      </w:r>
    </w:p>
    <w:p w14:paraId="634C2EB4" w14:textId="77777777" w:rsidR="00615BD6" w:rsidRPr="003A74E6" w:rsidRDefault="00FA2787" w:rsidP="006D64E3">
      <w:pPr>
        <w:pStyle w:val="Contrato-Pargrafo-Nvel3-1Dezenaacima10"/>
        <w:rPr>
          <w:lang w:val="en-US"/>
        </w:rPr>
      </w:pPr>
      <w:bookmarkStart w:id="1551" w:name="_Ref321051596"/>
      <w:r w:rsidRPr="003A74E6">
        <w:rPr>
          <w:lang w:val="en-US"/>
        </w:rPr>
        <w:t>Such efforts shall include at least the request for a specific reconciliation meeting by the unsatisfied party, followed by its request and factual and lawful reasons.</w:t>
      </w:r>
    </w:p>
    <w:p w14:paraId="634C2EB5" w14:textId="77777777" w:rsidR="00615BD6" w:rsidRPr="003A74E6" w:rsidRDefault="00D81703" w:rsidP="006D64E3">
      <w:pPr>
        <w:pStyle w:val="Contrato-Pargrafo-Nvel3-1Dezenaacima10"/>
        <w:rPr>
          <w:lang w:val="en-US"/>
        </w:rPr>
      </w:pPr>
      <w:r w:rsidRPr="003A74E6">
        <w:rPr>
          <w:lang w:val="en-US"/>
        </w:rPr>
        <w:t>The request shall be met, and the meeting shall be scheduled by the other party within fifteen (15) days of the request, in the Contracting Party’s, ANP’s, or the Manager’s offices, as the case may be.</w:t>
      </w:r>
      <w:r w:rsidR="00615BD6" w:rsidRPr="003A74E6">
        <w:rPr>
          <w:lang w:val="en-US"/>
        </w:rPr>
        <w:t xml:space="preserve"> </w:t>
      </w:r>
      <w:r w:rsidR="00FA2787" w:rsidRPr="003A74E6">
        <w:rPr>
          <w:lang w:val="en-US"/>
        </w:rPr>
        <w:t>The representatives of the signatories shall have powers to compromise the matter.</w:t>
      </w:r>
      <w:r w:rsidR="00615BD6" w:rsidRPr="003A74E6">
        <w:rPr>
          <w:lang w:val="en-US"/>
        </w:rPr>
        <w:t xml:space="preserve"> </w:t>
      </w:r>
    </w:p>
    <w:p w14:paraId="634C2EB6" w14:textId="77777777" w:rsidR="00615BD6" w:rsidRPr="003A74E6" w:rsidRDefault="00FA2787" w:rsidP="006D64E3">
      <w:pPr>
        <w:pStyle w:val="Contrato-Pargrafo-Nvel3-1Dezenaacima10"/>
        <w:rPr>
          <w:lang w:val="en-US"/>
        </w:rPr>
      </w:pPr>
      <w:r w:rsidRPr="003A74E6">
        <w:rPr>
          <w:lang w:val="en-US"/>
        </w:rPr>
        <w:t>After the meeting, if no agreement is immediately reached, the parties shall have at least thirty (30) additional days to negotiate an amicable solution.</w:t>
      </w:r>
    </w:p>
    <w:p w14:paraId="634C2EB7" w14:textId="77777777" w:rsidR="00615BD6" w:rsidRPr="003A74E6" w:rsidRDefault="00615BD6" w:rsidP="00615BD6">
      <w:pPr>
        <w:pStyle w:val="Contrato-Normal"/>
        <w:rPr>
          <w:lang w:val="en-US"/>
        </w:rPr>
      </w:pPr>
    </w:p>
    <w:p w14:paraId="634C2EB8" w14:textId="77777777" w:rsidR="00615BD6" w:rsidRPr="003A74E6" w:rsidRDefault="0069243D" w:rsidP="0069243D">
      <w:pPr>
        <w:pStyle w:val="Contrato-Subtitulo"/>
        <w:rPr>
          <w:lang w:val="en-US"/>
        </w:rPr>
      </w:pPr>
      <w:bookmarkStart w:id="1552" w:name="_Toc76756852"/>
      <w:r w:rsidRPr="003A74E6">
        <w:rPr>
          <w:lang w:val="en-US"/>
        </w:rPr>
        <w:t>Mediation</w:t>
      </w:r>
      <w:bookmarkEnd w:id="1552"/>
    </w:p>
    <w:p w14:paraId="634C2EB9" w14:textId="77777777" w:rsidR="00615BD6" w:rsidRPr="003A74E6" w:rsidRDefault="0069243D" w:rsidP="006D64E3">
      <w:pPr>
        <w:pStyle w:val="Contrato-Pargrafo-Nvel2-1Dezena"/>
        <w:rPr>
          <w:lang w:val="en-US"/>
        </w:rPr>
      </w:pPr>
      <w:r w:rsidRPr="003A74E6">
        <w:rPr>
          <w:lang w:val="en-US"/>
        </w:rPr>
        <w:t>Upon written agreement and at any time, the Parties may submit dispute or controversy to mediation of an entity qualified therefor, pursuant to its regulation and according to the Applicable Laws and Regulations.</w:t>
      </w:r>
    </w:p>
    <w:p w14:paraId="634C2EBA" w14:textId="77777777" w:rsidR="00615BD6" w:rsidRPr="003A74E6" w:rsidRDefault="00615BD6" w:rsidP="00615BD6">
      <w:pPr>
        <w:pStyle w:val="Contrato-Normal"/>
        <w:rPr>
          <w:lang w:val="en-US"/>
        </w:rPr>
      </w:pPr>
    </w:p>
    <w:p w14:paraId="634C2EBB" w14:textId="77777777" w:rsidR="00615BD6" w:rsidRPr="003A74E6" w:rsidRDefault="0069243D" w:rsidP="0069243D">
      <w:pPr>
        <w:pStyle w:val="Contrato-Subtitulo"/>
        <w:rPr>
          <w:lang w:val="en-US"/>
        </w:rPr>
      </w:pPr>
      <w:bookmarkStart w:id="1553" w:name="_Toc76756853"/>
      <w:r w:rsidRPr="003A74E6">
        <w:rPr>
          <w:lang w:val="en-US"/>
        </w:rPr>
        <w:t>Independent Expert</w:t>
      </w:r>
      <w:bookmarkEnd w:id="1553"/>
    </w:p>
    <w:bookmarkEnd w:id="1551"/>
    <w:p w14:paraId="634C2EBC" w14:textId="77777777" w:rsidR="00615BD6" w:rsidRPr="003A74E6" w:rsidRDefault="0069243D" w:rsidP="006D64E3">
      <w:pPr>
        <w:pStyle w:val="Contrato-Pargrafo-Nvel2-1Dezena"/>
        <w:rPr>
          <w:lang w:val="en-US"/>
        </w:rPr>
      </w:pPr>
      <w:r w:rsidRPr="003A74E6">
        <w:rPr>
          <w:lang w:val="en-US"/>
        </w:rPr>
        <w:t>The Parties and the other signatories may, upon written agreement, resort to an independent expert in order to obtain a well-grounded opinion that may lead to the settlement of the dispute or controversy.</w:t>
      </w:r>
    </w:p>
    <w:p w14:paraId="634C2EBD" w14:textId="77777777" w:rsidR="00615BD6" w:rsidRPr="003A74E6" w:rsidRDefault="0069243D" w:rsidP="006D64E3">
      <w:pPr>
        <w:pStyle w:val="Contrato-Pargrafo-Nvel3-1Dezenaacima10"/>
        <w:rPr>
          <w:lang w:val="en-US"/>
        </w:rPr>
      </w:pPr>
      <w:r w:rsidRPr="003A74E6">
        <w:rPr>
          <w:lang w:val="en-US"/>
        </w:rPr>
        <w:t>In case such agreement is signed, arbitration may only be filed after issuance of the expert’s opinion.</w:t>
      </w:r>
    </w:p>
    <w:p w14:paraId="634C2EBE" w14:textId="77777777" w:rsidR="00004B10" w:rsidRPr="003A74E6" w:rsidRDefault="00004B10" w:rsidP="00004B10">
      <w:pPr>
        <w:pStyle w:val="Contrato-Normal"/>
        <w:rPr>
          <w:lang w:val="en-US"/>
        </w:rPr>
      </w:pPr>
    </w:p>
    <w:p w14:paraId="634C2EBF" w14:textId="77777777" w:rsidR="00615BD6" w:rsidRPr="003A74E6" w:rsidRDefault="0069243D" w:rsidP="0069243D">
      <w:pPr>
        <w:pStyle w:val="Contrato-Subtitulo"/>
        <w:rPr>
          <w:lang w:val="en-US"/>
        </w:rPr>
      </w:pPr>
      <w:bookmarkStart w:id="1554" w:name="_Toc76756854"/>
      <w:r w:rsidRPr="003A74E6">
        <w:rPr>
          <w:lang w:val="en-US"/>
        </w:rPr>
        <w:t>Arbitrage</w:t>
      </w:r>
      <w:bookmarkEnd w:id="1554"/>
    </w:p>
    <w:p w14:paraId="634C2EC0" w14:textId="77777777" w:rsidR="00615BD6" w:rsidRPr="003A74E6" w:rsidRDefault="00CD2314" w:rsidP="006D64E3">
      <w:pPr>
        <w:pStyle w:val="Contrato-Pargrafo-Nvel2-1Dezena"/>
        <w:rPr>
          <w:lang w:val="en-US"/>
        </w:rPr>
      </w:pPr>
      <w:r w:rsidRPr="003A74E6">
        <w:rPr>
          <w:lang w:val="en-US"/>
        </w:rPr>
        <w:t>After the procedure set forth in paragraph 33.2, if one of the Parties or one of the signatories deems that there are no conditions for an amicable solution to the dispute or controversy referred to in such paragraph, such issue shall be submitted to arbitration.</w:t>
      </w:r>
    </w:p>
    <w:p w14:paraId="634C2EC1" w14:textId="77777777" w:rsidR="00615BD6" w:rsidRPr="003A74E6" w:rsidRDefault="0069243D" w:rsidP="00B53051">
      <w:pPr>
        <w:pStyle w:val="Contrato-Alnea"/>
        <w:numPr>
          <w:ilvl w:val="0"/>
          <w:numId w:val="50"/>
        </w:numPr>
        <w:tabs>
          <w:tab w:val="clear" w:pos="1134"/>
          <w:tab w:val="left" w:pos="851"/>
        </w:tabs>
        <w:ind w:left="851" w:hanging="284"/>
        <w:rPr>
          <w:lang w:val="en-US"/>
        </w:rPr>
      </w:pPr>
      <w:r w:rsidRPr="003A74E6">
        <w:rPr>
          <w:bCs/>
          <w:iCs/>
          <w:lang w:val="en-US"/>
        </w:rPr>
        <w:t>The arbitration proceeding shall be managed by a notoriously acknowledged arbitral institution with trustworthy reputation and capacity to manage arbitration according to the rules of this section, and preferably with its principal place of business or office for management of cases in Brazil;</w:t>
      </w:r>
    </w:p>
    <w:p w14:paraId="634C2EC2" w14:textId="77777777" w:rsidR="00615BD6" w:rsidRPr="003A74E6" w:rsidRDefault="00CD2314" w:rsidP="00B53051">
      <w:pPr>
        <w:pStyle w:val="Contrato-Alnea"/>
        <w:numPr>
          <w:ilvl w:val="0"/>
          <w:numId w:val="50"/>
        </w:numPr>
        <w:tabs>
          <w:tab w:val="clear" w:pos="1134"/>
          <w:tab w:val="left" w:pos="851"/>
        </w:tabs>
        <w:ind w:left="851" w:hanging="284"/>
        <w:rPr>
          <w:lang w:val="en-US"/>
        </w:rPr>
      </w:pPr>
      <w:bookmarkStart w:id="1555" w:name="_Ref341106442"/>
      <w:r w:rsidRPr="003A74E6">
        <w:rPr>
          <w:bCs/>
          <w:iCs/>
          <w:lang w:val="en-US"/>
        </w:rPr>
        <w:t>The parties of the litigation shall choose arbitration by mutual agreement.</w:t>
      </w:r>
      <w:r w:rsidR="00615BD6" w:rsidRPr="003A74E6">
        <w:rPr>
          <w:lang w:val="en-US"/>
        </w:rPr>
        <w:t xml:space="preserve"> </w:t>
      </w:r>
      <w:r w:rsidRPr="003A74E6">
        <w:rPr>
          <w:lang w:val="en-US"/>
        </w:rPr>
        <w:t>If the Parties do not reach an agreement regarding the choice of the arbitral institution, ANP shall indicate one of the following institutions: (i) International Court of Arbitration of the International Chamber of Commerce; (ii) London Court of International Arbitration; or (iii) Hague Permanent Court of Arbitration.</w:t>
      </w:r>
      <w:r w:rsidR="00615BD6" w:rsidRPr="003A74E6">
        <w:rPr>
          <w:bCs/>
          <w:iCs/>
          <w:lang w:val="en-US"/>
        </w:rPr>
        <w:t xml:space="preserve"> </w:t>
      </w:r>
      <w:r w:rsidR="00250B19" w:rsidRPr="003A74E6">
        <w:rPr>
          <w:bCs/>
          <w:iCs/>
          <w:lang w:val="en-US"/>
        </w:rPr>
        <w:t>If ANP does not indicate an institution within the term established in paragraph 33.2.3, the other party may indicate any of the three institutions referred to in this item.</w:t>
      </w:r>
    </w:p>
    <w:p w14:paraId="634C2EC3" w14:textId="77777777" w:rsidR="00615BD6" w:rsidRPr="003A74E6" w:rsidRDefault="00E63C50" w:rsidP="00B53051">
      <w:pPr>
        <w:pStyle w:val="Contrato-Alnea"/>
        <w:numPr>
          <w:ilvl w:val="0"/>
          <w:numId w:val="50"/>
        </w:numPr>
        <w:tabs>
          <w:tab w:val="clear" w:pos="1134"/>
          <w:tab w:val="left" w:pos="851"/>
        </w:tabs>
        <w:ind w:left="851" w:hanging="284"/>
        <w:rPr>
          <w:lang w:val="en-US"/>
        </w:rPr>
      </w:pPr>
      <w:r w:rsidRPr="003A74E6">
        <w:rPr>
          <w:lang w:val="en-US"/>
        </w:rPr>
        <w:t>The arbitration shall comply with the rules of the chosen arbitral institution, only with respect to what is in compliance with this section.</w:t>
      </w:r>
      <w:r w:rsidR="00615BD6" w:rsidRPr="003A74E6">
        <w:rPr>
          <w:lang w:val="en-US"/>
        </w:rPr>
        <w:t xml:space="preserve"> </w:t>
      </w:r>
      <w:r w:rsidRPr="003A74E6">
        <w:rPr>
          <w:lang w:val="en-US"/>
        </w:rPr>
        <w:t>Only expedited procedures or procedures of a single arbitrator shall be adopted in case of an express agreement between the parties.</w:t>
      </w:r>
    </w:p>
    <w:p w14:paraId="634C2EC4" w14:textId="77777777" w:rsidR="00615BD6" w:rsidRPr="003A74E6" w:rsidRDefault="00E63C50" w:rsidP="00B53051">
      <w:pPr>
        <w:pStyle w:val="Contrato-Alnea"/>
        <w:numPr>
          <w:ilvl w:val="0"/>
          <w:numId w:val="50"/>
        </w:numPr>
        <w:tabs>
          <w:tab w:val="clear" w:pos="1134"/>
          <w:tab w:val="left" w:pos="851"/>
        </w:tabs>
        <w:ind w:left="851" w:hanging="284"/>
        <w:rPr>
          <w:lang w:val="en-US"/>
        </w:rPr>
      </w:pPr>
      <w:r w:rsidRPr="003A74E6">
        <w:rPr>
          <w:bCs/>
          <w:iCs/>
          <w:lang w:val="en-US"/>
        </w:rPr>
        <w:t>Three arbitrators shall be appointed.</w:t>
      </w:r>
      <w:r w:rsidR="00615BD6" w:rsidRPr="003A74E6">
        <w:rPr>
          <w:lang w:val="en-US"/>
        </w:rPr>
        <w:t xml:space="preserve"> </w:t>
      </w:r>
      <w:r w:rsidR="003C59B5" w:rsidRPr="003A74E6">
        <w:rPr>
          <w:lang w:val="en-US"/>
        </w:rPr>
        <w:t>Each party in the litigation shall choose an arbitrator.</w:t>
      </w:r>
      <w:r w:rsidR="00615BD6" w:rsidRPr="003A74E6">
        <w:rPr>
          <w:lang w:val="en-US"/>
        </w:rPr>
        <w:t xml:space="preserve"> </w:t>
      </w:r>
      <w:bookmarkEnd w:id="1555"/>
      <w:r w:rsidR="003C59B5" w:rsidRPr="003A74E6">
        <w:rPr>
          <w:lang w:val="en-US"/>
        </w:rPr>
        <w:t>The two arbitrators so appointed shall designate the third arbitrator, who shall preside over the panel;</w:t>
      </w:r>
    </w:p>
    <w:p w14:paraId="634C2EC5" w14:textId="77777777" w:rsidR="00615BD6" w:rsidRPr="003A74E6" w:rsidRDefault="00E63C50" w:rsidP="00B53051">
      <w:pPr>
        <w:pStyle w:val="Contrato-Alnea"/>
        <w:numPr>
          <w:ilvl w:val="0"/>
          <w:numId w:val="50"/>
        </w:numPr>
        <w:tabs>
          <w:tab w:val="clear" w:pos="1134"/>
          <w:tab w:val="left" w:pos="851"/>
        </w:tabs>
        <w:ind w:left="851" w:hanging="284"/>
        <w:rPr>
          <w:lang w:val="en-US"/>
        </w:rPr>
      </w:pPr>
      <w:r w:rsidRPr="003A74E6">
        <w:rPr>
          <w:lang w:val="en-US"/>
        </w:rPr>
        <w:t>The city of Rio de Janeiro, Brazil, shall be the seat of the arbitration and the place where the arbitration award is rendered;</w:t>
      </w:r>
    </w:p>
    <w:p w14:paraId="634C2EC6" w14:textId="77777777" w:rsidR="00615BD6" w:rsidRPr="003A74E6" w:rsidRDefault="00E63C50" w:rsidP="00B53051">
      <w:pPr>
        <w:pStyle w:val="Contrato-Alnea"/>
        <w:numPr>
          <w:ilvl w:val="0"/>
          <w:numId w:val="50"/>
        </w:numPr>
        <w:tabs>
          <w:tab w:val="clear" w:pos="1134"/>
          <w:tab w:val="left" w:pos="851"/>
        </w:tabs>
        <w:ind w:left="851" w:hanging="284"/>
        <w:rPr>
          <w:lang w:val="en-US"/>
        </w:rPr>
      </w:pPr>
      <w:r w:rsidRPr="003A74E6">
        <w:rPr>
          <w:lang w:val="en-US"/>
        </w:rPr>
        <w:t>The language of the arbitration proceeding shall be Portuguese.</w:t>
      </w:r>
      <w:r w:rsidR="00615BD6" w:rsidRPr="003A74E6">
        <w:rPr>
          <w:lang w:val="en-US"/>
        </w:rPr>
        <w:t xml:space="preserve"> </w:t>
      </w:r>
      <w:r w:rsidR="003C59B5" w:rsidRPr="003A74E6">
        <w:rPr>
          <w:lang w:val="en-US"/>
        </w:rPr>
        <w:t>The parties in the litigation may, however, support the proceeding with testimonies or documents in any other language, as decided by the arbitrators, with no need for a sworn translation;</w:t>
      </w:r>
    </w:p>
    <w:p w14:paraId="634C2EC7" w14:textId="77777777" w:rsidR="00615BD6" w:rsidRPr="003A74E6" w:rsidRDefault="00E63C50" w:rsidP="00B53051">
      <w:pPr>
        <w:pStyle w:val="Contrato-Alnea"/>
        <w:numPr>
          <w:ilvl w:val="0"/>
          <w:numId w:val="50"/>
        </w:numPr>
        <w:tabs>
          <w:tab w:val="clear" w:pos="1134"/>
          <w:tab w:val="left" w:pos="851"/>
        </w:tabs>
        <w:ind w:left="851" w:hanging="284"/>
        <w:rPr>
          <w:lang w:val="en-US"/>
        </w:rPr>
      </w:pPr>
      <w:r w:rsidRPr="003A74E6">
        <w:rPr>
          <w:bCs/>
          <w:iCs/>
          <w:lang w:val="en-US"/>
        </w:rPr>
        <w:t>On the merits, the arbitrators shall decide based on the Brazilian laws;</w:t>
      </w:r>
    </w:p>
    <w:p w14:paraId="634C2EC8" w14:textId="77777777" w:rsidR="00615BD6" w:rsidRPr="003A74E6" w:rsidRDefault="003C59B5" w:rsidP="00B53051">
      <w:pPr>
        <w:pStyle w:val="Contrato-Alnea"/>
        <w:numPr>
          <w:ilvl w:val="0"/>
          <w:numId w:val="50"/>
        </w:numPr>
        <w:tabs>
          <w:tab w:val="clear" w:pos="1134"/>
          <w:tab w:val="left" w:pos="851"/>
        </w:tabs>
        <w:ind w:left="851" w:hanging="284"/>
        <w:rPr>
          <w:lang w:val="en-US"/>
        </w:rPr>
      </w:pPr>
      <w:r w:rsidRPr="003A74E6">
        <w:rPr>
          <w:lang w:val="en-US"/>
        </w:rPr>
        <w:t>The arbitration award shall be final and its content shall bind the signatories.</w:t>
      </w:r>
      <w:r w:rsidR="00615BD6" w:rsidRPr="003A74E6">
        <w:rPr>
          <w:lang w:val="en-US"/>
        </w:rPr>
        <w:t xml:space="preserve"> </w:t>
      </w:r>
      <w:r w:rsidRPr="003A74E6">
        <w:rPr>
          <w:lang w:val="en-US"/>
        </w:rPr>
        <w:t>Any amounts possibly payable by the Contracting Party or ANP shall be paid off by a special judicial order, except in the event of administrative recognition of the request;</w:t>
      </w:r>
      <w:r w:rsidR="003211F6" w:rsidRPr="003A74E6">
        <w:rPr>
          <w:bCs/>
          <w:iCs/>
          <w:lang w:val="en-US"/>
        </w:rPr>
        <w:t xml:space="preserve"> </w:t>
      </w:r>
    </w:p>
    <w:p w14:paraId="634C2EC9" w14:textId="77777777" w:rsidR="00615BD6" w:rsidRPr="003A74E6" w:rsidRDefault="00F51B64" w:rsidP="00B53051">
      <w:pPr>
        <w:pStyle w:val="Contrato-Alnea"/>
        <w:numPr>
          <w:ilvl w:val="0"/>
          <w:numId w:val="50"/>
        </w:numPr>
        <w:tabs>
          <w:tab w:val="clear" w:pos="1134"/>
          <w:tab w:val="left" w:pos="851"/>
        </w:tabs>
        <w:ind w:left="851" w:hanging="284"/>
        <w:rPr>
          <w:lang w:val="en-US"/>
        </w:rPr>
      </w:pPr>
      <w:r w:rsidRPr="003A74E6">
        <w:rPr>
          <w:lang w:val="en-US"/>
        </w:rPr>
        <w:t>The expenses required to compose, conduct, and develop the arbitration, such as costs of the arbitral institution and advance payment of arbitral fees, shall be paid in advance exclusively by the signatory requiring composition of the arbitration.</w:t>
      </w:r>
      <w:r w:rsidR="00615BD6" w:rsidRPr="003A74E6">
        <w:rPr>
          <w:lang w:val="en-US"/>
        </w:rPr>
        <w:t xml:space="preserve"> </w:t>
      </w:r>
      <w:r w:rsidRPr="003A74E6">
        <w:rPr>
          <w:lang w:val="en-US"/>
        </w:rPr>
        <w:t>The requested signatory shall only indemnify such amounts proportionally to the arbitration result, as decided in the arbitration award;</w:t>
      </w:r>
      <w:r w:rsidR="00615BD6" w:rsidRPr="003A74E6">
        <w:rPr>
          <w:lang w:val="en-US"/>
        </w:rPr>
        <w:t xml:space="preserve"> </w:t>
      </w:r>
    </w:p>
    <w:p w14:paraId="634C2ECA" w14:textId="77777777" w:rsidR="00615BD6" w:rsidRPr="003A74E6" w:rsidRDefault="00F51B64" w:rsidP="00B53051">
      <w:pPr>
        <w:pStyle w:val="Contrato-Alnea"/>
        <w:numPr>
          <w:ilvl w:val="0"/>
          <w:numId w:val="50"/>
        </w:numPr>
        <w:tabs>
          <w:tab w:val="clear" w:pos="1134"/>
          <w:tab w:val="left" w:pos="851"/>
        </w:tabs>
        <w:ind w:left="851" w:hanging="284"/>
        <w:rPr>
          <w:lang w:val="en-US"/>
        </w:rPr>
      </w:pPr>
      <w:r w:rsidRPr="003A74E6">
        <w:rPr>
          <w:bCs/>
          <w:iCs/>
          <w:lang w:val="en-US"/>
        </w:rPr>
        <w:t>If expert evidence is required, the independent expert shall be designated by mutual agreement between the litigants or, in the absence of agreement, by the Arbitration Court.</w:t>
      </w:r>
      <w:r w:rsidR="00615BD6" w:rsidRPr="003A74E6">
        <w:rPr>
          <w:lang w:val="en-US"/>
        </w:rPr>
        <w:t xml:space="preserve"> </w:t>
      </w:r>
      <w:r w:rsidRPr="003A74E6">
        <w:rPr>
          <w:lang w:val="en-US"/>
        </w:rPr>
        <w:t>The costs for such expert examination, including expert fees, shall be paid in advance by the signatory requiring it or, if proposed by the Arbitration Court, by the claimant of the arbitration.</w:t>
      </w:r>
      <w:r w:rsidR="00615BD6" w:rsidRPr="003A74E6">
        <w:rPr>
          <w:lang w:val="en-US"/>
        </w:rPr>
        <w:t xml:space="preserve"> </w:t>
      </w:r>
      <w:r w:rsidR="00C83D09" w:rsidRPr="003A74E6">
        <w:rPr>
          <w:lang w:val="en-US"/>
        </w:rPr>
        <w:t>Such costs shall be borne, in the end, by the defeated signatory pursuant to the preceding item.</w:t>
      </w:r>
      <w:r w:rsidR="00615BD6" w:rsidRPr="003A74E6">
        <w:rPr>
          <w:lang w:val="en-US"/>
        </w:rPr>
        <w:t xml:space="preserve"> </w:t>
      </w:r>
      <w:r w:rsidR="00C83D09" w:rsidRPr="003A74E6">
        <w:rPr>
          <w:lang w:val="en-US"/>
        </w:rPr>
        <w:t>The signatories in the litigation may appoint expert assistants of their choice on their account, but such costs shall not be subject to reimbursement;</w:t>
      </w:r>
    </w:p>
    <w:p w14:paraId="634C2ECB" w14:textId="77777777" w:rsidR="00615BD6" w:rsidRPr="003A74E6" w:rsidRDefault="00C83D09" w:rsidP="00B53051">
      <w:pPr>
        <w:pStyle w:val="Contrato-Alnea"/>
        <w:numPr>
          <w:ilvl w:val="0"/>
          <w:numId w:val="50"/>
        </w:numPr>
        <w:tabs>
          <w:tab w:val="clear" w:pos="1134"/>
          <w:tab w:val="left" w:pos="851"/>
        </w:tabs>
        <w:ind w:left="851" w:hanging="284"/>
        <w:rPr>
          <w:lang w:val="en-US"/>
        </w:rPr>
      </w:pPr>
      <w:r w:rsidRPr="003A74E6">
        <w:rPr>
          <w:bCs/>
          <w:iCs/>
          <w:lang w:val="en-US"/>
        </w:rPr>
        <w:t>The Arbitration Court shall convict the signatory defeated, in whole or in part, to pay attorney’s fees, under articles 85 and 86 of the Brazilian Code of Civil Procedure or a subsequent rule.</w:t>
      </w:r>
      <w:r w:rsidR="00615BD6" w:rsidRPr="003A74E6">
        <w:rPr>
          <w:lang w:val="en-US"/>
        </w:rPr>
        <w:t xml:space="preserve"> </w:t>
      </w:r>
      <w:r w:rsidRPr="003A74E6">
        <w:rPr>
          <w:lang w:val="en-US"/>
        </w:rPr>
        <w:t>No other reimbursement shall be due for the expenses of a signatory with its own representation;</w:t>
      </w:r>
      <w:r w:rsidR="00615BD6" w:rsidRPr="003A74E6">
        <w:rPr>
          <w:bCs/>
          <w:iCs/>
          <w:lang w:val="en-US"/>
        </w:rPr>
        <w:t xml:space="preserve"> </w:t>
      </w:r>
    </w:p>
    <w:p w14:paraId="634C2ECC" w14:textId="77777777" w:rsidR="00615BD6" w:rsidRPr="003A74E6" w:rsidRDefault="00C83D09" w:rsidP="00B53051">
      <w:pPr>
        <w:pStyle w:val="Contrato-Alnea"/>
        <w:numPr>
          <w:ilvl w:val="0"/>
          <w:numId w:val="50"/>
        </w:numPr>
        <w:tabs>
          <w:tab w:val="clear" w:pos="1134"/>
          <w:tab w:val="left" w:pos="851"/>
        </w:tabs>
        <w:ind w:left="851" w:hanging="284"/>
        <w:rPr>
          <w:lang w:val="en-US"/>
        </w:rPr>
      </w:pPr>
      <w:bookmarkStart w:id="1556" w:name="_Hlt102828840"/>
      <w:bookmarkStart w:id="1557" w:name="_Hlt102898123"/>
      <w:bookmarkStart w:id="1558" w:name="_Ref353291189"/>
      <w:bookmarkEnd w:id="1556"/>
      <w:bookmarkEnd w:id="1557"/>
      <w:r w:rsidRPr="003A74E6">
        <w:rPr>
          <w:lang w:val="en-US"/>
        </w:rPr>
        <w:t>If preliminary injunctions or urgent measures are required before arbitration is established, the interested signatory may request them directly from the Judiciary Branch, based on the Applicable Laws and Regulations, and such measures shall be cancelled if arbitration is not filed within thirty (30) days of the date of implementation of the decision;</w:t>
      </w:r>
      <w:r w:rsidR="00615BD6" w:rsidRPr="003A74E6">
        <w:rPr>
          <w:bCs/>
          <w:iCs/>
          <w:lang w:val="en-US"/>
        </w:rPr>
        <w:t xml:space="preserve"> </w:t>
      </w:r>
    </w:p>
    <w:p w14:paraId="634C2ECD" w14:textId="77777777" w:rsidR="00615BD6" w:rsidRPr="003A74E6" w:rsidRDefault="00C83D09" w:rsidP="00B53051">
      <w:pPr>
        <w:pStyle w:val="Contrato-Alnea"/>
        <w:numPr>
          <w:ilvl w:val="0"/>
          <w:numId w:val="50"/>
        </w:numPr>
        <w:tabs>
          <w:tab w:val="clear" w:pos="1134"/>
          <w:tab w:val="left" w:pos="851"/>
        </w:tabs>
        <w:ind w:left="851" w:hanging="284"/>
        <w:rPr>
          <w:lang w:val="en-US"/>
        </w:rPr>
      </w:pPr>
      <w:r w:rsidRPr="003A74E6">
        <w:rPr>
          <w:bCs/>
          <w:iCs/>
          <w:lang w:val="en-US"/>
        </w:rPr>
        <w:t>ANP may, upon request of the Contracted Party and at its sole discretion, suspend the adoption of enforceable measures such as executing guarantees and enrolling in registers of debtors; provided that the Contracted Party keep the guarantees effective for the terms provided for in this Agreement, for a period sufficient for establishment of the Arbitral Tribunal, as to avoid unnecessary filing of the legal action provided for in the previous item;</w:t>
      </w:r>
      <w:r w:rsidR="00615BD6" w:rsidRPr="003A74E6">
        <w:rPr>
          <w:lang w:val="en-US"/>
        </w:rPr>
        <w:t xml:space="preserve"> </w:t>
      </w:r>
    </w:p>
    <w:p w14:paraId="634C2ECE" w14:textId="77777777" w:rsidR="00615BD6" w:rsidRPr="003A74E6" w:rsidRDefault="007D6049" w:rsidP="00B53051">
      <w:pPr>
        <w:pStyle w:val="Contrato-Alnea"/>
        <w:numPr>
          <w:ilvl w:val="0"/>
          <w:numId w:val="50"/>
        </w:numPr>
        <w:tabs>
          <w:tab w:val="clear" w:pos="1134"/>
          <w:tab w:val="left" w:pos="851"/>
        </w:tabs>
        <w:ind w:left="851" w:hanging="284"/>
        <w:rPr>
          <w:bCs/>
          <w:iCs/>
          <w:lang w:val="en-US"/>
        </w:rPr>
      </w:pPr>
      <w:r w:rsidRPr="003A74E6">
        <w:rPr>
          <w:bCs/>
          <w:iCs/>
          <w:lang w:val="en-US"/>
        </w:rPr>
        <w:t>The arbitration proceeding shall observe the principle of disclosure pursuant to the Brazilian Laws and Regulations and protect the confidential data under this Agreement.</w:t>
      </w:r>
      <w:r w:rsidR="00615BD6" w:rsidRPr="003A74E6">
        <w:rPr>
          <w:lang w:val="en-US"/>
        </w:rPr>
        <w:t xml:space="preserve"> </w:t>
      </w:r>
      <w:bookmarkEnd w:id="1558"/>
      <w:r w:rsidRPr="003A74E6">
        <w:rPr>
          <w:lang w:val="en-US"/>
        </w:rPr>
        <w:t>The arbitral institution responsible for the proceeding shall be in charge of disclosure of information to the public, which shall be done preferably online.</w:t>
      </w:r>
    </w:p>
    <w:p w14:paraId="634C2ECF" w14:textId="77777777" w:rsidR="00615BD6" w:rsidRPr="003A74E6" w:rsidRDefault="007D6049" w:rsidP="006D64E3">
      <w:pPr>
        <w:pStyle w:val="Contrato-Pargrafo-Nvel2-1Dezena"/>
        <w:rPr>
          <w:lang w:val="en-US"/>
        </w:rPr>
      </w:pPr>
      <w:r w:rsidRPr="003A74E6">
        <w:rPr>
          <w:lang w:val="en-US"/>
        </w:rPr>
        <w:t>The signatories hereby represent to be aware that the arbitration addressed by this section refers exclusively to disputes arising from the Agreement or related thereto and is intended to settle only litigations related to saleable property rights, under Law No. 9,307/1996.</w:t>
      </w:r>
    </w:p>
    <w:p w14:paraId="634C2ED0" w14:textId="77777777" w:rsidR="00615BD6" w:rsidRPr="003A74E6" w:rsidRDefault="007D6049" w:rsidP="006D64E3">
      <w:pPr>
        <w:pStyle w:val="Contrato-Pargrafo-Nvel3-1Dezenaacima10"/>
        <w:rPr>
          <w:lang w:val="en-US"/>
        </w:rPr>
      </w:pPr>
      <w:r w:rsidRPr="003A74E6">
        <w:rPr>
          <w:lang w:val="en-US"/>
        </w:rPr>
        <w:t>The following are deemed disputes on the equity rights available for purposes of this section:</w:t>
      </w:r>
    </w:p>
    <w:p w14:paraId="634C2ED1" w14:textId="77777777" w:rsidR="00615BD6" w:rsidRPr="003A74E6" w:rsidRDefault="00BC45F0" w:rsidP="00B53051">
      <w:pPr>
        <w:pStyle w:val="Contrato-Alnea"/>
        <w:numPr>
          <w:ilvl w:val="0"/>
          <w:numId w:val="51"/>
        </w:numPr>
        <w:tabs>
          <w:tab w:val="clear" w:pos="1134"/>
          <w:tab w:val="left" w:pos="1560"/>
        </w:tabs>
        <w:ind w:left="1560" w:hanging="284"/>
        <w:rPr>
          <w:lang w:val="en-US"/>
        </w:rPr>
      </w:pPr>
      <w:r w:rsidRPr="003A74E6">
        <w:rPr>
          <w:lang w:val="en-US"/>
        </w:rPr>
        <w:t>calculation and application of contractual penalties, as well as controversies arising from the performance of guarantees;</w:t>
      </w:r>
    </w:p>
    <w:p w14:paraId="634C2ED2" w14:textId="77777777" w:rsidR="00615BD6" w:rsidRPr="003A74E6" w:rsidRDefault="00BC45F0" w:rsidP="00B53051">
      <w:pPr>
        <w:pStyle w:val="Contrato-Alnea"/>
        <w:numPr>
          <w:ilvl w:val="0"/>
          <w:numId w:val="51"/>
        </w:numPr>
        <w:tabs>
          <w:tab w:val="clear" w:pos="1134"/>
          <w:tab w:val="left" w:pos="1560"/>
        </w:tabs>
        <w:ind w:left="1560" w:hanging="284"/>
        <w:rPr>
          <w:lang w:val="en-US"/>
        </w:rPr>
      </w:pPr>
      <w:r w:rsidRPr="003A74E6">
        <w:rPr>
          <w:lang w:val="en-US"/>
        </w:rPr>
        <w:t>calculation of indemnifications arising from termination or transfer of the Agreement;</w:t>
      </w:r>
      <w:r w:rsidR="00615BD6" w:rsidRPr="003A74E6">
        <w:rPr>
          <w:lang w:val="en-US"/>
        </w:rPr>
        <w:t xml:space="preserve"> </w:t>
      </w:r>
    </w:p>
    <w:p w14:paraId="634C2ED3" w14:textId="77777777" w:rsidR="00615BD6" w:rsidRPr="003A74E6" w:rsidRDefault="007D6049" w:rsidP="00B53051">
      <w:pPr>
        <w:pStyle w:val="Contrato-Alnea"/>
        <w:numPr>
          <w:ilvl w:val="0"/>
          <w:numId w:val="51"/>
        </w:numPr>
        <w:tabs>
          <w:tab w:val="clear" w:pos="1134"/>
          <w:tab w:val="left" w:pos="1560"/>
        </w:tabs>
        <w:ind w:left="1560" w:hanging="284"/>
        <w:rPr>
          <w:lang w:val="en-US"/>
        </w:rPr>
      </w:pPr>
      <w:r w:rsidRPr="003A74E6">
        <w:rPr>
          <w:lang w:val="en-US"/>
        </w:rPr>
        <w:t>failure by any of the signatories to perform contractual obligations; and</w:t>
      </w:r>
    </w:p>
    <w:p w14:paraId="634C2ED4" w14:textId="77777777" w:rsidR="00615BD6" w:rsidRPr="003A74E6" w:rsidRDefault="0002303A" w:rsidP="00B53051">
      <w:pPr>
        <w:pStyle w:val="Contrato-Alnea"/>
        <w:numPr>
          <w:ilvl w:val="0"/>
          <w:numId w:val="51"/>
        </w:numPr>
        <w:tabs>
          <w:tab w:val="clear" w:pos="1134"/>
          <w:tab w:val="left" w:pos="1560"/>
        </w:tabs>
        <w:ind w:left="1560" w:hanging="284"/>
        <w:rPr>
          <w:lang w:val="en-US"/>
        </w:rPr>
      </w:pPr>
      <w:r w:rsidRPr="003A74E6">
        <w:rPr>
          <w:lang w:val="en-US"/>
        </w:rPr>
        <w:t>demands related to contractual rights or obligations.</w:t>
      </w:r>
    </w:p>
    <w:p w14:paraId="634C2ED5" w14:textId="77777777" w:rsidR="00615BD6" w:rsidRPr="003A74E6" w:rsidRDefault="00615BD6" w:rsidP="00615BD6">
      <w:pPr>
        <w:pStyle w:val="Contrato-Normal"/>
        <w:rPr>
          <w:lang w:val="en-US"/>
        </w:rPr>
      </w:pPr>
    </w:p>
    <w:p w14:paraId="634C2ED6" w14:textId="77777777" w:rsidR="00615BD6" w:rsidRPr="003A74E6" w:rsidRDefault="0002303A" w:rsidP="0002303A">
      <w:pPr>
        <w:pStyle w:val="Contrato-Subtitulo"/>
        <w:rPr>
          <w:lang w:val="en-US"/>
        </w:rPr>
      </w:pPr>
      <w:bookmarkStart w:id="1559" w:name="_Toc76756855"/>
      <w:r w:rsidRPr="003A74E6">
        <w:rPr>
          <w:lang w:val="en-US"/>
        </w:rPr>
        <w:t>Jurisdiction</w:t>
      </w:r>
      <w:bookmarkEnd w:id="1559"/>
    </w:p>
    <w:p w14:paraId="634C2ED7" w14:textId="77777777" w:rsidR="00615BD6" w:rsidRPr="003A74E6" w:rsidRDefault="009E1433" w:rsidP="006D64E3">
      <w:pPr>
        <w:pStyle w:val="Contrato-Pargrafo-Nvel2-1Dezena"/>
        <w:rPr>
          <w:lang w:val="en-US"/>
        </w:rPr>
      </w:pPr>
      <w:r w:rsidRPr="003A74E6">
        <w:rPr>
          <w:lang w:val="en-US"/>
        </w:rPr>
        <w:t>For the provisions in item “I” of paragraph 35.5 and matters not related to saleable property rights, as provided by Law No. 9,307/1996, the Parties elect the Federal Courts – Judiciary Section of Rio de Janeiro, Brazil, as the sole competent court, to the exclusion of any other court, however privileged it may be.</w:t>
      </w:r>
    </w:p>
    <w:p w14:paraId="634C2ED8" w14:textId="77777777" w:rsidR="00615BD6" w:rsidRPr="003A74E6" w:rsidRDefault="00615BD6" w:rsidP="00615BD6">
      <w:pPr>
        <w:pStyle w:val="Contrato-Normal"/>
        <w:rPr>
          <w:lang w:val="en-US"/>
        </w:rPr>
      </w:pPr>
    </w:p>
    <w:p w14:paraId="634C2ED9" w14:textId="77777777" w:rsidR="00615BD6" w:rsidRPr="003A74E6" w:rsidRDefault="0002303A" w:rsidP="0002303A">
      <w:pPr>
        <w:pStyle w:val="Contrato-Subtitulo"/>
      </w:pPr>
      <w:bookmarkStart w:id="1560" w:name="_Toc76756856"/>
      <w:r w:rsidRPr="003A74E6">
        <w:t>Suspension of Activities</w:t>
      </w:r>
      <w:bookmarkEnd w:id="1560"/>
    </w:p>
    <w:p w14:paraId="634C2EDA" w14:textId="77777777" w:rsidR="00615BD6" w:rsidRPr="003A74E6" w:rsidRDefault="0002303A" w:rsidP="006D64E3">
      <w:pPr>
        <w:pStyle w:val="Contrato-Pargrafo-Nvel2-1Dezena"/>
        <w:rPr>
          <w:lang w:val="en-US"/>
        </w:rPr>
      </w:pPr>
      <w:r w:rsidRPr="003A74E6">
        <w:rPr>
          <w:lang w:val="en-US"/>
        </w:rPr>
        <w:t>ANP shall decide whether to suspend or not the activities under dispute or controversy.</w:t>
      </w:r>
    </w:p>
    <w:p w14:paraId="634C2EDB" w14:textId="77777777" w:rsidR="00615BD6" w:rsidRPr="003A74E6" w:rsidRDefault="0002303A" w:rsidP="006D64E3">
      <w:pPr>
        <w:pStyle w:val="Contrato-Pargrafo-Nvel3-1Dezenaacima10"/>
        <w:rPr>
          <w:lang w:val="en-US"/>
        </w:rPr>
      </w:pPr>
      <w:r w:rsidRPr="003A74E6">
        <w:rPr>
          <w:lang w:val="en-US"/>
        </w:rPr>
        <w:t>The criterion supporting the decision shall be the need to avoid a personal or property risk of any nature, especially regarding the Operations.</w:t>
      </w:r>
    </w:p>
    <w:p w14:paraId="634C2EDC" w14:textId="77777777" w:rsidR="00615BD6" w:rsidRPr="003A74E6" w:rsidRDefault="00615BD6" w:rsidP="00615BD6">
      <w:pPr>
        <w:pStyle w:val="Contrato-Normal"/>
        <w:rPr>
          <w:lang w:val="en-US"/>
        </w:rPr>
      </w:pPr>
    </w:p>
    <w:p w14:paraId="634C2EDD" w14:textId="77777777" w:rsidR="00615BD6" w:rsidRPr="003A74E6" w:rsidRDefault="0002303A" w:rsidP="0002303A">
      <w:pPr>
        <w:pStyle w:val="Contrato-Subtitulo"/>
        <w:rPr>
          <w:lang w:val="en-US"/>
        </w:rPr>
      </w:pPr>
      <w:bookmarkStart w:id="1561" w:name="_Toc76756857"/>
      <w:r w:rsidRPr="003A74E6">
        <w:rPr>
          <w:lang w:val="en-US"/>
        </w:rPr>
        <w:t>Justifications</w:t>
      </w:r>
      <w:bookmarkEnd w:id="1561"/>
    </w:p>
    <w:p w14:paraId="634C2EDE" w14:textId="77777777" w:rsidR="00615BD6" w:rsidRPr="003A74E6" w:rsidRDefault="009E1433" w:rsidP="006D64E3">
      <w:pPr>
        <w:pStyle w:val="Contrato-Pargrafo-Nvel2-1Dezena"/>
        <w:rPr>
          <w:lang w:val="en-US"/>
        </w:rPr>
      </w:pPr>
      <w:r w:rsidRPr="003A74E6">
        <w:rPr>
          <w:lang w:val="en-US"/>
        </w:rPr>
        <w:t>ANP undertakes to, whenever it exercises its discretionary power, justify the act pursuant to the Applicable Laws and Regulations and the Best Practices of the Oil Industry.</w:t>
      </w:r>
    </w:p>
    <w:p w14:paraId="634C2EDF" w14:textId="77777777" w:rsidR="00615BD6" w:rsidRPr="003A74E6" w:rsidRDefault="00615BD6" w:rsidP="00615BD6">
      <w:pPr>
        <w:pStyle w:val="Contrato-Normal"/>
        <w:rPr>
          <w:lang w:val="en-US"/>
        </w:rPr>
      </w:pPr>
    </w:p>
    <w:p w14:paraId="634C2EE0" w14:textId="77777777" w:rsidR="00615BD6" w:rsidRPr="003A74E6" w:rsidRDefault="0002303A" w:rsidP="0002303A">
      <w:pPr>
        <w:pStyle w:val="Contrato-Subtitulo"/>
        <w:rPr>
          <w:lang w:val="en-US"/>
        </w:rPr>
      </w:pPr>
      <w:bookmarkStart w:id="1562" w:name="_Toc76756858"/>
      <w:r w:rsidRPr="003A74E6">
        <w:rPr>
          <w:lang w:val="en-US"/>
        </w:rPr>
        <w:t>Continuous Application</w:t>
      </w:r>
      <w:bookmarkEnd w:id="1562"/>
    </w:p>
    <w:p w14:paraId="634C2EE1" w14:textId="77777777" w:rsidR="00CC6C5A" w:rsidRPr="003A74E6" w:rsidRDefault="0002303A" w:rsidP="006D64E3">
      <w:pPr>
        <w:pStyle w:val="Contrato-Pargrafo-Nvel2-2Dezenas"/>
        <w:rPr>
          <w:lang w:val="en-US"/>
        </w:rPr>
      </w:pPr>
      <w:r w:rsidRPr="003A74E6">
        <w:rPr>
          <w:lang w:val="en-US"/>
        </w:rPr>
        <w:t>The provisions of this section shall remain in effect and shall survive termination of the Agreement.</w:t>
      </w:r>
    </w:p>
    <w:p w14:paraId="634C2EE2" w14:textId="77777777" w:rsidR="007B56FE" w:rsidRPr="003A74E6" w:rsidRDefault="007B56FE" w:rsidP="007B56FE">
      <w:pPr>
        <w:pStyle w:val="Contrato-Normal"/>
        <w:rPr>
          <w:lang w:val="en-US"/>
        </w:rPr>
      </w:pPr>
    </w:p>
    <w:p w14:paraId="634C2EE3" w14:textId="77777777" w:rsidR="00CC6C5A" w:rsidRPr="003A74E6" w:rsidRDefault="0002303A" w:rsidP="006D64E3">
      <w:pPr>
        <w:pStyle w:val="Contrato-Clausula"/>
      </w:pPr>
      <w:bookmarkStart w:id="1563" w:name="_Toc76756859"/>
      <w:bookmarkStart w:id="1564" w:name="_Toc473903634"/>
      <w:bookmarkStart w:id="1565" w:name="_Toc480774689"/>
      <w:bookmarkStart w:id="1566" w:name="_Toc509834954"/>
      <w:bookmarkStart w:id="1567" w:name="_Toc513615387"/>
      <w:bookmarkStart w:id="1568" w:name="_Toc319068896"/>
      <w:r w:rsidRPr="003A74E6">
        <w:t>SECTION THIRTY</w:t>
      </w:r>
      <w:r w:rsidR="00374312" w:rsidRPr="003A74E6">
        <w:t>-</w:t>
      </w:r>
      <w:r w:rsidRPr="003A74E6">
        <w:t>FOUR – FINAL PROVISIONS</w:t>
      </w:r>
      <w:bookmarkEnd w:id="1563"/>
    </w:p>
    <w:p w14:paraId="634C2EE4" w14:textId="77777777" w:rsidR="00B755C2" w:rsidRPr="003A74E6" w:rsidRDefault="0002303A" w:rsidP="0002303A">
      <w:pPr>
        <w:pStyle w:val="Contrato-Subtitulo"/>
        <w:rPr>
          <w:lang w:val="en-US"/>
        </w:rPr>
      </w:pPr>
      <w:bookmarkStart w:id="1569" w:name="_Toc76756860"/>
      <w:bookmarkEnd w:id="1564"/>
      <w:bookmarkEnd w:id="1565"/>
      <w:bookmarkEnd w:id="1566"/>
      <w:bookmarkEnd w:id="1567"/>
      <w:bookmarkEnd w:id="1568"/>
      <w:r w:rsidRPr="003A74E6">
        <w:rPr>
          <w:lang w:val="en-US"/>
        </w:rPr>
        <w:t>Performance of the Agreement</w:t>
      </w:r>
      <w:bookmarkEnd w:id="1569"/>
    </w:p>
    <w:p w14:paraId="634C2EE5" w14:textId="77777777" w:rsidR="00B755C2" w:rsidRPr="003A74E6" w:rsidRDefault="0002303A" w:rsidP="006D64E3">
      <w:pPr>
        <w:pStyle w:val="Contrato-Pargrafo-Nvel2-1Dezena"/>
        <w:rPr>
          <w:lang w:val="en-US"/>
        </w:rPr>
      </w:pPr>
      <w:r w:rsidRPr="003A74E6">
        <w:rPr>
          <w:lang w:val="en-US"/>
        </w:rPr>
        <w:t>The Contracted Party shall keep all eligibility and qualification conditions required by the bidding process compatible with the obligations undertaken thereby throughout the performance of the Agreement.</w:t>
      </w:r>
    </w:p>
    <w:p w14:paraId="634C2EE6" w14:textId="77777777" w:rsidR="00B755C2" w:rsidRPr="003A74E6" w:rsidRDefault="00B755C2" w:rsidP="00B755C2">
      <w:pPr>
        <w:pStyle w:val="Contrato-Normal"/>
        <w:rPr>
          <w:lang w:val="en-US"/>
        </w:rPr>
      </w:pPr>
    </w:p>
    <w:p w14:paraId="634C2EE7" w14:textId="77777777" w:rsidR="00B755C2" w:rsidRPr="003A74E6" w:rsidRDefault="0002303A" w:rsidP="0002303A">
      <w:pPr>
        <w:pStyle w:val="Contrato-Subtitulo"/>
      </w:pPr>
      <w:bookmarkStart w:id="1570" w:name="_Toc76756861"/>
      <w:r w:rsidRPr="003A74E6">
        <w:t>Amendments and Addenda</w:t>
      </w:r>
      <w:bookmarkEnd w:id="1570"/>
    </w:p>
    <w:p w14:paraId="634C2EE8" w14:textId="77777777" w:rsidR="00B755C2" w:rsidRPr="003A74E6" w:rsidRDefault="0002303A" w:rsidP="006D64E3">
      <w:pPr>
        <w:pStyle w:val="Contrato-Pargrafo-Nvel2-1Dezena"/>
        <w:rPr>
          <w:lang w:val="en-US"/>
        </w:rPr>
      </w:pPr>
      <w:r w:rsidRPr="003A74E6">
        <w:rPr>
          <w:lang w:val="en-US"/>
        </w:rPr>
        <w:t>Omission or forbearance by any of the Parties to require compliance with the provisions of this Agreement, as well as acceptance of performance other than the required in the agreement, shall neither imply novation nor limit such Party’s right to subsequently impose compliance with these provisions or require performance consistent with what is required in the agreement.</w:t>
      </w:r>
      <w:r w:rsidR="00B755C2" w:rsidRPr="003A74E6">
        <w:rPr>
          <w:lang w:val="en-US"/>
        </w:rPr>
        <w:t xml:space="preserve"> </w:t>
      </w:r>
    </w:p>
    <w:p w14:paraId="634C2EE9" w14:textId="77777777" w:rsidR="00B755C2" w:rsidRPr="003A74E6" w:rsidRDefault="0002303A" w:rsidP="006D64E3">
      <w:pPr>
        <w:pStyle w:val="Contrato-Pargrafo-Nvel2-1Dezena"/>
        <w:rPr>
          <w:lang w:val="en-US"/>
        </w:rPr>
      </w:pPr>
      <w:r w:rsidRPr="003A74E6">
        <w:rPr>
          <w:lang w:val="en-US"/>
        </w:rPr>
        <w:t>Any amendments or addenda to this Agreement shall observe the Applicable Laws and Regulations and shall only be valid if formally made in writing and signed by the representatives of the Parties.</w:t>
      </w:r>
    </w:p>
    <w:p w14:paraId="634C2EEA" w14:textId="77777777" w:rsidR="00B755C2" w:rsidRPr="003A74E6" w:rsidRDefault="00B755C2" w:rsidP="00B755C2">
      <w:pPr>
        <w:pStyle w:val="Contrato-Normal"/>
        <w:rPr>
          <w:lang w:val="en-US"/>
        </w:rPr>
      </w:pPr>
    </w:p>
    <w:p w14:paraId="634C2EEB" w14:textId="77777777" w:rsidR="00B755C2" w:rsidRPr="003A74E6" w:rsidRDefault="00681A28" w:rsidP="00681A28">
      <w:pPr>
        <w:pStyle w:val="Contrato-Subtitulo"/>
        <w:rPr>
          <w:lang w:val="en-US"/>
        </w:rPr>
      </w:pPr>
      <w:bookmarkStart w:id="1571" w:name="_Toc76756862"/>
      <w:r w:rsidRPr="003A74E6">
        <w:rPr>
          <w:lang w:val="en-US"/>
        </w:rPr>
        <w:t>Disclosure</w:t>
      </w:r>
      <w:bookmarkEnd w:id="1571"/>
    </w:p>
    <w:p w14:paraId="634C2EEC" w14:textId="77777777" w:rsidR="00CC6C5A" w:rsidRPr="003A74E6" w:rsidRDefault="00BE7DE3" w:rsidP="006D64E3">
      <w:pPr>
        <w:pStyle w:val="Contrato-Pargrafo-Nvel2-1Dezena"/>
        <w:rPr>
          <w:lang w:val="en-US"/>
        </w:rPr>
      </w:pPr>
      <w:r w:rsidRPr="003A74E6">
        <w:rPr>
          <w:lang w:val="en-US"/>
        </w:rPr>
        <w:t xml:space="preserve">The Contracting Party shall cause all or part of the terms of this Agreement to be published in the Federal Official Gazette, for validity </w:t>
      </w:r>
      <w:r w:rsidRPr="003A74E6">
        <w:rPr>
          <w:i/>
          <w:lang w:val="en-US"/>
        </w:rPr>
        <w:t>erga omnes</w:t>
      </w:r>
      <w:r w:rsidRPr="003A74E6">
        <w:rPr>
          <w:lang w:val="en-US"/>
        </w:rPr>
        <w:t>.</w:t>
      </w:r>
    </w:p>
    <w:p w14:paraId="634C2EED" w14:textId="77777777" w:rsidR="00F15D8A" w:rsidRPr="003A74E6" w:rsidRDefault="00F15D8A" w:rsidP="00F15D8A">
      <w:pPr>
        <w:pStyle w:val="Contrato-Normal"/>
        <w:rPr>
          <w:lang w:val="en-US"/>
        </w:rPr>
      </w:pPr>
    </w:p>
    <w:p w14:paraId="634C2EEE" w14:textId="77777777" w:rsidR="00CC6C5A" w:rsidRPr="003A74E6" w:rsidRDefault="00681A28" w:rsidP="00681A28">
      <w:pPr>
        <w:pStyle w:val="Contrato-Normal"/>
        <w:rPr>
          <w:lang w:val="en-US"/>
        </w:rPr>
      </w:pPr>
      <w:r w:rsidRPr="003A74E6">
        <w:rPr>
          <w:lang w:val="en-US"/>
        </w:rPr>
        <w:t>IN WITNESS WHEREOF, the Parties sign this Agreement in [insert the number of counterparts] counterparts of equal form and content for a single effect, in the presence of the witnesses below.</w:t>
      </w:r>
    </w:p>
    <w:p w14:paraId="634C2EEF" w14:textId="77777777" w:rsidR="00CC6C5A" w:rsidRPr="003A74E6" w:rsidRDefault="00CC6C5A" w:rsidP="00F15D8A">
      <w:pPr>
        <w:pStyle w:val="Contrato-Normal"/>
        <w:rPr>
          <w:lang w:val="en-US"/>
        </w:rPr>
      </w:pPr>
    </w:p>
    <w:p w14:paraId="634C2EF0" w14:textId="77777777" w:rsidR="00CC6C5A" w:rsidRPr="003A74E6" w:rsidRDefault="00681A28" w:rsidP="00681A28">
      <w:pPr>
        <w:pStyle w:val="Contrato-Normal"/>
        <w:rPr>
          <w:lang w:val="en-US"/>
        </w:rPr>
      </w:pPr>
      <w:r w:rsidRPr="003A74E6">
        <w:rPr>
          <w:lang w:val="en-US"/>
        </w:rPr>
        <w:t>Date, Place, Signatories</w:t>
      </w:r>
    </w:p>
    <w:p w14:paraId="634C2EF1" w14:textId="77777777" w:rsidR="00CB06B9" w:rsidRPr="003A74E6" w:rsidRDefault="00CB06B9" w:rsidP="00CB06B9">
      <w:pPr>
        <w:pStyle w:val="Contrato-Normal"/>
        <w:rPr>
          <w:lang w:val="en-US"/>
        </w:rPr>
      </w:pPr>
    </w:p>
    <w:p w14:paraId="634C2EF2" w14:textId="77777777" w:rsidR="00CB06B9" w:rsidRPr="003A74E6" w:rsidRDefault="00CB06B9" w:rsidP="00CB06B9">
      <w:pPr>
        <w:pStyle w:val="Contrato-Normal"/>
        <w:rPr>
          <w:lang w:val="en-US"/>
        </w:rPr>
      </w:pPr>
      <w:r w:rsidRPr="003A74E6">
        <w:rPr>
          <w:lang w:val="en-US"/>
        </w:rPr>
        <w:br w:type="page"/>
      </w:r>
    </w:p>
    <w:p w14:paraId="634C2EF3" w14:textId="77777777" w:rsidR="00CC6C5A" w:rsidRPr="003A74E6" w:rsidRDefault="00BE7DE3" w:rsidP="00BE7DE3">
      <w:pPr>
        <w:pStyle w:val="Contrato-Anexo"/>
        <w:rPr>
          <w:lang w:val="en-US"/>
        </w:rPr>
      </w:pPr>
      <w:bookmarkStart w:id="1572" w:name="_ANEXO_I_-"/>
      <w:bookmarkStart w:id="1573" w:name="_Toc76756863"/>
      <w:bookmarkEnd w:id="1572"/>
      <w:r w:rsidRPr="003A74E6">
        <w:rPr>
          <w:lang w:val="en-US"/>
        </w:rPr>
        <w:t>ANNEX I – CONTRACT AREA</w:t>
      </w:r>
      <w:bookmarkEnd w:id="1573"/>
    </w:p>
    <w:p w14:paraId="634C2EF4" w14:textId="77777777" w:rsidR="000B77E7" w:rsidRPr="003A74E6" w:rsidRDefault="000B77E7" w:rsidP="000B77E7">
      <w:pPr>
        <w:pStyle w:val="Contrato-Normal"/>
        <w:rPr>
          <w:lang w:val="en-US"/>
        </w:rPr>
      </w:pPr>
    </w:p>
    <w:p w14:paraId="634C2EF5" w14:textId="77777777" w:rsidR="00FB6443" w:rsidRPr="003A74E6" w:rsidRDefault="00681A28" w:rsidP="00681A28">
      <w:pPr>
        <w:pStyle w:val="Contrato-Normal"/>
        <w:jc w:val="center"/>
        <w:rPr>
          <w:b/>
          <w:lang w:val="en-US"/>
        </w:rPr>
      </w:pPr>
      <w:bookmarkStart w:id="1574" w:name="_Toc319309210"/>
      <w:bookmarkStart w:id="1575" w:name="_Toc319309252"/>
      <w:r w:rsidRPr="003A74E6">
        <w:rPr>
          <w:b/>
          <w:lang w:val="en-US"/>
        </w:rPr>
        <w:t>CARTOGRAPHIC PARAMETERS USED FOR THE COORDINATES</w:t>
      </w:r>
    </w:p>
    <w:bookmarkEnd w:id="1574"/>
    <w:bookmarkEnd w:id="1575"/>
    <w:p w14:paraId="634C2EF6" w14:textId="77777777" w:rsidR="00FB6443" w:rsidRPr="003A74E6" w:rsidRDefault="005A3328" w:rsidP="005A3328">
      <w:pPr>
        <w:pStyle w:val="Contrato-Normal"/>
        <w:jc w:val="center"/>
        <w:rPr>
          <w:b/>
          <w:lang w:val="en-US"/>
        </w:rPr>
      </w:pPr>
      <w:r w:rsidRPr="003A74E6">
        <w:rPr>
          <w:rFonts w:cs="Arial"/>
          <w:b/>
          <w:lang w:val="en-US"/>
        </w:rPr>
        <w:t>[</w:t>
      </w:r>
      <w:r w:rsidR="00681A28" w:rsidRPr="003A74E6">
        <w:rPr>
          <w:rFonts w:cs="Arial"/>
          <w:b/>
          <w:lang w:val="en-US"/>
        </w:rPr>
        <w:t xml:space="preserve">Include information on the Sedimentary Basin and Block, </w:t>
      </w:r>
      <w:r w:rsidRPr="003A74E6">
        <w:rPr>
          <w:rFonts w:cs="Arial"/>
          <w:b/>
          <w:lang w:val="en-US"/>
        </w:rPr>
        <w:t>pursuant to ANP’s Grid standard]</w:t>
      </w:r>
    </w:p>
    <w:p w14:paraId="634C2EF7" w14:textId="77777777" w:rsidR="00C62774" w:rsidRPr="003A74E6" w:rsidRDefault="00C62774" w:rsidP="00C62774">
      <w:pPr>
        <w:pStyle w:val="Contrato-Normal"/>
        <w:rPr>
          <w:lang w:val="en-US"/>
        </w:rPr>
      </w:pPr>
    </w:p>
    <w:p w14:paraId="634C2EF8" w14:textId="77777777" w:rsidR="00CB06B9" w:rsidRPr="003A74E6" w:rsidRDefault="00CB06B9" w:rsidP="00C62774">
      <w:pPr>
        <w:pStyle w:val="Contrato-Normal"/>
        <w:rPr>
          <w:lang w:val="en-US"/>
        </w:rPr>
      </w:pPr>
      <w:r w:rsidRPr="003A74E6">
        <w:rPr>
          <w:lang w:val="en-US"/>
        </w:rPr>
        <w:br w:type="page"/>
      </w:r>
    </w:p>
    <w:p w14:paraId="634C2EF9" w14:textId="77777777" w:rsidR="00CC6C5A" w:rsidRPr="003A74E6" w:rsidRDefault="005A3328" w:rsidP="00DA6AB6">
      <w:pPr>
        <w:pStyle w:val="Contrato-Anexo"/>
        <w:rPr>
          <w:lang w:val="en-US"/>
        </w:rPr>
      </w:pPr>
      <w:bookmarkStart w:id="1576" w:name="_Toc76756864"/>
      <w:r w:rsidRPr="003A74E6">
        <w:rPr>
          <w:caps w:val="0"/>
          <w:lang w:val="en-US"/>
        </w:rPr>
        <w:t>ANNEX</w:t>
      </w:r>
      <w:r w:rsidRPr="003A74E6">
        <w:rPr>
          <w:lang w:val="en-US"/>
        </w:rPr>
        <w:t xml:space="preserve"> II – </w:t>
      </w:r>
      <w:r w:rsidRPr="003A74E6">
        <w:rPr>
          <w:caps w:val="0"/>
          <w:lang w:val="en-US"/>
        </w:rPr>
        <w:t>PERFORMANCE GUARANTEE</w:t>
      </w:r>
      <w:bookmarkEnd w:id="1576"/>
    </w:p>
    <w:p w14:paraId="634C2EFA" w14:textId="77777777" w:rsidR="00CC6C5A" w:rsidRPr="003A74E6" w:rsidRDefault="00CC6C5A" w:rsidP="002F14F8">
      <w:pPr>
        <w:pStyle w:val="Contrato-Normal"/>
        <w:rPr>
          <w:lang w:val="en-US"/>
        </w:rPr>
      </w:pPr>
    </w:p>
    <w:p w14:paraId="634C2EFB" w14:textId="77777777" w:rsidR="00B63414" w:rsidRPr="003A74E6" w:rsidRDefault="00DA6AB6" w:rsidP="00DA6AB6">
      <w:pPr>
        <w:pStyle w:val="Contrato-Normal"/>
        <w:jc w:val="center"/>
        <w:rPr>
          <w:b/>
          <w:lang w:val="en-US"/>
        </w:rPr>
      </w:pPr>
      <w:r w:rsidRPr="003A74E6">
        <w:rPr>
          <w:rFonts w:cs="Arial"/>
          <w:b/>
          <w:lang w:val="en-US"/>
        </w:rPr>
        <w:t>[Attach a copy of the document submitted, if applicable]</w:t>
      </w:r>
    </w:p>
    <w:p w14:paraId="634C2EFC" w14:textId="77777777" w:rsidR="002F14F8" w:rsidRPr="003A74E6" w:rsidRDefault="002F14F8" w:rsidP="002F14F8">
      <w:pPr>
        <w:pStyle w:val="Contrato-Normal"/>
        <w:rPr>
          <w:lang w:val="en-US"/>
        </w:rPr>
      </w:pPr>
    </w:p>
    <w:p w14:paraId="634C2EFD" w14:textId="77777777" w:rsidR="00CB06B9" w:rsidRPr="003A74E6" w:rsidRDefault="00CB06B9" w:rsidP="001B4B0A">
      <w:pPr>
        <w:pStyle w:val="Contrato-Normal"/>
        <w:rPr>
          <w:lang w:val="en-US"/>
        </w:rPr>
      </w:pPr>
      <w:r w:rsidRPr="003A74E6">
        <w:rPr>
          <w:lang w:val="en-US"/>
        </w:rPr>
        <w:br w:type="page"/>
      </w:r>
    </w:p>
    <w:p w14:paraId="634C2EFE" w14:textId="77777777" w:rsidR="00CC6C5A" w:rsidRPr="003A74E6" w:rsidRDefault="00BE7DE3" w:rsidP="00F41A6C">
      <w:pPr>
        <w:pStyle w:val="Contrato-Anexo"/>
        <w:rPr>
          <w:lang w:val="en-US"/>
        </w:rPr>
      </w:pPr>
      <w:bookmarkStart w:id="1577" w:name="_Toc76756865"/>
      <w:r w:rsidRPr="003A74E6">
        <w:rPr>
          <w:lang w:val="en-US"/>
        </w:rPr>
        <w:t>ANNEX III – GOVERNMENT REVENUE</w:t>
      </w:r>
      <w:bookmarkEnd w:id="1577"/>
    </w:p>
    <w:p w14:paraId="634C2EFF" w14:textId="77777777" w:rsidR="00224EB3" w:rsidRPr="003A74E6" w:rsidRDefault="00224EB3" w:rsidP="00224EB3">
      <w:pPr>
        <w:pStyle w:val="Contrato-Normal"/>
        <w:rPr>
          <w:lang w:val="en-US"/>
        </w:rPr>
      </w:pPr>
    </w:p>
    <w:p w14:paraId="634C2F00" w14:textId="77777777" w:rsidR="00CC6C5A" w:rsidRPr="003A74E6" w:rsidRDefault="00DA6AB6" w:rsidP="00DA6AB6">
      <w:pPr>
        <w:pStyle w:val="Contrato-Normal"/>
        <w:rPr>
          <w:lang w:val="en-US"/>
        </w:rPr>
      </w:pPr>
      <w:r w:rsidRPr="003A74E6">
        <w:rPr>
          <w:lang w:val="en-US"/>
        </w:rPr>
        <w:t>As provided by Law No. 12,351/2010, the Contracted Party shall pay the following Governmental Revenues:</w:t>
      </w:r>
    </w:p>
    <w:p w14:paraId="634C2F01" w14:textId="77777777" w:rsidR="00247D76" w:rsidRPr="003A74E6" w:rsidRDefault="00DA6AB6" w:rsidP="00B53051">
      <w:pPr>
        <w:pStyle w:val="Contrato-Alnea"/>
        <w:numPr>
          <w:ilvl w:val="0"/>
          <w:numId w:val="52"/>
        </w:numPr>
        <w:tabs>
          <w:tab w:val="clear" w:pos="1134"/>
          <w:tab w:val="left" w:pos="284"/>
        </w:tabs>
        <w:ind w:left="284" w:hanging="284"/>
        <w:rPr>
          <w:lang w:val="en-US"/>
        </w:rPr>
      </w:pPr>
      <w:r w:rsidRPr="003A74E6">
        <w:rPr>
          <w:lang w:val="en-US"/>
        </w:rPr>
        <w:t>Signature Bonus in the amount of (insert the amount in words) (R$XXX);</w:t>
      </w:r>
    </w:p>
    <w:p w14:paraId="634C2F02" w14:textId="77777777" w:rsidR="00CC6C5A" w:rsidRPr="003A74E6" w:rsidRDefault="00F41A6C" w:rsidP="00B53051">
      <w:pPr>
        <w:pStyle w:val="Contrato-Alnea"/>
        <w:numPr>
          <w:ilvl w:val="0"/>
          <w:numId w:val="52"/>
        </w:numPr>
        <w:tabs>
          <w:tab w:val="clear" w:pos="1134"/>
          <w:tab w:val="left" w:pos="284"/>
        </w:tabs>
        <w:ind w:left="284" w:hanging="284"/>
        <w:rPr>
          <w:lang w:val="en-US"/>
        </w:rPr>
      </w:pPr>
      <w:r w:rsidRPr="003A74E6">
        <w:rPr>
          <w:lang w:val="en-US"/>
        </w:rPr>
        <w:t>Royalties in the amount corresponding to fifteen percent (15%) of the Total Production Volume of Oil and Gas in the Contract Area, pursuant to paragraph 6.1 of this Agreement.</w:t>
      </w:r>
    </w:p>
    <w:p w14:paraId="634C2F03" w14:textId="77777777" w:rsidR="005D2FCA" w:rsidRPr="003A74E6" w:rsidRDefault="005D2FCA" w:rsidP="00E729D0">
      <w:pPr>
        <w:pStyle w:val="Contrato-Normal"/>
        <w:rPr>
          <w:lang w:val="en-US"/>
        </w:rPr>
      </w:pPr>
      <w:bookmarkStart w:id="1578" w:name="_Toc267663158"/>
      <w:bookmarkStart w:id="1579" w:name="_Toc319309215"/>
      <w:bookmarkStart w:id="1580" w:name="_Toc319309257"/>
      <w:bookmarkStart w:id="1581" w:name="_Toc320382875"/>
      <w:bookmarkStart w:id="1582" w:name="_Ref320433379"/>
    </w:p>
    <w:p w14:paraId="634C2F04" w14:textId="77777777" w:rsidR="005D2FCA" w:rsidRPr="003A74E6" w:rsidRDefault="005D2FCA" w:rsidP="001B4B0A">
      <w:pPr>
        <w:pStyle w:val="Contrato-Normal"/>
        <w:rPr>
          <w:lang w:val="en-US"/>
        </w:rPr>
      </w:pPr>
      <w:r w:rsidRPr="003A74E6">
        <w:rPr>
          <w:lang w:val="en-US"/>
        </w:rPr>
        <w:br w:type="page"/>
      </w:r>
    </w:p>
    <w:p w14:paraId="634C2F05" w14:textId="77777777" w:rsidR="00E729D0" w:rsidRPr="003A74E6" w:rsidRDefault="00F41A6C" w:rsidP="00F41A6C">
      <w:pPr>
        <w:pStyle w:val="Contrato-Anexo"/>
        <w:rPr>
          <w:lang w:val="en-US"/>
        </w:rPr>
      </w:pPr>
      <w:bookmarkStart w:id="1583" w:name="_Toc76756866"/>
      <w:bookmarkEnd w:id="1578"/>
      <w:bookmarkEnd w:id="1579"/>
      <w:bookmarkEnd w:id="1580"/>
      <w:bookmarkEnd w:id="1581"/>
      <w:bookmarkEnd w:id="1582"/>
      <w:r w:rsidRPr="003A74E6">
        <w:rPr>
          <w:lang w:val="en-US"/>
        </w:rPr>
        <w:t>ANNEX IV – LOCAL CONTENT COMMITMENT</w:t>
      </w:r>
      <w:bookmarkEnd w:id="1583"/>
    </w:p>
    <w:p w14:paraId="634C2F06" w14:textId="77777777" w:rsidR="00785383" w:rsidRPr="003A74E6" w:rsidRDefault="00785383" w:rsidP="00785383">
      <w:pPr>
        <w:pStyle w:val="Contrato-Subtitulo"/>
        <w:jc w:val="center"/>
        <w:rPr>
          <w:lang w:val="en-US"/>
        </w:rPr>
      </w:pPr>
    </w:p>
    <w:p w14:paraId="634C2F07" w14:textId="076323CF" w:rsidR="00785383" w:rsidRPr="003A74E6" w:rsidRDefault="00785383" w:rsidP="0076497F">
      <w:pPr>
        <w:jc w:val="center"/>
        <w:rPr>
          <w:rFonts w:ascii="Arial" w:hAnsi="Arial" w:cs="Arial"/>
          <w:b/>
          <w:sz w:val="22"/>
          <w:szCs w:val="22"/>
          <w:lang w:val="en-US"/>
        </w:rPr>
      </w:pPr>
    </w:p>
    <w:p w14:paraId="634C2F08" w14:textId="77777777" w:rsidR="005B5EA9" w:rsidRPr="003A74E6" w:rsidRDefault="005B5EA9" w:rsidP="006D64E3">
      <w:pPr>
        <w:pStyle w:val="Contrato-Pargrafo-Nvel2"/>
        <w:numPr>
          <w:ilvl w:val="0"/>
          <w:numId w:val="0"/>
        </w:numPr>
        <w:ind w:left="567"/>
        <w:rPr>
          <w:lang w:val="en-US"/>
        </w:rPr>
      </w:pPr>
    </w:p>
    <w:tbl>
      <w:tblPr>
        <w:tblStyle w:val="Tabelacomgrade"/>
        <w:tblW w:w="5000" w:type="pct"/>
        <w:jc w:val="center"/>
        <w:tblLook w:val="04A0" w:firstRow="1" w:lastRow="0" w:firstColumn="1" w:lastColumn="0" w:noHBand="0" w:noVBand="1"/>
      </w:tblPr>
      <w:tblGrid>
        <w:gridCol w:w="3012"/>
        <w:gridCol w:w="4662"/>
        <w:gridCol w:w="1728"/>
      </w:tblGrid>
      <w:tr w:rsidR="003A74E6" w:rsidRPr="003A74E6" w14:paraId="634C2F0A" w14:textId="77777777" w:rsidTr="005B5EA9">
        <w:trPr>
          <w:trHeight w:val="567"/>
          <w:jc w:val="center"/>
        </w:trPr>
        <w:tc>
          <w:tcPr>
            <w:tcW w:w="5000" w:type="pct"/>
            <w:gridSpan w:val="3"/>
            <w:vAlign w:val="center"/>
          </w:tcPr>
          <w:p w14:paraId="634C2F09" w14:textId="77777777" w:rsidR="001A39E9" w:rsidRPr="003A74E6" w:rsidRDefault="00E912BD" w:rsidP="008B5389">
            <w:pPr>
              <w:pStyle w:val="Contrato-Tabela"/>
              <w:rPr>
                <w:b/>
              </w:rPr>
            </w:pPr>
            <w:r w:rsidRPr="003A74E6">
              <w:rPr>
                <w:b/>
              </w:rPr>
              <w:t>Minimum Local Content (%)</w:t>
            </w:r>
          </w:p>
        </w:tc>
      </w:tr>
      <w:tr w:rsidR="003A74E6" w:rsidRPr="003A74E6" w14:paraId="634C2F0E" w14:textId="77777777" w:rsidTr="005B5EA9">
        <w:trPr>
          <w:trHeight w:val="567"/>
          <w:jc w:val="center"/>
        </w:trPr>
        <w:tc>
          <w:tcPr>
            <w:tcW w:w="1602" w:type="pct"/>
            <w:vMerge w:val="restart"/>
            <w:vAlign w:val="center"/>
          </w:tcPr>
          <w:p w14:paraId="634C2F0B" w14:textId="77777777" w:rsidR="001A39E9" w:rsidRPr="003A74E6" w:rsidRDefault="00E912BD" w:rsidP="008B5389">
            <w:pPr>
              <w:pStyle w:val="Contrato-Tabela"/>
            </w:pPr>
            <w:r w:rsidRPr="003A74E6">
              <w:rPr>
                <w:bCs/>
              </w:rPr>
              <w:t>Development Phase</w:t>
            </w:r>
          </w:p>
        </w:tc>
        <w:tc>
          <w:tcPr>
            <w:tcW w:w="2479" w:type="pct"/>
            <w:vAlign w:val="center"/>
          </w:tcPr>
          <w:p w14:paraId="634C2F0C" w14:textId="77777777" w:rsidR="001A39E9" w:rsidRPr="003A74E6" w:rsidRDefault="00E912BD" w:rsidP="008B5389">
            <w:pPr>
              <w:pStyle w:val="Contrato-Tabela"/>
              <w:jc w:val="left"/>
              <w:rPr>
                <w:lang w:val="en-US"/>
              </w:rPr>
            </w:pPr>
            <w:r w:rsidRPr="003A74E6">
              <w:rPr>
                <w:lang w:val="en-US"/>
              </w:rPr>
              <w:t>Construction of Well</w:t>
            </w:r>
          </w:p>
        </w:tc>
        <w:tc>
          <w:tcPr>
            <w:tcW w:w="919" w:type="pct"/>
            <w:vAlign w:val="center"/>
          </w:tcPr>
          <w:p w14:paraId="634C2F0D" w14:textId="77777777" w:rsidR="001A39E9" w:rsidRPr="003A74E6" w:rsidRDefault="001A39E9" w:rsidP="005B5EA9">
            <w:pPr>
              <w:pStyle w:val="Contrato-Tabela"/>
              <w:rPr>
                <w:lang w:val="en-US"/>
              </w:rPr>
            </w:pPr>
            <w:r w:rsidRPr="003A74E6">
              <w:rPr>
                <w:lang w:val="en-US"/>
              </w:rPr>
              <w:t>25</w:t>
            </w:r>
          </w:p>
        </w:tc>
      </w:tr>
      <w:tr w:rsidR="003A74E6" w:rsidRPr="003A74E6" w14:paraId="634C2F12" w14:textId="77777777" w:rsidTr="005B5EA9">
        <w:trPr>
          <w:trHeight w:val="567"/>
          <w:jc w:val="center"/>
        </w:trPr>
        <w:tc>
          <w:tcPr>
            <w:tcW w:w="1602" w:type="pct"/>
            <w:vMerge/>
            <w:vAlign w:val="center"/>
          </w:tcPr>
          <w:p w14:paraId="634C2F0F" w14:textId="77777777" w:rsidR="001A39E9" w:rsidRPr="003A74E6" w:rsidRDefault="001A39E9" w:rsidP="005B5EA9">
            <w:pPr>
              <w:pStyle w:val="Contrato-Tabela"/>
              <w:jc w:val="left"/>
              <w:rPr>
                <w:lang w:val="en-US"/>
              </w:rPr>
            </w:pPr>
          </w:p>
        </w:tc>
        <w:tc>
          <w:tcPr>
            <w:tcW w:w="2479" w:type="pct"/>
            <w:vAlign w:val="center"/>
          </w:tcPr>
          <w:p w14:paraId="634C2F10" w14:textId="77777777" w:rsidR="001A39E9" w:rsidRPr="003A74E6" w:rsidRDefault="00E912BD" w:rsidP="008B5389">
            <w:pPr>
              <w:pStyle w:val="Contrato-Tabela"/>
              <w:jc w:val="left"/>
              <w:rPr>
                <w:lang w:val="en-US"/>
              </w:rPr>
            </w:pPr>
            <w:r w:rsidRPr="003A74E6">
              <w:rPr>
                <w:lang w:val="en-US"/>
              </w:rPr>
              <w:t>Production Collection and Outflow System</w:t>
            </w:r>
          </w:p>
        </w:tc>
        <w:tc>
          <w:tcPr>
            <w:tcW w:w="919" w:type="pct"/>
            <w:vAlign w:val="center"/>
          </w:tcPr>
          <w:p w14:paraId="634C2F11" w14:textId="77777777" w:rsidR="001A39E9" w:rsidRPr="003A74E6" w:rsidRDefault="001A39E9" w:rsidP="005B5EA9">
            <w:pPr>
              <w:pStyle w:val="Contrato-Tabela"/>
              <w:rPr>
                <w:lang w:val="en-US"/>
              </w:rPr>
            </w:pPr>
            <w:r w:rsidRPr="003A74E6">
              <w:rPr>
                <w:lang w:val="en-US"/>
              </w:rPr>
              <w:t>40</w:t>
            </w:r>
          </w:p>
        </w:tc>
      </w:tr>
      <w:tr w:rsidR="001A39E9" w:rsidRPr="003A74E6" w14:paraId="634C2F16" w14:textId="77777777" w:rsidTr="005B5EA9">
        <w:trPr>
          <w:trHeight w:val="567"/>
          <w:jc w:val="center"/>
        </w:trPr>
        <w:tc>
          <w:tcPr>
            <w:tcW w:w="1602" w:type="pct"/>
            <w:vMerge/>
            <w:vAlign w:val="center"/>
          </w:tcPr>
          <w:p w14:paraId="634C2F13" w14:textId="77777777" w:rsidR="001A39E9" w:rsidRPr="003A74E6" w:rsidRDefault="001A39E9" w:rsidP="005B5EA9">
            <w:pPr>
              <w:pStyle w:val="Contrato-Tabela"/>
              <w:jc w:val="left"/>
              <w:rPr>
                <w:lang w:val="en-US"/>
              </w:rPr>
            </w:pPr>
          </w:p>
        </w:tc>
        <w:tc>
          <w:tcPr>
            <w:tcW w:w="2479" w:type="pct"/>
            <w:vAlign w:val="center"/>
          </w:tcPr>
          <w:p w14:paraId="634C2F14" w14:textId="77777777" w:rsidR="001A39E9" w:rsidRPr="003A74E6" w:rsidRDefault="00E912BD" w:rsidP="008B5389">
            <w:pPr>
              <w:pStyle w:val="Contrato-Tabela"/>
              <w:jc w:val="left"/>
            </w:pPr>
            <w:r w:rsidRPr="003A74E6">
              <w:t>Stationary Production Unit</w:t>
            </w:r>
          </w:p>
        </w:tc>
        <w:tc>
          <w:tcPr>
            <w:tcW w:w="919" w:type="pct"/>
            <w:vAlign w:val="center"/>
          </w:tcPr>
          <w:p w14:paraId="634C2F15" w14:textId="77777777" w:rsidR="001A39E9" w:rsidRPr="003A74E6" w:rsidRDefault="001A39E9" w:rsidP="005B5EA9">
            <w:pPr>
              <w:pStyle w:val="Contrato-Tabela"/>
              <w:rPr>
                <w:lang w:val="en-US"/>
              </w:rPr>
            </w:pPr>
            <w:r w:rsidRPr="003A74E6">
              <w:rPr>
                <w:lang w:val="en-US"/>
              </w:rPr>
              <w:t>25</w:t>
            </w:r>
          </w:p>
        </w:tc>
      </w:tr>
    </w:tbl>
    <w:p w14:paraId="634C2F17" w14:textId="77777777" w:rsidR="00E729D0" w:rsidRPr="003A74E6" w:rsidRDefault="00E729D0" w:rsidP="001B4B0A">
      <w:pPr>
        <w:pStyle w:val="Contrato-Normal"/>
        <w:rPr>
          <w:lang w:val="en-US"/>
        </w:rPr>
      </w:pPr>
    </w:p>
    <w:p w14:paraId="634C2F18" w14:textId="77777777" w:rsidR="00785383" w:rsidRPr="003A74E6" w:rsidRDefault="00785383" w:rsidP="001B4B0A">
      <w:pPr>
        <w:pStyle w:val="Contrato-Normal"/>
        <w:rPr>
          <w:lang w:val="en-US"/>
        </w:rPr>
      </w:pPr>
    </w:p>
    <w:p w14:paraId="634C2F22" w14:textId="77777777" w:rsidR="00035137" w:rsidRPr="003A74E6" w:rsidRDefault="00035137" w:rsidP="001B4B0A">
      <w:pPr>
        <w:pStyle w:val="Contrato-Normal"/>
        <w:rPr>
          <w:lang w:val="en-US"/>
        </w:rPr>
      </w:pPr>
    </w:p>
    <w:p w14:paraId="634C2F23" w14:textId="77777777" w:rsidR="00035137" w:rsidRPr="003A74E6" w:rsidRDefault="00035137" w:rsidP="001B4B0A">
      <w:pPr>
        <w:pStyle w:val="Contrato-Normal"/>
        <w:rPr>
          <w:lang w:val="en-US"/>
        </w:rPr>
      </w:pPr>
    </w:p>
    <w:p w14:paraId="634C2F24" w14:textId="77777777" w:rsidR="00035137" w:rsidRPr="003A74E6" w:rsidRDefault="00035137" w:rsidP="001B4B0A">
      <w:pPr>
        <w:pStyle w:val="Contrato-Normal"/>
        <w:rPr>
          <w:lang w:val="en-US"/>
        </w:rPr>
      </w:pPr>
    </w:p>
    <w:p w14:paraId="634C2F25" w14:textId="77777777" w:rsidR="00035137" w:rsidRPr="003A74E6" w:rsidRDefault="00035137" w:rsidP="001B4B0A">
      <w:pPr>
        <w:pStyle w:val="Contrato-Normal"/>
        <w:rPr>
          <w:lang w:val="en-US"/>
        </w:rPr>
      </w:pPr>
    </w:p>
    <w:p w14:paraId="634C2F26" w14:textId="77777777" w:rsidR="00035137" w:rsidRPr="003A74E6" w:rsidRDefault="00035137" w:rsidP="001B4B0A">
      <w:pPr>
        <w:pStyle w:val="Contrato-Normal"/>
        <w:rPr>
          <w:lang w:val="en-US"/>
        </w:rPr>
      </w:pPr>
    </w:p>
    <w:p w14:paraId="634C2F27" w14:textId="77777777" w:rsidR="00035137" w:rsidRPr="003A74E6" w:rsidRDefault="00035137" w:rsidP="001B4B0A">
      <w:pPr>
        <w:pStyle w:val="Contrato-Normal"/>
        <w:rPr>
          <w:lang w:val="en-US"/>
        </w:rPr>
      </w:pPr>
    </w:p>
    <w:p w14:paraId="634C2F28" w14:textId="77777777" w:rsidR="00035137" w:rsidRPr="003A74E6" w:rsidRDefault="00035137" w:rsidP="001B4B0A">
      <w:pPr>
        <w:pStyle w:val="Contrato-Normal"/>
        <w:rPr>
          <w:lang w:val="en-US"/>
        </w:rPr>
      </w:pPr>
    </w:p>
    <w:p w14:paraId="634C2F29" w14:textId="77777777" w:rsidR="00035137" w:rsidRPr="003A74E6" w:rsidRDefault="00035137" w:rsidP="001B4B0A">
      <w:pPr>
        <w:pStyle w:val="Contrato-Normal"/>
        <w:rPr>
          <w:lang w:val="en-US"/>
        </w:rPr>
      </w:pPr>
    </w:p>
    <w:p w14:paraId="634C2F2A" w14:textId="77777777" w:rsidR="00035137" w:rsidRPr="003A74E6" w:rsidRDefault="00035137" w:rsidP="001B4B0A">
      <w:pPr>
        <w:pStyle w:val="Contrato-Normal"/>
        <w:rPr>
          <w:lang w:val="en-US"/>
        </w:rPr>
      </w:pPr>
    </w:p>
    <w:p w14:paraId="634C2F2B" w14:textId="77777777" w:rsidR="00035137" w:rsidRPr="003A74E6" w:rsidRDefault="00035137" w:rsidP="001B4B0A">
      <w:pPr>
        <w:pStyle w:val="Contrato-Normal"/>
        <w:rPr>
          <w:lang w:val="en-US"/>
        </w:rPr>
      </w:pPr>
    </w:p>
    <w:p w14:paraId="634C2F2C" w14:textId="77777777" w:rsidR="00035137" w:rsidRPr="003A74E6" w:rsidRDefault="00035137" w:rsidP="001B4B0A">
      <w:pPr>
        <w:pStyle w:val="Contrato-Normal"/>
        <w:rPr>
          <w:lang w:val="en-US"/>
        </w:rPr>
      </w:pPr>
    </w:p>
    <w:p w14:paraId="634C2F2D" w14:textId="77777777" w:rsidR="00CC6C5A" w:rsidRPr="003A74E6" w:rsidRDefault="00153226" w:rsidP="00153226">
      <w:pPr>
        <w:pStyle w:val="Contrato-Anexo"/>
        <w:rPr>
          <w:lang w:val="en-US"/>
        </w:rPr>
      </w:pPr>
      <w:bookmarkStart w:id="1584" w:name="_Toc76756867"/>
      <w:bookmarkStart w:id="1585" w:name="_Toc320382876"/>
      <w:bookmarkStart w:id="1586" w:name="_Ref320390939"/>
      <w:bookmarkStart w:id="1587" w:name="_Ref320393952"/>
      <w:bookmarkStart w:id="1588" w:name="_Ref320874344"/>
      <w:bookmarkStart w:id="1589" w:name="_Ref320874352"/>
      <w:bookmarkStart w:id="1590" w:name="_Ref320888379"/>
      <w:bookmarkStart w:id="1591" w:name="_Ref321072113"/>
      <w:bookmarkStart w:id="1592" w:name="_Ref321231375"/>
      <w:bookmarkStart w:id="1593" w:name="_Toc319309216"/>
      <w:bookmarkStart w:id="1594" w:name="_Toc319309258"/>
      <w:r w:rsidRPr="003A74E6">
        <w:rPr>
          <w:lang w:val="en-US"/>
        </w:rPr>
        <w:t>ANNEX V – PROCEDURES FOR CALCULATION OF COST AND PROFIT OIL</w:t>
      </w:r>
      <w:bookmarkEnd w:id="1584"/>
    </w:p>
    <w:p w14:paraId="634C2F2E" w14:textId="77777777" w:rsidR="00760BC9" w:rsidRPr="003A74E6" w:rsidRDefault="00760BC9" w:rsidP="00760BC9">
      <w:pPr>
        <w:pStyle w:val="Contrato-Normal"/>
        <w:rPr>
          <w:lang w:val="en-US"/>
        </w:rPr>
      </w:pPr>
    </w:p>
    <w:bookmarkEnd w:id="1585"/>
    <w:bookmarkEnd w:id="1586"/>
    <w:bookmarkEnd w:id="1587"/>
    <w:bookmarkEnd w:id="1588"/>
    <w:bookmarkEnd w:id="1589"/>
    <w:bookmarkEnd w:id="1590"/>
    <w:bookmarkEnd w:id="1591"/>
    <w:bookmarkEnd w:id="1592"/>
    <w:bookmarkEnd w:id="1593"/>
    <w:bookmarkEnd w:id="1594"/>
    <w:p w14:paraId="634C2F2F" w14:textId="77777777" w:rsidR="00943027" w:rsidRPr="003A74E6" w:rsidRDefault="00153226" w:rsidP="00153226">
      <w:pPr>
        <w:pStyle w:val="Contrato-AnexoV-Seo"/>
      </w:pPr>
      <w:r w:rsidRPr="003A74E6">
        <w:t>SECTION I – PRELIMINARY PROVISIONS</w:t>
      </w:r>
    </w:p>
    <w:p w14:paraId="634C2F30" w14:textId="77777777" w:rsidR="008B4EF0" w:rsidRPr="003A74E6" w:rsidRDefault="00986A98" w:rsidP="00986A98">
      <w:pPr>
        <w:pStyle w:val="Contrato-AnexoV-Nvel2"/>
        <w:rPr>
          <w:lang w:val="en-US"/>
        </w:rPr>
      </w:pPr>
      <w:r w:rsidRPr="003A74E6">
        <w:rPr>
          <w:lang w:val="en-US"/>
        </w:rPr>
        <w:t>The Contracting Party’s share of the Profit Oil, which shall not be affected by operating losses, shall be determined at the Measurement Point.</w:t>
      </w:r>
    </w:p>
    <w:p w14:paraId="634C2F31" w14:textId="77777777" w:rsidR="008A5DC6" w:rsidRPr="003A74E6" w:rsidRDefault="008A5DC6" w:rsidP="008A5DC6">
      <w:pPr>
        <w:pStyle w:val="Contrato-Normal"/>
        <w:rPr>
          <w:lang w:val="en-US"/>
        </w:rPr>
      </w:pPr>
    </w:p>
    <w:p w14:paraId="634C2F32" w14:textId="77777777" w:rsidR="00943027" w:rsidRPr="003A74E6" w:rsidRDefault="00153226" w:rsidP="00153226">
      <w:pPr>
        <w:pStyle w:val="Contrato-AnexoV-Seo"/>
        <w:rPr>
          <w:lang w:val="en-US"/>
        </w:rPr>
      </w:pPr>
      <w:r w:rsidRPr="003A74E6">
        <w:rPr>
          <w:lang w:val="en-US"/>
        </w:rPr>
        <w:t>SECTION II – CALCULATION OF THE GROSS PRODUCTION VALUE OF THE PRODUCTION SHARING AGREEMENT</w:t>
      </w:r>
    </w:p>
    <w:p w14:paraId="634C2F33" w14:textId="77777777" w:rsidR="00943027" w:rsidRPr="003A74E6" w:rsidRDefault="00153226" w:rsidP="00153226">
      <w:pPr>
        <w:pStyle w:val="Contrato-Subtitulo"/>
        <w:rPr>
          <w:lang w:val="en-US"/>
        </w:rPr>
      </w:pPr>
      <w:bookmarkStart w:id="1595" w:name="_Toc76756868"/>
      <w:r w:rsidRPr="003A74E6">
        <w:rPr>
          <w:lang w:val="en-US"/>
        </w:rPr>
        <w:t>Gross Production Value of the Production Sharing Agreement</w:t>
      </w:r>
      <w:bookmarkEnd w:id="1595"/>
    </w:p>
    <w:p w14:paraId="634C2F34" w14:textId="77777777" w:rsidR="002C758B" w:rsidRPr="003A74E6" w:rsidRDefault="007C3DF1" w:rsidP="007C3DF1">
      <w:pPr>
        <w:pStyle w:val="Contrato-AnexoV-Nvel2"/>
        <w:rPr>
          <w:lang w:val="en-US"/>
        </w:rPr>
      </w:pPr>
      <w:r w:rsidRPr="003A74E6">
        <w:rPr>
          <w:lang w:val="en-US"/>
        </w:rPr>
        <w:t>The Gross Production Value of the Production Sharing Agreement, based on which the Profit Oil shall be defined, shall be calculated for each Development Module, according to the following formula:</w:t>
      </w:r>
    </w:p>
    <w:p w14:paraId="634C2F35" w14:textId="77777777" w:rsidR="002C758B" w:rsidRPr="003A74E6" w:rsidRDefault="002C758B" w:rsidP="002C758B">
      <w:pPr>
        <w:jc w:val="center"/>
        <w:rPr>
          <w:lang w:val="en-US"/>
        </w:rPr>
      </w:pPr>
      <w:r w:rsidRPr="003A74E6">
        <w:rPr>
          <w:position w:val="-14"/>
          <w:lang w:val="en-US"/>
        </w:rPr>
        <w:object w:dxaOrig="3800" w:dyaOrig="380" w14:anchorId="634C3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2pt;height:14.4pt" o:ole="">
            <v:imagedata r:id="rId35" o:title=""/>
          </v:shape>
          <o:OLEObject Type="Embed" ProgID="Equation.3" ShapeID="_x0000_i1025" DrawAspect="Content" ObjectID="_1687375403" r:id="rId36"/>
        </w:object>
      </w:r>
    </w:p>
    <w:p w14:paraId="634C2F36" w14:textId="77777777" w:rsidR="002C758B" w:rsidRPr="003A74E6" w:rsidRDefault="007C3DF1" w:rsidP="007C3DF1">
      <w:pPr>
        <w:pStyle w:val="Contrato-Normal"/>
        <w:spacing w:before="120" w:after="120"/>
        <w:ind w:left="426"/>
        <w:rPr>
          <w:lang w:val="en-US"/>
        </w:rPr>
      </w:pPr>
      <w:r w:rsidRPr="003A74E6">
        <w:rPr>
          <w:lang w:val="en-US"/>
        </w:rPr>
        <w:t>Where,</w:t>
      </w:r>
    </w:p>
    <w:p w14:paraId="634C2F37" w14:textId="77777777" w:rsidR="002C758B" w:rsidRPr="003A74E6" w:rsidRDefault="007C3DF1" w:rsidP="007C3DF1">
      <w:pPr>
        <w:pStyle w:val="Contrato-Normal"/>
        <w:spacing w:before="120" w:after="120"/>
        <w:ind w:left="993"/>
        <w:rPr>
          <w:lang w:val="en-US"/>
        </w:rPr>
      </w:pPr>
      <w:r w:rsidRPr="003A74E6">
        <w:rPr>
          <w:sz w:val="20"/>
          <w:lang w:val="en-US"/>
        </w:rPr>
        <w:t>GPV</w:t>
      </w:r>
      <w:r w:rsidRPr="003A74E6">
        <w:rPr>
          <w:sz w:val="20"/>
          <w:vertAlign w:val="subscript"/>
          <w:lang w:val="en-US"/>
        </w:rPr>
        <w:t>m</w:t>
      </w:r>
      <w:r w:rsidRPr="003A74E6">
        <w:rPr>
          <w:lang w:val="en-US"/>
        </w:rPr>
        <w:t>; Gross Production Value of The Production Sharing Agreement in month “m”;</w:t>
      </w:r>
    </w:p>
    <w:p w14:paraId="634C2F38" w14:textId="77777777" w:rsidR="002C758B" w:rsidRPr="003A74E6" w:rsidRDefault="007C3DF1" w:rsidP="00115402">
      <w:pPr>
        <w:pStyle w:val="Contrato-Normal"/>
        <w:spacing w:before="120" w:after="120"/>
        <w:ind w:left="993"/>
        <w:rPr>
          <w:lang w:val="en-US"/>
        </w:rPr>
      </w:pPr>
      <w:r w:rsidRPr="003A74E6">
        <w:rPr>
          <w:lang w:val="en-US"/>
        </w:rPr>
        <w:t>VIPo,</w:t>
      </w:r>
      <w:r w:rsidRPr="003A74E6">
        <w:rPr>
          <w:vertAlign w:val="subscript"/>
          <w:lang w:val="en-US"/>
        </w:rPr>
        <w:t>m</w:t>
      </w:r>
      <w:r w:rsidRPr="003A74E6">
        <w:rPr>
          <w:lang w:val="en-US"/>
        </w:rPr>
        <w:t>: Volume of Inspected Production of Oil of the Production Sharing Agreement for month “m”, in cubic meters;</w:t>
      </w:r>
    </w:p>
    <w:p w14:paraId="634C2F39" w14:textId="77777777" w:rsidR="002C758B" w:rsidRPr="003A74E6" w:rsidRDefault="00115402" w:rsidP="00115402">
      <w:pPr>
        <w:pStyle w:val="Contrato-Normal"/>
        <w:spacing w:before="120" w:after="120"/>
        <w:ind w:left="993"/>
        <w:rPr>
          <w:lang w:val="en-US"/>
        </w:rPr>
      </w:pPr>
      <w:r w:rsidRPr="003A74E6">
        <w:rPr>
          <w:lang w:val="en-US"/>
        </w:rPr>
        <w:t xml:space="preserve">RPo, </w:t>
      </w:r>
      <w:r w:rsidRPr="003A74E6">
        <w:rPr>
          <w:vertAlign w:val="subscript"/>
          <w:lang w:val="en-US"/>
        </w:rPr>
        <w:t>m</w:t>
      </w:r>
      <w:r w:rsidRPr="003A74E6">
        <w:rPr>
          <w:lang w:val="en-US"/>
        </w:rPr>
        <w:t>: Reference Price of Oil in month “m”;</w:t>
      </w:r>
    </w:p>
    <w:p w14:paraId="634C2F3A" w14:textId="77777777" w:rsidR="002C758B" w:rsidRPr="003A74E6" w:rsidRDefault="00115402" w:rsidP="00115402">
      <w:pPr>
        <w:pStyle w:val="Contrato-Normal"/>
        <w:spacing w:before="120" w:after="120"/>
        <w:ind w:left="993"/>
        <w:rPr>
          <w:lang w:val="en-US"/>
        </w:rPr>
      </w:pPr>
      <w:r w:rsidRPr="003A74E6">
        <w:rPr>
          <w:lang w:val="en-US"/>
        </w:rPr>
        <w:t>VIPo,</w:t>
      </w:r>
      <w:r w:rsidRPr="003A74E6">
        <w:rPr>
          <w:vertAlign w:val="subscript"/>
          <w:lang w:val="en-US"/>
        </w:rPr>
        <w:t>m</w:t>
      </w:r>
      <w:r w:rsidRPr="003A74E6">
        <w:rPr>
          <w:lang w:val="en-US"/>
        </w:rPr>
        <w:t>: Volume of Inspected Production of Oil of the Production Sharing Agreement for month “m”, in cubic meters;</w:t>
      </w:r>
    </w:p>
    <w:p w14:paraId="634C2F3B" w14:textId="77777777" w:rsidR="00943027" w:rsidRPr="003A74E6" w:rsidRDefault="00115402" w:rsidP="00115402">
      <w:pPr>
        <w:pStyle w:val="Contrato-Normal"/>
        <w:spacing w:before="120" w:after="120"/>
        <w:ind w:left="993"/>
        <w:rPr>
          <w:lang w:val="en-US"/>
        </w:rPr>
      </w:pPr>
      <w:r w:rsidRPr="003A74E6">
        <w:rPr>
          <w:lang w:val="en-US"/>
        </w:rPr>
        <w:t xml:space="preserve">RPg, </w:t>
      </w:r>
      <w:r w:rsidRPr="003A74E6">
        <w:rPr>
          <w:vertAlign w:val="subscript"/>
          <w:lang w:val="en-US"/>
        </w:rPr>
        <w:t>m</w:t>
      </w:r>
      <w:r w:rsidRPr="003A74E6">
        <w:rPr>
          <w:lang w:val="en-US"/>
        </w:rPr>
        <w:t>: Reference Price of Natural Gas in month “m”.</w:t>
      </w:r>
    </w:p>
    <w:p w14:paraId="634C2F3C" w14:textId="77777777" w:rsidR="00A7046B" w:rsidRPr="003A74E6" w:rsidRDefault="00A7046B" w:rsidP="00A7046B">
      <w:pPr>
        <w:pStyle w:val="Contrato-Normal"/>
        <w:rPr>
          <w:lang w:val="en-US"/>
        </w:rPr>
      </w:pPr>
    </w:p>
    <w:p w14:paraId="634C2F3D" w14:textId="77777777" w:rsidR="00943027" w:rsidRPr="003A74E6" w:rsidRDefault="00820E65" w:rsidP="00820E65">
      <w:pPr>
        <w:pStyle w:val="Contrato-Subtitulo"/>
      </w:pPr>
      <w:bookmarkStart w:id="1596" w:name="_Toc76756869"/>
      <w:r w:rsidRPr="003A74E6">
        <w:t>Reference Prices of Oil</w:t>
      </w:r>
      <w:bookmarkEnd w:id="1596"/>
    </w:p>
    <w:p w14:paraId="634C2F3E" w14:textId="77777777" w:rsidR="00EC01BF" w:rsidRPr="003A74E6" w:rsidRDefault="004E3F82" w:rsidP="00EB28C2">
      <w:pPr>
        <w:pStyle w:val="Contrato-AnexoV-Nvel2"/>
        <w:rPr>
          <w:lang w:val="en-US"/>
        </w:rPr>
      </w:pPr>
      <w:r w:rsidRPr="003A74E6">
        <w:rPr>
          <w:lang w:val="en-US"/>
        </w:rPr>
        <w:t>The Reference Price of Oil in month “m” shall be calculated as recommended by Decree No. 2,705/1998 or by the laws and regulations that may supersede it.</w:t>
      </w:r>
    </w:p>
    <w:p w14:paraId="634C2F3F" w14:textId="77777777" w:rsidR="00EC01BF" w:rsidRPr="003A74E6" w:rsidRDefault="00EC01BF" w:rsidP="00EC01BF">
      <w:pPr>
        <w:pStyle w:val="Contrato-Normal"/>
        <w:rPr>
          <w:lang w:val="en-US"/>
        </w:rPr>
      </w:pPr>
    </w:p>
    <w:p w14:paraId="634C2F40" w14:textId="77777777" w:rsidR="00943027" w:rsidRPr="003A74E6" w:rsidRDefault="00820E65" w:rsidP="00820E65">
      <w:pPr>
        <w:pStyle w:val="Contrato-Subtitulo"/>
      </w:pPr>
      <w:bookmarkStart w:id="1597" w:name="_Toc76756870"/>
      <w:r w:rsidRPr="003A74E6">
        <w:t>Reference Prices of Natural Gas</w:t>
      </w:r>
      <w:bookmarkEnd w:id="1597"/>
    </w:p>
    <w:p w14:paraId="634C2F41" w14:textId="77777777" w:rsidR="00244ABD" w:rsidRPr="003A74E6" w:rsidRDefault="00820E65" w:rsidP="00820E65">
      <w:pPr>
        <w:pStyle w:val="Contrato-AnexoV-Nvel2"/>
        <w:rPr>
          <w:lang w:val="en-US"/>
        </w:rPr>
      </w:pPr>
      <w:r w:rsidRPr="003A74E6">
        <w:rPr>
          <w:lang w:val="en-US"/>
        </w:rPr>
        <w:t>The Reference Price of Natural Gas in month “m” shall be calculated as recommended by Decree No. 2,705/1998 or by any subsequent laws and regulations.</w:t>
      </w:r>
    </w:p>
    <w:p w14:paraId="634C2F43" w14:textId="77777777" w:rsidR="009E6759" w:rsidRPr="003A74E6" w:rsidRDefault="009E6759" w:rsidP="00D45F5C">
      <w:pPr>
        <w:pStyle w:val="Contrato-Normal"/>
        <w:rPr>
          <w:lang w:val="en-US"/>
        </w:rPr>
      </w:pPr>
    </w:p>
    <w:p w14:paraId="634C2F44" w14:textId="77777777" w:rsidR="00943027" w:rsidRPr="003A74E6" w:rsidRDefault="00820E65" w:rsidP="00255C25">
      <w:pPr>
        <w:pStyle w:val="Contrato-AnexoV-Seo"/>
        <w:rPr>
          <w:lang w:val="en-US"/>
        </w:rPr>
      </w:pPr>
      <w:r w:rsidRPr="003A74E6">
        <w:rPr>
          <w:lang w:val="en-US"/>
        </w:rPr>
        <w:t>SECTION III – CALCULATION OF THE COST OIL</w:t>
      </w:r>
    </w:p>
    <w:p w14:paraId="634C2F45" w14:textId="77777777" w:rsidR="00943027" w:rsidRPr="003A74E6" w:rsidRDefault="00255C25" w:rsidP="00255C25">
      <w:pPr>
        <w:pStyle w:val="Contrato-Subtitulo"/>
      </w:pPr>
      <w:bookmarkStart w:id="1598" w:name="_Toc76756871"/>
      <w:r w:rsidRPr="003A74E6">
        <w:t>General Provisions on Cost Oil</w:t>
      </w:r>
      <w:bookmarkEnd w:id="1598"/>
    </w:p>
    <w:p w14:paraId="634C2F46" w14:textId="77777777" w:rsidR="00AE03E1" w:rsidRPr="003A74E6" w:rsidRDefault="00EB28C2" w:rsidP="00EB28C2">
      <w:pPr>
        <w:pStyle w:val="Contrato-AnexoV-Nvel2"/>
        <w:rPr>
          <w:lang w:val="en-US"/>
        </w:rPr>
      </w:pPr>
      <w:r w:rsidRPr="003A74E6">
        <w:rPr>
          <w:lang w:val="en-US"/>
        </w:rPr>
        <w:t>Expenditures incurred by the Contractors in the Contract Area that were approved by the Operating Committee and recognized by the Manager for the following activities compose the Cost Oil:</w:t>
      </w:r>
    </w:p>
    <w:p w14:paraId="634C2F47" w14:textId="77777777" w:rsidR="00AE03E1" w:rsidRPr="003A74E6" w:rsidRDefault="00255C25" w:rsidP="00B53051">
      <w:pPr>
        <w:pStyle w:val="Contrato-Alnea"/>
        <w:numPr>
          <w:ilvl w:val="0"/>
          <w:numId w:val="53"/>
        </w:numPr>
        <w:tabs>
          <w:tab w:val="clear" w:pos="1134"/>
          <w:tab w:val="left" w:pos="709"/>
        </w:tabs>
        <w:ind w:left="952" w:hanging="526"/>
      </w:pPr>
      <w:r w:rsidRPr="003A74E6">
        <w:t>Exploration and Assessment;</w:t>
      </w:r>
    </w:p>
    <w:p w14:paraId="634C2F48" w14:textId="77777777" w:rsidR="00AE03E1" w:rsidRPr="003A74E6" w:rsidRDefault="00EB28C2" w:rsidP="00B53051">
      <w:pPr>
        <w:pStyle w:val="Contrato-Alnea"/>
        <w:numPr>
          <w:ilvl w:val="0"/>
          <w:numId w:val="53"/>
        </w:numPr>
        <w:tabs>
          <w:tab w:val="clear" w:pos="1134"/>
          <w:tab w:val="left" w:pos="709"/>
        </w:tabs>
        <w:ind w:left="952" w:hanging="526"/>
        <w:rPr>
          <w:lang w:val="en-US"/>
        </w:rPr>
      </w:pPr>
      <w:r w:rsidRPr="003A74E6">
        <w:rPr>
          <w:lang w:val="en-US"/>
        </w:rPr>
        <w:t>Development;</w:t>
      </w:r>
    </w:p>
    <w:p w14:paraId="634C2F49" w14:textId="77777777" w:rsidR="00AE03E1" w:rsidRPr="003A74E6" w:rsidRDefault="00B951DF" w:rsidP="00B53051">
      <w:pPr>
        <w:pStyle w:val="Contrato-Alnea"/>
        <w:numPr>
          <w:ilvl w:val="0"/>
          <w:numId w:val="53"/>
        </w:numPr>
        <w:tabs>
          <w:tab w:val="clear" w:pos="1134"/>
          <w:tab w:val="left" w:pos="709"/>
        </w:tabs>
        <w:ind w:left="952" w:hanging="526"/>
        <w:rPr>
          <w:lang w:val="en-US"/>
        </w:rPr>
      </w:pPr>
      <w:r w:rsidRPr="003A74E6">
        <w:rPr>
          <w:lang w:val="en-US"/>
        </w:rPr>
        <w:t>Production; and</w:t>
      </w:r>
    </w:p>
    <w:p w14:paraId="634C2F4A" w14:textId="77777777" w:rsidR="00AE03E1" w:rsidRPr="003A74E6" w:rsidRDefault="00255C25" w:rsidP="00B53051">
      <w:pPr>
        <w:pStyle w:val="Contrato-Alnea"/>
        <w:numPr>
          <w:ilvl w:val="0"/>
          <w:numId w:val="53"/>
        </w:numPr>
        <w:tabs>
          <w:tab w:val="clear" w:pos="1134"/>
          <w:tab w:val="left" w:pos="709"/>
        </w:tabs>
        <w:ind w:left="952" w:hanging="526"/>
        <w:rPr>
          <w:lang w:val="en-US"/>
        </w:rPr>
      </w:pPr>
      <w:r w:rsidRPr="003A74E6">
        <w:rPr>
          <w:lang w:val="en-US"/>
        </w:rPr>
        <w:t>Decommissioning of the facilities, including the amount deposited to the support fund.</w:t>
      </w:r>
    </w:p>
    <w:p w14:paraId="634C2F4B" w14:textId="77777777" w:rsidR="00AE03E1" w:rsidRPr="003A74E6" w:rsidRDefault="00B951DF" w:rsidP="00B951DF">
      <w:pPr>
        <w:pStyle w:val="Contrato-AnexoV-Nvel2"/>
        <w:rPr>
          <w:lang w:val="en-US"/>
        </w:rPr>
      </w:pPr>
      <w:r w:rsidRPr="003A74E6">
        <w:rPr>
          <w:lang w:val="en-US"/>
        </w:rPr>
        <w:t>As long as related to the activities listed in paragraph 3.1, the expenditures incurred with the following, among others, shall be likely to be recognized as Cost Oil:</w:t>
      </w:r>
    </w:p>
    <w:p w14:paraId="634C2F4C" w14:textId="23FCB65C" w:rsidR="001C275F" w:rsidRPr="003A74E6" w:rsidRDefault="00314194" w:rsidP="00B53051">
      <w:pPr>
        <w:pStyle w:val="Contrato-Alnea"/>
        <w:numPr>
          <w:ilvl w:val="0"/>
          <w:numId w:val="54"/>
        </w:numPr>
        <w:tabs>
          <w:tab w:val="clear" w:pos="1134"/>
          <w:tab w:val="left" w:pos="709"/>
        </w:tabs>
        <w:ind w:left="709" w:hanging="283"/>
        <w:rPr>
          <w:lang w:val="en-US"/>
        </w:rPr>
      </w:pPr>
      <w:bookmarkStart w:id="1599" w:name="_Ref320292232"/>
      <w:r w:rsidRPr="00314194">
        <w:rPr>
          <w:lang w:val="en-US"/>
        </w:rPr>
        <w:t>the payment of the Compensation by the Contractor to the Assignee, pursuant to CNPE Resolution No. 03/2021 and MME Ordinance No. 213/2019, amended by Normative Ordinance MME No. 08/2021</w:t>
      </w:r>
      <w:r w:rsidR="00B951DF" w:rsidRPr="003A74E6">
        <w:rPr>
          <w:lang w:val="en-US"/>
        </w:rPr>
        <w:t>;</w:t>
      </w:r>
    </w:p>
    <w:bookmarkEnd w:id="1599"/>
    <w:p w14:paraId="634C2F4D" w14:textId="77777777" w:rsidR="00AE03E1" w:rsidRPr="003A74E6" w:rsidRDefault="00255C25" w:rsidP="00B53051">
      <w:pPr>
        <w:pStyle w:val="Contrato-Alnea"/>
        <w:numPr>
          <w:ilvl w:val="0"/>
          <w:numId w:val="54"/>
        </w:numPr>
        <w:tabs>
          <w:tab w:val="clear" w:pos="1134"/>
          <w:tab w:val="left" w:pos="709"/>
        </w:tabs>
        <w:ind w:left="709" w:hanging="283"/>
        <w:rPr>
          <w:lang w:val="en-US"/>
        </w:rPr>
      </w:pPr>
      <w:r w:rsidRPr="003A74E6">
        <w:rPr>
          <w:lang w:val="en-US"/>
        </w:rPr>
        <w:t>acquisition of supplies consumed in the Operations;</w:t>
      </w:r>
    </w:p>
    <w:p w14:paraId="634C2F4E" w14:textId="77777777" w:rsidR="00AE03E1" w:rsidRPr="003A74E6" w:rsidRDefault="00B951DF" w:rsidP="00B53051">
      <w:pPr>
        <w:pStyle w:val="Contrato-Alnea"/>
        <w:numPr>
          <w:ilvl w:val="0"/>
          <w:numId w:val="54"/>
        </w:numPr>
        <w:tabs>
          <w:tab w:val="clear" w:pos="1134"/>
          <w:tab w:val="left" w:pos="709"/>
        </w:tabs>
        <w:ind w:left="709" w:hanging="283"/>
        <w:rPr>
          <w:lang w:val="en-US"/>
        </w:rPr>
      </w:pPr>
      <w:r w:rsidRPr="003A74E6">
        <w:rPr>
          <w:lang w:val="en-US"/>
        </w:rPr>
        <w:t>rental, charter, and financial leasing of properties and equipment used in the Operations;</w:t>
      </w:r>
    </w:p>
    <w:p w14:paraId="634C2F4F" w14:textId="77777777" w:rsidR="00AE03E1" w:rsidRPr="003A74E6" w:rsidRDefault="00255C25" w:rsidP="00B53051">
      <w:pPr>
        <w:pStyle w:val="Contrato-Alnea"/>
        <w:numPr>
          <w:ilvl w:val="0"/>
          <w:numId w:val="54"/>
        </w:numPr>
        <w:tabs>
          <w:tab w:val="clear" w:pos="1134"/>
          <w:tab w:val="left" w:pos="709"/>
        </w:tabs>
        <w:ind w:left="709" w:hanging="283"/>
        <w:rPr>
          <w:lang w:val="en-US"/>
        </w:rPr>
      </w:pPr>
      <w:r w:rsidRPr="003A74E6">
        <w:rPr>
          <w:lang w:val="en-US"/>
        </w:rPr>
        <w:t>acquisition, processing, and interpretation of geological, geophysical, and geochemical data;</w:t>
      </w:r>
    </w:p>
    <w:p w14:paraId="634C2F50" w14:textId="77777777" w:rsidR="00AE03E1" w:rsidRPr="003A74E6" w:rsidRDefault="00255C25" w:rsidP="00B53051">
      <w:pPr>
        <w:pStyle w:val="Contrato-Alnea"/>
        <w:numPr>
          <w:ilvl w:val="0"/>
          <w:numId w:val="54"/>
        </w:numPr>
        <w:tabs>
          <w:tab w:val="clear" w:pos="1134"/>
          <w:tab w:val="left" w:pos="709"/>
        </w:tabs>
        <w:ind w:left="709" w:hanging="283"/>
        <w:rPr>
          <w:lang w:val="en-US"/>
        </w:rPr>
      </w:pPr>
      <w:r w:rsidRPr="003A74E6">
        <w:rPr>
          <w:lang w:val="en-US"/>
        </w:rPr>
        <w:t>properties incorporated into the fixed assets used in the Operations;</w:t>
      </w:r>
    </w:p>
    <w:p w14:paraId="634C2F51" w14:textId="77777777" w:rsidR="00AE03E1" w:rsidRPr="003A74E6" w:rsidRDefault="00255C25" w:rsidP="00B53051">
      <w:pPr>
        <w:pStyle w:val="Contrato-Alnea"/>
        <w:numPr>
          <w:ilvl w:val="0"/>
          <w:numId w:val="54"/>
        </w:numPr>
        <w:tabs>
          <w:tab w:val="clear" w:pos="1134"/>
          <w:tab w:val="left" w:pos="709"/>
        </w:tabs>
        <w:ind w:left="709" w:hanging="283"/>
        <w:rPr>
          <w:lang w:val="en-US"/>
        </w:rPr>
      </w:pPr>
      <w:r w:rsidRPr="003A74E6">
        <w:rPr>
          <w:lang w:val="en-US"/>
        </w:rPr>
        <w:t>conservation, maintenance, and repair of properties, equipment, and facilities;</w:t>
      </w:r>
    </w:p>
    <w:p w14:paraId="634C2F52" w14:textId="77777777" w:rsidR="00AE03E1" w:rsidRPr="003A74E6" w:rsidRDefault="00B951DF" w:rsidP="00B53051">
      <w:pPr>
        <w:pStyle w:val="Contrato-Alnea"/>
        <w:numPr>
          <w:ilvl w:val="0"/>
          <w:numId w:val="54"/>
        </w:numPr>
        <w:tabs>
          <w:tab w:val="clear" w:pos="1134"/>
          <w:tab w:val="left" w:pos="709"/>
        </w:tabs>
        <w:ind w:left="709" w:hanging="283"/>
        <w:rPr>
          <w:lang w:val="en-US"/>
        </w:rPr>
      </w:pPr>
      <w:r w:rsidRPr="003A74E6">
        <w:rPr>
          <w:lang w:val="en-US"/>
        </w:rPr>
        <w:t>replacement and repair of lost or damaged properties or equipment in customary development of the Operations;</w:t>
      </w:r>
    </w:p>
    <w:p w14:paraId="634C2F54" w14:textId="77777777" w:rsidR="00AE03E1" w:rsidRPr="003A74E6" w:rsidRDefault="00B951DF" w:rsidP="00B53051">
      <w:pPr>
        <w:pStyle w:val="Contrato-Alnea"/>
        <w:numPr>
          <w:ilvl w:val="0"/>
          <w:numId w:val="54"/>
        </w:numPr>
        <w:tabs>
          <w:tab w:val="clear" w:pos="1134"/>
          <w:tab w:val="left" w:pos="709"/>
        </w:tabs>
        <w:ind w:left="709" w:hanging="283"/>
      </w:pPr>
      <w:r w:rsidRPr="003A74E6">
        <w:t>vessel and aircraft operations;</w:t>
      </w:r>
      <w:r w:rsidR="00AE03E1" w:rsidRPr="003A74E6">
        <w:t xml:space="preserve"> </w:t>
      </w:r>
    </w:p>
    <w:p w14:paraId="634C2F55" w14:textId="77777777" w:rsidR="00AE03E1" w:rsidRPr="003A74E6" w:rsidRDefault="00255C25" w:rsidP="00B53051">
      <w:pPr>
        <w:pStyle w:val="Contrato-Alnea"/>
        <w:numPr>
          <w:ilvl w:val="0"/>
          <w:numId w:val="54"/>
        </w:numPr>
        <w:tabs>
          <w:tab w:val="clear" w:pos="1134"/>
          <w:tab w:val="left" w:pos="709"/>
        </w:tabs>
        <w:ind w:left="709" w:hanging="283"/>
        <w:rPr>
          <w:lang w:val="en-US"/>
        </w:rPr>
      </w:pPr>
      <w:r w:rsidRPr="003A74E6">
        <w:rPr>
          <w:lang w:val="en-US"/>
        </w:rPr>
        <w:t>inspection, storage, handling, and transportation of materials and equipment;</w:t>
      </w:r>
    </w:p>
    <w:p w14:paraId="634C2F56" w14:textId="77777777" w:rsidR="00AE03E1" w:rsidRPr="003A74E6" w:rsidRDefault="00255C25" w:rsidP="00B53051">
      <w:pPr>
        <w:pStyle w:val="Contrato-Alnea"/>
        <w:numPr>
          <w:ilvl w:val="0"/>
          <w:numId w:val="54"/>
        </w:numPr>
        <w:tabs>
          <w:tab w:val="clear" w:pos="1134"/>
          <w:tab w:val="left" w:pos="709"/>
        </w:tabs>
        <w:ind w:left="709" w:hanging="283"/>
        <w:rPr>
          <w:lang w:val="en-US"/>
        </w:rPr>
      </w:pPr>
      <w:r w:rsidRPr="003A74E6">
        <w:rPr>
          <w:lang w:val="en-US"/>
        </w:rPr>
        <w:t>obtaining of permits, easements, and expropriation of real properties and the like;</w:t>
      </w:r>
    </w:p>
    <w:p w14:paraId="634C2F57" w14:textId="77777777" w:rsidR="00AE03E1" w:rsidRPr="003A74E6" w:rsidRDefault="00255C25" w:rsidP="00B53051">
      <w:pPr>
        <w:pStyle w:val="Contrato-Alnea"/>
        <w:numPr>
          <w:ilvl w:val="0"/>
          <w:numId w:val="54"/>
        </w:numPr>
        <w:tabs>
          <w:tab w:val="clear" w:pos="1134"/>
          <w:tab w:val="left" w:pos="709"/>
        </w:tabs>
        <w:ind w:left="709" w:hanging="283"/>
        <w:rPr>
          <w:lang w:val="en-US"/>
        </w:rPr>
      </w:pPr>
      <w:r w:rsidRPr="003A74E6">
        <w:rPr>
          <w:lang w:val="en-US"/>
        </w:rPr>
        <w:t>trainings related to the activities listed in paragraph 3.1;</w:t>
      </w:r>
    </w:p>
    <w:p w14:paraId="252E05C8" w14:textId="690130CA" w:rsidR="00423B06" w:rsidRDefault="00255C25" w:rsidP="00B53051">
      <w:pPr>
        <w:pStyle w:val="Contrato-Alnea"/>
        <w:numPr>
          <w:ilvl w:val="0"/>
          <w:numId w:val="54"/>
        </w:numPr>
        <w:tabs>
          <w:tab w:val="clear" w:pos="1134"/>
          <w:tab w:val="left" w:pos="709"/>
        </w:tabs>
        <w:ind w:left="709" w:hanging="283"/>
        <w:rPr>
          <w:lang w:val="en-US"/>
        </w:rPr>
      </w:pPr>
      <w:r w:rsidRPr="003A74E6">
        <w:rPr>
          <w:lang w:val="en-US"/>
        </w:rPr>
        <w:t>personnel directly related to the activities listed in paragraph 3.1, noting that:</w:t>
      </w:r>
    </w:p>
    <w:p w14:paraId="6DB9B44F" w14:textId="77777777" w:rsidR="00E31CD8" w:rsidRPr="00E31CD8" w:rsidRDefault="00E31CD8" w:rsidP="00B53051">
      <w:pPr>
        <w:pStyle w:val="Contrato-Alnea"/>
        <w:numPr>
          <w:ilvl w:val="0"/>
          <w:numId w:val="54"/>
        </w:numPr>
        <w:tabs>
          <w:tab w:val="clear" w:pos="1134"/>
          <w:tab w:val="left" w:pos="709"/>
        </w:tabs>
        <w:ind w:left="709" w:hanging="283"/>
        <w:rPr>
          <w:lang w:val="en-US"/>
        </w:rPr>
      </w:pPr>
    </w:p>
    <w:p w14:paraId="634C2F59" w14:textId="77777777" w:rsidR="00AE03E1" w:rsidRPr="003A74E6" w:rsidRDefault="00255C25" w:rsidP="00B53051">
      <w:pPr>
        <w:pStyle w:val="Contrato-Alnea"/>
        <w:numPr>
          <w:ilvl w:val="1"/>
          <w:numId w:val="55"/>
        </w:numPr>
        <w:rPr>
          <w:lang w:val="en-US"/>
        </w:rPr>
      </w:pPr>
      <w:r w:rsidRPr="003A74E6">
        <w:rPr>
          <w:lang w:val="en-US"/>
        </w:rPr>
        <w:t>such expenditures shall be exclusively composed of the parts defined below:</w:t>
      </w:r>
    </w:p>
    <w:p w14:paraId="634C2F5A" w14:textId="77777777" w:rsidR="009E6759" w:rsidRPr="003A74E6" w:rsidRDefault="00255C25" w:rsidP="00B53051">
      <w:pPr>
        <w:pStyle w:val="Contrato-Alnea"/>
        <w:numPr>
          <w:ilvl w:val="3"/>
          <w:numId w:val="56"/>
        </w:numPr>
        <w:ind w:left="1985" w:hanging="709"/>
        <w:rPr>
          <w:lang w:val="en-US"/>
        </w:rPr>
      </w:pPr>
      <w:r w:rsidRPr="003A74E6">
        <w:rPr>
          <w:lang w:val="en-US"/>
        </w:rPr>
        <w:t>salaries, including vacation pay, overtime pay, allowances, including vacation, commissions, bonuses, including Christmas bonus, payment of the Contribution to the Government Severance Indemnity Fund for Employees (FGTS), insurance, including medical, life, and health insurance, mandatory and complementary social-security contribution, payroll taxes, and allowances, including housing and public transportation;</w:t>
      </w:r>
    </w:p>
    <w:p w14:paraId="634C2F5B" w14:textId="77777777" w:rsidR="009E6759" w:rsidRPr="003A74E6" w:rsidRDefault="00255C25" w:rsidP="00B53051">
      <w:pPr>
        <w:pStyle w:val="Contrato-Alnea"/>
        <w:numPr>
          <w:ilvl w:val="3"/>
          <w:numId w:val="56"/>
        </w:numPr>
        <w:ind w:left="1985" w:hanging="709"/>
        <w:rPr>
          <w:lang w:val="en-US"/>
        </w:rPr>
      </w:pPr>
      <w:r w:rsidRPr="003A74E6">
        <w:rPr>
          <w:lang w:val="en-US"/>
        </w:rPr>
        <w:t>costs of support to the personnel directly related to the activities listed in paragraph 3.1, as long as such costs are easily identifiable.</w:t>
      </w:r>
    </w:p>
    <w:p w14:paraId="634C2F5C" w14:textId="77777777" w:rsidR="00AE03E1" w:rsidRPr="003A74E6" w:rsidRDefault="00CA501C" w:rsidP="00B53051">
      <w:pPr>
        <w:pStyle w:val="Contrato-Alnea"/>
        <w:numPr>
          <w:ilvl w:val="1"/>
          <w:numId w:val="55"/>
        </w:numPr>
        <w:tabs>
          <w:tab w:val="left" w:pos="2127"/>
        </w:tabs>
        <w:ind w:left="1276" w:hanging="567"/>
        <w:rPr>
          <w:lang w:val="en-US"/>
        </w:rPr>
      </w:pPr>
      <w:r w:rsidRPr="003A74E6">
        <w:rPr>
          <w:lang w:val="en-US"/>
        </w:rPr>
        <w:t>expenditures shall be appropriated upon indication of the work hours of the personnel directly related to the activities listed in paragraph 3.1, based on the average cost of the expenses listed in item “m.1” per employee, taking into account each category and working arrangements;</w:t>
      </w:r>
    </w:p>
    <w:p w14:paraId="634C2F5D" w14:textId="77777777" w:rsidR="009E6759" w:rsidRPr="003A74E6" w:rsidRDefault="00CA501C" w:rsidP="00B53051">
      <w:pPr>
        <w:pStyle w:val="Contrato-Alnea"/>
        <w:numPr>
          <w:ilvl w:val="1"/>
          <w:numId w:val="57"/>
        </w:numPr>
        <w:ind w:left="1985" w:hanging="709"/>
        <w:rPr>
          <w:lang w:val="en-US"/>
        </w:rPr>
      </w:pPr>
      <w:r w:rsidRPr="003A74E6">
        <w:rPr>
          <w:lang w:val="en-US"/>
        </w:rPr>
        <w:t>the average cost of the expenses listed in item “m.1.2” per employee shall be evidenced upon submission by the Operator, in details and in format approved by the Manager, of the calculation chart of the support cost per job used in the preparation of the man-hour cost table.</w:t>
      </w:r>
    </w:p>
    <w:p w14:paraId="634C2F5E" w14:textId="77777777" w:rsidR="00AE03E1" w:rsidRPr="003A74E6" w:rsidRDefault="00456B0D" w:rsidP="00B53051">
      <w:pPr>
        <w:pStyle w:val="Contrato-Alnea"/>
        <w:numPr>
          <w:ilvl w:val="1"/>
          <w:numId w:val="55"/>
        </w:numPr>
        <w:tabs>
          <w:tab w:val="left" w:pos="2127"/>
        </w:tabs>
        <w:ind w:left="1276" w:hanging="567"/>
        <w:rPr>
          <w:lang w:val="en-US"/>
        </w:rPr>
      </w:pPr>
      <w:r w:rsidRPr="003A74E6">
        <w:rPr>
          <w:lang w:val="en-US"/>
        </w:rPr>
        <w:t>the man-hour cost table shall be revised every year and, for purposes of recognition of the personnel expenses as Cost Oil, its effectiveness shall be subject to the express approval of the calculation chart by the Manager;</w:t>
      </w:r>
    </w:p>
    <w:p w14:paraId="634C2F5F" w14:textId="77777777" w:rsidR="009E6759" w:rsidRPr="003A74E6" w:rsidRDefault="00456B0D" w:rsidP="00B53051">
      <w:pPr>
        <w:pStyle w:val="Contrato-Alnea"/>
        <w:numPr>
          <w:ilvl w:val="1"/>
          <w:numId w:val="58"/>
        </w:numPr>
        <w:ind w:left="1985" w:hanging="709"/>
        <w:rPr>
          <w:lang w:val="en-US"/>
        </w:rPr>
      </w:pPr>
      <w:r w:rsidRPr="003A74E6">
        <w:rPr>
          <w:lang w:val="en-US"/>
        </w:rPr>
        <w:t>the calculation chart of such costs is confidential information owned by the Operator, and its use, disclosure, and/or access must be exclusive for the Operator and the Manager.</w:t>
      </w:r>
    </w:p>
    <w:p w14:paraId="634C2F60" w14:textId="77777777" w:rsidR="009E6759" w:rsidRPr="003A74E6" w:rsidRDefault="00CA501C" w:rsidP="00B53051">
      <w:pPr>
        <w:pStyle w:val="Contrato-Alnea"/>
        <w:numPr>
          <w:ilvl w:val="1"/>
          <w:numId w:val="55"/>
        </w:numPr>
        <w:tabs>
          <w:tab w:val="left" w:pos="2127"/>
        </w:tabs>
        <w:ind w:left="1276" w:hanging="567"/>
        <w:rPr>
          <w:lang w:val="en-US"/>
        </w:rPr>
      </w:pPr>
      <w:r w:rsidRPr="003A74E6">
        <w:rPr>
          <w:lang w:val="en-US"/>
        </w:rPr>
        <w:t>without prejudice to the provisions in item “m.2.1”, the Operator shall, during the Audit of the Cost and Profit Oil, provide the statement showing that the average expenditures of the personnel directly related to the activities listed in paragraph 3.1 corresponds exclusively to costs incurred and does not include any element of profit or duplication of costs.</w:t>
      </w:r>
      <w:r w:rsidR="00AE03E1" w:rsidRPr="003A74E6">
        <w:rPr>
          <w:lang w:val="en-US"/>
        </w:rPr>
        <w:t xml:space="preserve"> </w:t>
      </w:r>
      <w:r w:rsidRPr="003A74E6">
        <w:rPr>
          <w:lang w:val="en-US"/>
        </w:rPr>
        <w:t>Such statement may, at the Manager’s discretion, be prepared by means of a report issued by the external independent auditor on the composition of the man-hour cost.</w:t>
      </w:r>
    </w:p>
    <w:p w14:paraId="634C2F61" w14:textId="77777777" w:rsidR="00AE03E1" w:rsidRPr="003A74E6" w:rsidRDefault="00CA501C" w:rsidP="00CA501C">
      <w:pPr>
        <w:pStyle w:val="Contrato-AnexoV-Nvel3"/>
        <w:rPr>
          <w:lang w:val="en-US"/>
        </w:rPr>
      </w:pPr>
      <w:bookmarkStart w:id="1600" w:name="_Ref353290928"/>
      <w:r w:rsidRPr="003A74E6">
        <w:rPr>
          <w:lang w:val="en-US"/>
        </w:rPr>
        <w:t>Expenditures incurred by the Operator in the Production Phase that are not easily identifiable and not directly associated with the Operations shall be recovered in the percentage of one percent (1%) on the total monthly expenditures recognized as Cost Oil.</w:t>
      </w:r>
    </w:p>
    <w:bookmarkEnd w:id="1600"/>
    <w:p w14:paraId="634C2F62" w14:textId="77777777" w:rsidR="00501B1E" w:rsidRPr="003A74E6" w:rsidRDefault="00501B1E" w:rsidP="00501B1E">
      <w:pPr>
        <w:pStyle w:val="Contrato-Normal"/>
        <w:rPr>
          <w:lang w:val="en-US"/>
        </w:rPr>
      </w:pPr>
    </w:p>
    <w:p w14:paraId="634C2F63" w14:textId="77777777" w:rsidR="00943027" w:rsidRPr="003A74E6" w:rsidRDefault="00CB32F3" w:rsidP="00CB32F3">
      <w:pPr>
        <w:pStyle w:val="Contrato-Subtitulo"/>
      </w:pPr>
      <w:bookmarkStart w:id="1601" w:name="_Toc76756872"/>
      <w:r w:rsidRPr="003A74E6">
        <w:t>Exploration and Assessment Activities</w:t>
      </w:r>
      <w:bookmarkEnd w:id="1601"/>
    </w:p>
    <w:p w14:paraId="634C2F64" w14:textId="77777777" w:rsidR="00AE03E1" w:rsidRPr="003A74E6" w:rsidRDefault="00CA501C" w:rsidP="00CA501C">
      <w:pPr>
        <w:pStyle w:val="Contrato-AnexoV-Nvel2"/>
        <w:rPr>
          <w:lang w:val="en-US"/>
        </w:rPr>
      </w:pPr>
      <w:r w:rsidRPr="003A74E6">
        <w:rPr>
          <w:lang w:val="en-US"/>
        </w:rPr>
        <w:t>The Exploration and Assessment activities referred to in item “a” of paragraph 3.1 include:</w:t>
      </w:r>
    </w:p>
    <w:p w14:paraId="634C2F65" w14:textId="77777777" w:rsidR="00AE03E1" w:rsidRPr="003A74E6" w:rsidRDefault="00CB32F3" w:rsidP="00B53051">
      <w:pPr>
        <w:pStyle w:val="Contrato-Alnea"/>
        <w:numPr>
          <w:ilvl w:val="0"/>
          <w:numId w:val="59"/>
        </w:numPr>
        <w:tabs>
          <w:tab w:val="clear" w:pos="1134"/>
          <w:tab w:val="left" w:pos="709"/>
        </w:tabs>
        <w:ind w:left="709" w:hanging="283"/>
        <w:rPr>
          <w:lang w:val="en-US"/>
        </w:rPr>
      </w:pPr>
      <w:r w:rsidRPr="003A74E6">
        <w:rPr>
          <w:lang w:val="en-US"/>
        </w:rPr>
        <w:t>acquisition, processing, reprocessing, and interpretation of geological, geochemical, and geophysical data;</w:t>
      </w:r>
    </w:p>
    <w:p w14:paraId="634C2F66" w14:textId="77777777" w:rsidR="00AE03E1" w:rsidRPr="003A74E6" w:rsidRDefault="00183C32" w:rsidP="00B53051">
      <w:pPr>
        <w:pStyle w:val="Contrato-Alnea"/>
        <w:numPr>
          <w:ilvl w:val="0"/>
          <w:numId w:val="59"/>
        </w:numPr>
        <w:tabs>
          <w:tab w:val="clear" w:pos="1134"/>
          <w:tab w:val="left" w:pos="709"/>
        </w:tabs>
        <w:ind w:left="709" w:hanging="283"/>
        <w:rPr>
          <w:lang w:val="en-US"/>
        </w:rPr>
      </w:pPr>
      <w:r w:rsidRPr="003A74E6">
        <w:rPr>
          <w:lang w:val="en-US"/>
        </w:rPr>
        <w:t>drilling, completion, and abandonment of exploration wells;</w:t>
      </w:r>
    </w:p>
    <w:p w14:paraId="634C2F67" w14:textId="77777777" w:rsidR="00AE03E1" w:rsidRPr="003A74E6" w:rsidRDefault="00183C32" w:rsidP="00B53051">
      <w:pPr>
        <w:pStyle w:val="Contrato-Alnea"/>
        <w:numPr>
          <w:ilvl w:val="0"/>
          <w:numId w:val="59"/>
        </w:numPr>
        <w:tabs>
          <w:tab w:val="clear" w:pos="1134"/>
          <w:tab w:val="left" w:pos="709"/>
        </w:tabs>
        <w:ind w:left="709" w:hanging="283"/>
        <w:rPr>
          <w:lang w:val="en-US"/>
        </w:rPr>
      </w:pPr>
      <w:r w:rsidRPr="003A74E6">
        <w:rPr>
          <w:lang w:val="en-US"/>
        </w:rPr>
        <w:t>performance of formation tests, Extended Well Tests, and Production Tests for Discovery Assessment; and</w:t>
      </w:r>
    </w:p>
    <w:p w14:paraId="634C2F68" w14:textId="77777777" w:rsidR="00943027" w:rsidRPr="003A74E6" w:rsidRDefault="00183C32" w:rsidP="00B53051">
      <w:pPr>
        <w:pStyle w:val="Contrato-Alnea"/>
        <w:numPr>
          <w:ilvl w:val="0"/>
          <w:numId w:val="59"/>
        </w:numPr>
        <w:tabs>
          <w:tab w:val="clear" w:pos="1134"/>
          <w:tab w:val="left" w:pos="709"/>
        </w:tabs>
        <w:ind w:left="709" w:hanging="283"/>
        <w:rPr>
          <w:lang w:val="en-US"/>
        </w:rPr>
      </w:pPr>
      <w:r w:rsidRPr="003A74E6">
        <w:rPr>
          <w:lang w:val="en-US"/>
        </w:rPr>
        <w:t>implementation of facilities used to support the activities listed, including civil engineering services and works.</w:t>
      </w:r>
    </w:p>
    <w:p w14:paraId="634C2F69" w14:textId="77777777" w:rsidR="00A60157" w:rsidRPr="003A74E6" w:rsidRDefault="00A60157" w:rsidP="00A60157">
      <w:pPr>
        <w:pStyle w:val="Contrato-Normal"/>
        <w:rPr>
          <w:lang w:val="en-US"/>
        </w:rPr>
      </w:pPr>
    </w:p>
    <w:p w14:paraId="634C2F6A" w14:textId="77777777" w:rsidR="00943027" w:rsidRPr="003A74E6" w:rsidRDefault="00183C32" w:rsidP="00183C32">
      <w:pPr>
        <w:pStyle w:val="Contrato-Subtitulo"/>
      </w:pPr>
      <w:bookmarkStart w:id="1602" w:name="_Toc76756873"/>
      <w:r w:rsidRPr="003A74E6">
        <w:t>Development Activities</w:t>
      </w:r>
      <w:bookmarkEnd w:id="1602"/>
    </w:p>
    <w:p w14:paraId="634C2F6B" w14:textId="77777777" w:rsidR="00AE03E1" w:rsidRPr="003A74E6" w:rsidRDefault="00183C32" w:rsidP="00183C32">
      <w:pPr>
        <w:pStyle w:val="Contrato-AnexoV-Nvel2"/>
        <w:rPr>
          <w:lang w:val="en-US"/>
        </w:rPr>
      </w:pPr>
      <w:bookmarkStart w:id="1603" w:name="_Toc341191495"/>
      <w:bookmarkStart w:id="1604" w:name="_Toc353521759"/>
      <w:bookmarkStart w:id="1605" w:name="_Toc359173804"/>
      <w:bookmarkStart w:id="1606" w:name="_Toc361060509"/>
      <w:bookmarkStart w:id="1607" w:name="_Toc364678533"/>
      <w:r w:rsidRPr="003A74E6">
        <w:rPr>
          <w:lang w:val="en-US"/>
        </w:rPr>
        <w:t>The Development activities referred to in item “b” of paragraph 3.1 include:</w:t>
      </w:r>
    </w:p>
    <w:p w14:paraId="634C2F6C" w14:textId="77777777" w:rsidR="00AE03E1" w:rsidRPr="003A74E6" w:rsidRDefault="00183C32" w:rsidP="00B53051">
      <w:pPr>
        <w:pStyle w:val="Contrato-Alnea"/>
        <w:numPr>
          <w:ilvl w:val="0"/>
          <w:numId w:val="60"/>
        </w:numPr>
        <w:tabs>
          <w:tab w:val="clear" w:pos="1134"/>
        </w:tabs>
        <w:ind w:left="709" w:hanging="283"/>
        <w:rPr>
          <w:lang w:val="en-US"/>
        </w:rPr>
      </w:pPr>
      <w:r w:rsidRPr="003A74E6">
        <w:rPr>
          <w:lang w:val="en-US"/>
        </w:rPr>
        <w:t>studies of and projects for implementation of the Production facilities;</w:t>
      </w:r>
    </w:p>
    <w:p w14:paraId="634C2F6D" w14:textId="77777777" w:rsidR="00AE03E1" w:rsidRPr="003A74E6" w:rsidRDefault="00183C32" w:rsidP="00B53051">
      <w:pPr>
        <w:pStyle w:val="Contrato-Alnea"/>
        <w:numPr>
          <w:ilvl w:val="0"/>
          <w:numId w:val="60"/>
        </w:numPr>
        <w:tabs>
          <w:tab w:val="clear" w:pos="1134"/>
        </w:tabs>
        <w:ind w:left="709" w:hanging="283"/>
        <w:rPr>
          <w:lang w:val="en-US"/>
        </w:rPr>
      </w:pPr>
      <w:r w:rsidRPr="003A74E6">
        <w:rPr>
          <w:lang w:val="en-US"/>
        </w:rPr>
        <w:t>drilling and completion of the Producing and injection wells; and</w:t>
      </w:r>
    </w:p>
    <w:p w14:paraId="634C2F6E" w14:textId="77777777" w:rsidR="00AE03E1" w:rsidRPr="003A74E6" w:rsidRDefault="00183C32" w:rsidP="00B53051">
      <w:pPr>
        <w:pStyle w:val="Contrato-Alnea"/>
        <w:numPr>
          <w:ilvl w:val="0"/>
          <w:numId w:val="60"/>
        </w:numPr>
        <w:tabs>
          <w:tab w:val="clear" w:pos="1134"/>
        </w:tabs>
        <w:ind w:left="709" w:hanging="283"/>
        <w:rPr>
          <w:lang w:val="en-US"/>
        </w:rPr>
      </w:pPr>
      <w:r w:rsidRPr="003A74E6">
        <w:rPr>
          <w:lang w:val="en-US"/>
        </w:rPr>
        <w:t>installation of equipment and vessels for extraction, collection, Treatment, storage, and transfer of Oil and Gas.</w:t>
      </w:r>
    </w:p>
    <w:p w14:paraId="634C2F6F" w14:textId="77777777" w:rsidR="00A60157" w:rsidRPr="003A74E6" w:rsidRDefault="00046AA3" w:rsidP="00046AA3">
      <w:pPr>
        <w:pStyle w:val="Contrato-AnexoV-Nvel3"/>
        <w:rPr>
          <w:lang w:val="en-US"/>
        </w:rPr>
      </w:pPr>
      <w:r w:rsidRPr="003A74E6">
        <w:rPr>
          <w:lang w:val="en-US"/>
        </w:rPr>
        <w:t>The installation referred to in item “c” of paragraph 3.4 includes, but is not limited to, offshore platforms, pipelines, Oil and Gas Treatment plants, equipment and facilities for measurement of the inspected Production, wellhead equipment, production pipes, flow lines, tanks, and other facilities exclusively intended for extraction, as well as oil and gas pipelines for Production Outflow and their respective compressor and pumping stations.</w:t>
      </w:r>
    </w:p>
    <w:p w14:paraId="634C2F70" w14:textId="77777777" w:rsidR="00AE03E1" w:rsidRPr="003A74E6" w:rsidRDefault="00AE03E1" w:rsidP="00AE03E1">
      <w:pPr>
        <w:pStyle w:val="Contrato-Normal"/>
        <w:rPr>
          <w:lang w:val="en-US"/>
        </w:rPr>
      </w:pPr>
    </w:p>
    <w:p w14:paraId="634C2F71" w14:textId="77777777" w:rsidR="00943027" w:rsidRPr="003A74E6" w:rsidRDefault="00183C32" w:rsidP="00183C32">
      <w:pPr>
        <w:pStyle w:val="Contrato-Subtitulo"/>
        <w:rPr>
          <w:lang w:val="fr-FR"/>
        </w:rPr>
      </w:pPr>
      <w:bookmarkStart w:id="1608" w:name="_Toc76756874"/>
      <w:bookmarkEnd w:id="1603"/>
      <w:bookmarkEnd w:id="1604"/>
      <w:bookmarkEnd w:id="1605"/>
      <w:bookmarkEnd w:id="1606"/>
      <w:bookmarkEnd w:id="1607"/>
      <w:r w:rsidRPr="003A74E6">
        <w:rPr>
          <w:lang w:val="fr-FR"/>
        </w:rPr>
        <w:t>Production Activities</w:t>
      </w:r>
      <w:bookmarkEnd w:id="1608"/>
    </w:p>
    <w:p w14:paraId="634C2F72" w14:textId="77777777" w:rsidR="00943027" w:rsidRPr="003A74E6" w:rsidRDefault="00183C32" w:rsidP="00303FE3">
      <w:pPr>
        <w:pStyle w:val="Contrato-AnexoV-Nvel2"/>
        <w:rPr>
          <w:lang w:val="en-US"/>
        </w:rPr>
      </w:pPr>
      <w:r w:rsidRPr="003A74E6">
        <w:rPr>
          <w:lang w:val="en-US"/>
        </w:rPr>
        <w:t>The Production activities referred to in item “c” of paragraph 3.1 include:</w:t>
      </w:r>
    </w:p>
    <w:p w14:paraId="634C2F73" w14:textId="77777777" w:rsidR="00943027" w:rsidRPr="003A74E6" w:rsidRDefault="00303FE3" w:rsidP="00B53051">
      <w:pPr>
        <w:pStyle w:val="Contrato-Alnea"/>
        <w:numPr>
          <w:ilvl w:val="0"/>
          <w:numId w:val="61"/>
        </w:numPr>
        <w:tabs>
          <w:tab w:val="clear" w:pos="1134"/>
          <w:tab w:val="left" w:pos="709"/>
        </w:tabs>
        <w:ind w:left="709" w:hanging="283"/>
        <w:rPr>
          <w:lang w:val="en-US"/>
        </w:rPr>
      </w:pPr>
      <w:r w:rsidRPr="003A74E6">
        <w:rPr>
          <w:lang w:val="en-US"/>
        </w:rPr>
        <w:t>customary Production Operations, including the Production of Oil and Gas, by both natural and artificial lifting, Treatment, compression, control, measurement, testing, collection, Outflow, storage, and transfer of Oil and Gas; and</w:t>
      </w:r>
    </w:p>
    <w:p w14:paraId="634C2F74" w14:textId="77777777" w:rsidR="00943027" w:rsidRPr="003A74E6" w:rsidRDefault="00303FE3" w:rsidP="00B53051">
      <w:pPr>
        <w:pStyle w:val="Contrato-Alnea"/>
        <w:numPr>
          <w:ilvl w:val="0"/>
          <w:numId w:val="61"/>
        </w:numPr>
        <w:tabs>
          <w:tab w:val="clear" w:pos="1134"/>
          <w:tab w:val="left" w:pos="709"/>
        </w:tabs>
        <w:ind w:left="709" w:hanging="283"/>
        <w:rPr>
          <w:lang w:val="en-US"/>
        </w:rPr>
      </w:pPr>
      <w:r w:rsidRPr="003A74E6">
        <w:rPr>
          <w:lang w:val="en-US"/>
        </w:rPr>
        <w:t>Interventions in Producing wells and customary injection, maintenance, and repair of Production equipment and facilities.</w:t>
      </w:r>
    </w:p>
    <w:p w14:paraId="634C2F75" w14:textId="77777777" w:rsidR="00A60157" w:rsidRPr="003A74E6" w:rsidRDefault="00A60157" w:rsidP="00A60157">
      <w:pPr>
        <w:pStyle w:val="Contrato-Normal"/>
        <w:rPr>
          <w:lang w:val="en-US"/>
        </w:rPr>
      </w:pPr>
    </w:p>
    <w:p w14:paraId="634C2F78" w14:textId="77777777" w:rsidR="00A60157" w:rsidRPr="003A74E6" w:rsidRDefault="00A60157" w:rsidP="00A60157">
      <w:pPr>
        <w:pStyle w:val="Contrato-Normal"/>
        <w:rPr>
          <w:lang w:val="en-US"/>
        </w:rPr>
      </w:pPr>
    </w:p>
    <w:p w14:paraId="634C2F79" w14:textId="77777777" w:rsidR="00943027" w:rsidRPr="003A74E6" w:rsidRDefault="00BE376F" w:rsidP="00BE376F">
      <w:pPr>
        <w:pStyle w:val="Contrato-Subtitulo"/>
      </w:pPr>
      <w:bookmarkStart w:id="1609" w:name="_Toc76756875"/>
      <w:r w:rsidRPr="003A74E6">
        <w:t>Rentals, Charters, and Leases</w:t>
      </w:r>
      <w:bookmarkEnd w:id="1609"/>
    </w:p>
    <w:p w14:paraId="634C2F7A" w14:textId="77777777" w:rsidR="009E6759" w:rsidRPr="003A74E6" w:rsidRDefault="00046AA3" w:rsidP="00046AA3">
      <w:pPr>
        <w:pStyle w:val="Contrato-AnexoV-Nvel2"/>
        <w:rPr>
          <w:lang w:val="en-US"/>
        </w:rPr>
      </w:pPr>
      <w:r w:rsidRPr="003A74E6">
        <w:rPr>
          <w:lang w:val="en-US"/>
        </w:rPr>
        <w:t>Expenditures for rentals, charters, and leases, exclusively during the period in which the property or right is effectively used in the Operations, are recoverable as Cost Oil.</w:t>
      </w:r>
    </w:p>
    <w:p w14:paraId="634C2F7B" w14:textId="77777777" w:rsidR="00A60157" w:rsidRPr="003A74E6" w:rsidRDefault="00A60157" w:rsidP="00A60157">
      <w:pPr>
        <w:pStyle w:val="Contrato-Normal"/>
        <w:rPr>
          <w:lang w:val="en-US"/>
        </w:rPr>
      </w:pPr>
    </w:p>
    <w:p w14:paraId="634C2F7C" w14:textId="77777777" w:rsidR="00943027" w:rsidRPr="003A74E6" w:rsidRDefault="00BE376F" w:rsidP="00BE376F">
      <w:pPr>
        <w:pStyle w:val="Contrato-Subtitulo"/>
      </w:pPr>
      <w:bookmarkStart w:id="1610" w:name="_Toc76756876"/>
      <w:r w:rsidRPr="003A74E6">
        <w:t>Payments to Affiliates</w:t>
      </w:r>
      <w:bookmarkEnd w:id="1610"/>
    </w:p>
    <w:p w14:paraId="634C2F7D" w14:textId="69EBEFC9" w:rsidR="00A60157" w:rsidRPr="003A74E6" w:rsidRDefault="00BE376F" w:rsidP="00BE376F">
      <w:pPr>
        <w:pStyle w:val="Contrato-AnexoV-Nvel2"/>
        <w:rPr>
          <w:lang w:val="en-US"/>
        </w:rPr>
      </w:pPr>
      <w:bookmarkStart w:id="1611" w:name="_Ref341177549"/>
      <w:r w:rsidRPr="003A74E6">
        <w:rPr>
          <w:lang w:val="en-US"/>
        </w:rPr>
        <w:t>The expenditures incurred by the Contracted Party in transactions with Affiliates, pursuant to the approval and supporting procedures set forth in paragraphs 3.</w:t>
      </w:r>
      <w:r w:rsidR="003A382C">
        <w:rPr>
          <w:lang w:val="en-US"/>
        </w:rPr>
        <w:t>17</w:t>
      </w:r>
      <w:r w:rsidRPr="003A74E6">
        <w:rPr>
          <w:lang w:val="en-US"/>
        </w:rPr>
        <w:t xml:space="preserve"> to 3.</w:t>
      </w:r>
      <w:r w:rsidR="003A382C">
        <w:rPr>
          <w:lang w:val="en-US"/>
        </w:rPr>
        <w:t>28</w:t>
      </w:r>
      <w:r w:rsidRPr="003A74E6">
        <w:rPr>
          <w:lang w:val="en-US"/>
        </w:rPr>
        <w:t xml:space="preserve"> of Annex VIII, shall be recognized as Cost Oil.</w:t>
      </w:r>
      <w:r w:rsidR="006332C8" w:rsidRPr="003A74E6">
        <w:rPr>
          <w:lang w:val="en-US"/>
        </w:rPr>
        <w:t xml:space="preserve"> </w:t>
      </w:r>
    </w:p>
    <w:p w14:paraId="634C2F7E" w14:textId="77777777" w:rsidR="00F15110" w:rsidRPr="003A74E6" w:rsidRDefault="00F15110" w:rsidP="00F15110">
      <w:pPr>
        <w:pStyle w:val="Contrato-Normal"/>
        <w:rPr>
          <w:lang w:val="en-US"/>
        </w:rPr>
      </w:pPr>
      <w:bookmarkStart w:id="1612" w:name="_Toc341191503"/>
      <w:bookmarkStart w:id="1613" w:name="_Toc353521766"/>
      <w:bookmarkStart w:id="1614" w:name="_Toc359173811"/>
      <w:bookmarkStart w:id="1615" w:name="_Toc361060513"/>
      <w:bookmarkStart w:id="1616" w:name="_Toc364678537"/>
      <w:bookmarkStart w:id="1617" w:name="_Toc472098352"/>
      <w:bookmarkEnd w:id="1611"/>
    </w:p>
    <w:p w14:paraId="634C2F7F" w14:textId="77777777" w:rsidR="00943027" w:rsidRPr="003A74E6" w:rsidRDefault="00BE376F" w:rsidP="00BE376F">
      <w:pPr>
        <w:pStyle w:val="Contrato-Subtitulo"/>
        <w:rPr>
          <w:lang w:val="en-US"/>
        </w:rPr>
      </w:pPr>
      <w:bookmarkStart w:id="1618" w:name="_Toc76756877"/>
      <w:bookmarkEnd w:id="1612"/>
      <w:bookmarkEnd w:id="1613"/>
      <w:bookmarkEnd w:id="1614"/>
      <w:bookmarkEnd w:id="1615"/>
      <w:bookmarkEnd w:id="1616"/>
      <w:bookmarkEnd w:id="1617"/>
      <w:r w:rsidRPr="003A74E6">
        <w:rPr>
          <w:lang w:val="en-US"/>
        </w:rPr>
        <w:t>Expenditures not included in Cost Oil</w:t>
      </w:r>
      <w:bookmarkEnd w:id="1618"/>
    </w:p>
    <w:p w14:paraId="634C2F80" w14:textId="77777777" w:rsidR="00B557CE" w:rsidRPr="003A74E6" w:rsidRDefault="00046AA3" w:rsidP="00046AA3">
      <w:pPr>
        <w:pStyle w:val="Contrato-AnexoV-Nvel2"/>
        <w:rPr>
          <w:lang w:val="en-US"/>
        </w:rPr>
      </w:pPr>
      <w:r w:rsidRPr="003A74E6">
        <w:rPr>
          <w:lang w:val="en-US"/>
        </w:rPr>
        <w:t>Expenditures disbursed for the following shall not be recognized as Cost Oil:</w:t>
      </w:r>
    </w:p>
    <w:p w14:paraId="634C2F81" w14:textId="77777777" w:rsidR="009E6759" w:rsidRPr="003A74E6" w:rsidRDefault="00BE376F" w:rsidP="00B53051">
      <w:pPr>
        <w:pStyle w:val="Contrato-AnexoVII-Nvel4"/>
        <w:numPr>
          <w:ilvl w:val="1"/>
          <w:numId w:val="62"/>
        </w:numPr>
        <w:tabs>
          <w:tab w:val="left" w:pos="1134"/>
        </w:tabs>
        <w:ind w:left="709" w:hanging="283"/>
        <w:rPr>
          <w:lang w:val="en-US"/>
        </w:rPr>
      </w:pPr>
      <w:r w:rsidRPr="003A74E6">
        <w:rPr>
          <w:lang w:val="en-US"/>
        </w:rPr>
        <w:t>Royalties;</w:t>
      </w:r>
    </w:p>
    <w:p w14:paraId="634C2F82" w14:textId="77777777" w:rsidR="009E6759" w:rsidRPr="003A74E6" w:rsidRDefault="00BE376F" w:rsidP="00B53051">
      <w:pPr>
        <w:pStyle w:val="Contrato-AnexoVII-Nvel4"/>
        <w:numPr>
          <w:ilvl w:val="1"/>
          <w:numId w:val="62"/>
        </w:numPr>
        <w:tabs>
          <w:tab w:val="left" w:pos="1134"/>
        </w:tabs>
        <w:ind w:left="709" w:hanging="283"/>
        <w:rPr>
          <w:lang w:val="fr-FR"/>
        </w:rPr>
      </w:pPr>
      <w:r w:rsidRPr="003A74E6">
        <w:rPr>
          <w:lang w:val="fr-FR"/>
        </w:rPr>
        <w:t>Signature Bonus;</w:t>
      </w:r>
    </w:p>
    <w:p w14:paraId="634C2F83" w14:textId="77777777" w:rsidR="009E6759" w:rsidRPr="003A74E6" w:rsidRDefault="00BE376F" w:rsidP="00B53051">
      <w:pPr>
        <w:pStyle w:val="Contrato-AnexoVII-Nvel4"/>
        <w:numPr>
          <w:ilvl w:val="1"/>
          <w:numId w:val="62"/>
        </w:numPr>
        <w:tabs>
          <w:tab w:val="left" w:pos="1134"/>
        </w:tabs>
        <w:ind w:left="709" w:hanging="283"/>
        <w:rPr>
          <w:lang w:val="en-US"/>
        </w:rPr>
      </w:pPr>
      <w:r w:rsidRPr="003A74E6">
        <w:rPr>
          <w:lang w:val="en-US"/>
        </w:rPr>
        <w:t>commercial Royalties paid to Affiliates;</w:t>
      </w:r>
    </w:p>
    <w:p w14:paraId="634C2F84" w14:textId="77777777" w:rsidR="009E6759" w:rsidRPr="003A74E6" w:rsidRDefault="00BE376F" w:rsidP="00B53051">
      <w:pPr>
        <w:pStyle w:val="Contrato-AnexoVII-Nvel4"/>
        <w:numPr>
          <w:ilvl w:val="1"/>
          <w:numId w:val="62"/>
        </w:numPr>
        <w:tabs>
          <w:tab w:val="left" w:pos="1134"/>
        </w:tabs>
        <w:ind w:left="709" w:hanging="283"/>
        <w:rPr>
          <w:lang w:val="en-US"/>
        </w:rPr>
      </w:pPr>
      <w:r w:rsidRPr="003A74E6">
        <w:rPr>
          <w:lang w:val="en-US"/>
        </w:rPr>
        <w:t>additional information obtained purs</w:t>
      </w:r>
      <w:r w:rsidR="000100FF" w:rsidRPr="003A74E6">
        <w:rPr>
          <w:lang w:val="en-US"/>
        </w:rPr>
        <w:t>uant to paragraph 2.5 of Annex VII</w:t>
      </w:r>
      <w:r w:rsidRPr="003A74E6">
        <w:rPr>
          <w:lang w:val="en-US"/>
        </w:rPr>
        <w:t>I;</w:t>
      </w:r>
      <w:r w:rsidR="00B557CE" w:rsidRPr="003A74E6">
        <w:rPr>
          <w:lang w:val="en-US"/>
        </w:rPr>
        <w:t xml:space="preserve"> </w:t>
      </w:r>
    </w:p>
    <w:p w14:paraId="634C2F85" w14:textId="77777777" w:rsidR="009E6759" w:rsidRPr="003A74E6" w:rsidRDefault="000100FF" w:rsidP="00B53051">
      <w:pPr>
        <w:pStyle w:val="Contrato-AnexoVII-Nvel4"/>
        <w:numPr>
          <w:ilvl w:val="1"/>
          <w:numId w:val="62"/>
        </w:numPr>
        <w:tabs>
          <w:tab w:val="left" w:pos="1134"/>
        </w:tabs>
        <w:ind w:left="709" w:hanging="283"/>
        <w:rPr>
          <w:lang w:val="en-US"/>
        </w:rPr>
      </w:pPr>
      <w:r w:rsidRPr="003A74E6">
        <w:rPr>
          <w:lang w:val="en-US"/>
        </w:rPr>
        <w:t>financial charges and amortization of loans and financings;</w:t>
      </w:r>
    </w:p>
    <w:p w14:paraId="634C2F86" w14:textId="77777777" w:rsidR="009E6759" w:rsidRPr="003A74E6" w:rsidRDefault="000100FF" w:rsidP="00B53051">
      <w:pPr>
        <w:pStyle w:val="Contrato-AnexoVII-Nvel4"/>
        <w:numPr>
          <w:ilvl w:val="1"/>
          <w:numId w:val="62"/>
        </w:numPr>
        <w:tabs>
          <w:tab w:val="left" w:pos="1134"/>
        </w:tabs>
        <w:ind w:left="709" w:hanging="283"/>
        <w:rPr>
          <w:lang w:val="en-US"/>
        </w:rPr>
      </w:pPr>
      <w:r w:rsidRPr="003A74E6">
        <w:rPr>
          <w:lang w:val="en-US"/>
        </w:rPr>
        <w:t>research, development, and innovation contracted under Section Seven of this Agreement;</w:t>
      </w:r>
    </w:p>
    <w:p w14:paraId="634C2F87" w14:textId="77777777" w:rsidR="009E6759" w:rsidRPr="003A74E6" w:rsidRDefault="000100FF" w:rsidP="00B53051">
      <w:pPr>
        <w:pStyle w:val="Contrato-AnexoVII-Nvel4"/>
        <w:numPr>
          <w:ilvl w:val="1"/>
          <w:numId w:val="62"/>
        </w:numPr>
        <w:tabs>
          <w:tab w:val="left" w:pos="1134"/>
        </w:tabs>
        <w:ind w:left="709" w:hanging="283"/>
        <w:rPr>
          <w:lang w:val="en-US"/>
        </w:rPr>
      </w:pPr>
      <w:r w:rsidRPr="003A74E6">
        <w:rPr>
          <w:lang w:val="en-US"/>
        </w:rPr>
        <w:t>fixed assets not directly related to the activities established in paragraph 3.1;</w:t>
      </w:r>
    </w:p>
    <w:p w14:paraId="634C2F88" w14:textId="77777777" w:rsidR="009E6759" w:rsidRPr="003A74E6" w:rsidRDefault="000100FF" w:rsidP="00B53051">
      <w:pPr>
        <w:pStyle w:val="Contrato-AnexoVII-Nvel4"/>
        <w:numPr>
          <w:ilvl w:val="1"/>
          <w:numId w:val="62"/>
        </w:numPr>
        <w:tabs>
          <w:tab w:val="left" w:pos="1134"/>
        </w:tabs>
        <w:ind w:left="709" w:hanging="283"/>
        <w:rPr>
          <w:lang w:val="en-US"/>
        </w:rPr>
      </w:pPr>
      <w:r w:rsidRPr="003A74E6">
        <w:rPr>
          <w:lang w:val="en-US"/>
        </w:rPr>
        <w:t>judicial and extrajudicial costs, reconciliations, arbitrations, expert examinations, attorney’s fees, loss of suit expenses, and indemnifications resulting from court decision or arbitration award, even if merely by judicial settlement approval, as well as extrajudicial settlement, when resulting from litigations involving the Contracting Party, ANP or the Manager, in different capacities;</w:t>
      </w:r>
    </w:p>
    <w:p w14:paraId="634C2F89" w14:textId="77777777" w:rsidR="009E6759" w:rsidRPr="003A74E6" w:rsidRDefault="000100FF" w:rsidP="00B53051">
      <w:pPr>
        <w:pStyle w:val="Contrato-AnexoVII-Nvel4"/>
        <w:numPr>
          <w:ilvl w:val="1"/>
          <w:numId w:val="62"/>
        </w:numPr>
        <w:tabs>
          <w:tab w:val="left" w:pos="1134"/>
        </w:tabs>
        <w:ind w:left="709" w:hanging="283"/>
        <w:rPr>
          <w:lang w:val="en-US"/>
        </w:rPr>
      </w:pPr>
      <w:r w:rsidRPr="003A74E6">
        <w:rPr>
          <w:lang w:val="en-US"/>
        </w:rPr>
        <w:t>fines, sanctions, and penalties of any kind;</w:t>
      </w:r>
    </w:p>
    <w:p w14:paraId="634C2F8A" w14:textId="77777777" w:rsidR="009E6759" w:rsidRPr="003A74E6" w:rsidRDefault="00046AA3" w:rsidP="00B53051">
      <w:pPr>
        <w:pStyle w:val="Contrato-AnexoVII-Nvel4"/>
        <w:numPr>
          <w:ilvl w:val="1"/>
          <w:numId w:val="62"/>
        </w:numPr>
        <w:tabs>
          <w:tab w:val="left" w:pos="1134"/>
        </w:tabs>
        <w:ind w:left="709" w:hanging="283"/>
        <w:rPr>
          <w:lang w:val="en-US"/>
        </w:rPr>
      </w:pPr>
      <w:r w:rsidRPr="003A74E6">
        <w:rPr>
          <w:lang w:val="en-US"/>
        </w:rPr>
        <w:t>replacement of properties, equipment, and supplies lost, damaged, or destroyed due to act of God, force majeure, or similar causes, as well as willful misconduct, malpractice, negligence, or imprudence by the Operator, its agents, contracted parties, Affiliates or associates, and related services;</w:t>
      </w:r>
    </w:p>
    <w:p w14:paraId="634C2F8B" w14:textId="77777777" w:rsidR="009E6759" w:rsidRPr="003A74E6" w:rsidRDefault="000100FF" w:rsidP="00B53051">
      <w:pPr>
        <w:pStyle w:val="Contrato-AnexoVII-Nvel4"/>
        <w:numPr>
          <w:ilvl w:val="1"/>
          <w:numId w:val="62"/>
        </w:numPr>
        <w:tabs>
          <w:tab w:val="left" w:pos="1134"/>
        </w:tabs>
        <w:ind w:left="709" w:hanging="283"/>
        <w:rPr>
          <w:lang w:val="en-US"/>
        </w:rPr>
      </w:pPr>
      <w:r w:rsidRPr="003A74E6">
        <w:rPr>
          <w:lang w:val="en-US"/>
        </w:rPr>
        <w:t>downtime resulting from item “j”;</w:t>
      </w:r>
    </w:p>
    <w:p w14:paraId="634C2F8C" w14:textId="77777777" w:rsidR="009E6759" w:rsidRPr="003A74E6" w:rsidRDefault="000100FF" w:rsidP="00B53051">
      <w:pPr>
        <w:pStyle w:val="Contrato-AnexoVII-Nvel4"/>
        <w:numPr>
          <w:ilvl w:val="1"/>
          <w:numId w:val="62"/>
        </w:numPr>
        <w:tabs>
          <w:tab w:val="left" w:pos="1134"/>
        </w:tabs>
        <w:ind w:left="709" w:hanging="283"/>
        <w:rPr>
          <w:lang w:val="en-US"/>
        </w:rPr>
      </w:pPr>
      <w:r w:rsidRPr="003A74E6">
        <w:rPr>
          <w:lang w:val="en-US"/>
        </w:rPr>
        <w:t>income taxes, as well as taxes encumbering acquisitions and generating credits that may be used by the Contracted Party;</w:t>
      </w:r>
    </w:p>
    <w:p w14:paraId="634C2F8D" w14:textId="5CD85AB8" w:rsidR="009E6759" w:rsidRPr="003A74E6" w:rsidRDefault="005A1332" w:rsidP="00B53051">
      <w:pPr>
        <w:pStyle w:val="Contrato-AnexoVII-Nvel4"/>
        <w:numPr>
          <w:ilvl w:val="1"/>
          <w:numId w:val="62"/>
        </w:numPr>
        <w:tabs>
          <w:tab w:val="left" w:pos="1134"/>
        </w:tabs>
        <w:ind w:left="709" w:hanging="283"/>
        <w:rPr>
          <w:lang w:val="en-US"/>
        </w:rPr>
      </w:pPr>
      <w:r w:rsidRPr="003A74E6">
        <w:rPr>
          <w:lang w:val="en-US"/>
        </w:rPr>
        <w:t>commercialization or Transportation of Oil and Gas, ;</w:t>
      </w:r>
    </w:p>
    <w:p w14:paraId="634C2F8E" w14:textId="2C2524F4" w:rsidR="009E6759" w:rsidRPr="003A74E6" w:rsidRDefault="005A1332" w:rsidP="00B53051">
      <w:pPr>
        <w:pStyle w:val="Contrato-AnexoVII-Nvel4"/>
        <w:numPr>
          <w:ilvl w:val="1"/>
          <w:numId w:val="62"/>
        </w:numPr>
        <w:tabs>
          <w:tab w:val="left" w:pos="1134"/>
        </w:tabs>
        <w:ind w:left="709" w:hanging="283"/>
        <w:rPr>
          <w:lang w:val="en-US"/>
        </w:rPr>
      </w:pPr>
      <w:r w:rsidRPr="003A74E6">
        <w:rPr>
          <w:lang w:val="en-US"/>
        </w:rPr>
        <w:t xml:space="preserve">items covered by the percentage defined in paragraph </w:t>
      </w:r>
      <w:r w:rsidRPr="003A74E6">
        <w:rPr>
          <w:lang w:val="en-US"/>
        </w:rPr>
        <w:fldChar w:fldCharType="begin"/>
      </w:r>
      <w:r w:rsidRPr="003A74E6">
        <w:rPr>
          <w:lang w:val="en-US"/>
        </w:rPr>
        <w:instrText xml:space="preserve"> REF _Ref353290928 \n \h  \* MERGEFORMAT </w:instrText>
      </w:r>
      <w:r w:rsidRPr="003A74E6">
        <w:rPr>
          <w:lang w:val="en-US"/>
        </w:rPr>
      </w:r>
      <w:r w:rsidRPr="003A74E6">
        <w:rPr>
          <w:lang w:val="en-US"/>
        </w:rPr>
        <w:fldChar w:fldCharType="separate"/>
      </w:r>
      <w:r w:rsidR="006B4F42">
        <w:rPr>
          <w:lang w:val="en-US"/>
        </w:rPr>
        <w:t>3.2.1</w:t>
      </w:r>
      <w:r w:rsidRPr="003A74E6">
        <w:rPr>
          <w:lang w:val="en-US"/>
        </w:rPr>
        <w:fldChar w:fldCharType="end"/>
      </w:r>
      <w:r w:rsidRPr="003A74E6">
        <w:rPr>
          <w:lang w:val="en-US"/>
        </w:rPr>
        <w:t>;</w:t>
      </w:r>
    </w:p>
    <w:p w14:paraId="634C2F8F" w14:textId="77777777" w:rsidR="009E6759" w:rsidRPr="003A74E6" w:rsidRDefault="00046AA3" w:rsidP="00B53051">
      <w:pPr>
        <w:pStyle w:val="Contrato-AnexoVII-Nvel4"/>
        <w:numPr>
          <w:ilvl w:val="1"/>
          <w:numId w:val="62"/>
        </w:numPr>
        <w:tabs>
          <w:tab w:val="left" w:pos="1134"/>
        </w:tabs>
        <w:ind w:left="709" w:hanging="283"/>
        <w:rPr>
          <w:lang w:val="en-US"/>
        </w:rPr>
      </w:pPr>
      <w:r w:rsidRPr="003A74E6">
        <w:rPr>
          <w:lang w:val="en-US"/>
        </w:rPr>
        <w:t>tax credits arising from the non-cumulative nature aiming at the recovery of the tax burden levied on the previous phase that may be used by the Contractor, except for credits required to be cancelled or reversed.</w:t>
      </w:r>
    </w:p>
    <w:p w14:paraId="634C2F90" w14:textId="731D3EF9" w:rsidR="0057761F" w:rsidRPr="003A74E6" w:rsidRDefault="00E725D2" w:rsidP="00B53051">
      <w:pPr>
        <w:pStyle w:val="Contrato-AnexoVII-Nvel4"/>
        <w:numPr>
          <w:ilvl w:val="1"/>
          <w:numId w:val="62"/>
        </w:numPr>
        <w:tabs>
          <w:tab w:val="left" w:pos="1134"/>
        </w:tabs>
        <w:ind w:left="709" w:hanging="283"/>
        <w:rPr>
          <w:lang w:val="en-US"/>
        </w:rPr>
      </w:pPr>
      <w:r w:rsidRPr="003A74E6">
        <w:rPr>
          <w:lang w:val="en-US"/>
        </w:rPr>
        <w:t>performance guarantees and decommissioning  guarantees; except for the financial support fund; and</w:t>
      </w:r>
    </w:p>
    <w:p w14:paraId="634C2F91" w14:textId="77777777" w:rsidR="009E6759" w:rsidRPr="003A74E6" w:rsidRDefault="005A1332" w:rsidP="00B53051">
      <w:pPr>
        <w:pStyle w:val="Contrato-AnexoVII-Nvel4"/>
        <w:numPr>
          <w:ilvl w:val="1"/>
          <w:numId w:val="62"/>
        </w:numPr>
        <w:tabs>
          <w:tab w:val="left" w:pos="1134"/>
        </w:tabs>
        <w:ind w:left="709" w:hanging="283"/>
        <w:rPr>
          <w:lang w:val="en-US"/>
        </w:rPr>
      </w:pPr>
      <w:r w:rsidRPr="003A74E6">
        <w:rPr>
          <w:lang w:val="en-US"/>
        </w:rPr>
        <w:t>reward paid by the Contracted Parties not adhering, at first, to the Operations with Exclusive Risk.</w:t>
      </w:r>
    </w:p>
    <w:p w14:paraId="634C2F92" w14:textId="77777777" w:rsidR="00760BC9" w:rsidRPr="003A74E6" w:rsidRDefault="00760BC9" w:rsidP="00760BC9">
      <w:pPr>
        <w:pStyle w:val="Contrato-Normal"/>
        <w:rPr>
          <w:lang w:val="en-US"/>
        </w:rPr>
      </w:pPr>
    </w:p>
    <w:p w14:paraId="634C2F93" w14:textId="77777777" w:rsidR="00943027" w:rsidRPr="003A74E6" w:rsidRDefault="005A1332" w:rsidP="005A1332">
      <w:pPr>
        <w:pStyle w:val="Contrato-AnexoV-Seo"/>
        <w:rPr>
          <w:lang w:val="en-US"/>
        </w:rPr>
      </w:pPr>
      <w:r w:rsidRPr="003A74E6">
        <w:rPr>
          <w:lang w:val="en-US"/>
        </w:rPr>
        <w:t>SECTION IV – SYSTEMATIZATION OF THE COST OIL</w:t>
      </w:r>
    </w:p>
    <w:p w14:paraId="634C2F94" w14:textId="77777777" w:rsidR="00B557CE" w:rsidRPr="003A74E6" w:rsidRDefault="005A1332" w:rsidP="005A1332">
      <w:pPr>
        <w:pStyle w:val="Contrato-AnexoV-Nvel2"/>
        <w:rPr>
          <w:lang w:val="en-US"/>
        </w:rPr>
      </w:pPr>
      <w:r w:rsidRPr="003A74E6">
        <w:rPr>
          <w:lang w:val="en-US"/>
        </w:rPr>
        <w:t>The Cost Oil shall be controlled through an information system, managed and designed by the Manager and fed by the Operator, referred to as Production Sharing Expenditure Management System (SGPP).</w:t>
      </w:r>
    </w:p>
    <w:p w14:paraId="634C2F95" w14:textId="77777777" w:rsidR="00B557CE" w:rsidRPr="003A74E6" w:rsidRDefault="005A1332" w:rsidP="005A1332">
      <w:pPr>
        <w:pStyle w:val="Contrato-AnexoV-Nvel2"/>
        <w:rPr>
          <w:lang w:val="en-US"/>
        </w:rPr>
      </w:pPr>
      <w:r w:rsidRPr="003A74E6">
        <w:rPr>
          <w:lang w:val="en-US"/>
        </w:rPr>
        <w:t>The SGPP shall also be the instrument for managing compliance with the Local Content.</w:t>
      </w:r>
      <w:r w:rsidR="00B557CE" w:rsidRPr="003A74E6">
        <w:rPr>
          <w:lang w:val="en-US"/>
        </w:rPr>
        <w:t xml:space="preserve"> </w:t>
      </w:r>
    </w:p>
    <w:p w14:paraId="634C2F96" w14:textId="77777777" w:rsidR="00B557CE" w:rsidRPr="003A74E6" w:rsidRDefault="00E725D2" w:rsidP="00E725D2">
      <w:pPr>
        <w:pStyle w:val="Contrato-AnexoV-Nvel2"/>
        <w:rPr>
          <w:lang w:val="en-US"/>
        </w:rPr>
      </w:pPr>
      <w:r w:rsidRPr="003A74E6">
        <w:rPr>
          <w:lang w:val="en-US"/>
        </w:rPr>
        <w:t>The Operator shall feed the SGPP in the format, detail, and frequency determined by the Manager, with all expenditures incurred during the immediately preceding period.</w:t>
      </w:r>
    </w:p>
    <w:p w14:paraId="634C2F97" w14:textId="77777777" w:rsidR="00B557CE" w:rsidRPr="003A74E6" w:rsidRDefault="005A1332" w:rsidP="005A1332">
      <w:pPr>
        <w:pStyle w:val="Contrato-AnexoV-Nvel3"/>
        <w:rPr>
          <w:lang w:val="en-US"/>
        </w:rPr>
      </w:pPr>
      <w:r w:rsidRPr="003A74E6">
        <w:rPr>
          <w:lang w:val="en-US"/>
        </w:rPr>
        <w:t>The frequency for feeding the SGPP shall be no more than monthly.</w:t>
      </w:r>
    </w:p>
    <w:p w14:paraId="634C2F98" w14:textId="77777777" w:rsidR="009E6759" w:rsidRPr="003A74E6" w:rsidRDefault="005A1332" w:rsidP="005A1332">
      <w:pPr>
        <w:pStyle w:val="Contrato-AnexoV-Nvel3"/>
        <w:rPr>
          <w:lang w:val="en-US"/>
        </w:rPr>
      </w:pPr>
      <w:r w:rsidRPr="003A74E6">
        <w:rPr>
          <w:lang w:val="en-US"/>
        </w:rPr>
        <w:t>The Operator shall feed the SGPP with such entries by the twenty-fifth (25</w:t>
      </w:r>
      <w:r w:rsidRPr="003A74E6">
        <w:rPr>
          <w:vertAlign w:val="superscript"/>
          <w:lang w:val="en-US"/>
        </w:rPr>
        <w:t>th</w:t>
      </w:r>
      <w:r w:rsidRPr="003A74E6">
        <w:rPr>
          <w:lang w:val="en-US"/>
        </w:rPr>
        <w:t>) day of the month following the entries.</w:t>
      </w:r>
    </w:p>
    <w:p w14:paraId="634C2F99" w14:textId="77777777" w:rsidR="009E6759" w:rsidRPr="003A74E6" w:rsidRDefault="005A1332" w:rsidP="005A1332">
      <w:pPr>
        <w:pStyle w:val="Contrato-AnexoV-Nvel3"/>
        <w:rPr>
          <w:lang w:val="en-US"/>
        </w:rPr>
      </w:pPr>
      <w:r w:rsidRPr="003A74E6">
        <w:rPr>
          <w:lang w:val="en-US"/>
        </w:rPr>
        <w:t>Monetary data shall be entered into the SGPP in national currency.</w:t>
      </w:r>
    </w:p>
    <w:p w14:paraId="634C2F9A" w14:textId="77777777" w:rsidR="009E6759" w:rsidRPr="003A74E6" w:rsidRDefault="00E725D2" w:rsidP="008504E5">
      <w:pPr>
        <w:pStyle w:val="Contrato-AnexoV-Nvel3"/>
        <w:rPr>
          <w:lang w:val="en-US"/>
        </w:rPr>
      </w:pPr>
      <w:r w:rsidRPr="003A74E6">
        <w:rPr>
          <w:lang w:val="en-US"/>
        </w:rPr>
        <w:t>In case of purchase of goods and services and other payments in foreign currency, the SGPP shall be fed in national currency, converted at the official buying exchange rates set by the Central Bank of Brazil on the date of the expenditure.</w:t>
      </w:r>
    </w:p>
    <w:p w14:paraId="634C2F9B" w14:textId="77777777" w:rsidR="00B557CE" w:rsidRPr="003A74E6" w:rsidRDefault="008504E5" w:rsidP="008504E5">
      <w:pPr>
        <w:pStyle w:val="Contrato-AnexoV-Nvel2"/>
        <w:rPr>
          <w:lang w:val="en-US"/>
        </w:rPr>
      </w:pPr>
      <w:r w:rsidRPr="003A74E6">
        <w:rPr>
          <w:lang w:val="en-US"/>
        </w:rPr>
        <w:t>The Manager shall have fifteen (15) days of receipt of the consolidated expenditure database to request additional information to the Operator.</w:t>
      </w:r>
    </w:p>
    <w:p w14:paraId="634C2F9C" w14:textId="77777777" w:rsidR="00B557CE" w:rsidRPr="003A74E6" w:rsidRDefault="008504E5" w:rsidP="008504E5">
      <w:pPr>
        <w:pStyle w:val="Contrato-AnexoV-Nvel3"/>
        <w:rPr>
          <w:lang w:val="en-US"/>
        </w:rPr>
      </w:pPr>
      <w:r w:rsidRPr="003A74E6">
        <w:rPr>
          <w:lang w:val="en-US"/>
        </w:rPr>
        <w:t>Upon receipt of the information requested, the Manager shall have fifteen (15) days to justify any failure to recognize expenditures as Cost Oil.</w:t>
      </w:r>
    </w:p>
    <w:p w14:paraId="634C2F9D" w14:textId="77777777" w:rsidR="00B557CE" w:rsidRPr="003A74E6" w:rsidRDefault="005C0F28" w:rsidP="005C0F28">
      <w:pPr>
        <w:pStyle w:val="Contrato-AnexoV-Nvel3"/>
        <w:rPr>
          <w:lang w:val="en-US"/>
        </w:rPr>
      </w:pPr>
      <w:r w:rsidRPr="003A74E6">
        <w:rPr>
          <w:lang w:val="en-US"/>
        </w:rPr>
        <w:t>Entries not challenged within fifteen (15) days shall be recognized as Cost Oil.</w:t>
      </w:r>
    </w:p>
    <w:p w14:paraId="634C2F9E" w14:textId="77777777" w:rsidR="00B557CE" w:rsidRPr="003A74E6" w:rsidRDefault="005C0F28" w:rsidP="005C0F28">
      <w:pPr>
        <w:pStyle w:val="Contrato-AnexoV-Nvel3"/>
        <w:rPr>
          <w:lang w:val="en-US"/>
        </w:rPr>
      </w:pPr>
      <w:r w:rsidRPr="003A74E6">
        <w:rPr>
          <w:lang w:val="en-US"/>
        </w:rPr>
        <w:t>The Contracted Parties may request review of the Manager’s decision as stipulated in the Internal Regulations of the Operating Committee.</w:t>
      </w:r>
    </w:p>
    <w:p w14:paraId="634C2F9F" w14:textId="77777777" w:rsidR="00B557CE" w:rsidRPr="003A74E6" w:rsidRDefault="005C0F28" w:rsidP="005C0F28">
      <w:pPr>
        <w:pStyle w:val="Contrato-AnexoV-Nvel2"/>
        <w:rPr>
          <w:lang w:val="en-US"/>
        </w:rPr>
      </w:pPr>
      <w:r w:rsidRPr="003A74E6">
        <w:rPr>
          <w:lang w:val="en-US"/>
        </w:rPr>
        <w:t>The Manager’s actions in recognizing the expenditures shall become final after lapse of the five (5)-year period of prescription or upon its verification through Audit of the Cost and Profit Oil.</w:t>
      </w:r>
    </w:p>
    <w:p w14:paraId="634C2FA0" w14:textId="77777777" w:rsidR="00C00263" w:rsidRPr="003A74E6" w:rsidRDefault="005C0F28" w:rsidP="005C0F28">
      <w:pPr>
        <w:pStyle w:val="Contrato-AnexoV-Nvel2"/>
        <w:rPr>
          <w:lang w:val="en-US"/>
        </w:rPr>
      </w:pPr>
      <w:r w:rsidRPr="003A74E6">
        <w:rPr>
          <w:lang w:val="en-US"/>
        </w:rPr>
        <w:t>The Operator shall make available to the Manager and ANP, for ten (10) years after the effectiveness of the Agreement ends, all records supporting the amounts entered into the system.</w:t>
      </w:r>
    </w:p>
    <w:p w14:paraId="634C2FA1" w14:textId="77777777" w:rsidR="00B557CE" w:rsidRPr="003A74E6" w:rsidRDefault="00B557CE" w:rsidP="00B557CE">
      <w:pPr>
        <w:pStyle w:val="Contrato-Normal"/>
        <w:rPr>
          <w:lang w:val="en-US"/>
        </w:rPr>
      </w:pPr>
    </w:p>
    <w:p w14:paraId="634C2FA2" w14:textId="77777777" w:rsidR="00943027" w:rsidRPr="003A74E6" w:rsidRDefault="005C0F28" w:rsidP="005C0F28">
      <w:pPr>
        <w:pStyle w:val="Contrato-Subtitulo"/>
        <w:rPr>
          <w:lang w:val="en-US"/>
        </w:rPr>
      </w:pPr>
      <w:bookmarkStart w:id="1619" w:name="_Toc76756878"/>
      <w:r w:rsidRPr="003A74E6">
        <w:rPr>
          <w:lang w:val="en-US"/>
        </w:rPr>
        <w:t>Calculation of the Federal Government's Profit Oil</w:t>
      </w:r>
      <w:bookmarkEnd w:id="1619"/>
    </w:p>
    <w:p w14:paraId="634C2FA3" w14:textId="77777777" w:rsidR="009E6759" w:rsidRPr="003A74E6" w:rsidRDefault="005C0F28" w:rsidP="00871076">
      <w:pPr>
        <w:pStyle w:val="Contrato-AnexoV-Nvel2"/>
        <w:rPr>
          <w:lang w:val="en-US"/>
        </w:rPr>
      </w:pPr>
      <w:r w:rsidRPr="003A74E6">
        <w:rPr>
          <w:lang w:val="en-US"/>
        </w:rPr>
        <w:t>The Operator shall enter into the SGPP, by the fifth (5</w:t>
      </w:r>
      <w:r w:rsidRPr="003A74E6">
        <w:rPr>
          <w:vertAlign w:val="superscript"/>
          <w:lang w:val="en-US"/>
        </w:rPr>
        <w:t>th</w:t>
      </w:r>
      <w:r w:rsidRPr="003A74E6">
        <w:rPr>
          <w:lang w:val="en-US"/>
        </w:rPr>
        <w:t>) business day of each month, among others, the following Production data for the immediately preceding month:</w:t>
      </w:r>
    </w:p>
    <w:p w14:paraId="634C2FA4" w14:textId="77777777" w:rsidR="00C00263" w:rsidRPr="003A74E6" w:rsidRDefault="00871076" w:rsidP="00B53051">
      <w:pPr>
        <w:pStyle w:val="Contrato-Alnea"/>
        <w:numPr>
          <w:ilvl w:val="0"/>
          <w:numId w:val="63"/>
        </w:numPr>
        <w:ind w:left="709" w:hanging="283"/>
        <w:rPr>
          <w:lang w:val="fr-FR"/>
        </w:rPr>
      </w:pPr>
      <w:r w:rsidRPr="003A74E6">
        <w:rPr>
          <w:lang w:val="fr-FR"/>
        </w:rPr>
        <w:t>Production volume;</w:t>
      </w:r>
    </w:p>
    <w:p w14:paraId="634C2FA5" w14:textId="77777777" w:rsidR="002929E6" w:rsidRPr="003A74E6" w:rsidRDefault="00871076" w:rsidP="00B53051">
      <w:pPr>
        <w:pStyle w:val="Contrato-Alnea"/>
        <w:numPr>
          <w:ilvl w:val="0"/>
          <w:numId w:val="63"/>
        </w:numPr>
        <w:ind w:left="709" w:hanging="283"/>
        <w:rPr>
          <w:lang w:val="en-US"/>
        </w:rPr>
      </w:pPr>
      <w:r w:rsidRPr="003A74E6">
        <w:rPr>
          <w:lang w:val="en-US"/>
        </w:rPr>
        <w:t>Reference Prices of Oil and of Natural Gas;</w:t>
      </w:r>
    </w:p>
    <w:p w14:paraId="634C2FA6" w14:textId="77777777" w:rsidR="00C00263" w:rsidRPr="003A74E6" w:rsidRDefault="00871076" w:rsidP="00B53051">
      <w:pPr>
        <w:pStyle w:val="Contrato-Alnea"/>
        <w:numPr>
          <w:ilvl w:val="0"/>
          <w:numId w:val="63"/>
        </w:numPr>
        <w:ind w:left="709" w:hanging="283"/>
        <w:rPr>
          <w:lang w:val="en-US"/>
        </w:rPr>
      </w:pPr>
      <w:r w:rsidRPr="003A74E6">
        <w:rPr>
          <w:lang w:val="en-US"/>
        </w:rPr>
        <w:t>amounts of Royalties due;</w:t>
      </w:r>
    </w:p>
    <w:p w14:paraId="634C2FA7" w14:textId="77777777" w:rsidR="00C00263" w:rsidRPr="003A74E6" w:rsidRDefault="00871076" w:rsidP="00B53051">
      <w:pPr>
        <w:pStyle w:val="Contrato-Alnea"/>
        <w:numPr>
          <w:ilvl w:val="0"/>
          <w:numId w:val="63"/>
        </w:numPr>
        <w:ind w:left="709" w:hanging="283"/>
        <w:rPr>
          <w:lang w:val="en-US"/>
        </w:rPr>
      </w:pPr>
      <w:r w:rsidRPr="003A74E6">
        <w:rPr>
          <w:lang w:val="en-US"/>
        </w:rPr>
        <w:t>Production of each producing well, especially wells showing restricted production; and</w:t>
      </w:r>
    </w:p>
    <w:p w14:paraId="634C2FA8" w14:textId="77777777" w:rsidR="00C00263" w:rsidRPr="003A74E6" w:rsidRDefault="00871076" w:rsidP="00B53051">
      <w:pPr>
        <w:pStyle w:val="Contrato-Alnea"/>
        <w:numPr>
          <w:ilvl w:val="0"/>
          <w:numId w:val="63"/>
        </w:numPr>
        <w:ind w:left="709" w:hanging="283"/>
        <w:rPr>
          <w:lang w:val="en-US"/>
        </w:rPr>
      </w:pPr>
      <w:r w:rsidRPr="003A74E6">
        <w:rPr>
          <w:lang w:val="en-US"/>
        </w:rPr>
        <w:t>average daily productivity of the wells in the Contract Area, as well as specification of producing wells, except for wells with production restricted due to technical and operational issues and that are incurring losses, at PPSA’s discretion.</w:t>
      </w:r>
    </w:p>
    <w:p w14:paraId="634C2FA9" w14:textId="77777777" w:rsidR="009E6759" w:rsidRPr="003A74E6" w:rsidRDefault="008504E5" w:rsidP="008504E5">
      <w:pPr>
        <w:pStyle w:val="Contrato-AnexoV-Nvel2"/>
        <w:rPr>
          <w:lang w:val="en-US"/>
        </w:rPr>
      </w:pPr>
      <w:r w:rsidRPr="003A74E6">
        <w:rPr>
          <w:lang w:val="en-US"/>
        </w:rPr>
        <w:t>By the last business day of each month, the Manager, through the SGPP, shall forward to the Contractors the report on calculation of the Contracting Party’s Profit Oil for month “m+1”, for the production in previous month “m”, including the following information:</w:t>
      </w:r>
      <w:r w:rsidR="008E15A0" w:rsidRPr="003A74E6">
        <w:rPr>
          <w:lang w:val="en-US"/>
        </w:rPr>
        <w:t xml:space="preserve"> </w:t>
      </w:r>
    </w:p>
    <w:p w14:paraId="634C2FAA" w14:textId="77777777" w:rsidR="00030D3A" w:rsidRPr="003A74E6" w:rsidRDefault="00523860" w:rsidP="00B53051">
      <w:pPr>
        <w:pStyle w:val="Contrato-AnexoVII-Nvel4"/>
        <w:numPr>
          <w:ilvl w:val="0"/>
          <w:numId w:val="64"/>
        </w:numPr>
        <w:ind w:left="709" w:hanging="283"/>
        <w:rPr>
          <w:lang w:val="en-US"/>
        </w:rPr>
      </w:pPr>
      <w:r w:rsidRPr="003A74E6">
        <w:rPr>
          <w:lang w:val="en-US"/>
        </w:rPr>
        <w:t xml:space="preserve">Accrued </w:t>
      </w:r>
      <w:r w:rsidR="00871076" w:rsidRPr="003A74E6">
        <w:rPr>
          <w:lang w:val="en-US"/>
        </w:rPr>
        <w:t>balance of the Cost Oil account in month “m”: CO</w:t>
      </w:r>
      <w:r w:rsidR="00871076" w:rsidRPr="003A74E6">
        <w:rPr>
          <w:vertAlign w:val="subscript"/>
          <w:lang w:val="en-US"/>
        </w:rPr>
        <w:t>m</w:t>
      </w:r>
      <w:r w:rsidR="00871076" w:rsidRPr="003A74E6">
        <w:rPr>
          <w:lang w:val="en-US"/>
        </w:rPr>
        <w:t>;</w:t>
      </w:r>
    </w:p>
    <w:p w14:paraId="634C2FAB" w14:textId="77777777" w:rsidR="00030D3A" w:rsidRPr="003A74E6" w:rsidRDefault="00F47BF4" w:rsidP="00B53051">
      <w:pPr>
        <w:pStyle w:val="Contrato-AnexoVII-Nvel4"/>
        <w:numPr>
          <w:ilvl w:val="0"/>
          <w:numId w:val="64"/>
        </w:numPr>
        <w:ind w:left="709" w:hanging="283"/>
        <w:rPr>
          <w:lang w:val="en-US"/>
        </w:rPr>
      </w:pPr>
      <w:r w:rsidRPr="003A74E6">
        <w:rPr>
          <w:lang w:val="en-US"/>
        </w:rPr>
        <w:t>Total Royalties payable by the Contracted Parties in month “m”: Roy</w:t>
      </w:r>
      <w:r w:rsidRPr="003A74E6">
        <w:rPr>
          <w:vertAlign w:val="subscript"/>
          <w:lang w:val="en-US"/>
        </w:rPr>
        <w:t>m</w:t>
      </w:r>
      <w:r w:rsidRPr="003A74E6">
        <w:rPr>
          <w:lang w:val="en-US"/>
        </w:rPr>
        <w:t>;</w:t>
      </w:r>
    </w:p>
    <w:p w14:paraId="634C2FAC" w14:textId="77777777" w:rsidR="00030D3A" w:rsidRPr="003A74E6" w:rsidRDefault="008504E5" w:rsidP="00B53051">
      <w:pPr>
        <w:pStyle w:val="Contrato-AnexoVII-Nvel4"/>
        <w:numPr>
          <w:ilvl w:val="0"/>
          <w:numId w:val="64"/>
        </w:numPr>
        <w:ind w:left="709" w:hanging="283"/>
        <w:rPr>
          <w:lang w:val="en-US"/>
        </w:rPr>
      </w:pPr>
      <w:r w:rsidRPr="003A74E6">
        <w:rPr>
          <w:lang w:val="en-US"/>
        </w:rPr>
        <w:t>Gross Production Value of The Production Sharing Agreement in month “m”: GPV</w:t>
      </w:r>
      <w:r w:rsidRPr="003A74E6">
        <w:rPr>
          <w:vertAlign w:val="subscript"/>
          <w:lang w:val="en-US"/>
        </w:rPr>
        <w:t>m</w:t>
      </w:r>
      <w:r w:rsidRPr="003A74E6">
        <w:rPr>
          <w:lang w:val="en-US"/>
        </w:rPr>
        <w:t>;</w:t>
      </w:r>
    </w:p>
    <w:p w14:paraId="634C2FAD" w14:textId="77777777" w:rsidR="00030D3A" w:rsidRPr="003A74E6" w:rsidRDefault="008504E5" w:rsidP="00B53051">
      <w:pPr>
        <w:pStyle w:val="Contrato-AnexoVII-Nvel4"/>
        <w:numPr>
          <w:ilvl w:val="0"/>
          <w:numId w:val="64"/>
        </w:numPr>
        <w:ind w:left="709" w:hanging="283"/>
        <w:rPr>
          <w:lang w:val="en-US"/>
        </w:rPr>
      </w:pPr>
      <w:r w:rsidRPr="003A74E6">
        <w:rPr>
          <w:lang w:val="en-US"/>
        </w:rPr>
        <w:t>Profit Oil (PO</w:t>
      </w:r>
      <w:r w:rsidRPr="003A74E6">
        <w:rPr>
          <w:vertAlign w:val="subscript"/>
          <w:lang w:val="en-US"/>
        </w:rPr>
        <w:t>m</w:t>
      </w:r>
      <w:r w:rsidRPr="003A74E6">
        <w:rPr>
          <w:lang w:val="en-US"/>
        </w:rPr>
        <w:t>), in month “m”, equal to: PO</w:t>
      </w:r>
      <w:r w:rsidRPr="003A74E6">
        <w:rPr>
          <w:vertAlign w:val="subscript"/>
          <w:lang w:val="en-US"/>
        </w:rPr>
        <w:t>m</w:t>
      </w:r>
      <w:r w:rsidRPr="003A74E6">
        <w:rPr>
          <w:lang w:val="en-US"/>
        </w:rPr>
        <w:t xml:space="preserve"> = GPV</w:t>
      </w:r>
      <w:r w:rsidRPr="003A74E6">
        <w:rPr>
          <w:vertAlign w:val="subscript"/>
          <w:lang w:val="en-US"/>
        </w:rPr>
        <w:t>m</w:t>
      </w:r>
      <w:r w:rsidRPr="003A74E6">
        <w:rPr>
          <w:lang w:val="en-US"/>
        </w:rPr>
        <w:t xml:space="preserve"> – Roy</w:t>
      </w:r>
      <w:r w:rsidRPr="003A74E6">
        <w:rPr>
          <w:vertAlign w:val="subscript"/>
          <w:lang w:val="en-US"/>
        </w:rPr>
        <w:t>m</w:t>
      </w:r>
      <w:r w:rsidRPr="003A74E6">
        <w:rPr>
          <w:lang w:val="en-US"/>
        </w:rPr>
        <w:t xml:space="preserve"> – LOWEST [CO</w:t>
      </w:r>
      <w:r w:rsidRPr="003A74E6">
        <w:rPr>
          <w:vertAlign w:val="subscript"/>
          <w:lang w:val="en-US"/>
        </w:rPr>
        <w:t>m</w:t>
      </w:r>
      <w:r w:rsidRPr="003A74E6">
        <w:rPr>
          <w:lang w:val="en-US"/>
        </w:rPr>
        <w:t>; NN% * GPV</w:t>
      </w:r>
      <w:r w:rsidRPr="003A74E6">
        <w:rPr>
          <w:vertAlign w:val="subscript"/>
          <w:lang w:val="en-US"/>
        </w:rPr>
        <w:t>m</w:t>
      </w:r>
      <w:r w:rsidRPr="003A74E6">
        <w:rPr>
          <w:lang w:val="en-US"/>
        </w:rPr>
        <w:t>]</w:t>
      </w:r>
    </w:p>
    <w:p w14:paraId="634C2FAE" w14:textId="77777777" w:rsidR="000716CF" w:rsidRPr="003A74E6" w:rsidRDefault="000716CF" w:rsidP="00B53051">
      <w:pPr>
        <w:pStyle w:val="Contrato-AnexoVII-Nvel4"/>
        <w:numPr>
          <w:ilvl w:val="0"/>
          <w:numId w:val="64"/>
        </w:numPr>
        <w:ind w:left="709" w:hanging="283"/>
        <w:rPr>
          <w:lang w:val="en-US"/>
        </w:rPr>
      </w:pPr>
      <w:r w:rsidRPr="003A74E6">
        <w:rPr>
          <w:lang w:val="en-US"/>
        </w:rPr>
        <w:t>Profit Oil sharing rate in month “m”: Ratem (calculated by reference to the table included in Annex VI of the Agreement);</w:t>
      </w:r>
    </w:p>
    <w:p w14:paraId="634C2FAF" w14:textId="77777777" w:rsidR="00030D3A" w:rsidRPr="003A74E6" w:rsidRDefault="00F45B9C" w:rsidP="00B53051">
      <w:pPr>
        <w:pStyle w:val="Contrato-AnexoVII-Nvel4"/>
        <w:numPr>
          <w:ilvl w:val="0"/>
          <w:numId w:val="64"/>
        </w:numPr>
        <w:ind w:left="709" w:hanging="283"/>
        <w:rPr>
          <w:lang w:val="en-US"/>
        </w:rPr>
      </w:pPr>
      <w:r w:rsidRPr="003A74E6">
        <w:rPr>
          <w:lang w:val="en-US"/>
        </w:rPr>
        <w:t>Monthly limit for recovery of Cost Oil in month “m”: NN%;</w:t>
      </w:r>
    </w:p>
    <w:p w14:paraId="634C2FB0" w14:textId="77777777" w:rsidR="00030D3A" w:rsidRPr="003A74E6" w:rsidRDefault="00787693" w:rsidP="00B53051">
      <w:pPr>
        <w:pStyle w:val="Contrato-AnexoVII-Nvel4"/>
        <w:numPr>
          <w:ilvl w:val="0"/>
          <w:numId w:val="64"/>
        </w:numPr>
        <w:ind w:left="709" w:hanging="283"/>
        <w:rPr>
          <w:lang w:val="en-US"/>
        </w:rPr>
      </w:pPr>
      <w:r w:rsidRPr="003A74E6">
        <w:rPr>
          <w:lang w:val="en-US"/>
        </w:rPr>
        <w:t>Contracting Party’s Profit Oil in month “m”: GPO</w:t>
      </w:r>
      <w:r w:rsidRPr="003A74E6">
        <w:rPr>
          <w:vertAlign w:val="subscript"/>
          <w:lang w:val="en-US"/>
        </w:rPr>
        <w:t>m</w:t>
      </w:r>
      <w:r w:rsidRPr="003A74E6">
        <w:rPr>
          <w:lang w:val="en-US"/>
        </w:rPr>
        <w:t xml:space="preserve"> = Rate</w:t>
      </w:r>
      <w:r w:rsidRPr="003A74E6">
        <w:rPr>
          <w:vertAlign w:val="subscript"/>
          <w:lang w:val="en-US"/>
        </w:rPr>
        <w:t>m</w:t>
      </w:r>
      <w:r w:rsidRPr="003A74E6">
        <w:rPr>
          <w:lang w:val="en-US"/>
        </w:rPr>
        <w:t xml:space="preserve"> * PO</w:t>
      </w:r>
      <w:r w:rsidRPr="003A74E6">
        <w:rPr>
          <w:vertAlign w:val="subscript"/>
          <w:lang w:val="en-US"/>
        </w:rPr>
        <w:t>m</w:t>
      </w:r>
      <w:r w:rsidRPr="003A74E6">
        <w:rPr>
          <w:lang w:val="en-US"/>
        </w:rPr>
        <w:t>;</w:t>
      </w:r>
    </w:p>
    <w:p w14:paraId="634C2FB1" w14:textId="77777777" w:rsidR="00030D3A" w:rsidRPr="003A74E6" w:rsidRDefault="00787693" w:rsidP="00B53051">
      <w:pPr>
        <w:pStyle w:val="Contrato-AnexoVII-Nvel4"/>
        <w:numPr>
          <w:ilvl w:val="0"/>
          <w:numId w:val="64"/>
        </w:numPr>
        <w:ind w:left="709" w:hanging="283"/>
        <w:rPr>
          <w:lang w:val="en-US"/>
        </w:rPr>
      </w:pPr>
      <w:r w:rsidRPr="003A74E6">
        <w:rPr>
          <w:lang w:val="en-US"/>
        </w:rPr>
        <w:t xml:space="preserve">Contracting Party’s Oil sharing fraction in month “m+2”: Sharing </w:t>
      </w:r>
      <w:r w:rsidRPr="003A74E6">
        <w:rPr>
          <w:vertAlign w:val="subscript"/>
          <w:lang w:val="en-US"/>
        </w:rPr>
        <w:t>m+2</w:t>
      </w:r>
      <w:r w:rsidRPr="003A74E6">
        <w:rPr>
          <w:lang w:val="en-US"/>
        </w:rPr>
        <w:t>= GPO</w:t>
      </w:r>
      <w:r w:rsidRPr="003A74E6">
        <w:rPr>
          <w:vertAlign w:val="subscript"/>
          <w:lang w:val="en-US"/>
        </w:rPr>
        <w:t>m</w:t>
      </w:r>
      <w:r w:rsidRPr="003A74E6">
        <w:rPr>
          <w:lang w:val="en-US"/>
        </w:rPr>
        <w:t>/GPV</w:t>
      </w:r>
      <w:r w:rsidRPr="003A74E6">
        <w:rPr>
          <w:vertAlign w:val="subscript"/>
          <w:lang w:val="en-US"/>
        </w:rPr>
        <w:t>m</w:t>
      </w:r>
    </w:p>
    <w:p w14:paraId="634C2FB2" w14:textId="77777777" w:rsidR="00986113" w:rsidRPr="003A74E6" w:rsidRDefault="00787693" w:rsidP="00787693">
      <w:pPr>
        <w:pStyle w:val="Contrato-AnexoV-Nvel2"/>
        <w:rPr>
          <w:lang w:val="en-US"/>
        </w:rPr>
      </w:pPr>
      <w:r w:rsidRPr="003A74E6">
        <w:rPr>
          <w:lang w:val="en-US"/>
        </w:rPr>
        <w:t>At every month, the Oil produced in the Contract Are shall be shared in the proportion defined in the evaluation Report on the Federal Government’s Profit Oil of the immediately preceding month, and such rule must be contemplated in the Oil and Gas Availability Agreement to be entered into by and between the Consortium Members.</w:t>
      </w:r>
    </w:p>
    <w:p w14:paraId="634C2FB3" w14:textId="77777777" w:rsidR="00463DD8" w:rsidRPr="003A74E6" w:rsidRDefault="00463DD8" w:rsidP="00463DD8">
      <w:pPr>
        <w:pStyle w:val="Contrato-Normal"/>
        <w:rPr>
          <w:lang w:val="en-US"/>
        </w:rPr>
      </w:pPr>
    </w:p>
    <w:p w14:paraId="634C2FB4" w14:textId="77777777" w:rsidR="00C00263" w:rsidRPr="003A74E6" w:rsidRDefault="00787693" w:rsidP="00FC40FD">
      <w:pPr>
        <w:pStyle w:val="Contrato-AnexoV-Seo"/>
        <w:rPr>
          <w:lang w:val="en-US"/>
        </w:rPr>
      </w:pPr>
      <w:r w:rsidRPr="003A74E6">
        <w:rPr>
          <w:lang w:val="en-US"/>
        </w:rPr>
        <w:t>SECTION V – ASSET AND AGREEMENTS REGISTER</w:t>
      </w:r>
    </w:p>
    <w:p w14:paraId="634C2FB5" w14:textId="77777777" w:rsidR="002864C3" w:rsidRPr="003A74E6" w:rsidRDefault="00F47BF4" w:rsidP="00F47BF4">
      <w:pPr>
        <w:pStyle w:val="Contrato-AnexoV-Nvel2"/>
        <w:rPr>
          <w:lang w:val="en-US"/>
        </w:rPr>
      </w:pPr>
      <w:r w:rsidRPr="003A74E6">
        <w:rPr>
          <w:lang w:val="en-US"/>
        </w:rPr>
        <w:t>The Contracted Party shall keep before the Manager:</w:t>
      </w:r>
    </w:p>
    <w:p w14:paraId="634C2FB6" w14:textId="374137BF" w:rsidR="009E6759" w:rsidRPr="003A74E6" w:rsidRDefault="00F47BF4" w:rsidP="00B53051">
      <w:pPr>
        <w:pStyle w:val="Contrato-Alnea"/>
        <w:numPr>
          <w:ilvl w:val="0"/>
          <w:numId w:val="65"/>
        </w:numPr>
        <w:ind w:left="709" w:hanging="283"/>
        <w:rPr>
          <w:lang w:val="en-US"/>
        </w:rPr>
      </w:pPr>
      <w:r w:rsidRPr="003A74E6">
        <w:rPr>
          <w:lang w:val="en-US"/>
        </w:rPr>
        <w:t xml:space="preserve">a register of all assets used in the activities listed in paragraph </w:t>
      </w:r>
      <w:r w:rsidRPr="003A74E6">
        <w:rPr>
          <w:lang w:val="en-US"/>
        </w:rPr>
        <w:fldChar w:fldCharType="begin"/>
      </w:r>
      <w:r w:rsidRPr="003A74E6">
        <w:rPr>
          <w:lang w:val="en-US"/>
        </w:rPr>
        <w:instrText xml:space="preserve"> REF _Ref319709345 \n \h  \* MERGEFORMAT </w:instrText>
      </w:r>
      <w:r w:rsidRPr="003A74E6">
        <w:rPr>
          <w:lang w:val="en-US"/>
        </w:rPr>
        <w:fldChar w:fldCharType="separate"/>
      </w:r>
      <w:r w:rsidR="006B4F42">
        <w:rPr>
          <w:b/>
          <w:bCs/>
        </w:rPr>
        <w:t>Erro! Fonte de referência não encontrada.</w:t>
      </w:r>
      <w:r w:rsidRPr="003A74E6">
        <w:rPr>
          <w:lang w:val="en-US"/>
        </w:rPr>
        <w:fldChar w:fldCharType="end"/>
      </w:r>
      <w:r w:rsidRPr="003A74E6">
        <w:rPr>
          <w:lang w:val="en-US"/>
        </w:rPr>
        <w:t>; and</w:t>
      </w:r>
    </w:p>
    <w:p w14:paraId="634C2FB7" w14:textId="77777777" w:rsidR="009E6759" w:rsidRPr="003A74E6" w:rsidRDefault="00F47BF4" w:rsidP="00B53051">
      <w:pPr>
        <w:pStyle w:val="Contrato-Alnea"/>
        <w:numPr>
          <w:ilvl w:val="0"/>
          <w:numId w:val="65"/>
        </w:numPr>
        <w:ind w:left="709" w:hanging="283"/>
        <w:rPr>
          <w:lang w:val="en-US"/>
        </w:rPr>
      </w:pPr>
      <w:r w:rsidRPr="003A74E6">
        <w:rPr>
          <w:lang w:val="en-US"/>
        </w:rPr>
        <w:t>a register of all agreements executed for development of the activities listed in paragraph 3.1.</w:t>
      </w:r>
    </w:p>
    <w:p w14:paraId="634C2FB8" w14:textId="77777777" w:rsidR="00986113" w:rsidRPr="003A74E6" w:rsidRDefault="00FC40FD" w:rsidP="00FC40FD">
      <w:pPr>
        <w:pStyle w:val="Contrato-AnexoV-Nvel3"/>
        <w:rPr>
          <w:lang w:val="en-US"/>
        </w:rPr>
      </w:pPr>
      <w:r w:rsidRPr="003A74E6">
        <w:rPr>
          <w:lang w:val="en-US"/>
        </w:rPr>
        <w:t>The content of such registers shall be defined by the Manager and shall be included in the SGPP manual.</w:t>
      </w:r>
    </w:p>
    <w:p w14:paraId="634C2FB9" w14:textId="77777777" w:rsidR="00986113" w:rsidRPr="003A74E6" w:rsidRDefault="00986113" w:rsidP="00986113">
      <w:pPr>
        <w:pStyle w:val="Contrato-Normal"/>
        <w:rPr>
          <w:lang w:val="en-US"/>
        </w:rPr>
      </w:pPr>
    </w:p>
    <w:p w14:paraId="634C2FBA" w14:textId="77777777" w:rsidR="00434834" w:rsidRPr="003A74E6" w:rsidRDefault="00F47BF4" w:rsidP="00F47BF4">
      <w:pPr>
        <w:pStyle w:val="Contrato-AnexoV-Seo"/>
        <w:rPr>
          <w:lang w:val="en-US"/>
        </w:rPr>
      </w:pPr>
      <w:r w:rsidRPr="003A74E6">
        <w:rPr>
          <w:lang w:val="en-US"/>
        </w:rPr>
        <w:t>SECTION VI – AUDIT OF THE COST AND PROFIT OIL</w:t>
      </w:r>
    </w:p>
    <w:p w14:paraId="634C2FBB" w14:textId="77777777" w:rsidR="002864C3" w:rsidRPr="003A74E6" w:rsidRDefault="00F47BF4" w:rsidP="00F47BF4">
      <w:pPr>
        <w:pStyle w:val="Contrato-AnexoV-Nvel2"/>
        <w:rPr>
          <w:lang w:val="en-US"/>
        </w:rPr>
      </w:pPr>
      <w:r w:rsidRPr="003A74E6">
        <w:rPr>
          <w:lang w:val="en-US"/>
        </w:rPr>
        <w:t>The Operator shall keep available to the Manager, for ten (10) years after feeding them to the SGPP, all documents supporting the expenditures incurred.</w:t>
      </w:r>
    </w:p>
    <w:p w14:paraId="634C2FBC" w14:textId="77777777" w:rsidR="002864C3" w:rsidRPr="003A74E6" w:rsidRDefault="00F47BF4" w:rsidP="00905421">
      <w:pPr>
        <w:pStyle w:val="Contrato-AnexoV-Nvel2"/>
        <w:rPr>
          <w:lang w:val="en-US"/>
        </w:rPr>
      </w:pPr>
      <w:r w:rsidRPr="003A74E6">
        <w:rPr>
          <w:lang w:val="en-US"/>
        </w:rPr>
        <w:t>The Audit of the Cost and Profit Oil shall be performed by the Manager at any time, directly or through specialized consulting services, upon at least thirty (30)-day notice to the Operator.</w:t>
      </w:r>
    </w:p>
    <w:p w14:paraId="634C2FBD" w14:textId="77777777" w:rsidR="002864C3" w:rsidRPr="003A74E6" w:rsidRDefault="00905421" w:rsidP="00905421">
      <w:pPr>
        <w:pStyle w:val="Contrato-AnexoV-Nvel3"/>
        <w:rPr>
          <w:lang w:val="en-US"/>
        </w:rPr>
      </w:pPr>
      <w:r w:rsidRPr="003A74E6">
        <w:rPr>
          <w:lang w:val="en-US"/>
        </w:rPr>
        <w:t>The maximum frequency for performing the Audit of the Cost and Profit Oil is at every five (5) years.</w:t>
      </w:r>
    </w:p>
    <w:p w14:paraId="634C2FBF" w14:textId="77777777" w:rsidR="002864C3" w:rsidRPr="003A74E6" w:rsidRDefault="00905421" w:rsidP="00905421">
      <w:pPr>
        <w:pStyle w:val="Contrato-AnexoV-Nvel2"/>
        <w:rPr>
          <w:lang w:val="en-US"/>
        </w:rPr>
      </w:pPr>
      <w:r w:rsidRPr="003A74E6">
        <w:rPr>
          <w:lang w:val="en-US"/>
        </w:rPr>
        <w:t>Regarding expenditures previously recognized as Cost Oil, the Audit of the Cost and Profit Oil shall result in:</w:t>
      </w:r>
    </w:p>
    <w:p w14:paraId="634C2FC0" w14:textId="77777777" w:rsidR="002864C3" w:rsidRPr="003A74E6" w:rsidRDefault="00905421" w:rsidP="00B53051">
      <w:pPr>
        <w:pStyle w:val="Contrato-Alnea"/>
        <w:numPr>
          <w:ilvl w:val="0"/>
          <w:numId w:val="66"/>
        </w:numPr>
        <w:ind w:left="709" w:hanging="283"/>
        <w:rPr>
          <w:lang w:val="en-US"/>
        </w:rPr>
      </w:pPr>
      <w:r w:rsidRPr="003A74E6">
        <w:rPr>
          <w:lang w:val="en-US"/>
        </w:rPr>
        <w:t>reversal of expenditures improperly recognized; or</w:t>
      </w:r>
    </w:p>
    <w:p w14:paraId="634C2FC1" w14:textId="77777777" w:rsidR="002864C3" w:rsidRPr="003A74E6" w:rsidRDefault="00905421" w:rsidP="00B53051">
      <w:pPr>
        <w:pStyle w:val="Contrato-Alnea"/>
        <w:numPr>
          <w:ilvl w:val="0"/>
          <w:numId w:val="66"/>
        </w:numPr>
        <w:ind w:left="709" w:hanging="283"/>
        <w:rPr>
          <w:lang w:val="en-US"/>
        </w:rPr>
      </w:pPr>
      <w:r w:rsidRPr="003A74E6">
        <w:rPr>
          <w:lang w:val="en-US"/>
        </w:rPr>
        <w:t>final acceptance of the expenditures recognized.</w:t>
      </w:r>
    </w:p>
    <w:p w14:paraId="634C2FC2" w14:textId="77777777" w:rsidR="002864C3" w:rsidRPr="003A74E6" w:rsidRDefault="00905421" w:rsidP="00F821DA">
      <w:pPr>
        <w:pStyle w:val="Contrato-AnexoV-Nvel2"/>
        <w:rPr>
          <w:lang w:val="en-US"/>
        </w:rPr>
      </w:pPr>
      <w:r w:rsidRPr="003A74E6">
        <w:rPr>
          <w:lang w:val="en-US"/>
        </w:rPr>
        <w:t>Regarding the Volume of Inspected Production, the Audit of the Cost and Profit Oil shall result in:</w:t>
      </w:r>
    </w:p>
    <w:p w14:paraId="634C2FC3" w14:textId="77777777" w:rsidR="002864C3" w:rsidRPr="003A74E6" w:rsidRDefault="00F821DA" w:rsidP="00B53051">
      <w:pPr>
        <w:pStyle w:val="Contrato-Alnea"/>
        <w:numPr>
          <w:ilvl w:val="0"/>
          <w:numId w:val="67"/>
        </w:numPr>
        <w:ind w:left="709" w:hanging="283"/>
        <w:rPr>
          <w:lang w:val="en-US"/>
        </w:rPr>
      </w:pPr>
      <w:r w:rsidRPr="003A74E6">
        <w:rPr>
          <w:lang w:val="en-US"/>
        </w:rPr>
        <w:t>adjustment of the Volume of Inspected Production improperly calculated; or</w:t>
      </w:r>
    </w:p>
    <w:p w14:paraId="634C2FC4" w14:textId="77777777" w:rsidR="00434834" w:rsidRPr="003A74E6" w:rsidRDefault="00F821DA" w:rsidP="00B53051">
      <w:pPr>
        <w:pStyle w:val="Contrato-Alnea"/>
        <w:numPr>
          <w:ilvl w:val="0"/>
          <w:numId w:val="67"/>
        </w:numPr>
        <w:ind w:left="709" w:hanging="283"/>
        <w:rPr>
          <w:lang w:val="en-US"/>
        </w:rPr>
      </w:pPr>
      <w:r w:rsidRPr="003A74E6">
        <w:rPr>
          <w:lang w:val="en-US"/>
        </w:rPr>
        <w:t>final acceptance of the Volume of Inspected Production calculated.</w:t>
      </w:r>
    </w:p>
    <w:p w14:paraId="634C2FC5" w14:textId="77777777" w:rsidR="00CB06B9" w:rsidRPr="003A74E6" w:rsidRDefault="00CB06B9" w:rsidP="0035533F">
      <w:pPr>
        <w:pStyle w:val="Contrato-Normal"/>
        <w:rPr>
          <w:lang w:val="en-US"/>
        </w:rPr>
      </w:pPr>
      <w:r w:rsidRPr="003A74E6">
        <w:rPr>
          <w:lang w:val="en-US"/>
        </w:rPr>
        <w:br w:type="page"/>
      </w:r>
    </w:p>
    <w:p w14:paraId="634C2FC6" w14:textId="77777777" w:rsidR="00852487" w:rsidRPr="003A74E6" w:rsidRDefault="00F821DA" w:rsidP="00F821DA">
      <w:pPr>
        <w:pStyle w:val="Contrato-Anexo"/>
        <w:rPr>
          <w:lang w:val="en-US"/>
        </w:rPr>
      </w:pPr>
      <w:bookmarkStart w:id="1620" w:name="_Toc76756879"/>
      <w:bookmarkStart w:id="1621" w:name="_Toc267663164"/>
      <w:bookmarkStart w:id="1622" w:name="_Toc319309217"/>
      <w:bookmarkStart w:id="1623" w:name="_Toc319309259"/>
      <w:bookmarkStart w:id="1624" w:name="_Toc320382877"/>
      <w:bookmarkStart w:id="1625" w:name="_Ref321051331"/>
      <w:bookmarkStart w:id="1626" w:name="_Ref321051337"/>
      <w:bookmarkStart w:id="1627" w:name="_Ref359861150"/>
      <w:bookmarkStart w:id="1628" w:name="_Ref360195635"/>
      <w:bookmarkStart w:id="1629" w:name="_Ref360195641"/>
      <w:bookmarkStart w:id="1630" w:name="_Toc472098354"/>
      <w:r w:rsidRPr="003A74E6">
        <w:rPr>
          <w:lang w:val="en-US"/>
        </w:rPr>
        <w:t>ANNEX VI – COST OIL RECOVERY LIMIT AND PROFIT OIL SHARING PERCENTAGE</w:t>
      </w:r>
      <w:bookmarkEnd w:id="1620"/>
    </w:p>
    <w:p w14:paraId="634C2FC7" w14:textId="77777777" w:rsidR="00852487" w:rsidRPr="003A74E6" w:rsidRDefault="00852487" w:rsidP="002E4B12">
      <w:pPr>
        <w:pStyle w:val="Contrato-Normal"/>
        <w:rPr>
          <w:lang w:val="en-US"/>
        </w:rPr>
      </w:pPr>
    </w:p>
    <w:p w14:paraId="634C2FC8" w14:textId="77777777" w:rsidR="00852487" w:rsidRPr="003A74E6" w:rsidRDefault="00805676" w:rsidP="00805676">
      <w:pPr>
        <w:pStyle w:val="Contrato-Normal"/>
        <w:rPr>
          <w:lang w:val="en-US"/>
        </w:rPr>
      </w:pPr>
      <w:r w:rsidRPr="003A74E6">
        <w:rPr>
          <w:lang w:val="en-US"/>
        </w:rPr>
        <w:t>During the Production Phase, the Contracted Party shall, every month, receive the Production share corresponding to the Cost Oil, observing the limit of [insert number in words] percent ([insert number] %) of the Gross Production Value of the Production Sharing Agreement.</w:t>
      </w:r>
    </w:p>
    <w:p w14:paraId="634C2FC9" w14:textId="77777777" w:rsidR="00852487" w:rsidRPr="003A74E6" w:rsidRDefault="00852487" w:rsidP="00852487">
      <w:pPr>
        <w:pStyle w:val="Contrato-Normal"/>
        <w:rPr>
          <w:lang w:val="en-US"/>
        </w:rPr>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3A74E6" w:rsidRPr="00583DED" w14:paraId="634C2FCB" w14:textId="77777777" w:rsidTr="00D31E29">
        <w:trPr>
          <w:gridAfter w:val="1"/>
          <w:wAfter w:w="6" w:type="pct"/>
          <w:trHeight w:val="585"/>
          <w:jc w:val="center"/>
        </w:trPr>
        <w:tc>
          <w:tcPr>
            <w:tcW w:w="4994" w:type="pct"/>
            <w:gridSpan w:val="5"/>
            <w:shd w:val="clear" w:color="auto" w:fill="FFFFFF" w:themeFill="background1"/>
          </w:tcPr>
          <w:p w14:paraId="634C2FCA" w14:textId="77777777" w:rsidR="00852487" w:rsidRPr="003A74E6" w:rsidRDefault="00D31E29" w:rsidP="008B5389">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Federal Government's Profit Oil Share (%)</w:t>
            </w:r>
          </w:p>
        </w:tc>
      </w:tr>
      <w:tr w:rsidR="003A74E6" w:rsidRPr="003A74E6" w14:paraId="634C2FD5" w14:textId="77777777" w:rsidTr="004B3A33">
        <w:trPr>
          <w:trHeight w:val="585"/>
          <w:jc w:val="center"/>
        </w:trPr>
        <w:tc>
          <w:tcPr>
            <w:tcW w:w="1228" w:type="pct"/>
            <w:tcBorders>
              <w:tl2br w:val="single" w:sz="4" w:space="0" w:color="000000"/>
            </w:tcBorders>
            <w:shd w:val="clear" w:color="auto" w:fill="FFFFFF" w:themeFill="background1"/>
          </w:tcPr>
          <w:p w14:paraId="634C2FCC" w14:textId="77777777" w:rsidR="00852487" w:rsidRPr="003A74E6" w:rsidRDefault="00D31E29" w:rsidP="00211D51">
            <w:pPr>
              <w:autoSpaceDE w:val="0"/>
              <w:autoSpaceDN w:val="0"/>
              <w:adjustRightInd w:val="0"/>
              <w:contextualSpacing/>
              <w:jc w:val="right"/>
              <w:rPr>
                <w:rFonts w:ascii="Arial" w:hAnsi="Arial" w:cs="Arial"/>
                <w:b/>
                <w:bCs/>
                <w:lang w:val="en-US"/>
              </w:rPr>
            </w:pPr>
            <w:r w:rsidRPr="003A74E6">
              <w:rPr>
                <w:rFonts w:ascii="Arial" w:hAnsi="Arial" w:cs="Arial"/>
                <w:b/>
                <w:bCs/>
                <w:lang w:val="en-US"/>
              </w:rPr>
              <w:t>Production per Producing Well</w:t>
            </w:r>
          </w:p>
          <w:p w14:paraId="634C2FCD" w14:textId="77777777" w:rsidR="00852487" w:rsidRPr="003A74E6" w:rsidRDefault="00852487" w:rsidP="00211D51">
            <w:pPr>
              <w:autoSpaceDE w:val="0"/>
              <w:autoSpaceDN w:val="0"/>
              <w:adjustRightInd w:val="0"/>
              <w:contextualSpacing/>
              <w:jc w:val="right"/>
              <w:rPr>
                <w:rFonts w:ascii="Arial" w:hAnsi="Arial" w:cs="Arial"/>
                <w:b/>
                <w:bCs/>
                <w:lang w:val="en-US"/>
              </w:rPr>
            </w:pPr>
            <w:r w:rsidRPr="003A74E6">
              <w:rPr>
                <w:rFonts w:ascii="Arial" w:hAnsi="Arial" w:cs="Arial"/>
                <w:b/>
                <w:bCs/>
                <w:lang w:val="en-US"/>
              </w:rPr>
              <w:t xml:space="preserve"> (bbl/d)</w:t>
            </w:r>
            <w:r w:rsidRPr="003A74E6">
              <w:rPr>
                <w:rFonts w:ascii="Arial" w:hAnsi="Arial" w:cs="Arial"/>
                <w:b/>
                <w:bCs/>
                <w:lang w:val="en-US"/>
              </w:rPr>
              <w:sym w:font="Wingdings" w:char="F0E8"/>
            </w:r>
          </w:p>
          <w:p w14:paraId="634C2FCE" w14:textId="77777777" w:rsidR="00852487" w:rsidRPr="003A74E6" w:rsidRDefault="00852487" w:rsidP="00211D51">
            <w:pPr>
              <w:autoSpaceDE w:val="0"/>
              <w:autoSpaceDN w:val="0"/>
              <w:adjustRightInd w:val="0"/>
              <w:contextualSpacing/>
              <w:jc w:val="right"/>
              <w:rPr>
                <w:rFonts w:ascii="Arial" w:hAnsi="Arial" w:cs="Arial"/>
                <w:b/>
                <w:bCs/>
                <w:lang w:val="en-US"/>
              </w:rPr>
            </w:pPr>
          </w:p>
          <w:p w14:paraId="634C2FCF" w14:textId="77777777" w:rsidR="00852487" w:rsidRPr="003A74E6" w:rsidRDefault="00D31E29" w:rsidP="00211D51">
            <w:pPr>
              <w:autoSpaceDE w:val="0"/>
              <w:autoSpaceDN w:val="0"/>
              <w:adjustRightInd w:val="0"/>
              <w:contextualSpacing/>
              <w:rPr>
                <w:rFonts w:ascii="Arial" w:hAnsi="Arial" w:cs="Arial"/>
                <w:b/>
                <w:bCs/>
              </w:rPr>
            </w:pPr>
            <w:r w:rsidRPr="003A74E6">
              <w:rPr>
                <w:rFonts w:ascii="Arial" w:hAnsi="Arial" w:cs="Arial"/>
                <w:b/>
                <w:bCs/>
              </w:rPr>
              <w:t>Barrel price</w:t>
            </w:r>
          </w:p>
          <w:p w14:paraId="634C2FD0" w14:textId="77777777" w:rsidR="00852487" w:rsidRPr="003A74E6" w:rsidRDefault="00852487" w:rsidP="00211D51">
            <w:pPr>
              <w:autoSpaceDE w:val="0"/>
              <w:autoSpaceDN w:val="0"/>
              <w:adjustRightInd w:val="0"/>
              <w:contextualSpacing/>
              <w:rPr>
                <w:rFonts w:ascii="Arial" w:hAnsi="Arial" w:cs="Arial"/>
                <w:b/>
                <w:bCs/>
                <w:lang w:val="en-US"/>
              </w:rPr>
            </w:pPr>
            <w:r w:rsidRPr="003A74E6">
              <w:rPr>
                <w:rFonts w:ascii="Arial" w:hAnsi="Arial" w:cs="Arial"/>
                <w:b/>
                <w:bCs/>
                <w:lang w:val="en-US"/>
              </w:rPr>
              <w:t>(US$/bbl)</w:t>
            </w:r>
            <w:r w:rsidRPr="003A74E6">
              <w:rPr>
                <w:rFonts w:ascii="Arial" w:hAnsi="Arial" w:cs="Arial"/>
                <w:b/>
                <w:bCs/>
                <w:lang w:val="en-US"/>
              </w:rPr>
              <w:sym w:font="Wingdings" w:char="F0EA"/>
            </w:r>
          </w:p>
        </w:tc>
        <w:tc>
          <w:tcPr>
            <w:tcW w:w="943" w:type="pct"/>
            <w:shd w:val="clear" w:color="auto" w:fill="FFFFFF" w:themeFill="background1"/>
          </w:tcPr>
          <w:p w14:paraId="634C2FD1" w14:textId="77777777" w:rsidR="00852487" w:rsidRPr="003A74E6" w:rsidRDefault="00852487" w:rsidP="00211D51">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&lt;Prod1</w:t>
            </w:r>
          </w:p>
        </w:tc>
        <w:tc>
          <w:tcPr>
            <w:tcW w:w="943" w:type="pct"/>
            <w:shd w:val="clear" w:color="auto" w:fill="FFFFFF" w:themeFill="background1"/>
          </w:tcPr>
          <w:p w14:paraId="634C2FD2" w14:textId="77777777" w:rsidR="00852487" w:rsidRPr="003A74E6" w:rsidRDefault="00D31E29" w:rsidP="008B5389">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Between Prod1 and Prod2</w:t>
            </w:r>
          </w:p>
        </w:tc>
        <w:tc>
          <w:tcPr>
            <w:tcW w:w="943" w:type="pct"/>
            <w:shd w:val="clear" w:color="auto" w:fill="FFFFFF" w:themeFill="background1"/>
          </w:tcPr>
          <w:p w14:paraId="634C2FD3" w14:textId="77777777" w:rsidR="00852487" w:rsidRPr="003A74E6" w:rsidRDefault="004B3A33" w:rsidP="008B5389">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Between Prod3 and Prod4</w:t>
            </w:r>
          </w:p>
        </w:tc>
        <w:tc>
          <w:tcPr>
            <w:tcW w:w="943" w:type="pct"/>
            <w:gridSpan w:val="2"/>
            <w:shd w:val="clear" w:color="auto" w:fill="FFFFFF" w:themeFill="background1"/>
          </w:tcPr>
          <w:p w14:paraId="634C2FD4" w14:textId="77777777" w:rsidR="00852487" w:rsidRPr="003A74E6" w:rsidRDefault="00852487" w:rsidP="00211D51">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&gt; Prod4</w:t>
            </w:r>
          </w:p>
        </w:tc>
      </w:tr>
      <w:tr w:rsidR="003A74E6" w:rsidRPr="003A74E6" w14:paraId="634C2FDB" w14:textId="77777777" w:rsidTr="00211D51">
        <w:trPr>
          <w:jc w:val="center"/>
        </w:trPr>
        <w:tc>
          <w:tcPr>
            <w:tcW w:w="1228" w:type="pct"/>
            <w:shd w:val="clear" w:color="auto" w:fill="FFFFFF" w:themeFill="background1"/>
            <w:vAlign w:val="center"/>
          </w:tcPr>
          <w:p w14:paraId="634C2FD6" w14:textId="77777777" w:rsidR="00852487" w:rsidRPr="003A74E6" w:rsidRDefault="00852487" w:rsidP="00211D51">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&lt; P1</w:t>
            </w:r>
          </w:p>
        </w:tc>
        <w:tc>
          <w:tcPr>
            <w:tcW w:w="943" w:type="pct"/>
            <w:shd w:val="clear" w:color="auto" w:fill="auto"/>
          </w:tcPr>
          <w:p w14:paraId="634C2FD7" w14:textId="77777777"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634C2FD8" w14:textId="77777777"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634C2FD9" w14:textId="77777777"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gridSpan w:val="2"/>
            <w:shd w:val="clear" w:color="auto" w:fill="auto"/>
          </w:tcPr>
          <w:p w14:paraId="634C2FDA" w14:textId="77777777"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r>
      <w:tr w:rsidR="003A74E6" w:rsidRPr="003A74E6" w14:paraId="634C2FE1" w14:textId="77777777" w:rsidTr="00211D51">
        <w:trPr>
          <w:jc w:val="center"/>
        </w:trPr>
        <w:tc>
          <w:tcPr>
            <w:tcW w:w="1228" w:type="pct"/>
            <w:shd w:val="clear" w:color="auto" w:fill="FFFFFF" w:themeFill="background1"/>
            <w:vAlign w:val="center"/>
          </w:tcPr>
          <w:p w14:paraId="634C2FDC" w14:textId="77777777" w:rsidR="00852487" w:rsidRPr="003A74E6" w:rsidRDefault="004B3A33" w:rsidP="008B5389">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Between P1 and P2</w:t>
            </w:r>
          </w:p>
        </w:tc>
        <w:tc>
          <w:tcPr>
            <w:tcW w:w="943" w:type="pct"/>
            <w:shd w:val="clear" w:color="auto" w:fill="auto"/>
          </w:tcPr>
          <w:p w14:paraId="634C2FDD" w14:textId="77777777"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634C2FDE" w14:textId="77777777" w:rsidR="00852487" w:rsidRPr="003A74E6" w:rsidRDefault="00852487" w:rsidP="00211D51">
            <w:pPr>
              <w:jc w:val="center"/>
              <w:rPr>
                <w:rFonts w:ascii="Arial" w:hAnsi="Arial" w:cs="Arial"/>
                <w:bCs/>
                <w:lang w:val="en-US"/>
              </w:rPr>
            </w:pPr>
          </w:p>
        </w:tc>
        <w:tc>
          <w:tcPr>
            <w:tcW w:w="943" w:type="pct"/>
            <w:shd w:val="clear" w:color="auto" w:fill="auto"/>
          </w:tcPr>
          <w:p w14:paraId="634C2FDF" w14:textId="77777777" w:rsidR="00852487" w:rsidRPr="003A74E6" w:rsidRDefault="00852487" w:rsidP="00211D51">
            <w:pPr>
              <w:jc w:val="center"/>
              <w:rPr>
                <w:rFonts w:ascii="Arial" w:hAnsi="Arial" w:cs="Arial"/>
                <w:bCs/>
                <w:lang w:val="en-US"/>
              </w:rPr>
            </w:pPr>
          </w:p>
        </w:tc>
        <w:tc>
          <w:tcPr>
            <w:tcW w:w="943" w:type="pct"/>
            <w:gridSpan w:val="2"/>
            <w:shd w:val="clear" w:color="auto" w:fill="auto"/>
          </w:tcPr>
          <w:p w14:paraId="634C2FE0" w14:textId="77777777" w:rsidR="00852487" w:rsidRPr="003A74E6" w:rsidRDefault="00852487" w:rsidP="00211D51">
            <w:pPr>
              <w:jc w:val="center"/>
              <w:rPr>
                <w:rFonts w:ascii="Arial" w:hAnsi="Arial" w:cs="Arial"/>
                <w:bCs/>
                <w:lang w:val="en-US"/>
              </w:rPr>
            </w:pPr>
          </w:p>
        </w:tc>
      </w:tr>
      <w:tr w:rsidR="003A74E6" w:rsidRPr="003A74E6" w14:paraId="634C2FE7" w14:textId="77777777" w:rsidTr="00211D51">
        <w:trPr>
          <w:jc w:val="center"/>
        </w:trPr>
        <w:tc>
          <w:tcPr>
            <w:tcW w:w="1228" w:type="pct"/>
            <w:shd w:val="clear" w:color="auto" w:fill="FFFFFF" w:themeFill="background1"/>
            <w:vAlign w:val="center"/>
          </w:tcPr>
          <w:p w14:paraId="634C2FE2" w14:textId="77777777" w:rsidR="00852487" w:rsidRPr="003A74E6" w:rsidRDefault="004B3A33" w:rsidP="008B5389">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Between P2 and P3</w:t>
            </w:r>
          </w:p>
        </w:tc>
        <w:tc>
          <w:tcPr>
            <w:tcW w:w="943" w:type="pct"/>
            <w:shd w:val="clear" w:color="auto" w:fill="auto"/>
          </w:tcPr>
          <w:p w14:paraId="634C2FE3" w14:textId="77777777"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634C2FE4" w14:textId="77777777" w:rsidR="00852487" w:rsidRPr="003A74E6" w:rsidRDefault="00852487" w:rsidP="00211D51">
            <w:pPr>
              <w:jc w:val="center"/>
              <w:rPr>
                <w:rFonts w:ascii="Arial" w:hAnsi="Arial" w:cs="Arial"/>
                <w:bCs/>
                <w:lang w:val="en-US"/>
              </w:rPr>
            </w:pPr>
          </w:p>
        </w:tc>
        <w:tc>
          <w:tcPr>
            <w:tcW w:w="943" w:type="pct"/>
            <w:shd w:val="clear" w:color="auto" w:fill="auto"/>
          </w:tcPr>
          <w:p w14:paraId="634C2FE5" w14:textId="77777777" w:rsidR="00852487" w:rsidRPr="003A74E6" w:rsidRDefault="00852487" w:rsidP="00211D51">
            <w:pPr>
              <w:jc w:val="center"/>
              <w:rPr>
                <w:rFonts w:ascii="Arial" w:hAnsi="Arial" w:cs="Arial"/>
                <w:bCs/>
                <w:lang w:val="en-US"/>
              </w:rPr>
            </w:pPr>
          </w:p>
        </w:tc>
        <w:tc>
          <w:tcPr>
            <w:tcW w:w="943" w:type="pct"/>
            <w:gridSpan w:val="2"/>
            <w:shd w:val="clear" w:color="auto" w:fill="auto"/>
          </w:tcPr>
          <w:p w14:paraId="634C2FE6" w14:textId="77777777" w:rsidR="00852487" w:rsidRPr="003A74E6" w:rsidRDefault="00852487" w:rsidP="00211D51">
            <w:pPr>
              <w:jc w:val="center"/>
              <w:rPr>
                <w:rFonts w:ascii="Arial" w:hAnsi="Arial" w:cs="Arial"/>
                <w:bCs/>
                <w:lang w:val="en-US"/>
              </w:rPr>
            </w:pPr>
          </w:p>
        </w:tc>
      </w:tr>
      <w:tr w:rsidR="003A74E6" w:rsidRPr="003A74E6" w14:paraId="634C2FED" w14:textId="77777777" w:rsidTr="00211D51">
        <w:trPr>
          <w:jc w:val="center"/>
        </w:trPr>
        <w:tc>
          <w:tcPr>
            <w:tcW w:w="1228" w:type="pct"/>
            <w:shd w:val="clear" w:color="auto" w:fill="FFFFFF" w:themeFill="background1"/>
            <w:vAlign w:val="center"/>
          </w:tcPr>
          <w:p w14:paraId="634C2FE8" w14:textId="77777777" w:rsidR="00852487" w:rsidRPr="003A74E6" w:rsidRDefault="004B3A33" w:rsidP="008B5389">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Between P3 and P4</w:t>
            </w:r>
          </w:p>
        </w:tc>
        <w:tc>
          <w:tcPr>
            <w:tcW w:w="943" w:type="pct"/>
            <w:shd w:val="clear" w:color="auto" w:fill="auto"/>
          </w:tcPr>
          <w:p w14:paraId="634C2FE9" w14:textId="77777777"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634C2FEA" w14:textId="77777777" w:rsidR="00852487" w:rsidRPr="003A74E6" w:rsidRDefault="00852487" w:rsidP="00211D51">
            <w:pPr>
              <w:jc w:val="center"/>
              <w:rPr>
                <w:rFonts w:ascii="Arial" w:hAnsi="Arial" w:cs="Arial"/>
                <w:bCs/>
                <w:lang w:val="en-US"/>
              </w:rPr>
            </w:pPr>
          </w:p>
        </w:tc>
        <w:tc>
          <w:tcPr>
            <w:tcW w:w="943" w:type="pct"/>
            <w:shd w:val="clear" w:color="auto" w:fill="auto"/>
          </w:tcPr>
          <w:p w14:paraId="634C2FEB" w14:textId="77777777" w:rsidR="00852487" w:rsidRPr="003A74E6" w:rsidRDefault="00852487" w:rsidP="00211D51">
            <w:pPr>
              <w:jc w:val="center"/>
              <w:rPr>
                <w:rFonts w:ascii="Arial" w:hAnsi="Arial" w:cs="Arial"/>
                <w:bCs/>
                <w:lang w:val="en-US"/>
              </w:rPr>
            </w:pPr>
          </w:p>
        </w:tc>
        <w:tc>
          <w:tcPr>
            <w:tcW w:w="943" w:type="pct"/>
            <w:gridSpan w:val="2"/>
            <w:shd w:val="clear" w:color="auto" w:fill="auto"/>
          </w:tcPr>
          <w:p w14:paraId="634C2FEC" w14:textId="77777777" w:rsidR="00852487" w:rsidRPr="003A74E6" w:rsidRDefault="00852487" w:rsidP="00211D51">
            <w:pPr>
              <w:jc w:val="center"/>
              <w:rPr>
                <w:rFonts w:ascii="Arial" w:hAnsi="Arial" w:cs="Arial"/>
                <w:bCs/>
                <w:lang w:val="en-US"/>
              </w:rPr>
            </w:pPr>
          </w:p>
        </w:tc>
      </w:tr>
      <w:tr w:rsidR="003A74E6" w:rsidRPr="003A74E6" w14:paraId="634C2FF3" w14:textId="77777777" w:rsidTr="00211D51">
        <w:trPr>
          <w:jc w:val="center"/>
        </w:trPr>
        <w:tc>
          <w:tcPr>
            <w:tcW w:w="1228" w:type="pct"/>
            <w:shd w:val="clear" w:color="auto" w:fill="FFFFFF" w:themeFill="background1"/>
            <w:vAlign w:val="center"/>
          </w:tcPr>
          <w:p w14:paraId="634C2FEE" w14:textId="77777777" w:rsidR="00852487" w:rsidRPr="003A74E6" w:rsidRDefault="00852487" w:rsidP="00211D51">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&gt;P4</w:t>
            </w:r>
          </w:p>
        </w:tc>
        <w:tc>
          <w:tcPr>
            <w:tcW w:w="943" w:type="pct"/>
            <w:shd w:val="clear" w:color="auto" w:fill="FFFFFF" w:themeFill="background1"/>
          </w:tcPr>
          <w:p w14:paraId="634C2FEF" w14:textId="77777777"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shd w:val="clear" w:color="auto" w:fill="FFFFFF" w:themeFill="background1"/>
          </w:tcPr>
          <w:p w14:paraId="634C2FF0" w14:textId="77777777"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shd w:val="clear" w:color="auto" w:fill="FFFFFF" w:themeFill="background1"/>
          </w:tcPr>
          <w:p w14:paraId="634C2FF1" w14:textId="77777777"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gridSpan w:val="2"/>
            <w:shd w:val="clear" w:color="auto" w:fill="FFFFFF" w:themeFill="background1"/>
          </w:tcPr>
          <w:p w14:paraId="634C2FF2" w14:textId="77777777"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r>
    </w:tbl>
    <w:p w14:paraId="634C2FF4" w14:textId="77777777" w:rsidR="00852487" w:rsidRPr="003A74E6" w:rsidRDefault="00852487" w:rsidP="00852487">
      <w:pPr>
        <w:pStyle w:val="Contrato-Anexo"/>
        <w:jc w:val="both"/>
        <w:rPr>
          <w:b w:val="0"/>
          <w:lang w:val="en-US"/>
        </w:rPr>
      </w:pPr>
    </w:p>
    <w:p w14:paraId="634C2FF5" w14:textId="77777777" w:rsidR="00AF3E80" w:rsidRPr="003A74E6" w:rsidRDefault="00AF3E80">
      <w:pPr>
        <w:rPr>
          <w:rFonts w:ascii="Arial" w:hAnsi="Arial"/>
          <w:b/>
          <w:caps/>
          <w:sz w:val="22"/>
          <w:lang w:val="en-US"/>
        </w:rPr>
      </w:pPr>
      <w:bookmarkStart w:id="1631" w:name="_Ref341106623"/>
      <w:bookmarkStart w:id="1632" w:name="_Ref341106633"/>
      <w:bookmarkStart w:id="1633" w:name="_Ref341106649"/>
      <w:bookmarkStart w:id="1634" w:name="_Toc472098356"/>
      <w:bookmarkEnd w:id="1621"/>
      <w:bookmarkEnd w:id="1622"/>
      <w:bookmarkEnd w:id="1623"/>
      <w:bookmarkEnd w:id="1624"/>
      <w:bookmarkEnd w:id="1625"/>
      <w:bookmarkEnd w:id="1626"/>
      <w:bookmarkEnd w:id="1627"/>
      <w:bookmarkEnd w:id="1628"/>
      <w:bookmarkEnd w:id="1629"/>
      <w:bookmarkEnd w:id="1630"/>
      <w:r w:rsidRPr="003A74E6">
        <w:rPr>
          <w:lang w:val="en-US"/>
        </w:rPr>
        <w:br w:type="page"/>
      </w:r>
    </w:p>
    <w:p w14:paraId="634C2FF6" w14:textId="77777777" w:rsidR="00CC6C5A" w:rsidRPr="003A74E6" w:rsidRDefault="00D31E29" w:rsidP="00D31E29">
      <w:pPr>
        <w:pStyle w:val="Contrato-Anexo"/>
      </w:pPr>
      <w:bookmarkStart w:id="1635" w:name="_Toc76756880"/>
      <w:bookmarkEnd w:id="1631"/>
      <w:bookmarkEnd w:id="1632"/>
      <w:bookmarkEnd w:id="1633"/>
      <w:bookmarkEnd w:id="1634"/>
      <w:r w:rsidRPr="003A74E6">
        <w:t>ANNEX VII – CONSORTIUM AGREEMENT</w:t>
      </w:r>
      <w:bookmarkEnd w:id="1635"/>
    </w:p>
    <w:p w14:paraId="634C2FF7" w14:textId="77777777" w:rsidR="00EC198F" w:rsidRPr="003A74E6" w:rsidRDefault="00EC198F" w:rsidP="00CB06B9">
      <w:pPr>
        <w:pStyle w:val="Contrato-Anexo"/>
      </w:pPr>
    </w:p>
    <w:p w14:paraId="634C2FF8" w14:textId="77777777" w:rsidR="00CC6C5A" w:rsidRPr="003A74E6" w:rsidRDefault="00CC6C5A" w:rsidP="00CC6C5A">
      <w:pPr>
        <w:jc w:val="both"/>
      </w:pPr>
    </w:p>
    <w:p w14:paraId="634C2FF9"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b/>
          <w:bCs/>
          <w:sz w:val="22"/>
          <w:szCs w:val="24"/>
        </w:rPr>
      </w:pPr>
    </w:p>
    <w:p w14:paraId="634C2FFA" w14:textId="77777777" w:rsidR="00CC6C5A" w:rsidRPr="003A74E6" w:rsidRDefault="004B3A33" w:rsidP="00CC6C5A">
      <w:pPr>
        <w:pBdr>
          <w:top w:val="single" w:sz="4" w:space="0" w:color="auto"/>
          <w:left w:val="single" w:sz="4" w:space="4" w:color="auto"/>
          <w:bottom w:val="single" w:sz="4" w:space="31" w:color="auto"/>
          <w:right w:val="single" w:sz="4" w:space="4" w:color="auto"/>
        </w:pBdr>
        <w:jc w:val="center"/>
        <w:rPr>
          <w:rFonts w:ascii="Arial" w:hAnsi="Arial" w:cs="Arial"/>
          <w:b/>
          <w:bCs/>
          <w:sz w:val="44"/>
          <w:szCs w:val="44"/>
        </w:rPr>
      </w:pPr>
      <w:r w:rsidRPr="003A74E6">
        <w:rPr>
          <w:rFonts w:ascii="Arial" w:hAnsi="Arial" w:cs="Arial"/>
          <w:b/>
          <w:bCs/>
          <w:sz w:val="44"/>
          <w:szCs w:val="44"/>
        </w:rPr>
        <w:t>CONSORTIUM AGREEMENT</w:t>
      </w:r>
    </w:p>
    <w:p w14:paraId="634C2FFB"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14:paraId="634C2FFC"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14:paraId="634C2FFD"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14:paraId="634C2FFE" w14:textId="77777777" w:rsidR="00CC6C5A" w:rsidRPr="003A74E6" w:rsidRDefault="004B3A33" w:rsidP="00CC6C5A">
      <w:pPr>
        <w:pBdr>
          <w:top w:val="single" w:sz="4" w:space="0" w:color="auto"/>
          <w:left w:val="single" w:sz="4" w:space="4" w:color="auto"/>
          <w:bottom w:val="single" w:sz="4" w:space="31" w:color="auto"/>
          <w:right w:val="single" w:sz="4" w:space="4" w:color="auto"/>
        </w:pBdr>
        <w:jc w:val="center"/>
        <w:rPr>
          <w:rFonts w:ascii="Arial" w:hAnsi="Arial" w:cs="Arial"/>
          <w:b/>
          <w:sz w:val="44"/>
          <w:szCs w:val="44"/>
        </w:rPr>
      </w:pPr>
      <w:r w:rsidRPr="003A74E6">
        <w:rPr>
          <w:rFonts w:ascii="Arial" w:hAnsi="Arial" w:cs="Arial"/>
          <w:b/>
          <w:sz w:val="44"/>
          <w:szCs w:val="44"/>
        </w:rPr>
        <w:t>[name]</w:t>
      </w:r>
    </w:p>
    <w:p w14:paraId="634C2FFF"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14:paraId="634C3000"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14:paraId="634C3001"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14:paraId="634C3002"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14:paraId="634C3003" w14:textId="77777777" w:rsidR="00CC6C5A" w:rsidRPr="003A74E6" w:rsidRDefault="00805676"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r w:rsidRPr="003A74E6">
        <w:rPr>
          <w:rFonts w:ascii="Arial" w:hAnsi="Arial" w:cs="Arial"/>
          <w:b/>
          <w:bCs/>
          <w:sz w:val="22"/>
          <w:szCs w:val="22"/>
          <w:lang w:val="en-US"/>
        </w:rPr>
        <w:t>REGARDING THE TRANSFER OF RIGHTS SURPLUS PRODUCTION SHARING AGREEMENT</w:t>
      </w:r>
    </w:p>
    <w:p w14:paraId="634C3004"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sz w:val="22"/>
          <w:szCs w:val="22"/>
          <w:lang w:val="en-US"/>
        </w:rPr>
      </w:pPr>
    </w:p>
    <w:p w14:paraId="634C3005"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sz w:val="22"/>
          <w:szCs w:val="22"/>
          <w:lang w:val="en-US"/>
        </w:rPr>
      </w:pPr>
      <w:r w:rsidRPr="003A74E6">
        <w:rPr>
          <w:rFonts w:ascii="Arial" w:hAnsi="Arial" w:cs="Arial"/>
          <w:b/>
          <w:sz w:val="22"/>
          <w:szCs w:val="22"/>
          <w:lang w:val="en-US"/>
        </w:rPr>
        <w:t>N</w:t>
      </w:r>
      <w:r w:rsidR="000E5CFF" w:rsidRPr="003A74E6">
        <w:rPr>
          <w:rFonts w:ascii="Arial" w:hAnsi="Arial" w:cs="Arial"/>
          <w:b/>
          <w:sz w:val="22"/>
          <w:szCs w:val="22"/>
          <w:lang w:val="en-US"/>
        </w:rPr>
        <w:t>o.</w:t>
      </w:r>
      <w:r w:rsidRPr="003A74E6">
        <w:rPr>
          <w:rFonts w:ascii="Arial" w:hAnsi="Arial" w:cs="Arial"/>
          <w:b/>
          <w:sz w:val="22"/>
          <w:szCs w:val="22"/>
          <w:lang w:val="en-US"/>
        </w:rPr>
        <w:t xml:space="preserve"> _________________</w:t>
      </w:r>
    </w:p>
    <w:p w14:paraId="634C3006"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p>
    <w:p w14:paraId="634C3007"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p>
    <w:p w14:paraId="634C3008"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p>
    <w:p w14:paraId="634C3009" w14:textId="77777777" w:rsidR="00CC6C5A" w:rsidRPr="003A74E6" w:rsidRDefault="000E5CFF"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r w:rsidRPr="003A74E6">
        <w:rPr>
          <w:rFonts w:ascii="Arial" w:hAnsi="Arial" w:cs="Arial"/>
          <w:b/>
          <w:bCs/>
          <w:sz w:val="22"/>
          <w:szCs w:val="22"/>
          <w:lang w:val="en-US"/>
        </w:rPr>
        <w:t>[areas covered by the consortium]</w:t>
      </w:r>
    </w:p>
    <w:p w14:paraId="634C300A"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p>
    <w:p w14:paraId="634C300B"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p>
    <w:p w14:paraId="634C300C" w14:textId="77777777" w:rsidR="00CC6C5A" w:rsidRPr="003A74E6" w:rsidRDefault="000E5CFF"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rPr>
      </w:pPr>
      <w:r w:rsidRPr="003A74E6">
        <w:rPr>
          <w:rFonts w:ascii="Arial" w:hAnsi="Arial" w:cs="Arial"/>
          <w:b/>
          <w:sz w:val="22"/>
          <w:szCs w:val="22"/>
        </w:rPr>
        <w:t>BASIN ______________</w:t>
      </w:r>
    </w:p>
    <w:p w14:paraId="634C300D"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14:paraId="634C300E"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14:paraId="634C300F" w14:textId="77777777" w:rsidR="00CC6C5A" w:rsidRPr="003A74E6" w:rsidRDefault="000E5CFF" w:rsidP="00CC6C5A">
      <w:pPr>
        <w:pBdr>
          <w:top w:val="single" w:sz="4" w:space="0" w:color="auto"/>
          <w:left w:val="single" w:sz="4" w:space="4" w:color="auto"/>
          <w:bottom w:val="single" w:sz="4" w:space="31" w:color="auto"/>
          <w:right w:val="single" w:sz="4" w:space="4" w:color="auto"/>
        </w:pBdr>
        <w:jc w:val="center"/>
        <w:rPr>
          <w:rFonts w:ascii="Arial" w:hAnsi="Arial" w:cs="Arial"/>
          <w:b/>
          <w:sz w:val="22"/>
          <w:szCs w:val="22"/>
        </w:rPr>
      </w:pPr>
      <w:r w:rsidRPr="003A74E6">
        <w:rPr>
          <w:rFonts w:ascii="Arial" w:hAnsi="Arial" w:cs="Arial"/>
          <w:b/>
          <w:sz w:val="22"/>
          <w:szCs w:val="22"/>
        </w:rPr>
        <w:t>between</w:t>
      </w:r>
    </w:p>
    <w:p w14:paraId="634C3010"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14:paraId="634C3011"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r w:rsidRPr="003A74E6">
        <w:rPr>
          <w:rFonts w:ascii="Arial" w:hAnsi="Arial" w:cs="Arial"/>
          <w:sz w:val="22"/>
          <w:szCs w:val="22"/>
        </w:rPr>
        <w:t>Empresa Brasileira de Administração de Petróleo e Gás Natural S.A.</w:t>
      </w:r>
      <w:r w:rsidR="00DC6979" w:rsidRPr="003A74E6">
        <w:rPr>
          <w:rFonts w:ascii="Arial" w:hAnsi="Arial" w:cs="Arial"/>
          <w:sz w:val="22"/>
          <w:szCs w:val="22"/>
        </w:rPr>
        <w:t xml:space="preserve"> – </w:t>
      </w:r>
      <w:r w:rsidRPr="003A74E6">
        <w:rPr>
          <w:rFonts w:ascii="Arial" w:hAnsi="Arial" w:cs="Arial"/>
          <w:sz w:val="22"/>
          <w:szCs w:val="22"/>
        </w:rPr>
        <w:t>Pré-Sal Petróleo S.A. – PPSA,</w:t>
      </w:r>
    </w:p>
    <w:p w14:paraId="634C3012"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14:paraId="634C3013"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14:paraId="634C3014" w14:textId="77777777" w:rsidR="00CC6C5A" w:rsidRPr="003A74E6" w:rsidRDefault="000E5CFF"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r w:rsidRPr="003A74E6">
        <w:rPr>
          <w:rFonts w:ascii="Arial" w:hAnsi="Arial" w:cs="Arial"/>
          <w:sz w:val="22"/>
          <w:szCs w:val="22"/>
          <w:lang w:val="en-US"/>
        </w:rPr>
        <w:t>and</w:t>
      </w:r>
    </w:p>
    <w:p w14:paraId="634C3015"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p>
    <w:p w14:paraId="634C3016"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p>
    <w:p w14:paraId="634C3017"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r w:rsidRPr="003A74E6">
        <w:rPr>
          <w:rFonts w:ascii="Arial" w:hAnsi="Arial" w:cs="Arial"/>
          <w:b/>
          <w:bCs/>
          <w:sz w:val="22"/>
          <w:szCs w:val="22"/>
          <w:lang w:val="en-US"/>
        </w:rPr>
        <w:t>_____________________________</w:t>
      </w:r>
    </w:p>
    <w:p w14:paraId="634C3018"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p>
    <w:p w14:paraId="634C3019"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p>
    <w:p w14:paraId="634C301A"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p>
    <w:p w14:paraId="634C301B"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p>
    <w:p w14:paraId="634C301C"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p>
    <w:p w14:paraId="634C301D"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r w:rsidRPr="003A74E6">
        <w:rPr>
          <w:rFonts w:ascii="Arial" w:hAnsi="Arial" w:cs="Arial"/>
          <w:b/>
          <w:bCs/>
          <w:sz w:val="22"/>
          <w:szCs w:val="22"/>
          <w:lang w:val="en-US"/>
        </w:rPr>
        <w:t>Brasília</w:t>
      </w:r>
      <w:r w:rsidR="00DC6979" w:rsidRPr="003A74E6">
        <w:rPr>
          <w:rFonts w:ascii="Arial" w:hAnsi="Arial" w:cs="Arial"/>
          <w:b/>
          <w:bCs/>
          <w:sz w:val="22"/>
          <w:szCs w:val="22"/>
          <w:lang w:val="en-US"/>
        </w:rPr>
        <w:t xml:space="preserve"> – </w:t>
      </w:r>
      <w:r w:rsidRPr="003A74E6">
        <w:rPr>
          <w:rFonts w:ascii="Arial" w:hAnsi="Arial" w:cs="Arial"/>
          <w:b/>
          <w:bCs/>
          <w:sz w:val="22"/>
          <w:szCs w:val="22"/>
          <w:lang w:val="en-US"/>
        </w:rPr>
        <w:t>DF</w:t>
      </w:r>
    </w:p>
    <w:p w14:paraId="634C301E"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p>
    <w:p w14:paraId="634C301F" w14:textId="77777777"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r w:rsidRPr="003A74E6">
        <w:rPr>
          <w:rFonts w:ascii="Arial" w:hAnsi="Arial" w:cs="Arial"/>
          <w:b/>
          <w:bCs/>
          <w:sz w:val="22"/>
          <w:szCs w:val="22"/>
          <w:lang w:val="en-US"/>
        </w:rPr>
        <w:t>____________</w:t>
      </w:r>
      <w:r w:rsidR="00805676" w:rsidRPr="003A74E6">
        <w:rPr>
          <w:rFonts w:ascii="Arial" w:hAnsi="Arial" w:cs="Arial"/>
          <w:b/>
          <w:bCs/>
          <w:sz w:val="22"/>
          <w:szCs w:val="22"/>
          <w:lang w:val="en-US"/>
        </w:rPr>
        <w:t xml:space="preserve"> ___</w:t>
      </w:r>
      <w:r w:rsidRPr="003A74E6">
        <w:rPr>
          <w:rFonts w:ascii="Arial" w:hAnsi="Arial" w:cs="Arial"/>
          <w:b/>
          <w:bCs/>
          <w:sz w:val="22"/>
          <w:szCs w:val="22"/>
          <w:lang w:val="en-US"/>
        </w:rPr>
        <w:t xml:space="preserve"> </w:t>
      </w:r>
      <w:r w:rsidR="000E5CFF" w:rsidRPr="003A74E6">
        <w:rPr>
          <w:rFonts w:ascii="Arial" w:hAnsi="Arial" w:cs="Arial"/>
          <w:b/>
          <w:bCs/>
          <w:sz w:val="22"/>
          <w:szCs w:val="22"/>
          <w:lang w:val="en-US"/>
        </w:rPr>
        <w:t>,</w:t>
      </w:r>
      <w:r w:rsidRPr="003A74E6">
        <w:rPr>
          <w:rFonts w:ascii="Arial" w:hAnsi="Arial" w:cs="Arial"/>
          <w:b/>
          <w:bCs/>
          <w:sz w:val="22"/>
          <w:szCs w:val="22"/>
          <w:lang w:val="en-US"/>
        </w:rPr>
        <w:t xml:space="preserve"> 20__</w:t>
      </w:r>
    </w:p>
    <w:p w14:paraId="634C3020" w14:textId="77777777" w:rsidR="007C648C" w:rsidRPr="003A74E6" w:rsidRDefault="007C648C" w:rsidP="00FA7851">
      <w:pPr>
        <w:jc w:val="center"/>
        <w:outlineLvl w:val="0"/>
        <w:rPr>
          <w:b/>
          <w:sz w:val="28"/>
          <w:lang w:val="en-US"/>
        </w:rPr>
      </w:pPr>
      <w:bookmarkStart w:id="1636" w:name="_Toc364678545"/>
    </w:p>
    <w:p w14:paraId="634C3021" w14:textId="77777777" w:rsidR="007C648C" w:rsidRPr="003A74E6" w:rsidRDefault="007C648C" w:rsidP="00FA7851">
      <w:pPr>
        <w:jc w:val="center"/>
        <w:outlineLvl w:val="0"/>
        <w:rPr>
          <w:b/>
          <w:sz w:val="28"/>
          <w:lang w:val="en-US"/>
        </w:rPr>
      </w:pPr>
    </w:p>
    <w:p w14:paraId="634C3022" w14:textId="77777777" w:rsidR="001853CF" w:rsidRPr="003A74E6" w:rsidRDefault="001853CF" w:rsidP="00FA7851">
      <w:pPr>
        <w:jc w:val="center"/>
        <w:outlineLvl w:val="0"/>
        <w:rPr>
          <w:b/>
          <w:sz w:val="28"/>
          <w:lang w:val="en-US"/>
        </w:rPr>
      </w:pPr>
    </w:p>
    <w:p w14:paraId="634C3023" w14:textId="77777777" w:rsidR="001853CF" w:rsidRPr="003A74E6" w:rsidRDefault="001853CF" w:rsidP="00FA7851">
      <w:pPr>
        <w:jc w:val="center"/>
        <w:outlineLvl w:val="0"/>
        <w:rPr>
          <w:b/>
          <w:sz w:val="28"/>
          <w:lang w:val="en-US"/>
        </w:rPr>
      </w:pPr>
    </w:p>
    <w:p w14:paraId="634C3024" w14:textId="77777777" w:rsidR="001853CF" w:rsidRPr="003A74E6" w:rsidRDefault="001853CF" w:rsidP="001853CF">
      <w:pPr>
        <w:jc w:val="both"/>
        <w:outlineLvl w:val="0"/>
        <w:rPr>
          <w:rFonts w:ascii="Arial" w:hAnsi="Arial" w:cs="Arial"/>
          <w:b/>
          <w:sz w:val="22"/>
          <w:szCs w:val="22"/>
          <w:lang w:val="en-US"/>
        </w:rPr>
      </w:pPr>
    </w:p>
    <w:bookmarkEnd w:id="1636"/>
    <w:p w14:paraId="634C3025" w14:textId="77777777" w:rsidR="0092310C" w:rsidRPr="003A74E6" w:rsidRDefault="00436D5C" w:rsidP="001853CF">
      <w:pPr>
        <w:jc w:val="center"/>
        <w:outlineLvl w:val="0"/>
        <w:rPr>
          <w:rFonts w:ascii="Arial" w:hAnsi="Arial" w:cs="Arial"/>
          <w:b/>
          <w:sz w:val="22"/>
          <w:szCs w:val="22"/>
          <w:lang w:val="en-US"/>
        </w:rPr>
      </w:pPr>
      <w:r w:rsidRPr="003A74E6">
        <w:rPr>
          <w:rFonts w:ascii="Arial" w:hAnsi="Arial" w:cs="Arial"/>
          <w:b/>
          <w:sz w:val="22"/>
          <w:szCs w:val="22"/>
          <w:lang w:val="en-US"/>
        </w:rPr>
        <w:t>CONSORTIUM AGREEMENT</w:t>
      </w:r>
    </w:p>
    <w:p w14:paraId="634C3026" w14:textId="77777777" w:rsidR="0092310C" w:rsidRPr="003A74E6" w:rsidRDefault="0092310C" w:rsidP="001853CF">
      <w:pPr>
        <w:jc w:val="both"/>
        <w:rPr>
          <w:rFonts w:ascii="Arial" w:hAnsi="Arial" w:cs="Arial"/>
          <w:b/>
          <w:sz w:val="22"/>
          <w:szCs w:val="22"/>
          <w:lang w:val="en-US"/>
        </w:rPr>
      </w:pPr>
    </w:p>
    <w:p w14:paraId="634C3027" w14:textId="77777777" w:rsidR="0092310C" w:rsidRPr="003A74E6" w:rsidRDefault="0092310C" w:rsidP="001853CF">
      <w:pPr>
        <w:jc w:val="both"/>
        <w:rPr>
          <w:rFonts w:ascii="Arial" w:hAnsi="Arial" w:cs="Arial"/>
          <w:b/>
          <w:sz w:val="22"/>
          <w:szCs w:val="22"/>
          <w:lang w:val="en-US"/>
        </w:rPr>
      </w:pPr>
    </w:p>
    <w:p w14:paraId="634C3028" w14:textId="77777777" w:rsidR="0092310C" w:rsidRPr="003A74E6" w:rsidRDefault="00436D5C" w:rsidP="001853CF">
      <w:pPr>
        <w:jc w:val="both"/>
        <w:rPr>
          <w:rFonts w:ascii="Arial" w:hAnsi="Arial" w:cs="Arial"/>
          <w:b/>
          <w:sz w:val="22"/>
          <w:szCs w:val="22"/>
          <w:lang w:val="en-US"/>
        </w:rPr>
      </w:pPr>
      <w:r w:rsidRPr="003A74E6">
        <w:rPr>
          <w:rFonts w:ascii="Arial" w:hAnsi="Arial" w:cs="Arial"/>
          <w:b/>
          <w:sz w:val="22"/>
          <w:szCs w:val="22"/>
          <w:lang w:val="en-US"/>
        </w:rPr>
        <w:t>PARTIES</w:t>
      </w:r>
    </w:p>
    <w:p w14:paraId="634C3029" w14:textId="77777777" w:rsidR="0092310C" w:rsidRPr="003A74E6" w:rsidRDefault="0092310C" w:rsidP="001853CF">
      <w:pPr>
        <w:jc w:val="both"/>
        <w:rPr>
          <w:rFonts w:ascii="Arial" w:hAnsi="Arial" w:cs="Arial"/>
          <w:b/>
          <w:sz w:val="22"/>
          <w:szCs w:val="22"/>
          <w:lang w:val="en-US"/>
        </w:rPr>
      </w:pPr>
    </w:p>
    <w:p w14:paraId="634C302A" w14:textId="77777777" w:rsidR="0092310C" w:rsidRPr="003A74E6" w:rsidRDefault="00436D5C" w:rsidP="001853CF">
      <w:pPr>
        <w:jc w:val="both"/>
        <w:rPr>
          <w:rFonts w:ascii="Arial" w:hAnsi="Arial" w:cs="Arial"/>
          <w:sz w:val="22"/>
          <w:szCs w:val="22"/>
          <w:lang w:val="en-US"/>
        </w:rPr>
      </w:pPr>
      <w:r w:rsidRPr="003A74E6">
        <w:rPr>
          <w:rFonts w:ascii="Arial" w:hAnsi="Arial" w:cs="Arial"/>
          <w:sz w:val="22"/>
          <w:szCs w:val="22"/>
          <w:lang w:val="en-US"/>
        </w:rPr>
        <w:t>The Parties to this Consortium Agreement, hereinafter collectively referred to as Parties or Consortium Members or individually as Party or Consortium Member, are:</w:t>
      </w:r>
    </w:p>
    <w:p w14:paraId="634C302B" w14:textId="77777777" w:rsidR="0092310C" w:rsidRPr="003A74E6" w:rsidRDefault="0092310C" w:rsidP="001853CF">
      <w:pPr>
        <w:jc w:val="both"/>
        <w:rPr>
          <w:rFonts w:ascii="Arial" w:hAnsi="Arial" w:cs="Arial"/>
          <w:sz w:val="22"/>
          <w:szCs w:val="22"/>
          <w:lang w:val="en-US"/>
        </w:rPr>
      </w:pPr>
    </w:p>
    <w:p w14:paraId="634C302C" w14:textId="77777777" w:rsidR="006D7F0C" w:rsidRPr="003A74E6" w:rsidRDefault="00805676" w:rsidP="001853CF">
      <w:pPr>
        <w:autoSpaceDE w:val="0"/>
        <w:autoSpaceDN w:val="0"/>
        <w:adjustRightInd w:val="0"/>
        <w:jc w:val="both"/>
        <w:rPr>
          <w:rFonts w:ascii="Arial" w:hAnsi="Arial" w:cs="Arial"/>
          <w:sz w:val="22"/>
          <w:szCs w:val="22"/>
          <w:lang w:val="en-US"/>
        </w:rPr>
      </w:pPr>
      <w:r w:rsidRPr="003A74E6">
        <w:rPr>
          <w:rFonts w:ascii="Arial" w:hAnsi="Arial" w:cs="Arial"/>
          <w:b/>
          <w:sz w:val="22"/>
          <w:szCs w:val="22"/>
          <w:lang w:val="en-US"/>
        </w:rPr>
        <w:t>EMPRESA BRASILEIRA DE ADMINISTRAÇÃO DE PETRÓLEO E GÁS NATURAL S.A. – PRÉ-SAL PETRÓLEO S.A. – PPSA</w:t>
      </w:r>
      <w:r w:rsidRPr="003A74E6">
        <w:rPr>
          <w:rFonts w:ascii="Arial" w:hAnsi="Arial" w:cs="Arial"/>
          <w:sz w:val="22"/>
          <w:szCs w:val="22"/>
          <w:lang w:val="en-US"/>
        </w:rPr>
        <w:t>, a company organized under the laws of Brazil, with its principal place of business in Setor Bancário Sul, Quadra 02, Bloco E, Edifício Prime, nº 206, sala 1404, Brasília, DF, and Main Office at Avenida Rio Branco, nº 1, 4º andar, Centro, Rio de Janeiro, RJ, enrolled in the National Register of Legal Entities of the Ministry of Finance (CNPJ/MF) under No. 18.738.727/0001-36, as the Manager of the Transfer of Rights Surplus Production Sharing Agreement under article 2 of Law No. 12.304/2010, hereinafter referred to as the Manager, herein represented by _____;</w:t>
      </w:r>
    </w:p>
    <w:p w14:paraId="634C302D" w14:textId="77777777" w:rsidR="0092310C" w:rsidRPr="003A74E6" w:rsidRDefault="00436D5C" w:rsidP="001853CF">
      <w:pPr>
        <w:autoSpaceDE w:val="0"/>
        <w:autoSpaceDN w:val="0"/>
        <w:adjustRightInd w:val="0"/>
        <w:jc w:val="both"/>
        <w:rPr>
          <w:rFonts w:ascii="Arial" w:hAnsi="Arial" w:cs="Arial"/>
          <w:sz w:val="22"/>
          <w:szCs w:val="22"/>
          <w:lang w:val="en-US"/>
        </w:rPr>
      </w:pPr>
      <w:r w:rsidRPr="003A74E6">
        <w:rPr>
          <w:rFonts w:ascii="Arial" w:hAnsi="Arial" w:cs="Arial"/>
          <w:sz w:val="22"/>
          <w:szCs w:val="22"/>
          <w:lang w:val="en-US"/>
        </w:rPr>
        <w:t>_____, a company organized under the laws of Brazil, with its principal place of business at _____, enrolled in the National Register of Legal Entities of the Ministry of Finance (CNPJ/MF) under No. _____, hereinafter referred to as Contracted Party, herein represented by _____.</w:t>
      </w:r>
    </w:p>
    <w:p w14:paraId="634C302E" w14:textId="77777777" w:rsidR="0092310C" w:rsidRPr="003A74E6" w:rsidRDefault="0092310C" w:rsidP="001853CF">
      <w:pPr>
        <w:jc w:val="both"/>
        <w:rPr>
          <w:rFonts w:ascii="Arial" w:hAnsi="Arial" w:cs="Arial"/>
          <w:sz w:val="22"/>
          <w:szCs w:val="22"/>
          <w:lang w:val="en-US"/>
        </w:rPr>
      </w:pPr>
    </w:p>
    <w:p w14:paraId="634C302F" w14:textId="77777777" w:rsidR="0092310C" w:rsidRPr="003A74E6" w:rsidRDefault="0092310C" w:rsidP="001853CF">
      <w:pPr>
        <w:jc w:val="both"/>
        <w:rPr>
          <w:rFonts w:ascii="Arial" w:hAnsi="Arial" w:cs="Arial"/>
          <w:sz w:val="22"/>
          <w:szCs w:val="22"/>
          <w:lang w:val="en-US"/>
        </w:rPr>
      </w:pPr>
    </w:p>
    <w:p w14:paraId="634C3030" w14:textId="77777777" w:rsidR="0092310C" w:rsidRPr="003A74E6" w:rsidRDefault="0092310C" w:rsidP="001853CF">
      <w:pPr>
        <w:jc w:val="both"/>
        <w:rPr>
          <w:rFonts w:ascii="Arial" w:hAnsi="Arial" w:cs="Arial"/>
          <w:sz w:val="22"/>
          <w:szCs w:val="22"/>
          <w:lang w:val="en-US"/>
        </w:rPr>
      </w:pPr>
      <w:bookmarkStart w:id="1637" w:name="_Toc9743401"/>
      <w:bookmarkStart w:id="1638" w:name="_Toc9755044"/>
      <w:bookmarkStart w:id="1639" w:name="_Toc9755347"/>
      <w:bookmarkStart w:id="1640" w:name="_Toc10254558"/>
      <w:bookmarkStart w:id="1641" w:name="_Toc10254630"/>
    </w:p>
    <w:bookmarkEnd w:id="1637"/>
    <w:bookmarkEnd w:id="1638"/>
    <w:bookmarkEnd w:id="1639"/>
    <w:bookmarkEnd w:id="1640"/>
    <w:bookmarkEnd w:id="1641"/>
    <w:p w14:paraId="634C3031" w14:textId="77777777" w:rsidR="0092310C" w:rsidRPr="003A74E6" w:rsidRDefault="00436D5C" w:rsidP="00436D5C">
      <w:pPr>
        <w:pStyle w:val="CTO-TxtClau-N1"/>
        <w:numPr>
          <w:ilvl w:val="0"/>
          <w:numId w:val="23"/>
        </w:numPr>
        <w:outlineLvl w:val="0"/>
        <w:rPr>
          <w:rFonts w:cs="Arial"/>
          <w:b/>
          <w:szCs w:val="22"/>
          <w:lang w:val="en-US"/>
        </w:rPr>
      </w:pPr>
      <w:r w:rsidRPr="003A74E6">
        <w:rPr>
          <w:rFonts w:cs="Arial"/>
          <w:b/>
          <w:szCs w:val="22"/>
          <w:lang w:val="en-US"/>
        </w:rPr>
        <w:t>SECTION ONE – CORPORATE NAME OF THE CONSORTIUM</w:t>
      </w:r>
    </w:p>
    <w:p w14:paraId="634C3032" w14:textId="77777777" w:rsidR="0092310C" w:rsidRPr="003A74E6" w:rsidRDefault="00805676" w:rsidP="00805676">
      <w:pPr>
        <w:pStyle w:val="CTO-TxtClau"/>
        <w:numPr>
          <w:ilvl w:val="1"/>
          <w:numId w:val="23"/>
        </w:numPr>
        <w:spacing w:line="260" w:lineRule="auto"/>
        <w:rPr>
          <w:rFonts w:cs="Arial"/>
          <w:szCs w:val="22"/>
          <w:lang w:val="en-US"/>
        </w:rPr>
      </w:pPr>
      <w:r w:rsidRPr="003A74E6">
        <w:rPr>
          <w:rFonts w:cs="Arial"/>
          <w:szCs w:val="22"/>
          <w:lang w:val="en-US"/>
        </w:rPr>
        <w:t>The Consortium shall be referred to as “Consórcio __________.”</w:t>
      </w:r>
    </w:p>
    <w:p w14:paraId="634C3033" w14:textId="77777777" w:rsidR="00A003F1" w:rsidRPr="003A74E6" w:rsidRDefault="00A003F1" w:rsidP="00515502">
      <w:pPr>
        <w:jc w:val="both"/>
        <w:rPr>
          <w:rFonts w:ascii="Arial" w:hAnsi="Arial" w:cs="Arial"/>
          <w:sz w:val="22"/>
          <w:szCs w:val="22"/>
          <w:lang w:val="en-US"/>
        </w:rPr>
      </w:pPr>
    </w:p>
    <w:p w14:paraId="634C3034" w14:textId="77777777" w:rsidR="0092310C" w:rsidRPr="003A74E6" w:rsidRDefault="00436D5C" w:rsidP="00436D5C">
      <w:pPr>
        <w:pStyle w:val="CTO-TxtClau-N1"/>
        <w:numPr>
          <w:ilvl w:val="0"/>
          <w:numId w:val="23"/>
        </w:numPr>
        <w:outlineLvl w:val="0"/>
        <w:rPr>
          <w:rFonts w:cs="Arial"/>
          <w:b/>
          <w:szCs w:val="22"/>
          <w:lang w:val="en-US"/>
        </w:rPr>
      </w:pPr>
      <w:r w:rsidRPr="003A74E6">
        <w:rPr>
          <w:rFonts w:cs="Arial"/>
          <w:b/>
          <w:szCs w:val="22"/>
          <w:lang w:val="en-US"/>
        </w:rPr>
        <w:t>SECTION TWO – PURPOSE OF THE CONSORTIUM</w:t>
      </w:r>
    </w:p>
    <w:p w14:paraId="634C3035" w14:textId="77777777" w:rsidR="0092310C" w:rsidRPr="003A74E6" w:rsidRDefault="00EA69A9" w:rsidP="00EA69A9">
      <w:pPr>
        <w:pStyle w:val="CTO-TxtClau"/>
        <w:numPr>
          <w:ilvl w:val="1"/>
          <w:numId w:val="23"/>
        </w:numPr>
        <w:spacing w:line="260" w:lineRule="auto"/>
        <w:rPr>
          <w:rFonts w:cs="Arial"/>
          <w:szCs w:val="22"/>
          <w:lang w:val="en-US"/>
        </w:rPr>
      </w:pPr>
      <w:r w:rsidRPr="003A74E6">
        <w:rPr>
          <w:rFonts w:cs="Arial"/>
          <w:szCs w:val="22"/>
          <w:lang w:val="en-US"/>
        </w:rPr>
        <w:t>The subject matter of this Consortium Agreement is the association of the Parties to comply with Transfer of Rights Surplus Production Sharing Agreement No. __________________, hereinafter referred to as “Production Sharing Agreement”.</w:t>
      </w:r>
    </w:p>
    <w:p w14:paraId="634C3036" w14:textId="77777777" w:rsidR="0092310C" w:rsidRPr="003A74E6" w:rsidRDefault="00EA69A9" w:rsidP="00EA69A9">
      <w:pPr>
        <w:pStyle w:val="CTO-TxtClau"/>
        <w:numPr>
          <w:ilvl w:val="1"/>
          <w:numId w:val="23"/>
        </w:numPr>
        <w:spacing w:line="260" w:lineRule="auto"/>
        <w:rPr>
          <w:rFonts w:cs="Arial"/>
          <w:szCs w:val="22"/>
          <w:lang w:val="en-US"/>
        </w:rPr>
      </w:pPr>
      <w:r w:rsidRPr="003A74E6">
        <w:rPr>
          <w:rFonts w:cs="Arial"/>
          <w:szCs w:val="22"/>
          <w:lang w:val="en-US"/>
        </w:rPr>
        <w:t>The Consortium Members established and shall establish, in specific documents and without prejudice to documents and commitments undertaken in the Production Sharing Agreement, specific rules and conditions to internally govern individual relations, in their capacity of Consortium Members, as well as the conduct of the Consortium Operations.</w:t>
      </w:r>
    </w:p>
    <w:p w14:paraId="634C3037" w14:textId="77777777" w:rsidR="00A003F1" w:rsidRPr="003A74E6" w:rsidRDefault="00A003F1" w:rsidP="00A003F1">
      <w:pPr>
        <w:pStyle w:val="CTO-Normal"/>
        <w:rPr>
          <w:lang w:val="en-US"/>
        </w:rPr>
      </w:pPr>
    </w:p>
    <w:p w14:paraId="634C3038" w14:textId="77777777" w:rsidR="0092310C" w:rsidRPr="003A74E6" w:rsidRDefault="00A371CA" w:rsidP="00A371CA">
      <w:pPr>
        <w:pStyle w:val="CTO-TxtClau-N1"/>
        <w:numPr>
          <w:ilvl w:val="0"/>
          <w:numId w:val="23"/>
        </w:numPr>
        <w:outlineLvl w:val="0"/>
        <w:rPr>
          <w:rFonts w:cs="Arial"/>
          <w:b/>
          <w:szCs w:val="22"/>
          <w:lang w:val="en-US"/>
        </w:rPr>
      </w:pPr>
      <w:r w:rsidRPr="003A74E6">
        <w:rPr>
          <w:rFonts w:cs="Arial"/>
          <w:b/>
          <w:szCs w:val="22"/>
          <w:lang w:val="en-US"/>
        </w:rPr>
        <w:t>SECTION THREE – ORGANIZATION OF THE CONSORTIUM</w:t>
      </w:r>
    </w:p>
    <w:p w14:paraId="634C3039" w14:textId="77777777" w:rsidR="0092310C" w:rsidRPr="003A74E6" w:rsidRDefault="00A371CA" w:rsidP="00A371CA">
      <w:pPr>
        <w:pStyle w:val="CTO-TxtClau"/>
        <w:numPr>
          <w:ilvl w:val="1"/>
          <w:numId w:val="23"/>
        </w:numPr>
        <w:spacing w:line="260" w:lineRule="auto"/>
        <w:rPr>
          <w:rFonts w:cs="Arial"/>
          <w:szCs w:val="22"/>
          <w:lang w:val="en-US"/>
        </w:rPr>
      </w:pPr>
      <w:r w:rsidRPr="003A74E6">
        <w:rPr>
          <w:rFonts w:cs="Arial"/>
          <w:szCs w:val="22"/>
          <w:lang w:val="en-US"/>
        </w:rPr>
        <w:t>The Consortium shall have its principal place of business in the city of _________ (Brasília, DF or Rio de Janeiro, RJ), Brazil.</w:t>
      </w:r>
    </w:p>
    <w:p w14:paraId="634C303A" w14:textId="77777777" w:rsidR="0092310C" w:rsidRPr="003A74E6" w:rsidRDefault="00A371CA" w:rsidP="00A371CA">
      <w:pPr>
        <w:pStyle w:val="CTO-TxtClau"/>
        <w:numPr>
          <w:ilvl w:val="1"/>
          <w:numId w:val="23"/>
        </w:numPr>
        <w:spacing w:line="260" w:lineRule="auto"/>
        <w:rPr>
          <w:rFonts w:cs="Arial"/>
          <w:szCs w:val="22"/>
          <w:lang w:val="en-US"/>
        </w:rPr>
      </w:pPr>
      <w:r w:rsidRPr="003A74E6">
        <w:rPr>
          <w:rFonts w:cs="Arial"/>
          <w:szCs w:val="22"/>
          <w:lang w:val="en-US"/>
        </w:rPr>
        <w:t>The Consortium, as well as the execution of the subject matter of this Consortium Agreement and the use of the Common Assets, does not constitute a company between the Parties.</w:t>
      </w:r>
      <w:r w:rsidR="0092310C" w:rsidRPr="003A74E6">
        <w:rPr>
          <w:rFonts w:cs="Arial"/>
          <w:szCs w:val="22"/>
          <w:lang w:val="en-US"/>
        </w:rPr>
        <w:t xml:space="preserve"> </w:t>
      </w:r>
    </w:p>
    <w:p w14:paraId="634C303B" w14:textId="77777777" w:rsidR="00A003F1" w:rsidRPr="003A74E6" w:rsidRDefault="00A003F1" w:rsidP="00A003F1">
      <w:pPr>
        <w:pStyle w:val="Contrato-Normal"/>
        <w:rPr>
          <w:lang w:val="en-US"/>
        </w:rPr>
      </w:pPr>
    </w:p>
    <w:p w14:paraId="634C303C" w14:textId="77777777" w:rsidR="0092310C" w:rsidRPr="003A74E6" w:rsidRDefault="00A371CA" w:rsidP="00A371CA">
      <w:pPr>
        <w:pStyle w:val="CTO-TxtClau-N1"/>
        <w:numPr>
          <w:ilvl w:val="0"/>
          <w:numId w:val="23"/>
        </w:numPr>
        <w:outlineLvl w:val="0"/>
        <w:rPr>
          <w:rFonts w:cs="Arial"/>
          <w:b/>
          <w:szCs w:val="22"/>
          <w:lang w:val="en-US"/>
        </w:rPr>
      </w:pPr>
      <w:r w:rsidRPr="003A74E6">
        <w:rPr>
          <w:rFonts w:cs="Arial"/>
          <w:b/>
          <w:szCs w:val="22"/>
          <w:lang w:val="en-US"/>
        </w:rPr>
        <w:t>SECTION FOUR – OPERATIONS MANAGEMENT – OPERATOR AND OPERATING COMMITTEE</w:t>
      </w:r>
    </w:p>
    <w:p w14:paraId="634C303D" w14:textId="77777777" w:rsidR="00F0078B" w:rsidRPr="003A74E6" w:rsidRDefault="00A371CA" w:rsidP="00A371CA">
      <w:pPr>
        <w:pStyle w:val="CTO-TxtClau"/>
        <w:numPr>
          <w:ilvl w:val="1"/>
          <w:numId w:val="23"/>
        </w:numPr>
        <w:spacing w:line="260" w:lineRule="auto"/>
        <w:rPr>
          <w:lang w:val="en-US"/>
        </w:rPr>
      </w:pPr>
      <w:r w:rsidRPr="003A74E6">
        <w:rPr>
          <w:lang w:val="en-US"/>
        </w:rPr>
        <w:t>The parties elect __________ as leader of the Consortium and Operator, who accepts to work as such.</w:t>
      </w:r>
    </w:p>
    <w:p w14:paraId="634C303E" w14:textId="77777777" w:rsidR="0092310C"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t>The Operator is responsible for conducting and performing the Operations, by performing acts, entering into juristic acts, and representing the Consortium before ANP, the Federal, State, and Municipal Governments, as well as to third parties, as of the effective date of this Consortium Agreement.</w:t>
      </w:r>
    </w:p>
    <w:p w14:paraId="634C303F" w14:textId="77777777" w:rsidR="00DF6862"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t>The Operating Committee shall be responsible for resolutions regarding management of the Consortium, which organization, competence, powers, fields of operation, composition, frequency of meetings, voting procedures, and matters specially subject to its resolution shall be defined in specific documents to be entered into by and between the Parties, as long as not contrary to the terms of the Production Sharing Agreement.</w:t>
      </w:r>
    </w:p>
    <w:p w14:paraId="634C3040" w14:textId="77777777" w:rsidR="0092310C" w:rsidRPr="003A74E6" w:rsidRDefault="0060140B" w:rsidP="007041DE">
      <w:pPr>
        <w:pStyle w:val="CTO-TxtClau"/>
        <w:numPr>
          <w:ilvl w:val="1"/>
          <w:numId w:val="23"/>
        </w:numPr>
        <w:spacing w:line="260" w:lineRule="auto"/>
        <w:rPr>
          <w:rFonts w:cs="Arial"/>
          <w:szCs w:val="22"/>
          <w:lang w:val="en-US"/>
        </w:rPr>
      </w:pPr>
      <w:r w:rsidRPr="003A74E6">
        <w:rPr>
          <w:rFonts w:cs="Arial"/>
          <w:szCs w:val="22"/>
          <w:lang w:val="en-US"/>
        </w:rPr>
        <w:t>Annex VIII of the Production Sharing Agreement is an integral part of this Consortium Agreement.</w:t>
      </w:r>
      <w:r w:rsidR="0092310C" w:rsidRPr="003A74E6">
        <w:rPr>
          <w:rFonts w:cs="Arial"/>
          <w:szCs w:val="22"/>
          <w:lang w:val="en-US"/>
        </w:rPr>
        <w:t xml:space="preserve"> </w:t>
      </w:r>
    </w:p>
    <w:p w14:paraId="634C3041" w14:textId="77777777" w:rsidR="0092310C"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t>The Consortium’s decisions shall be approved by vote as established in Annex VIII to the Production Sharing Agreement and according to the criteria, forms, and procedures established in specific documents, as long as not contrary to the terms of the Production Sharing Agreement and its annexes.</w:t>
      </w:r>
    </w:p>
    <w:p w14:paraId="634C3042" w14:textId="77777777" w:rsidR="00A003F1" w:rsidRPr="003A74E6" w:rsidRDefault="00A003F1" w:rsidP="00A003F1">
      <w:pPr>
        <w:pStyle w:val="Contrato-Normal"/>
        <w:rPr>
          <w:lang w:val="en-US"/>
        </w:rPr>
      </w:pPr>
    </w:p>
    <w:p w14:paraId="634C3043" w14:textId="77777777" w:rsidR="0092310C" w:rsidRPr="003A74E6" w:rsidRDefault="007041DE" w:rsidP="007041DE">
      <w:pPr>
        <w:pStyle w:val="CTO-TxtClau-N1"/>
        <w:numPr>
          <w:ilvl w:val="0"/>
          <w:numId w:val="23"/>
        </w:numPr>
        <w:outlineLvl w:val="0"/>
        <w:rPr>
          <w:rFonts w:cs="Arial"/>
          <w:b/>
          <w:szCs w:val="22"/>
          <w:lang w:val="en-US"/>
        </w:rPr>
      </w:pPr>
      <w:r w:rsidRPr="003A74E6">
        <w:rPr>
          <w:rFonts w:cs="Arial"/>
          <w:b/>
          <w:szCs w:val="22"/>
          <w:lang w:val="en-US"/>
        </w:rPr>
        <w:t>SECTION FIVE – SHARES AND CONTRIBUTIONS OF THE CONSORTIUM MEMBERS</w:t>
      </w:r>
    </w:p>
    <w:p w14:paraId="634C3044" w14:textId="77777777" w:rsidR="0092310C"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t>The Consortium Members shall have an undivided share of the rights and obligations arising from the Production Sharing Agreement, in the proportions established below, hereinafter referred to as Proportional Shares or Proportional Share.</w:t>
      </w:r>
    </w:p>
    <w:tbl>
      <w:tblPr>
        <w:tblW w:w="0" w:type="auto"/>
        <w:tblInd w:w="1983" w:type="dxa"/>
        <w:tblLayout w:type="fixed"/>
        <w:tblCellMar>
          <w:left w:w="70" w:type="dxa"/>
          <w:right w:w="70" w:type="dxa"/>
        </w:tblCellMar>
        <w:tblLook w:val="0200" w:firstRow="0" w:lastRow="0" w:firstColumn="0" w:lastColumn="0" w:noHBand="1" w:noVBand="0"/>
      </w:tblPr>
      <w:tblGrid>
        <w:gridCol w:w="2977"/>
        <w:gridCol w:w="2693"/>
      </w:tblGrid>
      <w:tr w:rsidR="003A74E6" w:rsidRPr="003A74E6" w14:paraId="634C3047" w14:textId="77777777" w:rsidTr="00D45F5C">
        <w:trPr>
          <w:trHeight w:val="447"/>
        </w:trPr>
        <w:tc>
          <w:tcPr>
            <w:tcW w:w="2977" w:type="dxa"/>
            <w:shd w:val="clear" w:color="auto" w:fill="auto"/>
            <w:vAlign w:val="center"/>
          </w:tcPr>
          <w:p w14:paraId="634C3045" w14:textId="77777777" w:rsidR="0092310C" w:rsidRPr="003A74E6" w:rsidRDefault="0092310C" w:rsidP="001853CF">
            <w:pPr>
              <w:ind w:left="64"/>
              <w:jc w:val="both"/>
              <w:rPr>
                <w:rFonts w:ascii="Arial" w:hAnsi="Arial" w:cs="Arial"/>
                <w:b/>
                <w:bCs/>
                <w:sz w:val="22"/>
                <w:szCs w:val="22"/>
                <w:lang w:val="en-US"/>
              </w:rPr>
            </w:pPr>
            <w:r w:rsidRPr="003A74E6">
              <w:rPr>
                <w:rFonts w:ascii="Arial" w:hAnsi="Arial" w:cs="Arial"/>
                <w:b/>
                <w:bCs/>
                <w:sz w:val="22"/>
                <w:szCs w:val="22"/>
                <w:lang w:val="en-US"/>
              </w:rPr>
              <w:t>PPSA</w:t>
            </w:r>
          </w:p>
        </w:tc>
        <w:tc>
          <w:tcPr>
            <w:tcW w:w="2693" w:type="dxa"/>
            <w:shd w:val="clear" w:color="auto" w:fill="auto"/>
            <w:vAlign w:val="center"/>
          </w:tcPr>
          <w:p w14:paraId="634C3046" w14:textId="77777777" w:rsidR="0092310C" w:rsidRPr="003A74E6" w:rsidRDefault="0092310C" w:rsidP="001853CF">
            <w:pPr>
              <w:jc w:val="both"/>
              <w:rPr>
                <w:rFonts w:ascii="Arial" w:hAnsi="Arial" w:cs="Arial"/>
                <w:b/>
                <w:sz w:val="22"/>
                <w:szCs w:val="22"/>
                <w:lang w:val="en-US"/>
              </w:rPr>
            </w:pPr>
            <w:r w:rsidRPr="003A74E6">
              <w:rPr>
                <w:rFonts w:ascii="Arial" w:hAnsi="Arial" w:cs="Arial"/>
                <w:b/>
                <w:sz w:val="22"/>
                <w:szCs w:val="22"/>
                <w:lang w:val="en-US"/>
              </w:rPr>
              <w:t>0%</w:t>
            </w:r>
          </w:p>
        </w:tc>
      </w:tr>
      <w:tr w:rsidR="003A74E6" w:rsidRPr="003A74E6" w14:paraId="634C304A" w14:textId="77777777" w:rsidTr="00D45F5C">
        <w:trPr>
          <w:trHeight w:val="447"/>
        </w:trPr>
        <w:tc>
          <w:tcPr>
            <w:tcW w:w="2977" w:type="dxa"/>
            <w:shd w:val="clear" w:color="auto" w:fill="auto"/>
            <w:vAlign w:val="center"/>
          </w:tcPr>
          <w:p w14:paraId="634C3048" w14:textId="77777777" w:rsidR="00EE26D9" w:rsidRPr="003A74E6" w:rsidRDefault="00EE26D9" w:rsidP="001853CF">
            <w:pPr>
              <w:ind w:left="64"/>
              <w:jc w:val="both"/>
              <w:rPr>
                <w:rFonts w:ascii="Arial" w:hAnsi="Arial" w:cs="Arial"/>
                <w:b/>
                <w:bCs/>
                <w:sz w:val="22"/>
                <w:szCs w:val="22"/>
                <w:lang w:val="en-US"/>
              </w:rPr>
            </w:pPr>
            <w:r w:rsidRPr="003A74E6">
              <w:rPr>
                <w:rFonts w:ascii="Arial" w:hAnsi="Arial" w:cs="Arial"/>
                <w:b/>
                <w:bCs/>
                <w:sz w:val="22"/>
                <w:szCs w:val="22"/>
                <w:lang w:val="en-US"/>
              </w:rPr>
              <w:t>________</w:t>
            </w:r>
          </w:p>
        </w:tc>
        <w:tc>
          <w:tcPr>
            <w:tcW w:w="2693" w:type="dxa"/>
            <w:shd w:val="clear" w:color="auto" w:fill="auto"/>
            <w:vAlign w:val="center"/>
          </w:tcPr>
          <w:p w14:paraId="634C3049" w14:textId="77777777" w:rsidR="00EE26D9" w:rsidRPr="003A74E6" w:rsidRDefault="00EE26D9" w:rsidP="001853CF">
            <w:pPr>
              <w:jc w:val="both"/>
              <w:rPr>
                <w:rFonts w:ascii="Arial" w:hAnsi="Arial" w:cs="Arial"/>
                <w:b/>
                <w:sz w:val="22"/>
                <w:szCs w:val="22"/>
                <w:lang w:val="en-US"/>
              </w:rPr>
            </w:pPr>
            <w:r w:rsidRPr="003A74E6">
              <w:rPr>
                <w:rFonts w:ascii="Arial" w:hAnsi="Arial" w:cs="Arial"/>
                <w:b/>
                <w:sz w:val="22"/>
                <w:szCs w:val="22"/>
                <w:lang w:val="en-US"/>
              </w:rPr>
              <w:t>__%</w:t>
            </w:r>
          </w:p>
        </w:tc>
      </w:tr>
    </w:tbl>
    <w:p w14:paraId="634C304B" w14:textId="77777777" w:rsidR="0092310C" w:rsidRPr="003A74E6" w:rsidRDefault="0092310C" w:rsidP="001853CF">
      <w:pPr>
        <w:jc w:val="both"/>
        <w:rPr>
          <w:rFonts w:ascii="Arial" w:hAnsi="Arial" w:cs="Arial"/>
          <w:sz w:val="22"/>
          <w:szCs w:val="22"/>
          <w:lang w:val="en-US"/>
        </w:rPr>
      </w:pPr>
    </w:p>
    <w:p w14:paraId="634C304C" w14:textId="77777777" w:rsidR="0092310C" w:rsidRPr="003A74E6" w:rsidRDefault="007041DE" w:rsidP="007041DE">
      <w:pPr>
        <w:pStyle w:val="CTO-TxtClau"/>
        <w:numPr>
          <w:ilvl w:val="2"/>
          <w:numId w:val="23"/>
        </w:numPr>
        <w:spacing w:line="260" w:lineRule="auto"/>
        <w:rPr>
          <w:rFonts w:cs="Arial"/>
          <w:szCs w:val="22"/>
          <w:lang w:val="en-US"/>
        </w:rPr>
      </w:pPr>
      <w:r w:rsidRPr="003A74E6">
        <w:rPr>
          <w:rFonts w:cs="Arial"/>
          <w:szCs w:val="22"/>
          <w:lang w:val="en-US"/>
        </w:rPr>
        <w:t>In case of Operations with Exclusive Risks, the Contracted Parties may agree on different percentages from those mentioned above.</w:t>
      </w:r>
      <w:r w:rsidR="0092310C" w:rsidRPr="003A74E6">
        <w:rPr>
          <w:rFonts w:cs="Arial"/>
          <w:szCs w:val="22"/>
          <w:lang w:val="en-US"/>
        </w:rPr>
        <w:t xml:space="preserve"> </w:t>
      </w:r>
    </w:p>
    <w:p w14:paraId="634C304D" w14:textId="77777777" w:rsidR="0092310C" w:rsidRPr="003A74E6" w:rsidRDefault="007041DE" w:rsidP="007041DE">
      <w:pPr>
        <w:pStyle w:val="CTO-TxtClau"/>
        <w:numPr>
          <w:ilvl w:val="2"/>
          <w:numId w:val="23"/>
        </w:numPr>
        <w:spacing w:line="260" w:lineRule="auto"/>
        <w:rPr>
          <w:rFonts w:cs="Arial"/>
          <w:szCs w:val="22"/>
          <w:lang w:val="en-US"/>
        </w:rPr>
      </w:pPr>
      <w:r w:rsidRPr="003A74E6">
        <w:rPr>
          <w:rFonts w:cs="Arial"/>
          <w:szCs w:val="22"/>
          <w:lang w:val="en-US"/>
        </w:rPr>
        <w:t>The Consortium Members shall keep their own accounting records and financial statements, with express reference to their Proportional Shares.</w:t>
      </w:r>
    </w:p>
    <w:p w14:paraId="634C304E" w14:textId="77777777" w:rsidR="0092310C" w:rsidRPr="003A74E6" w:rsidRDefault="007041DE" w:rsidP="007041DE">
      <w:pPr>
        <w:pStyle w:val="CTO-TxtClau"/>
        <w:numPr>
          <w:ilvl w:val="1"/>
          <w:numId w:val="23"/>
        </w:numPr>
        <w:spacing w:line="260" w:lineRule="auto"/>
        <w:rPr>
          <w:rFonts w:cs="Arial"/>
          <w:szCs w:val="22"/>
          <w:lang w:val="en-US"/>
        </w:rPr>
      </w:pPr>
      <w:r w:rsidRPr="003A74E6">
        <w:rPr>
          <w:rFonts w:cs="Arial"/>
          <w:szCs w:val="22"/>
          <w:lang w:val="en-US"/>
        </w:rPr>
        <w:t>The Common Assets shall be used and/or consumed exclusively in the Consortium Operations.</w:t>
      </w:r>
    </w:p>
    <w:p w14:paraId="634C304F" w14:textId="77777777" w:rsidR="0092310C"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t>The Manager shall have an undivided share of zero percent (0%) of the Consortium’s rights and obligations and fifty percent (50%) of votes in the resolutions of the Operating Committee, in addition to the casting vote and the veto power, pursuant to the Production Sharing Agreement and its annexes.</w:t>
      </w:r>
    </w:p>
    <w:p w14:paraId="634C3050" w14:textId="77777777" w:rsidR="0092310C" w:rsidRPr="003A74E6" w:rsidRDefault="000932DD" w:rsidP="000932DD">
      <w:pPr>
        <w:pStyle w:val="CTO-TxtClau"/>
        <w:numPr>
          <w:ilvl w:val="2"/>
          <w:numId w:val="23"/>
        </w:numPr>
        <w:spacing w:line="260" w:lineRule="auto"/>
        <w:rPr>
          <w:rFonts w:cs="Arial"/>
          <w:szCs w:val="22"/>
          <w:lang w:val="en-US"/>
        </w:rPr>
      </w:pPr>
      <w:r w:rsidRPr="003A74E6">
        <w:rPr>
          <w:rFonts w:cs="Arial"/>
          <w:szCs w:val="22"/>
          <w:lang w:val="en-US"/>
        </w:rPr>
        <w:t>The vote of the other Consortium Members’ representatives shall be weighted 50% of the decision, so that each Consortium Member shall have a vote corresponding to half its proportional share, as follows:</w:t>
      </w:r>
    </w:p>
    <w:p w14:paraId="634C3051" w14:textId="77777777" w:rsidR="0092310C" w:rsidRPr="003A74E6" w:rsidRDefault="0092310C" w:rsidP="001853CF">
      <w:pPr>
        <w:ind w:left="709" w:hanging="709"/>
        <w:jc w:val="both"/>
        <w:rPr>
          <w:rFonts w:ascii="Arial" w:hAnsi="Arial" w:cs="Arial"/>
          <w:sz w:val="22"/>
          <w:szCs w:val="22"/>
          <w:lang w:val="en-US"/>
        </w:rPr>
      </w:pP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3A74E6" w:rsidRPr="003A74E6" w14:paraId="634C3054" w14:textId="77777777" w:rsidTr="00D45F5C">
        <w:trPr>
          <w:trHeight w:val="447"/>
        </w:trPr>
        <w:tc>
          <w:tcPr>
            <w:tcW w:w="2977" w:type="dxa"/>
            <w:vAlign w:val="center"/>
          </w:tcPr>
          <w:p w14:paraId="634C3052" w14:textId="77777777" w:rsidR="0092310C" w:rsidRPr="003A74E6" w:rsidRDefault="0092310C" w:rsidP="001853CF">
            <w:pPr>
              <w:ind w:left="64"/>
              <w:jc w:val="both"/>
              <w:rPr>
                <w:rFonts w:ascii="Arial" w:hAnsi="Arial" w:cs="Arial"/>
                <w:b/>
                <w:bCs/>
                <w:sz w:val="22"/>
                <w:szCs w:val="22"/>
                <w:lang w:val="en-US"/>
              </w:rPr>
            </w:pPr>
            <w:r w:rsidRPr="003A74E6">
              <w:rPr>
                <w:rFonts w:ascii="Arial" w:hAnsi="Arial" w:cs="Arial"/>
                <w:b/>
                <w:bCs/>
                <w:sz w:val="22"/>
                <w:szCs w:val="22"/>
                <w:lang w:val="en-US"/>
              </w:rPr>
              <w:t>PPSA</w:t>
            </w:r>
          </w:p>
        </w:tc>
        <w:tc>
          <w:tcPr>
            <w:tcW w:w="2693" w:type="dxa"/>
            <w:vAlign w:val="center"/>
          </w:tcPr>
          <w:p w14:paraId="634C3053" w14:textId="77777777" w:rsidR="0092310C" w:rsidRPr="003A74E6" w:rsidRDefault="0092310C" w:rsidP="001853CF">
            <w:pPr>
              <w:jc w:val="both"/>
              <w:rPr>
                <w:rFonts w:ascii="Arial" w:hAnsi="Arial" w:cs="Arial"/>
                <w:b/>
                <w:sz w:val="22"/>
                <w:szCs w:val="22"/>
                <w:lang w:val="en-US"/>
              </w:rPr>
            </w:pPr>
            <w:r w:rsidRPr="003A74E6">
              <w:rPr>
                <w:rFonts w:ascii="Arial" w:hAnsi="Arial" w:cs="Arial"/>
                <w:b/>
                <w:sz w:val="22"/>
                <w:szCs w:val="22"/>
                <w:lang w:val="en-US"/>
              </w:rPr>
              <w:t>50%</w:t>
            </w:r>
          </w:p>
        </w:tc>
      </w:tr>
      <w:tr w:rsidR="003A74E6" w:rsidRPr="003A74E6" w14:paraId="634C3057" w14:textId="77777777" w:rsidTr="00D45F5C">
        <w:trPr>
          <w:trHeight w:val="447"/>
        </w:trPr>
        <w:tc>
          <w:tcPr>
            <w:tcW w:w="2977" w:type="dxa"/>
            <w:vAlign w:val="center"/>
          </w:tcPr>
          <w:p w14:paraId="634C3055" w14:textId="77777777" w:rsidR="00EE26D9" w:rsidRPr="003A74E6" w:rsidRDefault="00EE26D9" w:rsidP="001853CF">
            <w:pPr>
              <w:ind w:left="64"/>
              <w:jc w:val="both"/>
              <w:rPr>
                <w:rFonts w:ascii="Arial" w:hAnsi="Arial" w:cs="Arial"/>
                <w:b/>
                <w:bCs/>
                <w:sz w:val="22"/>
                <w:szCs w:val="22"/>
                <w:lang w:val="en-US"/>
              </w:rPr>
            </w:pPr>
            <w:r w:rsidRPr="003A74E6">
              <w:rPr>
                <w:rFonts w:ascii="Arial" w:hAnsi="Arial" w:cs="Arial"/>
                <w:b/>
                <w:bCs/>
                <w:sz w:val="22"/>
                <w:szCs w:val="22"/>
                <w:lang w:val="en-US"/>
              </w:rPr>
              <w:t>________</w:t>
            </w:r>
          </w:p>
        </w:tc>
        <w:tc>
          <w:tcPr>
            <w:tcW w:w="2693" w:type="dxa"/>
            <w:vAlign w:val="center"/>
          </w:tcPr>
          <w:p w14:paraId="634C3056" w14:textId="77777777" w:rsidR="00EE26D9" w:rsidRPr="003A74E6" w:rsidRDefault="00EE26D9" w:rsidP="001853CF">
            <w:pPr>
              <w:jc w:val="both"/>
              <w:rPr>
                <w:rFonts w:ascii="Arial" w:hAnsi="Arial" w:cs="Arial"/>
                <w:b/>
                <w:sz w:val="22"/>
                <w:szCs w:val="22"/>
                <w:lang w:val="en-US"/>
              </w:rPr>
            </w:pPr>
            <w:r w:rsidRPr="003A74E6">
              <w:rPr>
                <w:rFonts w:ascii="Arial" w:hAnsi="Arial" w:cs="Arial"/>
                <w:b/>
                <w:sz w:val="22"/>
                <w:szCs w:val="22"/>
                <w:lang w:val="en-US"/>
              </w:rPr>
              <w:t>__%</w:t>
            </w:r>
          </w:p>
        </w:tc>
      </w:tr>
    </w:tbl>
    <w:p w14:paraId="634C3058" w14:textId="77777777" w:rsidR="0092310C" w:rsidRPr="003A74E6" w:rsidRDefault="0092310C" w:rsidP="001853CF">
      <w:pPr>
        <w:ind w:left="709" w:hanging="709"/>
        <w:jc w:val="both"/>
        <w:rPr>
          <w:rFonts w:ascii="Arial" w:hAnsi="Arial" w:cs="Arial"/>
          <w:sz w:val="22"/>
          <w:szCs w:val="22"/>
          <w:lang w:val="en-US"/>
        </w:rPr>
      </w:pPr>
    </w:p>
    <w:p w14:paraId="634C3059" w14:textId="77777777" w:rsidR="00A003F1" w:rsidRPr="003A74E6" w:rsidRDefault="00A003F1" w:rsidP="001853CF">
      <w:pPr>
        <w:ind w:left="709" w:hanging="709"/>
        <w:jc w:val="both"/>
        <w:rPr>
          <w:rFonts w:ascii="Arial" w:hAnsi="Arial" w:cs="Arial"/>
          <w:sz w:val="22"/>
          <w:szCs w:val="22"/>
          <w:lang w:val="en-US"/>
        </w:rPr>
      </w:pPr>
    </w:p>
    <w:p w14:paraId="634C305A" w14:textId="77777777" w:rsidR="00EC198F" w:rsidRPr="003A74E6" w:rsidRDefault="00EC198F" w:rsidP="001853CF">
      <w:pPr>
        <w:ind w:left="709" w:hanging="709"/>
        <w:jc w:val="both"/>
        <w:rPr>
          <w:rFonts w:ascii="Arial" w:hAnsi="Arial" w:cs="Arial"/>
          <w:sz w:val="22"/>
          <w:szCs w:val="22"/>
          <w:lang w:val="en-US"/>
        </w:rPr>
      </w:pPr>
    </w:p>
    <w:p w14:paraId="634C305B" w14:textId="77777777" w:rsidR="0092310C" w:rsidRPr="003A74E6" w:rsidRDefault="000932DD" w:rsidP="000932DD">
      <w:pPr>
        <w:pStyle w:val="CTO-TxtClau-N1"/>
        <w:numPr>
          <w:ilvl w:val="0"/>
          <w:numId w:val="23"/>
        </w:numPr>
        <w:outlineLvl w:val="0"/>
        <w:rPr>
          <w:rFonts w:cs="Arial"/>
          <w:b/>
          <w:szCs w:val="22"/>
          <w:lang w:val="en-US"/>
        </w:rPr>
      </w:pPr>
      <w:r w:rsidRPr="003A74E6">
        <w:rPr>
          <w:rFonts w:cs="Arial"/>
          <w:b/>
          <w:szCs w:val="22"/>
          <w:lang w:val="en-US"/>
        </w:rPr>
        <w:t>SECTION SIX – AUDIT AND ACCOUNTING RECORDS</w:t>
      </w:r>
    </w:p>
    <w:p w14:paraId="634C305C" w14:textId="77777777" w:rsidR="0092310C" w:rsidRPr="003A74E6" w:rsidRDefault="000932DD" w:rsidP="000932DD">
      <w:pPr>
        <w:pStyle w:val="CTO-TxtClau"/>
        <w:numPr>
          <w:ilvl w:val="1"/>
          <w:numId w:val="23"/>
        </w:numPr>
        <w:spacing w:line="260" w:lineRule="auto"/>
        <w:rPr>
          <w:rFonts w:cs="Arial"/>
          <w:szCs w:val="22"/>
          <w:lang w:val="en-US"/>
        </w:rPr>
      </w:pPr>
      <w:r w:rsidRPr="003A74E6">
        <w:rPr>
          <w:rFonts w:cs="Arial"/>
          <w:szCs w:val="22"/>
          <w:lang w:val="en-US"/>
        </w:rPr>
        <w:t>The Operator shall, in an independent and identified way, keep accounting records regarding the Consortium activities, which shall follow the accounting principles usually accepted by the international oil industry practices, according to specific documents entered into by and between the Parties.</w:t>
      </w:r>
      <w:r w:rsidR="0092310C" w:rsidRPr="003A74E6">
        <w:rPr>
          <w:rFonts w:cs="Arial"/>
          <w:szCs w:val="22"/>
          <w:lang w:val="en-US"/>
        </w:rPr>
        <w:t xml:space="preserve"> </w:t>
      </w:r>
      <w:r w:rsidRPr="003A74E6">
        <w:rPr>
          <w:rFonts w:cs="Arial"/>
          <w:szCs w:val="22"/>
          <w:lang w:val="en-US"/>
        </w:rPr>
        <w:t>The accounting principles shall not conflict with the Brazilian laws and regulations,</w:t>
      </w:r>
      <w:r w:rsidR="0092310C" w:rsidRPr="003A74E6">
        <w:rPr>
          <w:rFonts w:cs="Arial"/>
          <w:szCs w:val="22"/>
          <w:lang w:val="en-US"/>
        </w:rPr>
        <w:t xml:space="preserve"> </w:t>
      </w:r>
      <w:r w:rsidRPr="003A74E6">
        <w:rPr>
          <w:rFonts w:cs="Arial"/>
          <w:szCs w:val="22"/>
          <w:lang w:val="en-US"/>
        </w:rPr>
        <w:t>Except for legal or contractual provisions to the contrary, the Consortium’s financial statements shall be prepared every calendar year.</w:t>
      </w:r>
      <w:r w:rsidR="0092310C" w:rsidRPr="003A74E6">
        <w:rPr>
          <w:rFonts w:cs="Arial"/>
          <w:szCs w:val="22"/>
          <w:lang w:val="en-US"/>
        </w:rPr>
        <w:t xml:space="preserve"> </w:t>
      </w:r>
    </w:p>
    <w:p w14:paraId="634C305D" w14:textId="77777777" w:rsidR="0092310C"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t>Each Consortium Member shall keep its own accounting records for accounting and tax purposes regarding its Proportional Share.</w:t>
      </w:r>
      <w:r w:rsidR="0092310C" w:rsidRPr="003A74E6">
        <w:rPr>
          <w:rFonts w:cs="Arial"/>
          <w:szCs w:val="22"/>
          <w:lang w:val="en-US"/>
        </w:rPr>
        <w:t xml:space="preserve"> </w:t>
      </w:r>
      <w:r w:rsidRPr="003A74E6">
        <w:rPr>
          <w:rFonts w:cs="Arial"/>
          <w:szCs w:val="22"/>
          <w:lang w:val="en-US"/>
        </w:rPr>
        <w:t>The Consortium Members shall record in their respective accounting books the profits earned with the consortium activity, including amortization/depreciation quotas regarding the capital costs incurred, according to their respective Proportional Shares.</w:t>
      </w:r>
    </w:p>
    <w:p w14:paraId="634C305E" w14:textId="77777777" w:rsidR="0092310C"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t>Each Consortium Member shall, at its own cost, be entitled to review, audit, and verify the documentation supporting the Operator’s entries and books related to the Operation and the Consortium operation, pursuant to the applicable legal rules and specific documents entered into by and between the Parties.</w:t>
      </w:r>
    </w:p>
    <w:p w14:paraId="634C305F" w14:textId="77777777" w:rsidR="00A003F1" w:rsidRPr="003A74E6" w:rsidRDefault="00A003F1" w:rsidP="00A003F1">
      <w:pPr>
        <w:pStyle w:val="CTO-Normal"/>
        <w:rPr>
          <w:lang w:val="en-US"/>
        </w:rPr>
      </w:pPr>
    </w:p>
    <w:p w14:paraId="634C3060" w14:textId="77777777" w:rsidR="0092310C" w:rsidRPr="003A74E6" w:rsidRDefault="000932DD" w:rsidP="000932DD">
      <w:pPr>
        <w:pStyle w:val="CTO-TxtClau-N1"/>
        <w:numPr>
          <w:ilvl w:val="0"/>
          <w:numId w:val="23"/>
        </w:numPr>
        <w:outlineLvl w:val="0"/>
        <w:rPr>
          <w:rFonts w:cs="Arial"/>
          <w:b/>
          <w:szCs w:val="22"/>
          <w:lang w:val="en-US"/>
        </w:rPr>
      </w:pPr>
      <w:r w:rsidRPr="003A74E6">
        <w:rPr>
          <w:rFonts w:cs="Arial"/>
          <w:b/>
          <w:szCs w:val="22"/>
          <w:lang w:val="en-US"/>
        </w:rPr>
        <w:t>SECTION SEVEN – OWNERSHIP OF OIL AND GAS</w:t>
      </w:r>
    </w:p>
    <w:p w14:paraId="634C3061" w14:textId="77777777" w:rsidR="0092310C" w:rsidRPr="003A74E6" w:rsidRDefault="000932DD" w:rsidP="004A50FA">
      <w:pPr>
        <w:pStyle w:val="CTO-TxtClau"/>
        <w:numPr>
          <w:ilvl w:val="1"/>
          <w:numId w:val="23"/>
        </w:numPr>
        <w:spacing w:line="260" w:lineRule="auto"/>
        <w:rPr>
          <w:rFonts w:cs="Arial"/>
          <w:szCs w:val="22"/>
          <w:lang w:val="en-US"/>
        </w:rPr>
      </w:pPr>
      <w:r w:rsidRPr="003A74E6">
        <w:rPr>
          <w:rFonts w:cs="Arial"/>
          <w:szCs w:val="22"/>
          <w:lang w:val="en-US"/>
        </w:rPr>
        <w:t>The volumes of Oil and Gas obtained at the Measurement Point shall be distributed between the Contracting Party and the Contracted Parties, according to the percentage of Profit Oil established in the Production Sharing Agreement.</w:t>
      </w:r>
      <w:r w:rsidR="0092310C" w:rsidRPr="003A74E6">
        <w:rPr>
          <w:rFonts w:cs="Arial"/>
          <w:szCs w:val="22"/>
          <w:lang w:val="en-US"/>
        </w:rPr>
        <w:t xml:space="preserve"> </w:t>
      </w:r>
      <w:r w:rsidR="004A50FA" w:rsidRPr="003A74E6">
        <w:rPr>
          <w:rFonts w:cs="Arial"/>
          <w:szCs w:val="22"/>
          <w:lang w:val="en-US"/>
        </w:rPr>
        <w:t>The Profit Oil share of the Production of Oil and Gas, plus the volumes regarding the refund of Cost Oil and the volume corresponding to the Royalties payable by each Contracted Party, shall be distributed according to the Contracted Parties’ Shares, as provided for in this Consortium Agreement.</w:t>
      </w:r>
    </w:p>
    <w:p w14:paraId="634C3062" w14:textId="77777777" w:rsidR="0092310C"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t>Each Consortium Member shall be responsible for the sale of its share of Oil and Gas produced.</w:t>
      </w:r>
      <w:r w:rsidR="0092310C" w:rsidRPr="003A74E6">
        <w:rPr>
          <w:rFonts w:cs="Arial"/>
          <w:szCs w:val="22"/>
          <w:lang w:val="en-US"/>
        </w:rPr>
        <w:t xml:space="preserve"> </w:t>
      </w:r>
      <w:r w:rsidRPr="003A74E6">
        <w:rPr>
          <w:rFonts w:cs="Arial"/>
          <w:szCs w:val="22"/>
          <w:lang w:val="en-US"/>
        </w:rPr>
        <w:t>Each Consortium Member is free to sell its share of the Production at the price and under the terms and conditions it deems applicable, pursuant to the provisions of the Production Sharing Agreement and the Applicable Laws and Regulations.</w:t>
      </w:r>
    </w:p>
    <w:p w14:paraId="634C3063" w14:textId="77777777" w:rsidR="001853CF" w:rsidRPr="003A74E6" w:rsidRDefault="001853CF" w:rsidP="00A003F1">
      <w:pPr>
        <w:pStyle w:val="CTO-Normal"/>
        <w:rPr>
          <w:lang w:val="en-US"/>
        </w:rPr>
      </w:pPr>
    </w:p>
    <w:p w14:paraId="634C3064" w14:textId="77777777" w:rsidR="0092310C" w:rsidRPr="003A74E6" w:rsidRDefault="00506CA8" w:rsidP="00506CA8">
      <w:pPr>
        <w:pStyle w:val="CTO-TxtClau-N1"/>
        <w:numPr>
          <w:ilvl w:val="0"/>
          <w:numId w:val="23"/>
        </w:numPr>
        <w:outlineLvl w:val="0"/>
        <w:rPr>
          <w:rFonts w:cs="Arial"/>
          <w:b/>
          <w:szCs w:val="22"/>
        </w:rPr>
      </w:pPr>
      <w:r w:rsidRPr="003A74E6">
        <w:rPr>
          <w:rFonts w:cs="Arial"/>
          <w:b/>
          <w:szCs w:val="22"/>
        </w:rPr>
        <w:t>SECTION EIGHT – EFFECTIVENESS</w:t>
      </w:r>
    </w:p>
    <w:p w14:paraId="634C3065" w14:textId="77777777" w:rsidR="00C76E2C" w:rsidRPr="003A74E6" w:rsidRDefault="00506CA8" w:rsidP="00506CA8">
      <w:pPr>
        <w:pStyle w:val="CTO-TxtClau"/>
        <w:numPr>
          <w:ilvl w:val="1"/>
          <w:numId w:val="23"/>
        </w:numPr>
        <w:spacing w:line="260" w:lineRule="auto"/>
        <w:rPr>
          <w:rFonts w:cs="Arial"/>
          <w:szCs w:val="22"/>
          <w:lang w:val="en-US"/>
        </w:rPr>
      </w:pPr>
      <w:r w:rsidRPr="003A74E6">
        <w:rPr>
          <w:rFonts w:cs="Arial"/>
          <w:szCs w:val="22"/>
          <w:lang w:val="en-US"/>
        </w:rPr>
        <w:t>This Consortium Agreement shall become effective on its execution date and shall remain so for forty (40) years or until all obligations arising from the Production Sharing Agreement are performed.</w:t>
      </w:r>
      <w:r w:rsidR="00A95332" w:rsidRPr="003A74E6">
        <w:rPr>
          <w:rFonts w:cs="Arial"/>
          <w:szCs w:val="22"/>
          <w:lang w:val="en-US"/>
        </w:rPr>
        <w:t xml:space="preserve"> </w:t>
      </w:r>
    </w:p>
    <w:p w14:paraId="634C3066" w14:textId="77777777" w:rsidR="00C76E2C" w:rsidRPr="003A74E6" w:rsidRDefault="00506CA8" w:rsidP="00506CA8">
      <w:pPr>
        <w:pStyle w:val="CTO-TxtClau"/>
        <w:numPr>
          <w:ilvl w:val="1"/>
          <w:numId w:val="23"/>
        </w:numPr>
        <w:spacing w:line="260" w:lineRule="auto"/>
        <w:rPr>
          <w:rFonts w:cs="Arial"/>
          <w:szCs w:val="22"/>
          <w:lang w:val="en-US"/>
        </w:rPr>
      </w:pPr>
      <w:r w:rsidRPr="003A74E6">
        <w:rPr>
          <w:rFonts w:cs="Arial"/>
          <w:szCs w:val="22"/>
          <w:lang w:val="en-US"/>
        </w:rPr>
        <w:t>The Consortium Members may terminate this Agreement, as long as they have previously reached an agreement and performed their obligations in the Production Sharing Agreement.</w:t>
      </w:r>
      <w:r w:rsidR="00A95332" w:rsidRPr="003A74E6">
        <w:rPr>
          <w:rFonts w:cs="Arial"/>
          <w:szCs w:val="22"/>
          <w:lang w:val="en-US"/>
        </w:rPr>
        <w:t xml:space="preserve"> </w:t>
      </w:r>
    </w:p>
    <w:p w14:paraId="634C3067" w14:textId="77777777" w:rsidR="00C76E2C" w:rsidRPr="003A74E6" w:rsidRDefault="00BD48B3" w:rsidP="00BD48B3">
      <w:pPr>
        <w:pStyle w:val="CTO-TxtClau"/>
        <w:numPr>
          <w:ilvl w:val="1"/>
          <w:numId w:val="23"/>
        </w:numPr>
        <w:spacing w:line="260" w:lineRule="auto"/>
        <w:rPr>
          <w:rFonts w:cs="Arial"/>
          <w:szCs w:val="22"/>
          <w:lang w:val="en-US"/>
        </w:rPr>
      </w:pPr>
      <w:r w:rsidRPr="003A74E6">
        <w:rPr>
          <w:rFonts w:cs="Arial"/>
          <w:szCs w:val="22"/>
          <w:lang w:val="en-US"/>
        </w:rPr>
        <w:t>Upon termination, the Common Assets shall be orderly settled by the Operator, and the proceeds of the sale of Common Assets not inuring to the benefit of the Contracting Party shall, under the Production Sharing Agreement, be divided among the Consortium Members according to their shares.</w:t>
      </w:r>
      <w:r w:rsidR="00A95332" w:rsidRPr="003A74E6">
        <w:rPr>
          <w:rFonts w:cs="Arial"/>
          <w:szCs w:val="22"/>
          <w:lang w:val="en-US"/>
        </w:rPr>
        <w:t xml:space="preserve"> </w:t>
      </w:r>
    </w:p>
    <w:p w14:paraId="634C3068" w14:textId="77777777" w:rsidR="00A95332" w:rsidRPr="003A74E6" w:rsidRDefault="00C020FB" w:rsidP="00C020FB">
      <w:pPr>
        <w:pStyle w:val="CTO-TxtClau"/>
        <w:numPr>
          <w:ilvl w:val="1"/>
          <w:numId w:val="23"/>
        </w:numPr>
        <w:spacing w:line="260" w:lineRule="auto"/>
        <w:rPr>
          <w:rFonts w:cs="Arial"/>
          <w:szCs w:val="22"/>
          <w:lang w:val="en-US"/>
        </w:rPr>
      </w:pPr>
      <w:r w:rsidRPr="003A74E6">
        <w:rPr>
          <w:rFonts w:cs="Arial"/>
          <w:szCs w:val="22"/>
          <w:lang w:val="en-US"/>
        </w:rPr>
        <w:t>Upon termination of this Consortium Agreement, the Parties shall file a termination notice with the competent Commercial Registry.</w:t>
      </w:r>
    </w:p>
    <w:p w14:paraId="634C3069" w14:textId="77777777" w:rsidR="001853CF" w:rsidRPr="003A74E6" w:rsidRDefault="001853CF" w:rsidP="001853CF">
      <w:pPr>
        <w:pStyle w:val="CTO-TxtClau"/>
        <w:numPr>
          <w:ilvl w:val="0"/>
          <w:numId w:val="0"/>
        </w:numPr>
        <w:ind w:left="792"/>
        <w:rPr>
          <w:rFonts w:cs="Arial"/>
          <w:szCs w:val="22"/>
          <w:lang w:val="en-US"/>
        </w:rPr>
      </w:pPr>
    </w:p>
    <w:p w14:paraId="634C306A" w14:textId="77777777" w:rsidR="0092310C" w:rsidRPr="003A74E6" w:rsidRDefault="00C020FB" w:rsidP="00C020FB">
      <w:pPr>
        <w:pStyle w:val="CTO-TxtClau-N1"/>
        <w:numPr>
          <w:ilvl w:val="0"/>
          <w:numId w:val="23"/>
        </w:numPr>
        <w:outlineLvl w:val="0"/>
        <w:rPr>
          <w:rFonts w:cs="Arial"/>
          <w:b/>
          <w:szCs w:val="22"/>
          <w:lang w:val="en-US"/>
        </w:rPr>
      </w:pPr>
      <w:r w:rsidRPr="003A74E6">
        <w:rPr>
          <w:rFonts w:cs="Arial"/>
          <w:b/>
          <w:szCs w:val="22"/>
          <w:lang w:val="en-US"/>
        </w:rPr>
        <w:t>SECTION NINE – FORCE MAJEURE</w:t>
      </w:r>
    </w:p>
    <w:p w14:paraId="634C306B" w14:textId="77777777" w:rsidR="0092310C" w:rsidRPr="003A74E6" w:rsidRDefault="00BD48B3" w:rsidP="00BD48B3">
      <w:pPr>
        <w:pStyle w:val="CTO-TxtClau"/>
        <w:numPr>
          <w:ilvl w:val="1"/>
          <w:numId w:val="23"/>
        </w:numPr>
        <w:spacing w:line="260" w:lineRule="auto"/>
        <w:rPr>
          <w:rFonts w:cs="Arial"/>
          <w:szCs w:val="22"/>
          <w:lang w:val="en-US"/>
        </w:rPr>
      </w:pPr>
      <w:r w:rsidRPr="003A74E6">
        <w:rPr>
          <w:rFonts w:cs="Arial"/>
          <w:szCs w:val="22"/>
          <w:lang w:val="en-US"/>
        </w:rPr>
        <w:t>In case any acts or performance provided for in this Consortium Agreement are delayed, reduced, or hindered by act of God or force majeure, non-performance by the affected Consortium Member shall only be waived if the act of God or force majeure is acknowledged and declared according to the Production Sharing Agreement.</w:t>
      </w:r>
    </w:p>
    <w:p w14:paraId="634C306C" w14:textId="77777777" w:rsidR="0092310C" w:rsidRPr="003A74E6" w:rsidRDefault="0092310C" w:rsidP="001853CF">
      <w:pPr>
        <w:pStyle w:val="CTO-TxtClau"/>
        <w:numPr>
          <w:ilvl w:val="0"/>
          <w:numId w:val="0"/>
        </w:numPr>
        <w:ind w:left="792"/>
        <w:rPr>
          <w:rFonts w:cs="Arial"/>
          <w:szCs w:val="22"/>
          <w:lang w:val="en-US"/>
        </w:rPr>
      </w:pPr>
    </w:p>
    <w:p w14:paraId="634C306D" w14:textId="77777777" w:rsidR="0092310C" w:rsidRPr="003A74E6" w:rsidRDefault="00C020FB" w:rsidP="00C020FB">
      <w:pPr>
        <w:pStyle w:val="CTO-TxtClau-N1"/>
        <w:numPr>
          <w:ilvl w:val="0"/>
          <w:numId w:val="23"/>
        </w:numPr>
        <w:outlineLvl w:val="0"/>
        <w:rPr>
          <w:rFonts w:cs="Arial"/>
          <w:b/>
          <w:szCs w:val="22"/>
          <w:lang w:val="en-US"/>
        </w:rPr>
      </w:pPr>
      <w:r w:rsidRPr="003A74E6">
        <w:rPr>
          <w:rFonts w:cs="Arial"/>
          <w:b/>
          <w:szCs w:val="22"/>
          <w:lang w:val="en-US"/>
        </w:rPr>
        <w:t>SECTION TEN – ARBITRATION AND GOVERNING LAW</w:t>
      </w:r>
      <w:r w:rsidR="0092310C" w:rsidRPr="003A74E6">
        <w:rPr>
          <w:rFonts w:cs="Arial"/>
          <w:b/>
          <w:szCs w:val="22"/>
          <w:lang w:val="en-US"/>
        </w:rPr>
        <w:t xml:space="preserve"> </w:t>
      </w:r>
    </w:p>
    <w:p w14:paraId="634C306E" w14:textId="77777777" w:rsidR="0092310C" w:rsidRPr="003A74E6" w:rsidRDefault="00C020FB" w:rsidP="00201748">
      <w:pPr>
        <w:pStyle w:val="CTO-TxtClau"/>
        <w:numPr>
          <w:ilvl w:val="1"/>
          <w:numId w:val="23"/>
        </w:numPr>
        <w:spacing w:line="260" w:lineRule="auto"/>
        <w:rPr>
          <w:rFonts w:cs="Arial"/>
          <w:szCs w:val="22"/>
          <w:lang w:val="en-US"/>
        </w:rPr>
      </w:pPr>
      <w:r w:rsidRPr="003A74E6">
        <w:rPr>
          <w:rFonts w:cs="Arial"/>
          <w:szCs w:val="22"/>
          <w:lang w:val="en-US"/>
        </w:rPr>
        <w:t>Any dispute, controversy, or demand resulting from or related to this Consortium Agreement, including any matter regarding its existence, effectiveness, or termination, shall be settled according to Section Thirty-Three of the Production Sharing Agreement.</w:t>
      </w:r>
    </w:p>
    <w:p w14:paraId="634C306F" w14:textId="77777777" w:rsidR="0092310C" w:rsidRPr="003A74E6" w:rsidRDefault="00201748" w:rsidP="00201748">
      <w:pPr>
        <w:pStyle w:val="CTO-TxtClau"/>
        <w:numPr>
          <w:ilvl w:val="1"/>
          <w:numId w:val="23"/>
        </w:numPr>
        <w:spacing w:line="260" w:lineRule="auto"/>
        <w:rPr>
          <w:rFonts w:cs="Arial"/>
          <w:szCs w:val="22"/>
          <w:lang w:val="en-US"/>
        </w:rPr>
      </w:pPr>
      <w:r w:rsidRPr="003A74E6">
        <w:rPr>
          <w:rFonts w:cs="Arial"/>
          <w:szCs w:val="22"/>
          <w:lang w:val="en-US"/>
        </w:rPr>
        <w:t>The law applicable to this Consortium Agreement is the Brazilian law.</w:t>
      </w:r>
    </w:p>
    <w:p w14:paraId="634C3070" w14:textId="77777777" w:rsidR="004172F9" w:rsidRPr="003A74E6" w:rsidRDefault="004172F9" w:rsidP="001853CF">
      <w:pPr>
        <w:pStyle w:val="CTO-TxtClau-N1"/>
        <w:ind w:left="502" w:firstLine="0"/>
        <w:outlineLvl w:val="0"/>
        <w:rPr>
          <w:rFonts w:cs="Arial"/>
          <w:szCs w:val="22"/>
          <w:lang w:val="en-US"/>
        </w:rPr>
      </w:pPr>
      <w:bookmarkStart w:id="1642" w:name="_Toc361060533"/>
      <w:bookmarkStart w:id="1643" w:name="_Toc364678557"/>
    </w:p>
    <w:bookmarkEnd w:id="1642"/>
    <w:bookmarkEnd w:id="1643"/>
    <w:p w14:paraId="634C3071" w14:textId="77777777" w:rsidR="0092310C" w:rsidRPr="003A74E6" w:rsidRDefault="00201748" w:rsidP="00201748">
      <w:pPr>
        <w:pStyle w:val="CTO-TxtClau-N1"/>
        <w:numPr>
          <w:ilvl w:val="0"/>
          <w:numId w:val="23"/>
        </w:numPr>
        <w:outlineLvl w:val="0"/>
        <w:rPr>
          <w:rFonts w:cs="Arial"/>
          <w:b/>
          <w:szCs w:val="22"/>
          <w:lang w:val="en-US"/>
        </w:rPr>
      </w:pPr>
      <w:r w:rsidRPr="003A74E6">
        <w:rPr>
          <w:rFonts w:cs="Arial"/>
          <w:b/>
          <w:szCs w:val="22"/>
          <w:lang w:val="en-US"/>
        </w:rPr>
        <w:t>SECTION ELEVEN – OBLIGATIONS AND RESPONSIBILITIES OF THE CONSORTIUM MEMBERS</w:t>
      </w:r>
    </w:p>
    <w:p w14:paraId="634C3072" w14:textId="77777777" w:rsidR="0092310C" w:rsidRPr="003A74E6" w:rsidRDefault="00201748" w:rsidP="00201748">
      <w:pPr>
        <w:pStyle w:val="CTO-TxtClau"/>
        <w:numPr>
          <w:ilvl w:val="1"/>
          <w:numId w:val="23"/>
        </w:numPr>
        <w:spacing w:line="260" w:lineRule="auto"/>
        <w:rPr>
          <w:rFonts w:cs="Arial"/>
          <w:szCs w:val="22"/>
          <w:lang w:val="en-US"/>
        </w:rPr>
      </w:pPr>
      <w:r w:rsidRPr="003A74E6">
        <w:rPr>
          <w:rFonts w:cs="Arial"/>
          <w:szCs w:val="22"/>
          <w:lang w:val="en-US"/>
        </w:rPr>
        <w:t>The Contracted Parties undertake to provide the Operator, to the benefit of the Consortium and in the proportion of their shares, with funds required to achieve the objectives of this Consortium Agreement.</w:t>
      </w:r>
    </w:p>
    <w:p w14:paraId="634C3073" w14:textId="77777777" w:rsidR="004D217C" w:rsidRPr="003A74E6" w:rsidRDefault="00201748" w:rsidP="00201748">
      <w:pPr>
        <w:pStyle w:val="CTO-TxtClau"/>
        <w:numPr>
          <w:ilvl w:val="1"/>
          <w:numId w:val="23"/>
        </w:numPr>
        <w:spacing w:line="260" w:lineRule="auto"/>
        <w:rPr>
          <w:rFonts w:cs="Arial"/>
          <w:szCs w:val="22"/>
          <w:lang w:val="en-US"/>
        </w:rPr>
      </w:pPr>
      <w:r w:rsidRPr="003A74E6">
        <w:rPr>
          <w:rFonts w:cs="Arial"/>
          <w:szCs w:val="22"/>
          <w:lang w:val="en-US"/>
        </w:rPr>
        <w:t>The Operator shall conduct the Consortium Operations in compliance with the objectives of the Production Sharing Agreement and the Consortium Agreement executed herein, neither earning gains nor incurring losses when acting as Operator or due to such capacity.</w:t>
      </w:r>
      <w:r w:rsidR="003211F6" w:rsidRPr="003A74E6">
        <w:rPr>
          <w:rFonts w:cs="Arial"/>
          <w:szCs w:val="22"/>
          <w:lang w:val="en-US"/>
        </w:rPr>
        <w:t xml:space="preserve"> </w:t>
      </w:r>
    </w:p>
    <w:p w14:paraId="634C3074" w14:textId="77777777" w:rsidR="0092310C" w:rsidRPr="003A74E6" w:rsidRDefault="00BD48B3" w:rsidP="00BD48B3">
      <w:pPr>
        <w:pStyle w:val="CTO-TxtClau"/>
        <w:numPr>
          <w:ilvl w:val="1"/>
          <w:numId w:val="23"/>
        </w:numPr>
        <w:spacing w:line="260" w:lineRule="auto"/>
        <w:rPr>
          <w:rFonts w:cs="Arial"/>
          <w:szCs w:val="22"/>
          <w:lang w:val="en-US"/>
        </w:rPr>
      </w:pPr>
      <w:r w:rsidRPr="003A74E6">
        <w:rPr>
          <w:rFonts w:cs="Arial"/>
          <w:szCs w:val="22"/>
          <w:lang w:val="en-US"/>
        </w:rPr>
        <w:t>The activities developed by the Operator, in this capacity and to the benefit of the Consortium, shall not characterize, at any time and for any legal purposes, provision of services, management of third-party businesses, or employment bond of employees or agents of any Consortium Members between one another.</w:t>
      </w:r>
    </w:p>
    <w:p w14:paraId="634C3075" w14:textId="77777777" w:rsidR="0092310C" w:rsidRPr="003A74E6" w:rsidRDefault="00201748" w:rsidP="00201748">
      <w:pPr>
        <w:pStyle w:val="CTO-TxtClau"/>
        <w:numPr>
          <w:ilvl w:val="1"/>
          <w:numId w:val="23"/>
        </w:numPr>
        <w:spacing w:line="260" w:lineRule="auto"/>
        <w:rPr>
          <w:rFonts w:cs="Arial"/>
          <w:szCs w:val="22"/>
          <w:lang w:val="en-US"/>
        </w:rPr>
      </w:pPr>
      <w:r w:rsidRPr="003A74E6">
        <w:rPr>
          <w:rFonts w:cs="Arial"/>
          <w:szCs w:val="22"/>
          <w:lang w:val="en-US"/>
        </w:rPr>
        <w:t>The Contracted Parties are jointly liable for the obligations under this Consortium Agreement before ANP, the Contracting Party, and third parties.</w:t>
      </w:r>
    </w:p>
    <w:p w14:paraId="634C3076" w14:textId="77777777" w:rsidR="001853CF" w:rsidRPr="003A74E6" w:rsidRDefault="001853CF" w:rsidP="001853CF">
      <w:pPr>
        <w:pStyle w:val="CTO-TxtClau"/>
        <w:numPr>
          <w:ilvl w:val="0"/>
          <w:numId w:val="0"/>
        </w:numPr>
        <w:ind w:left="792"/>
        <w:rPr>
          <w:rFonts w:cs="Arial"/>
          <w:szCs w:val="22"/>
          <w:lang w:val="en-US"/>
        </w:rPr>
      </w:pPr>
    </w:p>
    <w:p w14:paraId="634C3077" w14:textId="77777777" w:rsidR="0092310C" w:rsidRPr="003A74E6" w:rsidRDefault="00201748" w:rsidP="00201748">
      <w:pPr>
        <w:pStyle w:val="CTO-TxtClau-N1"/>
        <w:numPr>
          <w:ilvl w:val="0"/>
          <w:numId w:val="23"/>
        </w:numPr>
        <w:outlineLvl w:val="0"/>
        <w:rPr>
          <w:rFonts w:cs="Arial"/>
          <w:b/>
          <w:szCs w:val="22"/>
        </w:rPr>
      </w:pPr>
      <w:r w:rsidRPr="003A74E6">
        <w:rPr>
          <w:rFonts w:cs="Arial"/>
          <w:b/>
          <w:szCs w:val="22"/>
        </w:rPr>
        <w:t>SECTION TWELVE – ADDITIONAL PROVISIONS</w:t>
      </w:r>
    </w:p>
    <w:p w14:paraId="634C3078" w14:textId="77777777" w:rsidR="0092310C" w:rsidRPr="003A74E6" w:rsidRDefault="00BD48B3" w:rsidP="00BD48B3">
      <w:pPr>
        <w:pStyle w:val="CTO-TxtClau"/>
        <w:numPr>
          <w:ilvl w:val="1"/>
          <w:numId w:val="23"/>
        </w:numPr>
        <w:spacing w:line="260" w:lineRule="auto"/>
        <w:rPr>
          <w:rFonts w:cs="Arial"/>
          <w:szCs w:val="22"/>
          <w:lang w:val="en-US"/>
        </w:rPr>
      </w:pPr>
      <w:r w:rsidRPr="003A74E6">
        <w:rPr>
          <w:rFonts w:cs="Arial"/>
          <w:szCs w:val="22"/>
          <w:lang w:val="en-US"/>
        </w:rPr>
        <w:t>The Operator shall be that responsible for the assessment, calculation, and payment of taxes derived from the Consortium Operations, and the other Contractors shall contribute with financial resources to such disbursements pursuant to procedures to be established in specific documents entered into by the Parties, according to the share percentages provided for in paragraph 5.1.</w:t>
      </w:r>
    </w:p>
    <w:p w14:paraId="634C3079" w14:textId="77777777" w:rsidR="0092310C" w:rsidRPr="003A74E6" w:rsidRDefault="00BD48B3" w:rsidP="00BD48B3">
      <w:pPr>
        <w:pStyle w:val="CTO-TxtClau"/>
        <w:numPr>
          <w:ilvl w:val="2"/>
          <w:numId w:val="23"/>
        </w:numPr>
        <w:spacing w:line="260" w:lineRule="auto"/>
        <w:rPr>
          <w:rFonts w:cs="Arial"/>
          <w:szCs w:val="22"/>
          <w:lang w:val="en-US"/>
        </w:rPr>
      </w:pPr>
      <w:r w:rsidRPr="003A74E6">
        <w:rPr>
          <w:rFonts w:cs="Arial"/>
          <w:szCs w:val="22"/>
          <w:lang w:val="en-US"/>
        </w:rPr>
        <w:t>The Operator shall be responsible for providing a statement of the tax credits likely to be used, along with the respective tax documents, as to enable the other Contracted Parties to use the tax credits as provided for in Section Eight of the Production Sharing Agreement.</w:t>
      </w:r>
    </w:p>
    <w:p w14:paraId="634C307A" w14:textId="77777777" w:rsidR="001853CF" w:rsidRPr="003A74E6" w:rsidRDefault="001853CF" w:rsidP="001853CF">
      <w:pPr>
        <w:pStyle w:val="CTO-TxtClau"/>
        <w:numPr>
          <w:ilvl w:val="0"/>
          <w:numId w:val="0"/>
        </w:numPr>
        <w:ind w:left="1224"/>
        <w:rPr>
          <w:rFonts w:cs="Arial"/>
          <w:szCs w:val="22"/>
          <w:lang w:val="en-US"/>
        </w:rPr>
      </w:pPr>
    </w:p>
    <w:p w14:paraId="634C307B" w14:textId="77777777" w:rsidR="0092310C" w:rsidRPr="003A74E6" w:rsidRDefault="00201748" w:rsidP="00201748">
      <w:pPr>
        <w:pStyle w:val="CTO-TxtClau-N1"/>
        <w:numPr>
          <w:ilvl w:val="0"/>
          <w:numId w:val="23"/>
        </w:numPr>
        <w:outlineLvl w:val="0"/>
        <w:rPr>
          <w:rFonts w:cs="Arial"/>
          <w:b/>
          <w:szCs w:val="22"/>
        </w:rPr>
      </w:pPr>
      <w:r w:rsidRPr="003A74E6">
        <w:rPr>
          <w:rFonts w:cs="Arial"/>
          <w:b/>
          <w:szCs w:val="22"/>
        </w:rPr>
        <w:t>SECTION THIRTEEN – NOTICES</w:t>
      </w:r>
    </w:p>
    <w:p w14:paraId="634C307C" w14:textId="77777777" w:rsidR="00C57B71" w:rsidRPr="003A74E6" w:rsidRDefault="00201748" w:rsidP="00201748">
      <w:pPr>
        <w:pStyle w:val="CTO-TxtClau"/>
        <w:numPr>
          <w:ilvl w:val="1"/>
          <w:numId w:val="23"/>
        </w:numPr>
        <w:spacing w:line="260" w:lineRule="auto"/>
        <w:rPr>
          <w:rFonts w:cs="Arial"/>
          <w:szCs w:val="22"/>
          <w:lang w:val="en-US"/>
        </w:rPr>
      </w:pPr>
      <w:r w:rsidRPr="003A74E6">
        <w:rPr>
          <w:rFonts w:cs="Arial"/>
          <w:szCs w:val="22"/>
          <w:lang w:val="en-US"/>
        </w:rPr>
        <w:t>Notices and communications shall be made in writing and may be sent by email, as long as information security is ensured, or to the addresses below.</w:t>
      </w:r>
      <w:r w:rsidR="0092310C" w:rsidRPr="003A74E6">
        <w:rPr>
          <w:rFonts w:cs="Arial"/>
          <w:szCs w:val="22"/>
          <w:lang w:val="en-US"/>
        </w:rPr>
        <w:t xml:space="preserve"> </w:t>
      </w:r>
      <w:r w:rsidRPr="003A74E6">
        <w:rPr>
          <w:rFonts w:cs="Arial"/>
          <w:szCs w:val="22"/>
          <w:lang w:val="en-US"/>
        </w:rPr>
        <w:t>Notices and communications shall be deemed made when delivered in person or on the first business day after acknowledgement of their receipt.</w:t>
      </w:r>
      <w:r w:rsidR="0092310C" w:rsidRPr="003A74E6">
        <w:rPr>
          <w:rFonts w:cs="Arial"/>
          <w:szCs w:val="22"/>
          <w:lang w:val="en-US"/>
        </w:rPr>
        <w:t xml:space="preserve"> </w:t>
      </w:r>
    </w:p>
    <w:p w14:paraId="634C307D" w14:textId="77777777" w:rsidR="0092310C" w:rsidRPr="003A74E6" w:rsidRDefault="00201748" w:rsidP="00201748">
      <w:pPr>
        <w:pStyle w:val="CTO-TxtClau"/>
        <w:numPr>
          <w:ilvl w:val="1"/>
          <w:numId w:val="23"/>
        </w:numPr>
        <w:spacing w:line="260" w:lineRule="auto"/>
        <w:rPr>
          <w:rFonts w:cs="Arial"/>
          <w:szCs w:val="22"/>
          <w:lang w:val="en-US"/>
        </w:rPr>
      </w:pPr>
      <w:r w:rsidRPr="003A74E6">
        <w:rPr>
          <w:rFonts w:cs="Arial"/>
          <w:szCs w:val="22"/>
          <w:lang w:val="en-US"/>
        </w:rPr>
        <w:t>Any Party is entitled to change its address at any time and/or require that copies of such notices are sent to another person in any other address, as long as it is informed in writing to all other Parties.</w:t>
      </w:r>
    </w:p>
    <w:p w14:paraId="634C307E" w14:textId="77777777" w:rsidR="0092310C" w:rsidRPr="003A74E6" w:rsidRDefault="0092310C" w:rsidP="001853CF">
      <w:pPr>
        <w:autoSpaceDE w:val="0"/>
        <w:autoSpaceDN w:val="0"/>
        <w:adjustRightInd w:val="0"/>
        <w:jc w:val="both"/>
        <w:rPr>
          <w:rFonts w:ascii="Arial" w:hAnsi="Arial" w:cs="Arial"/>
          <w:sz w:val="22"/>
          <w:szCs w:val="22"/>
          <w:lang w:val="en-US"/>
        </w:rPr>
      </w:pPr>
    </w:p>
    <w:p w14:paraId="634C307F" w14:textId="77777777" w:rsidR="00776F0D" w:rsidRPr="003A74E6" w:rsidRDefault="00776F0D" w:rsidP="001853CF">
      <w:pPr>
        <w:autoSpaceDE w:val="0"/>
        <w:autoSpaceDN w:val="0"/>
        <w:adjustRightInd w:val="0"/>
        <w:jc w:val="both"/>
        <w:rPr>
          <w:rFonts w:ascii="Arial" w:hAnsi="Arial" w:cs="Arial"/>
          <w:sz w:val="22"/>
          <w:szCs w:val="22"/>
          <w:lang w:val="en-US"/>
        </w:rPr>
      </w:pPr>
    </w:p>
    <w:p w14:paraId="634C3080" w14:textId="77777777" w:rsidR="00D66799" w:rsidRPr="003A74E6" w:rsidRDefault="00D66799" w:rsidP="001853CF">
      <w:pPr>
        <w:autoSpaceDE w:val="0"/>
        <w:autoSpaceDN w:val="0"/>
        <w:adjustRightInd w:val="0"/>
        <w:jc w:val="both"/>
        <w:rPr>
          <w:rFonts w:ascii="Arial" w:hAnsi="Arial" w:cs="Arial"/>
          <w:sz w:val="22"/>
          <w:szCs w:val="22"/>
          <w:lang w:val="en-US"/>
        </w:rPr>
      </w:pPr>
    </w:p>
    <w:p w14:paraId="634C3081" w14:textId="77777777" w:rsidR="0092310C" w:rsidRPr="001A2629" w:rsidRDefault="00BD48B3" w:rsidP="001853CF">
      <w:pPr>
        <w:ind w:left="1134" w:hanging="425"/>
        <w:jc w:val="both"/>
        <w:rPr>
          <w:rFonts w:ascii="Arial" w:hAnsi="Arial" w:cs="Arial"/>
          <w:b/>
          <w:sz w:val="22"/>
          <w:szCs w:val="22"/>
          <w:lang w:val="en-US"/>
        </w:rPr>
      </w:pPr>
      <w:r w:rsidRPr="001A2629">
        <w:rPr>
          <w:rFonts w:ascii="Arial" w:hAnsi="Arial" w:cs="Arial"/>
          <w:b/>
          <w:sz w:val="22"/>
          <w:szCs w:val="22"/>
          <w:lang w:val="en-US"/>
        </w:rPr>
        <w:t>Pré-Sal Petróleo S.A. (COMPANY INFORMATION)</w:t>
      </w:r>
    </w:p>
    <w:p w14:paraId="634C3082" w14:textId="77777777" w:rsidR="0092310C" w:rsidRPr="001A2629" w:rsidRDefault="0092310C" w:rsidP="001853CF">
      <w:pPr>
        <w:ind w:left="1134" w:hanging="425"/>
        <w:jc w:val="both"/>
        <w:rPr>
          <w:rFonts w:ascii="Arial" w:hAnsi="Arial" w:cs="Arial"/>
          <w:b/>
          <w:sz w:val="22"/>
          <w:szCs w:val="22"/>
          <w:lang w:val="en-US"/>
        </w:rPr>
      </w:pPr>
    </w:p>
    <w:p w14:paraId="634C3083" w14:textId="77777777" w:rsidR="00D66799" w:rsidRPr="001A2629" w:rsidRDefault="00D66799" w:rsidP="001853CF">
      <w:pPr>
        <w:ind w:left="1134" w:hanging="425"/>
        <w:jc w:val="both"/>
        <w:rPr>
          <w:rFonts w:ascii="Arial" w:hAnsi="Arial" w:cs="Arial"/>
          <w:b/>
          <w:sz w:val="22"/>
          <w:szCs w:val="22"/>
          <w:lang w:val="en-US"/>
        </w:rPr>
      </w:pPr>
    </w:p>
    <w:p w14:paraId="634C3084" w14:textId="77777777" w:rsidR="00D66799" w:rsidRPr="001A2629" w:rsidRDefault="00D66799" w:rsidP="001853CF">
      <w:pPr>
        <w:ind w:left="1134" w:hanging="425"/>
        <w:jc w:val="both"/>
        <w:rPr>
          <w:rFonts w:ascii="Arial" w:hAnsi="Arial" w:cs="Arial"/>
          <w:b/>
          <w:sz w:val="22"/>
          <w:szCs w:val="22"/>
          <w:lang w:val="en-US"/>
        </w:rPr>
      </w:pPr>
    </w:p>
    <w:p w14:paraId="634C3085" w14:textId="77777777" w:rsidR="00776F0D" w:rsidRPr="001A2629" w:rsidRDefault="00776F0D" w:rsidP="001853CF">
      <w:pPr>
        <w:autoSpaceDE w:val="0"/>
        <w:autoSpaceDN w:val="0"/>
        <w:adjustRightInd w:val="0"/>
        <w:ind w:left="1134" w:hanging="425"/>
        <w:jc w:val="both"/>
        <w:rPr>
          <w:rFonts w:ascii="Arial" w:hAnsi="Arial" w:cs="Arial"/>
          <w:sz w:val="22"/>
          <w:szCs w:val="22"/>
          <w:lang w:val="en-US"/>
        </w:rPr>
      </w:pPr>
    </w:p>
    <w:p w14:paraId="634C3086" w14:textId="77777777" w:rsidR="00C57B71" w:rsidRPr="003A74E6" w:rsidRDefault="00201748" w:rsidP="001853CF">
      <w:pPr>
        <w:ind w:left="1134" w:hanging="425"/>
        <w:jc w:val="both"/>
        <w:rPr>
          <w:rFonts w:ascii="Arial" w:hAnsi="Arial" w:cs="Arial"/>
          <w:sz w:val="22"/>
          <w:szCs w:val="22"/>
          <w:lang w:val="en-US"/>
        </w:rPr>
      </w:pPr>
      <w:r w:rsidRPr="003A74E6">
        <w:rPr>
          <w:rFonts w:ascii="Arial" w:hAnsi="Arial" w:cs="Arial"/>
          <w:b/>
          <w:sz w:val="22"/>
          <w:szCs w:val="22"/>
          <w:lang w:val="en-US"/>
        </w:rPr>
        <w:t>&lt;corporate name of the contracted party&gt;</w:t>
      </w:r>
    </w:p>
    <w:p w14:paraId="634C3087" w14:textId="77777777" w:rsidR="00C57B71" w:rsidRPr="003A74E6" w:rsidRDefault="00201748" w:rsidP="001853CF">
      <w:pPr>
        <w:ind w:left="1134" w:hanging="425"/>
        <w:jc w:val="both"/>
        <w:rPr>
          <w:rFonts w:ascii="Arial" w:hAnsi="Arial" w:cs="Arial"/>
          <w:sz w:val="22"/>
          <w:szCs w:val="22"/>
          <w:lang w:val="en-US"/>
        </w:rPr>
      </w:pPr>
      <w:r w:rsidRPr="003A74E6">
        <w:rPr>
          <w:rFonts w:ascii="Arial" w:hAnsi="Arial" w:cs="Arial"/>
          <w:sz w:val="22"/>
          <w:szCs w:val="22"/>
          <w:lang w:val="en-US"/>
        </w:rPr>
        <w:t>&lt;address&gt;</w:t>
      </w:r>
    </w:p>
    <w:p w14:paraId="634C3088" w14:textId="77777777" w:rsidR="0092310C" w:rsidRPr="003A74E6" w:rsidRDefault="00201748" w:rsidP="001853CF">
      <w:pPr>
        <w:ind w:left="1134" w:hanging="425"/>
        <w:jc w:val="both"/>
        <w:rPr>
          <w:rFonts w:ascii="Arial" w:hAnsi="Arial" w:cs="Arial"/>
          <w:sz w:val="22"/>
          <w:szCs w:val="22"/>
          <w:lang w:val="en-US"/>
        </w:rPr>
      </w:pPr>
      <w:r w:rsidRPr="003A74E6">
        <w:rPr>
          <w:rFonts w:ascii="Arial" w:hAnsi="Arial" w:cs="Arial"/>
          <w:sz w:val="22"/>
          <w:szCs w:val="22"/>
          <w:lang w:val="en-US"/>
        </w:rPr>
        <w:t>&lt;CEP&gt; – &lt;city&gt;, &lt;State&gt;, Brazil</w:t>
      </w:r>
    </w:p>
    <w:p w14:paraId="634C3089" w14:textId="77777777" w:rsidR="00C57B71" w:rsidRPr="003A74E6" w:rsidRDefault="00201748" w:rsidP="001853CF">
      <w:pPr>
        <w:autoSpaceDE w:val="0"/>
        <w:autoSpaceDN w:val="0"/>
        <w:adjustRightInd w:val="0"/>
        <w:ind w:left="1134" w:hanging="425"/>
        <w:jc w:val="both"/>
        <w:rPr>
          <w:rFonts w:ascii="Arial" w:hAnsi="Arial" w:cs="Arial"/>
          <w:sz w:val="22"/>
          <w:szCs w:val="22"/>
          <w:lang w:val="en-US"/>
        </w:rPr>
      </w:pPr>
      <w:r w:rsidRPr="003A74E6">
        <w:rPr>
          <w:rFonts w:ascii="Arial" w:hAnsi="Arial" w:cs="Arial"/>
          <w:sz w:val="22"/>
          <w:szCs w:val="22"/>
          <w:lang w:val="en-US"/>
        </w:rPr>
        <w:t>Att.: &lt;representative&gt;</w:t>
      </w:r>
    </w:p>
    <w:p w14:paraId="634C308A" w14:textId="77777777" w:rsidR="0092310C" w:rsidRPr="003A74E6" w:rsidRDefault="00201748" w:rsidP="001853CF">
      <w:pPr>
        <w:autoSpaceDE w:val="0"/>
        <w:autoSpaceDN w:val="0"/>
        <w:adjustRightInd w:val="0"/>
        <w:ind w:left="1134" w:hanging="425"/>
        <w:jc w:val="both"/>
        <w:rPr>
          <w:rFonts w:ascii="Arial" w:hAnsi="Arial" w:cs="Arial"/>
          <w:sz w:val="22"/>
          <w:szCs w:val="22"/>
          <w:lang w:val="en-US"/>
        </w:rPr>
      </w:pPr>
      <w:r w:rsidRPr="003A74E6">
        <w:rPr>
          <w:rFonts w:ascii="Arial" w:hAnsi="Arial" w:cs="Arial"/>
          <w:sz w:val="22"/>
          <w:szCs w:val="22"/>
          <w:lang w:val="en-US"/>
        </w:rPr>
        <w:t>Ph.: &lt;telephone&gt;</w:t>
      </w:r>
    </w:p>
    <w:p w14:paraId="634C308B" w14:textId="77777777" w:rsidR="0092310C" w:rsidRPr="003A74E6" w:rsidRDefault="00201748" w:rsidP="001853CF">
      <w:pPr>
        <w:autoSpaceDE w:val="0"/>
        <w:autoSpaceDN w:val="0"/>
        <w:adjustRightInd w:val="0"/>
        <w:ind w:left="1134" w:hanging="425"/>
        <w:jc w:val="both"/>
        <w:rPr>
          <w:rFonts w:ascii="Arial" w:hAnsi="Arial" w:cs="Arial"/>
          <w:sz w:val="22"/>
          <w:szCs w:val="22"/>
          <w:lang w:val="en-US"/>
        </w:rPr>
      </w:pPr>
      <w:r w:rsidRPr="003A74E6">
        <w:rPr>
          <w:rFonts w:ascii="Arial" w:hAnsi="Arial" w:cs="Arial"/>
          <w:sz w:val="22"/>
          <w:szCs w:val="22"/>
          <w:lang w:val="en-US"/>
        </w:rPr>
        <w:t>Facsimile: &lt;fax&gt;</w:t>
      </w:r>
    </w:p>
    <w:p w14:paraId="634C308C" w14:textId="77777777" w:rsidR="0092310C" w:rsidRPr="003A74E6" w:rsidRDefault="0092310C" w:rsidP="001853CF">
      <w:pPr>
        <w:jc w:val="both"/>
        <w:rPr>
          <w:rFonts w:ascii="Arial" w:hAnsi="Arial" w:cs="Arial"/>
          <w:b/>
          <w:sz w:val="22"/>
          <w:szCs w:val="22"/>
          <w:lang w:val="en-US"/>
        </w:rPr>
      </w:pPr>
    </w:p>
    <w:p w14:paraId="634C308D" w14:textId="77777777" w:rsidR="001853CF" w:rsidRPr="003A74E6" w:rsidRDefault="001853CF" w:rsidP="001853CF">
      <w:pPr>
        <w:jc w:val="both"/>
        <w:rPr>
          <w:rFonts w:ascii="Arial" w:hAnsi="Arial" w:cs="Arial"/>
          <w:b/>
          <w:sz w:val="22"/>
          <w:szCs w:val="22"/>
          <w:lang w:val="en-US"/>
        </w:rPr>
      </w:pPr>
    </w:p>
    <w:p w14:paraId="634C308E" w14:textId="77777777" w:rsidR="00D66799" w:rsidRPr="003A74E6" w:rsidRDefault="00D66799" w:rsidP="001853CF">
      <w:pPr>
        <w:jc w:val="both"/>
        <w:rPr>
          <w:rFonts w:ascii="Arial" w:hAnsi="Arial" w:cs="Arial"/>
          <w:b/>
          <w:sz w:val="22"/>
          <w:szCs w:val="22"/>
          <w:lang w:val="en-US"/>
        </w:rPr>
      </w:pPr>
    </w:p>
    <w:p w14:paraId="634C308F" w14:textId="77777777" w:rsidR="00D66799" w:rsidRPr="003A74E6" w:rsidRDefault="00D66799" w:rsidP="001853CF">
      <w:pPr>
        <w:jc w:val="both"/>
        <w:rPr>
          <w:rFonts w:ascii="Arial" w:hAnsi="Arial" w:cs="Arial"/>
          <w:b/>
          <w:sz w:val="22"/>
          <w:szCs w:val="22"/>
          <w:lang w:val="en-US"/>
        </w:rPr>
      </w:pPr>
    </w:p>
    <w:p w14:paraId="634C3090" w14:textId="77777777" w:rsidR="00D66799" w:rsidRPr="003A74E6" w:rsidRDefault="00D66799" w:rsidP="001853CF">
      <w:pPr>
        <w:jc w:val="both"/>
        <w:rPr>
          <w:rFonts w:ascii="Arial" w:hAnsi="Arial" w:cs="Arial"/>
          <w:b/>
          <w:sz w:val="22"/>
          <w:szCs w:val="22"/>
          <w:lang w:val="en-US"/>
        </w:rPr>
      </w:pPr>
    </w:p>
    <w:p w14:paraId="634C3091" w14:textId="77777777" w:rsidR="00D66799" w:rsidRPr="003A74E6" w:rsidRDefault="00D66799" w:rsidP="001853CF">
      <w:pPr>
        <w:jc w:val="both"/>
        <w:rPr>
          <w:rFonts w:ascii="Arial" w:hAnsi="Arial" w:cs="Arial"/>
          <w:b/>
          <w:sz w:val="22"/>
          <w:szCs w:val="22"/>
          <w:lang w:val="en-US"/>
        </w:rPr>
      </w:pPr>
    </w:p>
    <w:p w14:paraId="634C3092" w14:textId="77777777" w:rsidR="0092310C" w:rsidRPr="003A74E6" w:rsidRDefault="00201748" w:rsidP="001853CF">
      <w:pPr>
        <w:jc w:val="both"/>
        <w:rPr>
          <w:rFonts w:ascii="Arial" w:hAnsi="Arial" w:cs="Arial"/>
          <w:sz w:val="22"/>
          <w:szCs w:val="22"/>
          <w:lang w:val="en-US"/>
        </w:rPr>
      </w:pPr>
      <w:r w:rsidRPr="003A74E6">
        <w:rPr>
          <w:rFonts w:ascii="Arial" w:hAnsi="Arial" w:cs="Arial"/>
          <w:sz w:val="22"/>
          <w:szCs w:val="22"/>
          <w:lang w:val="en-US"/>
        </w:rPr>
        <w:t>IN WITNESS WHEREOF, the Parties execute this Consortium Agreement through their legal representatives, on the date below, in ___________ (__) original counterparts of equal form and content, together with the undersigned witnesses.</w:t>
      </w:r>
    </w:p>
    <w:p w14:paraId="634C3093" w14:textId="77777777" w:rsidR="0092310C" w:rsidRPr="003A74E6" w:rsidRDefault="0092310C" w:rsidP="001853CF">
      <w:pPr>
        <w:jc w:val="both"/>
        <w:rPr>
          <w:rFonts w:ascii="Arial" w:hAnsi="Arial" w:cs="Arial"/>
          <w:sz w:val="22"/>
          <w:szCs w:val="22"/>
          <w:lang w:val="en-US"/>
        </w:rPr>
      </w:pPr>
    </w:p>
    <w:p w14:paraId="634C3094" w14:textId="77777777" w:rsidR="0092310C" w:rsidRPr="003A74E6" w:rsidRDefault="0092310C" w:rsidP="001853CF">
      <w:pPr>
        <w:jc w:val="both"/>
        <w:rPr>
          <w:rFonts w:ascii="Arial" w:hAnsi="Arial" w:cs="Arial"/>
          <w:sz w:val="22"/>
          <w:szCs w:val="22"/>
          <w:lang w:val="en-US"/>
        </w:rPr>
      </w:pPr>
    </w:p>
    <w:p w14:paraId="634C3095" w14:textId="77777777" w:rsidR="00776F0D" w:rsidRPr="003A74E6" w:rsidRDefault="00776F0D" w:rsidP="001853CF">
      <w:pPr>
        <w:jc w:val="both"/>
        <w:rPr>
          <w:rFonts w:ascii="Arial" w:hAnsi="Arial" w:cs="Arial"/>
          <w:sz w:val="22"/>
          <w:szCs w:val="22"/>
          <w:lang w:val="en-US"/>
        </w:rPr>
      </w:pPr>
    </w:p>
    <w:p w14:paraId="634C3096" w14:textId="77777777" w:rsidR="00776F0D" w:rsidRPr="003A74E6" w:rsidRDefault="00776F0D" w:rsidP="001853CF">
      <w:pPr>
        <w:jc w:val="both"/>
        <w:rPr>
          <w:rFonts w:ascii="Arial" w:hAnsi="Arial" w:cs="Arial"/>
          <w:sz w:val="22"/>
          <w:szCs w:val="22"/>
          <w:lang w:val="en-US"/>
        </w:rPr>
      </w:pPr>
    </w:p>
    <w:p w14:paraId="634C3097" w14:textId="77777777" w:rsidR="0092310C" w:rsidRPr="003A74E6" w:rsidRDefault="007E7447" w:rsidP="001853CF">
      <w:pPr>
        <w:jc w:val="both"/>
        <w:rPr>
          <w:rFonts w:ascii="Arial" w:hAnsi="Arial" w:cs="Arial"/>
          <w:sz w:val="22"/>
          <w:szCs w:val="22"/>
        </w:rPr>
      </w:pPr>
      <w:r w:rsidRPr="003A74E6">
        <w:rPr>
          <w:rFonts w:ascii="Arial" w:hAnsi="Arial" w:cs="Arial"/>
          <w:sz w:val="22"/>
          <w:szCs w:val="22"/>
        </w:rPr>
        <w:t>Brasília or Rio de Janeiro, ______________ ____, 20__.</w:t>
      </w:r>
    </w:p>
    <w:p w14:paraId="634C3098" w14:textId="77777777" w:rsidR="0092310C" w:rsidRPr="003A74E6" w:rsidRDefault="0092310C" w:rsidP="001853CF">
      <w:pPr>
        <w:jc w:val="both"/>
        <w:rPr>
          <w:rFonts w:ascii="Arial" w:hAnsi="Arial" w:cs="Arial"/>
          <w:sz w:val="22"/>
          <w:szCs w:val="22"/>
        </w:rPr>
      </w:pPr>
    </w:p>
    <w:p w14:paraId="634C3099" w14:textId="77777777" w:rsidR="0092310C" w:rsidRPr="003A74E6" w:rsidRDefault="0092310C" w:rsidP="001853CF">
      <w:pPr>
        <w:jc w:val="both"/>
        <w:rPr>
          <w:rFonts w:ascii="Arial" w:hAnsi="Arial" w:cs="Arial"/>
          <w:sz w:val="22"/>
          <w:szCs w:val="22"/>
        </w:rPr>
      </w:pPr>
    </w:p>
    <w:p w14:paraId="634C309A" w14:textId="77777777" w:rsidR="00F0078B" w:rsidRPr="003A74E6" w:rsidRDefault="00F0078B" w:rsidP="001853CF">
      <w:pPr>
        <w:jc w:val="both"/>
        <w:rPr>
          <w:rFonts w:ascii="Arial" w:hAnsi="Arial" w:cs="Arial"/>
          <w:sz w:val="22"/>
          <w:szCs w:val="22"/>
        </w:rPr>
      </w:pPr>
    </w:p>
    <w:p w14:paraId="634C309B" w14:textId="77777777" w:rsidR="00F0078B" w:rsidRPr="003A74E6" w:rsidRDefault="00F0078B" w:rsidP="001853CF">
      <w:pPr>
        <w:jc w:val="both"/>
        <w:rPr>
          <w:rFonts w:ascii="Arial" w:hAnsi="Arial" w:cs="Arial"/>
          <w:sz w:val="22"/>
          <w:szCs w:val="22"/>
        </w:rPr>
      </w:pPr>
    </w:p>
    <w:p w14:paraId="634C309C" w14:textId="77777777" w:rsidR="0092310C" w:rsidRPr="003A74E6" w:rsidRDefault="0092310C" w:rsidP="00F0078B">
      <w:pPr>
        <w:jc w:val="center"/>
        <w:rPr>
          <w:rFonts w:ascii="Arial" w:hAnsi="Arial" w:cs="Arial"/>
          <w:sz w:val="22"/>
          <w:szCs w:val="22"/>
        </w:rPr>
      </w:pPr>
      <w:r w:rsidRPr="003A74E6">
        <w:rPr>
          <w:rFonts w:ascii="Arial" w:hAnsi="Arial" w:cs="Arial"/>
          <w:sz w:val="22"/>
          <w:szCs w:val="22"/>
        </w:rPr>
        <w:t>________________________________</w:t>
      </w:r>
    </w:p>
    <w:p w14:paraId="634C309D" w14:textId="77777777" w:rsidR="0092310C" w:rsidRPr="003A74E6" w:rsidRDefault="007E7447" w:rsidP="00F0078B">
      <w:pPr>
        <w:jc w:val="center"/>
        <w:rPr>
          <w:rFonts w:ascii="Arial" w:hAnsi="Arial" w:cs="Arial"/>
          <w:sz w:val="22"/>
          <w:szCs w:val="22"/>
        </w:rPr>
      </w:pPr>
      <w:r w:rsidRPr="003A74E6">
        <w:rPr>
          <w:rFonts w:ascii="Arial" w:hAnsi="Arial" w:cs="Arial"/>
          <w:sz w:val="22"/>
          <w:szCs w:val="22"/>
        </w:rPr>
        <w:t>Representative of Pré-Sal Petróleo S.A.</w:t>
      </w:r>
    </w:p>
    <w:p w14:paraId="634C309E" w14:textId="77777777" w:rsidR="00FC74EE" w:rsidRPr="003A74E6" w:rsidRDefault="00FC74EE" w:rsidP="00F0078B">
      <w:pPr>
        <w:jc w:val="center"/>
        <w:rPr>
          <w:rFonts w:ascii="Arial" w:hAnsi="Arial" w:cs="Arial"/>
          <w:sz w:val="22"/>
          <w:szCs w:val="22"/>
        </w:rPr>
      </w:pPr>
    </w:p>
    <w:p w14:paraId="634C309F" w14:textId="77777777" w:rsidR="0092310C" w:rsidRPr="003A74E6" w:rsidRDefault="0092310C" w:rsidP="00F0078B">
      <w:pPr>
        <w:jc w:val="center"/>
        <w:rPr>
          <w:rFonts w:ascii="Arial" w:hAnsi="Arial" w:cs="Arial"/>
          <w:sz w:val="22"/>
          <w:szCs w:val="22"/>
        </w:rPr>
      </w:pPr>
    </w:p>
    <w:p w14:paraId="634C30A0" w14:textId="77777777" w:rsidR="009F7759" w:rsidRPr="003A74E6" w:rsidRDefault="009F7759" w:rsidP="00F0078B">
      <w:pPr>
        <w:jc w:val="center"/>
        <w:rPr>
          <w:rFonts w:ascii="Arial" w:hAnsi="Arial" w:cs="Arial"/>
          <w:sz w:val="22"/>
          <w:szCs w:val="22"/>
        </w:rPr>
      </w:pPr>
    </w:p>
    <w:tbl>
      <w:tblPr>
        <w:tblW w:w="4926" w:type="dxa"/>
        <w:jc w:val="center"/>
        <w:tblCellMar>
          <w:left w:w="70" w:type="dxa"/>
          <w:right w:w="70" w:type="dxa"/>
        </w:tblCellMar>
        <w:tblLook w:val="00A0" w:firstRow="1" w:lastRow="0" w:firstColumn="1" w:lastColumn="0" w:noHBand="0" w:noVBand="0"/>
      </w:tblPr>
      <w:tblGrid>
        <w:gridCol w:w="4926"/>
      </w:tblGrid>
      <w:tr w:rsidR="003A74E6" w:rsidRPr="003A74E6" w14:paraId="634C30A3" w14:textId="77777777" w:rsidTr="00D45F5C">
        <w:trPr>
          <w:jc w:val="center"/>
        </w:trPr>
        <w:tc>
          <w:tcPr>
            <w:tcW w:w="4926" w:type="dxa"/>
          </w:tcPr>
          <w:p w14:paraId="634C30A1" w14:textId="77777777" w:rsidR="00C57B71" w:rsidRPr="003A74E6" w:rsidRDefault="00C57B71" w:rsidP="00F0078B">
            <w:pPr>
              <w:spacing w:before="120"/>
              <w:jc w:val="center"/>
              <w:rPr>
                <w:rFonts w:ascii="Arial" w:hAnsi="Arial" w:cs="Arial"/>
                <w:sz w:val="22"/>
                <w:szCs w:val="22"/>
              </w:rPr>
            </w:pPr>
          </w:p>
          <w:p w14:paraId="634C30A2" w14:textId="77777777" w:rsidR="00C57B71" w:rsidRPr="003A74E6" w:rsidRDefault="00C57B71" w:rsidP="00F0078B">
            <w:pPr>
              <w:spacing w:before="120"/>
              <w:jc w:val="center"/>
              <w:rPr>
                <w:rFonts w:ascii="Arial" w:hAnsi="Arial" w:cs="Arial"/>
                <w:sz w:val="22"/>
                <w:szCs w:val="22"/>
                <w:lang w:val="en-US"/>
              </w:rPr>
            </w:pPr>
            <w:r w:rsidRPr="003A74E6">
              <w:rPr>
                <w:rFonts w:ascii="Arial" w:hAnsi="Arial" w:cs="Arial"/>
                <w:sz w:val="22"/>
                <w:szCs w:val="22"/>
                <w:lang w:val="en-US"/>
              </w:rPr>
              <w:t>______________________________________</w:t>
            </w:r>
          </w:p>
        </w:tc>
      </w:tr>
      <w:tr w:rsidR="003A74E6" w:rsidRPr="003A74E6" w14:paraId="634C30A5" w14:textId="77777777" w:rsidTr="00D45F5C">
        <w:trPr>
          <w:jc w:val="center"/>
        </w:trPr>
        <w:tc>
          <w:tcPr>
            <w:tcW w:w="4926" w:type="dxa"/>
          </w:tcPr>
          <w:p w14:paraId="634C30A4" w14:textId="77777777" w:rsidR="00C57B71" w:rsidRPr="003A74E6" w:rsidRDefault="007E7447" w:rsidP="008B5389">
            <w:pPr>
              <w:spacing w:before="120"/>
              <w:jc w:val="center"/>
              <w:rPr>
                <w:rFonts w:ascii="Arial" w:hAnsi="Arial" w:cs="Arial"/>
                <w:sz w:val="22"/>
                <w:szCs w:val="22"/>
                <w:lang w:val="en-US"/>
              </w:rPr>
            </w:pPr>
            <w:r w:rsidRPr="003A74E6">
              <w:rPr>
                <w:rFonts w:ascii="Arial" w:hAnsi="Arial" w:cs="Arial"/>
                <w:sz w:val="22"/>
                <w:szCs w:val="22"/>
                <w:lang w:val="en-US"/>
              </w:rPr>
              <w:t>Name</w:t>
            </w:r>
          </w:p>
        </w:tc>
      </w:tr>
      <w:tr w:rsidR="003A74E6" w:rsidRPr="003A74E6" w14:paraId="634C30A7" w14:textId="77777777" w:rsidTr="00D45F5C">
        <w:trPr>
          <w:jc w:val="center"/>
        </w:trPr>
        <w:tc>
          <w:tcPr>
            <w:tcW w:w="4926" w:type="dxa"/>
          </w:tcPr>
          <w:p w14:paraId="634C30A6" w14:textId="77777777" w:rsidR="00C57B71" w:rsidRPr="003A74E6" w:rsidRDefault="007E7447" w:rsidP="008B5389">
            <w:pPr>
              <w:spacing w:before="120"/>
              <w:jc w:val="center"/>
              <w:rPr>
                <w:rFonts w:ascii="Arial" w:hAnsi="Arial" w:cs="Arial"/>
                <w:sz w:val="22"/>
                <w:szCs w:val="22"/>
                <w:lang w:val="en-US"/>
              </w:rPr>
            </w:pPr>
            <w:r w:rsidRPr="003A74E6">
              <w:rPr>
                <w:rFonts w:ascii="Arial" w:hAnsi="Arial" w:cs="Arial"/>
                <w:sz w:val="22"/>
                <w:szCs w:val="22"/>
                <w:lang w:val="en-US"/>
              </w:rPr>
              <w:t>Title</w:t>
            </w:r>
          </w:p>
        </w:tc>
      </w:tr>
      <w:tr w:rsidR="003A74E6" w:rsidRPr="00583DED" w14:paraId="634C30A9" w14:textId="77777777" w:rsidTr="00D45F5C">
        <w:trPr>
          <w:jc w:val="center"/>
        </w:trPr>
        <w:tc>
          <w:tcPr>
            <w:tcW w:w="4926" w:type="dxa"/>
          </w:tcPr>
          <w:p w14:paraId="634C30A8" w14:textId="77777777" w:rsidR="00C57B71" w:rsidRPr="003A74E6" w:rsidRDefault="007E7447" w:rsidP="008B5389">
            <w:pPr>
              <w:spacing w:before="120"/>
              <w:jc w:val="center"/>
              <w:rPr>
                <w:rFonts w:ascii="Arial" w:hAnsi="Arial" w:cs="Arial"/>
                <w:sz w:val="22"/>
                <w:szCs w:val="22"/>
                <w:lang w:val="en-US"/>
              </w:rPr>
            </w:pPr>
            <w:r w:rsidRPr="003A74E6">
              <w:rPr>
                <w:rFonts w:ascii="Arial" w:hAnsi="Arial" w:cs="Arial"/>
                <w:sz w:val="22"/>
                <w:szCs w:val="22"/>
                <w:lang w:val="en-US"/>
              </w:rPr>
              <w:t>Corporate name of the Contracted Party</w:t>
            </w:r>
          </w:p>
        </w:tc>
      </w:tr>
    </w:tbl>
    <w:p w14:paraId="634C30AA" w14:textId="77777777" w:rsidR="0092310C" w:rsidRPr="003A74E6" w:rsidRDefault="0092310C" w:rsidP="001853CF">
      <w:pPr>
        <w:jc w:val="both"/>
        <w:rPr>
          <w:rFonts w:ascii="Arial" w:hAnsi="Arial" w:cs="Arial"/>
          <w:sz w:val="22"/>
          <w:szCs w:val="22"/>
          <w:lang w:val="en-US"/>
        </w:rPr>
      </w:pPr>
    </w:p>
    <w:p w14:paraId="634C30AB" w14:textId="77777777" w:rsidR="0092310C" w:rsidRPr="003A74E6" w:rsidRDefault="0092310C" w:rsidP="001853CF">
      <w:pPr>
        <w:jc w:val="both"/>
        <w:rPr>
          <w:rFonts w:ascii="Arial" w:hAnsi="Arial" w:cs="Arial"/>
          <w:sz w:val="22"/>
          <w:szCs w:val="22"/>
          <w:lang w:val="en-US"/>
        </w:rPr>
      </w:pPr>
    </w:p>
    <w:p w14:paraId="634C30AC" w14:textId="77777777" w:rsidR="00EE26D9" w:rsidRPr="003A74E6" w:rsidRDefault="00EE26D9" w:rsidP="001853CF">
      <w:pPr>
        <w:jc w:val="both"/>
        <w:rPr>
          <w:rFonts w:ascii="Arial" w:hAnsi="Arial" w:cs="Arial"/>
          <w:sz w:val="22"/>
          <w:szCs w:val="22"/>
          <w:lang w:val="en-US"/>
        </w:rPr>
      </w:pPr>
    </w:p>
    <w:p w14:paraId="634C30AD" w14:textId="77777777" w:rsidR="00EE26D9" w:rsidRPr="003A74E6" w:rsidRDefault="00EE26D9" w:rsidP="001853CF">
      <w:pPr>
        <w:jc w:val="both"/>
        <w:rPr>
          <w:rFonts w:ascii="Arial" w:hAnsi="Arial" w:cs="Arial"/>
          <w:sz w:val="22"/>
          <w:szCs w:val="22"/>
          <w:lang w:val="en-US"/>
        </w:rPr>
      </w:pPr>
    </w:p>
    <w:p w14:paraId="634C30AE" w14:textId="77777777" w:rsidR="00EE26D9" w:rsidRPr="003A74E6" w:rsidRDefault="00EE26D9" w:rsidP="001853CF">
      <w:pPr>
        <w:jc w:val="both"/>
        <w:rPr>
          <w:rFonts w:ascii="Arial" w:hAnsi="Arial" w:cs="Arial"/>
          <w:sz w:val="22"/>
          <w:szCs w:val="22"/>
          <w:lang w:val="en-US"/>
        </w:rPr>
      </w:pPr>
    </w:p>
    <w:p w14:paraId="634C30AF" w14:textId="77777777" w:rsidR="00EE26D9" w:rsidRPr="003A74E6" w:rsidRDefault="00EE26D9" w:rsidP="001853CF">
      <w:pPr>
        <w:jc w:val="both"/>
        <w:rPr>
          <w:rFonts w:ascii="Arial" w:hAnsi="Arial" w:cs="Arial"/>
          <w:sz w:val="22"/>
          <w:szCs w:val="22"/>
          <w:lang w:val="en-US"/>
        </w:rPr>
      </w:pPr>
    </w:p>
    <w:p w14:paraId="634C30B0" w14:textId="77777777" w:rsidR="00EE26D9" w:rsidRPr="003A74E6" w:rsidRDefault="00EE26D9" w:rsidP="001853CF">
      <w:pPr>
        <w:jc w:val="both"/>
        <w:rPr>
          <w:rFonts w:ascii="Arial" w:hAnsi="Arial" w:cs="Arial"/>
          <w:sz w:val="22"/>
          <w:szCs w:val="22"/>
          <w:lang w:val="en-US"/>
        </w:rPr>
      </w:pPr>
    </w:p>
    <w:p w14:paraId="634C30B1" w14:textId="77777777" w:rsidR="00EE26D9" w:rsidRPr="003A74E6" w:rsidRDefault="00EE26D9" w:rsidP="001853CF">
      <w:pPr>
        <w:jc w:val="both"/>
        <w:rPr>
          <w:rFonts w:ascii="Arial" w:hAnsi="Arial" w:cs="Arial"/>
          <w:sz w:val="22"/>
          <w:szCs w:val="22"/>
          <w:lang w:val="en-US"/>
        </w:rPr>
      </w:pPr>
    </w:p>
    <w:p w14:paraId="634C30B2" w14:textId="77777777" w:rsidR="0092310C" w:rsidRPr="003A74E6" w:rsidRDefault="007E7447" w:rsidP="001853CF">
      <w:pPr>
        <w:jc w:val="both"/>
        <w:rPr>
          <w:rFonts w:ascii="Arial" w:hAnsi="Arial" w:cs="Arial"/>
          <w:sz w:val="22"/>
          <w:szCs w:val="22"/>
          <w:lang w:val="en-US"/>
        </w:rPr>
      </w:pPr>
      <w:r w:rsidRPr="003A74E6">
        <w:rPr>
          <w:rFonts w:ascii="Arial" w:hAnsi="Arial" w:cs="Arial"/>
          <w:sz w:val="22"/>
          <w:szCs w:val="22"/>
          <w:lang w:val="en-US"/>
        </w:rPr>
        <w:t>Witnesses:</w:t>
      </w:r>
    </w:p>
    <w:tbl>
      <w:tblPr>
        <w:tblW w:w="0" w:type="auto"/>
        <w:tblCellMar>
          <w:left w:w="70" w:type="dxa"/>
          <w:right w:w="70" w:type="dxa"/>
        </w:tblCellMar>
        <w:tblLook w:val="0000" w:firstRow="0" w:lastRow="0" w:firstColumn="0" w:lastColumn="0" w:noHBand="0" w:noVBand="0"/>
      </w:tblPr>
      <w:tblGrid>
        <w:gridCol w:w="4574"/>
        <w:gridCol w:w="4838"/>
      </w:tblGrid>
      <w:tr w:rsidR="003A74E6" w:rsidRPr="003A74E6" w14:paraId="634C30B5" w14:textId="77777777" w:rsidTr="00D45F5C">
        <w:tc>
          <w:tcPr>
            <w:tcW w:w="4748" w:type="dxa"/>
          </w:tcPr>
          <w:p w14:paraId="634C30B3" w14:textId="77777777" w:rsidR="0092310C" w:rsidRPr="003A74E6" w:rsidRDefault="0092310C" w:rsidP="001853CF">
            <w:pPr>
              <w:spacing w:before="120"/>
              <w:jc w:val="both"/>
              <w:rPr>
                <w:rFonts w:ascii="Arial" w:hAnsi="Arial" w:cs="Arial"/>
                <w:sz w:val="22"/>
                <w:szCs w:val="22"/>
                <w:lang w:val="en-US"/>
              </w:rPr>
            </w:pPr>
            <w:r w:rsidRPr="003A74E6">
              <w:rPr>
                <w:rFonts w:ascii="Arial" w:hAnsi="Arial" w:cs="Arial"/>
                <w:sz w:val="22"/>
                <w:szCs w:val="22"/>
                <w:lang w:val="en-US"/>
              </w:rPr>
              <w:t>___________________________________</w:t>
            </w:r>
          </w:p>
        </w:tc>
        <w:tc>
          <w:tcPr>
            <w:tcW w:w="4894" w:type="dxa"/>
          </w:tcPr>
          <w:p w14:paraId="634C30B4" w14:textId="77777777" w:rsidR="0092310C" w:rsidRPr="003A74E6" w:rsidRDefault="0092310C" w:rsidP="001853CF">
            <w:pPr>
              <w:spacing w:before="120"/>
              <w:jc w:val="both"/>
              <w:rPr>
                <w:rFonts w:ascii="Arial" w:hAnsi="Arial" w:cs="Arial"/>
                <w:sz w:val="22"/>
                <w:szCs w:val="22"/>
                <w:lang w:val="en-US"/>
              </w:rPr>
            </w:pPr>
            <w:r w:rsidRPr="003A74E6">
              <w:rPr>
                <w:rFonts w:ascii="Arial" w:hAnsi="Arial" w:cs="Arial"/>
                <w:sz w:val="22"/>
                <w:szCs w:val="22"/>
                <w:lang w:val="en-US"/>
              </w:rPr>
              <w:t>______________________________________</w:t>
            </w:r>
          </w:p>
        </w:tc>
      </w:tr>
      <w:tr w:rsidR="003A74E6" w:rsidRPr="003A74E6" w14:paraId="634C30B8" w14:textId="77777777" w:rsidTr="00D45F5C">
        <w:tc>
          <w:tcPr>
            <w:tcW w:w="4748" w:type="dxa"/>
          </w:tcPr>
          <w:p w14:paraId="634C30B6" w14:textId="77777777" w:rsidR="0092310C" w:rsidRPr="003A74E6" w:rsidRDefault="007E7447" w:rsidP="008B5389">
            <w:pPr>
              <w:spacing w:before="120"/>
              <w:jc w:val="both"/>
              <w:rPr>
                <w:rFonts w:ascii="Arial" w:hAnsi="Arial" w:cs="Arial"/>
                <w:sz w:val="22"/>
                <w:szCs w:val="22"/>
                <w:lang w:val="en-US"/>
              </w:rPr>
            </w:pPr>
            <w:r w:rsidRPr="003A74E6">
              <w:rPr>
                <w:rFonts w:ascii="Arial" w:hAnsi="Arial" w:cs="Arial"/>
                <w:sz w:val="22"/>
                <w:szCs w:val="22"/>
                <w:lang w:val="en-US"/>
              </w:rPr>
              <w:t>Name:</w:t>
            </w:r>
          </w:p>
        </w:tc>
        <w:tc>
          <w:tcPr>
            <w:tcW w:w="4894" w:type="dxa"/>
          </w:tcPr>
          <w:p w14:paraId="634C30B7" w14:textId="77777777" w:rsidR="0092310C" w:rsidRPr="003A74E6" w:rsidRDefault="007E7447" w:rsidP="008B5389">
            <w:pPr>
              <w:spacing w:before="120"/>
              <w:jc w:val="both"/>
              <w:rPr>
                <w:rFonts w:ascii="Arial" w:hAnsi="Arial" w:cs="Arial"/>
                <w:sz w:val="22"/>
                <w:szCs w:val="22"/>
                <w:lang w:val="en-US"/>
              </w:rPr>
            </w:pPr>
            <w:r w:rsidRPr="003A74E6">
              <w:rPr>
                <w:rFonts w:ascii="Arial" w:hAnsi="Arial" w:cs="Arial"/>
                <w:sz w:val="22"/>
                <w:szCs w:val="22"/>
                <w:lang w:val="en-US"/>
              </w:rPr>
              <w:t>Name:</w:t>
            </w:r>
          </w:p>
        </w:tc>
      </w:tr>
      <w:tr w:rsidR="003A74E6" w:rsidRPr="003A74E6" w14:paraId="634C30BB" w14:textId="77777777" w:rsidTr="00D45F5C">
        <w:tc>
          <w:tcPr>
            <w:tcW w:w="4748" w:type="dxa"/>
          </w:tcPr>
          <w:p w14:paraId="634C30B9" w14:textId="77777777" w:rsidR="0092310C" w:rsidRPr="003A74E6" w:rsidRDefault="007E7447" w:rsidP="008B5389">
            <w:pPr>
              <w:spacing w:before="120"/>
              <w:jc w:val="both"/>
              <w:rPr>
                <w:rFonts w:ascii="Arial" w:hAnsi="Arial" w:cs="Arial"/>
                <w:sz w:val="22"/>
                <w:szCs w:val="22"/>
                <w:lang w:val="en-US"/>
              </w:rPr>
            </w:pPr>
            <w:r w:rsidRPr="003A74E6">
              <w:rPr>
                <w:rFonts w:ascii="Arial" w:hAnsi="Arial" w:cs="Arial"/>
                <w:sz w:val="22"/>
                <w:szCs w:val="22"/>
                <w:lang w:val="en-US"/>
              </w:rPr>
              <w:t>Identity Card:</w:t>
            </w:r>
          </w:p>
        </w:tc>
        <w:tc>
          <w:tcPr>
            <w:tcW w:w="4894" w:type="dxa"/>
          </w:tcPr>
          <w:p w14:paraId="634C30BA" w14:textId="77777777" w:rsidR="0092310C" w:rsidRPr="003A74E6" w:rsidRDefault="00C95D27" w:rsidP="008B5389">
            <w:pPr>
              <w:spacing w:before="120"/>
              <w:jc w:val="both"/>
              <w:rPr>
                <w:rFonts w:ascii="Arial" w:hAnsi="Arial" w:cs="Arial"/>
                <w:sz w:val="22"/>
                <w:szCs w:val="22"/>
                <w:lang w:val="en-US"/>
              </w:rPr>
            </w:pPr>
            <w:r w:rsidRPr="003A74E6">
              <w:rPr>
                <w:rFonts w:ascii="Arial" w:hAnsi="Arial" w:cs="Arial"/>
                <w:sz w:val="22"/>
                <w:szCs w:val="22"/>
                <w:lang w:val="en-US"/>
              </w:rPr>
              <w:t>Identity Card</w:t>
            </w:r>
          </w:p>
        </w:tc>
      </w:tr>
      <w:tr w:rsidR="0092310C" w:rsidRPr="003A74E6" w14:paraId="634C30BE" w14:textId="77777777" w:rsidTr="00C95D27">
        <w:trPr>
          <w:trHeight w:val="221"/>
        </w:trPr>
        <w:tc>
          <w:tcPr>
            <w:tcW w:w="4748" w:type="dxa"/>
          </w:tcPr>
          <w:p w14:paraId="634C30BC" w14:textId="77777777" w:rsidR="0092310C" w:rsidRPr="003A74E6" w:rsidRDefault="00C95D27" w:rsidP="008B5389">
            <w:pPr>
              <w:spacing w:before="120"/>
              <w:jc w:val="both"/>
              <w:rPr>
                <w:rFonts w:ascii="Arial" w:hAnsi="Arial" w:cs="Arial"/>
                <w:sz w:val="22"/>
                <w:szCs w:val="22"/>
                <w:lang w:val="en-US"/>
              </w:rPr>
            </w:pPr>
            <w:r w:rsidRPr="003A74E6">
              <w:rPr>
                <w:rFonts w:ascii="Arial" w:hAnsi="Arial" w:cs="Arial"/>
                <w:sz w:val="22"/>
                <w:szCs w:val="22"/>
                <w:lang w:val="en-US"/>
              </w:rPr>
              <w:t>Individual Taxpayer’s Enrollment Number (CPF):</w:t>
            </w:r>
          </w:p>
        </w:tc>
        <w:tc>
          <w:tcPr>
            <w:tcW w:w="4894" w:type="dxa"/>
          </w:tcPr>
          <w:p w14:paraId="634C30BD" w14:textId="77777777" w:rsidR="0092310C" w:rsidRPr="003A74E6" w:rsidRDefault="0092310C" w:rsidP="00C95D27">
            <w:pPr>
              <w:spacing w:before="120"/>
              <w:jc w:val="both"/>
              <w:rPr>
                <w:rFonts w:ascii="Arial" w:hAnsi="Arial" w:cs="Arial"/>
                <w:sz w:val="22"/>
                <w:szCs w:val="22"/>
                <w:lang w:val="en-US"/>
              </w:rPr>
            </w:pPr>
            <w:r w:rsidRPr="003A74E6">
              <w:rPr>
                <w:rFonts w:ascii="Arial" w:hAnsi="Arial" w:cs="Arial"/>
                <w:sz w:val="22"/>
                <w:szCs w:val="22"/>
                <w:lang w:val="en-US"/>
              </w:rPr>
              <w:t>CPF:</w:t>
            </w:r>
          </w:p>
        </w:tc>
      </w:tr>
    </w:tbl>
    <w:p w14:paraId="634C30BF" w14:textId="77777777" w:rsidR="00B9620A" w:rsidRPr="003A74E6" w:rsidRDefault="00B9620A" w:rsidP="005F0E48">
      <w:pPr>
        <w:pStyle w:val="Contrato-Normal"/>
        <w:rPr>
          <w:rFonts w:cs="Arial"/>
          <w:szCs w:val="22"/>
          <w:lang w:val="en-US"/>
        </w:rPr>
      </w:pPr>
    </w:p>
    <w:p w14:paraId="634C30C0" w14:textId="77777777" w:rsidR="005F0E48" w:rsidRPr="003A74E6" w:rsidRDefault="005F0E48">
      <w:pPr>
        <w:rPr>
          <w:rFonts w:ascii="Arial" w:hAnsi="Arial" w:cs="Arial"/>
          <w:sz w:val="22"/>
          <w:szCs w:val="22"/>
          <w:lang w:val="en-US"/>
        </w:rPr>
      </w:pPr>
      <w:r w:rsidRPr="003A74E6">
        <w:rPr>
          <w:rFonts w:ascii="Arial" w:hAnsi="Arial" w:cs="Arial"/>
          <w:sz w:val="22"/>
          <w:szCs w:val="22"/>
          <w:lang w:val="en-US"/>
        </w:rPr>
        <w:br w:type="page"/>
      </w:r>
    </w:p>
    <w:p w14:paraId="634C30C1" w14:textId="77777777" w:rsidR="0092310C" w:rsidRPr="003A74E6" w:rsidRDefault="0076390F" w:rsidP="0076390F">
      <w:pPr>
        <w:pStyle w:val="Contrato-Anexo"/>
      </w:pPr>
      <w:bookmarkStart w:id="1644" w:name="_Toc76756881"/>
      <w:r w:rsidRPr="003A74E6">
        <w:t>ANNEX VIII – CONSORTIUM RULES</w:t>
      </w:r>
      <w:bookmarkEnd w:id="1644"/>
    </w:p>
    <w:p w14:paraId="634C30C2" w14:textId="77777777" w:rsidR="009326B9" w:rsidRPr="003A74E6" w:rsidRDefault="009326B9" w:rsidP="009326B9">
      <w:pPr>
        <w:pStyle w:val="Contrato-Normal"/>
      </w:pPr>
    </w:p>
    <w:p w14:paraId="634C30C3" w14:textId="77777777" w:rsidR="00594B12" w:rsidRPr="003A74E6" w:rsidRDefault="00C95D27" w:rsidP="00C95D27">
      <w:pPr>
        <w:pStyle w:val="Contrato-AnexoVIII-Seo"/>
        <w:rPr>
          <w:lang w:val="en-US"/>
        </w:rPr>
      </w:pPr>
      <w:bookmarkStart w:id="1645" w:name="_Toc320382895"/>
      <w:bookmarkStart w:id="1646" w:name="_Ref320873395"/>
      <w:r w:rsidRPr="003A74E6">
        <w:rPr>
          <w:lang w:val="en-US"/>
        </w:rPr>
        <w:t>SECTION I – OPERATING COMMITTEE</w:t>
      </w:r>
    </w:p>
    <w:p w14:paraId="634C30C4" w14:textId="77777777" w:rsidR="00594B12" w:rsidRPr="003A74E6" w:rsidRDefault="00C95D27" w:rsidP="00C95D27">
      <w:pPr>
        <w:pStyle w:val="Contrato-Subtitulo"/>
      </w:pPr>
      <w:bookmarkStart w:id="1647" w:name="_Toc76756882"/>
      <w:r w:rsidRPr="003A74E6">
        <w:t>Composition and duties</w:t>
      </w:r>
      <w:bookmarkEnd w:id="1647"/>
    </w:p>
    <w:p w14:paraId="634C30C5" w14:textId="77777777" w:rsidR="00594B12" w:rsidRPr="003A74E6" w:rsidRDefault="00C95D27" w:rsidP="00C95D27">
      <w:pPr>
        <w:pStyle w:val="Contrato-AnexoVIII-Nvel2"/>
        <w:rPr>
          <w:lang w:val="en-US"/>
        </w:rPr>
      </w:pPr>
      <w:r w:rsidRPr="003A74E6">
        <w:rPr>
          <w:lang w:val="en-US"/>
        </w:rPr>
        <w:t>The Operating Committee, management and decision-making body of the Consortium, is composed of representatives of the Manager, the Operator, and other Consortium Members.</w:t>
      </w:r>
    </w:p>
    <w:p w14:paraId="634C30C6" w14:textId="77777777" w:rsidR="009E6759" w:rsidRPr="003A74E6" w:rsidRDefault="00C95D27" w:rsidP="00C95D27">
      <w:pPr>
        <w:pStyle w:val="Contrato-AnexoVIII-Nvel3"/>
        <w:rPr>
          <w:lang w:val="en-US"/>
        </w:rPr>
      </w:pPr>
      <w:r w:rsidRPr="003A74E6">
        <w:rPr>
          <w:lang w:val="en-US"/>
        </w:rPr>
        <w:t>The Operating Committee shall be composed of one (1) full member of each Consortium Member.</w:t>
      </w:r>
    </w:p>
    <w:p w14:paraId="634C30C7" w14:textId="77777777" w:rsidR="009E6759" w:rsidRPr="003A74E6" w:rsidRDefault="00C95D27" w:rsidP="00C95D27">
      <w:pPr>
        <w:pStyle w:val="Contrato-AnexoVIII-Nvel3"/>
        <w:rPr>
          <w:lang w:val="en-US"/>
        </w:rPr>
      </w:pPr>
      <w:r w:rsidRPr="003A74E6">
        <w:rPr>
          <w:lang w:val="en-US"/>
        </w:rPr>
        <w:t>Each full member may be replaced by one (1) alternate member.</w:t>
      </w:r>
    </w:p>
    <w:p w14:paraId="634C30C8" w14:textId="77777777" w:rsidR="00594B12" w:rsidRPr="003A74E6" w:rsidRDefault="00C95D27" w:rsidP="00C95D27">
      <w:pPr>
        <w:pStyle w:val="Contrato-AnexoVIII-Nvel3"/>
        <w:rPr>
          <w:lang w:val="en-US"/>
        </w:rPr>
      </w:pPr>
      <w:r w:rsidRPr="003A74E6">
        <w:rPr>
          <w:lang w:val="en-US"/>
        </w:rPr>
        <w:t>Any Consortium Member may appoint or replace their regular and alternate representatives in the Operating Committee at any time.</w:t>
      </w:r>
    </w:p>
    <w:p w14:paraId="634C30C9" w14:textId="77777777" w:rsidR="009E6759" w:rsidRPr="003A74E6" w:rsidRDefault="00C95D27" w:rsidP="00C95D27">
      <w:pPr>
        <w:pStyle w:val="Contrato-AnexoVIII-Nvel3"/>
        <w:rPr>
          <w:lang w:val="en-US"/>
        </w:rPr>
      </w:pPr>
      <w:r w:rsidRPr="003A74E6">
        <w:rPr>
          <w:lang w:val="en-US"/>
        </w:rPr>
        <w:t>Each full member shall have the right to be escorted by consultants in any Operating Committee meeting.</w:t>
      </w:r>
    </w:p>
    <w:p w14:paraId="634C30CA" w14:textId="77777777" w:rsidR="009E6759" w:rsidRPr="003A74E6" w:rsidRDefault="00C95D27" w:rsidP="00C95D27">
      <w:pPr>
        <w:pStyle w:val="Contrato-AnexoVIII-Nvel2"/>
        <w:rPr>
          <w:lang w:val="en-US"/>
        </w:rPr>
      </w:pPr>
      <w:r w:rsidRPr="003A74E6">
        <w:rPr>
          <w:lang w:val="en-US"/>
        </w:rPr>
        <w:t>The Operating Committee shall be chaired by the Manager’s representative.</w:t>
      </w:r>
    </w:p>
    <w:p w14:paraId="634C30CB" w14:textId="77777777" w:rsidR="009E6759" w:rsidRPr="003A74E6" w:rsidRDefault="00C95D27" w:rsidP="00C95D27">
      <w:pPr>
        <w:pStyle w:val="Contrato-AnexoVIII-Nvel2"/>
        <w:rPr>
          <w:lang w:val="en-US"/>
        </w:rPr>
      </w:pPr>
      <w:bookmarkStart w:id="1648" w:name="_Ref320887918"/>
      <w:r w:rsidRPr="003A74E6">
        <w:rPr>
          <w:lang w:val="en-US"/>
        </w:rPr>
        <w:t>The Manager’s performance in the Operating Committee shall be guided by the principles of legality, morality, reasonability, proportionality, economy, efficiency, and impersonality, pursuant to the Best Practices of the Oil Industry.</w:t>
      </w:r>
      <w:r w:rsidR="00594B12" w:rsidRPr="003A74E6">
        <w:rPr>
          <w:lang w:val="en-US"/>
        </w:rPr>
        <w:t xml:space="preserve"> </w:t>
      </w:r>
    </w:p>
    <w:p w14:paraId="634C30CC" w14:textId="77777777" w:rsidR="00594B12" w:rsidRPr="003A74E6" w:rsidRDefault="00C95D27" w:rsidP="00C95D27">
      <w:pPr>
        <w:pStyle w:val="Contrato-AnexoVIII-Nvel2"/>
        <w:rPr>
          <w:lang w:val="en-US"/>
        </w:rPr>
      </w:pPr>
      <w:r w:rsidRPr="003A74E6">
        <w:rPr>
          <w:lang w:val="en-US"/>
        </w:rPr>
        <w:t>Acts performed by the Manager that affect the Contracted Parties’ rights shall be justified.</w:t>
      </w:r>
    </w:p>
    <w:p w14:paraId="634C30CD" w14:textId="77777777" w:rsidR="00594B12" w:rsidRPr="003A74E6" w:rsidRDefault="00C95D27" w:rsidP="00C95D27">
      <w:pPr>
        <w:pStyle w:val="Contrato-AnexoVIII-Nvel2"/>
        <w:rPr>
          <w:lang w:val="en-US"/>
        </w:rPr>
      </w:pPr>
      <w:r w:rsidRPr="003A74E6">
        <w:rPr>
          <w:lang w:val="en-US"/>
        </w:rPr>
        <w:t>The Operating Committee shall be responsible for:</w:t>
      </w:r>
    </w:p>
    <w:p w14:paraId="634C30CE" w14:textId="77777777" w:rsidR="00594B12" w:rsidRPr="003A74E6" w:rsidRDefault="00C95D27" w:rsidP="00B53051">
      <w:pPr>
        <w:pStyle w:val="Contrato-Alnea"/>
        <w:numPr>
          <w:ilvl w:val="0"/>
          <w:numId w:val="68"/>
        </w:numPr>
        <w:ind w:left="709" w:hanging="283"/>
        <w:rPr>
          <w:lang w:val="en-US"/>
        </w:rPr>
      </w:pPr>
      <w:r w:rsidRPr="003A74E6">
        <w:rPr>
          <w:lang w:val="en-US"/>
        </w:rPr>
        <w:t>resolving upon the issues listed in the Table of Competences and Resolutions;</w:t>
      </w:r>
    </w:p>
    <w:p w14:paraId="634C30CF" w14:textId="77777777" w:rsidR="00594B12" w:rsidRPr="003A74E6" w:rsidRDefault="00C95D27" w:rsidP="00B53051">
      <w:pPr>
        <w:pStyle w:val="Contrato-Alnea"/>
        <w:numPr>
          <w:ilvl w:val="0"/>
          <w:numId w:val="68"/>
        </w:numPr>
        <w:ind w:left="709" w:hanging="283"/>
        <w:rPr>
          <w:lang w:val="en-US"/>
        </w:rPr>
      </w:pPr>
      <w:r w:rsidRPr="003A74E6">
        <w:rPr>
          <w:lang w:val="en-US"/>
        </w:rPr>
        <w:t xml:space="preserve">ensuring full compliance with the </w:t>
      </w:r>
      <w:r w:rsidR="00605D77" w:rsidRPr="003A74E6">
        <w:rPr>
          <w:lang w:val="en-US"/>
        </w:rPr>
        <w:t>sections</w:t>
      </w:r>
      <w:r w:rsidRPr="003A74E6">
        <w:rPr>
          <w:lang w:val="en-US"/>
        </w:rPr>
        <w:t xml:space="preserve"> of this Agreement;</w:t>
      </w:r>
    </w:p>
    <w:p w14:paraId="634C30D0" w14:textId="77777777" w:rsidR="009E6759" w:rsidRPr="003A74E6" w:rsidRDefault="00C95D27" w:rsidP="00B53051">
      <w:pPr>
        <w:pStyle w:val="Contrato-Alnea"/>
        <w:numPr>
          <w:ilvl w:val="0"/>
          <w:numId w:val="68"/>
        </w:numPr>
        <w:ind w:left="709" w:hanging="283"/>
        <w:rPr>
          <w:lang w:val="en-US"/>
        </w:rPr>
      </w:pPr>
      <w:bookmarkStart w:id="1649" w:name="_Ref320887929"/>
      <w:bookmarkEnd w:id="1648"/>
      <w:r w:rsidRPr="003A74E6">
        <w:rPr>
          <w:lang w:val="en-US"/>
        </w:rPr>
        <w:t>supervising the Operations performed;</w:t>
      </w:r>
    </w:p>
    <w:bookmarkEnd w:id="1649"/>
    <w:p w14:paraId="634C30D1" w14:textId="77777777" w:rsidR="009E6759" w:rsidRPr="003A74E6" w:rsidRDefault="00C95D27" w:rsidP="00B53051">
      <w:pPr>
        <w:pStyle w:val="Contrato-Alnea"/>
        <w:numPr>
          <w:ilvl w:val="0"/>
          <w:numId w:val="68"/>
        </w:numPr>
        <w:ind w:left="709" w:hanging="283"/>
        <w:rPr>
          <w:lang w:val="en-US"/>
        </w:rPr>
      </w:pPr>
      <w:r w:rsidRPr="003A74E6">
        <w:rPr>
          <w:lang w:val="en-US"/>
        </w:rPr>
        <w:t>resolving upon plans, programs, reports, projects, and other matters required for the performance of the Operations subject matter of this Agreement;</w:t>
      </w:r>
    </w:p>
    <w:p w14:paraId="634C30D2" w14:textId="77777777" w:rsidR="009E6759" w:rsidRPr="003A74E6" w:rsidRDefault="00C95D27" w:rsidP="00B53051">
      <w:pPr>
        <w:pStyle w:val="Contrato-Alnea"/>
        <w:numPr>
          <w:ilvl w:val="0"/>
          <w:numId w:val="68"/>
        </w:numPr>
        <w:ind w:left="709" w:hanging="283"/>
        <w:rPr>
          <w:lang w:val="en-US"/>
        </w:rPr>
      </w:pPr>
      <w:r w:rsidRPr="003A74E6">
        <w:rPr>
          <w:lang w:val="en-US"/>
        </w:rPr>
        <w:t>ensuring compliance with the Local Content contracted, pursuant to Section Twenty-</w:t>
      </w:r>
      <w:r w:rsidR="000F1196" w:rsidRPr="003A74E6">
        <w:rPr>
          <w:lang w:val="en-US"/>
        </w:rPr>
        <w:t>Two</w:t>
      </w:r>
      <w:r w:rsidRPr="003A74E6">
        <w:rPr>
          <w:lang w:val="en-US"/>
        </w:rPr>
        <w:t xml:space="preserve"> of this Agreement, in addition to the provisions in the subsequent paragraphs and in Annex I</w:t>
      </w:r>
      <w:r w:rsidR="000F1196" w:rsidRPr="003A74E6">
        <w:rPr>
          <w:lang w:val="en-US"/>
        </w:rPr>
        <w:t>V</w:t>
      </w:r>
      <w:r w:rsidRPr="003A74E6">
        <w:rPr>
          <w:lang w:val="en-US"/>
        </w:rPr>
        <w:t>.</w:t>
      </w:r>
      <w:r w:rsidR="00594B12" w:rsidRPr="003A74E6">
        <w:rPr>
          <w:lang w:val="en-US"/>
        </w:rPr>
        <w:t xml:space="preserve"> </w:t>
      </w:r>
    </w:p>
    <w:p w14:paraId="634C30D3" w14:textId="77777777" w:rsidR="009E6759" w:rsidRPr="003A74E6" w:rsidRDefault="000F1196" w:rsidP="000F1196">
      <w:pPr>
        <w:pStyle w:val="Contrato-AnexoVIII-Nvel2"/>
        <w:rPr>
          <w:lang w:val="en-US"/>
        </w:rPr>
      </w:pPr>
      <w:r w:rsidRPr="003A74E6">
        <w:rPr>
          <w:lang w:val="en-US"/>
        </w:rPr>
        <w:t>Expenditures approved by the Operating Committee shall be recognized as Cost Oil, according to Section IV of Annex V to this Agreement, except for events expressly provided for in this Agreement or made explicit by the Manager in the Operating Committee.</w:t>
      </w:r>
      <w:r w:rsidR="00594B12" w:rsidRPr="003A74E6" w:rsidDel="00E10656">
        <w:rPr>
          <w:lang w:val="en-US"/>
        </w:rPr>
        <w:t xml:space="preserve"> </w:t>
      </w:r>
    </w:p>
    <w:p w14:paraId="634C30D4" w14:textId="77777777" w:rsidR="00594B12" w:rsidRPr="003A74E6" w:rsidRDefault="00594B12" w:rsidP="00420FD6">
      <w:pPr>
        <w:pStyle w:val="Contrato-Normal"/>
        <w:rPr>
          <w:lang w:val="en-US"/>
        </w:rPr>
      </w:pPr>
    </w:p>
    <w:p w14:paraId="634C30D5" w14:textId="77777777" w:rsidR="00594B12" w:rsidRPr="003A74E6" w:rsidRDefault="000F1196" w:rsidP="000F1196">
      <w:pPr>
        <w:pStyle w:val="Contrato-Subtitulo"/>
      </w:pPr>
      <w:bookmarkStart w:id="1650" w:name="_Toc76756883"/>
      <w:r w:rsidRPr="003A74E6">
        <w:t>Deadline for establishment</w:t>
      </w:r>
      <w:bookmarkEnd w:id="1650"/>
    </w:p>
    <w:p w14:paraId="634C30D6" w14:textId="77777777" w:rsidR="00594B12" w:rsidRPr="003A74E6" w:rsidRDefault="00255C6B" w:rsidP="00255C6B">
      <w:pPr>
        <w:pStyle w:val="Contrato-AnexoVIII-Nvel2"/>
        <w:rPr>
          <w:lang w:val="en-US"/>
        </w:rPr>
      </w:pPr>
      <w:r w:rsidRPr="003A74E6">
        <w:rPr>
          <w:lang w:val="en-US"/>
        </w:rPr>
        <w:t>The Operating Committee shall be installed by the Consortium Members for a period of up to sixty (60) days after the date of execution of this Agreement.</w:t>
      </w:r>
    </w:p>
    <w:p w14:paraId="634C30D7" w14:textId="77777777" w:rsidR="00594B12" w:rsidRPr="003A74E6" w:rsidRDefault="000F1196" w:rsidP="000F1196">
      <w:pPr>
        <w:pStyle w:val="Contrato-AnexoVIII-Nvel3"/>
        <w:rPr>
          <w:lang w:val="en-US"/>
        </w:rPr>
      </w:pPr>
      <w:r w:rsidRPr="003A74E6">
        <w:rPr>
          <w:lang w:val="en-US"/>
        </w:rPr>
        <w:t>The Operating Committee shall be considered established after its first meeting.</w:t>
      </w:r>
    </w:p>
    <w:p w14:paraId="634C30D8" w14:textId="77777777" w:rsidR="00042B4C" w:rsidRPr="003A74E6" w:rsidRDefault="000F1196" w:rsidP="000F1196">
      <w:pPr>
        <w:pStyle w:val="Contrato-AnexoVIII-Nvel3"/>
        <w:rPr>
          <w:lang w:val="en-US"/>
        </w:rPr>
      </w:pPr>
      <w:bookmarkStart w:id="1651" w:name="_Toc312419777"/>
      <w:bookmarkStart w:id="1652" w:name="_Toc316979973"/>
      <w:bookmarkStart w:id="1653" w:name="_Toc317168155"/>
      <w:bookmarkStart w:id="1654" w:name="_Toc320868446"/>
      <w:bookmarkStart w:id="1655" w:name="_Toc322704677"/>
      <w:r w:rsidRPr="003A74E6">
        <w:rPr>
          <w:lang w:val="en-US"/>
        </w:rPr>
        <w:t>Failure to establish the Operating Committee within the term established shall not entail extension of the deadlines set forth in this Agreement.</w:t>
      </w:r>
    </w:p>
    <w:p w14:paraId="634C30D9" w14:textId="77777777" w:rsidR="00042B4C" w:rsidRPr="003A74E6" w:rsidRDefault="00042B4C" w:rsidP="00042B4C">
      <w:pPr>
        <w:pStyle w:val="Contrato-Normal"/>
        <w:rPr>
          <w:lang w:val="en-US"/>
        </w:rPr>
      </w:pPr>
    </w:p>
    <w:p w14:paraId="634C30DA" w14:textId="77777777" w:rsidR="00594B12" w:rsidRPr="003A74E6" w:rsidRDefault="000F1196" w:rsidP="000F1196">
      <w:pPr>
        <w:pStyle w:val="Contrato-Subtitulo"/>
        <w:rPr>
          <w:lang w:val="en-US"/>
        </w:rPr>
      </w:pPr>
      <w:bookmarkStart w:id="1656" w:name="_Toc76756884"/>
      <w:bookmarkEnd w:id="1651"/>
      <w:bookmarkEnd w:id="1652"/>
      <w:bookmarkEnd w:id="1653"/>
      <w:bookmarkEnd w:id="1654"/>
      <w:bookmarkEnd w:id="1655"/>
      <w:r w:rsidRPr="003A74E6">
        <w:rPr>
          <w:lang w:val="en-US"/>
        </w:rPr>
        <w:t>Meetings</w:t>
      </w:r>
      <w:bookmarkEnd w:id="1656"/>
    </w:p>
    <w:p w14:paraId="634C30DB" w14:textId="5D359E03" w:rsidR="00594B12" w:rsidRPr="003A74E6" w:rsidRDefault="008F48F5" w:rsidP="000F1196">
      <w:pPr>
        <w:pStyle w:val="Contrato-AnexoVIII-Nvel2"/>
        <w:rPr>
          <w:lang w:val="en-US"/>
        </w:rPr>
      </w:pPr>
      <w:r w:rsidRPr="008F48F5">
        <w:rPr>
          <w:lang w:val="en-US"/>
        </w:rPr>
        <w:t>The Operating Committee shall approve, in the first meeting of each calendar year, the annual meetings scheduled for that year</w:t>
      </w:r>
      <w:r w:rsidR="000F1196" w:rsidRPr="003A74E6">
        <w:rPr>
          <w:lang w:val="en-US"/>
        </w:rPr>
        <w:t>.</w:t>
      </w:r>
    </w:p>
    <w:p w14:paraId="634C30DC" w14:textId="6CFBB82C" w:rsidR="00594B12" w:rsidRPr="003A74E6" w:rsidRDefault="00CA3B68" w:rsidP="000F1196">
      <w:pPr>
        <w:pStyle w:val="Contrato-AnexoVIII-Nvel3"/>
        <w:rPr>
          <w:lang w:val="en-US"/>
        </w:rPr>
      </w:pPr>
      <w:r w:rsidRPr="00CA3B68">
        <w:rPr>
          <w:lang w:val="en-US"/>
        </w:rPr>
        <w:t>The chairman of the Operating Committee shall notify the Consortium Members about the holding of the annual meetings at least fifteen (15) days in advance</w:t>
      </w:r>
      <w:r w:rsidR="000F1196" w:rsidRPr="003A74E6">
        <w:rPr>
          <w:lang w:val="en-US"/>
        </w:rPr>
        <w:t>.</w:t>
      </w:r>
    </w:p>
    <w:p w14:paraId="753577A5" w14:textId="77777777" w:rsidR="00DA02BE" w:rsidRPr="00F019B6" w:rsidRDefault="00DA02BE" w:rsidP="00DA02BE">
      <w:pPr>
        <w:pStyle w:val="Contrato-AnexoVIII-Nvel2"/>
        <w:rPr>
          <w:lang w:val="en-US"/>
        </w:rPr>
      </w:pPr>
      <w:r w:rsidRPr="00F019B6">
        <w:rPr>
          <w:lang w:val="en-US"/>
        </w:rPr>
        <w:t>The notices calling the meeting of the Operating Committee shall include:</w:t>
      </w:r>
    </w:p>
    <w:p w14:paraId="1F3BF90B" w14:textId="77777777" w:rsidR="00DA02BE" w:rsidRPr="006D6AA1" w:rsidRDefault="00DA02BE" w:rsidP="00B53051">
      <w:pPr>
        <w:pStyle w:val="Contrato-Alnea"/>
        <w:numPr>
          <w:ilvl w:val="0"/>
          <w:numId w:val="69"/>
        </w:numPr>
        <w:ind w:left="850" w:hanging="283"/>
        <w:rPr>
          <w:rFonts w:eastAsia="Calibri"/>
          <w:lang w:val="en-US"/>
        </w:rPr>
      </w:pPr>
      <w:r w:rsidRPr="006D6AA1">
        <w:rPr>
          <w:rFonts w:eastAsia="Calibri"/>
          <w:lang w:val="en-US"/>
        </w:rPr>
        <w:t>the date, time, expected duration, and location of the meeting;</w:t>
      </w:r>
    </w:p>
    <w:p w14:paraId="5ACDD776" w14:textId="77777777" w:rsidR="00DA02BE" w:rsidRPr="006D6AA1" w:rsidRDefault="00DA02BE" w:rsidP="00B53051">
      <w:pPr>
        <w:pStyle w:val="Contrato-Alnea"/>
        <w:numPr>
          <w:ilvl w:val="0"/>
          <w:numId w:val="69"/>
        </w:numPr>
        <w:ind w:left="850" w:hanging="283"/>
        <w:rPr>
          <w:rFonts w:eastAsia="Calibri"/>
          <w:lang w:val="en-US"/>
        </w:rPr>
      </w:pPr>
      <w:r w:rsidRPr="006D6AA1">
        <w:rPr>
          <w:rFonts w:eastAsia="Calibri"/>
          <w:lang w:val="en-US"/>
        </w:rPr>
        <w:t>the agenda of issues and proposals to be resolved; and</w:t>
      </w:r>
    </w:p>
    <w:p w14:paraId="25CFBA1D" w14:textId="77777777" w:rsidR="00DA02BE" w:rsidRPr="006D6AA1" w:rsidRDefault="00DA02BE" w:rsidP="00B53051">
      <w:pPr>
        <w:pStyle w:val="Contrato-Alnea"/>
        <w:numPr>
          <w:ilvl w:val="0"/>
          <w:numId w:val="69"/>
        </w:numPr>
        <w:ind w:left="850" w:hanging="283"/>
        <w:rPr>
          <w:rFonts w:eastAsia="Calibri"/>
          <w:lang w:val="en-US"/>
        </w:rPr>
      </w:pPr>
      <w:r w:rsidRPr="006D6AA1">
        <w:rPr>
          <w:rFonts w:eastAsia="Calibri"/>
          <w:lang w:val="en-US"/>
        </w:rPr>
        <w:t>a copy of all documents regarding the issues and proposals to be resolved.</w:t>
      </w:r>
    </w:p>
    <w:p w14:paraId="634C30DE" w14:textId="4281A08D" w:rsidR="00594B12" w:rsidRPr="003A74E6" w:rsidRDefault="007B7C97" w:rsidP="00DA02BE">
      <w:pPr>
        <w:pStyle w:val="Contrato-AnexoVIII-Nvel2"/>
        <w:rPr>
          <w:lang w:val="en-US"/>
        </w:rPr>
      </w:pPr>
      <w:r w:rsidRPr="007B7C97">
        <w:rPr>
          <w:lang w:val="en-US"/>
        </w:rPr>
        <w:t>Any Consortium Member may request that the Operating Committee includes additional matters in the agenda, by notifying its chairman upon at least five (5) days before the date scheduled for the meeting, in which the additional matters to the agenda and the reasons for their inclusion shall be included</w:t>
      </w:r>
      <w:r w:rsidR="00255C6B" w:rsidRPr="003A74E6">
        <w:rPr>
          <w:lang w:val="en-US"/>
        </w:rPr>
        <w:t>.</w:t>
      </w:r>
    </w:p>
    <w:p w14:paraId="634C30E0" w14:textId="0F0CC292" w:rsidR="00594B12" w:rsidRPr="003A74E6" w:rsidRDefault="00191C5F" w:rsidP="00191C5F">
      <w:pPr>
        <w:pStyle w:val="Contrato-AnexoVIII-Nvel2-1Dezena"/>
        <w:rPr>
          <w:lang w:val="en-US"/>
        </w:rPr>
      </w:pPr>
      <w:r w:rsidRPr="00191C5F">
        <w:rPr>
          <w:lang w:val="en-US"/>
        </w:rPr>
        <w:t>Changes of the date of holding of the annual meetings shall be justified and notified by the chairman of the Operating Committee at least ten (10) days in advance</w:t>
      </w:r>
      <w:r w:rsidR="000F1196" w:rsidRPr="003A74E6">
        <w:rPr>
          <w:lang w:val="en-US"/>
        </w:rPr>
        <w:t>.</w:t>
      </w:r>
    </w:p>
    <w:p w14:paraId="634C30E1" w14:textId="5D4A22EE" w:rsidR="00594B12" w:rsidRDefault="008F1598" w:rsidP="008F1598">
      <w:pPr>
        <w:pStyle w:val="Contrato-AnexoVIII-Nvel2-1Dezena"/>
        <w:rPr>
          <w:lang w:val="en-US"/>
        </w:rPr>
      </w:pPr>
      <w:r w:rsidRPr="008F1598">
        <w:rPr>
          <w:lang w:val="en-US"/>
        </w:rPr>
        <w:t>Extraordinary meetings may be requested, at any time, by any Consortium Member, by notifying its chairman, with a copy to the executive secretary and the representatives of the other Consortium Members</w:t>
      </w:r>
      <w:r w:rsidR="009811A7">
        <w:rPr>
          <w:lang w:val="en-US"/>
        </w:rPr>
        <w:t>.</w:t>
      </w:r>
    </w:p>
    <w:p w14:paraId="4E5F661E" w14:textId="77777777" w:rsidR="00A37C92" w:rsidRPr="00A37C92" w:rsidRDefault="00A37C92" w:rsidP="00A37C92">
      <w:pPr>
        <w:pStyle w:val="Contrato-AnexoVIII-Nvel3"/>
        <w:rPr>
          <w:lang w:val="en-US"/>
        </w:rPr>
      </w:pPr>
      <w:r w:rsidRPr="00A37C92">
        <w:rPr>
          <w:lang w:val="en-US"/>
        </w:rPr>
        <w:t>The request for an extraordinary meeting shall include the subject and the reasons for the urgency of the meeting.</w:t>
      </w:r>
    </w:p>
    <w:p w14:paraId="0AD17969" w14:textId="77777777" w:rsidR="009811A7" w:rsidRPr="003A74E6" w:rsidRDefault="009811A7" w:rsidP="00A37C92">
      <w:pPr>
        <w:pStyle w:val="Contrato-AnexoVIII-Nvel3"/>
        <w:numPr>
          <w:ilvl w:val="0"/>
          <w:numId w:val="0"/>
        </w:numPr>
        <w:ind w:left="1224"/>
        <w:rPr>
          <w:lang w:val="en-US"/>
        </w:rPr>
      </w:pPr>
    </w:p>
    <w:p w14:paraId="634C30E5" w14:textId="46F15903" w:rsidR="00594B12" w:rsidRDefault="008C2024" w:rsidP="008C2024">
      <w:pPr>
        <w:pStyle w:val="Contrato-AnexoVIII-Nvel2-1Dezena"/>
        <w:rPr>
          <w:lang w:val="en-US"/>
        </w:rPr>
      </w:pPr>
      <w:r w:rsidRPr="008C2024">
        <w:rPr>
          <w:lang w:val="en-US"/>
        </w:rPr>
        <w:t>The extraordinary meeting shall be called by the chairman of the Operating Committee within no more than five (5) days after receipt of the notice referred to in paragraph 1.12 and shall be held within no more than fifteen (15) days after receipt of such notice</w:t>
      </w:r>
      <w:r w:rsidR="002D23D6">
        <w:rPr>
          <w:lang w:val="en-US"/>
        </w:rPr>
        <w:t>.</w:t>
      </w:r>
    </w:p>
    <w:p w14:paraId="33F0A4ED" w14:textId="02F28242" w:rsidR="002F448B" w:rsidRPr="00503A1D" w:rsidRDefault="00503A1D" w:rsidP="00503A1D">
      <w:pPr>
        <w:pStyle w:val="Contrato-AnexoVIII-Nvel2-1Dezena"/>
        <w:rPr>
          <w:lang w:val="en-US"/>
        </w:rPr>
      </w:pPr>
      <w:r w:rsidRPr="00503A1D">
        <w:rPr>
          <w:lang w:val="en-US"/>
        </w:rPr>
        <w:t>Discussions and resolutions that take place at the meetings of the Operating Committee must be recorded in the minutes of the meeting and in voting records, signed by the regular members present at the meeting or their respective alternates, when exercising ownership, pursuant to this annex.</w:t>
      </w:r>
    </w:p>
    <w:p w14:paraId="0513D158" w14:textId="2C7BDCFE" w:rsidR="00C22A81" w:rsidRDefault="006F4D16" w:rsidP="00C22A81">
      <w:pPr>
        <w:pStyle w:val="Contrato-AnexoVIII-Nvel3"/>
        <w:rPr>
          <w:lang w:val="en-US"/>
        </w:rPr>
      </w:pPr>
      <w:r w:rsidRPr="006F4D16">
        <w:rPr>
          <w:lang w:val="en-US"/>
        </w:rPr>
        <w:t>The meeting minutes and voting records must be preserved by the Operating Committee during the term of the Agreement</w:t>
      </w:r>
      <w:r>
        <w:rPr>
          <w:lang w:val="en-US"/>
        </w:rPr>
        <w:t>.</w:t>
      </w:r>
    </w:p>
    <w:p w14:paraId="26D9CCE7" w14:textId="2FF2E3A8" w:rsidR="006F4D16" w:rsidRDefault="00463B1D" w:rsidP="00463B1D">
      <w:pPr>
        <w:pStyle w:val="Contrato-AnexoVIII-Nvel2-1Dezena"/>
        <w:rPr>
          <w:lang w:val="en-US"/>
        </w:rPr>
      </w:pPr>
      <w:r w:rsidRPr="00463B1D">
        <w:rPr>
          <w:lang w:val="en-US"/>
        </w:rPr>
        <w:t>Upon termination of the Agreement, the collection of meeting minutes and voting records will be delivered to the custody of the Manager.</w:t>
      </w:r>
    </w:p>
    <w:p w14:paraId="1414716F" w14:textId="7EF4504B" w:rsidR="00463B1D" w:rsidRDefault="0026698F" w:rsidP="0026698F">
      <w:pPr>
        <w:pStyle w:val="Contrato-AnexoVIII-Nvel2-1Dezena"/>
        <w:rPr>
          <w:lang w:val="en-US"/>
        </w:rPr>
      </w:pPr>
      <w:r w:rsidRPr="0026698F">
        <w:rPr>
          <w:lang w:val="en-US"/>
        </w:rPr>
        <w:t>At the meetings, it will be up to the chairman of the Operating Committee, among other duties</w:t>
      </w:r>
      <w:r>
        <w:rPr>
          <w:lang w:val="en-US"/>
        </w:rPr>
        <w:t>:</w:t>
      </w:r>
    </w:p>
    <w:p w14:paraId="7FB1FC52" w14:textId="77777777" w:rsidR="008F1B41" w:rsidRPr="008F1B41" w:rsidRDefault="008F1B41" w:rsidP="008F1B41">
      <w:pPr>
        <w:pStyle w:val="Contrato-AnexoVIII-Nvel2-1Dezena"/>
        <w:numPr>
          <w:ilvl w:val="0"/>
          <w:numId w:val="0"/>
        </w:numPr>
        <w:ind w:left="792"/>
        <w:rPr>
          <w:lang w:val="en-US"/>
        </w:rPr>
      </w:pPr>
      <w:r w:rsidRPr="008F1B41">
        <w:rPr>
          <w:lang w:val="en-US"/>
        </w:rPr>
        <w:t>a) set the agenda, convene, prepare and distribute the agenda of the meetings;</w:t>
      </w:r>
    </w:p>
    <w:p w14:paraId="6A29D29E" w14:textId="77777777" w:rsidR="008F1B41" w:rsidRPr="008F1B41" w:rsidRDefault="008F1B41" w:rsidP="008F1B41">
      <w:pPr>
        <w:pStyle w:val="Contrato-AnexoVIII-Nvel2-1Dezena"/>
        <w:numPr>
          <w:ilvl w:val="0"/>
          <w:numId w:val="0"/>
        </w:numPr>
        <w:ind w:left="792"/>
        <w:rPr>
          <w:lang w:val="en-US"/>
        </w:rPr>
      </w:pPr>
      <w:r w:rsidRPr="008F1B41">
        <w:rPr>
          <w:lang w:val="en-US"/>
        </w:rPr>
        <w:t>b) coordinate and guide the meetings;</w:t>
      </w:r>
    </w:p>
    <w:p w14:paraId="7DB95B3B" w14:textId="6181E8EA" w:rsidR="008F1B41" w:rsidRDefault="008F1B41" w:rsidP="008F1B41">
      <w:pPr>
        <w:pStyle w:val="Contrato-AnexoVIII-Nvel2-1Dezena"/>
        <w:numPr>
          <w:ilvl w:val="0"/>
          <w:numId w:val="0"/>
        </w:numPr>
        <w:ind w:left="792"/>
        <w:rPr>
          <w:lang w:val="en-US"/>
        </w:rPr>
      </w:pPr>
      <w:r w:rsidRPr="008F1B41">
        <w:rPr>
          <w:lang w:val="en-US"/>
        </w:rPr>
        <w:t>c) coordinate, as the case may be, the voting by correspondence provided for in paragraphs 1.30 to 1.37.</w:t>
      </w:r>
    </w:p>
    <w:p w14:paraId="72493E9F" w14:textId="1529AFEC" w:rsidR="008F1B41" w:rsidRPr="00503A1D" w:rsidRDefault="00284CE4" w:rsidP="00284CE4">
      <w:pPr>
        <w:pStyle w:val="Contrato-AnexoVIII-Nvel2-1Dezena"/>
        <w:rPr>
          <w:lang w:val="en-US"/>
        </w:rPr>
      </w:pPr>
      <w:r w:rsidRPr="00284CE4">
        <w:rPr>
          <w:lang w:val="en-US"/>
        </w:rPr>
        <w:t>The Operator shall designate an executive secretary, without the right to vote, with the following attributions, among others</w:t>
      </w:r>
      <w:r w:rsidR="00455514">
        <w:rPr>
          <w:lang w:val="en-US"/>
        </w:rPr>
        <w:t>:</w:t>
      </w:r>
    </w:p>
    <w:p w14:paraId="634C30E6" w14:textId="77777777" w:rsidR="00594B12" w:rsidRPr="000363CD" w:rsidRDefault="00283089" w:rsidP="00B53051">
      <w:pPr>
        <w:pStyle w:val="Contrato-AnexoVIII-Nvel2-1Dezena"/>
        <w:numPr>
          <w:ilvl w:val="0"/>
          <w:numId w:val="85"/>
        </w:numPr>
        <w:rPr>
          <w:lang w:val="en-US"/>
        </w:rPr>
      </w:pPr>
      <w:r w:rsidRPr="000363CD">
        <w:rPr>
          <w:lang w:val="en-US"/>
        </w:rPr>
        <w:t>prepare the meeting minutes and voting records;</w:t>
      </w:r>
    </w:p>
    <w:p w14:paraId="634C30E7" w14:textId="77777777" w:rsidR="00594B12" w:rsidRPr="000363CD" w:rsidRDefault="00283089" w:rsidP="00B53051">
      <w:pPr>
        <w:pStyle w:val="Contrato-AnexoVIII-Nvel2-1Dezena"/>
        <w:numPr>
          <w:ilvl w:val="0"/>
          <w:numId w:val="85"/>
        </w:numPr>
        <w:rPr>
          <w:lang w:val="en-US"/>
        </w:rPr>
      </w:pPr>
      <w:r w:rsidRPr="000363CD">
        <w:rPr>
          <w:lang w:val="en-US"/>
        </w:rPr>
        <w:t>prepare and distribute the drafts of meeting minutes;</w:t>
      </w:r>
    </w:p>
    <w:p w14:paraId="634C30E8" w14:textId="77777777" w:rsidR="00594B12" w:rsidRPr="000363CD" w:rsidRDefault="00283089" w:rsidP="00B53051">
      <w:pPr>
        <w:pStyle w:val="Contrato-AnexoVIII-Nvel2-1Dezena"/>
        <w:numPr>
          <w:ilvl w:val="0"/>
          <w:numId w:val="85"/>
        </w:numPr>
        <w:rPr>
          <w:lang w:val="en-US"/>
        </w:rPr>
      </w:pPr>
      <w:r w:rsidRPr="000363CD">
        <w:rPr>
          <w:lang w:val="en-US"/>
        </w:rPr>
        <w:t>consolidate the meeting minutes after receiving comments;</w:t>
      </w:r>
      <w:r w:rsidR="00594B12" w:rsidRPr="000363CD">
        <w:rPr>
          <w:lang w:val="en-US"/>
        </w:rPr>
        <w:t xml:space="preserve"> </w:t>
      </w:r>
    </w:p>
    <w:p w14:paraId="634C30E9" w14:textId="77777777" w:rsidR="00594B12" w:rsidRPr="000363CD" w:rsidRDefault="00283089" w:rsidP="00B53051">
      <w:pPr>
        <w:pStyle w:val="Contrato-AnexoVIII-Nvel2-1Dezena"/>
        <w:numPr>
          <w:ilvl w:val="0"/>
          <w:numId w:val="85"/>
        </w:numPr>
        <w:rPr>
          <w:lang w:val="en-US"/>
        </w:rPr>
      </w:pPr>
      <w:r w:rsidRPr="000363CD">
        <w:rPr>
          <w:lang w:val="en-US"/>
        </w:rPr>
        <w:t>prepare the voting record;</w:t>
      </w:r>
      <w:r w:rsidR="00594B12" w:rsidRPr="000363CD">
        <w:rPr>
          <w:lang w:val="en-US"/>
        </w:rPr>
        <w:t xml:space="preserve"> </w:t>
      </w:r>
    </w:p>
    <w:p w14:paraId="634C30EA" w14:textId="77777777" w:rsidR="00594B12" w:rsidRPr="000363CD" w:rsidRDefault="00283089" w:rsidP="00B53051">
      <w:pPr>
        <w:pStyle w:val="Contrato-AnexoVIII-Nvel2-1Dezena"/>
        <w:numPr>
          <w:ilvl w:val="0"/>
          <w:numId w:val="85"/>
        </w:numPr>
        <w:rPr>
          <w:lang w:val="en-US"/>
        </w:rPr>
      </w:pPr>
      <w:r w:rsidRPr="000363CD">
        <w:rPr>
          <w:lang w:val="en-US"/>
        </w:rPr>
        <w:t>provide copies of the meeting minutes and voting record to the members of the Operating Committee.</w:t>
      </w:r>
    </w:p>
    <w:p w14:paraId="634C30EB" w14:textId="77777777" w:rsidR="00594B12" w:rsidRPr="003A74E6" w:rsidRDefault="00594B12" w:rsidP="00594B12">
      <w:pPr>
        <w:pStyle w:val="Contrato-Normal"/>
        <w:rPr>
          <w:lang w:val="en-US"/>
        </w:rPr>
      </w:pPr>
    </w:p>
    <w:p w14:paraId="634C30EC" w14:textId="226322D7" w:rsidR="00594B12" w:rsidRPr="003A74E6" w:rsidRDefault="00283089" w:rsidP="00283089">
      <w:pPr>
        <w:pStyle w:val="Contrato-Subtitulo"/>
      </w:pPr>
      <w:r w:rsidRPr="00AD021B">
        <w:rPr>
          <w:lang w:val="en-US"/>
        </w:rPr>
        <w:t xml:space="preserve"> </w:t>
      </w:r>
      <w:bookmarkStart w:id="1657" w:name="_Toc76756885"/>
      <w:r w:rsidR="0035305A">
        <w:t xml:space="preserve">Place </w:t>
      </w:r>
      <w:r w:rsidRPr="003A74E6">
        <w:t>of the meeting</w:t>
      </w:r>
      <w:bookmarkEnd w:id="1657"/>
    </w:p>
    <w:p w14:paraId="660E78E4" w14:textId="77777777" w:rsidR="0035305A" w:rsidRPr="00F019B6" w:rsidRDefault="0035305A" w:rsidP="0035305A">
      <w:pPr>
        <w:pStyle w:val="Contrato-AnexoVIII-Nvel2-1Dezena"/>
        <w:rPr>
          <w:lang w:val="en-US"/>
        </w:rPr>
      </w:pPr>
      <w:r w:rsidRPr="00F019B6">
        <w:rPr>
          <w:lang w:val="en-US"/>
        </w:rPr>
        <w:t>The meetings of the Operating Committee shall be held at the Manager’s main office.</w:t>
      </w:r>
    </w:p>
    <w:p w14:paraId="5440B0D2" w14:textId="77777777" w:rsidR="0035305A" w:rsidRPr="00F019B6" w:rsidRDefault="0035305A" w:rsidP="0035305A">
      <w:pPr>
        <w:pStyle w:val="Contrato-AnexoVIII-Nvel3"/>
        <w:rPr>
          <w:lang w:val="en-US"/>
        </w:rPr>
      </w:pPr>
      <w:r w:rsidRPr="00F019B6">
        <w:rPr>
          <w:lang w:val="en-US"/>
        </w:rPr>
        <w:t>The meetings may be held at another place if the Operating Committee unanimously approves the change before the notice about the corresponding meeting.</w:t>
      </w:r>
    </w:p>
    <w:p w14:paraId="634C30ED" w14:textId="293E4DA6" w:rsidR="00594B12" w:rsidRPr="003A74E6" w:rsidRDefault="00594B12" w:rsidP="0035305A">
      <w:pPr>
        <w:pStyle w:val="Contrato-AnexoVIII-Nvel2-1Dezena"/>
        <w:numPr>
          <w:ilvl w:val="0"/>
          <w:numId w:val="0"/>
        </w:numPr>
        <w:ind w:left="792" w:hanging="432"/>
        <w:rPr>
          <w:lang w:val="en-US"/>
        </w:rPr>
      </w:pPr>
    </w:p>
    <w:p w14:paraId="111F777C" w14:textId="77777777" w:rsidR="00903D6F" w:rsidRPr="003A74E6" w:rsidRDefault="00903D6F" w:rsidP="00903D6F">
      <w:pPr>
        <w:pStyle w:val="Contrato-Subtitulo"/>
      </w:pPr>
      <w:bookmarkStart w:id="1658" w:name="_Toc76756886"/>
      <w:r w:rsidRPr="003A74E6">
        <w:t>Quorum of the meeting</w:t>
      </w:r>
      <w:bookmarkEnd w:id="1658"/>
    </w:p>
    <w:p w14:paraId="7F377AAD" w14:textId="77777777" w:rsidR="00903D6F" w:rsidRPr="00903D6F" w:rsidRDefault="00903D6F" w:rsidP="00903D6F">
      <w:pPr>
        <w:pStyle w:val="Contrato-AnexoVIII-Nvel2"/>
        <w:rPr>
          <w:lang w:val="en-US"/>
        </w:rPr>
      </w:pPr>
      <w:r w:rsidRPr="00903D6F">
        <w:rPr>
          <w:lang w:val="en-US"/>
        </w:rPr>
        <w:t>The presence of the chairman of the Operating Committee or his/her alternate is mandatory in meetings.</w:t>
      </w:r>
    </w:p>
    <w:p w14:paraId="0E6A4C9E" w14:textId="3ACC531C" w:rsidR="00903D6F" w:rsidRPr="003A74E6" w:rsidRDefault="00903D6F" w:rsidP="00903D6F">
      <w:pPr>
        <w:pStyle w:val="Contrato-AnexoVIII-Nvel2-1Dezena"/>
        <w:rPr>
          <w:lang w:val="en-US"/>
        </w:rPr>
      </w:pPr>
      <w:r w:rsidRPr="003A74E6">
        <w:rPr>
          <w:lang w:val="en-US"/>
        </w:rPr>
        <w:t xml:space="preserve">As long as the provision in paragraph </w:t>
      </w:r>
      <w:r w:rsidRPr="003A74E6">
        <w:rPr>
          <w:lang w:val="en-US"/>
        </w:rPr>
        <w:fldChar w:fldCharType="begin"/>
      </w:r>
      <w:r w:rsidRPr="003A74E6">
        <w:rPr>
          <w:lang w:val="en-US"/>
        </w:rPr>
        <w:instrText xml:space="preserve"> REF _Ref320887037 \r \h  \* MERGEFORMAT </w:instrText>
      </w:r>
      <w:r w:rsidRPr="003A74E6">
        <w:rPr>
          <w:lang w:val="en-US"/>
        </w:rPr>
        <w:fldChar w:fldCharType="separate"/>
      </w:r>
      <w:r w:rsidR="006B4F42">
        <w:rPr>
          <w:b/>
          <w:bCs/>
        </w:rPr>
        <w:t>Erro! Fonte de referência não encontrada.</w:t>
      </w:r>
      <w:r w:rsidRPr="003A74E6">
        <w:rPr>
          <w:lang w:val="en-US"/>
        </w:rPr>
        <w:fldChar w:fldCharType="end"/>
      </w:r>
      <w:r w:rsidRPr="003A74E6">
        <w:rPr>
          <w:lang w:val="en-US"/>
        </w:rPr>
        <w:t xml:space="preserve"> is complied with, meetings of the Operating Committee may be held with any quorum.</w:t>
      </w:r>
    </w:p>
    <w:p w14:paraId="634C30EF" w14:textId="77777777" w:rsidR="00594B12" w:rsidRPr="003A74E6" w:rsidRDefault="00594B12" w:rsidP="00594B12">
      <w:pPr>
        <w:pStyle w:val="Contrato-Normal"/>
        <w:rPr>
          <w:lang w:val="en-US"/>
        </w:rPr>
      </w:pPr>
    </w:p>
    <w:p w14:paraId="634C30F0" w14:textId="77777777" w:rsidR="00594B12" w:rsidRPr="003A74E6" w:rsidRDefault="00F82E22" w:rsidP="00F82E22">
      <w:pPr>
        <w:pStyle w:val="Contrato-Subtitulo"/>
        <w:rPr>
          <w:lang w:val="en-US"/>
        </w:rPr>
      </w:pPr>
      <w:bookmarkStart w:id="1659" w:name="_Toc76756887"/>
      <w:r w:rsidRPr="003A74E6">
        <w:rPr>
          <w:lang w:val="en-US"/>
        </w:rPr>
        <w:t>Voting right in meetings and its influence on the resolutions</w:t>
      </w:r>
      <w:bookmarkEnd w:id="1659"/>
    </w:p>
    <w:p w14:paraId="634C30F1" w14:textId="77777777" w:rsidR="00594B12" w:rsidRPr="003A74E6" w:rsidRDefault="00F82E22" w:rsidP="00F82E22">
      <w:pPr>
        <w:pStyle w:val="Contrato-AnexoVIII-Nvel2-1Dezena"/>
        <w:rPr>
          <w:lang w:val="en-US"/>
        </w:rPr>
      </w:pPr>
      <w:r w:rsidRPr="003A74E6">
        <w:rPr>
          <w:lang w:val="en-US"/>
        </w:rPr>
        <w:t>Each Consortium Member shall be entitled to one (1) vote, exercised by its representative in the Operating Committee.</w:t>
      </w:r>
    </w:p>
    <w:p w14:paraId="634C30F2" w14:textId="77777777" w:rsidR="009E6759" w:rsidRPr="003A74E6" w:rsidRDefault="00F82E22" w:rsidP="00F82E22">
      <w:pPr>
        <w:pStyle w:val="Contrato-AnexoVIII-Nvel3-1Dezena"/>
        <w:rPr>
          <w:lang w:val="en-US"/>
        </w:rPr>
      </w:pPr>
      <w:r w:rsidRPr="003A74E6">
        <w:rPr>
          <w:lang w:val="en-US"/>
        </w:rPr>
        <w:t>The Contracted Party in default after five (5) days of the default notice issued by the Operator shall lose its voting right in meetings of the Operating Committee.</w:t>
      </w:r>
    </w:p>
    <w:p w14:paraId="634C30F3" w14:textId="77777777" w:rsidR="00594B12" w:rsidRPr="003A74E6" w:rsidRDefault="00F82E22" w:rsidP="00F82E22">
      <w:pPr>
        <w:pStyle w:val="Contrato-AnexoVIII-Nvel2-1Dezena"/>
        <w:rPr>
          <w:lang w:val="en-US"/>
        </w:rPr>
      </w:pPr>
      <w:r w:rsidRPr="003A74E6">
        <w:rPr>
          <w:lang w:val="en-US"/>
        </w:rPr>
        <w:t>The vote of the Manager’s representative shall be weighted fifty percent (50%) of the decision, and the remaining fifty percent (50%) shall be divided among the other members present at the meeting, in the proportion of each Contracted Party’s Share.</w:t>
      </w:r>
    </w:p>
    <w:p w14:paraId="634C30F4" w14:textId="77777777" w:rsidR="00594B12" w:rsidRPr="003A74E6" w:rsidRDefault="00F82E22" w:rsidP="00F82E22">
      <w:pPr>
        <w:pStyle w:val="Contrato-AnexoVIII-Nvel3-1Dezena"/>
        <w:rPr>
          <w:lang w:val="en-US"/>
        </w:rPr>
      </w:pPr>
      <w:r w:rsidRPr="003A74E6">
        <w:rPr>
          <w:lang w:val="en-US"/>
        </w:rPr>
        <w:t>If any member of the Operating Committee present at the meeting refrains from resolving upon a certain matter or is in default, its Share shall be divided among the other members present at the meeting, in the proportion of each compliant Contracted Party’s Share.</w:t>
      </w:r>
    </w:p>
    <w:p w14:paraId="634C30F5" w14:textId="77777777" w:rsidR="00594B12" w:rsidRPr="003A74E6" w:rsidRDefault="00F82E22" w:rsidP="00F82E22">
      <w:pPr>
        <w:pStyle w:val="Contrato-AnexoVIII-Nvel3-1Dezena"/>
        <w:rPr>
          <w:lang w:val="en-US"/>
        </w:rPr>
      </w:pPr>
      <w:r w:rsidRPr="003A74E6">
        <w:rPr>
          <w:lang w:val="en-US"/>
        </w:rPr>
        <w:t>The provisions in paragraph 1.17.1 also apply to the case of refraining from postal voting.</w:t>
      </w:r>
      <w:r w:rsidR="00594B12" w:rsidRPr="003A74E6">
        <w:rPr>
          <w:lang w:val="en-US"/>
        </w:rPr>
        <w:t xml:space="preserve"> </w:t>
      </w:r>
    </w:p>
    <w:p w14:paraId="634C30F6" w14:textId="77777777" w:rsidR="009E6759" w:rsidRPr="003A74E6" w:rsidRDefault="009E6759" w:rsidP="00D45F5C">
      <w:pPr>
        <w:pStyle w:val="Contrato-Normal"/>
        <w:rPr>
          <w:lang w:val="en-US"/>
        </w:rPr>
      </w:pPr>
    </w:p>
    <w:p w14:paraId="634C30F7" w14:textId="77777777" w:rsidR="00594B12" w:rsidRPr="003A74E6" w:rsidRDefault="00F82E22" w:rsidP="00F82E22">
      <w:pPr>
        <w:pStyle w:val="Contrato-Subtitulo"/>
        <w:rPr>
          <w:lang w:val="en-US"/>
        </w:rPr>
      </w:pPr>
      <w:bookmarkStart w:id="1660" w:name="_Toc76756888"/>
      <w:r w:rsidRPr="003A74E6">
        <w:rPr>
          <w:lang w:val="en-US"/>
        </w:rPr>
        <w:t>Resolutions</w:t>
      </w:r>
      <w:bookmarkEnd w:id="1660"/>
    </w:p>
    <w:p w14:paraId="634C30F8" w14:textId="77777777" w:rsidR="00594B12" w:rsidRPr="003A74E6" w:rsidRDefault="00255C6B" w:rsidP="00255C6B">
      <w:pPr>
        <w:pStyle w:val="Contrato-AnexoVIII-Nvel2-1Dezena"/>
        <w:rPr>
          <w:lang w:val="en-US"/>
        </w:rPr>
      </w:pPr>
      <w:bookmarkStart w:id="1661" w:name="_Ref320887852"/>
      <w:r w:rsidRPr="003A74E6">
        <w:rPr>
          <w:lang w:val="en-US"/>
        </w:rPr>
        <w:t>Proposed resolutions shall be sent by the Operator to the Operating Committee.</w:t>
      </w:r>
    </w:p>
    <w:p w14:paraId="634C30F9" w14:textId="77777777" w:rsidR="00594B12" w:rsidRPr="003A74E6" w:rsidRDefault="00F82E22" w:rsidP="00F82E22">
      <w:pPr>
        <w:pStyle w:val="Contrato-AnexoVIII-Nvel3-1Dezena"/>
        <w:rPr>
          <w:lang w:val="en-US"/>
        </w:rPr>
      </w:pPr>
      <w:r w:rsidRPr="003A74E6">
        <w:rPr>
          <w:lang w:val="en-US"/>
        </w:rPr>
        <w:t>Any topic that shall be resolved by the Consortium may be raised by the members of the Operating Committee.</w:t>
      </w:r>
    </w:p>
    <w:p w14:paraId="634C30FA" w14:textId="77777777" w:rsidR="00594B12" w:rsidRPr="003A74E6" w:rsidRDefault="00F82E22" w:rsidP="00F82E22">
      <w:pPr>
        <w:pStyle w:val="Contrato-AnexoVIII-Nvel2-1Dezena"/>
        <w:rPr>
          <w:lang w:val="en-US"/>
        </w:rPr>
      </w:pPr>
      <w:r w:rsidRPr="003A74E6">
        <w:rPr>
          <w:lang w:val="en-US"/>
        </w:rPr>
        <w:t>Information required to resolve upon the topic proposed shall be sent to the other Parties within no less than fifteen (15) days of the date of the meeting.</w:t>
      </w:r>
    </w:p>
    <w:p w14:paraId="634C30FB" w14:textId="64296F7E" w:rsidR="00594B12" w:rsidRPr="003A74E6" w:rsidRDefault="00F82E22" w:rsidP="00BA3FBF">
      <w:pPr>
        <w:pStyle w:val="Contrato-AnexoVIII-Nvel2-1Dezena"/>
        <w:rPr>
          <w:lang w:val="en-US"/>
        </w:rPr>
      </w:pPr>
      <w:r w:rsidRPr="003A74E6">
        <w:rPr>
          <w:lang w:val="en-US"/>
        </w:rPr>
        <w:t>The matters included in the Table of Competences and Resolutions shall be resolved upon according to the quorum of Consortium Members present at the meetings and entitled to vote, except as provided for in paragraph</w:t>
      </w:r>
      <w:r w:rsidR="00773496">
        <w:rPr>
          <w:lang w:val="en-US"/>
        </w:rPr>
        <w:t xml:space="preserve"> 1.19</w:t>
      </w:r>
      <w:r w:rsidRPr="003A74E6">
        <w:rPr>
          <w:lang w:val="en-US"/>
        </w:rPr>
        <w:t>.</w:t>
      </w:r>
      <w:r w:rsidR="00594B12" w:rsidRPr="003A74E6">
        <w:rPr>
          <w:lang w:val="en-US"/>
        </w:rPr>
        <w:t xml:space="preserve"> </w:t>
      </w:r>
    </w:p>
    <w:bookmarkEnd w:id="1661"/>
    <w:p w14:paraId="634C30FC" w14:textId="77777777" w:rsidR="00594B12" w:rsidRPr="003A74E6" w:rsidRDefault="00BA3FBF" w:rsidP="00BA3FBF">
      <w:pPr>
        <w:pStyle w:val="Contrato-AnexoVIII-Nvel2-1Dezena"/>
        <w:rPr>
          <w:lang w:val="en-US"/>
        </w:rPr>
      </w:pPr>
      <w:r w:rsidRPr="003A74E6">
        <w:rPr>
          <w:lang w:val="en-US"/>
        </w:rPr>
        <w:t>Percentages to be achieved so that the matter is approved, within the scope of the Consortium, shall be calculated according to the procedures below.</w:t>
      </w:r>
    </w:p>
    <w:p w14:paraId="634C30FD" w14:textId="77777777" w:rsidR="00594B12" w:rsidRPr="003A74E6" w:rsidRDefault="00BA3FBF" w:rsidP="00BA3FBF">
      <w:pPr>
        <w:pStyle w:val="Contrato-AnexoVIII-Nvel3-1Dezena"/>
        <w:rPr>
          <w:lang w:val="en-US"/>
        </w:rPr>
      </w:pPr>
      <w:r w:rsidRPr="003A74E6">
        <w:rPr>
          <w:lang w:val="en-US"/>
        </w:rPr>
        <w:t>Resolutions for which the column of decisions is checked with “D</w:t>
      </w:r>
      <w:r w:rsidRPr="003A74E6">
        <w:rPr>
          <w:vertAlign w:val="subscript"/>
          <w:lang w:val="en-US"/>
        </w:rPr>
        <w:t>1</w:t>
      </w:r>
      <w:r w:rsidRPr="003A74E6">
        <w:rPr>
          <w:lang w:val="en-US"/>
        </w:rPr>
        <w:t>” shall have decision percentage equal to ninety-one percent (91%).</w:t>
      </w:r>
    </w:p>
    <w:p w14:paraId="634C30FE" w14:textId="77777777" w:rsidR="00594B12" w:rsidRPr="003A74E6" w:rsidRDefault="00BA3FBF" w:rsidP="00BA3FBF">
      <w:pPr>
        <w:pStyle w:val="Contrato-AnexoVIII-Nvel3-1Dezena"/>
        <w:rPr>
          <w:lang w:val="en-US"/>
        </w:rPr>
      </w:pPr>
      <w:r w:rsidRPr="003A74E6">
        <w:rPr>
          <w:lang w:val="en-US"/>
        </w:rPr>
        <w:t>Resolutions for which the column of decisions is checked with “D</w:t>
      </w:r>
      <w:r w:rsidRPr="003A74E6">
        <w:rPr>
          <w:vertAlign w:val="subscript"/>
          <w:lang w:val="en-US"/>
        </w:rPr>
        <w:t>2</w:t>
      </w:r>
      <w:r w:rsidRPr="003A74E6">
        <w:rPr>
          <w:lang w:val="en-US"/>
        </w:rPr>
        <w:t>” shall have decision percentage equal to forty-one percent (41%), without participation of the Manager.</w:t>
      </w:r>
    </w:p>
    <w:p w14:paraId="634C30FF" w14:textId="77777777" w:rsidR="00594B12" w:rsidRPr="003A74E6" w:rsidRDefault="00BA3FBF" w:rsidP="00BA3FBF">
      <w:pPr>
        <w:pStyle w:val="Contrato-AnexoVIII-Nvel3-1Dezena"/>
        <w:rPr>
          <w:lang w:val="en-US"/>
        </w:rPr>
      </w:pPr>
      <w:r w:rsidRPr="003A74E6">
        <w:rPr>
          <w:lang w:val="en-US"/>
        </w:rPr>
        <w:t>Resolutions for which the column of decisions is checked with “D</w:t>
      </w:r>
      <w:r w:rsidRPr="003A74E6">
        <w:rPr>
          <w:vertAlign w:val="subscript"/>
          <w:lang w:val="en-US"/>
        </w:rPr>
        <w:t>3</w:t>
      </w:r>
      <w:r w:rsidRPr="003A74E6">
        <w:rPr>
          <w:lang w:val="en-US"/>
        </w:rPr>
        <w:t>” shall have decision percentage equal to 82.5% (eighty-two integers and five tenths percent).</w:t>
      </w:r>
    </w:p>
    <w:p w14:paraId="634C3100" w14:textId="77777777" w:rsidR="00594B12" w:rsidRPr="003A74E6" w:rsidRDefault="00BA3FBF" w:rsidP="00BA3FBF">
      <w:pPr>
        <w:pStyle w:val="Contrato-AnexoVIII-Nvel3-1Dezena"/>
        <w:rPr>
          <w:lang w:val="en-US"/>
        </w:rPr>
      </w:pPr>
      <w:r w:rsidRPr="003A74E6">
        <w:rPr>
          <w:lang w:val="en-US"/>
        </w:rPr>
        <w:t>Resolutions for which the column of decisions is checked with “D</w:t>
      </w:r>
      <w:r w:rsidRPr="003A74E6">
        <w:rPr>
          <w:vertAlign w:val="subscript"/>
          <w:lang w:val="en-US"/>
        </w:rPr>
        <w:t>4</w:t>
      </w:r>
      <w:r w:rsidRPr="003A74E6">
        <w:rPr>
          <w:lang w:val="en-US"/>
        </w:rPr>
        <w:t>” shall have decision percentage equal to 32.5% (thirty-two integers and five tenths percent), without participation of the Manager.</w:t>
      </w:r>
    </w:p>
    <w:p w14:paraId="634C3101" w14:textId="77777777" w:rsidR="00C00263" w:rsidRPr="003A74E6" w:rsidRDefault="00C00263" w:rsidP="00B812CC">
      <w:pPr>
        <w:pStyle w:val="Contrato-Normal"/>
        <w:rPr>
          <w:lang w:val="en-US"/>
        </w:rPr>
      </w:pPr>
      <w:bookmarkStart w:id="1662" w:name="_Ref289435217"/>
    </w:p>
    <w:tbl>
      <w:tblPr>
        <w:tblStyle w:val="Tabelacomgrade"/>
        <w:tblW w:w="5000" w:type="pct"/>
        <w:jc w:val="center"/>
        <w:tblLayout w:type="fixed"/>
        <w:tblLook w:val="04A0" w:firstRow="1" w:lastRow="0" w:firstColumn="1" w:lastColumn="0" w:noHBand="0" w:noVBand="1"/>
      </w:tblPr>
      <w:tblGrid>
        <w:gridCol w:w="703"/>
        <w:gridCol w:w="7371"/>
        <w:gridCol w:w="1328"/>
      </w:tblGrid>
      <w:tr w:rsidR="003A74E6" w:rsidRPr="00583DED" w14:paraId="634C3103" w14:textId="77777777" w:rsidTr="00BA3FBF">
        <w:trPr>
          <w:trHeight w:val="454"/>
          <w:jc w:val="center"/>
        </w:trPr>
        <w:tc>
          <w:tcPr>
            <w:tcW w:w="5000" w:type="pct"/>
            <w:gridSpan w:val="3"/>
            <w:vAlign w:val="center"/>
          </w:tcPr>
          <w:p w14:paraId="634C3102" w14:textId="77777777" w:rsidR="00C00263" w:rsidRPr="003A74E6" w:rsidRDefault="00BA3FBF" w:rsidP="008B5389">
            <w:pPr>
              <w:pStyle w:val="Contrato-Tabela"/>
              <w:rPr>
                <w:b/>
                <w:lang w:val="en-US"/>
              </w:rPr>
            </w:pPr>
            <w:r w:rsidRPr="003A74E6">
              <w:rPr>
                <w:b/>
                <w:sz w:val="20"/>
                <w:lang w:val="en-US"/>
              </w:rPr>
              <w:t>Table of Competences and Resolutions</w:t>
            </w:r>
          </w:p>
        </w:tc>
      </w:tr>
      <w:tr w:rsidR="003A74E6" w:rsidRPr="003A74E6" w14:paraId="634C3107" w14:textId="77777777" w:rsidTr="002D6EDF">
        <w:trPr>
          <w:trHeight w:val="454"/>
          <w:jc w:val="center"/>
        </w:trPr>
        <w:tc>
          <w:tcPr>
            <w:tcW w:w="374" w:type="pct"/>
            <w:vAlign w:val="center"/>
          </w:tcPr>
          <w:p w14:paraId="634C3104" w14:textId="77777777" w:rsidR="00C00263" w:rsidRPr="003A74E6" w:rsidRDefault="00BA3FBF" w:rsidP="008B5389">
            <w:pPr>
              <w:pStyle w:val="Contrato-Tabela"/>
              <w:rPr>
                <w:lang w:val="en-US"/>
              </w:rPr>
            </w:pPr>
            <w:r w:rsidRPr="003A74E6">
              <w:rPr>
                <w:sz w:val="20"/>
                <w:lang w:val="en-US"/>
              </w:rPr>
              <w:t>Item</w:t>
            </w:r>
          </w:p>
        </w:tc>
        <w:tc>
          <w:tcPr>
            <w:tcW w:w="3920" w:type="pct"/>
            <w:vAlign w:val="center"/>
          </w:tcPr>
          <w:p w14:paraId="634C3105" w14:textId="77777777" w:rsidR="00C00263" w:rsidRPr="003A74E6" w:rsidRDefault="002D6EDF" w:rsidP="008B5389">
            <w:pPr>
              <w:pStyle w:val="Contrato-Tabela"/>
              <w:rPr>
                <w:lang w:val="en-US"/>
              </w:rPr>
            </w:pPr>
            <w:r w:rsidRPr="003A74E6">
              <w:rPr>
                <w:sz w:val="20"/>
                <w:lang w:val="en-US"/>
              </w:rPr>
              <w:t>Resolutions</w:t>
            </w:r>
          </w:p>
        </w:tc>
        <w:tc>
          <w:tcPr>
            <w:tcW w:w="706" w:type="pct"/>
            <w:vAlign w:val="center"/>
          </w:tcPr>
          <w:p w14:paraId="634C3106" w14:textId="77777777" w:rsidR="00C00263" w:rsidRPr="003A74E6" w:rsidRDefault="002D6EDF" w:rsidP="008B5389">
            <w:pPr>
              <w:pStyle w:val="Contrato-Tabela"/>
              <w:rPr>
                <w:lang w:val="en-US"/>
              </w:rPr>
            </w:pPr>
            <w:r w:rsidRPr="003A74E6">
              <w:rPr>
                <w:sz w:val="20"/>
                <w:lang w:val="en-US"/>
              </w:rPr>
              <w:t>Decision</w:t>
            </w:r>
          </w:p>
        </w:tc>
      </w:tr>
      <w:tr w:rsidR="003A74E6" w:rsidRPr="003A74E6" w14:paraId="634C310B" w14:textId="77777777" w:rsidTr="002D6EDF">
        <w:trPr>
          <w:trHeight w:val="454"/>
          <w:jc w:val="center"/>
        </w:trPr>
        <w:tc>
          <w:tcPr>
            <w:tcW w:w="374" w:type="pct"/>
            <w:vAlign w:val="center"/>
          </w:tcPr>
          <w:p w14:paraId="634C3108" w14:textId="77777777" w:rsidR="00C00263" w:rsidRPr="003A74E6" w:rsidRDefault="00B011EE" w:rsidP="00B812CC">
            <w:pPr>
              <w:pStyle w:val="Contrato-Tabela"/>
              <w:rPr>
                <w:lang w:val="en-US"/>
              </w:rPr>
            </w:pPr>
            <w:r w:rsidRPr="003A74E6">
              <w:rPr>
                <w:sz w:val="20"/>
                <w:lang w:val="en-US"/>
              </w:rPr>
              <w:t>1</w:t>
            </w:r>
          </w:p>
        </w:tc>
        <w:tc>
          <w:tcPr>
            <w:tcW w:w="3920" w:type="pct"/>
            <w:vAlign w:val="center"/>
          </w:tcPr>
          <w:p w14:paraId="634C3109" w14:textId="77777777" w:rsidR="00C00263" w:rsidRPr="003A74E6" w:rsidRDefault="002D6EDF" w:rsidP="008B5389">
            <w:pPr>
              <w:pStyle w:val="Contrato-Tabela"/>
              <w:jc w:val="both"/>
              <w:rPr>
                <w:lang w:val="en-US"/>
              </w:rPr>
            </w:pPr>
            <w:r w:rsidRPr="003A74E6">
              <w:rPr>
                <w:sz w:val="20"/>
                <w:lang w:val="en-US"/>
              </w:rPr>
              <w:t>Development Plan and its revisions</w:t>
            </w:r>
          </w:p>
        </w:tc>
        <w:tc>
          <w:tcPr>
            <w:tcW w:w="706" w:type="pct"/>
            <w:vAlign w:val="center"/>
          </w:tcPr>
          <w:p w14:paraId="634C310A" w14:textId="77777777"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1</w:t>
            </w:r>
          </w:p>
        </w:tc>
      </w:tr>
      <w:tr w:rsidR="003A74E6" w:rsidRPr="003A74E6" w14:paraId="634C310F" w14:textId="77777777" w:rsidTr="00255C6B">
        <w:trPr>
          <w:trHeight w:val="454"/>
          <w:jc w:val="center"/>
        </w:trPr>
        <w:tc>
          <w:tcPr>
            <w:tcW w:w="374" w:type="pct"/>
            <w:vAlign w:val="center"/>
          </w:tcPr>
          <w:p w14:paraId="634C310C" w14:textId="77777777" w:rsidR="00C00263" w:rsidRPr="003A74E6" w:rsidRDefault="00B011EE" w:rsidP="00B011EE">
            <w:pPr>
              <w:pStyle w:val="Contrato-Tabela"/>
              <w:rPr>
                <w:lang w:val="en-US"/>
              </w:rPr>
            </w:pPr>
            <w:r w:rsidRPr="003A74E6">
              <w:rPr>
                <w:sz w:val="20"/>
                <w:lang w:val="en-US"/>
              </w:rPr>
              <w:t>2</w:t>
            </w:r>
          </w:p>
        </w:tc>
        <w:tc>
          <w:tcPr>
            <w:tcW w:w="3920" w:type="pct"/>
            <w:vAlign w:val="center"/>
          </w:tcPr>
          <w:p w14:paraId="634C310D" w14:textId="77777777" w:rsidR="00C00263" w:rsidRPr="003A74E6" w:rsidRDefault="00255C6B" w:rsidP="008B5389">
            <w:pPr>
              <w:pStyle w:val="Contrato-Tabela"/>
              <w:jc w:val="both"/>
              <w:rPr>
                <w:lang w:val="en-US"/>
              </w:rPr>
            </w:pPr>
            <w:r w:rsidRPr="003A74E6">
              <w:rPr>
                <w:sz w:val="20"/>
                <w:lang w:val="en-US"/>
              </w:rPr>
              <w:t>Production Individualization Agreement or Co-participation Agreement</w:t>
            </w:r>
          </w:p>
        </w:tc>
        <w:tc>
          <w:tcPr>
            <w:tcW w:w="706" w:type="pct"/>
            <w:vAlign w:val="center"/>
          </w:tcPr>
          <w:p w14:paraId="634C310E" w14:textId="77777777"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1</w:t>
            </w:r>
          </w:p>
        </w:tc>
      </w:tr>
      <w:tr w:rsidR="003A74E6" w:rsidRPr="003A74E6" w14:paraId="634C3113" w14:textId="77777777" w:rsidTr="002D6EDF">
        <w:trPr>
          <w:trHeight w:val="454"/>
          <w:jc w:val="center"/>
        </w:trPr>
        <w:tc>
          <w:tcPr>
            <w:tcW w:w="374" w:type="pct"/>
            <w:vAlign w:val="center"/>
          </w:tcPr>
          <w:p w14:paraId="634C3110" w14:textId="77777777" w:rsidR="00C00263" w:rsidRPr="003A74E6" w:rsidRDefault="00B011EE" w:rsidP="00B011EE">
            <w:pPr>
              <w:pStyle w:val="Contrato-Tabela"/>
              <w:rPr>
                <w:lang w:val="en-US"/>
              </w:rPr>
            </w:pPr>
            <w:r w:rsidRPr="003A74E6">
              <w:rPr>
                <w:sz w:val="20"/>
                <w:lang w:val="en-US"/>
              </w:rPr>
              <w:t>3</w:t>
            </w:r>
          </w:p>
        </w:tc>
        <w:tc>
          <w:tcPr>
            <w:tcW w:w="3920" w:type="pct"/>
            <w:vAlign w:val="center"/>
          </w:tcPr>
          <w:p w14:paraId="634C3111" w14:textId="77777777" w:rsidR="00C00263" w:rsidRPr="003A74E6" w:rsidRDefault="002D6EDF" w:rsidP="008B5389">
            <w:pPr>
              <w:pStyle w:val="Contrato-Tabela"/>
              <w:jc w:val="both"/>
              <w:rPr>
                <w:lang w:val="en-US"/>
              </w:rPr>
            </w:pPr>
            <w:r w:rsidRPr="003A74E6">
              <w:rPr>
                <w:sz w:val="20"/>
                <w:lang w:val="en-US"/>
              </w:rPr>
              <w:t>Termination of the Production Sharing Agreement</w:t>
            </w:r>
          </w:p>
        </w:tc>
        <w:tc>
          <w:tcPr>
            <w:tcW w:w="706" w:type="pct"/>
            <w:vAlign w:val="center"/>
          </w:tcPr>
          <w:p w14:paraId="634C3112" w14:textId="77777777"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2</w:t>
            </w:r>
          </w:p>
        </w:tc>
      </w:tr>
      <w:tr w:rsidR="003A74E6" w:rsidRPr="003A74E6" w14:paraId="634C3117" w14:textId="77777777" w:rsidTr="002D6EDF">
        <w:trPr>
          <w:trHeight w:val="454"/>
          <w:jc w:val="center"/>
        </w:trPr>
        <w:tc>
          <w:tcPr>
            <w:tcW w:w="374" w:type="pct"/>
            <w:vAlign w:val="center"/>
          </w:tcPr>
          <w:p w14:paraId="634C3114" w14:textId="77777777" w:rsidR="00C00263" w:rsidRPr="003A74E6" w:rsidRDefault="00B011EE" w:rsidP="00B011EE">
            <w:pPr>
              <w:pStyle w:val="Contrato-Tabela"/>
              <w:rPr>
                <w:lang w:val="en-US"/>
              </w:rPr>
            </w:pPr>
            <w:r w:rsidRPr="003A74E6">
              <w:rPr>
                <w:sz w:val="20"/>
                <w:lang w:val="en-US"/>
              </w:rPr>
              <w:t>4</w:t>
            </w:r>
          </w:p>
        </w:tc>
        <w:tc>
          <w:tcPr>
            <w:tcW w:w="3920" w:type="pct"/>
            <w:vAlign w:val="center"/>
          </w:tcPr>
          <w:p w14:paraId="634C3115" w14:textId="77777777" w:rsidR="00C00263" w:rsidRPr="003A74E6" w:rsidRDefault="002D6EDF" w:rsidP="008B5389">
            <w:pPr>
              <w:pStyle w:val="Contrato-Tabela"/>
              <w:jc w:val="both"/>
              <w:rPr>
                <w:lang w:val="en-US"/>
              </w:rPr>
            </w:pPr>
            <w:r w:rsidRPr="003A74E6">
              <w:rPr>
                <w:sz w:val="20"/>
                <w:lang w:val="en-US"/>
              </w:rPr>
              <w:t>Oil or Gas Production Availability Agreement</w:t>
            </w:r>
          </w:p>
        </w:tc>
        <w:tc>
          <w:tcPr>
            <w:tcW w:w="706" w:type="pct"/>
            <w:vAlign w:val="center"/>
          </w:tcPr>
          <w:p w14:paraId="634C3116" w14:textId="77777777"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14:paraId="634C311B" w14:textId="77777777" w:rsidTr="002D6EDF">
        <w:trPr>
          <w:trHeight w:val="454"/>
          <w:jc w:val="center"/>
        </w:trPr>
        <w:tc>
          <w:tcPr>
            <w:tcW w:w="374" w:type="pct"/>
            <w:vAlign w:val="center"/>
          </w:tcPr>
          <w:p w14:paraId="634C3118" w14:textId="77777777" w:rsidR="00C00263" w:rsidRPr="003A74E6" w:rsidRDefault="00B011EE" w:rsidP="00B011EE">
            <w:pPr>
              <w:pStyle w:val="Contrato-Tabela"/>
              <w:rPr>
                <w:lang w:val="en-US"/>
              </w:rPr>
            </w:pPr>
            <w:r w:rsidRPr="003A74E6">
              <w:rPr>
                <w:sz w:val="20"/>
                <w:lang w:val="en-US"/>
              </w:rPr>
              <w:t>5</w:t>
            </w:r>
          </w:p>
        </w:tc>
        <w:tc>
          <w:tcPr>
            <w:tcW w:w="3920" w:type="pct"/>
            <w:vAlign w:val="center"/>
          </w:tcPr>
          <w:p w14:paraId="634C3119" w14:textId="77777777" w:rsidR="00C00263" w:rsidRPr="003A74E6" w:rsidRDefault="002D6EDF" w:rsidP="008B5389">
            <w:pPr>
              <w:pStyle w:val="Contrato-Tabela"/>
              <w:jc w:val="both"/>
              <w:rPr>
                <w:lang w:val="en-US"/>
              </w:rPr>
            </w:pPr>
            <w:r w:rsidRPr="003A74E6">
              <w:rPr>
                <w:sz w:val="20"/>
                <w:lang w:val="en-US"/>
              </w:rPr>
              <w:t>Annual Budget and Work Programs</w:t>
            </w:r>
          </w:p>
        </w:tc>
        <w:tc>
          <w:tcPr>
            <w:tcW w:w="706" w:type="pct"/>
            <w:vAlign w:val="center"/>
          </w:tcPr>
          <w:p w14:paraId="634C311A" w14:textId="77777777"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14:paraId="634C311F" w14:textId="77777777" w:rsidTr="002D6EDF">
        <w:trPr>
          <w:trHeight w:val="454"/>
          <w:jc w:val="center"/>
        </w:trPr>
        <w:tc>
          <w:tcPr>
            <w:tcW w:w="374" w:type="pct"/>
            <w:vAlign w:val="center"/>
          </w:tcPr>
          <w:p w14:paraId="634C311C" w14:textId="77777777" w:rsidR="00C00263" w:rsidRPr="003A74E6" w:rsidRDefault="00B011EE" w:rsidP="00B011EE">
            <w:pPr>
              <w:pStyle w:val="Contrato-Tabela"/>
              <w:rPr>
                <w:lang w:val="en-US"/>
              </w:rPr>
            </w:pPr>
            <w:r w:rsidRPr="003A74E6">
              <w:rPr>
                <w:sz w:val="20"/>
                <w:lang w:val="en-US"/>
              </w:rPr>
              <w:t>6</w:t>
            </w:r>
          </w:p>
        </w:tc>
        <w:tc>
          <w:tcPr>
            <w:tcW w:w="3920" w:type="pct"/>
            <w:vAlign w:val="center"/>
          </w:tcPr>
          <w:p w14:paraId="634C311D" w14:textId="77777777" w:rsidR="00C00263" w:rsidRPr="003A74E6" w:rsidRDefault="002D6EDF" w:rsidP="008B5389">
            <w:pPr>
              <w:pStyle w:val="Contrato-Tabela"/>
              <w:jc w:val="both"/>
            </w:pPr>
            <w:r w:rsidRPr="003A74E6">
              <w:rPr>
                <w:sz w:val="20"/>
              </w:rPr>
              <w:t>Annual Production Program</w:t>
            </w:r>
          </w:p>
        </w:tc>
        <w:tc>
          <w:tcPr>
            <w:tcW w:w="706" w:type="pct"/>
            <w:vAlign w:val="center"/>
          </w:tcPr>
          <w:p w14:paraId="634C311E" w14:textId="77777777"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14:paraId="634C3123" w14:textId="77777777" w:rsidTr="002D6EDF">
        <w:trPr>
          <w:trHeight w:val="454"/>
          <w:jc w:val="center"/>
        </w:trPr>
        <w:tc>
          <w:tcPr>
            <w:tcW w:w="374" w:type="pct"/>
            <w:vAlign w:val="center"/>
          </w:tcPr>
          <w:p w14:paraId="634C3120" w14:textId="77777777" w:rsidR="00C00263" w:rsidRPr="003A74E6" w:rsidRDefault="00B011EE" w:rsidP="00B011EE">
            <w:pPr>
              <w:pStyle w:val="Contrato-Tabela"/>
              <w:rPr>
                <w:lang w:val="en-US"/>
              </w:rPr>
            </w:pPr>
            <w:r w:rsidRPr="003A74E6">
              <w:rPr>
                <w:sz w:val="20"/>
                <w:lang w:val="en-US"/>
              </w:rPr>
              <w:t>7</w:t>
            </w:r>
          </w:p>
        </w:tc>
        <w:tc>
          <w:tcPr>
            <w:tcW w:w="3920" w:type="pct"/>
            <w:vAlign w:val="center"/>
          </w:tcPr>
          <w:p w14:paraId="634C3121" w14:textId="77777777" w:rsidR="00C00263" w:rsidRPr="003A74E6" w:rsidRDefault="002D6EDF" w:rsidP="008B5389">
            <w:pPr>
              <w:pStyle w:val="Contrato-Tabela"/>
              <w:jc w:val="both"/>
            </w:pPr>
            <w:r w:rsidRPr="003A74E6">
              <w:rPr>
                <w:sz w:val="20"/>
              </w:rPr>
              <w:t>Facility Decommissioning Program</w:t>
            </w:r>
          </w:p>
        </w:tc>
        <w:tc>
          <w:tcPr>
            <w:tcW w:w="706" w:type="pct"/>
            <w:tcBorders>
              <w:bottom w:val="single" w:sz="4" w:space="0" w:color="000000"/>
            </w:tcBorders>
            <w:vAlign w:val="center"/>
          </w:tcPr>
          <w:p w14:paraId="634C3122" w14:textId="77777777"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14:paraId="634C3127" w14:textId="77777777" w:rsidTr="002D6EDF">
        <w:trPr>
          <w:trHeight w:val="454"/>
          <w:jc w:val="center"/>
        </w:trPr>
        <w:tc>
          <w:tcPr>
            <w:tcW w:w="374" w:type="pct"/>
            <w:vAlign w:val="center"/>
          </w:tcPr>
          <w:p w14:paraId="634C3124" w14:textId="77777777" w:rsidR="00C00263" w:rsidRPr="003A74E6" w:rsidRDefault="00B011EE" w:rsidP="00B011EE">
            <w:pPr>
              <w:pStyle w:val="Contrato-Tabela"/>
              <w:rPr>
                <w:lang w:val="en-US"/>
              </w:rPr>
            </w:pPr>
            <w:r w:rsidRPr="003A74E6">
              <w:rPr>
                <w:sz w:val="20"/>
                <w:lang w:val="en-US"/>
              </w:rPr>
              <w:t>8</w:t>
            </w:r>
          </w:p>
        </w:tc>
        <w:tc>
          <w:tcPr>
            <w:tcW w:w="3920" w:type="pct"/>
            <w:vAlign w:val="center"/>
          </w:tcPr>
          <w:p w14:paraId="634C3125" w14:textId="77777777" w:rsidR="00C00263" w:rsidRPr="003A74E6" w:rsidRDefault="002D6EDF" w:rsidP="008B5389">
            <w:pPr>
              <w:pStyle w:val="Contrato-Tabela"/>
              <w:jc w:val="both"/>
            </w:pPr>
            <w:r w:rsidRPr="003A74E6">
              <w:rPr>
                <w:sz w:val="20"/>
              </w:rPr>
              <w:t>Accounting of expenditures incurred</w:t>
            </w:r>
          </w:p>
        </w:tc>
        <w:tc>
          <w:tcPr>
            <w:tcW w:w="706" w:type="pct"/>
            <w:vAlign w:val="center"/>
          </w:tcPr>
          <w:p w14:paraId="634C3126" w14:textId="77777777"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14:paraId="634C312B" w14:textId="77777777" w:rsidTr="002D6EDF">
        <w:trPr>
          <w:trHeight w:val="454"/>
          <w:jc w:val="center"/>
        </w:trPr>
        <w:tc>
          <w:tcPr>
            <w:tcW w:w="374" w:type="pct"/>
            <w:vAlign w:val="center"/>
          </w:tcPr>
          <w:p w14:paraId="634C3128" w14:textId="77777777" w:rsidR="00C00263" w:rsidRPr="003A74E6" w:rsidRDefault="00B011EE" w:rsidP="00B011EE">
            <w:pPr>
              <w:pStyle w:val="Contrato-Tabela"/>
              <w:rPr>
                <w:lang w:val="en-US"/>
              </w:rPr>
            </w:pPr>
            <w:r w:rsidRPr="003A74E6">
              <w:rPr>
                <w:sz w:val="20"/>
                <w:lang w:val="en-US"/>
              </w:rPr>
              <w:t>9</w:t>
            </w:r>
          </w:p>
        </w:tc>
        <w:tc>
          <w:tcPr>
            <w:tcW w:w="3920" w:type="pct"/>
            <w:vAlign w:val="center"/>
          </w:tcPr>
          <w:p w14:paraId="634C3129" w14:textId="77777777" w:rsidR="00C00263" w:rsidRPr="003A74E6" w:rsidRDefault="002D6EDF" w:rsidP="008B5389">
            <w:pPr>
              <w:pStyle w:val="Contrato-Tabela"/>
              <w:jc w:val="both"/>
            </w:pPr>
            <w:r w:rsidRPr="003A74E6">
              <w:rPr>
                <w:sz w:val="20"/>
              </w:rPr>
              <w:t>Authorization for Expenditures</w:t>
            </w:r>
          </w:p>
        </w:tc>
        <w:tc>
          <w:tcPr>
            <w:tcW w:w="706" w:type="pct"/>
            <w:vAlign w:val="center"/>
          </w:tcPr>
          <w:p w14:paraId="634C312A" w14:textId="45156A6F" w:rsidR="00C00263" w:rsidRPr="003A74E6" w:rsidRDefault="00BF5769" w:rsidP="00B812CC">
            <w:pPr>
              <w:pStyle w:val="Contrato-Tabela"/>
              <w:rPr>
                <w:lang w:val="en-US"/>
              </w:rPr>
            </w:pPr>
            <w:r w:rsidRPr="003A74E6">
              <w:rPr>
                <w:sz w:val="20"/>
                <w:lang w:val="en-US"/>
              </w:rPr>
              <w:t>D</w:t>
            </w:r>
            <w:r w:rsidR="001947A6">
              <w:rPr>
                <w:sz w:val="20"/>
                <w:vertAlign w:val="subscript"/>
                <w:lang w:val="en-US"/>
              </w:rPr>
              <w:t>4</w:t>
            </w:r>
          </w:p>
        </w:tc>
      </w:tr>
      <w:tr w:rsidR="003A74E6" w:rsidRPr="003A74E6" w14:paraId="634C312F" w14:textId="77777777" w:rsidTr="00DD4DFD">
        <w:trPr>
          <w:trHeight w:val="454"/>
          <w:jc w:val="center"/>
        </w:trPr>
        <w:tc>
          <w:tcPr>
            <w:tcW w:w="374" w:type="pct"/>
            <w:vAlign w:val="center"/>
          </w:tcPr>
          <w:p w14:paraId="634C312C" w14:textId="77777777" w:rsidR="00C00263" w:rsidRPr="003A74E6" w:rsidRDefault="00B011EE" w:rsidP="00B011EE">
            <w:pPr>
              <w:pStyle w:val="Contrato-Tabela"/>
              <w:rPr>
                <w:lang w:val="en-US"/>
              </w:rPr>
            </w:pPr>
            <w:r w:rsidRPr="003A74E6">
              <w:rPr>
                <w:sz w:val="20"/>
                <w:lang w:val="en-US"/>
              </w:rPr>
              <w:t>10</w:t>
            </w:r>
          </w:p>
        </w:tc>
        <w:tc>
          <w:tcPr>
            <w:tcW w:w="3920" w:type="pct"/>
            <w:vAlign w:val="center"/>
          </w:tcPr>
          <w:p w14:paraId="634C312D" w14:textId="61A0FA7D" w:rsidR="00C00263" w:rsidRPr="003A74E6" w:rsidRDefault="00DD4DFD" w:rsidP="008B5389">
            <w:pPr>
              <w:pStyle w:val="Contrato-Tabela"/>
              <w:jc w:val="both"/>
              <w:rPr>
                <w:lang w:val="en-US"/>
              </w:rPr>
            </w:pPr>
            <w:r w:rsidRPr="003A74E6">
              <w:rPr>
                <w:sz w:val="20"/>
                <w:lang w:val="en-US"/>
              </w:rPr>
              <w:t>Contracting of goods and services</w:t>
            </w:r>
          </w:p>
        </w:tc>
        <w:tc>
          <w:tcPr>
            <w:tcW w:w="706" w:type="pct"/>
            <w:vAlign w:val="center"/>
          </w:tcPr>
          <w:p w14:paraId="634C312E" w14:textId="77777777"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14:paraId="634C3133" w14:textId="77777777" w:rsidTr="00DD4DFD">
        <w:trPr>
          <w:trHeight w:val="454"/>
          <w:jc w:val="center"/>
        </w:trPr>
        <w:tc>
          <w:tcPr>
            <w:tcW w:w="374" w:type="pct"/>
            <w:vAlign w:val="center"/>
          </w:tcPr>
          <w:p w14:paraId="634C3130" w14:textId="77777777" w:rsidR="00C00263" w:rsidRPr="003A74E6" w:rsidRDefault="00B011EE" w:rsidP="00B011EE">
            <w:pPr>
              <w:pStyle w:val="Contrato-Tabela"/>
              <w:rPr>
                <w:lang w:val="en-US"/>
              </w:rPr>
            </w:pPr>
            <w:r w:rsidRPr="003A74E6">
              <w:rPr>
                <w:sz w:val="20"/>
                <w:lang w:val="en-US"/>
              </w:rPr>
              <w:t>11</w:t>
            </w:r>
          </w:p>
        </w:tc>
        <w:tc>
          <w:tcPr>
            <w:tcW w:w="3920" w:type="pct"/>
            <w:vAlign w:val="center"/>
          </w:tcPr>
          <w:p w14:paraId="634C3131" w14:textId="77777777" w:rsidR="00C00263" w:rsidRPr="003A74E6" w:rsidRDefault="00DD4DFD" w:rsidP="008B5389">
            <w:pPr>
              <w:pStyle w:val="Contrato-Tabela"/>
              <w:jc w:val="both"/>
              <w:rPr>
                <w:lang w:val="en-US"/>
              </w:rPr>
            </w:pPr>
            <w:r w:rsidRPr="003A74E6">
              <w:rPr>
                <w:sz w:val="20"/>
                <w:lang w:val="en-US"/>
              </w:rPr>
              <w:t>Creation of subcommittees</w:t>
            </w:r>
          </w:p>
        </w:tc>
        <w:tc>
          <w:tcPr>
            <w:tcW w:w="706" w:type="pct"/>
            <w:vAlign w:val="center"/>
          </w:tcPr>
          <w:p w14:paraId="634C3132" w14:textId="77777777"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14:paraId="634C3137" w14:textId="77777777" w:rsidTr="00DD4DFD">
        <w:trPr>
          <w:trHeight w:val="454"/>
          <w:jc w:val="center"/>
        </w:trPr>
        <w:tc>
          <w:tcPr>
            <w:tcW w:w="374" w:type="pct"/>
            <w:vAlign w:val="center"/>
          </w:tcPr>
          <w:p w14:paraId="634C3134" w14:textId="77777777" w:rsidR="00C00263" w:rsidRPr="003A74E6" w:rsidRDefault="00B011EE" w:rsidP="00B011EE">
            <w:pPr>
              <w:pStyle w:val="Contrato-Tabela"/>
              <w:rPr>
                <w:lang w:val="en-US"/>
              </w:rPr>
            </w:pPr>
            <w:r w:rsidRPr="003A74E6">
              <w:rPr>
                <w:sz w:val="20"/>
                <w:lang w:val="en-US"/>
              </w:rPr>
              <w:t>12</w:t>
            </w:r>
          </w:p>
        </w:tc>
        <w:tc>
          <w:tcPr>
            <w:tcW w:w="3920" w:type="pct"/>
            <w:vAlign w:val="center"/>
          </w:tcPr>
          <w:p w14:paraId="634C3135" w14:textId="77777777" w:rsidR="00C00263" w:rsidRPr="003A74E6" w:rsidRDefault="00DD4DFD" w:rsidP="008B5389">
            <w:pPr>
              <w:pStyle w:val="Contrato-Tabela"/>
              <w:jc w:val="both"/>
              <w:rPr>
                <w:lang w:val="en-US"/>
              </w:rPr>
            </w:pPr>
            <w:r w:rsidRPr="003A74E6">
              <w:rPr>
                <w:sz w:val="20"/>
                <w:lang w:val="en-US"/>
              </w:rPr>
              <w:t>Preparation of and Change in the Internal Regulations of the Operating Committee</w:t>
            </w:r>
          </w:p>
        </w:tc>
        <w:tc>
          <w:tcPr>
            <w:tcW w:w="706" w:type="pct"/>
            <w:vAlign w:val="center"/>
          </w:tcPr>
          <w:p w14:paraId="634C3136" w14:textId="77777777"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14:paraId="634C313B" w14:textId="77777777" w:rsidTr="00DD4DFD">
        <w:trPr>
          <w:trHeight w:val="454"/>
          <w:jc w:val="center"/>
        </w:trPr>
        <w:tc>
          <w:tcPr>
            <w:tcW w:w="374" w:type="pct"/>
            <w:vAlign w:val="center"/>
          </w:tcPr>
          <w:p w14:paraId="634C3138" w14:textId="77777777" w:rsidR="00C00263" w:rsidRPr="003A74E6" w:rsidRDefault="00B011EE" w:rsidP="00B011EE">
            <w:pPr>
              <w:pStyle w:val="Contrato-Tabela"/>
              <w:rPr>
                <w:lang w:val="en-US"/>
              </w:rPr>
            </w:pPr>
            <w:r w:rsidRPr="003A74E6">
              <w:rPr>
                <w:sz w:val="20"/>
                <w:lang w:val="en-US"/>
              </w:rPr>
              <w:t>13</w:t>
            </w:r>
          </w:p>
        </w:tc>
        <w:tc>
          <w:tcPr>
            <w:tcW w:w="3920" w:type="pct"/>
            <w:vAlign w:val="center"/>
          </w:tcPr>
          <w:p w14:paraId="634C3139" w14:textId="77777777" w:rsidR="00C00263" w:rsidRPr="003A74E6" w:rsidRDefault="00DD4DFD" w:rsidP="008B5389">
            <w:pPr>
              <w:pStyle w:val="Contrato-Tabela"/>
              <w:jc w:val="both"/>
              <w:rPr>
                <w:lang w:val="en-US"/>
              </w:rPr>
            </w:pPr>
            <w:r w:rsidRPr="003A74E6">
              <w:rPr>
                <w:sz w:val="20"/>
                <w:lang w:val="en-US"/>
              </w:rPr>
              <w:t>Other matters of its competence</w:t>
            </w:r>
          </w:p>
        </w:tc>
        <w:tc>
          <w:tcPr>
            <w:tcW w:w="706" w:type="pct"/>
            <w:vAlign w:val="center"/>
          </w:tcPr>
          <w:p w14:paraId="634C313A" w14:textId="77777777"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14:paraId="634C3143" w14:textId="77777777" w:rsidTr="00DD4DFD">
        <w:trPr>
          <w:trHeight w:val="454"/>
          <w:jc w:val="center"/>
        </w:trPr>
        <w:tc>
          <w:tcPr>
            <w:tcW w:w="374" w:type="pct"/>
            <w:vAlign w:val="center"/>
          </w:tcPr>
          <w:p w14:paraId="634C3140" w14:textId="78E21BD5" w:rsidR="00C00263" w:rsidRPr="003A74E6" w:rsidRDefault="001947A6" w:rsidP="00B011EE">
            <w:pPr>
              <w:pStyle w:val="Contrato-Tabela"/>
              <w:rPr>
                <w:lang w:val="en-US"/>
              </w:rPr>
            </w:pPr>
            <w:r>
              <w:rPr>
                <w:sz w:val="20"/>
                <w:lang w:val="en-US"/>
              </w:rPr>
              <w:t>14</w:t>
            </w:r>
          </w:p>
        </w:tc>
        <w:tc>
          <w:tcPr>
            <w:tcW w:w="3920" w:type="pct"/>
            <w:vAlign w:val="center"/>
          </w:tcPr>
          <w:p w14:paraId="634C3141" w14:textId="77777777" w:rsidR="00C00263" w:rsidRPr="003A74E6" w:rsidRDefault="00DD4DFD" w:rsidP="008B5389">
            <w:pPr>
              <w:pStyle w:val="Contrato-Tabela"/>
              <w:jc w:val="both"/>
              <w:rPr>
                <w:lang w:val="en-US"/>
              </w:rPr>
            </w:pPr>
            <w:r w:rsidRPr="003A74E6">
              <w:rPr>
                <w:sz w:val="20"/>
                <w:lang w:val="en-US"/>
              </w:rPr>
              <w:t>Acquisition of geological and geophysical data</w:t>
            </w:r>
          </w:p>
        </w:tc>
        <w:tc>
          <w:tcPr>
            <w:tcW w:w="706" w:type="pct"/>
            <w:vAlign w:val="center"/>
          </w:tcPr>
          <w:p w14:paraId="634C3142" w14:textId="7E1981BC"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 xml:space="preserve">3 </w:t>
            </w:r>
          </w:p>
        </w:tc>
      </w:tr>
      <w:tr w:rsidR="003A74E6" w:rsidRPr="003A74E6" w14:paraId="634C3147" w14:textId="77777777" w:rsidTr="00B812CC">
        <w:trPr>
          <w:trHeight w:val="454"/>
          <w:jc w:val="center"/>
        </w:trPr>
        <w:tc>
          <w:tcPr>
            <w:tcW w:w="374" w:type="pct"/>
            <w:vAlign w:val="center"/>
          </w:tcPr>
          <w:p w14:paraId="634C3144" w14:textId="77777777" w:rsidR="00C00263" w:rsidRPr="003A74E6" w:rsidRDefault="00C00263" w:rsidP="004B0C7D">
            <w:pPr>
              <w:pStyle w:val="Contrato-Tabela"/>
              <w:rPr>
                <w:lang w:val="en-US"/>
              </w:rPr>
            </w:pPr>
          </w:p>
        </w:tc>
        <w:tc>
          <w:tcPr>
            <w:tcW w:w="3920" w:type="pct"/>
            <w:vAlign w:val="center"/>
          </w:tcPr>
          <w:p w14:paraId="634C3145" w14:textId="77777777" w:rsidR="00C00263" w:rsidRPr="003A74E6" w:rsidRDefault="00C00263" w:rsidP="00B812CC">
            <w:pPr>
              <w:pStyle w:val="Contrato-Tabela"/>
              <w:jc w:val="both"/>
              <w:rPr>
                <w:lang w:val="en-US"/>
              </w:rPr>
            </w:pPr>
          </w:p>
        </w:tc>
        <w:tc>
          <w:tcPr>
            <w:tcW w:w="706" w:type="pct"/>
            <w:vAlign w:val="center"/>
          </w:tcPr>
          <w:p w14:paraId="634C3146" w14:textId="77777777" w:rsidR="00C00263" w:rsidRPr="003A74E6" w:rsidRDefault="00C00263" w:rsidP="00B812CC">
            <w:pPr>
              <w:pStyle w:val="Contrato-Tabela"/>
              <w:rPr>
                <w:lang w:val="en-US"/>
              </w:rPr>
            </w:pPr>
          </w:p>
        </w:tc>
      </w:tr>
    </w:tbl>
    <w:p w14:paraId="634C3148" w14:textId="01451194" w:rsidR="00594B12" w:rsidRPr="003A74E6" w:rsidRDefault="00DD4DFD" w:rsidP="00DD4DFD">
      <w:pPr>
        <w:pStyle w:val="Contrato-Normal"/>
        <w:rPr>
          <w:sz w:val="20"/>
          <w:lang w:val="en-US"/>
        </w:rPr>
      </w:pPr>
      <w:r w:rsidRPr="003A74E6">
        <w:rPr>
          <w:sz w:val="20"/>
          <w:lang w:val="en-US"/>
        </w:rPr>
        <w:t xml:space="preserve">* </w:t>
      </w:r>
    </w:p>
    <w:p w14:paraId="634C3149" w14:textId="77777777" w:rsidR="00594B12" w:rsidRPr="003A74E6" w:rsidRDefault="00594B12" w:rsidP="00594B12">
      <w:pPr>
        <w:pStyle w:val="Contrato-Normal"/>
        <w:rPr>
          <w:lang w:val="en-US"/>
        </w:rPr>
      </w:pPr>
    </w:p>
    <w:p w14:paraId="634C314B" w14:textId="77777777" w:rsidR="00594B12" w:rsidRPr="003A74E6" w:rsidRDefault="007401B4" w:rsidP="007401B4">
      <w:pPr>
        <w:pStyle w:val="Contrato-AnexoVIII-Nvel2-1Dezena"/>
        <w:rPr>
          <w:lang w:val="en-US"/>
        </w:rPr>
      </w:pPr>
      <w:r w:rsidRPr="003A74E6">
        <w:rPr>
          <w:lang w:val="en-US"/>
        </w:rPr>
        <w:t>In case the chairman of the Operating Committee exercises his/her veto power, a new meeting shall be called to resolve upon the rejected matter, pursuant to the Internal Regulations of the Operating Committee.</w:t>
      </w:r>
    </w:p>
    <w:p w14:paraId="634C314C" w14:textId="77777777" w:rsidR="00594B12" w:rsidRPr="003A74E6" w:rsidRDefault="007401B4" w:rsidP="007401B4">
      <w:pPr>
        <w:pStyle w:val="Contrato-AnexoVIII-Nvel2-1Dezena"/>
        <w:rPr>
          <w:lang w:val="en-US"/>
        </w:rPr>
      </w:pPr>
      <w:r w:rsidRPr="003A74E6">
        <w:rPr>
          <w:lang w:val="en-US"/>
        </w:rPr>
        <w:t>In any type of decision, the Consortium Members voting against the approval of the matter shall submit to the others, in up to five (5) days, a report presenting the reasons for their vote.</w:t>
      </w:r>
    </w:p>
    <w:p w14:paraId="634C314D" w14:textId="77777777" w:rsidR="00594B12" w:rsidRPr="003A74E6" w:rsidRDefault="007401B4" w:rsidP="007401B4">
      <w:pPr>
        <w:pStyle w:val="Contrato-AnexoVIII-Nvel2-1Dezena"/>
        <w:rPr>
          <w:lang w:val="en-US"/>
        </w:rPr>
      </w:pPr>
      <w:r w:rsidRPr="003A74E6">
        <w:rPr>
          <w:lang w:val="en-US"/>
        </w:rPr>
        <w:t>When the proposals do not obtain the minimum resolution percentage for approval in the scope of the Consortium, the Operator shall prepare a new proposal, necessarily taking into account, when preparing it, the considerations of the Consortium Members who voted against the original proposal.</w:t>
      </w:r>
      <w:r w:rsidR="00594B12" w:rsidRPr="003A74E6">
        <w:rPr>
          <w:lang w:val="en-US"/>
        </w:rPr>
        <w:t xml:space="preserve"> </w:t>
      </w:r>
    </w:p>
    <w:p w14:paraId="634C314E" w14:textId="13BCA5F4" w:rsidR="00594B12" w:rsidRPr="003A74E6" w:rsidRDefault="00255C6B" w:rsidP="00255C6B">
      <w:pPr>
        <w:pStyle w:val="Contrato-AnexoVIII-Nvel3-1Dezena"/>
        <w:rPr>
          <w:lang w:val="en-US"/>
        </w:rPr>
      </w:pPr>
      <w:r w:rsidRPr="003A74E6">
        <w:rPr>
          <w:lang w:val="en-US"/>
        </w:rPr>
        <w:t xml:space="preserve">The new proposal must be available for the Consortium Members within fifteen (15) days of the date of disapproval of the matter and shall be voted within fifteen (15) days of the date of such availability, unless other terms are established </w:t>
      </w:r>
      <w:r w:rsidR="00A46BB7">
        <w:rPr>
          <w:lang w:val="en-US"/>
        </w:rPr>
        <w:t>by</w:t>
      </w:r>
      <w:r w:rsidRPr="003A74E6">
        <w:rPr>
          <w:lang w:val="en-US"/>
        </w:rPr>
        <w:t xml:space="preserve"> the Operating Committee.</w:t>
      </w:r>
    </w:p>
    <w:p w14:paraId="634C3150" w14:textId="7EBE739E" w:rsidR="00594B12" w:rsidRPr="003A74E6" w:rsidRDefault="00255C6B" w:rsidP="00255C6B">
      <w:pPr>
        <w:pStyle w:val="Contrato-AnexoVIII-Nvel3-1Dezena"/>
        <w:rPr>
          <w:lang w:val="en-US"/>
        </w:rPr>
      </w:pPr>
      <w:r w:rsidRPr="003A74E6">
        <w:rPr>
          <w:lang w:val="en-US"/>
        </w:rPr>
        <w:t xml:space="preserve">In case the new proposal does not obtain the minimum resolution percentage either, the Directors of Exploration, or their equivalent, of each Consortium Member, shall meet to examine the matter and submit a new proposal to the Operating Committee within ten (10) days of the last voting date, unless other terms are established </w:t>
      </w:r>
      <w:r w:rsidR="00A46BB7">
        <w:rPr>
          <w:lang w:val="en-US"/>
        </w:rPr>
        <w:t xml:space="preserve">by </w:t>
      </w:r>
      <w:r w:rsidRPr="003A74E6">
        <w:rPr>
          <w:lang w:val="en-US"/>
        </w:rPr>
        <w:t>the Operating Committee.</w:t>
      </w:r>
    </w:p>
    <w:p w14:paraId="634C3151" w14:textId="77777777" w:rsidR="00594B12" w:rsidRPr="003A74E6" w:rsidRDefault="007401B4" w:rsidP="007401B4">
      <w:pPr>
        <w:pStyle w:val="Contrato-AnexoVIII-Nvel3-1Dezena"/>
        <w:rPr>
          <w:lang w:val="en-US"/>
        </w:rPr>
      </w:pPr>
      <w:r w:rsidRPr="003A74E6">
        <w:rPr>
          <w:lang w:val="en-US"/>
        </w:rPr>
        <w:t>In case the new proposal does not obtain the minimum resolution percentage either, the matter may be:</w:t>
      </w:r>
    </w:p>
    <w:p w14:paraId="634C3152" w14:textId="77777777" w:rsidR="00594B12" w:rsidRPr="003A74E6" w:rsidRDefault="00255C6B" w:rsidP="00B53051">
      <w:pPr>
        <w:pStyle w:val="Contrato-Alnea"/>
        <w:numPr>
          <w:ilvl w:val="0"/>
          <w:numId w:val="70"/>
        </w:numPr>
        <w:tabs>
          <w:tab w:val="clear" w:pos="1134"/>
          <w:tab w:val="left" w:pos="2127"/>
        </w:tabs>
        <w:ind w:left="1560" w:hanging="256"/>
        <w:rPr>
          <w:lang w:val="en-US"/>
        </w:rPr>
      </w:pPr>
      <w:r w:rsidRPr="003A74E6">
        <w:rPr>
          <w:lang w:val="en-US"/>
        </w:rPr>
        <w:t>deemed rejected;</w:t>
      </w:r>
    </w:p>
    <w:p w14:paraId="634C3153" w14:textId="3464A077" w:rsidR="00594B12" w:rsidRPr="003A74E6" w:rsidRDefault="00BA3FBF" w:rsidP="00B53051">
      <w:pPr>
        <w:pStyle w:val="Contrato-Alnea"/>
        <w:numPr>
          <w:ilvl w:val="0"/>
          <w:numId w:val="70"/>
        </w:numPr>
        <w:tabs>
          <w:tab w:val="clear" w:pos="1134"/>
          <w:tab w:val="left" w:pos="2127"/>
        </w:tabs>
        <w:ind w:left="1560" w:hanging="256"/>
        <w:rPr>
          <w:lang w:val="en-US"/>
        </w:rPr>
      </w:pPr>
      <w:r w:rsidRPr="003A74E6">
        <w:rPr>
          <w:lang w:val="en-US"/>
        </w:rPr>
        <w:t xml:space="preserve">submitted as Operation with Exclusive Risk, as long as it complies with the provision in paragraph </w:t>
      </w:r>
      <w:r w:rsidRPr="003A74E6">
        <w:rPr>
          <w:lang w:val="en-US"/>
        </w:rPr>
        <w:fldChar w:fldCharType="begin"/>
      </w:r>
      <w:r w:rsidRPr="003A74E6">
        <w:rPr>
          <w:lang w:val="en-US"/>
        </w:rPr>
        <w:instrText xml:space="preserve"> REF _Ref289435827 \n \h  \* MERGEFORMAT </w:instrText>
      </w:r>
      <w:r w:rsidRPr="003A74E6">
        <w:rPr>
          <w:lang w:val="en-US"/>
        </w:rPr>
        <w:fldChar w:fldCharType="separate"/>
      </w:r>
      <w:r w:rsidR="006B4F42">
        <w:rPr>
          <w:b/>
          <w:bCs/>
        </w:rPr>
        <w:t>Erro! Fonte de referência não encontrada.</w:t>
      </w:r>
      <w:r w:rsidRPr="003A74E6">
        <w:rPr>
          <w:lang w:val="en-US"/>
        </w:rPr>
        <w:fldChar w:fldCharType="end"/>
      </w:r>
      <w:r w:rsidRPr="003A74E6">
        <w:rPr>
          <w:lang w:val="en-US"/>
        </w:rPr>
        <w:t>;</w:t>
      </w:r>
      <w:r w:rsidR="00594B12" w:rsidRPr="003A74E6">
        <w:rPr>
          <w:lang w:val="en-US"/>
        </w:rPr>
        <w:t xml:space="preserve"> </w:t>
      </w:r>
    </w:p>
    <w:p w14:paraId="634C3154" w14:textId="77777777" w:rsidR="00594B12" w:rsidRPr="003A74E6" w:rsidRDefault="007401B4" w:rsidP="00B53051">
      <w:pPr>
        <w:pStyle w:val="Contrato-Alnea"/>
        <w:numPr>
          <w:ilvl w:val="0"/>
          <w:numId w:val="70"/>
        </w:numPr>
        <w:tabs>
          <w:tab w:val="clear" w:pos="1134"/>
          <w:tab w:val="left" w:pos="2127"/>
        </w:tabs>
        <w:ind w:left="1560" w:hanging="256"/>
        <w:rPr>
          <w:lang w:val="en-US"/>
        </w:rPr>
      </w:pPr>
      <w:r w:rsidRPr="003A74E6">
        <w:rPr>
          <w:lang w:val="en-US"/>
        </w:rPr>
        <w:t>submitted to the procedure provided for in Section Thirty-</w:t>
      </w:r>
      <w:r w:rsidR="00DB6822" w:rsidRPr="003A74E6">
        <w:rPr>
          <w:lang w:val="en-US"/>
        </w:rPr>
        <w:t>Three</w:t>
      </w:r>
      <w:r w:rsidRPr="003A74E6">
        <w:rPr>
          <w:lang w:val="en-US"/>
        </w:rPr>
        <w:t xml:space="preserve"> of the Agreement; or</w:t>
      </w:r>
    </w:p>
    <w:p w14:paraId="634C3155" w14:textId="77777777" w:rsidR="00594B12" w:rsidRPr="003A74E6" w:rsidRDefault="00DB6822" w:rsidP="00B53051">
      <w:pPr>
        <w:pStyle w:val="Contrato-Alnea"/>
        <w:numPr>
          <w:ilvl w:val="0"/>
          <w:numId w:val="70"/>
        </w:numPr>
        <w:tabs>
          <w:tab w:val="clear" w:pos="1134"/>
          <w:tab w:val="left" w:pos="2127"/>
        </w:tabs>
        <w:ind w:left="1560" w:hanging="256"/>
        <w:rPr>
          <w:lang w:val="en-US"/>
        </w:rPr>
      </w:pPr>
      <w:r w:rsidRPr="003A74E6">
        <w:rPr>
          <w:lang w:val="en-US"/>
        </w:rPr>
        <w:t>approved, at least, by the vote of the Manager plus the simple majority of the Contracted Parties, in the events involving an obligation with term established by ANP.</w:t>
      </w:r>
    </w:p>
    <w:p w14:paraId="634C3156" w14:textId="77777777" w:rsidR="00594B12" w:rsidRPr="003A74E6" w:rsidRDefault="00594B12" w:rsidP="00594B12">
      <w:pPr>
        <w:pStyle w:val="Contrato-Normal"/>
        <w:rPr>
          <w:lang w:val="en-US"/>
        </w:rPr>
      </w:pPr>
    </w:p>
    <w:p w14:paraId="634C3157" w14:textId="77777777" w:rsidR="00594B12" w:rsidRPr="003A74E6" w:rsidRDefault="00DB6822" w:rsidP="00DB6822">
      <w:pPr>
        <w:pStyle w:val="Contrato-Subtitulo"/>
      </w:pPr>
      <w:bookmarkStart w:id="1663" w:name="_Toc76756889"/>
      <w:bookmarkEnd w:id="1662"/>
      <w:r w:rsidRPr="003A74E6">
        <w:t>Postal voting</w:t>
      </w:r>
      <w:bookmarkEnd w:id="1663"/>
    </w:p>
    <w:p w14:paraId="634C3158" w14:textId="183A347B" w:rsidR="00594B12" w:rsidRPr="003A74E6" w:rsidRDefault="00044FF1" w:rsidP="00044FF1">
      <w:pPr>
        <w:pStyle w:val="Contrato-AnexoVIII-Nvel2-1Dezena"/>
        <w:rPr>
          <w:lang w:val="en-US"/>
        </w:rPr>
      </w:pPr>
      <w:r w:rsidRPr="00044FF1">
        <w:rPr>
          <w:lang w:val="en-US"/>
        </w:rPr>
        <w:t>In cases in which the resolution needs to be made soon or for the convenience of the Consortium Members, the decision may be made through postal voting, under the terms of the notice sent by the secretary of the Operating Committee to the other Consortium Members</w:t>
      </w:r>
      <w:r w:rsidR="009E0F0B" w:rsidRPr="003A74E6">
        <w:rPr>
          <w:lang w:val="en-US"/>
        </w:rPr>
        <w:t>.</w:t>
      </w:r>
    </w:p>
    <w:p w14:paraId="634C3159" w14:textId="0BFC2449" w:rsidR="00594B12" w:rsidRPr="003A74E6" w:rsidRDefault="00277333" w:rsidP="00277333">
      <w:pPr>
        <w:pStyle w:val="Contrato-AnexoVIII-Nvel3-1Dezena"/>
        <w:rPr>
          <w:lang w:val="en-US"/>
        </w:rPr>
      </w:pPr>
      <w:r w:rsidRPr="00277333">
        <w:rPr>
          <w:lang w:val="en-US"/>
        </w:rPr>
        <w:t>The use of email also shall be deemed postal voting, as long as the security of the information is ensured</w:t>
      </w:r>
      <w:r w:rsidR="009E0F0B" w:rsidRPr="003A74E6">
        <w:rPr>
          <w:lang w:val="en-US"/>
        </w:rPr>
        <w:t>.</w:t>
      </w:r>
      <w:r w:rsidR="00594B12" w:rsidRPr="003A74E6">
        <w:rPr>
          <w:lang w:val="en-US"/>
        </w:rPr>
        <w:t xml:space="preserve"> </w:t>
      </w:r>
    </w:p>
    <w:p w14:paraId="634C315A" w14:textId="77777777" w:rsidR="00594B12" w:rsidRPr="003A74E6" w:rsidRDefault="00DB6822" w:rsidP="00DB6822">
      <w:pPr>
        <w:pStyle w:val="Contrato-AnexoVIII-Nvel2-1Dezena"/>
        <w:rPr>
          <w:lang w:val="en-US"/>
        </w:rPr>
      </w:pPr>
      <w:r w:rsidRPr="003A74E6">
        <w:rPr>
          <w:lang w:val="en-US"/>
        </w:rPr>
        <w:t>Any Consortium Member may, upon justification, request postal voting to the other Consortium Members.</w:t>
      </w:r>
    </w:p>
    <w:p w14:paraId="634C315B" w14:textId="77777777" w:rsidR="00594B12" w:rsidRPr="003A74E6" w:rsidRDefault="00DB6822" w:rsidP="00DB6822">
      <w:pPr>
        <w:pStyle w:val="Contrato-AnexoVIII-Nvel2-1Dezena"/>
        <w:rPr>
          <w:lang w:val="en-US"/>
        </w:rPr>
      </w:pPr>
      <w:r w:rsidRPr="003A74E6">
        <w:rPr>
          <w:lang w:val="en-US"/>
        </w:rPr>
        <w:t>The request for postal voting shall contain a detailed description on the matter, with technical and financial information necessary for its proper analysis and resolution.</w:t>
      </w:r>
    </w:p>
    <w:p w14:paraId="03ACF2DD" w14:textId="77777777" w:rsidR="000A5664" w:rsidRPr="00F019B6" w:rsidRDefault="000A5664" w:rsidP="000A5664">
      <w:pPr>
        <w:pStyle w:val="Contrato-AnexoVIII-Nvel2"/>
        <w:rPr>
          <w:lang w:val="en-US"/>
        </w:rPr>
      </w:pPr>
      <w:bookmarkStart w:id="1664" w:name="_Ref289435086"/>
      <w:r w:rsidRPr="00F019B6">
        <w:rPr>
          <w:lang w:val="en-US"/>
        </w:rPr>
        <w:t>The votes of the Consortium Members shall be informed to the executive secretary by notice, with due regard to the terms below, counted of receipt of the notice of the chairman of the Operating Committee by the Consortium Members:</w:t>
      </w:r>
    </w:p>
    <w:p w14:paraId="1CEDCBF3" w14:textId="77777777" w:rsidR="000A5664" w:rsidRPr="00F019B6" w:rsidRDefault="000A5664" w:rsidP="000A5664">
      <w:pPr>
        <w:pStyle w:val="Contrato-AnexoVIII-Nvel3"/>
        <w:rPr>
          <w:lang w:val="en-US"/>
        </w:rPr>
      </w:pPr>
      <w:r w:rsidRPr="00F019B6">
        <w:rPr>
          <w:lang w:val="en-US"/>
        </w:rPr>
        <w:t>A forty-eight (48)-hour period in case of decisions related to Operations involving the use of drilling rigs, vessels, or any other equipment on standby and that pose the risk of additional costs; and</w:t>
      </w:r>
    </w:p>
    <w:p w14:paraId="69B5DD93" w14:textId="77777777" w:rsidR="000A5664" w:rsidRPr="00F019B6" w:rsidRDefault="000A5664" w:rsidP="000A5664">
      <w:pPr>
        <w:pStyle w:val="Contrato-AnexoVIII-Nvel3"/>
        <w:rPr>
          <w:lang w:val="en-US"/>
        </w:rPr>
      </w:pPr>
      <w:r w:rsidRPr="00F019B6">
        <w:rPr>
          <w:lang w:val="en-US"/>
        </w:rPr>
        <w:t>A fifteen (15)-day period for other matters.</w:t>
      </w:r>
    </w:p>
    <w:p w14:paraId="0102485E" w14:textId="77777777" w:rsidR="000A5664" w:rsidRPr="00F019B6" w:rsidRDefault="000A5664" w:rsidP="000A5664">
      <w:pPr>
        <w:pStyle w:val="Contrato-AnexoVIII-Nvel2"/>
        <w:rPr>
          <w:lang w:val="en-US"/>
        </w:rPr>
      </w:pPr>
      <w:r w:rsidRPr="00F019B6">
        <w:rPr>
          <w:lang w:val="en-US"/>
        </w:rPr>
        <w:t>The periods provided for in the notice of postal voting shall begin on the date of receipt thereof by the Consortium Members.</w:t>
      </w:r>
    </w:p>
    <w:p w14:paraId="4F9EEA35" w14:textId="77777777" w:rsidR="000A5664" w:rsidRPr="00F019B6" w:rsidRDefault="000A5664" w:rsidP="000A5664">
      <w:pPr>
        <w:pStyle w:val="Contrato-AnexoVIII-Nvel2"/>
        <w:rPr>
          <w:lang w:val="en-US"/>
        </w:rPr>
      </w:pPr>
      <w:r w:rsidRPr="00F019B6">
        <w:rPr>
          <w:lang w:val="en-US"/>
        </w:rPr>
        <w:t>In case the Manager requests that the Operator submits additional information, the period referred to in paragraph 1.33.2 shall be interrupted and completely returned, and the new period shall begin as of the first business day after the date of receipt of the additional information by the Manager.</w:t>
      </w:r>
    </w:p>
    <w:p w14:paraId="1E8BC59B" w14:textId="77777777" w:rsidR="000A5664" w:rsidRPr="00F019B6" w:rsidRDefault="000A5664" w:rsidP="000A5664">
      <w:pPr>
        <w:pStyle w:val="Contrato-AnexoVIII-Nvel2"/>
        <w:rPr>
          <w:lang w:val="en-US"/>
        </w:rPr>
      </w:pPr>
      <w:r w:rsidRPr="00F019B6">
        <w:rPr>
          <w:lang w:val="en-US"/>
        </w:rPr>
        <w:t>The untimely vote of any Consortium Member shall be deemed abstention, as long as opposed by a Consortium Member.</w:t>
      </w:r>
    </w:p>
    <w:p w14:paraId="73287BC9" w14:textId="77777777" w:rsidR="000A5664" w:rsidRPr="00F019B6" w:rsidRDefault="000A5664" w:rsidP="000A5664">
      <w:pPr>
        <w:pStyle w:val="Contrato-AnexoVIII-Nvel2"/>
        <w:rPr>
          <w:lang w:val="en-US"/>
        </w:rPr>
      </w:pPr>
      <w:r w:rsidRPr="00F019B6">
        <w:rPr>
          <w:lang w:val="en-US"/>
        </w:rPr>
        <w:t>The chairman of the Operating Committee may or, in case of a request by one or more Consortium Members, shall submit the matters for resolution of the Operating Committee by postal voting.</w:t>
      </w:r>
    </w:p>
    <w:p w14:paraId="634C315C" w14:textId="6308B093" w:rsidR="00594B12" w:rsidRPr="003A74E6" w:rsidRDefault="00594B12" w:rsidP="000A5664">
      <w:pPr>
        <w:pStyle w:val="Contrato-AnexoVIII-Nvel2-1Dezena"/>
        <w:numPr>
          <w:ilvl w:val="0"/>
          <w:numId w:val="0"/>
        </w:numPr>
        <w:ind w:left="360"/>
        <w:rPr>
          <w:lang w:val="en-US"/>
        </w:rPr>
      </w:pPr>
    </w:p>
    <w:p w14:paraId="634C315D" w14:textId="77777777" w:rsidR="00594B12" w:rsidRPr="003A74E6" w:rsidRDefault="00594B12" w:rsidP="00594B12">
      <w:pPr>
        <w:pStyle w:val="Contrato-Normal"/>
        <w:rPr>
          <w:lang w:val="en-US"/>
        </w:rPr>
      </w:pPr>
      <w:r w:rsidRPr="003A74E6">
        <w:rPr>
          <w:lang w:val="en-US"/>
        </w:rPr>
        <w:t xml:space="preserve"> </w:t>
      </w:r>
      <w:bookmarkStart w:id="1665" w:name="_Toc312419783"/>
      <w:bookmarkStart w:id="1666" w:name="_Toc316979978"/>
      <w:bookmarkStart w:id="1667" w:name="_Toc317168160"/>
      <w:bookmarkStart w:id="1668" w:name="_Toc320868451"/>
      <w:bookmarkStart w:id="1669" w:name="_Toc322704682"/>
      <w:bookmarkEnd w:id="1664"/>
    </w:p>
    <w:p w14:paraId="634C315E" w14:textId="77777777" w:rsidR="00594B12" w:rsidRPr="003A74E6" w:rsidRDefault="00DB6822" w:rsidP="00DB6822">
      <w:pPr>
        <w:pStyle w:val="Contrato-Subtitulo"/>
      </w:pPr>
      <w:bookmarkStart w:id="1670" w:name="_Toc76756890"/>
      <w:bookmarkEnd w:id="1665"/>
      <w:bookmarkEnd w:id="1666"/>
      <w:bookmarkEnd w:id="1667"/>
      <w:bookmarkEnd w:id="1668"/>
      <w:bookmarkEnd w:id="1669"/>
      <w:r w:rsidRPr="003A74E6">
        <w:t>Voting effects</w:t>
      </w:r>
      <w:bookmarkEnd w:id="1670"/>
    </w:p>
    <w:p w14:paraId="634C315F" w14:textId="77777777" w:rsidR="00594B12" w:rsidRPr="003A74E6" w:rsidRDefault="00DB6822" w:rsidP="00DB6822">
      <w:pPr>
        <w:pStyle w:val="Contrato-AnexoVIII-Nvel2-1Dezena"/>
        <w:rPr>
          <w:lang w:val="en-US"/>
        </w:rPr>
      </w:pPr>
      <w:r w:rsidRPr="003A74E6">
        <w:rPr>
          <w:lang w:val="en-US"/>
        </w:rPr>
        <w:t>The resolutions of the Operating Committee bind the Consortium Members, except for cases in which a certain proposal not approved by the Operating Committee is undertaken by the Contracted Party as Operations with Exclusive Risks.</w:t>
      </w:r>
    </w:p>
    <w:p w14:paraId="634C3160" w14:textId="77777777" w:rsidR="00594B12" w:rsidRPr="003A74E6" w:rsidRDefault="00594B12" w:rsidP="00594B12">
      <w:pPr>
        <w:pStyle w:val="Contrato-Normal"/>
        <w:rPr>
          <w:lang w:val="en-US"/>
        </w:rPr>
      </w:pPr>
    </w:p>
    <w:p w14:paraId="634C3161" w14:textId="0B5B27F3" w:rsidR="00594B12" w:rsidRPr="003A74E6" w:rsidRDefault="00DB6822" w:rsidP="00DB6822">
      <w:pPr>
        <w:pStyle w:val="Contrato-Subtitulo"/>
        <w:rPr>
          <w:lang w:val="en-US"/>
        </w:rPr>
      </w:pPr>
      <w:bookmarkStart w:id="1671" w:name="_Toc76756891"/>
      <w:r w:rsidRPr="003A74E6">
        <w:rPr>
          <w:lang w:val="en-US"/>
        </w:rPr>
        <w:t>Creation of Subcommittees</w:t>
      </w:r>
      <w:bookmarkEnd w:id="1671"/>
    </w:p>
    <w:p w14:paraId="634C3162" w14:textId="14B4B0E9" w:rsidR="00594B12" w:rsidRDefault="000268AF" w:rsidP="000268AF">
      <w:pPr>
        <w:pStyle w:val="Contrato-AnexoVIII-Nvel2-1Dezena"/>
        <w:rPr>
          <w:lang w:val="en-US"/>
        </w:rPr>
      </w:pPr>
      <w:r w:rsidRPr="000268AF">
        <w:rPr>
          <w:lang w:val="en-US"/>
        </w:rPr>
        <w:t>1.39</w:t>
      </w:r>
      <w:r w:rsidRPr="000268AF">
        <w:rPr>
          <w:lang w:val="en-US"/>
        </w:rPr>
        <w:tab/>
        <w:t>The Operating Committee may create subcommittees in charge of supporting the decisions to be taken</w:t>
      </w:r>
      <w:r w:rsidR="00DB6822" w:rsidRPr="003A74E6">
        <w:rPr>
          <w:lang w:val="en-US"/>
        </w:rPr>
        <w:t>.</w:t>
      </w:r>
    </w:p>
    <w:p w14:paraId="4462F153" w14:textId="677BA841" w:rsidR="000268AF" w:rsidRPr="003A74E6" w:rsidRDefault="00A9571B" w:rsidP="000268AF">
      <w:pPr>
        <w:pStyle w:val="Contrato-AnexoVIII-Nvel3"/>
        <w:rPr>
          <w:lang w:val="en-US"/>
        </w:rPr>
      </w:pPr>
      <w:r w:rsidRPr="00F019B6">
        <w:rPr>
          <w:lang w:val="en-US"/>
        </w:rPr>
        <w:t>The subcommittees shall have a consulting role, in the scope of the duties assigned to them, and shall provide information to support the resolutions of the Operating Committee</w:t>
      </w:r>
    </w:p>
    <w:p w14:paraId="634C3163" w14:textId="05ED7DF0" w:rsidR="00594B12" w:rsidRPr="003A74E6" w:rsidRDefault="00DB6822" w:rsidP="00DB6822">
      <w:pPr>
        <w:pStyle w:val="Contrato-AnexoVIII-Nvel2-1Dezena"/>
        <w:rPr>
          <w:lang w:val="en-US"/>
        </w:rPr>
      </w:pPr>
      <w:r w:rsidRPr="003A74E6">
        <w:rPr>
          <w:lang w:val="en-US"/>
        </w:rPr>
        <w:t>The Operating Committee may call experts to act as advisors.</w:t>
      </w:r>
    </w:p>
    <w:p w14:paraId="634C3164" w14:textId="77777777" w:rsidR="00594B12" w:rsidRPr="003A74E6" w:rsidRDefault="00594B12" w:rsidP="00594B12">
      <w:pPr>
        <w:pStyle w:val="Contrato-Normal"/>
        <w:rPr>
          <w:lang w:val="en-US"/>
        </w:rPr>
      </w:pPr>
    </w:p>
    <w:p w14:paraId="634C3165" w14:textId="77777777" w:rsidR="00594B12" w:rsidRPr="003A74E6" w:rsidRDefault="00DB6822" w:rsidP="00DB6822">
      <w:pPr>
        <w:pStyle w:val="Contrato-Subtitulo"/>
        <w:rPr>
          <w:lang w:val="en-US"/>
        </w:rPr>
      </w:pPr>
      <w:bookmarkStart w:id="1672" w:name="_Toc76756892"/>
      <w:r w:rsidRPr="003A74E6">
        <w:rPr>
          <w:lang w:val="en-US"/>
        </w:rPr>
        <w:t>Internal Regulations of the Operating Committee</w:t>
      </w:r>
      <w:bookmarkEnd w:id="1672"/>
    </w:p>
    <w:p w14:paraId="634C3166" w14:textId="0B10FF8C" w:rsidR="00594B12" w:rsidRDefault="009E0F0B" w:rsidP="009E0F0B">
      <w:pPr>
        <w:pStyle w:val="Contrato-AnexoVIII-Nvel2-1Dezena"/>
        <w:rPr>
          <w:lang w:val="en-US"/>
        </w:rPr>
      </w:pPr>
      <w:r w:rsidRPr="003A74E6">
        <w:rPr>
          <w:lang w:val="en-US"/>
        </w:rPr>
        <w:t>The Consortium Members shall agree upon the Internal Regulation of the Operating Committee with provisions additional to those in this annex.</w:t>
      </w:r>
    </w:p>
    <w:p w14:paraId="26284ABE" w14:textId="190941F5" w:rsidR="00A9571B" w:rsidRPr="003A74E6" w:rsidRDefault="00897E07" w:rsidP="00A9571B">
      <w:pPr>
        <w:pStyle w:val="Contrato-AnexoVIII-Nvel3"/>
        <w:rPr>
          <w:lang w:val="en-US"/>
        </w:rPr>
      </w:pPr>
      <w:r w:rsidRPr="00F019B6">
        <w:rPr>
          <w:lang w:val="en-US"/>
        </w:rPr>
        <w:t>The Internal Regulations of the Operating Committee may amend the provisions included in paragraphs 1.8 to 1.15, 1.39, and 1.40, and their corresponding subparagraphs</w:t>
      </w:r>
    </w:p>
    <w:p w14:paraId="634C3167" w14:textId="77777777" w:rsidR="00594B12" w:rsidRPr="003A74E6" w:rsidRDefault="00594B12" w:rsidP="00594B12">
      <w:pPr>
        <w:pStyle w:val="Contrato-Normal"/>
        <w:rPr>
          <w:lang w:val="en-US"/>
        </w:rPr>
      </w:pPr>
    </w:p>
    <w:p w14:paraId="634C3168" w14:textId="77777777" w:rsidR="00594B12" w:rsidRPr="003A74E6" w:rsidRDefault="00DB6822" w:rsidP="00DB6822">
      <w:pPr>
        <w:pStyle w:val="Contrato-Subtitulo"/>
        <w:rPr>
          <w:lang w:val="en-US"/>
        </w:rPr>
      </w:pPr>
      <w:bookmarkStart w:id="1673" w:name="_Toc76756893"/>
      <w:r w:rsidRPr="003A74E6">
        <w:rPr>
          <w:lang w:val="en-US"/>
        </w:rPr>
        <w:t>Operating expenses of the Operating Committee</w:t>
      </w:r>
      <w:bookmarkEnd w:id="1673"/>
    </w:p>
    <w:p w14:paraId="634C3169" w14:textId="77777777" w:rsidR="00594B12" w:rsidRPr="003A74E6" w:rsidRDefault="009E0F0B" w:rsidP="009E0F0B">
      <w:pPr>
        <w:pStyle w:val="Contrato-AnexoVIII-Nvel2-1Dezena"/>
        <w:rPr>
          <w:lang w:val="en-US"/>
        </w:rPr>
      </w:pPr>
      <w:r w:rsidRPr="003A74E6">
        <w:rPr>
          <w:lang w:val="en-US"/>
        </w:rPr>
        <w:t>Expenses regarding the operation of the Operating Committee shall be borne by the Contracted Parties proportionally to their Share.</w:t>
      </w:r>
    </w:p>
    <w:p w14:paraId="634C316A" w14:textId="77777777" w:rsidR="00594B12" w:rsidRPr="003A74E6" w:rsidRDefault="00DB6822" w:rsidP="00DB6822">
      <w:pPr>
        <w:pStyle w:val="Contrato-AnexoVIII-Nvel3-1Dezena"/>
        <w:rPr>
          <w:lang w:val="en-US"/>
        </w:rPr>
      </w:pPr>
      <w:r w:rsidRPr="003A74E6">
        <w:rPr>
          <w:lang w:val="en-US"/>
        </w:rPr>
        <w:t>The Manager shall bear with the travel and accommodation expenses of its representatives in the Operating Committee.</w:t>
      </w:r>
      <w:r w:rsidR="00594B12" w:rsidRPr="003A74E6">
        <w:rPr>
          <w:lang w:val="en-US"/>
        </w:rPr>
        <w:t xml:space="preserve"> </w:t>
      </w:r>
    </w:p>
    <w:p w14:paraId="634C316B" w14:textId="77777777" w:rsidR="00594B12" w:rsidRPr="003A74E6" w:rsidRDefault="00594B12" w:rsidP="00594B12">
      <w:pPr>
        <w:pStyle w:val="Contrato-Normal"/>
        <w:rPr>
          <w:lang w:val="en-US"/>
        </w:rPr>
      </w:pPr>
    </w:p>
    <w:p w14:paraId="634C316C" w14:textId="77777777" w:rsidR="00594B12" w:rsidRPr="003A74E6" w:rsidRDefault="00DB6822" w:rsidP="00DB6822">
      <w:pPr>
        <w:pStyle w:val="Contrato-Subtitulo"/>
        <w:rPr>
          <w:lang w:val="en-US"/>
        </w:rPr>
      </w:pPr>
      <w:bookmarkStart w:id="1674" w:name="_Toc76756894"/>
      <w:r w:rsidRPr="003A74E6">
        <w:rPr>
          <w:lang w:val="en-US"/>
        </w:rPr>
        <w:t>Emergency Operations</w:t>
      </w:r>
      <w:bookmarkEnd w:id="1674"/>
    </w:p>
    <w:p w14:paraId="634C316D" w14:textId="77777777" w:rsidR="00594B12" w:rsidRPr="003A74E6" w:rsidRDefault="00DB6822" w:rsidP="00DB6822">
      <w:pPr>
        <w:pStyle w:val="Contrato-AnexoVIII-Nvel2-1Dezena"/>
        <w:rPr>
          <w:lang w:val="en-US"/>
        </w:rPr>
      </w:pPr>
      <w:r w:rsidRPr="003A74E6">
        <w:rPr>
          <w:lang w:val="en-US"/>
        </w:rPr>
        <w:t>In cases of Emergency Operations, the Operator is authorized to develop the activities necessary for the protection of human life, the environment, and Consortium’s and third parties’ properties, regardless of prior approval by the Operating Committee.</w:t>
      </w:r>
    </w:p>
    <w:p w14:paraId="634C316E" w14:textId="77777777" w:rsidR="00594B12" w:rsidRPr="003A74E6" w:rsidRDefault="0073635C" w:rsidP="0073635C">
      <w:pPr>
        <w:pStyle w:val="Contrato-AnexoVIII-Nvel3-1Dezena"/>
        <w:rPr>
          <w:lang w:val="en-US"/>
        </w:rPr>
      </w:pPr>
      <w:r w:rsidRPr="003A74E6">
        <w:rPr>
          <w:lang w:val="en-US"/>
        </w:rPr>
        <w:t>Expenditures incurred on such activities may be recognized as Cost Oil, and the Operator shall be required to promptly communicate the emergency situation to the Operating Committee and, within ten (10) days, report the works carried out and the expenditures on the Emergency Operations.</w:t>
      </w:r>
    </w:p>
    <w:p w14:paraId="634C316F" w14:textId="77777777" w:rsidR="00594B12" w:rsidRPr="003A74E6" w:rsidRDefault="00594B12" w:rsidP="00594B12">
      <w:pPr>
        <w:pStyle w:val="Contrato-Normal"/>
        <w:rPr>
          <w:lang w:val="en-US"/>
        </w:rPr>
      </w:pPr>
    </w:p>
    <w:p w14:paraId="634C3170" w14:textId="77777777" w:rsidR="00594B12" w:rsidRPr="003A74E6" w:rsidRDefault="00DB6822" w:rsidP="00DB6822">
      <w:pPr>
        <w:pStyle w:val="Contrato-AnexoVIII-Seo"/>
      </w:pPr>
      <w:r w:rsidRPr="003A74E6">
        <w:t>SECTION II – OPERATOR</w:t>
      </w:r>
    </w:p>
    <w:p w14:paraId="634C3171" w14:textId="77777777" w:rsidR="00594B12" w:rsidRPr="003A74E6" w:rsidRDefault="00DB6822" w:rsidP="00DB6822">
      <w:pPr>
        <w:pStyle w:val="Contrato-AnexoVIII-Nvel2"/>
        <w:rPr>
          <w:lang w:val="en-US"/>
        </w:rPr>
      </w:pPr>
      <w:r w:rsidRPr="003A74E6">
        <w:rPr>
          <w:lang w:val="en-US"/>
        </w:rPr>
        <w:t>The Operator shall be the sole responsible, on behalf of the Consortium, for conducting and developing all activities of Exploration, Assessment, Development, Production, and decommissioning the facilities under the Agreement.</w:t>
      </w:r>
    </w:p>
    <w:p w14:paraId="634C3172" w14:textId="77777777" w:rsidR="00594B12" w:rsidRPr="003A74E6" w:rsidRDefault="0073635C" w:rsidP="0073635C">
      <w:pPr>
        <w:pStyle w:val="Contrato-AnexoVIII-Nvel3"/>
        <w:rPr>
          <w:lang w:val="en-US"/>
        </w:rPr>
      </w:pPr>
      <w:r w:rsidRPr="003A74E6">
        <w:rPr>
          <w:lang w:val="en-US"/>
        </w:rPr>
        <w:t>The Operator is the only member of the Consortium that, on its behalf and within the limits defined by the Operating Committee, may execute agreements, enforce or undertake expenditure commitments, and take other actions related to the development of the activities of Exploration and Production of Oil and Gas in the Contract Area.</w:t>
      </w:r>
    </w:p>
    <w:p w14:paraId="634C3173" w14:textId="77777777" w:rsidR="00594B12" w:rsidRPr="003A74E6" w:rsidRDefault="00C63933" w:rsidP="00C63933">
      <w:pPr>
        <w:pStyle w:val="Contrato-AnexoVIII-Nvel3"/>
        <w:rPr>
          <w:lang w:val="en-US"/>
        </w:rPr>
      </w:pPr>
      <w:r w:rsidRPr="003A74E6">
        <w:rPr>
          <w:lang w:val="en-US"/>
        </w:rPr>
        <w:t>The Operator shall be that responsible for representing the Consortium before regulatory authorities, inspecting authorities, and other external entities.</w:t>
      </w:r>
    </w:p>
    <w:p w14:paraId="634C3174" w14:textId="77777777" w:rsidR="00594B12" w:rsidRPr="003A74E6" w:rsidRDefault="00C63933" w:rsidP="00C63933">
      <w:pPr>
        <w:pStyle w:val="Contrato-AnexoVIII-Nvel3"/>
        <w:rPr>
          <w:lang w:val="en-US"/>
        </w:rPr>
      </w:pPr>
      <w:r w:rsidRPr="003A74E6">
        <w:rPr>
          <w:lang w:val="en-US"/>
        </w:rPr>
        <w:t>The Operator shall represent the Consortium Members judicially and extrajudicially.</w:t>
      </w:r>
    </w:p>
    <w:p w14:paraId="634C3175" w14:textId="77777777" w:rsidR="00594B12" w:rsidRPr="003A74E6" w:rsidRDefault="00C63933" w:rsidP="00C63933">
      <w:pPr>
        <w:pStyle w:val="Contrato-AnexoVIII-Nvel3"/>
        <w:rPr>
          <w:lang w:val="en-US"/>
        </w:rPr>
      </w:pPr>
      <w:r w:rsidRPr="003A74E6">
        <w:rPr>
          <w:lang w:val="en-US"/>
        </w:rPr>
        <w:t>The Operator of this Agreement shall have at least a thirty percent (30%)-share in the property rights and obligations of the Consortium in the Contract Area.</w:t>
      </w:r>
    </w:p>
    <w:p w14:paraId="634C3176" w14:textId="77777777" w:rsidR="005D7B4F" w:rsidRPr="003A74E6" w:rsidRDefault="00C63933" w:rsidP="00C63933">
      <w:pPr>
        <w:pStyle w:val="Contrato-AnexoVIII-Nvel3"/>
        <w:rPr>
          <w:lang w:val="en-US"/>
        </w:rPr>
      </w:pPr>
      <w:r w:rsidRPr="003A74E6">
        <w:rPr>
          <w:lang w:val="en-US"/>
        </w:rPr>
        <w:t>The Operator may resign its position, being subject to the conditions required by ANP.</w:t>
      </w:r>
    </w:p>
    <w:p w14:paraId="634C3177" w14:textId="77777777" w:rsidR="00594B12" w:rsidRPr="003A74E6" w:rsidRDefault="00C63933" w:rsidP="00C63933">
      <w:pPr>
        <w:pStyle w:val="Contrato-AnexoVIII-Nvel2"/>
        <w:rPr>
          <w:lang w:val="en-US"/>
        </w:rPr>
      </w:pPr>
      <w:r w:rsidRPr="003A74E6">
        <w:rPr>
          <w:lang w:val="en-US"/>
        </w:rPr>
        <w:t>The Operator shall:</w:t>
      </w:r>
    </w:p>
    <w:p w14:paraId="634C3178" w14:textId="77777777" w:rsidR="00594B12" w:rsidRPr="003A74E6" w:rsidRDefault="00C63933" w:rsidP="00B53051">
      <w:pPr>
        <w:pStyle w:val="Contrato-Alnea"/>
        <w:numPr>
          <w:ilvl w:val="0"/>
          <w:numId w:val="71"/>
        </w:numPr>
        <w:tabs>
          <w:tab w:val="clear" w:pos="1134"/>
        </w:tabs>
        <w:ind w:left="709" w:hanging="283"/>
        <w:rPr>
          <w:lang w:val="en-US"/>
        </w:rPr>
      </w:pPr>
      <w:r w:rsidRPr="003A74E6">
        <w:rPr>
          <w:lang w:val="en-US"/>
        </w:rPr>
        <w:t>act in compliance with this Agreement, the Applicable Laws and Regulations, and the orders of the Operating Committee;</w:t>
      </w:r>
    </w:p>
    <w:p w14:paraId="634C3179" w14:textId="77777777" w:rsidR="00594B12" w:rsidRPr="003A74E6" w:rsidRDefault="00C63933" w:rsidP="00B53051">
      <w:pPr>
        <w:pStyle w:val="Contrato-Alnea"/>
        <w:numPr>
          <w:ilvl w:val="0"/>
          <w:numId w:val="71"/>
        </w:numPr>
        <w:tabs>
          <w:tab w:val="clear" w:pos="1134"/>
        </w:tabs>
        <w:ind w:left="709" w:hanging="283"/>
        <w:rPr>
          <w:lang w:val="en-US"/>
        </w:rPr>
      </w:pPr>
      <w:r w:rsidRPr="003A74E6">
        <w:rPr>
          <w:lang w:val="en-US"/>
        </w:rPr>
        <w:t>conduct the Operations in a diligent, safe, and efficient manner, in compliance with the Best Practices of the Oil Industry, pursuant to the “No Gain, No Loss” Principle in its position of Operator;</w:t>
      </w:r>
    </w:p>
    <w:p w14:paraId="634C317A" w14:textId="77777777" w:rsidR="00594B12" w:rsidRPr="003A74E6" w:rsidRDefault="00C63933" w:rsidP="00B53051">
      <w:pPr>
        <w:pStyle w:val="Contrato-Alnea"/>
        <w:numPr>
          <w:ilvl w:val="0"/>
          <w:numId w:val="71"/>
        </w:numPr>
        <w:tabs>
          <w:tab w:val="clear" w:pos="1134"/>
        </w:tabs>
        <w:ind w:left="709" w:hanging="283"/>
        <w:rPr>
          <w:lang w:val="en-US"/>
        </w:rPr>
      </w:pPr>
      <w:r w:rsidRPr="003A74E6">
        <w:rPr>
          <w:lang w:val="en-US"/>
        </w:rPr>
        <w:t xml:space="preserve">notify the Operating Committee and ANP of any Discovery inside the Contract Area, according to Section </w:t>
      </w:r>
      <w:r w:rsidR="00165D55" w:rsidRPr="003A74E6">
        <w:rPr>
          <w:lang w:val="en-US"/>
        </w:rPr>
        <w:t>Sixteen</w:t>
      </w:r>
      <w:r w:rsidRPr="003A74E6">
        <w:rPr>
          <w:lang w:val="en-US"/>
        </w:rPr>
        <w:t xml:space="preserve"> of the Agreement;</w:t>
      </w:r>
      <w:r w:rsidR="00594B12" w:rsidRPr="003A74E6" w:rsidDel="00A969B2">
        <w:rPr>
          <w:lang w:val="en-US"/>
        </w:rPr>
        <w:t xml:space="preserve"> </w:t>
      </w:r>
    </w:p>
    <w:p w14:paraId="634C317B" w14:textId="77777777" w:rsidR="00594B12" w:rsidRPr="003A74E6" w:rsidRDefault="00165D55" w:rsidP="00B53051">
      <w:pPr>
        <w:pStyle w:val="Contrato-Alnea"/>
        <w:numPr>
          <w:ilvl w:val="0"/>
          <w:numId w:val="71"/>
        </w:numPr>
        <w:tabs>
          <w:tab w:val="clear" w:pos="1134"/>
        </w:tabs>
        <w:ind w:left="709" w:hanging="283"/>
        <w:rPr>
          <w:lang w:val="en-US"/>
        </w:rPr>
      </w:pPr>
      <w:r w:rsidRPr="003A74E6">
        <w:rPr>
          <w:lang w:val="en-US"/>
        </w:rPr>
        <w:t>conduct the Operations with Exclusive Risks pursuant to Section IV;</w:t>
      </w:r>
    </w:p>
    <w:p w14:paraId="634C317C" w14:textId="35FB2F86" w:rsidR="00594B12" w:rsidRPr="003A74E6" w:rsidRDefault="00165D55" w:rsidP="00B53051">
      <w:pPr>
        <w:pStyle w:val="Contrato-Alnea"/>
        <w:numPr>
          <w:ilvl w:val="0"/>
          <w:numId w:val="71"/>
        </w:numPr>
        <w:tabs>
          <w:tab w:val="clear" w:pos="1134"/>
        </w:tabs>
        <w:ind w:left="709" w:hanging="283"/>
        <w:rPr>
          <w:lang w:val="en-US"/>
        </w:rPr>
      </w:pPr>
      <w:r w:rsidRPr="003A74E6">
        <w:rPr>
          <w:lang w:val="en-US"/>
        </w:rPr>
        <w:t xml:space="preserve">develop the </w:t>
      </w:r>
      <w:r w:rsidR="00474B43">
        <w:rPr>
          <w:lang w:val="en-US"/>
        </w:rPr>
        <w:t xml:space="preserve">Annual </w:t>
      </w:r>
      <w:r w:rsidRPr="003A74E6">
        <w:rPr>
          <w:lang w:val="en-US"/>
        </w:rPr>
        <w:t xml:space="preserve">Budget and Work Programs </w:t>
      </w:r>
      <w:r w:rsidR="00474B43">
        <w:rPr>
          <w:lang w:val="en-US"/>
        </w:rPr>
        <w:t xml:space="preserve"> of the Production Phase </w:t>
      </w:r>
      <w:r w:rsidRPr="003A74E6">
        <w:rPr>
          <w:lang w:val="en-US"/>
        </w:rPr>
        <w:t>and other documents to be submitted to examination by the Operating Committee, under this Agreement;</w:t>
      </w:r>
    </w:p>
    <w:p w14:paraId="634C317D" w14:textId="77777777" w:rsidR="00594B12" w:rsidRPr="003A74E6" w:rsidRDefault="00165D55" w:rsidP="00B53051">
      <w:pPr>
        <w:pStyle w:val="Contrato-Alnea"/>
        <w:numPr>
          <w:ilvl w:val="0"/>
          <w:numId w:val="71"/>
        </w:numPr>
        <w:tabs>
          <w:tab w:val="clear" w:pos="1134"/>
        </w:tabs>
        <w:ind w:left="709" w:hanging="283"/>
        <w:rPr>
          <w:lang w:val="en-US"/>
        </w:rPr>
      </w:pPr>
      <w:r w:rsidRPr="003A74E6">
        <w:rPr>
          <w:lang w:val="en-US"/>
        </w:rPr>
        <w:t>develop and send to ANP, when the Operating Committee is defined, the plans, programs, and reports required by the regulatory authority;</w:t>
      </w:r>
    </w:p>
    <w:p w14:paraId="634C317E" w14:textId="77777777" w:rsidR="00594B12" w:rsidRPr="003A74E6" w:rsidRDefault="00165D55" w:rsidP="00B53051">
      <w:pPr>
        <w:pStyle w:val="Contrato-Alnea"/>
        <w:numPr>
          <w:ilvl w:val="0"/>
          <w:numId w:val="71"/>
        </w:numPr>
        <w:tabs>
          <w:tab w:val="clear" w:pos="1134"/>
        </w:tabs>
        <w:ind w:left="709" w:hanging="283"/>
        <w:rPr>
          <w:lang w:val="en-US"/>
        </w:rPr>
      </w:pPr>
      <w:r w:rsidRPr="003A74E6">
        <w:rPr>
          <w:lang w:val="en-US"/>
        </w:rPr>
        <w:t>issue the Authorization for Expenditure to develop the activities approved by the Operating Committee in the Annual Work Program and call for fund contribution to pay the Consortium expenses;</w:t>
      </w:r>
    </w:p>
    <w:p w14:paraId="634C317F" w14:textId="77777777" w:rsidR="00594B12" w:rsidRPr="003A74E6" w:rsidRDefault="00165D55" w:rsidP="00B53051">
      <w:pPr>
        <w:pStyle w:val="Contrato-Alnea"/>
        <w:numPr>
          <w:ilvl w:val="0"/>
          <w:numId w:val="71"/>
        </w:numPr>
        <w:tabs>
          <w:tab w:val="clear" w:pos="1134"/>
        </w:tabs>
        <w:ind w:left="709" w:hanging="283"/>
        <w:rPr>
          <w:lang w:val="en-US"/>
        </w:rPr>
      </w:pPr>
      <w:r w:rsidRPr="003A74E6">
        <w:rPr>
          <w:lang w:val="en-US"/>
        </w:rPr>
        <w:t>render accounts to the Consortium, as established in this Agreement and by the Operating Committee;</w:t>
      </w:r>
    </w:p>
    <w:p w14:paraId="634C3180" w14:textId="77777777" w:rsidR="00594B12" w:rsidRPr="003A74E6" w:rsidRDefault="00165D55" w:rsidP="00B53051">
      <w:pPr>
        <w:pStyle w:val="Contrato-Alnea"/>
        <w:numPr>
          <w:ilvl w:val="0"/>
          <w:numId w:val="71"/>
        </w:numPr>
        <w:tabs>
          <w:tab w:val="clear" w:pos="1134"/>
        </w:tabs>
        <w:ind w:left="709" w:hanging="283"/>
        <w:rPr>
          <w:lang w:val="en-US"/>
        </w:rPr>
      </w:pPr>
      <w:r w:rsidRPr="003A74E6">
        <w:rPr>
          <w:lang w:val="en-US"/>
        </w:rPr>
        <w:t>obtain the relevant legal licenses and permits required to conduct the operations in the Contract Area;</w:t>
      </w:r>
    </w:p>
    <w:p w14:paraId="634C3181" w14:textId="77777777" w:rsidR="00594B12" w:rsidRPr="003A74E6" w:rsidRDefault="0073635C" w:rsidP="00B53051">
      <w:pPr>
        <w:pStyle w:val="Contrato-Alnea"/>
        <w:numPr>
          <w:ilvl w:val="0"/>
          <w:numId w:val="71"/>
        </w:numPr>
        <w:tabs>
          <w:tab w:val="clear" w:pos="1134"/>
        </w:tabs>
        <w:ind w:left="709" w:hanging="283"/>
        <w:rPr>
          <w:lang w:val="en-US"/>
        </w:rPr>
      </w:pPr>
      <w:r w:rsidRPr="003A74E6">
        <w:rPr>
          <w:lang w:val="en-US"/>
        </w:rPr>
        <w:t>provide the non-Operator Consortium Members with access to the facilities and records of the Operations, upon their prior request;</w:t>
      </w:r>
    </w:p>
    <w:p w14:paraId="634C3182" w14:textId="77777777" w:rsidR="00594B12" w:rsidRPr="003A74E6" w:rsidRDefault="00165D55" w:rsidP="00B53051">
      <w:pPr>
        <w:pStyle w:val="Contrato-Alnea"/>
        <w:numPr>
          <w:ilvl w:val="0"/>
          <w:numId w:val="71"/>
        </w:numPr>
        <w:tabs>
          <w:tab w:val="clear" w:pos="1134"/>
        </w:tabs>
        <w:ind w:left="709" w:hanging="283"/>
        <w:rPr>
          <w:lang w:val="en-US"/>
        </w:rPr>
      </w:pPr>
      <w:r w:rsidRPr="003A74E6">
        <w:rPr>
          <w:lang w:val="en-US"/>
        </w:rPr>
        <w:t>assume responsibility for the payment of the Royalties payable on behalf of the Contracted Parties;</w:t>
      </w:r>
    </w:p>
    <w:p w14:paraId="634C3183" w14:textId="77777777" w:rsidR="00594B12" w:rsidRPr="003A74E6" w:rsidRDefault="0073635C" w:rsidP="00B53051">
      <w:pPr>
        <w:pStyle w:val="Contrato-Alnea"/>
        <w:numPr>
          <w:ilvl w:val="0"/>
          <w:numId w:val="71"/>
        </w:numPr>
        <w:tabs>
          <w:tab w:val="clear" w:pos="1134"/>
        </w:tabs>
        <w:ind w:left="709" w:hanging="283"/>
        <w:rPr>
          <w:lang w:val="en-US"/>
        </w:rPr>
      </w:pPr>
      <w:r w:rsidRPr="003A74E6">
        <w:rPr>
          <w:lang w:val="en-US"/>
        </w:rPr>
        <w:t>represent the non-Operator Consortium Members when contacting ANP;</w:t>
      </w:r>
    </w:p>
    <w:p w14:paraId="634C3184" w14:textId="77777777" w:rsidR="00594B12" w:rsidRPr="003A74E6" w:rsidRDefault="00165D55" w:rsidP="00B53051">
      <w:pPr>
        <w:pStyle w:val="Contrato-Alnea"/>
        <w:numPr>
          <w:ilvl w:val="0"/>
          <w:numId w:val="71"/>
        </w:numPr>
        <w:tabs>
          <w:tab w:val="clear" w:pos="1134"/>
        </w:tabs>
        <w:ind w:left="709" w:hanging="283"/>
        <w:rPr>
          <w:lang w:val="en-US"/>
        </w:rPr>
      </w:pPr>
      <w:r w:rsidRPr="003A74E6">
        <w:rPr>
          <w:lang w:val="en-US"/>
        </w:rPr>
        <w:t>in case of emergency, take the necessary measures to protect life, the environment, the facilities, and the equipment;</w:t>
      </w:r>
    </w:p>
    <w:p w14:paraId="634C3185" w14:textId="77777777" w:rsidR="00594B12" w:rsidRPr="003A74E6" w:rsidRDefault="00165D55" w:rsidP="00B53051">
      <w:pPr>
        <w:pStyle w:val="Contrato-Alnea"/>
        <w:numPr>
          <w:ilvl w:val="0"/>
          <w:numId w:val="71"/>
        </w:numPr>
        <w:tabs>
          <w:tab w:val="clear" w:pos="1134"/>
        </w:tabs>
        <w:ind w:left="709" w:hanging="283"/>
        <w:rPr>
          <w:lang w:val="en-US"/>
        </w:rPr>
      </w:pPr>
      <w:r w:rsidRPr="003A74E6">
        <w:rPr>
          <w:lang w:val="en-US"/>
        </w:rPr>
        <w:t>keep the non-Operator Consortium Members informed of the activities in progress arising from performance of this Agreement;</w:t>
      </w:r>
    </w:p>
    <w:p w14:paraId="634C3186" w14:textId="77777777" w:rsidR="00594B12" w:rsidRPr="003A74E6" w:rsidRDefault="00165D55" w:rsidP="00B53051">
      <w:pPr>
        <w:pStyle w:val="Contrato-Alnea"/>
        <w:numPr>
          <w:ilvl w:val="0"/>
          <w:numId w:val="71"/>
        </w:numPr>
        <w:tabs>
          <w:tab w:val="clear" w:pos="1134"/>
        </w:tabs>
        <w:ind w:left="709" w:hanging="283"/>
        <w:rPr>
          <w:lang w:val="en-US"/>
        </w:rPr>
      </w:pPr>
      <w:r w:rsidRPr="003A74E6">
        <w:rPr>
          <w:lang w:val="en-US"/>
        </w:rPr>
        <w:t>propose to the Operating Committee the matters of the Table</w:t>
      </w:r>
      <w:r w:rsidR="00685D0E" w:rsidRPr="003A74E6">
        <w:rPr>
          <w:lang w:val="en-US"/>
        </w:rPr>
        <w:t xml:space="preserve"> of Competences and Resolutions;</w:t>
      </w:r>
    </w:p>
    <w:p w14:paraId="634C3187" w14:textId="1582D678" w:rsidR="00594B12" w:rsidRPr="003A74E6" w:rsidRDefault="0073635C" w:rsidP="00B53051">
      <w:pPr>
        <w:pStyle w:val="Contrato-Alnea"/>
        <w:numPr>
          <w:ilvl w:val="0"/>
          <w:numId w:val="71"/>
        </w:numPr>
        <w:tabs>
          <w:tab w:val="clear" w:pos="1134"/>
        </w:tabs>
        <w:ind w:left="709" w:hanging="283"/>
        <w:rPr>
          <w:lang w:val="en-US"/>
        </w:rPr>
      </w:pPr>
      <w:r w:rsidRPr="003A74E6">
        <w:rPr>
          <w:lang w:val="en-US"/>
        </w:rPr>
        <w:t xml:space="preserve">manage the Exploration and Production projects regarding the Agreement </w:t>
      </w:r>
      <w:r w:rsidR="00F33901" w:rsidRPr="00F33901">
        <w:rPr>
          <w:lang w:val="en-US"/>
        </w:rPr>
        <w:t>through a methodology compatible with the best project management practices in the Oil Industry, the Contract's provisions and the Applicable Law.</w:t>
      </w:r>
    </w:p>
    <w:p w14:paraId="634C3188" w14:textId="77777777" w:rsidR="00594B12" w:rsidRPr="003A74E6" w:rsidRDefault="00594B12" w:rsidP="00594B12">
      <w:pPr>
        <w:pStyle w:val="Contrato-Normal"/>
        <w:rPr>
          <w:lang w:val="en-US"/>
        </w:rPr>
      </w:pPr>
    </w:p>
    <w:p w14:paraId="634C3189" w14:textId="77777777" w:rsidR="00594B12" w:rsidRPr="003A74E6" w:rsidRDefault="00685D0E" w:rsidP="00685D0E">
      <w:pPr>
        <w:pStyle w:val="Contrato-Subtitulo"/>
        <w:rPr>
          <w:lang w:val="en-US"/>
        </w:rPr>
      </w:pPr>
      <w:bookmarkStart w:id="1675" w:name="_Toc76756895"/>
      <w:r w:rsidRPr="003A74E6">
        <w:rPr>
          <w:lang w:val="en-US"/>
        </w:rPr>
        <w:t>Information provided by the Operator</w:t>
      </w:r>
      <w:bookmarkEnd w:id="1675"/>
    </w:p>
    <w:p w14:paraId="634C318A" w14:textId="77777777" w:rsidR="00594B12" w:rsidRPr="003A74E6" w:rsidRDefault="00685D0E" w:rsidP="00685D0E">
      <w:pPr>
        <w:pStyle w:val="Contrato-AnexoVIII-Nvel2"/>
        <w:rPr>
          <w:lang w:val="en-US"/>
        </w:rPr>
      </w:pPr>
      <w:r w:rsidRPr="003A74E6">
        <w:rPr>
          <w:lang w:val="en-US"/>
        </w:rPr>
        <w:t>The Operator shall provide to the other Consortium Members the following data and reports as they are prepared or compiled during conduct of the Operations:</w:t>
      </w:r>
    </w:p>
    <w:p w14:paraId="634C318B" w14:textId="77777777" w:rsidR="00594B12" w:rsidRPr="003A74E6" w:rsidRDefault="00685D0E" w:rsidP="00B53051">
      <w:pPr>
        <w:pStyle w:val="Contrato-Alnea"/>
        <w:numPr>
          <w:ilvl w:val="0"/>
          <w:numId w:val="72"/>
        </w:numPr>
        <w:tabs>
          <w:tab w:val="clear" w:pos="1134"/>
          <w:tab w:val="left" w:pos="709"/>
        </w:tabs>
        <w:ind w:left="709" w:hanging="283"/>
        <w:rPr>
          <w:lang w:val="en-US"/>
        </w:rPr>
      </w:pPr>
      <w:r w:rsidRPr="003A74E6">
        <w:rPr>
          <w:lang w:val="en-US"/>
        </w:rPr>
        <w:t>copies of all records or researches, including those in electronic format, if any;</w:t>
      </w:r>
    </w:p>
    <w:p w14:paraId="634C318C" w14:textId="77777777" w:rsidR="00594B12" w:rsidRPr="003A74E6" w:rsidRDefault="00685D0E" w:rsidP="00B53051">
      <w:pPr>
        <w:pStyle w:val="Contrato-Alnea"/>
        <w:numPr>
          <w:ilvl w:val="0"/>
          <w:numId w:val="72"/>
        </w:numPr>
        <w:tabs>
          <w:tab w:val="clear" w:pos="1134"/>
          <w:tab w:val="left" w:pos="709"/>
        </w:tabs>
        <w:ind w:left="709" w:hanging="283"/>
      </w:pPr>
      <w:r w:rsidRPr="003A74E6">
        <w:t>daily drilling reports;</w:t>
      </w:r>
    </w:p>
    <w:p w14:paraId="634C318D" w14:textId="77777777" w:rsidR="00594B12" w:rsidRPr="003A74E6" w:rsidRDefault="00685D0E" w:rsidP="00B53051">
      <w:pPr>
        <w:pStyle w:val="Contrato-Alnea"/>
        <w:numPr>
          <w:ilvl w:val="0"/>
          <w:numId w:val="72"/>
        </w:numPr>
        <w:tabs>
          <w:tab w:val="clear" w:pos="1134"/>
          <w:tab w:val="left" w:pos="709"/>
        </w:tabs>
        <w:ind w:left="709" w:hanging="283"/>
        <w:rPr>
          <w:lang w:val="en-US"/>
        </w:rPr>
      </w:pPr>
      <w:r w:rsidRPr="003A74E6">
        <w:rPr>
          <w:lang w:val="en-US"/>
        </w:rPr>
        <w:t>copies of all essential tests and data and of analysis reports;</w:t>
      </w:r>
    </w:p>
    <w:p w14:paraId="634C318E" w14:textId="77777777" w:rsidR="00594B12" w:rsidRPr="003A74E6" w:rsidRDefault="00685D0E" w:rsidP="00B53051">
      <w:pPr>
        <w:pStyle w:val="Contrato-Alnea"/>
        <w:numPr>
          <w:ilvl w:val="0"/>
          <w:numId w:val="72"/>
        </w:numPr>
        <w:tabs>
          <w:tab w:val="clear" w:pos="1134"/>
          <w:tab w:val="left" w:pos="709"/>
        </w:tabs>
        <w:ind w:left="709" w:hanging="283"/>
      </w:pPr>
      <w:r w:rsidRPr="003A74E6">
        <w:t>drilling final report;</w:t>
      </w:r>
    </w:p>
    <w:p w14:paraId="634C318F" w14:textId="77777777" w:rsidR="00594B12" w:rsidRPr="003A74E6" w:rsidRDefault="00685D0E" w:rsidP="00B53051">
      <w:pPr>
        <w:pStyle w:val="Contrato-Alnea"/>
        <w:numPr>
          <w:ilvl w:val="0"/>
          <w:numId w:val="72"/>
        </w:numPr>
        <w:tabs>
          <w:tab w:val="clear" w:pos="1134"/>
          <w:tab w:val="left" w:pos="709"/>
        </w:tabs>
        <w:ind w:left="709" w:hanging="283"/>
        <w:rPr>
          <w:lang w:val="en-US"/>
        </w:rPr>
      </w:pPr>
      <w:r w:rsidRPr="003A74E6">
        <w:rPr>
          <w:lang w:val="en-US"/>
        </w:rPr>
        <w:t>copies of the line interconnection reports;</w:t>
      </w:r>
    </w:p>
    <w:p w14:paraId="634C3190" w14:textId="77777777" w:rsidR="00594B12" w:rsidRPr="003A74E6" w:rsidRDefault="00685D0E" w:rsidP="00B53051">
      <w:pPr>
        <w:pStyle w:val="Contrato-Alnea"/>
        <w:numPr>
          <w:ilvl w:val="0"/>
          <w:numId w:val="72"/>
        </w:numPr>
        <w:tabs>
          <w:tab w:val="clear" w:pos="1134"/>
          <w:tab w:val="left" w:pos="709"/>
        </w:tabs>
        <w:ind w:left="709" w:hanging="283"/>
        <w:rPr>
          <w:lang w:val="en-US"/>
        </w:rPr>
      </w:pPr>
      <w:r w:rsidRPr="003A74E6">
        <w:rPr>
          <w:lang w:val="en-US"/>
        </w:rPr>
        <w:t>final copies of geological and geophysical maps, seismic sections, and objectives;</w:t>
      </w:r>
    </w:p>
    <w:p w14:paraId="634C3191" w14:textId="77777777" w:rsidR="00594B12" w:rsidRPr="003A74E6" w:rsidRDefault="00685D0E" w:rsidP="00B53051">
      <w:pPr>
        <w:pStyle w:val="Contrato-Alnea"/>
        <w:numPr>
          <w:ilvl w:val="0"/>
          <w:numId w:val="72"/>
        </w:numPr>
        <w:tabs>
          <w:tab w:val="clear" w:pos="1134"/>
          <w:tab w:val="left" w:pos="709"/>
        </w:tabs>
        <w:ind w:left="709" w:hanging="283"/>
        <w:rPr>
          <w:lang w:val="en-US"/>
        </w:rPr>
      </w:pPr>
      <w:r w:rsidRPr="003A74E6">
        <w:rPr>
          <w:lang w:val="en-US"/>
        </w:rPr>
        <w:t>engineering studies, development projects, and progress reports on the development projects;</w:t>
      </w:r>
    </w:p>
    <w:p w14:paraId="634C3192" w14:textId="77777777" w:rsidR="00594B12" w:rsidRPr="003A74E6" w:rsidRDefault="00685D0E" w:rsidP="00B53051">
      <w:pPr>
        <w:pStyle w:val="Contrato-Alnea"/>
        <w:numPr>
          <w:ilvl w:val="0"/>
          <w:numId w:val="72"/>
        </w:numPr>
        <w:tabs>
          <w:tab w:val="clear" w:pos="1134"/>
          <w:tab w:val="left" w:pos="709"/>
        </w:tabs>
        <w:ind w:left="709" w:hanging="283"/>
        <w:rPr>
          <w:lang w:val="en-US"/>
        </w:rPr>
      </w:pPr>
      <w:r w:rsidRPr="003A74E6">
        <w:rPr>
          <w:lang w:val="en-US"/>
        </w:rPr>
        <w:t>daily bulletin of the Production of Oil and Gas with a record of production losses and burnings;</w:t>
      </w:r>
    </w:p>
    <w:p w14:paraId="634C3193" w14:textId="77777777" w:rsidR="00594B12" w:rsidRPr="003A74E6" w:rsidRDefault="00685D0E" w:rsidP="00B53051">
      <w:pPr>
        <w:pStyle w:val="Contrato-Alnea"/>
        <w:numPr>
          <w:ilvl w:val="0"/>
          <w:numId w:val="72"/>
        </w:numPr>
        <w:tabs>
          <w:tab w:val="clear" w:pos="1134"/>
          <w:tab w:val="left" w:pos="709"/>
        </w:tabs>
        <w:ind w:left="709" w:hanging="283"/>
        <w:rPr>
          <w:lang w:val="en-US"/>
        </w:rPr>
      </w:pPr>
      <w:r w:rsidRPr="003A74E6">
        <w:rPr>
          <w:lang w:val="en-US"/>
        </w:rPr>
        <w:t>field data and performance reports, including Reservoir studies and reserve estimates;</w:t>
      </w:r>
    </w:p>
    <w:p w14:paraId="634C3194" w14:textId="77777777" w:rsidR="00594B12" w:rsidRPr="003A74E6" w:rsidRDefault="00685D0E" w:rsidP="00B53051">
      <w:pPr>
        <w:pStyle w:val="Contrato-Alnea"/>
        <w:numPr>
          <w:ilvl w:val="0"/>
          <w:numId w:val="72"/>
        </w:numPr>
        <w:tabs>
          <w:tab w:val="clear" w:pos="1134"/>
          <w:tab w:val="left" w:pos="709"/>
        </w:tabs>
        <w:ind w:left="709" w:hanging="283"/>
        <w:rPr>
          <w:lang w:val="en-US"/>
        </w:rPr>
      </w:pPr>
      <w:r w:rsidRPr="003A74E6">
        <w:rPr>
          <w:lang w:val="en-US"/>
        </w:rPr>
        <w:t>copies of all reports regarding material of Operations in the Contract Area or provided to ANP;</w:t>
      </w:r>
      <w:r w:rsidR="00594B12" w:rsidRPr="003A74E6">
        <w:rPr>
          <w:lang w:val="en-US"/>
        </w:rPr>
        <w:t xml:space="preserve"> </w:t>
      </w:r>
    </w:p>
    <w:p w14:paraId="634C3195" w14:textId="77777777" w:rsidR="00594B12" w:rsidRPr="003A74E6" w:rsidRDefault="0096408C" w:rsidP="00B53051">
      <w:pPr>
        <w:pStyle w:val="Contrato-Alnea"/>
        <w:numPr>
          <w:ilvl w:val="0"/>
          <w:numId w:val="72"/>
        </w:numPr>
        <w:tabs>
          <w:tab w:val="clear" w:pos="1134"/>
          <w:tab w:val="left" w:pos="709"/>
        </w:tabs>
        <w:ind w:left="709" w:hanging="283"/>
        <w:rPr>
          <w:lang w:val="en-US"/>
        </w:rPr>
      </w:pPr>
      <w:r w:rsidRPr="003A74E6">
        <w:rPr>
          <w:lang w:val="en-US"/>
        </w:rPr>
        <w:t>copies of the engineering projects of each well, including any revisions thereto;</w:t>
      </w:r>
    </w:p>
    <w:p w14:paraId="634C3196" w14:textId="77777777" w:rsidR="00594B12" w:rsidRPr="003A74E6" w:rsidRDefault="0096408C" w:rsidP="00B53051">
      <w:pPr>
        <w:pStyle w:val="Contrato-Alnea"/>
        <w:numPr>
          <w:ilvl w:val="0"/>
          <w:numId w:val="72"/>
        </w:numPr>
        <w:tabs>
          <w:tab w:val="clear" w:pos="1134"/>
          <w:tab w:val="left" w:pos="709"/>
        </w:tabs>
        <w:ind w:left="709" w:hanging="283"/>
        <w:rPr>
          <w:lang w:val="en-US"/>
        </w:rPr>
      </w:pPr>
      <w:r w:rsidRPr="003A74E6">
        <w:rPr>
          <w:lang w:val="en-US"/>
        </w:rPr>
        <w:t>periodic reports with safety, health, and environment indicators regarding the Operations; and</w:t>
      </w:r>
    </w:p>
    <w:p w14:paraId="634C3197" w14:textId="77777777" w:rsidR="00594B12" w:rsidRPr="003A74E6" w:rsidRDefault="0096408C" w:rsidP="00B53051">
      <w:pPr>
        <w:pStyle w:val="Contrato-Alnea"/>
        <w:numPr>
          <w:ilvl w:val="0"/>
          <w:numId w:val="72"/>
        </w:numPr>
        <w:tabs>
          <w:tab w:val="clear" w:pos="1134"/>
          <w:tab w:val="left" w:pos="709"/>
        </w:tabs>
        <w:ind w:left="709" w:hanging="283"/>
        <w:rPr>
          <w:lang w:val="en-US"/>
        </w:rPr>
      </w:pPr>
      <w:r w:rsidRPr="003A74E6">
        <w:rPr>
          <w:lang w:val="en-US"/>
        </w:rPr>
        <w:t>other studies and reports established by the Operating Committee.</w:t>
      </w:r>
    </w:p>
    <w:p w14:paraId="634C3198" w14:textId="77777777" w:rsidR="009E6759" w:rsidRPr="003A74E6" w:rsidRDefault="0096408C" w:rsidP="0096408C">
      <w:pPr>
        <w:pStyle w:val="Contrato-AnexoVIII-Nvel2"/>
        <w:rPr>
          <w:lang w:val="en-US"/>
        </w:rPr>
      </w:pPr>
      <w:r w:rsidRPr="003A74E6">
        <w:rPr>
          <w:lang w:val="en-US"/>
        </w:rPr>
        <w:t>The Operator shall promptly notify the Consortium Members of administrative complaints and lawsuits related to the Operations.</w:t>
      </w:r>
      <w:r w:rsidR="00594B12" w:rsidRPr="003A74E6">
        <w:rPr>
          <w:lang w:val="en-US"/>
        </w:rPr>
        <w:t xml:space="preserve"> </w:t>
      </w:r>
      <w:r w:rsidRPr="003A74E6">
        <w:rPr>
          <w:lang w:val="en-US"/>
        </w:rPr>
        <w:t>The Operator shall provide quarterly reports to the Consortium Members with updated administrative complaints and lawsuits related to the Operations.</w:t>
      </w:r>
    </w:p>
    <w:p w14:paraId="634C3199" w14:textId="77777777" w:rsidR="009E6759" w:rsidRPr="003A74E6" w:rsidRDefault="0096408C" w:rsidP="0096408C">
      <w:pPr>
        <w:pStyle w:val="Contrato-AnexoVIII-Nvel2"/>
        <w:rPr>
          <w:lang w:val="en-US"/>
        </w:rPr>
      </w:pPr>
      <w:r w:rsidRPr="003A74E6">
        <w:rPr>
          <w:lang w:val="en-US"/>
        </w:rPr>
        <w:t>Additional information arising from conduct of the Operations in the Contract Area may be requested, at any time, to the Operator by the Contracted Parties, at their own expenses.</w:t>
      </w:r>
    </w:p>
    <w:p w14:paraId="634C319A" w14:textId="77777777" w:rsidR="00594B12" w:rsidRPr="003A74E6" w:rsidRDefault="0096408C" w:rsidP="0096408C">
      <w:pPr>
        <w:pStyle w:val="Contrato-AnexoVIII-Nvel2"/>
        <w:rPr>
          <w:lang w:val="en-US"/>
        </w:rPr>
      </w:pPr>
      <w:r w:rsidRPr="003A74E6">
        <w:rPr>
          <w:lang w:val="en-US"/>
        </w:rPr>
        <w:t>The Manager shall receive additional information with no costs.</w:t>
      </w:r>
    </w:p>
    <w:p w14:paraId="634C319B" w14:textId="77777777" w:rsidR="009E6759" w:rsidRPr="003A74E6" w:rsidRDefault="009E6759" w:rsidP="00D45F5C">
      <w:pPr>
        <w:pStyle w:val="Contrato-Normal"/>
        <w:rPr>
          <w:lang w:val="en-US"/>
        </w:rPr>
      </w:pPr>
    </w:p>
    <w:p w14:paraId="634C319E" w14:textId="77777777" w:rsidR="00594B12" w:rsidRPr="003A74E6" w:rsidRDefault="00594B12" w:rsidP="00594B12">
      <w:pPr>
        <w:pStyle w:val="Contrato-Normal"/>
        <w:rPr>
          <w:lang w:val="en-US"/>
        </w:rPr>
      </w:pPr>
    </w:p>
    <w:p w14:paraId="634C319F" w14:textId="77777777" w:rsidR="00594B12" w:rsidRPr="003A74E6" w:rsidRDefault="0073635C" w:rsidP="00C23B6D">
      <w:pPr>
        <w:pStyle w:val="Contrato-AnexoVIII-Seo"/>
        <w:rPr>
          <w:lang w:val="en-US"/>
        </w:rPr>
      </w:pPr>
      <w:r w:rsidRPr="003A74E6">
        <w:rPr>
          <w:lang w:val="en-US"/>
        </w:rPr>
        <w:t>SECTION III – PLANNING AND DEVELOPMENT OF ACTIVITIES WITHIN THE CONSORTIUM</w:t>
      </w:r>
    </w:p>
    <w:p w14:paraId="634C31A0" w14:textId="5D6FC7AB" w:rsidR="00594B12" w:rsidRPr="003A74E6" w:rsidRDefault="0051369F" w:rsidP="0096408C">
      <w:pPr>
        <w:pStyle w:val="Contrato-Subtitulo"/>
        <w:rPr>
          <w:lang w:val="en-US"/>
        </w:rPr>
      </w:pPr>
      <w:bookmarkStart w:id="1676" w:name="_Toc76756896"/>
      <w:r>
        <w:rPr>
          <w:lang w:val="en-US"/>
        </w:rPr>
        <w:t xml:space="preserve">Annual </w:t>
      </w:r>
      <w:r w:rsidR="0096408C" w:rsidRPr="003A74E6">
        <w:rPr>
          <w:lang w:val="en-US"/>
        </w:rPr>
        <w:t xml:space="preserve">Budget and Work Program </w:t>
      </w:r>
      <w:r w:rsidR="00AF3005">
        <w:rPr>
          <w:lang w:val="en-US"/>
        </w:rPr>
        <w:t>of</w:t>
      </w:r>
      <w:r w:rsidR="0096408C" w:rsidRPr="003A74E6">
        <w:rPr>
          <w:lang w:val="en-US"/>
        </w:rPr>
        <w:t xml:space="preserve"> the </w:t>
      </w:r>
      <w:r>
        <w:rPr>
          <w:lang w:val="en-US"/>
        </w:rPr>
        <w:t>Production Phase</w:t>
      </w:r>
      <w:bookmarkEnd w:id="1676"/>
    </w:p>
    <w:p w14:paraId="634C31A1" w14:textId="2ABB7AB2" w:rsidR="00594B12" w:rsidRPr="003A74E6" w:rsidRDefault="00C43557" w:rsidP="00C23B6D">
      <w:pPr>
        <w:pStyle w:val="Contrato-AnexoVIII-Nvel2"/>
        <w:rPr>
          <w:lang w:val="en-US"/>
        </w:rPr>
      </w:pPr>
      <w:r w:rsidRPr="00F019B6">
        <w:rPr>
          <w:lang w:val="en-US"/>
        </w:rPr>
        <w:t>The Operator shall submit to the other Consortium Members a proposal of an Annual Work and Budget Program for the Production Phase, detailing the Operations to be conducted, sixty (60) days in advance to the periods for submission of the document to ANP, as established in Section Twelve of the Agreement</w:t>
      </w:r>
      <w:r w:rsidR="00C23B6D" w:rsidRPr="003A74E6">
        <w:rPr>
          <w:lang w:val="en-US"/>
        </w:rPr>
        <w:t>.</w:t>
      </w:r>
      <w:r w:rsidR="00594B12" w:rsidRPr="003A74E6">
        <w:rPr>
          <w:lang w:val="en-US"/>
        </w:rPr>
        <w:t xml:space="preserve"> </w:t>
      </w:r>
    </w:p>
    <w:p w14:paraId="634C31A2" w14:textId="414BA020" w:rsidR="00594B12" w:rsidRPr="003A74E6" w:rsidRDefault="0096408C" w:rsidP="00F71792">
      <w:pPr>
        <w:pStyle w:val="Contrato-AnexoVIII-Nvel2"/>
        <w:rPr>
          <w:lang w:val="en-US"/>
        </w:rPr>
      </w:pPr>
      <w:r w:rsidRPr="003A74E6">
        <w:rPr>
          <w:lang w:val="en-US"/>
        </w:rPr>
        <w:t xml:space="preserve">Within no more than thirty (30) days after delivery, the Operating Committee shall meet to analyze and resolve upon the </w:t>
      </w:r>
      <w:r w:rsidR="00C41547">
        <w:rPr>
          <w:lang w:val="en-US"/>
        </w:rPr>
        <w:t xml:space="preserve">Annual </w:t>
      </w:r>
      <w:r w:rsidRPr="003A74E6">
        <w:rPr>
          <w:lang w:val="en-US"/>
        </w:rPr>
        <w:t>Budget and Work Program</w:t>
      </w:r>
      <w:r w:rsidR="00C41547">
        <w:rPr>
          <w:lang w:val="en-US"/>
        </w:rPr>
        <w:t xml:space="preserve"> o</w:t>
      </w:r>
      <w:r w:rsidR="00AF3005">
        <w:rPr>
          <w:lang w:val="en-US"/>
        </w:rPr>
        <w:t>f</w:t>
      </w:r>
      <w:r w:rsidR="00C41547">
        <w:rPr>
          <w:lang w:val="en-US"/>
        </w:rPr>
        <w:t xml:space="preserve"> the Production Phase</w:t>
      </w:r>
      <w:r w:rsidRPr="003A74E6">
        <w:rPr>
          <w:lang w:val="en-US"/>
        </w:rPr>
        <w:t>.</w:t>
      </w:r>
      <w:r w:rsidR="00594B12" w:rsidRPr="003A74E6">
        <w:rPr>
          <w:lang w:val="en-US"/>
        </w:rPr>
        <w:t xml:space="preserve"> </w:t>
      </w:r>
    </w:p>
    <w:p w14:paraId="634C31A3" w14:textId="77777777" w:rsidR="00594B12" w:rsidRPr="003A74E6" w:rsidRDefault="00594B12" w:rsidP="00594B12">
      <w:pPr>
        <w:pStyle w:val="Contrato-Normal"/>
        <w:rPr>
          <w:lang w:val="en-US"/>
        </w:rPr>
      </w:pPr>
    </w:p>
    <w:p w14:paraId="634C31A7" w14:textId="6E3662AA" w:rsidR="00594B12" w:rsidRPr="003A74E6" w:rsidRDefault="00101B21" w:rsidP="00101B21">
      <w:pPr>
        <w:pStyle w:val="Contrato-AnexoVIII-Nvel2"/>
        <w:rPr>
          <w:lang w:val="en-US"/>
        </w:rPr>
      </w:pPr>
      <w:r w:rsidRPr="003A74E6">
        <w:rPr>
          <w:lang w:val="en-US"/>
        </w:rPr>
        <w:t>If the Operating Committee does not approve certain Operation included in the</w:t>
      </w:r>
      <w:r w:rsidR="00F71792">
        <w:rPr>
          <w:lang w:val="en-US"/>
        </w:rPr>
        <w:t xml:space="preserve"> Annual</w:t>
      </w:r>
      <w:r w:rsidRPr="003A74E6">
        <w:rPr>
          <w:lang w:val="en-US"/>
        </w:rPr>
        <w:t xml:space="preserve"> Work and Budget Program</w:t>
      </w:r>
      <w:r w:rsidR="00CF4D51">
        <w:rPr>
          <w:lang w:val="en-US"/>
        </w:rPr>
        <w:t xml:space="preserve"> of the Production Phase</w:t>
      </w:r>
      <w:r w:rsidRPr="003A74E6">
        <w:rPr>
          <w:lang w:val="en-US"/>
        </w:rPr>
        <w:t xml:space="preserve"> proposed, any Contracted Party may, in the future, propose to execute it as an Operation with Exclusive Risk, pursuant to Section IV.</w:t>
      </w:r>
    </w:p>
    <w:p w14:paraId="634C31A8" w14:textId="15E7D2F9" w:rsidR="00594B12" w:rsidRPr="003A74E6" w:rsidRDefault="0096408C" w:rsidP="0096408C">
      <w:pPr>
        <w:pStyle w:val="Contrato-AnexoVIII-Nvel2"/>
        <w:rPr>
          <w:lang w:val="en-US"/>
        </w:rPr>
      </w:pPr>
      <w:r w:rsidRPr="003A74E6">
        <w:rPr>
          <w:lang w:val="en-US"/>
        </w:rPr>
        <w:t xml:space="preserve">In case the </w:t>
      </w:r>
      <w:r w:rsidR="007C6F25">
        <w:rPr>
          <w:lang w:val="en-US"/>
        </w:rPr>
        <w:t xml:space="preserve">Annual </w:t>
      </w:r>
      <w:r w:rsidRPr="003A74E6">
        <w:rPr>
          <w:lang w:val="en-US"/>
        </w:rPr>
        <w:t>Budget and Work Program</w:t>
      </w:r>
      <w:r w:rsidR="00CF4D51">
        <w:rPr>
          <w:lang w:val="en-US"/>
        </w:rPr>
        <w:t xml:space="preserve"> of the Production Phase</w:t>
      </w:r>
      <w:r w:rsidRPr="003A74E6">
        <w:rPr>
          <w:lang w:val="en-US"/>
        </w:rPr>
        <w:t xml:space="preserve"> is approved by the Operating Committee, the Operator shall take the necessary measures to submit it to ANP.</w:t>
      </w:r>
      <w:r w:rsidR="00594B12" w:rsidRPr="003A74E6">
        <w:rPr>
          <w:lang w:val="en-US"/>
        </w:rPr>
        <w:t xml:space="preserve"> </w:t>
      </w:r>
    </w:p>
    <w:p w14:paraId="634C31A9" w14:textId="52B7D7DA" w:rsidR="00594B12" w:rsidRPr="003A74E6" w:rsidRDefault="0096408C" w:rsidP="0096408C">
      <w:pPr>
        <w:pStyle w:val="Contrato-AnexoVIII-Nvel2"/>
        <w:rPr>
          <w:lang w:val="en-US"/>
        </w:rPr>
      </w:pPr>
      <w:r w:rsidRPr="003A74E6">
        <w:rPr>
          <w:lang w:val="en-US"/>
        </w:rPr>
        <w:t xml:space="preserve">In case ANP requires changes in the </w:t>
      </w:r>
      <w:r w:rsidR="007C6F25">
        <w:rPr>
          <w:lang w:val="en-US"/>
        </w:rPr>
        <w:t xml:space="preserve">Annual </w:t>
      </w:r>
      <w:r w:rsidRPr="003A74E6">
        <w:rPr>
          <w:lang w:val="en-US"/>
        </w:rPr>
        <w:t>Budget and Work Program</w:t>
      </w:r>
      <w:r w:rsidR="00CF4D51">
        <w:rPr>
          <w:lang w:val="en-US"/>
        </w:rPr>
        <w:t xml:space="preserve"> of the Production Phase</w:t>
      </w:r>
      <w:r w:rsidRPr="003A74E6">
        <w:rPr>
          <w:lang w:val="en-US"/>
        </w:rPr>
        <w:t>, the matter shall be submitted again to the Operating Committee for further analysis, following the procedures and deadlines established in the preceding paragraphs.</w:t>
      </w:r>
    </w:p>
    <w:p w14:paraId="634C31AA" w14:textId="1527C86E" w:rsidR="00594B12" w:rsidRPr="003A74E6" w:rsidRDefault="007C6F25" w:rsidP="0096408C">
      <w:pPr>
        <w:pStyle w:val="Contrato-AnexoVIII-Nvel2"/>
        <w:rPr>
          <w:lang w:val="en-US"/>
        </w:rPr>
      </w:pPr>
      <w:r>
        <w:rPr>
          <w:lang w:val="en-US"/>
        </w:rPr>
        <w:t>The Annual</w:t>
      </w:r>
      <w:r w:rsidR="0096408C" w:rsidRPr="003A74E6">
        <w:rPr>
          <w:lang w:val="en-US"/>
        </w:rPr>
        <w:t xml:space="preserve"> Budget and Work Program </w:t>
      </w:r>
      <w:r>
        <w:rPr>
          <w:lang w:val="en-US"/>
        </w:rPr>
        <w:t>of the Production Phase</w:t>
      </w:r>
      <w:r w:rsidRPr="003A74E6">
        <w:rPr>
          <w:lang w:val="en-US"/>
        </w:rPr>
        <w:t xml:space="preserve"> </w:t>
      </w:r>
      <w:r w:rsidR="0096408C" w:rsidRPr="003A74E6">
        <w:rPr>
          <w:lang w:val="en-US"/>
        </w:rPr>
        <w:t>approved may be revised by the Operating Committee.</w:t>
      </w:r>
    </w:p>
    <w:p w14:paraId="634C31AB" w14:textId="01779BFD" w:rsidR="00594B12" w:rsidRPr="003A74E6" w:rsidRDefault="0096408C" w:rsidP="0096408C">
      <w:pPr>
        <w:pStyle w:val="Contrato-AnexoVIII-Nvel3"/>
        <w:rPr>
          <w:lang w:val="en-US"/>
        </w:rPr>
      </w:pPr>
      <w:r w:rsidRPr="003A74E6">
        <w:rPr>
          <w:lang w:val="en-US"/>
        </w:rPr>
        <w:t xml:space="preserve">As such reviews are approved by the Operating Committee, the </w:t>
      </w:r>
      <w:r w:rsidR="00A74ED5">
        <w:rPr>
          <w:lang w:val="en-US"/>
        </w:rPr>
        <w:t xml:space="preserve">Annual </w:t>
      </w:r>
      <w:r w:rsidRPr="003A74E6">
        <w:rPr>
          <w:lang w:val="en-US"/>
        </w:rPr>
        <w:t xml:space="preserve">Budget and Work Program </w:t>
      </w:r>
      <w:r w:rsidR="007C6F25">
        <w:rPr>
          <w:lang w:val="en-US"/>
        </w:rPr>
        <w:t>of the Production Phase</w:t>
      </w:r>
      <w:r w:rsidR="007C6F25" w:rsidRPr="003A74E6">
        <w:rPr>
          <w:lang w:val="en-US"/>
        </w:rPr>
        <w:t xml:space="preserve"> </w:t>
      </w:r>
      <w:r w:rsidRPr="003A74E6">
        <w:rPr>
          <w:lang w:val="en-US"/>
        </w:rPr>
        <w:t>shall be amended and, in this event, the Operator shall prepare and submit such restatements to ANP.</w:t>
      </w:r>
    </w:p>
    <w:p w14:paraId="634C31AC" w14:textId="77777777" w:rsidR="00594B12" w:rsidRPr="003A74E6" w:rsidRDefault="00594B12" w:rsidP="00594B12">
      <w:pPr>
        <w:pStyle w:val="Contrato-Normal"/>
        <w:rPr>
          <w:lang w:val="en-US"/>
        </w:rPr>
      </w:pPr>
    </w:p>
    <w:p w14:paraId="634C31AD" w14:textId="77777777" w:rsidR="00594B12" w:rsidRPr="003A74E6" w:rsidRDefault="0096408C" w:rsidP="0096408C">
      <w:pPr>
        <w:pStyle w:val="Contrato-Subtitulo"/>
      </w:pPr>
      <w:bookmarkStart w:id="1677" w:name="_Toc76756897"/>
      <w:r w:rsidRPr="003A74E6">
        <w:t>Notification of Discovery</w:t>
      </w:r>
      <w:bookmarkEnd w:id="1677"/>
    </w:p>
    <w:p w14:paraId="634C31AE" w14:textId="77777777" w:rsidR="00594B12" w:rsidRPr="003A74E6" w:rsidRDefault="0096408C" w:rsidP="0096408C">
      <w:pPr>
        <w:pStyle w:val="Contrato-AnexoVIII-Nvel2"/>
        <w:rPr>
          <w:lang w:val="en-US"/>
        </w:rPr>
      </w:pPr>
      <w:r w:rsidRPr="003A74E6">
        <w:rPr>
          <w:lang w:val="en-US"/>
        </w:rPr>
        <w:t>Any Discovery in the Contract Area shall be formally notified by the Operator to the other Consortium Members and to ANP within no more than seventy-two (72) hours.</w:t>
      </w:r>
      <w:r w:rsidR="00594B12" w:rsidRPr="003A74E6">
        <w:rPr>
          <w:lang w:val="en-US"/>
        </w:rPr>
        <w:t xml:space="preserve"> </w:t>
      </w:r>
      <w:r w:rsidRPr="003A74E6">
        <w:rPr>
          <w:lang w:val="en-US"/>
        </w:rPr>
        <w:t>The notice shall be sent along with all relevant data and information available.</w:t>
      </w:r>
    </w:p>
    <w:p w14:paraId="634C31AF" w14:textId="77777777" w:rsidR="00140970" w:rsidRPr="003A74E6" w:rsidRDefault="00140970" w:rsidP="00140970">
      <w:pPr>
        <w:pStyle w:val="Contrato-Normal"/>
        <w:rPr>
          <w:lang w:val="en-US"/>
        </w:rPr>
      </w:pPr>
    </w:p>
    <w:p w14:paraId="634C31B5" w14:textId="77777777" w:rsidR="00140970" w:rsidRPr="003A74E6" w:rsidRDefault="00140970" w:rsidP="00140970">
      <w:pPr>
        <w:pStyle w:val="Contrato-Normal"/>
        <w:rPr>
          <w:lang w:val="en-US"/>
        </w:rPr>
      </w:pPr>
    </w:p>
    <w:p w14:paraId="634C31B6" w14:textId="77777777" w:rsidR="00594B12" w:rsidRPr="003A74E6" w:rsidRDefault="0096408C" w:rsidP="0096408C">
      <w:pPr>
        <w:pStyle w:val="Contrato-Subtitulo"/>
        <w:rPr>
          <w:lang w:val="en-US"/>
        </w:rPr>
      </w:pPr>
      <w:bookmarkStart w:id="1678" w:name="_Toc76756898"/>
      <w:r w:rsidRPr="003A74E6">
        <w:rPr>
          <w:lang w:val="en-US"/>
        </w:rPr>
        <w:t>Development</w:t>
      </w:r>
      <w:bookmarkEnd w:id="1678"/>
    </w:p>
    <w:p w14:paraId="634C31B7" w14:textId="77777777" w:rsidR="00594B12" w:rsidRPr="003A74E6" w:rsidRDefault="0096408C" w:rsidP="0096408C">
      <w:pPr>
        <w:pStyle w:val="Contrato-AnexoVIII-Nvel2-1Dezena"/>
        <w:rPr>
          <w:lang w:val="en-US"/>
        </w:rPr>
      </w:pPr>
      <w:r w:rsidRPr="003A74E6">
        <w:rPr>
          <w:lang w:val="en-US"/>
        </w:rPr>
        <w:t>After receipt of the Development Plan and before any applicable term under the Agreement, the Operating Committee shall meet to analyze and define the Development Plan.</w:t>
      </w:r>
    </w:p>
    <w:p w14:paraId="634C31B8" w14:textId="77777777" w:rsidR="00594B12" w:rsidRPr="003A74E6" w:rsidRDefault="0096408C" w:rsidP="0096408C">
      <w:pPr>
        <w:pStyle w:val="Contrato-AnexoVIII-Nvel3-1Dezena"/>
        <w:rPr>
          <w:lang w:val="en-US"/>
        </w:rPr>
      </w:pPr>
      <w:r w:rsidRPr="003A74E6">
        <w:rPr>
          <w:lang w:val="en-US"/>
        </w:rPr>
        <w:t>In case ANP requires changes in the Development Plan, the matter shall be submitted to the Operating Committee for new analysis.</w:t>
      </w:r>
    </w:p>
    <w:p w14:paraId="634C31B9" w14:textId="77777777" w:rsidR="00140970" w:rsidRPr="003A74E6" w:rsidRDefault="00140970" w:rsidP="00140970">
      <w:pPr>
        <w:pStyle w:val="Contrato-Normal"/>
        <w:rPr>
          <w:lang w:val="en-US"/>
        </w:rPr>
      </w:pPr>
    </w:p>
    <w:p w14:paraId="634C31BA" w14:textId="77777777" w:rsidR="00594B12" w:rsidRPr="003A74E6" w:rsidRDefault="0096408C" w:rsidP="0096408C">
      <w:pPr>
        <w:pStyle w:val="Contrato-Subtitulo"/>
      </w:pPr>
      <w:bookmarkStart w:id="1679" w:name="_Toc76756899"/>
      <w:r w:rsidRPr="003A74E6">
        <w:t>Annual Production Program</w:t>
      </w:r>
      <w:bookmarkEnd w:id="1679"/>
    </w:p>
    <w:p w14:paraId="634C31BB" w14:textId="2032E97F" w:rsidR="00594B12" w:rsidRPr="003A74E6" w:rsidRDefault="001A1014" w:rsidP="00AE1698">
      <w:pPr>
        <w:pStyle w:val="Contrato-AnexoVIII-Nvel2-1Dezena"/>
        <w:rPr>
          <w:lang w:val="en-US"/>
        </w:rPr>
      </w:pPr>
      <w:r w:rsidRPr="00F019B6">
        <w:rPr>
          <w:lang w:val="en-US"/>
        </w:rPr>
        <w:t>The Operator shall submit to the other Consortium Members a detailed proposal of the Annual Production Program of the Development Area or Field sixty (60) days in advance to the periods for submission of the document to ANP, as established in Section Twelve of the Agreement</w:t>
      </w:r>
      <w:r w:rsidR="00AE1698" w:rsidRPr="003A74E6">
        <w:rPr>
          <w:lang w:val="en-US"/>
        </w:rPr>
        <w:t>.</w:t>
      </w:r>
    </w:p>
    <w:p w14:paraId="634C31BD" w14:textId="1CAD5708" w:rsidR="00594B12" w:rsidRPr="003A74E6" w:rsidRDefault="003A133D" w:rsidP="0096408C">
      <w:pPr>
        <w:pStyle w:val="Contrato-AnexoVIII-Nvel2-1Dezena"/>
        <w:rPr>
          <w:lang w:val="en-US"/>
        </w:rPr>
      </w:pPr>
      <w:r w:rsidRPr="00F019B6">
        <w:rPr>
          <w:lang w:val="en-US"/>
        </w:rPr>
        <w:t>Within thirty (30) days after delivery to the other Consortium Members, the Operating Committee shall meet to analyze and resolve upon the Annual Production Program</w:t>
      </w:r>
      <w:r w:rsidR="0096408C" w:rsidRPr="003A74E6">
        <w:rPr>
          <w:lang w:val="en-US"/>
        </w:rPr>
        <w:t>.</w:t>
      </w:r>
      <w:r w:rsidR="00594B12" w:rsidRPr="003A74E6">
        <w:rPr>
          <w:lang w:val="en-US"/>
        </w:rPr>
        <w:t xml:space="preserve"> </w:t>
      </w:r>
    </w:p>
    <w:p w14:paraId="634C31BE" w14:textId="40F08A26" w:rsidR="00594B12" w:rsidRDefault="002021BD" w:rsidP="003F3BF6">
      <w:pPr>
        <w:pStyle w:val="Contrato-AnexoVIII-Nvel2-1Dezena"/>
        <w:rPr>
          <w:lang w:val="en-US"/>
        </w:rPr>
      </w:pPr>
      <w:r w:rsidRPr="00F019B6">
        <w:rPr>
          <w:lang w:val="en-US"/>
        </w:rPr>
        <w:t>In case the Annual Production Program is approved by the Operating Committee, the Operator shall take the necessary measures to submit it to ANP for analysis and approval</w:t>
      </w:r>
      <w:r w:rsidR="003F3BF6" w:rsidRPr="003A74E6">
        <w:rPr>
          <w:lang w:val="en-US"/>
        </w:rPr>
        <w:t>.</w:t>
      </w:r>
    </w:p>
    <w:p w14:paraId="47532E65" w14:textId="77777777" w:rsidR="00813A4F" w:rsidRPr="00F019B6" w:rsidRDefault="00813A4F" w:rsidP="00813A4F">
      <w:pPr>
        <w:pStyle w:val="Contrato-AnexoVIII-Nvel2"/>
        <w:rPr>
          <w:lang w:val="en-US"/>
        </w:rPr>
      </w:pPr>
      <w:r w:rsidRPr="00F019B6">
        <w:rPr>
          <w:lang w:val="en-US"/>
        </w:rPr>
        <w:t>In case ANP requires amendments to the Annual Production Program, the matter shall be submitted again to the Operating Committee for further analysis.</w:t>
      </w:r>
    </w:p>
    <w:p w14:paraId="68B52745" w14:textId="77777777" w:rsidR="009C5DAF" w:rsidRPr="00F019B6" w:rsidRDefault="009C5DAF" w:rsidP="009C5DAF">
      <w:pPr>
        <w:pStyle w:val="Contrato-AnexoVIII-Nvel2"/>
        <w:rPr>
          <w:lang w:val="en-US"/>
        </w:rPr>
      </w:pPr>
      <w:r w:rsidRPr="00F019B6">
        <w:rPr>
          <w:lang w:val="en-US"/>
        </w:rPr>
        <w:t>The approved Annual Production Program may be revised by the Operating Committee.</w:t>
      </w:r>
    </w:p>
    <w:p w14:paraId="08B07F46" w14:textId="77777777" w:rsidR="009C5DAF" w:rsidRPr="00F019B6" w:rsidRDefault="009C5DAF" w:rsidP="009C5DAF">
      <w:pPr>
        <w:pStyle w:val="Contrato-AnexoVIII-Nvel3"/>
        <w:rPr>
          <w:lang w:val="en-US"/>
        </w:rPr>
      </w:pPr>
      <w:r w:rsidRPr="00F019B6">
        <w:rPr>
          <w:lang w:val="en-US"/>
        </w:rPr>
        <w:t>Whenever a revision is approved by the Operating Committee, the Annual Production Program shall be amended and, in this event, the Operator shall prepare and submit such restatements to ANP.</w:t>
      </w:r>
    </w:p>
    <w:p w14:paraId="168FA944" w14:textId="1C91EEDC" w:rsidR="00FD0961" w:rsidRPr="003A74E6" w:rsidRDefault="00604E2F" w:rsidP="009C5DAF">
      <w:pPr>
        <w:pStyle w:val="Contrato-AnexoVIII-Nvel2-1Dezena"/>
        <w:numPr>
          <w:ilvl w:val="0"/>
          <w:numId w:val="0"/>
        </w:numPr>
        <w:ind w:left="792"/>
        <w:rPr>
          <w:lang w:val="en-US"/>
        </w:rPr>
      </w:pPr>
      <w:r>
        <w:rPr>
          <w:lang w:val="en-US"/>
        </w:rPr>
        <w:t>0</w:t>
      </w:r>
    </w:p>
    <w:p w14:paraId="634C31BF" w14:textId="77777777" w:rsidR="00140970" w:rsidRPr="003A74E6" w:rsidRDefault="00140970" w:rsidP="00140970">
      <w:pPr>
        <w:pStyle w:val="Contrato-Normal"/>
        <w:rPr>
          <w:lang w:val="en-US"/>
        </w:rPr>
      </w:pPr>
    </w:p>
    <w:p w14:paraId="634C31C0" w14:textId="77777777" w:rsidR="00594B12" w:rsidRPr="003A74E6" w:rsidRDefault="003F3BF6" w:rsidP="003F3BF6">
      <w:pPr>
        <w:pStyle w:val="Contrato-Subtitulo"/>
      </w:pPr>
      <w:bookmarkStart w:id="1680" w:name="_Toc76756900"/>
      <w:r w:rsidRPr="003A74E6">
        <w:t>Facility Decommissioning Program</w:t>
      </w:r>
      <w:bookmarkEnd w:id="1680"/>
    </w:p>
    <w:p w14:paraId="634C31C1" w14:textId="77777777" w:rsidR="00594B12" w:rsidRPr="003A74E6" w:rsidRDefault="00AE1698" w:rsidP="00AE1698">
      <w:pPr>
        <w:pStyle w:val="Contrato-AnexoVIII-Nvel2-1Dezena"/>
        <w:rPr>
          <w:lang w:val="en-US"/>
        </w:rPr>
      </w:pPr>
      <w:r w:rsidRPr="003A74E6">
        <w:rPr>
          <w:lang w:val="en-US"/>
        </w:rPr>
        <w:t>In the year before the expected beginning of the Facility Decommissioning activities, the Operator shall submit to the other Consortium Members a proposal for a Facility Decommissioning Program, detailing the Operations to be conducted in the Contract Area and the construction and financial schedule expected for the following year.</w:t>
      </w:r>
      <w:r w:rsidR="00594B12" w:rsidRPr="003A74E6">
        <w:rPr>
          <w:lang w:val="en-US"/>
        </w:rPr>
        <w:t xml:space="preserve"> </w:t>
      </w:r>
    </w:p>
    <w:p w14:paraId="634C31C2" w14:textId="77777777" w:rsidR="00594B12" w:rsidRPr="003A74E6" w:rsidRDefault="003F3BF6" w:rsidP="003F3BF6">
      <w:pPr>
        <w:pStyle w:val="Contrato-AnexoVIII-Nvel3-1Dezena"/>
        <w:rPr>
          <w:lang w:val="en-US"/>
        </w:rPr>
      </w:pPr>
      <w:r w:rsidRPr="003A74E6">
        <w:rPr>
          <w:lang w:val="en-US"/>
        </w:rPr>
        <w:t>The Operating Committee shall analyze and resolve upon the Facility Decommissioning Program within a thirty (30)-day period of the submission thereof.</w:t>
      </w:r>
    </w:p>
    <w:p w14:paraId="634C31C3" w14:textId="77777777" w:rsidR="00594B12" w:rsidRPr="003A74E6" w:rsidRDefault="003F3BF6" w:rsidP="003F3BF6">
      <w:pPr>
        <w:pStyle w:val="Contrato-AnexoVIII-Nvel2-1Dezena"/>
        <w:rPr>
          <w:lang w:val="en-US"/>
        </w:rPr>
      </w:pPr>
      <w:r w:rsidRPr="003A74E6">
        <w:rPr>
          <w:lang w:val="en-US"/>
        </w:rPr>
        <w:t>In case the Facility Decommissioning Program is established by the Operating Committee, the Operator shall take the necessary measures to submit it to ANP for analysis and approval.</w:t>
      </w:r>
    </w:p>
    <w:p w14:paraId="634C31C4" w14:textId="77777777" w:rsidR="00594B12" w:rsidRPr="003A74E6" w:rsidRDefault="003F3BF6" w:rsidP="003F3BF6">
      <w:pPr>
        <w:pStyle w:val="Contrato-AnexoVIII-Nvel2-1Dezena"/>
        <w:rPr>
          <w:lang w:val="en-US"/>
        </w:rPr>
      </w:pPr>
      <w:r w:rsidRPr="003A74E6">
        <w:rPr>
          <w:lang w:val="en-US"/>
        </w:rPr>
        <w:t>In case ANP requires changes in the Facility Decommissioning Program, the matter shall be submitted again to the Operating Committee for further analysis, following the procedures and deadlines defined in the preceding paragraphs.</w:t>
      </w:r>
    </w:p>
    <w:p w14:paraId="634C31C5" w14:textId="77777777" w:rsidR="00140970" w:rsidRPr="003A74E6" w:rsidRDefault="00140970" w:rsidP="00140970">
      <w:pPr>
        <w:pStyle w:val="Contrato-Normal"/>
        <w:rPr>
          <w:lang w:val="en-US"/>
        </w:rPr>
      </w:pPr>
    </w:p>
    <w:p w14:paraId="634C31C6" w14:textId="77777777" w:rsidR="00594B12" w:rsidRPr="003A74E6" w:rsidRDefault="003F3BF6" w:rsidP="003F3BF6">
      <w:pPr>
        <w:pStyle w:val="Contrato-Subtitulo"/>
        <w:rPr>
          <w:lang w:val="en-US"/>
        </w:rPr>
      </w:pPr>
      <w:bookmarkStart w:id="1681" w:name="_Toc76756901"/>
      <w:r w:rsidRPr="003A74E6">
        <w:rPr>
          <w:lang w:val="en-US"/>
        </w:rPr>
        <w:t>Contracting of Goods and Services</w:t>
      </w:r>
      <w:bookmarkEnd w:id="1681"/>
    </w:p>
    <w:p w14:paraId="634C31C7" w14:textId="77777777" w:rsidR="00594B12" w:rsidRPr="003A74E6" w:rsidRDefault="003F3BF6" w:rsidP="00A602AD">
      <w:pPr>
        <w:pStyle w:val="Contrato-AnexoVIII-Nvel2-1Dezena"/>
        <w:rPr>
          <w:lang w:val="en-US"/>
        </w:rPr>
      </w:pPr>
      <w:r w:rsidRPr="003A74E6">
        <w:rPr>
          <w:lang w:val="en-US"/>
        </w:rPr>
        <w:t>The following are ordinary procedures for contracting goods and services required for the Operations:</w:t>
      </w:r>
    </w:p>
    <w:p w14:paraId="634C31C8" w14:textId="67370AD8" w:rsidR="00594B12" w:rsidRPr="003A74E6" w:rsidRDefault="00A602AD" w:rsidP="00A602AD">
      <w:pPr>
        <w:pStyle w:val="Contrato-AnexoVIII-Nvel2-1Dezena"/>
        <w:rPr>
          <w:lang w:val="en-US"/>
        </w:rPr>
      </w:pPr>
      <w:r w:rsidRPr="003A74E6">
        <w:rPr>
          <w:b/>
          <w:lang w:val="en-US"/>
        </w:rPr>
        <w:t>Procedure A</w:t>
      </w:r>
      <w:r w:rsidRPr="003A74E6">
        <w:rPr>
          <w:lang w:val="en-US"/>
        </w:rPr>
        <w:t>: Direct engagement of suppliers of goods and services is accepted up to the amount of USD50</w:t>
      </w:r>
      <w:r w:rsidR="00604E2F">
        <w:rPr>
          <w:lang w:val="en-US"/>
        </w:rPr>
        <w:t>0</w:t>
      </w:r>
      <w:r w:rsidRPr="003A74E6">
        <w:rPr>
          <w:lang w:val="en-US"/>
        </w:rPr>
        <w:t>,000.00 (</w:t>
      </w:r>
      <w:r w:rsidR="00697FA3">
        <w:rPr>
          <w:lang w:val="en-US"/>
        </w:rPr>
        <w:t>five hundred</w:t>
      </w:r>
      <w:r w:rsidRPr="003A74E6">
        <w:rPr>
          <w:lang w:val="en-US"/>
        </w:rPr>
        <w:t xml:space="preserve"> thousand U.S. dollars), and payment in installments is prohibited for the acquisition of the same good or service.</w:t>
      </w:r>
    </w:p>
    <w:p w14:paraId="634C31C9" w14:textId="77777777" w:rsidR="00594B12" w:rsidRPr="003A74E6" w:rsidRDefault="00A602AD" w:rsidP="00A602AD">
      <w:pPr>
        <w:pStyle w:val="Contrato-AnexoVIII-Nvel2-1Dezena"/>
        <w:rPr>
          <w:lang w:val="en-US"/>
        </w:rPr>
      </w:pPr>
      <w:r w:rsidRPr="003A74E6">
        <w:rPr>
          <w:b/>
          <w:lang w:val="en-US"/>
        </w:rPr>
        <w:t>Procedure B</w:t>
      </w:r>
      <w:r w:rsidRPr="003A74E6">
        <w:rPr>
          <w:lang w:val="en-US"/>
        </w:rPr>
        <w:t>: The Operator shall contract the most capable supplier of goods and services according to cost and quality criteria, and the Operating Committee shall be informed of the engagement.</w:t>
      </w:r>
    </w:p>
    <w:p w14:paraId="634C31CA" w14:textId="77777777" w:rsidR="00594B12" w:rsidRPr="003A74E6" w:rsidRDefault="00A602AD" w:rsidP="00A602AD">
      <w:pPr>
        <w:pStyle w:val="Contrato-AnexoVIII-Nvel3-1Dezena"/>
        <w:rPr>
          <w:lang w:val="en-US"/>
        </w:rPr>
      </w:pPr>
      <w:r w:rsidRPr="003A74E6">
        <w:rPr>
          <w:lang w:val="en-US"/>
        </w:rPr>
        <w:t>When the supplier winning an engagement procedure B is an Affiliate of any of the Contracted Parties, the Operating Committee’s prior approval is required.</w:t>
      </w:r>
    </w:p>
    <w:p w14:paraId="634C31CB" w14:textId="77777777" w:rsidR="00610524" w:rsidRPr="003A74E6" w:rsidRDefault="00A602AD" w:rsidP="009B0696">
      <w:pPr>
        <w:pStyle w:val="Contrato-AnexoVIII-Nvel3-1Dezena"/>
        <w:rPr>
          <w:lang w:val="en-US"/>
        </w:rPr>
      </w:pPr>
      <w:r w:rsidRPr="003A74E6">
        <w:rPr>
          <w:lang w:val="en-US"/>
        </w:rPr>
        <w:t>Under any circumstance, the Operator shall promote the engagement procedure with participation of at least three</w:t>
      </w:r>
      <w:r w:rsidR="009B0696" w:rsidRPr="003A74E6">
        <w:rPr>
          <w:lang w:val="en-US"/>
        </w:rPr>
        <w:t xml:space="preserve"> (3) </w:t>
      </w:r>
      <w:r w:rsidRPr="003A74E6">
        <w:rPr>
          <w:lang w:val="en-US"/>
        </w:rPr>
        <w:t>qualified suppliers.</w:t>
      </w:r>
    </w:p>
    <w:p w14:paraId="634C31CC" w14:textId="0D5CFC8E" w:rsidR="009E6759" w:rsidRPr="003A74E6" w:rsidRDefault="003056B8" w:rsidP="003056B8">
      <w:pPr>
        <w:pStyle w:val="Contrato-AnexoVIII-Nvel3-1Dezena"/>
        <w:numPr>
          <w:ilvl w:val="0"/>
          <w:numId w:val="0"/>
        </w:numPr>
        <w:ind w:left="720"/>
        <w:rPr>
          <w:lang w:val="en-US"/>
        </w:rPr>
      </w:pPr>
      <w:r>
        <w:rPr>
          <w:lang w:val="en-US"/>
        </w:rPr>
        <w:t>3.19.2.1</w:t>
      </w:r>
      <w:r w:rsidR="00610524" w:rsidRPr="003A74E6">
        <w:rPr>
          <w:lang w:val="en-US"/>
        </w:rPr>
        <w:t>.</w:t>
      </w:r>
      <w:r w:rsidR="008C75E7" w:rsidRPr="008C75E7">
        <w:rPr>
          <w:lang w:val="en-US"/>
        </w:rPr>
        <w:t xml:space="preserve"> If the Operator finds a market situation in which there are less than 3 (three) suppliers for the contracting of a good or service, the Operator must make available to the other Consortium Members a preliminary list of participants in the contracting procedure, which must be completed with indications from any of the Consortium Members upon request to the Operator within a maximum period of 15 (fifteen) days from the receipt of the preliminary list.</w:t>
      </w:r>
      <w:r w:rsidR="009B0696" w:rsidRPr="003A74E6">
        <w:rPr>
          <w:lang w:val="en-US"/>
        </w:rPr>
        <w:t>.</w:t>
      </w:r>
    </w:p>
    <w:p w14:paraId="634C31CD" w14:textId="77777777" w:rsidR="00880EEA" w:rsidRPr="003A74E6" w:rsidRDefault="009B0696" w:rsidP="009B0696">
      <w:pPr>
        <w:pStyle w:val="Contrato-AnexoVIII-Nvel3-1Dezena"/>
        <w:rPr>
          <w:lang w:val="en-US"/>
        </w:rPr>
      </w:pPr>
      <w:r w:rsidRPr="003A74E6">
        <w:rPr>
          <w:lang w:val="en-US"/>
        </w:rPr>
        <w:t>Any Consortium Member may have access to a copy of the agreements executed by the Operator upon request.</w:t>
      </w:r>
    </w:p>
    <w:p w14:paraId="634C31CE" w14:textId="77777777" w:rsidR="00594B12" w:rsidRPr="003A74E6" w:rsidRDefault="009B0696" w:rsidP="009B0696">
      <w:pPr>
        <w:pStyle w:val="Contrato-AnexoVIII-Nvel2-1Dezena"/>
        <w:rPr>
          <w:lang w:val="en-US"/>
        </w:rPr>
      </w:pPr>
      <w:r w:rsidRPr="003A74E6">
        <w:rPr>
          <w:b/>
          <w:lang w:val="en-US"/>
        </w:rPr>
        <w:t>Procedure C</w:t>
      </w:r>
      <w:r w:rsidRPr="003A74E6">
        <w:rPr>
          <w:lang w:val="en-US"/>
        </w:rPr>
        <w:t>: The Operator shall contract the most qualified supplier of goods and services according to cost and quality criteria, and the Operating Committee shall previously approve the engagement.</w:t>
      </w:r>
    </w:p>
    <w:p w14:paraId="634C31CF" w14:textId="77777777" w:rsidR="00594B12" w:rsidRPr="003A74E6" w:rsidRDefault="009251E2" w:rsidP="009251E2">
      <w:pPr>
        <w:pStyle w:val="Contrato-AnexoVIII-Nvel3-1Dezena"/>
        <w:rPr>
          <w:lang w:val="en-US"/>
        </w:rPr>
      </w:pPr>
      <w:r w:rsidRPr="003A74E6">
        <w:rPr>
          <w:lang w:val="en-US"/>
        </w:rPr>
        <w:t>The preliminary approval by the Operating Committee is required for beginning the engagement procedure, which shall ensure advantage of the winning proposal and count on at least three qualified suppliers, if possible.</w:t>
      </w:r>
    </w:p>
    <w:p w14:paraId="634C31D0" w14:textId="77777777" w:rsidR="009E6759" w:rsidRPr="003A74E6" w:rsidRDefault="009B0696" w:rsidP="009B0696">
      <w:pPr>
        <w:pStyle w:val="Contrato-AnexoVIII-Nvel4-1Dezena"/>
        <w:rPr>
          <w:lang w:val="en-US"/>
        </w:rPr>
      </w:pPr>
      <w:r w:rsidRPr="003A74E6">
        <w:rPr>
          <w:lang w:val="en-US"/>
        </w:rPr>
        <w:t>The Operator shall ensure that the preliminary approval will be timely for any change in the contracting strategy with no impact on the project schedule.</w:t>
      </w:r>
    </w:p>
    <w:p w14:paraId="634C31D1" w14:textId="77777777" w:rsidR="00594B12" w:rsidRPr="003A74E6" w:rsidRDefault="009251E2" w:rsidP="009251E2">
      <w:pPr>
        <w:pStyle w:val="Contrato-AnexoVIII-Nvel3-1Dezena"/>
        <w:rPr>
          <w:lang w:val="en-US"/>
        </w:rPr>
      </w:pPr>
      <w:r w:rsidRPr="003A74E6">
        <w:rPr>
          <w:lang w:val="en-US"/>
        </w:rPr>
        <w:t>The Operator shall provide to the other Consortium Members a preliminary list of participants of the contracting procedure, which shall be filled out with indications of any Consortium Member upon request to the Operator in no later than fifteen (15) days of receipt of this preliminary list.</w:t>
      </w:r>
    </w:p>
    <w:p w14:paraId="634C31D2" w14:textId="77777777" w:rsidR="00594B12" w:rsidRPr="003A74E6" w:rsidRDefault="009B0696" w:rsidP="009B0696">
      <w:pPr>
        <w:pStyle w:val="Contrato-AnexoVIII-Nvel3-1Dezena"/>
        <w:rPr>
          <w:lang w:val="en-US"/>
        </w:rPr>
      </w:pPr>
      <w:r w:rsidRPr="003A74E6">
        <w:rPr>
          <w:lang w:val="en-US"/>
        </w:rPr>
        <w:t>Before the agreement is executed, the Operator shall submit to the Operating Committee an engagement report, which shall include the competitive analysis of the bidding process and the reasons for choosing the supplier.</w:t>
      </w:r>
    </w:p>
    <w:p w14:paraId="634C31D3" w14:textId="77777777" w:rsidR="00594B12" w:rsidRPr="003A74E6" w:rsidRDefault="009B0696" w:rsidP="009B0696">
      <w:pPr>
        <w:pStyle w:val="Contrato-AnexoVIII-Nvel3-1Dezena"/>
        <w:rPr>
          <w:lang w:val="en-US"/>
        </w:rPr>
      </w:pPr>
      <w:r w:rsidRPr="003A74E6">
        <w:rPr>
          <w:lang w:val="en-US"/>
        </w:rPr>
        <w:t>The Operator shall finish the engagement procedure after approval by the Operating Committee.</w:t>
      </w:r>
    </w:p>
    <w:p w14:paraId="634C31D4" w14:textId="77777777" w:rsidR="00594B12" w:rsidRPr="003A74E6" w:rsidRDefault="009B0696" w:rsidP="009B0696">
      <w:pPr>
        <w:pStyle w:val="Contrato-AnexoVIII-Nvel3-1Dezena"/>
        <w:rPr>
          <w:lang w:val="en-US"/>
        </w:rPr>
      </w:pPr>
      <w:r w:rsidRPr="003A74E6">
        <w:rPr>
          <w:lang w:val="en-US"/>
        </w:rPr>
        <w:t>Any Consortium Member may have access to a copy of the agreements executed by the Operator upon request.</w:t>
      </w:r>
    </w:p>
    <w:p w14:paraId="634C31D5" w14:textId="77777777" w:rsidR="00594B12" w:rsidRPr="003A74E6" w:rsidRDefault="009B0696" w:rsidP="009B0696">
      <w:pPr>
        <w:pStyle w:val="Contrato-AnexoVIII-Nvel2-1Dezena"/>
        <w:rPr>
          <w:lang w:val="en-US"/>
        </w:rPr>
      </w:pPr>
      <w:r w:rsidRPr="003A74E6">
        <w:rPr>
          <w:lang w:val="en-US"/>
        </w:rPr>
        <w:t>The amount limits for determining the ordinary engagement procedure to be used by the Operator, which may be reviewed every five (5) years by the Operating Committee, are the following:</w:t>
      </w:r>
    </w:p>
    <w:tbl>
      <w:tblPr>
        <w:tblStyle w:val="Tabelacomgrade"/>
        <w:tblW w:w="5000" w:type="pct"/>
        <w:jc w:val="center"/>
        <w:tblLayout w:type="fixed"/>
        <w:tblCellMar>
          <w:left w:w="57" w:type="dxa"/>
          <w:right w:w="57" w:type="dxa"/>
        </w:tblCellMar>
        <w:tblLook w:val="04A0" w:firstRow="1" w:lastRow="0" w:firstColumn="1" w:lastColumn="0" w:noHBand="0" w:noVBand="1"/>
      </w:tblPr>
      <w:tblGrid>
        <w:gridCol w:w="2108"/>
        <w:gridCol w:w="2324"/>
        <w:gridCol w:w="2200"/>
        <w:gridCol w:w="2770"/>
      </w:tblGrid>
      <w:tr w:rsidR="003A74E6" w:rsidRPr="003A74E6" w14:paraId="634C31DA" w14:textId="77777777" w:rsidTr="009B0696">
        <w:trPr>
          <w:trHeight w:val="737"/>
          <w:jc w:val="center"/>
        </w:trPr>
        <w:tc>
          <w:tcPr>
            <w:tcW w:w="1121" w:type="pct"/>
            <w:vAlign w:val="center"/>
          </w:tcPr>
          <w:p w14:paraId="634C31D6" w14:textId="77777777" w:rsidR="007907A6" w:rsidRPr="003A74E6" w:rsidRDefault="009B0696" w:rsidP="008B5389">
            <w:pPr>
              <w:pStyle w:val="Contrato-Tabela"/>
              <w:rPr>
                <w:b/>
                <w:sz w:val="20"/>
                <w:lang w:val="en-US"/>
              </w:rPr>
            </w:pPr>
            <w:r w:rsidRPr="003A74E6">
              <w:rPr>
                <w:b/>
                <w:sz w:val="20"/>
                <w:lang w:val="en-US"/>
              </w:rPr>
              <w:t>Type of Operation</w:t>
            </w:r>
          </w:p>
        </w:tc>
        <w:tc>
          <w:tcPr>
            <w:tcW w:w="1236" w:type="pct"/>
            <w:vAlign w:val="center"/>
          </w:tcPr>
          <w:p w14:paraId="634C31D7" w14:textId="77777777" w:rsidR="007907A6" w:rsidRPr="003A74E6" w:rsidRDefault="009B0696" w:rsidP="008B5389">
            <w:pPr>
              <w:pStyle w:val="Contrato-Tabela"/>
              <w:rPr>
                <w:b/>
                <w:sz w:val="20"/>
                <w:lang w:val="en-US"/>
              </w:rPr>
            </w:pPr>
            <w:r w:rsidRPr="003A74E6">
              <w:rPr>
                <w:b/>
                <w:sz w:val="20"/>
                <w:lang w:val="en-US"/>
              </w:rPr>
              <w:t>Procedure A</w:t>
            </w:r>
          </w:p>
        </w:tc>
        <w:tc>
          <w:tcPr>
            <w:tcW w:w="1170" w:type="pct"/>
            <w:vAlign w:val="center"/>
          </w:tcPr>
          <w:p w14:paraId="634C31D8" w14:textId="77777777" w:rsidR="007907A6" w:rsidRPr="003A74E6" w:rsidRDefault="009B0696" w:rsidP="008B5389">
            <w:pPr>
              <w:pStyle w:val="Contrato-Tabela"/>
              <w:rPr>
                <w:b/>
                <w:sz w:val="20"/>
                <w:lang w:val="en-US"/>
              </w:rPr>
            </w:pPr>
            <w:r w:rsidRPr="003A74E6">
              <w:rPr>
                <w:b/>
                <w:sz w:val="20"/>
                <w:lang w:val="en-US"/>
              </w:rPr>
              <w:t>Procedure B</w:t>
            </w:r>
          </w:p>
        </w:tc>
        <w:tc>
          <w:tcPr>
            <w:tcW w:w="1473" w:type="pct"/>
            <w:vAlign w:val="center"/>
          </w:tcPr>
          <w:p w14:paraId="634C31D9" w14:textId="77777777" w:rsidR="007907A6" w:rsidRPr="003A74E6" w:rsidRDefault="009B0696" w:rsidP="008B5389">
            <w:pPr>
              <w:pStyle w:val="Contrato-Tabela"/>
              <w:rPr>
                <w:b/>
                <w:sz w:val="20"/>
                <w:lang w:val="en-US"/>
              </w:rPr>
            </w:pPr>
            <w:r w:rsidRPr="003A74E6">
              <w:rPr>
                <w:b/>
                <w:sz w:val="20"/>
                <w:lang w:val="en-US"/>
              </w:rPr>
              <w:t>Procedure C</w:t>
            </w:r>
          </w:p>
        </w:tc>
      </w:tr>
      <w:tr w:rsidR="00583DED" w:rsidRPr="003A74E6" w14:paraId="634C31DF" w14:textId="77777777" w:rsidTr="00461463">
        <w:trPr>
          <w:trHeight w:val="737"/>
          <w:jc w:val="center"/>
        </w:trPr>
        <w:tc>
          <w:tcPr>
            <w:tcW w:w="1121" w:type="pct"/>
            <w:vAlign w:val="center"/>
          </w:tcPr>
          <w:p w14:paraId="634C31DB" w14:textId="77777777" w:rsidR="00583DED" w:rsidRPr="003A74E6" w:rsidRDefault="00583DED" w:rsidP="00583DED">
            <w:pPr>
              <w:pStyle w:val="Contrato-Tabela"/>
              <w:rPr>
                <w:sz w:val="20"/>
              </w:rPr>
            </w:pPr>
            <w:r w:rsidRPr="003A74E6">
              <w:rPr>
                <w:sz w:val="20"/>
              </w:rPr>
              <w:t>Exploration and Assessment</w:t>
            </w:r>
          </w:p>
        </w:tc>
        <w:tc>
          <w:tcPr>
            <w:tcW w:w="1236" w:type="pct"/>
            <w:vAlign w:val="center"/>
          </w:tcPr>
          <w:p w14:paraId="08733D92" w14:textId="77777777" w:rsidR="00583DED" w:rsidRDefault="00583DED" w:rsidP="00583DED">
            <w:pPr>
              <w:pStyle w:val="Contrato-Tabela"/>
              <w:rPr>
                <w:sz w:val="20"/>
                <w:lang w:val="en-US"/>
              </w:rPr>
            </w:pPr>
            <w:r w:rsidRPr="003A74E6">
              <w:rPr>
                <w:sz w:val="20"/>
                <w:lang w:val="en-US"/>
              </w:rPr>
              <w:t>Up to USD50</w:t>
            </w:r>
            <w:r>
              <w:rPr>
                <w:sz w:val="20"/>
                <w:lang w:val="en-US"/>
              </w:rPr>
              <w:t>0</w:t>
            </w:r>
            <w:r w:rsidRPr="003A74E6">
              <w:rPr>
                <w:sz w:val="20"/>
                <w:lang w:val="en-US"/>
              </w:rPr>
              <w:t xml:space="preserve"> thousand</w:t>
            </w:r>
          </w:p>
          <w:p w14:paraId="634C31DC" w14:textId="1DCEEDBA" w:rsidR="00583DED" w:rsidRPr="003A74E6" w:rsidRDefault="00583DED" w:rsidP="00583DED">
            <w:pPr>
              <w:pStyle w:val="Contrato-Tabela"/>
              <w:rPr>
                <w:sz w:val="20"/>
                <w:lang w:val="en-US"/>
              </w:rPr>
            </w:pPr>
          </w:p>
        </w:tc>
        <w:tc>
          <w:tcPr>
            <w:tcW w:w="1170" w:type="pct"/>
            <w:vAlign w:val="center"/>
          </w:tcPr>
          <w:p w14:paraId="634C31DD" w14:textId="480DCD79" w:rsidR="00583DED" w:rsidRPr="003A74E6" w:rsidRDefault="00583DED" w:rsidP="00583DED">
            <w:pPr>
              <w:pStyle w:val="Contrato-Tabela"/>
              <w:rPr>
                <w:sz w:val="20"/>
                <w:lang w:val="en-US"/>
              </w:rPr>
            </w:pPr>
            <w:r w:rsidRPr="007C5624">
              <w:rPr>
                <w:sz w:val="20"/>
                <w:lang w:val="en-US"/>
              </w:rPr>
              <w:t>Above US</w:t>
            </w:r>
            <w:r>
              <w:rPr>
                <w:sz w:val="20"/>
                <w:lang w:val="en-US"/>
              </w:rPr>
              <w:t>D</w:t>
            </w:r>
            <w:r w:rsidRPr="007C5624">
              <w:rPr>
                <w:sz w:val="20"/>
                <w:lang w:val="en-US"/>
              </w:rPr>
              <w:t xml:space="preserve">500k </w:t>
            </w:r>
            <w:r>
              <w:rPr>
                <w:sz w:val="20"/>
                <w:lang w:val="en-US"/>
              </w:rPr>
              <w:t>u</w:t>
            </w:r>
            <w:r w:rsidRPr="007C5624">
              <w:rPr>
                <w:sz w:val="20"/>
                <w:lang w:val="en-US"/>
              </w:rPr>
              <w:t>p to US</w:t>
            </w:r>
            <w:r>
              <w:rPr>
                <w:sz w:val="20"/>
                <w:lang w:val="en-US"/>
              </w:rPr>
              <w:t>D</w:t>
            </w:r>
            <w:r w:rsidRPr="007C5624">
              <w:rPr>
                <w:sz w:val="20"/>
                <w:lang w:val="en-US"/>
              </w:rPr>
              <w:t>5 million</w:t>
            </w:r>
          </w:p>
        </w:tc>
        <w:tc>
          <w:tcPr>
            <w:tcW w:w="1473" w:type="pct"/>
            <w:vAlign w:val="center"/>
          </w:tcPr>
          <w:p w14:paraId="634C31DE" w14:textId="54908714" w:rsidR="00583DED" w:rsidRPr="003A74E6" w:rsidRDefault="00583DED" w:rsidP="00583DED">
            <w:pPr>
              <w:pStyle w:val="Contrato-Tabela"/>
              <w:rPr>
                <w:sz w:val="20"/>
                <w:lang w:val="en-US"/>
              </w:rPr>
            </w:pPr>
            <w:r w:rsidRPr="003A74E6">
              <w:rPr>
                <w:sz w:val="20"/>
                <w:lang w:val="en-US"/>
              </w:rPr>
              <w:t>Above USD5 million</w:t>
            </w:r>
          </w:p>
        </w:tc>
      </w:tr>
      <w:tr w:rsidR="00583DED" w:rsidRPr="003A74E6" w14:paraId="634C31E4" w14:textId="77777777" w:rsidTr="00461463">
        <w:trPr>
          <w:trHeight w:val="737"/>
          <w:jc w:val="center"/>
        </w:trPr>
        <w:tc>
          <w:tcPr>
            <w:tcW w:w="1121" w:type="pct"/>
            <w:vAlign w:val="center"/>
          </w:tcPr>
          <w:p w14:paraId="634C31E0" w14:textId="77777777" w:rsidR="00583DED" w:rsidRPr="003A74E6" w:rsidRDefault="00583DED" w:rsidP="00583DED">
            <w:pPr>
              <w:pStyle w:val="Contrato-Tabela"/>
              <w:rPr>
                <w:sz w:val="20"/>
                <w:lang w:val="en-US"/>
              </w:rPr>
            </w:pPr>
            <w:r w:rsidRPr="003A74E6">
              <w:rPr>
                <w:sz w:val="20"/>
                <w:lang w:val="en-US"/>
              </w:rPr>
              <w:t>Development</w:t>
            </w:r>
          </w:p>
        </w:tc>
        <w:tc>
          <w:tcPr>
            <w:tcW w:w="1236" w:type="pct"/>
            <w:vAlign w:val="center"/>
          </w:tcPr>
          <w:p w14:paraId="634C31E1" w14:textId="479AE83A" w:rsidR="00583DED" w:rsidRPr="003A74E6" w:rsidRDefault="00583DED" w:rsidP="00583DED">
            <w:pPr>
              <w:pStyle w:val="Contrato-Tabela"/>
              <w:rPr>
                <w:sz w:val="20"/>
                <w:lang w:val="en-US"/>
              </w:rPr>
            </w:pPr>
            <w:r w:rsidRPr="003A74E6">
              <w:rPr>
                <w:sz w:val="20"/>
                <w:lang w:val="en-US"/>
              </w:rPr>
              <w:t>Up to USD</w:t>
            </w:r>
            <w:r>
              <w:rPr>
                <w:sz w:val="20"/>
                <w:lang w:val="en-US"/>
              </w:rPr>
              <w:t>1 million</w:t>
            </w:r>
          </w:p>
        </w:tc>
        <w:tc>
          <w:tcPr>
            <w:tcW w:w="1170" w:type="pct"/>
            <w:vAlign w:val="center"/>
          </w:tcPr>
          <w:p w14:paraId="634C31E2" w14:textId="1CCBCA5F" w:rsidR="00583DED" w:rsidRPr="003A74E6" w:rsidRDefault="00583DED" w:rsidP="00583DED">
            <w:pPr>
              <w:pStyle w:val="Contrato-Tabela"/>
              <w:rPr>
                <w:sz w:val="20"/>
                <w:lang w:val="en-US"/>
              </w:rPr>
            </w:pPr>
            <w:r>
              <w:rPr>
                <w:sz w:val="20"/>
                <w:lang w:val="en-US"/>
              </w:rPr>
              <w:t>A</w:t>
            </w:r>
            <w:r w:rsidRPr="00FC1432">
              <w:rPr>
                <w:sz w:val="20"/>
                <w:lang w:val="en-US"/>
              </w:rPr>
              <w:t>bove US</w:t>
            </w:r>
            <w:r>
              <w:rPr>
                <w:sz w:val="20"/>
                <w:lang w:val="en-US"/>
              </w:rPr>
              <w:t>D</w:t>
            </w:r>
            <w:r w:rsidRPr="00FC1432">
              <w:rPr>
                <w:sz w:val="20"/>
                <w:lang w:val="en-US"/>
              </w:rPr>
              <w:t>1 million up to US</w:t>
            </w:r>
            <w:r>
              <w:rPr>
                <w:sz w:val="20"/>
                <w:lang w:val="en-US"/>
              </w:rPr>
              <w:t>D</w:t>
            </w:r>
            <w:r w:rsidRPr="00FC1432">
              <w:rPr>
                <w:sz w:val="20"/>
                <w:lang w:val="en-US"/>
              </w:rPr>
              <w:t>10 million</w:t>
            </w:r>
          </w:p>
        </w:tc>
        <w:tc>
          <w:tcPr>
            <w:tcW w:w="1473" w:type="pct"/>
            <w:vAlign w:val="center"/>
          </w:tcPr>
          <w:p w14:paraId="634C31E3" w14:textId="511F550F" w:rsidR="00583DED" w:rsidRPr="003A74E6" w:rsidRDefault="00583DED" w:rsidP="00583DED">
            <w:pPr>
              <w:pStyle w:val="Contrato-Tabela"/>
              <w:rPr>
                <w:sz w:val="20"/>
                <w:lang w:val="en-US"/>
              </w:rPr>
            </w:pPr>
            <w:r w:rsidRPr="003A74E6">
              <w:rPr>
                <w:sz w:val="20"/>
                <w:lang w:val="en-US"/>
              </w:rPr>
              <w:t>Above USD10 million</w:t>
            </w:r>
          </w:p>
        </w:tc>
      </w:tr>
      <w:tr w:rsidR="00583DED" w:rsidRPr="003A74E6" w14:paraId="634C31E9" w14:textId="77777777" w:rsidTr="00E008F5">
        <w:trPr>
          <w:trHeight w:val="737"/>
          <w:jc w:val="center"/>
        </w:trPr>
        <w:tc>
          <w:tcPr>
            <w:tcW w:w="1121" w:type="pct"/>
            <w:vAlign w:val="center"/>
          </w:tcPr>
          <w:p w14:paraId="634C31E5" w14:textId="77777777" w:rsidR="00583DED" w:rsidRPr="003A74E6" w:rsidRDefault="00583DED" w:rsidP="00583DED">
            <w:pPr>
              <w:pStyle w:val="Contrato-Tabela"/>
              <w:rPr>
                <w:sz w:val="20"/>
                <w:lang w:val="en-US"/>
              </w:rPr>
            </w:pPr>
            <w:r w:rsidRPr="003A74E6">
              <w:rPr>
                <w:sz w:val="20"/>
                <w:lang w:val="en-US"/>
              </w:rPr>
              <w:t>Production</w:t>
            </w:r>
          </w:p>
        </w:tc>
        <w:tc>
          <w:tcPr>
            <w:tcW w:w="1236" w:type="pct"/>
            <w:vAlign w:val="center"/>
          </w:tcPr>
          <w:p w14:paraId="634C31E6" w14:textId="3A0F0348" w:rsidR="00583DED" w:rsidRPr="003A74E6" w:rsidRDefault="00583DED" w:rsidP="00583DED">
            <w:pPr>
              <w:pStyle w:val="Contrato-Tabela"/>
              <w:rPr>
                <w:sz w:val="20"/>
                <w:lang w:val="en-US"/>
              </w:rPr>
            </w:pPr>
            <w:r w:rsidRPr="003A74E6">
              <w:rPr>
                <w:sz w:val="20"/>
                <w:lang w:val="en-US"/>
              </w:rPr>
              <w:t>Up to USD50</w:t>
            </w:r>
            <w:r>
              <w:rPr>
                <w:sz w:val="20"/>
                <w:lang w:val="en-US"/>
              </w:rPr>
              <w:t>0</w:t>
            </w:r>
            <w:r w:rsidRPr="003A74E6">
              <w:rPr>
                <w:sz w:val="20"/>
                <w:lang w:val="en-US"/>
              </w:rPr>
              <w:t xml:space="preserve"> thousand</w:t>
            </w:r>
          </w:p>
        </w:tc>
        <w:tc>
          <w:tcPr>
            <w:tcW w:w="1170" w:type="pct"/>
            <w:vAlign w:val="center"/>
          </w:tcPr>
          <w:p w14:paraId="634C31E7" w14:textId="6CFDAB08" w:rsidR="00583DED" w:rsidRPr="003A74E6" w:rsidRDefault="00583DED" w:rsidP="00583DED">
            <w:pPr>
              <w:pStyle w:val="Contrato-Tabela"/>
              <w:rPr>
                <w:sz w:val="20"/>
                <w:lang w:val="en-US"/>
              </w:rPr>
            </w:pPr>
            <w:r w:rsidRPr="009E5EEB">
              <w:rPr>
                <w:sz w:val="20"/>
                <w:lang w:val="en-US"/>
              </w:rPr>
              <w:t>Above US$500k up to US</w:t>
            </w:r>
            <w:r>
              <w:rPr>
                <w:sz w:val="20"/>
                <w:lang w:val="en-US"/>
              </w:rPr>
              <w:t>D</w:t>
            </w:r>
            <w:r w:rsidRPr="009E5EEB">
              <w:rPr>
                <w:sz w:val="20"/>
                <w:lang w:val="en-US"/>
              </w:rPr>
              <w:t>5 million</w:t>
            </w:r>
          </w:p>
        </w:tc>
        <w:tc>
          <w:tcPr>
            <w:tcW w:w="1473" w:type="pct"/>
            <w:vAlign w:val="center"/>
          </w:tcPr>
          <w:p w14:paraId="634C31E8" w14:textId="5A9755DB" w:rsidR="00583DED" w:rsidRPr="003A74E6" w:rsidRDefault="00583DED" w:rsidP="00583DED">
            <w:pPr>
              <w:pStyle w:val="Contrato-Tabela"/>
              <w:rPr>
                <w:sz w:val="20"/>
                <w:lang w:val="en-US"/>
              </w:rPr>
            </w:pPr>
            <w:r w:rsidRPr="003A74E6">
              <w:rPr>
                <w:sz w:val="20"/>
                <w:lang w:val="en-US"/>
              </w:rPr>
              <w:t>Above USD5 million</w:t>
            </w:r>
          </w:p>
        </w:tc>
      </w:tr>
    </w:tbl>
    <w:p w14:paraId="634C31EA" w14:textId="77777777" w:rsidR="00594B12" w:rsidRPr="003A74E6" w:rsidRDefault="00E008F5" w:rsidP="00E008F5">
      <w:pPr>
        <w:pStyle w:val="Contrato-AnexoVIII-Nvel2-1Dezena"/>
        <w:rPr>
          <w:lang w:val="en-US"/>
        </w:rPr>
      </w:pPr>
      <w:r w:rsidRPr="003A74E6">
        <w:rPr>
          <w:lang w:val="en-US"/>
        </w:rPr>
        <w:t>The use of U.S. dollar in the table above is for reference only and does not imply any possibility of recognition of expenditures in foreign currency.</w:t>
      </w:r>
    </w:p>
    <w:p w14:paraId="634C31EB" w14:textId="77777777" w:rsidR="00EA0860" w:rsidRPr="003A74E6" w:rsidRDefault="009251E2" w:rsidP="009251E2">
      <w:pPr>
        <w:pStyle w:val="Contrato-AnexoVIII-Nvel2-1Dezena"/>
        <w:rPr>
          <w:lang w:val="en-US"/>
        </w:rPr>
      </w:pPr>
      <w:r w:rsidRPr="003A74E6">
        <w:rPr>
          <w:lang w:val="en-US"/>
        </w:rPr>
        <w:t>To determine the procedure, the exchange rate for purchase in the first business day of the month, which shall establish the amount in the table included in section 3.23, shall be taken into account.</w:t>
      </w:r>
      <w:r w:rsidR="007907A6" w:rsidRPr="003A74E6">
        <w:rPr>
          <w:lang w:val="en-US"/>
        </w:rPr>
        <w:t xml:space="preserve"> </w:t>
      </w:r>
      <w:r w:rsidRPr="003A74E6">
        <w:rPr>
          <w:lang w:val="en-US"/>
        </w:rPr>
        <w:t>As guidance to define the procedure to be adopted, the following shall be considered: (i) the date on which the agreement or the purchase order for Procedure A was issued, (ii) the date on which a request for proposal to the suppliers for procedure B was sent, and (iii) the date on which the engagement strategy for preliminary approval of the Operating Committee for procedure C was sent, pursuant to paragraph 3.22.1.</w:t>
      </w:r>
      <w:r w:rsidR="007907A6" w:rsidRPr="003A74E6">
        <w:rPr>
          <w:lang w:val="en-US"/>
        </w:rPr>
        <w:t xml:space="preserve"> </w:t>
      </w:r>
    </w:p>
    <w:p w14:paraId="634C31EC" w14:textId="77777777" w:rsidR="008A2CBD" w:rsidRPr="003A74E6" w:rsidRDefault="00DC79E2" w:rsidP="00DC79E2">
      <w:pPr>
        <w:pStyle w:val="Contrato-AnexoVIII-Nvel2-1Dezena"/>
        <w:rPr>
          <w:lang w:val="en-US"/>
        </w:rPr>
      </w:pPr>
      <w:r w:rsidRPr="003A74E6">
        <w:rPr>
          <w:lang w:val="en-US"/>
        </w:rPr>
        <w:t>The following are extraordinary procedures of contracting of goods and services required for the Operations:</w:t>
      </w:r>
    </w:p>
    <w:p w14:paraId="634C31ED" w14:textId="77777777" w:rsidR="008A2CBD" w:rsidRPr="003A74E6" w:rsidRDefault="00DC79E2" w:rsidP="00B53051">
      <w:pPr>
        <w:pStyle w:val="Contrato-Alnea"/>
        <w:numPr>
          <w:ilvl w:val="0"/>
          <w:numId w:val="77"/>
        </w:numPr>
        <w:ind w:left="851" w:hanging="284"/>
        <w:rPr>
          <w:lang w:val="en-US"/>
        </w:rPr>
      </w:pPr>
      <w:r w:rsidRPr="003A74E6">
        <w:rPr>
          <w:lang w:val="en-US"/>
        </w:rPr>
        <w:t>joinder to goods and services supply agreements previously executed by the Contracted Parties, or by Consortiums in which they participate;</w:t>
      </w:r>
      <w:r w:rsidR="00594B12" w:rsidRPr="003A74E6">
        <w:rPr>
          <w:lang w:val="en-US"/>
        </w:rPr>
        <w:t xml:space="preserve"> </w:t>
      </w:r>
    </w:p>
    <w:p w14:paraId="634C31EE" w14:textId="77777777" w:rsidR="00594B12" w:rsidRPr="003A74E6" w:rsidRDefault="00DC79E2" w:rsidP="00B53051">
      <w:pPr>
        <w:pStyle w:val="Contrato-Alnea"/>
        <w:numPr>
          <w:ilvl w:val="0"/>
          <w:numId w:val="77"/>
        </w:numPr>
        <w:ind w:left="851" w:hanging="284"/>
        <w:rPr>
          <w:lang w:val="en-US"/>
        </w:rPr>
      </w:pPr>
      <w:r w:rsidRPr="003A74E6">
        <w:rPr>
          <w:lang w:val="en-US"/>
        </w:rPr>
        <w:t>the purchase of goods from the inventories of Contracted Parties, or of Consortiums in which they participate; and</w:t>
      </w:r>
    </w:p>
    <w:p w14:paraId="634C31EF" w14:textId="77777777" w:rsidR="008A2CBD" w:rsidRPr="003A74E6" w:rsidRDefault="00DC79E2" w:rsidP="00B53051">
      <w:pPr>
        <w:pStyle w:val="Contrato-Alnea"/>
        <w:numPr>
          <w:ilvl w:val="0"/>
          <w:numId w:val="77"/>
        </w:numPr>
        <w:ind w:left="851" w:hanging="284"/>
        <w:rPr>
          <w:lang w:val="en-US"/>
        </w:rPr>
      </w:pPr>
      <w:r w:rsidRPr="003A74E6">
        <w:rPr>
          <w:lang w:val="en-US"/>
        </w:rPr>
        <w:t>with an exclusive supplier.</w:t>
      </w:r>
    </w:p>
    <w:p w14:paraId="634C31F0" w14:textId="77777777" w:rsidR="00594B12" w:rsidRPr="003A74E6" w:rsidRDefault="009B0696" w:rsidP="009B0696">
      <w:pPr>
        <w:pStyle w:val="Contrato-AnexoVIII-Nvel3-1Dezena"/>
        <w:rPr>
          <w:lang w:val="en-US"/>
        </w:rPr>
      </w:pPr>
      <w:r w:rsidRPr="003A74E6">
        <w:rPr>
          <w:lang w:val="en-US"/>
        </w:rPr>
        <w:t>Extraordinary engagement procedures may only be adopted in situations in which the impossibility of adopting ordinary procedures and the competitiveness of the prices are evidenced.</w:t>
      </w:r>
    </w:p>
    <w:p w14:paraId="634C31F1" w14:textId="77777777" w:rsidR="008A2CBD" w:rsidRPr="003A74E6" w:rsidRDefault="00DC79E2" w:rsidP="00DC79E2">
      <w:pPr>
        <w:pStyle w:val="Contrato-AnexoVIII-Nvel4-1Dezena"/>
        <w:rPr>
          <w:lang w:val="en-US"/>
        </w:rPr>
      </w:pPr>
      <w:r w:rsidRPr="003A74E6">
        <w:rPr>
          <w:lang w:val="en-US"/>
        </w:rPr>
        <w:t>The extraordinary procedure provided for in item “c” of paragraph 3.26 shall only be subject to the confirmation of competitiveness of the prices charged.</w:t>
      </w:r>
    </w:p>
    <w:p w14:paraId="634C31F2" w14:textId="77777777" w:rsidR="00594B12" w:rsidRPr="003A74E6" w:rsidRDefault="00A7077F" w:rsidP="00A7077F">
      <w:pPr>
        <w:pStyle w:val="Contrato-AnexoVIII-Nvel3-1Dezena"/>
        <w:rPr>
          <w:lang w:val="en-US"/>
        </w:rPr>
      </w:pPr>
      <w:r w:rsidRPr="003A74E6">
        <w:rPr>
          <w:lang w:val="en-US"/>
        </w:rPr>
        <w:t>Engagements through extraordinary procedures shall be previously approved by the Operating Committee.</w:t>
      </w:r>
    </w:p>
    <w:p w14:paraId="634C31F3" w14:textId="77777777" w:rsidR="00594B12" w:rsidRPr="003A74E6" w:rsidRDefault="00A7077F" w:rsidP="00A7077F">
      <w:pPr>
        <w:pStyle w:val="Contrato-AnexoVIII-Nvel3-1Dezena"/>
        <w:rPr>
          <w:lang w:val="en-US"/>
        </w:rPr>
      </w:pPr>
      <w:r w:rsidRPr="003A74E6">
        <w:rPr>
          <w:lang w:val="en-US"/>
        </w:rPr>
        <w:t>The Operator shall ensure that the preliminary approval will be timely for any change in the contracting strategy with no impact on the project schedule.</w:t>
      </w:r>
    </w:p>
    <w:p w14:paraId="634C31F4" w14:textId="3B8E12F4" w:rsidR="007F55D8" w:rsidRPr="003A74E6" w:rsidRDefault="00A7077F" w:rsidP="00A7077F">
      <w:pPr>
        <w:pStyle w:val="Contrato-AnexoVIII-Nvel3-1Dezena"/>
        <w:rPr>
          <w:lang w:val="en-US"/>
        </w:rPr>
      </w:pPr>
      <w:r w:rsidRPr="003A74E6">
        <w:rPr>
          <w:lang w:val="en-US"/>
        </w:rPr>
        <w:t>The goods and service agreements entered into by and between the Assignee before execution of this Agreement are hereby subject to the extraordinary procedures provide for in item “a” of paragraph 3.2</w:t>
      </w:r>
      <w:r w:rsidR="000F341D">
        <w:rPr>
          <w:lang w:val="en-US"/>
        </w:rPr>
        <w:t xml:space="preserve">, </w:t>
      </w:r>
      <w:r w:rsidR="00720365">
        <w:rPr>
          <w:lang w:val="en-US"/>
        </w:rPr>
        <w:t>according article 8, MME Ordinance nº 519/2021</w:t>
      </w:r>
      <w:r w:rsidRPr="003A74E6">
        <w:rPr>
          <w:lang w:val="en-US"/>
        </w:rPr>
        <w:t>.</w:t>
      </w:r>
    </w:p>
    <w:p w14:paraId="634C31F5" w14:textId="77777777" w:rsidR="00594B12" w:rsidRPr="003A74E6" w:rsidRDefault="002802AF" w:rsidP="002802AF">
      <w:pPr>
        <w:pStyle w:val="Contrato-AnexoVIII-Nvel2-1Dezena"/>
        <w:rPr>
          <w:lang w:val="en-US"/>
        </w:rPr>
      </w:pPr>
      <w:r w:rsidRPr="003A74E6">
        <w:rPr>
          <w:lang w:val="en-US"/>
        </w:rPr>
        <w:t>The contracting of services typically performed by the Operator characterizes special procedures of contracting of goods and services necessary for the Operations.</w:t>
      </w:r>
    </w:p>
    <w:p w14:paraId="2092693A" w14:textId="6C398AB2" w:rsidR="00441BF3" w:rsidRDefault="00717985" w:rsidP="002242A6">
      <w:pPr>
        <w:pStyle w:val="Contrato-AnexoVIII-Nvel3-1Dezena"/>
        <w:rPr>
          <w:lang w:val="en-US"/>
        </w:rPr>
      </w:pPr>
      <w:r w:rsidRPr="00441BF3">
        <w:rPr>
          <w:lang w:val="en-US"/>
        </w:rPr>
        <w:t>The Operator shall propose to the Operating Committee, which shall decide upon D3 resolution, the list of special services that may be employed to conduct the Operations. The special services listed shall not be contracted through any contracting procedures other than the special procedure</w:t>
      </w:r>
      <w:r w:rsidR="00A7077F" w:rsidRPr="00441BF3">
        <w:rPr>
          <w:lang w:val="en-US"/>
        </w:rPr>
        <w:t>.</w:t>
      </w:r>
    </w:p>
    <w:p w14:paraId="21082986" w14:textId="639D9E1B" w:rsidR="0081041B" w:rsidRPr="00441BF3" w:rsidRDefault="0081041B" w:rsidP="002242A6">
      <w:pPr>
        <w:pStyle w:val="Contrato-AnexoVIII-Nvel3-1Dezena"/>
        <w:rPr>
          <w:lang w:val="en-US"/>
        </w:rPr>
      </w:pPr>
      <w:r w:rsidRPr="00441BF3">
        <w:rPr>
          <w:lang w:val="en-US"/>
        </w:rPr>
        <w:t>Whenever necessary, the Operator shall submit for approval of the Operating Committee, upon D3 resolution, the performance of the special services provided for in the list approved by the Operating Committee. In this case, the Operator shall indicate:</w:t>
      </w:r>
    </w:p>
    <w:p w14:paraId="512DB2D9" w14:textId="77777777" w:rsidR="0081041B" w:rsidRPr="00F019B6" w:rsidRDefault="0081041B" w:rsidP="00B53051">
      <w:pPr>
        <w:pStyle w:val="Contrato-Alnea"/>
        <w:numPr>
          <w:ilvl w:val="1"/>
          <w:numId w:val="86"/>
        </w:numPr>
        <w:ind w:left="1560" w:hanging="284"/>
        <w:rPr>
          <w:lang w:val="en-US"/>
        </w:rPr>
      </w:pPr>
      <w:r w:rsidRPr="00F019B6">
        <w:rPr>
          <w:lang w:val="en-US"/>
        </w:rPr>
        <w:t>The description of the special services, which may be performed directly by the Operator, its Affiliates, or its contractors;</w:t>
      </w:r>
    </w:p>
    <w:p w14:paraId="61331F5F" w14:textId="77777777" w:rsidR="0081041B" w:rsidRPr="00F019B6" w:rsidRDefault="0081041B" w:rsidP="00B53051">
      <w:pPr>
        <w:pStyle w:val="Contrato-Alnea"/>
        <w:numPr>
          <w:ilvl w:val="1"/>
          <w:numId w:val="86"/>
        </w:numPr>
        <w:ind w:left="1560" w:hanging="284"/>
        <w:rPr>
          <w:lang w:val="en-US"/>
        </w:rPr>
      </w:pPr>
      <w:r w:rsidRPr="00F019B6">
        <w:rPr>
          <w:lang w:val="en-US"/>
        </w:rPr>
        <w:t>The price of the special services, which shall include exclusively the costs of the Operator for providing such services to the Consortium;</w:t>
      </w:r>
    </w:p>
    <w:p w14:paraId="014778FA" w14:textId="77777777" w:rsidR="0081041B" w:rsidRPr="00F019B6" w:rsidRDefault="0081041B" w:rsidP="00B53051">
      <w:pPr>
        <w:pStyle w:val="Contrato-Alnea"/>
        <w:numPr>
          <w:ilvl w:val="1"/>
          <w:numId w:val="86"/>
        </w:numPr>
        <w:ind w:left="1560" w:hanging="284"/>
        <w:rPr>
          <w:lang w:val="en-US"/>
        </w:rPr>
      </w:pPr>
      <w:r w:rsidRPr="00F019B6">
        <w:rPr>
          <w:lang w:val="en-US"/>
        </w:rPr>
        <w:t>The indication of the categories in which the annual budget of each special service shall be allocated in the budget structure.</w:t>
      </w:r>
    </w:p>
    <w:p w14:paraId="2DF8ACCB" w14:textId="77777777" w:rsidR="0081041B" w:rsidRPr="00F019B6" w:rsidRDefault="0081041B" w:rsidP="00A105F1">
      <w:pPr>
        <w:pStyle w:val="Contrato-AnexoVIII-Nvel3-1Dezena"/>
        <w:rPr>
          <w:lang w:val="en-US"/>
        </w:rPr>
      </w:pPr>
      <w:r w:rsidRPr="00F019B6">
        <w:rPr>
          <w:lang w:val="en-US"/>
        </w:rPr>
        <w:t>The Operator shall provide the Manager with the details of the special services, including their prices and the collection methodology.</w:t>
      </w:r>
    </w:p>
    <w:p w14:paraId="3809B466" w14:textId="77777777" w:rsidR="0081041B" w:rsidRPr="00F019B6" w:rsidRDefault="0081041B" w:rsidP="00A105F1">
      <w:pPr>
        <w:pStyle w:val="Contrato-AnexoVIII-Nvel3-1Dezena"/>
        <w:rPr>
          <w:lang w:val="en-US"/>
        </w:rPr>
      </w:pPr>
      <w:r w:rsidRPr="00F019B6">
        <w:rPr>
          <w:lang w:val="en-US"/>
        </w:rPr>
        <w:t>For purposes of proof of expenses with special services, the Operator shall provide the Manager, at any time or upon Cost and Profit Oil Audits, with the relevant tax documents, including terms of supply containing at least:</w:t>
      </w:r>
    </w:p>
    <w:p w14:paraId="675A8B6D" w14:textId="77777777" w:rsidR="0081041B" w:rsidRPr="00F019B6" w:rsidRDefault="0081041B" w:rsidP="00B53051">
      <w:pPr>
        <w:pStyle w:val="Contrato-Alnea"/>
        <w:numPr>
          <w:ilvl w:val="2"/>
          <w:numId w:val="87"/>
        </w:numPr>
        <w:ind w:left="1560" w:hanging="284"/>
        <w:rPr>
          <w:lang w:val="en-US"/>
        </w:rPr>
      </w:pPr>
      <w:r w:rsidRPr="00F019B6">
        <w:rPr>
          <w:lang w:val="en-US"/>
        </w:rPr>
        <w:t>the information listed in the sub-items of paragraph 3.25.2;</w:t>
      </w:r>
    </w:p>
    <w:p w14:paraId="17A3B901" w14:textId="77777777" w:rsidR="0081041B" w:rsidRPr="00F019B6" w:rsidRDefault="0081041B" w:rsidP="00B53051">
      <w:pPr>
        <w:pStyle w:val="Contrato-Alnea"/>
        <w:numPr>
          <w:ilvl w:val="2"/>
          <w:numId w:val="87"/>
        </w:numPr>
        <w:ind w:left="1560" w:hanging="284"/>
        <w:rPr>
          <w:lang w:val="en-US"/>
        </w:rPr>
      </w:pPr>
      <w:r w:rsidRPr="00F019B6">
        <w:rPr>
          <w:lang w:val="en-US"/>
        </w:rPr>
        <w:t>the object of the provision of the special service;</w:t>
      </w:r>
    </w:p>
    <w:p w14:paraId="7EFD1E1F" w14:textId="77777777" w:rsidR="0081041B" w:rsidRPr="00F019B6" w:rsidRDefault="0081041B" w:rsidP="00B53051">
      <w:pPr>
        <w:pStyle w:val="Contrato-Alnea"/>
        <w:numPr>
          <w:ilvl w:val="2"/>
          <w:numId w:val="87"/>
        </w:numPr>
        <w:ind w:left="1560" w:hanging="284"/>
        <w:rPr>
          <w:lang w:val="en-US"/>
        </w:rPr>
      </w:pPr>
      <w:r w:rsidRPr="00F019B6">
        <w:rPr>
          <w:lang w:val="en-US"/>
        </w:rPr>
        <w:t>period of measurement;</w:t>
      </w:r>
    </w:p>
    <w:p w14:paraId="4F798565" w14:textId="77777777" w:rsidR="0081041B" w:rsidRPr="00F019B6" w:rsidRDefault="0081041B" w:rsidP="00B53051">
      <w:pPr>
        <w:pStyle w:val="Contrato-Alnea"/>
        <w:numPr>
          <w:ilvl w:val="2"/>
          <w:numId w:val="87"/>
        </w:numPr>
        <w:ind w:left="1560" w:hanging="284"/>
        <w:rPr>
          <w:lang w:val="en-US"/>
        </w:rPr>
      </w:pPr>
      <w:r w:rsidRPr="00F019B6">
        <w:rPr>
          <w:lang w:val="en-US"/>
        </w:rPr>
        <w:t>measurement unit for allocation of the expenses;</w:t>
      </w:r>
    </w:p>
    <w:p w14:paraId="03FF5088" w14:textId="77777777" w:rsidR="0081041B" w:rsidRPr="00F019B6" w:rsidRDefault="0081041B" w:rsidP="00B53051">
      <w:pPr>
        <w:pStyle w:val="Contrato-Alnea"/>
        <w:numPr>
          <w:ilvl w:val="2"/>
          <w:numId w:val="87"/>
        </w:numPr>
        <w:ind w:left="1560" w:hanging="284"/>
        <w:rPr>
          <w:lang w:val="en-US"/>
        </w:rPr>
      </w:pPr>
      <w:r w:rsidRPr="00F019B6">
        <w:rPr>
          <w:lang w:val="en-US"/>
        </w:rPr>
        <w:t>the quantity used during the period.</w:t>
      </w:r>
    </w:p>
    <w:p w14:paraId="74C126E7" w14:textId="77777777" w:rsidR="0081041B" w:rsidRPr="00F019B6" w:rsidRDefault="0081041B" w:rsidP="00A105F1">
      <w:pPr>
        <w:pStyle w:val="Contrato-AnexoVIII-Nvel3-1Dezena"/>
        <w:rPr>
          <w:lang w:val="en-US"/>
        </w:rPr>
      </w:pPr>
      <w:r w:rsidRPr="00F019B6">
        <w:rPr>
          <w:lang w:val="en-US"/>
        </w:rPr>
        <w:t>In the scope of the provision of special services, the competition with the market prices and the lack of profit elements shall be demonstrated whether or not the special service is directly provided by the Operator, its Affiliate, or its contractor.</w:t>
      </w:r>
    </w:p>
    <w:p w14:paraId="37A50E7C" w14:textId="77777777" w:rsidR="00717985" w:rsidRPr="003A74E6" w:rsidRDefault="00717985" w:rsidP="0081041B">
      <w:pPr>
        <w:pStyle w:val="Contrato-AnexoVIII-Nvel3-1Dezena"/>
        <w:numPr>
          <w:ilvl w:val="0"/>
          <w:numId w:val="0"/>
        </w:numPr>
        <w:ind w:left="1224"/>
        <w:rPr>
          <w:lang w:val="en-US"/>
        </w:rPr>
      </w:pPr>
    </w:p>
    <w:p w14:paraId="634C31F7" w14:textId="5BDB6B2E" w:rsidR="00E23A5B" w:rsidRPr="003A74E6" w:rsidRDefault="00737FA1" w:rsidP="002802AF">
      <w:pPr>
        <w:pStyle w:val="Contrato-AnexoVIII-Nvel2-1Dezena"/>
        <w:rPr>
          <w:lang w:val="en-US"/>
        </w:rPr>
      </w:pPr>
      <w:r w:rsidRPr="00F019B6">
        <w:rPr>
          <w:lang w:val="en-US"/>
        </w:rPr>
        <w:t>Contracting of goods and services by means of a foreign legal entity established by the Contracted Parties aiming at using the tax benefits of the special customs regime for export and import of goods and services intended for the activities of Exploration and Production in the Oil and Gas Deposits (REPETRO) is a specific procedure</w:t>
      </w:r>
      <w:r w:rsidR="002802AF" w:rsidRPr="003A74E6">
        <w:rPr>
          <w:lang w:val="en-US"/>
        </w:rPr>
        <w:t>.</w:t>
      </w:r>
    </w:p>
    <w:p w14:paraId="634C31F8" w14:textId="53BF0543" w:rsidR="00E23A5B" w:rsidRDefault="006310D5" w:rsidP="002802AF">
      <w:pPr>
        <w:pStyle w:val="Contrato-AnexoVIII-Nvel3-1Dezena"/>
        <w:rPr>
          <w:lang w:val="en-US"/>
        </w:rPr>
      </w:pPr>
      <w:r w:rsidRPr="00F019B6">
        <w:rPr>
          <w:lang w:val="en-US"/>
        </w:rPr>
        <w:t>The contract procedure referred to in paragraph 3.26 shall ensure the Manager’s participation in the procedure of definition of a strategy and acquisition of goods and services eligible for the benefit of REPETRO</w:t>
      </w:r>
      <w:r w:rsidR="002802AF" w:rsidRPr="003A74E6">
        <w:rPr>
          <w:lang w:val="en-US"/>
        </w:rPr>
        <w:t>.</w:t>
      </w:r>
    </w:p>
    <w:p w14:paraId="5B466266" w14:textId="3E260A8B" w:rsidR="006310D5" w:rsidRPr="003A74E6" w:rsidRDefault="00A57BFB" w:rsidP="002802AF">
      <w:pPr>
        <w:pStyle w:val="Contrato-AnexoVIII-Nvel3-1Dezena"/>
        <w:rPr>
          <w:lang w:val="en-US"/>
        </w:rPr>
      </w:pPr>
      <w:r w:rsidRPr="00F019B6">
        <w:rPr>
          <w:lang w:val="en-US"/>
        </w:rPr>
        <w:t>The Operator shall propose to the Operating Committee, which shall decide upon D3 resolution after hearing the subcommittees related to the topic, the strategy, and the procedure specific to the purchase of goods and services provided for in paragraph 3.26</w:t>
      </w:r>
    </w:p>
    <w:p w14:paraId="3A31A7B7" w14:textId="45DE2636" w:rsidR="00315B4E" w:rsidRDefault="00AE331C" w:rsidP="00AE331C">
      <w:pPr>
        <w:pStyle w:val="Contrato-AnexoVIII-Nvel2-1Dezena"/>
        <w:rPr>
          <w:lang w:val="en-US"/>
        </w:rPr>
      </w:pPr>
      <w:r w:rsidRPr="00AE331C">
        <w:rPr>
          <w:lang w:val="en-US"/>
        </w:rPr>
        <w:t>The signing of contractual amendments follows the procedure provided for the original contracts.</w:t>
      </w:r>
    </w:p>
    <w:p w14:paraId="766CB45D" w14:textId="421529E3" w:rsidR="00AE331C" w:rsidRDefault="006738AF" w:rsidP="006738AF">
      <w:pPr>
        <w:pStyle w:val="Contrato-AnexoVIII-Nvel3-1Dezena"/>
        <w:rPr>
          <w:lang w:val="en-US"/>
        </w:rPr>
      </w:pPr>
      <w:r w:rsidRPr="006738AF">
        <w:rPr>
          <w:lang w:val="en-US"/>
        </w:rPr>
        <w:t>However, if the amendment entails an increase equal to or less than twenty-five percent (25%) of the original contract value, the prior approval of the Operating Committee for its execution is waived, when originally required</w:t>
      </w:r>
    </w:p>
    <w:p w14:paraId="634C31F9" w14:textId="09E53BBE" w:rsidR="0054027E" w:rsidRPr="003A74E6" w:rsidRDefault="002802AF" w:rsidP="002802AF">
      <w:pPr>
        <w:pStyle w:val="Contrato-AnexoVIII-Nvel2-1Dezena"/>
        <w:rPr>
          <w:lang w:val="en-US"/>
        </w:rPr>
      </w:pPr>
      <w:r w:rsidRPr="003A74E6">
        <w:rPr>
          <w:lang w:val="en-US"/>
        </w:rPr>
        <w:t>When the sum of the original contract amount with the amended amount changes the engagement procedure, the procedure provided for the engagement corresponding to the sum of the amount applies.</w:t>
      </w:r>
    </w:p>
    <w:p w14:paraId="634C31FA" w14:textId="77777777" w:rsidR="00140970" w:rsidRPr="003A74E6" w:rsidRDefault="00140970" w:rsidP="00140970">
      <w:pPr>
        <w:pStyle w:val="Contrato-Normal"/>
        <w:rPr>
          <w:lang w:val="en-US"/>
        </w:rPr>
      </w:pPr>
    </w:p>
    <w:p w14:paraId="634C31FB" w14:textId="77777777" w:rsidR="00594B12" w:rsidRPr="003A74E6" w:rsidRDefault="002802AF" w:rsidP="002802AF">
      <w:pPr>
        <w:pStyle w:val="Contrato-Subtitulo"/>
        <w:rPr>
          <w:lang w:val="en-US"/>
        </w:rPr>
      </w:pPr>
      <w:bookmarkStart w:id="1682" w:name="_Toc76756902"/>
      <w:r w:rsidRPr="003A74E6">
        <w:rPr>
          <w:lang w:val="en-US"/>
        </w:rPr>
        <w:t>Authorization for Expenditure</w:t>
      </w:r>
      <w:bookmarkEnd w:id="1682"/>
    </w:p>
    <w:p w14:paraId="634C31FC" w14:textId="6759D0B2" w:rsidR="00594B12" w:rsidRPr="003A74E6" w:rsidRDefault="00A7077F" w:rsidP="00C84AC8">
      <w:pPr>
        <w:pStyle w:val="Contrato-AnexoVIII-Nvel2-1Dezena"/>
        <w:rPr>
          <w:lang w:val="en-US"/>
        </w:rPr>
      </w:pPr>
      <w:r w:rsidRPr="003A74E6">
        <w:rPr>
          <w:lang w:val="en-US"/>
        </w:rPr>
        <w:t xml:space="preserve">Before incurring a commitment or expenditure provided for in the previously approved </w:t>
      </w:r>
      <w:r w:rsidR="006738AF">
        <w:rPr>
          <w:lang w:val="en-US"/>
        </w:rPr>
        <w:t xml:space="preserve">Annual </w:t>
      </w:r>
      <w:r w:rsidRPr="003A74E6">
        <w:rPr>
          <w:lang w:val="en-US"/>
        </w:rPr>
        <w:t>Budget and Work Program</w:t>
      </w:r>
      <w:r w:rsidR="006738AF">
        <w:rPr>
          <w:lang w:val="en-US"/>
        </w:rPr>
        <w:t xml:space="preserve"> of the Production Phase</w:t>
      </w:r>
      <w:r w:rsidRPr="003A74E6">
        <w:rPr>
          <w:lang w:val="en-US"/>
        </w:rPr>
        <w:t>, the Operator must issue for the Operating Committee an Authorization for Expenditure in case the amounts involved are greater than USD7 million, pursuant to paragraphs 3.</w:t>
      </w:r>
      <w:r w:rsidR="006738AF">
        <w:rPr>
          <w:lang w:val="en-US"/>
        </w:rPr>
        <w:t>22</w:t>
      </w:r>
      <w:r w:rsidRPr="003A74E6">
        <w:rPr>
          <w:lang w:val="en-US"/>
        </w:rPr>
        <w:t xml:space="preserve"> and 3.</w:t>
      </w:r>
      <w:r w:rsidR="006738AF">
        <w:rPr>
          <w:lang w:val="en-US"/>
        </w:rPr>
        <w:t>23</w:t>
      </w:r>
      <w:r w:rsidRPr="003A74E6">
        <w:rPr>
          <w:lang w:val="en-US"/>
        </w:rPr>
        <w:t>.</w:t>
      </w:r>
    </w:p>
    <w:p w14:paraId="634C31FD" w14:textId="77777777" w:rsidR="00594B12" w:rsidRPr="003A74E6" w:rsidRDefault="002802AF" w:rsidP="002802AF">
      <w:pPr>
        <w:pStyle w:val="Contrato-AnexoVIII-Nvel3-1Dezena"/>
        <w:rPr>
          <w:lang w:val="en-US"/>
        </w:rPr>
      </w:pPr>
      <w:r w:rsidRPr="003A74E6">
        <w:rPr>
          <w:lang w:val="en-US"/>
        </w:rPr>
        <w:t>The amounts may be reviewed by the Operating Committee with minimum frequency of five (5) years.</w:t>
      </w:r>
    </w:p>
    <w:p w14:paraId="634C31FE" w14:textId="59FECD29" w:rsidR="00594B12" w:rsidRDefault="002802AF" w:rsidP="002802AF">
      <w:pPr>
        <w:pStyle w:val="Contrato-AnexoVIII-Nvel2-1Dezena"/>
        <w:rPr>
          <w:lang w:val="en-US"/>
        </w:rPr>
      </w:pPr>
      <w:r w:rsidRPr="003A74E6">
        <w:rPr>
          <w:lang w:val="en-US"/>
        </w:rPr>
        <w:t>The Authorization for Expenditure may be resolved upon in ordinary and extraordinary meetings of the Operating Committee or through postal voting, as provided for in the Internal Regulations of the Operating Committee.</w:t>
      </w:r>
    </w:p>
    <w:p w14:paraId="1F1185AC" w14:textId="3BE746AC" w:rsidR="00401302" w:rsidRPr="003A74E6" w:rsidRDefault="00975D3B" w:rsidP="00975D3B">
      <w:pPr>
        <w:pStyle w:val="Contrato-AnexoVIII-Nvel3-1Dezena"/>
        <w:rPr>
          <w:lang w:val="en-US"/>
        </w:rPr>
      </w:pPr>
      <w:r w:rsidRPr="00975D3B">
        <w:rPr>
          <w:lang w:val="en-US"/>
        </w:rPr>
        <w:t>Approved by the Operating Committee, the Operator will send the Manager within 7 (seven) days a copy of the Expenditure Authorizations, accompanied by any additional relevant informatio</w:t>
      </w:r>
      <w:r>
        <w:rPr>
          <w:lang w:val="en-US"/>
        </w:rPr>
        <w:t>n.</w:t>
      </w:r>
    </w:p>
    <w:p w14:paraId="634C31FF" w14:textId="78C3E149" w:rsidR="00594B12" w:rsidRPr="003A74E6" w:rsidRDefault="002802AF" w:rsidP="002802AF">
      <w:pPr>
        <w:pStyle w:val="Contrato-AnexoVIII-Nvel2-1Dezena"/>
        <w:rPr>
          <w:lang w:val="en-US"/>
        </w:rPr>
      </w:pPr>
      <w:r w:rsidRPr="003A74E6">
        <w:rPr>
          <w:lang w:val="en-US"/>
        </w:rPr>
        <w:t xml:space="preserve">The preparation of the Authorization for Expenditure shall be based on the </w:t>
      </w:r>
      <w:r w:rsidR="00975D3B">
        <w:rPr>
          <w:lang w:val="en-US"/>
        </w:rPr>
        <w:t xml:space="preserve">Annual </w:t>
      </w:r>
      <w:r w:rsidRPr="003A74E6">
        <w:rPr>
          <w:lang w:val="en-US"/>
        </w:rPr>
        <w:t xml:space="preserve">Budget and Work Program </w:t>
      </w:r>
      <w:r w:rsidR="00975D3B">
        <w:rPr>
          <w:lang w:val="en-US"/>
        </w:rPr>
        <w:t xml:space="preserve">of the Production Phase </w:t>
      </w:r>
      <w:r w:rsidRPr="003A74E6">
        <w:rPr>
          <w:lang w:val="en-US"/>
        </w:rPr>
        <w:t>previously determined by the Operating Committee, and an additional authorization for expenditure shall be required in case the total amount exceeds five percent (5%) of the approved budget.</w:t>
      </w:r>
      <w:r w:rsidR="00594B12" w:rsidRPr="003A74E6">
        <w:rPr>
          <w:lang w:val="en-US"/>
        </w:rPr>
        <w:t xml:space="preserve"> </w:t>
      </w:r>
    </w:p>
    <w:p w14:paraId="634C3200" w14:textId="77777777" w:rsidR="00594B12" w:rsidRPr="003A74E6" w:rsidRDefault="002802AF" w:rsidP="002802AF">
      <w:pPr>
        <w:pStyle w:val="Contrato-AnexoVIII-Nvel3-1Dezena"/>
        <w:rPr>
          <w:lang w:val="en-US"/>
        </w:rPr>
      </w:pPr>
      <w:r w:rsidRPr="003A74E6">
        <w:rPr>
          <w:lang w:val="en-US"/>
        </w:rPr>
        <w:t>If the amount of a certain line item exceeds ten percent (10%) of the initially authorized amount, a new Authorization for Expenditure shall be required.</w:t>
      </w:r>
    </w:p>
    <w:p w14:paraId="634C3201" w14:textId="752B1EFB" w:rsidR="00594B12" w:rsidRPr="003A74E6" w:rsidRDefault="00C84AC8" w:rsidP="00C84AC8">
      <w:pPr>
        <w:pStyle w:val="Contrato-AnexoVIII-Nvel2-1Dezena"/>
        <w:rPr>
          <w:lang w:val="en-US"/>
        </w:rPr>
      </w:pPr>
      <w:r w:rsidRPr="003A74E6">
        <w:rPr>
          <w:lang w:val="en-US"/>
        </w:rPr>
        <w:t xml:space="preserve">The Operator is not required to issue an Authorization for Expenditure related to general and administrative expenses listed as individual items of the approved </w:t>
      </w:r>
      <w:r w:rsidR="00975D3B">
        <w:rPr>
          <w:lang w:val="en-US"/>
        </w:rPr>
        <w:t xml:space="preserve">Annual </w:t>
      </w:r>
      <w:r w:rsidRPr="003A74E6">
        <w:rPr>
          <w:lang w:val="en-US"/>
        </w:rPr>
        <w:t>Work and Budget Program</w:t>
      </w:r>
      <w:r w:rsidR="00975D3B">
        <w:rPr>
          <w:lang w:val="en-US"/>
        </w:rPr>
        <w:t xml:space="preserve"> of the Production Phase</w:t>
      </w:r>
      <w:r w:rsidRPr="003A74E6">
        <w:rPr>
          <w:lang w:val="en-US"/>
        </w:rPr>
        <w:t>.</w:t>
      </w:r>
    </w:p>
    <w:p w14:paraId="634C3202" w14:textId="77777777" w:rsidR="00594B12" w:rsidRPr="003A74E6" w:rsidRDefault="002802AF" w:rsidP="002802AF">
      <w:pPr>
        <w:pStyle w:val="Contrato-AnexoVIII-Nvel2-1Dezena"/>
        <w:rPr>
          <w:lang w:val="en-US"/>
        </w:rPr>
      </w:pPr>
      <w:r w:rsidRPr="003A74E6">
        <w:rPr>
          <w:lang w:val="en-US"/>
        </w:rPr>
        <w:t>Each Authorization for Expenditure proposed by the Operator shall:</w:t>
      </w:r>
    </w:p>
    <w:p w14:paraId="634C3203" w14:textId="270238BA" w:rsidR="009E6759" w:rsidRPr="003A74E6" w:rsidRDefault="002802AF" w:rsidP="00B53051">
      <w:pPr>
        <w:pStyle w:val="Contrato-Alnea"/>
        <w:numPr>
          <w:ilvl w:val="0"/>
          <w:numId w:val="73"/>
        </w:numPr>
        <w:ind w:left="850" w:hanging="283"/>
        <w:rPr>
          <w:lang w:val="en-US"/>
        </w:rPr>
      </w:pPr>
      <w:r w:rsidRPr="003A74E6">
        <w:rPr>
          <w:lang w:val="en-US"/>
        </w:rPr>
        <w:t xml:space="preserve">identify the Operation to be conducted according to the applicable line item in the </w:t>
      </w:r>
      <w:r w:rsidR="00975D3B">
        <w:rPr>
          <w:lang w:val="en-US"/>
        </w:rPr>
        <w:t xml:space="preserve">Annual </w:t>
      </w:r>
      <w:r w:rsidRPr="003A74E6">
        <w:rPr>
          <w:lang w:val="en-US"/>
        </w:rPr>
        <w:t>Budget and Work Program</w:t>
      </w:r>
      <w:r w:rsidR="00975D3B">
        <w:rPr>
          <w:lang w:val="en-US"/>
        </w:rPr>
        <w:t xml:space="preserve"> of the Production Phase</w:t>
      </w:r>
      <w:r w:rsidRPr="003A74E6">
        <w:rPr>
          <w:lang w:val="en-US"/>
        </w:rPr>
        <w:t>;</w:t>
      </w:r>
    </w:p>
    <w:p w14:paraId="634C3204" w14:textId="77777777" w:rsidR="009E6759" w:rsidRPr="003A74E6" w:rsidRDefault="002802AF" w:rsidP="00B53051">
      <w:pPr>
        <w:pStyle w:val="Contrato-Alnea"/>
        <w:numPr>
          <w:ilvl w:val="0"/>
          <w:numId w:val="73"/>
        </w:numPr>
        <w:ind w:left="850" w:hanging="283"/>
        <w:rPr>
          <w:lang w:val="en-US"/>
        </w:rPr>
      </w:pPr>
      <w:r w:rsidRPr="003A74E6">
        <w:rPr>
          <w:lang w:val="en-US"/>
        </w:rPr>
        <w:t>describe the Operation in details;</w:t>
      </w:r>
    </w:p>
    <w:p w14:paraId="634C3205" w14:textId="77777777" w:rsidR="009E6759" w:rsidRPr="003A74E6" w:rsidRDefault="002802AF" w:rsidP="00B53051">
      <w:pPr>
        <w:pStyle w:val="Contrato-Alnea"/>
        <w:numPr>
          <w:ilvl w:val="0"/>
          <w:numId w:val="73"/>
        </w:numPr>
        <w:ind w:left="850" w:hanging="283"/>
        <w:rPr>
          <w:lang w:val="en-US"/>
        </w:rPr>
      </w:pPr>
      <w:r w:rsidRPr="003A74E6">
        <w:rPr>
          <w:lang w:val="en-US"/>
        </w:rPr>
        <w:t>include the best estimate of the Operator for the total funds required to conduct the Operation;</w:t>
      </w:r>
    </w:p>
    <w:p w14:paraId="634C3206" w14:textId="77777777" w:rsidR="009E6759" w:rsidRPr="003A74E6" w:rsidRDefault="002802AF" w:rsidP="00B53051">
      <w:pPr>
        <w:pStyle w:val="Contrato-Alnea"/>
        <w:numPr>
          <w:ilvl w:val="0"/>
          <w:numId w:val="73"/>
        </w:numPr>
        <w:ind w:left="850" w:hanging="283"/>
        <w:rPr>
          <w:lang w:val="en-US"/>
        </w:rPr>
      </w:pPr>
      <w:r w:rsidRPr="003A74E6">
        <w:rPr>
          <w:lang w:val="en-US"/>
        </w:rPr>
        <w:t>outline the proposed construction and financial schedule;</w:t>
      </w:r>
    </w:p>
    <w:p w14:paraId="634C3207" w14:textId="77777777" w:rsidR="00594B12" w:rsidRPr="003A74E6" w:rsidRDefault="002802AF" w:rsidP="00B53051">
      <w:pPr>
        <w:pStyle w:val="Contrato-Alnea"/>
        <w:numPr>
          <w:ilvl w:val="0"/>
          <w:numId w:val="73"/>
        </w:numPr>
        <w:ind w:left="850" w:hanging="283"/>
        <w:rPr>
          <w:lang w:val="en-US"/>
        </w:rPr>
      </w:pPr>
      <w:r w:rsidRPr="003A74E6">
        <w:rPr>
          <w:lang w:val="en-US"/>
        </w:rPr>
        <w:t>include additional information to support the Operating Committee’s resolution.</w:t>
      </w:r>
    </w:p>
    <w:p w14:paraId="634C3208" w14:textId="77777777" w:rsidR="009E6759" w:rsidRPr="003A74E6" w:rsidRDefault="009E6759" w:rsidP="00D45F5C">
      <w:pPr>
        <w:pStyle w:val="Contrato-Normal"/>
        <w:rPr>
          <w:lang w:val="en-US"/>
        </w:rPr>
      </w:pPr>
    </w:p>
    <w:p w14:paraId="634C3209" w14:textId="77777777" w:rsidR="00594B12" w:rsidRPr="003A74E6" w:rsidRDefault="002802AF" w:rsidP="002802AF">
      <w:pPr>
        <w:pStyle w:val="Contrato-Subtitulo"/>
        <w:rPr>
          <w:lang w:val="en-US"/>
        </w:rPr>
      </w:pPr>
      <w:bookmarkStart w:id="1683" w:name="_Toc76756903"/>
      <w:r w:rsidRPr="003A74E6">
        <w:rPr>
          <w:lang w:val="en-US"/>
        </w:rPr>
        <w:t>Expenditures Above the Expected</w:t>
      </w:r>
      <w:bookmarkEnd w:id="1683"/>
    </w:p>
    <w:p w14:paraId="634C320A" w14:textId="39795443" w:rsidR="00594B12" w:rsidRPr="003A74E6" w:rsidRDefault="00C84AC8" w:rsidP="00C84AC8">
      <w:pPr>
        <w:pStyle w:val="Contrato-AnexoVIII-Nvel2-1Dezena"/>
        <w:rPr>
          <w:lang w:val="en-US"/>
        </w:rPr>
      </w:pPr>
      <w:r w:rsidRPr="003A74E6">
        <w:rPr>
          <w:lang w:val="en-US"/>
        </w:rPr>
        <w:t xml:space="preserve">For the expenses of the approved </w:t>
      </w:r>
      <w:r w:rsidR="00210130">
        <w:rPr>
          <w:lang w:val="en-US"/>
        </w:rPr>
        <w:t xml:space="preserve">Annual </w:t>
      </w:r>
      <w:r w:rsidRPr="003A74E6">
        <w:rPr>
          <w:lang w:val="en-US"/>
        </w:rPr>
        <w:t>Budget and Work Program</w:t>
      </w:r>
      <w:r w:rsidR="00975D3B">
        <w:rPr>
          <w:lang w:val="en-US"/>
        </w:rPr>
        <w:t xml:space="preserve"> of the Production Phase</w:t>
      </w:r>
      <w:r w:rsidRPr="003A74E6">
        <w:rPr>
          <w:lang w:val="en-US"/>
        </w:rPr>
        <w:t xml:space="preserve">, the Operator shall be entitled to incur an additional expense for each line item of up to ten percent (10%) of the respective approved amount, with no need of new approval by the Operating Committee, as long as the total accrued expenses above the expected for the current calendar year do not exceed five percent (5%) of the total </w:t>
      </w:r>
      <w:r w:rsidR="00210130">
        <w:rPr>
          <w:lang w:val="en-US"/>
        </w:rPr>
        <w:t xml:space="preserve">Annual </w:t>
      </w:r>
      <w:r w:rsidRPr="003A74E6">
        <w:rPr>
          <w:lang w:val="en-US"/>
        </w:rPr>
        <w:t>Budget and Work Program</w:t>
      </w:r>
      <w:r w:rsidR="00975D3B">
        <w:rPr>
          <w:lang w:val="en-US"/>
        </w:rPr>
        <w:t xml:space="preserve"> of the Production Phase</w:t>
      </w:r>
      <w:r w:rsidRPr="003A74E6">
        <w:rPr>
          <w:lang w:val="en-US"/>
        </w:rPr>
        <w:t>.</w:t>
      </w:r>
      <w:r w:rsidR="00594B12" w:rsidRPr="003A74E6">
        <w:rPr>
          <w:lang w:val="en-US"/>
        </w:rPr>
        <w:t xml:space="preserve"> </w:t>
      </w:r>
    </w:p>
    <w:p w14:paraId="634C320B" w14:textId="2C5C2C9E" w:rsidR="00594B12" w:rsidRPr="003A74E6" w:rsidRDefault="002802AF" w:rsidP="002802AF">
      <w:pPr>
        <w:pStyle w:val="Contrato-AnexoVIII-Nvel3-1Dezena"/>
        <w:rPr>
          <w:lang w:val="en-US"/>
        </w:rPr>
      </w:pPr>
      <w:r w:rsidRPr="003A74E6">
        <w:rPr>
          <w:lang w:val="en-US"/>
        </w:rPr>
        <w:t xml:space="preserve">In case the Operator anticipates that the defined limits may be exceeded, a revision of the </w:t>
      </w:r>
      <w:r w:rsidR="00210130">
        <w:rPr>
          <w:lang w:val="en-US"/>
        </w:rPr>
        <w:t xml:space="preserve">Annual </w:t>
      </w:r>
      <w:r w:rsidRPr="003A74E6">
        <w:rPr>
          <w:lang w:val="en-US"/>
        </w:rPr>
        <w:t xml:space="preserve">Budget and Work Program </w:t>
      </w:r>
      <w:r w:rsidR="00210130">
        <w:rPr>
          <w:lang w:val="en-US"/>
        </w:rPr>
        <w:t xml:space="preserve">of the Production Phase </w:t>
      </w:r>
      <w:r w:rsidRPr="003A74E6">
        <w:rPr>
          <w:lang w:val="en-US"/>
        </w:rPr>
        <w:t>shall be submitted to the Operating Committee.</w:t>
      </w:r>
    </w:p>
    <w:p w14:paraId="634C320C" w14:textId="0861261E" w:rsidR="00594B12" w:rsidRDefault="002802AF" w:rsidP="002863DB">
      <w:pPr>
        <w:pStyle w:val="Contrato-AnexoVIII-Nvel2-1Dezena"/>
        <w:rPr>
          <w:lang w:val="en-US"/>
        </w:rPr>
      </w:pPr>
      <w:r w:rsidRPr="003A74E6">
        <w:rPr>
          <w:lang w:val="en-US"/>
        </w:rPr>
        <w:t>The restrictions in paragraph 3.</w:t>
      </w:r>
      <w:r w:rsidR="00210130">
        <w:rPr>
          <w:lang w:val="en-US"/>
        </w:rPr>
        <w:t>29</w:t>
      </w:r>
      <w:r w:rsidRPr="003A74E6">
        <w:rPr>
          <w:lang w:val="en-US"/>
        </w:rPr>
        <w:t xml:space="preserve"> shall apply without prejudice to the Operator’s obligation of incurring expenses arising from Emergency Operations without the prior approval of the Operating Committee.</w:t>
      </w:r>
    </w:p>
    <w:p w14:paraId="23972602" w14:textId="77777777" w:rsidR="00B010C8" w:rsidRPr="00F019B6" w:rsidRDefault="00B010C8" w:rsidP="00B010C8">
      <w:pPr>
        <w:pStyle w:val="Contrato-Subtitulo"/>
        <w:rPr>
          <w:lang w:val="en-US"/>
        </w:rPr>
      </w:pPr>
      <w:bookmarkStart w:id="1684" w:name="_Toc76756904"/>
      <w:r w:rsidRPr="00F019B6">
        <w:rPr>
          <w:lang w:val="en-US"/>
        </w:rPr>
        <w:t>Employees of the non-Operator Contracted Parties</w:t>
      </w:r>
      <w:bookmarkEnd w:id="1684"/>
    </w:p>
    <w:p w14:paraId="11FFF643" w14:textId="77777777" w:rsidR="00B010C8" w:rsidRDefault="00B010C8" w:rsidP="00B010C8">
      <w:pPr>
        <w:pStyle w:val="Contrato-AnexoVIII-Nvel2-1Dezena"/>
        <w:numPr>
          <w:ilvl w:val="0"/>
          <w:numId w:val="0"/>
        </w:numPr>
        <w:ind w:left="792"/>
        <w:rPr>
          <w:lang w:val="en-US"/>
        </w:rPr>
      </w:pPr>
    </w:p>
    <w:p w14:paraId="60F38AC5" w14:textId="77777777" w:rsidR="00A05A0B" w:rsidRPr="00F019B6" w:rsidRDefault="00A05A0B" w:rsidP="00A05A0B">
      <w:pPr>
        <w:pStyle w:val="Contrato-AnexoVIII-Nvel2"/>
        <w:rPr>
          <w:lang w:val="en-US"/>
        </w:rPr>
      </w:pPr>
      <w:r w:rsidRPr="00F019B6">
        <w:rPr>
          <w:lang w:val="en-US"/>
        </w:rPr>
        <w:t>Professionals with high technical and management qualifications from the staff of the non-Operator Contracted Parties may be allocated to the technical teams of the Operator in order to conduct the Operations, according to the Annual Work and Budget Program for the Production Phase.</w:t>
      </w:r>
    </w:p>
    <w:p w14:paraId="7A1F8539" w14:textId="77777777" w:rsidR="00A05A0B" w:rsidRPr="00F019B6" w:rsidRDefault="00A05A0B" w:rsidP="00A05A0B">
      <w:pPr>
        <w:pStyle w:val="Contrato-AnexoVIII-Nvel3"/>
        <w:rPr>
          <w:lang w:val="en-US"/>
        </w:rPr>
      </w:pPr>
      <w:r w:rsidRPr="00F019B6">
        <w:rPr>
          <w:lang w:val="en-US"/>
        </w:rPr>
        <w:t>The allocation of personnel of the non-Operator Contracted Parties shall be recoverable as Cost Oil.</w:t>
      </w:r>
    </w:p>
    <w:p w14:paraId="2646DDDC" w14:textId="77777777" w:rsidR="00A05A0B" w:rsidRPr="00F019B6" w:rsidRDefault="00A05A0B" w:rsidP="00A05A0B">
      <w:pPr>
        <w:pStyle w:val="Contrato-AnexoVIII-Nvel3"/>
        <w:rPr>
          <w:lang w:val="en-US"/>
        </w:rPr>
      </w:pPr>
      <w:r w:rsidRPr="00F019B6">
        <w:rPr>
          <w:lang w:val="en-US"/>
        </w:rPr>
        <w:t>For purposes of acknowledgment as Cost Oil, the unit cost of the employees of the non-Operator Contracted Parties shall be limited to the unit cost of the employees of the Operator, observing the similarity of professional qualification.</w:t>
      </w:r>
    </w:p>
    <w:p w14:paraId="6CA647D8" w14:textId="77777777" w:rsidR="003D4A65" w:rsidRPr="003A74E6" w:rsidRDefault="003D4A65" w:rsidP="00A05A0B">
      <w:pPr>
        <w:pStyle w:val="Contrato-AnexoVIII-Nvel2-1Dezena"/>
        <w:numPr>
          <w:ilvl w:val="0"/>
          <w:numId w:val="0"/>
        </w:numPr>
        <w:ind w:left="792"/>
        <w:rPr>
          <w:lang w:val="en-US"/>
        </w:rPr>
      </w:pPr>
    </w:p>
    <w:p w14:paraId="634C320D" w14:textId="77777777" w:rsidR="009E6759" w:rsidRPr="003A74E6" w:rsidRDefault="009E6759" w:rsidP="00D45F5C">
      <w:pPr>
        <w:pStyle w:val="Contrato-Normal"/>
        <w:rPr>
          <w:lang w:val="en-US"/>
        </w:rPr>
      </w:pPr>
    </w:p>
    <w:p w14:paraId="634C320E" w14:textId="77777777" w:rsidR="009E6759" w:rsidRPr="003A74E6" w:rsidRDefault="00D80282" w:rsidP="00D80282">
      <w:pPr>
        <w:pStyle w:val="Contrato-AnexoVIII-Seo"/>
        <w:rPr>
          <w:lang w:val="en-US"/>
        </w:rPr>
      </w:pPr>
      <w:r w:rsidRPr="003A74E6">
        <w:rPr>
          <w:lang w:val="en-US"/>
        </w:rPr>
        <w:t>SECTION IV – OPERATIONS WITH EXCLUSIVE RISKS</w:t>
      </w:r>
    </w:p>
    <w:p w14:paraId="634C320F" w14:textId="77777777" w:rsidR="00594B12" w:rsidRPr="003A74E6" w:rsidRDefault="002863DB" w:rsidP="002863DB">
      <w:pPr>
        <w:pStyle w:val="Contrato-Subtitulo"/>
      </w:pPr>
      <w:bookmarkStart w:id="1685" w:name="_Toc76756905"/>
      <w:r w:rsidRPr="003A74E6">
        <w:t>Limitation of Applicability</w:t>
      </w:r>
      <w:bookmarkEnd w:id="1685"/>
    </w:p>
    <w:p w14:paraId="634C3210" w14:textId="77777777" w:rsidR="00594B12" w:rsidRPr="003A74E6" w:rsidRDefault="00D80282" w:rsidP="00D80282">
      <w:pPr>
        <w:pStyle w:val="Contrato-AnexoVIII-Nvel2"/>
        <w:rPr>
          <w:lang w:val="en-US"/>
        </w:rPr>
      </w:pPr>
      <w:r w:rsidRPr="003A74E6">
        <w:rPr>
          <w:lang w:val="en-US"/>
        </w:rPr>
        <w:t>Operations with Exclusive Risks may be proposed by any Contractor as long as the interested party or parties undertake all risks, being responsible for costs and investments and undertaking liability for any damages related to the conduct of the Operations and its consequences.</w:t>
      </w:r>
    </w:p>
    <w:p w14:paraId="634C3211" w14:textId="77777777" w:rsidR="00594B12" w:rsidRPr="003A74E6" w:rsidRDefault="002863DB" w:rsidP="002863DB">
      <w:pPr>
        <w:pStyle w:val="Contrato-AnexoVIII-Nvel3"/>
        <w:rPr>
          <w:lang w:val="en-US"/>
        </w:rPr>
      </w:pPr>
      <w:r w:rsidRPr="003A74E6">
        <w:rPr>
          <w:lang w:val="en-US"/>
        </w:rPr>
        <w:t>No Operations with Exclusive Risk may be proposed by the Manager.</w:t>
      </w:r>
    </w:p>
    <w:p w14:paraId="634C3212" w14:textId="31B366D1" w:rsidR="00594B12" w:rsidRDefault="002863DB" w:rsidP="002863DB">
      <w:pPr>
        <w:pStyle w:val="Contrato-AnexoVIII-Nvel3"/>
        <w:rPr>
          <w:lang w:val="en-US"/>
        </w:rPr>
      </w:pPr>
      <w:r w:rsidRPr="003A74E6">
        <w:rPr>
          <w:lang w:val="en-US"/>
        </w:rPr>
        <w:t>The Contracted Parties choosing not to participate in an Operation with Exclusive Risk shall neither undertake risks, nor be responsible for costs and investments, nor undertake liability for any damages related to the conduct of the Operation and its consequences.</w:t>
      </w:r>
    </w:p>
    <w:p w14:paraId="4A7C2156" w14:textId="6606ABEF" w:rsidR="00791D67" w:rsidRPr="003A74E6" w:rsidRDefault="00F32D55" w:rsidP="002863DB">
      <w:pPr>
        <w:pStyle w:val="Contrato-AnexoVIII-Nvel3"/>
        <w:rPr>
          <w:lang w:val="en-US"/>
        </w:rPr>
      </w:pPr>
      <w:r w:rsidRPr="00F32D55">
        <w:rPr>
          <w:lang w:val="en-US"/>
        </w:rPr>
        <w:t>Transactions carried out with the participation of all Contractors, but without the agreement of the Manager, will be treated as Transactions with Exclusive Risks.</w:t>
      </w:r>
    </w:p>
    <w:p w14:paraId="634C3213" w14:textId="77777777" w:rsidR="00594B12" w:rsidRPr="003A74E6" w:rsidRDefault="00D80282" w:rsidP="00D80282">
      <w:pPr>
        <w:pStyle w:val="Contrato-AnexoVIII-Nvel2"/>
        <w:rPr>
          <w:lang w:val="en-US"/>
        </w:rPr>
      </w:pPr>
      <w:r w:rsidRPr="003A74E6">
        <w:rPr>
          <w:lang w:val="en-US"/>
        </w:rPr>
        <w:t>Only the following Operations may be proposed and conducted as Operations with Exclusive Risks:</w:t>
      </w:r>
    </w:p>
    <w:p w14:paraId="634C3214" w14:textId="77777777" w:rsidR="009E6759" w:rsidRPr="003A74E6" w:rsidRDefault="00D80282" w:rsidP="00B53051">
      <w:pPr>
        <w:pStyle w:val="Contrato-Alnea"/>
        <w:numPr>
          <w:ilvl w:val="0"/>
          <w:numId w:val="74"/>
        </w:numPr>
        <w:ind w:left="709" w:hanging="283"/>
        <w:rPr>
          <w:lang w:val="en-US"/>
        </w:rPr>
      </w:pPr>
      <w:r w:rsidRPr="003A74E6">
        <w:rPr>
          <w:lang w:val="en-US"/>
        </w:rPr>
        <w:t>drilling and/or testing in exploratory wells and assessment wells;</w:t>
      </w:r>
    </w:p>
    <w:p w14:paraId="634C3215" w14:textId="77777777" w:rsidR="009E6759" w:rsidRPr="003A74E6" w:rsidRDefault="002863DB" w:rsidP="00B53051">
      <w:pPr>
        <w:pStyle w:val="Contrato-Alnea"/>
        <w:numPr>
          <w:ilvl w:val="0"/>
          <w:numId w:val="74"/>
        </w:numPr>
        <w:ind w:left="709" w:hanging="283"/>
        <w:rPr>
          <w:lang w:val="en-US"/>
        </w:rPr>
      </w:pPr>
      <w:r w:rsidRPr="003A74E6">
        <w:rPr>
          <w:lang w:val="en-US"/>
        </w:rPr>
        <w:t>deepening, lateral deviation, secondary cementation, and/or recompletion of wells;</w:t>
      </w:r>
    </w:p>
    <w:p w14:paraId="634C3216" w14:textId="77777777" w:rsidR="00594B12" w:rsidRPr="003A74E6" w:rsidRDefault="002863DB" w:rsidP="00B53051">
      <w:pPr>
        <w:pStyle w:val="Contrato-Alnea"/>
        <w:numPr>
          <w:ilvl w:val="0"/>
          <w:numId w:val="74"/>
        </w:numPr>
        <w:ind w:left="709" w:hanging="283"/>
        <w:rPr>
          <w:lang w:val="en-US"/>
        </w:rPr>
      </w:pPr>
      <w:r w:rsidRPr="003A74E6">
        <w:rPr>
          <w:lang w:val="en-US"/>
        </w:rPr>
        <w:t>acquisition of geological and geophysical data.</w:t>
      </w:r>
    </w:p>
    <w:p w14:paraId="634C3217" w14:textId="77777777" w:rsidR="009E6759" w:rsidRPr="003A74E6" w:rsidRDefault="009E6759" w:rsidP="00D45F5C">
      <w:pPr>
        <w:pStyle w:val="Contrato-Normal"/>
        <w:rPr>
          <w:lang w:val="en-US"/>
        </w:rPr>
      </w:pPr>
    </w:p>
    <w:p w14:paraId="634C3218" w14:textId="77777777" w:rsidR="00594B12" w:rsidRPr="003A74E6" w:rsidRDefault="002863DB" w:rsidP="002863DB">
      <w:pPr>
        <w:pStyle w:val="Contrato-Subtitulo"/>
        <w:rPr>
          <w:lang w:val="en-US"/>
        </w:rPr>
      </w:pPr>
      <w:bookmarkStart w:id="1686" w:name="_Toc76756906"/>
      <w:r w:rsidRPr="003A74E6">
        <w:rPr>
          <w:lang w:val="en-US"/>
        </w:rPr>
        <w:t>Procedure for proposing Operations with Exclusive Risks</w:t>
      </w:r>
      <w:bookmarkEnd w:id="1686"/>
    </w:p>
    <w:p w14:paraId="634C3219" w14:textId="39713C88" w:rsidR="00594B12" w:rsidRPr="003A74E6" w:rsidRDefault="00D80282" w:rsidP="00D80282">
      <w:pPr>
        <w:pStyle w:val="Contrato-AnexoVIII-Nvel2"/>
        <w:rPr>
          <w:lang w:val="en-US"/>
        </w:rPr>
      </w:pPr>
      <w:r w:rsidRPr="003A74E6">
        <w:rPr>
          <w:lang w:val="en-US"/>
        </w:rPr>
        <w:t xml:space="preserve">Pursuant to the provisions in paragraphs 4.1 and 4.2, in case any Contracted Party proposes to conduct an Operation with Exclusive Risk, the Contracted Party shall submit such proposal to the Manager for approval, which shall only be vetoed in case its execution entails delay in the approved </w:t>
      </w:r>
      <w:r w:rsidR="00F32D55">
        <w:rPr>
          <w:lang w:val="en-US"/>
        </w:rPr>
        <w:t xml:space="preserve">Annual </w:t>
      </w:r>
      <w:r w:rsidRPr="003A74E6">
        <w:rPr>
          <w:lang w:val="en-US"/>
        </w:rPr>
        <w:t xml:space="preserve">Budget and Work Program </w:t>
      </w:r>
      <w:r w:rsidR="00F32D55">
        <w:rPr>
          <w:lang w:val="en-US"/>
        </w:rPr>
        <w:t xml:space="preserve">of the Production Phase </w:t>
      </w:r>
      <w:r w:rsidRPr="003A74E6">
        <w:rPr>
          <w:lang w:val="en-US"/>
        </w:rPr>
        <w:t>or poses any risk to the other Operations provided for this Agreement.</w:t>
      </w:r>
    </w:p>
    <w:p w14:paraId="634C321A" w14:textId="77777777" w:rsidR="00594B12" w:rsidRPr="003A74E6" w:rsidRDefault="002863DB" w:rsidP="002863DB">
      <w:pPr>
        <w:pStyle w:val="Contrato-AnexoVIII-Nvel3"/>
        <w:rPr>
          <w:lang w:val="en-US"/>
        </w:rPr>
      </w:pPr>
      <w:r w:rsidRPr="003A74E6">
        <w:rPr>
          <w:lang w:val="en-US"/>
        </w:rPr>
        <w:t>The proposal shall specify the exclusive nature of the Operations and include the work to be carried out, as well as the location, objectives, and estimated cost thereof.</w:t>
      </w:r>
    </w:p>
    <w:p w14:paraId="634C321B" w14:textId="77777777" w:rsidR="00594B12" w:rsidRPr="003A74E6" w:rsidRDefault="002863DB" w:rsidP="002863DB">
      <w:pPr>
        <w:pStyle w:val="Contrato-AnexoVIII-Nvel3"/>
        <w:rPr>
          <w:lang w:val="en-US"/>
        </w:rPr>
      </w:pPr>
      <w:bookmarkStart w:id="1687" w:name="_Ref304540890"/>
      <w:r w:rsidRPr="003A74E6">
        <w:rPr>
          <w:lang w:val="en-US"/>
        </w:rPr>
        <w:t>After approval by the Manager, the proposing Contracted Party shall immediately notify the other Contracted Parties so that they express if they will adhere or not to the proposed Operation with Exclusive Risk.</w:t>
      </w:r>
    </w:p>
    <w:bookmarkEnd w:id="1687"/>
    <w:p w14:paraId="634C321C" w14:textId="77777777" w:rsidR="00594B12" w:rsidRPr="003A74E6" w:rsidRDefault="00D80282" w:rsidP="00D80282">
      <w:pPr>
        <w:pStyle w:val="Contrato-AnexoVIII-Nvel3"/>
        <w:rPr>
          <w:lang w:val="en-US"/>
        </w:rPr>
      </w:pPr>
      <w:r w:rsidRPr="003A74E6">
        <w:rPr>
          <w:lang w:val="en-US"/>
        </w:rPr>
        <w:t>The Contractors intending to adhere to the Operation with Exclusive Risk shall notify the proposing Contractor and the Operator within ten (10) days of receipt of the notice proposing the Operation with Exclusive Risk.</w:t>
      </w:r>
    </w:p>
    <w:p w14:paraId="634C321D" w14:textId="2713955A" w:rsidR="00594B12" w:rsidRPr="003A74E6" w:rsidRDefault="002863DB" w:rsidP="00405DFD">
      <w:pPr>
        <w:pStyle w:val="Contrato-AnexoVIII-Nvel2"/>
        <w:rPr>
          <w:lang w:val="en-US"/>
        </w:rPr>
      </w:pPr>
      <w:r w:rsidRPr="003A74E6">
        <w:rPr>
          <w:lang w:val="en-US"/>
        </w:rPr>
        <w:t xml:space="preserve">The Contractor’s absence of expression of adherence to the proposed Operation with Exclusive Risk by the end of the deadline established in paragraph </w:t>
      </w:r>
      <w:r w:rsidRPr="003A74E6">
        <w:rPr>
          <w:lang w:val="en-US"/>
        </w:rPr>
        <w:fldChar w:fldCharType="begin"/>
      </w:r>
      <w:r w:rsidRPr="003A74E6">
        <w:rPr>
          <w:lang w:val="en-US"/>
        </w:rPr>
        <w:instrText xml:space="preserve"> REF _Ref353524028 \n \h  \* MERGEFORMAT </w:instrText>
      </w:r>
      <w:r w:rsidRPr="003A74E6">
        <w:rPr>
          <w:lang w:val="en-US"/>
        </w:rPr>
        <w:fldChar w:fldCharType="separate"/>
      </w:r>
      <w:r w:rsidR="006B4F42">
        <w:rPr>
          <w:b/>
          <w:bCs/>
        </w:rPr>
        <w:t>Erro! Fonte de referência não encontrada.</w:t>
      </w:r>
      <w:r w:rsidRPr="003A74E6">
        <w:rPr>
          <w:lang w:val="en-US"/>
        </w:rPr>
        <w:fldChar w:fldCharType="end"/>
      </w:r>
      <w:r w:rsidRPr="003A74E6">
        <w:rPr>
          <w:lang w:val="en-US"/>
        </w:rPr>
        <w:t xml:space="preserve"> shall be interpreted as a refusal.</w:t>
      </w:r>
    </w:p>
    <w:p w14:paraId="634C321E" w14:textId="77777777" w:rsidR="00140970" w:rsidRPr="003A74E6" w:rsidRDefault="00140970" w:rsidP="00140970">
      <w:pPr>
        <w:pStyle w:val="Contrato-Normal"/>
        <w:rPr>
          <w:lang w:val="en-US"/>
        </w:rPr>
      </w:pPr>
    </w:p>
    <w:p w14:paraId="634C321F" w14:textId="77777777" w:rsidR="00594B12" w:rsidRPr="003A74E6" w:rsidRDefault="00405DFD" w:rsidP="00405DFD">
      <w:pPr>
        <w:pStyle w:val="Contrato-Subtitulo"/>
        <w:rPr>
          <w:lang w:val="en-US"/>
        </w:rPr>
      </w:pPr>
      <w:bookmarkStart w:id="1688" w:name="_Toc76756907"/>
      <w:r w:rsidRPr="003A74E6">
        <w:rPr>
          <w:lang w:val="en-US"/>
        </w:rPr>
        <w:t>Costs of the Operation with Exclusive Risk</w:t>
      </w:r>
      <w:bookmarkEnd w:id="1688"/>
    </w:p>
    <w:p w14:paraId="634C3220" w14:textId="77777777" w:rsidR="009E6759" w:rsidRPr="003A74E6" w:rsidRDefault="00F56375" w:rsidP="00F56375">
      <w:pPr>
        <w:pStyle w:val="Contrato-AnexoVIII-Nvel2"/>
        <w:rPr>
          <w:lang w:val="en-US"/>
        </w:rPr>
      </w:pPr>
      <w:r w:rsidRPr="003A74E6">
        <w:rPr>
          <w:lang w:val="en-US"/>
        </w:rPr>
        <w:t>The operating costs and risks of the Operation with Exclusive Risk shall be exclusively assumed by the proposing Contracted Parties or those adhering to it, in the proportion of their share in the Consortium, and considering only the Contracted Parties participating in such Operation or as agreed by them.</w:t>
      </w:r>
    </w:p>
    <w:p w14:paraId="634C3221" w14:textId="77777777" w:rsidR="009E6759" w:rsidRPr="003A74E6" w:rsidRDefault="00F56375" w:rsidP="00F56375">
      <w:pPr>
        <w:pStyle w:val="Contrato-AnexoVIII-Nvel2"/>
        <w:rPr>
          <w:lang w:val="en-US"/>
        </w:rPr>
      </w:pPr>
      <w:r w:rsidRPr="003A74E6">
        <w:rPr>
          <w:lang w:val="en-US"/>
        </w:rPr>
        <w:t>The Contracted Parties shall previously agree on the reward to be paid by the Contracted Parties not participating in the Operation with Exclusive Risk in case the success of the Exclusive Operation is evidenced and results in expansion in the recoverable volume of hydrocarbons in the Contract Area, or in reduced expenses for the Consortium.</w:t>
      </w:r>
    </w:p>
    <w:p w14:paraId="634C3222" w14:textId="77777777" w:rsidR="00594B12" w:rsidRPr="003A74E6" w:rsidRDefault="00405DFD" w:rsidP="00405DFD">
      <w:pPr>
        <w:pStyle w:val="Contrato-AnexoVIII-Nvel3"/>
        <w:rPr>
          <w:lang w:val="en-US"/>
        </w:rPr>
      </w:pPr>
      <w:r w:rsidRPr="003A74E6">
        <w:rPr>
          <w:lang w:val="en-US"/>
        </w:rPr>
        <w:t>The Manager shall not pay the reward.</w:t>
      </w:r>
      <w:r w:rsidR="00594B12" w:rsidRPr="003A74E6">
        <w:rPr>
          <w:lang w:val="en-US"/>
        </w:rPr>
        <w:t xml:space="preserve"> </w:t>
      </w:r>
    </w:p>
    <w:p w14:paraId="634C3223" w14:textId="77777777" w:rsidR="00594B12" w:rsidRPr="003A74E6" w:rsidRDefault="00405DFD" w:rsidP="00405DFD">
      <w:pPr>
        <w:pStyle w:val="Contrato-AnexoVIII-Nvel3"/>
        <w:rPr>
          <w:lang w:val="en-US"/>
        </w:rPr>
      </w:pPr>
      <w:r w:rsidRPr="003A74E6">
        <w:rPr>
          <w:lang w:val="en-US"/>
        </w:rPr>
        <w:t>The operating costs of the Operation with Exclusive Risk, in case the success thereof is evidenced, measured based on the expansion in the recoverable volume or on the reduced expenses, shall be recoverable as Cost Oil.</w:t>
      </w:r>
    </w:p>
    <w:p w14:paraId="634C3224" w14:textId="77777777" w:rsidR="00594B12" w:rsidRPr="003A74E6" w:rsidRDefault="00F56375" w:rsidP="00F56375">
      <w:pPr>
        <w:pStyle w:val="Contrato-AnexoVIII-Nvel3"/>
        <w:rPr>
          <w:lang w:val="en-US"/>
        </w:rPr>
      </w:pPr>
      <w:r w:rsidRPr="003A74E6">
        <w:rPr>
          <w:lang w:val="en-US"/>
        </w:rPr>
        <w:t>The reward to be paid by the Contracted Parties later adhering to the Operation with Exclusive Risk shall not be recoverable as Cost Oil.</w:t>
      </w:r>
    </w:p>
    <w:p w14:paraId="634C3225" w14:textId="77777777" w:rsidR="00140970" w:rsidRPr="003A74E6" w:rsidRDefault="00140970" w:rsidP="00140970">
      <w:pPr>
        <w:pStyle w:val="Contrato-Normal"/>
        <w:rPr>
          <w:lang w:val="en-US"/>
        </w:rPr>
      </w:pPr>
    </w:p>
    <w:p w14:paraId="634C3226" w14:textId="77777777" w:rsidR="00594B12" w:rsidRPr="003A74E6" w:rsidRDefault="00405DFD" w:rsidP="00405DFD">
      <w:pPr>
        <w:pStyle w:val="Contrato-Subtitulo"/>
        <w:rPr>
          <w:lang w:val="en-US"/>
        </w:rPr>
      </w:pPr>
      <w:bookmarkStart w:id="1689" w:name="_Toc76756908"/>
      <w:r w:rsidRPr="003A74E6">
        <w:rPr>
          <w:lang w:val="en-US"/>
        </w:rPr>
        <w:t>Other Conditions for Operations with Exclusive Risks</w:t>
      </w:r>
      <w:bookmarkEnd w:id="1689"/>
    </w:p>
    <w:p w14:paraId="634C3227" w14:textId="77777777" w:rsidR="00594B12" w:rsidRPr="003A74E6" w:rsidRDefault="00405DFD" w:rsidP="00405DFD">
      <w:pPr>
        <w:pStyle w:val="Contrato-AnexoVIII-Nvel2"/>
        <w:rPr>
          <w:lang w:val="en-US"/>
        </w:rPr>
      </w:pPr>
      <w:r w:rsidRPr="003A74E6">
        <w:rPr>
          <w:lang w:val="en-US"/>
        </w:rPr>
        <w:t>The proposal for and the execution schedule of the Operations with Exclusive Risks shall be subject to approval by the Operating Committee.</w:t>
      </w:r>
    </w:p>
    <w:bookmarkEnd w:id="1645"/>
    <w:bookmarkEnd w:id="1646"/>
    <w:p w14:paraId="4E5CFB9D" w14:textId="19C3E42D" w:rsidR="000C0219" w:rsidRDefault="00405DFD" w:rsidP="000C0219">
      <w:pPr>
        <w:pStyle w:val="Contrato-AnexoVIII-Nvel3"/>
        <w:rPr>
          <w:lang w:val="en-US"/>
        </w:rPr>
      </w:pPr>
      <w:r w:rsidRPr="003A74E6">
        <w:rPr>
          <w:lang w:val="en-US"/>
        </w:rPr>
        <w:t>The remaining conditions for Operations with Exclusive Risks shall be addressed by the Contracted Parties in a specific instrument.</w:t>
      </w:r>
    </w:p>
    <w:p w14:paraId="0B3AC885" w14:textId="2993D3EC" w:rsidR="000C0219" w:rsidRDefault="000C0219" w:rsidP="000C0219">
      <w:pPr>
        <w:pStyle w:val="Contrato-AnexoVIII-Seo"/>
        <w:rPr>
          <w:lang w:val="en-US"/>
        </w:rPr>
      </w:pPr>
      <w:r w:rsidRPr="003A74E6">
        <w:rPr>
          <w:lang w:val="en-US"/>
        </w:rPr>
        <w:t xml:space="preserve">SECTION V – </w:t>
      </w:r>
      <w:r w:rsidR="0082618E">
        <w:rPr>
          <w:lang w:val="en-US"/>
        </w:rPr>
        <w:t>APPEAL PROCEDURE</w:t>
      </w:r>
    </w:p>
    <w:p w14:paraId="12FD81F2" w14:textId="77777777" w:rsidR="008D2853" w:rsidRPr="00F019B6" w:rsidRDefault="008D2853" w:rsidP="008D2853">
      <w:pPr>
        <w:pStyle w:val="Contrato-AnexoVIII-Nvel2"/>
        <w:rPr>
          <w:lang w:val="en-US"/>
        </w:rPr>
      </w:pPr>
      <w:r w:rsidRPr="00F019B6">
        <w:rPr>
          <w:lang w:val="en-US"/>
        </w:rPr>
        <w:t>The decisions or omissions made by the manager, including non-acknowledgement as Cost Oil, are subject to appeal against the merits and procedure, which shall be filed within twenty (20) days of notice of the decision to the Operator or of lapse of a reasonable term for the performance of the act.</w:t>
      </w:r>
    </w:p>
    <w:p w14:paraId="226ECBDA" w14:textId="77777777" w:rsidR="008D2853" w:rsidRPr="00F019B6" w:rsidRDefault="008D2853" w:rsidP="008D2853">
      <w:pPr>
        <w:pStyle w:val="Contrato-AnexoVIII-Nvel3"/>
        <w:rPr>
          <w:lang w:val="en-US"/>
        </w:rPr>
      </w:pPr>
      <w:r w:rsidRPr="00F019B6">
        <w:rPr>
          <w:lang w:val="en-US"/>
        </w:rPr>
        <w:t>The petition for appeal shall be sent to the Manager’s organizational unit that rendered the decision, with the reasons for the request for amendment, and the attachment of new documents is permitted.</w:t>
      </w:r>
    </w:p>
    <w:p w14:paraId="0F8F20BF" w14:textId="77777777" w:rsidR="008D2853" w:rsidRPr="00F019B6" w:rsidRDefault="008D2853" w:rsidP="008D2853">
      <w:pPr>
        <w:pStyle w:val="Contrato-AnexoVIII-Nvel3"/>
        <w:rPr>
          <w:lang w:val="en-US"/>
        </w:rPr>
      </w:pPr>
      <w:r w:rsidRPr="00F019B6">
        <w:rPr>
          <w:lang w:val="en-US"/>
        </w:rPr>
        <w:t>The Manager’s organizational unit that rendered the decision shall reconsider it or send the appeal to the Manager’s Board of Executive Officers, passing through the Legal Consulting Division for its opinion, in up to twenty (20) days.</w:t>
      </w:r>
    </w:p>
    <w:p w14:paraId="00E7FBDC" w14:textId="77777777" w:rsidR="008D2853" w:rsidRPr="00F019B6" w:rsidRDefault="008D2853" w:rsidP="008D2853">
      <w:pPr>
        <w:pStyle w:val="Contrato-AnexoVIII-Nvel3"/>
        <w:rPr>
          <w:lang w:val="en-US"/>
        </w:rPr>
      </w:pPr>
      <w:r w:rsidRPr="00F019B6">
        <w:rPr>
          <w:lang w:val="en-US"/>
        </w:rPr>
        <w:t>The Manager’s Board of Executive Officers, after hearing the Legal Consulting Division, shall make a decision about the appeal based on a simple majority, in up to twenty (20) days of receipt, renewable upon justification for twenty (20) more days.</w:t>
      </w:r>
    </w:p>
    <w:p w14:paraId="5EB5CA70" w14:textId="77777777" w:rsidR="008D2853" w:rsidRPr="00F019B6" w:rsidRDefault="008D2853" w:rsidP="008D2853">
      <w:pPr>
        <w:pStyle w:val="Contrato-AnexoVIII-Nvel3"/>
        <w:rPr>
          <w:lang w:val="en-US"/>
        </w:rPr>
      </w:pPr>
      <w:r w:rsidRPr="00F019B6">
        <w:rPr>
          <w:lang w:val="en-US"/>
        </w:rPr>
        <w:t xml:space="preserve">The Executive Board Decision denying the appeal filed by the Operator shall be subject to a request for reconsideration to the same collegiate, in up to twenty (20) days of receipt of the respective notice, and from then on, the procedure in paragraph 5.1.3 shall apply </w:t>
      </w:r>
      <w:r w:rsidRPr="00F019B6">
        <w:rPr>
          <w:i/>
          <w:iCs/>
          <w:lang w:val="en-US"/>
        </w:rPr>
        <w:t>mutatis mutandis</w:t>
      </w:r>
      <w:r w:rsidRPr="00F019B6">
        <w:rPr>
          <w:lang w:val="en-US"/>
        </w:rPr>
        <w:t>.</w:t>
      </w:r>
    </w:p>
    <w:p w14:paraId="7F240845" w14:textId="77777777" w:rsidR="008D2853" w:rsidRPr="00F019B6" w:rsidRDefault="008D2853" w:rsidP="008D2853">
      <w:pPr>
        <w:pStyle w:val="Contrato-AnexoVIII-Nvel3"/>
        <w:rPr>
          <w:lang w:val="en-US"/>
        </w:rPr>
      </w:pPr>
      <w:r w:rsidRPr="00F019B6">
        <w:rPr>
          <w:lang w:val="en-US"/>
        </w:rPr>
        <w:t>The decisions made by the Board of Executive Officers shall also be subject to a request for reconsideration, pursuant to paragraph 5.1.4.</w:t>
      </w:r>
    </w:p>
    <w:p w14:paraId="245E45B7" w14:textId="77777777" w:rsidR="008D2853" w:rsidRPr="00F019B6" w:rsidRDefault="008D2853" w:rsidP="008D2853">
      <w:pPr>
        <w:pStyle w:val="Contrato-AnexoVIII-Nvel3"/>
        <w:rPr>
          <w:lang w:val="en-US"/>
        </w:rPr>
      </w:pPr>
      <w:r w:rsidRPr="00F019B6">
        <w:rPr>
          <w:lang w:val="en-US"/>
        </w:rPr>
        <w:t>The request for reconsideration referred to in the preceding paragraphs shall only be examined in the merits if the Operator provides new facts that had not been examined during the decision on the appeal.</w:t>
      </w:r>
    </w:p>
    <w:p w14:paraId="4FA540B1" w14:textId="77777777" w:rsidR="008D2853" w:rsidRPr="00B33D24" w:rsidRDefault="008D2853" w:rsidP="008D2853">
      <w:pPr>
        <w:pStyle w:val="Contrato-AnexoVIII-Nvel3"/>
        <w:rPr>
          <w:lang w:val="en-US"/>
        </w:rPr>
      </w:pPr>
      <w:r w:rsidRPr="00B33D24">
        <w:rPr>
          <w:lang w:val="en-US"/>
        </w:rPr>
        <w:t>The decision on the request for reconsideration is not subject to the Manager’s appeal.</w:t>
      </w:r>
    </w:p>
    <w:p w14:paraId="6D8D019E" w14:textId="77777777" w:rsidR="0082618E" w:rsidRPr="003A74E6" w:rsidRDefault="0082618E" w:rsidP="0082618E">
      <w:pPr>
        <w:pStyle w:val="Contrato-AnexoVIII-Seo"/>
        <w:numPr>
          <w:ilvl w:val="0"/>
          <w:numId w:val="0"/>
        </w:numPr>
        <w:ind w:left="360" w:hanging="360"/>
        <w:jc w:val="left"/>
        <w:rPr>
          <w:lang w:val="en-US"/>
        </w:rPr>
      </w:pPr>
    </w:p>
    <w:p w14:paraId="0B155E1B" w14:textId="77777777" w:rsidR="000C0219" w:rsidRPr="000C0219" w:rsidRDefault="000C0219" w:rsidP="000C0219">
      <w:pPr>
        <w:pStyle w:val="Contrato-AnexoVIII-Nvel3"/>
        <w:numPr>
          <w:ilvl w:val="0"/>
          <w:numId w:val="0"/>
        </w:numPr>
        <w:rPr>
          <w:lang w:val="en-US"/>
        </w:rPr>
      </w:pPr>
    </w:p>
    <w:p w14:paraId="634C3229" w14:textId="77777777" w:rsidR="00132046" w:rsidRPr="003A74E6" w:rsidRDefault="00132046" w:rsidP="00D66799">
      <w:pPr>
        <w:pStyle w:val="Contrato-AnexoVIII-Nvel2"/>
        <w:numPr>
          <w:ilvl w:val="0"/>
          <w:numId w:val="0"/>
        </w:numPr>
        <w:ind w:left="426" w:hanging="426"/>
        <w:rPr>
          <w:lang w:val="en-US"/>
        </w:rPr>
      </w:pPr>
      <w:bookmarkStart w:id="1690" w:name="art3"/>
      <w:bookmarkStart w:id="1691" w:name="art4"/>
      <w:bookmarkStart w:id="1692" w:name="art5"/>
      <w:bookmarkStart w:id="1693" w:name="art6"/>
      <w:bookmarkStart w:id="1694" w:name="art7"/>
      <w:bookmarkStart w:id="1695" w:name="art8"/>
      <w:bookmarkStart w:id="1696" w:name="art9"/>
      <w:bookmarkStart w:id="1697" w:name="art10"/>
      <w:bookmarkStart w:id="1698" w:name="art11"/>
      <w:bookmarkStart w:id="1699" w:name="art12"/>
      <w:bookmarkStart w:id="1700" w:name="art13"/>
      <w:bookmarkStart w:id="1701" w:name="art17"/>
      <w:bookmarkStart w:id="1702" w:name="art19"/>
      <w:bookmarkStart w:id="1703" w:name="art20"/>
      <w:bookmarkStart w:id="1704" w:name="art21"/>
      <w:bookmarkStart w:id="1705" w:name="art22"/>
      <w:bookmarkStart w:id="1706" w:name="art23"/>
      <w:bookmarkStart w:id="1707" w:name="art24"/>
      <w:bookmarkStart w:id="1708" w:name="art25"/>
      <w:bookmarkStart w:id="1709" w:name="art26"/>
      <w:bookmarkStart w:id="1710" w:name="art27"/>
      <w:bookmarkStart w:id="1711" w:name="art28"/>
      <w:bookmarkEnd w:id="1387"/>
      <w:bookmarkEnd w:id="1388"/>
      <w:bookmarkEnd w:id="1389"/>
      <w:bookmarkEnd w:id="1390"/>
      <w:bookmarkEnd w:id="1391"/>
      <w:bookmarkEnd w:id="1392"/>
      <w:bookmarkEnd w:id="1393"/>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p>
    <w:sectPr w:rsidR="00132046" w:rsidRPr="003A74E6" w:rsidSect="00AA0DBC">
      <w:footerReference w:type="default" r:id="rId37"/>
      <w:headerReference w:type="first" r:id="rId38"/>
      <w:footerReference w:type="first" r:id="rId39"/>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93E58" w14:textId="77777777" w:rsidR="00356C6C" w:rsidRDefault="00356C6C">
      <w:r>
        <w:separator/>
      </w:r>
    </w:p>
  </w:endnote>
  <w:endnote w:type="continuationSeparator" w:id="0">
    <w:p w14:paraId="41AD2B20" w14:textId="77777777" w:rsidR="00356C6C" w:rsidRDefault="00356C6C">
      <w:r>
        <w:continuationSeparator/>
      </w:r>
    </w:p>
  </w:endnote>
  <w:endnote w:type="continuationNotice" w:id="1">
    <w:p w14:paraId="0C682A2B" w14:textId="77777777" w:rsidR="00356C6C" w:rsidRDefault="00356C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265150064"/>
      <w:docPartObj>
        <w:docPartGallery w:val="Page Numbers (Bottom of Page)"/>
        <w:docPartUnique/>
      </w:docPartObj>
    </w:sdtPr>
    <w:sdtEndPr>
      <w:rPr>
        <w:sz w:val="20"/>
        <w:szCs w:val="20"/>
      </w:rPr>
    </w:sdtEndPr>
    <w:sdtContent>
      <w:tbl>
        <w:tblPr>
          <w:tblStyle w:val="Tabelacomgrade"/>
          <w:tblW w:w="5000" w:type="pct"/>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2"/>
        </w:tblGrid>
        <w:tr w:rsidR="002763B8" w:rsidRPr="00812EDB" w14:paraId="634C3240" w14:textId="77777777" w:rsidTr="008A6E33">
          <w:tc>
            <w:tcPr>
              <w:tcW w:w="5000" w:type="pct"/>
            </w:tcPr>
            <w:p w14:paraId="634C323F" w14:textId="77777777" w:rsidR="002763B8" w:rsidRPr="00812EDB" w:rsidRDefault="002763B8" w:rsidP="00812EDB">
              <w:pPr>
                <w:pStyle w:val="Rodap"/>
                <w:pBdr>
                  <w:top w:val="none" w:sz="0" w:space="0" w:color="auto"/>
                </w:pBdr>
                <w:spacing w:before="120"/>
                <w:ind w:right="-85"/>
                <w:rPr>
                  <w:sz w:val="16"/>
                  <w:szCs w:val="16"/>
                </w:rPr>
              </w:pPr>
              <w:r w:rsidRPr="00812EDB">
                <w:rPr>
                  <w:rFonts w:ascii="Arial" w:hAnsi="Arial" w:cs="Arial"/>
                  <w:sz w:val="16"/>
                  <w:szCs w:val="16"/>
                </w:rPr>
                <w:t>P</w:t>
              </w:r>
              <w:r>
                <w:rPr>
                  <w:rFonts w:ascii="Arial" w:hAnsi="Arial" w:cs="Arial"/>
                  <w:sz w:val="16"/>
                  <w:szCs w:val="16"/>
                </w:rPr>
                <w:t>age</w:t>
              </w:r>
              <w:r w:rsidRPr="00812EDB">
                <w:rPr>
                  <w:rFonts w:ascii="Arial" w:hAnsi="Arial" w:cs="Arial"/>
                  <w:sz w:val="16"/>
                  <w:szCs w:val="16"/>
                </w:rPr>
                <w:t xml:space="preserve"> </w:t>
              </w:r>
              <w:r w:rsidRPr="00812EDB">
                <w:rPr>
                  <w:rFonts w:ascii="Arial" w:hAnsi="Arial" w:cs="Arial"/>
                  <w:sz w:val="16"/>
                  <w:szCs w:val="16"/>
                </w:rPr>
                <w:fldChar w:fldCharType="begin"/>
              </w:r>
              <w:r w:rsidRPr="00812EDB">
                <w:rPr>
                  <w:rFonts w:ascii="Arial" w:hAnsi="Arial" w:cs="Arial"/>
                  <w:sz w:val="16"/>
                  <w:szCs w:val="16"/>
                </w:rPr>
                <w:instrText>PAGE   \* MERGEFORMAT</w:instrText>
              </w:r>
              <w:r w:rsidRPr="00812EDB">
                <w:rPr>
                  <w:rFonts w:ascii="Arial" w:hAnsi="Arial" w:cs="Arial"/>
                  <w:sz w:val="16"/>
                  <w:szCs w:val="16"/>
                </w:rPr>
                <w:fldChar w:fldCharType="separate"/>
              </w:r>
              <w:r w:rsidR="001E33CF">
                <w:rPr>
                  <w:rFonts w:ascii="Arial" w:hAnsi="Arial" w:cs="Arial"/>
                  <w:noProof/>
                  <w:sz w:val="16"/>
                  <w:szCs w:val="16"/>
                </w:rPr>
                <w:t>34</w:t>
              </w:r>
              <w:r w:rsidRPr="00812EDB">
                <w:rPr>
                  <w:rFonts w:ascii="Arial" w:hAnsi="Arial" w:cs="Arial"/>
                  <w:sz w:val="16"/>
                  <w:szCs w:val="16"/>
                </w:rPr>
                <w:fldChar w:fldCharType="end"/>
              </w:r>
            </w:p>
          </w:tc>
        </w:tr>
      </w:tbl>
      <w:p w14:paraId="634C3241" w14:textId="64F7C389" w:rsidR="002763B8" w:rsidRPr="00812EDB" w:rsidRDefault="00356C6C" w:rsidP="008A6E33">
        <w:pPr>
          <w:pStyle w:val="Rodap"/>
          <w:pBdr>
            <w:top w:val="none" w:sz="0" w:space="0" w:color="auto"/>
          </w:pBdr>
          <w:jc w:val="lef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C3244" w14:textId="77777777" w:rsidR="002763B8" w:rsidRPr="00135D3C" w:rsidRDefault="002763B8" w:rsidP="00AA0DBC">
    <w:pPr>
      <w:pStyle w:val="Rodap"/>
      <w:pBdr>
        <w:top w:val="none" w:sz="0" w:space="0" w:color="auto"/>
      </w:pBdr>
      <w:rPr>
        <w:dstrik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FFEA8" w14:textId="77777777" w:rsidR="00356C6C" w:rsidRDefault="00356C6C">
      <w:r>
        <w:separator/>
      </w:r>
    </w:p>
  </w:footnote>
  <w:footnote w:type="continuationSeparator" w:id="0">
    <w:p w14:paraId="1EE4E72C" w14:textId="77777777" w:rsidR="00356C6C" w:rsidRDefault="00356C6C">
      <w:r>
        <w:continuationSeparator/>
      </w:r>
    </w:p>
  </w:footnote>
  <w:footnote w:type="continuationNotice" w:id="1">
    <w:p w14:paraId="67A99CFC" w14:textId="77777777" w:rsidR="00356C6C" w:rsidRDefault="00356C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C3242" w14:textId="361443BF" w:rsidR="002763B8" w:rsidRPr="002E6158" w:rsidRDefault="00A301F6" w:rsidP="002E6158">
    <w:pPr>
      <w:jc w:val="center"/>
      <w:rPr>
        <w:rFonts w:ascii="Arial" w:hAnsi="Arial" w:cs="Arial"/>
        <w:lang w:val="en-US"/>
      </w:rPr>
    </w:pPr>
    <w:r w:rsidRPr="00A301F6">
      <w:rPr>
        <w:rFonts w:ascii="Arial" w:hAnsi="Arial" w:cs="Arial"/>
        <w:lang w:val="en-US"/>
      </w:rPr>
      <w:t>SECON</w:t>
    </w:r>
    <w:r>
      <w:rPr>
        <w:rFonts w:ascii="Arial" w:hAnsi="Arial" w:cs="Arial"/>
        <w:lang w:val="en-US"/>
      </w:rPr>
      <w:t xml:space="preserve">D </w:t>
    </w:r>
    <w:r w:rsidR="002763B8" w:rsidRPr="002E6158">
      <w:rPr>
        <w:rFonts w:ascii="Arial" w:hAnsi="Arial" w:cs="Arial"/>
        <w:lang w:val="en-US"/>
      </w:rPr>
      <w:t xml:space="preserve">TRANSFER OF SURPLUS RIGHTS PRODUCTION SHARING BIDDING ROUND </w:t>
    </w:r>
  </w:p>
  <w:p w14:paraId="634C3243" w14:textId="7A9416DA" w:rsidR="002763B8" w:rsidRPr="002E6158" w:rsidRDefault="002763B8" w:rsidP="002E6158">
    <w:pPr>
      <w:jc w:val="center"/>
      <w:rPr>
        <w:rFonts w:ascii="Arial" w:hAnsi="Arial" w:cs="Arial"/>
      </w:rPr>
    </w:pPr>
    <w:r w:rsidRPr="002E6158">
      <w:rPr>
        <w:rFonts w:ascii="Arial" w:hAnsi="Arial" w:cs="Arial"/>
      </w:rPr>
      <w:t>(</w:t>
    </w:r>
    <w:r w:rsidR="0032729D">
      <w:rPr>
        <w:rFonts w:ascii="Arial" w:hAnsi="Arial" w:cs="Arial"/>
      </w:rPr>
      <w:t xml:space="preserve">WITHOUT </w:t>
    </w:r>
    <w:r w:rsidRPr="002E6158">
      <w:rPr>
        <w:rFonts w:ascii="Arial" w:hAnsi="Arial" w:cs="Arial"/>
      </w:rPr>
      <w:t>OPERAT</w:t>
    </w:r>
    <w:r w:rsidR="0032729D">
      <w:rPr>
        <w:rFonts w:ascii="Arial" w:hAnsi="Arial" w:cs="Arial"/>
      </w:rPr>
      <w:t>ION</w:t>
    </w:r>
    <w:r w:rsidRPr="002E6158">
      <w:rPr>
        <w:rFonts w:ascii="Arial" w:hAnsi="Arial" w:cs="Arial"/>
      </w:rPr>
      <w:t xml:space="preserve"> BY PETROBRAS)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30879EC"/>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EE5739"/>
    <w:multiLevelType w:val="multilevel"/>
    <w:tmpl w:val="B4024A32"/>
    <w:lvl w:ilvl="0">
      <w:start w:val="1"/>
      <w:numFmt w:val="decimal"/>
      <w:lvlText w:val="%1."/>
      <w:lvlJc w:val="left"/>
      <w:pPr>
        <w:ind w:left="360" w:hanging="360"/>
      </w:pPr>
      <w:rPr>
        <w:rFonts w:hint="default"/>
      </w:rPr>
    </w:lvl>
    <w:lvl w:ilvl="1">
      <w:start w:val="1"/>
      <w:numFmt w:val="decimal"/>
      <w:lvlText w:val="m.%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1.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56F1E0F"/>
    <w:multiLevelType w:val="hybridMultilevel"/>
    <w:tmpl w:val="A128FFB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4" w15:restartNumberingAfterBreak="0">
    <w:nsid w:val="06D26928"/>
    <w:multiLevelType w:val="multilevel"/>
    <w:tmpl w:val="3558F200"/>
    <w:lvl w:ilvl="0">
      <w:start w:val="1"/>
      <w:numFmt w:val="decimal"/>
      <w:lvlText w:val="%1"/>
      <w:lvlJc w:val="left"/>
      <w:pPr>
        <w:ind w:left="502" w:hanging="360"/>
      </w:pPr>
      <w:rPr>
        <w:rFonts w:hint="default"/>
        <w:color w:val="FFFFFF" w:themeColor="background1"/>
      </w:rPr>
    </w:lvl>
    <w:lvl w:ilvl="1">
      <w:start w:val="1"/>
      <w:numFmt w:val="decimal"/>
      <w:pStyle w:val="Contrato-Clausula-Nvel2-1dezena"/>
      <w:lvlText w:val="%1.%2."/>
      <w:lvlJc w:val="left"/>
      <w:pPr>
        <w:ind w:left="1425" w:hanging="432"/>
      </w:pPr>
      <w:rPr>
        <w:rFonts w:hint="default"/>
      </w:rPr>
    </w:lvl>
    <w:lvl w:ilvl="2">
      <w:start w:val="1"/>
      <w:numFmt w:val="decimal"/>
      <w:lvlText w:val="%1.%2.%3."/>
      <w:lvlJc w:val="left"/>
      <w:pPr>
        <w:ind w:left="1639"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0E9E69A6"/>
    <w:multiLevelType w:val="multilevel"/>
    <w:tmpl w:val="B24C79C8"/>
    <w:lvl w:ilvl="0">
      <w:start w:val="1"/>
      <w:numFmt w:val="decimal"/>
      <w:pStyle w:val="Contrato-Clausula"/>
      <w:lvlText w:val="%1."/>
      <w:lvlJc w:val="left"/>
      <w:pPr>
        <w:ind w:left="4329" w:hanging="360"/>
      </w:pPr>
      <w:rPr>
        <w:rFonts w:hint="default"/>
        <w:color w:val="FFFFFF" w:themeColor="background1"/>
      </w:rPr>
    </w:lvl>
    <w:lvl w:ilvl="1">
      <w:start w:val="1"/>
      <w:numFmt w:val="decimal"/>
      <w:pStyle w:val="Contrato-Pargrafo-Nvel2"/>
      <w:lvlText w:val="%1.%2."/>
      <w:lvlJc w:val="left"/>
      <w:pPr>
        <w:ind w:left="1141" w:hanging="432"/>
      </w:pPr>
      <w:rPr>
        <w:rFonts w:hint="default"/>
        <w:color w:val="auto"/>
      </w:rPr>
    </w:lvl>
    <w:lvl w:ilvl="2">
      <w:start w:val="1"/>
      <w:numFmt w:val="decimal"/>
      <w:pStyle w:val="Contrato-Pargrafo-Nvel3"/>
      <w:lvlText w:val="%1.%2.%3."/>
      <w:lvlJc w:val="left"/>
      <w:pPr>
        <w:ind w:left="1224" w:hanging="504"/>
      </w:pPr>
      <w:rPr>
        <w:rFonts w:hint="default"/>
        <w:b w:val="0"/>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0BA5B5B"/>
    <w:multiLevelType w:val="hybridMultilevel"/>
    <w:tmpl w:val="1BA62B64"/>
    <w:lvl w:ilvl="0" w:tplc="04160017">
      <w:start w:val="1"/>
      <w:numFmt w:val="lowerLetter"/>
      <w:lvlText w:val="%1)"/>
      <w:lvlJc w:val="left"/>
      <w:pPr>
        <w:ind w:left="3904" w:hanging="360"/>
      </w:pPr>
    </w:lvl>
    <w:lvl w:ilvl="1" w:tplc="04160019" w:tentative="1">
      <w:start w:val="1"/>
      <w:numFmt w:val="lowerLetter"/>
      <w:lvlText w:val="%2."/>
      <w:lvlJc w:val="left"/>
      <w:pPr>
        <w:ind w:left="4624" w:hanging="360"/>
      </w:pPr>
    </w:lvl>
    <w:lvl w:ilvl="2" w:tplc="0416001B" w:tentative="1">
      <w:start w:val="1"/>
      <w:numFmt w:val="lowerRoman"/>
      <w:lvlText w:val="%3."/>
      <w:lvlJc w:val="right"/>
      <w:pPr>
        <w:ind w:left="5344" w:hanging="180"/>
      </w:pPr>
    </w:lvl>
    <w:lvl w:ilvl="3" w:tplc="0416000F" w:tentative="1">
      <w:start w:val="1"/>
      <w:numFmt w:val="decimal"/>
      <w:lvlText w:val="%4."/>
      <w:lvlJc w:val="left"/>
      <w:pPr>
        <w:ind w:left="6064" w:hanging="360"/>
      </w:pPr>
    </w:lvl>
    <w:lvl w:ilvl="4" w:tplc="04160019" w:tentative="1">
      <w:start w:val="1"/>
      <w:numFmt w:val="lowerLetter"/>
      <w:lvlText w:val="%5."/>
      <w:lvlJc w:val="left"/>
      <w:pPr>
        <w:ind w:left="6784" w:hanging="360"/>
      </w:pPr>
    </w:lvl>
    <w:lvl w:ilvl="5" w:tplc="0416001B" w:tentative="1">
      <w:start w:val="1"/>
      <w:numFmt w:val="lowerRoman"/>
      <w:lvlText w:val="%6."/>
      <w:lvlJc w:val="right"/>
      <w:pPr>
        <w:ind w:left="7504" w:hanging="180"/>
      </w:pPr>
    </w:lvl>
    <w:lvl w:ilvl="6" w:tplc="0416000F" w:tentative="1">
      <w:start w:val="1"/>
      <w:numFmt w:val="decimal"/>
      <w:lvlText w:val="%7."/>
      <w:lvlJc w:val="left"/>
      <w:pPr>
        <w:ind w:left="8224" w:hanging="360"/>
      </w:pPr>
    </w:lvl>
    <w:lvl w:ilvl="7" w:tplc="04160019" w:tentative="1">
      <w:start w:val="1"/>
      <w:numFmt w:val="lowerLetter"/>
      <w:lvlText w:val="%8."/>
      <w:lvlJc w:val="left"/>
      <w:pPr>
        <w:ind w:left="8944" w:hanging="360"/>
      </w:pPr>
    </w:lvl>
    <w:lvl w:ilvl="8" w:tplc="0416001B" w:tentative="1">
      <w:start w:val="1"/>
      <w:numFmt w:val="lowerRoman"/>
      <w:lvlText w:val="%9."/>
      <w:lvlJc w:val="right"/>
      <w:pPr>
        <w:ind w:left="9664" w:hanging="180"/>
      </w:pPr>
    </w:lvl>
  </w:abstractNum>
  <w:abstractNum w:abstractNumId="18" w15:restartNumberingAfterBreak="0">
    <w:nsid w:val="11A11417"/>
    <w:multiLevelType w:val="multilevel"/>
    <w:tmpl w:val="8A72C352"/>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m.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1D70668"/>
    <w:multiLevelType w:val="hybridMultilevel"/>
    <w:tmpl w:val="D6AC2A6A"/>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0" w15:restartNumberingAfterBreak="0">
    <w:nsid w:val="14AE0EF9"/>
    <w:multiLevelType w:val="hybridMultilevel"/>
    <w:tmpl w:val="35183018"/>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1"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6001D7"/>
    <w:multiLevelType w:val="hybridMultilevel"/>
    <w:tmpl w:val="AB9293B8"/>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3" w15:restartNumberingAfterBreak="0">
    <w:nsid w:val="1B4A1094"/>
    <w:multiLevelType w:val="hybridMultilevel"/>
    <w:tmpl w:val="5F7EBEEC"/>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4" w15:restartNumberingAfterBreak="0">
    <w:nsid w:val="1B827720"/>
    <w:multiLevelType w:val="hybridMultilevel"/>
    <w:tmpl w:val="8EA84D3A"/>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5" w15:restartNumberingAfterBreak="0">
    <w:nsid w:val="1ED803BF"/>
    <w:multiLevelType w:val="hybridMultilevel"/>
    <w:tmpl w:val="EEBAE3F6"/>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6" w15:restartNumberingAfterBreak="0">
    <w:nsid w:val="237E447C"/>
    <w:multiLevelType w:val="hybridMultilevel"/>
    <w:tmpl w:val="3BC8C57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7" w15:restartNumberingAfterBreak="0">
    <w:nsid w:val="27D12438"/>
    <w:multiLevelType w:val="multilevel"/>
    <w:tmpl w:val="3A10E5E6"/>
    <w:lvl w:ilvl="0">
      <w:start w:val="1"/>
      <w:numFmt w:val="decimal"/>
      <w:pStyle w:val="Contrato-AnexoYY-Nvel2"/>
      <w:lvlText w:val="%1."/>
      <w:lvlJc w:val="left"/>
      <w:pPr>
        <w:ind w:left="360" w:hanging="360"/>
      </w:pPr>
    </w:lvl>
    <w:lvl w:ilvl="1">
      <w:start w:val="1"/>
      <w:numFmt w:val="decimal"/>
      <w:pStyle w:val="Contrato-AnexoYY-Nvel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29" w15:restartNumberingAfterBreak="0">
    <w:nsid w:val="2B773D18"/>
    <w:multiLevelType w:val="hybridMultilevel"/>
    <w:tmpl w:val="CB32E104"/>
    <w:lvl w:ilvl="0" w:tplc="04160017">
      <w:start w:val="1"/>
      <w:numFmt w:val="lowerLetter"/>
      <w:lvlText w:val="%1)"/>
      <w:lvlJc w:val="left"/>
      <w:pPr>
        <w:ind w:left="1440" w:hanging="360"/>
      </w:pPr>
      <w:rPr>
        <w:rFonts w:hint="default"/>
      </w:rPr>
    </w:lvl>
    <w:lvl w:ilvl="1" w:tplc="56346660">
      <w:start w:val="1"/>
      <w:numFmt w:val="lowerLetter"/>
      <w:lvlText w:val="%2)"/>
      <w:lvlJc w:val="left"/>
      <w:pPr>
        <w:ind w:left="1440" w:hanging="360"/>
      </w:pPr>
      <w:rPr>
        <w:rFonts w:hint="default"/>
      </w:rPr>
    </w:lvl>
    <w:lvl w:ilvl="2" w:tplc="43627484">
      <w:start w:val="1"/>
      <w:numFmt w:val="lowerLetter"/>
      <w:lvlText w:val="%3."/>
      <w:lvlJc w:val="righ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16529C1"/>
    <w:multiLevelType w:val="hybridMultilevel"/>
    <w:tmpl w:val="76F4E37C"/>
    <w:lvl w:ilvl="0" w:tplc="9E606438">
      <w:start w:val="1"/>
      <w:numFmt w:val="decimal"/>
      <w:pStyle w:val="Contrato-Alnea"/>
      <w:lvlText w:val="m.2.%1)"/>
      <w:lvlJc w:val="left"/>
      <w:pPr>
        <w:ind w:left="2279" w:hanging="360"/>
      </w:pPr>
      <w:rPr>
        <w:rFonts w:hint="default"/>
      </w:rPr>
    </w:lvl>
    <w:lvl w:ilvl="1" w:tplc="2370FB18">
      <w:start w:val="1"/>
      <w:numFmt w:val="decimal"/>
      <w:lvlText w:val="m.2.%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1780BE0"/>
    <w:multiLevelType w:val="multilevel"/>
    <w:tmpl w:val="041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5942D8C"/>
    <w:multiLevelType w:val="multilevel"/>
    <w:tmpl w:val="FAF05298"/>
    <w:lvl w:ilvl="0">
      <w:start w:val="1"/>
      <w:numFmt w:val="decimal"/>
      <w:pStyle w:val="Contrato-AnexoVIII-Seo"/>
      <w:lvlText w:val="%1"/>
      <w:lvlJc w:val="left"/>
      <w:pPr>
        <w:ind w:left="360" w:hanging="360"/>
      </w:pPr>
      <w:rPr>
        <w:rFonts w:hint="default"/>
        <w:color w:val="FFFFFF" w:themeColor="background1"/>
      </w:rPr>
    </w:lvl>
    <w:lvl w:ilvl="1">
      <w:start w:val="1"/>
      <w:numFmt w:val="decimal"/>
      <w:pStyle w:val="Contrato-AnexoVIII-Nvel2"/>
      <w:lvlText w:val="%1.%2."/>
      <w:lvlJc w:val="left"/>
      <w:pPr>
        <w:ind w:left="792" w:hanging="432"/>
      </w:pPr>
      <w:rPr>
        <w:rFonts w:hint="default"/>
      </w:rPr>
    </w:lvl>
    <w:lvl w:ilvl="2">
      <w:start w:val="1"/>
      <w:numFmt w:val="decimal"/>
      <w:pStyle w:val="Contrato-AnexoVIII-Nvel3"/>
      <w:lvlText w:val="%1.%2.%3."/>
      <w:lvlJc w:val="left"/>
      <w:pPr>
        <w:ind w:left="1224" w:hanging="504"/>
      </w:pPr>
      <w:rPr>
        <w:rFonts w:hint="default"/>
      </w:rPr>
    </w:lvl>
    <w:lvl w:ilvl="3">
      <w:start w:val="1"/>
      <w:numFmt w:val="decimal"/>
      <w:pStyle w:val="Contrato-AnexoVI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5" w15:restartNumberingAfterBreak="0">
    <w:nsid w:val="396C2048"/>
    <w:multiLevelType w:val="multilevel"/>
    <w:tmpl w:val="6BEE114A"/>
    <w:lvl w:ilvl="0">
      <w:start w:val="1"/>
      <w:numFmt w:val="upperRoman"/>
      <w:pStyle w:val="Contrato-Captulo"/>
      <w:suff w:val="nothing"/>
      <w:lvlText w:val="CHAPTER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BDF10EA"/>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C6F311B"/>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DD56598"/>
    <w:multiLevelType w:val="hybridMultilevel"/>
    <w:tmpl w:val="793A0A54"/>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39" w15:restartNumberingAfterBreak="0">
    <w:nsid w:val="3FA678D2"/>
    <w:multiLevelType w:val="multilevel"/>
    <w:tmpl w:val="7CF07CC6"/>
    <w:numStyleLink w:val="AnexodoContrato"/>
  </w:abstractNum>
  <w:abstractNum w:abstractNumId="40" w15:restartNumberingAfterBreak="0">
    <w:nsid w:val="49BA3307"/>
    <w:multiLevelType w:val="hybridMultilevel"/>
    <w:tmpl w:val="9FE6DB30"/>
    <w:lvl w:ilvl="0" w:tplc="04160017">
      <w:start w:val="1"/>
      <w:numFmt w:val="lowerLetter"/>
      <w:lvlText w:val="%1)"/>
      <w:lvlJc w:val="left"/>
      <w:pPr>
        <w:ind w:left="1440" w:hanging="360"/>
      </w:pPr>
      <w:rPr>
        <w:rFonts w:hint="default"/>
      </w:rPr>
    </w:lvl>
    <w:lvl w:ilvl="1" w:tplc="56346660">
      <w:start w:val="1"/>
      <w:numFmt w:val="lowerLetter"/>
      <w:lvlText w:val="%2)"/>
      <w:lvlJc w:val="left"/>
      <w:pPr>
        <w:ind w:left="1440" w:hanging="360"/>
      </w:pPr>
      <w:rPr>
        <w:rFonts w:hint="default"/>
      </w:rPr>
    </w:lvl>
    <w:lvl w:ilvl="2" w:tplc="7C400B90">
      <w:start w:val="1"/>
      <w:numFmt w:val="lowerLetter"/>
      <w:lvlText w:val="%3)"/>
      <w:lvlJc w:val="lef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4C44176C"/>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E280EFB"/>
    <w:multiLevelType w:val="hybridMultilevel"/>
    <w:tmpl w:val="BA48069E"/>
    <w:lvl w:ilvl="0" w:tplc="04160017">
      <w:start w:val="1"/>
      <w:numFmt w:val="lowerLetter"/>
      <w:lvlText w:val="%1)"/>
      <w:lvlJc w:val="left"/>
      <w:pPr>
        <w:ind w:left="928"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E9D3598"/>
    <w:multiLevelType w:val="hybridMultilevel"/>
    <w:tmpl w:val="95BE352E"/>
    <w:lvl w:ilvl="0" w:tplc="A03CA64E">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44" w15:restartNumberingAfterBreak="0">
    <w:nsid w:val="4EFC6D55"/>
    <w:multiLevelType w:val="hybridMultilevel"/>
    <w:tmpl w:val="5E4A901C"/>
    <w:lvl w:ilvl="0" w:tplc="F508D720">
      <w:start w:val="1"/>
      <w:numFmt w:val="decimal"/>
      <w:lvlText w:val="m.3.%1)"/>
      <w:lvlJc w:val="left"/>
      <w:pPr>
        <w:ind w:left="1440" w:hanging="360"/>
      </w:pPr>
      <w:rPr>
        <w:rFonts w:hint="default"/>
      </w:rPr>
    </w:lvl>
    <w:lvl w:ilvl="1" w:tplc="49800FF4">
      <w:start w:val="1"/>
      <w:numFmt w:val="decimal"/>
      <w:lvlText w:val="m.3.%2)"/>
      <w:lvlJc w:val="left"/>
      <w:pPr>
        <w:ind w:left="1440" w:hanging="36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F692E32"/>
    <w:multiLevelType w:val="hybridMultilevel"/>
    <w:tmpl w:val="DDC4547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46" w15:restartNumberingAfterBreak="0">
    <w:nsid w:val="528A50BE"/>
    <w:multiLevelType w:val="hybridMultilevel"/>
    <w:tmpl w:val="8C2E4CE8"/>
    <w:lvl w:ilvl="0" w:tplc="04160017">
      <w:start w:val="1"/>
      <w:numFmt w:val="lowerLetter"/>
      <w:lvlText w:val="%1)"/>
      <w:lvlJc w:val="left"/>
      <w:pPr>
        <w:ind w:left="1350" w:hanging="360"/>
      </w:pPr>
    </w:lvl>
    <w:lvl w:ilvl="1" w:tplc="04160019" w:tentative="1">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47"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8"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49"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D5714CB"/>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33C50B7"/>
    <w:multiLevelType w:val="hybridMultilevel"/>
    <w:tmpl w:val="63181774"/>
    <w:lvl w:ilvl="0" w:tplc="04160019">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53" w15:restartNumberingAfterBreak="0">
    <w:nsid w:val="65F652A3"/>
    <w:multiLevelType w:val="hybridMultilevel"/>
    <w:tmpl w:val="E64A658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54" w15:restartNumberingAfterBreak="0">
    <w:nsid w:val="6CC05C92"/>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6E160130"/>
    <w:multiLevelType w:val="multilevel"/>
    <w:tmpl w:val="38441264"/>
    <w:lvl w:ilvl="0">
      <w:start w:val="1"/>
      <w:numFmt w:val="decimal"/>
      <w:pStyle w:val="Contrato-AnexoV-Seo"/>
      <w:lvlText w:val="%1"/>
      <w:lvlJc w:val="left"/>
      <w:pPr>
        <w:ind w:left="360" w:hanging="360"/>
      </w:pPr>
      <w:rPr>
        <w:rFonts w:hint="default"/>
        <w:color w:val="FFFFFF" w:themeColor="background1"/>
      </w:rPr>
    </w:lvl>
    <w:lvl w:ilvl="1">
      <w:start w:val="1"/>
      <w:numFmt w:val="decimal"/>
      <w:pStyle w:val="Contrato-AnexoV-Nvel2"/>
      <w:lvlText w:val="%1.%2."/>
      <w:lvlJc w:val="left"/>
      <w:pPr>
        <w:ind w:left="792" w:hanging="432"/>
      </w:pPr>
      <w:rPr>
        <w:rFonts w:hint="default"/>
      </w:rPr>
    </w:lvl>
    <w:lvl w:ilvl="2">
      <w:start w:val="1"/>
      <w:numFmt w:val="decimal"/>
      <w:pStyle w:val="Contrato-AnexoV-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57" w15:restartNumberingAfterBreak="0">
    <w:nsid w:val="72335764"/>
    <w:multiLevelType w:val="hybridMultilevel"/>
    <w:tmpl w:val="9BEC316C"/>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8" w15:restartNumberingAfterBreak="0">
    <w:nsid w:val="74AA77FA"/>
    <w:multiLevelType w:val="multilevel"/>
    <w:tmpl w:val="EF7CF39A"/>
    <w:lvl w:ilvl="0">
      <w:start w:val="12"/>
      <w:numFmt w:val="decimal"/>
      <w:lvlText w:val="%1"/>
      <w:lvlJc w:val="left"/>
      <w:pPr>
        <w:ind w:left="720" w:hanging="720"/>
      </w:pPr>
      <w:rPr>
        <w:rFonts w:hint="default"/>
      </w:rPr>
    </w:lvl>
    <w:lvl w:ilvl="1">
      <w:start w:val="1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79F91A8B"/>
    <w:multiLevelType w:val="hybridMultilevel"/>
    <w:tmpl w:val="0F6281B6"/>
    <w:lvl w:ilvl="0" w:tplc="04160017">
      <w:start w:val="1"/>
      <w:numFmt w:val="lowerLetter"/>
      <w:lvlText w:val="%1)"/>
      <w:lvlJc w:val="left"/>
      <w:pPr>
        <w:ind w:left="1350" w:hanging="360"/>
      </w:pPr>
    </w:lvl>
    <w:lvl w:ilvl="1" w:tplc="04160017">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60" w15:restartNumberingAfterBreak="0">
    <w:nsid w:val="7A1E211A"/>
    <w:multiLevelType w:val="multilevel"/>
    <w:tmpl w:val="6DA82D10"/>
    <w:styleLink w:val="Estilo1"/>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7D185AF9"/>
    <w:multiLevelType w:val="hybridMultilevel"/>
    <w:tmpl w:val="99D63B40"/>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62" w15:restartNumberingAfterBreak="0">
    <w:nsid w:val="7D753EDC"/>
    <w:multiLevelType w:val="hybridMultilevel"/>
    <w:tmpl w:val="9718EA9E"/>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63" w15:restartNumberingAfterBreak="0">
    <w:nsid w:val="7DC12DE6"/>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49"/>
  </w:num>
  <w:num w:numId="13">
    <w:abstractNumId w:val="47"/>
  </w:num>
  <w:num w:numId="14">
    <w:abstractNumId w:val="51"/>
  </w:num>
  <w:num w:numId="15">
    <w:abstractNumId w:val="64"/>
  </w:num>
  <w:num w:numId="16">
    <w:abstractNumId w:val="48"/>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5"/>
  </w:num>
  <w:num w:numId="18">
    <w:abstractNumId w:val="60"/>
  </w:num>
  <w:num w:numId="19">
    <w:abstractNumId w:val="48"/>
  </w:num>
  <w:num w:numId="20">
    <w:abstractNumId w:val="43"/>
  </w:num>
  <w:num w:numId="21">
    <w:abstractNumId w:val="39"/>
  </w:num>
  <w:num w:numId="22">
    <w:abstractNumId w:val="33"/>
  </w:num>
  <w:num w:numId="23">
    <w:abstractNumId w:val="31"/>
  </w:num>
  <w:num w:numId="24">
    <w:abstractNumId w:val="28"/>
  </w:num>
  <w:num w:numId="25">
    <w:abstractNumId w:val="56"/>
  </w:num>
  <w:num w:numId="26">
    <w:abstractNumId w:val="14"/>
  </w:num>
  <w:num w:numId="27">
    <w:abstractNumId w:val="35"/>
  </w:num>
  <w:num w:numId="28">
    <w:abstractNumId w:val="21"/>
  </w:num>
  <w:num w:numId="29">
    <w:abstractNumId w:val="55"/>
  </w:num>
  <w:num w:numId="30">
    <w:abstractNumId w:val="32"/>
  </w:num>
  <w:num w:numId="31">
    <w:abstractNumId w:val="11"/>
  </w:num>
  <w:num w:numId="32">
    <w:abstractNumId w:val="50"/>
    <w:lvlOverride w:ilvl="0">
      <w:startOverride w:val="1"/>
    </w:lvlOverride>
  </w:num>
  <w:num w:numId="33">
    <w:abstractNumId w:val="50"/>
    <w:lvlOverride w:ilvl="0">
      <w:startOverride w:val="1"/>
    </w:lvlOverride>
  </w:num>
  <w:num w:numId="34">
    <w:abstractNumId w:val="50"/>
    <w:lvlOverride w:ilvl="0">
      <w:startOverride w:val="1"/>
    </w:lvlOverride>
  </w:num>
  <w:num w:numId="35">
    <w:abstractNumId w:val="50"/>
    <w:lvlOverride w:ilvl="0">
      <w:startOverride w:val="1"/>
    </w:lvlOverride>
  </w:num>
  <w:num w:numId="36">
    <w:abstractNumId w:val="50"/>
    <w:lvlOverride w:ilvl="0">
      <w:startOverride w:val="1"/>
    </w:lvlOverride>
  </w:num>
  <w:num w:numId="37">
    <w:abstractNumId w:val="50"/>
    <w:lvlOverride w:ilvl="0">
      <w:startOverride w:val="1"/>
    </w:lvlOverride>
  </w:num>
  <w:num w:numId="38">
    <w:abstractNumId w:val="50"/>
    <w:lvlOverride w:ilvl="0">
      <w:startOverride w:val="1"/>
    </w:lvlOverride>
  </w:num>
  <w:num w:numId="39">
    <w:abstractNumId w:val="50"/>
    <w:lvlOverride w:ilvl="0">
      <w:startOverride w:val="1"/>
    </w:lvlOverride>
  </w:num>
  <w:num w:numId="40">
    <w:abstractNumId w:val="50"/>
    <w:lvlOverride w:ilvl="0">
      <w:startOverride w:val="1"/>
    </w:lvlOverride>
  </w:num>
  <w:num w:numId="41">
    <w:abstractNumId w:val="50"/>
    <w:lvlOverride w:ilvl="0">
      <w:startOverride w:val="1"/>
    </w:lvlOverride>
  </w:num>
  <w:num w:numId="42">
    <w:abstractNumId w:val="50"/>
    <w:lvlOverride w:ilvl="0">
      <w:startOverride w:val="1"/>
    </w:lvlOverride>
  </w:num>
  <w:num w:numId="43">
    <w:abstractNumId w:val="50"/>
    <w:lvlOverride w:ilvl="0">
      <w:startOverride w:val="1"/>
    </w:lvlOverride>
  </w:num>
  <w:num w:numId="44">
    <w:abstractNumId w:val="50"/>
    <w:lvlOverride w:ilvl="0">
      <w:startOverride w:val="1"/>
    </w:lvlOverride>
  </w:num>
  <w:num w:numId="45">
    <w:abstractNumId w:val="50"/>
    <w:lvlOverride w:ilvl="0">
      <w:startOverride w:val="1"/>
    </w:lvlOverride>
  </w:num>
  <w:num w:numId="46">
    <w:abstractNumId w:val="50"/>
    <w:lvlOverride w:ilvl="0">
      <w:startOverride w:val="1"/>
    </w:lvlOverride>
  </w:num>
  <w:num w:numId="47">
    <w:abstractNumId w:val="50"/>
    <w:lvlOverride w:ilvl="0">
      <w:startOverride w:val="1"/>
    </w:lvlOverride>
  </w:num>
  <w:num w:numId="48">
    <w:abstractNumId w:val="50"/>
    <w:lvlOverride w:ilvl="0">
      <w:startOverride w:val="1"/>
    </w:lvlOverride>
  </w:num>
  <w:num w:numId="49">
    <w:abstractNumId w:val="50"/>
    <w:lvlOverride w:ilvl="0">
      <w:startOverride w:val="1"/>
    </w:lvlOverride>
  </w:num>
  <w:num w:numId="50">
    <w:abstractNumId w:val="50"/>
    <w:lvlOverride w:ilvl="0">
      <w:startOverride w:val="1"/>
    </w:lvlOverride>
  </w:num>
  <w:num w:numId="51">
    <w:abstractNumId w:val="50"/>
    <w:lvlOverride w:ilvl="0">
      <w:startOverride w:val="1"/>
    </w:lvlOverride>
  </w:num>
  <w:num w:numId="52">
    <w:abstractNumId w:val="50"/>
    <w:lvlOverride w:ilvl="0">
      <w:startOverride w:val="1"/>
    </w:lvlOverride>
  </w:num>
  <w:num w:numId="53">
    <w:abstractNumId w:val="50"/>
    <w:lvlOverride w:ilvl="0">
      <w:startOverride w:val="1"/>
    </w:lvlOverride>
  </w:num>
  <w:num w:numId="54">
    <w:abstractNumId w:val="42"/>
  </w:num>
  <w:num w:numId="55">
    <w:abstractNumId w:val="12"/>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0"/>
  </w:num>
  <w:num w:numId="58">
    <w:abstractNumId w:val="44"/>
  </w:num>
  <w:num w:numId="59">
    <w:abstractNumId w:val="25"/>
  </w:num>
  <w:num w:numId="60">
    <w:abstractNumId w:val="23"/>
  </w:num>
  <w:num w:numId="61">
    <w:abstractNumId w:val="13"/>
  </w:num>
  <w:num w:numId="62">
    <w:abstractNumId w:val="29"/>
  </w:num>
  <w:num w:numId="63">
    <w:abstractNumId w:val="20"/>
  </w:num>
  <w:num w:numId="64">
    <w:abstractNumId w:val="57"/>
  </w:num>
  <w:num w:numId="65">
    <w:abstractNumId w:val="24"/>
  </w:num>
  <w:num w:numId="66">
    <w:abstractNumId w:val="26"/>
  </w:num>
  <w:num w:numId="67">
    <w:abstractNumId w:val="22"/>
  </w:num>
  <w:num w:numId="68">
    <w:abstractNumId w:val="19"/>
  </w:num>
  <w:num w:numId="69">
    <w:abstractNumId w:val="17"/>
  </w:num>
  <w:num w:numId="70">
    <w:abstractNumId w:val="62"/>
  </w:num>
  <w:num w:numId="71">
    <w:abstractNumId w:val="45"/>
  </w:num>
  <w:num w:numId="72">
    <w:abstractNumId w:val="61"/>
  </w:num>
  <w:num w:numId="73">
    <w:abstractNumId w:val="38"/>
  </w:num>
  <w:num w:numId="74">
    <w:abstractNumId w:val="53"/>
  </w:num>
  <w:num w:numId="75">
    <w:abstractNumId w:val="16"/>
  </w:num>
  <w:num w:numId="76">
    <w:abstractNumId w:val="27"/>
  </w:num>
  <w:num w:numId="77">
    <w:abstractNumId w:val="46"/>
  </w:num>
  <w:num w:numId="78">
    <w:abstractNumId w:val="37"/>
  </w:num>
  <w:num w:numId="79">
    <w:abstractNumId w:val="10"/>
  </w:num>
  <w:num w:numId="80">
    <w:abstractNumId w:val="63"/>
  </w:num>
  <w:num w:numId="81">
    <w:abstractNumId w:val="36"/>
  </w:num>
  <w:num w:numId="82">
    <w:abstractNumId w:val="41"/>
  </w:num>
  <w:num w:numId="83">
    <w:abstractNumId w:val="54"/>
  </w:num>
  <w:num w:numId="84">
    <w:abstractNumId w:val="58"/>
  </w:num>
  <w:num w:numId="85">
    <w:abstractNumId w:val="52"/>
  </w:num>
  <w:num w:numId="86">
    <w:abstractNumId w:val="59"/>
  </w:num>
  <w:num w:numId="87">
    <w:abstractNumId w:val="4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activeWritingStyle w:appName="MSWord" w:lang="pt-BR" w:vendorID="64" w:dllVersion="6"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fr-FR" w:vendorID="64" w:dllVersion="0" w:nlCheck="1" w:checkStyle="0"/>
  <w:activeWritingStyle w:appName="MSWord" w:lang="pt-BR" w:vendorID="1" w:dllVersion="513" w:checkStyle="1"/>
  <w:activeWritingStyle w:appName="MSWord" w:lang="pt-PT" w:vendorID="1" w:dllVersion="513"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s>
  <w:rsids>
    <w:rsidRoot w:val="000A0B8E"/>
    <w:rsid w:val="0000039A"/>
    <w:rsid w:val="00000616"/>
    <w:rsid w:val="00000D81"/>
    <w:rsid w:val="0000123F"/>
    <w:rsid w:val="0000134A"/>
    <w:rsid w:val="000015E4"/>
    <w:rsid w:val="00001721"/>
    <w:rsid w:val="0000199C"/>
    <w:rsid w:val="000019BE"/>
    <w:rsid w:val="00002040"/>
    <w:rsid w:val="00002473"/>
    <w:rsid w:val="00002DAA"/>
    <w:rsid w:val="00002E50"/>
    <w:rsid w:val="00002E58"/>
    <w:rsid w:val="00003110"/>
    <w:rsid w:val="0000334F"/>
    <w:rsid w:val="0000372D"/>
    <w:rsid w:val="000038CF"/>
    <w:rsid w:val="00003BDB"/>
    <w:rsid w:val="00003F01"/>
    <w:rsid w:val="00004273"/>
    <w:rsid w:val="000046BE"/>
    <w:rsid w:val="00004B10"/>
    <w:rsid w:val="00004B11"/>
    <w:rsid w:val="00004E19"/>
    <w:rsid w:val="0000551B"/>
    <w:rsid w:val="000055C2"/>
    <w:rsid w:val="0000596A"/>
    <w:rsid w:val="00005C17"/>
    <w:rsid w:val="000064BF"/>
    <w:rsid w:val="00006A06"/>
    <w:rsid w:val="00006BAF"/>
    <w:rsid w:val="00006D4D"/>
    <w:rsid w:val="00006F81"/>
    <w:rsid w:val="000074F0"/>
    <w:rsid w:val="0000753A"/>
    <w:rsid w:val="000100FF"/>
    <w:rsid w:val="00010295"/>
    <w:rsid w:val="000111B8"/>
    <w:rsid w:val="00011368"/>
    <w:rsid w:val="000114D3"/>
    <w:rsid w:val="000115E3"/>
    <w:rsid w:val="0001167C"/>
    <w:rsid w:val="0001184D"/>
    <w:rsid w:val="00011955"/>
    <w:rsid w:val="00011B18"/>
    <w:rsid w:val="00011C64"/>
    <w:rsid w:val="00012087"/>
    <w:rsid w:val="000126E3"/>
    <w:rsid w:val="00012746"/>
    <w:rsid w:val="00012AEA"/>
    <w:rsid w:val="00012E30"/>
    <w:rsid w:val="00012E4C"/>
    <w:rsid w:val="00013419"/>
    <w:rsid w:val="00013CC4"/>
    <w:rsid w:val="00013EEE"/>
    <w:rsid w:val="000140D6"/>
    <w:rsid w:val="0001433B"/>
    <w:rsid w:val="00014363"/>
    <w:rsid w:val="000143A8"/>
    <w:rsid w:val="000143E3"/>
    <w:rsid w:val="0001453D"/>
    <w:rsid w:val="000146BC"/>
    <w:rsid w:val="000148D7"/>
    <w:rsid w:val="000149DA"/>
    <w:rsid w:val="00015BA5"/>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A7D"/>
    <w:rsid w:val="00022E84"/>
    <w:rsid w:val="0002303A"/>
    <w:rsid w:val="00023B2A"/>
    <w:rsid w:val="00023F4D"/>
    <w:rsid w:val="00024103"/>
    <w:rsid w:val="000242BB"/>
    <w:rsid w:val="00025019"/>
    <w:rsid w:val="000252A4"/>
    <w:rsid w:val="00025347"/>
    <w:rsid w:val="000253FE"/>
    <w:rsid w:val="000256FE"/>
    <w:rsid w:val="000259A6"/>
    <w:rsid w:val="000259B1"/>
    <w:rsid w:val="00025DDC"/>
    <w:rsid w:val="000262AB"/>
    <w:rsid w:val="000266FA"/>
    <w:rsid w:val="0002688D"/>
    <w:rsid w:val="000268AF"/>
    <w:rsid w:val="00026D72"/>
    <w:rsid w:val="0002720E"/>
    <w:rsid w:val="000273B0"/>
    <w:rsid w:val="00027867"/>
    <w:rsid w:val="00027EE2"/>
    <w:rsid w:val="00030141"/>
    <w:rsid w:val="000304BD"/>
    <w:rsid w:val="0003067A"/>
    <w:rsid w:val="0003071D"/>
    <w:rsid w:val="00030C3F"/>
    <w:rsid w:val="00030CC4"/>
    <w:rsid w:val="00030CE3"/>
    <w:rsid w:val="00030D3A"/>
    <w:rsid w:val="0003105F"/>
    <w:rsid w:val="00031094"/>
    <w:rsid w:val="0003127B"/>
    <w:rsid w:val="00031314"/>
    <w:rsid w:val="00031734"/>
    <w:rsid w:val="00031A07"/>
    <w:rsid w:val="000321BB"/>
    <w:rsid w:val="0003266B"/>
    <w:rsid w:val="00032B8E"/>
    <w:rsid w:val="00032EF4"/>
    <w:rsid w:val="000330B4"/>
    <w:rsid w:val="000339AB"/>
    <w:rsid w:val="00033C5D"/>
    <w:rsid w:val="00033C82"/>
    <w:rsid w:val="00033DE8"/>
    <w:rsid w:val="00033E8A"/>
    <w:rsid w:val="000341E8"/>
    <w:rsid w:val="0003447D"/>
    <w:rsid w:val="000346BB"/>
    <w:rsid w:val="00034CAE"/>
    <w:rsid w:val="00035137"/>
    <w:rsid w:val="00035464"/>
    <w:rsid w:val="000359DD"/>
    <w:rsid w:val="00035F87"/>
    <w:rsid w:val="000360C8"/>
    <w:rsid w:val="000363CD"/>
    <w:rsid w:val="000363D1"/>
    <w:rsid w:val="000367C8"/>
    <w:rsid w:val="00036D62"/>
    <w:rsid w:val="00037599"/>
    <w:rsid w:val="00037887"/>
    <w:rsid w:val="00040C5F"/>
    <w:rsid w:val="00041026"/>
    <w:rsid w:val="0004102F"/>
    <w:rsid w:val="00041941"/>
    <w:rsid w:val="0004195A"/>
    <w:rsid w:val="00041ADE"/>
    <w:rsid w:val="0004265D"/>
    <w:rsid w:val="00042B4C"/>
    <w:rsid w:val="00043A14"/>
    <w:rsid w:val="0004406E"/>
    <w:rsid w:val="000440DC"/>
    <w:rsid w:val="0004490E"/>
    <w:rsid w:val="000449D5"/>
    <w:rsid w:val="00044FF1"/>
    <w:rsid w:val="0004559E"/>
    <w:rsid w:val="00045814"/>
    <w:rsid w:val="00045842"/>
    <w:rsid w:val="0004589F"/>
    <w:rsid w:val="00045A4D"/>
    <w:rsid w:val="00045C6B"/>
    <w:rsid w:val="00045EB7"/>
    <w:rsid w:val="00046013"/>
    <w:rsid w:val="0004685F"/>
    <w:rsid w:val="00046AA3"/>
    <w:rsid w:val="000508E9"/>
    <w:rsid w:val="00050F58"/>
    <w:rsid w:val="0005107E"/>
    <w:rsid w:val="00051262"/>
    <w:rsid w:val="000513FB"/>
    <w:rsid w:val="000514F8"/>
    <w:rsid w:val="00051916"/>
    <w:rsid w:val="00051DCE"/>
    <w:rsid w:val="00051EA8"/>
    <w:rsid w:val="00052232"/>
    <w:rsid w:val="000522FE"/>
    <w:rsid w:val="000524B2"/>
    <w:rsid w:val="00052C11"/>
    <w:rsid w:val="00052F1C"/>
    <w:rsid w:val="00053390"/>
    <w:rsid w:val="000535D7"/>
    <w:rsid w:val="000538A0"/>
    <w:rsid w:val="00053B08"/>
    <w:rsid w:val="000541AE"/>
    <w:rsid w:val="000543F6"/>
    <w:rsid w:val="00054442"/>
    <w:rsid w:val="0005453E"/>
    <w:rsid w:val="000546B3"/>
    <w:rsid w:val="000549BB"/>
    <w:rsid w:val="00054A04"/>
    <w:rsid w:val="00055397"/>
    <w:rsid w:val="000554F0"/>
    <w:rsid w:val="00055582"/>
    <w:rsid w:val="00055589"/>
    <w:rsid w:val="00055854"/>
    <w:rsid w:val="00056232"/>
    <w:rsid w:val="000564FF"/>
    <w:rsid w:val="000566D8"/>
    <w:rsid w:val="00056861"/>
    <w:rsid w:val="00056872"/>
    <w:rsid w:val="000568E3"/>
    <w:rsid w:val="000569A4"/>
    <w:rsid w:val="00056CCF"/>
    <w:rsid w:val="000570A0"/>
    <w:rsid w:val="00057203"/>
    <w:rsid w:val="0005729A"/>
    <w:rsid w:val="00057530"/>
    <w:rsid w:val="00057913"/>
    <w:rsid w:val="000608F0"/>
    <w:rsid w:val="00060B09"/>
    <w:rsid w:val="00060EAC"/>
    <w:rsid w:val="00061266"/>
    <w:rsid w:val="0006129D"/>
    <w:rsid w:val="0006130B"/>
    <w:rsid w:val="00061605"/>
    <w:rsid w:val="000616B8"/>
    <w:rsid w:val="00061843"/>
    <w:rsid w:val="00061BCC"/>
    <w:rsid w:val="00061CF3"/>
    <w:rsid w:val="00061E49"/>
    <w:rsid w:val="00062C88"/>
    <w:rsid w:val="00063458"/>
    <w:rsid w:val="0006368B"/>
    <w:rsid w:val="0006374F"/>
    <w:rsid w:val="000638FE"/>
    <w:rsid w:val="00063A1A"/>
    <w:rsid w:val="00063A34"/>
    <w:rsid w:val="00064409"/>
    <w:rsid w:val="00064623"/>
    <w:rsid w:val="000646E3"/>
    <w:rsid w:val="000648B6"/>
    <w:rsid w:val="000649BA"/>
    <w:rsid w:val="000651FF"/>
    <w:rsid w:val="00065235"/>
    <w:rsid w:val="0006585F"/>
    <w:rsid w:val="00065CFF"/>
    <w:rsid w:val="00065E53"/>
    <w:rsid w:val="00066646"/>
    <w:rsid w:val="000668DB"/>
    <w:rsid w:val="00066AB1"/>
    <w:rsid w:val="00066E31"/>
    <w:rsid w:val="0006701D"/>
    <w:rsid w:val="000672AD"/>
    <w:rsid w:val="0006762A"/>
    <w:rsid w:val="00067846"/>
    <w:rsid w:val="00067DE5"/>
    <w:rsid w:val="00067F23"/>
    <w:rsid w:val="00070123"/>
    <w:rsid w:val="000702F6"/>
    <w:rsid w:val="0007043C"/>
    <w:rsid w:val="00070DD7"/>
    <w:rsid w:val="00071025"/>
    <w:rsid w:val="0007107B"/>
    <w:rsid w:val="00071158"/>
    <w:rsid w:val="0007141C"/>
    <w:rsid w:val="000715A9"/>
    <w:rsid w:val="000716CF"/>
    <w:rsid w:val="000718AA"/>
    <w:rsid w:val="00071FDC"/>
    <w:rsid w:val="000720F9"/>
    <w:rsid w:val="00072345"/>
    <w:rsid w:val="00073326"/>
    <w:rsid w:val="000734FF"/>
    <w:rsid w:val="00073C08"/>
    <w:rsid w:val="0007450C"/>
    <w:rsid w:val="00074BD8"/>
    <w:rsid w:val="00074D4D"/>
    <w:rsid w:val="00074F6F"/>
    <w:rsid w:val="00075214"/>
    <w:rsid w:val="00075259"/>
    <w:rsid w:val="000755CB"/>
    <w:rsid w:val="00075889"/>
    <w:rsid w:val="00075A12"/>
    <w:rsid w:val="000760A6"/>
    <w:rsid w:val="00076199"/>
    <w:rsid w:val="00076BDA"/>
    <w:rsid w:val="00076CA3"/>
    <w:rsid w:val="00076F37"/>
    <w:rsid w:val="000772B6"/>
    <w:rsid w:val="000778BE"/>
    <w:rsid w:val="00077A8A"/>
    <w:rsid w:val="00077F00"/>
    <w:rsid w:val="00080346"/>
    <w:rsid w:val="0008075E"/>
    <w:rsid w:val="0008079B"/>
    <w:rsid w:val="0008099A"/>
    <w:rsid w:val="000809AF"/>
    <w:rsid w:val="00080A81"/>
    <w:rsid w:val="00080C21"/>
    <w:rsid w:val="00080CC3"/>
    <w:rsid w:val="00080D9E"/>
    <w:rsid w:val="0008109D"/>
    <w:rsid w:val="00081C63"/>
    <w:rsid w:val="0008259C"/>
    <w:rsid w:val="00082709"/>
    <w:rsid w:val="00082841"/>
    <w:rsid w:val="00082849"/>
    <w:rsid w:val="00082C6F"/>
    <w:rsid w:val="00082CCB"/>
    <w:rsid w:val="00083951"/>
    <w:rsid w:val="00083A7F"/>
    <w:rsid w:val="00083BFE"/>
    <w:rsid w:val="0008456C"/>
    <w:rsid w:val="000850BB"/>
    <w:rsid w:val="000852D7"/>
    <w:rsid w:val="00085A64"/>
    <w:rsid w:val="00086339"/>
    <w:rsid w:val="00086B4A"/>
    <w:rsid w:val="00086BB6"/>
    <w:rsid w:val="00086BDD"/>
    <w:rsid w:val="0008718D"/>
    <w:rsid w:val="00087513"/>
    <w:rsid w:val="000878F7"/>
    <w:rsid w:val="00090493"/>
    <w:rsid w:val="000905EA"/>
    <w:rsid w:val="00090DDD"/>
    <w:rsid w:val="00091357"/>
    <w:rsid w:val="000913B3"/>
    <w:rsid w:val="00091581"/>
    <w:rsid w:val="000916FA"/>
    <w:rsid w:val="00091837"/>
    <w:rsid w:val="00092175"/>
    <w:rsid w:val="00092311"/>
    <w:rsid w:val="00092B67"/>
    <w:rsid w:val="00092C1F"/>
    <w:rsid w:val="000932DD"/>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93B"/>
    <w:rsid w:val="00096D5F"/>
    <w:rsid w:val="00096EFF"/>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579"/>
    <w:rsid w:val="000A194C"/>
    <w:rsid w:val="000A1F28"/>
    <w:rsid w:val="000A217F"/>
    <w:rsid w:val="000A238F"/>
    <w:rsid w:val="000A25E0"/>
    <w:rsid w:val="000A277E"/>
    <w:rsid w:val="000A281C"/>
    <w:rsid w:val="000A2BDC"/>
    <w:rsid w:val="000A354D"/>
    <w:rsid w:val="000A3707"/>
    <w:rsid w:val="000A3846"/>
    <w:rsid w:val="000A39BF"/>
    <w:rsid w:val="000A3DEA"/>
    <w:rsid w:val="000A48CD"/>
    <w:rsid w:val="000A4BB6"/>
    <w:rsid w:val="000A4C4C"/>
    <w:rsid w:val="000A5367"/>
    <w:rsid w:val="000A541B"/>
    <w:rsid w:val="000A5664"/>
    <w:rsid w:val="000A59F1"/>
    <w:rsid w:val="000A5AAA"/>
    <w:rsid w:val="000A5AD9"/>
    <w:rsid w:val="000A5CDF"/>
    <w:rsid w:val="000A6012"/>
    <w:rsid w:val="000A6596"/>
    <w:rsid w:val="000A675B"/>
    <w:rsid w:val="000A6986"/>
    <w:rsid w:val="000A6C21"/>
    <w:rsid w:val="000A70EF"/>
    <w:rsid w:val="000A76C7"/>
    <w:rsid w:val="000A7A3F"/>
    <w:rsid w:val="000A7ABC"/>
    <w:rsid w:val="000A7D52"/>
    <w:rsid w:val="000B00B9"/>
    <w:rsid w:val="000B05BE"/>
    <w:rsid w:val="000B0716"/>
    <w:rsid w:val="000B0BB2"/>
    <w:rsid w:val="000B0BCB"/>
    <w:rsid w:val="000B0D47"/>
    <w:rsid w:val="000B0F94"/>
    <w:rsid w:val="000B139A"/>
    <w:rsid w:val="000B1A31"/>
    <w:rsid w:val="000B1EB8"/>
    <w:rsid w:val="000B26B8"/>
    <w:rsid w:val="000B2847"/>
    <w:rsid w:val="000B2CB1"/>
    <w:rsid w:val="000B35D3"/>
    <w:rsid w:val="000B3961"/>
    <w:rsid w:val="000B3B20"/>
    <w:rsid w:val="000B42D6"/>
    <w:rsid w:val="000B4878"/>
    <w:rsid w:val="000B4DB9"/>
    <w:rsid w:val="000B531D"/>
    <w:rsid w:val="000B5405"/>
    <w:rsid w:val="000B58F6"/>
    <w:rsid w:val="000B5943"/>
    <w:rsid w:val="000B59D1"/>
    <w:rsid w:val="000B6467"/>
    <w:rsid w:val="000B6774"/>
    <w:rsid w:val="000B70EF"/>
    <w:rsid w:val="000B714E"/>
    <w:rsid w:val="000B72C5"/>
    <w:rsid w:val="000B76D5"/>
    <w:rsid w:val="000B76D6"/>
    <w:rsid w:val="000B77E7"/>
    <w:rsid w:val="000B7A6D"/>
    <w:rsid w:val="000B7E68"/>
    <w:rsid w:val="000B7FFB"/>
    <w:rsid w:val="000C0219"/>
    <w:rsid w:val="000C05D7"/>
    <w:rsid w:val="000C07DE"/>
    <w:rsid w:val="000C0D11"/>
    <w:rsid w:val="000C1053"/>
    <w:rsid w:val="000C16A1"/>
    <w:rsid w:val="000C182B"/>
    <w:rsid w:val="000C1CF4"/>
    <w:rsid w:val="000C212E"/>
    <w:rsid w:val="000C249B"/>
    <w:rsid w:val="000C2736"/>
    <w:rsid w:val="000C2812"/>
    <w:rsid w:val="000C2FAB"/>
    <w:rsid w:val="000C32BF"/>
    <w:rsid w:val="000C3371"/>
    <w:rsid w:val="000C359B"/>
    <w:rsid w:val="000C36E8"/>
    <w:rsid w:val="000C401A"/>
    <w:rsid w:val="000C4406"/>
    <w:rsid w:val="000C4565"/>
    <w:rsid w:val="000C4834"/>
    <w:rsid w:val="000C48E7"/>
    <w:rsid w:val="000C4910"/>
    <w:rsid w:val="000C4B55"/>
    <w:rsid w:val="000C594C"/>
    <w:rsid w:val="000C5EBA"/>
    <w:rsid w:val="000C5F25"/>
    <w:rsid w:val="000C5F99"/>
    <w:rsid w:val="000C6217"/>
    <w:rsid w:val="000C64BB"/>
    <w:rsid w:val="000C6D3A"/>
    <w:rsid w:val="000C7078"/>
    <w:rsid w:val="000C7179"/>
    <w:rsid w:val="000C71C2"/>
    <w:rsid w:val="000C77C7"/>
    <w:rsid w:val="000D000C"/>
    <w:rsid w:val="000D01ED"/>
    <w:rsid w:val="000D02F4"/>
    <w:rsid w:val="000D05FA"/>
    <w:rsid w:val="000D0AF7"/>
    <w:rsid w:val="000D0EA6"/>
    <w:rsid w:val="000D0EC6"/>
    <w:rsid w:val="000D133B"/>
    <w:rsid w:val="000D143A"/>
    <w:rsid w:val="000D1697"/>
    <w:rsid w:val="000D1DCC"/>
    <w:rsid w:val="000D1EFE"/>
    <w:rsid w:val="000D214E"/>
    <w:rsid w:val="000D27E6"/>
    <w:rsid w:val="000D2943"/>
    <w:rsid w:val="000D2C69"/>
    <w:rsid w:val="000D2DAE"/>
    <w:rsid w:val="000D2ED6"/>
    <w:rsid w:val="000D2FED"/>
    <w:rsid w:val="000D3302"/>
    <w:rsid w:val="000D381B"/>
    <w:rsid w:val="000D39C9"/>
    <w:rsid w:val="000D3A3E"/>
    <w:rsid w:val="000D3A7B"/>
    <w:rsid w:val="000D3B87"/>
    <w:rsid w:val="000D3E2E"/>
    <w:rsid w:val="000D44B7"/>
    <w:rsid w:val="000D4A6C"/>
    <w:rsid w:val="000D5711"/>
    <w:rsid w:val="000D5810"/>
    <w:rsid w:val="000D58BD"/>
    <w:rsid w:val="000D58C4"/>
    <w:rsid w:val="000D5F0D"/>
    <w:rsid w:val="000D623D"/>
    <w:rsid w:val="000D6994"/>
    <w:rsid w:val="000D6C7B"/>
    <w:rsid w:val="000D6E22"/>
    <w:rsid w:val="000D6E7D"/>
    <w:rsid w:val="000D7869"/>
    <w:rsid w:val="000D7A37"/>
    <w:rsid w:val="000D7CD3"/>
    <w:rsid w:val="000D7E19"/>
    <w:rsid w:val="000D7E4C"/>
    <w:rsid w:val="000E0010"/>
    <w:rsid w:val="000E02E7"/>
    <w:rsid w:val="000E072D"/>
    <w:rsid w:val="000E07D0"/>
    <w:rsid w:val="000E0874"/>
    <w:rsid w:val="000E0892"/>
    <w:rsid w:val="000E0B76"/>
    <w:rsid w:val="000E0E35"/>
    <w:rsid w:val="000E1354"/>
    <w:rsid w:val="000E1634"/>
    <w:rsid w:val="000E1AEB"/>
    <w:rsid w:val="000E22BA"/>
    <w:rsid w:val="000E23B0"/>
    <w:rsid w:val="000E249F"/>
    <w:rsid w:val="000E2574"/>
    <w:rsid w:val="000E2971"/>
    <w:rsid w:val="000E2AA7"/>
    <w:rsid w:val="000E2BA7"/>
    <w:rsid w:val="000E2FEC"/>
    <w:rsid w:val="000E31B7"/>
    <w:rsid w:val="000E3E39"/>
    <w:rsid w:val="000E4069"/>
    <w:rsid w:val="000E422B"/>
    <w:rsid w:val="000E440F"/>
    <w:rsid w:val="000E44B0"/>
    <w:rsid w:val="000E459D"/>
    <w:rsid w:val="000E5096"/>
    <w:rsid w:val="000E5A31"/>
    <w:rsid w:val="000E5ABA"/>
    <w:rsid w:val="000E5CFF"/>
    <w:rsid w:val="000E5FE5"/>
    <w:rsid w:val="000E6108"/>
    <w:rsid w:val="000E6247"/>
    <w:rsid w:val="000E6BFD"/>
    <w:rsid w:val="000E7121"/>
    <w:rsid w:val="000E79FE"/>
    <w:rsid w:val="000F0962"/>
    <w:rsid w:val="000F0E8D"/>
    <w:rsid w:val="000F1196"/>
    <w:rsid w:val="000F1338"/>
    <w:rsid w:val="000F1353"/>
    <w:rsid w:val="000F1616"/>
    <w:rsid w:val="000F1BE9"/>
    <w:rsid w:val="000F1D90"/>
    <w:rsid w:val="000F21DD"/>
    <w:rsid w:val="000F22C0"/>
    <w:rsid w:val="000F245E"/>
    <w:rsid w:val="000F2E14"/>
    <w:rsid w:val="000F2F75"/>
    <w:rsid w:val="000F2F85"/>
    <w:rsid w:val="000F308E"/>
    <w:rsid w:val="000F338F"/>
    <w:rsid w:val="000F341D"/>
    <w:rsid w:val="000F34A8"/>
    <w:rsid w:val="000F35AB"/>
    <w:rsid w:val="000F3B4D"/>
    <w:rsid w:val="000F3E48"/>
    <w:rsid w:val="000F448C"/>
    <w:rsid w:val="000F4498"/>
    <w:rsid w:val="000F4737"/>
    <w:rsid w:val="000F47B5"/>
    <w:rsid w:val="000F5668"/>
    <w:rsid w:val="000F621E"/>
    <w:rsid w:val="000F6384"/>
    <w:rsid w:val="000F63C4"/>
    <w:rsid w:val="000F66CD"/>
    <w:rsid w:val="000F6919"/>
    <w:rsid w:val="000F69CA"/>
    <w:rsid w:val="000F70D6"/>
    <w:rsid w:val="000F75CE"/>
    <w:rsid w:val="000F770A"/>
    <w:rsid w:val="000F7B36"/>
    <w:rsid w:val="000F7E14"/>
    <w:rsid w:val="0010063F"/>
    <w:rsid w:val="00100842"/>
    <w:rsid w:val="00100EF9"/>
    <w:rsid w:val="001016EE"/>
    <w:rsid w:val="00101738"/>
    <w:rsid w:val="00101B21"/>
    <w:rsid w:val="00101C78"/>
    <w:rsid w:val="00101CE4"/>
    <w:rsid w:val="00101E18"/>
    <w:rsid w:val="001021CE"/>
    <w:rsid w:val="00102262"/>
    <w:rsid w:val="0010270B"/>
    <w:rsid w:val="00102BAE"/>
    <w:rsid w:val="00102DE8"/>
    <w:rsid w:val="001032D9"/>
    <w:rsid w:val="00103FDC"/>
    <w:rsid w:val="00104104"/>
    <w:rsid w:val="001042D5"/>
    <w:rsid w:val="00104829"/>
    <w:rsid w:val="00104BA1"/>
    <w:rsid w:val="00104DB5"/>
    <w:rsid w:val="00104DBB"/>
    <w:rsid w:val="00104ED8"/>
    <w:rsid w:val="001050EB"/>
    <w:rsid w:val="00105299"/>
    <w:rsid w:val="001068C2"/>
    <w:rsid w:val="00106A9A"/>
    <w:rsid w:val="00106AEC"/>
    <w:rsid w:val="00106C4A"/>
    <w:rsid w:val="0010773F"/>
    <w:rsid w:val="00107CB6"/>
    <w:rsid w:val="00110049"/>
    <w:rsid w:val="00110246"/>
    <w:rsid w:val="001105DD"/>
    <w:rsid w:val="001107C9"/>
    <w:rsid w:val="001109BE"/>
    <w:rsid w:val="00110AEF"/>
    <w:rsid w:val="001118DB"/>
    <w:rsid w:val="00111C8D"/>
    <w:rsid w:val="001121B3"/>
    <w:rsid w:val="001121B8"/>
    <w:rsid w:val="00112904"/>
    <w:rsid w:val="00112DE1"/>
    <w:rsid w:val="0011372E"/>
    <w:rsid w:val="00114105"/>
    <w:rsid w:val="001148D6"/>
    <w:rsid w:val="00114AAE"/>
    <w:rsid w:val="00114B69"/>
    <w:rsid w:val="00114C48"/>
    <w:rsid w:val="00115402"/>
    <w:rsid w:val="001159C0"/>
    <w:rsid w:val="00115B40"/>
    <w:rsid w:val="00115E0B"/>
    <w:rsid w:val="00115ED9"/>
    <w:rsid w:val="0011600A"/>
    <w:rsid w:val="00117047"/>
    <w:rsid w:val="0011714A"/>
    <w:rsid w:val="001178B1"/>
    <w:rsid w:val="00117A2C"/>
    <w:rsid w:val="00120549"/>
    <w:rsid w:val="00120648"/>
    <w:rsid w:val="001206BA"/>
    <w:rsid w:val="00120730"/>
    <w:rsid w:val="001208DC"/>
    <w:rsid w:val="00120CD2"/>
    <w:rsid w:val="001210B5"/>
    <w:rsid w:val="00121695"/>
    <w:rsid w:val="001219D8"/>
    <w:rsid w:val="00122166"/>
    <w:rsid w:val="00122684"/>
    <w:rsid w:val="00122E64"/>
    <w:rsid w:val="0012326F"/>
    <w:rsid w:val="00123760"/>
    <w:rsid w:val="00123AAA"/>
    <w:rsid w:val="00123C1D"/>
    <w:rsid w:val="00124337"/>
    <w:rsid w:val="00124445"/>
    <w:rsid w:val="001244E4"/>
    <w:rsid w:val="00124616"/>
    <w:rsid w:val="00124781"/>
    <w:rsid w:val="001247A5"/>
    <w:rsid w:val="001249FE"/>
    <w:rsid w:val="00124BB5"/>
    <w:rsid w:val="00124C8B"/>
    <w:rsid w:val="00124E55"/>
    <w:rsid w:val="0012516E"/>
    <w:rsid w:val="001255DB"/>
    <w:rsid w:val="001258FF"/>
    <w:rsid w:val="00125A42"/>
    <w:rsid w:val="00125DFA"/>
    <w:rsid w:val="00125FED"/>
    <w:rsid w:val="00126502"/>
    <w:rsid w:val="00126A3B"/>
    <w:rsid w:val="001274FF"/>
    <w:rsid w:val="00127882"/>
    <w:rsid w:val="0012792B"/>
    <w:rsid w:val="00127B3B"/>
    <w:rsid w:val="00127F67"/>
    <w:rsid w:val="00127F72"/>
    <w:rsid w:val="0013049E"/>
    <w:rsid w:val="00130562"/>
    <w:rsid w:val="001309FC"/>
    <w:rsid w:val="00130D7F"/>
    <w:rsid w:val="00130E0F"/>
    <w:rsid w:val="00130F42"/>
    <w:rsid w:val="001312F2"/>
    <w:rsid w:val="001312FE"/>
    <w:rsid w:val="001316C5"/>
    <w:rsid w:val="00131B97"/>
    <w:rsid w:val="00131E1E"/>
    <w:rsid w:val="00131FC1"/>
    <w:rsid w:val="00132046"/>
    <w:rsid w:val="0013213C"/>
    <w:rsid w:val="001321CB"/>
    <w:rsid w:val="00132447"/>
    <w:rsid w:val="00132840"/>
    <w:rsid w:val="00133422"/>
    <w:rsid w:val="0013355C"/>
    <w:rsid w:val="001336FF"/>
    <w:rsid w:val="00133999"/>
    <w:rsid w:val="00133E7B"/>
    <w:rsid w:val="001344E2"/>
    <w:rsid w:val="001345E4"/>
    <w:rsid w:val="001348F8"/>
    <w:rsid w:val="00134B57"/>
    <w:rsid w:val="00134C6D"/>
    <w:rsid w:val="00134E89"/>
    <w:rsid w:val="0013566B"/>
    <w:rsid w:val="00135680"/>
    <w:rsid w:val="00135D3C"/>
    <w:rsid w:val="00136321"/>
    <w:rsid w:val="00136A45"/>
    <w:rsid w:val="001375D2"/>
    <w:rsid w:val="0013784C"/>
    <w:rsid w:val="001404EA"/>
    <w:rsid w:val="00140575"/>
    <w:rsid w:val="001408D8"/>
    <w:rsid w:val="00140917"/>
    <w:rsid w:val="00140970"/>
    <w:rsid w:val="00140A7C"/>
    <w:rsid w:val="00140B09"/>
    <w:rsid w:val="00141715"/>
    <w:rsid w:val="0014187C"/>
    <w:rsid w:val="00141AFB"/>
    <w:rsid w:val="00141F09"/>
    <w:rsid w:val="00143535"/>
    <w:rsid w:val="00143758"/>
    <w:rsid w:val="0014380D"/>
    <w:rsid w:val="0014408C"/>
    <w:rsid w:val="00144171"/>
    <w:rsid w:val="00144354"/>
    <w:rsid w:val="001444C7"/>
    <w:rsid w:val="00144622"/>
    <w:rsid w:val="00144986"/>
    <w:rsid w:val="00144DC4"/>
    <w:rsid w:val="00144E09"/>
    <w:rsid w:val="00144E2A"/>
    <w:rsid w:val="00144F13"/>
    <w:rsid w:val="00144FD3"/>
    <w:rsid w:val="0014594C"/>
    <w:rsid w:val="00145CF5"/>
    <w:rsid w:val="00145DC9"/>
    <w:rsid w:val="00146106"/>
    <w:rsid w:val="00146159"/>
    <w:rsid w:val="00146A77"/>
    <w:rsid w:val="00146D05"/>
    <w:rsid w:val="00147142"/>
    <w:rsid w:val="0014736D"/>
    <w:rsid w:val="00147B47"/>
    <w:rsid w:val="00147CAD"/>
    <w:rsid w:val="00147EC6"/>
    <w:rsid w:val="00150002"/>
    <w:rsid w:val="001504A7"/>
    <w:rsid w:val="0015052E"/>
    <w:rsid w:val="001506A6"/>
    <w:rsid w:val="00150B7C"/>
    <w:rsid w:val="00150C2B"/>
    <w:rsid w:val="0015103D"/>
    <w:rsid w:val="001512C0"/>
    <w:rsid w:val="001512F8"/>
    <w:rsid w:val="001513DD"/>
    <w:rsid w:val="001515D1"/>
    <w:rsid w:val="0015172A"/>
    <w:rsid w:val="00151804"/>
    <w:rsid w:val="001519E6"/>
    <w:rsid w:val="00151AA8"/>
    <w:rsid w:val="00151FA7"/>
    <w:rsid w:val="0015213D"/>
    <w:rsid w:val="00152473"/>
    <w:rsid w:val="00152935"/>
    <w:rsid w:val="0015298D"/>
    <w:rsid w:val="00152C22"/>
    <w:rsid w:val="00153226"/>
    <w:rsid w:val="00153428"/>
    <w:rsid w:val="001535C2"/>
    <w:rsid w:val="00153651"/>
    <w:rsid w:val="001536F8"/>
    <w:rsid w:val="00153A02"/>
    <w:rsid w:val="00153B5C"/>
    <w:rsid w:val="00153E5A"/>
    <w:rsid w:val="00154590"/>
    <w:rsid w:val="00154866"/>
    <w:rsid w:val="00154FB5"/>
    <w:rsid w:val="00155179"/>
    <w:rsid w:val="00155296"/>
    <w:rsid w:val="00155543"/>
    <w:rsid w:val="0015575D"/>
    <w:rsid w:val="00155B41"/>
    <w:rsid w:val="00155BB3"/>
    <w:rsid w:val="00155D57"/>
    <w:rsid w:val="001567B4"/>
    <w:rsid w:val="00157902"/>
    <w:rsid w:val="00157A3D"/>
    <w:rsid w:val="00160075"/>
    <w:rsid w:val="00160BA1"/>
    <w:rsid w:val="00161328"/>
    <w:rsid w:val="00161915"/>
    <w:rsid w:val="00161FF0"/>
    <w:rsid w:val="001620CE"/>
    <w:rsid w:val="00162665"/>
    <w:rsid w:val="00162C3A"/>
    <w:rsid w:val="0016305C"/>
    <w:rsid w:val="001631C1"/>
    <w:rsid w:val="00163214"/>
    <w:rsid w:val="00163314"/>
    <w:rsid w:val="0016399F"/>
    <w:rsid w:val="00163A95"/>
    <w:rsid w:val="00163E54"/>
    <w:rsid w:val="0016436B"/>
    <w:rsid w:val="00164814"/>
    <w:rsid w:val="00164A50"/>
    <w:rsid w:val="00164B41"/>
    <w:rsid w:val="00164CA4"/>
    <w:rsid w:val="00164DDF"/>
    <w:rsid w:val="00165C36"/>
    <w:rsid w:val="00165D55"/>
    <w:rsid w:val="001673B0"/>
    <w:rsid w:val="001677F9"/>
    <w:rsid w:val="00167D6A"/>
    <w:rsid w:val="00170A63"/>
    <w:rsid w:val="00170A8F"/>
    <w:rsid w:val="00170AA3"/>
    <w:rsid w:val="001711DA"/>
    <w:rsid w:val="00171349"/>
    <w:rsid w:val="00171377"/>
    <w:rsid w:val="001717E8"/>
    <w:rsid w:val="00171FF8"/>
    <w:rsid w:val="0017203E"/>
    <w:rsid w:val="0017223A"/>
    <w:rsid w:val="001729C6"/>
    <w:rsid w:val="00172AFB"/>
    <w:rsid w:val="00172D59"/>
    <w:rsid w:val="00172EC7"/>
    <w:rsid w:val="001730C1"/>
    <w:rsid w:val="00173A0D"/>
    <w:rsid w:val="00173ACE"/>
    <w:rsid w:val="00173BD1"/>
    <w:rsid w:val="00173D38"/>
    <w:rsid w:val="001740EF"/>
    <w:rsid w:val="001745BC"/>
    <w:rsid w:val="00174A57"/>
    <w:rsid w:val="00174C75"/>
    <w:rsid w:val="00174F71"/>
    <w:rsid w:val="001750F5"/>
    <w:rsid w:val="00175B4E"/>
    <w:rsid w:val="00175B90"/>
    <w:rsid w:val="00175D68"/>
    <w:rsid w:val="00175E4E"/>
    <w:rsid w:val="00175EA1"/>
    <w:rsid w:val="001775D6"/>
    <w:rsid w:val="00177616"/>
    <w:rsid w:val="0017786C"/>
    <w:rsid w:val="00180389"/>
    <w:rsid w:val="001803B2"/>
    <w:rsid w:val="0018061C"/>
    <w:rsid w:val="00180703"/>
    <w:rsid w:val="0018073A"/>
    <w:rsid w:val="001808BB"/>
    <w:rsid w:val="00180D8F"/>
    <w:rsid w:val="00181670"/>
    <w:rsid w:val="00181852"/>
    <w:rsid w:val="001818FB"/>
    <w:rsid w:val="001819A3"/>
    <w:rsid w:val="0018229D"/>
    <w:rsid w:val="00182474"/>
    <w:rsid w:val="00182952"/>
    <w:rsid w:val="00182A63"/>
    <w:rsid w:val="00182BA8"/>
    <w:rsid w:val="00182C1C"/>
    <w:rsid w:val="00182D70"/>
    <w:rsid w:val="001838BB"/>
    <w:rsid w:val="001839D7"/>
    <w:rsid w:val="00183C32"/>
    <w:rsid w:val="00183D5F"/>
    <w:rsid w:val="00183E69"/>
    <w:rsid w:val="001844E5"/>
    <w:rsid w:val="00184A1A"/>
    <w:rsid w:val="001853CF"/>
    <w:rsid w:val="001857C9"/>
    <w:rsid w:val="00185859"/>
    <w:rsid w:val="00185B21"/>
    <w:rsid w:val="00185BF2"/>
    <w:rsid w:val="00185D66"/>
    <w:rsid w:val="00186023"/>
    <w:rsid w:val="00186353"/>
    <w:rsid w:val="00186A9F"/>
    <w:rsid w:val="00186C3B"/>
    <w:rsid w:val="00186D83"/>
    <w:rsid w:val="00187379"/>
    <w:rsid w:val="00187414"/>
    <w:rsid w:val="00187418"/>
    <w:rsid w:val="001878A7"/>
    <w:rsid w:val="00187A19"/>
    <w:rsid w:val="0019039C"/>
    <w:rsid w:val="00190B3A"/>
    <w:rsid w:val="00191125"/>
    <w:rsid w:val="00191669"/>
    <w:rsid w:val="00191BEE"/>
    <w:rsid w:val="00191C5F"/>
    <w:rsid w:val="00192017"/>
    <w:rsid w:val="00192095"/>
    <w:rsid w:val="00192350"/>
    <w:rsid w:val="0019267D"/>
    <w:rsid w:val="00192B4B"/>
    <w:rsid w:val="00192B61"/>
    <w:rsid w:val="00192BC6"/>
    <w:rsid w:val="00192DFF"/>
    <w:rsid w:val="00192E65"/>
    <w:rsid w:val="00193827"/>
    <w:rsid w:val="00193F35"/>
    <w:rsid w:val="001940E7"/>
    <w:rsid w:val="00194364"/>
    <w:rsid w:val="001947A6"/>
    <w:rsid w:val="001949B2"/>
    <w:rsid w:val="00194A05"/>
    <w:rsid w:val="00194BFC"/>
    <w:rsid w:val="00194E3B"/>
    <w:rsid w:val="00195248"/>
    <w:rsid w:val="00195263"/>
    <w:rsid w:val="00195607"/>
    <w:rsid w:val="00195AF1"/>
    <w:rsid w:val="00195BEC"/>
    <w:rsid w:val="001961F1"/>
    <w:rsid w:val="001963C5"/>
    <w:rsid w:val="00196421"/>
    <w:rsid w:val="001964CE"/>
    <w:rsid w:val="0019685F"/>
    <w:rsid w:val="001978EB"/>
    <w:rsid w:val="001979A1"/>
    <w:rsid w:val="00197A28"/>
    <w:rsid w:val="00197A5B"/>
    <w:rsid w:val="00197AE9"/>
    <w:rsid w:val="00197B3E"/>
    <w:rsid w:val="00197F1D"/>
    <w:rsid w:val="001A07F2"/>
    <w:rsid w:val="001A0F88"/>
    <w:rsid w:val="001A1014"/>
    <w:rsid w:val="001A10BA"/>
    <w:rsid w:val="001A10ED"/>
    <w:rsid w:val="001A113F"/>
    <w:rsid w:val="001A1549"/>
    <w:rsid w:val="001A1969"/>
    <w:rsid w:val="001A1AF1"/>
    <w:rsid w:val="001A1E3D"/>
    <w:rsid w:val="001A24E5"/>
    <w:rsid w:val="001A2629"/>
    <w:rsid w:val="001A2690"/>
    <w:rsid w:val="001A2BF6"/>
    <w:rsid w:val="001A30D6"/>
    <w:rsid w:val="001A39E9"/>
    <w:rsid w:val="001A3D02"/>
    <w:rsid w:val="001A3DCF"/>
    <w:rsid w:val="001A3DE4"/>
    <w:rsid w:val="001A3F85"/>
    <w:rsid w:val="001A47CD"/>
    <w:rsid w:val="001A48A5"/>
    <w:rsid w:val="001A4B6A"/>
    <w:rsid w:val="001A4BFB"/>
    <w:rsid w:val="001A4C1F"/>
    <w:rsid w:val="001A5813"/>
    <w:rsid w:val="001A5AFA"/>
    <w:rsid w:val="001A5B38"/>
    <w:rsid w:val="001A5D70"/>
    <w:rsid w:val="001A5E01"/>
    <w:rsid w:val="001A5FAC"/>
    <w:rsid w:val="001A605F"/>
    <w:rsid w:val="001A6336"/>
    <w:rsid w:val="001A6B22"/>
    <w:rsid w:val="001A70E9"/>
    <w:rsid w:val="001A7436"/>
    <w:rsid w:val="001A743F"/>
    <w:rsid w:val="001A7497"/>
    <w:rsid w:val="001A79B2"/>
    <w:rsid w:val="001A7EE7"/>
    <w:rsid w:val="001B01C2"/>
    <w:rsid w:val="001B02DF"/>
    <w:rsid w:val="001B0858"/>
    <w:rsid w:val="001B1568"/>
    <w:rsid w:val="001B17BB"/>
    <w:rsid w:val="001B18A6"/>
    <w:rsid w:val="001B1AA0"/>
    <w:rsid w:val="001B2074"/>
    <w:rsid w:val="001B2189"/>
    <w:rsid w:val="001B22FF"/>
    <w:rsid w:val="001B2E6C"/>
    <w:rsid w:val="001B2ED0"/>
    <w:rsid w:val="001B3101"/>
    <w:rsid w:val="001B3154"/>
    <w:rsid w:val="001B3680"/>
    <w:rsid w:val="001B37DB"/>
    <w:rsid w:val="001B3A1F"/>
    <w:rsid w:val="001B3D14"/>
    <w:rsid w:val="001B429A"/>
    <w:rsid w:val="001B4310"/>
    <w:rsid w:val="001B4B0A"/>
    <w:rsid w:val="001B56B5"/>
    <w:rsid w:val="001B59A2"/>
    <w:rsid w:val="001B5C8C"/>
    <w:rsid w:val="001B6E38"/>
    <w:rsid w:val="001B70AF"/>
    <w:rsid w:val="001B779D"/>
    <w:rsid w:val="001B7E12"/>
    <w:rsid w:val="001C0250"/>
    <w:rsid w:val="001C04BD"/>
    <w:rsid w:val="001C055D"/>
    <w:rsid w:val="001C067C"/>
    <w:rsid w:val="001C0953"/>
    <w:rsid w:val="001C113D"/>
    <w:rsid w:val="001C1318"/>
    <w:rsid w:val="001C15CF"/>
    <w:rsid w:val="001C1D16"/>
    <w:rsid w:val="001C1F8A"/>
    <w:rsid w:val="001C2073"/>
    <w:rsid w:val="001C214D"/>
    <w:rsid w:val="001C275F"/>
    <w:rsid w:val="001C2BE0"/>
    <w:rsid w:val="001C35EB"/>
    <w:rsid w:val="001C3C18"/>
    <w:rsid w:val="001C3FB8"/>
    <w:rsid w:val="001C4489"/>
    <w:rsid w:val="001C44AF"/>
    <w:rsid w:val="001C4548"/>
    <w:rsid w:val="001C4B44"/>
    <w:rsid w:val="001C4C14"/>
    <w:rsid w:val="001C4E8E"/>
    <w:rsid w:val="001C5050"/>
    <w:rsid w:val="001C57BE"/>
    <w:rsid w:val="001C5D0B"/>
    <w:rsid w:val="001C61B7"/>
    <w:rsid w:val="001C62AA"/>
    <w:rsid w:val="001C6443"/>
    <w:rsid w:val="001C6A61"/>
    <w:rsid w:val="001C6C21"/>
    <w:rsid w:val="001C6D17"/>
    <w:rsid w:val="001C7198"/>
    <w:rsid w:val="001C7266"/>
    <w:rsid w:val="001C7842"/>
    <w:rsid w:val="001C7EF4"/>
    <w:rsid w:val="001D017D"/>
    <w:rsid w:val="001D056A"/>
    <w:rsid w:val="001D06A5"/>
    <w:rsid w:val="001D095C"/>
    <w:rsid w:val="001D0E16"/>
    <w:rsid w:val="001D0EAC"/>
    <w:rsid w:val="001D0F06"/>
    <w:rsid w:val="001D0F29"/>
    <w:rsid w:val="001D2663"/>
    <w:rsid w:val="001D29C9"/>
    <w:rsid w:val="001D2B3A"/>
    <w:rsid w:val="001D2D24"/>
    <w:rsid w:val="001D30CC"/>
    <w:rsid w:val="001D356B"/>
    <w:rsid w:val="001D36AF"/>
    <w:rsid w:val="001D49CC"/>
    <w:rsid w:val="001D51D4"/>
    <w:rsid w:val="001D525A"/>
    <w:rsid w:val="001D5647"/>
    <w:rsid w:val="001D5BDA"/>
    <w:rsid w:val="001D62B5"/>
    <w:rsid w:val="001D65B7"/>
    <w:rsid w:val="001D65C0"/>
    <w:rsid w:val="001D6837"/>
    <w:rsid w:val="001D69B9"/>
    <w:rsid w:val="001D7035"/>
    <w:rsid w:val="001D7187"/>
    <w:rsid w:val="001D76B5"/>
    <w:rsid w:val="001D76C0"/>
    <w:rsid w:val="001D7B5F"/>
    <w:rsid w:val="001E084E"/>
    <w:rsid w:val="001E0AFD"/>
    <w:rsid w:val="001E0EB1"/>
    <w:rsid w:val="001E0F7D"/>
    <w:rsid w:val="001E10AB"/>
    <w:rsid w:val="001E12E8"/>
    <w:rsid w:val="001E14F9"/>
    <w:rsid w:val="001E1559"/>
    <w:rsid w:val="001E1847"/>
    <w:rsid w:val="001E184C"/>
    <w:rsid w:val="001E20A8"/>
    <w:rsid w:val="001E2A31"/>
    <w:rsid w:val="001E2ADC"/>
    <w:rsid w:val="001E33CF"/>
    <w:rsid w:val="001E348E"/>
    <w:rsid w:val="001E372F"/>
    <w:rsid w:val="001E380F"/>
    <w:rsid w:val="001E3A74"/>
    <w:rsid w:val="001E3B27"/>
    <w:rsid w:val="001E3D6D"/>
    <w:rsid w:val="001E414B"/>
    <w:rsid w:val="001E4340"/>
    <w:rsid w:val="001E4466"/>
    <w:rsid w:val="001E4AEB"/>
    <w:rsid w:val="001E4DF4"/>
    <w:rsid w:val="001E58EB"/>
    <w:rsid w:val="001E5D05"/>
    <w:rsid w:val="001E6172"/>
    <w:rsid w:val="001E660E"/>
    <w:rsid w:val="001E69C7"/>
    <w:rsid w:val="001E6C5B"/>
    <w:rsid w:val="001E6F9E"/>
    <w:rsid w:val="001E70B7"/>
    <w:rsid w:val="001E7333"/>
    <w:rsid w:val="001E7355"/>
    <w:rsid w:val="001E7848"/>
    <w:rsid w:val="001F021F"/>
    <w:rsid w:val="001F0422"/>
    <w:rsid w:val="001F09A0"/>
    <w:rsid w:val="001F135C"/>
    <w:rsid w:val="001F1415"/>
    <w:rsid w:val="001F186E"/>
    <w:rsid w:val="001F1DE2"/>
    <w:rsid w:val="001F1E8E"/>
    <w:rsid w:val="001F230A"/>
    <w:rsid w:val="001F29C8"/>
    <w:rsid w:val="001F2A6E"/>
    <w:rsid w:val="001F2C99"/>
    <w:rsid w:val="001F321F"/>
    <w:rsid w:val="001F3233"/>
    <w:rsid w:val="001F3299"/>
    <w:rsid w:val="001F390B"/>
    <w:rsid w:val="001F3D4B"/>
    <w:rsid w:val="001F3E1E"/>
    <w:rsid w:val="001F4132"/>
    <w:rsid w:val="001F42AA"/>
    <w:rsid w:val="001F42C1"/>
    <w:rsid w:val="001F4393"/>
    <w:rsid w:val="001F4921"/>
    <w:rsid w:val="001F4C8D"/>
    <w:rsid w:val="001F4C95"/>
    <w:rsid w:val="001F4D92"/>
    <w:rsid w:val="001F5313"/>
    <w:rsid w:val="001F53E4"/>
    <w:rsid w:val="001F540F"/>
    <w:rsid w:val="001F5601"/>
    <w:rsid w:val="001F5B76"/>
    <w:rsid w:val="001F5D44"/>
    <w:rsid w:val="001F600F"/>
    <w:rsid w:val="001F6628"/>
    <w:rsid w:val="001F6CFD"/>
    <w:rsid w:val="001F71DC"/>
    <w:rsid w:val="001F7409"/>
    <w:rsid w:val="001F7687"/>
    <w:rsid w:val="001F7833"/>
    <w:rsid w:val="001F79C8"/>
    <w:rsid w:val="001F7ADB"/>
    <w:rsid w:val="002010BA"/>
    <w:rsid w:val="0020129E"/>
    <w:rsid w:val="00201566"/>
    <w:rsid w:val="00201748"/>
    <w:rsid w:val="002017D0"/>
    <w:rsid w:val="00201BAD"/>
    <w:rsid w:val="002021BD"/>
    <w:rsid w:val="00202373"/>
    <w:rsid w:val="00202906"/>
    <w:rsid w:val="00202E39"/>
    <w:rsid w:val="0020341A"/>
    <w:rsid w:val="002034BA"/>
    <w:rsid w:val="00203830"/>
    <w:rsid w:val="00203897"/>
    <w:rsid w:val="0020397F"/>
    <w:rsid w:val="00203D42"/>
    <w:rsid w:val="00203DA9"/>
    <w:rsid w:val="00203E30"/>
    <w:rsid w:val="00204029"/>
    <w:rsid w:val="002040E9"/>
    <w:rsid w:val="00204284"/>
    <w:rsid w:val="00204B49"/>
    <w:rsid w:val="00204C7C"/>
    <w:rsid w:val="00204D47"/>
    <w:rsid w:val="00204EE3"/>
    <w:rsid w:val="00204F54"/>
    <w:rsid w:val="002050C7"/>
    <w:rsid w:val="00205E21"/>
    <w:rsid w:val="00206293"/>
    <w:rsid w:val="002063F3"/>
    <w:rsid w:val="00206E0F"/>
    <w:rsid w:val="00207506"/>
    <w:rsid w:val="002077C0"/>
    <w:rsid w:val="00207917"/>
    <w:rsid w:val="00210130"/>
    <w:rsid w:val="00210435"/>
    <w:rsid w:val="0021052F"/>
    <w:rsid w:val="00210533"/>
    <w:rsid w:val="00210564"/>
    <w:rsid w:val="002107E7"/>
    <w:rsid w:val="002109A1"/>
    <w:rsid w:val="0021102A"/>
    <w:rsid w:val="0021115C"/>
    <w:rsid w:val="0021140F"/>
    <w:rsid w:val="00211852"/>
    <w:rsid w:val="00211897"/>
    <w:rsid w:val="00211D51"/>
    <w:rsid w:val="00211FBD"/>
    <w:rsid w:val="00212019"/>
    <w:rsid w:val="0021236C"/>
    <w:rsid w:val="002125E1"/>
    <w:rsid w:val="002127F0"/>
    <w:rsid w:val="002128DC"/>
    <w:rsid w:val="002128F0"/>
    <w:rsid w:val="00212CC6"/>
    <w:rsid w:val="00212E9F"/>
    <w:rsid w:val="00213139"/>
    <w:rsid w:val="00213384"/>
    <w:rsid w:val="00213DAA"/>
    <w:rsid w:val="00213DCA"/>
    <w:rsid w:val="0021402E"/>
    <w:rsid w:val="00214C05"/>
    <w:rsid w:val="002153F2"/>
    <w:rsid w:val="00215793"/>
    <w:rsid w:val="002157BA"/>
    <w:rsid w:val="00215AC9"/>
    <w:rsid w:val="00215BC8"/>
    <w:rsid w:val="00215C3F"/>
    <w:rsid w:val="00215D8D"/>
    <w:rsid w:val="00215F53"/>
    <w:rsid w:val="002166FB"/>
    <w:rsid w:val="00216C0B"/>
    <w:rsid w:val="002170A7"/>
    <w:rsid w:val="0021733F"/>
    <w:rsid w:val="00217649"/>
    <w:rsid w:val="0021775F"/>
    <w:rsid w:val="00217773"/>
    <w:rsid w:val="00217A1E"/>
    <w:rsid w:val="00217BBF"/>
    <w:rsid w:val="00217D83"/>
    <w:rsid w:val="00217D91"/>
    <w:rsid w:val="002205DB"/>
    <w:rsid w:val="0022070C"/>
    <w:rsid w:val="00221113"/>
    <w:rsid w:val="0022131F"/>
    <w:rsid w:val="00221516"/>
    <w:rsid w:val="002215C5"/>
    <w:rsid w:val="00221DE7"/>
    <w:rsid w:val="002221BF"/>
    <w:rsid w:val="0022337B"/>
    <w:rsid w:val="0022346E"/>
    <w:rsid w:val="00223861"/>
    <w:rsid w:val="00223B79"/>
    <w:rsid w:val="00224101"/>
    <w:rsid w:val="002242A6"/>
    <w:rsid w:val="0022435D"/>
    <w:rsid w:val="002248B3"/>
    <w:rsid w:val="00224EB3"/>
    <w:rsid w:val="00224F28"/>
    <w:rsid w:val="0022511E"/>
    <w:rsid w:val="0022573D"/>
    <w:rsid w:val="0022619D"/>
    <w:rsid w:val="0022672D"/>
    <w:rsid w:val="00226A33"/>
    <w:rsid w:val="002271C8"/>
    <w:rsid w:val="002275C2"/>
    <w:rsid w:val="002275FD"/>
    <w:rsid w:val="00227AAD"/>
    <w:rsid w:val="00227AB1"/>
    <w:rsid w:val="00227BB3"/>
    <w:rsid w:val="00227C10"/>
    <w:rsid w:val="00227EFA"/>
    <w:rsid w:val="0023041E"/>
    <w:rsid w:val="00230665"/>
    <w:rsid w:val="00230C05"/>
    <w:rsid w:val="00230D2A"/>
    <w:rsid w:val="0023116C"/>
    <w:rsid w:val="00231215"/>
    <w:rsid w:val="002312C8"/>
    <w:rsid w:val="00231812"/>
    <w:rsid w:val="00231ED1"/>
    <w:rsid w:val="00231FCB"/>
    <w:rsid w:val="0023213E"/>
    <w:rsid w:val="002321BB"/>
    <w:rsid w:val="00232280"/>
    <w:rsid w:val="0023283C"/>
    <w:rsid w:val="00232B92"/>
    <w:rsid w:val="00232BB3"/>
    <w:rsid w:val="00232E09"/>
    <w:rsid w:val="00233161"/>
    <w:rsid w:val="002338AC"/>
    <w:rsid w:val="00233A32"/>
    <w:rsid w:val="002347FD"/>
    <w:rsid w:val="00234928"/>
    <w:rsid w:val="0023519E"/>
    <w:rsid w:val="002354A8"/>
    <w:rsid w:val="00235B34"/>
    <w:rsid w:val="00235BE7"/>
    <w:rsid w:val="00235D32"/>
    <w:rsid w:val="00235FA8"/>
    <w:rsid w:val="00236023"/>
    <w:rsid w:val="00236105"/>
    <w:rsid w:val="002363F3"/>
    <w:rsid w:val="0023647B"/>
    <w:rsid w:val="00236562"/>
    <w:rsid w:val="00236D9C"/>
    <w:rsid w:val="0023711C"/>
    <w:rsid w:val="00237264"/>
    <w:rsid w:val="00237563"/>
    <w:rsid w:val="00237878"/>
    <w:rsid w:val="00237DFC"/>
    <w:rsid w:val="00240068"/>
    <w:rsid w:val="0024011A"/>
    <w:rsid w:val="00240267"/>
    <w:rsid w:val="0024031A"/>
    <w:rsid w:val="00240947"/>
    <w:rsid w:val="00240BEC"/>
    <w:rsid w:val="00240D59"/>
    <w:rsid w:val="00240D94"/>
    <w:rsid w:val="002410C5"/>
    <w:rsid w:val="00241685"/>
    <w:rsid w:val="0024191F"/>
    <w:rsid w:val="00241E1E"/>
    <w:rsid w:val="00241F64"/>
    <w:rsid w:val="00242143"/>
    <w:rsid w:val="00242A65"/>
    <w:rsid w:val="00242D61"/>
    <w:rsid w:val="00242F15"/>
    <w:rsid w:val="0024326E"/>
    <w:rsid w:val="0024346D"/>
    <w:rsid w:val="00243719"/>
    <w:rsid w:val="0024380F"/>
    <w:rsid w:val="0024398D"/>
    <w:rsid w:val="002446D6"/>
    <w:rsid w:val="00244887"/>
    <w:rsid w:val="002448EE"/>
    <w:rsid w:val="00244ABD"/>
    <w:rsid w:val="00244D1A"/>
    <w:rsid w:val="002453F8"/>
    <w:rsid w:val="00245436"/>
    <w:rsid w:val="0024586E"/>
    <w:rsid w:val="00245D18"/>
    <w:rsid w:val="00245E67"/>
    <w:rsid w:val="00245E8B"/>
    <w:rsid w:val="00245F04"/>
    <w:rsid w:val="002466C5"/>
    <w:rsid w:val="0024676B"/>
    <w:rsid w:val="0024677B"/>
    <w:rsid w:val="00246895"/>
    <w:rsid w:val="00246FF0"/>
    <w:rsid w:val="002470AA"/>
    <w:rsid w:val="0024717B"/>
    <w:rsid w:val="00247436"/>
    <w:rsid w:val="00247962"/>
    <w:rsid w:val="00247A0C"/>
    <w:rsid w:val="00247BB1"/>
    <w:rsid w:val="00247C50"/>
    <w:rsid w:val="00247C96"/>
    <w:rsid w:val="00247D16"/>
    <w:rsid w:val="00247D76"/>
    <w:rsid w:val="00250076"/>
    <w:rsid w:val="00250261"/>
    <w:rsid w:val="00250430"/>
    <w:rsid w:val="00250B19"/>
    <w:rsid w:val="00250E50"/>
    <w:rsid w:val="0025109A"/>
    <w:rsid w:val="00251537"/>
    <w:rsid w:val="002515C7"/>
    <w:rsid w:val="002515EB"/>
    <w:rsid w:val="002518D9"/>
    <w:rsid w:val="0025190F"/>
    <w:rsid w:val="00251A86"/>
    <w:rsid w:val="00252454"/>
    <w:rsid w:val="002528CE"/>
    <w:rsid w:val="00252B3F"/>
    <w:rsid w:val="00252F7C"/>
    <w:rsid w:val="0025325A"/>
    <w:rsid w:val="002535D5"/>
    <w:rsid w:val="0025363B"/>
    <w:rsid w:val="002538F1"/>
    <w:rsid w:val="002541A2"/>
    <w:rsid w:val="00254BC6"/>
    <w:rsid w:val="00254FF3"/>
    <w:rsid w:val="00255315"/>
    <w:rsid w:val="0025540E"/>
    <w:rsid w:val="0025550F"/>
    <w:rsid w:val="002556C3"/>
    <w:rsid w:val="002556E2"/>
    <w:rsid w:val="00255C25"/>
    <w:rsid w:val="00255C6B"/>
    <w:rsid w:val="002560A1"/>
    <w:rsid w:val="0025692F"/>
    <w:rsid w:val="00256B02"/>
    <w:rsid w:val="00256B68"/>
    <w:rsid w:val="00256B9D"/>
    <w:rsid w:val="00256EFA"/>
    <w:rsid w:val="0025702E"/>
    <w:rsid w:val="002573FD"/>
    <w:rsid w:val="002575AA"/>
    <w:rsid w:val="0025774F"/>
    <w:rsid w:val="00257F15"/>
    <w:rsid w:val="00260709"/>
    <w:rsid w:val="002607CF"/>
    <w:rsid w:val="00260D9A"/>
    <w:rsid w:val="00261F2F"/>
    <w:rsid w:val="00261F54"/>
    <w:rsid w:val="00262001"/>
    <w:rsid w:val="00262469"/>
    <w:rsid w:val="002625A9"/>
    <w:rsid w:val="002629C4"/>
    <w:rsid w:val="00262C27"/>
    <w:rsid w:val="00262E0A"/>
    <w:rsid w:val="00262E96"/>
    <w:rsid w:val="00263069"/>
    <w:rsid w:val="002631AD"/>
    <w:rsid w:val="002633D0"/>
    <w:rsid w:val="00263643"/>
    <w:rsid w:val="00263845"/>
    <w:rsid w:val="00263AE9"/>
    <w:rsid w:val="00263EF2"/>
    <w:rsid w:val="00263FB1"/>
    <w:rsid w:val="0026413D"/>
    <w:rsid w:val="0026415B"/>
    <w:rsid w:val="00264A7D"/>
    <w:rsid w:val="00264DDA"/>
    <w:rsid w:val="0026517F"/>
    <w:rsid w:val="00265425"/>
    <w:rsid w:val="002655F7"/>
    <w:rsid w:val="00265C5E"/>
    <w:rsid w:val="00265DCD"/>
    <w:rsid w:val="00265F48"/>
    <w:rsid w:val="0026621D"/>
    <w:rsid w:val="0026698F"/>
    <w:rsid w:val="00266E61"/>
    <w:rsid w:val="00266EF0"/>
    <w:rsid w:val="00266F5C"/>
    <w:rsid w:val="00266FA7"/>
    <w:rsid w:val="00266FC2"/>
    <w:rsid w:val="0026716F"/>
    <w:rsid w:val="00267F84"/>
    <w:rsid w:val="00270194"/>
    <w:rsid w:val="00270844"/>
    <w:rsid w:val="00270D59"/>
    <w:rsid w:val="00270D9D"/>
    <w:rsid w:val="00270EFB"/>
    <w:rsid w:val="00270F77"/>
    <w:rsid w:val="00271325"/>
    <w:rsid w:val="00271573"/>
    <w:rsid w:val="0027196F"/>
    <w:rsid w:val="00271A3F"/>
    <w:rsid w:val="00271B84"/>
    <w:rsid w:val="00271C86"/>
    <w:rsid w:val="00272180"/>
    <w:rsid w:val="0027223B"/>
    <w:rsid w:val="00272C89"/>
    <w:rsid w:val="002730F1"/>
    <w:rsid w:val="00273535"/>
    <w:rsid w:val="00273677"/>
    <w:rsid w:val="00273B87"/>
    <w:rsid w:val="00273E05"/>
    <w:rsid w:val="00274278"/>
    <w:rsid w:val="0027437A"/>
    <w:rsid w:val="00274CAC"/>
    <w:rsid w:val="00274D5E"/>
    <w:rsid w:val="002751F5"/>
    <w:rsid w:val="002759EB"/>
    <w:rsid w:val="00275DB1"/>
    <w:rsid w:val="00275E07"/>
    <w:rsid w:val="00276076"/>
    <w:rsid w:val="00276088"/>
    <w:rsid w:val="002763B8"/>
    <w:rsid w:val="00276A7B"/>
    <w:rsid w:val="002772FC"/>
    <w:rsid w:val="00277333"/>
    <w:rsid w:val="002775F0"/>
    <w:rsid w:val="00277721"/>
    <w:rsid w:val="00277863"/>
    <w:rsid w:val="00277A9A"/>
    <w:rsid w:val="00280019"/>
    <w:rsid w:val="002802AF"/>
    <w:rsid w:val="002806BA"/>
    <w:rsid w:val="002807CF"/>
    <w:rsid w:val="00280823"/>
    <w:rsid w:val="00280913"/>
    <w:rsid w:val="00280ADD"/>
    <w:rsid w:val="00280E5C"/>
    <w:rsid w:val="002810FE"/>
    <w:rsid w:val="00281664"/>
    <w:rsid w:val="00281A77"/>
    <w:rsid w:val="00281E5D"/>
    <w:rsid w:val="00281F7E"/>
    <w:rsid w:val="00282122"/>
    <w:rsid w:val="0028243A"/>
    <w:rsid w:val="0028262B"/>
    <w:rsid w:val="00282AAE"/>
    <w:rsid w:val="00283089"/>
    <w:rsid w:val="002837ED"/>
    <w:rsid w:val="0028396F"/>
    <w:rsid w:val="002846DA"/>
    <w:rsid w:val="002846E7"/>
    <w:rsid w:val="00284C79"/>
    <w:rsid w:val="00284CE4"/>
    <w:rsid w:val="0028529B"/>
    <w:rsid w:val="00285AA8"/>
    <w:rsid w:val="00285CF0"/>
    <w:rsid w:val="00285EE7"/>
    <w:rsid w:val="00285EFB"/>
    <w:rsid w:val="00285F9A"/>
    <w:rsid w:val="002860C1"/>
    <w:rsid w:val="002861D8"/>
    <w:rsid w:val="00286281"/>
    <w:rsid w:val="00286326"/>
    <w:rsid w:val="002863DB"/>
    <w:rsid w:val="002863E6"/>
    <w:rsid w:val="002864C3"/>
    <w:rsid w:val="00286EB3"/>
    <w:rsid w:val="00286EC9"/>
    <w:rsid w:val="00286EE1"/>
    <w:rsid w:val="00286F2F"/>
    <w:rsid w:val="002874FA"/>
    <w:rsid w:val="0028773C"/>
    <w:rsid w:val="00287A39"/>
    <w:rsid w:val="00287CBC"/>
    <w:rsid w:val="00287EAC"/>
    <w:rsid w:val="002900C5"/>
    <w:rsid w:val="00290207"/>
    <w:rsid w:val="0029042C"/>
    <w:rsid w:val="002905AF"/>
    <w:rsid w:val="002909E4"/>
    <w:rsid w:val="00290A47"/>
    <w:rsid w:val="00290EDC"/>
    <w:rsid w:val="00291408"/>
    <w:rsid w:val="002917F3"/>
    <w:rsid w:val="00291BB4"/>
    <w:rsid w:val="00291BDE"/>
    <w:rsid w:val="00291EC1"/>
    <w:rsid w:val="00292760"/>
    <w:rsid w:val="002927D5"/>
    <w:rsid w:val="0029296B"/>
    <w:rsid w:val="002929E6"/>
    <w:rsid w:val="00292D96"/>
    <w:rsid w:val="00292E09"/>
    <w:rsid w:val="00292EB3"/>
    <w:rsid w:val="0029312F"/>
    <w:rsid w:val="00293421"/>
    <w:rsid w:val="0029386A"/>
    <w:rsid w:val="002938F4"/>
    <w:rsid w:val="00293EA6"/>
    <w:rsid w:val="00295214"/>
    <w:rsid w:val="002953A7"/>
    <w:rsid w:val="00295ECD"/>
    <w:rsid w:val="00296163"/>
    <w:rsid w:val="002966B1"/>
    <w:rsid w:val="0029684B"/>
    <w:rsid w:val="00296F47"/>
    <w:rsid w:val="002978FB"/>
    <w:rsid w:val="00297AAF"/>
    <w:rsid w:val="00297E2A"/>
    <w:rsid w:val="002A018F"/>
    <w:rsid w:val="002A0619"/>
    <w:rsid w:val="002A08A0"/>
    <w:rsid w:val="002A091D"/>
    <w:rsid w:val="002A0921"/>
    <w:rsid w:val="002A0BF5"/>
    <w:rsid w:val="002A0E24"/>
    <w:rsid w:val="002A1BF2"/>
    <w:rsid w:val="002A1D21"/>
    <w:rsid w:val="002A1EBB"/>
    <w:rsid w:val="002A213C"/>
    <w:rsid w:val="002A2325"/>
    <w:rsid w:val="002A2709"/>
    <w:rsid w:val="002A2770"/>
    <w:rsid w:val="002A2A46"/>
    <w:rsid w:val="002A2FFE"/>
    <w:rsid w:val="002A3090"/>
    <w:rsid w:val="002A30DD"/>
    <w:rsid w:val="002A328A"/>
    <w:rsid w:val="002A36FB"/>
    <w:rsid w:val="002A3B18"/>
    <w:rsid w:val="002A3C64"/>
    <w:rsid w:val="002A450D"/>
    <w:rsid w:val="002A4B34"/>
    <w:rsid w:val="002A5006"/>
    <w:rsid w:val="002A5425"/>
    <w:rsid w:val="002A597F"/>
    <w:rsid w:val="002A5CEB"/>
    <w:rsid w:val="002A5FB2"/>
    <w:rsid w:val="002A65EB"/>
    <w:rsid w:val="002A69A1"/>
    <w:rsid w:val="002A69CA"/>
    <w:rsid w:val="002A6DF7"/>
    <w:rsid w:val="002A6F90"/>
    <w:rsid w:val="002A6F96"/>
    <w:rsid w:val="002A7120"/>
    <w:rsid w:val="002A76EE"/>
    <w:rsid w:val="002A7811"/>
    <w:rsid w:val="002A7AC4"/>
    <w:rsid w:val="002B079E"/>
    <w:rsid w:val="002B0B85"/>
    <w:rsid w:val="002B0FBE"/>
    <w:rsid w:val="002B14F8"/>
    <w:rsid w:val="002B26FE"/>
    <w:rsid w:val="002B3319"/>
    <w:rsid w:val="002B3330"/>
    <w:rsid w:val="002B3930"/>
    <w:rsid w:val="002B3E0B"/>
    <w:rsid w:val="002B4160"/>
    <w:rsid w:val="002B453A"/>
    <w:rsid w:val="002B48BA"/>
    <w:rsid w:val="002B4A35"/>
    <w:rsid w:val="002B4DE3"/>
    <w:rsid w:val="002B5198"/>
    <w:rsid w:val="002B522A"/>
    <w:rsid w:val="002B5684"/>
    <w:rsid w:val="002B583D"/>
    <w:rsid w:val="002B5AEA"/>
    <w:rsid w:val="002B5CF7"/>
    <w:rsid w:val="002B6B0A"/>
    <w:rsid w:val="002B6FA7"/>
    <w:rsid w:val="002B73BA"/>
    <w:rsid w:val="002B776C"/>
    <w:rsid w:val="002B7B6A"/>
    <w:rsid w:val="002B7BD5"/>
    <w:rsid w:val="002B7CF1"/>
    <w:rsid w:val="002C0332"/>
    <w:rsid w:val="002C0BC8"/>
    <w:rsid w:val="002C15EE"/>
    <w:rsid w:val="002C1692"/>
    <w:rsid w:val="002C184C"/>
    <w:rsid w:val="002C1A44"/>
    <w:rsid w:val="002C1B11"/>
    <w:rsid w:val="002C1B37"/>
    <w:rsid w:val="002C1D03"/>
    <w:rsid w:val="002C1D33"/>
    <w:rsid w:val="002C21DD"/>
    <w:rsid w:val="002C2275"/>
    <w:rsid w:val="002C3ABA"/>
    <w:rsid w:val="002C3C7A"/>
    <w:rsid w:val="002C41DD"/>
    <w:rsid w:val="002C4291"/>
    <w:rsid w:val="002C4401"/>
    <w:rsid w:val="002C4616"/>
    <w:rsid w:val="002C475F"/>
    <w:rsid w:val="002C4BB9"/>
    <w:rsid w:val="002C4C41"/>
    <w:rsid w:val="002C5452"/>
    <w:rsid w:val="002C5509"/>
    <w:rsid w:val="002C5544"/>
    <w:rsid w:val="002C5880"/>
    <w:rsid w:val="002C5CBB"/>
    <w:rsid w:val="002C5DC1"/>
    <w:rsid w:val="002C5EF5"/>
    <w:rsid w:val="002C5F64"/>
    <w:rsid w:val="002C66B5"/>
    <w:rsid w:val="002C6E83"/>
    <w:rsid w:val="002C71E4"/>
    <w:rsid w:val="002C758B"/>
    <w:rsid w:val="002C77BD"/>
    <w:rsid w:val="002C793D"/>
    <w:rsid w:val="002C7B09"/>
    <w:rsid w:val="002C7CAB"/>
    <w:rsid w:val="002C7FF7"/>
    <w:rsid w:val="002D0007"/>
    <w:rsid w:val="002D06FB"/>
    <w:rsid w:val="002D0723"/>
    <w:rsid w:val="002D12DA"/>
    <w:rsid w:val="002D136C"/>
    <w:rsid w:val="002D160E"/>
    <w:rsid w:val="002D1765"/>
    <w:rsid w:val="002D1A26"/>
    <w:rsid w:val="002D1D2C"/>
    <w:rsid w:val="002D238A"/>
    <w:rsid w:val="002D23D6"/>
    <w:rsid w:val="002D2517"/>
    <w:rsid w:val="002D2D42"/>
    <w:rsid w:val="002D2E00"/>
    <w:rsid w:val="002D2FE1"/>
    <w:rsid w:val="002D32EE"/>
    <w:rsid w:val="002D3374"/>
    <w:rsid w:val="002D36F7"/>
    <w:rsid w:val="002D3BBF"/>
    <w:rsid w:val="002D3F65"/>
    <w:rsid w:val="002D4131"/>
    <w:rsid w:val="002D42A0"/>
    <w:rsid w:val="002D4E44"/>
    <w:rsid w:val="002D4ECD"/>
    <w:rsid w:val="002D5268"/>
    <w:rsid w:val="002D56F1"/>
    <w:rsid w:val="002D5B67"/>
    <w:rsid w:val="002D5EA1"/>
    <w:rsid w:val="002D63F7"/>
    <w:rsid w:val="002D6C36"/>
    <w:rsid w:val="002D6C59"/>
    <w:rsid w:val="002D6EDF"/>
    <w:rsid w:val="002D7728"/>
    <w:rsid w:val="002D7D62"/>
    <w:rsid w:val="002D7F36"/>
    <w:rsid w:val="002D7F60"/>
    <w:rsid w:val="002E07A3"/>
    <w:rsid w:val="002E0D90"/>
    <w:rsid w:val="002E0DB9"/>
    <w:rsid w:val="002E0EFB"/>
    <w:rsid w:val="002E0F39"/>
    <w:rsid w:val="002E19BE"/>
    <w:rsid w:val="002E2155"/>
    <w:rsid w:val="002E24A0"/>
    <w:rsid w:val="002E257E"/>
    <w:rsid w:val="002E26A3"/>
    <w:rsid w:val="002E28AD"/>
    <w:rsid w:val="002E2BD0"/>
    <w:rsid w:val="002E2BE3"/>
    <w:rsid w:val="002E3827"/>
    <w:rsid w:val="002E3BE2"/>
    <w:rsid w:val="002E4B12"/>
    <w:rsid w:val="002E4B20"/>
    <w:rsid w:val="002E51D7"/>
    <w:rsid w:val="002E59DD"/>
    <w:rsid w:val="002E6157"/>
    <w:rsid w:val="002E6158"/>
    <w:rsid w:val="002E64AF"/>
    <w:rsid w:val="002E656F"/>
    <w:rsid w:val="002E6634"/>
    <w:rsid w:val="002E68D4"/>
    <w:rsid w:val="002E6E7B"/>
    <w:rsid w:val="002E727A"/>
    <w:rsid w:val="002E77DF"/>
    <w:rsid w:val="002F016F"/>
    <w:rsid w:val="002F0184"/>
    <w:rsid w:val="002F02CF"/>
    <w:rsid w:val="002F054B"/>
    <w:rsid w:val="002F06AA"/>
    <w:rsid w:val="002F08F2"/>
    <w:rsid w:val="002F0DA7"/>
    <w:rsid w:val="002F12E9"/>
    <w:rsid w:val="002F14F8"/>
    <w:rsid w:val="002F166C"/>
    <w:rsid w:val="002F193C"/>
    <w:rsid w:val="002F1943"/>
    <w:rsid w:val="002F1C2E"/>
    <w:rsid w:val="002F20DB"/>
    <w:rsid w:val="002F219B"/>
    <w:rsid w:val="002F2523"/>
    <w:rsid w:val="002F2568"/>
    <w:rsid w:val="002F2E1B"/>
    <w:rsid w:val="002F2E9B"/>
    <w:rsid w:val="002F329A"/>
    <w:rsid w:val="002F33D4"/>
    <w:rsid w:val="002F34F0"/>
    <w:rsid w:val="002F3585"/>
    <w:rsid w:val="002F365F"/>
    <w:rsid w:val="002F3BBD"/>
    <w:rsid w:val="002F3C0B"/>
    <w:rsid w:val="002F3C10"/>
    <w:rsid w:val="002F3EBF"/>
    <w:rsid w:val="002F3EDB"/>
    <w:rsid w:val="002F42AD"/>
    <w:rsid w:val="002F448B"/>
    <w:rsid w:val="002F4632"/>
    <w:rsid w:val="002F4C19"/>
    <w:rsid w:val="002F4D7D"/>
    <w:rsid w:val="002F508A"/>
    <w:rsid w:val="002F53E2"/>
    <w:rsid w:val="002F5737"/>
    <w:rsid w:val="002F5A06"/>
    <w:rsid w:val="002F5D12"/>
    <w:rsid w:val="002F64F0"/>
    <w:rsid w:val="002F6B4D"/>
    <w:rsid w:val="002F6B8C"/>
    <w:rsid w:val="002F6D02"/>
    <w:rsid w:val="002F6ECB"/>
    <w:rsid w:val="002F7626"/>
    <w:rsid w:val="002F7990"/>
    <w:rsid w:val="003004CB"/>
    <w:rsid w:val="00300674"/>
    <w:rsid w:val="003006DE"/>
    <w:rsid w:val="003006F5"/>
    <w:rsid w:val="00300F84"/>
    <w:rsid w:val="00300FF1"/>
    <w:rsid w:val="00301074"/>
    <w:rsid w:val="00301321"/>
    <w:rsid w:val="00301379"/>
    <w:rsid w:val="00301430"/>
    <w:rsid w:val="00301F4C"/>
    <w:rsid w:val="00301F5B"/>
    <w:rsid w:val="003020CA"/>
    <w:rsid w:val="00302784"/>
    <w:rsid w:val="00302AAA"/>
    <w:rsid w:val="0030389D"/>
    <w:rsid w:val="00303FE3"/>
    <w:rsid w:val="003040DD"/>
    <w:rsid w:val="003040FE"/>
    <w:rsid w:val="00304152"/>
    <w:rsid w:val="00304412"/>
    <w:rsid w:val="003047B4"/>
    <w:rsid w:val="00304A57"/>
    <w:rsid w:val="00304FA7"/>
    <w:rsid w:val="00304FC1"/>
    <w:rsid w:val="003052E4"/>
    <w:rsid w:val="003052F1"/>
    <w:rsid w:val="003054E3"/>
    <w:rsid w:val="003056B8"/>
    <w:rsid w:val="0030570C"/>
    <w:rsid w:val="00305878"/>
    <w:rsid w:val="00305953"/>
    <w:rsid w:val="0030753A"/>
    <w:rsid w:val="0030760B"/>
    <w:rsid w:val="00307E9B"/>
    <w:rsid w:val="0031013B"/>
    <w:rsid w:val="00310208"/>
    <w:rsid w:val="00310688"/>
    <w:rsid w:val="003107C3"/>
    <w:rsid w:val="00310833"/>
    <w:rsid w:val="00310886"/>
    <w:rsid w:val="00310C85"/>
    <w:rsid w:val="00310D68"/>
    <w:rsid w:val="0031102E"/>
    <w:rsid w:val="00311293"/>
    <w:rsid w:val="003112F5"/>
    <w:rsid w:val="00311305"/>
    <w:rsid w:val="003115F0"/>
    <w:rsid w:val="00311790"/>
    <w:rsid w:val="00311822"/>
    <w:rsid w:val="0031189C"/>
    <w:rsid w:val="00311A5B"/>
    <w:rsid w:val="00312386"/>
    <w:rsid w:val="00312563"/>
    <w:rsid w:val="0031278A"/>
    <w:rsid w:val="0031319D"/>
    <w:rsid w:val="003138D6"/>
    <w:rsid w:val="003138DB"/>
    <w:rsid w:val="00314194"/>
    <w:rsid w:val="0031421A"/>
    <w:rsid w:val="00314A60"/>
    <w:rsid w:val="00314DB4"/>
    <w:rsid w:val="003155EF"/>
    <w:rsid w:val="00315B4E"/>
    <w:rsid w:val="00316282"/>
    <w:rsid w:val="003162E1"/>
    <w:rsid w:val="00316588"/>
    <w:rsid w:val="00316694"/>
    <w:rsid w:val="003168DE"/>
    <w:rsid w:val="00316B76"/>
    <w:rsid w:val="003178EA"/>
    <w:rsid w:val="00317BA9"/>
    <w:rsid w:val="00317CFE"/>
    <w:rsid w:val="003200C6"/>
    <w:rsid w:val="0032011D"/>
    <w:rsid w:val="0032056A"/>
    <w:rsid w:val="003211F6"/>
    <w:rsid w:val="003216E9"/>
    <w:rsid w:val="00321A3A"/>
    <w:rsid w:val="00321D88"/>
    <w:rsid w:val="003220D6"/>
    <w:rsid w:val="0032281C"/>
    <w:rsid w:val="00322A6C"/>
    <w:rsid w:val="00322AD0"/>
    <w:rsid w:val="00322E4C"/>
    <w:rsid w:val="00323050"/>
    <w:rsid w:val="003235AA"/>
    <w:rsid w:val="003236CE"/>
    <w:rsid w:val="00323C58"/>
    <w:rsid w:val="00323D87"/>
    <w:rsid w:val="00323FB2"/>
    <w:rsid w:val="00324CF2"/>
    <w:rsid w:val="00324F74"/>
    <w:rsid w:val="00324F96"/>
    <w:rsid w:val="003251A3"/>
    <w:rsid w:val="003259C2"/>
    <w:rsid w:val="00325ADD"/>
    <w:rsid w:val="003260BE"/>
    <w:rsid w:val="003262B8"/>
    <w:rsid w:val="00326753"/>
    <w:rsid w:val="003269AA"/>
    <w:rsid w:val="0032729D"/>
    <w:rsid w:val="003275E2"/>
    <w:rsid w:val="0032776A"/>
    <w:rsid w:val="00327D88"/>
    <w:rsid w:val="00330289"/>
    <w:rsid w:val="00330E39"/>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995"/>
    <w:rsid w:val="003344B7"/>
    <w:rsid w:val="00334BE2"/>
    <w:rsid w:val="00334FBE"/>
    <w:rsid w:val="00335516"/>
    <w:rsid w:val="003356B5"/>
    <w:rsid w:val="00335940"/>
    <w:rsid w:val="00335E83"/>
    <w:rsid w:val="00336699"/>
    <w:rsid w:val="003374CE"/>
    <w:rsid w:val="003377AB"/>
    <w:rsid w:val="00337C7A"/>
    <w:rsid w:val="00337F51"/>
    <w:rsid w:val="00340156"/>
    <w:rsid w:val="0034064A"/>
    <w:rsid w:val="0034064E"/>
    <w:rsid w:val="0034116F"/>
    <w:rsid w:val="003412FA"/>
    <w:rsid w:val="003419B9"/>
    <w:rsid w:val="00341C52"/>
    <w:rsid w:val="003424C1"/>
    <w:rsid w:val="00342A5A"/>
    <w:rsid w:val="00342B10"/>
    <w:rsid w:val="00342D83"/>
    <w:rsid w:val="00342E17"/>
    <w:rsid w:val="003437BA"/>
    <w:rsid w:val="003437D9"/>
    <w:rsid w:val="003439D8"/>
    <w:rsid w:val="00343A9B"/>
    <w:rsid w:val="00343C05"/>
    <w:rsid w:val="003443ED"/>
    <w:rsid w:val="003445FD"/>
    <w:rsid w:val="00344628"/>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613"/>
    <w:rsid w:val="00347E65"/>
    <w:rsid w:val="00350177"/>
    <w:rsid w:val="003504B0"/>
    <w:rsid w:val="003505DE"/>
    <w:rsid w:val="00350DB1"/>
    <w:rsid w:val="00350E9A"/>
    <w:rsid w:val="003522EE"/>
    <w:rsid w:val="00352894"/>
    <w:rsid w:val="00352E3E"/>
    <w:rsid w:val="00352E47"/>
    <w:rsid w:val="0035305A"/>
    <w:rsid w:val="00353333"/>
    <w:rsid w:val="003533C2"/>
    <w:rsid w:val="00353D49"/>
    <w:rsid w:val="00354283"/>
    <w:rsid w:val="00354839"/>
    <w:rsid w:val="00354B10"/>
    <w:rsid w:val="00354B4F"/>
    <w:rsid w:val="00354D65"/>
    <w:rsid w:val="003550F0"/>
    <w:rsid w:val="0035533F"/>
    <w:rsid w:val="003557FD"/>
    <w:rsid w:val="00355D97"/>
    <w:rsid w:val="00356209"/>
    <w:rsid w:val="0035625C"/>
    <w:rsid w:val="003564AA"/>
    <w:rsid w:val="00356816"/>
    <w:rsid w:val="00356AAF"/>
    <w:rsid w:val="00356C6C"/>
    <w:rsid w:val="00356F0E"/>
    <w:rsid w:val="00357005"/>
    <w:rsid w:val="0035707D"/>
    <w:rsid w:val="00357383"/>
    <w:rsid w:val="00357726"/>
    <w:rsid w:val="00357850"/>
    <w:rsid w:val="00360133"/>
    <w:rsid w:val="0036033F"/>
    <w:rsid w:val="00360953"/>
    <w:rsid w:val="00361380"/>
    <w:rsid w:val="003614E1"/>
    <w:rsid w:val="00361932"/>
    <w:rsid w:val="0036198B"/>
    <w:rsid w:val="00362079"/>
    <w:rsid w:val="00362682"/>
    <w:rsid w:val="003628C7"/>
    <w:rsid w:val="00362F56"/>
    <w:rsid w:val="00363261"/>
    <w:rsid w:val="00363490"/>
    <w:rsid w:val="0036365E"/>
    <w:rsid w:val="00363C0C"/>
    <w:rsid w:val="00363FFC"/>
    <w:rsid w:val="0036407D"/>
    <w:rsid w:val="00364328"/>
    <w:rsid w:val="003644AD"/>
    <w:rsid w:val="003644F5"/>
    <w:rsid w:val="00364A7D"/>
    <w:rsid w:val="00364BC7"/>
    <w:rsid w:val="00365296"/>
    <w:rsid w:val="0036577D"/>
    <w:rsid w:val="00365A48"/>
    <w:rsid w:val="00365C38"/>
    <w:rsid w:val="003663E0"/>
    <w:rsid w:val="003666D8"/>
    <w:rsid w:val="0036677C"/>
    <w:rsid w:val="00366C92"/>
    <w:rsid w:val="00366FF4"/>
    <w:rsid w:val="00367523"/>
    <w:rsid w:val="00367537"/>
    <w:rsid w:val="0037058B"/>
    <w:rsid w:val="00370743"/>
    <w:rsid w:val="00370878"/>
    <w:rsid w:val="00370975"/>
    <w:rsid w:val="003709DA"/>
    <w:rsid w:val="0037176F"/>
    <w:rsid w:val="00371B98"/>
    <w:rsid w:val="00371FCE"/>
    <w:rsid w:val="003722EA"/>
    <w:rsid w:val="00372742"/>
    <w:rsid w:val="0037284C"/>
    <w:rsid w:val="003728C3"/>
    <w:rsid w:val="00372B52"/>
    <w:rsid w:val="00372D25"/>
    <w:rsid w:val="00373106"/>
    <w:rsid w:val="00374149"/>
    <w:rsid w:val="00374201"/>
    <w:rsid w:val="00374312"/>
    <w:rsid w:val="00374447"/>
    <w:rsid w:val="0037462B"/>
    <w:rsid w:val="00374CB1"/>
    <w:rsid w:val="003750DA"/>
    <w:rsid w:val="0037540E"/>
    <w:rsid w:val="00375A65"/>
    <w:rsid w:val="00375B4E"/>
    <w:rsid w:val="003766A9"/>
    <w:rsid w:val="00376D6F"/>
    <w:rsid w:val="0037743D"/>
    <w:rsid w:val="00377549"/>
    <w:rsid w:val="00377771"/>
    <w:rsid w:val="003778D5"/>
    <w:rsid w:val="003778DA"/>
    <w:rsid w:val="00377A53"/>
    <w:rsid w:val="00377C09"/>
    <w:rsid w:val="00377C20"/>
    <w:rsid w:val="00377E8E"/>
    <w:rsid w:val="00380292"/>
    <w:rsid w:val="00380392"/>
    <w:rsid w:val="0038063C"/>
    <w:rsid w:val="00380D5B"/>
    <w:rsid w:val="00380D63"/>
    <w:rsid w:val="0038191C"/>
    <w:rsid w:val="00381CCA"/>
    <w:rsid w:val="00381E55"/>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3F6"/>
    <w:rsid w:val="0038570F"/>
    <w:rsid w:val="00385CD8"/>
    <w:rsid w:val="00386112"/>
    <w:rsid w:val="0038629F"/>
    <w:rsid w:val="00386476"/>
    <w:rsid w:val="0038658B"/>
    <w:rsid w:val="003867B0"/>
    <w:rsid w:val="00386C10"/>
    <w:rsid w:val="00386D67"/>
    <w:rsid w:val="0038731A"/>
    <w:rsid w:val="00387616"/>
    <w:rsid w:val="003876D7"/>
    <w:rsid w:val="00387BA5"/>
    <w:rsid w:val="00387CC0"/>
    <w:rsid w:val="00390006"/>
    <w:rsid w:val="0039069E"/>
    <w:rsid w:val="003907D8"/>
    <w:rsid w:val="00390A24"/>
    <w:rsid w:val="00390E24"/>
    <w:rsid w:val="00390F04"/>
    <w:rsid w:val="00391002"/>
    <w:rsid w:val="00391243"/>
    <w:rsid w:val="003912FE"/>
    <w:rsid w:val="003917EB"/>
    <w:rsid w:val="00391AF1"/>
    <w:rsid w:val="00391B11"/>
    <w:rsid w:val="00391E63"/>
    <w:rsid w:val="003922DA"/>
    <w:rsid w:val="0039233E"/>
    <w:rsid w:val="003925DB"/>
    <w:rsid w:val="00392608"/>
    <w:rsid w:val="00392AE0"/>
    <w:rsid w:val="003936B9"/>
    <w:rsid w:val="003938D6"/>
    <w:rsid w:val="003939DA"/>
    <w:rsid w:val="00393DF6"/>
    <w:rsid w:val="00394253"/>
    <w:rsid w:val="00394FE5"/>
    <w:rsid w:val="003950B9"/>
    <w:rsid w:val="00395489"/>
    <w:rsid w:val="00395517"/>
    <w:rsid w:val="00395B37"/>
    <w:rsid w:val="00396065"/>
    <w:rsid w:val="00396259"/>
    <w:rsid w:val="003967B3"/>
    <w:rsid w:val="00396B17"/>
    <w:rsid w:val="003970C9"/>
    <w:rsid w:val="00397132"/>
    <w:rsid w:val="003977FF"/>
    <w:rsid w:val="003979CD"/>
    <w:rsid w:val="00397D1F"/>
    <w:rsid w:val="003A0ACB"/>
    <w:rsid w:val="003A0C2E"/>
    <w:rsid w:val="003A0D5A"/>
    <w:rsid w:val="003A133D"/>
    <w:rsid w:val="003A1513"/>
    <w:rsid w:val="003A17F5"/>
    <w:rsid w:val="003A1B24"/>
    <w:rsid w:val="003A1D43"/>
    <w:rsid w:val="003A1FB7"/>
    <w:rsid w:val="003A20DA"/>
    <w:rsid w:val="003A2610"/>
    <w:rsid w:val="003A2633"/>
    <w:rsid w:val="003A2B48"/>
    <w:rsid w:val="003A3519"/>
    <w:rsid w:val="003A3647"/>
    <w:rsid w:val="003A382C"/>
    <w:rsid w:val="003A383E"/>
    <w:rsid w:val="003A3F1E"/>
    <w:rsid w:val="003A3F73"/>
    <w:rsid w:val="003A4336"/>
    <w:rsid w:val="003A4383"/>
    <w:rsid w:val="003A4489"/>
    <w:rsid w:val="003A4AED"/>
    <w:rsid w:val="003A4E14"/>
    <w:rsid w:val="003A576A"/>
    <w:rsid w:val="003A5C84"/>
    <w:rsid w:val="003A65E6"/>
    <w:rsid w:val="003A67D2"/>
    <w:rsid w:val="003A6B11"/>
    <w:rsid w:val="003A6D85"/>
    <w:rsid w:val="003A6E99"/>
    <w:rsid w:val="003A74E6"/>
    <w:rsid w:val="003A7599"/>
    <w:rsid w:val="003A7EF4"/>
    <w:rsid w:val="003B0704"/>
    <w:rsid w:val="003B0787"/>
    <w:rsid w:val="003B0A95"/>
    <w:rsid w:val="003B0DFB"/>
    <w:rsid w:val="003B0F3C"/>
    <w:rsid w:val="003B113C"/>
    <w:rsid w:val="003B137B"/>
    <w:rsid w:val="003B15ED"/>
    <w:rsid w:val="003B1A14"/>
    <w:rsid w:val="003B1CEF"/>
    <w:rsid w:val="003B24D3"/>
    <w:rsid w:val="003B2556"/>
    <w:rsid w:val="003B2987"/>
    <w:rsid w:val="003B2B82"/>
    <w:rsid w:val="003B30A9"/>
    <w:rsid w:val="003B36F3"/>
    <w:rsid w:val="003B37A4"/>
    <w:rsid w:val="003B3AAE"/>
    <w:rsid w:val="003B3B8A"/>
    <w:rsid w:val="003B45CC"/>
    <w:rsid w:val="003B4716"/>
    <w:rsid w:val="003B4AA6"/>
    <w:rsid w:val="003B5C75"/>
    <w:rsid w:val="003B5DE1"/>
    <w:rsid w:val="003B6050"/>
    <w:rsid w:val="003B6A50"/>
    <w:rsid w:val="003B6A98"/>
    <w:rsid w:val="003B6AE7"/>
    <w:rsid w:val="003B6B12"/>
    <w:rsid w:val="003B6B3B"/>
    <w:rsid w:val="003B6DAD"/>
    <w:rsid w:val="003B6E07"/>
    <w:rsid w:val="003B73BA"/>
    <w:rsid w:val="003B747B"/>
    <w:rsid w:val="003B77C2"/>
    <w:rsid w:val="003B798B"/>
    <w:rsid w:val="003B7CF8"/>
    <w:rsid w:val="003C03AF"/>
    <w:rsid w:val="003C04DC"/>
    <w:rsid w:val="003C054F"/>
    <w:rsid w:val="003C0977"/>
    <w:rsid w:val="003C0CAE"/>
    <w:rsid w:val="003C0F8B"/>
    <w:rsid w:val="003C142F"/>
    <w:rsid w:val="003C14FC"/>
    <w:rsid w:val="003C1C73"/>
    <w:rsid w:val="003C1DED"/>
    <w:rsid w:val="003C1E54"/>
    <w:rsid w:val="003C2256"/>
    <w:rsid w:val="003C23FD"/>
    <w:rsid w:val="003C3FFF"/>
    <w:rsid w:val="003C4927"/>
    <w:rsid w:val="003C4A4C"/>
    <w:rsid w:val="003C4B40"/>
    <w:rsid w:val="003C4B83"/>
    <w:rsid w:val="003C4C7C"/>
    <w:rsid w:val="003C5503"/>
    <w:rsid w:val="003C55FC"/>
    <w:rsid w:val="003C59B5"/>
    <w:rsid w:val="003C5E86"/>
    <w:rsid w:val="003C6023"/>
    <w:rsid w:val="003C6CFB"/>
    <w:rsid w:val="003C7394"/>
    <w:rsid w:val="003C777F"/>
    <w:rsid w:val="003C78A8"/>
    <w:rsid w:val="003C7AED"/>
    <w:rsid w:val="003C7D51"/>
    <w:rsid w:val="003C7DED"/>
    <w:rsid w:val="003C7E7A"/>
    <w:rsid w:val="003D02E9"/>
    <w:rsid w:val="003D05E6"/>
    <w:rsid w:val="003D0602"/>
    <w:rsid w:val="003D0C34"/>
    <w:rsid w:val="003D0E06"/>
    <w:rsid w:val="003D0EA4"/>
    <w:rsid w:val="003D0F5F"/>
    <w:rsid w:val="003D1584"/>
    <w:rsid w:val="003D20FB"/>
    <w:rsid w:val="003D22FE"/>
    <w:rsid w:val="003D282D"/>
    <w:rsid w:val="003D319E"/>
    <w:rsid w:val="003D36D1"/>
    <w:rsid w:val="003D38F5"/>
    <w:rsid w:val="003D4138"/>
    <w:rsid w:val="003D426C"/>
    <w:rsid w:val="003D44B5"/>
    <w:rsid w:val="003D4A65"/>
    <w:rsid w:val="003D5D99"/>
    <w:rsid w:val="003D5F6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ADB"/>
    <w:rsid w:val="003E1FC8"/>
    <w:rsid w:val="003E2291"/>
    <w:rsid w:val="003E2337"/>
    <w:rsid w:val="003E25B4"/>
    <w:rsid w:val="003E25ED"/>
    <w:rsid w:val="003E291F"/>
    <w:rsid w:val="003E2E34"/>
    <w:rsid w:val="003E2E55"/>
    <w:rsid w:val="003E2F11"/>
    <w:rsid w:val="003E33D9"/>
    <w:rsid w:val="003E3753"/>
    <w:rsid w:val="003E3AC3"/>
    <w:rsid w:val="003E3E54"/>
    <w:rsid w:val="003E482F"/>
    <w:rsid w:val="003E4901"/>
    <w:rsid w:val="003E4A21"/>
    <w:rsid w:val="003E4C04"/>
    <w:rsid w:val="003E4CF2"/>
    <w:rsid w:val="003E51C0"/>
    <w:rsid w:val="003E5329"/>
    <w:rsid w:val="003E559F"/>
    <w:rsid w:val="003E5A08"/>
    <w:rsid w:val="003E5C50"/>
    <w:rsid w:val="003E62C7"/>
    <w:rsid w:val="003E63A1"/>
    <w:rsid w:val="003E6448"/>
    <w:rsid w:val="003E6B13"/>
    <w:rsid w:val="003E7366"/>
    <w:rsid w:val="003E746B"/>
    <w:rsid w:val="003E78CF"/>
    <w:rsid w:val="003E7A4F"/>
    <w:rsid w:val="003E7B6F"/>
    <w:rsid w:val="003E7E51"/>
    <w:rsid w:val="003E7F47"/>
    <w:rsid w:val="003F01F6"/>
    <w:rsid w:val="003F038F"/>
    <w:rsid w:val="003F0614"/>
    <w:rsid w:val="003F07E1"/>
    <w:rsid w:val="003F0C40"/>
    <w:rsid w:val="003F13E7"/>
    <w:rsid w:val="003F15DC"/>
    <w:rsid w:val="003F2598"/>
    <w:rsid w:val="003F29A2"/>
    <w:rsid w:val="003F3BB3"/>
    <w:rsid w:val="003F3BF6"/>
    <w:rsid w:val="003F41C6"/>
    <w:rsid w:val="003F4326"/>
    <w:rsid w:val="003F4E7A"/>
    <w:rsid w:val="003F5611"/>
    <w:rsid w:val="003F6301"/>
    <w:rsid w:val="003F6F66"/>
    <w:rsid w:val="003F6FD5"/>
    <w:rsid w:val="003F7397"/>
    <w:rsid w:val="003F77B9"/>
    <w:rsid w:val="003F7DD9"/>
    <w:rsid w:val="004007F6"/>
    <w:rsid w:val="00400822"/>
    <w:rsid w:val="00400CA3"/>
    <w:rsid w:val="00400CD6"/>
    <w:rsid w:val="00400E43"/>
    <w:rsid w:val="00400F4B"/>
    <w:rsid w:val="00401302"/>
    <w:rsid w:val="00401424"/>
    <w:rsid w:val="00401530"/>
    <w:rsid w:val="00401746"/>
    <w:rsid w:val="00401BC0"/>
    <w:rsid w:val="00401C1D"/>
    <w:rsid w:val="004027F2"/>
    <w:rsid w:val="0040280F"/>
    <w:rsid w:val="00402923"/>
    <w:rsid w:val="004035B2"/>
    <w:rsid w:val="00403653"/>
    <w:rsid w:val="004037CA"/>
    <w:rsid w:val="0040389A"/>
    <w:rsid w:val="00403FB1"/>
    <w:rsid w:val="004044D7"/>
    <w:rsid w:val="00404F7C"/>
    <w:rsid w:val="00405151"/>
    <w:rsid w:val="004052C0"/>
    <w:rsid w:val="0040560C"/>
    <w:rsid w:val="0040563E"/>
    <w:rsid w:val="00405AE1"/>
    <w:rsid w:val="00405CFD"/>
    <w:rsid w:val="00405DFD"/>
    <w:rsid w:val="00405FD4"/>
    <w:rsid w:val="00406215"/>
    <w:rsid w:val="004063A0"/>
    <w:rsid w:val="004068C6"/>
    <w:rsid w:val="00407478"/>
    <w:rsid w:val="00407607"/>
    <w:rsid w:val="00407857"/>
    <w:rsid w:val="00407E4B"/>
    <w:rsid w:val="0041023D"/>
    <w:rsid w:val="0041034F"/>
    <w:rsid w:val="004108C9"/>
    <w:rsid w:val="004109F5"/>
    <w:rsid w:val="00410AE6"/>
    <w:rsid w:val="00410C21"/>
    <w:rsid w:val="00411D0A"/>
    <w:rsid w:val="00412693"/>
    <w:rsid w:val="004129AB"/>
    <w:rsid w:val="00412A91"/>
    <w:rsid w:val="00412BA0"/>
    <w:rsid w:val="00412D78"/>
    <w:rsid w:val="004132BB"/>
    <w:rsid w:val="00413660"/>
    <w:rsid w:val="00413832"/>
    <w:rsid w:val="00413898"/>
    <w:rsid w:val="00413BB8"/>
    <w:rsid w:val="00413D1E"/>
    <w:rsid w:val="004140B4"/>
    <w:rsid w:val="0041453C"/>
    <w:rsid w:val="004145AA"/>
    <w:rsid w:val="00415524"/>
    <w:rsid w:val="004155D7"/>
    <w:rsid w:val="00415E5F"/>
    <w:rsid w:val="00416117"/>
    <w:rsid w:val="00416480"/>
    <w:rsid w:val="00416AB6"/>
    <w:rsid w:val="00417118"/>
    <w:rsid w:val="0041722F"/>
    <w:rsid w:val="00417230"/>
    <w:rsid w:val="004172F9"/>
    <w:rsid w:val="0041747F"/>
    <w:rsid w:val="0041759C"/>
    <w:rsid w:val="00417F81"/>
    <w:rsid w:val="00420218"/>
    <w:rsid w:val="0042034C"/>
    <w:rsid w:val="004209C6"/>
    <w:rsid w:val="00420A62"/>
    <w:rsid w:val="00420AD8"/>
    <w:rsid w:val="00420BAE"/>
    <w:rsid w:val="00420F6C"/>
    <w:rsid w:val="00420FCD"/>
    <w:rsid w:val="00420FD6"/>
    <w:rsid w:val="00421318"/>
    <w:rsid w:val="004217D6"/>
    <w:rsid w:val="004218E5"/>
    <w:rsid w:val="00421C84"/>
    <w:rsid w:val="004220B5"/>
    <w:rsid w:val="004223E5"/>
    <w:rsid w:val="00422BC6"/>
    <w:rsid w:val="00422D05"/>
    <w:rsid w:val="00422EC7"/>
    <w:rsid w:val="0042357A"/>
    <w:rsid w:val="0042357F"/>
    <w:rsid w:val="0042381C"/>
    <w:rsid w:val="004239B2"/>
    <w:rsid w:val="00423B06"/>
    <w:rsid w:val="00423D8B"/>
    <w:rsid w:val="00424105"/>
    <w:rsid w:val="00424176"/>
    <w:rsid w:val="0042459B"/>
    <w:rsid w:val="00424850"/>
    <w:rsid w:val="00424A0E"/>
    <w:rsid w:val="00424C1B"/>
    <w:rsid w:val="00424E4F"/>
    <w:rsid w:val="00424F9A"/>
    <w:rsid w:val="00425082"/>
    <w:rsid w:val="00425199"/>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923"/>
    <w:rsid w:val="004309C6"/>
    <w:rsid w:val="00430AF6"/>
    <w:rsid w:val="00430B71"/>
    <w:rsid w:val="00430D51"/>
    <w:rsid w:val="004310EE"/>
    <w:rsid w:val="00431189"/>
    <w:rsid w:val="00431343"/>
    <w:rsid w:val="0043182C"/>
    <w:rsid w:val="00431FF1"/>
    <w:rsid w:val="00432073"/>
    <w:rsid w:val="00432683"/>
    <w:rsid w:val="004328D2"/>
    <w:rsid w:val="00433177"/>
    <w:rsid w:val="0043318D"/>
    <w:rsid w:val="004334E7"/>
    <w:rsid w:val="00433B54"/>
    <w:rsid w:val="00433E57"/>
    <w:rsid w:val="00434027"/>
    <w:rsid w:val="00434281"/>
    <w:rsid w:val="00434483"/>
    <w:rsid w:val="00434604"/>
    <w:rsid w:val="0043480C"/>
    <w:rsid w:val="00434834"/>
    <w:rsid w:val="004349C0"/>
    <w:rsid w:val="00434E14"/>
    <w:rsid w:val="0043569B"/>
    <w:rsid w:val="0043570B"/>
    <w:rsid w:val="00435771"/>
    <w:rsid w:val="00435CFF"/>
    <w:rsid w:val="00435D47"/>
    <w:rsid w:val="00435D85"/>
    <w:rsid w:val="0043610E"/>
    <w:rsid w:val="0043616A"/>
    <w:rsid w:val="004361F8"/>
    <w:rsid w:val="004362C4"/>
    <w:rsid w:val="00436400"/>
    <w:rsid w:val="00436649"/>
    <w:rsid w:val="00436D5C"/>
    <w:rsid w:val="00437522"/>
    <w:rsid w:val="004376D0"/>
    <w:rsid w:val="004376E0"/>
    <w:rsid w:val="00437802"/>
    <w:rsid w:val="00437B7B"/>
    <w:rsid w:val="00437C57"/>
    <w:rsid w:val="00437F0F"/>
    <w:rsid w:val="00440125"/>
    <w:rsid w:val="004405FB"/>
    <w:rsid w:val="00440772"/>
    <w:rsid w:val="004413A4"/>
    <w:rsid w:val="0044147C"/>
    <w:rsid w:val="00441BD7"/>
    <w:rsid w:val="00441BF3"/>
    <w:rsid w:val="004427F8"/>
    <w:rsid w:val="00442A85"/>
    <w:rsid w:val="004430CA"/>
    <w:rsid w:val="004439D9"/>
    <w:rsid w:val="00443BDE"/>
    <w:rsid w:val="00443F5A"/>
    <w:rsid w:val="004440E3"/>
    <w:rsid w:val="004443BC"/>
    <w:rsid w:val="00444667"/>
    <w:rsid w:val="00444A64"/>
    <w:rsid w:val="004452C7"/>
    <w:rsid w:val="0044559C"/>
    <w:rsid w:val="0044568A"/>
    <w:rsid w:val="00445A78"/>
    <w:rsid w:val="0044662D"/>
    <w:rsid w:val="00446675"/>
    <w:rsid w:val="00446A3C"/>
    <w:rsid w:val="0044739E"/>
    <w:rsid w:val="00450D4A"/>
    <w:rsid w:val="00450ECB"/>
    <w:rsid w:val="004510DF"/>
    <w:rsid w:val="00451547"/>
    <w:rsid w:val="00451764"/>
    <w:rsid w:val="004517D3"/>
    <w:rsid w:val="00452472"/>
    <w:rsid w:val="00452572"/>
    <w:rsid w:val="00452C16"/>
    <w:rsid w:val="00452C1C"/>
    <w:rsid w:val="00452E57"/>
    <w:rsid w:val="00452E5A"/>
    <w:rsid w:val="00452FCF"/>
    <w:rsid w:val="004531F6"/>
    <w:rsid w:val="00453388"/>
    <w:rsid w:val="0045344B"/>
    <w:rsid w:val="00453468"/>
    <w:rsid w:val="0045359D"/>
    <w:rsid w:val="0045377C"/>
    <w:rsid w:val="00453BF9"/>
    <w:rsid w:val="00453C44"/>
    <w:rsid w:val="00453FC6"/>
    <w:rsid w:val="0045405E"/>
    <w:rsid w:val="00454147"/>
    <w:rsid w:val="00454304"/>
    <w:rsid w:val="00454536"/>
    <w:rsid w:val="00454776"/>
    <w:rsid w:val="00454F68"/>
    <w:rsid w:val="00455042"/>
    <w:rsid w:val="00455222"/>
    <w:rsid w:val="0045528A"/>
    <w:rsid w:val="00455514"/>
    <w:rsid w:val="0045598C"/>
    <w:rsid w:val="00455CB5"/>
    <w:rsid w:val="004561AC"/>
    <w:rsid w:val="00456B0D"/>
    <w:rsid w:val="00457138"/>
    <w:rsid w:val="004573E2"/>
    <w:rsid w:val="00457464"/>
    <w:rsid w:val="004574B5"/>
    <w:rsid w:val="0045765E"/>
    <w:rsid w:val="004576C3"/>
    <w:rsid w:val="004577AE"/>
    <w:rsid w:val="00457DCF"/>
    <w:rsid w:val="004602A4"/>
    <w:rsid w:val="00460504"/>
    <w:rsid w:val="00460A74"/>
    <w:rsid w:val="00460ADB"/>
    <w:rsid w:val="00460FCA"/>
    <w:rsid w:val="00461463"/>
    <w:rsid w:val="004614D1"/>
    <w:rsid w:val="004618C3"/>
    <w:rsid w:val="004618F1"/>
    <w:rsid w:val="00461ED7"/>
    <w:rsid w:val="00461EFF"/>
    <w:rsid w:val="004620E8"/>
    <w:rsid w:val="004628D5"/>
    <w:rsid w:val="00462AC9"/>
    <w:rsid w:val="00462DBC"/>
    <w:rsid w:val="00463267"/>
    <w:rsid w:val="00463623"/>
    <w:rsid w:val="00463713"/>
    <w:rsid w:val="00463A9E"/>
    <w:rsid w:val="00463B1D"/>
    <w:rsid w:val="00463BEE"/>
    <w:rsid w:val="00463DD8"/>
    <w:rsid w:val="00463E7C"/>
    <w:rsid w:val="0046415F"/>
    <w:rsid w:val="00464213"/>
    <w:rsid w:val="0046426B"/>
    <w:rsid w:val="004642B5"/>
    <w:rsid w:val="00464302"/>
    <w:rsid w:val="00464324"/>
    <w:rsid w:val="0046519A"/>
    <w:rsid w:val="004651E4"/>
    <w:rsid w:val="004655F5"/>
    <w:rsid w:val="00466210"/>
    <w:rsid w:val="00466235"/>
    <w:rsid w:val="00466417"/>
    <w:rsid w:val="00466519"/>
    <w:rsid w:val="0046655F"/>
    <w:rsid w:val="00466982"/>
    <w:rsid w:val="00466B33"/>
    <w:rsid w:val="00467316"/>
    <w:rsid w:val="004675FC"/>
    <w:rsid w:val="00467B6B"/>
    <w:rsid w:val="00467F90"/>
    <w:rsid w:val="004704BF"/>
    <w:rsid w:val="00470C91"/>
    <w:rsid w:val="00470D3D"/>
    <w:rsid w:val="004713A1"/>
    <w:rsid w:val="00471499"/>
    <w:rsid w:val="00471633"/>
    <w:rsid w:val="00472162"/>
    <w:rsid w:val="0047242A"/>
    <w:rsid w:val="004727FD"/>
    <w:rsid w:val="00472A9E"/>
    <w:rsid w:val="00472AC4"/>
    <w:rsid w:val="00473747"/>
    <w:rsid w:val="00473BAE"/>
    <w:rsid w:val="0047457F"/>
    <w:rsid w:val="00474A5F"/>
    <w:rsid w:val="00474B43"/>
    <w:rsid w:val="00475061"/>
    <w:rsid w:val="00475076"/>
    <w:rsid w:val="004752FA"/>
    <w:rsid w:val="004758C4"/>
    <w:rsid w:val="00475D56"/>
    <w:rsid w:val="00476959"/>
    <w:rsid w:val="00476BB5"/>
    <w:rsid w:val="00476DE2"/>
    <w:rsid w:val="00476E9F"/>
    <w:rsid w:val="00476FC8"/>
    <w:rsid w:val="004771FF"/>
    <w:rsid w:val="0047734E"/>
    <w:rsid w:val="00477525"/>
    <w:rsid w:val="00477640"/>
    <w:rsid w:val="00477A37"/>
    <w:rsid w:val="004801F1"/>
    <w:rsid w:val="00480671"/>
    <w:rsid w:val="00480FDF"/>
    <w:rsid w:val="0048104A"/>
    <w:rsid w:val="00481729"/>
    <w:rsid w:val="004817F0"/>
    <w:rsid w:val="00481800"/>
    <w:rsid w:val="00481A90"/>
    <w:rsid w:val="00481AC8"/>
    <w:rsid w:val="00482872"/>
    <w:rsid w:val="00482DEA"/>
    <w:rsid w:val="00483737"/>
    <w:rsid w:val="00483A0D"/>
    <w:rsid w:val="00483ABB"/>
    <w:rsid w:val="00483B01"/>
    <w:rsid w:val="00483C87"/>
    <w:rsid w:val="00483D90"/>
    <w:rsid w:val="00483EF6"/>
    <w:rsid w:val="00484464"/>
    <w:rsid w:val="0048466A"/>
    <w:rsid w:val="004848F9"/>
    <w:rsid w:val="0048495F"/>
    <w:rsid w:val="00484AC0"/>
    <w:rsid w:val="00484BF5"/>
    <w:rsid w:val="00484F2D"/>
    <w:rsid w:val="0048548F"/>
    <w:rsid w:val="00485AE1"/>
    <w:rsid w:val="00485DFA"/>
    <w:rsid w:val="0048631F"/>
    <w:rsid w:val="004872AD"/>
    <w:rsid w:val="0048744F"/>
    <w:rsid w:val="00487679"/>
    <w:rsid w:val="00487695"/>
    <w:rsid w:val="00487A21"/>
    <w:rsid w:val="00487AA7"/>
    <w:rsid w:val="00487BEA"/>
    <w:rsid w:val="00487EA0"/>
    <w:rsid w:val="00487F66"/>
    <w:rsid w:val="00490071"/>
    <w:rsid w:val="00490641"/>
    <w:rsid w:val="00491A3E"/>
    <w:rsid w:val="004923D2"/>
    <w:rsid w:val="00492424"/>
    <w:rsid w:val="0049277E"/>
    <w:rsid w:val="004928C4"/>
    <w:rsid w:val="00492930"/>
    <w:rsid w:val="00492A12"/>
    <w:rsid w:val="00492BEA"/>
    <w:rsid w:val="00492C87"/>
    <w:rsid w:val="00492DE3"/>
    <w:rsid w:val="004931CB"/>
    <w:rsid w:val="004933FF"/>
    <w:rsid w:val="004937B6"/>
    <w:rsid w:val="00493B34"/>
    <w:rsid w:val="00493FA1"/>
    <w:rsid w:val="004940C7"/>
    <w:rsid w:val="004948E2"/>
    <w:rsid w:val="00494B72"/>
    <w:rsid w:val="0049569D"/>
    <w:rsid w:val="00495A87"/>
    <w:rsid w:val="00495E23"/>
    <w:rsid w:val="00495E2A"/>
    <w:rsid w:val="00495EA1"/>
    <w:rsid w:val="004960AA"/>
    <w:rsid w:val="00496220"/>
    <w:rsid w:val="0049622E"/>
    <w:rsid w:val="00496795"/>
    <w:rsid w:val="00496A7A"/>
    <w:rsid w:val="00496ABC"/>
    <w:rsid w:val="00496CA0"/>
    <w:rsid w:val="004A013F"/>
    <w:rsid w:val="004A095D"/>
    <w:rsid w:val="004A0FC8"/>
    <w:rsid w:val="004A12A5"/>
    <w:rsid w:val="004A162F"/>
    <w:rsid w:val="004A1785"/>
    <w:rsid w:val="004A1FCB"/>
    <w:rsid w:val="004A2803"/>
    <w:rsid w:val="004A2CD4"/>
    <w:rsid w:val="004A3091"/>
    <w:rsid w:val="004A323C"/>
    <w:rsid w:val="004A37EE"/>
    <w:rsid w:val="004A3988"/>
    <w:rsid w:val="004A3A63"/>
    <w:rsid w:val="004A4173"/>
    <w:rsid w:val="004A4562"/>
    <w:rsid w:val="004A458A"/>
    <w:rsid w:val="004A4B8F"/>
    <w:rsid w:val="004A4B94"/>
    <w:rsid w:val="004A50FA"/>
    <w:rsid w:val="004A53EF"/>
    <w:rsid w:val="004A58C1"/>
    <w:rsid w:val="004A5917"/>
    <w:rsid w:val="004A628D"/>
    <w:rsid w:val="004A6414"/>
    <w:rsid w:val="004A64C4"/>
    <w:rsid w:val="004A6C9F"/>
    <w:rsid w:val="004A71BE"/>
    <w:rsid w:val="004A727C"/>
    <w:rsid w:val="004A7A67"/>
    <w:rsid w:val="004A7BEA"/>
    <w:rsid w:val="004A7C7C"/>
    <w:rsid w:val="004A7CF8"/>
    <w:rsid w:val="004B0610"/>
    <w:rsid w:val="004B0998"/>
    <w:rsid w:val="004B0C7D"/>
    <w:rsid w:val="004B17FB"/>
    <w:rsid w:val="004B1B20"/>
    <w:rsid w:val="004B1C90"/>
    <w:rsid w:val="004B1CF2"/>
    <w:rsid w:val="004B1D44"/>
    <w:rsid w:val="004B1EAF"/>
    <w:rsid w:val="004B22C3"/>
    <w:rsid w:val="004B241A"/>
    <w:rsid w:val="004B28CF"/>
    <w:rsid w:val="004B2F8F"/>
    <w:rsid w:val="004B300B"/>
    <w:rsid w:val="004B3067"/>
    <w:rsid w:val="004B3444"/>
    <w:rsid w:val="004B36CE"/>
    <w:rsid w:val="004B391E"/>
    <w:rsid w:val="004B3A33"/>
    <w:rsid w:val="004B3C31"/>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04D"/>
    <w:rsid w:val="004C14A5"/>
    <w:rsid w:val="004C1767"/>
    <w:rsid w:val="004C178F"/>
    <w:rsid w:val="004C1DFA"/>
    <w:rsid w:val="004C1E44"/>
    <w:rsid w:val="004C226B"/>
    <w:rsid w:val="004C2602"/>
    <w:rsid w:val="004C2636"/>
    <w:rsid w:val="004C2704"/>
    <w:rsid w:val="004C299C"/>
    <w:rsid w:val="004C2ACC"/>
    <w:rsid w:val="004C2FB4"/>
    <w:rsid w:val="004C372B"/>
    <w:rsid w:val="004C3A83"/>
    <w:rsid w:val="004C3ADB"/>
    <w:rsid w:val="004C3C68"/>
    <w:rsid w:val="004C3FD0"/>
    <w:rsid w:val="004C4372"/>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907"/>
    <w:rsid w:val="004C6FF5"/>
    <w:rsid w:val="004C706F"/>
    <w:rsid w:val="004C7DCB"/>
    <w:rsid w:val="004D01EB"/>
    <w:rsid w:val="004D021F"/>
    <w:rsid w:val="004D04A9"/>
    <w:rsid w:val="004D0FA8"/>
    <w:rsid w:val="004D1208"/>
    <w:rsid w:val="004D162A"/>
    <w:rsid w:val="004D1BD3"/>
    <w:rsid w:val="004D1D99"/>
    <w:rsid w:val="004D212E"/>
    <w:rsid w:val="004D217C"/>
    <w:rsid w:val="004D22B4"/>
    <w:rsid w:val="004D25B5"/>
    <w:rsid w:val="004D2641"/>
    <w:rsid w:val="004D2870"/>
    <w:rsid w:val="004D2920"/>
    <w:rsid w:val="004D2B42"/>
    <w:rsid w:val="004D31DA"/>
    <w:rsid w:val="004D323F"/>
    <w:rsid w:val="004D3305"/>
    <w:rsid w:val="004D34C0"/>
    <w:rsid w:val="004D34E1"/>
    <w:rsid w:val="004D38FD"/>
    <w:rsid w:val="004D3D19"/>
    <w:rsid w:val="004D3E3E"/>
    <w:rsid w:val="004D3E6B"/>
    <w:rsid w:val="004D401D"/>
    <w:rsid w:val="004D403D"/>
    <w:rsid w:val="004D4425"/>
    <w:rsid w:val="004D44B6"/>
    <w:rsid w:val="004D4511"/>
    <w:rsid w:val="004D47D9"/>
    <w:rsid w:val="004D47FC"/>
    <w:rsid w:val="004D4A25"/>
    <w:rsid w:val="004D4C1F"/>
    <w:rsid w:val="004D4CC9"/>
    <w:rsid w:val="004D4D96"/>
    <w:rsid w:val="004D4DF4"/>
    <w:rsid w:val="004D4E9B"/>
    <w:rsid w:val="004D4FDC"/>
    <w:rsid w:val="004D536D"/>
    <w:rsid w:val="004D59A4"/>
    <w:rsid w:val="004D5FCA"/>
    <w:rsid w:val="004D621D"/>
    <w:rsid w:val="004D6521"/>
    <w:rsid w:val="004D6665"/>
    <w:rsid w:val="004D6704"/>
    <w:rsid w:val="004D6963"/>
    <w:rsid w:val="004D7507"/>
    <w:rsid w:val="004D7657"/>
    <w:rsid w:val="004D7930"/>
    <w:rsid w:val="004D79B0"/>
    <w:rsid w:val="004E0157"/>
    <w:rsid w:val="004E0557"/>
    <w:rsid w:val="004E09A8"/>
    <w:rsid w:val="004E105D"/>
    <w:rsid w:val="004E12C0"/>
    <w:rsid w:val="004E1754"/>
    <w:rsid w:val="004E1C19"/>
    <w:rsid w:val="004E2C75"/>
    <w:rsid w:val="004E2EAD"/>
    <w:rsid w:val="004E33C7"/>
    <w:rsid w:val="004E344C"/>
    <w:rsid w:val="004E38BB"/>
    <w:rsid w:val="004E3BD6"/>
    <w:rsid w:val="004E3F82"/>
    <w:rsid w:val="004E48F9"/>
    <w:rsid w:val="004E4E85"/>
    <w:rsid w:val="004E4F09"/>
    <w:rsid w:val="004E4F11"/>
    <w:rsid w:val="004E51EB"/>
    <w:rsid w:val="004E564A"/>
    <w:rsid w:val="004E59A1"/>
    <w:rsid w:val="004E5BC3"/>
    <w:rsid w:val="004E5C08"/>
    <w:rsid w:val="004E5E26"/>
    <w:rsid w:val="004E62E2"/>
    <w:rsid w:val="004E6421"/>
    <w:rsid w:val="004E65B3"/>
    <w:rsid w:val="004E66D0"/>
    <w:rsid w:val="004E6A1B"/>
    <w:rsid w:val="004E6D55"/>
    <w:rsid w:val="004E7728"/>
    <w:rsid w:val="004E7B91"/>
    <w:rsid w:val="004F0042"/>
    <w:rsid w:val="004F007C"/>
    <w:rsid w:val="004F0110"/>
    <w:rsid w:val="004F027B"/>
    <w:rsid w:val="004F076A"/>
    <w:rsid w:val="004F0F6F"/>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4E15"/>
    <w:rsid w:val="004F5292"/>
    <w:rsid w:val="004F5329"/>
    <w:rsid w:val="004F55D9"/>
    <w:rsid w:val="004F587B"/>
    <w:rsid w:val="004F5907"/>
    <w:rsid w:val="004F5B6C"/>
    <w:rsid w:val="004F5E6B"/>
    <w:rsid w:val="004F615F"/>
    <w:rsid w:val="004F6421"/>
    <w:rsid w:val="004F68B5"/>
    <w:rsid w:val="004F711F"/>
    <w:rsid w:val="004F74BC"/>
    <w:rsid w:val="004F74C3"/>
    <w:rsid w:val="004F7BD7"/>
    <w:rsid w:val="004F7C4E"/>
    <w:rsid w:val="004F7CF5"/>
    <w:rsid w:val="004F7E7A"/>
    <w:rsid w:val="005003B0"/>
    <w:rsid w:val="005005AA"/>
    <w:rsid w:val="005005B7"/>
    <w:rsid w:val="00500854"/>
    <w:rsid w:val="005008DB"/>
    <w:rsid w:val="005009F0"/>
    <w:rsid w:val="005018AE"/>
    <w:rsid w:val="0050193B"/>
    <w:rsid w:val="0050195D"/>
    <w:rsid w:val="00501AA7"/>
    <w:rsid w:val="00501B1E"/>
    <w:rsid w:val="00501D4C"/>
    <w:rsid w:val="00501E1C"/>
    <w:rsid w:val="0050209B"/>
    <w:rsid w:val="005021E0"/>
    <w:rsid w:val="00502748"/>
    <w:rsid w:val="005028AE"/>
    <w:rsid w:val="0050293C"/>
    <w:rsid w:val="005031E3"/>
    <w:rsid w:val="005031E7"/>
    <w:rsid w:val="0050355C"/>
    <w:rsid w:val="00503828"/>
    <w:rsid w:val="00503948"/>
    <w:rsid w:val="0050395A"/>
    <w:rsid w:val="00503962"/>
    <w:rsid w:val="00503A1D"/>
    <w:rsid w:val="00504C1B"/>
    <w:rsid w:val="00504CDB"/>
    <w:rsid w:val="00504EBF"/>
    <w:rsid w:val="00505133"/>
    <w:rsid w:val="00505506"/>
    <w:rsid w:val="005067A3"/>
    <w:rsid w:val="0050682F"/>
    <w:rsid w:val="005069B0"/>
    <w:rsid w:val="00506CA8"/>
    <w:rsid w:val="00506FC9"/>
    <w:rsid w:val="00507136"/>
    <w:rsid w:val="0050755E"/>
    <w:rsid w:val="00507DB6"/>
    <w:rsid w:val="005105F7"/>
    <w:rsid w:val="005109E8"/>
    <w:rsid w:val="00510A1E"/>
    <w:rsid w:val="00510C95"/>
    <w:rsid w:val="00510CD0"/>
    <w:rsid w:val="00510F23"/>
    <w:rsid w:val="00510FD4"/>
    <w:rsid w:val="00511461"/>
    <w:rsid w:val="00511966"/>
    <w:rsid w:val="00511A9E"/>
    <w:rsid w:val="00511B86"/>
    <w:rsid w:val="00511E8A"/>
    <w:rsid w:val="00511EBC"/>
    <w:rsid w:val="00511F91"/>
    <w:rsid w:val="0051230A"/>
    <w:rsid w:val="0051286F"/>
    <w:rsid w:val="0051297A"/>
    <w:rsid w:val="00512C81"/>
    <w:rsid w:val="00513089"/>
    <w:rsid w:val="00513481"/>
    <w:rsid w:val="005135CC"/>
    <w:rsid w:val="0051369F"/>
    <w:rsid w:val="00513BF8"/>
    <w:rsid w:val="00513C7F"/>
    <w:rsid w:val="00513E59"/>
    <w:rsid w:val="00513F83"/>
    <w:rsid w:val="0051405C"/>
    <w:rsid w:val="005143E0"/>
    <w:rsid w:val="00514E78"/>
    <w:rsid w:val="00515498"/>
    <w:rsid w:val="00515502"/>
    <w:rsid w:val="00515CF0"/>
    <w:rsid w:val="00516055"/>
    <w:rsid w:val="0051614D"/>
    <w:rsid w:val="00516310"/>
    <w:rsid w:val="00516378"/>
    <w:rsid w:val="005172B8"/>
    <w:rsid w:val="00517307"/>
    <w:rsid w:val="005175F8"/>
    <w:rsid w:val="0051791E"/>
    <w:rsid w:val="00517C5C"/>
    <w:rsid w:val="00517F71"/>
    <w:rsid w:val="005204E1"/>
    <w:rsid w:val="00521106"/>
    <w:rsid w:val="00521428"/>
    <w:rsid w:val="0052150B"/>
    <w:rsid w:val="005217F2"/>
    <w:rsid w:val="0052182E"/>
    <w:rsid w:val="00521CF3"/>
    <w:rsid w:val="005224BE"/>
    <w:rsid w:val="00522A89"/>
    <w:rsid w:val="00522E4D"/>
    <w:rsid w:val="00522F21"/>
    <w:rsid w:val="0052351D"/>
    <w:rsid w:val="005236E2"/>
    <w:rsid w:val="00523860"/>
    <w:rsid w:val="00523D16"/>
    <w:rsid w:val="00523F9F"/>
    <w:rsid w:val="0052421B"/>
    <w:rsid w:val="0052497C"/>
    <w:rsid w:val="00524AA0"/>
    <w:rsid w:val="00524AB9"/>
    <w:rsid w:val="00524DC0"/>
    <w:rsid w:val="0052551D"/>
    <w:rsid w:val="00525568"/>
    <w:rsid w:val="00525AD7"/>
    <w:rsid w:val="0052626B"/>
    <w:rsid w:val="0052649B"/>
    <w:rsid w:val="00526D4C"/>
    <w:rsid w:val="0052712C"/>
    <w:rsid w:val="00527175"/>
    <w:rsid w:val="005273F0"/>
    <w:rsid w:val="005276BC"/>
    <w:rsid w:val="005276BD"/>
    <w:rsid w:val="00527CBE"/>
    <w:rsid w:val="00527F7B"/>
    <w:rsid w:val="005300DA"/>
    <w:rsid w:val="00530815"/>
    <w:rsid w:val="00530D2F"/>
    <w:rsid w:val="0053140F"/>
    <w:rsid w:val="005315EB"/>
    <w:rsid w:val="00531714"/>
    <w:rsid w:val="00531DE4"/>
    <w:rsid w:val="00532808"/>
    <w:rsid w:val="00532889"/>
    <w:rsid w:val="00532C6F"/>
    <w:rsid w:val="00533545"/>
    <w:rsid w:val="0053376E"/>
    <w:rsid w:val="00533A0A"/>
    <w:rsid w:val="00533BA5"/>
    <w:rsid w:val="00533CAD"/>
    <w:rsid w:val="005340FE"/>
    <w:rsid w:val="00534539"/>
    <w:rsid w:val="00534912"/>
    <w:rsid w:val="00534B15"/>
    <w:rsid w:val="00534BAB"/>
    <w:rsid w:val="00535C95"/>
    <w:rsid w:val="00536397"/>
    <w:rsid w:val="005363D7"/>
    <w:rsid w:val="00536BA5"/>
    <w:rsid w:val="0053710A"/>
    <w:rsid w:val="00537969"/>
    <w:rsid w:val="00537B4A"/>
    <w:rsid w:val="00537C20"/>
    <w:rsid w:val="00537DDE"/>
    <w:rsid w:val="00537F87"/>
    <w:rsid w:val="0054027E"/>
    <w:rsid w:val="00540296"/>
    <w:rsid w:val="00540485"/>
    <w:rsid w:val="00540CE7"/>
    <w:rsid w:val="005416BA"/>
    <w:rsid w:val="00541840"/>
    <w:rsid w:val="00541D01"/>
    <w:rsid w:val="00541D16"/>
    <w:rsid w:val="00542269"/>
    <w:rsid w:val="00542376"/>
    <w:rsid w:val="005430F7"/>
    <w:rsid w:val="0054437B"/>
    <w:rsid w:val="005443A1"/>
    <w:rsid w:val="005448FE"/>
    <w:rsid w:val="00544C27"/>
    <w:rsid w:val="00544C59"/>
    <w:rsid w:val="00544D89"/>
    <w:rsid w:val="00544F1F"/>
    <w:rsid w:val="00544F87"/>
    <w:rsid w:val="00545A6B"/>
    <w:rsid w:val="00545C48"/>
    <w:rsid w:val="00545F4C"/>
    <w:rsid w:val="005460C9"/>
    <w:rsid w:val="0054636E"/>
    <w:rsid w:val="00546813"/>
    <w:rsid w:val="0054691C"/>
    <w:rsid w:val="0054696F"/>
    <w:rsid w:val="00546E86"/>
    <w:rsid w:val="00546EA6"/>
    <w:rsid w:val="0054734C"/>
    <w:rsid w:val="0054769E"/>
    <w:rsid w:val="00547CB0"/>
    <w:rsid w:val="00547D43"/>
    <w:rsid w:val="005502A1"/>
    <w:rsid w:val="005503A1"/>
    <w:rsid w:val="005505E5"/>
    <w:rsid w:val="00550F76"/>
    <w:rsid w:val="0055140E"/>
    <w:rsid w:val="0055153C"/>
    <w:rsid w:val="005517C6"/>
    <w:rsid w:val="00551A09"/>
    <w:rsid w:val="00551B78"/>
    <w:rsid w:val="0055281D"/>
    <w:rsid w:val="0055290A"/>
    <w:rsid w:val="005529BE"/>
    <w:rsid w:val="005535B7"/>
    <w:rsid w:val="00553869"/>
    <w:rsid w:val="005539B3"/>
    <w:rsid w:val="00553D82"/>
    <w:rsid w:val="005541C3"/>
    <w:rsid w:val="0055491A"/>
    <w:rsid w:val="00554969"/>
    <w:rsid w:val="00554AA3"/>
    <w:rsid w:val="00554C5C"/>
    <w:rsid w:val="00554CD8"/>
    <w:rsid w:val="00554EC4"/>
    <w:rsid w:val="005551AD"/>
    <w:rsid w:val="005554FF"/>
    <w:rsid w:val="005556AF"/>
    <w:rsid w:val="00555802"/>
    <w:rsid w:val="00555944"/>
    <w:rsid w:val="00555D7A"/>
    <w:rsid w:val="0055610F"/>
    <w:rsid w:val="005564D6"/>
    <w:rsid w:val="00556674"/>
    <w:rsid w:val="00556D5D"/>
    <w:rsid w:val="005570EB"/>
    <w:rsid w:val="00557122"/>
    <w:rsid w:val="005573B8"/>
    <w:rsid w:val="005575D0"/>
    <w:rsid w:val="00557971"/>
    <w:rsid w:val="00560039"/>
    <w:rsid w:val="0056007E"/>
    <w:rsid w:val="0056023C"/>
    <w:rsid w:val="0056034E"/>
    <w:rsid w:val="00560B22"/>
    <w:rsid w:val="00560C3E"/>
    <w:rsid w:val="00560D5B"/>
    <w:rsid w:val="005611C9"/>
    <w:rsid w:val="005615EE"/>
    <w:rsid w:val="00561681"/>
    <w:rsid w:val="005622B2"/>
    <w:rsid w:val="0056237F"/>
    <w:rsid w:val="0056288C"/>
    <w:rsid w:val="005631E4"/>
    <w:rsid w:val="0056369A"/>
    <w:rsid w:val="00563B42"/>
    <w:rsid w:val="00563E46"/>
    <w:rsid w:val="00563FAA"/>
    <w:rsid w:val="005640DC"/>
    <w:rsid w:val="00564607"/>
    <w:rsid w:val="005649C3"/>
    <w:rsid w:val="005649E3"/>
    <w:rsid w:val="00564A7F"/>
    <w:rsid w:val="00564D7D"/>
    <w:rsid w:val="0056516D"/>
    <w:rsid w:val="00565479"/>
    <w:rsid w:val="00565603"/>
    <w:rsid w:val="0056560E"/>
    <w:rsid w:val="00565704"/>
    <w:rsid w:val="00565F22"/>
    <w:rsid w:val="005661CF"/>
    <w:rsid w:val="005666B8"/>
    <w:rsid w:val="00566A0D"/>
    <w:rsid w:val="00566B04"/>
    <w:rsid w:val="00566DAD"/>
    <w:rsid w:val="00567129"/>
    <w:rsid w:val="00567305"/>
    <w:rsid w:val="0056749D"/>
    <w:rsid w:val="00567983"/>
    <w:rsid w:val="005701C3"/>
    <w:rsid w:val="005704EC"/>
    <w:rsid w:val="00571228"/>
    <w:rsid w:val="00571658"/>
    <w:rsid w:val="005717FF"/>
    <w:rsid w:val="00571849"/>
    <w:rsid w:val="005719F9"/>
    <w:rsid w:val="00571E2F"/>
    <w:rsid w:val="00571F58"/>
    <w:rsid w:val="005720F5"/>
    <w:rsid w:val="00572184"/>
    <w:rsid w:val="00572655"/>
    <w:rsid w:val="00572AB8"/>
    <w:rsid w:val="00572ECF"/>
    <w:rsid w:val="00573055"/>
    <w:rsid w:val="005730BD"/>
    <w:rsid w:val="005731E5"/>
    <w:rsid w:val="005732DC"/>
    <w:rsid w:val="005734B2"/>
    <w:rsid w:val="00573B55"/>
    <w:rsid w:val="00574126"/>
    <w:rsid w:val="005742E1"/>
    <w:rsid w:val="00574746"/>
    <w:rsid w:val="00574805"/>
    <w:rsid w:val="00575165"/>
    <w:rsid w:val="005758F7"/>
    <w:rsid w:val="00575E50"/>
    <w:rsid w:val="00575F05"/>
    <w:rsid w:val="0057634E"/>
    <w:rsid w:val="005764EE"/>
    <w:rsid w:val="005768BD"/>
    <w:rsid w:val="005769E3"/>
    <w:rsid w:val="00576F05"/>
    <w:rsid w:val="00577455"/>
    <w:rsid w:val="0057761F"/>
    <w:rsid w:val="0057772A"/>
    <w:rsid w:val="00577731"/>
    <w:rsid w:val="00577CDB"/>
    <w:rsid w:val="00577F85"/>
    <w:rsid w:val="00577F9E"/>
    <w:rsid w:val="00580140"/>
    <w:rsid w:val="00580855"/>
    <w:rsid w:val="005809F6"/>
    <w:rsid w:val="00580AEF"/>
    <w:rsid w:val="00580C7B"/>
    <w:rsid w:val="00580F9C"/>
    <w:rsid w:val="005815E9"/>
    <w:rsid w:val="00581624"/>
    <w:rsid w:val="0058176D"/>
    <w:rsid w:val="0058185C"/>
    <w:rsid w:val="0058194D"/>
    <w:rsid w:val="00581CB8"/>
    <w:rsid w:val="00581DE9"/>
    <w:rsid w:val="005825D6"/>
    <w:rsid w:val="00582733"/>
    <w:rsid w:val="005829D5"/>
    <w:rsid w:val="00582BD9"/>
    <w:rsid w:val="00582DDE"/>
    <w:rsid w:val="005833D8"/>
    <w:rsid w:val="005835DA"/>
    <w:rsid w:val="005836DD"/>
    <w:rsid w:val="00583A4C"/>
    <w:rsid w:val="00583DED"/>
    <w:rsid w:val="00584E99"/>
    <w:rsid w:val="00584FA6"/>
    <w:rsid w:val="005852BF"/>
    <w:rsid w:val="005854BE"/>
    <w:rsid w:val="00585795"/>
    <w:rsid w:val="005857A1"/>
    <w:rsid w:val="005861B8"/>
    <w:rsid w:val="005862E1"/>
    <w:rsid w:val="00586301"/>
    <w:rsid w:val="0058636E"/>
    <w:rsid w:val="00586991"/>
    <w:rsid w:val="00586AD8"/>
    <w:rsid w:val="0058727A"/>
    <w:rsid w:val="00587388"/>
    <w:rsid w:val="0058757F"/>
    <w:rsid w:val="0059040B"/>
    <w:rsid w:val="005909A9"/>
    <w:rsid w:val="00590BDA"/>
    <w:rsid w:val="005910D4"/>
    <w:rsid w:val="005918F6"/>
    <w:rsid w:val="00591ED0"/>
    <w:rsid w:val="005921B2"/>
    <w:rsid w:val="0059227F"/>
    <w:rsid w:val="005925DB"/>
    <w:rsid w:val="00592884"/>
    <w:rsid w:val="00592BD6"/>
    <w:rsid w:val="00592C01"/>
    <w:rsid w:val="00592D59"/>
    <w:rsid w:val="00592ECB"/>
    <w:rsid w:val="00592F8D"/>
    <w:rsid w:val="0059397D"/>
    <w:rsid w:val="00593E4F"/>
    <w:rsid w:val="0059470E"/>
    <w:rsid w:val="005947F1"/>
    <w:rsid w:val="00594803"/>
    <w:rsid w:val="00594B12"/>
    <w:rsid w:val="00594BD3"/>
    <w:rsid w:val="00594EA4"/>
    <w:rsid w:val="005951DE"/>
    <w:rsid w:val="005952D5"/>
    <w:rsid w:val="00595707"/>
    <w:rsid w:val="00595766"/>
    <w:rsid w:val="00595A07"/>
    <w:rsid w:val="00595B97"/>
    <w:rsid w:val="00595BA5"/>
    <w:rsid w:val="00595BF3"/>
    <w:rsid w:val="005964A9"/>
    <w:rsid w:val="00596724"/>
    <w:rsid w:val="0059679F"/>
    <w:rsid w:val="00596AEC"/>
    <w:rsid w:val="00596C72"/>
    <w:rsid w:val="00597139"/>
    <w:rsid w:val="00597FC5"/>
    <w:rsid w:val="005A02D0"/>
    <w:rsid w:val="005A040D"/>
    <w:rsid w:val="005A04A4"/>
    <w:rsid w:val="005A082B"/>
    <w:rsid w:val="005A0E22"/>
    <w:rsid w:val="005A0FA8"/>
    <w:rsid w:val="005A1332"/>
    <w:rsid w:val="005A1524"/>
    <w:rsid w:val="005A1649"/>
    <w:rsid w:val="005A166D"/>
    <w:rsid w:val="005A1933"/>
    <w:rsid w:val="005A1B3F"/>
    <w:rsid w:val="005A1B66"/>
    <w:rsid w:val="005A2138"/>
    <w:rsid w:val="005A2836"/>
    <w:rsid w:val="005A2CE6"/>
    <w:rsid w:val="005A2D6F"/>
    <w:rsid w:val="005A306F"/>
    <w:rsid w:val="005A315F"/>
    <w:rsid w:val="005A3292"/>
    <w:rsid w:val="005A3328"/>
    <w:rsid w:val="005A39A4"/>
    <w:rsid w:val="005A3FFE"/>
    <w:rsid w:val="005A4618"/>
    <w:rsid w:val="005A4815"/>
    <w:rsid w:val="005A5048"/>
    <w:rsid w:val="005A5C46"/>
    <w:rsid w:val="005A5D98"/>
    <w:rsid w:val="005A6412"/>
    <w:rsid w:val="005A6595"/>
    <w:rsid w:val="005A67B0"/>
    <w:rsid w:val="005A6BF3"/>
    <w:rsid w:val="005A73BF"/>
    <w:rsid w:val="005A7575"/>
    <w:rsid w:val="005A7AE9"/>
    <w:rsid w:val="005A7B0A"/>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ECF"/>
    <w:rsid w:val="005B1F82"/>
    <w:rsid w:val="005B22FA"/>
    <w:rsid w:val="005B2466"/>
    <w:rsid w:val="005B2DE3"/>
    <w:rsid w:val="005B2E4A"/>
    <w:rsid w:val="005B301C"/>
    <w:rsid w:val="005B324B"/>
    <w:rsid w:val="005B3717"/>
    <w:rsid w:val="005B3C7D"/>
    <w:rsid w:val="005B3CD1"/>
    <w:rsid w:val="005B40FE"/>
    <w:rsid w:val="005B42AA"/>
    <w:rsid w:val="005B48D2"/>
    <w:rsid w:val="005B4928"/>
    <w:rsid w:val="005B4B2F"/>
    <w:rsid w:val="005B50FC"/>
    <w:rsid w:val="005B55BB"/>
    <w:rsid w:val="005B5EA9"/>
    <w:rsid w:val="005B5F7D"/>
    <w:rsid w:val="005B612F"/>
    <w:rsid w:val="005B6226"/>
    <w:rsid w:val="005B6513"/>
    <w:rsid w:val="005B656D"/>
    <w:rsid w:val="005B6A99"/>
    <w:rsid w:val="005B6BD9"/>
    <w:rsid w:val="005B6BF5"/>
    <w:rsid w:val="005B6C27"/>
    <w:rsid w:val="005B6DA2"/>
    <w:rsid w:val="005B6EBC"/>
    <w:rsid w:val="005B6FE1"/>
    <w:rsid w:val="005B7042"/>
    <w:rsid w:val="005B7135"/>
    <w:rsid w:val="005B767F"/>
    <w:rsid w:val="005B7E30"/>
    <w:rsid w:val="005C001D"/>
    <w:rsid w:val="005C0445"/>
    <w:rsid w:val="005C0568"/>
    <w:rsid w:val="005C05A5"/>
    <w:rsid w:val="005C0D7A"/>
    <w:rsid w:val="005C0DBA"/>
    <w:rsid w:val="005C0E1A"/>
    <w:rsid w:val="005C0F28"/>
    <w:rsid w:val="005C1263"/>
    <w:rsid w:val="005C1385"/>
    <w:rsid w:val="005C1474"/>
    <w:rsid w:val="005C16B1"/>
    <w:rsid w:val="005C187A"/>
    <w:rsid w:val="005C1A32"/>
    <w:rsid w:val="005C1B74"/>
    <w:rsid w:val="005C1C06"/>
    <w:rsid w:val="005C21A9"/>
    <w:rsid w:val="005C21E0"/>
    <w:rsid w:val="005C2822"/>
    <w:rsid w:val="005C28CC"/>
    <w:rsid w:val="005C2A79"/>
    <w:rsid w:val="005C2A8E"/>
    <w:rsid w:val="005C2C15"/>
    <w:rsid w:val="005C2D6F"/>
    <w:rsid w:val="005C2E6A"/>
    <w:rsid w:val="005C2ECA"/>
    <w:rsid w:val="005C3642"/>
    <w:rsid w:val="005C37A9"/>
    <w:rsid w:val="005C3E31"/>
    <w:rsid w:val="005C3F92"/>
    <w:rsid w:val="005C4544"/>
    <w:rsid w:val="005C458D"/>
    <w:rsid w:val="005C476F"/>
    <w:rsid w:val="005C4A84"/>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7103"/>
    <w:rsid w:val="005C7DBA"/>
    <w:rsid w:val="005C7FA6"/>
    <w:rsid w:val="005D0265"/>
    <w:rsid w:val="005D045B"/>
    <w:rsid w:val="005D0A8D"/>
    <w:rsid w:val="005D0F86"/>
    <w:rsid w:val="005D0FEA"/>
    <w:rsid w:val="005D13EA"/>
    <w:rsid w:val="005D16E4"/>
    <w:rsid w:val="005D1CAD"/>
    <w:rsid w:val="005D1DB0"/>
    <w:rsid w:val="005D1E73"/>
    <w:rsid w:val="005D22E0"/>
    <w:rsid w:val="005D2721"/>
    <w:rsid w:val="005D2FCA"/>
    <w:rsid w:val="005D31A8"/>
    <w:rsid w:val="005D3204"/>
    <w:rsid w:val="005D3604"/>
    <w:rsid w:val="005D3AED"/>
    <w:rsid w:val="005D3CB3"/>
    <w:rsid w:val="005D3DB9"/>
    <w:rsid w:val="005D3DFD"/>
    <w:rsid w:val="005D3FA8"/>
    <w:rsid w:val="005D42EC"/>
    <w:rsid w:val="005D4492"/>
    <w:rsid w:val="005D49F9"/>
    <w:rsid w:val="005D4F77"/>
    <w:rsid w:val="005D51EF"/>
    <w:rsid w:val="005D51F4"/>
    <w:rsid w:val="005D5220"/>
    <w:rsid w:val="005D53CB"/>
    <w:rsid w:val="005D5486"/>
    <w:rsid w:val="005D56BF"/>
    <w:rsid w:val="005D583E"/>
    <w:rsid w:val="005D5D10"/>
    <w:rsid w:val="005D5EFD"/>
    <w:rsid w:val="005D608B"/>
    <w:rsid w:val="005D69D1"/>
    <w:rsid w:val="005D6C87"/>
    <w:rsid w:val="005D6CD0"/>
    <w:rsid w:val="005D6DF8"/>
    <w:rsid w:val="005D706D"/>
    <w:rsid w:val="005D75E1"/>
    <w:rsid w:val="005D7B4F"/>
    <w:rsid w:val="005D7BDD"/>
    <w:rsid w:val="005D7FEF"/>
    <w:rsid w:val="005E0113"/>
    <w:rsid w:val="005E01EC"/>
    <w:rsid w:val="005E0322"/>
    <w:rsid w:val="005E03B2"/>
    <w:rsid w:val="005E03F9"/>
    <w:rsid w:val="005E0819"/>
    <w:rsid w:val="005E0AA4"/>
    <w:rsid w:val="005E0D69"/>
    <w:rsid w:val="005E0DFB"/>
    <w:rsid w:val="005E1072"/>
    <w:rsid w:val="005E11AA"/>
    <w:rsid w:val="005E138C"/>
    <w:rsid w:val="005E1407"/>
    <w:rsid w:val="005E149A"/>
    <w:rsid w:val="005E1819"/>
    <w:rsid w:val="005E196A"/>
    <w:rsid w:val="005E1A82"/>
    <w:rsid w:val="005E2A1C"/>
    <w:rsid w:val="005E2AB4"/>
    <w:rsid w:val="005E2B5B"/>
    <w:rsid w:val="005E2DA3"/>
    <w:rsid w:val="005E329C"/>
    <w:rsid w:val="005E3354"/>
    <w:rsid w:val="005E3640"/>
    <w:rsid w:val="005E392D"/>
    <w:rsid w:val="005E39F8"/>
    <w:rsid w:val="005E3A20"/>
    <w:rsid w:val="005E3E89"/>
    <w:rsid w:val="005E48E8"/>
    <w:rsid w:val="005E4BE1"/>
    <w:rsid w:val="005E554C"/>
    <w:rsid w:val="005E56FF"/>
    <w:rsid w:val="005E5916"/>
    <w:rsid w:val="005E5ADD"/>
    <w:rsid w:val="005E5BEA"/>
    <w:rsid w:val="005E5E90"/>
    <w:rsid w:val="005E5F63"/>
    <w:rsid w:val="005E69BB"/>
    <w:rsid w:val="005E7421"/>
    <w:rsid w:val="005E79A2"/>
    <w:rsid w:val="005E7E65"/>
    <w:rsid w:val="005E7EDC"/>
    <w:rsid w:val="005F00AC"/>
    <w:rsid w:val="005F041D"/>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9CD"/>
    <w:rsid w:val="005F3C07"/>
    <w:rsid w:val="005F4598"/>
    <w:rsid w:val="005F4AB9"/>
    <w:rsid w:val="005F4D3F"/>
    <w:rsid w:val="005F50CA"/>
    <w:rsid w:val="005F510E"/>
    <w:rsid w:val="005F6353"/>
    <w:rsid w:val="005F6413"/>
    <w:rsid w:val="005F6B32"/>
    <w:rsid w:val="005F6F9C"/>
    <w:rsid w:val="005F6FC9"/>
    <w:rsid w:val="005F74A3"/>
    <w:rsid w:val="006010BD"/>
    <w:rsid w:val="0060140B"/>
    <w:rsid w:val="00601475"/>
    <w:rsid w:val="00601626"/>
    <w:rsid w:val="006017E1"/>
    <w:rsid w:val="00601831"/>
    <w:rsid w:val="00601CAA"/>
    <w:rsid w:val="00602231"/>
    <w:rsid w:val="00602299"/>
    <w:rsid w:val="006028A3"/>
    <w:rsid w:val="00602DB9"/>
    <w:rsid w:val="00602F18"/>
    <w:rsid w:val="006038A7"/>
    <w:rsid w:val="00603C98"/>
    <w:rsid w:val="00604262"/>
    <w:rsid w:val="006042B3"/>
    <w:rsid w:val="006042EA"/>
    <w:rsid w:val="00604389"/>
    <w:rsid w:val="006043CB"/>
    <w:rsid w:val="00604651"/>
    <w:rsid w:val="00604C12"/>
    <w:rsid w:val="00604C4D"/>
    <w:rsid w:val="00604E2F"/>
    <w:rsid w:val="006050DE"/>
    <w:rsid w:val="006051DB"/>
    <w:rsid w:val="00605295"/>
    <w:rsid w:val="00605298"/>
    <w:rsid w:val="0060539E"/>
    <w:rsid w:val="00605D77"/>
    <w:rsid w:val="00605F61"/>
    <w:rsid w:val="0060667E"/>
    <w:rsid w:val="006068EF"/>
    <w:rsid w:val="00606B55"/>
    <w:rsid w:val="006070BC"/>
    <w:rsid w:val="0060710F"/>
    <w:rsid w:val="00607221"/>
    <w:rsid w:val="006072C5"/>
    <w:rsid w:val="0060785F"/>
    <w:rsid w:val="00607A4B"/>
    <w:rsid w:val="00607B03"/>
    <w:rsid w:val="00607B6C"/>
    <w:rsid w:val="00607BCB"/>
    <w:rsid w:val="00607E17"/>
    <w:rsid w:val="00607E46"/>
    <w:rsid w:val="00607ED7"/>
    <w:rsid w:val="0061008C"/>
    <w:rsid w:val="00610524"/>
    <w:rsid w:val="00610761"/>
    <w:rsid w:val="006108B8"/>
    <w:rsid w:val="00611302"/>
    <w:rsid w:val="00611483"/>
    <w:rsid w:val="006115CC"/>
    <w:rsid w:val="00611E41"/>
    <w:rsid w:val="00611EFB"/>
    <w:rsid w:val="00612256"/>
    <w:rsid w:val="0061273F"/>
    <w:rsid w:val="00612774"/>
    <w:rsid w:val="00612811"/>
    <w:rsid w:val="006128F8"/>
    <w:rsid w:val="00612E78"/>
    <w:rsid w:val="00613336"/>
    <w:rsid w:val="00613545"/>
    <w:rsid w:val="00614C16"/>
    <w:rsid w:val="00614E40"/>
    <w:rsid w:val="006153F5"/>
    <w:rsid w:val="00615789"/>
    <w:rsid w:val="00615BD6"/>
    <w:rsid w:val="00615D22"/>
    <w:rsid w:val="0061603B"/>
    <w:rsid w:val="006160FA"/>
    <w:rsid w:val="0061678E"/>
    <w:rsid w:val="00616836"/>
    <w:rsid w:val="00616D67"/>
    <w:rsid w:val="006172D0"/>
    <w:rsid w:val="006172F1"/>
    <w:rsid w:val="00617D83"/>
    <w:rsid w:val="00620205"/>
    <w:rsid w:val="00620A4E"/>
    <w:rsid w:val="00620B0C"/>
    <w:rsid w:val="006216E9"/>
    <w:rsid w:val="006217AF"/>
    <w:rsid w:val="006217C6"/>
    <w:rsid w:val="006221B8"/>
    <w:rsid w:val="006223AA"/>
    <w:rsid w:val="0062249D"/>
    <w:rsid w:val="006225A4"/>
    <w:rsid w:val="00622A86"/>
    <w:rsid w:val="0062304C"/>
    <w:rsid w:val="00623556"/>
    <w:rsid w:val="00623B5D"/>
    <w:rsid w:val="0062425E"/>
    <w:rsid w:val="0062451E"/>
    <w:rsid w:val="00624ECE"/>
    <w:rsid w:val="0062529C"/>
    <w:rsid w:val="00625349"/>
    <w:rsid w:val="00625398"/>
    <w:rsid w:val="00625DC2"/>
    <w:rsid w:val="0062709A"/>
    <w:rsid w:val="006279C1"/>
    <w:rsid w:val="006279CC"/>
    <w:rsid w:val="00627BC0"/>
    <w:rsid w:val="00627C29"/>
    <w:rsid w:val="00630043"/>
    <w:rsid w:val="00630464"/>
    <w:rsid w:val="00630A21"/>
    <w:rsid w:val="00630BF9"/>
    <w:rsid w:val="006310D5"/>
    <w:rsid w:val="006318CE"/>
    <w:rsid w:val="00631A3B"/>
    <w:rsid w:val="00631A5C"/>
    <w:rsid w:val="00631B6E"/>
    <w:rsid w:val="00631C0F"/>
    <w:rsid w:val="00631D61"/>
    <w:rsid w:val="006320F3"/>
    <w:rsid w:val="0063274F"/>
    <w:rsid w:val="00632D59"/>
    <w:rsid w:val="0063328D"/>
    <w:rsid w:val="006332C8"/>
    <w:rsid w:val="00633396"/>
    <w:rsid w:val="0063380D"/>
    <w:rsid w:val="00633A35"/>
    <w:rsid w:val="00633E98"/>
    <w:rsid w:val="00634846"/>
    <w:rsid w:val="00634989"/>
    <w:rsid w:val="00634B5F"/>
    <w:rsid w:val="00634C9B"/>
    <w:rsid w:val="00635637"/>
    <w:rsid w:val="00635A5E"/>
    <w:rsid w:val="00635A8C"/>
    <w:rsid w:val="00636015"/>
    <w:rsid w:val="00636282"/>
    <w:rsid w:val="00636362"/>
    <w:rsid w:val="00636570"/>
    <w:rsid w:val="00636A67"/>
    <w:rsid w:val="00636CB5"/>
    <w:rsid w:val="00636CFF"/>
    <w:rsid w:val="006376CE"/>
    <w:rsid w:val="00637E52"/>
    <w:rsid w:val="00637F94"/>
    <w:rsid w:val="00641102"/>
    <w:rsid w:val="00641317"/>
    <w:rsid w:val="0064138D"/>
    <w:rsid w:val="0064152B"/>
    <w:rsid w:val="006417FD"/>
    <w:rsid w:val="00641A85"/>
    <w:rsid w:val="00642270"/>
    <w:rsid w:val="00642AF8"/>
    <w:rsid w:val="00642B18"/>
    <w:rsid w:val="00642F76"/>
    <w:rsid w:val="006430AE"/>
    <w:rsid w:val="00643147"/>
    <w:rsid w:val="00643CE4"/>
    <w:rsid w:val="00643F98"/>
    <w:rsid w:val="00644173"/>
    <w:rsid w:val="00644289"/>
    <w:rsid w:val="0064474B"/>
    <w:rsid w:val="0064477E"/>
    <w:rsid w:val="006449D2"/>
    <w:rsid w:val="00644F9C"/>
    <w:rsid w:val="00645931"/>
    <w:rsid w:val="00645E66"/>
    <w:rsid w:val="00645F4D"/>
    <w:rsid w:val="0064605A"/>
    <w:rsid w:val="00646096"/>
    <w:rsid w:val="0064618E"/>
    <w:rsid w:val="006461B3"/>
    <w:rsid w:val="00646693"/>
    <w:rsid w:val="006472A5"/>
    <w:rsid w:val="0064730F"/>
    <w:rsid w:val="00650834"/>
    <w:rsid w:val="00651038"/>
    <w:rsid w:val="00651040"/>
    <w:rsid w:val="0065114E"/>
    <w:rsid w:val="0065130F"/>
    <w:rsid w:val="0065149B"/>
    <w:rsid w:val="006518FE"/>
    <w:rsid w:val="00651F65"/>
    <w:rsid w:val="00652018"/>
    <w:rsid w:val="00652143"/>
    <w:rsid w:val="00652883"/>
    <w:rsid w:val="00652DBF"/>
    <w:rsid w:val="00652ED1"/>
    <w:rsid w:val="00652F32"/>
    <w:rsid w:val="006535F6"/>
    <w:rsid w:val="00653669"/>
    <w:rsid w:val="00654ACA"/>
    <w:rsid w:val="00654E04"/>
    <w:rsid w:val="00654EBE"/>
    <w:rsid w:val="00655C79"/>
    <w:rsid w:val="00656449"/>
    <w:rsid w:val="00656551"/>
    <w:rsid w:val="0065659A"/>
    <w:rsid w:val="00657097"/>
    <w:rsid w:val="0065767F"/>
    <w:rsid w:val="00657D9E"/>
    <w:rsid w:val="00657DF9"/>
    <w:rsid w:val="00657FF7"/>
    <w:rsid w:val="00660367"/>
    <w:rsid w:val="00660584"/>
    <w:rsid w:val="00660789"/>
    <w:rsid w:val="00660A69"/>
    <w:rsid w:val="00661014"/>
    <w:rsid w:val="0066104B"/>
    <w:rsid w:val="00661B89"/>
    <w:rsid w:val="00662796"/>
    <w:rsid w:val="006629E9"/>
    <w:rsid w:val="00662C54"/>
    <w:rsid w:val="00662E06"/>
    <w:rsid w:val="0066353B"/>
    <w:rsid w:val="00663613"/>
    <w:rsid w:val="00663744"/>
    <w:rsid w:val="00663E1D"/>
    <w:rsid w:val="006640F6"/>
    <w:rsid w:val="00664D6F"/>
    <w:rsid w:val="00664F87"/>
    <w:rsid w:val="00664F95"/>
    <w:rsid w:val="006651E1"/>
    <w:rsid w:val="006653C5"/>
    <w:rsid w:val="00665C56"/>
    <w:rsid w:val="00665CCF"/>
    <w:rsid w:val="00665EC1"/>
    <w:rsid w:val="00665F3F"/>
    <w:rsid w:val="00665FE0"/>
    <w:rsid w:val="00666C8A"/>
    <w:rsid w:val="00666CE8"/>
    <w:rsid w:val="00666D06"/>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812"/>
    <w:rsid w:val="006719C6"/>
    <w:rsid w:val="00671F1A"/>
    <w:rsid w:val="0067229C"/>
    <w:rsid w:val="006725C9"/>
    <w:rsid w:val="00672972"/>
    <w:rsid w:val="00672AA2"/>
    <w:rsid w:val="00672AD7"/>
    <w:rsid w:val="00672C00"/>
    <w:rsid w:val="00672D43"/>
    <w:rsid w:val="00673114"/>
    <w:rsid w:val="0067366A"/>
    <w:rsid w:val="006736BC"/>
    <w:rsid w:val="006737FD"/>
    <w:rsid w:val="006738AF"/>
    <w:rsid w:val="00673A03"/>
    <w:rsid w:val="00673B14"/>
    <w:rsid w:val="0067401C"/>
    <w:rsid w:val="0067420C"/>
    <w:rsid w:val="0067474E"/>
    <w:rsid w:val="00675049"/>
    <w:rsid w:val="006750A0"/>
    <w:rsid w:val="006750FD"/>
    <w:rsid w:val="00675437"/>
    <w:rsid w:val="0067558E"/>
    <w:rsid w:val="00675726"/>
    <w:rsid w:val="0067660D"/>
    <w:rsid w:val="00676EA4"/>
    <w:rsid w:val="00676F2D"/>
    <w:rsid w:val="0067791E"/>
    <w:rsid w:val="00677B8A"/>
    <w:rsid w:val="006807C9"/>
    <w:rsid w:val="00680C36"/>
    <w:rsid w:val="00680C85"/>
    <w:rsid w:val="00680E4D"/>
    <w:rsid w:val="00681019"/>
    <w:rsid w:val="006812AE"/>
    <w:rsid w:val="00681425"/>
    <w:rsid w:val="00681A28"/>
    <w:rsid w:val="0068202B"/>
    <w:rsid w:val="0068240A"/>
    <w:rsid w:val="00682547"/>
    <w:rsid w:val="0068285B"/>
    <w:rsid w:val="00682894"/>
    <w:rsid w:val="006829A6"/>
    <w:rsid w:val="00682A95"/>
    <w:rsid w:val="00682E1B"/>
    <w:rsid w:val="00682E3B"/>
    <w:rsid w:val="00683D18"/>
    <w:rsid w:val="00684013"/>
    <w:rsid w:val="00684B88"/>
    <w:rsid w:val="00684E48"/>
    <w:rsid w:val="00684F8A"/>
    <w:rsid w:val="00685072"/>
    <w:rsid w:val="0068578B"/>
    <w:rsid w:val="00685B7A"/>
    <w:rsid w:val="00685D0E"/>
    <w:rsid w:val="0068614D"/>
    <w:rsid w:val="00686342"/>
    <w:rsid w:val="0068651A"/>
    <w:rsid w:val="006867B6"/>
    <w:rsid w:val="006868E9"/>
    <w:rsid w:val="006871B7"/>
    <w:rsid w:val="00687461"/>
    <w:rsid w:val="00687587"/>
    <w:rsid w:val="0069004D"/>
    <w:rsid w:val="00690A2D"/>
    <w:rsid w:val="00690B20"/>
    <w:rsid w:val="00691912"/>
    <w:rsid w:val="00691951"/>
    <w:rsid w:val="00691CCD"/>
    <w:rsid w:val="0069243D"/>
    <w:rsid w:val="00692D4A"/>
    <w:rsid w:val="006932D8"/>
    <w:rsid w:val="006933FD"/>
    <w:rsid w:val="0069342A"/>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38C"/>
    <w:rsid w:val="00696459"/>
    <w:rsid w:val="00696722"/>
    <w:rsid w:val="006967CF"/>
    <w:rsid w:val="00696BEC"/>
    <w:rsid w:val="00696E0D"/>
    <w:rsid w:val="00696FFE"/>
    <w:rsid w:val="0069713B"/>
    <w:rsid w:val="00697B44"/>
    <w:rsid w:val="00697BF5"/>
    <w:rsid w:val="00697CAB"/>
    <w:rsid w:val="00697FA3"/>
    <w:rsid w:val="006A0112"/>
    <w:rsid w:val="006A030B"/>
    <w:rsid w:val="006A0424"/>
    <w:rsid w:val="006A080F"/>
    <w:rsid w:val="006A09C6"/>
    <w:rsid w:val="006A0C6F"/>
    <w:rsid w:val="006A0DFB"/>
    <w:rsid w:val="006A11DB"/>
    <w:rsid w:val="006A127A"/>
    <w:rsid w:val="006A1780"/>
    <w:rsid w:val="006A1B51"/>
    <w:rsid w:val="006A1DE7"/>
    <w:rsid w:val="006A26FF"/>
    <w:rsid w:val="006A2DF0"/>
    <w:rsid w:val="006A3034"/>
    <w:rsid w:val="006A304B"/>
    <w:rsid w:val="006A3171"/>
    <w:rsid w:val="006A3239"/>
    <w:rsid w:val="006A33A0"/>
    <w:rsid w:val="006A39D4"/>
    <w:rsid w:val="006A3D4F"/>
    <w:rsid w:val="006A475F"/>
    <w:rsid w:val="006A4BC0"/>
    <w:rsid w:val="006A5344"/>
    <w:rsid w:val="006A5BC2"/>
    <w:rsid w:val="006A6020"/>
    <w:rsid w:val="006A64EA"/>
    <w:rsid w:val="006A653A"/>
    <w:rsid w:val="006A67EA"/>
    <w:rsid w:val="006A6903"/>
    <w:rsid w:val="006A6AFA"/>
    <w:rsid w:val="006A6BF2"/>
    <w:rsid w:val="006A776B"/>
    <w:rsid w:val="006B031C"/>
    <w:rsid w:val="006B05F7"/>
    <w:rsid w:val="006B0AAB"/>
    <w:rsid w:val="006B1067"/>
    <w:rsid w:val="006B11D3"/>
    <w:rsid w:val="006B12FC"/>
    <w:rsid w:val="006B14D0"/>
    <w:rsid w:val="006B2003"/>
    <w:rsid w:val="006B2211"/>
    <w:rsid w:val="006B24D9"/>
    <w:rsid w:val="006B2662"/>
    <w:rsid w:val="006B26DE"/>
    <w:rsid w:val="006B2963"/>
    <w:rsid w:val="006B3122"/>
    <w:rsid w:val="006B3290"/>
    <w:rsid w:val="006B3642"/>
    <w:rsid w:val="006B3B70"/>
    <w:rsid w:val="006B3CAA"/>
    <w:rsid w:val="006B4358"/>
    <w:rsid w:val="006B44F5"/>
    <w:rsid w:val="006B47CE"/>
    <w:rsid w:val="006B4853"/>
    <w:rsid w:val="006B4F42"/>
    <w:rsid w:val="006B4FE0"/>
    <w:rsid w:val="006B5081"/>
    <w:rsid w:val="006B51F9"/>
    <w:rsid w:val="006B5275"/>
    <w:rsid w:val="006B5DA0"/>
    <w:rsid w:val="006B5ED7"/>
    <w:rsid w:val="006B6273"/>
    <w:rsid w:val="006B67FF"/>
    <w:rsid w:val="006B6A96"/>
    <w:rsid w:val="006B6D36"/>
    <w:rsid w:val="006B6D4A"/>
    <w:rsid w:val="006B724D"/>
    <w:rsid w:val="006B77B7"/>
    <w:rsid w:val="006B7846"/>
    <w:rsid w:val="006B7A0A"/>
    <w:rsid w:val="006B7B49"/>
    <w:rsid w:val="006B7BE5"/>
    <w:rsid w:val="006B7EF5"/>
    <w:rsid w:val="006C012A"/>
    <w:rsid w:val="006C0BA2"/>
    <w:rsid w:val="006C0DD3"/>
    <w:rsid w:val="006C15E8"/>
    <w:rsid w:val="006C16CA"/>
    <w:rsid w:val="006C1CC2"/>
    <w:rsid w:val="006C2207"/>
    <w:rsid w:val="006C2320"/>
    <w:rsid w:val="006C24CF"/>
    <w:rsid w:val="006C25D7"/>
    <w:rsid w:val="006C2778"/>
    <w:rsid w:val="006C2984"/>
    <w:rsid w:val="006C29EA"/>
    <w:rsid w:val="006C2A37"/>
    <w:rsid w:val="006C2CD1"/>
    <w:rsid w:val="006C36CC"/>
    <w:rsid w:val="006C3BEA"/>
    <w:rsid w:val="006C3C05"/>
    <w:rsid w:val="006C44C7"/>
    <w:rsid w:val="006C4812"/>
    <w:rsid w:val="006C4A52"/>
    <w:rsid w:val="006C4B9A"/>
    <w:rsid w:val="006C57A1"/>
    <w:rsid w:val="006C589F"/>
    <w:rsid w:val="006C5969"/>
    <w:rsid w:val="006C5AB0"/>
    <w:rsid w:val="006C5BA6"/>
    <w:rsid w:val="006C5D26"/>
    <w:rsid w:val="006C61D4"/>
    <w:rsid w:val="006C6441"/>
    <w:rsid w:val="006C6926"/>
    <w:rsid w:val="006C6AA3"/>
    <w:rsid w:val="006C6BB5"/>
    <w:rsid w:val="006C6E16"/>
    <w:rsid w:val="006C7235"/>
    <w:rsid w:val="006C7885"/>
    <w:rsid w:val="006C79FB"/>
    <w:rsid w:val="006C7D38"/>
    <w:rsid w:val="006C7E3A"/>
    <w:rsid w:val="006D000F"/>
    <w:rsid w:val="006D0103"/>
    <w:rsid w:val="006D0933"/>
    <w:rsid w:val="006D0C13"/>
    <w:rsid w:val="006D0FF8"/>
    <w:rsid w:val="006D106B"/>
    <w:rsid w:val="006D10A6"/>
    <w:rsid w:val="006D14B2"/>
    <w:rsid w:val="006D160A"/>
    <w:rsid w:val="006D16B2"/>
    <w:rsid w:val="006D1732"/>
    <w:rsid w:val="006D19C3"/>
    <w:rsid w:val="006D2F8E"/>
    <w:rsid w:val="006D3322"/>
    <w:rsid w:val="006D387C"/>
    <w:rsid w:val="006D3F81"/>
    <w:rsid w:val="006D43E2"/>
    <w:rsid w:val="006D4693"/>
    <w:rsid w:val="006D4875"/>
    <w:rsid w:val="006D4C03"/>
    <w:rsid w:val="006D55AC"/>
    <w:rsid w:val="006D565E"/>
    <w:rsid w:val="006D58DF"/>
    <w:rsid w:val="006D58EB"/>
    <w:rsid w:val="006D5C22"/>
    <w:rsid w:val="006D615A"/>
    <w:rsid w:val="006D622C"/>
    <w:rsid w:val="006D6258"/>
    <w:rsid w:val="006D64C6"/>
    <w:rsid w:val="006D64E3"/>
    <w:rsid w:val="006D6807"/>
    <w:rsid w:val="006D6A33"/>
    <w:rsid w:val="006D6AA1"/>
    <w:rsid w:val="006D6BEE"/>
    <w:rsid w:val="006D7457"/>
    <w:rsid w:val="006D74A2"/>
    <w:rsid w:val="006D7F0C"/>
    <w:rsid w:val="006E053A"/>
    <w:rsid w:val="006E06A8"/>
    <w:rsid w:val="006E0760"/>
    <w:rsid w:val="006E094F"/>
    <w:rsid w:val="006E110F"/>
    <w:rsid w:val="006E140E"/>
    <w:rsid w:val="006E147C"/>
    <w:rsid w:val="006E1C74"/>
    <w:rsid w:val="006E1D3A"/>
    <w:rsid w:val="006E1E2D"/>
    <w:rsid w:val="006E203C"/>
    <w:rsid w:val="006E21E7"/>
    <w:rsid w:val="006E252B"/>
    <w:rsid w:val="006E2CA4"/>
    <w:rsid w:val="006E2E50"/>
    <w:rsid w:val="006E3229"/>
    <w:rsid w:val="006E3915"/>
    <w:rsid w:val="006E46C2"/>
    <w:rsid w:val="006E46C3"/>
    <w:rsid w:val="006E49EC"/>
    <w:rsid w:val="006E5024"/>
    <w:rsid w:val="006E5254"/>
    <w:rsid w:val="006E55E2"/>
    <w:rsid w:val="006E5695"/>
    <w:rsid w:val="006E59D6"/>
    <w:rsid w:val="006E59E3"/>
    <w:rsid w:val="006E61E3"/>
    <w:rsid w:val="006E627E"/>
    <w:rsid w:val="006E6792"/>
    <w:rsid w:val="006E6B6C"/>
    <w:rsid w:val="006E6F78"/>
    <w:rsid w:val="006E7310"/>
    <w:rsid w:val="006E73F2"/>
    <w:rsid w:val="006E7912"/>
    <w:rsid w:val="006E7937"/>
    <w:rsid w:val="006F010A"/>
    <w:rsid w:val="006F01F0"/>
    <w:rsid w:val="006F0A0C"/>
    <w:rsid w:val="006F0D92"/>
    <w:rsid w:val="006F0EDE"/>
    <w:rsid w:val="006F0FF6"/>
    <w:rsid w:val="006F1454"/>
    <w:rsid w:val="006F1BC7"/>
    <w:rsid w:val="006F1E33"/>
    <w:rsid w:val="006F1E78"/>
    <w:rsid w:val="006F2224"/>
    <w:rsid w:val="006F2422"/>
    <w:rsid w:val="006F28FB"/>
    <w:rsid w:val="006F2A06"/>
    <w:rsid w:val="006F2AF0"/>
    <w:rsid w:val="006F2FEC"/>
    <w:rsid w:val="006F303F"/>
    <w:rsid w:val="006F307E"/>
    <w:rsid w:val="006F3758"/>
    <w:rsid w:val="006F3F9B"/>
    <w:rsid w:val="006F42AB"/>
    <w:rsid w:val="006F462C"/>
    <w:rsid w:val="006F4B5E"/>
    <w:rsid w:val="006F4BC3"/>
    <w:rsid w:val="006F4D16"/>
    <w:rsid w:val="006F5161"/>
    <w:rsid w:val="006F54C8"/>
    <w:rsid w:val="006F57BF"/>
    <w:rsid w:val="006F5A31"/>
    <w:rsid w:val="006F5EC6"/>
    <w:rsid w:val="006F61E2"/>
    <w:rsid w:val="006F636B"/>
    <w:rsid w:val="006F67E4"/>
    <w:rsid w:val="006F6EDB"/>
    <w:rsid w:val="006F72A7"/>
    <w:rsid w:val="006F73AB"/>
    <w:rsid w:val="006F7AC1"/>
    <w:rsid w:val="006F7F6D"/>
    <w:rsid w:val="007002E3"/>
    <w:rsid w:val="007015A9"/>
    <w:rsid w:val="007015D0"/>
    <w:rsid w:val="007018BC"/>
    <w:rsid w:val="007019E1"/>
    <w:rsid w:val="00701EF5"/>
    <w:rsid w:val="00702321"/>
    <w:rsid w:val="00702DE0"/>
    <w:rsid w:val="00703AF9"/>
    <w:rsid w:val="00703C48"/>
    <w:rsid w:val="00703DBE"/>
    <w:rsid w:val="00703EE9"/>
    <w:rsid w:val="007041DE"/>
    <w:rsid w:val="00704848"/>
    <w:rsid w:val="00704A0B"/>
    <w:rsid w:val="00704B44"/>
    <w:rsid w:val="0070509C"/>
    <w:rsid w:val="0070583E"/>
    <w:rsid w:val="00705C9B"/>
    <w:rsid w:val="00705D40"/>
    <w:rsid w:val="00705D6E"/>
    <w:rsid w:val="00706D2C"/>
    <w:rsid w:val="007076DD"/>
    <w:rsid w:val="00707E41"/>
    <w:rsid w:val="007103D0"/>
    <w:rsid w:val="007103F5"/>
    <w:rsid w:val="00710CF7"/>
    <w:rsid w:val="00710F60"/>
    <w:rsid w:val="00711068"/>
    <w:rsid w:val="007114EC"/>
    <w:rsid w:val="007115DD"/>
    <w:rsid w:val="00711C9E"/>
    <w:rsid w:val="00711D9B"/>
    <w:rsid w:val="007120DA"/>
    <w:rsid w:val="00712685"/>
    <w:rsid w:val="0071268D"/>
    <w:rsid w:val="007128EA"/>
    <w:rsid w:val="00712E43"/>
    <w:rsid w:val="0071302B"/>
    <w:rsid w:val="0071312F"/>
    <w:rsid w:val="00713813"/>
    <w:rsid w:val="007138A1"/>
    <w:rsid w:val="0071399A"/>
    <w:rsid w:val="00713AF3"/>
    <w:rsid w:val="0071492C"/>
    <w:rsid w:val="0071530A"/>
    <w:rsid w:val="00715524"/>
    <w:rsid w:val="00715548"/>
    <w:rsid w:val="00715920"/>
    <w:rsid w:val="00715B74"/>
    <w:rsid w:val="00715C66"/>
    <w:rsid w:val="00716572"/>
    <w:rsid w:val="0071672A"/>
    <w:rsid w:val="00716BEC"/>
    <w:rsid w:val="00716D00"/>
    <w:rsid w:val="00716D2A"/>
    <w:rsid w:val="00716DD8"/>
    <w:rsid w:val="0071722B"/>
    <w:rsid w:val="00717332"/>
    <w:rsid w:val="007174BD"/>
    <w:rsid w:val="007174DB"/>
    <w:rsid w:val="00717985"/>
    <w:rsid w:val="00717DF7"/>
    <w:rsid w:val="0072011A"/>
    <w:rsid w:val="00720365"/>
    <w:rsid w:val="00720A89"/>
    <w:rsid w:val="00720CE5"/>
    <w:rsid w:val="00721106"/>
    <w:rsid w:val="00721223"/>
    <w:rsid w:val="00721318"/>
    <w:rsid w:val="00721A9F"/>
    <w:rsid w:val="00721B53"/>
    <w:rsid w:val="00721C90"/>
    <w:rsid w:val="00721F36"/>
    <w:rsid w:val="00722895"/>
    <w:rsid w:val="00722BA5"/>
    <w:rsid w:val="00722D99"/>
    <w:rsid w:val="00723182"/>
    <w:rsid w:val="00723EB2"/>
    <w:rsid w:val="0072401D"/>
    <w:rsid w:val="0072422F"/>
    <w:rsid w:val="007243C6"/>
    <w:rsid w:val="00724587"/>
    <w:rsid w:val="00724BF0"/>
    <w:rsid w:val="00725175"/>
    <w:rsid w:val="00725BD6"/>
    <w:rsid w:val="00725C24"/>
    <w:rsid w:val="00725E8F"/>
    <w:rsid w:val="00726091"/>
    <w:rsid w:val="00726290"/>
    <w:rsid w:val="00726488"/>
    <w:rsid w:val="0072677E"/>
    <w:rsid w:val="00726849"/>
    <w:rsid w:val="00726980"/>
    <w:rsid w:val="00726C70"/>
    <w:rsid w:val="00726CA8"/>
    <w:rsid w:val="00726F76"/>
    <w:rsid w:val="007278A1"/>
    <w:rsid w:val="00727A94"/>
    <w:rsid w:val="00727FF9"/>
    <w:rsid w:val="00730161"/>
    <w:rsid w:val="00730634"/>
    <w:rsid w:val="0073078F"/>
    <w:rsid w:val="007307C4"/>
    <w:rsid w:val="00730A13"/>
    <w:rsid w:val="00730DE1"/>
    <w:rsid w:val="0073161B"/>
    <w:rsid w:val="00732216"/>
    <w:rsid w:val="00732463"/>
    <w:rsid w:val="00732570"/>
    <w:rsid w:val="00732877"/>
    <w:rsid w:val="00732A4B"/>
    <w:rsid w:val="00732BEE"/>
    <w:rsid w:val="00733DDC"/>
    <w:rsid w:val="00733E52"/>
    <w:rsid w:val="00734045"/>
    <w:rsid w:val="00734089"/>
    <w:rsid w:val="00734255"/>
    <w:rsid w:val="0073481E"/>
    <w:rsid w:val="0073497A"/>
    <w:rsid w:val="00734980"/>
    <w:rsid w:val="00734FA2"/>
    <w:rsid w:val="00735148"/>
    <w:rsid w:val="0073533A"/>
    <w:rsid w:val="00735435"/>
    <w:rsid w:val="00735B44"/>
    <w:rsid w:val="00735CC7"/>
    <w:rsid w:val="00735D3E"/>
    <w:rsid w:val="007360B6"/>
    <w:rsid w:val="007362CB"/>
    <w:rsid w:val="0073635C"/>
    <w:rsid w:val="00736CA0"/>
    <w:rsid w:val="00736CF7"/>
    <w:rsid w:val="00737186"/>
    <w:rsid w:val="007376AA"/>
    <w:rsid w:val="00737FA1"/>
    <w:rsid w:val="007400BA"/>
    <w:rsid w:val="007401B4"/>
    <w:rsid w:val="00740356"/>
    <w:rsid w:val="00740373"/>
    <w:rsid w:val="00740773"/>
    <w:rsid w:val="00740BB6"/>
    <w:rsid w:val="007413C1"/>
    <w:rsid w:val="007415D4"/>
    <w:rsid w:val="00741687"/>
    <w:rsid w:val="0074192A"/>
    <w:rsid w:val="00741B30"/>
    <w:rsid w:val="00741B3E"/>
    <w:rsid w:val="007420AA"/>
    <w:rsid w:val="007426EE"/>
    <w:rsid w:val="007429D8"/>
    <w:rsid w:val="00742C61"/>
    <w:rsid w:val="00743629"/>
    <w:rsid w:val="007437BD"/>
    <w:rsid w:val="007437D6"/>
    <w:rsid w:val="00743802"/>
    <w:rsid w:val="00743885"/>
    <w:rsid w:val="00743C31"/>
    <w:rsid w:val="00743D3D"/>
    <w:rsid w:val="00744236"/>
    <w:rsid w:val="00744669"/>
    <w:rsid w:val="00744867"/>
    <w:rsid w:val="00744A14"/>
    <w:rsid w:val="00744C95"/>
    <w:rsid w:val="007450E4"/>
    <w:rsid w:val="007454F7"/>
    <w:rsid w:val="007456F1"/>
    <w:rsid w:val="0074571E"/>
    <w:rsid w:val="00746119"/>
    <w:rsid w:val="0074625D"/>
    <w:rsid w:val="007466DE"/>
    <w:rsid w:val="00746EFA"/>
    <w:rsid w:val="00746F4A"/>
    <w:rsid w:val="00747554"/>
    <w:rsid w:val="00750262"/>
    <w:rsid w:val="00750784"/>
    <w:rsid w:val="00750F38"/>
    <w:rsid w:val="00750FF5"/>
    <w:rsid w:val="00751283"/>
    <w:rsid w:val="007524F5"/>
    <w:rsid w:val="00752590"/>
    <w:rsid w:val="007527E9"/>
    <w:rsid w:val="007528C0"/>
    <w:rsid w:val="00752C34"/>
    <w:rsid w:val="0075349D"/>
    <w:rsid w:val="00753556"/>
    <w:rsid w:val="00753694"/>
    <w:rsid w:val="007539AF"/>
    <w:rsid w:val="00753C12"/>
    <w:rsid w:val="00753DD3"/>
    <w:rsid w:val="00753E79"/>
    <w:rsid w:val="00753EA7"/>
    <w:rsid w:val="00754237"/>
    <w:rsid w:val="0075445B"/>
    <w:rsid w:val="00754E06"/>
    <w:rsid w:val="00754EC3"/>
    <w:rsid w:val="0075524A"/>
    <w:rsid w:val="007555BE"/>
    <w:rsid w:val="00755C6B"/>
    <w:rsid w:val="007563C2"/>
    <w:rsid w:val="0075653A"/>
    <w:rsid w:val="007567B1"/>
    <w:rsid w:val="007569F7"/>
    <w:rsid w:val="00756C96"/>
    <w:rsid w:val="00756F51"/>
    <w:rsid w:val="007570DA"/>
    <w:rsid w:val="0075774E"/>
    <w:rsid w:val="00757891"/>
    <w:rsid w:val="00757E74"/>
    <w:rsid w:val="00760056"/>
    <w:rsid w:val="00760287"/>
    <w:rsid w:val="007608F6"/>
    <w:rsid w:val="00760BC9"/>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90F"/>
    <w:rsid w:val="00763B52"/>
    <w:rsid w:val="00763C44"/>
    <w:rsid w:val="0076497F"/>
    <w:rsid w:val="007649FD"/>
    <w:rsid w:val="00764AC7"/>
    <w:rsid w:val="00764D9A"/>
    <w:rsid w:val="00764F03"/>
    <w:rsid w:val="007650E4"/>
    <w:rsid w:val="007659D1"/>
    <w:rsid w:val="00765D64"/>
    <w:rsid w:val="00765DA4"/>
    <w:rsid w:val="00766110"/>
    <w:rsid w:val="007664BE"/>
    <w:rsid w:val="007667C6"/>
    <w:rsid w:val="00766A0C"/>
    <w:rsid w:val="0076723B"/>
    <w:rsid w:val="00767487"/>
    <w:rsid w:val="00767AB8"/>
    <w:rsid w:val="00767AC8"/>
    <w:rsid w:val="00767B1A"/>
    <w:rsid w:val="00767BCB"/>
    <w:rsid w:val="00767BDE"/>
    <w:rsid w:val="00770261"/>
    <w:rsid w:val="00770320"/>
    <w:rsid w:val="00770495"/>
    <w:rsid w:val="00770781"/>
    <w:rsid w:val="00770864"/>
    <w:rsid w:val="00770A35"/>
    <w:rsid w:val="00770A9F"/>
    <w:rsid w:val="00770E6B"/>
    <w:rsid w:val="007713D3"/>
    <w:rsid w:val="00771556"/>
    <w:rsid w:val="00771DD1"/>
    <w:rsid w:val="00771ED1"/>
    <w:rsid w:val="00772564"/>
    <w:rsid w:val="00772A0C"/>
    <w:rsid w:val="00772A5C"/>
    <w:rsid w:val="00772D6F"/>
    <w:rsid w:val="00772F0B"/>
    <w:rsid w:val="00773105"/>
    <w:rsid w:val="00773172"/>
    <w:rsid w:val="007732D7"/>
    <w:rsid w:val="0077336B"/>
    <w:rsid w:val="00773496"/>
    <w:rsid w:val="007735DB"/>
    <w:rsid w:val="00773638"/>
    <w:rsid w:val="00773C86"/>
    <w:rsid w:val="00773FD9"/>
    <w:rsid w:val="0077418B"/>
    <w:rsid w:val="00774418"/>
    <w:rsid w:val="00774D92"/>
    <w:rsid w:val="00774EC0"/>
    <w:rsid w:val="00775558"/>
    <w:rsid w:val="00775661"/>
    <w:rsid w:val="0077576B"/>
    <w:rsid w:val="00775927"/>
    <w:rsid w:val="00775C41"/>
    <w:rsid w:val="007765C7"/>
    <w:rsid w:val="0077667B"/>
    <w:rsid w:val="00776800"/>
    <w:rsid w:val="00776A92"/>
    <w:rsid w:val="00776F0D"/>
    <w:rsid w:val="00777382"/>
    <w:rsid w:val="00777384"/>
    <w:rsid w:val="00777766"/>
    <w:rsid w:val="007779A0"/>
    <w:rsid w:val="00777BDC"/>
    <w:rsid w:val="00777F1E"/>
    <w:rsid w:val="007802D5"/>
    <w:rsid w:val="00780553"/>
    <w:rsid w:val="007805B4"/>
    <w:rsid w:val="00780895"/>
    <w:rsid w:val="00780B11"/>
    <w:rsid w:val="00780B18"/>
    <w:rsid w:val="007819BF"/>
    <w:rsid w:val="00781A49"/>
    <w:rsid w:val="00781C25"/>
    <w:rsid w:val="00782222"/>
    <w:rsid w:val="00782B3C"/>
    <w:rsid w:val="007834C1"/>
    <w:rsid w:val="0078390F"/>
    <w:rsid w:val="00783BE1"/>
    <w:rsid w:val="00783E4A"/>
    <w:rsid w:val="0078431B"/>
    <w:rsid w:val="00784780"/>
    <w:rsid w:val="00784813"/>
    <w:rsid w:val="00784958"/>
    <w:rsid w:val="00784EDE"/>
    <w:rsid w:val="00784EE9"/>
    <w:rsid w:val="00784F7B"/>
    <w:rsid w:val="00785383"/>
    <w:rsid w:val="0078547B"/>
    <w:rsid w:val="00785686"/>
    <w:rsid w:val="00785EB4"/>
    <w:rsid w:val="00786200"/>
    <w:rsid w:val="007864E7"/>
    <w:rsid w:val="00786764"/>
    <w:rsid w:val="00786CC1"/>
    <w:rsid w:val="00787693"/>
    <w:rsid w:val="00787C7A"/>
    <w:rsid w:val="007901C5"/>
    <w:rsid w:val="00790574"/>
    <w:rsid w:val="007907A6"/>
    <w:rsid w:val="007907B4"/>
    <w:rsid w:val="00790AAF"/>
    <w:rsid w:val="00790AD2"/>
    <w:rsid w:val="00790BE8"/>
    <w:rsid w:val="00790D10"/>
    <w:rsid w:val="00790D25"/>
    <w:rsid w:val="00791303"/>
    <w:rsid w:val="00791644"/>
    <w:rsid w:val="007917CB"/>
    <w:rsid w:val="0079184C"/>
    <w:rsid w:val="00791AA8"/>
    <w:rsid w:val="00791D67"/>
    <w:rsid w:val="00792182"/>
    <w:rsid w:val="00792339"/>
    <w:rsid w:val="0079236F"/>
    <w:rsid w:val="0079254B"/>
    <w:rsid w:val="00792859"/>
    <w:rsid w:val="00792994"/>
    <w:rsid w:val="00792AE8"/>
    <w:rsid w:val="00792D89"/>
    <w:rsid w:val="00792E26"/>
    <w:rsid w:val="0079306A"/>
    <w:rsid w:val="00793214"/>
    <w:rsid w:val="0079325C"/>
    <w:rsid w:val="007933A7"/>
    <w:rsid w:val="007937B3"/>
    <w:rsid w:val="00793DE1"/>
    <w:rsid w:val="00794288"/>
    <w:rsid w:val="0079432C"/>
    <w:rsid w:val="007948A2"/>
    <w:rsid w:val="00794BF9"/>
    <w:rsid w:val="00794C4F"/>
    <w:rsid w:val="00794E45"/>
    <w:rsid w:val="00795042"/>
    <w:rsid w:val="007959C8"/>
    <w:rsid w:val="00795D02"/>
    <w:rsid w:val="00795E4A"/>
    <w:rsid w:val="00796436"/>
    <w:rsid w:val="007968C0"/>
    <w:rsid w:val="00796EA6"/>
    <w:rsid w:val="007972DB"/>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F0E"/>
    <w:rsid w:val="007A30CA"/>
    <w:rsid w:val="007A32ED"/>
    <w:rsid w:val="007A36F4"/>
    <w:rsid w:val="007A39FF"/>
    <w:rsid w:val="007A3A75"/>
    <w:rsid w:val="007A3B0C"/>
    <w:rsid w:val="007A3E1D"/>
    <w:rsid w:val="007A3F2D"/>
    <w:rsid w:val="007A3FCE"/>
    <w:rsid w:val="007A41FB"/>
    <w:rsid w:val="007A43D7"/>
    <w:rsid w:val="007A4EBC"/>
    <w:rsid w:val="007A4EF7"/>
    <w:rsid w:val="007A516F"/>
    <w:rsid w:val="007A563B"/>
    <w:rsid w:val="007A56FB"/>
    <w:rsid w:val="007A5871"/>
    <w:rsid w:val="007A5ACE"/>
    <w:rsid w:val="007A5AF5"/>
    <w:rsid w:val="007A62D0"/>
    <w:rsid w:val="007A6566"/>
    <w:rsid w:val="007A699C"/>
    <w:rsid w:val="007A6B0F"/>
    <w:rsid w:val="007A6EBE"/>
    <w:rsid w:val="007A72BC"/>
    <w:rsid w:val="007A730D"/>
    <w:rsid w:val="007A7909"/>
    <w:rsid w:val="007A7A14"/>
    <w:rsid w:val="007A7B7B"/>
    <w:rsid w:val="007A7F7D"/>
    <w:rsid w:val="007B007B"/>
    <w:rsid w:val="007B0418"/>
    <w:rsid w:val="007B0426"/>
    <w:rsid w:val="007B044B"/>
    <w:rsid w:val="007B0551"/>
    <w:rsid w:val="007B0A08"/>
    <w:rsid w:val="007B0CAA"/>
    <w:rsid w:val="007B0D7F"/>
    <w:rsid w:val="007B0DC2"/>
    <w:rsid w:val="007B108D"/>
    <w:rsid w:val="007B15F8"/>
    <w:rsid w:val="007B1724"/>
    <w:rsid w:val="007B19A6"/>
    <w:rsid w:val="007B294A"/>
    <w:rsid w:val="007B2BFC"/>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880"/>
    <w:rsid w:val="007B79FB"/>
    <w:rsid w:val="007B7C97"/>
    <w:rsid w:val="007C0513"/>
    <w:rsid w:val="007C06AE"/>
    <w:rsid w:val="007C07FE"/>
    <w:rsid w:val="007C0974"/>
    <w:rsid w:val="007C1250"/>
    <w:rsid w:val="007C1568"/>
    <w:rsid w:val="007C1AA0"/>
    <w:rsid w:val="007C22FD"/>
    <w:rsid w:val="007C28E5"/>
    <w:rsid w:val="007C29E6"/>
    <w:rsid w:val="007C2A6A"/>
    <w:rsid w:val="007C310B"/>
    <w:rsid w:val="007C32A1"/>
    <w:rsid w:val="007C37D8"/>
    <w:rsid w:val="007C3888"/>
    <w:rsid w:val="007C3B3A"/>
    <w:rsid w:val="007C3DF1"/>
    <w:rsid w:val="007C3FB6"/>
    <w:rsid w:val="007C3FD3"/>
    <w:rsid w:val="007C42E3"/>
    <w:rsid w:val="007C444B"/>
    <w:rsid w:val="007C4616"/>
    <w:rsid w:val="007C4716"/>
    <w:rsid w:val="007C4804"/>
    <w:rsid w:val="007C4B2D"/>
    <w:rsid w:val="007C4F68"/>
    <w:rsid w:val="007C5060"/>
    <w:rsid w:val="007C5237"/>
    <w:rsid w:val="007C538D"/>
    <w:rsid w:val="007C5548"/>
    <w:rsid w:val="007C5D12"/>
    <w:rsid w:val="007C5DD1"/>
    <w:rsid w:val="007C61EE"/>
    <w:rsid w:val="007C636B"/>
    <w:rsid w:val="007C648C"/>
    <w:rsid w:val="007C687B"/>
    <w:rsid w:val="007C692B"/>
    <w:rsid w:val="007C6B76"/>
    <w:rsid w:val="007C6DE0"/>
    <w:rsid w:val="007C6F25"/>
    <w:rsid w:val="007C70CA"/>
    <w:rsid w:val="007C7288"/>
    <w:rsid w:val="007C7E6F"/>
    <w:rsid w:val="007D0059"/>
    <w:rsid w:val="007D0561"/>
    <w:rsid w:val="007D09B5"/>
    <w:rsid w:val="007D0B70"/>
    <w:rsid w:val="007D0C6F"/>
    <w:rsid w:val="007D0DB5"/>
    <w:rsid w:val="007D1123"/>
    <w:rsid w:val="007D1210"/>
    <w:rsid w:val="007D1502"/>
    <w:rsid w:val="007D195E"/>
    <w:rsid w:val="007D19E9"/>
    <w:rsid w:val="007D1AEA"/>
    <w:rsid w:val="007D1C70"/>
    <w:rsid w:val="007D1EA0"/>
    <w:rsid w:val="007D2349"/>
    <w:rsid w:val="007D2579"/>
    <w:rsid w:val="007D2C09"/>
    <w:rsid w:val="007D30E0"/>
    <w:rsid w:val="007D311B"/>
    <w:rsid w:val="007D3D93"/>
    <w:rsid w:val="007D3F3D"/>
    <w:rsid w:val="007D4211"/>
    <w:rsid w:val="007D4A8E"/>
    <w:rsid w:val="007D4AD8"/>
    <w:rsid w:val="007D4E78"/>
    <w:rsid w:val="007D5063"/>
    <w:rsid w:val="007D5129"/>
    <w:rsid w:val="007D5229"/>
    <w:rsid w:val="007D5540"/>
    <w:rsid w:val="007D56E9"/>
    <w:rsid w:val="007D597E"/>
    <w:rsid w:val="007D5B5B"/>
    <w:rsid w:val="007D6049"/>
    <w:rsid w:val="007D6403"/>
    <w:rsid w:val="007D656E"/>
    <w:rsid w:val="007D6753"/>
    <w:rsid w:val="007D683E"/>
    <w:rsid w:val="007D68C1"/>
    <w:rsid w:val="007D68C9"/>
    <w:rsid w:val="007D6B9E"/>
    <w:rsid w:val="007D6CD8"/>
    <w:rsid w:val="007D6D06"/>
    <w:rsid w:val="007D6E6F"/>
    <w:rsid w:val="007D70BE"/>
    <w:rsid w:val="007D7563"/>
    <w:rsid w:val="007D75D1"/>
    <w:rsid w:val="007D7647"/>
    <w:rsid w:val="007D79F1"/>
    <w:rsid w:val="007D7ADB"/>
    <w:rsid w:val="007D7BB8"/>
    <w:rsid w:val="007D7C1E"/>
    <w:rsid w:val="007E07F4"/>
    <w:rsid w:val="007E0854"/>
    <w:rsid w:val="007E0DBE"/>
    <w:rsid w:val="007E0E41"/>
    <w:rsid w:val="007E126B"/>
    <w:rsid w:val="007E126E"/>
    <w:rsid w:val="007E1552"/>
    <w:rsid w:val="007E1978"/>
    <w:rsid w:val="007E1CB9"/>
    <w:rsid w:val="007E2055"/>
    <w:rsid w:val="007E205B"/>
    <w:rsid w:val="007E2212"/>
    <w:rsid w:val="007E23E4"/>
    <w:rsid w:val="007E2C62"/>
    <w:rsid w:val="007E2F0C"/>
    <w:rsid w:val="007E3047"/>
    <w:rsid w:val="007E33AB"/>
    <w:rsid w:val="007E374B"/>
    <w:rsid w:val="007E3758"/>
    <w:rsid w:val="007E3DF5"/>
    <w:rsid w:val="007E3E2B"/>
    <w:rsid w:val="007E43F6"/>
    <w:rsid w:val="007E4DE0"/>
    <w:rsid w:val="007E5190"/>
    <w:rsid w:val="007E5551"/>
    <w:rsid w:val="007E5574"/>
    <w:rsid w:val="007E5B46"/>
    <w:rsid w:val="007E6010"/>
    <w:rsid w:val="007E64A4"/>
    <w:rsid w:val="007E64CF"/>
    <w:rsid w:val="007E675D"/>
    <w:rsid w:val="007E69E0"/>
    <w:rsid w:val="007E6BE6"/>
    <w:rsid w:val="007E70F8"/>
    <w:rsid w:val="007E7447"/>
    <w:rsid w:val="007E7BEF"/>
    <w:rsid w:val="007E7C8D"/>
    <w:rsid w:val="007F01B7"/>
    <w:rsid w:val="007F0907"/>
    <w:rsid w:val="007F0A8D"/>
    <w:rsid w:val="007F0A97"/>
    <w:rsid w:val="007F140E"/>
    <w:rsid w:val="007F1DAC"/>
    <w:rsid w:val="007F22AC"/>
    <w:rsid w:val="007F234B"/>
    <w:rsid w:val="007F273F"/>
    <w:rsid w:val="007F2C17"/>
    <w:rsid w:val="007F2C33"/>
    <w:rsid w:val="007F2F20"/>
    <w:rsid w:val="007F30D1"/>
    <w:rsid w:val="007F356B"/>
    <w:rsid w:val="007F357F"/>
    <w:rsid w:val="007F3796"/>
    <w:rsid w:val="007F393A"/>
    <w:rsid w:val="007F3F8B"/>
    <w:rsid w:val="007F4AE2"/>
    <w:rsid w:val="007F548F"/>
    <w:rsid w:val="007F55D8"/>
    <w:rsid w:val="007F57BF"/>
    <w:rsid w:val="007F642C"/>
    <w:rsid w:val="007F6A1D"/>
    <w:rsid w:val="007F6B37"/>
    <w:rsid w:val="007F6DA6"/>
    <w:rsid w:val="007F6FD3"/>
    <w:rsid w:val="007F79C9"/>
    <w:rsid w:val="007F7A72"/>
    <w:rsid w:val="007F7A88"/>
    <w:rsid w:val="007F7D58"/>
    <w:rsid w:val="007F7F65"/>
    <w:rsid w:val="007F7FF8"/>
    <w:rsid w:val="008001F8"/>
    <w:rsid w:val="00800A2D"/>
    <w:rsid w:val="00800FEE"/>
    <w:rsid w:val="0080143B"/>
    <w:rsid w:val="0080148D"/>
    <w:rsid w:val="0080152D"/>
    <w:rsid w:val="008015B4"/>
    <w:rsid w:val="008022DF"/>
    <w:rsid w:val="008023EA"/>
    <w:rsid w:val="008023EB"/>
    <w:rsid w:val="008024F4"/>
    <w:rsid w:val="00803CFD"/>
    <w:rsid w:val="00803EA1"/>
    <w:rsid w:val="00803F8B"/>
    <w:rsid w:val="00804100"/>
    <w:rsid w:val="00804278"/>
    <w:rsid w:val="00804362"/>
    <w:rsid w:val="00804C9F"/>
    <w:rsid w:val="0080566B"/>
    <w:rsid w:val="00805676"/>
    <w:rsid w:val="00805A5B"/>
    <w:rsid w:val="00805B84"/>
    <w:rsid w:val="00805F39"/>
    <w:rsid w:val="00805FBB"/>
    <w:rsid w:val="0080648F"/>
    <w:rsid w:val="008066E3"/>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1B"/>
    <w:rsid w:val="008104D3"/>
    <w:rsid w:val="00810B17"/>
    <w:rsid w:val="008113E1"/>
    <w:rsid w:val="00811AB6"/>
    <w:rsid w:val="00812EDB"/>
    <w:rsid w:val="0081330D"/>
    <w:rsid w:val="00813584"/>
    <w:rsid w:val="008136C5"/>
    <w:rsid w:val="00813A0E"/>
    <w:rsid w:val="00813A4F"/>
    <w:rsid w:val="00813B0C"/>
    <w:rsid w:val="00814162"/>
    <w:rsid w:val="008141B9"/>
    <w:rsid w:val="008144CB"/>
    <w:rsid w:val="00814F27"/>
    <w:rsid w:val="00815007"/>
    <w:rsid w:val="00815051"/>
    <w:rsid w:val="00815516"/>
    <w:rsid w:val="0081565D"/>
    <w:rsid w:val="00815667"/>
    <w:rsid w:val="00815761"/>
    <w:rsid w:val="00815778"/>
    <w:rsid w:val="00815860"/>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085"/>
    <w:rsid w:val="0082056D"/>
    <w:rsid w:val="008206D9"/>
    <w:rsid w:val="00820A88"/>
    <w:rsid w:val="00820E55"/>
    <w:rsid w:val="00820E65"/>
    <w:rsid w:val="00820E99"/>
    <w:rsid w:val="00821149"/>
    <w:rsid w:val="00821276"/>
    <w:rsid w:val="0082139D"/>
    <w:rsid w:val="0082143E"/>
    <w:rsid w:val="00821717"/>
    <w:rsid w:val="008217B2"/>
    <w:rsid w:val="00821C56"/>
    <w:rsid w:val="00821E3D"/>
    <w:rsid w:val="00822350"/>
    <w:rsid w:val="008224A5"/>
    <w:rsid w:val="008225A1"/>
    <w:rsid w:val="00822A04"/>
    <w:rsid w:val="00822A9F"/>
    <w:rsid w:val="00822C24"/>
    <w:rsid w:val="0082322C"/>
    <w:rsid w:val="00823246"/>
    <w:rsid w:val="0082380C"/>
    <w:rsid w:val="0082388C"/>
    <w:rsid w:val="00823E39"/>
    <w:rsid w:val="008240B6"/>
    <w:rsid w:val="008240BB"/>
    <w:rsid w:val="0082413F"/>
    <w:rsid w:val="008241D9"/>
    <w:rsid w:val="008242A4"/>
    <w:rsid w:val="00824878"/>
    <w:rsid w:val="00824DF5"/>
    <w:rsid w:val="008254B5"/>
    <w:rsid w:val="00825A3F"/>
    <w:rsid w:val="00825A8C"/>
    <w:rsid w:val="00825C12"/>
    <w:rsid w:val="0082618E"/>
    <w:rsid w:val="00826201"/>
    <w:rsid w:val="008265C3"/>
    <w:rsid w:val="008266A2"/>
    <w:rsid w:val="00826723"/>
    <w:rsid w:val="00826792"/>
    <w:rsid w:val="00826F62"/>
    <w:rsid w:val="00827467"/>
    <w:rsid w:val="00827580"/>
    <w:rsid w:val="00830209"/>
    <w:rsid w:val="00830984"/>
    <w:rsid w:val="00830A02"/>
    <w:rsid w:val="00830A81"/>
    <w:rsid w:val="00830D23"/>
    <w:rsid w:val="00830D77"/>
    <w:rsid w:val="0083115E"/>
    <w:rsid w:val="0083158F"/>
    <w:rsid w:val="00831783"/>
    <w:rsid w:val="00831CD1"/>
    <w:rsid w:val="00831DA6"/>
    <w:rsid w:val="00831DEF"/>
    <w:rsid w:val="00832850"/>
    <w:rsid w:val="00832953"/>
    <w:rsid w:val="008329F5"/>
    <w:rsid w:val="008331E2"/>
    <w:rsid w:val="0083437E"/>
    <w:rsid w:val="008348BB"/>
    <w:rsid w:val="00834D53"/>
    <w:rsid w:val="00834DA0"/>
    <w:rsid w:val="00835056"/>
    <w:rsid w:val="0083551E"/>
    <w:rsid w:val="0083554E"/>
    <w:rsid w:val="008356E2"/>
    <w:rsid w:val="00835BDB"/>
    <w:rsid w:val="00835FF9"/>
    <w:rsid w:val="0083622A"/>
    <w:rsid w:val="00836FE0"/>
    <w:rsid w:val="008376C4"/>
    <w:rsid w:val="00837999"/>
    <w:rsid w:val="00837C00"/>
    <w:rsid w:val="00837CA6"/>
    <w:rsid w:val="00837F44"/>
    <w:rsid w:val="00840826"/>
    <w:rsid w:val="008408D0"/>
    <w:rsid w:val="008413FC"/>
    <w:rsid w:val="0084163E"/>
    <w:rsid w:val="0084185E"/>
    <w:rsid w:val="008418F0"/>
    <w:rsid w:val="008419A2"/>
    <w:rsid w:val="008419DA"/>
    <w:rsid w:val="00841BD3"/>
    <w:rsid w:val="00841BFB"/>
    <w:rsid w:val="00841E10"/>
    <w:rsid w:val="0084202C"/>
    <w:rsid w:val="00842BB5"/>
    <w:rsid w:val="00842D92"/>
    <w:rsid w:val="00842DB2"/>
    <w:rsid w:val="00843BE0"/>
    <w:rsid w:val="00843E8E"/>
    <w:rsid w:val="00843F3C"/>
    <w:rsid w:val="00843FB8"/>
    <w:rsid w:val="00844218"/>
    <w:rsid w:val="0084433F"/>
    <w:rsid w:val="00844B4B"/>
    <w:rsid w:val="00844EA2"/>
    <w:rsid w:val="008452E9"/>
    <w:rsid w:val="0084533D"/>
    <w:rsid w:val="00845398"/>
    <w:rsid w:val="00845BC0"/>
    <w:rsid w:val="00845D75"/>
    <w:rsid w:val="00846022"/>
    <w:rsid w:val="00846617"/>
    <w:rsid w:val="0084672D"/>
    <w:rsid w:val="008470E6"/>
    <w:rsid w:val="00847102"/>
    <w:rsid w:val="00847169"/>
    <w:rsid w:val="008471F1"/>
    <w:rsid w:val="0084729B"/>
    <w:rsid w:val="00847517"/>
    <w:rsid w:val="00847562"/>
    <w:rsid w:val="00850070"/>
    <w:rsid w:val="00850240"/>
    <w:rsid w:val="008502B3"/>
    <w:rsid w:val="008504E5"/>
    <w:rsid w:val="00850651"/>
    <w:rsid w:val="008509ED"/>
    <w:rsid w:val="00850B6C"/>
    <w:rsid w:val="00850BB6"/>
    <w:rsid w:val="00850C4B"/>
    <w:rsid w:val="00850DC5"/>
    <w:rsid w:val="00851410"/>
    <w:rsid w:val="00851577"/>
    <w:rsid w:val="00851794"/>
    <w:rsid w:val="008519AF"/>
    <w:rsid w:val="008520B4"/>
    <w:rsid w:val="0085221F"/>
    <w:rsid w:val="00852226"/>
    <w:rsid w:val="00852487"/>
    <w:rsid w:val="008529EB"/>
    <w:rsid w:val="00852C03"/>
    <w:rsid w:val="00852C91"/>
    <w:rsid w:val="00852F05"/>
    <w:rsid w:val="00853129"/>
    <w:rsid w:val="0085382D"/>
    <w:rsid w:val="00853A3B"/>
    <w:rsid w:val="00853A77"/>
    <w:rsid w:val="00853BC5"/>
    <w:rsid w:val="00853C29"/>
    <w:rsid w:val="00853C95"/>
    <w:rsid w:val="008541F3"/>
    <w:rsid w:val="00854CD2"/>
    <w:rsid w:val="0085588F"/>
    <w:rsid w:val="008562EB"/>
    <w:rsid w:val="0085635F"/>
    <w:rsid w:val="00856540"/>
    <w:rsid w:val="00856A8C"/>
    <w:rsid w:val="00856C87"/>
    <w:rsid w:val="00856F60"/>
    <w:rsid w:val="00857583"/>
    <w:rsid w:val="00857A8D"/>
    <w:rsid w:val="00857EF2"/>
    <w:rsid w:val="00860C92"/>
    <w:rsid w:val="00860CF0"/>
    <w:rsid w:val="00860D2D"/>
    <w:rsid w:val="0086100A"/>
    <w:rsid w:val="00861121"/>
    <w:rsid w:val="00861661"/>
    <w:rsid w:val="00861707"/>
    <w:rsid w:val="00861A3F"/>
    <w:rsid w:val="00861DC0"/>
    <w:rsid w:val="00862016"/>
    <w:rsid w:val="00862221"/>
    <w:rsid w:val="00862F12"/>
    <w:rsid w:val="00862FD0"/>
    <w:rsid w:val="008635EF"/>
    <w:rsid w:val="00863B3F"/>
    <w:rsid w:val="00863BD0"/>
    <w:rsid w:val="00863C20"/>
    <w:rsid w:val="00863DCA"/>
    <w:rsid w:val="00863E9D"/>
    <w:rsid w:val="00864079"/>
    <w:rsid w:val="008640A4"/>
    <w:rsid w:val="008649C8"/>
    <w:rsid w:val="00864A4A"/>
    <w:rsid w:val="00864D6C"/>
    <w:rsid w:val="00864DB6"/>
    <w:rsid w:val="008650CE"/>
    <w:rsid w:val="00865204"/>
    <w:rsid w:val="008652B4"/>
    <w:rsid w:val="00865331"/>
    <w:rsid w:val="0086557F"/>
    <w:rsid w:val="00865676"/>
    <w:rsid w:val="00865EA8"/>
    <w:rsid w:val="00865F74"/>
    <w:rsid w:val="00866205"/>
    <w:rsid w:val="00866229"/>
    <w:rsid w:val="008663A5"/>
    <w:rsid w:val="008664E5"/>
    <w:rsid w:val="00866696"/>
    <w:rsid w:val="008666B9"/>
    <w:rsid w:val="00867D79"/>
    <w:rsid w:val="008704CE"/>
    <w:rsid w:val="00870B82"/>
    <w:rsid w:val="00871076"/>
    <w:rsid w:val="00871416"/>
    <w:rsid w:val="008716A2"/>
    <w:rsid w:val="008718FA"/>
    <w:rsid w:val="00871923"/>
    <w:rsid w:val="00871C6E"/>
    <w:rsid w:val="00872137"/>
    <w:rsid w:val="0087281E"/>
    <w:rsid w:val="00872B92"/>
    <w:rsid w:val="00872C0A"/>
    <w:rsid w:val="00872DC8"/>
    <w:rsid w:val="00872E41"/>
    <w:rsid w:val="00873190"/>
    <w:rsid w:val="008734AB"/>
    <w:rsid w:val="008739ED"/>
    <w:rsid w:val="00873D20"/>
    <w:rsid w:val="00873F92"/>
    <w:rsid w:val="008740C8"/>
    <w:rsid w:val="00874273"/>
    <w:rsid w:val="00874685"/>
    <w:rsid w:val="008746B0"/>
    <w:rsid w:val="00874D1A"/>
    <w:rsid w:val="008756A0"/>
    <w:rsid w:val="00876251"/>
    <w:rsid w:val="00876309"/>
    <w:rsid w:val="00876D19"/>
    <w:rsid w:val="00876EBC"/>
    <w:rsid w:val="008775D3"/>
    <w:rsid w:val="00877E8F"/>
    <w:rsid w:val="00880023"/>
    <w:rsid w:val="008806A6"/>
    <w:rsid w:val="008807F9"/>
    <w:rsid w:val="0088089E"/>
    <w:rsid w:val="008808E2"/>
    <w:rsid w:val="00880BFE"/>
    <w:rsid w:val="00880C33"/>
    <w:rsid w:val="00880C4C"/>
    <w:rsid w:val="00880E43"/>
    <w:rsid w:val="00880EEA"/>
    <w:rsid w:val="0088113C"/>
    <w:rsid w:val="00881151"/>
    <w:rsid w:val="00881406"/>
    <w:rsid w:val="0088229A"/>
    <w:rsid w:val="008823E5"/>
    <w:rsid w:val="00882404"/>
    <w:rsid w:val="008826E3"/>
    <w:rsid w:val="00882A88"/>
    <w:rsid w:val="00882D9D"/>
    <w:rsid w:val="0088314A"/>
    <w:rsid w:val="00883744"/>
    <w:rsid w:val="008837C4"/>
    <w:rsid w:val="00883C67"/>
    <w:rsid w:val="0088400C"/>
    <w:rsid w:val="008841E3"/>
    <w:rsid w:val="00884914"/>
    <w:rsid w:val="00884B42"/>
    <w:rsid w:val="008855F6"/>
    <w:rsid w:val="0088563D"/>
    <w:rsid w:val="008856E4"/>
    <w:rsid w:val="00885BC7"/>
    <w:rsid w:val="00886682"/>
    <w:rsid w:val="00886757"/>
    <w:rsid w:val="00886952"/>
    <w:rsid w:val="00886971"/>
    <w:rsid w:val="00886AEA"/>
    <w:rsid w:val="00887208"/>
    <w:rsid w:val="008874A7"/>
    <w:rsid w:val="00887B13"/>
    <w:rsid w:val="00890394"/>
    <w:rsid w:val="00890395"/>
    <w:rsid w:val="00890781"/>
    <w:rsid w:val="00890A81"/>
    <w:rsid w:val="008912BC"/>
    <w:rsid w:val="008918D8"/>
    <w:rsid w:val="00891A35"/>
    <w:rsid w:val="00891B01"/>
    <w:rsid w:val="00891C64"/>
    <w:rsid w:val="008920E8"/>
    <w:rsid w:val="008921E3"/>
    <w:rsid w:val="008921E9"/>
    <w:rsid w:val="0089224F"/>
    <w:rsid w:val="00892659"/>
    <w:rsid w:val="0089267B"/>
    <w:rsid w:val="008926DB"/>
    <w:rsid w:val="00892ABB"/>
    <w:rsid w:val="00892F7D"/>
    <w:rsid w:val="00893049"/>
    <w:rsid w:val="00893111"/>
    <w:rsid w:val="00893263"/>
    <w:rsid w:val="00893464"/>
    <w:rsid w:val="0089355D"/>
    <w:rsid w:val="00893910"/>
    <w:rsid w:val="00893D7A"/>
    <w:rsid w:val="00893E3B"/>
    <w:rsid w:val="00893F7B"/>
    <w:rsid w:val="00893F92"/>
    <w:rsid w:val="00894190"/>
    <w:rsid w:val="00894C4E"/>
    <w:rsid w:val="0089587D"/>
    <w:rsid w:val="00895B36"/>
    <w:rsid w:val="00895C18"/>
    <w:rsid w:val="00895CC5"/>
    <w:rsid w:val="00896165"/>
    <w:rsid w:val="0089637B"/>
    <w:rsid w:val="008966A3"/>
    <w:rsid w:val="008966DF"/>
    <w:rsid w:val="008968B5"/>
    <w:rsid w:val="0089709C"/>
    <w:rsid w:val="008970CA"/>
    <w:rsid w:val="0089716D"/>
    <w:rsid w:val="0089718C"/>
    <w:rsid w:val="008973AA"/>
    <w:rsid w:val="008976C4"/>
    <w:rsid w:val="00897A63"/>
    <w:rsid w:val="00897C7B"/>
    <w:rsid w:val="00897D43"/>
    <w:rsid w:val="00897E07"/>
    <w:rsid w:val="00897FEC"/>
    <w:rsid w:val="008A0160"/>
    <w:rsid w:val="008A0555"/>
    <w:rsid w:val="008A05CF"/>
    <w:rsid w:val="008A096E"/>
    <w:rsid w:val="008A098D"/>
    <w:rsid w:val="008A0ACF"/>
    <w:rsid w:val="008A105B"/>
    <w:rsid w:val="008A1351"/>
    <w:rsid w:val="008A13CE"/>
    <w:rsid w:val="008A1B07"/>
    <w:rsid w:val="008A20F5"/>
    <w:rsid w:val="008A22D2"/>
    <w:rsid w:val="008A24BB"/>
    <w:rsid w:val="008A24C7"/>
    <w:rsid w:val="008A2628"/>
    <w:rsid w:val="008A2693"/>
    <w:rsid w:val="008A2730"/>
    <w:rsid w:val="008A2CBD"/>
    <w:rsid w:val="008A2EBB"/>
    <w:rsid w:val="008A2F4B"/>
    <w:rsid w:val="008A3AE6"/>
    <w:rsid w:val="008A3B26"/>
    <w:rsid w:val="008A3D4E"/>
    <w:rsid w:val="008A3DD1"/>
    <w:rsid w:val="008A3F99"/>
    <w:rsid w:val="008A40E5"/>
    <w:rsid w:val="008A42BA"/>
    <w:rsid w:val="008A45D1"/>
    <w:rsid w:val="008A47B1"/>
    <w:rsid w:val="008A4A7B"/>
    <w:rsid w:val="008A4BC0"/>
    <w:rsid w:val="008A4D2B"/>
    <w:rsid w:val="008A525A"/>
    <w:rsid w:val="008A54D9"/>
    <w:rsid w:val="008A5DC6"/>
    <w:rsid w:val="008A5EBA"/>
    <w:rsid w:val="008A5FA7"/>
    <w:rsid w:val="008A6076"/>
    <w:rsid w:val="008A6327"/>
    <w:rsid w:val="008A67E0"/>
    <w:rsid w:val="008A6E33"/>
    <w:rsid w:val="008A6ED3"/>
    <w:rsid w:val="008A7843"/>
    <w:rsid w:val="008A79DB"/>
    <w:rsid w:val="008B0259"/>
    <w:rsid w:val="008B06BB"/>
    <w:rsid w:val="008B0920"/>
    <w:rsid w:val="008B0C38"/>
    <w:rsid w:val="008B1138"/>
    <w:rsid w:val="008B115C"/>
    <w:rsid w:val="008B12C7"/>
    <w:rsid w:val="008B1783"/>
    <w:rsid w:val="008B18D3"/>
    <w:rsid w:val="008B18D6"/>
    <w:rsid w:val="008B18DC"/>
    <w:rsid w:val="008B1CD5"/>
    <w:rsid w:val="008B2042"/>
    <w:rsid w:val="008B25ED"/>
    <w:rsid w:val="008B2AE0"/>
    <w:rsid w:val="008B3850"/>
    <w:rsid w:val="008B3BD8"/>
    <w:rsid w:val="008B3C8C"/>
    <w:rsid w:val="008B3E8A"/>
    <w:rsid w:val="008B3EE8"/>
    <w:rsid w:val="008B449A"/>
    <w:rsid w:val="008B4EF0"/>
    <w:rsid w:val="008B4F52"/>
    <w:rsid w:val="008B5046"/>
    <w:rsid w:val="008B5178"/>
    <w:rsid w:val="008B5389"/>
    <w:rsid w:val="008B57A4"/>
    <w:rsid w:val="008B5D01"/>
    <w:rsid w:val="008B5F01"/>
    <w:rsid w:val="008B6384"/>
    <w:rsid w:val="008B63D2"/>
    <w:rsid w:val="008B643A"/>
    <w:rsid w:val="008B64C2"/>
    <w:rsid w:val="008B65B5"/>
    <w:rsid w:val="008B660C"/>
    <w:rsid w:val="008B66DF"/>
    <w:rsid w:val="008B6954"/>
    <w:rsid w:val="008B6A5C"/>
    <w:rsid w:val="008B6A86"/>
    <w:rsid w:val="008B6AB3"/>
    <w:rsid w:val="008B6DB0"/>
    <w:rsid w:val="008B71C0"/>
    <w:rsid w:val="008B7296"/>
    <w:rsid w:val="008B72F7"/>
    <w:rsid w:val="008B74FF"/>
    <w:rsid w:val="008B7C1C"/>
    <w:rsid w:val="008C0274"/>
    <w:rsid w:val="008C04FE"/>
    <w:rsid w:val="008C087E"/>
    <w:rsid w:val="008C107D"/>
    <w:rsid w:val="008C13E2"/>
    <w:rsid w:val="008C1AE5"/>
    <w:rsid w:val="008C1C68"/>
    <w:rsid w:val="008C1E37"/>
    <w:rsid w:val="008C2024"/>
    <w:rsid w:val="008C2531"/>
    <w:rsid w:val="008C2534"/>
    <w:rsid w:val="008C26D2"/>
    <w:rsid w:val="008C29E3"/>
    <w:rsid w:val="008C2E9E"/>
    <w:rsid w:val="008C2F98"/>
    <w:rsid w:val="008C38CA"/>
    <w:rsid w:val="008C3A13"/>
    <w:rsid w:val="008C3F70"/>
    <w:rsid w:val="008C4B4F"/>
    <w:rsid w:val="008C4C53"/>
    <w:rsid w:val="008C540B"/>
    <w:rsid w:val="008C5675"/>
    <w:rsid w:val="008C57D8"/>
    <w:rsid w:val="008C5E25"/>
    <w:rsid w:val="008C657F"/>
    <w:rsid w:val="008C6A6C"/>
    <w:rsid w:val="008C75E7"/>
    <w:rsid w:val="008C7FF0"/>
    <w:rsid w:val="008D0026"/>
    <w:rsid w:val="008D01EF"/>
    <w:rsid w:val="008D02A9"/>
    <w:rsid w:val="008D057A"/>
    <w:rsid w:val="008D05DF"/>
    <w:rsid w:val="008D07FD"/>
    <w:rsid w:val="008D1246"/>
    <w:rsid w:val="008D1467"/>
    <w:rsid w:val="008D1AD4"/>
    <w:rsid w:val="008D219E"/>
    <w:rsid w:val="008D23A1"/>
    <w:rsid w:val="008D2853"/>
    <w:rsid w:val="008D2AB3"/>
    <w:rsid w:val="008D2EB6"/>
    <w:rsid w:val="008D318E"/>
    <w:rsid w:val="008D343A"/>
    <w:rsid w:val="008D3C7A"/>
    <w:rsid w:val="008D4758"/>
    <w:rsid w:val="008D4C3A"/>
    <w:rsid w:val="008D4F64"/>
    <w:rsid w:val="008D5047"/>
    <w:rsid w:val="008D53C3"/>
    <w:rsid w:val="008D53E6"/>
    <w:rsid w:val="008D55D0"/>
    <w:rsid w:val="008D5902"/>
    <w:rsid w:val="008D5B35"/>
    <w:rsid w:val="008D5D6B"/>
    <w:rsid w:val="008D6092"/>
    <w:rsid w:val="008D6133"/>
    <w:rsid w:val="008D6217"/>
    <w:rsid w:val="008D64FD"/>
    <w:rsid w:val="008D665F"/>
    <w:rsid w:val="008D6BB5"/>
    <w:rsid w:val="008D6BDC"/>
    <w:rsid w:val="008D6EC6"/>
    <w:rsid w:val="008D71E4"/>
    <w:rsid w:val="008D77AF"/>
    <w:rsid w:val="008E051F"/>
    <w:rsid w:val="008E0CF9"/>
    <w:rsid w:val="008E0E0C"/>
    <w:rsid w:val="008E14B3"/>
    <w:rsid w:val="008E15A0"/>
    <w:rsid w:val="008E164D"/>
    <w:rsid w:val="008E1778"/>
    <w:rsid w:val="008E1BC2"/>
    <w:rsid w:val="008E1FDF"/>
    <w:rsid w:val="008E22E8"/>
    <w:rsid w:val="008E22FE"/>
    <w:rsid w:val="008E26E2"/>
    <w:rsid w:val="008E310A"/>
    <w:rsid w:val="008E312B"/>
    <w:rsid w:val="008E3407"/>
    <w:rsid w:val="008E3465"/>
    <w:rsid w:val="008E348F"/>
    <w:rsid w:val="008E35EE"/>
    <w:rsid w:val="008E383B"/>
    <w:rsid w:val="008E3ACD"/>
    <w:rsid w:val="008E3CB1"/>
    <w:rsid w:val="008E3F48"/>
    <w:rsid w:val="008E443B"/>
    <w:rsid w:val="008E511F"/>
    <w:rsid w:val="008E535B"/>
    <w:rsid w:val="008E59EA"/>
    <w:rsid w:val="008E5B89"/>
    <w:rsid w:val="008E60C5"/>
    <w:rsid w:val="008E62BD"/>
    <w:rsid w:val="008E6373"/>
    <w:rsid w:val="008E6768"/>
    <w:rsid w:val="008E6F28"/>
    <w:rsid w:val="008E729F"/>
    <w:rsid w:val="008E74BE"/>
    <w:rsid w:val="008E74E6"/>
    <w:rsid w:val="008E78E4"/>
    <w:rsid w:val="008E7956"/>
    <w:rsid w:val="008E7C1E"/>
    <w:rsid w:val="008F0186"/>
    <w:rsid w:val="008F0269"/>
    <w:rsid w:val="008F0635"/>
    <w:rsid w:val="008F0A3D"/>
    <w:rsid w:val="008F0A95"/>
    <w:rsid w:val="008F0B5A"/>
    <w:rsid w:val="008F0FF5"/>
    <w:rsid w:val="008F12E5"/>
    <w:rsid w:val="008F1540"/>
    <w:rsid w:val="008F1598"/>
    <w:rsid w:val="008F169E"/>
    <w:rsid w:val="008F177F"/>
    <w:rsid w:val="008F1817"/>
    <w:rsid w:val="008F1B32"/>
    <w:rsid w:val="008F1B41"/>
    <w:rsid w:val="008F2354"/>
    <w:rsid w:val="008F2619"/>
    <w:rsid w:val="008F2A1E"/>
    <w:rsid w:val="008F2D7C"/>
    <w:rsid w:val="008F2E2C"/>
    <w:rsid w:val="008F3315"/>
    <w:rsid w:val="008F3AAC"/>
    <w:rsid w:val="008F3BFB"/>
    <w:rsid w:val="008F3E1A"/>
    <w:rsid w:val="008F3ED3"/>
    <w:rsid w:val="008F41BD"/>
    <w:rsid w:val="008F42BB"/>
    <w:rsid w:val="008F46CC"/>
    <w:rsid w:val="008F48F5"/>
    <w:rsid w:val="008F50D3"/>
    <w:rsid w:val="008F5174"/>
    <w:rsid w:val="008F536B"/>
    <w:rsid w:val="008F538D"/>
    <w:rsid w:val="008F5983"/>
    <w:rsid w:val="008F5BED"/>
    <w:rsid w:val="008F62DE"/>
    <w:rsid w:val="008F638A"/>
    <w:rsid w:val="008F6C67"/>
    <w:rsid w:val="008F6E2F"/>
    <w:rsid w:val="008F72AD"/>
    <w:rsid w:val="008F736B"/>
    <w:rsid w:val="008F79CF"/>
    <w:rsid w:val="008F7CF7"/>
    <w:rsid w:val="008F7D5D"/>
    <w:rsid w:val="0090021C"/>
    <w:rsid w:val="00900549"/>
    <w:rsid w:val="00900B4D"/>
    <w:rsid w:val="00900C63"/>
    <w:rsid w:val="0090102E"/>
    <w:rsid w:val="009016B3"/>
    <w:rsid w:val="00901A43"/>
    <w:rsid w:val="00901B58"/>
    <w:rsid w:val="009023FC"/>
    <w:rsid w:val="0090284B"/>
    <w:rsid w:val="00902889"/>
    <w:rsid w:val="00902951"/>
    <w:rsid w:val="009029DC"/>
    <w:rsid w:val="00902B1B"/>
    <w:rsid w:val="00902F0C"/>
    <w:rsid w:val="0090375E"/>
    <w:rsid w:val="0090385F"/>
    <w:rsid w:val="00903D4B"/>
    <w:rsid w:val="00903D6F"/>
    <w:rsid w:val="009040DB"/>
    <w:rsid w:val="0090466A"/>
    <w:rsid w:val="009046F6"/>
    <w:rsid w:val="00904CD4"/>
    <w:rsid w:val="00904DB7"/>
    <w:rsid w:val="00905421"/>
    <w:rsid w:val="0090555A"/>
    <w:rsid w:val="00905A9B"/>
    <w:rsid w:val="00905C09"/>
    <w:rsid w:val="00906034"/>
    <w:rsid w:val="00906066"/>
    <w:rsid w:val="0090644D"/>
    <w:rsid w:val="009064B3"/>
    <w:rsid w:val="0090656A"/>
    <w:rsid w:val="00906FB5"/>
    <w:rsid w:val="0090708A"/>
    <w:rsid w:val="0090715F"/>
    <w:rsid w:val="00907319"/>
    <w:rsid w:val="00907510"/>
    <w:rsid w:val="009077FC"/>
    <w:rsid w:val="009079AF"/>
    <w:rsid w:val="00907C78"/>
    <w:rsid w:val="00907CE2"/>
    <w:rsid w:val="00907D0D"/>
    <w:rsid w:val="00907E37"/>
    <w:rsid w:val="00910027"/>
    <w:rsid w:val="0091057B"/>
    <w:rsid w:val="0091079E"/>
    <w:rsid w:val="00910AD9"/>
    <w:rsid w:val="00910C2A"/>
    <w:rsid w:val="00910F92"/>
    <w:rsid w:val="009113A7"/>
    <w:rsid w:val="00911468"/>
    <w:rsid w:val="0091165D"/>
    <w:rsid w:val="00911D7E"/>
    <w:rsid w:val="00911E20"/>
    <w:rsid w:val="00911E4F"/>
    <w:rsid w:val="00911EFA"/>
    <w:rsid w:val="0091202D"/>
    <w:rsid w:val="00912BE0"/>
    <w:rsid w:val="00913055"/>
    <w:rsid w:val="009133F3"/>
    <w:rsid w:val="0091341D"/>
    <w:rsid w:val="00913CF6"/>
    <w:rsid w:val="0091441E"/>
    <w:rsid w:val="009148A3"/>
    <w:rsid w:val="00914989"/>
    <w:rsid w:val="00914B12"/>
    <w:rsid w:val="009153D5"/>
    <w:rsid w:val="009154D5"/>
    <w:rsid w:val="009155F5"/>
    <w:rsid w:val="00915671"/>
    <w:rsid w:val="00915B8B"/>
    <w:rsid w:val="00915E5F"/>
    <w:rsid w:val="00915EC9"/>
    <w:rsid w:val="0091660C"/>
    <w:rsid w:val="0091695F"/>
    <w:rsid w:val="00916CA7"/>
    <w:rsid w:val="00916CF2"/>
    <w:rsid w:val="00916EDF"/>
    <w:rsid w:val="00917127"/>
    <w:rsid w:val="00917345"/>
    <w:rsid w:val="0091743F"/>
    <w:rsid w:val="009174EB"/>
    <w:rsid w:val="00917B2A"/>
    <w:rsid w:val="00917BF7"/>
    <w:rsid w:val="00917DB0"/>
    <w:rsid w:val="00917EF1"/>
    <w:rsid w:val="00920DEE"/>
    <w:rsid w:val="00920E46"/>
    <w:rsid w:val="0092176B"/>
    <w:rsid w:val="00922A2E"/>
    <w:rsid w:val="00922D60"/>
    <w:rsid w:val="00922F2C"/>
    <w:rsid w:val="0092310C"/>
    <w:rsid w:val="00924294"/>
    <w:rsid w:val="00924754"/>
    <w:rsid w:val="00924C0D"/>
    <w:rsid w:val="009251E2"/>
    <w:rsid w:val="00925581"/>
    <w:rsid w:val="00925C85"/>
    <w:rsid w:val="00925C86"/>
    <w:rsid w:val="009262A7"/>
    <w:rsid w:val="009262BC"/>
    <w:rsid w:val="009262D8"/>
    <w:rsid w:val="00926687"/>
    <w:rsid w:val="009267F3"/>
    <w:rsid w:val="00927149"/>
    <w:rsid w:val="009271CE"/>
    <w:rsid w:val="00927F76"/>
    <w:rsid w:val="009303CD"/>
    <w:rsid w:val="009305CC"/>
    <w:rsid w:val="009307B8"/>
    <w:rsid w:val="00930978"/>
    <w:rsid w:val="00930A87"/>
    <w:rsid w:val="00930C29"/>
    <w:rsid w:val="00930DF6"/>
    <w:rsid w:val="00931562"/>
    <w:rsid w:val="009315D1"/>
    <w:rsid w:val="009317E9"/>
    <w:rsid w:val="00931ED2"/>
    <w:rsid w:val="00931F81"/>
    <w:rsid w:val="00932528"/>
    <w:rsid w:val="00932602"/>
    <w:rsid w:val="0093265E"/>
    <w:rsid w:val="009326B9"/>
    <w:rsid w:val="009326DF"/>
    <w:rsid w:val="0093286D"/>
    <w:rsid w:val="00932FC1"/>
    <w:rsid w:val="009338EE"/>
    <w:rsid w:val="00933CCD"/>
    <w:rsid w:val="00933E16"/>
    <w:rsid w:val="00934039"/>
    <w:rsid w:val="00934067"/>
    <w:rsid w:val="0093415A"/>
    <w:rsid w:val="009348F3"/>
    <w:rsid w:val="0093504E"/>
    <w:rsid w:val="0093625B"/>
    <w:rsid w:val="00936471"/>
    <w:rsid w:val="00936773"/>
    <w:rsid w:val="00936901"/>
    <w:rsid w:val="00936D2C"/>
    <w:rsid w:val="00937AC9"/>
    <w:rsid w:val="00937B31"/>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AA"/>
    <w:rsid w:val="00943F3D"/>
    <w:rsid w:val="00944057"/>
    <w:rsid w:val="0094418F"/>
    <w:rsid w:val="00944318"/>
    <w:rsid w:val="00944489"/>
    <w:rsid w:val="00944701"/>
    <w:rsid w:val="009456BB"/>
    <w:rsid w:val="009457CB"/>
    <w:rsid w:val="00945B53"/>
    <w:rsid w:val="0094607B"/>
    <w:rsid w:val="0094611D"/>
    <w:rsid w:val="00946578"/>
    <w:rsid w:val="009465B2"/>
    <w:rsid w:val="00946720"/>
    <w:rsid w:val="0094678A"/>
    <w:rsid w:val="00946820"/>
    <w:rsid w:val="00946C4D"/>
    <w:rsid w:val="00946CE3"/>
    <w:rsid w:val="0094711D"/>
    <w:rsid w:val="009478D6"/>
    <w:rsid w:val="00950861"/>
    <w:rsid w:val="00950AB7"/>
    <w:rsid w:val="0095102A"/>
    <w:rsid w:val="009510A2"/>
    <w:rsid w:val="009518F1"/>
    <w:rsid w:val="00951905"/>
    <w:rsid w:val="00951D60"/>
    <w:rsid w:val="00951E44"/>
    <w:rsid w:val="00952765"/>
    <w:rsid w:val="00952A1B"/>
    <w:rsid w:val="00952A28"/>
    <w:rsid w:val="00953208"/>
    <w:rsid w:val="00953764"/>
    <w:rsid w:val="009537ED"/>
    <w:rsid w:val="00954769"/>
    <w:rsid w:val="009547D5"/>
    <w:rsid w:val="00954C82"/>
    <w:rsid w:val="00954F2D"/>
    <w:rsid w:val="00955279"/>
    <w:rsid w:val="00955738"/>
    <w:rsid w:val="009558E2"/>
    <w:rsid w:val="009559CF"/>
    <w:rsid w:val="00955B31"/>
    <w:rsid w:val="00955E26"/>
    <w:rsid w:val="00955E98"/>
    <w:rsid w:val="00955F7E"/>
    <w:rsid w:val="00955FA8"/>
    <w:rsid w:val="0095608F"/>
    <w:rsid w:val="009561A4"/>
    <w:rsid w:val="0095641F"/>
    <w:rsid w:val="00956541"/>
    <w:rsid w:val="00956C12"/>
    <w:rsid w:val="00956D67"/>
    <w:rsid w:val="0095751D"/>
    <w:rsid w:val="00957C21"/>
    <w:rsid w:val="00960442"/>
    <w:rsid w:val="00960EDA"/>
    <w:rsid w:val="00960EDB"/>
    <w:rsid w:val="00961825"/>
    <w:rsid w:val="009619D7"/>
    <w:rsid w:val="00962076"/>
    <w:rsid w:val="009621CE"/>
    <w:rsid w:val="00962260"/>
    <w:rsid w:val="0096246B"/>
    <w:rsid w:val="0096255D"/>
    <w:rsid w:val="00962A2E"/>
    <w:rsid w:val="00962A5C"/>
    <w:rsid w:val="00962CB8"/>
    <w:rsid w:val="00962F20"/>
    <w:rsid w:val="00962FF3"/>
    <w:rsid w:val="009631B2"/>
    <w:rsid w:val="0096359C"/>
    <w:rsid w:val="00963811"/>
    <w:rsid w:val="00963CE7"/>
    <w:rsid w:val="0096407B"/>
    <w:rsid w:val="0096408C"/>
    <w:rsid w:val="0096430C"/>
    <w:rsid w:val="00964790"/>
    <w:rsid w:val="009647AB"/>
    <w:rsid w:val="009648DB"/>
    <w:rsid w:val="00964B49"/>
    <w:rsid w:val="009650F4"/>
    <w:rsid w:val="009651C5"/>
    <w:rsid w:val="00965378"/>
    <w:rsid w:val="00965863"/>
    <w:rsid w:val="009659F5"/>
    <w:rsid w:val="00965C68"/>
    <w:rsid w:val="00966A12"/>
    <w:rsid w:val="00966CA0"/>
    <w:rsid w:val="00966D0B"/>
    <w:rsid w:val="009670FE"/>
    <w:rsid w:val="009671A0"/>
    <w:rsid w:val="009671A3"/>
    <w:rsid w:val="00967EDD"/>
    <w:rsid w:val="00970052"/>
    <w:rsid w:val="0097044F"/>
    <w:rsid w:val="00970486"/>
    <w:rsid w:val="00970B90"/>
    <w:rsid w:val="00970BEC"/>
    <w:rsid w:val="00970C82"/>
    <w:rsid w:val="00971412"/>
    <w:rsid w:val="00971700"/>
    <w:rsid w:val="00971D58"/>
    <w:rsid w:val="00971EB2"/>
    <w:rsid w:val="00971ED4"/>
    <w:rsid w:val="00972435"/>
    <w:rsid w:val="00972785"/>
    <w:rsid w:val="00972A0C"/>
    <w:rsid w:val="00972FDA"/>
    <w:rsid w:val="0097464F"/>
    <w:rsid w:val="00974A30"/>
    <w:rsid w:val="00974A58"/>
    <w:rsid w:val="00974A6A"/>
    <w:rsid w:val="00974B80"/>
    <w:rsid w:val="00974C91"/>
    <w:rsid w:val="0097501D"/>
    <w:rsid w:val="00975086"/>
    <w:rsid w:val="009753FF"/>
    <w:rsid w:val="009755D1"/>
    <w:rsid w:val="009757B3"/>
    <w:rsid w:val="00975D3B"/>
    <w:rsid w:val="009760B1"/>
    <w:rsid w:val="009761B3"/>
    <w:rsid w:val="0097642C"/>
    <w:rsid w:val="009770C9"/>
    <w:rsid w:val="0097786A"/>
    <w:rsid w:val="00977956"/>
    <w:rsid w:val="00977A42"/>
    <w:rsid w:val="00977CBC"/>
    <w:rsid w:val="00977DAF"/>
    <w:rsid w:val="009802B6"/>
    <w:rsid w:val="00980A91"/>
    <w:rsid w:val="00980B0C"/>
    <w:rsid w:val="00980BC6"/>
    <w:rsid w:val="009811A7"/>
    <w:rsid w:val="009814FF"/>
    <w:rsid w:val="0098157B"/>
    <w:rsid w:val="009815EE"/>
    <w:rsid w:val="0098170C"/>
    <w:rsid w:val="00981B97"/>
    <w:rsid w:val="00981E9E"/>
    <w:rsid w:val="00981F26"/>
    <w:rsid w:val="00982546"/>
    <w:rsid w:val="00982A00"/>
    <w:rsid w:val="00983733"/>
    <w:rsid w:val="009839D3"/>
    <w:rsid w:val="00983A32"/>
    <w:rsid w:val="00983ABB"/>
    <w:rsid w:val="00983E1F"/>
    <w:rsid w:val="00984193"/>
    <w:rsid w:val="00984A1E"/>
    <w:rsid w:val="00984B3D"/>
    <w:rsid w:val="00984BEA"/>
    <w:rsid w:val="00985123"/>
    <w:rsid w:val="00985C56"/>
    <w:rsid w:val="00986113"/>
    <w:rsid w:val="00986698"/>
    <w:rsid w:val="0098669A"/>
    <w:rsid w:val="00986724"/>
    <w:rsid w:val="00986970"/>
    <w:rsid w:val="00986A98"/>
    <w:rsid w:val="009871C5"/>
    <w:rsid w:val="00987994"/>
    <w:rsid w:val="00987D7E"/>
    <w:rsid w:val="00990575"/>
    <w:rsid w:val="009909AD"/>
    <w:rsid w:val="00990A06"/>
    <w:rsid w:val="00990BE2"/>
    <w:rsid w:val="00990C90"/>
    <w:rsid w:val="0099109E"/>
    <w:rsid w:val="00991125"/>
    <w:rsid w:val="00991140"/>
    <w:rsid w:val="009916F3"/>
    <w:rsid w:val="0099185C"/>
    <w:rsid w:val="00991FDB"/>
    <w:rsid w:val="009923BF"/>
    <w:rsid w:val="0099255B"/>
    <w:rsid w:val="00992804"/>
    <w:rsid w:val="009928A5"/>
    <w:rsid w:val="009929A7"/>
    <w:rsid w:val="00992F7B"/>
    <w:rsid w:val="00993191"/>
    <w:rsid w:val="00993D34"/>
    <w:rsid w:val="00994204"/>
    <w:rsid w:val="0099494C"/>
    <w:rsid w:val="00994ADF"/>
    <w:rsid w:val="00994B75"/>
    <w:rsid w:val="00994F1A"/>
    <w:rsid w:val="0099513D"/>
    <w:rsid w:val="0099573A"/>
    <w:rsid w:val="0099692F"/>
    <w:rsid w:val="00996BE1"/>
    <w:rsid w:val="00996C66"/>
    <w:rsid w:val="00996D9C"/>
    <w:rsid w:val="00996EB7"/>
    <w:rsid w:val="0099739F"/>
    <w:rsid w:val="00997559"/>
    <w:rsid w:val="0099761D"/>
    <w:rsid w:val="0099771D"/>
    <w:rsid w:val="00997EED"/>
    <w:rsid w:val="009A1026"/>
    <w:rsid w:val="009A1362"/>
    <w:rsid w:val="009A162C"/>
    <w:rsid w:val="009A1841"/>
    <w:rsid w:val="009A1B24"/>
    <w:rsid w:val="009A1F2C"/>
    <w:rsid w:val="009A1FF9"/>
    <w:rsid w:val="009A23BE"/>
    <w:rsid w:val="009A296C"/>
    <w:rsid w:val="009A2B58"/>
    <w:rsid w:val="009A31A7"/>
    <w:rsid w:val="009A3708"/>
    <w:rsid w:val="009A3764"/>
    <w:rsid w:val="009A3785"/>
    <w:rsid w:val="009A393C"/>
    <w:rsid w:val="009A3D88"/>
    <w:rsid w:val="009A402B"/>
    <w:rsid w:val="009A4067"/>
    <w:rsid w:val="009A41EF"/>
    <w:rsid w:val="009A434F"/>
    <w:rsid w:val="009A4A50"/>
    <w:rsid w:val="009A4A70"/>
    <w:rsid w:val="009A4F66"/>
    <w:rsid w:val="009A5390"/>
    <w:rsid w:val="009A54AA"/>
    <w:rsid w:val="009A564B"/>
    <w:rsid w:val="009A5935"/>
    <w:rsid w:val="009A5C03"/>
    <w:rsid w:val="009A679D"/>
    <w:rsid w:val="009A6806"/>
    <w:rsid w:val="009A68A8"/>
    <w:rsid w:val="009A6C3E"/>
    <w:rsid w:val="009A6C53"/>
    <w:rsid w:val="009A6E09"/>
    <w:rsid w:val="009A707E"/>
    <w:rsid w:val="009A739D"/>
    <w:rsid w:val="009A75B9"/>
    <w:rsid w:val="009A768E"/>
    <w:rsid w:val="009A7BFB"/>
    <w:rsid w:val="009A7E14"/>
    <w:rsid w:val="009B04C9"/>
    <w:rsid w:val="009B053F"/>
    <w:rsid w:val="009B0696"/>
    <w:rsid w:val="009B088F"/>
    <w:rsid w:val="009B0DFA"/>
    <w:rsid w:val="009B0FC1"/>
    <w:rsid w:val="009B0FD4"/>
    <w:rsid w:val="009B1025"/>
    <w:rsid w:val="009B18F3"/>
    <w:rsid w:val="009B1B25"/>
    <w:rsid w:val="009B1B68"/>
    <w:rsid w:val="009B1EBE"/>
    <w:rsid w:val="009B203D"/>
    <w:rsid w:val="009B216C"/>
    <w:rsid w:val="009B236C"/>
    <w:rsid w:val="009B2962"/>
    <w:rsid w:val="009B2AD5"/>
    <w:rsid w:val="009B2BF7"/>
    <w:rsid w:val="009B3644"/>
    <w:rsid w:val="009B3647"/>
    <w:rsid w:val="009B37A4"/>
    <w:rsid w:val="009B3AB6"/>
    <w:rsid w:val="009B40E3"/>
    <w:rsid w:val="009B49BC"/>
    <w:rsid w:val="009B49C6"/>
    <w:rsid w:val="009B4C22"/>
    <w:rsid w:val="009B4F30"/>
    <w:rsid w:val="009B5190"/>
    <w:rsid w:val="009B5E38"/>
    <w:rsid w:val="009B60F5"/>
    <w:rsid w:val="009B6260"/>
    <w:rsid w:val="009B626C"/>
    <w:rsid w:val="009B6340"/>
    <w:rsid w:val="009B6402"/>
    <w:rsid w:val="009B64F3"/>
    <w:rsid w:val="009B65FD"/>
    <w:rsid w:val="009B667D"/>
    <w:rsid w:val="009B6BC9"/>
    <w:rsid w:val="009B6F9B"/>
    <w:rsid w:val="009B6FC1"/>
    <w:rsid w:val="009B7253"/>
    <w:rsid w:val="009B7AB9"/>
    <w:rsid w:val="009B7B2C"/>
    <w:rsid w:val="009C0204"/>
    <w:rsid w:val="009C0384"/>
    <w:rsid w:val="009C04AF"/>
    <w:rsid w:val="009C05C8"/>
    <w:rsid w:val="009C0FFA"/>
    <w:rsid w:val="009C111D"/>
    <w:rsid w:val="009C16FD"/>
    <w:rsid w:val="009C1927"/>
    <w:rsid w:val="009C1A60"/>
    <w:rsid w:val="009C1D65"/>
    <w:rsid w:val="009C2A79"/>
    <w:rsid w:val="009C2E47"/>
    <w:rsid w:val="009C3011"/>
    <w:rsid w:val="009C3110"/>
    <w:rsid w:val="009C3235"/>
    <w:rsid w:val="009C3C89"/>
    <w:rsid w:val="009C3EB6"/>
    <w:rsid w:val="009C472A"/>
    <w:rsid w:val="009C4AB5"/>
    <w:rsid w:val="009C51B7"/>
    <w:rsid w:val="009C536B"/>
    <w:rsid w:val="009C54C4"/>
    <w:rsid w:val="009C57D9"/>
    <w:rsid w:val="009C5AFF"/>
    <w:rsid w:val="009C5DAF"/>
    <w:rsid w:val="009C617A"/>
    <w:rsid w:val="009C6416"/>
    <w:rsid w:val="009C6457"/>
    <w:rsid w:val="009C73DD"/>
    <w:rsid w:val="009C7F67"/>
    <w:rsid w:val="009C7F87"/>
    <w:rsid w:val="009D012E"/>
    <w:rsid w:val="009D0349"/>
    <w:rsid w:val="009D035B"/>
    <w:rsid w:val="009D03B3"/>
    <w:rsid w:val="009D0519"/>
    <w:rsid w:val="009D07F3"/>
    <w:rsid w:val="009D0E9C"/>
    <w:rsid w:val="009D13E1"/>
    <w:rsid w:val="009D1F2C"/>
    <w:rsid w:val="009D240E"/>
    <w:rsid w:val="009D243C"/>
    <w:rsid w:val="009D2797"/>
    <w:rsid w:val="009D2912"/>
    <w:rsid w:val="009D295F"/>
    <w:rsid w:val="009D29B4"/>
    <w:rsid w:val="009D29F1"/>
    <w:rsid w:val="009D3109"/>
    <w:rsid w:val="009D3372"/>
    <w:rsid w:val="009D3A31"/>
    <w:rsid w:val="009D40D9"/>
    <w:rsid w:val="009D4B53"/>
    <w:rsid w:val="009D4C04"/>
    <w:rsid w:val="009D51D9"/>
    <w:rsid w:val="009D53B1"/>
    <w:rsid w:val="009D5574"/>
    <w:rsid w:val="009D5C32"/>
    <w:rsid w:val="009D5C63"/>
    <w:rsid w:val="009D62D6"/>
    <w:rsid w:val="009D65EB"/>
    <w:rsid w:val="009D6901"/>
    <w:rsid w:val="009D6921"/>
    <w:rsid w:val="009D6D44"/>
    <w:rsid w:val="009D7063"/>
    <w:rsid w:val="009D73AA"/>
    <w:rsid w:val="009D757A"/>
    <w:rsid w:val="009D7648"/>
    <w:rsid w:val="009D7D06"/>
    <w:rsid w:val="009D7DB5"/>
    <w:rsid w:val="009E02A3"/>
    <w:rsid w:val="009E03C2"/>
    <w:rsid w:val="009E0659"/>
    <w:rsid w:val="009E0C4D"/>
    <w:rsid w:val="009E0F0B"/>
    <w:rsid w:val="009E1433"/>
    <w:rsid w:val="009E1579"/>
    <w:rsid w:val="009E179D"/>
    <w:rsid w:val="009E1DD4"/>
    <w:rsid w:val="009E1E14"/>
    <w:rsid w:val="009E2215"/>
    <w:rsid w:val="009E2230"/>
    <w:rsid w:val="009E2705"/>
    <w:rsid w:val="009E2907"/>
    <w:rsid w:val="009E2DE8"/>
    <w:rsid w:val="009E2E40"/>
    <w:rsid w:val="009E321E"/>
    <w:rsid w:val="009E356E"/>
    <w:rsid w:val="009E40A4"/>
    <w:rsid w:val="009E4742"/>
    <w:rsid w:val="009E474B"/>
    <w:rsid w:val="009E4851"/>
    <w:rsid w:val="009E49D0"/>
    <w:rsid w:val="009E4AA0"/>
    <w:rsid w:val="009E4B4C"/>
    <w:rsid w:val="009E4D78"/>
    <w:rsid w:val="009E50D6"/>
    <w:rsid w:val="009E52A4"/>
    <w:rsid w:val="009E5BC7"/>
    <w:rsid w:val="009E5DBA"/>
    <w:rsid w:val="009E60B6"/>
    <w:rsid w:val="009E615C"/>
    <w:rsid w:val="009E630F"/>
    <w:rsid w:val="009E643D"/>
    <w:rsid w:val="009E6572"/>
    <w:rsid w:val="009E663A"/>
    <w:rsid w:val="009E6759"/>
    <w:rsid w:val="009E6E08"/>
    <w:rsid w:val="009E6F37"/>
    <w:rsid w:val="009E6F63"/>
    <w:rsid w:val="009E75F9"/>
    <w:rsid w:val="009E77FD"/>
    <w:rsid w:val="009E7B30"/>
    <w:rsid w:val="009F00E3"/>
    <w:rsid w:val="009F02DC"/>
    <w:rsid w:val="009F08BD"/>
    <w:rsid w:val="009F0FCD"/>
    <w:rsid w:val="009F0FDA"/>
    <w:rsid w:val="009F182F"/>
    <w:rsid w:val="009F1900"/>
    <w:rsid w:val="009F1970"/>
    <w:rsid w:val="009F1BDB"/>
    <w:rsid w:val="009F1D20"/>
    <w:rsid w:val="009F2156"/>
    <w:rsid w:val="009F26FB"/>
    <w:rsid w:val="009F27CE"/>
    <w:rsid w:val="009F29AB"/>
    <w:rsid w:val="009F2A92"/>
    <w:rsid w:val="009F30A2"/>
    <w:rsid w:val="009F316F"/>
    <w:rsid w:val="009F331E"/>
    <w:rsid w:val="009F3569"/>
    <w:rsid w:val="009F39C3"/>
    <w:rsid w:val="009F3F5F"/>
    <w:rsid w:val="009F3FA3"/>
    <w:rsid w:val="009F4938"/>
    <w:rsid w:val="009F4BC4"/>
    <w:rsid w:val="009F546B"/>
    <w:rsid w:val="009F60C4"/>
    <w:rsid w:val="009F60D6"/>
    <w:rsid w:val="009F6230"/>
    <w:rsid w:val="009F693E"/>
    <w:rsid w:val="009F6A59"/>
    <w:rsid w:val="009F6BF0"/>
    <w:rsid w:val="009F6E24"/>
    <w:rsid w:val="009F6FF6"/>
    <w:rsid w:val="009F75EA"/>
    <w:rsid w:val="009F76F3"/>
    <w:rsid w:val="009F7759"/>
    <w:rsid w:val="009F7CA0"/>
    <w:rsid w:val="009F7E33"/>
    <w:rsid w:val="00A0035C"/>
    <w:rsid w:val="00A003F1"/>
    <w:rsid w:val="00A0057A"/>
    <w:rsid w:val="00A008E8"/>
    <w:rsid w:val="00A00B80"/>
    <w:rsid w:val="00A00EF4"/>
    <w:rsid w:val="00A0109A"/>
    <w:rsid w:val="00A013AD"/>
    <w:rsid w:val="00A0168C"/>
    <w:rsid w:val="00A016FF"/>
    <w:rsid w:val="00A01A63"/>
    <w:rsid w:val="00A01B01"/>
    <w:rsid w:val="00A02436"/>
    <w:rsid w:val="00A02789"/>
    <w:rsid w:val="00A02BE5"/>
    <w:rsid w:val="00A02F22"/>
    <w:rsid w:val="00A030A0"/>
    <w:rsid w:val="00A03123"/>
    <w:rsid w:val="00A031B3"/>
    <w:rsid w:val="00A033C8"/>
    <w:rsid w:val="00A03BA0"/>
    <w:rsid w:val="00A03C37"/>
    <w:rsid w:val="00A045D1"/>
    <w:rsid w:val="00A04647"/>
    <w:rsid w:val="00A04883"/>
    <w:rsid w:val="00A049CC"/>
    <w:rsid w:val="00A04A69"/>
    <w:rsid w:val="00A051FE"/>
    <w:rsid w:val="00A0581F"/>
    <w:rsid w:val="00A05A0B"/>
    <w:rsid w:val="00A05A1C"/>
    <w:rsid w:val="00A05CE0"/>
    <w:rsid w:val="00A0624C"/>
    <w:rsid w:val="00A06640"/>
    <w:rsid w:val="00A06695"/>
    <w:rsid w:val="00A06BF5"/>
    <w:rsid w:val="00A072B1"/>
    <w:rsid w:val="00A07B36"/>
    <w:rsid w:val="00A07F3A"/>
    <w:rsid w:val="00A10467"/>
    <w:rsid w:val="00A105F1"/>
    <w:rsid w:val="00A1074B"/>
    <w:rsid w:val="00A10947"/>
    <w:rsid w:val="00A10A51"/>
    <w:rsid w:val="00A10AFE"/>
    <w:rsid w:val="00A10BA6"/>
    <w:rsid w:val="00A10CBA"/>
    <w:rsid w:val="00A1130F"/>
    <w:rsid w:val="00A116AF"/>
    <w:rsid w:val="00A116FF"/>
    <w:rsid w:val="00A11D2D"/>
    <w:rsid w:val="00A11DE6"/>
    <w:rsid w:val="00A123A7"/>
    <w:rsid w:val="00A126FE"/>
    <w:rsid w:val="00A12A04"/>
    <w:rsid w:val="00A130C5"/>
    <w:rsid w:val="00A13119"/>
    <w:rsid w:val="00A13208"/>
    <w:rsid w:val="00A1363F"/>
    <w:rsid w:val="00A13C67"/>
    <w:rsid w:val="00A13DD5"/>
    <w:rsid w:val="00A13F86"/>
    <w:rsid w:val="00A14ADB"/>
    <w:rsid w:val="00A14E04"/>
    <w:rsid w:val="00A1501A"/>
    <w:rsid w:val="00A15983"/>
    <w:rsid w:val="00A15F6E"/>
    <w:rsid w:val="00A160B1"/>
    <w:rsid w:val="00A164EC"/>
    <w:rsid w:val="00A165D2"/>
    <w:rsid w:val="00A16D03"/>
    <w:rsid w:val="00A173CA"/>
    <w:rsid w:val="00A1744E"/>
    <w:rsid w:val="00A174A8"/>
    <w:rsid w:val="00A17A3C"/>
    <w:rsid w:val="00A17B73"/>
    <w:rsid w:val="00A17EC1"/>
    <w:rsid w:val="00A20AF2"/>
    <w:rsid w:val="00A20F88"/>
    <w:rsid w:val="00A2135A"/>
    <w:rsid w:val="00A213DE"/>
    <w:rsid w:val="00A21517"/>
    <w:rsid w:val="00A216AD"/>
    <w:rsid w:val="00A21B26"/>
    <w:rsid w:val="00A2204F"/>
    <w:rsid w:val="00A22278"/>
    <w:rsid w:val="00A2297C"/>
    <w:rsid w:val="00A229AC"/>
    <w:rsid w:val="00A22D68"/>
    <w:rsid w:val="00A232F7"/>
    <w:rsid w:val="00A235FB"/>
    <w:rsid w:val="00A237CB"/>
    <w:rsid w:val="00A23B46"/>
    <w:rsid w:val="00A243FB"/>
    <w:rsid w:val="00A2445E"/>
    <w:rsid w:val="00A248CF"/>
    <w:rsid w:val="00A24E1B"/>
    <w:rsid w:val="00A2501D"/>
    <w:rsid w:val="00A2516B"/>
    <w:rsid w:val="00A256E3"/>
    <w:rsid w:val="00A25C97"/>
    <w:rsid w:val="00A25DC4"/>
    <w:rsid w:val="00A264F7"/>
    <w:rsid w:val="00A26A36"/>
    <w:rsid w:val="00A27040"/>
    <w:rsid w:val="00A2743B"/>
    <w:rsid w:val="00A301F6"/>
    <w:rsid w:val="00A303B8"/>
    <w:rsid w:val="00A306D8"/>
    <w:rsid w:val="00A308DD"/>
    <w:rsid w:val="00A3104A"/>
    <w:rsid w:val="00A3169E"/>
    <w:rsid w:val="00A31802"/>
    <w:rsid w:val="00A31A40"/>
    <w:rsid w:val="00A31B94"/>
    <w:rsid w:val="00A31ED2"/>
    <w:rsid w:val="00A3209C"/>
    <w:rsid w:val="00A32831"/>
    <w:rsid w:val="00A32A6F"/>
    <w:rsid w:val="00A32A91"/>
    <w:rsid w:val="00A32E02"/>
    <w:rsid w:val="00A335A9"/>
    <w:rsid w:val="00A3389E"/>
    <w:rsid w:val="00A341CB"/>
    <w:rsid w:val="00A344DE"/>
    <w:rsid w:val="00A3491E"/>
    <w:rsid w:val="00A34D5E"/>
    <w:rsid w:val="00A357B2"/>
    <w:rsid w:val="00A359A4"/>
    <w:rsid w:val="00A35CC1"/>
    <w:rsid w:val="00A35E9E"/>
    <w:rsid w:val="00A361A8"/>
    <w:rsid w:val="00A36421"/>
    <w:rsid w:val="00A36A17"/>
    <w:rsid w:val="00A36A6F"/>
    <w:rsid w:val="00A36AB3"/>
    <w:rsid w:val="00A36B26"/>
    <w:rsid w:val="00A371CA"/>
    <w:rsid w:val="00A378F6"/>
    <w:rsid w:val="00A37C92"/>
    <w:rsid w:val="00A40445"/>
    <w:rsid w:val="00A4061E"/>
    <w:rsid w:val="00A40783"/>
    <w:rsid w:val="00A40CBB"/>
    <w:rsid w:val="00A40CE5"/>
    <w:rsid w:val="00A40E98"/>
    <w:rsid w:val="00A41116"/>
    <w:rsid w:val="00A414CA"/>
    <w:rsid w:val="00A4179C"/>
    <w:rsid w:val="00A41821"/>
    <w:rsid w:val="00A42053"/>
    <w:rsid w:val="00A42402"/>
    <w:rsid w:val="00A4293F"/>
    <w:rsid w:val="00A42E32"/>
    <w:rsid w:val="00A42F1A"/>
    <w:rsid w:val="00A43C14"/>
    <w:rsid w:val="00A43C20"/>
    <w:rsid w:val="00A43F24"/>
    <w:rsid w:val="00A44177"/>
    <w:rsid w:val="00A442CD"/>
    <w:rsid w:val="00A4447C"/>
    <w:rsid w:val="00A446CD"/>
    <w:rsid w:val="00A44A58"/>
    <w:rsid w:val="00A44D14"/>
    <w:rsid w:val="00A44FC4"/>
    <w:rsid w:val="00A450A6"/>
    <w:rsid w:val="00A45B16"/>
    <w:rsid w:val="00A45E32"/>
    <w:rsid w:val="00A45F7B"/>
    <w:rsid w:val="00A45FBA"/>
    <w:rsid w:val="00A461CF"/>
    <w:rsid w:val="00A46A6B"/>
    <w:rsid w:val="00A46BB7"/>
    <w:rsid w:val="00A47019"/>
    <w:rsid w:val="00A47036"/>
    <w:rsid w:val="00A47435"/>
    <w:rsid w:val="00A475A1"/>
    <w:rsid w:val="00A478A7"/>
    <w:rsid w:val="00A50246"/>
    <w:rsid w:val="00A505D3"/>
    <w:rsid w:val="00A50C75"/>
    <w:rsid w:val="00A50D74"/>
    <w:rsid w:val="00A517B9"/>
    <w:rsid w:val="00A51AED"/>
    <w:rsid w:val="00A51BA2"/>
    <w:rsid w:val="00A51CA2"/>
    <w:rsid w:val="00A5203C"/>
    <w:rsid w:val="00A52454"/>
    <w:rsid w:val="00A52461"/>
    <w:rsid w:val="00A52479"/>
    <w:rsid w:val="00A53090"/>
    <w:rsid w:val="00A5348D"/>
    <w:rsid w:val="00A534CA"/>
    <w:rsid w:val="00A53665"/>
    <w:rsid w:val="00A538E0"/>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4D4"/>
    <w:rsid w:val="00A566EC"/>
    <w:rsid w:val="00A567BC"/>
    <w:rsid w:val="00A56AC5"/>
    <w:rsid w:val="00A56D6D"/>
    <w:rsid w:val="00A576DA"/>
    <w:rsid w:val="00A57806"/>
    <w:rsid w:val="00A57BFB"/>
    <w:rsid w:val="00A57D1C"/>
    <w:rsid w:val="00A60157"/>
    <w:rsid w:val="00A602AD"/>
    <w:rsid w:val="00A60AE2"/>
    <w:rsid w:val="00A60AF2"/>
    <w:rsid w:val="00A60B14"/>
    <w:rsid w:val="00A60C0D"/>
    <w:rsid w:val="00A6139C"/>
    <w:rsid w:val="00A61439"/>
    <w:rsid w:val="00A614A8"/>
    <w:rsid w:val="00A6177E"/>
    <w:rsid w:val="00A61AD7"/>
    <w:rsid w:val="00A625F0"/>
    <w:rsid w:val="00A62918"/>
    <w:rsid w:val="00A635E8"/>
    <w:rsid w:val="00A64214"/>
    <w:rsid w:val="00A64942"/>
    <w:rsid w:val="00A64BE1"/>
    <w:rsid w:val="00A64E1D"/>
    <w:rsid w:val="00A64FC9"/>
    <w:rsid w:val="00A65283"/>
    <w:rsid w:val="00A65BE2"/>
    <w:rsid w:val="00A65F1E"/>
    <w:rsid w:val="00A66C68"/>
    <w:rsid w:val="00A672AA"/>
    <w:rsid w:val="00A67857"/>
    <w:rsid w:val="00A67DDB"/>
    <w:rsid w:val="00A67F96"/>
    <w:rsid w:val="00A7001D"/>
    <w:rsid w:val="00A700BD"/>
    <w:rsid w:val="00A70124"/>
    <w:rsid w:val="00A7046B"/>
    <w:rsid w:val="00A70479"/>
    <w:rsid w:val="00A7077F"/>
    <w:rsid w:val="00A71B7E"/>
    <w:rsid w:val="00A72661"/>
    <w:rsid w:val="00A7280E"/>
    <w:rsid w:val="00A72916"/>
    <w:rsid w:val="00A729F6"/>
    <w:rsid w:val="00A72A2F"/>
    <w:rsid w:val="00A72D63"/>
    <w:rsid w:val="00A733DF"/>
    <w:rsid w:val="00A7359F"/>
    <w:rsid w:val="00A73AAF"/>
    <w:rsid w:val="00A73B32"/>
    <w:rsid w:val="00A73D36"/>
    <w:rsid w:val="00A740F5"/>
    <w:rsid w:val="00A74189"/>
    <w:rsid w:val="00A744BA"/>
    <w:rsid w:val="00A74985"/>
    <w:rsid w:val="00A74BE2"/>
    <w:rsid w:val="00A74E81"/>
    <w:rsid w:val="00A74ED5"/>
    <w:rsid w:val="00A752D9"/>
    <w:rsid w:val="00A756B5"/>
    <w:rsid w:val="00A7594E"/>
    <w:rsid w:val="00A75A28"/>
    <w:rsid w:val="00A75B0D"/>
    <w:rsid w:val="00A7648B"/>
    <w:rsid w:val="00A7667E"/>
    <w:rsid w:val="00A76CC1"/>
    <w:rsid w:val="00A77376"/>
    <w:rsid w:val="00A77434"/>
    <w:rsid w:val="00A77BEB"/>
    <w:rsid w:val="00A8038C"/>
    <w:rsid w:val="00A80479"/>
    <w:rsid w:val="00A80A13"/>
    <w:rsid w:val="00A80E2E"/>
    <w:rsid w:val="00A80FD7"/>
    <w:rsid w:val="00A811F2"/>
    <w:rsid w:val="00A816D9"/>
    <w:rsid w:val="00A81C25"/>
    <w:rsid w:val="00A82023"/>
    <w:rsid w:val="00A828E6"/>
    <w:rsid w:val="00A82ED4"/>
    <w:rsid w:val="00A82EEB"/>
    <w:rsid w:val="00A82F52"/>
    <w:rsid w:val="00A832A4"/>
    <w:rsid w:val="00A83465"/>
    <w:rsid w:val="00A83507"/>
    <w:rsid w:val="00A8357F"/>
    <w:rsid w:val="00A836A7"/>
    <w:rsid w:val="00A83A5B"/>
    <w:rsid w:val="00A83B7E"/>
    <w:rsid w:val="00A842F8"/>
    <w:rsid w:val="00A8441B"/>
    <w:rsid w:val="00A845DA"/>
    <w:rsid w:val="00A846C3"/>
    <w:rsid w:val="00A849A6"/>
    <w:rsid w:val="00A858C0"/>
    <w:rsid w:val="00A85944"/>
    <w:rsid w:val="00A861A0"/>
    <w:rsid w:val="00A8687A"/>
    <w:rsid w:val="00A86AA2"/>
    <w:rsid w:val="00A86B35"/>
    <w:rsid w:val="00A86CC8"/>
    <w:rsid w:val="00A873A5"/>
    <w:rsid w:val="00A87840"/>
    <w:rsid w:val="00A878DC"/>
    <w:rsid w:val="00A878FB"/>
    <w:rsid w:val="00A87F16"/>
    <w:rsid w:val="00A90167"/>
    <w:rsid w:val="00A90433"/>
    <w:rsid w:val="00A90C2A"/>
    <w:rsid w:val="00A913FE"/>
    <w:rsid w:val="00A91529"/>
    <w:rsid w:val="00A91C19"/>
    <w:rsid w:val="00A91CAF"/>
    <w:rsid w:val="00A91CC4"/>
    <w:rsid w:val="00A91D2F"/>
    <w:rsid w:val="00A9226F"/>
    <w:rsid w:val="00A922B5"/>
    <w:rsid w:val="00A92AF9"/>
    <w:rsid w:val="00A92BEB"/>
    <w:rsid w:val="00A92D1C"/>
    <w:rsid w:val="00A93A2E"/>
    <w:rsid w:val="00A93B66"/>
    <w:rsid w:val="00A93FFF"/>
    <w:rsid w:val="00A94101"/>
    <w:rsid w:val="00A945D0"/>
    <w:rsid w:val="00A94B0C"/>
    <w:rsid w:val="00A94C46"/>
    <w:rsid w:val="00A95332"/>
    <w:rsid w:val="00A953B9"/>
    <w:rsid w:val="00A9571B"/>
    <w:rsid w:val="00A9595F"/>
    <w:rsid w:val="00A95D83"/>
    <w:rsid w:val="00A95FC1"/>
    <w:rsid w:val="00A9607E"/>
    <w:rsid w:val="00A9650E"/>
    <w:rsid w:val="00A969B2"/>
    <w:rsid w:val="00A96AD5"/>
    <w:rsid w:val="00A96FB6"/>
    <w:rsid w:val="00A9717A"/>
    <w:rsid w:val="00A973CA"/>
    <w:rsid w:val="00A97639"/>
    <w:rsid w:val="00A97A28"/>
    <w:rsid w:val="00A97B28"/>
    <w:rsid w:val="00AA06C1"/>
    <w:rsid w:val="00AA0C12"/>
    <w:rsid w:val="00AA0DBC"/>
    <w:rsid w:val="00AA105D"/>
    <w:rsid w:val="00AA198B"/>
    <w:rsid w:val="00AA19EA"/>
    <w:rsid w:val="00AA1CE4"/>
    <w:rsid w:val="00AA1D01"/>
    <w:rsid w:val="00AA2109"/>
    <w:rsid w:val="00AA21C0"/>
    <w:rsid w:val="00AA2445"/>
    <w:rsid w:val="00AA2785"/>
    <w:rsid w:val="00AA34E5"/>
    <w:rsid w:val="00AA36A6"/>
    <w:rsid w:val="00AA37B8"/>
    <w:rsid w:val="00AA399C"/>
    <w:rsid w:val="00AA3C82"/>
    <w:rsid w:val="00AA3E21"/>
    <w:rsid w:val="00AA4CED"/>
    <w:rsid w:val="00AA4D43"/>
    <w:rsid w:val="00AA4F1D"/>
    <w:rsid w:val="00AA547A"/>
    <w:rsid w:val="00AA5FBF"/>
    <w:rsid w:val="00AA603C"/>
    <w:rsid w:val="00AA6185"/>
    <w:rsid w:val="00AA64D7"/>
    <w:rsid w:val="00AA669B"/>
    <w:rsid w:val="00AA6D03"/>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733"/>
    <w:rsid w:val="00AB0A65"/>
    <w:rsid w:val="00AB0C73"/>
    <w:rsid w:val="00AB0CDB"/>
    <w:rsid w:val="00AB14DC"/>
    <w:rsid w:val="00AB1787"/>
    <w:rsid w:val="00AB192E"/>
    <w:rsid w:val="00AB1977"/>
    <w:rsid w:val="00AB1BB5"/>
    <w:rsid w:val="00AB2326"/>
    <w:rsid w:val="00AB241A"/>
    <w:rsid w:val="00AB258E"/>
    <w:rsid w:val="00AB25F3"/>
    <w:rsid w:val="00AB282B"/>
    <w:rsid w:val="00AB2C48"/>
    <w:rsid w:val="00AB2E02"/>
    <w:rsid w:val="00AB32DB"/>
    <w:rsid w:val="00AB35DE"/>
    <w:rsid w:val="00AB3731"/>
    <w:rsid w:val="00AB3C36"/>
    <w:rsid w:val="00AB3F46"/>
    <w:rsid w:val="00AB4203"/>
    <w:rsid w:val="00AB420B"/>
    <w:rsid w:val="00AB4210"/>
    <w:rsid w:val="00AB46D1"/>
    <w:rsid w:val="00AB48B4"/>
    <w:rsid w:val="00AB4B71"/>
    <w:rsid w:val="00AB4BB4"/>
    <w:rsid w:val="00AB4D07"/>
    <w:rsid w:val="00AB4D47"/>
    <w:rsid w:val="00AB4F52"/>
    <w:rsid w:val="00AB515B"/>
    <w:rsid w:val="00AB5297"/>
    <w:rsid w:val="00AB52D7"/>
    <w:rsid w:val="00AB53EC"/>
    <w:rsid w:val="00AB592E"/>
    <w:rsid w:val="00AB595E"/>
    <w:rsid w:val="00AB7ECB"/>
    <w:rsid w:val="00AC0656"/>
    <w:rsid w:val="00AC0719"/>
    <w:rsid w:val="00AC09F0"/>
    <w:rsid w:val="00AC0E9E"/>
    <w:rsid w:val="00AC0F27"/>
    <w:rsid w:val="00AC0F75"/>
    <w:rsid w:val="00AC19BF"/>
    <w:rsid w:val="00AC1B20"/>
    <w:rsid w:val="00AC1B43"/>
    <w:rsid w:val="00AC1B97"/>
    <w:rsid w:val="00AC1BBD"/>
    <w:rsid w:val="00AC1F42"/>
    <w:rsid w:val="00AC25FF"/>
    <w:rsid w:val="00AC26B5"/>
    <w:rsid w:val="00AC28A8"/>
    <w:rsid w:val="00AC3015"/>
    <w:rsid w:val="00AC3406"/>
    <w:rsid w:val="00AC340F"/>
    <w:rsid w:val="00AC3458"/>
    <w:rsid w:val="00AC3499"/>
    <w:rsid w:val="00AC3A23"/>
    <w:rsid w:val="00AC4262"/>
    <w:rsid w:val="00AC4513"/>
    <w:rsid w:val="00AC4607"/>
    <w:rsid w:val="00AC463F"/>
    <w:rsid w:val="00AC4649"/>
    <w:rsid w:val="00AC4975"/>
    <w:rsid w:val="00AC4AD2"/>
    <w:rsid w:val="00AC4F8A"/>
    <w:rsid w:val="00AC507E"/>
    <w:rsid w:val="00AC547C"/>
    <w:rsid w:val="00AC5BDE"/>
    <w:rsid w:val="00AC5CE8"/>
    <w:rsid w:val="00AC5D15"/>
    <w:rsid w:val="00AC5F1A"/>
    <w:rsid w:val="00AC5FD3"/>
    <w:rsid w:val="00AC646F"/>
    <w:rsid w:val="00AC68CC"/>
    <w:rsid w:val="00AC6C42"/>
    <w:rsid w:val="00AC72B0"/>
    <w:rsid w:val="00AC7458"/>
    <w:rsid w:val="00AC7941"/>
    <w:rsid w:val="00AC7A04"/>
    <w:rsid w:val="00AC7D18"/>
    <w:rsid w:val="00AD021B"/>
    <w:rsid w:val="00AD17D3"/>
    <w:rsid w:val="00AD1C3A"/>
    <w:rsid w:val="00AD1FCC"/>
    <w:rsid w:val="00AD21A6"/>
    <w:rsid w:val="00AD22C7"/>
    <w:rsid w:val="00AD2977"/>
    <w:rsid w:val="00AD2EBE"/>
    <w:rsid w:val="00AD3660"/>
    <w:rsid w:val="00AD3667"/>
    <w:rsid w:val="00AD3823"/>
    <w:rsid w:val="00AD3CEB"/>
    <w:rsid w:val="00AD4046"/>
    <w:rsid w:val="00AD411F"/>
    <w:rsid w:val="00AD4A09"/>
    <w:rsid w:val="00AD5509"/>
    <w:rsid w:val="00AD57B9"/>
    <w:rsid w:val="00AD5CA3"/>
    <w:rsid w:val="00AD5FD0"/>
    <w:rsid w:val="00AD60D2"/>
    <w:rsid w:val="00AD66F2"/>
    <w:rsid w:val="00AD66F7"/>
    <w:rsid w:val="00AD68C3"/>
    <w:rsid w:val="00AD68D2"/>
    <w:rsid w:val="00AD69AA"/>
    <w:rsid w:val="00AD6CFA"/>
    <w:rsid w:val="00AD6DE3"/>
    <w:rsid w:val="00AD7037"/>
    <w:rsid w:val="00AD7047"/>
    <w:rsid w:val="00AD7768"/>
    <w:rsid w:val="00AD77B9"/>
    <w:rsid w:val="00AD7912"/>
    <w:rsid w:val="00AD79D3"/>
    <w:rsid w:val="00AD7C24"/>
    <w:rsid w:val="00AD7E60"/>
    <w:rsid w:val="00AE0022"/>
    <w:rsid w:val="00AE020B"/>
    <w:rsid w:val="00AE036C"/>
    <w:rsid w:val="00AE03E1"/>
    <w:rsid w:val="00AE04AC"/>
    <w:rsid w:val="00AE07EC"/>
    <w:rsid w:val="00AE0C6E"/>
    <w:rsid w:val="00AE0D1C"/>
    <w:rsid w:val="00AE0F26"/>
    <w:rsid w:val="00AE1426"/>
    <w:rsid w:val="00AE1698"/>
    <w:rsid w:val="00AE16B3"/>
    <w:rsid w:val="00AE1837"/>
    <w:rsid w:val="00AE18D2"/>
    <w:rsid w:val="00AE18EA"/>
    <w:rsid w:val="00AE1921"/>
    <w:rsid w:val="00AE2159"/>
    <w:rsid w:val="00AE2273"/>
    <w:rsid w:val="00AE2B9E"/>
    <w:rsid w:val="00AE2BEC"/>
    <w:rsid w:val="00AE2E7B"/>
    <w:rsid w:val="00AE3030"/>
    <w:rsid w:val="00AE330E"/>
    <w:rsid w:val="00AE331C"/>
    <w:rsid w:val="00AE3752"/>
    <w:rsid w:val="00AE37D1"/>
    <w:rsid w:val="00AE38DF"/>
    <w:rsid w:val="00AE393E"/>
    <w:rsid w:val="00AE3980"/>
    <w:rsid w:val="00AE398E"/>
    <w:rsid w:val="00AE3FB5"/>
    <w:rsid w:val="00AE40B7"/>
    <w:rsid w:val="00AE45A6"/>
    <w:rsid w:val="00AE4AE7"/>
    <w:rsid w:val="00AE512A"/>
    <w:rsid w:val="00AE5A54"/>
    <w:rsid w:val="00AE5EA8"/>
    <w:rsid w:val="00AE5EFC"/>
    <w:rsid w:val="00AE6309"/>
    <w:rsid w:val="00AE6352"/>
    <w:rsid w:val="00AE6546"/>
    <w:rsid w:val="00AE66BF"/>
    <w:rsid w:val="00AE6BC1"/>
    <w:rsid w:val="00AE7093"/>
    <w:rsid w:val="00AE7404"/>
    <w:rsid w:val="00AE7564"/>
    <w:rsid w:val="00AE7D37"/>
    <w:rsid w:val="00AF05F4"/>
    <w:rsid w:val="00AF06F4"/>
    <w:rsid w:val="00AF0807"/>
    <w:rsid w:val="00AF080E"/>
    <w:rsid w:val="00AF09D5"/>
    <w:rsid w:val="00AF0A2F"/>
    <w:rsid w:val="00AF0DF2"/>
    <w:rsid w:val="00AF0F03"/>
    <w:rsid w:val="00AF1159"/>
    <w:rsid w:val="00AF134B"/>
    <w:rsid w:val="00AF1B52"/>
    <w:rsid w:val="00AF1C64"/>
    <w:rsid w:val="00AF1D17"/>
    <w:rsid w:val="00AF23C2"/>
    <w:rsid w:val="00AF2443"/>
    <w:rsid w:val="00AF2976"/>
    <w:rsid w:val="00AF2B3C"/>
    <w:rsid w:val="00AF2BCE"/>
    <w:rsid w:val="00AF2D7B"/>
    <w:rsid w:val="00AF2E38"/>
    <w:rsid w:val="00AF3005"/>
    <w:rsid w:val="00AF3AF5"/>
    <w:rsid w:val="00AF3CB2"/>
    <w:rsid w:val="00AF3E80"/>
    <w:rsid w:val="00AF40A8"/>
    <w:rsid w:val="00AF4134"/>
    <w:rsid w:val="00AF47E0"/>
    <w:rsid w:val="00AF49A6"/>
    <w:rsid w:val="00AF518F"/>
    <w:rsid w:val="00AF543E"/>
    <w:rsid w:val="00AF562E"/>
    <w:rsid w:val="00AF56E4"/>
    <w:rsid w:val="00AF5A88"/>
    <w:rsid w:val="00AF5C39"/>
    <w:rsid w:val="00AF5D2E"/>
    <w:rsid w:val="00AF5EF6"/>
    <w:rsid w:val="00AF6DC3"/>
    <w:rsid w:val="00AF6FC5"/>
    <w:rsid w:val="00AF70EF"/>
    <w:rsid w:val="00AF7929"/>
    <w:rsid w:val="00AF7AD5"/>
    <w:rsid w:val="00B00170"/>
    <w:rsid w:val="00B001CC"/>
    <w:rsid w:val="00B00526"/>
    <w:rsid w:val="00B00604"/>
    <w:rsid w:val="00B0096C"/>
    <w:rsid w:val="00B00A3A"/>
    <w:rsid w:val="00B00F16"/>
    <w:rsid w:val="00B00F94"/>
    <w:rsid w:val="00B00FBF"/>
    <w:rsid w:val="00B0103E"/>
    <w:rsid w:val="00B010C8"/>
    <w:rsid w:val="00B011EE"/>
    <w:rsid w:val="00B0131C"/>
    <w:rsid w:val="00B01411"/>
    <w:rsid w:val="00B01624"/>
    <w:rsid w:val="00B01A3E"/>
    <w:rsid w:val="00B01DFB"/>
    <w:rsid w:val="00B020E2"/>
    <w:rsid w:val="00B02214"/>
    <w:rsid w:val="00B024FF"/>
    <w:rsid w:val="00B02587"/>
    <w:rsid w:val="00B02BB7"/>
    <w:rsid w:val="00B034A2"/>
    <w:rsid w:val="00B03BC3"/>
    <w:rsid w:val="00B03C9B"/>
    <w:rsid w:val="00B04F6B"/>
    <w:rsid w:val="00B058F3"/>
    <w:rsid w:val="00B05DB3"/>
    <w:rsid w:val="00B05F0D"/>
    <w:rsid w:val="00B05F6A"/>
    <w:rsid w:val="00B06083"/>
    <w:rsid w:val="00B062FD"/>
    <w:rsid w:val="00B0637A"/>
    <w:rsid w:val="00B06608"/>
    <w:rsid w:val="00B069B0"/>
    <w:rsid w:val="00B069DF"/>
    <w:rsid w:val="00B06BBF"/>
    <w:rsid w:val="00B06C7E"/>
    <w:rsid w:val="00B06DD1"/>
    <w:rsid w:val="00B07702"/>
    <w:rsid w:val="00B0771B"/>
    <w:rsid w:val="00B07AA7"/>
    <w:rsid w:val="00B1006A"/>
    <w:rsid w:val="00B10152"/>
    <w:rsid w:val="00B101EC"/>
    <w:rsid w:val="00B10258"/>
    <w:rsid w:val="00B10979"/>
    <w:rsid w:val="00B10CBC"/>
    <w:rsid w:val="00B11336"/>
    <w:rsid w:val="00B114B7"/>
    <w:rsid w:val="00B11696"/>
    <w:rsid w:val="00B11FB9"/>
    <w:rsid w:val="00B1203C"/>
    <w:rsid w:val="00B1310E"/>
    <w:rsid w:val="00B1316F"/>
    <w:rsid w:val="00B13892"/>
    <w:rsid w:val="00B13C3F"/>
    <w:rsid w:val="00B13E05"/>
    <w:rsid w:val="00B13ECE"/>
    <w:rsid w:val="00B14CA4"/>
    <w:rsid w:val="00B15572"/>
    <w:rsid w:val="00B15A10"/>
    <w:rsid w:val="00B15A89"/>
    <w:rsid w:val="00B15B64"/>
    <w:rsid w:val="00B15C32"/>
    <w:rsid w:val="00B15DA4"/>
    <w:rsid w:val="00B15F54"/>
    <w:rsid w:val="00B1607D"/>
    <w:rsid w:val="00B160D1"/>
    <w:rsid w:val="00B16AB9"/>
    <w:rsid w:val="00B16D10"/>
    <w:rsid w:val="00B16E96"/>
    <w:rsid w:val="00B16F93"/>
    <w:rsid w:val="00B171DE"/>
    <w:rsid w:val="00B1742F"/>
    <w:rsid w:val="00B178D3"/>
    <w:rsid w:val="00B1792A"/>
    <w:rsid w:val="00B179E1"/>
    <w:rsid w:val="00B17DDB"/>
    <w:rsid w:val="00B20437"/>
    <w:rsid w:val="00B205E6"/>
    <w:rsid w:val="00B20A7D"/>
    <w:rsid w:val="00B20B50"/>
    <w:rsid w:val="00B20DCC"/>
    <w:rsid w:val="00B20E66"/>
    <w:rsid w:val="00B21191"/>
    <w:rsid w:val="00B21465"/>
    <w:rsid w:val="00B221FE"/>
    <w:rsid w:val="00B228E5"/>
    <w:rsid w:val="00B22CAD"/>
    <w:rsid w:val="00B23CF7"/>
    <w:rsid w:val="00B24C8B"/>
    <w:rsid w:val="00B24F01"/>
    <w:rsid w:val="00B24F28"/>
    <w:rsid w:val="00B25283"/>
    <w:rsid w:val="00B253B5"/>
    <w:rsid w:val="00B25470"/>
    <w:rsid w:val="00B25683"/>
    <w:rsid w:val="00B25A38"/>
    <w:rsid w:val="00B25AD5"/>
    <w:rsid w:val="00B25AFF"/>
    <w:rsid w:val="00B26038"/>
    <w:rsid w:val="00B263E6"/>
    <w:rsid w:val="00B2656E"/>
    <w:rsid w:val="00B265F3"/>
    <w:rsid w:val="00B267C9"/>
    <w:rsid w:val="00B26B3D"/>
    <w:rsid w:val="00B26C86"/>
    <w:rsid w:val="00B271B9"/>
    <w:rsid w:val="00B2720F"/>
    <w:rsid w:val="00B27421"/>
    <w:rsid w:val="00B27BA8"/>
    <w:rsid w:val="00B27E7C"/>
    <w:rsid w:val="00B305B8"/>
    <w:rsid w:val="00B307E9"/>
    <w:rsid w:val="00B310AC"/>
    <w:rsid w:val="00B311F5"/>
    <w:rsid w:val="00B31278"/>
    <w:rsid w:val="00B3156F"/>
    <w:rsid w:val="00B31F87"/>
    <w:rsid w:val="00B3202A"/>
    <w:rsid w:val="00B323C8"/>
    <w:rsid w:val="00B323F7"/>
    <w:rsid w:val="00B32862"/>
    <w:rsid w:val="00B32AD8"/>
    <w:rsid w:val="00B32EEB"/>
    <w:rsid w:val="00B333E8"/>
    <w:rsid w:val="00B33859"/>
    <w:rsid w:val="00B338DC"/>
    <w:rsid w:val="00B33E5B"/>
    <w:rsid w:val="00B3402A"/>
    <w:rsid w:val="00B348DA"/>
    <w:rsid w:val="00B34ABB"/>
    <w:rsid w:val="00B3530F"/>
    <w:rsid w:val="00B35923"/>
    <w:rsid w:val="00B35AC0"/>
    <w:rsid w:val="00B35FB0"/>
    <w:rsid w:val="00B360D2"/>
    <w:rsid w:val="00B36229"/>
    <w:rsid w:val="00B3635F"/>
    <w:rsid w:val="00B36490"/>
    <w:rsid w:val="00B368A9"/>
    <w:rsid w:val="00B36975"/>
    <w:rsid w:val="00B36E14"/>
    <w:rsid w:val="00B375A4"/>
    <w:rsid w:val="00B3762B"/>
    <w:rsid w:val="00B3777A"/>
    <w:rsid w:val="00B37786"/>
    <w:rsid w:val="00B37AD2"/>
    <w:rsid w:val="00B37DB1"/>
    <w:rsid w:val="00B37E67"/>
    <w:rsid w:val="00B37F84"/>
    <w:rsid w:val="00B40531"/>
    <w:rsid w:val="00B409D6"/>
    <w:rsid w:val="00B41391"/>
    <w:rsid w:val="00B41983"/>
    <w:rsid w:val="00B41C37"/>
    <w:rsid w:val="00B41F01"/>
    <w:rsid w:val="00B42223"/>
    <w:rsid w:val="00B42A90"/>
    <w:rsid w:val="00B433BF"/>
    <w:rsid w:val="00B43EBA"/>
    <w:rsid w:val="00B44459"/>
    <w:rsid w:val="00B4489B"/>
    <w:rsid w:val="00B4519D"/>
    <w:rsid w:val="00B45407"/>
    <w:rsid w:val="00B45542"/>
    <w:rsid w:val="00B455D1"/>
    <w:rsid w:val="00B45864"/>
    <w:rsid w:val="00B45EAB"/>
    <w:rsid w:val="00B45EB5"/>
    <w:rsid w:val="00B45F5E"/>
    <w:rsid w:val="00B460CA"/>
    <w:rsid w:val="00B46388"/>
    <w:rsid w:val="00B46E92"/>
    <w:rsid w:val="00B46EFF"/>
    <w:rsid w:val="00B47C7B"/>
    <w:rsid w:val="00B47CFC"/>
    <w:rsid w:val="00B50009"/>
    <w:rsid w:val="00B5039C"/>
    <w:rsid w:val="00B50B85"/>
    <w:rsid w:val="00B511F9"/>
    <w:rsid w:val="00B512CC"/>
    <w:rsid w:val="00B5142B"/>
    <w:rsid w:val="00B51502"/>
    <w:rsid w:val="00B51B45"/>
    <w:rsid w:val="00B51C3C"/>
    <w:rsid w:val="00B51E08"/>
    <w:rsid w:val="00B5229A"/>
    <w:rsid w:val="00B5298E"/>
    <w:rsid w:val="00B529C0"/>
    <w:rsid w:val="00B52A81"/>
    <w:rsid w:val="00B52E39"/>
    <w:rsid w:val="00B52F70"/>
    <w:rsid w:val="00B53051"/>
    <w:rsid w:val="00B53147"/>
    <w:rsid w:val="00B5319C"/>
    <w:rsid w:val="00B531D9"/>
    <w:rsid w:val="00B53AB8"/>
    <w:rsid w:val="00B53BBB"/>
    <w:rsid w:val="00B53C87"/>
    <w:rsid w:val="00B5409F"/>
    <w:rsid w:val="00B54146"/>
    <w:rsid w:val="00B542FF"/>
    <w:rsid w:val="00B5463A"/>
    <w:rsid w:val="00B5486C"/>
    <w:rsid w:val="00B54C2A"/>
    <w:rsid w:val="00B54CDC"/>
    <w:rsid w:val="00B54FFB"/>
    <w:rsid w:val="00B5571F"/>
    <w:rsid w:val="00B557CE"/>
    <w:rsid w:val="00B55CA3"/>
    <w:rsid w:val="00B566AC"/>
    <w:rsid w:val="00B56D1D"/>
    <w:rsid w:val="00B57934"/>
    <w:rsid w:val="00B57ABC"/>
    <w:rsid w:val="00B603CC"/>
    <w:rsid w:val="00B6199D"/>
    <w:rsid w:val="00B61B51"/>
    <w:rsid w:val="00B6215D"/>
    <w:rsid w:val="00B623E7"/>
    <w:rsid w:val="00B626FD"/>
    <w:rsid w:val="00B628F0"/>
    <w:rsid w:val="00B62BA6"/>
    <w:rsid w:val="00B63071"/>
    <w:rsid w:val="00B63414"/>
    <w:rsid w:val="00B637EF"/>
    <w:rsid w:val="00B6380D"/>
    <w:rsid w:val="00B63942"/>
    <w:rsid w:val="00B6395F"/>
    <w:rsid w:val="00B63A35"/>
    <w:rsid w:val="00B64070"/>
    <w:rsid w:val="00B646E3"/>
    <w:rsid w:val="00B647AA"/>
    <w:rsid w:val="00B647E1"/>
    <w:rsid w:val="00B64C72"/>
    <w:rsid w:val="00B64D5C"/>
    <w:rsid w:val="00B64EED"/>
    <w:rsid w:val="00B64F39"/>
    <w:rsid w:val="00B6525C"/>
    <w:rsid w:val="00B656E4"/>
    <w:rsid w:val="00B65763"/>
    <w:rsid w:val="00B65878"/>
    <w:rsid w:val="00B6620A"/>
    <w:rsid w:val="00B664AF"/>
    <w:rsid w:val="00B66CD3"/>
    <w:rsid w:val="00B66D1C"/>
    <w:rsid w:val="00B66EA2"/>
    <w:rsid w:val="00B67425"/>
    <w:rsid w:val="00B676F0"/>
    <w:rsid w:val="00B6776F"/>
    <w:rsid w:val="00B67CA9"/>
    <w:rsid w:val="00B67EB1"/>
    <w:rsid w:val="00B7008A"/>
    <w:rsid w:val="00B70138"/>
    <w:rsid w:val="00B70189"/>
    <w:rsid w:val="00B701D3"/>
    <w:rsid w:val="00B7065B"/>
    <w:rsid w:val="00B707FD"/>
    <w:rsid w:val="00B7088D"/>
    <w:rsid w:val="00B709D2"/>
    <w:rsid w:val="00B70CF5"/>
    <w:rsid w:val="00B70D31"/>
    <w:rsid w:val="00B70FDA"/>
    <w:rsid w:val="00B710C4"/>
    <w:rsid w:val="00B71677"/>
    <w:rsid w:val="00B718DB"/>
    <w:rsid w:val="00B71E71"/>
    <w:rsid w:val="00B71EB5"/>
    <w:rsid w:val="00B721E9"/>
    <w:rsid w:val="00B72210"/>
    <w:rsid w:val="00B725A7"/>
    <w:rsid w:val="00B727B3"/>
    <w:rsid w:val="00B727F7"/>
    <w:rsid w:val="00B73195"/>
    <w:rsid w:val="00B73BAE"/>
    <w:rsid w:val="00B73C22"/>
    <w:rsid w:val="00B73C29"/>
    <w:rsid w:val="00B73DC0"/>
    <w:rsid w:val="00B7464B"/>
    <w:rsid w:val="00B752C8"/>
    <w:rsid w:val="00B75508"/>
    <w:rsid w:val="00B755C2"/>
    <w:rsid w:val="00B75990"/>
    <w:rsid w:val="00B7600B"/>
    <w:rsid w:val="00B762B7"/>
    <w:rsid w:val="00B76453"/>
    <w:rsid w:val="00B76A41"/>
    <w:rsid w:val="00B7712E"/>
    <w:rsid w:val="00B77539"/>
    <w:rsid w:val="00B77B28"/>
    <w:rsid w:val="00B80274"/>
    <w:rsid w:val="00B802DC"/>
    <w:rsid w:val="00B80503"/>
    <w:rsid w:val="00B808BC"/>
    <w:rsid w:val="00B81234"/>
    <w:rsid w:val="00B812CC"/>
    <w:rsid w:val="00B81341"/>
    <w:rsid w:val="00B81725"/>
    <w:rsid w:val="00B81DF9"/>
    <w:rsid w:val="00B8217E"/>
    <w:rsid w:val="00B821BA"/>
    <w:rsid w:val="00B8273F"/>
    <w:rsid w:val="00B827EA"/>
    <w:rsid w:val="00B82899"/>
    <w:rsid w:val="00B82D7D"/>
    <w:rsid w:val="00B8305A"/>
    <w:rsid w:val="00B83691"/>
    <w:rsid w:val="00B83B03"/>
    <w:rsid w:val="00B83D80"/>
    <w:rsid w:val="00B84EAC"/>
    <w:rsid w:val="00B852AE"/>
    <w:rsid w:val="00B85779"/>
    <w:rsid w:val="00B85A20"/>
    <w:rsid w:val="00B86375"/>
    <w:rsid w:val="00B86423"/>
    <w:rsid w:val="00B864BE"/>
    <w:rsid w:val="00B869F8"/>
    <w:rsid w:val="00B86A02"/>
    <w:rsid w:val="00B86A6B"/>
    <w:rsid w:val="00B86B48"/>
    <w:rsid w:val="00B86CFC"/>
    <w:rsid w:val="00B86E82"/>
    <w:rsid w:val="00B86ED0"/>
    <w:rsid w:val="00B86F7C"/>
    <w:rsid w:val="00B87301"/>
    <w:rsid w:val="00B876DB"/>
    <w:rsid w:val="00B87A8A"/>
    <w:rsid w:val="00B87B6C"/>
    <w:rsid w:val="00B87E67"/>
    <w:rsid w:val="00B87F05"/>
    <w:rsid w:val="00B90545"/>
    <w:rsid w:val="00B91016"/>
    <w:rsid w:val="00B911DB"/>
    <w:rsid w:val="00B911DF"/>
    <w:rsid w:val="00B913EA"/>
    <w:rsid w:val="00B9185C"/>
    <w:rsid w:val="00B91AB9"/>
    <w:rsid w:val="00B91B1E"/>
    <w:rsid w:val="00B91B40"/>
    <w:rsid w:val="00B924E6"/>
    <w:rsid w:val="00B92782"/>
    <w:rsid w:val="00B928D1"/>
    <w:rsid w:val="00B9298E"/>
    <w:rsid w:val="00B929E6"/>
    <w:rsid w:val="00B92B9C"/>
    <w:rsid w:val="00B930C6"/>
    <w:rsid w:val="00B9325A"/>
    <w:rsid w:val="00B9390E"/>
    <w:rsid w:val="00B93AC0"/>
    <w:rsid w:val="00B94213"/>
    <w:rsid w:val="00B947EB"/>
    <w:rsid w:val="00B94A2C"/>
    <w:rsid w:val="00B94CC6"/>
    <w:rsid w:val="00B94DA4"/>
    <w:rsid w:val="00B94FD6"/>
    <w:rsid w:val="00B951D1"/>
    <w:rsid w:val="00B951DF"/>
    <w:rsid w:val="00B9532A"/>
    <w:rsid w:val="00B95AA6"/>
    <w:rsid w:val="00B95C6A"/>
    <w:rsid w:val="00B95E19"/>
    <w:rsid w:val="00B9620A"/>
    <w:rsid w:val="00B963DC"/>
    <w:rsid w:val="00B969F8"/>
    <w:rsid w:val="00B96D1A"/>
    <w:rsid w:val="00B96F73"/>
    <w:rsid w:val="00B975E5"/>
    <w:rsid w:val="00B979EB"/>
    <w:rsid w:val="00BA01F8"/>
    <w:rsid w:val="00BA0A6D"/>
    <w:rsid w:val="00BA0D5F"/>
    <w:rsid w:val="00BA1382"/>
    <w:rsid w:val="00BA13BD"/>
    <w:rsid w:val="00BA1705"/>
    <w:rsid w:val="00BA1C20"/>
    <w:rsid w:val="00BA211E"/>
    <w:rsid w:val="00BA24D2"/>
    <w:rsid w:val="00BA26BD"/>
    <w:rsid w:val="00BA287E"/>
    <w:rsid w:val="00BA2BF0"/>
    <w:rsid w:val="00BA2D5C"/>
    <w:rsid w:val="00BA30E2"/>
    <w:rsid w:val="00BA3162"/>
    <w:rsid w:val="00BA322C"/>
    <w:rsid w:val="00BA33B2"/>
    <w:rsid w:val="00BA3AEB"/>
    <w:rsid w:val="00BA3AFB"/>
    <w:rsid w:val="00BA3D63"/>
    <w:rsid w:val="00BA3FBF"/>
    <w:rsid w:val="00BA45E4"/>
    <w:rsid w:val="00BA48A3"/>
    <w:rsid w:val="00BA4A1B"/>
    <w:rsid w:val="00BA4BC3"/>
    <w:rsid w:val="00BA4EE1"/>
    <w:rsid w:val="00BA5290"/>
    <w:rsid w:val="00BA539E"/>
    <w:rsid w:val="00BA5578"/>
    <w:rsid w:val="00BA575F"/>
    <w:rsid w:val="00BA5FE3"/>
    <w:rsid w:val="00BA60C1"/>
    <w:rsid w:val="00BA638E"/>
    <w:rsid w:val="00BA6550"/>
    <w:rsid w:val="00BA684F"/>
    <w:rsid w:val="00BA72B8"/>
    <w:rsid w:val="00BA7675"/>
    <w:rsid w:val="00BA77C5"/>
    <w:rsid w:val="00BA7D64"/>
    <w:rsid w:val="00BB0770"/>
    <w:rsid w:val="00BB0823"/>
    <w:rsid w:val="00BB09AB"/>
    <w:rsid w:val="00BB13DA"/>
    <w:rsid w:val="00BB1B4D"/>
    <w:rsid w:val="00BB1CC5"/>
    <w:rsid w:val="00BB20FC"/>
    <w:rsid w:val="00BB24E0"/>
    <w:rsid w:val="00BB272B"/>
    <w:rsid w:val="00BB284A"/>
    <w:rsid w:val="00BB2A8B"/>
    <w:rsid w:val="00BB3117"/>
    <w:rsid w:val="00BB32EB"/>
    <w:rsid w:val="00BB355E"/>
    <w:rsid w:val="00BB3B0F"/>
    <w:rsid w:val="00BB3C2F"/>
    <w:rsid w:val="00BB3CF6"/>
    <w:rsid w:val="00BB3DC5"/>
    <w:rsid w:val="00BB3EBA"/>
    <w:rsid w:val="00BB4335"/>
    <w:rsid w:val="00BB43A1"/>
    <w:rsid w:val="00BB47F7"/>
    <w:rsid w:val="00BB5231"/>
    <w:rsid w:val="00BB5543"/>
    <w:rsid w:val="00BB56E8"/>
    <w:rsid w:val="00BB5784"/>
    <w:rsid w:val="00BB581F"/>
    <w:rsid w:val="00BB5BCD"/>
    <w:rsid w:val="00BB5E89"/>
    <w:rsid w:val="00BB63F9"/>
    <w:rsid w:val="00BB63FC"/>
    <w:rsid w:val="00BB66B5"/>
    <w:rsid w:val="00BB6766"/>
    <w:rsid w:val="00BB6B61"/>
    <w:rsid w:val="00BB6C0C"/>
    <w:rsid w:val="00BB6E1D"/>
    <w:rsid w:val="00BB73B3"/>
    <w:rsid w:val="00BB75B6"/>
    <w:rsid w:val="00BB7951"/>
    <w:rsid w:val="00BB7D6D"/>
    <w:rsid w:val="00BC0470"/>
    <w:rsid w:val="00BC049E"/>
    <w:rsid w:val="00BC0998"/>
    <w:rsid w:val="00BC0BD8"/>
    <w:rsid w:val="00BC0C78"/>
    <w:rsid w:val="00BC1157"/>
    <w:rsid w:val="00BC1981"/>
    <w:rsid w:val="00BC1BA7"/>
    <w:rsid w:val="00BC1CE2"/>
    <w:rsid w:val="00BC2427"/>
    <w:rsid w:val="00BC2660"/>
    <w:rsid w:val="00BC2B43"/>
    <w:rsid w:val="00BC2F40"/>
    <w:rsid w:val="00BC2F69"/>
    <w:rsid w:val="00BC3075"/>
    <w:rsid w:val="00BC30A0"/>
    <w:rsid w:val="00BC37F9"/>
    <w:rsid w:val="00BC3C71"/>
    <w:rsid w:val="00BC45F0"/>
    <w:rsid w:val="00BC463C"/>
    <w:rsid w:val="00BC469F"/>
    <w:rsid w:val="00BC4A50"/>
    <w:rsid w:val="00BC4F31"/>
    <w:rsid w:val="00BC51BE"/>
    <w:rsid w:val="00BC5842"/>
    <w:rsid w:val="00BC5AE9"/>
    <w:rsid w:val="00BC5DE4"/>
    <w:rsid w:val="00BC5E24"/>
    <w:rsid w:val="00BC614A"/>
    <w:rsid w:val="00BC6352"/>
    <w:rsid w:val="00BC6A41"/>
    <w:rsid w:val="00BC6A89"/>
    <w:rsid w:val="00BC6C1C"/>
    <w:rsid w:val="00BC72A6"/>
    <w:rsid w:val="00BC732B"/>
    <w:rsid w:val="00BC74A7"/>
    <w:rsid w:val="00BC7611"/>
    <w:rsid w:val="00BC770A"/>
    <w:rsid w:val="00BC7C79"/>
    <w:rsid w:val="00BC7D79"/>
    <w:rsid w:val="00BC7E15"/>
    <w:rsid w:val="00BC7EA2"/>
    <w:rsid w:val="00BD01BB"/>
    <w:rsid w:val="00BD064F"/>
    <w:rsid w:val="00BD06F2"/>
    <w:rsid w:val="00BD0712"/>
    <w:rsid w:val="00BD0884"/>
    <w:rsid w:val="00BD0D17"/>
    <w:rsid w:val="00BD0D2E"/>
    <w:rsid w:val="00BD0DAE"/>
    <w:rsid w:val="00BD1896"/>
    <w:rsid w:val="00BD1B18"/>
    <w:rsid w:val="00BD1C22"/>
    <w:rsid w:val="00BD1D3A"/>
    <w:rsid w:val="00BD1E18"/>
    <w:rsid w:val="00BD23AC"/>
    <w:rsid w:val="00BD26E5"/>
    <w:rsid w:val="00BD2B2A"/>
    <w:rsid w:val="00BD3A05"/>
    <w:rsid w:val="00BD3A10"/>
    <w:rsid w:val="00BD3C6B"/>
    <w:rsid w:val="00BD425A"/>
    <w:rsid w:val="00BD4407"/>
    <w:rsid w:val="00BD48B3"/>
    <w:rsid w:val="00BD4A0F"/>
    <w:rsid w:val="00BD4AAD"/>
    <w:rsid w:val="00BD513B"/>
    <w:rsid w:val="00BD556F"/>
    <w:rsid w:val="00BD5954"/>
    <w:rsid w:val="00BD5B11"/>
    <w:rsid w:val="00BD63F8"/>
    <w:rsid w:val="00BD65D0"/>
    <w:rsid w:val="00BD6B97"/>
    <w:rsid w:val="00BD6F00"/>
    <w:rsid w:val="00BD7387"/>
    <w:rsid w:val="00BD749F"/>
    <w:rsid w:val="00BD764C"/>
    <w:rsid w:val="00BD7936"/>
    <w:rsid w:val="00BD797F"/>
    <w:rsid w:val="00BD7ECA"/>
    <w:rsid w:val="00BE016C"/>
    <w:rsid w:val="00BE031D"/>
    <w:rsid w:val="00BE0DE8"/>
    <w:rsid w:val="00BE0E32"/>
    <w:rsid w:val="00BE0E46"/>
    <w:rsid w:val="00BE12A2"/>
    <w:rsid w:val="00BE1501"/>
    <w:rsid w:val="00BE16A3"/>
    <w:rsid w:val="00BE1750"/>
    <w:rsid w:val="00BE17BF"/>
    <w:rsid w:val="00BE1E0A"/>
    <w:rsid w:val="00BE1E77"/>
    <w:rsid w:val="00BE27F3"/>
    <w:rsid w:val="00BE286A"/>
    <w:rsid w:val="00BE2A3C"/>
    <w:rsid w:val="00BE2FD1"/>
    <w:rsid w:val="00BE376F"/>
    <w:rsid w:val="00BE378C"/>
    <w:rsid w:val="00BE3F67"/>
    <w:rsid w:val="00BE419D"/>
    <w:rsid w:val="00BE4203"/>
    <w:rsid w:val="00BE4226"/>
    <w:rsid w:val="00BE42AB"/>
    <w:rsid w:val="00BE4339"/>
    <w:rsid w:val="00BE47C0"/>
    <w:rsid w:val="00BE4CEB"/>
    <w:rsid w:val="00BE4F0C"/>
    <w:rsid w:val="00BE4F6F"/>
    <w:rsid w:val="00BE50CB"/>
    <w:rsid w:val="00BE53FA"/>
    <w:rsid w:val="00BE54E3"/>
    <w:rsid w:val="00BE5506"/>
    <w:rsid w:val="00BE5A10"/>
    <w:rsid w:val="00BE5A6A"/>
    <w:rsid w:val="00BE5CA5"/>
    <w:rsid w:val="00BE5CD3"/>
    <w:rsid w:val="00BE6521"/>
    <w:rsid w:val="00BE740C"/>
    <w:rsid w:val="00BE7670"/>
    <w:rsid w:val="00BE7CAE"/>
    <w:rsid w:val="00BE7DE3"/>
    <w:rsid w:val="00BE7E9B"/>
    <w:rsid w:val="00BF034A"/>
    <w:rsid w:val="00BF079D"/>
    <w:rsid w:val="00BF07FD"/>
    <w:rsid w:val="00BF1054"/>
    <w:rsid w:val="00BF14F1"/>
    <w:rsid w:val="00BF1726"/>
    <w:rsid w:val="00BF1CC3"/>
    <w:rsid w:val="00BF1CF0"/>
    <w:rsid w:val="00BF212B"/>
    <w:rsid w:val="00BF323F"/>
    <w:rsid w:val="00BF3388"/>
    <w:rsid w:val="00BF3606"/>
    <w:rsid w:val="00BF364F"/>
    <w:rsid w:val="00BF36F2"/>
    <w:rsid w:val="00BF4221"/>
    <w:rsid w:val="00BF47C1"/>
    <w:rsid w:val="00BF4800"/>
    <w:rsid w:val="00BF4826"/>
    <w:rsid w:val="00BF4D1E"/>
    <w:rsid w:val="00BF518C"/>
    <w:rsid w:val="00BF54CB"/>
    <w:rsid w:val="00BF56AC"/>
    <w:rsid w:val="00BF5769"/>
    <w:rsid w:val="00BF57CF"/>
    <w:rsid w:val="00BF586E"/>
    <w:rsid w:val="00BF588C"/>
    <w:rsid w:val="00BF59E6"/>
    <w:rsid w:val="00BF6259"/>
    <w:rsid w:val="00BF66D0"/>
    <w:rsid w:val="00BF68F3"/>
    <w:rsid w:val="00BF70DB"/>
    <w:rsid w:val="00BF73C6"/>
    <w:rsid w:val="00BF7487"/>
    <w:rsid w:val="00BF77D3"/>
    <w:rsid w:val="00BF78A8"/>
    <w:rsid w:val="00BF7ED5"/>
    <w:rsid w:val="00C00205"/>
    <w:rsid w:val="00C00263"/>
    <w:rsid w:val="00C004D9"/>
    <w:rsid w:val="00C013A3"/>
    <w:rsid w:val="00C013B7"/>
    <w:rsid w:val="00C0168A"/>
    <w:rsid w:val="00C01B09"/>
    <w:rsid w:val="00C01FC9"/>
    <w:rsid w:val="00C020AE"/>
    <w:rsid w:val="00C020FB"/>
    <w:rsid w:val="00C02114"/>
    <w:rsid w:val="00C02DF2"/>
    <w:rsid w:val="00C02EEF"/>
    <w:rsid w:val="00C03051"/>
    <w:rsid w:val="00C035F4"/>
    <w:rsid w:val="00C037AE"/>
    <w:rsid w:val="00C038A5"/>
    <w:rsid w:val="00C03D8D"/>
    <w:rsid w:val="00C03DBD"/>
    <w:rsid w:val="00C03E90"/>
    <w:rsid w:val="00C04246"/>
    <w:rsid w:val="00C0439D"/>
    <w:rsid w:val="00C04910"/>
    <w:rsid w:val="00C049B8"/>
    <w:rsid w:val="00C04D8B"/>
    <w:rsid w:val="00C050F9"/>
    <w:rsid w:val="00C0518E"/>
    <w:rsid w:val="00C05879"/>
    <w:rsid w:val="00C0684F"/>
    <w:rsid w:val="00C06C93"/>
    <w:rsid w:val="00C070CB"/>
    <w:rsid w:val="00C072DF"/>
    <w:rsid w:val="00C075ED"/>
    <w:rsid w:val="00C0786D"/>
    <w:rsid w:val="00C0791E"/>
    <w:rsid w:val="00C07AF4"/>
    <w:rsid w:val="00C07BEC"/>
    <w:rsid w:val="00C07C2D"/>
    <w:rsid w:val="00C07CE2"/>
    <w:rsid w:val="00C07DB1"/>
    <w:rsid w:val="00C07FC6"/>
    <w:rsid w:val="00C104E3"/>
    <w:rsid w:val="00C104EA"/>
    <w:rsid w:val="00C10546"/>
    <w:rsid w:val="00C105DC"/>
    <w:rsid w:val="00C10E4F"/>
    <w:rsid w:val="00C114BC"/>
    <w:rsid w:val="00C12220"/>
    <w:rsid w:val="00C12448"/>
    <w:rsid w:val="00C124EE"/>
    <w:rsid w:val="00C12618"/>
    <w:rsid w:val="00C12A55"/>
    <w:rsid w:val="00C12C60"/>
    <w:rsid w:val="00C12F10"/>
    <w:rsid w:val="00C13519"/>
    <w:rsid w:val="00C13C25"/>
    <w:rsid w:val="00C13EFC"/>
    <w:rsid w:val="00C14288"/>
    <w:rsid w:val="00C159A1"/>
    <w:rsid w:val="00C15F23"/>
    <w:rsid w:val="00C16055"/>
    <w:rsid w:val="00C16735"/>
    <w:rsid w:val="00C16A50"/>
    <w:rsid w:val="00C173C3"/>
    <w:rsid w:val="00C17E59"/>
    <w:rsid w:val="00C17ECE"/>
    <w:rsid w:val="00C17F3B"/>
    <w:rsid w:val="00C17FEB"/>
    <w:rsid w:val="00C200C6"/>
    <w:rsid w:val="00C20719"/>
    <w:rsid w:val="00C20B05"/>
    <w:rsid w:val="00C2104E"/>
    <w:rsid w:val="00C212B9"/>
    <w:rsid w:val="00C212DA"/>
    <w:rsid w:val="00C21A05"/>
    <w:rsid w:val="00C21ABF"/>
    <w:rsid w:val="00C22A81"/>
    <w:rsid w:val="00C22ADF"/>
    <w:rsid w:val="00C22E07"/>
    <w:rsid w:val="00C2310B"/>
    <w:rsid w:val="00C231A3"/>
    <w:rsid w:val="00C2337C"/>
    <w:rsid w:val="00C2358D"/>
    <w:rsid w:val="00C23723"/>
    <w:rsid w:val="00C2379A"/>
    <w:rsid w:val="00C237E1"/>
    <w:rsid w:val="00C23B6D"/>
    <w:rsid w:val="00C2428E"/>
    <w:rsid w:val="00C243FD"/>
    <w:rsid w:val="00C24457"/>
    <w:rsid w:val="00C245F4"/>
    <w:rsid w:val="00C248F9"/>
    <w:rsid w:val="00C24C4B"/>
    <w:rsid w:val="00C255D6"/>
    <w:rsid w:val="00C25B34"/>
    <w:rsid w:val="00C260DA"/>
    <w:rsid w:val="00C26596"/>
    <w:rsid w:val="00C26CBF"/>
    <w:rsid w:val="00C26E31"/>
    <w:rsid w:val="00C26F37"/>
    <w:rsid w:val="00C26FCD"/>
    <w:rsid w:val="00C27208"/>
    <w:rsid w:val="00C30307"/>
    <w:rsid w:val="00C3086C"/>
    <w:rsid w:val="00C308CE"/>
    <w:rsid w:val="00C3098F"/>
    <w:rsid w:val="00C30C22"/>
    <w:rsid w:val="00C30C9C"/>
    <w:rsid w:val="00C30F65"/>
    <w:rsid w:val="00C31E09"/>
    <w:rsid w:val="00C31EA2"/>
    <w:rsid w:val="00C31EC4"/>
    <w:rsid w:val="00C32614"/>
    <w:rsid w:val="00C32A09"/>
    <w:rsid w:val="00C32BE9"/>
    <w:rsid w:val="00C32DBB"/>
    <w:rsid w:val="00C3302D"/>
    <w:rsid w:val="00C33816"/>
    <w:rsid w:val="00C342EB"/>
    <w:rsid w:val="00C3481F"/>
    <w:rsid w:val="00C349C6"/>
    <w:rsid w:val="00C3539A"/>
    <w:rsid w:val="00C354E9"/>
    <w:rsid w:val="00C35649"/>
    <w:rsid w:val="00C3572D"/>
    <w:rsid w:val="00C35B45"/>
    <w:rsid w:val="00C35DF7"/>
    <w:rsid w:val="00C36007"/>
    <w:rsid w:val="00C360BD"/>
    <w:rsid w:val="00C366D5"/>
    <w:rsid w:val="00C36C08"/>
    <w:rsid w:val="00C3741A"/>
    <w:rsid w:val="00C37B8E"/>
    <w:rsid w:val="00C400A6"/>
    <w:rsid w:val="00C40111"/>
    <w:rsid w:val="00C40241"/>
    <w:rsid w:val="00C403F1"/>
    <w:rsid w:val="00C40B75"/>
    <w:rsid w:val="00C40C6D"/>
    <w:rsid w:val="00C41547"/>
    <w:rsid w:val="00C41C40"/>
    <w:rsid w:val="00C41CE0"/>
    <w:rsid w:val="00C4296F"/>
    <w:rsid w:val="00C42C4A"/>
    <w:rsid w:val="00C431C3"/>
    <w:rsid w:val="00C431D6"/>
    <w:rsid w:val="00C43533"/>
    <w:rsid w:val="00C43557"/>
    <w:rsid w:val="00C43A6F"/>
    <w:rsid w:val="00C43DC0"/>
    <w:rsid w:val="00C444E4"/>
    <w:rsid w:val="00C4498E"/>
    <w:rsid w:val="00C44E17"/>
    <w:rsid w:val="00C450A0"/>
    <w:rsid w:val="00C45107"/>
    <w:rsid w:val="00C45741"/>
    <w:rsid w:val="00C45B34"/>
    <w:rsid w:val="00C46177"/>
    <w:rsid w:val="00C4617A"/>
    <w:rsid w:val="00C4716A"/>
    <w:rsid w:val="00C4723D"/>
    <w:rsid w:val="00C472F3"/>
    <w:rsid w:val="00C47AC0"/>
    <w:rsid w:val="00C502E1"/>
    <w:rsid w:val="00C5037A"/>
    <w:rsid w:val="00C503EB"/>
    <w:rsid w:val="00C504EA"/>
    <w:rsid w:val="00C50DF3"/>
    <w:rsid w:val="00C51727"/>
    <w:rsid w:val="00C517A3"/>
    <w:rsid w:val="00C51927"/>
    <w:rsid w:val="00C51CD2"/>
    <w:rsid w:val="00C51DE4"/>
    <w:rsid w:val="00C51FE8"/>
    <w:rsid w:val="00C5212C"/>
    <w:rsid w:val="00C52197"/>
    <w:rsid w:val="00C52A8E"/>
    <w:rsid w:val="00C52AE4"/>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87B"/>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70B3"/>
    <w:rsid w:val="00C5736F"/>
    <w:rsid w:val="00C574DC"/>
    <w:rsid w:val="00C57B71"/>
    <w:rsid w:val="00C57C2B"/>
    <w:rsid w:val="00C57C45"/>
    <w:rsid w:val="00C57D31"/>
    <w:rsid w:val="00C60308"/>
    <w:rsid w:val="00C60DF0"/>
    <w:rsid w:val="00C610FF"/>
    <w:rsid w:val="00C61113"/>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31E"/>
    <w:rsid w:val="00C63933"/>
    <w:rsid w:val="00C63B0B"/>
    <w:rsid w:val="00C63D06"/>
    <w:rsid w:val="00C643A0"/>
    <w:rsid w:val="00C647DD"/>
    <w:rsid w:val="00C648B5"/>
    <w:rsid w:val="00C64B13"/>
    <w:rsid w:val="00C64B82"/>
    <w:rsid w:val="00C650CC"/>
    <w:rsid w:val="00C65312"/>
    <w:rsid w:val="00C65474"/>
    <w:rsid w:val="00C65A91"/>
    <w:rsid w:val="00C65CE9"/>
    <w:rsid w:val="00C66544"/>
    <w:rsid w:val="00C66A5D"/>
    <w:rsid w:val="00C66C14"/>
    <w:rsid w:val="00C66F6D"/>
    <w:rsid w:val="00C66F9B"/>
    <w:rsid w:val="00C67679"/>
    <w:rsid w:val="00C67BA7"/>
    <w:rsid w:val="00C70088"/>
    <w:rsid w:val="00C7031A"/>
    <w:rsid w:val="00C70406"/>
    <w:rsid w:val="00C70955"/>
    <w:rsid w:val="00C7162D"/>
    <w:rsid w:val="00C71AC3"/>
    <w:rsid w:val="00C71C29"/>
    <w:rsid w:val="00C71FEC"/>
    <w:rsid w:val="00C7259A"/>
    <w:rsid w:val="00C726CC"/>
    <w:rsid w:val="00C72938"/>
    <w:rsid w:val="00C72A80"/>
    <w:rsid w:val="00C72B38"/>
    <w:rsid w:val="00C72C4C"/>
    <w:rsid w:val="00C72C74"/>
    <w:rsid w:val="00C72DC6"/>
    <w:rsid w:val="00C73520"/>
    <w:rsid w:val="00C73FD0"/>
    <w:rsid w:val="00C7433C"/>
    <w:rsid w:val="00C748CF"/>
    <w:rsid w:val="00C74D99"/>
    <w:rsid w:val="00C74EB5"/>
    <w:rsid w:val="00C7543C"/>
    <w:rsid w:val="00C7591F"/>
    <w:rsid w:val="00C7611F"/>
    <w:rsid w:val="00C76353"/>
    <w:rsid w:val="00C76E2C"/>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83A"/>
    <w:rsid w:val="00C818C7"/>
    <w:rsid w:val="00C81F7E"/>
    <w:rsid w:val="00C82D1E"/>
    <w:rsid w:val="00C8311F"/>
    <w:rsid w:val="00C832EA"/>
    <w:rsid w:val="00C83492"/>
    <w:rsid w:val="00C838C5"/>
    <w:rsid w:val="00C839CB"/>
    <w:rsid w:val="00C83B47"/>
    <w:rsid w:val="00C83D09"/>
    <w:rsid w:val="00C83DBB"/>
    <w:rsid w:val="00C8450F"/>
    <w:rsid w:val="00C848B7"/>
    <w:rsid w:val="00C84A57"/>
    <w:rsid w:val="00C84AC8"/>
    <w:rsid w:val="00C8501C"/>
    <w:rsid w:val="00C8509B"/>
    <w:rsid w:val="00C85C19"/>
    <w:rsid w:val="00C86265"/>
    <w:rsid w:val="00C8632C"/>
    <w:rsid w:val="00C8649B"/>
    <w:rsid w:val="00C86525"/>
    <w:rsid w:val="00C866BA"/>
    <w:rsid w:val="00C86A63"/>
    <w:rsid w:val="00C86AE5"/>
    <w:rsid w:val="00C86BFB"/>
    <w:rsid w:val="00C871EA"/>
    <w:rsid w:val="00C87341"/>
    <w:rsid w:val="00C87463"/>
    <w:rsid w:val="00C87516"/>
    <w:rsid w:val="00C877A4"/>
    <w:rsid w:val="00C901AD"/>
    <w:rsid w:val="00C901F5"/>
    <w:rsid w:val="00C904AA"/>
    <w:rsid w:val="00C90DBC"/>
    <w:rsid w:val="00C90E43"/>
    <w:rsid w:val="00C91AF1"/>
    <w:rsid w:val="00C91E00"/>
    <w:rsid w:val="00C92068"/>
    <w:rsid w:val="00C9236E"/>
    <w:rsid w:val="00C92786"/>
    <w:rsid w:val="00C92A04"/>
    <w:rsid w:val="00C92C2C"/>
    <w:rsid w:val="00C92EE5"/>
    <w:rsid w:val="00C93022"/>
    <w:rsid w:val="00C93130"/>
    <w:rsid w:val="00C935C1"/>
    <w:rsid w:val="00C93AA8"/>
    <w:rsid w:val="00C93B60"/>
    <w:rsid w:val="00C93B7C"/>
    <w:rsid w:val="00C93BB4"/>
    <w:rsid w:val="00C940B9"/>
    <w:rsid w:val="00C94315"/>
    <w:rsid w:val="00C94372"/>
    <w:rsid w:val="00C9442C"/>
    <w:rsid w:val="00C9454B"/>
    <w:rsid w:val="00C94743"/>
    <w:rsid w:val="00C94890"/>
    <w:rsid w:val="00C94EB1"/>
    <w:rsid w:val="00C94ED0"/>
    <w:rsid w:val="00C951D3"/>
    <w:rsid w:val="00C956A8"/>
    <w:rsid w:val="00C95C2E"/>
    <w:rsid w:val="00C95D27"/>
    <w:rsid w:val="00C9610F"/>
    <w:rsid w:val="00C9643B"/>
    <w:rsid w:val="00C967A8"/>
    <w:rsid w:val="00C96918"/>
    <w:rsid w:val="00C96CA7"/>
    <w:rsid w:val="00C96E08"/>
    <w:rsid w:val="00C96EBE"/>
    <w:rsid w:val="00C97558"/>
    <w:rsid w:val="00C97EC0"/>
    <w:rsid w:val="00C97FF6"/>
    <w:rsid w:val="00CA07BC"/>
    <w:rsid w:val="00CA0BA4"/>
    <w:rsid w:val="00CA0BC1"/>
    <w:rsid w:val="00CA0EC5"/>
    <w:rsid w:val="00CA156B"/>
    <w:rsid w:val="00CA1750"/>
    <w:rsid w:val="00CA1907"/>
    <w:rsid w:val="00CA1E15"/>
    <w:rsid w:val="00CA2435"/>
    <w:rsid w:val="00CA25CE"/>
    <w:rsid w:val="00CA2917"/>
    <w:rsid w:val="00CA2996"/>
    <w:rsid w:val="00CA2AA0"/>
    <w:rsid w:val="00CA2B1E"/>
    <w:rsid w:val="00CA2DD2"/>
    <w:rsid w:val="00CA2EB0"/>
    <w:rsid w:val="00CA2F7E"/>
    <w:rsid w:val="00CA2FA3"/>
    <w:rsid w:val="00CA34DA"/>
    <w:rsid w:val="00CA35D3"/>
    <w:rsid w:val="00CA3945"/>
    <w:rsid w:val="00CA3B68"/>
    <w:rsid w:val="00CA4A45"/>
    <w:rsid w:val="00CA4FA7"/>
    <w:rsid w:val="00CA501C"/>
    <w:rsid w:val="00CA597F"/>
    <w:rsid w:val="00CA5C73"/>
    <w:rsid w:val="00CA68F7"/>
    <w:rsid w:val="00CA6A5E"/>
    <w:rsid w:val="00CA6CF2"/>
    <w:rsid w:val="00CA7182"/>
    <w:rsid w:val="00CA7314"/>
    <w:rsid w:val="00CA7491"/>
    <w:rsid w:val="00CA7801"/>
    <w:rsid w:val="00CA79F7"/>
    <w:rsid w:val="00CA7F86"/>
    <w:rsid w:val="00CA7FEB"/>
    <w:rsid w:val="00CB03B4"/>
    <w:rsid w:val="00CB0529"/>
    <w:rsid w:val="00CB06B9"/>
    <w:rsid w:val="00CB0AEE"/>
    <w:rsid w:val="00CB0EC5"/>
    <w:rsid w:val="00CB10E9"/>
    <w:rsid w:val="00CB16C6"/>
    <w:rsid w:val="00CB1A74"/>
    <w:rsid w:val="00CB1D21"/>
    <w:rsid w:val="00CB27AE"/>
    <w:rsid w:val="00CB28F4"/>
    <w:rsid w:val="00CB2F5A"/>
    <w:rsid w:val="00CB2FD3"/>
    <w:rsid w:val="00CB2FED"/>
    <w:rsid w:val="00CB31E8"/>
    <w:rsid w:val="00CB32F3"/>
    <w:rsid w:val="00CB34C6"/>
    <w:rsid w:val="00CB3FC9"/>
    <w:rsid w:val="00CB40F4"/>
    <w:rsid w:val="00CB457C"/>
    <w:rsid w:val="00CB465D"/>
    <w:rsid w:val="00CB4704"/>
    <w:rsid w:val="00CB4A74"/>
    <w:rsid w:val="00CB4DA2"/>
    <w:rsid w:val="00CB4EBC"/>
    <w:rsid w:val="00CB5286"/>
    <w:rsid w:val="00CB5CC4"/>
    <w:rsid w:val="00CB5EBC"/>
    <w:rsid w:val="00CB612C"/>
    <w:rsid w:val="00CB6669"/>
    <w:rsid w:val="00CB667C"/>
    <w:rsid w:val="00CB6B6F"/>
    <w:rsid w:val="00CB74AE"/>
    <w:rsid w:val="00CB760E"/>
    <w:rsid w:val="00CB7D0C"/>
    <w:rsid w:val="00CC041A"/>
    <w:rsid w:val="00CC0A7D"/>
    <w:rsid w:val="00CC0DD6"/>
    <w:rsid w:val="00CC0F84"/>
    <w:rsid w:val="00CC116B"/>
    <w:rsid w:val="00CC11A9"/>
    <w:rsid w:val="00CC1694"/>
    <w:rsid w:val="00CC16C9"/>
    <w:rsid w:val="00CC21F4"/>
    <w:rsid w:val="00CC227E"/>
    <w:rsid w:val="00CC2396"/>
    <w:rsid w:val="00CC248F"/>
    <w:rsid w:val="00CC26A1"/>
    <w:rsid w:val="00CC2C6C"/>
    <w:rsid w:val="00CC2D89"/>
    <w:rsid w:val="00CC3846"/>
    <w:rsid w:val="00CC3AE6"/>
    <w:rsid w:val="00CC4047"/>
    <w:rsid w:val="00CC4440"/>
    <w:rsid w:val="00CC48F5"/>
    <w:rsid w:val="00CC502E"/>
    <w:rsid w:val="00CC5C22"/>
    <w:rsid w:val="00CC5FDF"/>
    <w:rsid w:val="00CC616B"/>
    <w:rsid w:val="00CC6449"/>
    <w:rsid w:val="00CC677C"/>
    <w:rsid w:val="00CC6C5A"/>
    <w:rsid w:val="00CC6C6A"/>
    <w:rsid w:val="00CC6CD7"/>
    <w:rsid w:val="00CC6D39"/>
    <w:rsid w:val="00CC7095"/>
    <w:rsid w:val="00CC7402"/>
    <w:rsid w:val="00CC7743"/>
    <w:rsid w:val="00CC77D2"/>
    <w:rsid w:val="00CC7844"/>
    <w:rsid w:val="00CC796C"/>
    <w:rsid w:val="00CD050F"/>
    <w:rsid w:val="00CD078D"/>
    <w:rsid w:val="00CD0E2E"/>
    <w:rsid w:val="00CD1156"/>
    <w:rsid w:val="00CD124D"/>
    <w:rsid w:val="00CD18A3"/>
    <w:rsid w:val="00CD1B8F"/>
    <w:rsid w:val="00CD1C03"/>
    <w:rsid w:val="00CD1C0D"/>
    <w:rsid w:val="00CD2029"/>
    <w:rsid w:val="00CD219D"/>
    <w:rsid w:val="00CD21FC"/>
    <w:rsid w:val="00CD2207"/>
    <w:rsid w:val="00CD22AA"/>
    <w:rsid w:val="00CD2314"/>
    <w:rsid w:val="00CD2323"/>
    <w:rsid w:val="00CD27CB"/>
    <w:rsid w:val="00CD2A89"/>
    <w:rsid w:val="00CD2C12"/>
    <w:rsid w:val="00CD3067"/>
    <w:rsid w:val="00CD329E"/>
    <w:rsid w:val="00CD33DD"/>
    <w:rsid w:val="00CD3640"/>
    <w:rsid w:val="00CD37DD"/>
    <w:rsid w:val="00CD3C74"/>
    <w:rsid w:val="00CD3D18"/>
    <w:rsid w:val="00CD3E29"/>
    <w:rsid w:val="00CD4114"/>
    <w:rsid w:val="00CD4138"/>
    <w:rsid w:val="00CD456D"/>
    <w:rsid w:val="00CD46C1"/>
    <w:rsid w:val="00CD52B0"/>
    <w:rsid w:val="00CD53D6"/>
    <w:rsid w:val="00CD54B9"/>
    <w:rsid w:val="00CD56BF"/>
    <w:rsid w:val="00CD5772"/>
    <w:rsid w:val="00CD5BDD"/>
    <w:rsid w:val="00CD5F73"/>
    <w:rsid w:val="00CD6027"/>
    <w:rsid w:val="00CD605E"/>
    <w:rsid w:val="00CD658A"/>
    <w:rsid w:val="00CD66C9"/>
    <w:rsid w:val="00CD688B"/>
    <w:rsid w:val="00CD6978"/>
    <w:rsid w:val="00CD6A62"/>
    <w:rsid w:val="00CD7B83"/>
    <w:rsid w:val="00CD7EB6"/>
    <w:rsid w:val="00CD7FA6"/>
    <w:rsid w:val="00CE0258"/>
    <w:rsid w:val="00CE063D"/>
    <w:rsid w:val="00CE06D8"/>
    <w:rsid w:val="00CE0F14"/>
    <w:rsid w:val="00CE0F31"/>
    <w:rsid w:val="00CE0FC8"/>
    <w:rsid w:val="00CE10D3"/>
    <w:rsid w:val="00CE1192"/>
    <w:rsid w:val="00CE11BE"/>
    <w:rsid w:val="00CE1338"/>
    <w:rsid w:val="00CE1977"/>
    <w:rsid w:val="00CE1D11"/>
    <w:rsid w:val="00CE1DAD"/>
    <w:rsid w:val="00CE296B"/>
    <w:rsid w:val="00CE29E9"/>
    <w:rsid w:val="00CE3009"/>
    <w:rsid w:val="00CE3041"/>
    <w:rsid w:val="00CE32E5"/>
    <w:rsid w:val="00CE3BFE"/>
    <w:rsid w:val="00CE41C9"/>
    <w:rsid w:val="00CE4365"/>
    <w:rsid w:val="00CE4483"/>
    <w:rsid w:val="00CE456D"/>
    <w:rsid w:val="00CE4A57"/>
    <w:rsid w:val="00CE4B4E"/>
    <w:rsid w:val="00CE4F69"/>
    <w:rsid w:val="00CE54DD"/>
    <w:rsid w:val="00CE5510"/>
    <w:rsid w:val="00CE5B55"/>
    <w:rsid w:val="00CE5E1A"/>
    <w:rsid w:val="00CE65A8"/>
    <w:rsid w:val="00CE65AF"/>
    <w:rsid w:val="00CE697F"/>
    <w:rsid w:val="00CE6A25"/>
    <w:rsid w:val="00CE6AB0"/>
    <w:rsid w:val="00CE6FD6"/>
    <w:rsid w:val="00CE71D5"/>
    <w:rsid w:val="00CE789A"/>
    <w:rsid w:val="00CE7A82"/>
    <w:rsid w:val="00CE7B11"/>
    <w:rsid w:val="00CE7F24"/>
    <w:rsid w:val="00CF0557"/>
    <w:rsid w:val="00CF081E"/>
    <w:rsid w:val="00CF0B00"/>
    <w:rsid w:val="00CF131E"/>
    <w:rsid w:val="00CF1350"/>
    <w:rsid w:val="00CF1400"/>
    <w:rsid w:val="00CF1596"/>
    <w:rsid w:val="00CF183C"/>
    <w:rsid w:val="00CF1E12"/>
    <w:rsid w:val="00CF26E9"/>
    <w:rsid w:val="00CF2E6C"/>
    <w:rsid w:val="00CF2F8D"/>
    <w:rsid w:val="00CF3061"/>
    <w:rsid w:val="00CF3415"/>
    <w:rsid w:val="00CF3658"/>
    <w:rsid w:val="00CF3B67"/>
    <w:rsid w:val="00CF4094"/>
    <w:rsid w:val="00CF4426"/>
    <w:rsid w:val="00CF44C7"/>
    <w:rsid w:val="00CF4B1B"/>
    <w:rsid w:val="00CF4B5C"/>
    <w:rsid w:val="00CF4B69"/>
    <w:rsid w:val="00CF4D51"/>
    <w:rsid w:val="00CF4DEC"/>
    <w:rsid w:val="00CF588D"/>
    <w:rsid w:val="00CF5A54"/>
    <w:rsid w:val="00CF5BB5"/>
    <w:rsid w:val="00CF62F9"/>
    <w:rsid w:val="00CF65F3"/>
    <w:rsid w:val="00CF6889"/>
    <w:rsid w:val="00CF6D55"/>
    <w:rsid w:val="00CF6D64"/>
    <w:rsid w:val="00CF6F9B"/>
    <w:rsid w:val="00CF7211"/>
    <w:rsid w:val="00CF73A3"/>
    <w:rsid w:val="00D0035A"/>
    <w:rsid w:val="00D00835"/>
    <w:rsid w:val="00D00A41"/>
    <w:rsid w:val="00D00C4A"/>
    <w:rsid w:val="00D01061"/>
    <w:rsid w:val="00D01073"/>
    <w:rsid w:val="00D010A8"/>
    <w:rsid w:val="00D012C7"/>
    <w:rsid w:val="00D01C72"/>
    <w:rsid w:val="00D01D1F"/>
    <w:rsid w:val="00D021D8"/>
    <w:rsid w:val="00D022CC"/>
    <w:rsid w:val="00D02426"/>
    <w:rsid w:val="00D02C93"/>
    <w:rsid w:val="00D032BD"/>
    <w:rsid w:val="00D03318"/>
    <w:rsid w:val="00D035D5"/>
    <w:rsid w:val="00D0375D"/>
    <w:rsid w:val="00D03D87"/>
    <w:rsid w:val="00D04225"/>
    <w:rsid w:val="00D04327"/>
    <w:rsid w:val="00D04359"/>
    <w:rsid w:val="00D043A6"/>
    <w:rsid w:val="00D045EE"/>
    <w:rsid w:val="00D047B4"/>
    <w:rsid w:val="00D04DD8"/>
    <w:rsid w:val="00D05A2B"/>
    <w:rsid w:val="00D060CF"/>
    <w:rsid w:val="00D0692E"/>
    <w:rsid w:val="00D07251"/>
    <w:rsid w:val="00D07336"/>
    <w:rsid w:val="00D07EBA"/>
    <w:rsid w:val="00D104C3"/>
    <w:rsid w:val="00D1129F"/>
    <w:rsid w:val="00D11AF6"/>
    <w:rsid w:val="00D11B16"/>
    <w:rsid w:val="00D11C68"/>
    <w:rsid w:val="00D12391"/>
    <w:rsid w:val="00D12928"/>
    <w:rsid w:val="00D13E51"/>
    <w:rsid w:val="00D14758"/>
    <w:rsid w:val="00D149CD"/>
    <w:rsid w:val="00D1515B"/>
    <w:rsid w:val="00D155A6"/>
    <w:rsid w:val="00D157AD"/>
    <w:rsid w:val="00D159D5"/>
    <w:rsid w:val="00D15D4F"/>
    <w:rsid w:val="00D15DFC"/>
    <w:rsid w:val="00D15E5A"/>
    <w:rsid w:val="00D15FF5"/>
    <w:rsid w:val="00D168BD"/>
    <w:rsid w:val="00D168CD"/>
    <w:rsid w:val="00D16C30"/>
    <w:rsid w:val="00D16F00"/>
    <w:rsid w:val="00D17146"/>
    <w:rsid w:val="00D1721D"/>
    <w:rsid w:val="00D172BA"/>
    <w:rsid w:val="00D17B77"/>
    <w:rsid w:val="00D17BEF"/>
    <w:rsid w:val="00D17C9E"/>
    <w:rsid w:val="00D17EE4"/>
    <w:rsid w:val="00D20268"/>
    <w:rsid w:val="00D202EC"/>
    <w:rsid w:val="00D2059F"/>
    <w:rsid w:val="00D2064D"/>
    <w:rsid w:val="00D20F74"/>
    <w:rsid w:val="00D21456"/>
    <w:rsid w:val="00D214BE"/>
    <w:rsid w:val="00D218AC"/>
    <w:rsid w:val="00D2195D"/>
    <w:rsid w:val="00D223F8"/>
    <w:rsid w:val="00D22487"/>
    <w:rsid w:val="00D225D0"/>
    <w:rsid w:val="00D2268D"/>
    <w:rsid w:val="00D22CA2"/>
    <w:rsid w:val="00D23110"/>
    <w:rsid w:val="00D2340F"/>
    <w:rsid w:val="00D2355D"/>
    <w:rsid w:val="00D236D9"/>
    <w:rsid w:val="00D24255"/>
    <w:rsid w:val="00D24498"/>
    <w:rsid w:val="00D24ACE"/>
    <w:rsid w:val="00D24EFC"/>
    <w:rsid w:val="00D2543C"/>
    <w:rsid w:val="00D25742"/>
    <w:rsid w:val="00D25A47"/>
    <w:rsid w:val="00D25D48"/>
    <w:rsid w:val="00D262B2"/>
    <w:rsid w:val="00D26483"/>
    <w:rsid w:val="00D26AD7"/>
    <w:rsid w:val="00D26B6B"/>
    <w:rsid w:val="00D26D6B"/>
    <w:rsid w:val="00D271DB"/>
    <w:rsid w:val="00D27310"/>
    <w:rsid w:val="00D2751E"/>
    <w:rsid w:val="00D2773F"/>
    <w:rsid w:val="00D27D7A"/>
    <w:rsid w:val="00D27F37"/>
    <w:rsid w:val="00D30358"/>
    <w:rsid w:val="00D304AF"/>
    <w:rsid w:val="00D30AE0"/>
    <w:rsid w:val="00D30E10"/>
    <w:rsid w:val="00D31062"/>
    <w:rsid w:val="00D3174A"/>
    <w:rsid w:val="00D31C8A"/>
    <w:rsid w:val="00D31D57"/>
    <w:rsid w:val="00D31E29"/>
    <w:rsid w:val="00D31EE7"/>
    <w:rsid w:val="00D3209A"/>
    <w:rsid w:val="00D32139"/>
    <w:rsid w:val="00D32D69"/>
    <w:rsid w:val="00D32E78"/>
    <w:rsid w:val="00D32F2C"/>
    <w:rsid w:val="00D330FA"/>
    <w:rsid w:val="00D33119"/>
    <w:rsid w:val="00D33229"/>
    <w:rsid w:val="00D333A5"/>
    <w:rsid w:val="00D337FD"/>
    <w:rsid w:val="00D33863"/>
    <w:rsid w:val="00D33DC7"/>
    <w:rsid w:val="00D34375"/>
    <w:rsid w:val="00D34BE3"/>
    <w:rsid w:val="00D35AAF"/>
    <w:rsid w:val="00D35CAC"/>
    <w:rsid w:val="00D36229"/>
    <w:rsid w:val="00D36432"/>
    <w:rsid w:val="00D36564"/>
    <w:rsid w:val="00D36B08"/>
    <w:rsid w:val="00D36D5E"/>
    <w:rsid w:val="00D37413"/>
    <w:rsid w:val="00D37610"/>
    <w:rsid w:val="00D378B1"/>
    <w:rsid w:val="00D37F55"/>
    <w:rsid w:val="00D40183"/>
    <w:rsid w:val="00D403D3"/>
    <w:rsid w:val="00D40509"/>
    <w:rsid w:val="00D40547"/>
    <w:rsid w:val="00D40594"/>
    <w:rsid w:val="00D405F8"/>
    <w:rsid w:val="00D4070A"/>
    <w:rsid w:val="00D409AB"/>
    <w:rsid w:val="00D40C2B"/>
    <w:rsid w:val="00D4122E"/>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CB3"/>
    <w:rsid w:val="00D45E52"/>
    <w:rsid w:val="00D45F5C"/>
    <w:rsid w:val="00D46570"/>
    <w:rsid w:val="00D4670E"/>
    <w:rsid w:val="00D46EF2"/>
    <w:rsid w:val="00D472A5"/>
    <w:rsid w:val="00D47330"/>
    <w:rsid w:val="00D474B8"/>
    <w:rsid w:val="00D47646"/>
    <w:rsid w:val="00D477A1"/>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F50"/>
    <w:rsid w:val="00D53696"/>
    <w:rsid w:val="00D53C9D"/>
    <w:rsid w:val="00D53F18"/>
    <w:rsid w:val="00D542A5"/>
    <w:rsid w:val="00D545FD"/>
    <w:rsid w:val="00D5479E"/>
    <w:rsid w:val="00D54906"/>
    <w:rsid w:val="00D54E7B"/>
    <w:rsid w:val="00D55074"/>
    <w:rsid w:val="00D55502"/>
    <w:rsid w:val="00D5575D"/>
    <w:rsid w:val="00D559AC"/>
    <w:rsid w:val="00D55B10"/>
    <w:rsid w:val="00D564BC"/>
    <w:rsid w:val="00D56644"/>
    <w:rsid w:val="00D56712"/>
    <w:rsid w:val="00D56B4C"/>
    <w:rsid w:val="00D56BC5"/>
    <w:rsid w:val="00D56FFB"/>
    <w:rsid w:val="00D571C2"/>
    <w:rsid w:val="00D57403"/>
    <w:rsid w:val="00D57976"/>
    <w:rsid w:val="00D579D5"/>
    <w:rsid w:val="00D57B01"/>
    <w:rsid w:val="00D57F85"/>
    <w:rsid w:val="00D6006B"/>
    <w:rsid w:val="00D60425"/>
    <w:rsid w:val="00D60C9B"/>
    <w:rsid w:val="00D60EF7"/>
    <w:rsid w:val="00D60FB1"/>
    <w:rsid w:val="00D61683"/>
    <w:rsid w:val="00D61995"/>
    <w:rsid w:val="00D61F59"/>
    <w:rsid w:val="00D62377"/>
    <w:rsid w:val="00D62507"/>
    <w:rsid w:val="00D625B0"/>
    <w:rsid w:val="00D62DD5"/>
    <w:rsid w:val="00D62E65"/>
    <w:rsid w:val="00D62FC4"/>
    <w:rsid w:val="00D63092"/>
    <w:rsid w:val="00D634B8"/>
    <w:rsid w:val="00D637D9"/>
    <w:rsid w:val="00D63C73"/>
    <w:rsid w:val="00D64156"/>
    <w:rsid w:val="00D64165"/>
    <w:rsid w:val="00D6467C"/>
    <w:rsid w:val="00D6490D"/>
    <w:rsid w:val="00D64F5A"/>
    <w:rsid w:val="00D64FE9"/>
    <w:rsid w:val="00D654BC"/>
    <w:rsid w:val="00D656C0"/>
    <w:rsid w:val="00D659D0"/>
    <w:rsid w:val="00D65C5B"/>
    <w:rsid w:val="00D661D1"/>
    <w:rsid w:val="00D663AA"/>
    <w:rsid w:val="00D66479"/>
    <w:rsid w:val="00D66699"/>
    <w:rsid w:val="00D66799"/>
    <w:rsid w:val="00D66CBE"/>
    <w:rsid w:val="00D670D9"/>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A6A"/>
    <w:rsid w:val="00D71A79"/>
    <w:rsid w:val="00D71F52"/>
    <w:rsid w:val="00D72130"/>
    <w:rsid w:val="00D721D3"/>
    <w:rsid w:val="00D72CB3"/>
    <w:rsid w:val="00D72ED2"/>
    <w:rsid w:val="00D73225"/>
    <w:rsid w:val="00D733A2"/>
    <w:rsid w:val="00D733A4"/>
    <w:rsid w:val="00D73725"/>
    <w:rsid w:val="00D7376A"/>
    <w:rsid w:val="00D73BE9"/>
    <w:rsid w:val="00D7429B"/>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283"/>
    <w:rsid w:val="00D76CE3"/>
    <w:rsid w:val="00D76E58"/>
    <w:rsid w:val="00D76E9E"/>
    <w:rsid w:val="00D7710A"/>
    <w:rsid w:val="00D774AA"/>
    <w:rsid w:val="00D77829"/>
    <w:rsid w:val="00D77A24"/>
    <w:rsid w:val="00D77C2D"/>
    <w:rsid w:val="00D80282"/>
    <w:rsid w:val="00D80458"/>
    <w:rsid w:val="00D807A6"/>
    <w:rsid w:val="00D8083E"/>
    <w:rsid w:val="00D80C4E"/>
    <w:rsid w:val="00D80C99"/>
    <w:rsid w:val="00D81236"/>
    <w:rsid w:val="00D81634"/>
    <w:rsid w:val="00D81703"/>
    <w:rsid w:val="00D817B0"/>
    <w:rsid w:val="00D81899"/>
    <w:rsid w:val="00D818B7"/>
    <w:rsid w:val="00D81C2A"/>
    <w:rsid w:val="00D81D68"/>
    <w:rsid w:val="00D8206B"/>
    <w:rsid w:val="00D824F4"/>
    <w:rsid w:val="00D82E3E"/>
    <w:rsid w:val="00D82F9D"/>
    <w:rsid w:val="00D834AC"/>
    <w:rsid w:val="00D83672"/>
    <w:rsid w:val="00D836EF"/>
    <w:rsid w:val="00D83744"/>
    <w:rsid w:val="00D83C08"/>
    <w:rsid w:val="00D83C56"/>
    <w:rsid w:val="00D842D5"/>
    <w:rsid w:val="00D842F3"/>
    <w:rsid w:val="00D843FD"/>
    <w:rsid w:val="00D84731"/>
    <w:rsid w:val="00D851EC"/>
    <w:rsid w:val="00D85472"/>
    <w:rsid w:val="00D856E5"/>
    <w:rsid w:val="00D85956"/>
    <w:rsid w:val="00D85F59"/>
    <w:rsid w:val="00D8600A"/>
    <w:rsid w:val="00D8612A"/>
    <w:rsid w:val="00D861C5"/>
    <w:rsid w:val="00D861F1"/>
    <w:rsid w:val="00D8625E"/>
    <w:rsid w:val="00D863BA"/>
    <w:rsid w:val="00D864BE"/>
    <w:rsid w:val="00D8657D"/>
    <w:rsid w:val="00D866A7"/>
    <w:rsid w:val="00D8672A"/>
    <w:rsid w:val="00D86C74"/>
    <w:rsid w:val="00D86DF7"/>
    <w:rsid w:val="00D87711"/>
    <w:rsid w:val="00D8799A"/>
    <w:rsid w:val="00D879BE"/>
    <w:rsid w:val="00D87AB1"/>
    <w:rsid w:val="00D87B1D"/>
    <w:rsid w:val="00D87DB3"/>
    <w:rsid w:val="00D9025B"/>
    <w:rsid w:val="00D90510"/>
    <w:rsid w:val="00D906CB"/>
    <w:rsid w:val="00D90E9E"/>
    <w:rsid w:val="00D90F5C"/>
    <w:rsid w:val="00D9142D"/>
    <w:rsid w:val="00D91599"/>
    <w:rsid w:val="00D917B1"/>
    <w:rsid w:val="00D917EC"/>
    <w:rsid w:val="00D918E2"/>
    <w:rsid w:val="00D91A46"/>
    <w:rsid w:val="00D91BD3"/>
    <w:rsid w:val="00D91F63"/>
    <w:rsid w:val="00D9267F"/>
    <w:rsid w:val="00D92821"/>
    <w:rsid w:val="00D92A48"/>
    <w:rsid w:val="00D92A80"/>
    <w:rsid w:val="00D92CFB"/>
    <w:rsid w:val="00D93185"/>
    <w:rsid w:val="00D933DF"/>
    <w:rsid w:val="00D93713"/>
    <w:rsid w:val="00D93D71"/>
    <w:rsid w:val="00D94526"/>
    <w:rsid w:val="00D949D4"/>
    <w:rsid w:val="00D94A12"/>
    <w:rsid w:val="00D94AC7"/>
    <w:rsid w:val="00D94B03"/>
    <w:rsid w:val="00D94CA2"/>
    <w:rsid w:val="00D94EB0"/>
    <w:rsid w:val="00D95252"/>
    <w:rsid w:val="00D953AF"/>
    <w:rsid w:val="00D9566E"/>
    <w:rsid w:val="00D95C4B"/>
    <w:rsid w:val="00D95DD7"/>
    <w:rsid w:val="00D962D3"/>
    <w:rsid w:val="00D964D5"/>
    <w:rsid w:val="00D96CEC"/>
    <w:rsid w:val="00D96D1A"/>
    <w:rsid w:val="00D96D57"/>
    <w:rsid w:val="00D96E97"/>
    <w:rsid w:val="00D971F2"/>
    <w:rsid w:val="00D97291"/>
    <w:rsid w:val="00D975CE"/>
    <w:rsid w:val="00D975EF"/>
    <w:rsid w:val="00D97B66"/>
    <w:rsid w:val="00D97CE9"/>
    <w:rsid w:val="00D97F3D"/>
    <w:rsid w:val="00DA003E"/>
    <w:rsid w:val="00DA0174"/>
    <w:rsid w:val="00DA02BE"/>
    <w:rsid w:val="00DA0467"/>
    <w:rsid w:val="00DA0492"/>
    <w:rsid w:val="00DA08C3"/>
    <w:rsid w:val="00DA0E40"/>
    <w:rsid w:val="00DA0EBF"/>
    <w:rsid w:val="00DA1C9C"/>
    <w:rsid w:val="00DA1D57"/>
    <w:rsid w:val="00DA1EF5"/>
    <w:rsid w:val="00DA24DE"/>
    <w:rsid w:val="00DA257D"/>
    <w:rsid w:val="00DA28C8"/>
    <w:rsid w:val="00DA2BB6"/>
    <w:rsid w:val="00DA2CF8"/>
    <w:rsid w:val="00DA30BC"/>
    <w:rsid w:val="00DA336D"/>
    <w:rsid w:val="00DA33C3"/>
    <w:rsid w:val="00DA3577"/>
    <w:rsid w:val="00DA3734"/>
    <w:rsid w:val="00DA3BCF"/>
    <w:rsid w:val="00DA3BEE"/>
    <w:rsid w:val="00DA3C94"/>
    <w:rsid w:val="00DA3C9D"/>
    <w:rsid w:val="00DA3FDB"/>
    <w:rsid w:val="00DA473D"/>
    <w:rsid w:val="00DA4A97"/>
    <w:rsid w:val="00DA5223"/>
    <w:rsid w:val="00DA5528"/>
    <w:rsid w:val="00DA655D"/>
    <w:rsid w:val="00DA660A"/>
    <w:rsid w:val="00DA6AB6"/>
    <w:rsid w:val="00DA6F7D"/>
    <w:rsid w:val="00DA7411"/>
    <w:rsid w:val="00DA7773"/>
    <w:rsid w:val="00DA7ED2"/>
    <w:rsid w:val="00DA7FBC"/>
    <w:rsid w:val="00DB12E9"/>
    <w:rsid w:val="00DB1410"/>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6188"/>
    <w:rsid w:val="00DB6822"/>
    <w:rsid w:val="00DB69AF"/>
    <w:rsid w:val="00DB6A23"/>
    <w:rsid w:val="00DB6C19"/>
    <w:rsid w:val="00DB6C67"/>
    <w:rsid w:val="00DB6C95"/>
    <w:rsid w:val="00DB70C8"/>
    <w:rsid w:val="00DB726C"/>
    <w:rsid w:val="00DB726F"/>
    <w:rsid w:val="00DB780B"/>
    <w:rsid w:val="00DB794B"/>
    <w:rsid w:val="00DB7CC7"/>
    <w:rsid w:val="00DB7DC2"/>
    <w:rsid w:val="00DB7F2F"/>
    <w:rsid w:val="00DC032D"/>
    <w:rsid w:val="00DC0550"/>
    <w:rsid w:val="00DC169F"/>
    <w:rsid w:val="00DC16F2"/>
    <w:rsid w:val="00DC1868"/>
    <w:rsid w:val="00DC1994"/>
    <w:rsid w:val="00DC19EC"/>
    <w:rsid w:val="00DC1BFB"/>
    <w:rsid w:val="00DC1F14"/>
    <w:rsid w:val="00DC2087"/>
    <w:rsid w:val="00DC229D"/>
    <w:rsid w:val="00DC2339"/>
    <w:rsid w:val="00DC2412"/>
    <w:rsid w:val="00DC29D0"/>
    <w:rsid w:val="00DC29F3"/>
    <w:rsid w:val="00DC2CE9"/>
    <w:rsid w:val="00DC2FAD"/>
    <w:rsid w:val="00DC35A7"/>
    <w:rsid w:val="00DC37A4"/>
    <w:rsid w:val="00DC37FE"/>
    <w:rsid w:val="00DC457D"/>
    <w:rsid w:val="00DC48D9"/>
    <w:rsid w:val="00DC49E7"/>
    <w:rsid w:val="00DC4AA8"/>
    <w:rsid w:val="00DC4D14"/>
    <w:rsid w:val="00DC520F"/>
    <w:rsid w:val="00DC5261"/>
    <w:rsid w:val="00DC52A3"/>
    <w:rsid w:val="00DC6313"/>
    <w:rsid w:val="00DC63C2"/>
    <w:rsid w:val="00DC66B7"/>
    <w:rsid w:val="00DC6979"/>
    <w:rsid w:val="00DC6F2E"/>
    <w:rsid w:val="00DC70F3"/>
    <w:rsid w:val="00DC71D3"/>
    <w:rsid w:val="00DC7301"/>
    <w:rsid w:val="00DC7457"/>
    <w:rsid w:val="00DC79C8"/>
    <w:rsid w:val="00DC79E2"/>
    <w:rsid w:val="00DC7B63"/>
    <w:rsid w:val="00DC7ED6"/>
    <w:rsid w:val="00DD0414"/>
    <w:rsid w:val="00DD0C7E"/>
    <w:rsid w:val="00DD0D3E"/>
    <w:rsid w:val="00DD17AB"/>
    <w:rsid w:val="00DD180F"/>
    <w:rsid w:val="00DD1D07"/>
    <w:rsid w:val="00DD206E"/>
    <w:rsid w:val="00DD23E1"/>
    <w:rsid w:val="00DD2676"/>
    <w:rsid w:val="00DD2761"/>
    <w:rsid w:val="00DD3146"/>
    <w:rsid w:val="00DD3C73"/>
    <w:rsid w:val="00DD3FB5"/>
    <w:rsid w:val="00DD421D"/>
    <w:rsid w:val="00DD42E8"/>
    <w:rsid w:val="00DD439E"/>
    <w:rsid w:val="00DD44CC"/>
    <w:rsid w:val="00DD45C7"/>
    <w:rsid w:val="00DD49E5"/>
    <w:rsid w:val="00DD4A49"/>
    <w:rsid w:val="00DD4AC0"/>
    <w:rsid w:val="00DD4DFD"/>
    <w:rsid w:val="00DD5274"/>
    <w:rsid w:val="00DD5759"/>
    <w:rsid w:val="00DD58CC"/>
    <w:rsid w:val="00DD5B71"/>
    <w:rsid w:val="00DD5C40"/>
    <w:rsid w:val="00DD5C95"/>
    <w:rsid w:val="00DD5FD5"/>
    <w:rsid w:val="00DD6727"/>
    <w:rsid w:val="00DD674F"/>
    <w:rsid w:val="00DD6EE8"/>
    <w:rsid w:val="00DD7016"/>
    <w:rsid w:val="00DE0820"/>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3D5C"/>
    <w:rsid w:val="00DE435D"/>
    <w:rsid w:val="00DE45E0"/>
    <w:rsid w:val="00DE45E5"/>
    <w:rsid w:val="00DE4960"/>
    <w:rsid w:val="00DE4D31"/>
    <w:rsid w:val="00DE5609"/>
    <w:rsid w:val="00DE5B9F"/>
    <w:rsid w:val="00DE5DCE"/>
    <w:rsid w:val="00DE5EEA"/>
    <w:rsid w:val="00DE64DA"/>
    <w:rsid w:val="00DE64EA"/>
    <w:rsid w:val="00DE6545"/>
    <w:rsid w:val="00DE654C"/>
    <w:rsid w:val="00DE7306"/>
    <w:rsid w:val="00DE749B"/>
    <w:rsid w:val="00DE76AF"/>
    <w:rsid w:val="00DE781E"/>
    <w:rsid w:val="00DE7887"/>
    <w:rsid w:val="00DE7A32"/>
    <w:rsid w:val="00DE7A53"/>
    <w:rsid w:val="00DE7F6B"/>
    <w:rsid w:val="00DF0646"/>
    <w:rsid w:val="00DF1713"/>
    <w:rsid w:val="00DF179B"/>
    <w:rsid w:val="00DF1B67"/>
    <w:rsid w:val="00DF1F3A"/>
    <w:rsid w:val="00DF26A4"/>
    <w:rsid w:val="00DF28ED"/>
    <w:rsid w:val="00DF2F9A"/>
    <w:rsid w:val="00DF332E"/>
    <w:rsid w:val="00DF337A"/>
    <w:rsid w:val="00DF3459"/>
    <w:rsid w:val="00DF41AA"/>
    <w:rsid w:val="00DF448B"/>
    <w:rsid w:val="00DF4501"/>
    <w:rsid w:val="00DF4555"/>
    <w:rsid w:val="00DF4AB5"/>
    <w:rsid w:val="00DF4B50"/>
    <w:rsid w:val="00DF4C33"/>
    <w:rsid w:val="00DF4D10"/>
    <w:rsid w:val="00DF4E95"/>
    <w:rsid w:val="00DF5104"/>
    <w:rsid w:val="00DF54D6"/>
    <w:rsid w:val="00DF5BFA"/>
    <w:rsid w:val="00DF619D"/>
    <w:rsid w:val="00DF6233"/>
    <w:rsid w:val="00DF6362"/>
    <w:rsid w:val="00DF64B8"/>
    <w:rsid w:val="00DF6862"/>
    <w:rsid w:val="00DF6A3F"/>
    <w:rsid w:val="00DF6A81"/>
    <w:rsid w:val="00DF6C8B"/>
    <w:rsid w:val="00DF7064"/>
    <w:rsid w:val="00DF77D3"/>
    <w:rsid w:val="00DF7E6A"/>
    <w:rsid w:val="00E00231"/>
    <w:rsid w:val="00E005CE"/>
    <w:rsid w:val="00E008F5"/>
    <w:rsid w:val="00E00A30"/>
    <w:rsid w:val="00E00C32"/>
    <w:rsid w:val="00E00C6E"/>
    <w:rsid w:val="00E014CA"/>
    <w:rsid w:val="00E01C5B"/>
    <w:rsid w:val="00E01F33"/>
    <w:rsid w:val="00E024F5"/>
    <w:rsid w:val="00E02A4B"/>
    <w:rsid w:val="00E02C70"/>
    <w:rsid w:val="00E02D3A"/>
    <w:rsid w:val="00E03755"/>
    <w:rsid w:val="00E03F32"/>
    <w:rsid w:val="00E0433B"/>
    <w:rsid w:val="00E04A44"/>
    <w:rsid w:val="00E05518"/>
    <w:rsid w:val="00E05631"/>
    <w:rsid w:val="00E05A53"/>
    <w:rsid w:val="00E05AE8"/>
    <w:rsid w:val="00E05B20"/>
    <w:rsid w:val="00E05D13"/>
    <w:rsid w:val="00E060AC"/>
    <w:rsid w:val="00E0695B"/>
    <w:rsid w:val="00E0741D"/>
    <w:rsid w:val="00E07567"/>
    <w:rsid w:val="00E075F8"/>
    <w:rsid w:val="00E07A67"/>
    <w:rsid w:val="00E07D26"/>
    <w:rsid w:val="00E102CD"/>
    <w:rsid w:val="00E10322"/>
    <w:rsid w:val="00E10656"/>
    <w:rsid w:val="00E10701"/>
    <w:rsid w:val="00E10BD3"/>
    <w:rsid w:val="00E10C64"/>
    <w:rsid w:val="00E1105D"/>
    <w:rsid w:val="00E11730"/>
    <w:rsid w:val="00E117CB"/>
    <w:rsid w:val="00E11DEF"/>
    <w:rsid w:val="00E11E74"/>
    <w:rsid w:val="00E12DA2"/>
    <w:rsid w:val="00E12DA4"/>
    <w:rsid w:val="00E130C4"/>
    <w:rsid w:val="00E14105"/>
    <w:rsid w:val="00E1418D"/>
    <w:rsid w:val="00E14282"/>
    <w:rsid w:val="00E14292"/>
    <w:rsid w:val="00E14924"/>
    <w:rsid w:val="00E15134"/>
    <w:rsid w:val="00E15339"/>
    <w:rsid w:val="00E153F8"/>
    <w:rsid w:val="00E15682"/>
    <w:rsid w:val="00E15948"/>
    <w:rsid w:val="00E15BC5"/>
    <w:rsid w:val="00E15E4D"/>
    <w:rsid w:val="00E16069"/>
    <w:rsid w:val="00E17669"/>
    <w:rsid w:val="00E17A97"/>
    <w:rsid w:val="00E17BEC"/>
    <w:rsid w:val="00E17D43"/>
    <w:rsid w:val="00E206ED"/>
    <w:rsid w:val="00E21B72"/>
    <w:rsid w:val="00E21D99"/>
    <w:rsid w:val="00E21DD4"/>
    <w:rsid w:val="00E21E36"/>
    <w:rsid w:val="00E221A5"/>
    <w:rsid w:val="00E22414"/>
    <w:rsid w:val="00E2246E"/>
    <w:rsid w:val="00E22A55"/>
    <w:rsid w:val="00E22D63"/>
    <w:rsid w:val="00E22ECF"/>
    <w:rsid w:val="00E22EE5"/>
    <w:rsid w:val="00E23422"/>
    <w:rsid w:val="00E2347F"/>
    <w:rsid w:val="00E23A5B"/>
    <w:rsid w:val="00E23A7B"/>
    <w:rsid w:val="00E23E2D"/>
    <w:rsid w:val="00E24225"/>
    <w:rsid w:val="00E242E0"/>
    <w:rsid w:val="00E24733"/>
    <w:rsid w:val="00E24801"/>
    <w:rsid w:val="00E24B3E"/>
    <w:rsid w:val="00E2511D"/>
    <w:rsid w:val="00E25294"/>
    <w:rsid w:val="00E25885"/>
    <w:rsid w:val="00E25D4C"/>
    <w:rsid w:val="00E25FE5"/>
    <w:rsid w:val="00E260ED"/>
    <w:rsid w:val="00E260FD"/>
    <w:rsid w:val="00E26774"/>
    <w:rsid w:val="00E26A67"/>
    <w:rsid w:val="00E26B16"/>
    <w:rsid w:val="00E26CF3"/>
    <w:rsid w:val="00E26D6C"/>
    <w:rsid w:val="00E273DB"/>
    <w:rsid w:val="00E27762"/>
    <w:rsid w:val="00E277E5"/>
    <w:rsid w:val="00E27A07"/>
    <w:rsid w:val="00E30AAF"/>
    <w:rsid w:val="00E31BAF"/>
    <w:rsid w:val="00E31CA0"/>
    <w:rsid w:val="00E31CD8"/>
    <w:rsid w:val="00E31DAF"/>
    <w:rsid w:val="00E324A2"/>
    <w:rsid w:val="00E32ECF"/>
    <w:rsid w:val="00E33557"/>
    <w:rsid w:val="00E33591"/>
    <w:rsid w:val="00E3364B"/>
    <w:rsid w:val="00E33733"/>
    <w:rsid w:val="00E338DE"/>
    <w:rsid w:val="00E33C81"/>
    <w:rsid w:val="00E33F47"/>
    <w:rsid w:val="00E343C2"/>
    <w:rsid w:val="00E345B2"/>
    <w:rsid w:val="00E346F0"/>
    <w:rsid w:val="00E34D80"/>
    <w:rsid w:val="00E34E87"/>
    <w:rsid w:val="00E3567E"/>
    <w:rsid w:val="00E35BC1"/>
    <w:rsid w:val="00E35FA5"/>
    <w:rsid w:val="00E3654D"/>
    <w:rsid w:val="00E36D90"/>
    <w:rsid w:val="00E37D6A"/>
    <w:rsid w:val="00E37DD8"/>
    <w:rsid w:val="00E40122"/>
    <w:rsid w:val="00E406E9"/>
    <w:rsid w:val="00E40A0E"/>
    <w:rsid w:val="00E40C6B"/>
    <w:rsid w:val="00E40F0B"/>
    <w:rsid w:val="00E417B4"/>
    <w:rsid w:val="00E41969"/>
    <w:rsid w:val="00E42586"/>
    <w:rsid w:val="00E4299C"/>
    <w:rsid w:val="00E42A08"/>
    <w:rsid w:val="00E43097"/>
    <w:rsid w:val="00E4328B"/>
    <w:rsid w:val="00E435FD"/>
    <w:rsid w:val="00E43721"/>
    <w:rsid w:val="00E438D2"/>
    <w:rsid w:val="00E43A9A"/>
    <w:rsid w:val="00E43E61"/>
    <w:rsid w:val="00E441C7"/>
    <w:rsid w:val="00E4483E"/>
    <w:rsid w:val="00E4492F"/>
    <w:rsid w:val="00E44E71"/>
    <w:rsid w:val="00E45059"/>
    <w:rsid w:val="00E45394"/>
    <w:rsid w:val="00E4580C"/>
    <w:rsid w:val="00E4599B"/>
    <w:rsid w:val="00E45B36"/>
    <w:rsid w:val="00E45E09"/>
    <w:rsid w:val="00E45EE3"/>
    <w:rsid w:val="00E46044"/>
    <w:rsid w:val="00E46768"/>
    <w:rsid w:val="00E46AF4"/>
    <w:rsid w:val="00E4798D"/>
    <w:rsid w:val="00E5078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5007"/>
    <w:rsid w:val="00E552E4"/>
    <w:rsid w:val="00E554D4"/>
    <w:rsid w:val="00E5597D"/>
    <w:rsid w:val="00E559B2"/>
    <w:rsid w:val="00E55A08"/>
    <w:rsid w:val="00E55E70"/>
    <w:rsid w:val="00E56094"/>
    <w:rsid w:val="00E561CC"/>
    <w:rsid w:val="00E568FA"/>
    <w:rsid w:val="00E56BA5"/>
    <w:rsid w:val="00E57163"/>
    <w:rsid w:val="00E571AC"/>
    <w:rsid w:val="00E57967"/>
    <w:rsid w:val="00E57D3E"/>
    <w:rsid w:val="00E57EBB"/>
    <w:rsid w:val="00E601FD"/>
    <w:rsid w:val="00E6061B"/>
    <w:rsid w:val="00E60880"/>
    <w:rsid w:val="00E60BD8"/>
    <w:rsid w:val="00E6244B"/>
    <w:rsid w:val="00E62901"/>
    <w:rsid w:val="00E62AE5"/>
    <w:rsid w:val="00E62B50"/>
    <w:rsid w:val="00E63301"/>
    <w:rsid w:val="00E63523"/>
    <w:rsid w:val="00E637C2"/>
    <w:rsid w:val="00E637DB"/>
    <w:rsid w:val="00E6397D"/>
    <w:rsid w:val="00E63C50"/>
    <w:rsid w:val="00E63DC5"/>
    <w:rsid w:val="00E63F09"/>
    <w:rsid w:val="00E640D1"/>
    <w:rsid w:val="00E644B7"/>
    <w:rsid w:val="00E646B8"/>
    <w:rsid w:val="00E6478C"/>
    <w:rsid w:val="00E6499C"/>
    <w:rsid w:val="00E64E36"/>
    <w:rsid w:val="00E652B4"/>
    <w:rsid w:val="00E65BB3"/>
    <w:rsid w:val="00E65CBB"/>
    <w:rsid w:val="00E66030"/>
    <w:rsid w:val="00E666DC"/>
    <w:rsid w:val="00E6711B"/>
    <w:rsid w:val="00E67846"/>
    <w:rsid w:val="00E67CA5"/>
    <w:rsid w:val="00E67E3A"/>
    <w:rsid w:val="00E67E8E"/>
    <w:rsid w:val="00E706C6"/>
    <w:rsid w:val="00E707C5"/>
    <w:rsid w:val="00E70B37"/>
    <w:rsid w:val="00E70DE1"/>
    <w:rsid w:val="00E71055"/>
    <w:rsid w:val="00E711D6"/>
    <w:rsid w:val="00E7121B"/>
    <w:rsid w:val="00E71340"/>
    <w:rsid w:val="00E7167E"/>
    <w:rsid w:val="00E71726"/>
    <w:rsid w:val="00E7198D"/>
    <w:rsid w:val="00E72543"/>
    <w:rsid w:val="00E725D2"/>
    <w:rsid w:val="00E726B3"/>
    <w:rsid w:val="00E7283D"/>
    <w:rsid w:val="00E7294F"/>
    <w:rsid w:val="00E7296E"/>
    <w:rsid w:val="00E729D0"/>
    <w:rsid w:val="00E72EF7"/>
    <w:rsid w:val="00E72F66"/>
    <w:rsid w:val="00E7302F"/>
    <w:rsid w:val="00E73109"/>
    <w:rsid w:val="00E732DF"/>
    <w:rsid w:val="00E73461"/>
    <w:rsid w:val="00E735F6"/>
    <w:rsid w:val="00E73DBD"/>
    <w:rsid w:val="00E73F66"/>
    <w:rsid w:val="00E74AE3"/>
    <w:rsid w:val="00E74D45"/>
    <w:rsid w:val="00E75061"/>
    <w:rsid w:val="00E753C2"/>
    <w:rsid w:val="00E75465"/>
    <w:rsid w:val="00E75954"/>
    <w:rsid w:val="00E75A07"/>
    <w:rsid w:val="00E75E3E"/>
    <w:rsid w:val="00E76692"/>
    <w:rsid w:val="00E768F7"/>
    <w:rsid w:val="00E76C4B"/>
    <w:rsid w:val="00E76FD1"/>
    <w:rsid w:val="00E775F0"/>
    <w:rsid w:val="00E77D64"/>
    <w:rsid w:val="00E77D80"/>
    <w:rsid w:val="00E802AC"/>
    <w:rsid w:val="00E80548"/>
    <w:rsid w:val="00E806E5"/>
    <w:rsid w:val="00E80906"/>
    <w:rsid w:val="00E80D5B"/>
    <w:rsid w:val="00E812ED"/>
    <w:rsid w:val="00E82265"/>
    <w:rsid w:val="00E82369"/>
    <w:rsid w:val="00E8261B"/>
    <w:rsid w:val="00E82B33"/>
    <w:rsid w:val="00E8342F"/>
    <w:rsid w:val="00E83458"/>
    <w:rsid w:val="00E83A32"/>
    <w:rsid w:val="00E83A62"/>
    <w:rsid w:val="00E83AA5"/>
    <w:rsid w:val="00E83AD8"/>
    <w:rsid w:val="00E83EC4"/>
    <w:rsid w:val="00E83F34"/>
    <w:rsid w:val="00E83F8E"/>
    <w:rsid w:val="00E840A9"/>
    <w:rsid w:val="00E84424"/>
    <w:rsid w:val="00E84990"/>
    <w:rsid w:val="00E84F74"/>
    <w:rsid w:val="00E84FC7"/>
    <w:rsid w:val="00E851D8"/>
    <w:rsid w:val="00E85281"/>
    <w:rsid w:val="00E85DFD"/>
    <w:rsid w:val="00E866D6"/>
    <w:rsid w:val="00E867BB"/>
    <w:rsid w:val="00E8686D"/>
    <w:rsid w:val="00E86975"/>
    <w:rsid w:val="00E869A9"/>
    <w:rsid w:val="00E86A35"/>
    <w:rsid w:val="00E86BD9"/>
    <w:rsid w:val="00E86FDC"/>
    <w:rsid w:val="00E8766C"/>
    <w:rsid w:val="00E90006"/>
    <w:rsid w:val="00E90044"/>
    <w:rsid w:val="00E9026C"/>
    <w:rsid w:val="00E902E6"/>
    <w:rsid w:val="00E90416"/>
    <w:rsid w:val="00E90589"/>
    <w:rsid w:val="00E90909"/>
    <w:rsid w:val="00E91074"/>
    <w:rsid w:val="00E912BD"/>
    <w:rsid w:val="00E91338"/>
    <w:rsid w:val="00E914BA"/>
    <w:rsid w:val="00E91584"/>
    <w:rsid w:val="00E919D3"/>
    <w:rsid w:val="00E93A4B"/>
    <w:rsid w:val="00E93F6C"/>
    <w:rsid w:val="00E94085"/>
    <w:rsid w:val="00E9415F"/>
    <w:rsid w:val="00E942DB"/>
    <w:rsid w:val="00E9438A"/>
    <w:rsid w:val="00E9474D"/>
    <w:rsid w:val="00E949B6"/>
    <w:rsid w:val="00E94DBB"/>
    <w:rsid w:val="00E954A5"/>
    <w:rsid w:val="00E955BD"/>
    <w:rsid w:val="00E95628"/>
    <w:rsid w:val="00E9577E"/>
    <w:rsid w:val="00E96199"/>
    <w:rsid w:val="00E96DE1"/>
    <w:rsid w:val="00E972DB"/>
    <w:rsid w:val="00E97C5E"/>
    <w:rsid w:val="00E97D25"/>
    <w:rsid w:val="00EA009D"/>
    <w:rsid w:val="00EA041E"/>
    <w:rsid w:val="00EA04A1"/>
    <w:rsid w:val="00EA057F"/>
    <w:rsid w:val="00EA0860"/>
    <w:rsid w:val="00EA0B42"/>
    <w:rsid w:val="00EA0BED"/>
    <w:rsid w:val="00EA1007"/>
    <w:rsid w:val="00EA1131"/>
    <w:rsid w:val="00EA19DE"/>
    <w:rsid w:val="00EA1A0F"/>
    <w:rsid w:val="00EA1AF3"/>
    <w:rsid w:val="00EA1B14"/>
    <w:rsid w:val="00EA1E51"/>
    <w:rsid w:val="00EA202F"/>
    <w:rsid w:val="00EA2139"/>
    <w:rsid w:val="00EA2231"/>
    <w:rsid w:val="00EA226F"/>
    <w:rsid w:val="00EA22F3"/>
    <w:rsid w:val="00EA28FE"/>
    <w:rsid w:val="00EA3046"/>
    <w:rsid w:val="00EA32AF"/>
    <w:rsid w:val="00EA3ADB"/>
    <w:rsid w:val="00EA3D82"/>
    <w:rsid w:val="00EA44D9"/>
    <w:rsid w:val="00EA4684"/>
    <w:rsid w:val="00EA46BF"/>
    <w:rsid w:val="00EA49C4"/>
    <w:rsid w:val="00EA4B79"/>
    <w:rsid w:val="00EA555B"/>
    <w:rsid w:val="00EA565E"/>
    <w:rsid w:val="00EA6060"/>
    <w:rsid w:val="00EA66F5"/>
    <w:rsid w:val="00EA69A9"/>
    <w:rsid w:val="00EA7219"/>
    <w:rsid w:val="00EA746A"/>
    <w:rsid w:val="00EA75AE"/>
    <w:rsid w:val="00EA7615"/>
    <w:rsid w:val="00EA79C9"/>
    <w:rsid w:val="00EA7D87"/>
    <w:rsid w:val="00EA7FF9"/>
    <w:rsid w:val="00EB041B"/>
    <w:rsid w:val="00EB05A6"/>
    <w:rsid w:val="00EB060A"/>
    <w:rsid w:val="00EB08D4"/>
    <w:rsid w:val="00EB097D"/>
    <w:rsid w:val="00EB0AC4"/>
    <w:rsid w:val="00EB0B02"/>
    <w:rsid w:val="00EB0D91"/>
    <w:rsid w:val="00EB141F"/>
    <w:rsid w:val="00EB15B1"/>
    <w:rsid w:val="00EB166D"/>
    <w:rsid w:val="00EB1784"/>
    <w:rsid w:val="00EB19A6"/>
    <w:rsid w:val="00EB1B74"/>
    <w:rsid w:val="00EB1D03"/>
    <w:rsid w:val="00EB1D89"/>
    <w:rsid w:val="00EB2649"/>
    <w:rsid w:val="00EB28C2"/>
    <w:rsid w:val="00EB2A61"/>
    <w:rsid w:val="00EB2B12"/>
    <w:rsid w:val="00EB2B24"/>
    <w:rsid w:val="00EB2B9D"/>
    <w:rsid w:val="00EB2BEA"/>
    <w:rsid w:val="00EB2DD1"/>
    <w:rsid w:val="00EB424D"/>
    <w:rsid w:val="00EB4740"/>
    <w:rsid w:val="00EB4747"/>
    <w:rsid w:val="00EB497B"/>
    <w:rsid w:val="00EB4A3C"/>
    <w:rsid w:val="00EB4C97"/>
    <w:rsid w:val="00EB4CA4"/>
    <w:rsid w:val="00EB4FA2"/>
    <w:rsid w:val="00EB52D7"/>
    <w:rsid w:val="00EB5597"/>
    <w:rsid w:val="00EB57DE"/>
    <w:rsid w:val="00EB5842"/>
    <w:rsid w:val="00EB5CB9"/>
    <w:rsid w:val="00EB6378"/>
    <w:rsid w:val="00EB6803"/>
    <w:rsid w:val="00EB6D4B"/>
    <w:rsid w:val="00EB6D89"/>
    <w:rsid w:val="00EB6E5C"/>
    <w:rsid w:val="00EB7259"/>
    <w:rsid w:val="00EB7666"/>
    <w:rsid w:val="00EB79AB"/>
    <w:rsid w:val="00EB7E45"/>
    <w:rsid w:val="00EC00F1"/>
    <w:rsid w:val="00EC01BF"/>
    <w:rsid w:val="00EC05A1"/>
    <w:rsid w:val="00EC0607"/>
    <w:rsid w:val="00EC06E8"/>
    <w:rsid w:val="00EC08D7"/>
    <w:rsid w:val="00EC0A02"/>
    <w:rsid w:val="00EC1142"/>
    <w:rsid w:val="00EC117E"/>
    <w:rsid w:val="00EC157A"/>
    <w:rsid w:val="00EC1747"/>
    <w:rsid w:val="00EC18E7"/>
    <w:rsid w:val="00EC1904"/>
    <w:rsid w:val="00EC198F"/>
    <w:rsid w:val="00EC23BA"/>
    <w:rsid w:val="00EC2DDA"/>
    <w:rsid w:val="00EC3159"/>
    <w:rsid w:val="00EC33E0"/>
    <w:rsid w:val="00EC3463"/>
    <w:rsid w:val="00EC3DE4"/>
    <w:rsid w:val="00EC3EF2"/>
    <w:rsid w:val="00EC3F3D"/>
    <w:rsid w:val="00EC4022"/>
    <w:rsid w:val="00EC4133"/>
    <w:rsid w:val="00EC4230"/>
    <w:rsid w:val="00EC4341"/>
    <w:rsid w:val="00EC4982"/>
    <w:rsid w:val="00EC4F26"/>
    <w:rsid w:val="00EC5388"/>
    <w:rsid w:val="00EC60B9"/>
    <w:rsid w:val="00EC61D0"/>
    <w:rsid w:val="00EC63F0"/>
    <w:rsid w:val="00EC6C49"/>
    <w:rsid w:val="00EC6C70"/>
    <w:rsid w:val="00EC6DE5"/>
    <w:rsid w:val="00EC711C"/>
    <w:rsid w:val="00EC73B2"/>
    <w:rsid w:val="00EC7495"/>
    <w:rsid w:val="00ED00B5"/>
    <w:rsid w:val="00ED03AD"/>
    <w:rsid w:val="00ED045A"/>
    <w:rsid w:val="00ED05FA"/>
    <w:rsid w:val="00ED06F6"/>
    <w:rsid w:val="00ED1023"/>
    <w:rsid w:val="00ED1440"/>
    <w:rsid w:val="00ED1CD0"/>
    <w:rsid w:val="00ED2503"/>
    <w:rsid w:val="00ED298A"/>
    <w:rsid w:val="00ED2B6F"/>
    <w:rsid w:val="00ED2EC6"/>
    <w:rsid w:val="00ED3452"/>
    <w:rsid w:val="00ED3830"/>
    <w:rsid w:val="00ED39EF"/>
    <w:rsid w:val="00ED3F4A"/>
    <w:rsid w:val="00ED453B"/>
    <w:rsid w:val="00ED4715"/>
    <w:rsid w:val="00ED4B4B"/>
    <w:rsid w:val="00ED5008"/>
    <w:rsid w:val="00ED5D83"/>
    <w:rsid w:val="00ED610F"/>
    <w:rsid w:val="00ED6199"/>
    <w:rsid w:val="00ED61F3"/>
    <w:rsid w:val="00ED6564"/>
    <w:rsid w:val="00ED6965"/>
    <w:rsid w:val="00ED69DC"/>
    <w:rsid w:val="00ED6BBE"/>
    <w:rsid w:val="00ED6C26"/>
    <w:rsid w:val="00ED7137"/>
    <w:rsid w:val="00ED780E"/>
    <w:rsid w:val="00ED79F5"/>
    <w:rsid w:val="00EE00B2"/>
    <w:rsid w:val="00EE03F2"/>
    <w:rsid w:val="00EE0436"/>
    <w:rsid w:val="00EE0A04"/>
    <w:rsid w:val="00EE0E90"/>
    <w:rsid w:val="00EE0F98"/>
    <w:rsid w:val="00EE20FC"/>
    <w:rsid w:val="00EE2608"/>
    <w:rsid w:val="00EE2643"/>
    <w:rsid w:val="00EE26D9"/>
    <w:rsid w:val="00EE2ED4"/>
    <w:rsid w:val="00EE2F00"/>
    <w:rsid w:val="00EE30A9"/>
    <w:rsid w:val="00EE30E8"/>
    <w:rsid w:val="00EE325C"/>
    <w:rsid w:val="00EE3665"/>
    <w:rsid w:val="00EE443D"/>
    <w:rsid w:val="00EE453E"/>
    <w:rsid w:val="00EE4C8D"/>
    <w:rsid w:val="00EE51BB"/>
    <w:rsid w:val="00EE529B"/>
    <w:rsid w:val="00EE5356"/>
    <w:rsid w:val="00EE5367"/>
    <w:rsid w:val="00EE562E"/>
    <w:rsid w:val="00EE58F1"/>
    <w:rsid w:val="00EE5F10"/>
    <w:rsid w:val="00EE652B"/>
    <w:rsid w:val="00EE65CE"/>
    <w:rsid w:val="00EE66C4"/>
    <w:rsid w:val="00EE66DC"/>
    <w:rsid w:val="00EE6E37"/>
    <w:rsid w:val="00EE6FDD"/>
    <w:rsid w:val="00EE730A"/>
    <w:rsid w:val="00EE73D3"/>
    <w:rsid w:val="00EE761D"/>
    <w:rsid w:val="00EE7CF9"/>
    <w:rsid w:val="00EE7EB0"/>
    <w:rsid w:val="00EF039C"/>
    <w:rsid w:val="00EF0400"/>
    <w:rsid w:val="00EF0552"/>
    <w:rsid w:val="00EF0D87"/>
    <w:rsid w:val="00EF1191"/>
    <w:rsid w:val="00EF11C8"/>
    <w:rsid w:val="00EF1200"/>
    <w:rsid w:val="00EF1464"/>
    <w:rsid w:val="00EF1761"/>
    <w:rsid w:val="00EF178D"/>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B89"/>
    <w:rsid w:val="00EF7211"/>
    <w:rsid w:val="00EF7BEA"/>
    <w:rsid w:val="00EF7EF7"/>
    <w:rsid w:val="00F00063"/>
    <w:rsid w:val="00F00389"/>
    <w:rsid w:val="00F004DE"/>
    <w:rsid w:val="00F004FC"/>
    <w:rsid w:val="00F0078B"/>
    <w:rsid w:val="00F00D6C"/>
    <w:rsid w:val="00F00E65"/>
    <w:rsid w:val="00F015FA"/>
    <w:rsid w:val="00F01747"/>
    <w:rsid w:val="00F01941"/>
    <w:rsid w:val="00F01961"/>
    <w:rsid w:val="00F01B14"/>
    <w:rsid w:val="00F01BE4"/>
    <w:rsid w:val="00F01C33"/>
    <w:rsid w:val="00F0272C"/>
    <w:rsid w:val="00F032F2"/>
    <w:rsid w:val="00F03B4E"/>
    <w:rsid w:val="00F03E16"/>
    <w:rsid w:val="00F040F9"/>
    <w:rsid w:val="00F041E0"/>
    <w:rsid w:val="00F04296"/>
    <w:rsid w:val="00F0439E"/>
    <w:rsid w:val="00F046FC"/>
    <w:rsid w:val="00F048A8"/>
    <w:rsid w:val="00F04A19"/>
    <w:rsid w:val="00F04A6F"/>
    <w:rsid w:val="00F04C15"/>
    <w:rsid w:val="00F04CF7"/>
    <w:rsid w:val="00F04D3C"/>
    <w:rsid w:val="00F04E5D"/>
    <w:rsid w:val="00F04F24"/>
    <w:rsid w:val="00F04FB6"/>
    <w:rsid w:val="00F050F6"/>
    <w:rsid w:val="00F05212"/>
    <w:rsid w:val="00F05D2F"/>
    <w:rsid w:val="00F05E8D"/>
    <w:rsid w:val="00F05FF7"/>
    <w:rsid w:val="00F065D8"/>
    <w:rsid w:val="00F06E09"/>
    <w:rsid w:val="00F06F73"/>
    <w:rsid w:val="00F07195"/>
    <w:rsid w:val="00F105DB"/>
    <w:rsid w:val="00F10674"/>
    <w:rsid w:val="00F1121D"/>
    <w:rsid w:val="00F112B0"/>
    <w:rsid w:val="00F1159F"/>
    <w:rsid w:val="00F115CD"/>
    <w:rsid w:val="00F117BB"/>
    <w:rsid w:val="00F119A3"/>
    <w:rsid w:val="00F12C4E"/>
    <w:rsid w:val="00F12D0B"/>
    <w:rsid w:val="00F12E97"/>
    <w:rsid w:val="00F12FE6"/>
    <w:rsid w:val="00F13201"/>
    <w:rsid w:val="00F1338F"/>
    <w:rsid w:val="00F13752"/>
    <w:rsid w:val="00F13A48"/>
    <w:rsid w:val="00F13B89"/>
    <w:rsid w:val="00F14474"/>
    <w:rsid w:val="00F14AB6"/>
    <w:rsid w:val="00F14C0B"/>
    <w:rsid w:val="00F14C5A"/>
    <w:rsid w:val="00F14C7A"/>
    <w:rsid w:val="00F14F69"/>
    <w:rsid w:val="00F150AA"/>
    <w:rsid w:val="00F15110"/>
    <w:rsid w:val="00F15D8A"/>
    <w:rsid w:val="00F15EBC"/>
    <w:rsid w:val="00F16055"/>
    <w:rsid w:val="00F167C2"/>
    <w:rsid w:val="00F16C61"/>
    <w:rsid w:val="00F170EC"/>
    <w:rsid w:val="00F17164"/>
    <w:rsid w:val="00F172DD"/>
    <w:rsid w:val="00F17322"/>
    <w:rsid w:val="00F17675"/>
    <w:rsid w:val="00F1790A"/>
    <w:rsid w:val="00F17F17"/>
    <w:rsid w:val="00F2022E"/>
    <w:rsid w:val="00F20274"/>
    <w:rsid w:val="00F20429"/>
    <w:rsid w:val="00F204CE"/>
    <w:rsid w:val="00F209FE"/>
    <w:rsid w:val="00F20D2C"/>
    <w:rsid w:val="00F20DAD"/>
    <w:rsid w:val="00F2106F"/>
    <w:rsid w:val="00F2127C"/>
    <w:rsid w:val="00F213BA"/>
    <w:rsid w:val="00F215A3"/>
    <w:rsid w:val="00F21953"/>
    <w:rsid w:val="00F21BCA"/>
    <w:rsid w:val="00F22477"/>
    <w:rsid w:val="00F22580"/>
    <w:rsid w:val="00F22965"/>
    <w:rsid w:val="00F22BFF"/>
    <w:rsid w:val="00F22CA6"/>
    <w:rsid w:val="00F23016"/>
    <w:rsid w:val="00F23207"/>
    <w:rsid w:val="00F236C7"/>
    <w:rsid w:val="00F240D6"/>
    <w:rsid w:val="00F2410E"/>
    <w:rsid w:val="00F243AC"/>
    <w:rsid w:val="00F24A66"/>
    <w:rsid w:val="00F24EA6"/>
    <w:rsid w:val="00F2517A"/>
    <w:rsid w:val="00F252D6"/>
    <w:rsid w:val="00F2538C"/>
    <w:rsid w:val="00F2543A"/>
    <w:rsid w:val="00F25BE9"/>
    <w:rsid w:val="00F2645C"/>
    <w:rsid w:val="00F265BA"/>
    <w:rsid w:val="00F26A9E"/>
    <w:rsid w:val="00F26DFF"/>
    <w:rsid w:val="00F2731E"/>
    <w:rsid w:val="00F2740A"/>
    <w:rsid w:val="00F27799"/>
    <w:rsid w:val="00F27EB8"/>
    <w:rsid w:val="00F300B3"/>
    <w:rsid w:val="00F3022C"/>
    <w:rsid w:val="00F30BA3"/>
    <w:rsid w:val="00F30E0E"/>
    <w:rsid w:val="00F314BF"/>
    <w:rsid w:val="00F314C4"/>
    <w:rsid w:val="00F314DF"/>
    <w:rsid w:val="00F3171B"/>
    <w:rsid w:val="00F3183C"/>
    <w:rsid w:val="00F3191B"/>
    <w:rsid w:val="00F31984"/>
    <w:rsid w:val="00F31BAC"/>
    <w:rsid w:val="00F31E46"/>
    <w:rsid w:val="00F31E88"/>
    <w:rsid w:val="00F31FDC"/>
    <w:rsid w:val="00F320B2"/>
    <w:rsid w:val="00F321B2"/>
    <w:rsid w:val="00F3244B"/>
    <w:rsid w:val="00F327AB"/>
    <w:rsid w:val="00F32AD3"/>
    <w:rsid w:val="00F32D55"/>
    <w:rsid w:val="00F33901"/>
    <w:rsid w:val="00F33BBD"/>
    <w:rsid w:val="00F34352"/>
    <w:rsid w:val="00F3435C"/>
    <w:rsid w:val="00F34B66"/>
    <w:rsid w:val="00F34C3E"/>
    <w:rsid w:val="00F357A1"/>
    <w:rsid w:val="00F35D4A"/>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A5B"/>
    <w:rsid w:val="00F40D4C"/>
    <w:rsid w:val="00F40F3F"/>
    <w:rsid w:val="00F411E5"/>
    <w:rsid w:val="00F4188F"/>
    <w:rsid w:val="00F41A6C"/>
    <w:rsid w:val="00F42086"/>
    <w:rsid w:val="00F42094"/>
    <w:rsid w:val="00F420DA"/>
    <w:rsid w:val="00F4287F"/>
    <w:rsid w:val="00F43044"/>
    <w:rsid w:val="00F4327B"/>
    <w:rsid w:val="00F43382"/>
    <w:rsid w:val="00F43485"/>
    <w:rsid w:val="00F43884"/>
    <w:rsid w:val="00F447DF"/>
    <w:rsid w:val="00F44B2D"/>
    <w:rsid w:val="00F44C40"/>
    <w:rsid w:val="00F44EE1"/>
    <w:rsid w:val="00F45192"/>
    <w:rsid w:val="00F4530D"/>
    <w:rsid w:val="00F45370"/>
    <w:rsid w:val="00F45912"/>
    <w:rsid w:val="00F45A76"/>
    <w:rsid w:val="00F45B9C"/>
    <w:rsid w:val="00F45C67"/>
    <w:rsid w:val="00F46089"/>
    <w:rsid w:val="00F4644C"/>
    <w:rsid w:val="00F46499"/>
    <w:rsid w:val="00F4665B"/>
    <w:rsid w:val="00F466AC"/>
    <w:rsid w:val="00F46B5A"/>
    <w:rsid w:val="00F46E51"/>
    <w:rsid w:val="00F472BA"/>
    <w:rsid w:val="00F472CC"/>
    <w:rsid w:val="00F47BF4"/>
    <w:rsid w:val="00F47D5D"/>
    <w:rsid w:val="00F47FE1"/>
    <w:rsid w:val="00F47FF7"/>
    <w:rsid w:val="00F501F7"/>
    <w:rsid w:val="00F503BE"/>
    <w:rsid w:val="00F505D8"/>
    <w:rsid w:val="00F50A61"/>
    <w:rsid w:val="00F50D53"/>
    <w:rsid w:val="00F513F2"/>
    <w:rsid w:val="00F516B8"/>
    <w:rsid w:val="00F519D2"/>
    <w:rsid w:val="00F51B64"/>
    <w:rsid w:val="00F51E41"/>
    <w:rsid w:val="00F51F41"/>
    <w:rsid w:val="00F51F4E"/>
    <w:rsid w:val="00F52410"/>
    <w:rsid w:val="00F52480"/>
    <w:rsid w:val="00F52827"/>
    <w:rsid w:val="00F52DC4"/>
    <w:rsid w:val="00F53100"/>
    <w:rsid w:val="00F53454"/>
    <w:rsid w:val="00F534E8"/>
    <w:rsid w:val="00F534FA"/>
    <w:rsid w:val="00F53DA1"/>
    <w:rsid w:val="00F53F12"/>
    <w:rsid w:val="00F53F38"/>
    <w:rsid w:val="00F5411D"/>
    <w:rsid w:val="00F541A2"/>
    <w:rsid w:val="00F54427"/>
    <w:rsid w:val="00F54743"/>
    <w:rsid w:val="00F54BA2"/>
    <w:rsid w:val="00F54BD0"/>
    <w:rsid w:val="00F54C77"/>
    <w:rsid w:val="00F553A2"/>
    <w:rsid w:val="00F558A6"/>
    <w:rsid w:val="00F55A6C"/>
    <w:rsid w:val="00F561A7"/>
    <w:rsid w:val="00F561DD"/>
    <w:rsid w:val="00F56375"/>
    <w:rsid w:val="00F568A3"/>
    <w:rsid w:val="00F56DED"/>
    <w:rsid w:val="00F578F9"/>
    <w:rsid w:val="00F57A67"/>
    <w:rsid w:val="00F57BCA"/>
    <w:rsid w:val="00F60107"/>
    <w:rsid w:val="00F6027F"/>
    <w:rsid w:val="00F6029D"/>
    <w:rsid w:val="00F6030B"/>
    <w:rsid w:val="00F60504"/>
    <w:rsid w:val="00F6052E"/>
    <w:rsid w:val="00F60775"/>
    <w:rsid w:val="00F60F73"/>
    <w:rsid w:val="00F61186"/>
    <w:rsid w:val="00F611B1"/>
    <w:rsid w:val="00F613B4"/>
    <w:rsid w:val="00F6174C"/>
    <w:rsid w:val="00F620AB"/>
    <w:rsid w:val="00F6266D"/>
    <w:rsid w:val="00F6307D"/>
    <w:rsid w:val="00F63921"/>
    <w:rsid w:val="00F63C39"/>
    <w:rsid w:val="00F645C3"/>
    <w:rsid w:val="00F646C6"/>
    <w:rsid w:val="00F6479D"/>
    <w:rsid w:val="00F64825"/>
    <w:rsid w:val="00F6486C"/>
    <w:rsid w:val="00F64FA3"/>
    <w:rsid w:val="00F650FF"/>
    <w:rsid w:val="00F652AD"/>
    <w:rsid w:val="00F65620"/>
    <w:rsid w:val="00F656F4"/>
    <w:rsid w:val="00F65979"/>
    <w:rsid w:val="00F65A7D"/>
    <w:rsid w:val="00F65BF8"/>
    <w:rsid w:val="00F65CDF"/>
    <w:rsid w:val="00F65FE9"/>
    <w:rsid w:val="00F6617D"/>
    <w:rsid w:val="00F66361"/>
    <w:rsid w:val="00F669B3"/>
    <w:rsid w:val="00F67008"/>
    <w:rsid w:val="00F67043"/>
    <w:rsid w:val="00F672F6"/>
    <w:rsid w:val="00F6741A"/>
    <w:rsid w:val="00F67462"/>
    <w:rsid w:val="00F674A1"/>
    <w:rsid w:val="00F67A09"/>
    <w:rsid w:val="00F67EC2"/>
    <w:rsid w:val="00F70881"/>
    <w:rsid w:val="00F70A56"/>
    <w:rsid w:val="00F70B3E"/>
    <w:rsid w:val="00F70B85"/>
    <w:rsid w:val="00F70B86"/>
    <w:rsid w:val="00F70DC2"/>
    <w:rsid w:val="00F70E03"/>
    <w:rsid w:val="00F70F6D"/>
    <w:rsid w:val="00F71152"/>
    <w:rsid w:val="00F71249"/>
    <w:rsid w:val="00F716AD"/>
    <w:rsid w:val="00F71792"/>
    <w:rsid w:val="00F71A24"/>
    <w:rsid w:val="00F71B72"/>
    <w:rsid w:val="00F71BAF"/>
    <w:rsid w:val="00F71BC5"/>
    <w:rsid w:val="00F71E4B"/>
    <w:rsid w:val="00F71FCF"/>
    <w:rsid w:val="00F721E7"/>
    <w:rsid w:val="00F728F0"/>
    <w:rsid w:val="00F73447"/>
    <w:rsid w:val="00F73532"/>
    <w:rsid w:val="00F736A0"/>
    <w:rsid w:val="00F73879"/>
    <w:rsid w:val="00F73B7A"/>
    <w:rsid w:val="00F73D26"/>
    <w:rsid w:val="00F74082"/>
    <w:rsid w:val="00F743DF"/>
    <w:rsid w:val="00F74404"/>
    <w:rsid w:val="00F7440B"/>
    <w:rsid w:val="00F744C1"/>
    <w:rsid w:val="00F74950"/>
    <w:rsid w:val="00F75182"/>
    <w:rsid w:val="00F7588B"/>
    <w:rsid w:val="00F7589D"/>
    <w:rsid w:val="00F75A38"/>
    <w:rsid w:val="00F76099"/>
    <w:rsid w:val="00F760A1"/>
    <w:rsid w:val="00F76482"/>
    <w:rsid w:val="00F7671E"/>
    <w:rsid w:val="00F7699C"/>
    <w:rsid w:val="00F76B81"/>
    <w:rsid w:val="00F77885"/>
    <w:rsid w:val="00F77A25"/>
    <w:rsid w:val="00F77F94"/>
    <w:rsid w:val="00F8019C"/>
    <w:rsid w:val="00F808A3"/>
    <w:rsid w:val="00F8093E"/>
    <w:rsid w:val="00F80DB2"/>
    <w:rsid w:val="00F81216"/>
    <w:rsid w:val="00F812BE"/>
    <w:rsid w:val="00F812C4"/>
    <w:rsid w:val="00F81415"/>
    <w:rsid w:val="00F81491"/>
    <w:rsid w:val="00F81C3A"/>
    <w:rsid w:val="00F81F41"/>
    <w:rsid w:val="00F81F8A"/>
    <w:rsid w:val="00F82049"/>
    <w:rsid w:val="00F821DA"/>
    <w:rsid w:val="00F8244A"/>
    <w:rsid w:val="00F824B2"/>
    <w:rsid w:val="00F824BE"/>
    <w:rsid w:val="00F82A46"/>
    <w:rsid w:val="00F82E22"/>
    <w:rsid w:val="00F8303B"/>
    <w:rsid w:val="00F8325D"/>
    <w:rsid w:val="00F83752"/>
    <w:rsid w:val="00F839A1"/>
    <w:rsid w:val="00F839A5"/>
    <w:rsid w:val="00F83A93"/>
    <w:rsid w:val="00F83D06"/>
    <w:rsid w:val="00F8432C"/>
    <w:rsid w:val="00F84784"/>
    <w:rsid w:val="00F84C39"/>
    <w:rsid w:val="00F84D16"/>
    <w:rsid w:val="00F85187"/>
    <w:rsid w:val="00F85752"/>
    <w:rsid w:val="00F85914"/>
    <w:rsid w:val="00F85CBE"/>
    <w:rsid w:val="00F85D12"/>
    <w:rsid w:val="00F86569"/>
    <w:rsid w:val="00F8657A"/>
    <w:rsid w:val="00F86592"/>
    <w:rsid w:val="00F86A4C"/>
    <w:rsid w:val="00F8718B"/>
    <w:rsid w:val="00F874DA"/>
    <w:rsid w:val="00F8799F"/>
    <w:rsid w:val="00F87B49"/>
    <w:rsid w:val="00F87FB1"/>
    <w:rsid w:val="00F87FB2"/>
    <w:rsid w:val="00F87FEA"/>
    <w:rsid w:val="00F90FE1"/>
    <w:rsid w:val="00F9109F"/>
    <w:rsid w:val="00F910B1"/>
    <w:rsid w:val="00F9144D"/>
    <w:rsid w:val="00F914BE"/>
    <w:rsid w:val="00F9168B"/>
    <w:rsid w:val="00F9203C"/>
    <w:rsid w:val="00F920B6"/>
    <w:rsid w:val="00F92318"/>
    <w:rsid w:val="00F9295F"/>
    <w:rsid w:val="00F9297D"/>
    <w:rsid w:val="00F929CB"/>
    <w:rsid w:val="00F92AA9"/>
    <w:rsid w:val="00F92AAD"/>
    <w:rsid w:val="00F92B8F"/>
    <w:rsid w:val="00F92ED5"/>
    <w:rsid w:val="00F93498"/>
    <w:rsid w:val="00F934A1"/>
    <w:rsid w:val="00F9364E"/>
    <w:rsid w:val="00F93682"/>
    <w:rsid w:val="00F93965"/>
    <w:rsid w:val="00F93C23"/>
    <w:rsid w:val="00F93C32"/>
    <w:rsid w:val="00F940E8"/>
    <w:rsid w:val="00F94338"/>
    <w:rsid w:val="00F9447D"/>
    <w:rsid w:val="00F94647"/>
    <w:rsid w:val="00F946A9"/>
    <w:rsid w:val="00F946BB"/>
    <w:rsid w:val="00F9498F"/>
    <w:rsid w:val="00F94B7D"/>
    <w:rsid w:val="00F94F3D"/>
    <w:rsid w:val="00F950C3"/>
    <w:rsid w:val="00F95239"/>
    <w:rsid w:val="00F95562"/>
    <w:rsid w:val="00F9567E"/>
    <w:rsid w:val="00F95749"/>
    <w:rsid w:val="00F95BEF"/>
    <w:rsid w:val="00F95DBB"/>
    <w:rsid w:val="00F966B7"/>
    <w:rsid w:val="00F966ED"/>
    <w:rsid w:val="00F967CA"/>
    <w:rsid w:val="00F968BB"/>
    <w:rsid w:val="00F96FDE"/>
    <w:rsid w:val="00F97271"/>
    <w:rsid w:val="00F977C3"/>
    <w:rsid w:val="00F979A6"/>
    <w:rsid w:val="00F97A9A"/>
    <w:rsid w:val="00F97E89"/>
    <w:rsid w:val="00FA005E"/>
    <w:rsid w:val="00FA029B"/>
    <w:rsid w:val="00FA0707"/>
    <w:rsid w:val="00FA08E0"/>
    <w:rsid w:val="00FA0CFE"/>
    <w:rsid w:val="00FA152B"/>
    <w:rsid w:val="00FA2017"/>
    <w:rsid w:val="00FA2022"/>
    <w:rsid w:val="00FA208B"/>
    <w:rsid w:val="00FA20CC"/>
    <w:rsid w:val="00FA21E2"/>
    <w:rsid w:val="00FA2472"/>
    <w:rsid w:val="00FA26D6"/>
    <w:rsid w:val="00FA2787"/>
    <w:rsid w:val="00FA2A09"/>
    <w:rsid w:val="00FA401C"/>
    <w:rsid w:val="00FA4118"/>
    <w:rsid w:val="00FA417B"/>
    <w:rsid w:val="00FA4315"/>
    <w:rsid w:val="00FA4AE0"/>
    <w:rsid w:val="00FA4C47"/>
    <w:rsid w:val="00FA4F14"/>
    <w:rsid w:val="00FA509D"/>
    <w:rsid w:val="00FA5738"/>
    <w:rsid w:val="00FA59DE"/>
    <w:rsid w:val="00FA59E4"/>
    <w:rsid w:val="00FA5C38"/>
    <w:rsid w:val="00FA5C9D"/>
    <w:rsid w:val="00FA5F12"/>
    <w:rsid w:val="00FA673C"/>
    <w:rsid w:val="00FA7851"/>
    <w:rsid w:val="00FA7BB7"/>
    <w:rsid w:val="00FA7C79"/>
    <w:rsid w:val="00FA7D3E"/>
    <w:rsid w:val="00FB0094"/>
    <w:rsid w:val="00FB04CD"/>
    <w:rsid w:val="00FB0C24"/>
    <w:rsid w:val="00FB0C3E"/>
    <w:rsid w:val="00FB0E9A"/>
    <w:rsid w:val="00FB0EAD"/>
    <w:rsid w:val="00FB138D"/>
    <w:rsid w:val="00FB1833"/>
    <w:rsid w:val="00FB1850"/>
    <w:rsid w:val="00FB1BB7"/>
    <w:rsid w:val="00FB2D40"/>
    <w:rsid w:val="00FB30B2"/>
    <w:rsid w:val="00FB3129"/>
    <w:rsid w:val="00FB3395"/>
    <w:rsid w:val="00FB33D0"/>
    <w:rsid w:val="00FB3863"/>
    <w:rsid w:val="00FB3C23"/>
    <w:rsid w:val="00FB3E6F"/>
    <w:rsid w:val="00FB42EA"/>
    <w:rsid w:val="00FB42FE"/>
    <w:rsid w:val="00FB4832"/>
    <w:rsid w:val="00FB4D6D"/>
    <w:rsid w:val="00FB51B2"/>
    <w:rsid w:val="00FB52BF"/>
    <w:rsid w:val="00FB54EF"/>
    <w:rsid w:val="00FB5522"/>
    <w:rsid w:val="00FB560E"/>
    <w:rsid w:val="00FB5DCC"/>
    <w:rsid w:val="00FB5F44"/>
    <w:rsid w:val="00FB6443"/>
    <w:rsid w:val="00FB6542"/>
    <w:rsid w:val="00FB667E"/>
    <w:rsid w:val="00FB674B"/>
    <w:rsid w:val="00FB6909"/>
    <w:rsid w:val="00FB6A0D"/>
    <w:rsid w:val="00FB6B2B"/>
    <w:rsid w:val="00FB6DEF"/>
    <w:rsid w:val="00FB6ED5"/>
    <w:rsid w:val="00FB6EDC"/>
    <w:rsid w:val="00FB7212"/>
    <w:rsid w:val="00FB725F"/>
    <w:rsid w:val="00FB748D"/>
    <w:rsid w:val="00FB7566"/>
    <w:rsid w:val="00FB7EB5"/>
    <w:rsid w:val="00FC0094"/>
    <w:rsid w:val="00FC035C"/>
    <w:rsid w:val="00FC046C"/>
    <w:rsid w:val="00FC0591"/>
    <w:rsid w:val="00FC06DD"/>
    <w:rsid w:val="00FC07C5"/>
    <w:rsid w:val="00FC0A60"/>
    <w:rsid w:val="00FC1E09"/>
    <w:rsid w:val="00FC1EFA"/>
    <w:rsid w:val="00FC24DD"/>
    <w:rsid w:val="00FC2BF4"/>
    <w:rsid w:val="00FC2C07"/>
    <w:rsid w:val="00FC2D80"/>
    <w:rsid w:val="00FC2DE6"/>
    <w:rsid w:val="00FC3334"/>
    <w:rsid w:val="00FC339D"/>
    <w:rsid w:val="00FC33A0"/>
    <w:rsid w:val="00FC39AD"/>
    <w:rsid w:val="00FC3A79"/>
    <w:rsid w:val="00FC3FF3"/>
    <w:rsid w:val="00FC40FD"/>
    <w:rsid w:val="00FC444B"/>
    <w:rsid w:val="00FC473F"/>
    <w:rsid w:val="00FC484F"/>
    <w:rsid w:val="00FC4C1D"/>
    <w:rsid w:val="00FC4F1E"/>
    <w:rsid w:val="00FC519B"/>
    <w:rsid w:val="00FC5DD9"/>
    <w:rsid w:val="00FC5FC5"/>
    <w:rsid w:val="00FC65F6"/>
    <w:rsid w:val="00FC6923"/>
    <w:rsid w:val="00FC7041"/>
    <w:rsid w:val="00FC7136"/>
    <w:rsid w:val="00FC7400"/>
    <w:rsid w:val="00FC74EE"/>
    <w:rsid w:val="00FC7AB1"/>
    <w:rsid w:val="00FD01F0"/>
    <w:rsid w:val="00FD036F"/>
    <w:rsid w:val="00FD04C2"/>
    <w:rsid w:val="00FD0818"/>
    <w:rsid w:val="00FD0961"/>
    <w:rsid w:val="00FD0C25"/>
    <w:rsid w:val="00FD0E38"/>
    <w:rsid w:val="00FD1046"/>
    <w:rsid w:val="00FD12B0"/>
    <w:rsid w:val="00FD12FE"/>
    <w:rsid w:val="00FD1B53"/>
    <w:rsid w:val="00FD1EF9"/>
    <w:rsid w:val="00FD21AA"/>
    <w:rsid w:val="00FD22B0"/>
    <w:rsid w:val="00FD2526"/>
    <w:rsid w:val="00FD3313"/>
    <w:rsid w:val="00FD35EA"/>
    <w:rsid w:val="00FD3B12"/>
    <w:rsid w:val="00FD3B14"/>
    <w:rsid w:val="00FD41F5"/>
    <w:rsid w:val="00FD422C"/>
    <w:rsid w:val="00FD4271"/>
    <w:rsid w:val="00FD438F"/>
    <w:rsid w:val="00FD43B4"/>
    <w:rsid w:val="00FD43D9"/>
    <w:rsid w:val="00FD46DF"/>
    <w:rsid w:val="00FD4A0F"/>
    <w:rsid w:val="00FD4D35"/>
    <w:rsid w:val="00FD4F81"/>
    <w:rsid w:val="00FD5043"/>
    <w:rsid w:val="00FD5303"/>
    <w:rsid w:val="00FD5886"/>
    <w:rsid w:val="00FD6149"/>
    <w:rsid w:val="00FD729C"/>
    <w:rsid w:val="00FD72C2"/>
    <w:rsid w:val="00FD7686"/>
    <w:rsid w:val="00FD780B"/>
    <w:rsid w:val="00FD7C29"/>
    <w:rsid w:val="00FD7F37"/>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2B96"/>
    <w:rsid w:val="00FE300C"/>
    <w:rsid w:val="00FE3BEF"/>
    <w:rsid w:val="00FE40FE"/>
    <w:rsid w:val="00FE48DE"/>
    <w:rsid w:val="00FE4DA9"/>
    <w:rsid w:val="00FE4EBB"/>
    <w:rsid w:val="00FE564E"/>
    <w:rsid w:val="00FE583B"/>
    <w:rsid w:val="00FE5AFC"/>
    <w:rsid w:val="00FE5DA0"/>
    <w:rsid w:val="00FE6AD9"/>
    <w:rsid w:val="00FE6EBE"/>
    <w:rsid w:val="00FE70C6"/>
    <w:rsid w:val="00FE7488"/>
    <w:rsid w:val="00FE74A2"/>
    <w:rsid w:val="00FE77E1"/>
    <w:rsid w:val="00FE7B29"/>
    <w:rsid w:val="00FE7F3C"/>
    <w:rsid w:val="00FF0A28"/>
    <w:rsid w:val="00FF0E01"/>
    <w:rsid w:val="00FF0E27"/>
    <w:rsid w:val="00FF10A3"/>
    <w:rsid w:val="00FF1323"/>
    <w:rsid w:val="00FF17F4"/>
    <w:rsid w:val="00FF183A"/>
    <w:rsid w:val="00FF1CB6"/>
    <w:rsid w:val="00FF1FAF"/>
    <w:rsid w:val="00FF4188"/>
    <w:rsid w:val="00FF44C3"/>
    <w:rsid w:val="00FF44C4"/>
    <w:rsid w:val="00FF463C"/>
    <w:rsid w:val="00FF4A8E"/>
    <w:rsid w:val="00FF4C2F"/>
    <w:rsid w:val="00FF500B"/>
    <w:rsid w:val="00FF5118"/>
    <w:rsid w:val="00FF53CE"/>
    <w:rsid w:val="00FF5F17"/>
    <w:rsid w:val="00FF618B"/>
    <w:rsid w:val="00FF65BF"/>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34C2A8E"/>
  <w15:docId w15:val="{095B6EFB-F8B4-4485-80BC-F7264DA2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B42"/>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4A3988"/>
    <w:pPr>
      <w:ind w:left="400"/>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autoRedefine/>
    <w:qFormat/>
    <w:rsid w:val="007A62D0"/>
    <w:pPr>
      <w:keepNext/>
      <w:numPr>
        <w:ilvl w:val="0"/>
      </w:numPr>
      <w:tabs>
        <w:tab w:val="clear" w:pos="284"/>
        <w:tab w:val="left" w:pos="0"/>
      </w:tabs>
      <w:spacing w:after="600"/>
      <w:jc w:val="center"/>
    </w:pPr>
    <w:rPr>
      <w:b/>
      <w:caps/>
    </w:rPr>
  </w:style>
  <w:style w:type="paragraph" w:customStyle="1" w:styleId="Contrato-Pargrafo-Nvel2">
    <w:name w:val="Contrato - Parágrafo - Nível 2"/>
    <w:basedOn w:val="Normal"/>
    <w:autoRedefine/>
    <w:qFormat/>
    <w:rsid w:val="006D64E3"/>
    <w:pPr>
      <w:numPr>
        <w:ilvl w:val="1"/>
        <w:numId w:val="75"/>
      </w:numPr>
      <w:tabs>
        <w:tab w:val="left" w:pos="284"/>
        <w:tab w:val="left" w:pos="851"/>
      </w:tabs>
      <w:spacing w:before="200" w:after="200"/>
      <w:jc w:val="both"/>
    </w:pPr>
    <w:rPr>
      <w:rFonts w:ascii="Arial" w:hAnsi="Arial" w:cs="Arial"/>
      <w:sz w:val="22"/>
      <w:szCs w:val="22"/>
    </w:rPr>
  </w:style>
  <w:style w:type="paragraph" w:customStyle="1" w:styleId="Contrato-Pargrafo-Nvel3">
    <w:name w:val="Contrato - Parágrafo - Nível 3"/>
    <w:basedOn w:val="Contrato-Pargrafo-Nvel2"/>
    <w:autoRedefine/>
    <w:qFormat/>
    <w:rsid w:val="0090021C"/>
    <w:pPr>
      <w:numPr>
        <w:ilvl w:val="2"/>
      </w:numPr>
    </w:pPr>
  </w:style>
  <w:style w:type="paragraph" w:customStyle="1" w:styleId="Contrato-Pargrafo-Nvel4">
    <w:name w:val="Contrato - Parágrafo - Nível 4"/>
    <w:basedOn w:val="Contrato-Pargrafo-Nvel3"/>
    <w:autoRedefine/>
    <w:qFormat/>
    <w:rsid w:val="00D02426"/>
    <w:pPr>
      <w:numPr>
        <w:ilvl w:val="3"/>
      </w:numPr>
    </w:pPr>
  </w:style>
  <w:style w:type="paragraph" w:customStyle="1" w:styleId="Contrato-Captulo">
    <w:name w:val="Contrato - Capítulo"/>
    <w:basedOn w:val="Normal"/>
    <w:next w:val="Contrato-Normal"/>
    <w:autoRedefine/>
    <w:qFormat/>
    <w:rsid w:val="004D4FDC"/>
    <w:pPr>
      <w:pageBreakBefore/>
      <w:numPr>
        <w:numId w:val="27"/>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800A2D"/>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sz w:val="22"/>
      <w:szCs w:val="24"/>
      <w:lang w:val="en-US"/>
    </w:rPr>
  </w:style>
  <w:style w:type="paragraph" w:customStyle="1" w:styleId="Contrato-Subtitulo">
    <w:name w:val="Contrato - Subtitulo"/>
    <w:basedOn w:val="Normal"/>
    <w:next w:val="Contrato-Pargrafo-Nvel2"/>
    <w:autoRedefine/>
    <w:qFormat/>
    <w:rsid w:val="00525AD7"/>
    <w:pPr>
      <w:keepNext/>
      <w:spacing w:before="200" w:after="200"/>
      <w:outlineLvl w:val="2"/>
    </w:pPr>
    <w:rPr>
      <w:rFonts w:ascii="Arial" w:hAnsi="Arial" w:cs="Arial"/>
      <w:b/>
      <w:sz w:val="22"/>
      <w:szCs w:val="22"/>
    </w:rPr>
  </w:style>
  <w:style w:type="paragraph" w:customStyle="1" w:styleId="Contrato-Alnea">
    <w:name w:val="Contrato - Alínea"/>
    <w:basedOn w:val="Normal"/>
    <w:qFormat/>
    <w:rsid w:val="00741687"/>
    <w:pPr>
      <w:numPr>
        <w:numId w:val="57"/>
      </w:numPr>
      <w:tabs>
        <w:tab w:val="left" w:pos="1134"/>
      </w:tabs>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1Dezena">
    <w:name w:val="Contrato - Parágrafo - Nível 2 - 1 Dezena"/>
    <w:basedOn w:val="Contrato-Pargrafo-Nvel2"/>
    <w:autoRedefine/>
    <w:qFormat/>
    <w:rsid w:val="00EA0B42"/>
  </w:style>
  <w:style w:type="paragraph" w:customStyle="1" w:styleId="Contrato-Pargrafo-Nvel3-1Dezena">
    <w:name w:val="Contrato - Parágrafo - Nível 3 - 1 Dezena"/>
    <w:basedOn w:val="Contrato-Pargrafo-Nvel3"/>
    <w:qFormat/>
    <w:rsid w:val="00AB1BB5"/>
    <w:pPr>
      <w:tabs>
        <w:tab w:val="left" w:pos="1418"/>
      </w:tabs>
      <w:ind w:left="1134" w:hanging="708"/>
    </w:pPr>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Seo">
    <w:name w:val="Contrato - Anexo V - Seção"/>
    <w:basedOn w:val="CTO-NumClau"/>
    <w:next w:val="Contrato-Normal"/>
    <w:qFormat/>
    <w:rsid w:val="00607BCB"/>
    <w:pPr>
      <w:keepLines/>
      <w:numPr>
        <w:ilvl w:val="0"/>
        <w:numId w:val="29"/>
      </w:numPr>
      <w:spacing w:before="200"/>
    </w:pPr>
  </w:style>
  <w:style w:type="paragraph" w:customStyle="1" w:styleId="Contrato-AnexoV-Nvel2">
    <w:name w:val="Contrato - Anexo V - Nível 2"/>
    <w:basedOn w:val="CTO-TxtClau"/>
    <w:qFormat/>
    <w:rsid w:val="001B4B0A"/>
    <w:pPr>
      <w:numPr>
        <w:ilvl w:val="1"/>
        <w:numId w:val="29"/>
      </w:numPr>
      <w:spacing w:line="240" w:lineRule="auto"/>
    </w:pPr>
  </w:style>
  <w:style w:type="numbering" w:customStyle="1" w:styleId="Contrato-AnexoVII">
    <w:name w:val="Contrato - Anexo VII"/>
    <w:uiPriority w:val="99"/>
    <w:rsid w:val="003B3AAE"/>
    <w:pPr>
      <w:numPr>
        <w:numId w:val="28"/>
      </w:numPr>
    </w:pPr>
  </w:style>
  <w:style w:type="paragraph" w:customStyle="1" w:styleId="Contrato-AnexoV-Nvel3">
    <w:name w:val="Contrato - Anexo V - Nível 3"/>
    <w:basedOn w:val="CTOAsubpargrafo"/>
    <w:qFormat/>
    <w:rsid w:val="000B531D"/>
    <w:pPr>
      <w:numPr>
        <w:ilvl w:val="2"/>
        <w:numId w:val="29"/>
      </w:numPr>
      <w:spacing w:line="240" w:lineRule="auto"/>
    </w:pPr>
  </w:style>
  <w:style w:type="paragraph" w:customStyle="1" w:styleId="Contrato-AnexoV-Nvel2-1Dezena">
    <w:name w:val="Contrato - Anexo V - Nível 2 - 1 Dezena"/>
    <w:basedOn w:val="Contrato-AnexoV-Nvel2"/>
    <w:autoRedefine/>
    <w:qFormat/>
    <w:rsid w:val="00015BA5"/>
    <w:pPr>
      <w:ind w:left="567" w:hanging="567"/>
    </w:pPr>
  </w:style>
  <w:style w:type="paragraph" w:customStyle="1" w:styleId="Contrato-AnexoVII-Nvel4">
    <w:name w:val="Contrato - Anexo VII - Nível 4"/>
    <w:basedOn w:val="CTOAsubpargrafo"/>
    <w:qFormat/>
    <w:rsid w:val="00A60157"/>
    <w:pPr>
      <w:numPr>
        <w:numId w:val="29"/>
      </w:numPr>
      <w:spacing w:line="240" w:lineRule="auto"/>
    </w:pPr>
  </w:style>
  <w:style w:type="paragraph" w:customStyle="1" w:styleId="Contrato-AnexoVIII-Seo">
    <w:name w:val="Contrato - Anexo VIII - Seção"/>
    <w:basedOn w:val="Contrato-AnexoV-Seo"/>
    <w:qFormat/>
    <w:rsid w:val="004A3988"/>
    <w:pPr>
      <w:numPr>
        <w:numId w:val="30"/>
      </w:numPr>
    </w:pPr>
    <w:rPr>
      <w:rFonts w:cs="Arial"/>
    </w:rPr>
  </w:style>
  <w:style w:type="paragraph" w:customStyle="1" w:styleId="Contrato-AnexoVIII-Nvel2">
    <w:name w:val="Contrato - Anexo VIII - Nível 2"/>
    <w:basedOn w:val="Contrato-AnexoV-Nvel2"/>
    <w:qFormat/>
    <w:rsid w:val="004A3988"/>
    <w:pPr>
      <w:numPr>
        <w:numId w:val="30"/>
      </w:numPr>
    </w:pPr>
  </w:style>
  <w:style w:type="paragraph" w:customStyle="1" w:styleId="Contrato-AnexoVIII-Nvel3">
    <w:name w:val="Contrato - Anexo VIII - Nível 3"/>
    <w:basedOn w:val="Contrato-AnexoV-Nvel3"/>
    <w:qFormat/>
    <w:rsid w:val="00C10E4F"/>
    <w:pPr>
      <w:numPr>
        <w:numId w:val="30"/>
      </w:numPr>
    </w:pPr>
  </w:style>
  <w:style w:type="paragraph" w:customStyle="1" w:styleId="Contrato-AnexoVIII-Nvel4">
    <w:name w:val="Contrato - Anexo VIII - Nível 4"/>
    <w:basedOn w:val="Contrato-AnexoVII-Nvel4"/>
    <w:qFormat/>
    <w:rsid w:val="00554969"/>
    <w:pPr>
      <w:numPr>
        <w:numId w:val="30"/>
      </w:numPr>
    </w:pPr>
  </w:style>
  <w:style w:type="paragraph" w:customStyle="1" w:styleId="Contrato-AnexoVIII-Nvel2-1Dezena">
    <w:name w:val="Contrato - Anexo VIII - Nível 2 - 1 Dezena"/>
    <w:basedOn w:val="Contrato-AnexoVIII-Nvel2"/>
    <w:qFormat/>
    <w:rsid w:val="00C10E4F"/>
  </w:style>
  <w:style w:type="paragraph" w:customStyle="1" w:styleId="Contrato-AnexoVIII-Nvel3-1Dezena">
    <w:name w:val="Contrato - Anexo VIII - Nível 3 - 1 Dezena"/>
    <w:basedOn w:val="Contrato-AnexoVIII-Nvel3"/>
    <w:qFormat/>
    <w:rsid w:val="004A3988"/>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autoRedefine/>
    <w:qFormat/>
    <w:rsid w:val="00800A2D"/>
    <w:pPr>
      <w:ind w:left="0" w:firstLine="709"/>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31"/>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2E68D4"/>
    <w:pPr>
      <w:tabs>
        <w:tab w:val="num" w:pos="965"/>
      </w:tabs>
      <w:ind w:left="1304" w:hanging="737"/>
    </w:pPr>
  </w:style>
  <w:style w:type="paragraph" w:customStyle="1" w:styleId="Contrato-Clausula-Nvel2-1dezena">
    <w:name w:val="Contrato - Clausula - Nível 2 - 1 dezena"/>
    <w:basedOn w:val="Contrato-Clausula-Nvel2"/>
    <w:autoRedefine/>
    <w:qFormat/>
    <w:rsid w:val="00886AEA"/>
    <w:pPr>
      <w:numPr>
        <w:ilvl w:val="1"/>
        <w:numId w:val="26"/>
      </w:numPr>
    </w:pPr>
  </w:style>
  <w:style w:type="paragraph" w:customStyle="1" w:styleId="Contrato-AnexoVIII-Nvel4-1Dezena">
    <w:name w:val="Contrato - Anexo VIII - Nível 4 - 1 Dezena"/>
    <w:basedOn w:val="Contrato-AnexoVIII-Nvel4"/>
    <w:qFormat/>
    <w:rsid w:val="00E102CD"/>
    <w:pPr>
      <w:ind w:left="2268" w:hanging="931"/>
    </w:pPr>
  </w:style>
  <w:style w:type="paragraph" w:customStyle="1" w:styleId="redacaoanterior">
    <w:name w:val="redacaoanterior"/>
    <w:basedOn w:val="Normal"/>
    <w:rsid w:val="00CD4138"/>
    <w:pPr>
      <w:spacing w:before="100" w:beforeAutospacing="1" w:after="100" w:afterAutospacing="1"/>
    </w:pPr>
    <w:rPr>
      <w:rFonts w:ascii="Arial" w:hAnsi="Arial" w:cs="Arial"/>
      <w:color w:val="8B0000"/>
      <w:sz w:val="16"/>
      <w:szCs w:val="16"/>
    </w:rPr>
  </w:style>
  <w:style w:type="paragraph" w:customStyle="1" w:styleId="Contrato-AnexoYY-Nvel2">
    <w:name w:val="Contrato - Anexo YY - Nível 2"/>
    <w:basedOn w:val="Normal"/>
    <w:qFormat/>
    <w:rsid w:val="00765DA4"/>
    <w:pPr>
      <w:numPr>
        <w:numId w:val="76"/>
      </w:numPr>
      <w:spacing w:before="200" w:after="200"/>
      <w:jc w:val="both"/>
    </w:pPr>
    <w:rPr>
      <w:rFonts w:ascii="Arial" w:eastAsiaTheme="minorHAnsi" w:hAnsi="Arial" w:cs="Arial"/>
      <w:sz w:val="22"/>
      <w:szCs w:val="22"/>
      <w:lang w:eastAsia="en-US"/>
    </w:rPr>
  </w:style>
  <w:style w:type="paragraph" w:customStyle="1" w:styleId="Contrato-AnexoYY-Nvel3">
    <w:name w:val="Contrato - Anexo YY - Nível 3"/>
    <w:basedOn w:val="Contrato-AnexoYY-Nvel2"/>
    <w:qFormat/>
    <w:rsid w:val="00765DA4"/>
    <w:pPr>
      <w:numPr>
        <w:ilvl w:val="1"/>
      </w:numPr>
    </w:pPr>
  </w:style>
  <w:style w:type="paragraph" w:customStyle="1" w:styleId="Contrato-Pargrafo-Nvel3-1Dezenaacima10">
    <w:name w:val="Contrato - Parágrafo - Nível 3 - 1 Dezena (acima 10.)"/>
    <w:basedOn w:val="Contrato-Pargrafo-Nvel3-1Dezena"/>
    <w:qFormat/>
    <w:rsid w:val="00B93AC0"/>
    <w:pPr>
      <w:ind w:left="1224" w:hanging="504"/>
    </w:pPr>
  </w:style>
  <w:style w:type="paragraph" w:customStyle="1" w:styleId="Contrato-Pargrafo-Nvel2-2Dezenas">
    <w:name w:val="Contrato - Parágrafo - Nível 2 - 2 Dezenas"/>
    <w:basedOn w:val="Contrato-Pargrafo-Nvel2-1Dezena"/>
    <w:qFormat/>
    <w:rsid w:val="000D7E19"/>
  </w:style>
  <w:style w:type="paragraph" w:customStyle="1" w:styleId="Contrato-Pargrafo-Nvel3-2Dezenas">
    <w:name w:val="Contrato - Parágrafo - Nível 3 - 2 Dezenas"/>
    <w:basedOn w:val="Contrato-Pargrafo-Nvel3-1Dezenaacima10"/>
    <w:qFormat/>
    <w:rsid w:val="000D7E19"/>
    <w:pPr>
      <w:tabs>
        <w:tab w:val="clear" w:pos="1418"/>
        <w:tab w:val="left" w:pos="1560"/>
      </w:tabs>
    </w:pPr>
  </w:style>
  <w:style w:type="character" w:styleId="MenoPendente">
    <w:name w:val="Unresolved Mention"/>
    <w:basedOn w:val="Fontepargpadro"/>
    <w:uiPriority w:val="99"/>
    <w:semiHidden/>
    <w:unhideWhenUsed/>
    <w:rsid w:val="008A4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image" Target="media/image5.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customXml" Target="ink/ink4.xm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image" Target="media/image3.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image" Target="media/image4.emf"/><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customXml" Target="ink/ink2.xml"/><Relationship Id="rId36" Type="http://schemas.openxmlformats.org/officeDocument/2006/relationships/oleObject" Target="embeddings/oleObject1.bin"/><Relationship Id="rId10" Type="http://schemas.openxmlformats.org/officeDocument/2006/relationships/customXml" Target="../customXml/item10.xml"/><Relationship Id="rId19" Type="http://schemas.openxmlformats.org/officeDocument/2006/relationships/numbering" Target="numbering.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2.emf"/><Relationship Id="rId30" Type="http://schemas.openxmlformats.org/officeDocument/2006/relationships/customXml" Target="ink/ink3.xml"/><Relationship Id="rId35" Type="http://schemas.openxmlformats.org/officeDocument/2006/relationships/image" Target="media/image4.wmf"/></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2.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4008 3139,'0'0,"0"0,0 0,608-2046,-608 2046,394-750,-135 349,-259 401,0 0,-5269 3413,5269-3413,0 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5E08E-B9FD-4355-B8F7-082D36039479}">
  <ds:schemaRefs>
    <ds:schemaRef ds:uri="http://schemas.openxmlformats.org/officeDocument/2006/bibliography"/>
  </ds:schemaRefs>
</ds:datastoreItem>
</file>

<file path=customXml/itemProps10.xml><?xml version="1.0" encoding="utf-8"?>
<ds:datastoreItem xmlns:ds="http://schemas.openxmlformats.org/officeDocument/2006/customXml" ds:itemID="{A37418C2-6294-4AB0-A99B-EBBE81A4CAA5}">
  <ds:schemaRefs>
    <ds:schemaRef ds:uri="http://schemas.openxmlformats.org/officeDocument/2006/bibliography"/>
  </ds:schemaRefs>
</ds:datastoreItem>
</file>

<file path=customXml/itemProps11.xml><?xml version="1.0" encoding="utf-8"?>
<ds:datastoreItem xmlns:ds="http://schemas.openxmlformats.org/officeDocument/2006/customXml" ds:itemID="{FB50C43E-F9E6-4995-95C9-2CA8DFFD23C1}">
  <ds:schemaRefs>
    <ds:schemaRef ds:uri="http://schemas.openxmlformats.org/officeDocument/2006/bibliography"/>
  </ds:schemaRefs>
</ds:datastoreItem>
</file>

<file path=customXml/itemProps12.xml><?xml version="1.0" encoding="utf-8"?>
<ds:datastoreItem xmlns:ds="http://schemas.openxmlformats.org/officeDocument/2006/customXml" ds:itemID="{67EE11EA-7A76-489D-8F14-9AAC99E5D161}">
  <ds:schemaRefs>
    <ds:schemaRef ds:uri="http://schemas.openxmlformats.org/officeDocument/2006/bibliography"/>
  </ds:schemaRefs>
</ds:datastoreItem>
</file>

<file path=customXml/itemProps13.xml><?xml version="1.0" encoding="utf-8"?>
<ds:datastoreItem xmlns:ds="http://schemas.openxmlformats.org/officeDocument/2006/customXml" ds:itemID="{73B3C591-8B74-4382-B9DA-2B736C8386C2}">
  <ds:schemaRefs>
    <ds:schemaRef ds:uri="http://schemas.openxmlformats.org/officeDocument/2006/bibliography"/>
  </ds:schemaRefs>
</ds:datastoreItem>
</file>

<file path=customXml/itemProps14.xml><?xml version="1.0" encoding="utf-8"?>
<ds:datastoreItem xmlns:ds="http://schemas.openxmlformats.org/officeDocument/2006/customXml" ds:itemID="{6B2BA702-4B04-4FC8-A439-ADB1E799F9D2}">
  <ds:schemaRefs>
    <ds:schemaRef ds:uri="http://schemas.openxmlformats.org/officeDocument/2006/bibliography"/>
  </ds:schemaRefs>
</ds:datastoreItem>
</file>

<file path=customXml/itemProps15.xml><?xml version="1.0" encoding="utf-8"?>
<ds:datastoreItem xmlns:ds="http://schemas.openxmlformats.org/officeDocument/2006/customXml" ds:itemID="{417BCBF6-F4B7-4CD7-9BCE-72A3EEA697B0}">
  <ds:schemaRefs>
    <ds:schemaRef ds:uri="http://schemas.openxmlformats.org/officeDocument/2006/bibliography"/>
  </ds:schemaRefs>
</ds:datastoreItem>
</file>

<file path=customXml/itemProps16.xml><?xml version="1.0" encoding="utf-8"?>
<ds:datastoreItem xmlns:ds="http://schemas.openxmlformats.org/officeDocument/2006/customXml" ds:itemID="{3CBB16C4-CFE4-4D31-8E7D-50C0842BA6B5}">
  <ds:schemaRefs>
    <ds:schemaRef ds:uri="http://schemas.openxmlformats.org/officeDocument/2006/bibliography"/>
  </ds:schemaRefs>
</ds:datastoreItem>
</file>

<file path=customXml/itemProps17.xml><?xml version="1.0" encoding="utf-8"?>
<ds:datastoreItem xmlns:ds="http://schemas.openxmlformats.org/officeDocument/2006/customXml" ds:itemID="{AF0E47EE-D10F-4BA6-9024-2DE1E822235F}">
  <ds:schemaRefs>
    <ds:schemaRef ds:uri="http://schemas.openxmlformats.org/officeDocument/2006/bibliography"/>
  </ds:schemaRefs>
</ds:datastoreItem>
</file>

<file path=customXml/itemProps18.xml><?xml version="1.0" encoding="utf-8"?>
<ds:datastoreItem xmlns:ds="http://schemas.openxmlformats.org/officeDocument/2006/customXml" ds:itemID="{E4142901-5569-4636-91B4-DFA344AF0848}">
  <ds:schemaRefs>
    <ds:schemaRef ds:uri="http://schemas.openxmlformats.org/officeDocument/2006/bibliography"/>
  </ds:schemaRefs>
</ds:datastoreItem>
</file>

<file path=customXml/itemProps2.xml><?xml version="1.0" encoding="utf-8"?>
<ds:datastoreItem xmlns:ds="http://schemas.openxmlformats.org/officeDocument/2006/customXml" ds:itemID="{08FCDAE5-20AB-4355-A18B-26D78F1B9986}">
  <ds:schemaRefs>
    <ds:schemaRef ds:uri="http://schemas.openxmlformats.org/officeDocument/2006/bibliography"/>
  </ds:schemaRefs>
</ds:datastoreItem>
</file>

<file path=customXml/itemProps3.xml><?xml version="1.0" encoding="utf-8"?>
<ds:datastoreItem xmlns:ds="http://schemas.openxmlformats.org/officeDocument/2006/customXml" ds:itemID="{2908DB16-17C9-4AE0-AAB3-CF0CD8C57722}">
  <ds:schemaRefs>
    <ds:schemaRef ds:uri="http://schemas.openxmlformats.org/officeDocument/2006/bibliography"/>
  </ds:schemaRefs>
</ds:datastoreItem>
</file>

<file path=customXml/itemProps4.xml><?xml version="1.0" encoding="utf-8"?>
<ds:datastoreItem xmlns:ds="http://schemas.openxmlformats.org/officeDocument/2006/customXml" ds:itemID="{120634EB-E58A-4B18-ACD5-A498801F66D8}">
  <ds:schemaRefs>
    <ds:schemaRef ds:uri="http://schemas.openxmlformats.org/officeDocument/2006/bibliography"/>
  </ds:schemaRefs>
</ds:datastoreItem>
</file>

<file path=customXml/itemProps5.xml><?xml version="1.0" encoding="utf-8"?>
<ds:datastoreItem xmlns:ds="http://schemas.openxmlformats.org/officeDocument/2006/customXml" ds:itemID="{0ED95653-8892-41DF-9BB8-8D2719FF4DBA}">
  <ds:schemaRefs>
    <ds:schemaRef ds:uri="http://schemas.openxmlformats.org/officeDocument/2006/bibliography"/>
  </ds:schemaRefs>
</ds:datastoreItem>
</file>

<file path=customXml/itemProps6.xml><?xml version="1.0" encoding="utf-8"?>
<ds:datastoreItem xmlns:ds="http://schemas.openxmlformats.org/officeDocument/2006/customXml" ds:itemID="{C975706A-E330-402F-AE5D-1B8F1FCE4D02}">
  <ds:schemaRefs>
    <ds:schemaRef ds:uri="http://schemas.openxmlformats.org/officeDocument/2006/bibliography"/>
  </ds:schemaRefs>
</ds:datastoreItem>
</file>

<file path=customXml/itemProps7.xml><?xml version="1.0" encoding="utf-8"?>
<ds:datastoreItem xmlns:ds="http://schemas.openxmlformats.org/officeDocument/2006/customXml" ds:itemID="{6B5E3588-DEBC-4C59-9E86-E489D94C1266}">
  <ds:schemaRefs>
    <ds:schemaRef ds:uri="http://schemas.openxmlformats.org/officeDocument/2006/bibliography"/>
  </ds:schemaRefs>
</ds:datastoreItem>
</file>

<file path=customXml/itemProps8.xml><?xml version="1.0" encoding="utf-8"?>
<ds:datastoreItem xmlns:ds="http://schemas.openxmlformats.org/officeDocument/2006/customXml" ds:itemID="{B06AEFC8-DB4D-4389-8603-5A38DB0EBAA4}">
  <ds:schemaRefs>
    <ds:schemaRef ds:uri="http://schemas.openxmlformats.org/officeDocument/2006/bibliography"/>
  </ds:schemaRefs>
</ds:datastoreItem>
</file>

<file path=customXml/itemProps9.xml><?xml version="1.0" encoding="utf-8"?>
<ds:datastoreItem xmlns:ds="http://schemas.openxmlformats.org/officeDocument/2006/customXml" ds:itemID="{3882BA60-8BFD-4EA2-A173-119A43857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26</Pages>
  <Words>30929</Words>
  <Characters>167019</Characters>
  <Application>Microsoft Office Word</Application>
  <DocSecurity>0</DocSecurity>
  <Lines>1391</Lines>
  <Paragraphs>395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197553</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 sem a participação da Petrobras</dc:title>
  <dc:subject>Rodada de Licitações dos Volumes Excedentes da Cessão Onerosa</dc:subject>
  <dc:creator>Usuário do Windows</dc:creator>
  <cp:lastModifiedBy>Giselle Carvalho</cp:lastModifiedBy>
  <cp:revision>234</cp:revision>
  <cp:lastPrinted>2021-07-10T01:36:00Z</cp:lastPrinted>
  <dcterms:created xsi:type="dcterms:W3CDTF">2019-07-08T19:13:00Z</dcterms:created>
  <dcterms:modified xsi:type="dcterms:W3CDTF">2021-07-10T01:36:00Z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