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4F041" w14:textId="77777777" w:rsidR="008E42F6" w:rsidRDefault="008E42F6">
      <w:pPr>
        <w:pStyle w:val="Edital-CapaData"/>
        <w:spacing w:afterLines="80" w:after="192" w:line="312" w:lineRule="auto"/>
      </w:pPr>
    </w:p>
    <w:p w14:paraId="192C34BF" w14:textId="77777777" w:rsidR="008E42F6" w:rsidRDefault="008E42F6">
      <w:pPr>
        <w:pStyle w:val="Edital-Corpodetexto"/>
        <w:spacing w:afterLines="80" w:after="192" w:line="312" w:lineRule="auto"/>
      </w:pPr>
    </w:p>
    <w:p w14:paraId="4EBA5F58" w14:textId="684AF7F0" w:rsidR="008E42F6" w:rsidRDefault="00000000">
      <w:pPr>
        <w:pStyle w:val="Edital-Corpodetexto"/>
        <w:spacing w:afterLines="80" w:after="192" w:line="312" w:lineRule="auto"/>
      </w:pPr>
      <w:r>
        <w:object w:dxaOrig="1440" w:dyaOrig="1440" w14:anchorId="2DBF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27pt;width:59.15pt;height:96.85pt;z-index:251657216" o:allowincell="f" fillcolor="window">
            <v:imagedata r:id="rId9" o:title=""/>
            <w10:wrap type="topAndBottom"/>
          </v:shape>
          <o:OLEObject Type="Embed" ProgID="Word.Picture.8" ShapeID="_x0000_s2050" DrawAspect="Content" ObjectID="_1754147507" r:id="rId10"/>
        </w:object>
      </w:r>
      <w:bookmarkStart w:id="0" w:name="_Ref102725558"/>
      <w:bookmarkEnd w:id="0"/>
    </w:p>
    <w:p w14:paraId="5EE88709" w14:textId="77777777" w:rsidR="008E42F6" w:rsidRDefault="008E42F6">
      <w:pPr>
        <w:pStyle w:val="Edital-Corpodetexto"/>
        <w:spacing w:afterLines="80" w:after="192" w:line="312" w:lineRule="auto"/>
      </w:pPr>
    </w:p>
    <w:p w14:paraId="19915CD5" w14:textId="77777777" w:rsidR="008E42F6" w:rsidRPr="00EF710D" w:rsidRDefault="00000000">
      <w:pPr>
        <w:pStyle w:val="Edital-Capa"/>
        <w:spacing w:afterLines="80" w:after="192" w:line="312" w:lineRule="auto"/>
      </w:pPr>
      <w:r w:rsidRPr="00EF710D">
        <w:t>BRAZILIAN NATIONAL AGENCY OF PETROLEUM, NATURAL GAS AND BIOFUELS - ANP</w:t>
      </w:r>
    </w:p>
    <w:p w14:paraId="17D5C55C" w14:textId="77777777" w:rsidR="008E42F6" w:rsidRPr="00EF710D" w:rsidRDefault="008E42F6">
      <w:pPr>
        <w:pStyle w:val="Edital-Corpodetexto"/>
        <w:spacing w:afterLines="80" w:after="192" w:line="312" w:lineRule="auto"/>
        <w:rPr>
          <w:lang w:val="en-US"/>
        </w:rPr>
      </w:pPr>
    </w:p>
    <w:p w14:paraId="7F0114B6" w14:textId="77777777" w:rsidR="008E42F6" w:rsidRPr="00EF710D" w:rsidRDefault="008E42F6">
      <w:pPr>
        <w:pStyle w:val="Edital-CapaDestaque"/>
        <w:shd w:val="clear" w:color="auto" w:fill="auto"/>
        <w:spacing w:afterLines="80" w:after="192" w:line="312" w:lineRule="auto"/>
      </w:pPr>
    </w:p>
    <w:p w14:paraId="67849675" w14:textId="54E0F13A" w:rsidR="008E42F6" w:rsidRPr="00EF710D" w:rsidRDefault="00000000">
      <w:pPr>
        <w:pStyle w:val="P68B1DB1-Corpodetexto1"/>
        <w:spacing w:afterLines="80" w:after="192" w:line="312" w:lineRule="auto"/>
        <w:jc w:val="center"/>
        <w:rPr>
          <w:rFonts w:cs="Arial"/>
        </w:rPr>
      </w:pPr>
      <w:r w:rsidRPr="00EF710D">
        <w:t>TENDER PROTOCOL OF OPEN ACREAGE OF PRODUCTION SHARING</w:t>
      </w:r>
    </w:p>
    <w:p w14:paraId="648CE895" w14:textId="77777777" w:rsidR="008E42F6" w:rsidRPr="00EF710D" w:rsidRDefault="008E42F6">
      <w:pPr>
        <w:pStyle w:val="Corpodetexto"/>
        <w:spacing w:afterLines="80" w:after="192" w:line="312" w:lineRule="auto"/>
        <w:jc w:val="center"/>
        <w:rPr>
          <w:rFonts w:cs="Arial"/>
          <w:b/>
          <w:sz w:val="32"/>
        </w:rPr>
      </w:pPr>
    </w:p>
    <w:p w14:paraId="0CC3936B" w14:textId="77777777" w:rsidR="008E42F6" w:rsidRPr="00EF710D" w:rsidRDefault="008E42F6">
      <w:pPr>
        <w:pStyle w:val="Corpodetexto"/>
        <w:spacing w:afterLines="80" w:after="192" w:line="312" w:lineRule="auto"/>
        <w:jc w:val="center"/>
        <w:rPr>
          <w:rFonts w:cs="Arial"/>
          <w:b/>
          <w:sz w:val="32"/>
        </w:rPr>
      </w:pPr>
    </w:p>
    <w:p w14:paraId="45FB29F1" w14:textId="19179709" w:rsidR="008E42F6" w:rsidRPr="00EF710D" w:rsidRDefault="00000000">
      <w:pPr>
        <w:pStyle w:val="P68B1DB1-Corpodetexto2"/>
        <w:spacing w:afterLines="80" w:after="192" w:line="312" w:lineRule="auto"/>
        <w:jc w:val="center"/>
        <w:rPr>
          <w:rFonts w:cs="Arial"/>
        </w:rPr>
      </w:pPr>
      <w:r w:rsidRPr="00EF710D">
        <w:rPr>
          <w:color w:val="000000"/>
        </w:rPr>
        <w:t xml:space="preserve">GRANTING OF PRODUCTION-SHARING </w:t>
      </w:r>
      <w:r w:rsidR="009949C8">
        <w:rPr>
          <w:color w:val="000000"/>
        </w:rPr>
        <w:t>AGREEMENTS</w:t>
      </w:r>
      <w:r w:rsidRPr="00EF710D">
        <w:rPr>
          <w:rFonts w:cs="Arial"/>
        </w:rPr>
        <w:t xml:space="preserve"> FOR OIL AND NATURAL GAS EXPLORATION AND PRODUCTION ACTIVITIES</w:t>
      </w:r>
    </w:p>
    <w:p w14:paraId="047F01D5" w14:textId="77777777" w:rsidR="008E42F6" w:rsidRPr="00EF710D" w:rsidRDefault="008E42F6">
      <w:pPr>
        <w:pStyle w:val="Edital-Corpodetexto"/>
        <w:spacing w:afterLines="80" w:after="192" w:line="312" w:lineRule="auto"/>
        <w:rPr>
          <w:lang w:val="en-US"/>
        </w:rPr>
      </w:pPr>
    </w:p>
    <w:p w14:paraId="17760A2B" w14:textId="77777777" w:rsidR="008E42F6" w:rsidRPr="00EF710D" w:rsidRDefault="008E42F6">
      <w:pPr>
        <w:pStyle w:val="Edital-Corpodetexto"/>
        <w:spacing w:afterLines="80" w:after="192" w:line="312" w:lineRule="auto"/>
        <w:rPr>
          <w:lang w:val="en-US"/>
        </w:rPr>
      </w:pPr>
    </w:p>
    <w:p w14:paraId="1F74D8BD" w14:textId="398A81CA" w:rsidR="00A42966" w:rsidRDefault="00000000">
      <w:pPr>
        <w:pStyle w:val="Edital-CapaData"/>
        <w:spacing w:afterLines="80" w:after="192" w:line="312" w:lineRule="auto"/>
      </w:pPr>
      <w:r w:rsidRPr="00EF710D">
        <w:t xml:space="preserve">RIO DE JANEIRO, </w:t>
      </w:r>
      <w:bookmarkStart w:id="1" w:name="Texto93"/>
      <w:r w:rsidR="00A42966">
        <w:t>AUGUST 17</w:t>
      </w:r>
      <w:r w:rsidRPr="00EF710D">
        <w:t xml:space="preserve">, </w:t>
      </w:r>
      <w:bookmarkEnd w:id="1"/>
      <w:r w:rsidRPr="00EF710D">
        <w:t>202</w:t>
      </w:r>
      <w:r w:rsidR="00A42966">
        <w:t>3</w:t>
      </w:r>
    </w:p>
    <w:p w14:paraId="2670D988" w14:textId="4B1015FE" w:rsidR="008E42F6" w:rsidRPr="00EF710D" w:rsidRDefault="00A42966">
      <w:pPr>
        <w:pStyle w:val="Edital-CapaData"/>
        <w:spacing w:afterLines="80" w:after="192" w:line="312" w:lineRule="auto"/>
      </w:pPr>
      <w:r>
        <w:t>V</w:t>
      </w:r>
      <w:r w:rsidR="008E4493">
        <w:t xml:space="preserve">ersion </w:t>
      </w:r>
      <w:r>
        <w:t>01.01</w:t>
      </w:r>
      <w:r w:rsidR="00000000" w:rsidRPr="00EF710D">
        <w:br w:type="page"/>
      </w:r>
    </w:p>
    <w:p w14:paraId="22DCB8F9" w14:textId="77777777" w:rsidR="008E42F6" w:rsidRPr="00EF710D" w:rsidRDefault="00000000">
      <w:pPr>
        <w:pStyle w:val="Edital-PrembuloTtulo"/>
      </w:pPr>
      <w:r w:rsidRPr="00EF710D">
        <w:lastRenderedPageBreak/>
        <w:t>PREAMBLE</w:t>
      </w:r>
    </w:p>
    <w:p w14:paraId="08B0DDE2" w14:textId="77777777" w:rsidR="008E42F6" w:rsidRPr="00EF710D" w:rsidRDefault="008E42F6">
      <w:pPr>
        <w:pStyle w:val="Edital-Corpodetexto"/>
        <w:spacing w:afterLines="80" w:after="192" w:line="312" w:lineRule="auto"/>
        <w:rPr>
          <w:lang w:val="en-US"/>
        </w:rPr>
      </w:pPr>
    </w:p>
    <w:p w14:paraId="043CEE23" w14:textId="77777777" w:rsidR="008E42F6" w:rsidRPr="00EF710D" w:rsidRDefault="008E42F6">
      <w:pPr>
        <w:pStyle w:val="Edital-Corpodetexto"/>
        <w:spacing w:afterLines="80" w:after="192" w:line="312" w:lineRule="auto"/>
        <w:rPr>
          <w:lang w:val="en-US"/>
        </w:rPr>
      </w:pPr>
    </w:p>
    <w:p w14:paraId="30886FAF" w14:textId="6EEBC6A1" w:rsidR="008E42F6" w:rsidRPr="00EF710D" w:rsidRDefault="00000000">
      <w:pPr>
        <w:pStyle w:val="Edital-Corpodetexto"/>
        <w:spacing w:afterLines="80" w:after="192" w:line="312" w:lineRule="auto"/>
        <w:rPr>
          <w:lang w:val="en-US"/>
        </w:rPr>
      </w:pPr>
      <w:r w:rsidRPr="00EF710D">
        <w:rPr>
          <w:lang w:val="en-US"/>
        </w:rPr>
        <w:t xml:space="preserve">This tender protocol contains the provisions applicable to the </w:t>
      </w:r>
      <w:r w:rsidR="000F72AB">
        <w:rPr>
          <w:lang w:val="en-US"/>
        </w:rPr>
        <w:t>Open Acreage</w:t>
      </w:r>
      <w:r w:rsidRPr="00EF710D">
        <w:rPr>
          <w:lang w:val="en-US"/>
        </w:rPr>
        <w:t xml:space="preserve"> for Granting Production-Sharing </w:t>
      </w:r>
      <w:r w:rsidR="000F72AB">
        <w:rPr>
          <w:lang w:val="en-US"/>
        </w:rPr>
        <w:t>agreement</w:t>
      </w:r>
      <w:r w:rsidRPr="00EF710D">
        <w:rPr>
          <w:lang w:val="en-US"/>
        </w:rPr>
        <w:t xml:space="preserve"> for oil and natural gas exploration and production activities in pre-salt or strategic areas. </w:t>
      </w:r>
    </w:p>
    <w:p w14:paraId="7D316489" w14:textId="77777777" w:rsidR="008E42F6" w:rsidRPr="00EF710D" w:rsidRDefault="00000000">
      <w:pPr>
        <w:pStyle w:val="Edital-Corpodetexto"/>
        <w:spacing w:afterLines="80" w:after="192" w:line="312" w:lineRule="auto"/>
        <w:rPr>
          <w:lang w:val="en-US"/>
        </w:rPr>
      </w:pPr>
      <w:r w:rsidRPr="00EF710D">
        <w:rPr>
          <w:lang w:val="en-US"/>
        </w:rPr>
        <w:t>This tender protocol is prepared in Brazilian Portuguese, being this the only official version. English language versions of some annexes may be included for guidance only. ANP may make available, for reference, an English version of the complete tender protocol.</w:t>
      </w:r>
    </w:p>
    <w:p w14:paraId="6AEAE569" w14:textId="77777777" w:rsidR="008E42F6" w:rsidRPr="00EF710D" w:rsidRDefault="008E42F6">
      <w:pPr>
        <w:pStyle w:val="Edital-Corpodetexto"/>
        <w:spacing w:afterLines="80" w:after="192" w:line="312" w:lineRule="auto"/>
        <w:rPr>
          <w:lang w:val="en-US"/>
        </w:rPr>
      </w:pPr>
    </w:p>
    <w:p w14:paraId="506FE0E8" w14:textId="77777777" w:rsidR="008E42F6" w:rsidRPr="00EF710D" w:rsidRDefault="00000000">
      <w:pPr>
        <w:pStyle w:val="Edital-Corpodetexto"/>
        <w:spacing w:afterLines="80" w:after="192" w:line="312" w:lineRule="auto"/>
        <w:rPr>
          <w:lang w:val="en-US"/>
        </w:rPr>
      </w:pPr>
      <w:r w:rsidRPr="00EF710D">
        <w:rPr>
          <w:lang w:val="en-US"/>
        </w:rPr>
        <w:br w:type="page"/>
      </w:r>
    </w:p>
    <w:p w14:paraId="6F14168B" w14:textId="77777777" w:rsidR="008E42F6" w:rsidRDefault="00000000">
      <w:pPr>
        <w:pStyle w:val="Edital-PrembuloTtulo"/>
      </w:pPr>
      <w:r>
        <w:lastRenderedPageBreak/>
        <w:t>SUMMARY</w:t>
      </w:r>
    </w:p>
    <w:p w14:paraId="70B1D2C5" w14:textId="77777777" w:rsidR="008E42F6" w:rsidRDefault="008E42F6">
      <w:pPr>
        <w:pStyle w:val="Edital-Corpodetexto"/>
        <w:spacing w:afterLines="80" w:after="192" w:line="312" w:lineRule="auto"/>
      </w:pPr>
    </w:p>
    <w:p w14:paraId="6FEE0F20" w14:textId="68A2B76E" w:rsidR="009F4E89" w:rsidRDefault="00000000">
      <w:pPr>
        <w:pStyle w:val="Sumrio1"/>
        <w:rPr>
          <w:rFonts w:eastAsiaTheme="minorEastAsia" w:cstheme="minorBidi"/>
          <w:b w:val="0"/>
          <w:caps w:val="0"/>
          <w:noProof/>
          <w:sz w:val="22"/>
          <w:szCs w:val="22"/>
          <w:lang w:val="pt-BR"/>
        </w:rPr>
      </w:pPr>
      <w:r>
        <w:fldChar w:fldCharType="begin"/>
      </w:r>
      <w:r>
        <w:instrText xml:space="preserve"> TOC \h \z \t "Título 1;1;Título 2;2;Título 3;3;Edital - Título 1;1;Edital - Anexo (Título);1" </w:instrText>
      </w:r>
      <w:r>
        <w:fldChar w:fldCharType="separate"/>
      </w:r>
      <w:hyperlink w:anchor="_Toc126876192" w:history="1">
        <w:r w:rsidR="009F4E89" w:rsidRPr="006E0B96">
          <w:rPr>
            <w:rStyle w:val="Hyperlink"/>
            <w:noProof/>
          </w:rPr>
          <w:t>SECTION I - INTRODUCTION</w:t>
        </w:r>
        <w:r w:rsidR="009F4E89">
          <w:rPr>
            <w:noProof/>
            <w:webHidden/>
          </w:rPr>
          <w:tab/>
        </w:r>
        <w:r w:rsidR="009F4E89">
          <w:rPr>
            <w:noProof/>
            <w:webHidden/>
          </w:rPr>
          <w:fldChar w:fldCharType="begin"/>
        </w:r>
        <w:r w:rsidR="009F4E89">
          <w:rPr>
            <w:noProof/>
            <w:webHidden/>
          </w:rPr>
          <w:instrText xml:space="preserve"> PAGEREF _Toc126876192 \h </w:instrText>
        </w:r>
        <w:r w:rsidR="009F4E89">
          <w:rPr>
            <w:noProof/>
            <w:webHidden/>
          </w:rPr>
        </w:r>
        <w:r w:rsidR="009F4E89">
          <w:rPr>
            <w:noProof/>
            <w:webHidden/>
          </w:rPr>
          <w:fldChar w:fldCharType="separate"/>
        </w:r>
        <w:r w:rsidR="00BB6E88">
          <w:rPr>
            <w:noProof/>
            <w:webHidden/>
          </w:rPr>
          <w:t>5</w:t>
        </w:r>
        <w:r w:rsidR="009F4E89">
          <w:rPr>
            <w:noProof/>
            <w:webHidden/>
          </w:rPr>
          <w:fldChar w:fldCharType="end"/>
        </w:r>
      </w:hyperlink>
    </w:p>
    <w:p w14:paraId="1AC74127" w14:textId="37D31676" w:rsidR="009F4E89" w:rsidRDefault="00000000">
      <w:pPr>
        <w:pStyle w:val="Sumrio1"/>
        <w:rPr>
          <w:rFonts w:eastAsiaTheme="minorEastAsia" w:cstheme="minorBidi"/>
          <w:b w:val="0"/>
          <w:caps w:val="0"/>
          <w:noProof/>
          <w:sz w:val="22"/>
          <w:szCs w:val="22"/>
          <w:lang w:val="pt-BR"/>
        </w:rPr>
      </w:pPr>
      <w:hyperlink w:anchor="_Toc126876193" w:history="1">
        <w:r w:rsidR="009F4E89" w:rsidRPr="006E0B96">
          <w:rPr>
            <w:rStyle w:val="Hyperlink"/>
            <w:noProof/>
          </w:rPr>
          <w:t>SECTION II - OBJECT OF THE BIDDING</w:t>
        </w:r>
        <w:r w:rsidR="009F4E89">
          <w:rPr>
            <w:noProof/>
            <w:webHidden/>
          </w:rPr>
          <w:tab/>
        </w:r>
        <w:r w:rsidR="009F4E89">
          <w:rPr>
            <w:noProof/>
            <w:webHidden/>
          </w:rPr>
          <w:fldChar w:fldCharType="begin"/>
        </w:r>
        <w:r w:rsidR="009F4E89">
          <w:rPr>
            <w:noProof/>
            <w:webHidden/>
          </w:rPr>
          <w:instrText xml:space="preserve"> PAGEREF _Toc126876193 \h </w:instrText>
        </w:r>
        <w:r w:rsidR="009F4E89">
          <w:rPr>
            <w:noProof/>
            <w:webHidden/>
          </w:rPr>
        </w:r>
        <w:r w:rsidR="009F4E89">
          <w:rPr>
            <w:noProof/>
            <w:webHidden/>
          </w:rPr>
          <w:fldChar w:fldCharType="separate"/>
        </w:r>
        <w:r w:rsidR="00BB6E88">
          <w:rPr>
            <w:noProof/>
            <w:webHidden/>
          </w:rPr>
          <w:t>12</w:t>
        </w:r>
        <w:r w:rsidR="009F4E89">
          <w:rPr>
            <w:noProof/>
            <w:webHidden/>
          </w:rPr>
          <w:fldChar w:fldCharType="end"/>
        </w:r>
      </w:hyperlink>
    </w:p>
    <w:p w14:paraId="691B38D3" w14:textId="1180F56A" w:rsidR="009F4E89" w:rsidRDefault="00000000">
      <w:pPr>
        <w:pStyle w:val="Sumrio1"/>
        <w:rPr>
          <w:rFonts w:eastAsiaTheme="minorEastAsia" w:cstheme="minorBidi"/>
          <w:b w:val="0"/>
          <w:caps w:val="0"/>
          <w:noProof/>
          <w:sz w:val="22"/>
          <w:szCs w:val="22"/>
          <w:lang w:val="pt-BR"/>
        </w:rPr>
      </w:pPr>
      <w:hyperlink w:anchor="_Toc126876194" w:history="1">
        <w:r w:rsidR="009F4E89" w:rsidRPr="006E0B96">
          <w:rPr>
            <w:rStyle w:val="Hyperlink"/>
            <w:noProof/>
          </w:rPr>
          <w:t>SECTION III - PRESENTATION OF DOCUMENTS</w:t>
        </w:r>
        <w:r w:rsidR="009F4E89">
          <w:rPr>
            <w:noProof/>
            <w:webHidden/>
          </w:rPr>
          <w:tab/>
        </w:r>
        <w:r w:rsidR="009F4E89">
          <w:rPr>
            <w:noProof/>
            <w:webHidden/>
          </w:rPr>
          <w:fldChar w:fldCharType="begin"/>
        </w:r>
        <w:r w:rsidR="009F4E89">
          <w:rPr>
            <w:noProof/>
            <w:webHidden/>
          </w:rPr>
          <w:instrText xml:space="preserve"> PAGEREF _Toc126876194 \h </w:instrText>
        </w:r>
        <w:r w:rsidR="009F4E89">
          <w:rPr>
            <w:noProof/>
            <w:webHidden/>
          </w:rPr>
        </w:r>
        <w:r w:rsidR="009F4E89">
          <w:rPr>
            <w:noProof/>
            <w:webHidden/>
          </w:rPr>
          <w:fldChar w:fldCharType="separate"/>
        </w:r>
        <w:r w:rsidR="00BB6E88">
          <w:rPr>
            <w:noProof/>
            <w:webHidden/>
          </w:rPr>
          <w:t>16</w:t>
        </w:r>
        <w:r w:rsidR="009F4E89">
          <w:rPr>
            <w:noProof/>
            <w:webHidden/>
          </w:rPr>
          <w:fldChar w:fldCharType="end"/>
        </w:r>
      </w:hyperlink>
    </w:p>
    <w:p w14:paraId="545FF7AE" w14:textId="724402AA" w:rsidR="009F4E89" w:rsidRDefault="00000000">
      <w:pPr>
        <w:pStyle w:val="Sumrio1"/>
        <w:rPr>
          <w:rFonts w:eastAsiaTheme="minorEastAsia" w:cstheme="minorBidi"/>
          <w:b w:val="0"/>
          <w:caps w:val="0"/>
          <w:noProof/>
          <w:sz w:val="22"/>
          <w:szCs w:val="22"/>
          <w:lang w:val="pt-BR"/>
        </w:rPr>
      </w:pPr>
      <w:hyperlink w:anchor="_Toc126876195" w:history="1">
        <w:r w:rsidR="009F4E89" w:rsidRPr="006E0B96">
          <w:rPr>
            <w:rStyle w:val="Hyperlink"/>
            <w:noProof/>
          </w:rPr>
          <w:t>SECTION IV - PARTICIPATION IN THE BIDDING</w:t>
        </w:r>
        <w:r w:rsidR="009F4E89">
          <w:rPr>
            <w:noProof/>
            <w:webHidden/>
          </w:rPr>
          <w:tab/>
        </w:r>
        <w:r w:rsidR="009F4E89">
          <w:rPr>
            <w:noProof/>
            <w:webHidden/>
          </w:rPr>
          <w:fldChar w:fldCharType="begin"/>
        </w:r>
        <w:r w:rsidR="009F4E89">
          <w:rPr>
            <w:noProof/>
            <w:webHidden/>
          </w:rPr>
          <w:instrText xml:space="preserve"> PAGEREF _Toc126876195 \h </w:instrText>
        </w:r>
        <w:r w:rsidR="009F4E89">
          <w:rPr>
            <w:noProof/>
            <w:webHidden/>
          </w:rPr>
        </w:r>
        <w:r w:rsidR="009F4E89">
          <w:rPr>
            <w:noProof/>
            <w:webHidden/>
          </w:rPr>
          <w:fldChar w:fldCharType="separate"/>
        </w:r>
        <w:r w:rsidR="00BB6E88">
          <w:rPr>
            <w:noProof/>
            <w:webHidden/>
          </w:rPr>
          <w:t>23</w:t>
        </w:r>
        <w:r w:rsidR="009F4E89">
          <w:rPr>
            <w:noProof/>
            <w:webHidden/>
          </w:rPr>
          <w:fldChar w:fldCharType="end"/>
        </w:r>
      </w:hyperlink>
    </w:p>
    <w:p w14:paraId="00AD9FD0" w14:textId="14A0288E" w:rsidR="009F4E89" w:rsidRDefault="00000000">
      <w:pPr>
        <w:pStyle w:val="Sumrio1"/>
        <w:rPr>
          <w:rFonts w:eastAsiaTheme="minorEastAsia" w:cstheme="minorBidi"/>
          <w:b w:val="0"/>
          <w:caps w:val="0"/>
          <w:noProof/>
          <w:sz w:val="22"/>
          <w:szCs w:val="22"/>
          <w:lang w:val="pt-BR"/>
        </w:rPr>
      </w:pPr>
      <w:hyperlink w:anchor="_Toc126876196" w:history="1">
        <w:r w:rsidR="009F4E89" w:rsidRPr="006E0B96">
          <w:rPr>
            <w:rStyle w:val="Hyperlink"/>
            <w:noProof/>
          </w:rPr>
          <w:t>SECTION V - PARTICIPATION OF PETROBRAS</w:t>
        </w:r>
        <w:r w:rsidR="009F4E89">
          <w:rPr>
            <w:noProof/>
            <w:webHidden/>
          </w:rPr>
          <w:tab/>
        </w:r>
        <w:r w:rsidR="009F4E89">
          <w:rPr>
            <w:noProof/>
            <w:webHidden/>
          </w:rPr>
          <w:fldChar w:fldCharType="begin"/>
        </w:r>
        <w:r w:rsidR="009F4E89">
          <w:rPr>
            <w:noProof/>
            <w:webHidden/>
          </w:rPr>
          <w:instrText xml:space="preserve"> PAGEREF _Toc126876196 \h </w:instrText>
        </w:r>
        <w:r w:rsidR="009F4E89">
          <w:rPr>
            <w:noProof/>
            <w:webHidden/>
          </w:rPr>
        </w:r>
        <w:r w:rsidR="009F4E89">
          <w:rPr>
            <w:noProof/>
            <w:webHidden/>
          </w:rPr>
          <w:fldChar w:fldCharType="separate"/>
        </w:r>
        <w:r w:rsidR="00BB6E88">
          <w:rPr>
            <w:noProof/>
            <w:webHidden/>
          </w:rPr>
          <w:t>54</w:t>
        </w:r>
        <w:r w:rsidR="009F4E89">
          <w:rPr>
            <w:noProof/>
            <w:webHidden/>
          </w:rPr>
          <w:fldChar w:fldCharType="end"/>
        </w:r>
      </w:hyperlink>
    </w:p>
    <w:p w14:paraId="1FD89A9F" w14:textId="494FAA37" w:rsidR="009F4E89" w:rsidRDefault="00000000">
      <w:pPr>
        <w:pStyle w:val="Sumrio1"/>
        <w:rPr>
          <w:rFonts w:eastAsiaTheme="minorEastAsia" w:cstheme="minorBidi"/>
          <w:b w:val="0"/>
          <w:caps w:val="0"/>
          <w:noProof/>
          <w:sz w:val="22"/>
          <w:szCs w:val="22"/>
          <w:lang w:val="pt-BR"/>
        </w:rPr>
      </w:pPr>
      <w:hyperlink w:anchor="_Toc126876197" w:history="1">
        <w:r w:rsidR="009F4E89" w:rsidRPr="006E0B96">
          <w:rPr>
            <w:rStyle w:val="Hyperlink"/>
            <w:noProof/>
          </w:rPr>
          <w:t>SECTION VI - TECHNICAL DATA PACKAGE</w:t>
        </w:r>
        <w:r w:rsidR="009F4E89">
          <w:rPr>
            <w:noProof/>
            <w:webHidden/>
          </w:rPr>
          <w:tab/>
        </w:r>
        <w:r w:rsidR="009F4E89">
          <w:rPr>
            <w:noProof/>
            <w:webHidden/>
          </w:rPr>
          <w:fldChar w:fldCharType="begin"/>
        </w:r>
        <w:r w:rsidR="009F4E89">
          <w:rPr>
            <w:noProof/>
            <w:webHidden/>
          </w:rPr>
          <w:instrText xml:space="preserve"> PAGEREF _Toc126876197 \h </w:instrText>
        </w:r>
        <w:r w:rsidR="009F4E89">
          <w:rPr>
            <w:noProof/>
            <w:webHidden/>
          </w:rPr>
        </w:r>
        <w:r w:rsidR="009F4E89">
          <w:rPr>
            <w:noProof/>
            <w:webHidden/>
          </w:rPr>
          <w:fldChar w:fldCharType="separate"/>
        </w:r>
        <w:r w:rsidR="00BB6E88">
          <w:rPr>
            <w:noProof/>
            <w:webHidden/>
          </w:rPr>
          <w:t>56</w:t>
        </w:r>
        <w:r w:rsidR="009F4E89">
          <w:rPr>
            <w:noProof/>
            <w:webHidden/>
          </w:rPr>
          <w:fldChar w:fldCharType="end"/>
        </w:r>
      </w:hyperlink>
    </w:p>
    <w:p w14:paraId="53B0981C" w14:textId="4BDAA19B" w:rsidR="009F4E89" w:rsidRDefault="00000000">
      <w:pPr>
        <w:pStyle w:val="Sumrio1"/>
        <w:rPr>
          <w:rFonts w:eastAsiaTheme="minorEastAsia" w:cstheme="minorBidi"/>
          <w:b w:val="0"/>
          <w:caps w:val="0"/>
          <w:noProof/>
          <w:sz w:val="22"/>
          <w:szCs w:val="22"/>
          <w:lang w:val="pt-BR"/>
        </w:rPr>
      </w:pPr>
      <w:hyperlink w:anchor="_Toc126876198" w:history="1">
        <w:r w:rsidR="009F4E89" w:rsidRPr="006E0B96">
          <w:rPr>
            <w:rStyle w:val="Hyperlink"/>
            <w:noProof/>
          </w:rPr>
          <w:t>SECTION VII - OFFER GUARANTEE</w:t>
        </w:r>
        <w:r w:rsidR="009F4E89">
          <w:rPr>
            <w:noProof/>
            <w:webHidden/>
          </w:rPr>
          <w:tab/>
        </w:r>
        <w:r w:rsidR="009F4E89">
          <w:rPr>
            <w:noProof/>
            <w:webHidden/>
          </w:rPr>
          <w:fldChar w:fldCharType="begin"/>
        </w:r>
        <w:r w:rsidR="009F4E89">
          <w:rPr>
            <w:noProof/>
            <w:webHidden/>
          </w:rPr>
          <w:instrText xml:space="preserve"> PAGEREF _Toc126876198 \h </w:instrText>
        </w:r>
        <w:r w:rsidR="009F4E89">
          <w:rPr>
            <w:noProof/>
            <w:webHidden/>
          </w:rPr>
        </w:r>
        <w:r w:rsidR="009F4E89">
          <w:rPr>
            <w:noProof/>
            <w:webHidden/>
          </w:rPr>
          <w:fldChar w:fldCharType="separate"/>
        </w:r>
        <w:r w:rsidR="00BB6E88">
          <w:rPr>
            <w:noProof/>
            <w:webHidden/>
          </w:rPr>
          <w:t>61</w:t>
        </w:r>
        <w:r w:rsidR="009F4E89">
          <w:rPr>
            <w:noProof/>
            <w:webHidden/>
          </w:rPr>
          <w:fldChar w:fldCharType="end"/>
        </w:r>
      </w:hyperlink>
    </w:p>
    <w:p w14:paraId="38C8410D" w14:textId="6663AABA" w:rsidR="009F4E89" w:rsidRDefault="00000000">
      <w:pPr>
        <w:pStyle w:val="Sumrio1"/>
        <w:rPr>
          <w:rFonts w:eastAsiaTheme="minorEastAsia" w:cstheme="minorBidi"/>
          <w:b w:val="0"/>
          <w:caps w:val="0"/>
          <w:noProof/>
          <w:sz w:val="22"/>
          <w:szCs w:val="22"/>
          <w:lang w:val="pt-BR"/>
        </w:rPr>
      </w:pPr>
      <w:hyperlink w:anchor="_Toc126876199" w:history="1">
        <w:r w:rsidR="009F4E89" w:rsidRPr="006E0B96">
          <w:rPr>
            <w:rStyle w:val="Hyperlink"/>
            <w:noProof/>
          </w:rPr>
          <w:t>SECTION VIII - SUBMISSION OF OFFERS</w:t>
        </w:r>
        <w:r w:rsidR="009F4E89">
          <w:rPr>
            <w:noProof/>
            <w:webHidden/>
          </w:rPr>
          <w:tab/>
        </w:r>
        <w:r w:rsidR="009F4E89">
          <w:rPr>
            <w:noProof/>
            <w:webHidden/>
          </w:rPr>
          <w:fldChar w:fldCharType="begin"/>
        </w:r>
        <w:r w:rsidR="009F4E89">
          <w:rPr>
            <w:noProof/>
            <w:webHidden/>
          </w:rPr>
          <w:instrText xml:space="preserve"> PAGEREF _Toc126876199 \h </w:instrText>
        </w:r>
        <w:r w:rsidR="009F4E89">
          <w:rPr>
            <w:noProof/>
            <w:webHidden/>
          </w:rPr>
        </w:r>
        <w:r w:rsidR="009F4E89">
          <w:rPr>
            <w:noProof/>
            <w:webHidden/>
          </w:rPr>
          <w:fldChar w:fldCharType="separate"/>
        </w:r>
        <w:r w:rsidR="00BB6E88">
          <w:rPr>
            <w:noProof/>
            <w:webHidden/>
          </w:rPr>
          <w:t>67</w:t>
        </w:r>
        <w:r w:rsidR="009F4E89">
          <w:rPr>
            <w:noProof/>
            <w:webHidden/>
          </w:rPr>
          <w:fldChar w:fldCharType="end"/>
        </w:r>
      </w:hyperlink>
    </w:p>
    <w:p w14:paraId="75746DD4" w14:textId="57B2282E" w:rsidR="009F4E89" w:rsidRDefault="00000000">
      <w:pPr>
        <w:pStyle w:val="Sumrio1"/>
        <w:rPr>
          <w:rFonts w:eastAsiaTheme="minorEastAsia" w:cstheme="minorBidi"/>
          <w:b w:val="0"/>
          <w:caps w:val="0"/>
          <w:noProof/>
          <w:sz w:val="22"/>
          <w:szCs w:val="22"/>
          <w:lang w:val="pt-BR"/>
        </w:rPr>
      </w:pPr>
      <w:hyperlink w:anchor="_Toc126876200" w:history="1">
        <w:r w:rsidR="009F4E89" w:rsidRPr="006E0B96">
          <w:rPr>
            <w:rStyle w:val="Hyperlink"/>
            <w:noProof/>
          </w:rPr>
          <w:t>SECTION IX - AWARD OF THE SUBJECT AND APPROVAL OF THE BIDDING PROCESS</w:t>
        </w:r>
        <w:r w:rsidR="009F4E89">
          <w:rPr>
            <w:noProof/>
            <w:webHidden/>
          </w:rPr>
          <w:tab/>
        </w:r>
        <w:r w:rsidR="009F4E89">
          <w:rPr>
            <w:noProof/>
            <w:webHidden/>
          </w:rPr>
          <w:fldChar w:fldCharType="begin"/>
        </w:r>
        <w:r w:rsidR="009F4E89">
          <w:rPr>
            <w:noProof/>
            <w:webHidden/>
          </w:rPr>
          <w:instrText xml:space="preserve"> PAGEREF _Toc126876200 \h </w:instrText>
        </w:r>
        <w:r w:rsidR="009F4E89">
          <w:rPr>
            <w:noProof/>
            <w:webHidden/>
          </w:rPr>
        </w:r>
        <w:r w:rsidR="009F4E89">
          <w:rPr>
            <w:noProof/>
            <w:webHidden/>
          </w:rPr>
          <w:fldChar w:fldCharType="separate"/>
        </w:r>
        <w:r w:rsidR="00BB6E88">
          <w:rPr>
            <w:noProof/>
            <w:webHidden/>
          </w:rPr>
          <w:t>73</w:t>
        </w:r>
        <w:r w:rsidR="009F4E89">
          <w:rPr>
            <w:noProof/>
            <w:webHidden/>
          </w:rPr>
          <w:fldChar w:fldCharType="end"/>
        </w:r>
      </w:hyperlink>
    </w:p>
    <w:p w14:paraId="0EA6639E" w14:textId="1B752F2E" w:rsidR="009F4E89" w:rsidRDefault="00000000">
      <w:pPr>
        <w:pStyle w:val="Sumrio1"/>
        <w:rPr>
          <w:rFonts w:eastAsiaTheme="minorEastAsia" w:cstheme="minorBidi"/>
          <w:b w:val="0"/>
          <w:caps w:val="0"/>
          <w:noProof/>
          <w:sz w:val="22"/>
          <w:szCs w:val="22"/>
          <w:lang w:val="pt-BR"/>
        </w:rPr>
      </w:pPr>
      <w:hyperlink w:anchor="_Toc126876201" w:history="1">
        <w:r w:rsidR="009F4E89" w:rsidRPr="006E0B96">
          <w:rPr>
            <w:rStyle w:val="Hyperlink"/>
            <w:noProof/>
          </w:rPr>
          <w:t>SECTION X - SIGNING OF THE PRODUCTION SHARING AGREEMENT</w:t>
        </w:r>
        <w:r w:rsidR="009F4E89">
          <w:rPr>
            <w:noProof/>
            <w:webHidden/>
          </w:rPr>
          <w:tab/>
        </w:r>
        <w:r w:rsidR="009F4E89">
          <w:rPr>
            <w:noProof/>
            <w:webHidden/>
          </w:rPr>
          <w:fldChar w:fldCharType="begin"/>
        </w:r>
        <w:r w:rsidR="009F4E89">
          <w:rPr>
            <w:noProof/>
            <w:webHidden/>
          </w:rPr>
          <w:instrText xml:space="preserve"> PAGEREF _Toc126876201 \h </w:instrText>
        </w:r>
        <w:r w:rsidR="009F4E89">
          <w:rPr>
            <w:noProof/>
            <w:webHidden/>
          </w:rPr>
        </w:r>
        <w:r w:rsidR="009F4E89">
          <w:rPr>
            <w:noProof/>
            <w:webHidden/>
          </w:rPr>
          <w:fldChar w:fldCharType="separate"/>
        </w:r>
        <w:r w:rsidR="00BB6E88">
          <w:rPr>
            <w:noProof/>
            <w:webHidden/>
          </w:rPr>
          <w:t>74</w:t>
        </w:r>
        <w:r w:rsidR="009F4E89">
          <w:rPr>
            <w:noProof/>
            <w:webHidden/>
          </w:rPr>
          <w:fldChar w:fldCharType="end"/>
        </w:r>
      </w:hyperlink>
    </w:p>
    <w:p w14:paraId="204852C8" w14:textId="7F06B021" w:rsidR="009F4E89" w:rsidRDefault="00000000">
      <w:pPr>
        <w:pStyle w:val="Sumrio1"/>
        <w:rPr>
          <w:rFonts w:eastAsiaTheme="minorEastAsia" w:cstheme="minorBidi"/>
          <w:b w:val="0"/>
          <w:caps w:val="0"/>
          <w:noProof/>
          <w:sz w:val="22"/>
          <w:szCs w:val="22"/>
          <w:lang w:val="pt-BR"/>
        </w:rPr>
      </w:pPr>
      <w:hyperlink w:anchor="_Toc126876202" w:history="1">
        <w:r w:rsidR="009F4E89" w:rsidRPr="006E0B96">
          <w:rPr>
            <w:rStyle w:val="Hyperlink"/>
            <w:noProof/>
          </w:rPr>
          <w:t>SECTION XI - PENALTIES SECTION</w:t>
        </w:r>
        <w:r w:rsidR="009F4E89">
          <w:rPr>
            <w:noProof/>
            <w:webHidden/>
          </w:rPr>
          <w:tab/>
        </w:r>
        <w:r w:rsidR="009F4E89">
          <w:rPr>
            <w:noProof/>
            <w:webHidden/>
          </w:rPr>
          <w:fldChar w:fldCharType="begin"/>
        </w:r>
        <w:r w:rsidR="009F4E89">
          <w:rPr>
            <w:noProof/>
            <w:webHidden/>
          </w:rPr>
          <w:instrText xml:space="preserve"> PAGEREF _Toc126876202 \h </w:instrText>
        </w:r>
        <w:r w:rsidR="009F4E89">
          <w:rPr>
            <w:noProof/>
            <w:webHidden/>
          </w:rPr>
        </w:r>
        <w:r w:rsidR="009F4E89">
          <w:rPr>
            <w:noProof/>
            <w:webHidden/>
          </w:rPr>
          <w:fldChar w:fldCharType="separate"/>
        </w:r>
        <w:r w:rsidR="00BB6E88">
          <w:rPr>
            <w:noProof/>
            <w:webHidden/>
          </w:rPr>
          <w:t>89</w:t>
        </w:r>
        <w:r w:rsidR="009F4E89">
          <w:rPr>
            <w:noProof/>
            <w:webHidden/>
          </w:rPr>
          <w:fldChar w:fldCharType="end"/>
        </w:r>
      </w:hyperlink>
    </w:p>
    <w:p w14:paraId="119C86D8" w14:textId="170B7FAC" w:rsidR="009F4E89" w:rsidRDefault="00000000">
      <w:pPr>
        <w:pStyle w:val="Sumrio1"/>
        <w:rPr>
          <w:rFonts w:eastAsiaTheme="minorEastAsia" w:cstheme="minorBidi"/>
          <w:b w:val="0"/>
          <w:caps w:val="0"/>
          <w:noProof/>
          <w:sz w:val="22"/>
          <w:szCs w:val="22"/>
          <w:lang w:val="pt-BR"/>
        </w:rPr>
      </w:pPr>
      <w:hyperlink w:anchor="_Toc126876203" w:history="1">
        <w:r w:rsidR="009F4E89" w:rsidRPr="006E0B96">
          <w:rPr>
            <w:rStyle w:val="Hyperlink"/>
            <w:noProof/>
          </w:rPr>
          <w:t>SECTION XII - CLARIFICATIONS, INFORMATION AND IMPOSITION</w:t>
        </w:r>
        <w:r w:rsidR="009F4E89">
          <w:rPr>
            <w:noProof/>
            <w:webHidden/>
          </w:rPr>
          <w:tab/>
        </w:r>
        <w:r w:rsidR="009F4E89">
          <w:rPr>
            <w:noProof/>
            <w:webHidden/>
          </w:rPr>
          <w:fldChar w:fldCharType="begin"/>
        </w:r>
        <w:r w:rsidR="009F4E89">
          <w:rPr>
            <w:noProof/>
            <w:webHidden/>
          </w:rPr>
          <w:instrText xml:space="preserve"> PAGEREF _Toc126876203 \h </w:instrText>
        </w:r>
        <w:r w:rsidR="009F4E89">
          <w:rPr>
            <w:noProof/>
            <w:webHidden/>
          </w:rPr>
        </w:r>
        <w:r w:rsidR="009F4E89">
          <w:rPr>
            <w:noProof/>
            <w:webHidden/>
          </w:rPr>
          <w:fldChar w:fldCharType="separate"/>
        </w:r>
        <w:r w:rsidR="00BB6E88">
          <w:rPr>
            <w:noProof/>
            <w:webHidden/>
          </w:rPr>
          <w:t>92</w:t>
        </w:r>
        <w:r w:rsidR="009F4E89">
          <w:rPr>
            <w:noProof/>
            <w:webHidden/>
          </w:rPr>
          <w:fldChar w:fldCharType="end"/>
        </w:r>
      </w:hyperlink>
    </w:p>
    <w:p w14:paraId="3CEDCB2F" w14:textId="039DBE89" w:rsidR="009F4E89" w:rsidRDefault="00000000">
      <w:pPr>
        <w:pStyle w:val="Sumrio1"/>
        <w:rPr>
          <w:rFonts w:eastAsiaTheme="minorEastAsia" w:cstheme="minorBidi"/>
          <w:b w:val="0"/>
          <w:caps w:val="0"/>
          <w:noProof/>
          <w:sz w:val="22"/>
          <w:szCs w:val="22"/>
          <w:lang w:val="pt-BR"/>
        </w:rPr>
      </w:pPr>
      <w:hyperlink w:anchor="_Toc126876204" w:history="1">
        <w:r w:rsidR="009F4E89" w:rsidRPr="006E0B96">
          <w:rPr>
            <w:rStyle w:val="Hyperlink"/>
            <w:noProof/>
          </w:rPr>
          <w:t>SECTION XIV - ANP'S RIGHTS AND PREROGATIVES, VENUE AND OMISSIONS</w:t>
        </w:r>
        <w:r w:rsidR="009F4E89">
          <w:rPr>
            <w:noProof/>
            <w:webHidden/>
          </w:rPr>
          <w:tab/>
        </w:r>
        <w:r w:rsidR="009F4E89">
          <w:rPr>
            <w:noProof/>
            <w:webHidden/>
          </w:rPr>
          <w:fldChar w:fldCharType="begin"/>
        </w:r>
        <w:r w:rsidR="009F4E89">
          <w:rPr>
            <w:noProof/>
            <w:webHidden/>
          </w:rPr>
          <w:instrText xml:space="preserve"> PAGEREF _Toc126876204 \h </w:instrText>
        </w:r>
        <w:r w:rsidR="009F4E89">
          <w:rPr>
            <w:noProof/>
            <w:webHidden/>
          </w:rPr>
        </w:r>
        <w:r w:rsidR="009F4E89">
          <w:rPr>
            <w:noProof/>
            <w:webHidden/>
          </w:rPr>
          <w:fldChar w:fldCharType="separate"/>
        </w:r>
        <w:r w:rsidR="00BB6E88">
          <w:rPr>
            <w:noProof/>
            <w:webHidden/>
          </w:rPr>
          <w:t>95</w:t>
        </w:r>
        <w:r w:rsidR="009F4E89">
          <w:rPr>
            <w:noProof/>
            <w:webHidden/>
          </w:rPr>
          <w:fldChar w:fldCharType="end"/>
        </w:r>
      </w:hyperlink>
    </w:p>
    <w:p w14:paraId="0998A531" w14:textId="726706ED" w:rsidR="009F4E89" w:rsidRDefault="00000000">
      <w:pPr>
        <w:pStyle w:val="Sumrio1"/>
        <w:rPr>
          <w:rFonts w:eastAsiaTheme="minorEastAsia" w:cstheme="minorBidi"/>
          <w:b w:val="0"/>
          <w:caps w:val="0"/>
          <w:noProof/>
          <w:sz w:val="22"/>
          <w:szCs w:val="22"/>
          <w:lang w:val="pt-BR"/>
        </w:rPr>
      </w:pPr>
      <w:hyperlink w:anchor="_Toc126876205" w:history="1">
        <w:r w:rsidR="009F4E89" w:rsidRPr="006E0B96">
          <w:rPr>
            <w:rStyle w:val="Hyperlink"/>
            <w:noProof/>
          </w:rPr>
          <w:t>ANNEX I - DETAILING OF THE BID BLOCKS</w:t>
        </w:r>
        <w:r w:rsidR="009F4E89">
          <w:rPr>
            <w:noProof/>
            <w:webHidden/>
          </w:rPr>
          <w:tab/>
        </w:r>
        <w:r w:rsidR="009F4E89">
          <w:rPr>
            <w:noProof/>
            <w:webHidden/>
          </w:rPr>
          <w:fldChar w:fldCharType="begin"/>
        </w:r>
        <w:r w:rsidR="009F4E89">
          <w:rPr>
            <w:noProof/>
            <w:webHidden/>
          </w:rPr>
          <w:instrText xml:space="preserve"> PAGEREF _Toc126876205 \h </w:instrText>
        </w:r>
        <w:r w:rsidR="009F4E89">
          <w:rPr>
            <w:noProof/>
            <w:webHidden/>
          </w:rPr>
        </w:r>
        <w:r w:rsidR="009F4E89">
          <w:rPr>
            <w:noProof/>
            <w:webHidden/>
          </w:rPr>
          <w:fldChar w:fldCharType="separate"/>
        </w:r>
        <w:r w:rsidR="00BB6E88">
          <w:rPr>
            <w:noProof/>
            <w:webHidden/>
          </w:rPr>
          <w:t>96</w:t>
        </w:r>
        <w:r w:rsidR="009F4E89">
          <w:rPr>
            <w:noProof/>
            <w:webHidden/>
          </w:rPr>
          <w:fldChar w:fldCharType="end"/>
        </w:r>
      </w:hyperlink>
    </w:p>
    <w:p w14:paraId="4005F77B" w14:textId="0C45DE47" w:rsidR="009F4E89" w:rsidRDefault="00000000">
      <w:pPr>
        <w:pStyle w:val="Sumrio1"/>
        <w:rPr>
          <w:rFonts w:eastAsiaTheme="minorEastAsia" w:cstheme="minorBidi"/>
          <w:b w:val="0"/>
          <w:caps w:val="0"/>
          <w:noProof/>
          <w:sz w:val="22"/>
          <w:szCs w:val="22"/>
          <w:lang w:val="pt-BR"/>
        </w:rPr>
      </w:pPr>
      <w:hyperlink w:anchor="_Toc126876206" w:history="1">
        <w:r w:rsidR="009F4E89" w:rsidRPr="006E0B96">
          <w:rPr>
            <w:rStyle w:val="Hyperlink"/>
            <w:noProof/>
          </w:rPr>
          <w:t>ANNEX II – APPLICATION FOR THE USE OF PREVIOUS QUALIFICATION OR FOR THE USE OF DOCUMENTS</w:t>
        </w:r>
        <w:r w:rsidR="009F4E89">
          <w:rPr>
            <w:noProof/>
            <w:webHidden/>
          </w:rPr>
          <w:tab/>
        </w:r>
        <w:r w:rsidR="009F4E89">
          <w:rPr>
            <w:noProof/>
            <w:webHidden/>
          </w:rPr>
          <w:fldChar w:fldCharType="begin"/>
        </w:r>
        <w:r w:rsidR="009F4E89">
          <w:rPr>
            <w:noProof/>
            <w:webHidden/>
          </w:rPr>
          <w:instrText xml:space="preserve"> PAGEREF _Toc126876206 \h </w:instrText>
        </w:r>
        <w:r w:rsidR="009F4E89">
          <w:rPr>
            <w:noProof/>
            <w:webHidden/>
          </w:rPr>
        </w:r>
        <w:r w:rsidR="009F4E89">
          <w:rPr>
            <w:noProof/>
            <w:webHidden/>
          </w:rPr>
          <w:fldChar w:fldCharType="separate"/>
        </w:r>
        <w:r w:rsidR="00BB6E88">
          <w:rPr>
            <w:noProof/>
            <w:webHidden/>
          </w:rPr>
          <w:t>131</w:t>
        </w:r>
        <w:r w:rsidR="009F4E89">
          <w:rPr>
            <w:noProof/>
            <w:webHidden/>
          </w:rPr>
          <w:fldChar w:fldCharType="end"/>
        </w:r>
      </w:hyperlink>
    </w:p>
    <w:p w14:paraId="3FF409BE" w14:textId="42799A88" w:rsidR="009F4E89" w:rsidRDefault="00000000">
      <w:pPr>
        <w:pStyle w:val="Sumrio1"/>
        <w:rPr>
          <w:rFonts w:eastAsiaTheme="minorEastAsia" w:cstheme="minorBidi"/>
          <w:b w:val="0"/>
          <w:caps w:val="0"/>
          <w:noProof/>
          <w:sz w:val="22"/>
          <w:szCs w:val="22"/>
          <w:lang w:val="pt-BR"/>
        </w:rPr>
      </w:pPr>
      <w:hyperlink w:anchor="_Toc126876207" w:history="1">
        <w:r w:rsidR="009F4E89" w:rsidRPr="006E0B96">
          <w:rPr>
            <w:rStyle w:val="Hyperlink"/>
            <w:noProof/>
          </w:rPr>
          <w:t>ANNEX III – AUTHORIZATION FOR DISCLOSURE OF INFORMATION ABOUT THE BIDDER</w:t>
        </w:r>
        <w:r w:rsidR="009F4E89">
          <w:rPr>
            <w:noProof/>
            <w:webHidden/>
          </w:rPr>
          <w:tab/>
        </w:r>
        <w:r w:rsidR="009F4E89">
          <w:rPr>
            <w:noProof/>
            <w:webHidden/>
          </w:rPr>
          <w:fldChar w:fldCharType="begin"/>
        </w:r>
        <w:r w:rsidR="009F4E89">
          <w:rPr>
            <w:noProof/>
            <w:webHidden/>
          </w:rPr>
          <w:instrText xml:space="preserve"> PAGEREF _Toc126876207 \h </w:instrText>
        </w:r>
        <w:r w:rsidR="009F4E89">
          <w:rPr>
            <w:noProof/>
            <w:webHidden/>
          </w:rPr>
        </w:r>
        <w:r w:rsidR="009F4E89">
          <w:rPr>
            <w:noProof/>
            <w:webHidden/>
          </w:rPr>
          <w:fldChar w:fldCharType="separate"/>
        </w:r>
        <w:r w:rsidR="00BB6E88">
          <w:rPr>
            <w:noProof/>
            <w:webHidden/>
          </w:rPr>
          <w:t>135</w:t>
        </w:r>
        <w:r w:rsidR="009F4E89">
          <w:rPr>
            <w:noProof/>
            <w:webHidden/>
          </w:rPr>
          <w:fldChar w:fldCharType="end"/>
        </w:r>
      </w:hyperlink>
    </w:p>
    <w:p w14:paraId="1026929F" w14:textId="44CB87E7" w:rsidR="009F4E89" w:rsidRDefault="00000000">
      <w:pPr>
        <w:pStyle w:val="Sumrio1"/>
        <w:rPr>
          <w:rFonts w:eastAsiaTheme="minorEastAsia" w:cstheme="minorBidi"/>
          <w:b w:val="0"/>
          <w:caps w:val="0"/>
          <w:noProof/>
          <w:sz w:val="22"/>
          <w:szCs w:val="22"/>
          <w:lang w:val="pt-BR"/>
        </w:rPr>
      </w:pPr>
      <w:hyperlink w:anchor="_Toc126876208" w:history="1">
        <w:r w:rsidR="009F4E89" w:rsidRPr="006E0B96">
          <w:rPr>
            <w:rStyle w:val="Hyperlink"/>
            <w:noProof/>
          </w:rPr>
          <w:t>ANNEX IV – PAYMENT OF FEES FOR ACCESS TO THE DATA PACKAGE</w:t>
        </w:r>
        <w:r w:rsidR="009F4E89">
          <w:rPr>
            <w:noProof/>
            <w:webHidden/>
          </w:rPr>
          <w:tab/>
        </w:r>
        <w:r w:rsidR="009F4E89">
          <w:rPr>
            <w:noProof/>
            <w:webHidden/>
          </w:rPr>
          <w:fldChar w:fldCharType="begin"/>
        </w:r>
        <w:r w:rsidR="009F4E89">
          <w:rPr>
            <w:noProof/>
            <w:webHidden/>
          </w:rPr>
          <w:instrText xml:space="preserve"> PAGEREF _Toc126876208 \h </w:instrText>
        </w:r>
        <w:r w:rsidR="009F4E89">
          <w:rPr>
            <w:noProof/>
            <w:webHidden/>
          </w:rPr>
        </w:r>
        <w:r w:rsidR="009F4E89">
          <w:rPr>
            <w:noProof/>
            <w:webHidden/>
          </w:rPr>
          <w:fldChar w:fldCharType="separate"/>
        </w:r>
        <w:r w:rsidR="00BB6E88">
          <w:rPr>
            <w:noProof/>
            <w:webHidden/>
          </w:rPr>
          <w:t>137</w:t>
        </w:r>
        <w:r w:rsidR="009F4E89">
          <w:rPr>
            <w:noProof/>
            <w:webHidden/>
          </w:rPr>
          <w:fldChar w:fldCharType="end"/>
        </w:r>
      </w:hyperlink>
    </w:p>
    <w:p w14:paraId="32D39403" w14:textId="0495F4A8" w:rsidR="009F4E89" w:rsidRDefault="00000000">
      <w:pPr>
        <w:pStyle w:val="Sumrio1"/>
        <w:rPr>
          <w:rFonts w:eastAsiaTheme="minorEastAsia" w:cstheme="minorBidi"/>
          <w:b w:val="0"/>
          <w:caps w:val="0"/>
          <w:noProof/>
          <w:sz w:val="22"/>
          <w:szCs w:val="22"/>
          <w:lang w:val="pt-BR"/>
        </w:rPr>
      </w:pPr>
      <w:hyperlink w:anchor="_Toc126876209" w:history="1">
        <w:r w:rsidR="009F4E89" w:rsidRPr="006E0B96">
          <w:rPr>
            <w:rStyle w:val="Hyperlink"/>
            <w:noProof/>
          </w:rPr>
          <w:t>ANNEX V – DECLARATION OF ACTUALITY OF CORPORATE ACTS</w:t>
        </w:r>
        <w:r w:rsidR="009F4E89">
          <w:rPr>
            <w:noProof/>
            <w:webHidden/>
          </w:rPr>
          <w:tab/>
        </w:r>
        <w:r w:rsidR="009F4E89">
          <w:rPr>
            <w:noProof/>
            <w:webHidden/>
          </w:rPr>
          <w:fldChar w:fldCharType="begin"/>
        </w:r>
        <w:r w:rsidR="009F4E89">
          <w:rPr>
            <w:noProof/>
            <w:webHidden/>
          </w:rPr>
          <w:instrText xml:space="preserve"> PAGEREF _Toc126876209 \h </w:instrText>
        </w:r>
        <w:r w:rsidR="009F4E89">
          <w:rPr>
            <w:noProof/>
            <w:webHidden/>
          </w:rPr>
        </w:r>
        <w:r w:rsidR="009F4E89">
          <w:rPr>
            <w:noProof/>
            <w:webHidden/>
          </w:rPr>
          <w:fldChar w:fldCharType="separate"/>
        </w:r>
        <w:r w:rsidR="00BB6E88">
          <w:rPr>
            <w:noProof/>
            <w:webHidden/>
          </w:rPr>
          <w:t>139</w:t>
        </w:r>
        <w:r w:rsidR="009F4E89">
          <w:rPr>
            <w:noProof/>
            <w:webHidden/>
          </w:rPr>
          <w:fldChar w:fldCharType="end"/>
        </w:r>
      </w:hyperlink>
    </w:p>
    <w:p w14:paraId="79E1FE0B" w14:textId="702BD61B" w:rsidR="009F4E89" w:rsidRDefault="00000000">
      <w:pPr>
        <w:pStyle w:val="Sumrio1"/>
        <w:rPr>
          <w:rFonts w:eastAsiaTheme="minorEastAsia" w:cstheme="minorBidi"/>
          <w:b w:val="0"/>
          <w:caps w:val="0"/>
          <w:noProof/>
          <w:sz w:val="22"/>
          <w:szCs w:val="22"/>
          <w:lang w:val="pt-BR"/>
        </w:rPr>
      </w:pPr>
      <w:hyperlink w:anchor="_Toc126876210" w:history="1">
        <w:r w:rsidR="009F4E89" w:rsidRPr="006E0B96">
          <w:rPr>
            <w:rStyle w:val="Hyperlink"/>
            <w:noProof/>
          </w:rPr>
          <w:t>ANNEX VI – POWER OF ATTORNEY FOR APPOINTMENT OF ACCREDITED REPRESENTATIVES</w:t>
        </w:r>
        <w:r w:rsidR="009F4E89">
          <w:rPr>
            <w:noProof/>
            <w:webHidden/>
          </w:rPr>
          <w:tab/>
        </w:r>
        <w:r w:rsidR="009F4E89">
          <w:rPr>
            <w:noProof/>
            <w:webHidden/>
          </w:rPr>
          <w:fldChar w:fldCharType="begin"/>
        </w:r>
        <w:r w:rsidR="009F4E89">
          <w:rPr>
            <w:noProof/>
            <w:webHidden/>
          </w:rPr>
          <w:instrText xml:space="preserve"> PAGEREF _Toc126876210 \h </w:instrText>
        </w:r>
        <w:r w:rsidR="009F4E89">
          <w:rPr>
            <w:noProof/>
            <w:webHidden/>
          </w:rPr>
        </w:r>
        <w:r w:rsidR="009F4E89">
          <w:rPr>
            <w:noProof/>
            <w:webHidden/>
          </w:rPr>
          <w:fldChar w:fldCharType="separate"/>
        </w:r>
        <w:r w:rsidR="00BB6E88">
          <w:rPr>
            <w:noProof/>
            <w:webHidden/>
          </w:rPr>
          <w:t>141</w:t>
        </w:r>
        <w:r w:rsidR="009F4E89">
          <w:rPr>
            <w:noProof/>
            <w:webHidden/>
          </w:rPr>
          <w:fldChar w:fldCharType="end"/>
        </w:r>
      </w:hyperlink>
    </w:p>
    <w:p w14:paraId="6DDBECB8" w14:textId="0F2B00F7" w:rsidR="009F4E89" w:rsidRDefault="00000000">
      <w:pPr>
        <w:pStyle w:val="Sumrio1"/>
        <w:rPr>
          <w:rFonts w:eastAsiaTheme="minorEastAsia" w:cstheme="minorBidi"/>
          <w:b w:val="0"/>
          <w:caps w:val="0"/>
          <w:noProof/>
          <w:sz w:val="22"/>
          <w:szCs w:val="22"/>
          <w:lang w:val="pt-BR"/>
        </w:rPr>
      </w:pPr>
      <w:hyperlink w:anchor="_Toc126876211" w:history="1">
        <w:r w:rsidR="009F4E89" w:rsidRPr="006E0B96">
          <w:rPr>
            <w:rStyle w:val="Hyperlink"/>
            <w:noProof/>
          </w:rPr>
          <w:t>ANNEX VII – CONFIDENTIALITY AGREEMENT</w:t>
        </w:r>
        <w:r w:rsidR="009F4E89">
          <w:rPr>
            <w:noProof/>
            <w:webHidden/>
          </w:rPr>
          <w:tab/>
        </w:r>
        <w:r w:rsidR="009F4E89">
          <w:rPr>
            <w:noProof/>
            <w:webHidden/>
          </w:rPr>
          <w:fldChar w:fldCharType="begin"/>
        </w:r>
        <w:r w:rsidR="009F4E89">
          <w:rPr>
            <w:noProof/>
            <w:webHidden/>
          </w:rPr>
          <w:instrText xml:space="preserve"> PAGEREF _Toc126876211 \h </w:instrText>
        </w:r>
        <w:r w:rsidR="009F4E89">
          <w:rPr>
            <w:noProof/>
            <w:webHidden/>
          </w:rPr>
        </w:r>
        <w:r w:rsidR="009F4E89">
          <w:rPr>
            <w:noProof/>
            <w:webHidden/>
          </w:rPr>
          <w:fldChar w:fldCharType="separate"/>
        </w:r>
        <w:r w:rsidR="00BB6E88">
          <w:rPr>
            <w:noProof/>
            <w:webHidden/>
          </w:rPr>
          <w:t>143</w:t>
        </w:r>
        <w:r w:rsidR="009F4E89">
          <w:rPr>
            <w:noProof/>
            <w:webHidden/>
          </w:rPr>
          <w:fldChar w:fldCharType="end"/>
        </w:r>
      </w:hyperlink>
    </w:p>
    <w:p w14:paraId="29155172" w14:textId="0450A698" w:rsidR="009F4E89" w:rsidRDefault="00000000">
      <w:pPr>
        <w:pStyle w:val="Sumrio1"/>
        <w:rPr>
          <w:rFonts w:eastAsiaTheme="minorEastAsia" w:cstheme="minorBidi"/>
          <w:b w:val="0"/>
          <w:caps w:val="0"/>
          <w:noProof/>
          <w:sz w:val="22"/>
          <w:szCs w:val="22"/>
          <w:lang w:val="pt-BR"/>
        </w:rPr>
      </w:pPr>
      <w:hyperlink w:anchor="_Toc126876212" w:history="1">
        <w:r w:rsidR="009F4E89" w:rsidRPr="006E0B96">
          <w:rPr>
            <w:rStyle w:val="Hyperlink"/>
            <w:noProof/>
          </w:rPr>
          <w:t>ANNEX VIII – DECLARATION OF ABSENCE OF IMPEDIMENTS FOR THE SIGNING OF THE PRODUCTION SHARING AGREEMENT</w:t>
        </w:r>
        <w:r w:rsidR="009F4E89">
          <w:rPr>
            <w:noProof/>
            <w:webHidden/>
          </w:rPr>
          <w:tab/>
        </w:r>
        <w:r w:rsidR="009F4E89">
          <w:rPr>
            <w:noProof/>
            <w:webHidden/>
          </w:rPr>
          <w:fldChar w:fldCharType="begin"/>
        </w:r>
        <w:r w:rsidR="009F4E89">
          <w:rPr>
            <w:noProof/>
            <w:webHidden/>
          </w:rPr>
          <w:instrText xml:space="preserve"> PAGEREF _Toc126876212 \h </w:instrText>
        </w:r>
        <w:r w:rsidR="009F4E89">
          <w:rPr>
            <w:noProof/>
            <w:webHidden/>
          </w:rPr>
        </w:r>
        <w:r w:rsidR="009F4E89">
          <w:rPr>
            <w:noProof/>
            <w:webHidden/>
          </w:rPr>
          <w:fldChar w:fldCharType="separate"/>
        </w:r>
        <w:r w:rsidR="00BB6E88">
          <w:rPr>
            <w:noProof/>
            <w:webHidden/>
          </w:rPr>
          <w:t>145</w:t>
        </w:r>
        <w:r w:rsidR="009F4E89">
          <w:rPr>
            <w:noProof/>
            <w:webHidden/>
          </w:rPr>
          <w:fldChar w:fldCharType="end"/>
        </w:r>
      </w:hyperlink>
    </w:p>
    <w:p w14:paraId="31E24CF8" w14:textId="041B19ED" w:rsidR="009F4E89" w:rsidRDefault="00000000">
      <w:pPr>
        <w:pStyle w:val="Sumrio1"/>
        <w:rPr>
          <w:rFonts w:eastAsiaTheme="minorEastAsia" w:cstheme="minorBidi"/>
          <w:b w:val="0"/>
          <w:caps w:val="0"/>
          <w:noProof/>
          <w:sz w:val="22"/>
          <w:szCs w:val="22"/>
          <w:lang w:val="pt-BR"/>
        </w:rPr>
      </w:pPr>
      <w:hyperlink w:anchor="_Toc126876213" w:history="1">
        <w:r w:rsidR="009F4E89" w:rsidRPr="006E0B96">
          <w:rPr>
            <w:rStyle w:val="Hyperlink"/>
            <w:noProof/>
          </w:rPr>
          <w:t>ANNEX XIX - Declaration on relevant legal or judicial pending issues</w:t>
        </w:r>
        <w:r w:rsidR="009F4E89">
          <w:rPr>
            <w:noProof/>
            <w:webHidden/>
          </w:rPr>
          <w:tab/>
        </w:r>
        <w:r w:rsidR="009F4E89">
          <w:rPr>
            <w:noProof/>
            <w:webHidden/>
          </w:rPr>
          <w:fldChar w:fldCharType="begin"/>
        </w:r>
        <w:r w:rsidR="009F4E89">
          <w:rPr>
            <w:noProof/>
            <w:webHidden/>
          </w:rPr>
          <w:instrText xml:space="preserve"> PAGEREF _Toc126876213 \h </w:instrText>
        </w:r>
        <w:r w:rsidR="009F4E89">
          <w:rPr>
            <w:noProof/>
            <w:webHidden/>
          </w:rPr>
        </w:r>
        <w:r w:rsidR="009F4E89">
          <w:rPr>
            <w:noProof/>
            <w:webHidden/>
          </w:rPr>
          <w:fldChar w:fldCharType="separate"/>
        </w:r>
        <w:r w:rsidR="00BB6E88">
          <w:rPr>
            <w:noProof/>
            <w:webHidden/>
          </w:rPr>
          <w:t>146</w:t>
        </w:r>
        <w:r w:rsidR="009F4E89">
          <w:rPr>
            <w:noProof/>
            <w:webHidden/>
          </w:rPr>
          <w:fldChar w:fldCharType="end"/>
        </w:r>
      </w:hyperlink>
    </w:p>
    <w:p w14:paraId="51AF95AB" w14:textId="03AF4A8C" w:rsidR="009F4E89" w:rsidRDefault="00000000">
      <w:pPr>
        <w:pStyle w:val="Sumrio1"/>
        <w:rPr>
          <w:rFonts w:eastAsiaTheme="minorEastAsia" w:cstheme="minorBidi"/>
          <w:b w:val="0"/>
          <w:caps w:val="0"/>
          <w:noProof/>
          <w:sz w:val="22"/>
          <w:szCs w:val="22"/>
          <w:lang w:val="pt-BR"/>
        </w:rPr>
      </w:pPr>
      <w:hyperlink w:anchor="_Toc126876214" w:history="1">
        <w:r w:rsidR="009F4E89" w:rsidRPr="006E0B96">
          <w:rPr>
            <w:rStyle w:val="Hyperlink"/>
            <w:noProof/>
          </w:rPr>
          <w:t>ANNEX X – HEADS OF AGREEMENT FOR THE ADEQUACY OF THE CORPORATE PURPOSE</w:t>
        </w:r>
        <w:r w:rsidR="009F4E89">
          <w:rPr>
            <w:noProof/>
            <w:webHidden/>
          </w:rPr>
          <w:tab/>
        </w:r>
        <w:r w:rsidR="009F4E89">
          <w:rPr>
            <w:noProof/>
            <w:webHidden/>
          </w:rPr>
          <w:fldChar w:fldCharType="begin"/>
        </w:r>
        <w:r w:rsidR="009F4E89">
          <w:rPr>
            <w:noProof/>
            <w:webHidden/>
          </w:rPr>
          <w:instrText xml:space="preserve"> PAGEREF _Toc126876214 \h </w:instrText>
        </w:r>
        <w:r w:rsidR="009F4E89">
          <w:rPr>
            <w:noProof/>
            <w:webHidden/>
          </w:rPr>
        </w:r>
        <w:r w:rsidR="009F4E89">
          <w:rPr>
            <w:noProof/>
            <w:webHidden/>
          </w:rPr>
          <w:fldChar w:fldCharType="separate"/>
        </w:r>
        <w:r w:rsidR="00BB6E88">
          <w:rPr>
            <w:noProof/>
            <w:webHidden/>
          </w:rPr>
          <w:t>147</w:t>
        </w:r>
        <w:r w:rsidR="009F4E89">
          <w:rPr>
            <w:noProof/>
            <w:webHidden/>
          </w:rPr>
          <w:fldChar w:fldCharType="end"/>
        </w:r>
      </w:hyperlink>
    </w:p>
    <w:p w14:paraId="580D9736" w14:textId="796490CF" w:rsidR="009F4E89" w:rsidRDefault="00000000">
      <w:pPr>
        <w:pStyle w:val="Sumrio1"/>
        <w:rPr>
          <w:rFonts w:eastAsiaTheme="minorEastAsia" w:cstheme="minorBidi"/>
          <w:b w:val="0"/>
          <w:caps w:val="0"/>
          <w:noProof/>
          <w:sz w:val="22"/>
          <w:szCs w:val="22"/>
          <w:lang w:val="pt-BR"/>
        </w:rPr>
      </w:pPr>
      <w:hyperlink w:anchor="_Toc126876215" w:history="1">
        <w:r w:rsidR="009F4E89" w:rsidRPr="006E0B96">
          <w:rPr>
            <w:rStyle w:val="Hyperlink"/>
            <w:noProof/>
            <w:shd w:val="clear" w:color="auto" w:fill="FFFFFF" w:themeFill="background1"/>
          </w:rPr>
          <w:t>ANNEX XI</w:t>
        </w:r>
        <w:r w:rsidR="009F4E89" w:rsidRPr="006E0B96">
          <w:rPr>
            <w:rStyle w:val="Hyperlink"/>
            <w:noProof/>
          </w:rPr>
          <w:t xml:space="preserve"> – HEADS OF AGREEMENT OF INCORPORATION OF A LEGAL ENTITY UNDER BRAZILIAN LAWS OR INDICATION OF A CONTROLLED BRAZILIAN LEGAL ENTITY ALREADY CONSTITUTED TO SIGN THE PRODUCTION SHARING AGREEMENT</w:t>
        </w:r>
        <w:r w:rsidR="009F4E89">
          <w:rPr>
            <w:noProof/>
            <w:webHidden/>
          </w:rPr>
          <w:tab/>
        </w:r>
        <w:r w:rsidR="009F4E89">
          <w:rPr>
            <w:noProof/>
            <w:webHidden/>
          </w:rPr>
          <w:fldChar w:fldCharType="begin"/>
        </w:r>
        <w:r w:rsidR="009F4E89">
          <w:rPr>
            <w:noProof/>
            <w:webHidden/>
          </w:rPr>
          <w:instrText xml:space="preserve"> PAGEREF _Toc126876215 \h </w:instrText>
        </w:r>
        <w:r w:rsidR="009F4E89">
          <w:rPr>
            <w:noProof/>
            <w:webHidden/>
          </w:rPr>
        </w:r>
        <w:r w:rsidR="009F4E89">
          <w:rPr>
            <w:noProof/>
            <w:webHidden/>
          </w:rPr>
          <w:fldChar w:fldCharType="separate"/>
        </w:r>
        <w:r w:rsidR="00BB6E88">
          <w:rPr>
            <w:noProof/>
            <w:webHidden/>
          </w:rPr>
          <w:t>148</w:t>
        </w:r>
        <w:r w:rsidR="009F4E89">
          <w:rPr>
            <w:noProof/>
            <w:webHidden/>
          </w:rPr>
          <w:fldChar w:fldCharType="end"/>
        </w:r>
      </w:hyperlink>
    </w:p>
    <w:p w14:paraId="1C6EE782" w14:textId="00652A72" w:rsidR="009F4E89" w:rsidRDefault="00000000">
      <w:pPr>
        <w:pStyle w:val="Sumrio1"/>
        <w:rPr>
          <w:rFonts w:eastAsiaTheme="minorEastAsia" w:cstheme="minorBidi"/>
          <w:b w:val="0"/>
          <w:caps w:val="0"/>
          <w:noProof/>
          <w:sz w:val="22"/>
          <w:szCs w:val="22"/>
          <w:lang w:val="pt-BR"/>
        </w:rPr>
      </w:pPr>
      <w:hyperlink w:anchor="_Toc126876216" w:history="1">
        <w:r w:rsidR="009F4E89" w:rsidRPr="006E0B96">
          <w:rPr>
            <w:rStyle w:val="Hyperlink"/>
            <w:noProof/>
          </w:rPr>
          <w:t>ANNEX XII - technical summary 01: TECHNICAL QUALIFICATION BY EXPERIENCE OF THE BIDDER OR ITS CORPORATE GROUP</w:t>
        </w:r>
        <w:r w:rsidR="009F4E89">
          <w:rPr>
            <w:noProof/>
            <w:webHidden/>
          </w:rPr>
          <w:tab/>
        </w:r>
        <w:r w:rsidR="009F4E89">
          <w:rPr>
            <w:noProof/>
            <w:webHidden/>
          </w:rPr>
          <w:fldChar w:fldCharType="begin"/>
        </w:r>
        <w:r w:rsidR="009F4E89">
          <w:rPr>
            <w:noProof/>
            <w:webHidden/>
          </w:rPr>
          <w:instrText xml:space="preserve"> PAGEREF _Toc126876216 \h </w:instrText>
        </w:r>
        <w:r w:rsidR="009F4E89">
          <w:rPr>
            <w:noProof/>
            <w:webHidden/>
          </w:rPr>
        </w:r>
        <w:r w:rsidR="009F4E89">
          <w:rPr>
            <w:noProof/>
            <w:webHidden/>
          </w:rPr>
          <w:fldChar w:fldCharType="separate"/>
        </w:r>
        <w:r w:rsidR="00BB6E88">
          <w:rPr>
            <w:noProof/>
            <w:webHidden/>
          </w:rPr>
          <w:t>149</w:t>
        </w:r>
        <w:r w:rsidR="009F4E89">
          <w:rPr>
            <w:noProof/>
            <w:webHidden/>
          </w:rPr>
          <w:fldChar w:fldCharType="end"/>
        </w:r>
      </w:hyperlink>
    </w:p>
    <w:p w14:paraId="65B4277D" w14:textId="3662BB87" w:rsidR="009F4E89" w:rsidRDefault="00000000">
      <w:pPr>
        <w:pStyle w:val="Sumrio1"/>
        <w:rPr>
          <w:rFonts w:eastAsiaTheme="minorEastAsia" w:cstheme="minorBidi"/>
          <w:b w:val="0"/>
          <w:caps w:val="0"/>
          <w:noProof/>
          <w:sz w:val="22"/>
          <w:szCs w:val="22"/>
          <w:lang w:val="pt-BR"/>
        </w:rPr>
      </w:pPr>
      <w:hyperlink w:anchor="_Toc126876217" w:history="1">
        <w:r w:rsidR="009F4E89" w:rsidRPr="006E0B96">
          <w:rPr>
            <w:rStyle w:val="Hyperlink"/>
            <w:noProof/>
          </w:rPr>
          <w:t>ANNEX XIII – technical summary 02: TECHNICAL  QUALIFICATION AS NON-OPERATOR</w:t>
        </w:r>
        <w:r w:rsidR="009F4E89">
          <w:rPr>
            <w:noProof/>
            <w:webHidden/>
          </w:rPr>
          <w:tab/>
        </w:r>
        <w:r w:rsidR="009F4E89">
          <w:rPr>
            <w:noProof/>
            <w:webHidden/>
          </w:rPr>
          <w:fldChar w:fldCharType="begin"/>
        </w:r>
        <w:r w:rsidR="009F4E89">
          <w:rPr>
            <w:noProof/>
            <w:webHidden/>
          </w:rPr>
          <w:instrText xml:space="preserve"> PAGEREF _Toc126876217 \h </w:instrText>
        </w:r>
        <w:r w:rsidR="009F4E89">
          <w:rPr>
            <w:noProof/>
            <w:webHidden/>
          </w:rPr>
        </w:r>
        <w:r w:rsidR="009F4E89">
          <w:rPr>
            <w:noProof/>
            <w:webHidden/>
          </w:rPr>
          <w:fldChar w:fldCharType="separate"/>
        </w:r>
        <w:r w:rsidR="00BB6E88">
          <w:rPr>
            <w:noProof/>
            <w:webHidden/>
          </w:rPr>
          <w:t>157</w:t>
        </w:r>
        <w:r w:rsidR="009F4E89">
          <w:rPr>
            <w:noProof/>
            <w:webHidden/>
          </w:rPr>
          <w:fldChar w:fldCharType="end"/>
        </w:r>
      </w:hyperlink>
    </w:p>
    <w:p w14:paraId="4B5BC844" w14:textId="7B20ADE2" w:rsidR="009F4E89" w:rsidRDefault="00000000">
      <w:pPr>
        <w:pStyle w:val="Sumrio1"/>
        <w:rPr>
          <w:rFonts w:eastAsiaTheme="minorEastAsia" w:cstheme="minorBidi"/>
          <w:b w:val="0"/>
          <w:caps w:val="0"/>
          <w:noProof/>
          <w:sz w:val="22"/>
          <w:szCs w:val="22"/>
          <w:lang w:val="pt-BR"/>
        </w:rPr>
      </w:pPr>
      <w:hyperlink w:anchor="_Toc126876218" w:history="1">
        <w:r w:rsidR="009F4E89" w:rsidRPr="006E0B96">
          <w:rPr>
            <w:rStyle w:val="Hyperlink"/>
            <w:noProof/>
          </w:rPr>
          <w:t>ANNEX XIV – technical summary 03: TECHNICAL QUALIFICATION FOR BIDDER already operating IN Brazil</w:t>
        </w:r>
        <w:r w:rsidR="009F4E89">
          <w:rPr>
            <w:noProof/>
            <w:webHidden/>
          </w:rPr>
          <w:tab/>
        </w:r>
        <w:r w:rsidR="009F4E89">
          <w:rPr>
            <w:noProof/>
            <w:webHidden/>
          </w:rPr>
          <w:fldChar w:fldCharType="begin"/>
        </w:r>
        <w:r w:rsidR="009F4E89">
          <w:rPr>
            <w:noProof/>
            <w:webHidden/>
          </w:rPr>
          <w:instrText xml:space="preserve"> PAGEREF _Toc126876218 \h </w:instrText>
        </w:r>
        <w:r w:rsidR="009F4E89">
          <w:rPr>
            <w:noProof/>
            <w:webHidden/>
          </w:rPr>
        </w:r>
        <w:r w:rsidR="009F4E89">
          <w:rPr>
            <w:noProof/>
            <w:webHidden/>
          </w:rPr>
          <w:fldChar w:fldCharType="separate"/>
        </w:r>
        <w:r w:rsidR="00BB6E88">
          <w:rPr>
            <w:noProof/>
            <w:webHidden/>
          </w:rPr>
          <w:t>158</w:t>
        </w:r>
        <w:r w:rsidR="009F4E89">
          <w:rPr>
            <w:noProof/>
            <w:webHidden/>
          </w:rPr>
          <w:fldChar w:fldCharType="end"/>
        </w:r>
      </w:hyperlink>
    </w:p>
    <w:p w14:paraId="1B1EBB16" w14:textId="4EDBA403" w:rsidR="009F4E89" w:rsidRDefault="00000000">
      <w:pPr>
        <w:pStyle w:val="Sumrio1"/>
        <w:rPr>
          <w:rFonts w:eastAsiaTheme="minorEastAsia" w:cstheme="minorBidi"/>
          <w:b w:val="0"/>
          <w:caps w:val="0"/>
          <w:noProof/>
          <w:sz w:val="22"/>
          <w:szCs w:val="22"/>
          <w:lang w:val="pt-BR"/>
        </w:rPr>
      </w:pPr>
      <w:hyperlink w:anchor="_Toc126876219" w:history="1">
        <w:r w:rsidR="009F4E89" w:rsidRPr="006E0B96">
          <w:rPr>
            <w:rStyle w:val="Hyperlink"/>
            <w:noProof/>
          </w:rPr>
          <w:t>ANEXX XV – STATEMENTS OF RELEVANT OBLIGATIONS AND STRATEGIC PLANNING</w:t>
        </w:r>
        <w:r w:rsidR="009F4E89">
          <w:rPr>
            <w:noProof/>
            <w:webHidden/>
          </w:rPr>
          <w:tab/>
        </w:r>
        <w:r w:rsidR="009F4E89">
          <w:rPr>
            <w:noProof/>
            <w:webHidden/>
          </w:rPr>
          <w:fldChar w:fldCharType="begin"/>
        </w:r>
        <w:r w:rsidR="009F4E89">
          <w:rPr>
            <w:noProof/>
            <w:webHidden/>
          </w:rPr>
          <w:instrText xml:space="preserve"> PAGEREF _Toc126876219 \h </w:instrText>
        </w:r>
        <w:r w:rsidR="009F4E89">
          <w:rPr>
            <w:noProof/>
            <w:webHidden/>
          </w:rPr>
        </w:r>
        <w:r w:rsidR="009F4E89">
          <w:rPr>
            <w:noProof/>
            <w:webHidden/>
          </w:rPr>
          <w:fldChar w:fldCharType="separate"/>
        </w:r>
        <w:r w:rsidR="00BB6E88">
          <w:rPr>
            <w:noProof/>
            <w:webHidden/>
          </w:rPr>
          <w:t>161</w:t>
        </w:r>
        <w:r w:rsidR="009F4E89">
          <w:rPr>
            <w:noProof/>
            <w:webHidden/>
          </w:rPr>
          <w:fldChar w:fldCharType="end"/>
        </w:r>
      </w:hyperlink>
    </w:p>
    <w:p w14:paraId="04FC016E" w14:textId="5716F928" w:rsidR="009F4E89" w:rsidRDefault="00000000">
      <w:pPr>
        <w:pStyle w:val="Sumrio1"/>
        <w:rPr>
          <w:rFonts w:eastAsiaTheme="minorEastAsia" w:cstheme="minorBidi"/>
          <w:b w:val="0"/>
          <w:caps w:val="0"/>
          <w:noProof/>
          <w:sz w:val="22"/>
          <w:szCs w:val="22"/>
          <w:lang w:val="pt-BR"/>
        </w:rPr>
      </w:pPr>
      <w:hyperlink w:anchor="_Toc126876220" w:history="1">
        <w:r w:rsidR="009F4E89" w:rsidRPr="006E0B96">
          <w:rPr>
            <w:rStyle w:val="Hyperlink"/>
            <w:noProof/>
          </w:rPr>
          <w:t>ANNEX XVI – SUMMARY OF FINANCIAL STATEMENTS</w:t>
        </w:r>
        <w:r w:rsidR="009F4E89">
          <w:rPr>
            <w:noProof/>
            <w:webHidden/>
          </w:rPr>
          <w:tab/>
        </w:r>
        <w:r w:rsidR="009F4E89">
          <w:rPr>
            <w:noProof/>
            <w:webHidden/>
          </w:rPr>
          <w:fldChar w:fldCharType="begin"/>
        </w:r>
        <w:r w:rsidR="009F4E89">
          <w:rPr>
            <w:noProof/>
            <w:webHidden/>
          </w:rPr>
          <w:instrText xml:space="preserve"> PAGEREF _Toc126876220 \h </w:instrText>
        </w:r>
        <w:r w:rsidR="009F4E89">
          <w:rPr>
            <w:noProof/>
            <w:webHidden/>
          </w:rPr>
        </w:r>
        <w:r w:rsidR="009F4E89">
          <w:rPr>
            <w:noProof/>
            <w:webHidden/>
          </w:rPr>
          <w:fldChar w:fldCharType="separate"/>
        </w:r>
        <w:r w:rsidR="00BB6E88">
          <w:rPr>
            <w:noProof/>
            <w:webHidden/>
          </w:rPr>
          <w:t>163</w:t>
        </w:r>
        <w:r w:rsidR="009F4E89">
          <w:rPr>
            <w:noProof/>
            <w:webHidden/>
          </w:rPr>
          <w:fldChar w:fldCharType="end"/>
        </w:r>
      </w:hyperlink>
    </w:p>
    <w:p w14:paraId="52CF828C" w14:textId="5DDBC4E9" w:rsidR="009F4E89" w:rsidRDefault="00000000">
      <w:pPr>
        <w:pStyle w:val="Sumrio1"/>
        <w:rPr>
          <w:rFonts w:eastAsiaTheme="minorEastAsia" w:cstheme="minorBidi"/>
          <w:b w:val="0"/>
          <w:caps w:val="0"/>
          <w:noProof/>
          <w:sz w:val="22"/>
          <w:szCs w:val="22"/>
          <w:lang w:val="pt-BR"/>
        </w:rPr>
      </w:pPr>
      <w:hyperlink w:anchor="_Toc126876221" w:history="1">
        <w:r w:rsidR="009F4E89" w:rsidRPr="006E0B96">
          <w:rPr>
            <w:rStyle w:val="Hyperlink"/>
            <w:noProof/>
          </w:rPr>
          <w:t>ANNEX XVII – MODEL LETTER OF CREDIT FOR THE BID GUARANTEE</w:t>
        </w:r>
        <w:r w:rsidR="009F4E89">
          <w:rPr>
            <w:noProof/>
            <w:webHidden/>
          </w:rPr>
          <w:tab/>
        </w:r>
        <w:r w:rsidR="009F4E89">
          <w:rPr>
            <w:noProof/>
            <w:webHidden/>
          </w:rPr>
          <w:fldChar w:fldCharType="begin"/>
        </w:r>
        <w:r w:rsidR="009F4E89">
          <w:rPr>
            <w:noProof/>
            <w:webHidden/>
          </w:rPr>
          <w:instrText xml:space="preserve"> PAGEREF _Toc126876221 \h </w:instrText>
        </w:r>
        <w:r w:rsidR="009F4E89">
          <w:rPr>
            <w:noProof/>
            <w:webHidden/>
          </w:rPr>
        </w:r>
        <w:r w:rsidR="009F4E89">
          <w:rPr>
            <w:noProof/>
            <w:webHidden/>
          </w:rPr>
          <w:fldChar w:fldCharType="separate"/>
        </w:r>
        <w:r w:rsidR="00BB6E88">
          <w:rPr>
            <w:noProof/>
            <w:webHidden/>
          </w:rPr>
          <w:t>166</w:t>
        </w:r>
        <w:r w:rsidR="009F4E89">
          <w:rPr>
            <w:noProof/>
            <w:webHidden/>
          </w:rPr>
          <w:fldChar w:fldCharType="end"/>
        </w:r>
      </w:hyperlink>
    </w:p>
    <w:p w14:paraId="7DD0076D" w14:textId="42D1FC30" w:rsidR="009F4E89" w:rsidRDefault="00000000">
      <w:pPr>
        <w:pStyle w:val="Sumrio2"/>
        <w:rPr>
          <w:rFonts w:eastAsiaTheme="minorEastAsia" w:cstheme="minorBidi"/>
          <w:smallCaps w:val="0"/>
          <w:noProof/>
          <w:sz w:val="22"/>
          <w:szCs w:val="22"/>
          <w:lang w:val="pt-BR"/>
        </w:rPr>
      </w:pPr>
      <w:hyperlink w:anchor="_Toc126876222" w:history="1">
        <w:r w:rsidR="009F4E89" w:rsidRPr="006E0B96">
          <w:rPr>
            <w:rStyle w:val="Hyperlink"/>
            <w:noProof/>
          </w:rPr>
          <w:t>PART 1 – MODEL NATIONAL LETTER OF CREDIT FOR THE BID GUARANTEE</w:t>
        </w:r>
        <w:r w:rsidR="009F4E89">
          <w:rPr>
            <w:noProof/>
            <w:webHidden/>
          </w:rPr>
          <w:tab/>
        </w:r>
        <w:r w:rsidR="009F4E89">
          <w:rPr>
            <w:noProof/>
            <w:webHidden/>
          </w:rPr>
          <w:fldChar w:fldCharType="begin"/>
        </w:r>
        <w:r w:rsidR="009F4E89">
          <w:rPr>
            <w:noProof/>
            <w:webHidden/>
          </w:rPr>
          <w:instrText xml:space="preserve"> PAGEREF _Toc126876222 \h </w:instrText>
        </w:r>
        <w:r w:rsidR="009F4E89">
          <w:rPr>
            <w:noProof/>
            <w:webHidden/>
          </w:rPr>
        </w:r>
        <w:r w:rsidR="009F4E89">
          <w:rPr>
            <w:noProof/>
            <w:webHidden/>
          </w:rPr>
          <w:fldChar w:fldCharType="separate"/>
        </w:r>
        <w:r w:rsidR="00BB6E88">
          <w:rPr>
            <w:noProof/>
            <w:webHidden/>
          </w:rPr>
          <w:t>166</w:t>
        </w:r>
        <w:r w:rsidR="009F4E89">
          <w:rPr>
            <w:noProof/>
            <w:webHidden/>
          </w:rPr>
          <w:fldChar w:fldCharType="end"/>
        </w:r>
      </w:hyperlink>
    </w:p>
    <w:p w14:paraId="30B9E73F" w14:textId="6EAF9C28" w:rsidR="009F4E89" w:rsidRDefault="00000000">
      <w:pPr>
        <w:pStyle w:val="Sumrio1"/>
        <w:rPr>
          <w:rFonts w:eastAsiaTheme="minorEastAsia" w:cstheme="minorBidi"/>
          <w:b w:val="0"/>
          <w:caps w:val="0"/>
          <w:noProof/>
          <w:sz w:val="22"/>
          <w:szCs w:val="22"/>
          <w:lang w:val="pt-BR"/>
        </w:rPr>
      </w:pPr>
      <w:hyperlink w:anchor="_Toc126876223" w:history="1">
        <w:r w:rsidR="009F4E89" w:rsidRPr="006E0B96">
          <w:rPr>
            <w:rStyle w:val="Hyperlink"/>
            <w:noProof/>
          </w:rPr>
          <w:t>ANNEX XVIII - FORM OF PERFORMANCE BOND FOR THE BID GUARANTEE</w:t>
        </w:r>
        <w:r w:rsidR="009F4E89">
          <w:rPr>
            <w:noProof/>
            <w:webHidden/>
          </w:rPr>
          <w:tab/>
        </w:r>
        <w:r w:rsidR="009F4E89">
          <w:rPr>
            <w:noProof/>
            <w:webHidden/>
          </w:rPr>
          <w:fldChar w:fldCharType="begin"/>
        </w:r>
        <w:r w:rsidR="009F4E89">
          <w:rPr>
            <w:noProof/>
            <w:webHidden/>
          </w:rPr>
          <w:instrText xml:space="preserve"> PAGEREF _Toc126876223 \h </w:instrText>
        </w:r>
        <w:r w:rsidR="009F4E89">
          <w:rPr>
            <w:noProof/>
            <w:webHidden/>
          </w:rPr>
        </w:r>
        <w:r w:rsidR="009F4E89">
          <w:rPr>
            <w:noProof/>
            <w:webHidden/>
          </w:rPr>
          <w:fldChar w:fldCharType="separate"/>
        </w:r>
        <w:r w:rsidR="00BB6E88">
          <w:rPr>
            <w:noProof/>
            <w:webHidden/>
          </w:rPr>
          <w:t>183</w:t>
        </w:r>
        <w:r w:rsidR="009F4E89">
          <w:rPr>
            <w:noProof/>
            <w:webHidden/>
          </w:rPr>
          <w:fldChar w:fldCharType="end"/>
        </w:r>
      </w:hyperlink>
    </w:p>
    <w:p w14:paraId="66E91F18" w14:textId="3585D7F9" w:rsidR="009F4E89" w:rsidRDefault="00000000">
      <w:pPr>
        <w:pStyle w:val="Sumrio1"/>
        <w:rPr>
          <w:rFonts w:eastAsiaTheme="minorEastAsia" w:cstheme="minorBidi"/>
          <w:b w:val="0"/>
          <w:caps w:val="0"/>
          <w:noProof/>
          <w:sz w:val="22"/>
          <w:szCs w:val="22"/>
          <w:lang w:val="pt-BR"/>
        </w:rPr>
      </w:pPr>
      <w:hyperlink w:anchor="_Toc126876224" w:history="1">
        <w:r w:rsidR="009F4E89" w:rsidRPr="006E0B96">
          <w:rPr>
            <w:rStyle w:val="Hyperlink"/>
            <w:noProof/>
          </w:rPr>
          <w:t>ANNEX XIX – DECLARATION OF BLOCKS OF INTEREST</w:t>
        </w:r>
        <w:r w:rsidR="009F4E89">
          <w:rPr>
            <w:noProof/>
            <w:webHidden/>
          </w:rPr>
          <w:tab/>
        </w:r>
        <w:r w:rsidR="009F4E89">
          <w:rPr>
            <w:noProof/>
            <w:webHidden/>
          </w:rPr>
          <w:fldChar w:fldCharType="begin"/>
        </w:r>
        <w:r w:rsidR="009F4E89">
          <w:rPr>
            <w:noProof/>
            <w:webHidden/>
          </w:rPr>
          <w:instrText xml:space="preserve"> PAGEREF _Toc126876224 \h </w:instrText>
        </w:r>
        <w:r w:rsidR="009F4E89">
          <w:rPr>
            <w:noProof/>
            <w:webHidden/>
          </w:rPr>
        </w:r>
        <w:r w:rsidR="009F4E89">
          <w:rPr>
            <w:noProof/>
            <w:webHidden/>
          </w:rPr>
          <w:fldChar w:fldCharType="separate"/>
        </w:r>
        <w:r w:rsidR="00BB6E88">
          <w:rPr>
            <w:noProof/>
            <w:webHidden/>
          </w:rPr>
          <w:t>208</w:t>
        </w:r>
        <w:r w:rsidR="009F4E89">
          <w:rPr>
            <w:noProof/>
            <w:webHidden/>
          </w:rPr>
          <w:fldChar w:fldCharType="end"/>
        </w:r>
      </w:hyperlink>
    </w:p>
    <w:p w14:paraId="185AD94D" w14:textId="2AFA01D4" w:rsidR="009F4E89" w:rsidRDefault="00000000">
      <w:pPr>
        <w:pStyle w:val="Sumrio1"/>
        <w:rPr>
          <w:rFonts w:eastAsiaTheme="minorEastAsia" w:cstheme="minorBidi"/>
          <w:b w:val="0"/>
          <w:caps w:val="0"/>
          <w:noProof/>
          <w:sz w:val="22"/>
          <w:szCs w:val="22"/>
          <w:lang w:val="pt-BR"/>
        </w:rPr>
      </w:pPr>
      <w:hyperlink w:anchor="_Toc126876225" w:history="1">
        <w:r w:rsidR="009F4E89" w:rsidRPr="006E0B96">
          <w:rPr>
            <w:rStyle w:val="Hyperlink"/>
            <w:noProof/>
          </w:rPr>
          <w:t>ANNEX XX – PERCENTAGE OF OIL SURPLUS FOR THE UNION AS A FUNCTION OF SUPPLY, PRODUCTIVITY AND OIL PRICE</w:t>
        </w:r>
        <w:r w:rsidR="009F4E89">
          <w:rPr>
            <w:noProof/>
            <w:webHidden/>
          </w:rPr>
          <w:tab/>
        </w:r>
        <w:r w:rsidR="009F4E89">
          <w:rPr>
            <w:noProof/>
            <w:webHidden/>
          </w:rPr>
          <w:fldChar w:fldCharType="begin"/>
        </w:r>
        <w:r w:rsidR="009F4E89">
          <w:rPr>
            <w:noProof/>
            <w:webHidden/>
          </w:rPr>
          <w:instrText xml:space="preserve"> PAGEREF _Toc126876225 \h </w:instrText>
        </w:r>
        <w:r w:rsidR="009F4E89">
          <w:rPr>
            <w:noProof/>
            <w:webHidden/>
          </w:rPr>
        </w:r>
        <w:r w:rsidR="009F4E89">
          <w:rPr>
            <w:noProof/>
            <w:webHidden/>
          </w:rPr>
          <w:fldChar w:fldCharType="separate"/>
        </w:r>
        <w:r w:rsidR="00BB6E88">
          <w:rPr>
            <w:noProof/>
            <w:webHidden/>
          </w:rPr>
          <w:t>209</w:t>
        </w:r>
        <w:r w:rsidR="009F4E89">
          <w:rPr>
            <w:noProof/>
            <w:webHidden/>
          </w:rPr>
          <w:fldChar w:fldCharType="end"/>
        </w:r>
      </w:hyperlink>
    </w:p>
    <w:p w14:paraId="704F22EE" w14:textId="291E3AE6" w:rsidR="009F4E89" w:rsidRDefault="00000000">
      <w:pPr>
        <w:pStyle w:val="Sumrio1"/>
        <w:rPr>
          <w:rFonts w:eastAsiaTheme="minorEastAsia" w:cstheme="minorBidi"/>
          <w:b w:val="0"/>
          <w:caps w:val="0"/>
          <w:noProof/>
          <w:sz w:val="22"/>
          <w:szCs w:val="22"/>
          <w:lang w:val="pt-BR"/>
        </w:rPr>
      </w:pPr>
      <w:hyperlink w:anchor="_Toc126876226" w:history="1">
        <w:r w:rsidR="009F4E89" w:rsidRPr="006E0B96">
          <w:rPr>
            <w:rStyle w:val="Hyperlink"/>
            <w:noProof/>
          </w:rPr>
          <w:t>ANNEX XXI – INFORMATION OF THE SIGNATORY</w:t>
        </w:r>
        <w:r w:rsidR="009F4E89">
          <w:rPr>
            <w:noProof/>
            <w:webHidden/>
          </w:rPr>
          <w:tab/>
        </w:r>
        <w:r w:rsidR="009F4E89">
          <w:rPr>
            <w:noProof/>
            <w:webHidden/>
          </w:rPr>
          <w:fldChar w:fldCharType="begin"/>
        </w:r>
        <w:r w:rsidR="009F4E89">
          <w:rPr>
            <w:noProof/>
            <w:webHidden/>
          </w:rPr>
          <w:instrText xml:space="preserve"> PAGEREF _Toc126876226 \h </w:instrText>
        </w:r>
        <w:r w:rsidR="009F4E89">
          <w:rPr>
            <w:noProof/>
            <w:webHidden/>
          </w:rPr>
        </w:r>
        <w:r w:rsidR="009F4E89">
          <w:rPr>
            <w:noProof/>
            <w:webHidden/>
          </w:rPr>
          <w:fldChar w:fldCharType="separate"/>
        </w:r>
        <w:r w:rsidR="00BB6E88">
          <w:rPr>
            <w:noProof/>
            <w:webHidden/>
          </w:rPr>
          <w:t>219</w:t>
        </w:r>
        <w:r w:rsidR="009F4E89">
          <w:rPr>
            <w:noProof/>
            <w:webHidden/>
          </w:rPr>
          <w:fldChar w:fldCharType="end"/>
        </w:r>
      </w:hyperlink>
    </w:p>
    <w:p w14:paraId="26FBFB00" w14:textId="5C31414A" w:rsidR="009F4E89" w:rsidRDefault="00000000">
      <w:pPr>
        <w:pStyle w:val="Sumrio2"/>
        <w:rPr>
          <w:rFonts w:eastAsiaTheme="minorEastAsia" w:cstheme="minorBidi"/>
          <w:smallCaps w:val="0"/>
          <w:noProof/>
          <w:sz w:val="22"/>
          <w:szCs w:val="22"/>
          <w:lang w:val="pt-BR"/>
        </w:rPr>
      </w:pPr>
      <w:hyperlink w:anchor="_Toc126876227" w:history="1">
        <w:r w:rsidR="009F4E89" w:rsidRPr="006E0B96">
          <w:rPr>
            <w:rStyle w:val="Hyperlink"/>
            <w:noProof/>
          </w:rPr>
          <w:t>PART 2 – FORM OF STANDBY LETTER OF CREDIT FOR COMPLIANCE WITH THE MINIMUM EXPLORATION PROGRAM (PEM)</w:t>
        </w:r>
        <w:r w:rsidR="009F4E89">
          <w:rPr>
            <w:noProof/>
            <w:webHidden/>
          </w:rPr>
          <w:tab/>
        </w:r>
        <w:r w:rsidR="009F4E89">
          <w:rPr>
            <w:noProof/>
            <w:webHidden/>
          </w:rPr>
          <w:fldChar w:fldCharType="begin"/>
        </w:r>
        <w:r w:rsidR="009F4E89">
          <w:rPr>
            <w:noProof/>
            <w:webHidden/>
          </w:rPr>
          <w:instrText xml:space="preserve"> PAGEREF _Toc126876227 \h </w:instrText>
        </w:r>
        <w:r w:rsidR="009F4E89">
          <w:rPr>
            <w:noProof/>
            <w:webHidden/>
          </w:rPr>
        </w:r>
        <w:r w:rsidR="009F4E89">
          <w:rPr>
            <w:noProof/>
            <w:webHidden/>
          </w:rPr>
          <w:fldChar w:fldCharType="separate"/>
        </w:r>
        <w:r w:rsidR="00BB6E88">
          <w:rPr>
            <w:noProof/>
            <w:webHidden/>
          </w:rPr>
          <w:t>232</w:t>
        </w:r>
        <w:r w:rsidR="009F4E89">
          <w:rPr>
            <w:noProof/>
            <w:webHidden/>
          </w:rPr>
          <w:fldChar w:fldCharType="end"/>
        </w:r>
      </w:hyperlink>
    </w:p>
    <w:p w14:paraId="2BD8F044" w14:textId="43A47005" w:rsidR="009F4E89" w:rsidRDefault="00000000">
      <w:pPr>
        <w:pStyle w:val="Sumrio1"/>
        <w:rPr>
          <w:rFonts w:eastAsiaTheme="minorEastAsia" w:cstheme="minorBidi"/>
          <w:b w:val="0"/>
          <w:caps w:val="0"/>
          <w:noProof/>
          <w:sz w:val="22"/>
          <w:szCs w:val="22"/>
          <w:lang w:val="pt-BR"/>
        </w:rPr>
      </w:pPr>
      <w:hyperlink w:anchor="_Toc126876228" w:history="1">
        <w:r w:rsidR="009F4E89" w:rsidRPr="006E0B96">
          <w:rPr>
            <w:rStyle w:val="Hyperlink"/>
            <w:noProof/>
          </w:rPr>
          <w:t>ANNEX XXIII - FORM OF INSURANCE GUARANTEE FOR COMPLIANCE WITH THE MINIMUM EXPLORATORY PROGRAM</w:t>
        </w:r>
        <w:r w:rsidR="009F4E89">
          <w:rPr>
            <w:noProof/>
            <w:webHidden/>
          </w:rPr>
          <w:tab/>
        </w:r>
        <w:r w:rsidR="009F4E89">
          <w:rPr>
            <w:noProof/>
            <w:webHidden/>
          </w:rPr>
          <w:fldChar w:fldCharType="begin"/>
        </w:r>
        <w:r w:rsidR="009F4E89">
          <w:rPr>
            <w:noProof/>
            <w:webHidden/>
          </w:rPr>
          <w:instrText xml:space="preserve"> PAGEREF _Toc126876228 \h </w:instrText>
        </w:r>
        <w:r w:rsidR="009F4E89">
          <w:rPr>
            <w:noProof/>
            <w:webHidden/>
          </w:rPr>
        </w:r>
        <w:r w:rsidR="009F4E89">
          <w:rPr>
            <w:noProof/>
            <w:webHidden/>
          </w:rPr>
          <w:fldChar w:fldCharType="separate"/>
        </w:r>
        <w:r w:rsidR="00BB6E88">
          <w:rPr>
            <w:noProof/>
            <w:webHidden/>
          </w:rPr>
          <w:t>241</w:t>
        </w:r>
        <w:r w:rsidR="009F4E89">
          <w:rPr>
            <w:noProof/>
            <w:webHidden/>
          </w:rPr>
          <w:fldChar w:fldCharType="end"/>
        </w:r>
      </w:hyperlink>
    </w:p>
    <w:p w14:paraId="3C861C32" w14:textId="06172987" w:rsidR="009F4E89" w:rsidRDefault="00000000">
      <w:pPr>
        <w:pStyle w:val="Sumrio2"/>
        <w:rPr>
          <w:rFonts w:eastAsiaTheme="minorEastAsia" w:cstheme="minorBidi"/>
          <w:smallCaps w:val="0"/>
          <w:noProof/>
          <w:sz w:val="22"/>
          <w:szCs w:val="22"/>
          <w:lang w:val="pt-BR"/>
        </w:rPr>
      </w:pPr>
      <w:hyperlink w:anchor="_Toc126876229" w:history="1">
        <w:r w:rsidR="009F4E89" w:rsidRPr="006E0B96">
          <w:rPr>
            <w:rStyle w:val="Hyperlink"/>
            <w:noProof/>
          </w:rPr>
          <w:t>PART 1 – PETROLEUM AND NATURAL GAS PLEDGE AGREEMENT (BOE) AND OTHER COVENANTS</w:t>
        </w:r>
        <w:r w:rsidR="009F4E89">
          <w:rPr>
            <w:noProof/>
            <w:webHidden/>
          </w:rPr>
          <w:tab/>
        </w:r>
        <w:r w:rsidR="009F4E89">
          <w:rPr>
            <w:noProof/>
            <w:webHidden/>
          </w:rPr>
          <w:fldChar w:fldCharType="begin"/>
        </w:r>
        <w:r w:rsidR="009F4E89">
          <w:rPr>
            <w:noProof/>
            <w:webHidden/>
          </w:rPr>
          <w:instrText xml:space="preserve"> PAGEREF _Toc126876229 \h </w:instrText>
        </w:r>
        <w:r w:rsidR="009F4E89">
          <w:rPr>
            <w:noProof/>
            <w:webHidden/>
          </w:rPr>
        </w:r>
        <w:r w:rsidR="009F4E89">
          <w:rPr>
            <w:noProof/>
            <w:webHidden/>
          </w:rPr>
          <w:fldChar w:fldCharType="separate"/>
        </w:r>
        <w:r w:rsidR="00BB6E88">
          <w:rPr>
            <w:noProof/>
            <w:webHidden/>
          </w:rPr>
          <w:t>269</w:t>
        </w:r>
        <w:r w:rsidR="009F4E89">
          <w:rPr>
            <w:noProof/>
            <w:webHidden/>
          </w:rPr>
          <w:fldChar w:fldCharType="end"/>
        </w:r>
      </w:hyperlink>
    </w:p>
    <w:p w14:paraId="7FF48C8B" w14:textId="50D9D2C2" w:rsidR="009F4E89" w:rsidRDefault="00000000">
      <w:pPr>
        <w:pStyle w:val="Sumrio2"/>
        <w:rPr>
          <w:rFonts w:eastAsiaTheme="minorEastAsia" w:cstheme="minorBidi"/>
          <w:smallCaps w:val="0"/>
          <w:noProof/>
          <w:sz w:val="22"/>
          <w:szCs w:val="22"/>
          <w:lang w:val="pt-BR"/>
        </w:rPr>
      </w:pPr>
      <w:hyperlink w:anchor="_Toc126876230" w:history="1">
        <w:r w:rsidR="009F4E89" w:rsidRPr="006E0B96">
          <w:rPr>
            <w:rStyle w:val="Hyperlink"/>
            <w:noProof/>
          </w:rPr>
          <w:t>PART 2 - FORM OF NATURAL GAS PLEDGE AGREEMENT AND OTHER COVENANTS FOR COMPLIANCE WITH THE MINIMUM EXPLORATORY PROGRAM</w:t>
        </w:r>
        <w:r w:rsidR="009F4E89">
          <w:rPr>
            <w:noProof/>
            <w:webHidden/>
          </w:rPr>
          <w:tab/>
        </w:r>
        <w:r w:rsidR="009F4E89">
          <w:rPr>
            <w:noProof/>
            <w:webHidden/>
          </w:rPr>
          <w:fldChar w:fldCharType="begin"/>
        </w:r>
        <w:r w:rsidR="009F4E89">
          <w:rPr>
            <w:noProof/>
            <w:webHidden/>
          </w:rPr>
          <w:instrText xml:space="preserve"> PAGEREF _Toc126876230 \h </w:instrText>
        </w:r>
        <w:r w:rsidR="009F4E89">
          <w:rPr>
            <w:noProof/>
            <w:webHidden/>
          </w:rPr>
        </w:r>
        <w:r w:rsidR="009F4E89">
          <w:rPr>
            <w:noProof/>
            <w:webHidden/>
          </w:rPr>
          <w:fldChar w:fldCharType="separate"/>
        </w:r>
        <w:r w:rsidR="00BB6E88">
          <w:rPr>
            <w:noProof/>
            <w:webHidden/>
          </w:rPr>
          <w:t>287</w:t>
        </w:r>
        <w:r w:rsidR="009F4E89">
          <w:rPr>
            <w:noProof/>
            <w:webHidden/>
          </w:rPr>
          <w:fldChar w:fldCharType="end"/>
        </w:r>
      </w:hyperlink>
    </w:p>
    <w:p w14:paraId="63C09D4A" w14:textId="2A0FC2BF" w:rsidR="009F4E89" w:rsidRDefault="00000000">
      <w:pPr>
        <w:pStyle w:val="Sumrio1"/>
        <w:rPr>
          <w:rFonts w:eastAsiaTheme="minorEastAsia" w:cstheme="minorBidi"/>
          <w:b w:val="0"/>
          <w:caps w:val="0"/>
          <w:noProof/>
          <w:sz w:val="22"/>
          <w:szCs w:val="22"/>
          <w:lang w:val="pt-BR"/>
        </w:rPr>
      </w:pPr>
      <w:hyperlink w:anchor="_Toc126876231" w:history="1">
        <w:r w:rsidR="009F4E89" w:rsidRPr="006E0B96">
          <w:rPr>
            <w:rStyle w:val="Hyperlink"/>
            <w:noProof/>
          </w:rPr>
          <w:t>ANNEX XXV – DECLARATION OF THE CONSORTIUM CONTRACTOR on the financial guarantees of the minimum exploratory program</w:t>
        </w:r>
        <w:r w:rsidR="009F4E89">
          <w:rPr>
            <w:noProof/>
            <w:webHidden/>
          </w:rPr>
          <w:tab/>
        </w:r>
        <w:r w:rsidR="009F4E89">
          <w:rPr>
            <w:noProof/>
            <w:webHidden/>
          </w:rPr>
          <w:fldChar w:fldCharType="begin"/>
        </w:r>
        <w:r w:rsidR="009F4E89">
          <w:rPr>
            <w:noProof/>
            <w:webHidden/>
          </w:rPr>
          <w:instrText xml:space="preserve"> PAGEREF _Toc126876231 \h </w:instrText>
        </w:r>
        <w:r w:rsidR="009F4E89">
          <w:rPr>
            <w:noProof/>
            <w:webHidden/>
          </w:rPr>
        </w:r>
        <w:r w:rsidR="009F4E89">
          <w:rPr>
            <w:noProof/>
            <w:webHidden/>
          </w:rPr>
          <w:fldChar w:fldCharType="separate"/>
        </w:r>
        <w:r w:rsidR="00BB6E88">
          <w:rPr>
            <w:noProof/>
            <w:webHidden/>
          </w:rPr>
          <w:t>305</w:t>
        </w:r>
        <w:r w:rsidR="009F4E89">
          <w:rPr>
            <w:noProof/>
            <w:webHidden/>
          </w:rPr>
          <w:fldChar w:fldCharType="end"/>
        </w:r>
      </w:hyperlink>
    </w:p>
    <w:p w14:paraId="6F5F1631" w14:textId="07A1AAA7" w:rsidR="009F4E89" w:rsidRDefault="00000000">
      <w:pPr>
        <w:pStyle w:val="Sumrio1"/>
        <w:rPr>
          <w:rFonts w:eastAsiaTheme="minorEastAsia" w:cstheme="minorBidi"/>
          <w:b w:val="0"/>
          <w:caps w:val="0"/>
          <w:noProof/>
          <w:sz w:val="22"/>
          <w:szCs w:val="22"/>
          <w:lang w:val="pt-BR"/>
        </w:rPr>
      </w:pPr>
      <w:hyperlink w:anchor="_Toc126876232" w:history="1">
        <w:r w:rsidR="009F4E89" w:rsidRPr="006E0B96">
          <w:rPr>
            <w:rStyle w:val="Hyperlink"/>
            <w:noProof/>
          </w:rPr>
          <w:t>ANNEX XXVI - PERFORMANCE GUARANTEE MODEL</w:t>
        </w:r>
        <w:r w:rsidR="009F4E89">
          <w:rPr>
            <w:noProof/>
            <w:webHidden/>
          </w:rPr>
          <w:tab/>
        </w:r>
        <w:r w:rsidR="009F4E89">
          <w:rPr>
            <w:noProof/>
            <w:webHidden/>
          </w:rPr>
          <w:fldChar w:fldCharType="begin"/>
        </w:r>
        <w:r w:rsidR="009F4E89">
          <w:rPr>
            <w:noProof/>
            <w:webHidden/>
          </w:rPr>
          <w:instrText xml:space="preserve"> PAGEREF _Toc126876232 \h </w:instrText>
        </w:r>
        <w:r w:rsidR="009F4E89">
          <w:rPr>
            <w:noProof/>
            <w:webHidden/>
          </w:rPr>
        </w:r>
        <w:r w:rsidR="009F4E89">
          <w:rPr>
            <w:noProof/>
            <w:webHidden/>
          </w:rPr>
          <w:fldChar w:fldCharType="separate"/>
        </w:r>
        <w:r w:rsidR="00BB6E88">
          <w:rPr>
            <w:noProof/>
            <w:webHidden/>
          </w:rPr>
          <w:t>306</w:t>
        </w:r>
        <w:r w:rsidR="009F4E89">
          <w:rPr>
            <w:noProof/>
            <w:webHidden/>
          </w:rPr>
          <w:fldChar w:fldCharType="end"/>
        </w:r>
      </w:hyperlink>
    </w:p>
    <w:p w14:paraId="2DE34EBD" w14:textId="3E551A50" w:rsidR="009F4E89" w:rsidRDefault="00000000">
      <w:pPr>
        <w:pStyle w:val="Sumrio1"/>
        <w:rPr>
          <w:rFonts w:eastAsiaTheme="minorEastAsia" w:cstheme="minorBidi"/>
          <w:b w:val="0"/>
          <w:caps w:val="0"/>
          <w:noProof/>
          <w:sz w:val="22"/>
          <w:szCs w:val="22"/>
          <w:lang w:val="pt-BR"/>
        </w:rPr>
      </w:pPr>
      <w:hyperlink w:anchor="_Toc126876233" w:history="1">
        <w:r w:rsidR="009F4E89" w:rsidRPr="006E0B96">
          <w:rPr>
            <w:rStyle w:val="Hyperlink"/>
            <w:noProof/>
          </w:rPr>
          <w:t>ANNEX XXVII – Heads of Agreement of Adherence to the Production Individualization Agreement</w:t>
        </w:r>
        <w:r w:rsidR="009F4E89">
          <w:rPr>
            <w:noProof/>
            <w:webHidden/>
          </w:rPr>
          <w:tab/>
        </w:r>
        <w:r w:rsidR="009F4E89">
          <w:rPr>
            <w:noProof/>
            <w:webHidden/>
          </w:rPr>
          <w:fldChar w:fldCharType="begin"/>
        </w:r>
        <w:r w:rsidR="009F4E89">
          <w:rPr>
            <w:noProof/>
            <w:webHidden/>
          </w:rPr>
          <w:instrText xml:space="preserve"> PAGEREF _Toc126876233 \h </w:instrText>
        </w:r>
        <w:r w:rsidR="009F4E89">
          <w:rPr>
            <w:noProof/>
            <w:webHidden/>
          </w:rPr>
        </w:r>
        <w:r w:rsidR="009F4E89">
          <w:rPr>
            <w:noProof/>
            <w:webHidden/>
          </w:rPr>
          <w:fldChar w:fldCharType="separate"/>
        </w:r>
        <w:r w:rsidR="00BB6E88">
          <w:rPr>
            <w:noProof/>
            <w:webHidden/>
          </w:rPr>
          <w:t>310</w:t>
        </w:r>
        <w:r w:rsidR="009F4E89">
          <w:rPr>
            <w:noProof/>
            <w:webHidden/>
          </w:rPr>
          <w:fldChar w:fldCharType="end"/>
        </w:r>
      </w:hyperlink>
    </w:p>
    <w:p w14:paraId="045062BC" w14:textId="4F91E55B" w:rsidR="009F4E89" w:rsidRDefault="00000000">
      <w:pPr>
        <w:pStyle w:val="Sumrio1"/>
        <w:rPr>
          <w:rFonts w:eastAsiaTheme="minorEastAsia" w:cstheme="minorBidi"/>
          <w:b w:val="0"/>
          <w:caps w:val="0"/>
          <w:noProof/>
          <w:sz w:val="22"/>
          <w:szCs w:val="22"/>
          <w:lang w:val="pt-BR"/>
        </w:rPr>
      </w:pPr>
      <w:hyperlink w:anchor="_Toc126876234" w:history="1">
        <w:r w:rsidR="009F4E89" w:rsidRPr="006E0B96">
          <w:rPr>
            <w:rStyle w:val="Hyperlink"/>
            <w:noProof/>
          </w:rPr>
          <w:t>ANEXX XXVIII – ADDENDUM NO. [-] TO THE AGREEMENT TO INDIVIDUALIZE THE PRODUCTION OF THE SHARED DEPOSIT BETWEEN</w:t>
        </w:r>
        <w:r w:rsidR="009F4E89">
          <w:rPr>
            <w:noProof/>
            <w:webHidden/>
          </w:rPr>
          <w:tab/>
        </w:r>
        <w:r w:rsidR="009F4E89">
          <w:rPr>
            <w:noProof/>
            <w:webHidden/>
          </w:rPr>
          <w:fldChar w:fldCharType="begin"/>
        </w:r>
        <w:r w:rsidR="009F4E89">
          <w:rPr>
            <w:noProof/>
            <w:webHidden/>
          </w:rPr>
          <w:instrText xml:space="preserve"> PAGEREF _Toc126876234 \h </w:instrText>
        </w:r>
        <w:r w:rsidR="009F4E89">
          <w:rPr>
            <w:noProof/>
            <w:webHidden/>
          </w:rPr>
        </w:r>
        <w:r w:rsidR="009F4E89">
          <w:rPr>
            <w:noProof/>
            <w:webHidden/>
          </w:rPr>
          <w:fldChar w:fldCharType="separate"/>
        </w:r>
        <w:r w:rsidR="00BB6E88">
          <w:rPr>
            <w:noProof/>
            <w:webHidden/>
          </w:rPr>
          <w:t>311</w:t>
        </w:r>
        <w:r w:rsidR="009F4E89">
          <w:rPr>
            <w:noProof/>
            <w:webHidden/>
          </w:rPr>
          <w:fldChar w:fldCharType="end"/>
        </w:r>
      </w:hyperlink>
    </w:p>
    <w:p w14:paraId="1AE87102" w14:textId="6BEB4CB3" w:rsidR="009F4E89" w:rsidRDefault="00000000">
      <w:pPr>
        <w:pStyle w:val="Sumrio1"/>
        <w:rPr>
          <w:rFonts w:eastAsiaTheme="minorEastAsia" w:cstheme="minorBidi"/>
          <w:b w:val="0"/>
          <w:caps w:val="0"/>
          <w:noProof/>
          <w:sz w:val="22"/>
          <w:szCs w:val="22"/>
          <w:lang w:val="pt-BR"/>
        </w:rPr>
      </w:pPr>
      <w:hyperlink w:anchor="_Toc126876235" w:history="1">
        <w:r w:rsidR="009F4E89" w:rsidRPr="006E0B96">
          <w:rPr>
            <w:rStyle w:val="Hyperlink"/>
            <w:noProof/>
          </w:rPr>
          <w:t>ANNEX XXIX - MINUTES OF THE PRODUCTION SHARING AGREEMENT</w:t>
        </w:r>
        <w:r w:rsidR="009F4E89">
          <w:rPr>
            <w:noProof/>
            <w:webHidden/>
          </w:rPr>
          <w:tab/>
        </w:r>
        <w:r w:rsidR="009F4E89">
          <w:rPr>
            <w:noProof/>
            <w:webHidden/>
          </w:rPr>
          <w:fldChar w:fldCharType="begin"/>
        </w:r>
        <w:r w:rsidR="009F4E89">
          <w:rPr>
            <w:noProof/>
            <w:webHidden/>
          </w:rPr>
          <w:instrText xml:space="preserve"> PAGEREF _Toc126876235 \h </w:instrText>
        </w:r>
        <w:r w:rsidR="009F4E89">
          <w:rPr>
            <w:noProof/>
            <w:webHidden/>
          </w:rPr>
        </w:r>
        <w:r w:rsidR="009F4E89">
          <w:rPr>
            <w:noProof/>
            <w:webHidden/>
          </w:rPr>
          <w:fldChar w:fldCharType="separate"/>
        </w:r>
        <w:r w:rsidR="00BB6E88">
          <w:rPr>
            <w:noProof/>
            <w:webHidden/>
          </w:rPr>
          <w:t>316</w:t>
        </w:r>
        <w:r w:rsidR="009F4E89">
          <w:rPr>
            <w:noProof/>
            <w:webHidden/>
          </w:rPr>
          <w:fldChar w:fldCharType="end"/>
        </w:r>
      </w:hyperlink>
    </w:p>
    <w:p w14:paraId="2F5F3D80" w14:textId="624421BB" w:rsidR="008E42F6" w:rsidRDefault="00000000">
      <w:pPr>
        <w:pStyle w:val="Edital-Corpodetexto"/>
        <w:spacing w:afterLines="80" w:after="192" w:line="312" w:lineRule="auto"/>
      </w:pPr>
      <w:r>
        <w:fldChar w:fldCharType="end"/>
      </w:r>
    </w:p>
    <w:p w14:paraId="73C710F8" w14:textId="77777777" w:rsidR="008E42F6" w:rsidRDefault="008E42F6">
      <w:pPr>
        <w:spacing w:afterLines="80" w:after="192" w:line="312" w:lineRule="auto"/>
      </w:pPr>
    </w:p>
    <w:p w14:paraId="36E2E026" w14:textId="2382315F" w:rsidR="008E42F6" w:rsidRDefault="008E42F6">
      <w:pPr>
        <w:spacing w:afterLines="80" w:after="192" w:line="312" w:lineRule="auto"/>
      </w:pPr>
    </w:p>
    <w:p w14:paraId="54ACD38A" w14:textId="40C25996" w:rsidR="008E42F6" w:rsidRDefault="008E42F6">
      <w:pPr>
        <w:spacing w:afterLines="80" w:after="192" w:line="312" w:lineRule="auto"/>
      </w:pPr>
    </w:p>
    <w:p w14:paraId="7AF39F96" w14:textId="2DE90779" w:rsidR="008E42F6" w:rsidRDefault="008E42F6">
      <w:pPr>
        <w:spacing w:afterLines="80" w:after="192" w:line="312" w:lineRule="auto"/>
      </w:pPr>
    </w:p>
    <w:p w14:paraId="5FD0763C" w14:textId="313DE9CF" w:rsidR="008E42F6" w:rsidRDefault="008E42F6">
      <w:pPr>
        <w:spacing w:afterLines="80" w:after="192" w:line="312" w:lineRule="auto"/>
      </w:pPr>
    </w:p>
    <w:p w14:paraId="2F3F6FF5" w14:textId="5A5BAE26" w:rsidR="008E42F6" w:rsidRDefault="008E42F6">
      <w:pPr>
        <w:spacing w:afterLines="80" w:after="192" w:line="312" w:lineRule="auto"/>
      </w:pPr>
    </w:p>
    <w:p w14:paraId="0A34C34C" w14:textId="61A17CF4" w:rsidR="008E42F6" w:rsidRDefault="008E42F6">
      <w:pPr>
        <w:spacing w:afterLines="80" w:after="192" w:line="312" w:lineRule="auto"/>
      </w:pPr>
    </w:p>
    <w:p w14:paraId="0B43961A" w14:textId="6A02C762" w:rsidR="008E42F6" w:rsidRDefault="008E42F6">
      <w:pPr>
        <w:spacing w:afterLines="80" w:after="192" w:line="312" w:lineRule="auto"/>
      </w:pPr>
    </w:p>
    <w:p w14:paraId="07A7E2D5" w14:textId="4907C34A" w:rsidR="008E42F6" w:rsidRDefault="008E42F6">
      <w:pPr>
        <w:spacing w:afterLines="80" w:after="192" w:line="312" w:lineRule="auto"/>
      </w:pPr>
    </w:p>
    <w:p w14:paraId="49DBBD28" w14:textId="5BA52627" w:rsidR="008E42F6" w:rsidRDefault="008E42F6">
      <w:pPr>
        <w:spacing w:afterLines="80" w:after="192" w:line="312" w:lineRule="auto"/>
      </w:pPr>
    </w:p>
    <w:p w14:paraId="3285720A" w14:textId="3BBB7713" w:rsidR="008E42F6" w:rsidRDefault="00000000">
      <w:pPr>
        <w:pStyle w:val="Edital-Ttulo1"/>
      </w:pPr>
      <w:bookmarkStart w:id="2" w:name="_Toc419906102"/>
      <w:bookmarkStart w:id="3" w:name="_Toc419906909"/>
      <w:bookmarkStart w:id="4" w:name="_Toc419907717"/>
      <w:bookmarkStart w:id="5" w:name="_Toc419906532"/>
      <w:bookmarkStart w:id="6" w:name="_Toc419960584"/>
      <w:bookmarkStart w:id="7" w:name="_Toc478745308"/>
      <w:bookmarkStart w:id="8" w:name="_Toc478746538"/>
      <w:bookmarkStart w:id="9" w:name="_Toc478747766"/>
      <w:bookmarkStart w:id="10" w:name="_Toc480902701"/>
      <w:bookmarkStart w:id="11" w:name="_Toc480903929"/>
      <w:bookmarkStart w:id="12" w:name="_Toc480906384"/>
      <w:bookmarkStart w:id="13" w:name="_Toc480907609"/>
      <w:bookmarkStart w:id="14" w:name="_Toc482278149"/>
      <w:bookmarkStart w:id="15" w:name="_Toc482279395"/>
      <w:bookmarkStart w:id="16" w:name="_Toc482797234"/>
      <w:bookmarkStart w:id="17" w:name="_Toc484771068"/>
      <w:bookmarkStart w:id="18" w:name="_Toc485824008"/>
      <w:bookmarkStart w:id="19" w:name="_Toc485825322"/>
      <w:bookmarkStart w:id="20" w:name="_Toc478745309"/>
      <w:bookmarkStart w:id="21" w:name="_Toc478746539"/>
      <w:bookmarkStart w:id="22" w:name="_Toc478747767"/>
      <w:bookmarkStart w:id="23" w:name="_Toc480902702"/>
      <w:bookmarkStart w:id="24" w:name="_Toc480903930"/>
      <w:bookmarkStart w:id="25" w:name="_Toc480906385"/>
      <w:bookmarkStart w:id="26" w:name="_Toc480907610"/>
      <w:bookmarkStart w:id="27" w:name="_Toc482278150"/>
      <w:bookmarkStart w:id="28" w:name="_Toc482279396"/>
      <w:bookmarkStart w:id="29" w:name="_Toc482797235"/>
      <w:bookmarkStart w:id="30" w:name="_Toc484771069"/>
      <w:bookmarkStart w:id="31" w:name="_Toc485824009"/>
      <w:bookmarkStart w:id="32" w:name="_Toc485825323"/>
      <w:bookmarkStart w:id="33" w:name="_Toc126876192"/>
      <w:bookmarkStart w:id="34" w:name="_Toc419905286"/>
      <w:bookmarkStart w:id="35" w:name="_Toc89960708"/>
      <w:bookmarkStart w:id="36" w:name="_Toc337743428"/>
      <w:bookmarkStart w:id="37" w:name="_Toc36773333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lastRenderedPageBreak/>
        <w:t>SECTION I</w:t>
      </w:r>
      <w:r w:rsidR="009F4E89">
        <w:t xml:space="preserve"> </w:t>
      </w:r>
      <w:r>
        <w:t>- INTRODUCTION</w:t>
      </w:r>
      <w:bookmarkEnd w:id="33"/>
    </w:p>
    <w:bookmarkEnd w:id="34"/>
    <w:bookmarkEnd w:id="35"/>
    <w:p w14:paraId="67286024" w14:textId="77777777" w:rsidR="008E42F6" w:rsidRDefault="00000000">
      <w:pPr>
        <w:pStyle w:val="P68B1DB1-Edital-Corpodetexto4"/>
        <w:numPr>
          <w:ilvl w:val="1"/>
          <w:numId w:val="140"/>
        </w:numPr>
        <w:tabs>
          <w:tab w:val="left" w:pos="1134"/>
        </w:tabs>
        <w:spacing w:before="120" w:afterLines="80" w:after="192" w:line="312" w:lineRule="auto"/>
        <w:ind w:left="284" w:firstLine="0"/>
      </w:pPr>
      <w:r>
        <w:t xml:space="preserve">Legal </w:t>
      </w:r>
      <w:proofErr w:type="spellStart"/>
      <w:r>
        <w:t>aspects</w:t>
      </w:r>
      <w:proofErr w:type="spellEnd"/>
    </w:p>
    <w:bookmarkEnd w:id="36"/>
    <w:bookmarkEnd w:id="37"/>
    <w:p w14:paraId="300516BC" w14:textId="77777777"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 xml:space="preserve">Law No. 9.478/1997 provides for national energy policy and implements other measures, in line with Constitutional Amendment No. 9/1995, which makes the form of execution of the Federal Government's monopoly for oil and natural gas exploration and production activities more flexible. </w:t>
      </w:r>
    </w:p>
    <w:p w14:paraId="4E45E890" w14:textId="77777777"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 xml:space="preserve">The law created the National Energy Policy Council (CNPE, </w:t>
      </w:r>
      <w:proofErr w:type="spellStart"/>
      <w:r w:rsidRPr="00EF710D">
        <w:rPr>
          <w:lang w:val="en-US"/>
        </w:rPr>
        <w:t>Conselho</w:t>
      </w:r>
      <w:proofErr w:type="spellEnd"/>
      <w:r w:rsidRPr="00EF710D">
        <w:rPr>
          <w:lang w:val="en-US"/>
        </w:rPr>
        <w:t xml:space="preserve"> Nacional de Política </w:t>
      </w:r>
      <w:proofErr w:type="spellStart"/>
      <w:r w:rsidRPr="00EF710D">
        <w:rPr>
          <w:lang w:val="en-US"/>
        </w:rPr>
        <w:t>Energética</w:t>
      </w:r>
      <w:proofErr w:type="spellEnd"/>
      <w:r w:rsidRPr="00EF710D">
        <w:rPr>
          <w:lang w:val="en-US"/>
        </w:rPr>
        <w:t>) with the task of formulating energy policies and guidelines aimed at promoting the rational use of the country's energy resources in accordance with the provisions of the applicable legislation and having as principles the preservation of the national interest, the promotion of sustainable development, the expansion of the labor market, the valorization of energy resources, the protection of the environment, the rise of energy conservation, the increase in the use of natural gas, the promotion of free competition, the attraction of investment in energy production and the expansion of the country's competitiveness in the international market.</w:t>
      </w:r>
    </w:p>
    <w:p w14:paraId="6AF7B3FA" w14:textId="6E5D07AA"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 xml:space="preserve">Law No. 9.478/1997 also instituted the Brazilian Agency of Petroleum, Natural Gas and Biofuels (ANP, </w:t>
      </w:r>
      <w:proofErr w:type="spellStart"/>
      <w:r w:rsidRPr="00EF710D">
        <w:rPr>
          <w:lang w:val="en-US"/>
        </w:rPr>
        <w:t>Agência</w:t>
      </w:r>
      <w:proofErr w:type="spellEnd"/>
      <w:r w:rsidRPr="00EF710D">
        <w:rPr>
          <w:lang w:val="en-US"/>
        </w:rPr>
        <w:t xml:space="preserve"> Nacional do </w:t>
      </w:r>
      <w:proofErr w:type="spellStart"/>
      <w:r w:rsidRPr="00EF710D">
        <w:rPr>
          <w:lang w:val="en-US"/>
        </w:rPr>
        <w:t>Petróleo</w:t>
      </w:r>
      <w:proofErr w:type="spellEnd"/>
      <w:r w:rsidRPr="00EF710D">
        <w:rPr>
          <w:lang w:val="en-US"/>
        </w:rPr>
        <w:t xml:space="preserve">, </w:t>
      </w:r>
      <w:proofErr w:type="spellStart"/>
      <w:r w:rsidRPr="00EF710D">
        <w:rPr>
          <w:lang w:val="en-US"/>
        </w:rPr>
        <w:t>Gás</w:t>
      </w:r>
      <w:proofErr w:type="spellEnd"/>
      <w:r w:rsidRPr="00EF710D">
        <w:rPr>
          <w:lang w:val="en-US"/>
        </w:rPr>
        <w:t xml:space="preserve"> Natural e </w:t>
      </w:r>
      <w:proofErr w:type="spellStart"/>
      <w:r w:rsidRPr="00EF710D">
        <w:rPr>
          <w:lang w:val="en-US"/>
        </w:rPr>
        <w:t>Biocombustíveis</w:t>
      </w:r>
      <w:proofErr w:type="spellEnd"/>
      <w:r w:rsidRPr="00EF710D">
        <w:rPr>
          <w:lang w:val="en-US"/>
        </w:rPr>
        <w:t xml:space="preserve">) as the entity responsible for regulating, contracting and supervising the economic activities of the oil, natural gas and biofuels industry, being responsible, among other duties, for the preparation of notices and </w:t>
      </w:r>
      <w:r w:rsidR="00C55B35">
        <w:rPr>
          <w:lang w:val="en-US"/>
        </w:rPr>
        <w:t>agreements</w:t>
      </w:r>
      <w:r w:rsidRPr="00EF710D">
        <w:rPr>
          <w:lang w:val="en-US"/>
        </w:rPr>
        <w:t xml:space="preserve"> and for conducting bids to grant the rights to exercise activities of exploration and production of oil and natural gas, entering into the concession </w:t>
      </w:r>
      <w:r w:rsidR="009949C8">
        <w:rPr>
          <w:lang w:val="en-US"/>
        </w:rPr>
        <w:t>agreements</w:t>
      </w:r>
      <w:r w:rsidRPr="00EF710D">
        <w:rPr>
          <w:lang w:val="en-US"/>
        </w:rPr>
        <w:t xml:space="preserve"> resulting therefrom and supervising their execution.</w:t>
      </w:r>
    </w:p>
    <w:p w14:paraId="3BC06B97" w14:textId="77777777"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Law No. 12.351/2010 provides for the exploration and production of oil and natural gas in pre-salt areas and strategic areas, which will be contracted by the Federal Government under the production sharing regime.</w:t>
      </w:r>
    </w:p>
    <w:p w14:paraId="5FEC5DBD" w14:textId="27A85B97"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 xml:space="preserve">Law No. 12.351/2010 delegated to ANP, among other duties, to prepare and submit to the approval of the Ministry of Mines and Energy (MME) the draft </w:t>
      </w:r>
      <w:r w:rsidR="009949C8">
        <w:rPr>
          <w:lang w:val="en-US"/>
        </w:rPr>
        <w:t xml:space="preserve">of tender protocols and </w:t>
      </w:r>
      <w:r w:rsidR="0060694F">
        <w:rPr>
          <w:lang w:val="en-US"/>
        </w:rPr>
        <w:t>agreements</w:t>
      </w:r>
      <w:r w:rsidR="0060694F" w:rsidRPr="00EF710D">
        <w:rPr>
          <w:lang w:val="en-US"/>
        </w:rPr>
        <w:t xml:space="preserve"> and</w:t>
      </w:r>
      <w:r w:rsidRPr="00EF710D">
        <w:rPr>
          <w:lang w:val="en-US"/>
        </w:rPr>
        <w:t xml:space="preserve"> make bids for the contracting of oil and natural gas exploration and production activities under the production sharing regime.</w:t>
      </w:r>
    </w:p>
    <w:p w14:paraId="09D50C5B" w14:textId="3C544352"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 xml:space="preserve">Law No. 12.351/2010, pursuant to article 8, delegated to the MME, representing the Federal Government, to enter into production sharing </w:t>
      </w:r>
      <w:r w:rsidR="00C55B35">
        <w:rPr>
          <w:lang w:val="en-US"/>
        </w:rPr>
        <w:t>agreements</w:t>
      </w:r>
      <w:r w:rsidRPr="00EF710D">
        <w:rPr>
          <w:lang w:val="en-US"/>
        </w:rPr>
        <w:t>, in accordance with the provisions of articles 19, 20 and 21 of said Law.</w:t>
      </w:r>
    </w:p>
    <w:p w14:paraId="4D47B9BA" w14:textId="1FD19D04"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 xml:space="preserve">Law No. 12.351/2010, pursuant to Articles 8 and 45 and Article 2 of Law No. 12.304/2010, defined that </w:t>
      </w:r>
      <w:proofErr w:type="spellStart"/>
      <w:r w:rsidRPr="00EF710D">
        <w:rPr>
          <w:lang w:val="en-US"/>
        </w:rPr>
        <w:t>Pré</w:t>
      </w:r>
      <w:proofErr w:type="spellEnd"/>
      <w:r w:rsidRPr="00EF710D">
        <w:rPr>
          <w:lang w:val="en-US"/>
        </w:rPr>
        <w:t xml:space="preserve">-Sal </w:t>
      </w:r>
      <w:proofErr w:type="spellStart"/>
      <w:r w:rsidRPr="00EF710D">
        <w:rPr>
          <w:lang w:val="en-US"/>
        </w:rPr>
        <w:t>Petróleo</w:t>
      </w:r>
      <w:proofErr w:type="spellEnd"/>
      <w:r w:rsidRPr="00EF710D">
        <w:rPr>
          <w:lang w:val="en-US"/>
        </w:rPr>
        <w:t xml:space="preserve"> S.A. – PPSA, will represent the interests of the </w:t>
      </w:r>
      <w:r w:rsidRPr="00EF710D">
        <w:rPr>
          <w:lang w:val="en-US"/>
        </w:rPr>
        <w:lastRenderedPageBreak/>
        <w:t xml:space="preserve">Federal Government, with the purpose of managing the production sharing </w:t>
      </w:r>
      <w:r w:rsidR="00C55B35">
        <w:rPr>
          <w:lang w:val="en-US"/>
        </w:rPr>
        <w:t>agreements</w:t>
      </w:r>
      <w:r w:rsidRPr="00EF710D">
        <w:rPr>
          <w:lang w:val="en-US"/>
        </w:rPr>
        <w:t xml:space="preserve"> entered into by the MME and the management of </w:t>
      </w:r>
      <w:r w:rsidR="00C55B35">
        <w:rPr>
          <w:lang w:val="en-US"/>
        </w:rPr>
        <w:t>agreements</w:t>
      </w:r>
      <w:r w:rsidRPr="00EF710D">
        <w:rPr>
          <w:lang w:val="en-US"/>
        </w:rPr>
        <w:t xml:space="preserve"> for the marketing of oil and natural gas and other fluid hydrocarbons of the Federal Government.</w:t>
      </w:r>
    </w:p>
    <w:p w14:paraId="53ACF706" w14:textId="77777777"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 xml:space="preserve">On November 29, 2016, Law No. 13.365 introduced amendments to Law No. 12.351/2010, allowing </w:t>
      </w:r>
      <w:proofErr w:type="spellStart"/>
      <w:r w:rsidRPr="00EF710D">
        <w:rPr>
          <w:lang w:val="en-US"/>
        </w:rPr>
        <w:t>Petróleo</w:t>
      </w:r>
      <w:proofErr w:type="spellEnd"/>
      <w:r w:rsidRPr="00EF710D">
        <w:rPr>
          <w:lang w:val="en-US"/>
        </w:rPr>
        <w:t xml:space="preserve"> </w:t>
      </w:r>
      <w:proofErr w:type="spellStart"/>
      <w:r w:rsidRPr="00EF710D">
        <w:rPr>
          <w:lang w:val="en-US"/>
        </w:rPr>
        <w:t>Brasileiro</w:t>
      </w:r>
      <w:proofErr w:type="spellEnd"/>
      <w:r w:rsidRPr="00EF710D">
        <w:rPr>
          <w:lang w:val="en-US"/>
        </w:rPr>
        <w:t xml:space="preserve"> S.A. - Petrobras to express its opinion on the right of first refusal to act as operator of the blocks to be contracted under the production sharing regime, and CNPE, after such manifestation, shall propose to the Presidency of the Republic the blocks to be operated by Petrobras and indicate its minimum participation in the consortium, which may not be less than 30%.</w:t>
      </w:r>
    </w:p>
    <w:p w14:paraId="2D8D94F2" w14:textId="6BFF7F06"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On May 3, 2017, Decree No. 9.041 regulated Law No. 12.351/2010, providing for Petrobras' preemptive right.</w:t>
      </w:r>
    </w:p>
    <w:p w14:paraId="289095A1" w14:textId="76D85B0C"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 xml:space="preserve">CNPE authorized ANP, through Resolution No. 26/2021, published in the Federal Official Gazette on January 5, 2022, to bid for the Esmeralda, </w:t>
      </w:r>
      <w:proofErr w:type="spellStart"/>
      <w:r w:rsidRPr="00EF710D">
        <w:rPr>
          <w:lang w:val="en-US"/>
        </w:rPr>
        <w:t>Ágata</w:t>
      </w:r>
      <w:proofErr w:type="spellEnd"/>
      <w:r w:rsidRPr="00EF710D">
        <w:rPr>
          <w:lang w:val="en-US"/>
        </w:rPr>
        <w:t xml:space="preserve">, Cruzeiro do Sul, </w:t>
      </w:r>
      <w:proofErr w:type="spellStart"/>
      <w:r w:rsidRPr="00EF710D">
        <w:rPr>
          <w:lang w:val="en-US"/>
        </w:rPr>
        <w:t>Turmalina</w:t>
      </w:r>
      <w:proofErr w:type="spellEnd"/>
      <w:r w:rsidRPr="00EF710D">
        <w:rPr>
          <w:lang w:val="en-US"/>
        </w:rPr>
        <w:t xml:space="preserve">, Jade and </w:t>
      </w:r>
      <w:proofErr w:type="spellStart"/>
      <w:r w:rsidRPr="00EF710D">
        <w:rPr>
          <w:lang w:val="en-US"/>
        </w:rPr>
        <w:t>Tupinambá</w:t>
      </w:r>
      <w:proofErr w:type="spellEnd"/>
      <w:r w:rsidRPr="00EF710D">
        <w:rPr>
          <w:lang w:val="en-US"/>
        </w:rPr>
        <w:t xml:space="preserve"> blocks in the </w:t>
      </w:r>
      <w:r w:rsidR="000F72AB">
        <w:rPr>
          <w:lang w:val="en-US"/>
        </w:rPr>
        <w:t>Open Acreage</w:t>
      </w:r>
      <w:r w:rsidRPr="00EF710D">
        <w:rPr>
          <w:lang w:val="en-US"/>
        </w:rPr>
        <w:t xml:space="preserve"> System, under the production sharing regime.</w:t>
      </w:r>
    </w:p>
    <w:p w14:paraId="7AA2F2F7" w14:textId="77777777"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ANP, in the exercise of the attribution granted to it by art. 36 of Law No. 9.478/1997, issued ANP Resolution No. 24/2013, which establishes the procedures for conducting the bidding of blocks for the contracting of oil and natural gas exploration and production activities under the production sharing regime.</w:t>
      </w:r>
    </w:p>
    <w:p w14:paraId="584FF0DB" w14:textId="79A20F90"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 xml:space="preserve">This </w:t>
      </w:r>
      <w:r w:rsidR="008158A3">
        <w:rPr>
          <w:lang w:val="en-US"/>
        </w:rPr>
        <w:t>tender protocol</w:t>
      </w:r>
      <w:r w:rsidRPr="00EF710D">
        <w:rPr>
          <w:lang w:val="en-US"/>
        </w:rPr>
        <w:t xml:space="preserve"> defines the rules that must be followed by all those interested in participating in the </w:t>
      </w:r>
      <w:r w:rsidR="001D5825">
        <w:rPr>
          <w:lang w:val="en-US"/>
        </w:rPr>
        <w:t>Open Acreage of Production Sharing</w:t>
      </w:r>
      <w:r w:rsidRPr="00EF710D">
        <w:rPr>
          <w:lang w:val="en-US"/>
        </w:rPr>
        <w:t xml:space="preserve"> and was prepared in accordance with the relevant provisions of the applicable legislation, including Law No. 9.478/1997, Law No. 12.351/2010, Law No. 13.365/2016, ANP Resolution No. 24/2013, Decree No. 9.041/2017, CNPE Resolution No. 26/2021 and CNPE Resolution No. 01/2022.</w:t>
      </w:r>
    </w:p>
    <w:p w14:paraId="46A50762" w14:textId="7938D14F" w:rsidR="008E42F6" w:rsidRPr="00EF710D" w:rsidRDefault="00000000">
      <w:pPr>
        <w:pStyle w:val="Edital-Corpodetexto"/>
        <w:numPr>
          <w:ilvl w:val="2"/>
          <w:numId w:val="141"/>
        </w:numPr>
        <w:tabs>
          <w:tab w:val="left" w:pos="1418"/>
          <w:tab w:val="left" w:pos="1701"/>
        </w:tabs>
        <w:spacing w:afterLines="80" w:after="192" w:line="312" w:lineRule="auto"/>
        <w:ind w:left="567" w:firstLine="0"/>
        <w:rPr>
          <w:lang w:val="en-US"/>
        </w:rPr>
      </w:pPr>
      <w:r w:rsidRPr="00EF710D">
        <w:rPr>
          <w:lang w:val="en-US"/>
        </w:rPr>
        <w:t xml:space="preserve">After the publication of this </w:t>
      </w:r>
      <w:r w:rsidR="008158A3">
        <w:rPr>
          <w:lang w:val="en-US"/>
        </w:rPr>
        <w:t>tender protocol</w:t>
      </w:r>
      <w:r w:rsidRPr="00EF710D">
        <w:rPr>
          <w:lang w:val="en-US"/>
        </w:rPr>
        <w:t xml:space="preserve">, a </w:t>
      </w:r>
      <w:r w:rsidR="009949C8">
        <w:rPr>
          <w:lang w:val="en-US"/>
        </w:rPr>
        <w:t>Bidding Round Special Commission</w:t>
      </w:r>
      <w:r w:rsidRPr="00EF710D">
        <w:rPr>
          <w:lang w:val="en-US"/>
        </w:rPr>
        <w:t xml:space="preserve"> (CEL, </w:t>
      </w:r>
      <w:proofErr w:type="spellStart"/>
      <w:r w:rsidRPr="00EF710D">
        <w:rPr>
          <w:lang w:val="en-US"/>
        </w:rPr>
        <w:t>Comissão</w:t>
      </w:r>
      <w:proofErr w:type="spellEnd"/>
      <w:r w:rsidRPr="00EF710D">
        <w:rPr>
          <w:lang w:val="en-US"/>
        </w:rPr>
        <w:t xml:space="preserve"> Especial de </w:t>
      </w:r>
      <w:proofErr w:type="spellStart"/>
      <w:r w:rsidRPr="00EF710D">
        <w:rPr>
          <w:lang w:val="en-US"/>
        </w:rPr>
        <w:t>Licitação</w:t>
      </w:r>
      <w:proofErr w:type="spellEnd"/>
      <w:r w:rsidRPr="00EF710D">
        <w:rPr>
          <w:lang w:val="en-US"/>
        </w:rPr>
        <w:t>) will be constituted, composed of representatives of ANP and civil society, duly appointed by the Collegiate Board of ANP through Ordinance.</w:t>
      </w:r>
    </w:p>
    <w:p w14:paraId="79381689" w14:textId="77777777" w:rsidR="008E42F6" w:rsidRPr="00EF710D" w:rsidRDefault="008E42F6">
      <w:pPr>
        <w:pStyle w:val="Edital-Corpodetexto"/>
        <w:tabs>
          <w:tab w:val="left" w:pos="1418"/>
          <w:tab w:val="left" w:pos="1701"/>
        </w:tabs>
        <w:spacing w:afterLines="80" w:after="192" w:line="312" w:lineRule="auto"/>
        <w:ind w:left="567" w:firstLine="0"/>
        <w:rPr>
          <w:lang w:val="en-US"/>
        </w:rPr>
      </w:pPr>
    </w:p>
    <w:p w14:paraId="0F11CDA1" w14:textId="34894A22" w:rsidR="008E42F6" w:rsidRPr="00EF710D" w:rsidRDefault="00000000">
      <w:pPr>
        <w:pStyle w:val="P68B1DB1-Edital-Corpodetexto4"/>
        <w:numPr>
          <w:ilvl w:val="1"/>
          <w:numId w:val="140"/>
        </w:numPr>
        <w:tabs>
          <w:tab w:val="left" w:pos="1134"/>
        </w:tabs>
        <w:spacing w:before="120" w:afterLines="80" w:after="192" w:line="312" w:lineRule="auto"/>
        <w:ind w:left="284" w:firstLine="0"/>
        <w:rPr>
          <w:lang w:val="en-US"/>
        </w:rPr>
      </w:pPr>
      <w:bookmarkStart w:id="38" w:name="_Toc508898690"/>
      <w:bookmarkStart w:id="39" w:name="_Toc511862462"/>
      <w:bookmarkStart w:id="40" w:name="_Toc78529344"/>
      <w:bookmarkStart w:id="41" w:name="_Toc89960710"/>
      <w:bookmarkStart w:id="42" w:name="_Toc364703137"/>
      <w:bookmarkStart w:id="43" w:name="_Toc113184746"/>
      <w:bookmarkStart w:id="44" w:name="_Toc337743430"/>
      <w:bookmarkStart w:id="45" w:name="_Toc367733333"/>
      <w:bookmarkStart w:id="46" w:name="_Toc419905287"/>
      <w:r w:rsidRPr="00EF710D">
        <w:rPr>
          <w:lang w:val="en-US"/>
        </w:rPr>
        <w:t>Procedure for Open Acreage of Production-Sharing</w:t>
      </w:r>
      <w:bookmarkEnd w:id="38"/>
      <w:bookmarkEnd w:id="39"/>
      <w:bookmarkEnd w:id="40"/>
      <w:bookmarkEnd w:id="41"/>
    </w:p>
    <w:p w14:paraId="65A0F74F" w14:textId="54C4A5AF" w:rsidR="008E42F6" w:rsidRPr="00EF710D" w:rsidRDefault="00000000">
      <w:pPr>
        <w:pStyle w:val="Edital-Corpodetexto"/>
        <w:numPr>
          <w:ilvl w:val="2"/>
          <w:numId w:val="144"/>
        </w:numPr>
        <w:spacing w:afterLines="80" w:after="192" w:line="312" w:lineRule="auto"/>
        <w:ind w:left="567" w:firstLine="0"/>
        <w:rPr>
          <w:lang w:val="en-US"/>
        </w:rPr>
      </w:pPr>
      <w:r w:rsidRPr="00EF710D">
        <w:rPr>
          <w:lang w:val="en-US"/>
        </w:rPr>
        <w:t xml:space="preserve">The Open Acreage </w:t>
      </w:r>
      <w:proofErr w:type="gramStart"/>
      <w:r w:rsidRPr="00EF710D">
        <w:rPr>
          <w:lang w:val="en-US"/>
        </w:rPr>
        <w:t>of  Production</w:t>
      </w:r>
      <w:proofErr w:type="gramEnd"/>
      <w:r w:rsidRPr="00EF710D">
        <w:rPr>
          <w:lang w:val="en-US"/>
        </w:rPr>
        <w:t xml:space="preserve"> Sharing comprises the continuous supply of blocks located in the pre-salt polygon or areas defined as strategic to grant production-sharing </w:t>
      </w:r>
      <w:r w:rsidR="009949C8">
        <w:rPr>
          <w:lang w:val="en-US"/>
        </w:rPr>
        <w:t>agreements</w:t>
      </w:r>
      <w:r w:rsidRPr="00EF710D">
        <w:rPr>
          <w:lang w:val="en-US"/>
        </w:rPr>
        <w:t xml:space="preserve">. The blocks on offer are detailed in Table 11a of ANNEX I of the tender protocol. </w:t>
      </w:r>
    </w:p>
    <w:p w14:paraId="6B3C91D3" w14:textId="29A3CA92" w:rsidR="008E42F6" w:rsidRPr="00EF710D" w:rsidRDefault="00000000">
      <w:pPr>
        <w:pStyle w:val="Edital-Corpodetexto"/>
        <w:numPr>
          <w:ilvl w:val="2"/>
          <w:numId w:val="144"/>
        </w:numPr>
        <w:spacing w:afterLines="80" w:after="192" w:line="312" w:lineRule="auto"/>
        <w:ind w:left="567" w:firstLine="0"/>
        <w:rPr>
          <w:lang w:val="en-US"/>
        </w:rPr>
      </w:pPr>
      <w:r w:rsidRPr="00EF710D">
        <w:rPr>
          <w:lang w:val="en-US"/>
        </w:rPr>
        <w:lastRenderedPageBreak/>
        <w:t xml:space="preserve">The interested party in participating in the Open Acreage of Production Sharing must make their application for registration. </w:t>
      </w:r>
    </w:p>
    <w:p w14:paraId="19BBE389" w14:textId="6D226A9F" w:rsidR="008E42F6" w:rsidRPr="00EF710D" w:rsidRDefault="00000000">
      <w:pPr>
        <w:pStyle w:val="Edital-Corpodetexto"/>
        <w:numPr>
          <w:ilvl w:val="2"/>
          <w:numId w:val="144"/>
        </w:numPr>
        <w:spacing w:afterLines="80" w:after="192" w:line="312" w:lineRule="auto"/>
        <w:ind w:left="567" w:firstLine="0"/>
        <w:rPr>
          <w:lang w:val="en-US"/>
        </w:rPr>
      </w:pPr>
      <w:r w:rsidRPr="00EF710D">
        <w:rPr>
          <w:lang w:val="en-US"/>
        </w:rPr>
        <w:t>To apply for registration, the interested party must individually submit the registration documents and pay the participation fee, so that it can have access to the sample of technical data.</w:t>
      </w:r>
    </w:p>
    <w:p w14:paraId="302D3C6E" w14:textId="7EBB0C36" w:rsidR="008E42F6" w:rsidRPr="00EF710D" w:rsidRDefault="00000000">
      <w:pPr>
        <w:pStyle w:val="Edital-Corpodetexto"/>
        <w:numPr>
          <w:ilvl w:val="2"/>
          <w:numId w:val="144"/>
        </w:numPr>
        <w:spacing w:afterLines="80" w:after="192" w:line="312" w:lineRule="auto"/>
        <w:ind w:left="567" w:firstLine="0"/>
        <w:rPr>
          <w:lang w:val="en-US"/>
        </w:rPr>
      </w:pPr>
      <w:r w:rsidRPr="00EF710D">
        <w:rPr>
          <w:lang w:val="en-US"/>
        </w:rPr>
        <w:t>After analyzing the documentation, the bidder's registration will be judged by CEL.</w:t>
      </w:r>
    </w:p>
    <w:p w14:paraId="52741CC7" w14:textId="16CAE4E3" w:rsidR="008E42F6" w:rsidRPr="00EF710D" w:rsidRDefault="00000000">
      <w:pPr>
        <w:pStyle w:val="Edital-Corpodetexto"/>
        <w:numPr>
          <w:ilvl w:val="2"/>
          <w:numId w:val="144"/>
        </w:numPr>
        <w:spacing w:afterLines="80" w:after="192" w:line="312" w:lineRule="auto"/>
        <w:ind w:left="567" w:firstLine="0"/>
        <w:rPr>
          <w:lang w:val="en-US"/>
        </w:rPr>
      </w:pPr>
      <w:r w:rsidRPr="00EF710D">
        <w:rPr>
          <w:lang w:val="en-US"/>
        </w:rPr>
        <w:t>The bidder with approved registration, which intends to submit a bid in a public bidding session for the submission of bids, must submit a statement of the blocks of interest accompanied by a bid guarantee and qualification documents that will be submitted to the evaluation of CEL.</w:t>
      </w:r>
    </w:p>
    <w:p w14:paraId="4EF99E4B" w14:textId="6651844C" w:rsidR="008E42F6" w:rsidRPr="00EF710D" w:rsidRDefault="00000000">
      <w:pPr>
        <w:pStyle w:val="Edital-Corpodetexto"/>
        <w:numPr>
          <w:ilvl w:val="2"/>
          <w:numId w:val="144"/>
        </w:numPr>
        <w:spacing w:afterLines="80" w:after="192" w:line="312" w:lineRule="auto"/>
        <w:ind w:left="567" w:firstLine="0"/>
        <w:rPr>
          <w:lang w:val="en-US"/>
        </w:rPr>
      </w:pPr>
      <w:r w:rsidRPr="00EF710D">
        <w:rPr>
          <w:lang w:val="en-US"/>
        </w:rPr>
        <w:t xml:space="preserve">Only the qualified bidder will have its declaration of the blocks of interest accompanied by a bid guarantee evaluated by CEL. </w:t>
      </w:r>
    </w:p>
    <w:p w14:paraId="6E2817A9" w14:textId="003C72B3" w:rsidR="008E42F6" w:rsidRPr="00EF710D" w:rsidRDefault="00000000">
      <w:pPr>
        <w:pStyle w:val="Edital-Corpodetexto"/>
        <w:numPr>
          <w:ilvl w:val="2"/>
          <w:numId w:val="144"/>
        </w:numPr>
        <w:spacing w:afterLines="80" w:after="192" w:line="312" w:lineRule="auto"/>
        <w:ind w:left="567" w:firstLine="0"/>
        <w:rPr>
          <w:lang w:val="en-US"/>
        </w:rPr>
      </w:pPr>
      <w:r w:rsidRPr="00EF710D">
        <w:rPr>
          <w:lang w:val="en-US"/>
        </w:rPr>
        <w:t>A cycle of the Open Acreage of Production Sharing will be initiated with the approval of a declaration of the blocks of interest accompanied by a bid guarantee in an amount equal to or greater than the minimum indicated in ANNEX I for each block of interest.</w:t>
      </w:r>
    </w:p>
    <w:p w14:paraId="2C7CB928" w14:textId="1DE6B635" w:rsidR="008E42F6" w:rsidRPr="00EF710D" w:rsidRDefault="00000000">
      <w:pPr>
        <w:pStyle w:val="Edital-Corpodetexto"/>
        <w:numPr>
          <w:ilvl w:val="2"/>
          <w:numId w:val="144"/>
        </w:numPr>
        <w:spacing w:afterLines="80" w:after="192" w:line="312" w:lineRule="auto"/>
        <w:ind w:left="567" w:firstLine="0"/>
        <w:rPr>
          <w:lang w:val="en-US"/>
        </w:rPr>
      </w:pPr>
      <w:r w:rsidRPr="00EF710D">
        <w:rPr>
          <w:lang w:val="en-US"/>
        </w:rPr>
        <w:t xml:space="preserve">Each cycle of the Open Acreage of Production Sharing will have a specific schedule established by </w:t>
      </w:r>
      <w:r w:rsidR="009949C8" w:rsidRPr="00EF710D">
        <w:rPr>
          <w:lang w:val="en-US"/>
        </w:rPr>
        <w:t>CEL and</w:t>
      </w:r>
      <w:r w:rsidRPr="00EF710D">
        <w:rPr>
          <w:lang w:val="en-US"/>
        </w:rPr>
        <w:t xml:space="preserve"> published on ANP's website. A new cycle can only be started after the award of the subject and approval of the result of the public bidding session of the previous cycle.</w:t>
      </w:r>
    </w:p>
    <w:p w14:paraId="47D80F05" w14:textId="0C45DF20" w:rsidR="008E42F6" w:rsidRPr="00EF710D" w:rsidRDefault="00000000">
      <w:pPr>
        <w:pStyle w:val="Edital-Corpodetexto"/>
        <w:numPr>
          <w:ilvl w:val="2"/>
          <w:numId w:val="144"/>
        </w:numPr>
        <w:spacing w:afterLines="80" w:after="192" w:line="312" w:lineRule="auto"/>
        <w:ind w:left="567" w:firstLine="0"/>
        <w:rPr>
          <w:lang w:val="en-US"/>
        </w:rPr>
      </w:pPr>
      <w:r w:rsidRPr="00EF710D">
        <w:rPr>
          <w:lang w:val="en-US"/>
        </w:rPr>
        <w:t>This tender protocol may change the inclusions, exclusions, and adjustments of the blocks detailed in ANNEX I, as well as improvements in the rules related to the procedure of the Open Acreage for Production Sharing that may be necessary.</w:t>
      </w:r>
    </w:p>
    <w:p w14:paraId="2D795BDD" w14:textId="4F1FFA6A" w:rsidR="008E42F6" w:rsidRPr="00EF710D" w:rsidRDefault="00000000">
      <w:pPr>
        <w:pStyle w:val="Edital-Corpodetexto"/>
        <w:numPr>
          <w:ilvl w:val="2"/>
          <w:numId w:val="144"/>
        </w:numPr>
        <w:spacing w:afterLines="80" w:after="192" w:line="312" w:lineRule="auto"/>
        <w:ind w:left="567" w:firstLine="0"/>
        <w:rPr>
          <w:lang w:val="en-US"/>
        </w:rPr>
      </w:pPr>
      <w:r w:rsidRPr="00EF710D">
        <w:rPr>
          <w:lang w:val="en-US"/>
        </w:rPr>
        <w:t xml:space="preserve">The changes referred to in item 1.2.9 shall not give rise to the republishing of the </w:t>
      </w:r>
      <w:r w:rsidR="008158A3">
        <w:rPr>
          <w:lang w:val="en-US"/>
        </w:rPr>
        <w:t>tender protocol</w:t>
      </w:r>
      <w:r w:rsidRPr="00EF710D">
        <w:rPr>
          <w:lang w:val="en-US"/>
        </w:rPr>
        <w:t xml:space="preserve">, and ANP shall give wide and prior disclosure of the adjustments processed on the </w:t>
      </w:r>
      <w:r w:rsidR="000F72AB">
        <w:rPr>
          <w:lang w:val="en-US"/>
        </w:rPr>
        <w:t>Open Acreage</w:t>
      </w:r>
      <w:r w:rsidRPr="00EF710D">
        <w:rPr>
          <w:lang w:val="en-US"/>
        </w:rPr>
        <w:t xml:space="preserve"> webpage, available on the website https://www.gov.br/anp/pt-br/rodadas-anp, constituting the obligation of the interested bidders to monitor the evolution of each cycle in ANP's electronic channels.</w:t>
      </w:r>
    </w:p>
    <w:p w14:paraId="1C1DB803" w14:textId="77777777" w:rsidR="008E42F6" w:rsidRPr="00EF710D" w:rsidRDefault="008E42F6">
      <w:pPr>
        <w:pStyle w:val="Edital-Corpodetexto"/>
        <w:spacing w:afterLines="80" w:after="192" w:line="312" w:lineRule="auto"/>
        <w:ind w:left="567" w:firstLine="0"/>
        <w:rPr>
          <w:lang w:val="en-US"/>
        </w:rPr>
      </w:pPr>
    </w:p>
    <w:p w14:paraId="0D3DC44C" w14:textId="0139BB86" w:rsidR="008E42F6" w:rsidRPr="00EF710D" w:rsidRDefault="00000000">
      <w:pPr>
        <w:pStyle w:val="P68B1DB1-Edital-Corpodetexto4"/>
        <w:numPr>
          <w:ilvl w:val="1"/>
          <w:numId w:val="140"/>
        </w:numPr>
        <w:tabs>
          <w:tab w:val="left" w:pos="1134"/>
        </w:tabs>
        <w:spacing w:before="120" w:afterLines="80" w:after="192" w:line="312" w:lineRule="auto"/>
        <w:ind w:left="284" w:firstLine="0"/>
        <w:rPr>
          <w:lang w:val="en-US"/>
        </w:rPr>
      </w:pPr>
      <w:r w:rsidRPr="00EF710D">
        <w:rPr>
          <w:lang w:val="en-US"/>
        </w:rPr>
        <w:t>Cycles of the Open Acreage o</w:t>
      </w:r>
      <w:r w:rsidR="00EF710D">
        <w:rPr>
          <w:lang w:val="en-US"/>
        </w:rPr>
        <w:t>f</w:t>
      </w:r>
      <w:r w:rsidRPr="00EF710D">
        <w:rPr>
          <w:lang w:val="en-US"/>
        </w:rPr>
        <w:t xml:space="preserve"> Production Sharing </w:t>
      </w:r>
    </w:p>
    <w:p w14:paraId="04D01ADE" w14:textId="48232053"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Each cycle of the Open Acreage o</w:t>
      </w:r>
      <w:r w:rsidR="00EC5F12">
        <w:rPr>
          <w:lang w:val="en-US"/>
        </w:rPr>
        <w:t xml:space="preserve">f </w:t>
      </w:r>
      <w:r w:rsidRPr="00EF710D">
        <w:rPr>
          <w:lang w:val="en-US"/>
        </w:rPr>
        <w:t xml:space="preserve">Production Sharing consists of all the activities necessary to carry out the public bidding session for the blocks that are the subject of a declaration of interest accompanied by a bid guarantee </w:t>
      </w:r>
      <w:proofErr w:type="gramStart"/>
      <w:r w:rsidRPr="00EF710D">
        <w:rPr>
          <w:lang w:val="en-US"/>
        </w:rPr>
        <w:t>and also</w:t>
      </w:r>
      <w:proofErr w:type="gramEnd"/>
      <w:r w:rsidRPr="00EF710D">
        <w:rPr>
          <w:lang w:val="en-US"/>
        </w:rPr>
        <w:t xml:space="preserve"> includes the approval of the </w:t>
      </w:r>
      <w:r w:rsidRPr="00EF710D">
        <w:rPr>
          <w:lang w:val="en-US"/>
        </w:rPr>
        <w:lastRenderedPageBreak/>
        <w:t xml:space="preserve">bidding and signing of the production sharing </w:t>
      </w:r>
      <w:r w:rsidR="00C55B35">
        <w:rPr>
          <w:lang w:val="en-US"/>
        </w:rPr>
        <w:t>agreements</w:t>
      </w:r>
      <w:r w:rsidRPr="00EF710D">
        <w:rPr>
          <w:lang w:val="en-US"/>
        </w:rPr>
        <w:t xml:space="preserve">, according to the rules established in the </w:t>
      </w:r>
      <w:r w:rsidR="00EF710D">
        <w:rPr>
          <w:lang w:val="en-US"/>
        </w:rPr>
        <w:t>tender protocol</w:t>
      </w:r>
      <w:r w:rsidRPr="00EF710D">
        <w:rPr>
          <w:lang w:val="en-US"/>
        </w:rPr>
        <w:t>.</w:t>
      </w:r>
    </w:p>
    <w:p w14:paraId="3EA360C2" w14:textId="4C30CD6D"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 xml:space="preserve">The schedule to be established by CEL for each cycle will observe the maximum period of 120 (one hundred </w:t>
      </w:r>
      <w:proofErr w:type="spellStart"/>
      <w:r w:rsidRPr="00EF710D">
        <w:rPr>
          <w:lang w:val="en-US"/>
        </w:rPr>
        <w:t>nd</w:t>
      </w:r>
      <w:proofErr w:type="spellEnd"/>
      <w:r w:rsidRPr="00EF710D">
        <w:rPr>
          <w:lang w:val="en-US"/>
        </w:rPr>
        <w:t xml:space="preserve"> twenty) days between the approval of the declaration of the blocks of interest accompanied by a bid guarantee and the date of the public bidding session of submission of bids. The schedules established by CEL will indicate the following dates:</w:t>
      </w:r>
    </w:p>
    <w:p w14:paraId="1CC3CF77" w14:textId="1324CAF0" w:rsidR="008E42F6" w:rsidRPr="00EF710D" w:rsidRDefault="00000000">
      <w:pPr>
        <w:pStyle w:val="Edital-Alnea"/>
        <w:numPr>
          <w:ilvl w:val="0"/>
          <w:numId w:val="102"/>
        </w:numPr>
        <w:tabs>
          <w:tab w:val="left" w:pos="1701"/>
        </w:tabs>
        <w:spacing w:afterLines="80" w:after="192" w:line="312" w:lineRule="auto"/>
        <w:ind w:left="1560" w:hanging="284"/>
        <w:rPr>
          <w:lang w:val="en-US"/>
        </w:rPr>
      </w:pPr>
      <w:r w:rsidRPr="00EF710D">
        <w:rPr>
          <w:lang w:val="en-US"/>
        </w:rPr>
        <w:t xml:space="preserve">date of opening of the cycle of the Open Acreage of Production </w:t>
      </w:r>
      <w:r w:rsidR="00EF710D" w:rsidRPr="00EF710D">
        <w:rPr>
          <w:lang w:val="en-US"/>
        </w:rPr>
        <w:t>Sharing.</w:t>
      </w:r>
    </w:p>
    <w:p w14:paraId="166424E2" w14:textId="1B5CAFB6" w:rsidR="008E42F6" w:rsidRPr="00EF710D" w:rsidRDefault="00000000">
      <w:pPr>
        <w:pStyle w:val="Edital-Alnea"/>
        <w:numPr>
          <w:ilvl w:val="0"/>
          <w:numId w:val="102"/>
        </w:numPr>
        <w:tabs>
          <w:tab w:val="left" w:pos="1701"/>
        </w:tabs>
        <w:spacing w:afterLines="80" w:after="192" w:line="312" w:lineRule="auto"/>
        <w:ind w:left="1560" w:hanging="284"/>
        <w:rPr>
          <w:lang w:val="en-US"/>
        </w:rPr>
      </w:pPr>
      <w:r w:rsidRPr="00EF710D">
        <w:rPr>
          <w:lang w:val="en-US"/>
        </w:rPr>
        <w:t xml:space="preserve">deadline for all registered bidders to be able to submit new declarations of the blocks of interest accompanied by a bid guarantee for the blocks listed in Annex </w:t>
      </w:r>
      <w:r w:rsidR="00EF710D" w:rsidRPr="00EF710D">
        <w:rPr>
          <w:lang w:val="en-US"/>
        </w:rPr>
        <w:t>I.</w:t>
      </w:r>
    </w:p>
    <w:p w14:paraId="390CBCF7" w14:textId="160C721F" w:rsidR="008E42F6" w:rsidRPr="00EF710D" w:rsidRDefault="00000000">
      <w:pPr>
        <w:pStyle w:val="Edital-Alnea"/>
        <w:numPr>
          <w:ilvl w:val="0"/>
          <w:numId w:val="102"/>
        </w:numPr>
        <w:tabs>
          <w:tab w:val="left" w:pos="1701"/>
        </w:tabs>
        <w:spacing w:afterLines="80" w:after="192" w:line="312" w:lineRule="auto"/>
        <w:ind w:left="1560" w:hanging="284"/>
        <w:rPr>
          <w:lang w:val="en-US"/>
        </w:rPr>
      </w:pPr>
      <w:r w:rsidRPr="00EF710D">
        <w:rPr>
          <w:lang w:val="en-US"/>
        </w:rPr>
        <w:t xml:space="preserve">the final date for submission of the qualification </w:t>
      </w:r>
      <w:r w:rsidR="00EF710D" w:rsidRPr="00EF710D">
        <w:rPr>
          <w:lang w:val="en-US"/>
        </w:rPr>
        <w:t>documents.</w:t>
      </w:r>
    </w:p>
    <w:p w14:paraId="1AE7A9B3" w14:textId="60CE3DF1" w:rsidR="008E42F6" w:rsidRPr="00EF710D" w:rsidRDefault="00000000">
      <w:pPr>
        <w:pStyle w:val="Edital-Alnea"/>
        <w:numPr>
          <w:ilvl w:val="0"/>
          <w:numId w:val="102"/>
        </w:numPr>
        <w:tabs>
          <w:tab w:val="left" w:pos="1701"/>
        </w:tabs>
        <w:spacing w:afterLines="80" w:after="192" w:line="312" w:lineRule="auto"/>
        <w:ind w:left="1560" w:hanging="284"/>
        <w:rPr>
          <w:lang w:val="en-US"/>
        </w:rPr>
      </w:pPr>
      <w:r w:rsidRPr="00EF710D">
        <w:rPr>
          <w:lang w:val="en-US"/>
        </w:rPr>
        <w:t xml:space="preserve">deadline for disclosure of the blocks on bid in the </w:t>
      </w:r>
      <w:r w:rsidR="00EF710D" w:rsidRPr="00EF710D">
        <w:rPr>
          <w:lang w:val="en-US"/>
        </w:rPr>
        <w:t>cycle.</w:t>
      </w:r>
    </w:p>
    <w:p w14:paraId="44660953" w14:textId="0CE5C82E" w:rsidR="008E42F6" w:rsidRPr="00EF710D" w:rsidRDefault="00000000">
      <w:pPr>
        <w:pStyle w:val="Edital-Alnea"/>
        <w:numPr>
          <w:ilvl w:val="0"/>
          <w:numId w:val="102"/>
        </w:numPr>
        <w:tabs>
          <w:tab w:val="left" w:pos="1701"/>
        </w:tabs>
        <w:spacing w:afterLines="80" w:after="192" w:line="312" w:lineRule="auto"/>
        <w:ind w:left="1560" w:hanging="284"/>
        <w:rPr>
          <w:lang w:val="en-US"/>
        </w:rPr>
      </w:pPr>
      <w:r w:rsidRPr="00EF710D">
        <w:rPr>
          <w:lang w:val="en-US"/>
        </w:rPr>
        <w:t xml:space="preserve">deadline for qualified bidders to submit bid guarantees accompanied by a declaration of the blocks of interest for the blocks that will be in the bid in the public bidding session, corresponding to the cycle of the </w:t>
      </w:r>
      <w:r w:rsidR="00EF710D">
        <w:rPr>
          <w:lang w:val="en-US"/>
        </w:rPr>
        <w:t>Open Acreage of</w:t>
      </w:r>
      <w:r w:rsidRPr="00EF710D">
        <w:rPr>
          <w:lang w:val="en-US"/>
        </w:rPr>
        <w:t xml:space="preserve"> Production Sharing</w:t>
      </w:r>
      <w:r w:rsidR="00EF710D" w:rsidRPr="00EF710D">
        <w:rPr>
          <w:lang w:val="en-US"/>
        </w:rPr>
        <w:t>.</w:t>
      </w:r>
    </w:p>
    <w:p w14:paraId="19809211" w14:textId="33699DD7" w:rsidR="008E42F6" w:rsidRPr="00EF710D" w:rsidRDefault="00000000">
      <w:pPr>
        <w:pStyle w:val="Edital-Alnea"/>
        <w:numPr>
          <w:ilvl w:val="0"/>
          <w:numId w:val="102"/>
        </w:numPr>
        <w:tabs>
          <w:tab w:val="left" w:pos="1701"/>
        </w:tabs>
        <w:spacing w:afterLines="80" w:after="192" w:line="312" w:lineRule="auto"/>
        <w:ind w:left="1560" w:hanging="284"/>
        <w:rPr>
          <w:lang w:val="en-US"/>
        </w:rPr>
      </w:pPr>
      <w:r w:rsidRPr="00EF710D">
        <w:rPr>
          <w:lang w:val="en-US"/>
        </w:rPr>
        <w:t xml:space="preserve">date of the public bidding session corresponding to the cycle of the Open Acreage of Production </w:t>
      </w:r>
      <w:r w:rsidR="00EF710D" w:rsidRPr="00EF710D">
        <w:rPr>
          <w:lang w:val="en-US"/>
        </w:rPr>
        <w:t>Sharing.</w:t>
      </w:r>
    </w:p>
    <w:p w14:paraId="141F4DD3" w14:textId="7B28A4D3" w:rsidR="008E42F6" w:rsidRPr="00EF710D" w:rsidRDefault="00000000">
      <w:pPr>
        <w:pStyle w:val="Edital-Alnea"/>
        <w:numPr>
          <w:ilvl w:val="0"/>
          <w:numId w:val="102"/>
        </w:numPr>
        <w:tabs>
          <w:tab w:val="left" w:pos="1701"/>
        </w:tabs>
        <w:spacing w:afterLines="80" w:after="192" w:line="312" w:lineRule="auto"/>
        <w:ind w:left="1560" w:hanging="284"/>
        <w:rPr>
          <w:lang w:val="en-US"/>
        </w:rPr>
      </w:pPr>
      <w:r w:rsidRPr="00EF710D">
        <w:rPr>
          <w:lang w:val="en-US"/>
        </w:rPr>
        <w:t xml:space="preserve">deadline for award of the subject and approval of the result of the bidding corresponding to the cycle of the </w:t>
      </w:r>
      <w:r w:rsidR="00EF710D">
        <w:rPr>
          <w:lang w:val="en-US"/>
        </w:rPr>
        <w:t>Open Acreage of</w:t>
      </w:r>
      <w:r w:rsidRPr="00EF710D">
        <w:rPr>
          <w:lang w:val="en-US"/>
        </w:rPr>
        <w:t xml:space="preserve"> Production Sharing</w:t>
      </w:r>
      <w:r w:rsidR="00EF710D">
        <w:rPr>
          <w:lang w:val="en-US"/>
        </w:rPr>
        <w:t>.</w:t>
      </w:r>
    </w:p>
    <w:p w14:paraId="0FF94F07" w14:textId="24F13F55" w:rsidR="008E42F6" w:rsidRPr="00EF710D" w:rsidRDefault="00000000">
      <w:pPr>
        <w:pStyle w:val="Edital-Alnea"/>
        <w:numPr>
          <w:ilvl w:val="0"/>
          <w:numId w:val="102"/>
        </w:numPr>
        <w:tabs>
          <w:tab w:val="left" w:pos="1701"/>
        </w:tabs>
        <w:spacing w:afterLines="80" w:after="192" w:line="312" w:lineRule="auto"/>
        <w:ind w:left="1560" w:hanging="284"/>
        <w:rPr>
          <w:lang w:val="en-US"/>
        </w:rPr>
      </w:pPr>
      <w:r w:rsidRPr="00EF710D">
        <w:rPr>
          <w:lang w:val="en-US"/>
        </w:rPr>
        <w:t xml:space="preserve">final date for forwarding the documents for signing production sharing </w:t>
      </w:r>
      <w:r w:rsidR="00C55B35">
        <w:rPr>
          <w:lang w:val="en-US"/>
        </w:rPr>
        <w:t>agreements</w:t>
      </w:r>
      <w:r w:rsidR="00EF710D" w:rsidRPr="00EF710D">
        <w:rPr>
          <w:lang w:val="en-US"/>
        </w:rPr>
        <w:t>.</w:t>
      </w:r>
    </w:p>
    <w:p w14:paraId="6A597BEF" w14:textId="46755714" w:rsidR="008E42F6" w:rsidRPr="00EF710D" w:rsidRDefault="00000000">
      <w:pPr>
        <w:pStyle w:val="Edital-Alnea"/>
        <w:numPr>
          <w:ilvl w:val="0"/>
          <w:numId w:val="102"/>
        </w:numPr>
        <w:tabs>
          <w:tab w:val="left" w:pos="1701"/>
        </w:tabs>
        <w:spacing w:afterLines="80" w:after="192" w:line="312" w:lineRule="auto"/>
        <w:ind w:left="1560" w:hanging="284"/>
        <w:rPr>
          <w:lang w:val="en-US"/>
        </w:rPr>
      </w:pPr>
      <w:r w:rsidRPr="00EF710D">
        <w:rPr>
          <w:lang w:val="en-US"/>
        </w:rPr>
        <w:t xml:space="preserve">deadline for the payment of the signature bonus and sending the payment </w:t>
      </w:r>
      <w:r w:rsidR="00EF710D" w:rsidRPr="00EF710D">
        <w:rPr>
          <w:lang w:val="en-US"/>
        </w:rPr>
        <w:t>receipt.</w:t>
      </w:r>
    </w:p>
    <w:p w14:paraId="05F4691A" w14:textId="5CF32188" w:rsidR="008E42F6" w:rsidRPr="00EF710D" w:rsidRDefault="00000000">
      <w:pPr>
        <w:pStyle w:val="Edital-Alnea"/>
        <w:numPr>
          <w:ilvl w:val="0"/>
          <w:numId w:val="102"/>
        </w:numPr>
        <w:tabs>
          <w:tab w:val="left" w:pos="1701"/>
        </w:tabs>
        <w:spacing w:afterLines="80" w:after="192" w:line="312" w:lineRule="auto"/>
        <w:ind w:left="1560" w:hanging="284"/>
        <w:rPr>
          <w:lang w:val="en-US"/>
        </w:rPr>
      </w:pPr>
      <w:r w:rsidRPr="00EF710D">
        <w:rPr>
          <w:lang w:val="en-US"/>
        </w:rPr>
        <w:t xml:space="preserve">the final date for signing production sharing </w:t>
      </w:r>
      <w:r w:rsidR="00C55B35">
        <w:rPr>
          <w:lang w:val="en-US"/>
        </w:rPr>
        <w:t>agreements</w:t>
      </w:r>
      <w:r w:rsidRPr="00EF710D">
        <w:rPr>
          <w:lang w:val="en-US"/>
        </w:rPr>
        <w:t>.</w:t>
      </w:r>
    </w:p>
    <w:p w14:paraId="5D60AAD3" w14:textId="0DDC1F50"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Only the bidder with approved registration may participate in a cycle of the Open Acreage of Production Sharing initiated.</w:t>
      </w:r>
    </w:p>
    <w:p w14:paraId="325595D2" w14:textId="7210D52C"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At the discretion of CEL, the schedule may set a deadline for other interested parties to participate in the disclosed cycle, but not yet registered in the Open Acreage, to make the respective registrations.</w:t>
      </w:r>
    </w:p>
    <w:p w14:paraId="608655B0" w14:textId="47E73EA2"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The registered bidders may, at any time, submit a declaration of the blocks of interest accompanied by a bid guarantee for any blocks available in ANNEX I of this tender protocol.</w:t>
      </w:r>
    </w:p>
    <w:p w14:paraId="6C3D8900" w14:textId="77777777"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If they intend to submit bids, the interested parties individually submit documents for qualification.</w:t>
      </w:r>
    </w:p>
    <w:p w14:paraId="0FBDC25C" w14:textId="77777777"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lastRenderedPageBreak/>
        <w:t xml:space="preserve">The qualification includes the analysis of documentation to prove the legal, tax and labor regularity, economic and financial </w:t>
      </w:r>
      <w:proofErr w:type="gramStart"/>
      <w:r w:rsidRPr="00EF710D">
        <w:rPr>
          <w:lang w:val="en-US"/>
        </w:rPr>
        <w:t>capacity</w:t>
      </w:r>
      <w:proofErr w:type="gramEnd"/>
      <w:r w:rsidRPr="00EF710D">
        <w:rPr>
          <w:lang w:val="en-US"/>
        </w:rPr>
        <w:t xml:space="preserve"> and technical capacity of those interested in participating in the bidding process.</w:t>
      </w:r>
    </w:p>
    <w:p w14:paraId="2B94CD3B" w14:textId="3F464EB0"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After analyzing the qualification documentation, the qualification of the bidders is judged by CEL.</w:t>
      </w:r>
    </w:p>
    <w:p w14:paraId="439115C2" w14:textId="02137D20"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 xml:space="preserve">Bidders with qualification approved by CEL may submit bids in the bidding process, </w:t>
      </w:r>
      <w:proofErr w:type="gramStart"/>
      <w:r w:rsidRPr="00EF710D">
        <w:rPr>
          <w:lang w:val="en-US"/>
        </w:rPr>
        <w:t>provided that</w:t>
      </w:r>
      <w:proofErr w:type="gramEnd"/>
      <w:r w:rsidRPr="00EF710D">
        <w:rPr>
          <w:lang w:val="en-US"/>
        </w:rPr>
        <w:t xml:space="preserve"> they provide bid guarantees in the amount, modality and term defined in the </w:t>
      </w:r>
      <w:r w:rsidR="008158A3">
        <w:rPr>
          <w:lang w:val="en-US"/>
        </w:rPr>
        <w:t>tender protocol</w:t>
      </w:r>
      <w:r w:rsidRPr="00EF710D">
        <w:rPr>
          <w:lang w:val="en-US"/>
        </w:rPr>
        <w:t>.</w:t>
      </w:r>
    </w:p>
    <w:p w14:paraId="1C923681" w14:textId="3DB74417" w:rsidR="008E42F6" w:rsidRPr="00EF710D" w:rsidRDefault="00000000">
      <w:pPr>
        <w:pStyle w:val="Edital-Corpodetexto"/>
        <w:numPr>
          <w:ilvl w:val="2"/>
          <w:numId w:val="145"/>
        </w:numPr>
        <w:spacing w:afterLines="80" w:after="192" w:line="312" w:lineRule="auto"/>
        <w:ind w:left="567" w:firstLine="0"/>
        <w:rPr>
          <w:lang w:val="en-US"/>
        </w:rPr>
      </w:pPr>
      <w:proofErr w:type="gramStart"/>
      <w:r w:rsidRPr="00EF710D">
        <w:rPr>
          <w:lang w:val="en-US"/>
        </w:rPr>
        <w:t>In order to</w:t>
      </w:r>
      <w:proofErr w:type="gramEnd"/>
      <w:r w:rsidRPr="00EF710D">
        <w:rPr>
          <w:lang w:val="en-US"/>
        </w:rPr>
        <w:t xml:space="preserve"> participate in the public bidding session of an initiated cycle, qualified bidders must follow the deadlines and conditions set forth in paragraphs (b) and (e) of the respective cycle schedule. Declarations of the blocks of interest accompanied by bid guarantees received after the </w:t>
      </w:r>
      <w:proofErr w:type="gramStart"/>
      <w:r w:rsidRPr="00EF710D">
        <w:rPr>
          <w:lang w:val="en-US"/>
        </w:rPr>
        <w:t>aforementioned deadlines</w:t>
      </w:r>
      <w:proofErr w:type="gramEnd"/>
      <w:r w:rsidRPr="00EF710D">
        <w:rPr>
          <w:lang w:val="en-US"/>
        </w:rPr>
        <w:t xml:space="preserve"> will only be assessed by CEL after the award of the subject and approval of the result of the bidding of the ongoing cycle.</w:t>
      </w:r>
    </w:p>
    <w:p w14:paraId="3891B06E" w14:textId="726973D8"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In the public bidding session for the submission of bids for a cycle, the previously qualified bidders submit bids for the blocks in bidding, which are judged and classified by CEL. The oil surplus for the Federal Government is the only criterion to define the winning bidder of the public bidding session.</w:t>
      </w:r>
    </w:p>
    <w:p w14:paraId="58CA901E" w14:textId="3ABC060A"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The bids are classified according to the decreasing order of the surplus in oil for the Federal Government, being declared the winner of the public bidding session for the submission of bids to the bidder that bids the highest percentage to the Federal Government.</w:t>
      </w:r>
    </w:p>
    <w:p w14:paraId="294C2172" w14:textId="0922B026"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 xml:space="preserve">For the blocks in which Petrobras exercised its preemptive right to act as operator and the surplus in oil for the Federal Government of the winning bid is greater than the minimum established in the </w:t>
      </w:r>
      <w:r w:rsidR="008158A3">
        <w:rPr>
          <w:lang w:val="en-US"/>
        </w:rPr>
        <w:t>tender protocol</w:t>
      </w:r>
      <w:r w:rsidRPr="00EF710D">
        <w:rPr>
          <w:lang w:val="en-US"/>
        </w:rPr>
        <w:t xml:space="preserve">, Petrobras shall, in the public bidding session for the submission of bids, express its interest in composing the consortium that will sign the </w:t>
      </w:r>
      <w:r w:rsidR="009949C8">
        <w:rPr>
          <w:lang w:val="en-US"/>
        </w:rPr>
        <w:t>agreement</w:t>
      </w:r>
      <w:r w:rsidRPr="00EF710D">
        <w:rPr>
          <w:lang w:val="en-US"/>
        </w:rPr>
        <w:t>. The provisions of this paragraph do not apply if Petrobras is the winning bidder, alone or in a consortium.</w:t>
      </w:r>
    </w:p>
    <w:p w14:paraId="68ABDC5E" w14:textId="77777777"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If Petrobras decides not to be part of the consortium, the winning bidder, individually or in a consortium, will assume 100% (one hundred percent) of the participation in the bid block, indicating the operator and the new participation percentages.</w:t>
      </w:r>
    </w:p>
    <w:p w14:paraId="353982B1" w14:textId="4C52ADFB"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 xml:space="preserve">The condition of winner of the public bidding session does not guarantee the right of the bidder to sign the production sharing </w:t>
      </w:r>
      <w:r w:rsidR="009949C8">
        <w:rPr>
          <w:lang w:val="en-US"/>
        </w:rPr>
        <w:t>agreement</w:t>
      </w:r>
      <w:r w:rsidRPr="00EF710D">
        <w:rPr>
          <w:lang w:val="en-US"/>
        </w:rPr>
        <w:t>.</w:t>
      </w:r>
    </w:p>
    <w:p w14:paraId="79FF4D62" w14:textId="01E6EFA0"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 xml:space="preserve">The Collegiate Board of ANP awards the subject to the winning bidders of the cycle, approves the result of the cycle of the </w:t>
      </w:r>
      <w:r w:rsidR="001D5825">
        <w:rPr>
          <w:lang w:val="en-US"/>
        </w:rPr>
        <w:t>Open Acreage of Production Sharing</w:t>
      </w:r>
      <w:r w:rsidRPr="00EF710D">
        <w:rPr>
          <w:lang w:val="en-US"/>
        </w:rPr>
        <w:t xml:space="preserve"> and summons them to sign the production sharing </w:t>
      </w:r>
      <w:r w:rsidR="00C55B35">
        <w:rPr>
          <w:lang w:val="en-US"/>
        </w:rPr>
        <w:t>agreements</w:t>
      </w:r>
      <w:r w:rsidRPr="00EF710D">
        <w:rPr>
          <w:lang w:val="en-US"/>
        </w:rPr>
        <w:t>.</w:t>
      </w:r>
    </w:p>
    <w:p w14:paraId="5248B3D1" w14:textId="4CB2E5B1"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lastRenderedPageBreak/>
        <w:t xml:space="preserve">If the winning bidder does not sign the </w:t>
      </w:r>
      <w:r w:rsidR="009949C8">
        <w:rPr>
          <w:lang w:val="en-US"/>
        </w:rPr>
        <w:t>agreement</w:t>
      </w:r>
      <w:r w:rsidRPr="00EF710D">
        <w:rPr>
          <w:lang w:val="en-US"/>
        </w:rPr>
        <w:t xml:space="preserve"> the bid guarantees are executed, when applicable, the penalties provided for in the </w:t>
      </w:r>
      <w:r w:rsidR="008158A3">
        <w:rPr>
          <w:lang w:val="en-US"/>
        </w:rPr>
        <w:t>tender protocol</w:t>
      </w:r>
      <w:r w:rsidRPr="00EF710D">
        <w:rPr>
          <w:lang w:val="en-US"/>
        </w:rPr>
        <w:t xml:space="preserve"> are applied and the other classified bidders are called to express their interest in honoring the bid submitted by the winning bidder, following the order of classification as a criterion of preference for signing the </w:t>
      </w:r>
      <w:r w:rsidR="009949C8">
        <w:rPr>
          <w:lang w:val="en-US"/>
        </w:rPr>
        <w:t>agreement</w:t>
      </w:r>
      <w:r w:rsidRPr="00EF710D">
        <w:rPr>
          <w:lang w:val="en-US"/>
        </w:rPr>
        <w:t>.</w:t>
      </w:r>
    </w:p>
    <w:p w14:paraId="2E1C81A3" w14:textId="49DD9BEA" w:rsidR="008E42F6" w:rsidRPr="00EF710D" w:rsidRDefault="00000000">
      <w:pPr>
        <w:pStyle w:val="Edital-Corpodetexto"/>
        <w:numPr>
          <w:ilvl w:val="2"/>
          <w:numId w:val="145"/>
        </w:numPr>
        <w:spacing w:afterLines="80" w:after="192" w:line="312" w:lineRule="auto"/>
        <w:ind w:left="567" w:firstLine="0"/>
        <w:rPr>
          <w:lang w:val="en-US"/>
        </w:rPr>
      </w:pPr>
      <w:r w:rsidRPr="00EF710D">
        <w:rPr>
          <w:lang w:val="en-US"/>
        </w:rPr>
        <w:t xml:space="preserve">The winning bidders of the cycle deliver documents, guarantees and vouchers provided for in the </w:t>
      </w:r>
      <w:r w:rsidR="008158A3">
        <w:rPr>
          <w:lang w:val="en-US"/>
        </w:rPr>
        <w:t>tender protocol</w:t>
      </w:r>
      <w:r w:rsidRPr="00EF710D">
        <w:rPr>
          <w:lang w:val="en-US"/>
        </w:rPr>
        <w:t xml:space="preserve"> and the signing of the production sharing </w:t>
      </w:r>
      <w:r w:rsidR="009949C8">
        <w:rPr>
          <w:lang w:val="en-US"/>
        </w:rPr>
        <w:t>agreements</w:t>
      </w:r>
      <w:r w:rsidRPr="00EF710D">
        <w:rPr>
          <w:lang w:val="en-US"/>
        </w:rPr>
        <w:t xml:space="preserve"> ends the respective cycle of the </w:t>
      </w:r>
      <w:r w:rsidR="001D5825">
        <w:rPr>
          <w:lang w:val="en-US"/>
        </w:rPr>
        <w:t>Open Acreage of Production Sharing</w:t>
      </w:r>
      <w:r w:rsidRPr="00EF710D">
        <w:rPr>
          <w:lang w:val="en-US"/>
        </w:rPr>
        <w:t>.</w:t>
      </w:r>
    </w:p>
    <w:p w14:paraId="16A61FF0" w14:textId="3B29192A" w:rsidR="008E42F6" w:rsidRPr="00EF710D" w:rsidRDefault="00000000">
      <w:pPr>
        <w:pStyle w:val="Edital-Corpodetexto"/>
        <w:numPr>
          <w:ilvl w:val="2"/>
          <w:numId w:val="145"/>
        </w:numPr>
        <w:spacing w:afterLines="50" w:after="120" w:line="312" w:lineRule="auto"/>
        <w:ind w:left="567" w:firstLine="0"/>
        <w:rPr>
          <w:lang w:val="en-US"/>
        </w:rPr>
      </w:pPr>
      <w:r w:rsidRPr="00EF710D">
        <w:rPr>
          <w:lang w:val="en-US"/>
        </w:rPr>
        <w:t>CEL reserves the right to modify or suspend the schedule of cycles, giving due publicity and preserving the deadlines and rights of the bidders.</w:t>
      </w:r>
    </w:p>
    <w:p w14:paraId="32B74470" w14:textId="77777777" w:rsidR="008E42F6" w:rsidRPr="00EF710D" w:rsidRDefault="008E42F6">
      <w:pPr>
        <w:pStyle w:val="Edital-Corpodetexto"/>
        <w:spacing w:afterLines="50" w:after="120" w:line="312" w:lineRule="auto"/>
        <w:ind w:left="567" w:firstLine="0"/>
        <w:rPr>
          <w:lang w:val="en-US"/>
        </w:rPr>
      </w:pPr>
    </w:p>
    <w:p w14:paraId="7F1FC339" w14:textId="6B2EE459" w:rsidR="008E42F6" w:rsidRDefault="00000000">
      <w:pPr>
        <w:pStyle w:val="P68B1DB1-Edital-Corpodetexto4"/>
        <w:numPr>
          <w:ilvl w:val="1"/>
          <w:numId w:val="140"/>
        </w:numPr>
        <w:tabs>
          <w:tab w:val="left" w:pos="1134"/>
        </w:tabs>
        <w:spacing w:before="120" w:afterLines="80" w:after="192" w:line="312" w:lineRule="auto"/>
        <w:ind w:left="284" w:firstLine="0"/>
      </w:pPr>
      <w:bookmarkStart w:id="47" w:name="_Toc468807179"/>
      <w:bookmarkStart w:id="48" w:name="_Toc468807675"/>
      <w:bookmarkStart w:id="49" w:name="_Toc468808170"/>
      <w:bookmarkStart w:id="50" w:name="_Toc468808665"/>
      <w:bookmarkStart w:id="51" w:name="_Toc468967359"/>
      <w:bookmarkStart w:id="52" w:name="_Toc468968533"/>
      <w:bookmarkStart w:id="53" w:name="_Toc469046941"/>
      <w:bookmarkStart w:id="54" w:name="_Toc469051324"/>
      <w:bookmarkStart w:id="55" w:name="_Toc469052509"/>
      <w:bookmarkStart w:id="56" w:name="_Toc469319818"/>
      <w:bookmarkStart w:id="57" w:name="_Toc469321007"/>
      <w:bookmarkStart w:id="58" w:name="_Toc469406953"/>
      <w:bookmarkStart w:id="59" w:name="_Toc469408145"/>
      <w:bookmarkStart w:id="60" w:name="_Toc469926283"/>
      <w:bookmarkStart w:id="61" w:name="_Toc469928673"/>
      <w:bookmarkStart w:id="62" w:name="_Toc470543382"/>
      <w:bookmarkStart w:id="63" w:name="_Toc470544577"/>
      <w:bookmarkStart w:id="64" w:name="_Toc470545771"/>
      <w:bookmarkStart w:id="65" w:name="_Toc470546966"/>
      <w:bookmarkStart w:id="66" w:name="_Toc472072872"/>
      <w:bookmarkStart w:id="67" w:name="_Toc472074096"/>
      <w:bookmarkStart w:id="68" w:name="_Toc472075319"/>
      <w:bookmarkStart w:id="69" w:name="_Toc478745312"/>
      <w:bookmarkStart w:id="70" w:name="_Toc478746542"/>
      <w:bookmarkStart w:id="71" w:name="_Toc478747770"/>
      <w:bookmarkStart w:id="72" w:name="_Toc480902705"/>
      <w:bookmarkStart w:id="73" w:name="_Toc480903933"/>
      <w:bookmarkStart w:id="74" w:name="_Toc480906388"/>
      <w:bookmarkStart w:id="75" w:name="_Toc480907613"/>
      <w:bookmarkStart w:id="76" w:name="_Toc482278153"/>
      <w:bookmarkStart w:id="77" w:name="_Toc482279399"/>
      <w:bookmarkStart w:id="78" w:name="_Toc482797238"/>
      <w:bookmarkStart w:id="79" w:name="_Toc484771072"/>
      <w:bookmarkStart w:id="80" w:name="_Toc485824012"/>
      <w:bookmarkStart w:id="81" w:name="_Toc485825326"/>
      <w:bookmarkStart w:id="82" w:name="_Toc468807180"/>
      <w:bookmarkStart w:id="83" w:name="_Toc468807676"/>
      <w:bookmarkStart w:id="84" w:name="_Toc468808171"/>
      <w:bookmarkStart w:id="85" w:name="_Toc468808666"/>
      <w:bookmarkStart w:id="86" w:name="_Toc468967360"/>
      <w:bookmarkStart w:id="87" w:name="_Toc468968534"/>
      <w:bookmarkStart w:id="88" w:name="_Toc469046942"/>
      <w:bookmarkStart w:id="89" w:name="_Toc469051325"/>
      <w:bookmarkStart w:id="90" w:name="_Toc469052510"/>
      <w:bookmarkStart w:id="91" w:name="_Toc469319819"/>
      <w:bookmarkStart w:id="92" w:name="_Toc469321008"/>
      <w:bookmarkStart w:id="93" w:name="_Toc469406954"/>
      <w:bookmarkStart w:id="94" w:name="_Toc469408146"/>
      <w:bookmarkStart w:id="95" w:name="_Toc469926284"/>
      <w:bookmarkStart w:id="96" w:name="_Toc469928674"/>
      <w:bookmarkStart w:id="97" w:name="_Toc470543383"/>
      <w:bookmarkStart w:id="98" w:name="_Toc470544578"/>
      <w:bookmarkStart w:id="99" w:name="_Toc470545772"/>
      <w:bookmarkStart w:id="100" w:name="_Toc470546967"/>
      <w:bookmarkStart w:id="101" w:name="_Toc472072873"/>
      <w:bookmarkStart w:id="102" w:name="_Toc472074097"/>
      <w:bookmarkStart w:id="103" w:name="_Toc472075320"/>
      <w:bookmarkStart w:id="104" w:name="_Toc478745313"/>
      <w:bookmarkStart w:id="105" w:name="_Toc478746543"/>
      <w:bookmarkStart w:id="106" w:name="_Toc478747771"/>
      <w:bookmarkStart w:id="107" w:name="_Toc480902706"/>
      <w:bookmarkStart w:id="108" w:name="_Toc480903934"/>
      <w:bookmarkStart w:id="109" w:name="_Toc480906389"/>
      <w:bookmarkStart w:id="110" w:name="_Toc480907614"/>
      <w:bookmarkStart w:id="111" w:name="_Toc482278154"/>
      <w:bookmarkStart w:id="112" w:name="_Toc482279400"/>
      <w:bookmarkStart w:id="113" w:name="_Toc482797239"/>
      <w:bookmarkStart w:id="114" w:name="_Toc484771073"/>
      <w:bookmarkStart w:id="115" w:name="_Toc485824013"/>
      <w:bookmarkStart w:id="116" w:name="_Toc485825327"/>
      <w:bookmarkStart w:id="117" w:name="_Toc468807181"/>
      <w:bookmarkStart w:id="118" w:name="_Toc468807677"/>
      <w:bookmarkStart w:id="119" w:name="_Toc468808172"/>
      <w:bookmarkStart w:id="120" w:name="_Toc468808667"/>
      <w:bookmarkStart w:id="121" w:name="_Toc468967361"/>
      <w:bookmarkStart w:id="122" w:name="_Toc468968535"/>
      <w:bookmarkStart w:id="123" w:name="_Toc469046943"/>
      <w:bookmarkStart w:id="124" w:name="_Toc469051326"/>
      <w:bookmarkStart w:id="125" w:name="_Toc469052511"/>
      <w:bookmarkStart w:id="126" w:name="_Toc469319820"/>
      <w:bookmarkStart w:id="127" w:name="_Toc469321009"/>
      <w:bookmarkStart w:id="128" w:name="_Toc469406955"/>
      <w:bookmarkStart w:id="129" w:name="_Toc469408147"/>
      <w:bookmarkStart w:id="130" w:name="_Toc469926285"/>
      <w:bookmarkStart w:id="131" w:name="_Toc469928675"/>
      <w:bookmarkStart w:id="132" w:name="_Toc470543384"/>
      <w:bookmarkStart w:id="133" w:name="_Toc470544579"/>
      <w:bookmarkStart w:id="134" w:name="_Toc470545773"/>
      <w:bookmarkStart w:id="135" w:name="_Toc470546968"/>
      <w:bookmarkStart w:id="136" w:name="_Toc472072874"/>
      <w:bookmarkStart w:id="137" w:name="_Toc472074098"/>
      <w:bookmarkStart w:id="138" w:name="_Toc472075321"/>
      <w:bookmarkStart w:id="139" w:name="_Toc478745314"/>
      <w:bookmarkStart w:id="140" w:name="_Toc478746544"/>
      <w:bookmarkStart w:id="141" w:name="_Toc478747772"/>
      <w:bookmarkStart w:id="142" w:name="_Toc480902707"/>
      <w:bookmarkStart w:id="143" w:name="_Toc480903935"/>
      <w:bookmarkStart w:id="144" w:name="_Toc480906390"/>
      <w:bookmarkStart w:id="145" w:name="_Toc480907615"/>
      <w:bookmarkStart w:id="146" w:name="_Toc482278155"/>
      <w:bookmarkStart w:id="147" w:name="_Toc482279401"/>
      <w:bookmarkStart w:id="148" w:name="_Toc482797240"/>
      <w:bookmarkStart w:id="149" w:name="_Toc484771074"/>
      <w:bookmarkStart w:id="150" w:name="_Toc485824014"/>
      <w:bookmarkStart w:id="151" w:name="_Toc485825328"/>
      <w:bookmarkStart w:id="152" w:name="_Toc468807182"/>
      <w:bookmarkStart w:id="153" w:name="_Toc468807678"/>
      <w:bookmarkStart w:id="154" w:name="_Toc468808173"/>
      <w:bookmarkStart w:id="155" w:name="_Toc468808668"/>
      <w:bookmarkStart w:id="156" w:name="_Toc468967362"/>
      <w:bookmarkStart w:id="157" w:name="_Toc468968536"/>
      <w:bookmarkStart w:id="158" w:name="_Toc469046944"/>
      <w:bookmarkStart w:id="159" w:name="_Toc469051327"/>
      <w:bookmarkStart w:id="160" w:name="_Toc469052512"/>
      <w:bookmarkStart w:id="161" w:name="_Toc469319821"/>
      <w:bookmarkStart w:id="162" w:name="_Toc469321010"/>
      <w:bookmarkStart w:id="163" w:name="_Toc469406956"/>
      <w:bookmarkStart w:id="164" w:name="_Toc469408148"/>
      <w:bookmarkStart w:id="165" w:name="_Toc469926286"/>
      <w:bookmarkStart w:id="166" w:name="_Toc469928676"/>
      <w:bookmarkStart w:id="167" w:name="_Toc470543385"/>
      <w:bookmarkStart w:id="168" w:name="_Toc470544580"/>
      <w:bookmarkStart w:id="169" w:name="_Toc470545774"/>
      <w:bookmarkStart w:id="170" w:name="_Toc470546969"/>
      <w:bookmarkStart w:id="171" w:name="_Toc472072875"/>
      <w:bookmarkStart w:id="172" w:name="_Toc472074099"/>
      <w:bookmarkStart w:id="173" w:name="_Toc472075322"/>
      <w:bookmarkStart w:id="174" w:name="_Toc478745315"/>
      <w:bookmarkStart w:id="175" w:name="_Toc478746545"/>
      <w:bookmarkStart w:id="176" w:name="_Toc478747773"/>
      <w:bookmarkStart w:id="177" w:name="_Toc480902708"/>
      <w:bookmarkStart w:id="178" w:name="_Toc480903936"/>
      <w:bookmarkStart w:id="179" w:name="_Toc480906391"/>
      <w:bookmarkStart w:id="180" w:name="_Toc480907616"/>
      <w:bookmarkStart w:id="181" w:name="_Toc482278156"/>
      <w:bookmarkStart w:id="182" w:name="_Toc482279402"/>
      <w:bookmarkStart w:id="183" w:name="_Toc482797241"/>
      <w:bookmarkStart w:id="184" w:name="_Toc484771075"/>
      <w:bookmarkStart w:id="185" w:name="_Toc485824015"/>
      <w:bookmarkStart w:id="186" w:name="_Toc485825329"/>
      <w:bookmarkStart w:id="187" w:name="_Toc468807183"/>
      <w:bookmarkStart w:id="188" w:name="_Toc468807679"/>
      <w:bookmarkStart w:id="189" w:name="_Toc468808174"/>
      <w:bookmarkStart w:id="190" w:name="_Toc468808669"/>
      <w:bookmarkStart w:id="191" w:name="_Toc468967363"/>
      <w:bookmarkStart w:id="192" w:name="_Toc468968537"/>
      <w:bookmarkStart w:id="193" w:name="_Toc469046945"/>
      <w:bookmarkStart w:id="194" w:name="_Toc469051328"/>
      <w:bookmarkStart w:id="195" w:name="_Toc469052513"/>
      <w:bookmarkStart w:id="196" w:name="_Toc469319822"/>
      <w:bookmarkStart w:id="197" w:name="_Toc469321011"/>
      <w:bookmarkStart w:id="198" w:name="_Toc469406957"/>
      <w:bookmarkStart w:id="199" w:name="_Toc469408149"/>
      <w:bookmarkStart w:id="200" w:name="_Toc469926287"/>
      <w:bookmarkStart w:id="201" w:name="_Toc469928677"/>
      <w:bookmarkStart w:id="202" w:name="_Toc470543386"/>
      <w:bookmarkStart w:id="203" w:name="_Toc470544581"/>
      <w:bookmarkStart w:id="204" w:name="_Toc470545775"/>
      <w:bookmarkStart w:id="205" w:name="_Toc470546970"/>
      <w:bookmarkStart w:id="206" w:name="_Toc472072876"/>
      <w:bookmarkStart w:id="207" w:name="_Toc472074100"/>
      <w:bookmarkStart w:id="208" w:name="_Toc472075323"/>
      <w:bookmarkStart w:id="209" w:name="_Toc478745316"/>
      <w:bookmarkStart w:id="210" w:name="_Toc478746546"/>
      <w:bookmarkStart w:id="211" w:name="_Toc478747774"/>
      <w:bookmarkStart w:id="212" w:name="_Toc480902709"/>
      <w:bookmarkStart w:id="213" w:name="_Toc480903937"/>
      <w:bookmarkStart w:id="214" w:name="_Toc480906392"/>
      <w:bookmarkStart w:id="215" w:name="_Toc480907617"/>
      <w:bookmarkStart w:id="216" w:name="_Toc482278157"/>
      <w:bookmarkStart w:id="217" w:name="_Toc482279403"/>
      <w:bookmarkStart w:id="218" w:name="_Toc482797242"/>
      <w:bookmarkStart w:id="219" w:name="_Toc484771076"/>
      <w:bookmarkStart w:id="220" w:name="_Toc485824016"/>
      <w:bookmarkStart w:id="221" w:name="_Toc485825330"/>
      <w:bookmarkStart w:id="222" w:name="_Toc468807184"/>
      <w:bookmarkStart w:id="223" w:name="_Toc468807680"/>
      <w:bookmarkStart w:id="224" w:name="_Toc468808175"/>
      <w:bookmarkStart w:id="225" w:name="_Toc468808670"/>
      <w:bookmarkStart w:id="226" w:name="_Toc468967364"/>
      <w:bookmarkStart w:id="227" w:name="_Toc468968538"/>
      <w:bookmarkStart w:id="228" w:name="_Toc469046946"/>
      <w:bookmarkStart w:id="229" w:name="_Toc469051329"/>
      <w:bookmarkStart w:id="230" w:name="_Toc469052514"/>
      <w:bookmarkStart w:id="231" w:name="_Toc469319823"/>
      <w:bookmarkStart w:id="232" w:name="_Toc469321012"/>
      <w:bookmarkStart w:id="233" w:name="_Toc469406958"/>
      <w:bookmarkStart w:id="234" w:name="_Toc469408150"/>
      <w:bookmarkStart w:id="235" w:name="_Toc469926288"/>
      <w:bookmarkStart w:id="236" w:name="_Toc469928678"/>
      <w:bookmarkStart w:id="237" w:name="_Toc470543387"/>
      <w:bookmarkStart w:id="238" w:name="_Toc470544582"/>
      <w:bookmarkStart w:id="239" w:name="_Toc470545776"/>
      <w:bookmarkStart w:id="240" w:name="_Toc470546971"/>
      <w:bookmarkStart w:id="241" w:name="_Toc472072877"/>
      <w:bookmarkStart w:id="242" w:name="_Toc472074101"/>
      <w:bookmarkStart w:id="243" w:name="_Toc472075324"/>
      <w:bookmarkStart w:id="244" w:name="_Toc478745317"/>
      <w:bookmarkStart w:id="245" w:name="_Toc478746547"/>
      <w:bookmarkStart w:id="246" w:name="_Toc478747775"/>
      <w:bookmarkStart w:id="247" w:name="_Toc480902710"/>
      <w:bookmarkStart w:id="248" w:name="_Toc480903938"/>
      <w:bookmarkStart w:id="249" w:name="_Toc480906393"/>
      <w:bookmarkStart w:id="250" w:name="_Toc480907618"/>
      <w:bookmarkStart w:id="251" w:name="_Toc482278158"/>
      <w:bookmarkStart w:id="252" w:name="_Toc482279404"/>
      <w:bookmarkStart w:id="253" w:name="_Toc482797243"/>
      <w:bookmarkStart w:id="254" w:name="_Toc484771077"/>
      <w:bookmarkStart w:id="255" w:name="_Toc485824017"/>
      <w:bookmarkStart w:id="256" w:name="_Toc485825331"/>
      <w:bookmarkStart w:id="257" w:name="_Toc468807185"/>
      <w:bookmarkStart w:id="258" w:name="_Toc468807681"/>
      <w:bookmarkStart w:id="259" w:name="_Toc468808176"/>
      <w:bookmarkStart w:id="260" w:name="_Toc468808671"/>
      <w:bookmarkStart w:id="261" w:name="_Toc468967365"/>
      <w:bookmarkStart w:id="262" w:name="_Toc468968539"/>
      <w:bookmarkStart w:id="263" w:name="_Toc469046947"/>
      <w:bookmarkStart w:id="264" w:name="_Toc469051330"/>
      <w:bookmarkStart w:id="265" w:name="_Toc469052515"/>
      <w:bookmarkStart w:id="266" w:name="_Toc469319824"/>
      <w:bookmarkStart w:id="267" w:name="_Toc469321013"/>
      <w:bookmarkStart w:id="268" w:name="_Toc469406959"/>
      <w:bookmarkStart w:id="269" w:name="_Toc469408151"/>
      <w:bookmarkStart w:id="270" w:name="_Toc469926289"/>
      <w:bookmarkStart w:id="271" w:name="_Toc469928679"/>
      <w:bookmarkStart w:id="272" w:name="_Toc470543388"/>
      <w:bookmarkStart w:id="273" w:name="_Toc470544583"/>
      <w:bookmarkStart w:id="274" w:name="_Toc470545777"/>
      <w:bookmarkStart w:id="275" w:name="_Toc470546972"/>
      <w:bookmarkStart w:id="276" w:name="_Toc472072878"/>
      <w:bookmarkStart w:id="277" w:name="_Toc472074102"/>
      <w:bookmarkStart w:id="278" w:name="_Toc472075325"/>
      <w:bookmarkStart w:id="279" w:name="_Toc478745318"/>
      <w:bookmarkStart w:id="280" w:name="_Toc478746548"/>
      <w:bookmarkStart w:id="281" w:name="_Toc478747776"/>
      <w:bookmarkStart w:id="282" w:name="_Toc480902711"/>
      <w:bookmarkStart w:id="283" w:name="_Toc480903939"/>
      <w:bookmarkStart w:id="284" w:name="_Toc480906394"/>
      <w:bookmarkStart w:id="285" w:name="_Toc480907619"/>
      <w:bookmarkStart w:id="286" w:name="_Toc482278159"/>
      <w:bookmarkStart w:id="287" w:name="_Toc482279405"/>
      <w:bookmarkStart w:id="288" w:name="_Toc482797244"/>
      <w:bookmarkStart w:id="289" w:name="_Toc484771078"/>
      <w:bookmarkStart w:id="290" w:name="_Toc485824018"/>
      <w:bookmarkStart w:id="291" w:name="_Toc485825332"/>
      <w:bookmarkStart w:id="292" w:name="_Toc337651817"/>
      <w:bookmarkStart w:id="293" w:name="_Toc337652104"/>
      <w:bookmarkStart w:id="294" w:name="_Toc337743431"/>
      <w:bookmarkStart w:id="295" w:name="_Toc342489900"/>
      <w:bookmarkStart w:id="296" w:name="_Toc342490700"/>
      <w:bookmarkStart w:id="297" w:name="_Toc342655985"/>
      <w:bookmarkStart w:id="298" w:name="_Tabela_1_-"/>
      <w:bookmarkStart w:id="299" w:name="_Toc361937290"/>
      <w:bookmarkStart w:id="300" w:name="_Toc364416885"/>
      <w:bookmarkStart w:id="301" w:name="_Toc364685392"/>
      <w:bookmarkStart w:id="302" w:name="_Toc337651819"/>
      <w:bookmarkStart w:id="303" w:name="_Toc337652106"/>
      <w:bookmarkStart w:id="304" w:name="_Toc337743433"/>
      <w:bookmarkStart w:id="305" w:name="_Toc342489902"/>
      <w:bookmarkStart w:id="306" w:name="_Toc342490702"/>
      <w:bookmarkStart w:id="307" w:name="_Toc342655987"/>
      <w:bookmarkStart w:id="308" w:name="_Toc89960712"/>
      <w:bookmarkStart w:id="309" w:name="_Toc89960717"/>
      <w:bookmarkStart w:id="310" w:name="_Toc89960719"/>
      <w:bookmarkStart w:id="311" w:name="_Toc89960720"/>
      <w:bookmarkStart w:id="312" w:name="_Toc89960721"/>
      <w:bookmarkStart w:id="313" w:name="_Toc89960722"/>
      <w:bookmarkStart w:id="314" w:name="_Toc468807187"/>
      <w:bookmarkStart w:id="315" w:name="_Toc468807683"/>
      <w:bookmarkStart w:id="316" w:name="_Toc468808178"/>
      <w:bookmarkStart w:id="317" w:name="_Toc468808673"/>
      <w:bookmarkStart w:id="318" w:name="_Toc468967367"/>
      <w:bookmarkStart w:id="319" w:name="_Toc468968541"/>
      <w:bookmarkStart w:id="320" w:name="_Toc469046949"/>
      <w:bookmarkStart w:id="321" w:name="_Toc469051332"/>
      <w:bookmarkStart w:id="322" w:name="_Toc469052517"/>
      <w:bookmarkStart w:id="323" w:name="_Toc469319826"/>
      <w:bookmarkStart w:id="324" w:name="_Toc469321015"/>
      <w:bookmarkStart w:id="325" w:name="_Toc469406961"/>
      <w:bookmarkStart w:id="326" w:name="_Toc469408153"/>
      <w:bookmarkStart w:id="327" w:name="_Toc469926291"/>
      <w:bookmarkStart w:id="328" w:name="_Toc469928681"/>
      <w:bookmarkStart w:id="329" w:name="_Toc470543390"/>
      <w:bookmarkStart w:id="330" w:name="_Toc470544585"/>
      <w:bookmarkStart w:id="331" w:name="_Toc470545779"/>
      <w:bookmarkStart w:id="332" w:name="_Toc470546974"/>
      <w:bookmarkStart w:id="333" w:name="_Toc472072880"/>
      <w:bookmarkStart w:id="334" w:name="_Toc472074104"/>
      <w:bookmarkStart w:id="335" w:name="_Toc472075327"/>
      <w:bookmarkStart w:id="336" w:name="_Toc478745320"/>
      <w:bookmarkStart w:id="337" w:name="_Toc478746550"/>
      <w:bookmarkStart w:id="338" w:name="_Toc478747778"/>
      <w:bookmarkStart w:id="339" w:name="_Toc480902713"/>
      <w:bookmarkStart w:id="340" w:name="_Toc480903941"/>
      <w:bookmarkStart w:id="341" w:name="_Toc480906396"/>
      <w:bookmarkStart w:id="342" w:name="_Toc480907621"/>
      <w:bookmarkStart w:id="343" w:name="_Toc482278161"/>
      <w:bookmarkStart w:id="344" w:name="_Toc482279407"/>
      <w:bookmarkStart w:id="345" w:name="_Toc482797246"/>
      <w:bookmarkStart w:id="346" w:name="_Toc484771080"/>
      <w:bookmarkStart w:id="347" w:name="_Toc485824020"/>
      <w:bookmarkStart w:id="348" w:name="_Toc485825334"/>
      <w:bookmarkStart w:id="349" w:name="_Toc468807188"/>
      <w:bookmarkStart w:id="350" w:name="_Toc468807684"/>
      <w:bookmarkStart w:id="351" w:name="_Toc468808179"/>
      <w:bookmarkStart w:id="352" w:name="_Toc468808674"/>
      <w:bookmarkStart w:id="353" w:name="_Toc468967368"/>
      <w:bookmarkStart w:id="354" w:name="_Toc468968542"/>
      <w:bookmarkStart w:id="355" w:name="_Toc469046950"/>
      <w:bookmarkStart w:id="356" w:name="_Toc469051333"/>
      <w:bookmarkStart w:id="357" w:name="_Toc469052518"/>
      <w:bookmarkStart w:id="358" w:name="_Toc469319827"/>
      <w:bookmarkStart w:id="359" w:name="_Toc469321016"/>
      <w:bookmarkStart w:id="360" w:name="_Toc469406962"/>
      <w:bookmarkStart w:id="361" w:name="_Toc469408154"/>
      <w:bookmarkStart w:id="362" w:name="_Toc469926292"/>
      <w:bookmarkStart w:id="363" w:name="_Toc469928682"/>
      <w:bookmarkStart w:id="364" w:name="_Toc470543391"/>
      <w:bookmarkStart w:id="365" w:name="_Toc470544586"/>
      <w:bookmarkStart w:id="366" w:name="_Toc470545780"/>
      <w:bookmarkStart w:id="367" w:name="_Toc470546975"/>
      <w:bookmarkStart w:id="368" w:name="_Toc472072881"/>
      <w:bookmarkStart w:id="369" w:name="_Toc472074105"/>
      <w:bookmarkStart w:id="370" w:name="_Toc472075328"/>
      <w:bookmarkStart w:id="371" w:name="_Toc478745321"/>
      <w:bookmarkStart w:id="372" w:name="_Toc478746551"/>
      <w:bookmarkStart w:id="373" w:name="_Toc478747779"/>
      <w:bookmarkStart w:id="374" w:name="_Toc480902714"/>
      <w:bookmarkStart w:id="375" w:name="_Toc480903942"/>
      <w:bookmarkStart w:id="376" w:name="_Toc480906397"/>
      <w:bookmarkStart w:id="377" w:name="_Toc480907622"/>
      <w:bookmarkStart w:id="378" w:name="_Toc482278162"/>
      <w:bookmarkStart w:id="379" w:name="_Toc482279408"/>
      <w:bookmarkStart w:id="380" w:name="_Toc482797247"/>
      <w:bookmarkStart w:id="381" w:name="_Toc484771081"/>
      <w:bookmarkStart w:id="382" w:name="_Toc485824021"/>
      <w:bookmarkStart w:id="383" w:name="_Toc485825335"/>
      <w:bookmarkStart w:id="384" w:name="_Toc468807189"/>
      <w:bookmarkStart w:id="385" w:name="_Toc468807685"/>
      <w:bookmarkStart w:id="386" w:name="_Toc468808180"/>
      <w:bookmarkStart w:id="387" w:name="_Toc468808675"/>
      <w:bookmarkStart w:id="388" w:name="_Toc468967369"/>
      <w:bookmarkStart w:id="389" w:name="_Toc468968543"/>
      <w:bookmarkStart w:id="390" w:name="_Toc469046951"/>
      <w:bookmarkStart w:id="391" w:name="_Toc469051334"/>
      <w:bookmarkStart w:id="392" w:name="_Toc469052519"/>
      <w:bookmarkStart w:id="393" w:name="_Toc469319828"/>
      <w:bookmarkStart w:id="394" w:name="_Toc469321017"/>
      <w:bookmarkStart w:id="395" w:name="_Toc469406963"/>
      <w:bookmarkStart w:id="396" w:name="_Toc469408155"/>
      <w:bookmarkStart w:id="397" w:name="_Toc469926293"/>
      <w:bookmarkStart w:id="398" w:name="_Toc469928683"/>
      <w:bookmarkStart w:id="399" w:name="_Toc470543392"/>
      <w:bookmarkStart w:id="400" w:name="_Toc470544587"/>
      <w:bookmarkStart w:id="401" w:name="_Toc470545781"/>
      <w:bookmarkStart w:id="402" w:name="_Toc470546976"/>
      <w:bookmarkStart w:id="403" w:name="_Toc472072882"/>
      <w:bookmarkStart w:id="404" w:name="_Toc472074106"/>
      <w:bookmarkStart w:id="405" w:name="_Toc472075329"/>
      <w:bookmarkStart w:id="406" w:name="_Toc478745322"/>
      <w:bookmarkStart w:id="407" w:name="_Toc478746552"/>
      <w:bookmarkStart w:id="408" w:name="_Toc478747780"/>
      <w:bookmarkStart w:id="409" w:name="_Toc480902715"/>
      <w:bookmarkStart w:id="410" w:name="_Toc480903943"/>
      <w:bookmarkStart w:id="411" w:name="_Toc480906398"/>
      <w:bookmarkStart w:id="412" w:name="_Toc480907623"/>
      <w:bookmarkStart w:id="413" w:name="_Toc482278163"/>
      <w:bookmarkStart w:id="414" w:name="_Toc482279409"/>
      <w:bookmarkStart w:id="415" w:name="_Toc482797248"/>
      <w:bookmarkStart w:id="416" w:name="_Toc484771082"/>
      <w:bookmarkStart w:id="417" w:name="_Toc485824022"/>
      <w:bookmarkStart w:id="418" w:name="_Toc485825336"/>
      <w:bookmarkStart w:id="419" w:name="_Toc468807190"/>
      <w:bookmarkStart w:id="420" w:name="_Toc468807686"/>
      <w:bookmarkStart w:id="421" w:name="_Toc468808181"/>
      <w:bookmarkStart w:id="422" w:name="_Toc468808676"/>
      <w:bookmarkStart w:id="423" w:name="_Toc468967370"/>
      <w:bookmarkStart w:id="424" w:name="_Toc468968544"/>
      <w:bookmarkStart w:id="425" w:name="_Toc469046952"/>
      <w:bookmarkStart w:id="426" w:name="_Toc469051335"/>
      <w:bookmarkStart w:id="427" w:name="_Toc469052520"/>
      <w:bookmarkStart w:id="428" w:name="_Toc469319829"/>
      <w:bookmarkStart w:id="429" w:name="_Toc469321018"/>
      <w:bookmarkStart w:id="430" w:name="_Toc469406964"/>
      <w:bookmarkStart w:id="431" w:name="_Toc469408156"/>
      <w:bookmarkStart w:id="432" w:name="_Toc469926294"/>
      <w:bookmarkStart w:id="433" w:name="_Toc469928684"/>
      <w:bookmarkStart w:id="434" w:name="_Toc470543393"/>
      <w:bookmarkStart w:id="435" w:name="_Toc470544588"/>
      <w:bookmarkStart w:id="436" w:name="_Toc470545782"/>
      <w:bookmarkStart w:id="437" w:name="_Toc470546977"/>
      <w:bookmarkStart w:id="438" w:name="_Toc472072883"/>
      <w:bookmarkStart w:id="439" w:name="_Toc472074107"/>
      <w:bookmarkStart w:id="440" w:name="_Toc472075330"/>
      <w:bookmarkStart w:id="441" w:name="_Toc478745323"/>
      <w:bookmarkStart w:id="442" w:name="_Toc478746553"/>
      <w:bookmarkStart w:id="443" w:name="_Toc478747781"/>
      <w:bookmarkStart w:id="444" w:name="_Toc480902716"/>
      <w:bookmarkStart w:id="445" w:name="_Toc480903944"/>
      <w:bookmarkStart w:id="446" w:name="_Toc480906399"/>
      <w:bookmarkStart w:id="447" w:name="_Toc480907624"/>
      <w:bookmarkStart w:id="448" w:name="_Toc482278164"/>
      <w:bookmarkStart w:id="449" w:name="_Toc482279410"/>
      <w:bookmarkStart w:id="450" w:name="_Toc482797249"/>
      <w:bookmarkStart w:id="451" w:name="_Toc484771083"/>
      <w:bookmarkStart w:id="452" w:name="_Toc485824023"/>
      <w:bookmarkStart w:id="453" w:name="_Toc485825337"/>
      <w:bookmarkStart w:id="454" w:name="_Toc468807191"/>
      <w:bookmarkStart w:id="455" w:name="_Toc468807687"/>
      <w:bookmarkStart w:id="456" w:name="_Toc468808182"/>
      <w:bookmarkStart w:id="457" w:name="_Toc468808677"/>
      <w:bookmarkStart w:id="458" w:name="_Toc468967371"/>
      <w:bookmarkStart w:id="459" w:name="_Toc468968545"/>
      <w:bookmarkStart w:id="460" w:name="_Toc469046953"/>
      <w:bookmarkStart w:id="461" w:name="_Toc469051336"/>
      <w:bookmarkStart w:id="462" w:name="_Toc469052521"/>
      <w:bookmarkStart w:id="463" w:name="_Toc469319830"/>
      <w:bookmarkStart w:id="464" w:name="_Toc469321019"/>
      <w:bookmarkStart w:id="465" w:name="_Toc469406965"/>
      <w:bookmarkStart w:id="466" w:name="_Toc469408157"/>
      <w:bookmarkStart w:id="467" w:name="_Toc469926295"/>
      <w:bookmarkStart w:id="468" w:name="_Toc469928685"/>
      <w:bookmarkStart w:id="469" w:name="_Toc470543394"/>
      <w:bookmarkStart w:id="470" w:name="_Toc470544589"/>
      <w:bookmarkStart w:id="471" w:name="_Toc470545783"/>
      <w:bookmarkStart w:id="472" w:name="_Toc470546978"/>
      <w:bookmarkStart w:id="473" w:name="_Toc472072884"/>
      <w:bookmarkStart w:id="474" w:name="_Toc472074108"/>
      <w:bookmarkStart w:id="475" w:name="_Toc472075331"/>
      <w:bookmarkStart w:id="476" w:name="_Toc478745324"/>
      <w:bookmarkStart w:id="477" w:name="_Toc478746554"/>
      <w:bookmarkStart w:id="478" w:name="_Toc478747782"/>
      <w:bookmarkStart w:id="479" w:name="_Toc480902717"/>
      <w:bookmarkStart w:id="480" w:name="_Toc480903945"/>
      <w:bookmarkStart w:id="481" w:name="_Toc480906400"/>
      <w:bookmarkStart w:id="482" w:name="_Toc480907625"/>
      <w:bookmarkStart w:id="483" w:name="_Toc482278165"/>
      <w:bookmarkStart w:id="484" w:name="_Toc482279411"/>
      <w:bookmarkStart w:id="485" w:name="_Toc482797250"/>
      <w:bookmarkStart w:id="486" w:name="_Toc484771084"/>
      <w:bookmarkStart w:id="487" w:name="_Toc485824024"/>
      <w:bookmarkStart w:id="488" w:name="_Toc485825338"/>
      <w:bookmarkStart w:id="489" w:name="_Toc468807192"/>
      <w:bookmarkStart w:id="490" w:name="_Toc468807688"/>
      <w:bookmarkStart w:id="491" w:name="_Toc468808183"/>
      <w:bookmarkStart w:id="492" w:name="_Toc468808678"/>
      <w:bookmarkStart w:id="493" w:name="_Toc468967372"/>
      <w:bookmarkStart w:id="494" w:name="_Toc468968546"/>
      <w:bookmarkStart w:id="495" w:name="_Toc469046954"/>
      <w:bookmarkStart w:id="496" w:name="_Toc469051337"/>
      <w:bookmarkStart w:id="497" w:name="_Toc469052522"/>
      <w:bookmarkStart w:id="498" w:name="_Toc469319831"/>
      <w:bookmarkStart w:id="499" w:name="_Toc469321020"/>
      <w:bookmarkStart w:id="500" w:name="_Toc469406966"/>
      <w:bookmarkStart w:id="501" w:name="_Toc469408158"/>
      <w:bookmarkStart w:id="502" w:name="_Toc469926296"/>
      <w:bookmarkStart w:id="503" w:name="_Toc469928686"/>
      <w:bookmarkStart w:id="504" w:name="_Toc470543395"/>
      <w:bookmarkStart w:id="505" w:name="_Toc470544590"/>
      <w:bookmarkStart w:id="506" w:name="_Toc470545784"/>
      <w:bookmarkStart w:id="507" w:name="_Toc470546979"/>
      <w:bookmarkStart w:id="508" w:name="_Toc472072885"/>
      <w:bookmarkStart w:id="509" w:name="_Toc472074109"/>
      <w:bookmarkStart w:id="510" w:name="_Toc472075332"/>
      <w:bookmarkStart w:id="511" w:name="_Toc478745325"/>
      <w:bookmarkStart w:id="512" w:name="_Toc478746555"/>
      <w:bookmarkStart w:id="513" w:name="_Toc478747783"/>
      <w:bookmarkStart w:id="514" w:name="_Toc480902718"/>
      <w:bookmarkStart w:id="515" w:name="_Toc480903946"/>
      <w:bookmarkStart w:id="516" w:name="_Toc480906401"/>
      <w:bookmarkStart w:id="517" w:name="_Toc480907626"/>
      <w:bookmarkStart w:id="518" w:name="_Toc482278166"/>
      <w:bookmarkStart w:id="519" w:name="_Toc482279412"/>
      <w:bookmarkStart w:id="520" w:name="_Toc482797251"/>
      <w:bookmarkStart w:id="521" w:name="_Toc484771085"/>
      <w:bookmarkStart w:id="522" w:name="_Toc485824025"/>
      <w:bookmarkStart w:id="523" w:name="_Toc485825339"/>
      <w:bookmarkStart w:id="524" w:name="_Toc468807193"/>
      <w:bookmarkStart w:id="525" w:name="_Toc468807689"/>
      <w:bookmarkStart w:id="526" w:name="_Toc468808184"/>
      <w:bookmarkStart w:id="527" w:name="_Toc468808679"/>
      <w:bookmarkStart w:id="528" w:name="_Toc468967373"/>
      <w:bookmarkStart w:id="529" w:name="_Toc468968547"/>
      <w:bookmarkStart w:id="530" w:name="_Toc469046955"/>
      <w:bookmarkStart w:id="531" w:name="_Toc469051338"/>
      <w:bookmarkStart w:id="532" w:name="_Toc469052523"/>
      <w:bookmarkStart w:id="533" w:name="_Toc469319832"/>
      <w:bookmarkStart w:id="534" w:name="_Toc469321021"/>
      <w:bookmarkStart w:id="535" w:name="_Toc469406967"/>
      <w:bookmarkStart w:id="536" w:name="_Toc469408159"/>
      <w:bookmarkStart w:id="537" w:name="_Toc469926297"/>
      <w:bookmarkStart w:id="538" w:name="_Toc469928687"/>
      <w:bookmarkStart w:id="539" w:name="_Toc470543396"/>
      <w:bookmarkStart w:id="540" w:name="_Toc470544591"/>
      <w:bookmarkStart w:id="541" w:name="_Toc470545785"/>
      <w:bookmarkStart w:id="542" w:name="_Toc470546980"/>
      <w:bookmarkStart w:id="543" w:name="_Toc472072886"/>
      <w:bookmarkStart w:id="544" w:name="_Toc472074110"/>
      <w:bookmarkStart w:id="545" w:name="_Toc472075333"/>
      <w:bookmarkStart w:id="546" w:name="_Toc478745326"/>
      <w:bookmarkStart w:id="547" w:name="_Toc478746556"/>
      <w:bookmarkStart w:id="548" w:name="_Toc478747784"/>
      <w:bookmarkStart w:id="549" w:name="_Toc480902719"/>
      <w:bookmarkStart w:id="550" w:name="_Toc480903947"/>
      <w:bookmarkStart w:id="551" w:name="_Toc480906402"/>
      <w:bookmarkStart w:id="552" w:name="_Toc480907627"/>
      <w:bookmarkStart w:id="553" w:name="_Toc482278167"/>
      <w:bookmarkStart w:id="554" w:name="_Toc482279413"/>
      <w:bookmarkStart w:id="555" w:name="_Toc482797252"/>
      <w:bookmarkStart w:id="556" w:name="_Toc484771086"/>
      <w:bookmarkStart w:id="557" w:name="_Toc485824026"/>
      <w:bookmarkStart w:id="558" w:name="_Toc485825340"/>
      <w:bookmarkStart w:id="559" w:name="_Toc468807194"/>
      <w:bookmarkStart w:id="560" w:name="_Toc468807690"/>
      <w:bookmarkStart w:id="561" w:name="_Toc468808185"/>
      <w:bookmarkStart w:id="562" w:name="_Toc468808680"/>
      <w:bookmarkStart w:id="563" w:name="_Toc468967374"/>
      <w:bookmarkStart w:id="564" w:name="_Toc468968548"/>
      <w:bookmarkStart w:id="565" w:name="_Toc469046956"/>
      <w:bookmarkStart w:id="566" w:name="_Toc469051339"/>
      <w:bookmarkStart w:id="567" w:name="_Toc469052524"/>
      <w:bookmarkStart w:id="568" w:name="_Toc469319833"/>
      <w:bookmarkStart w:id="569" w:name="_Toc469321022"/>
      <w:bookmarkStart w:id="570" w:name="_Toc469406968"/>
      <w:bookmarkStart w:id="571" w:name="_Toc469408160"/>
      <w:bookmarkStart w:id="572" w:name="_Toc469926298"/>
      <w:bookmarkStart w:id="573" w:name="_Toc469928688"/>
      <w:bookmarkStart w:id="574" w:name="_Toc470543397"/>
      <w:bookmarkStart w:id="575" w:name="_Toc470544592"/>
      <w:bookmarkStart w:id="576" w:name="_Toc470545786"/>
      <w:bookmarkStart w:id="577" w:name="_Toc470546981"/>
      <w:bookmarkStart w:id="578" w:name="_Toc472072887"/>
      <w:bookmarkStart w:id="579" w:name="_Toc472074111"/>
      <w:bookmarkStart w:id="580" w:name="_Toc472075334"/>
      <w:bookmarkStart w:id="581" w:name="_Toc478745327"/>
      <w:bookmarkStart w:id="582" w:name="_Toc478746557"/>
      <w:bookmarkStart w:id="583" w:name="_Toc478747785"/>
      <w:bookmarkStart w:id="584" w:name="_Toc480902720"/>
      <w:bookmarkStart w:id="585" w:name="_Toc480903948"/>
      <w:bookmarkStart w:id="586" w:name="_Toc480906403"/>
      <w:bookmarkStart w:id="587" w:name="_Toc480907628"/>
      <w:bookmarkStart w:id="588" w:name="_Toc482278168"/>
      <w:bookmarkStart w:id="589" w:name="_Toc482279414"/>
      <w:bookmarkStart w:id="590" w:name="_Toc482797253"/>
      <w:bookmarkStart w:id="591" w:name="_Toc484771087"/>
      <w:bookmarkStart w:id="592" w:name="_Toc485824027"/>
      <w:bookmarkStart w:id="593" w:name="_Toc485825341"/>
      <w:bookmarkStart w:id="594" w:name="_Toc468807195"/>
      <w:bookmarkStart w:id="595" w:name="_Toc468807691"/>
      <w:bookmarkStart w:id="596" w:name="_Toc468808186"/>
      <w:bookmarkStart w:id="597" w:name="_Toc468808681"/>
      <w:bookmarkStart w:id="598" w:name="_Toc468967375"/>
      <w:bookmarkStart w:id="599" w:name="_Toc468968549"/>
      <w:bookmarkStart w:id="600" w:name="_Toc469046957"/>
      <w:bookmarkStart w:id="601" w:name="_Toc469051340"/>
      <w:bookmarkStart w:id="602" w:name="_Toc469052525"/>
      <w:bookmarkStart w:id="603" w:name="_Toc469319834"/>
      <w:bookmarkStart w:id="604" w:name="_Toc469321023"/>
      <w:bookmarkStart w:id="605" w:name="_Toc469406969"/>
      <w:bookmarkStart w:id="606" w:name="_Toc469408161"/>
      <w:bookmarkStart w:id="607" w:name="_Toc469926299"/>
      <w:bookmarkStart w:id="608" w:name="_Toc469928689"/>
      <w:bookmarkStart w:id="609" w:name="_Toc470543398"/>
      <w:bookmarkStart w:id="610" w:name="_Toc470544593"/>
      <w:bookmarkStart w:id="611" w:name="_Toc470545787"/>
      <w:bookmarkStart w:id="612" w:name="_Toc470546982"/>
      <w:bookmarkStart w:id="613" w:name="_Toc472072888"/>
      <w:bookmarkStart w:id="614" w:name="_Toc472074112"/>
      <w:bookmarkStart w:id="615" w:name="_Toc472075335"/>
      <w:bookmarkStart w:id="616" w:name="_Toc478745328"/>
      <w:bookmarkStart w:id="617" w:name="_Toc478746558"/>
      <w:bookmarkStart w:id="618" w:name="_Toc478747786"/>
      <w:bookmarkStart w:id="619" w:name="_Toc480902721"/>
      <w:bookmarkStart w:id="620" w:name="_Toc480903949"/>
      <w:bookmarkStart w:id="621" w:name="_Toc480906404"/>
      <w:bookmarkStart w:id="622" w:name="_Toc480907629"/>
      <w:bookmarkStart w:id="623" w:name="_Toc482278169"/>
      <w:bookmarkStart w:id="624" w:name="_Toc482279415"/>
      <w:bookmarkStart w:id="625" w:name="_Toc482797254"/>
      <w:bookmarkStart w:id="626" w:name="_Toc484771088"/>
      <w:bookmarkStart w:id="627" w:name="_Toc485824028"/>
      <w:bookmarkStart w:id="628" w:name="_Toc485825342"/>
      <w:bookmarkStart w:id="629" w:name="_Toc468807196"/>
      <w:bookmarkStart w:id="630" w:name="_Toc468807692"/>
      <w:bookmarkStart w:id="631" w:name="_Toc468808187"/>
      <w:bookmarkStart w:id="632" w:name="_Toc468808682"/>
      <w:bookmarkStart w:id="633" w:name="_Toc468967376"/>
      <w:bookmarkStart w:id="634" w:name="_Toc468968550"/>
      <w:bookmarkStart w:id="635" w:name="_Toc469046958"/>
      <w:bookmarkStart w:id="636" w:name="_Toc469051341"/>
      <w:bookmarkStart w:id="637" w:name="_Toc469052526"/>
      <w:bookmarkStart w:id="638" w:name="_Toc469319835"/>
      <w:bookmarkStart w:id="639" w:name="_Toc469321024"/>
      <w:bookmarkStart w:id="640" w:name="_Toc469406970"/>
      <w:bookmarkStart w:id="641" w:name="_Toc469408162"/>
      <w:bookmarkStart w:id="642" w:name="_Toc469926300"/>
      <w:bookmarkStart w:id="643" w:name="_Toc469928690"/>
      <w:bookmarkStart w:id="644" w:name="_Toc470543399"/>
      <w:bookmarkStart w:id="645" w:name="_Toc470544594"/>
      <w:bookmarkStart w:id="646" w:name="_Toc470545788"/>
      <w:bookmarkStart w:id="647" w:name="_Toc470546983"/>
      <w:bookmarkStart w:id="648" w:name="_Toc472072889"/>
      <w:bookmarkStart w:id="649" w:name="_Toc472074113"/>
      <w:bookmarkStart w:id="650" w:name="_Toc472075336"/>
      <w:bookmarkStart w:id="651" w:name="_Toc478745329"/>
      <w:bookmarkStart w:id="652" w:name="_Toc478746559"/>
      <w:bookmarkStart w:id="653" w:name="_Toc478747787"/>
      <w:bookmarkStart w:id="654" w:name="_Toc480902722"/>
      <w:bookmarkStart w:id="655" w:name="_Toc480903950"/>
      <w:bookmarkStart w:id="656" w:name="_Toc480906405"/>
      <w:bookmarkStart w:id="657" w:name="_Toc480907630"/>
      <w:bookmarkStart w:id="658" w:name="_Toc482278170"/>
      <w:bookmarkStart w:id="659" w:name="_Toc482279416"/>
      <w:bookmarkStart w:id="660" w:name="_Toc482797255"/>
      <w:bookmarkStart w:id="661" w:name="_Toc484771089"/>
      <w:bookmarkStart w:id="662" w:name="_Toc485824029"/>
      <w:bookmarkStart w:id="663" w:name="_Toc485825343"/>
      <w:bookmarkStart w:id="664" w:name="_Toc468807197"/>
      <w:bookmarkStart w:id="665" w:name="_Toc468807693"/>
      <w:bookmarkStart w:id="666" w:name="_Toc468808188"/>
      <w:bookmarkStart w:id="667" w:name="_Toc468808683"/>
      <w:bookmarkStart w:id="668" w:name="_Toc468967377"/>
      <w:bookmarkStart w:id="669" w:name="_Toc468968551"/>
      <w:bookmarkStart w:id="670" w:name="_Toc469046959"/>
      <w:bookmarkStart w:id="671" w:name="_Toc469051342"/>
      <w:bookmarkStart w:id="672" w:name="_Toc469052527"/>
      <w:bookmarkStart w:id="673" w:name="_Toc469319836"/>
      <w:bookmarkStart w:id="674" w:name="_Toc469321025"/>
      <w:bookmarkStart w:id="675" w:name="_Toc469406971"/>
      <w:bookmarkStart w:id="676" w:name="_Toc469408163"/>
      <w:bookmarkStart w:id="677" w:name="_Toc469926301"/>
      <w:bookmarkStart w:id="678" w:name="_Toc469928691"/>
      <w:bookmarkStart w:id="679" w:name="_Toc470543400"/>
      <w:bookmarkStart w:id="680" w:name="_Toc470544595"/>
      <w:bookmarkStart w:id="681" w:name="_Toc470545789"/>
      <w:bookmarkStart w:id="682" w:name="_Toc470546984"/>
      <w:bookmarkStart w:id="683" w:name="_Toc472072890"/>
      <w:bookmarkStart w:id="684" w:name="_Toc472074114"/>
      <w:bookmarkStart w:id="685" w:name="_Toc472075337"/>
      <w:bookmarkStart w:id="686" w:name="_Toc478745330"/>
      <w:bookmarkStart w:id="687" w:name="_Toc478746560"/>
      <w:bookmarkStart w:id="688" w:name="_Toc478747788"/>
      <w:bookmarkStart w:id="689" w:name="_Toc480902723"/>
      <w:bookmarkStart w:id="690" w:name="_Toc480903951"/>
      <w:bookmarkStart w:id="691" w:name="_Toc480906406"/>
      <w:bookmarkStart w:id="692" w:name="_Toc480907631"/>
      <w:bookmarkStart w:id="693" w:name="_Toc482278171"/>
      <w:bookmarkStart w:id="694" w:name="_Toc482279417"/>
      <w:bookmarkStart w:id="695" w:name="_Toc482797256"/>
      <w:bookmarkStart w:id="696" w:name="_Toc484771090"/>
      <w:bookmarkStart w:id="697" w:name="_Toc485824030"/>
      <w:bookmarkStart w:id="698" w:name="_Toc485825344"/>
      <w:bookmarkStart w:id="699" w:name="_Toc468807198"/>
      <w:bookmarkStart w:id="700" w:name="_Toc468807694"/>
      <w:bookmarkStart w:id="701" w:name="_Toc468808189"/>
      <w:bookmarkStart w:id="702" w:name="_Toc468808684"/>
      <w:bookmarkStart w:id="703" w:name="_Toc468967378"/>
      <w:bookmarkStart w:id="704" w:name="_Toc468968552"/>
      <w:bookmarkStart w:id="705" w:name="_Toc469046960"/>
      <w:bookmarkStart w:id="706" w:name="_Toc469051343"/>
      <w:bookmarkStart w:id="707" w:name="_Toc469052528"/>
      <w:bookmarkStart w:id="708" w:name="_Toc469319837"/>
      <w:bookmarkStart w:id="709" w:name="_Toc469321026"/>
      <w:bookmarkStart w:id="710" w:name="_Toc469406972"/>
      <w:bookmarkStart w:id="711" w:name="_Toc469408164"/>
      <w:bookmarkStart w:id="712" w:name="_Toc469926302"/>
      <w:bookmarkStart w:id="713" w:name="_Toc469928692"/>
      <w:bookmarkStart w:id="714" w:name="_Toc470543401"/>
      <w:bookmarkStart w:id="715" w:name="_Toc470544596"/>
      <w:bookmarkStart w:id="716" w:name="_Toc470545790"/>
      <w:bookmarkStart w:id="717" w:name="_Toc470546985"/>
      <w:bookmarkStart w:id="718" w:name="_Toc472072891"/>
      <w:bookmarkStart w:id="719" w:name="_Toc472074115"/>
      <w:bookmarkStart w:id="720" w:name="_Toc472075338"/>
      <w:bookmarkStart w:id="721" w:name="_Toc478745331"/>
      <w:bookmarkStart w:id="722" w:name="_Toc478746561"/>
      <w:bookmarkStart w:id="723" w:name="_Toc478747789"/>
      <w:bookmarkStart w:id="724" w:name="_Toc480902724"/>
      <w:bookmarkStart w:id="725" w:name="_Toc480903952"/>
      <w:bookmarkStart w:id="726" w:name="_Toc480906407"/>
      <w:bookmarkStart w:id="727" w:name="_Toc480907632"/>
      <w:bookmarkStart w:id="728" w:name="_Toc482278172"/>
      <w:bookmarkStart w:id="729" w:name="_Toc482279418"/>
      <w:bookmarkStart w:id="730" w:name="_Toc482797257"/>
      <w:bookmarkStart w:id="731" w:name="_Toc484771091"/>
      <w:bookmarkStart w:id="732" w:name="_Toc485824031"/>
      <w:bookmarkStart w:id="733" w:name="_Toc485825345"/>
      <w:bookmarkStart w:id="734" w:name="_Toc468807199"/>
      <w:bookmarkStart w:id="735" w:name="_Toc468807695"/>
      <w:bookmarkStart w:id="736" w:name="_Toc468808190"/>
      <w:bookmarkStart w:id="737" w:name="_Toc468808685"/>
      <w:bookmarkStart w:id="738" w:name="_Toc468967379"/>
      <w:bookmarkStart w:id="739" w:name="_Toc468968553"/>
      <w:bookmarkStart w:id="740" w:name="_Toc469046961"/>
      <w:bookmarkStart w:id="741" w:name="_Toc469051344"/>
      <w:bookmarkStart w:id="742" w:name="_Toc469052529"/>
      <w:bookmarkStart w:id="743" w:name="_Toc469319838"/>
      <w:bookmarkStart w:id="744" w:name="_Toc469321027"/>
      <w:bookmarkStart w:id="745" w:name="_Toc469406973"/>
      <w:bookmarkStart w:id="746" w:name="_Toc469408165"/>
      <w:bookmarkStart w:id="747" w:name="_Toc469926303"/>
      <w:bookmarkStart w:id="748" w:name="_Toc469928693"/>
      <w:bookmarkStart w:id="749" w:name="_Toc470543402"/>
      <w:bookmarkStart w:id="750" w:name="_Toc470544597"/>
      <w:bookmarkStart w:id="751" w:name="_Toc470545791"/>
      <w:bookmarkStart w:id="752" w:name="_Toc470546986"/>
      <w:bookmarkStart w:id="753" w:name="_Toc472072892"/>
      <w:bookmarkStart w:id="754" w:name="_Toc472074116"/>
      <w:bookmarkStart w:id="755" w:name="_Toc472075339"/>
      <w:bookmarkStart w:id="756" w:name="_Toc478745332"/>
      <w:bookmarkStart w:id="757" w:name="_Toc478746562"/>
      <w:bookmarkStart w:id="758" w:name="_Toc478747790"/>
      <w:bookmarkStart w:id="759" w:name="_Toc480902725"/>
      <w:bookmarkStart w:id="760" w:name="_Toc480903953"/>
      <w:bookmarkStart w:id="761" w:name="_Toc480906408"/>
      <w:bookmarkStart w:id="762" w:name="_Toc480907633"/>
      <w:bookmarkStart w:id="763" w:name="_Toc482278173"/>
      <w:bookmarkStart w:id="764" w:name="_Toc482279419"/>
      <w:bookmarkStart w:id="765" w:name="_Toc482797258"/>
      <w:bookmarkStart w:id="766" w:name="_Toc484771092"/>
      <w:bookmarkStart w:id="767" w:name="_Toc485824032"/>
      <w:bookmarkStart w:id="768" w:name="_Toc485825346"/>
      <w:bookmarkStart w:id="769" w:name="_Toc468807200"/>
      <w:bookmarkStart w:id="770" w:name="_Toc468807696"/>
      <w:bookmarkStart w:id="771" w:name="_Toc468808191"/>
      <w:bookmarkStart w:id="772" w:name="_Toc468808686"/>
      <w:bookmarkStart w:id="773" w:name="_Toc468967380"/>
      <w:bookmarkStart w:id="774" w:name="_Toc468968554"/>
      <w:bookmarkStart w:id="775" w:name="_Toc469046962"/>
      <w:bookmarkStart w:id="776" w:name="_Toc469051345"/>
      <w:bookmarkStart w:id="777" w:name="_Toc469052530"/>
      <w:bookmarkStart w:id="778" w:name="_Toc469319839"/>
      <w:bookmarkStart w:id="779" w:name="_Toc469321028"/>
      <w:bookmarkStart w:id="780" w:name="_Toc469406974"/>
      <w:bookmarkStart w:id="781" w:name="_Toc469408166"/>
      <w:bookmarkStart w:id="782" w:name="_Toc469926304"/>
      <w:bookmarkStart w:id="783" w:name="_Toc469928694"/>
      <w:bookmarkStart w:id="784" w:name="_Toc470543403"/>
      <w:bookmarkStart w:id="785" w:name="_Toc470544598"/>
      <w:bookmarkStart w:id="786" w:name="_Toc470545792"/>
      <w:bookmarkStart w:id="787" w:name="_Toc470546987"/>
      <w:bookmarkStart w:id="788" w:name="_Toc472072893"/>
      <w:bookmarkStart w:id="789" w:name="_Toc472074117"/>
      <w:bookmarkStart w:id="790" w:name="_Toc472075340"/>
      <w:bookmarkStart w:id="791" w:name="_Toc478745333"/>
      <w:bookmarkStart w:id="792" w:name="_Toc478746563"/>
      <w:bookmarkStart w:id="793" w:name="_Toc478747791"/>
      <w:bookmarkStart w:id="794" w:name="_Toc480902726"/>
      <w:bookmarkStart w:id="795" w:name="_Toc480903954"/>
      <w:bookmarkStart w:id="796" w:name="_Toc480906409"/>
      <w:bookmarkStart w:id="797" w:name="_Toc480907634"/>
      <w:bookmarkStart w:id="798" w:name="_Toc482278174"/>
      <w:bookmarkStart w:id="799" w:name="_Toc482279420"/>
      <w:bookmarkStart w:id="800" w:name="_Toc482797259"/>
      <w:bookmarkStart w:id="801" w:name="_Toc484771093"/>
      <w:bookmarkStart w:id="802" w:name="_Toc485824033"/>
      <w:bookmarkStart w:id="803" w:name="_Toc485825347"/>
      <w:bookmarkStart w:id="804" w:name="_Toc468807201"/>
      <w:bookmarkStart w:id="805" w:name="_Toc468807697"/>
      <w:bookmarkStart w:id="806" w:name="_Toc468808192"/>
      <w:bookmarkStart w:id="807" w:name="_Toc468808687"/>
      <w:bookmarkStart w:id="808" w:name="_Toc468967381"/>
      <w:bookmarkStart w:id="809" w:name="_Toc468968555"/>
      <w:bookmarkStart w:id="810" w:name="_Toc469046963"/>
      <w:bookmarkStart w:id="811" w:name="_Toc469051346"/>
      <w:bookmarkStart w:id="812" w:name="_Toc469052531"/>
      <w:bookmarkStart w:id="813" w:name="_Toc469319840"/>
      <w:bookmarkStart w:id="814" w:name="_Toc469321029"/>
      <w:bookmarkStart w:id="815" w:name="_Toc469406975"/>
      <w:bookmarkStart w:id="816" w:name="_Toc469408167"/>
      <w:bookmarkStart w:id="817" w:name="_Toc469926305"/>
      <w:bookmarkStart w:id="818" w:name="_Toc469928695"/>
      <w:bookmarkStart w:id="819" w:name="_Toc470543404"/>
      <w:bookmarkStart w:id="820" w:name="_Toc470544599"/>
      <w:bookmarkStart w:id="821" w:name="_Toc470545793"/>
      <w:bookmarkStart w:id="822" w:name="_Toc470546988"/>
      <w:bookmarkStart w:id="823" w:name="_Toc472072894"/>
      <w:bookmarkStart w:id="824" w:name="_Toc472074118"/>
      <w:bookmarkStart w:id="825" w:name="_Toc472075341"/>
      <w:bookmarkStart w:id="826" w:name="_Toc478745334"/>
      <w:bookmarkStart w:id="827" w:name="_Toc478746564"/>
      <w:bookmarkStart w:id="828" w:name="_Toc478747792"/>
      <w:bookmarkStart w:id="829" w:name="_Toc480902727"/>
      <w:bookmarkStart w:id="830" w:name="_Toc480903955"/>
      <w:bookmarkStart w:id="831" w:name="_Toc480906410"/>
      <w:bookmarkStart w:id="832" w:name="_Toc480907635"/>
      <w:bookmarkStart w:id="833" w:name="_Toc482278175"/>
      <w:bookmarkStart w:id="834" w:name="_Toc482279421"/>
      <w:bookmarkStart w:id="835" w:name="_Toc482797260"/>
      <w:bookmarkStart w:id="836" w:name="_Toc484771094"/>
      <w:bookmarkStart w:id="837" w:name="_Toc485824034"/>
      <w:bookmarkStart w:id="838" w:name="_Toc485825348"/>
      <w:bookmarkStart w:id="839" w:name="_Toc468807202"/>
      <w:bookmarkStart w:id="840" w:name="_Toc468807698"/>
      <w:bookmarkStart w:id="841" w:name="_Toc468808193"/>
      <w:bookmarkStart w:id="842" w:name="_Toc468808688"/>
      <w:bookmarkStart w:id="843" w:name="_Toc468967382"/>
      <w:bookmarkStart w:id="844" w:name="_Toc468968556"/>
      <w:bookmarkStart w:id="845" w:name="_Toc469046964"/>
      <w:bookmarkStart w:id="846" w:name="_Toc469051347"/>
      <w:bookmarkStart w:id="847" w:name="_Toc469052532"/>
      <w:bookmarkStart w:id="848" w:name="_Toc469319841"/>
      <w:bookmarkStart w:id="849" w:name="_Toc469321030"/>
      <w:bookmarkStart w:id="850" w:name="_Toc469406976"/>
      <w:bookmarkStart w:id="851" w:name="_Toc469408168"/>
      <w:bookmarkStart w:id="852" w:name="_Toc469926306"/>
      <w:bookmarkStart w:id="853" w:name="_Toc469928696"/>
      <w:bookmarkStart w:id="854" w:name="_Toc470543405"/>
      <w:bookmarkStart w:id="855" w:name="_Toc470544600"/>
      <w:bookmarkStart w:id="856" w:name="_Toc470545794"/>
      <w:bookmarkStart w:id="857" w:name="_Toc470546989"/>
      <w:bookmarkStart w:id="858" w:name="_Toc472072895"/>
      <w:bookmarkStart w:id="859" w:name="_Toc472074119"/>
      <w:bookmarkStart w:id="860" w:name="_Toc472075342"/>
      <w:bookmarkStart w:id="861" w:name="_Toc478745335"/>
      <w:bookmarkStart w:id="862" w:name="_Toc478746565"/>
      <w:bookmarkStart w:id="863" w:name="_Toc478747793"/>
      <w:bookmarkStart w:id="864" w:name="_Toc480902728"/>
      <w:bookmarkStart w:id="865" w:name="_Toc480903956"/>
      <w:bookmarkStart w:id="866" w:name="_Toc480906411"/>
      <w:bookmarkStart w:id="867" w:name="_Toc480907636"/>
      <w:bookmarkStart w:id="868" w:name="_Toc482278176"/>
      <w:bookmarkStart w:id="869" w:name="_Toc482279422"/>
      <w:bookmarkStart w:id="870" w:name="_Toc482797261"/>
      <w:bookmarkStart w:id="871" w:name="_Toc484771095"/>
      <w:bookmarkStart w:id="872" w:name="_Toc485824035"/>
      <w:bookmarkStart w:id="873" w:name="_Toc485825349"/>
      <w:bookmarkStart w:id="874" w:name="_Toc89960726"/>
      <w:bookmarkStart w:id="875" w:name="_Toc89960727"/>
      <w:bookmarkStart w:id="876" w:name="_Toc89960728"/>
      <w:bookmarkStart w:id="877" w:name="_Tabela_2_-"/>
      <w:bookmarkStart w:id="878" w:name="_Toc89960729"/>
      <w:bookmarkStart w:id="879" w:name="_Toc89960730"/>
      <w:bookmarkStart w:id="880" w:name="_Toc89960782"/>
      <w:bookmarkStart w:id="881" w:name="_Toc89960783"/>
      <w:bookmarkStart w:id="882" w:name="_Toc89960784"/>
      <w:bookmarkStart w:id="883" w:name="_Toc89960785"/>
      <w:bookmarkStart w:id="884" w:name="_Toc89960786"/>
      <w:bookmarkStart w:id="885" w:name="_Toc469046966"/>
      <w:bookmarkStart w:id="886" w:name="_Toc469051349"/>
      <w:bookmarkStart w:id="887" w:name="_Toc469052534"/>
      <w:bookmarkStart w:id="888" w:name="_Toc469319843"/>
      <w:bookmarkStart w:id="889" w:name="_Toc469321032"/>
      <w:bookmarkStart w:id="890" w:name="_Toc469406978"/>
      <w:bookmarkStart w:id="891" w:name="_Toc469408170"/>
      <w:bookmarkStart w:id="892" w:name="_Toc469926308"/>
      <w:bookmarkStart w:id="893" w:name="_Toc469928698"/>
      <w:bookmarkStart w:id="894" w:name="_Toc470543407"/>
      <w:bookmarkStart w:id="895" w:name="_Toc470544602"/>
      <w:bookmarkStart w:id="896" w:name="_Toc470545796"/>
      <w:bookmarkStart w:id="897" w:name="_Toc470546991"/>
      <w:bookmarkStart w:id="898" w:name="_Toc472072897"/>
      <w:bookmarkStart w:id="899" w:name="_Toc472074121"/>
      <w:bookmarkStart w:id="900" w:name="_Toc472075344"/>
      <w:bookmarkStart w:id="901" w:name="_Toc478745337"/>
      <w:bookmarkStart w:id="902" w:name="_Toc478746567"/>
      <w:bookmarkStart w:id="903" w:name="_Toc478747795"/>
      <w:bookmarkStart w:id="904" w:name="_Toc480902730"/>
      <w:bookmarkStart w:id="905" w:name="_Toc480903958"/>
      <w:bookmarkStart w:id="906" w:name="_Toc480906413"/>
      <w:bookmarkStart w:id="907" w:name="_Toc480907638"/>
      <w:bookmarkStart w:id="908" w:name="_Toc482278178"/>
      <w:bookmarkStart w:id="909" w:name="_Toc482279424"/>
      <w:bookmarkStart w:id="910" w:name="_Toc482797263"/>
      <w:bookmarkStart w:id="911" w:name="_Toc484771097"/>
      <w:bookmarkStart w:id="912" w:name="_Toc485824037"/>
      <w:bookmarkStart w:id="913" w:name="_Toc485825351"/>
      <w:bookmarkStart w:id="914" w:name="_Toc89960787"/>
      <w:bookmarkStart w:id="915" w:name="_Toc89960788"/>
      <w:bookmarkStart w:id="916" w:name="_Toc89960789"/>
      <w:bookmarkStart w:id="917" w:name="_Toc89960790"/>
      <w:bookmarkStart w:id="918" w:name="_Toc89960791"/>
      <w:bookmarkStart w:id="919" w:name="_Toc89960792"/>
      <w:bookmarkStart w:id="920" w:name="_Toc89960793"/>
      <w:bookmarkStart w:id="921" w:name="_Toc89960794"/>
      <w:bookmarkStart w:id="922" w:name="_Toc89960795"/>
      <w:bookmarkStart w:id="923" w:name="_Toc89960796"/>
      <w:bookmarkStart w:id="924" w:name="_Toc89960797"/>
      <w:bookmarkStart w:id="925" w:name="_Toc89960798"/>
      <w:bookmarkStart w:id="926" w:name="_Toc89960799"/>
      <w:bookmarkStart w:id="927" w:name="_Toc89960800"/>
      <w:bookmarkStart w:id="928" w:name="_Toc4445139"/>
      <w:bookmarkStart w:id="929" w:name="_Toc508898697"/>
      <w:bookmarkStart w:id="930" w:name="_Toc511862464"/>
      <w:bookmarkStart w:id="931" w:name="_Toc78529345"/>
      <w:bookmarkStart w:id="932" w:name="_Toc89960801"/>
      <w:bookmarkStart w:id="933" w:name="_Toc359860727"/>
      <w:bookmarkStart w:id="934" w:name="_Toc367733335"/>
      <w:bookmarkStart w:id="935" w:name="_Toc419905291"/>
      <w:bookmarkStart w:id="936" w:name="_Toc113184755"/>
      <w:bookmarkStart w:id="937" w:name="_Toc10356636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roofErr w:type="spellStart"/>
      <w:r>
        <w:t>Disqualification</w:t>
      </w:r>
      <w:proofErr w:type="spellEnd"/>
      <w:r>
        <w:t xml:space="preserve"> </w:t>
      </w:r>
      <w:proofErr w:type="spellStart"/>
      <w:r>
        <w:t>of</w:t>
      </w:r>
      <w:proofErr w:type="spellEnd"/>
      <w:r>
        <w:t xml:space="preserve"> </w:t>
      </w:r>
      <w:proofErr w:type="spellStart"/>
      <w:r>
        <w:t>bidders</w:t>
      </w:r>
      <w:bookmarkEnd w:id="929"/>
      <w:bookmarkEnd w:id="930"/>
      <w:bookmarkEnd w:id="931"/>
      <w:bookmarkEnd w:id="932"/>
      <w:proofErr w:type="spellEnd"/>
      <w:r>
        <w:t xml:space="preserve"> </w:t>
      </w:r>
    </w:p>
    <w:p w14:paraId="0B4BEDA4" w14:textId="4A21D7A4" w:rsidR="008E42F6" w:rsidRPr="00EF710D" w:rsidRDefault="00000000">
      <w:pPr>
        <w:pStyle w:val="Edital-Corpodetexto"/>
        <w:numPr>
          <w:ilvl w:val="0"/>
          <w:numId w:val="146"/>
        </w:numPr>
        <w:spacing w:afterLines="80" w:after="192" w:line="312" w:lineRule="auto"/>
        <w:ind w:left="851" w:firstLine="142"/>
        <w:rPr>
          <w:lang w:val="en-US"/>
        </w:rPr>
      </w:pPr>
      <w:r w:rsidRPr="00EF710D">
        <w:rPr>
          <w:lang w:val="en-US"/>
        </w:rPr>
        <w:t>The bidder will be disqualified if:</w:t>
      </w:r>
    </w:p>
    <w:p w14:paraId="7AE86DB0" w14:textId="590977A0" w:rsidR="008E42F6" w:rsidRPr="00EF710D" w:rsidRDefault="00000000">
      <w:pPr>
        <w:pStyle w:val="Edital-Alnea"/>
        <w:numPr>
          <w:ilvl w:val="0"/>
          <w:numId w:val="103"/>
        </w:numPr>
        <w:spacing w:afterLines="80" w:after="192" w:line="312" w:lineRule="auto"/>
        <w:ind w:left="1560" w:hanging="284"/>
        <w:rPr>
          <w:lang w:val="en-US"/>
        </w:rPr>
      </w:pPr>
      <w:r w:rsidRPr="00EF710D">
        <w:rPr>
          <w:lang w:val="en-US"/>
        </w:rPr>
        <w:t xml:space="preserve">after submitting the declaration of the blocks of interest accompanied by a bid guarantee, does not submit a valid proposal for the block for which a declaration of the blocks of interest was </w:t>
      </w:r>
      <w:r w:rsidR="008158A3" w:rsidRPr="00EF710D">
        <w:rPr>
          <w:lang w:val="en-US"/>
        </w:rPr>
        <w:t>submitted.</w:t>
      </w:r>
    </w:p>
    <w:p w14:paraId="41C4F338" w14:textId="4AAC1C2E" w:rsidR="008E42F6" w:rsidRPr="00EF710D" w:rsidRDefault="00000000">
      <w:pPr>
        <w:pStyle w:val="Edital-Alnea"/>
        <w:numPr>
          <w:ilvl w:val="0"/>
          <w:numId w:val="103"/>
        </w:numPr>
        <w:spacing w:afterLines="80" w:after="192" w:line="312" w:lineRule="auto"/>
        <w:ind w:left="1560" w:hanging="284"/>
        <w:rPr>
          <w:lang w:val="en-US"/>
        </w:rPr>
      </w:pPr>
      <w:r w:rsidRPr="00EF710D">
        <w:rPr>
          <w:lang w:val="en-US"/>
        </w:rPr>
        <w:t xml:space="preserve">after the opening of the envelopes, give up its </w:t>
      </w:r>
      <w:r w:rsidR="008158A3" w:rsidRPr="00EF710D">
        <w:rPr>
          <w:lang w:val="en-US"/>
        </w:rPr>
        <w:t>proposal.</w:t>
      </w:r>
    </w:p>
    <w:p w14:paraId="738D10C6" w14:textId="70701350" w:rsidR="008E42F6" w:rsidRPr="00EF710D" w:rsidRDefault="00000000">
      <w:pPr>
        <w:pStyle w:val="Edital-Alnea"/>
        <w:numPr>
          <w:ilvl w:val="0"/>
          <w:numId w:val="103"/>
        </w:numPr>
        <w:spacing w:afterLines="80" w:after="192" w:line="312" w:lineRule="auto"/>
        <w:ind w:left="1560" w:hanging="284"/>
        <w:rPr>
          <w:lang w:val="en-US"/>
        </w:rPr>
      </w:pPr>
      <w:r w:rsidRPr="00EF710D">
        <w:rPr>
          <w:lang w:val="en-US"/>
        </w:rPr>
        <w:t xml:space="preserve">does not maintain the qualification conditions until the signing of the production sharing </w:t>
      </w:r>
      <w:r w:rsidR="0060694F">
        <w:rPr>
          <w:lang w:val="en-US"/>
        </w:rPr>
        <w:t>agreement.</w:t>
      </w:r>
    </w:p>
    <w:p w14:paraId="05C9794A" w14:textId="2ECE3162" w:rsidR="008E42F6" w:rsidRPr="00EF710D" w:rsidRDefault="00000000">
      <w:pPr>
        <w:pStyle w:val="Edital-Alnea"/>
        <w:numPr>
          <w:ilvl w:val="0"/>
          <w:numId w:val="103"/>
        </w:numPr>
        <w:spacing w:afterLines="80" w:after="192" w:line="312" w:lineRule="auto"/>
        <w:ind w:left="1560" w:hanging="284"/>
        <w:rPr>
          <w:lang w:val="en-US"/>
        </w:rPr>
      </w:pPr>
      <w:r w:rsidRPr="00EF710D">
        <w:rPr>
          <w:lang w:val="en-US"/>
        </w:rPr>
        <w:t xml:space="preserve">not to sign the production sharing </w:t>
      </w:r>
      <w:r w:rsidR="0060694F" w:rsidRPr="0060694F">
        <w:rPr>
          <w:lang w:val="en-US"/>
        </w:rPr>
        <w:t>agreement</w:t>
      </w:r>
      <w:r w:rsidR="008158A3" w:rsidRPr="00EF710D">
        <w:rPr>
          <w:lang w:val="en-US"/>
        </w:rPr>
        <w:t>.</w:t>
      </w:r>
    </w:p>
    <w:p w14:paraId="1D3EBB04" w14:textId="303B81A2" w:rsidR="008E42F6" w:rsidRPr="00EF710D" w:rsidRDefault="00000000">
      <w:pPr>
        <w:pStyle w:val="Edital-Alnea"/>
        <w:numPr>
          <w:ilvl w:val="0"/>
          <w:numId w:val="103"/>
        </w:numPr>
        <w:spacing w:afterLines="80" w:after="192" w:line="312" w:lineRule="auto"/>
        <w:ind w:left="1560" w:hanging="284"/>
        <w:rPr>
          <w:lang w:val="en-US"/>
        </w:rPr>
      </w:pPr>
      <w:r w:rsidRPr="00EF710D">
        <w:rPr>
          <w:lang w:val="en-US"/>
        </w:rPr>
        <w:t xml:space="preserve">not renew guarantees when </w:t>
      </w:r>
      <w:r w:rsidR="008158A3" w:rsidRPr="00EF710D">
        <w:rPr>
          <w:lang w:val="en-US"/>
        </w:rPr>
        <w:t>required.</w:t>
      </w:r>
    </w:p>
    <w:p w14:paraId="0A994599" w14:textId="77777777" w:rsidR="008E42F6" w:rsidRPr="00EF710D" w:rsidRDefault="00000000">
      <w:pPr>
        <w:pStyle w:val="Edital-Alnea"/>
        <w:numPr>
          <w:ilvl w:val="0"/>
          <w:numId w:val="103"/>
        </w:numPr>
        <w:spacing w:afterLines="80" w:after="192" w:line="312" w:lineRule="auto"/>
        <w:ind w:left="1560" w:hanging="284"/>
        <w:rPr>
          <w:lang w:val="en-US"/>
        </w:rPr>
      </w:pPr>
      <w:r w:rsidRPr="00EF710D">
        <w:rPr>
          <w:lang w:val="en-US"/>
        </w:rPr>
        <w:t>incur, within the scope of this bidding, in an act that demonstrates intent or bad faith; and</w:t>
      </w:r>
    </w:p>
    <w:p w14:paraId="350FBA73" w14:textId="336BA5C6" w:rsidR="008E42F6" w:rsidRPr="00EF710D" w:rsidRDefault="00000000">
      <w:pPr>
        <w:pStyle w:val="Edital-Alnea"/>
        <w:numPr>
          <w:ilvl w:val="0"/>
          <w:numId w:val="103"/>
        </w:numPr>
        <w:spacing w:afterLines="80" w:after="192" w:line="312" w:lineRule="auto"/>
        <w:ind w:left="1560" w:hanging="284"/>
        <w:rPr>
          <w:lang w:val="en-US"/>
        </w:rPr>
      </w:pPr>
      <w:r w:rsidRPr="00EF710D">
        <w:rPr>
          <w:lang w:val="en-US"/>
        </w:rPr>
        <w:t>incur in the cases provided for in art. 36 of ANP Resolution No. 24/2013.</w:t>
      </w:r>
    </w:p>
    <w:p w14:paraId="789BC167" w14:textId="0884CA77" w:rsidR="008E42F6" w:rsidRPr="00EF710D" w:rsidRDefault="00000000">
      <w:pPr>
        <w:pStyle w:val="Edital-Corpodetexto"/>
        <w:numPr>
          <w:ilvl w:val="0"/>
          <w:numId w:val="146"/>
        </w:numPr>
        <w:tabs>
          <w:tab w:val="left" w:pos="1276"/>
          <w:tab w:val="left" w:pos="1418"/>
          <w:tab w:val="left" w:pos="1560"/>
        </w:tabs>
        <w:spacing w:afterLines="80" w:after="192" w:line="312" w:lineRule="auto"/>
        <w:ind w:left="851" w:firstLine="142"/>
        <w:rPr>
          <w:lang w:val="en-US"/>
        </w:rPr>
      </w:pPr>
      <w:r w:rsidRPr="00EF710D">
        <w:rPr>
          <w:lang w:val="en-US"/>
        </w:rPr>
        <w:t>In the case provided for in paragraph (a), the effect of the disqualification is restricted to the block for which the bidder has ceased to submit a bid.</w:t>
      </w:r>
    </w:p>
    <w:p w14:paraId="0A57849B" w14:textId="21080CFC" w:rsidR="008E42F6" w:rsidRPr="00EF710D" w:rsidRDefault="00000000">
      <w:pPr>
        <w:pStyle w:val="Edital-Corpodetexto"/>
        <w:numPr>
          <w:ilvl w:val="0"/>
          <w:numId w:val="146"/>
        </w:numPr>
        <w:tabs>
          <w:tab w:val="left" w:pos="1276"/>
        </w:tabs>
        <w:spacing w:afterLines="80" w:after="192" w:line="312" w:lineRule="auto"/>
        <w:ind w:left="851" w:firstLine="142"/>
        <w:rPr>
          <w:lang w:val="en-US"/>
        </w:rPr>
      </w:pPr>
      <w:r w:rsidRPr="00EF710D">
        <w:rPr>
          <w:lang w:val="en-US"/>
        </w:rPr>
        <w:t>In the case provided for in point (b), the effect of the disqualification is restricted to the block in which the withdrawal occurred.</w:t>
      </w:r>
    </w:p>
    <w:p w14:paraId="5A86EF45" w14:textId="15714051" w:rsidR="008E42F6" w:rsidRPr="00EF710D" w:rsidRDefault="00000000">
      <w:pPr>
        <w:pStyle w:val="Edital-Corpodetexto"/>
        <w:numPr>
          <w:ilvl w:val="0"/>
          <w:numId w:val="146"/>
        </w:numPr>
        <w:tabs>
          <w:tab w:val="left" w:pos="1276"/>
        </w:tabs>
        <w:spacing w:afterLines="80" w:after="192" w:line="312" w:lineRule="auto"/>
        <w:ind w:left="851" w:firstLine="142"/>
        <w:rPr>
          <w:lang w:val="en-US"/>
        </w:rPr>
      </w:pPr>
      <w:r w:rsidRPr="00EF710D">
        <w:rPr>
          <w:lang w:val="en-US"/>
        </w:rPr>
        <w:t>In the cases provided for in paragraph (c), the effect of the disqualification is restricted to the block for which the bidder does not reach or maintain the required qualification level.</w:t>
      </w:r>
    </w:p>
    <w:p w14:paraId="0596166B" w14:textId="6FB72B87" w:rsidR="008E42F6" w:rsidRPr="00EF710D" w:rsidRDefault="00000000">
      <w:pPr>
        <w:pStyle w:val="Edital-Corpodetexto"/>
        <w:numPr>
          <w:ilvl w:val="0"/>
          <w:numId w:val="146"/>
        </w:numPr>
        <w:tabs>
          <w:tab w:val="left" w:pos="1276"/>
        </w:tabs>
        <w:spacing w:afterLines="80" w:after="192" w:line="312" w:lineRule="auto"/>
        <w:ind w:left="851" w:firstLine="142"/>
        <w:rPr>
          <w:lang w:val="en-US"/>
        </w:rPr>
      </w:pPr>
      <w:r w:rsidRPr="00EF710D">
        <w:rPr>
          <w:lang w:val="en-US"/>
        </w:rPr>
        <w:lastRenderedPageBreak/>
        <w:t xml:space="preserve">In the case provided for in paragraph (d), the effect of the disqualification is restricted to the subject of the production sharing </w:t>
      </w:r>
      <w:r w:rsidR="0060694F" w:rsidRPr="0060694F">
        <w:rPr>
          <w:lang w:val="en-US"/>
        </w:rPr>
        <w:t>agreement</w:t>
      </w:r>
      <w:r w:rsidRPr="00EF710D">
        <w:rPr>
          <w:lang w:val="en-US"/>
        </w:rPr>
        <w:t xml:space="preserve"> not signed by the bidder.</w:t>
      </w:r>
    </w:p>
    <w:p w14:paraId="69E6AD02" w14:textId="0ECA28B2" w:rsidR="008E42F6" w:rsidRPr="00EF710D" w:rsidRDefault="00000000">
      <w:pPr>
        <w:pStyle w:val="Edital-Corpodetexto"/>
        <w:numPr>
          <w:ilvl w:val="0"/>
          <w:numId w:val="146"/>
        </w:numPr>
        <w:tabs>
          <w:tab w:val="left" w:pos="1276"/>
        </w:tabs>
        <w:spacing w:afterLines="80" w:after="192" w:line="312" w:lineRule="auto"/>
        <w:ind w:left="851" w:firstLine="142"/>
        <w:rPr>
          <w:lang w:val="en-US"/>
        </w:rPr>
      </w:pPr>
      <w:r w:rsidRPr="00EF710D">
        <w:rPr>
          <w:lang w:val="en-US"/>
        </w:rPr>
        <w:t>In the case referred to in point (e), the effect of declassification shall be restricted to the block covered by the non-renewed guarantee.</w:t>
      </w:r>
    </w:p>
    <w:p w14:paraId="51881106" w14:textId="67091554" w:rsidR="008E42F6" w:rsidRPr="00EF710D" w:rsidRDefault="00000000">
      <w:pPr>
        <w:pStyle w:val="Edital-Corpodetexto"/>
        <w:numPr>
          <w:ilvl w:val="0"/>
          <w:numId w:val="146"/>
        </w:numPr>
        <w:tabs>
          <w:tab w:val="left" w:pos="1276"/>
        </w:tabs>
        <w:spacing w:afterLines="80" w:after="192" w:line="312" w:lineRule="auto"/>
        <w:ind w:left="851" w:firstLine="142"/>
        <w:rPr>
          <w:lang w:val="en-US"/>
        </w:rPr>
      </w:pPr>
      <w:r w:rsidRPr="00EF710D">
        <w:rPr>
          <w:lang w:val="en-US"/>
        </w:rPr>
        <w:t xml:space="preserve">In the cases provided in paragraphs (a) to (e), the effect of the disqualification is restricted to the cycle of the Open Acreage Production Sharing in which the expected hypothesis occurred, and the bidder may submit a bid for the same block in subsequent cycles. </w:t>
      </w:r>
    </w:p>
    <w:p w14:paraId="62842116" w14:textId="77777777" w:rsidR="008E42F6" w:rsidRPr="00EF710D" w:rsidRDefault="008E42F6">
      <w:pPr>
        <w:pStyle w:val="Edital-Corpodetexto"/>
        <w:tabs>
          <w:tab w:val="left" w:pos="1276"/>
        </w:tabs>
        <w:spacing w:afterLines="80" w:after="192" w:line="312" w:lineRule="auto"/>
        <w:ind w:left="993" w:firstLine="0"/>
        <w:rPr>
          <w:lang w:val="en-US"/>
        </w:rPr>
      </w:pPr>
    </w:p>
    <w:p w14:paraId="16F2ADAA" w14:textId="77777777" w:rsidR="008E42F6" w:rsidRPr="00EF710D" w:rsidRDefault="00000000">
      <w:pPr>
        <w:pStyle w:val="Edital-Corpodetexto"/>
        <w:numPr>
          <w:ilvl w:val="2"/>
          <w:numId w:val="140"/>
        </w:numPr>
        <w:tabs>
          <w:tab w:val="left" w:pos="567"/>
          <w:tab w:val="left" w:pos="1276"/>
        </w:tabs>
        <w:spacing w:before="120" w:afterLines="80" w:after="192" w:line="312" w:lineRule="auto"/>
        <w:ind w:left="567" w:hanging="78"/>
        <w:rPr>
          <w:lang w:val="en-US"/>
        </w:rPr>
      </w:pPr>
      <w:r w:rsidRPr="00EF710D">
        <w:rPr>
          <w:lang w:val="en-US"/>
        </w:rPr>
        <w:t>In the cases provided in paragraphs (f) and (g), the effect of the disqualification covers all cycles of the Open Acreage governed by this tender protocol.</w:t>
      </w:r>
    </w:p>
    <w:p w14:paraId="66FE59C6" w14:textId="77777777" w:rsidR="008E42F6" w:rsidRPr="00EF710D" w:rsidRDefault="008E42F6">
      <w:pPr>
        <w:pStyle w:val="Edital-Corpodetexto"/>
        <w:rPr>
          <w:lang w:val="en-US"/>
        </w:rPr>
      </w:pPr>
    </w:p>
    <w:p w14:paraId="45F662A7" w14:textId="77777777" w:rsidR="008E42F6" w:rsidRPr="00EF710D" w:rsidRDefault="00000000">
      <w:pPr>
        <w:pStyle w:val="Edital-Ttulo1"/>
      </w:pPr>
      <w:bookmarkStart w:id="938" w:name="_Toc126876193"/>
      <w:bookmarkStart w:id="939" w:name="_Toc113184756"/>
      <w:bookmarkEnd w:id="933"/>
      <w:bookmarkEnd w:id="934"/>
      <w:bookmarkEnd w:id="935"/>
      <w:bookmarkEnd w:id="936"/>
      <w:r w:rsidRPr="00EF710D">
        <w:lastRenderedPageBreak/>
        <w:t>SECTION II - OBJECT OF THE BIDDING</w:t>
      </w:r>
      <w:bookmarkEnd w:id="938"/>
    </w:p>
    <w:p w14:paraId="08A1F766" w14:textId="77777777" w:rsidR="008E42F6" w:rsidRDefault="00000000">
      <w:pPr>
        <w:pStyle w:val="P68B1DB1-Edital-Corpodetexto4"/>
        <w:numPr>
          <w:ilvl w:val="1"/>
          <w:numId w:val="148"/>
        </w:numPr>
        <w:tabs>
          <w:tab w:val="left" w:pos="1134"/>
          <w:tab w:val="left" w:pos="1418"/>
        </w:tabs>
        <w:spacing w:before="120" w:afterLines="80" w:after="192" w:line="312" w:lineRule="auto"/>
        <w:ind w:left="284" w:firstLine="0"/>
      </w:pPr>
      <w:bookmarkStart w:id="940" w:name="_Toc89960807"/>
      <w:bookmarkStart w:id="941" w:name="_Toc71708189"/>
      <w:bookmarkStart w:id="942" w:name="_Toc89960808"/>
      <w:bookmarkEnd w:id="937"/>
      <w:bookmarkEnd w:id="939"/>
      <w:bookmarkEnd w:id="940"/>
      <w:proofErr w:type="spellStart"/>
      <w:r>
        <w:t>Description</w:t>
      </w:r>
      <w:proofErr w:type="spellEnd"/>
      <w:r>
        <w:t xml:space="preserve"> </w:t>
      </w:r>
      <w:proofErr w:type="spellStart"/>
      <w:r>
        <w:t>of</w:t>
      </w:r>
      <w:proofErr w:type="spellEnd"/>
      <w:r>
        <w:t xml:space="preserve"> </w:t>
      </w:r>
      <w:proofErr w:type="spellStart"/>
      <w:r>
        <w:t>the</w:t>
      </w:r>
      <w:proofErr w:type="spellEnd"/>
      <w:r>
        <w:t xml:space="preserve"> </w:t>
      </w:r>
      <w:proofErr w:type="spellStart"/>
      <w:r>
        <w:t>subject</w:t>
      </w:r>
      <w:bookmarkEnd w:id="941"/>
      <w:bookmarkEnd w:id="942"/>
      <w:proofErr w:type="spellEnd"/>
    </w:p>
    <w:p w14:paraId="140BEED8" w14:textId="6F6E90EB" w:rsidR="008E42F6" w:rsidRPr="00EF710D" w:rsidRDefault="00000000">
      <w:pPr>
        <w:pStyle w:val="Edital-Corpodetexto"/>
        <w:numPr>
          <w:ilvl w:val="2"/>
          <w:numId w:val="151"/>
        </w:numPr>
        <w:tabs>
          <w:tab w:val="left" w:pos="1418"/>
        </w:tabs>
        <w:spacing w:afterLines="80" w:after="192" w:line="312" w:lineRule="auto"/>
        <w:ind w:left="567" w:firstLine="0"/>
        <w:rPr>
          <w:lang w:val="en-US"/>
        </w:rPr>
      </w:pPr>
      <w:r w:rsidRPr="00EF710D">
        <w:rPr>
          <w:lang w:val="en-US"/>
        </w:rPr>
        <w:t xml:space="preserve">The subject of the Open Acreage of Production Sharing is to grant production sharing </w:t>
      </w:r>
      <w:r w:rsidR="009949C8">
        <w:rPr>
          <w:lang w:val="en-US"/>
        </w:rPr>
        <w:t>agreements</w:t>
      </w:r>
      <w:r w:rsidRPr="00EF710D">
        <w:rPr>
          <w:lang w:val="en-US"/>
        </w:rPr>
        <w:t xml:space="preserve"> for the exercise of oil and natural gas exploration and production activities in the blocks provided for in ANNEX I. </w:t>
      </w:r>
    </w:p>
    <w:p w14:paraId="6F157E8C" w14:textId="644F922F" w:rsidR="008E42F6" w:rsidRPr="00EF710D" w:rsidRDefault="00000000">
      <w:pPr>
        <w:pStyle w:val="Edital-Corpodetexto"/>
        <w:numPr>
          <w:ilvl w:val="2"/>
          <w:numId w:val="151"/>
        </w:numPr>
        <w:tabs>
          <w:tab w:val="left" w:pos="1418"/>
        </w:tabs>
        <w:spacing w:afterLines="80" w:after="192" w:line="312" w:lineRule="auto"/>
        <w:ind w:left="567" w:firstLine="0"/>
        <w:rPr>
          <w:lang w:val="en-US"/>
        </w:rPr>
      </w:pPr>
      <w:r w:rsidRPr="00EF710D">
        <w:rPr>
          <w:lang w:val="en-US"/>
        </w:rPr>
        <w:t xml:space="preserve">ANNEX I presents the details of information and parameters related to the blocks in the Open Acreage of Production Sharing, such as the duration of the exploration phase, if applicable, the minimum qualification required for the operator in each block, the values of the signature bonuses and the Minimum Exploratory Program (PEM, </w:t>
      </w:r>
      <w:proofErr w:type="spellStart"/>
      <w:r w:rsidRPr="00EF710D">
        <w:rPr>
          <w:lang w:val="en-US"/>
        </w:rPr>
        <w:t>Programa</w:t>
      </w:r>
      <w:proofErr w:type="spellEnd"/>
      <w:r w:rsidRPr="00EF710D">
        <w:rPr>
          <w:lang w:val="en-US"/>
        </w:rPr>
        <w:t xml:space="preserve"> </w:t>
      </w:r>
      <w:proofErr w:type="spellStart"/>
      <w:r w:rsidRPr="00EF710D">
        <w:rPr>
          <w:lang w:val="en-US"/>
        </w:rPr>
        <w:t>Exploratório</w:t>
      </w:r>
      <w:proofErr w:type="spellEnd"/>
      <w:r w:rsidRPr="00EF710D">
        <w:rPr>
          <w:lang w:val="en-US"/>
        </w:rPr>
        <w:t xml:space="preserve"> </w:t>
      </w:r>
      <w:proofErr w:type="spellStart"/>
      <w:r w:rsidRPr="00EF710D">
        <w:rPr>
          <w:lang w:val="en-US"/>
        </w:rPr>
        <w:t>Mínimo</w:t>
      </w:r>
      <w:proofErr w:type="spellEnd"/>
      <w:r w:rsidRPr="00EF710D">
        <w:rPr>
          <w:lang w:val="en-US"/>
        </w:rPr>
        <w:t>) and the minimum percentage of oil surplus for the Federal Government.</w:t>
      </w:r>
    </w:p>
    <w:p w14:paraId="28D6A16C" w14:textId="50437BDC" w:rsidR="008E42F6" w:rsidRPr="00EF710D" w:rsidRDefault="00000000">
      <w:pPr>
        <w:pStyle w:val="Edital-Corpodetexto"/>
        <w:numPr>
          <w:ilvl w:val="2"/>
          <w:numId w:val="151"/>
        </w:numPr>
        <w:tabs>
          <w:tab w:val="left" w:pos="1418"/>
        </w:tabs>
        <w:spacing w:afterLines="80" w:after="192" w:line="312" w:lineRule="auto"/>
        <w:ind w:left="567" w:firstLine="0"/>
        <w:rPr>
          <w:lang w:val="en-US"/>
        </w:rPr>
      </w:pPr>
      <w:r w:rsidRPr="00EF710D">
        <w:rPr>
          <w:lang w:val="en-US"/>
        </w:rPr>
        <w:t xml:space="preserve">ANP may include new blocks in the Open Acreage Production Sharing until the date of the public hearing, </w:t>
      </w:r>
      <w:proofErr w:type="gramStart"/>
      <w:r w:rsidRPr="00EF710D">
        <w:rPr>
          <w:lang w:val="en-US"/>
        </w:rPr>
        <w:t>as long as</w:t>
      </w:r>
      <w:proofErr w:type="gramEnd"/>
      <w:r w:rsidRPr="00EF710D">
        <w:rPr>
          <w:lang w:val="en-US"/>
        </w:rPr>
        <w:t xml:space="preserve"> authorized by CNPE, and remove blocks from the bidding process by judicial determination or, in a reasoned manner, for technical reasons or public interest, as well as those that have already been awarded under the Open Acreage of Production Sharing.</w:t>
      </w:r>
    </w:p>
    <w:p w14:paraId="4CFB749D" w14:textId="38CC4FE5" w:rsidR="008E42F6" w:rsidRPr="00EF710D" w:rsidRDefault="00000000">
      <w:pPr>
        <w:pStyle w:val="Edital-Corpodetexto"/>
        <w:numPr>
          <w:ilvl w:val="2"/>
          <w:numId w:val="151"/>
        </w:numPr>
        <w:tabs>
          <w:tab w:val="left" w:pos="1418"/>
        </w:tabs>
        <w:spacing w:afterLines="80" w:after="192" w:line="312" w:lineRule="auto"/>
        <w:ind w:left="567" w:firstLine="0"/>
        <w:rPr>
          <w:lang w:val="en-US"/>
        </w:rPr>
      </w:pPr>
      <w:r w:rsidRPr="00EF710D">
        <w:rPr>
          <w:lang w:val="en-US"/>
        </w:rPr>
        <w:t xml:space="preserve">For the exercise of oil and natural gas exploration and production activities in the blocks object of the Open Acreage of Production Sharing, the winning bidders or affiliates indicated by them must sign production sharing </w:t>
      </w:r>
      <w:r w:rsidR="00C55B35">
        <w:rPr>
          <w:lang w:val="en-US"/>
        </w:rPr>
        <w:t>agreements</w:t>
      </w:r>
      <w:r w:rsidRPr="00EF710D">
        <w:rPr>
          <w:lang w:val="en-US"/>
        </w:rPr>
        <w:t>, the minutes of which are set out in ANNEX XXIX.</w:t>
      </w:r>
    </w:p>
    <w:p w14:paraId="775DADA7" w14:textId="1DC4D94D" w:rsidR="008E42F6" w:rsidRPr="00EF710D" w:rsidRDefault="00000000">
      <w:pPr>
        <w:pStyle w:val="Edital-Corpodetexto"/>
        <w:numPr>
          <w:ilvl w:val="2"/>
          <w:numId w:val="151"/>
        </w:numPr>
        <w:tabs>
          <w:tab w:val="left" w:pos="1418"/>
        </w:tabs>
        <w:spacing w:afterLines="80" w:after="192" w:line="312" w:lineRule="auto"/>
        <w:ind w:left="567" w:firstLine="0"/>
        <w:rPr>
          <w:lang w:val="en-US"/>
        </w:rPr>
      </w:pPr>
      <w:r w:rsidRPr="00EF710D">
        <w:rPr>
          <w:lang w:val="en-US"/>
        </w:rPr>
        <w:t xml:space="preserve">Among the contractual obligations, the contractor will be subject to the payment of taxes levied on the activity, in accordance with the applicable legislation, and government revenues, as provided for in the production sharing </w:t>
      </w:r>
      <w:r w:rsidR="009949C8">
        <w:rPr>
          <w:lang w:val="en-US"/>
        </w:rPr>
        <w:t>agreement</w:t>
      </w:r>
      <w:r w:rsidRPr="00EF710D">
        <w:rPr>
          <w:lang w:val="en-US"/>
        </w:rPr>
        <w:t xml:space="preserve">. </w:t>
      </w:r>
    </w:p>
    <w:p w14:paraId="1C7A9298" w14:textId="77777777" w:rsidR="008E42F6" w:rsidRPr="00EF710D" w:rsidRDefault="008E42F6">
      <w:pPr>
        <w:pStyle w:val="Edital-Corpodetexto"/>
        <w:tabs>
          <w:tab w:val="left" w:pos="1418"/>
        </w:tabs>
        <w:spacing w:afterLines="80" w:after="192" w:line="312" w:lineRule="auto"/>
        <w:ind w:left="567" w:firstLine="0"/>
        <w:rPr>
          <w:lang w:val="en-US"/>
        </w:rPr>
      </w:pPr>
    </w:p>
    <w:p w14:paraId="02637845" w14:textId="77777777" w:rsidR="008E42F6" w:rsidRDefault="00000000">
      <w:pPr>
        <w:pStyle w:val="P68B1DB1-Edital-Corpodetexto4"/>
        <w:numPr>
          <w:ilvl w:val="1"/>
          <w:numId w:val="148"/>
        </w:numPr>
        <w:tabs>
          <w:tab w:val="left" w:pos="1134"/>
          <w:tab w:val="left" w:pos="1418"/>
        </w:tabs>
        <w:spacing w:before="120" w:afterLines="80" w:after="192" w:line="312" w:lineRule="auto"/>
        <w:ind w:left="284" w:firstLine="0"/>
      </w:pPr>
      <w:bookmarkStart w:id="943" w:name="_Toc89960809"/>
      <w:bookmarkStart w:id="944" w:name="_Toc468807207"/>
      <w:bookmarkStart w:id="945" w:name="_Toc468807703"/>
      <w:bookmarkStart w:id="946" w:name="_Toc468808198"/>
      <w:bookmarkStart w:id="947" w:name="_Toc468808693"/>
      <w:bookmarkStart w:id="948" w:name="_Toc468967387"/>
      <w:bookmarkStart w:id="949" w:name="_Toc468968561"/>
      <w:bookmarkStart w:id="950" w:name="_Toc469046970"/>
      <w:bookmarkStart w:id="951" w:name="_Toc469051353"/>
      <w:bookmarkStart w:id="952" w:name="_Toc469052538"/>
      <w:bookmarkStart w:id="953" w:name="_Toc469319847"/>
      <w:bookmarkStart w:id="954" w:name="_Toc469321036"/>
      <w:bookmarkStart w:id="955" w:name="_Toc469406982"/>
      <w:bookmarkStart w:id="956" w:name="_Toc469408174"/>
      <w:bookmarkStart w:id="957" w:name="_Toc469926312"/>
      <w:bookmarkStart w:id="958" w:name="_Toc469928702"/>
      <w:bookmarkStart w:id="959" w:name="_Toc470543411"/>
      <w:bookmarkStart w:id="960" w:name="_Toc470544606"/>
      <w:bookmarkStart w:id="961" w:name="_Toc470545800"/>
      <w:bookmarkStart w:id="962" w:name="_Toc470546995"/>
      <w:bookmarkStart w:id="963" w:name="_Toc472072901"/>
      <w:bookmarkStart w:id="964" w:name="_Toc472074125"/>
      <w:bookmarkStart w:id="965" w:name="_Toc472075348"/>
      <w:bookmarkStart w:id="966" w:name="_Toc478745341"/>
      <w:bookmarkStart w:id="967" w:name="_Toc478746571"/>
      <w:bookmarkStart w:id="968" w:name="_Toc478747799"/>
      <w:bookmarkStart w:id="969" w:name="_Toc480902734"/>
      <w:bookmarkStart w:id="970" w:name="_Toc480903962"/>
      <w:bookmarkStart w:id="971" w:name="_Toc480906417"/>
      <w:bookmarkStart w:id="972" w:name="_Toc480907642"/>
      <w:bookmarkStart w:id="973" w:name="_Toc482278182"/>
      <w:bookmarkStart w:id="974" w:name="_Toc482279428"/>
      <w:bookmarkStart w:id="975" w:name="_Toc482797267"/>
      <w:bookmarkStart w:id="976" w:name="_Toc484771101"/>
      <w:bookmarkStart w:id="977" w:name="_Toc485824041"/>
      <w:bookmarkStart w:id="978" w:name="_Toc485825355"/>
      <w:bookmarkStart w:id="979" w:name="_Toc468807208"/>
      <w:bookmarkStart w:id="980" w:name="_Toc468807704"/>
      <w:bookmarkStart w:id="981" w:name="_Toc468808199"/>
      <w:bookmarkStart w:id="982" w:name="_Toc468808694"/>
      <w:bookmarkStart w:id="983" w:name="_Toc468967388"/>
      <w:bookmarkStart w:id="984" w:name="_Toc468968562"/>
      <w:bookmarkStart w:id="985" w:name="_Toc469046971"/>
      <w:bookmarkStart w:id="986" w:name="_Toc469051354"/>
      <w:bookmarkStart w:id="987" w:name="_Toc469052539"/>
      <w:bookmarkStart w:id="988" w:name="_Toc469319848"/>
      <w:bookmarkStart w:id="989" w:name="_Toc469321037"/>
      <w:bookmarkStart w:id="990" w:name="_Toc469406983"/>
      <w:bookmarkStart w:id="991" w:name="_Toc469408175"/>
      <w:bookmarkStart w:id="992" w:name="_Toc469926313"/>
      <w:bookmarkStart w:id="993" w:name="_Toc469928703"/>
      <w:bookmarkStart w:id="994" w:name="_Toc470543412"/>
      <w:bookmarkStart w:id="995" w:name="_Toc470544607"/>
      <w:bookmarkStart w:id="996" w:name="_Toc470545801"/>
      <w:bookmarkStart w:id="997" w:name="_Toc470546996"/>
      <w:bookmarkStart w:id="998" w:name="_Toc472072902"/>
      <w:bookmarkStart w:id="999" w:name="_Toc472074126"/>
      <w:bookmarkStart w:id="1000" w:name="_Toc472075349"/>
      <w:bookmarkStart w:id="1001" w:name="_Toc478745342"/>
      <w:bookmarkStart w:id="1002" w:name="_Toc478746572"/>
      <w:bookmarkStart w:id="1003" w:name="_Toc478747800"/>
      <w:bookmarkStart w:id="1004" w:name="_Toc480902735"/>
      <w:bookmarkStart w:id="1005" w:name="_Toc480903963"/>
      <w:bookmarkStart w:id="1006" w:name="_Toc480906418"/>
      <w:bookmarkStart w:id="1007" w:name="_Toc480907643"/>
      <w:bookmarkStart w:id="1008" w:name="_Toc482278183"/>
      <w:bookmarkStart w:id="1009" w:name="_Toc482279429"/>
      <w:bookmarkStart w:id="1010" w:name="_Toc482797268"/>
      <w:bookmarkStart w:id="1011" w:name="_Toc484771102"/>
      <w:bookmarkStart w:id="1012" w:name="_Toc485824042"/>
      <w:bookmarkStart w:id="1013" w:name="_Toc485825356"/>
      <w:bookmarkStart w:id="1014" w:name="_Toc468807209"/>
      <w:bookmarkStart w:id="1015" w:name="_Toc468807705"/>
      <w:bookmarkStart w:id="1016" w:name="_Toc468808200"/>
      <w:bookmarkStart w:id="1017" w:name="_Toc468808695"/>
      <w:bookmarkStart w:id="1018" w:name="_Toc468967389"/>
      <w:bookmarkStart w:id="1019" w:name="_Toc468968563"/>
      <w:bookmarkStart w:id="1020" w:name="_Toc469046972"/>
      <w:bookmarkStart w:id="1021" w:name="_Toc469051355"/>
      <w:bookmarkStart w:id="1022" w:name="_Toc469052540"/>
      <w:bookmarkStart w:id="1023" w:name="_Toc469319849"/>
      <w:bookmarkStart w:id="1024" w:name="_Toc469321038"/>
      <w:bookmarkStart w:id="1025" w:name="_Toc469406984"/>
      <w:bookmarkStart w:id="1026" w:name="_Toc469408176"/>
      <w:bookmarkStart w:id="1027" w:name="_Toc469926314"/>
      <w:bookmarkStart w:id="1028" w:name="_Toc469928704"/>
      <w:bookmarkStart w:id="1029" w:name="_Toc470543413"/>
      <w:bookmarkStart w:id="1030" w:name="_Toc470544608"/>
      <w:bookmarkStart w:id="1031" w:name="_Toc470545802"/>
      <w:bookmarkStart w:id="1032" w:name="_Toc470546997"/>
      <w:bookmarkStart w:id="1033" w:name="_Toc472072903"/>
      <w:bookmarkStart w:id="1034" w:name="_Toc472074127"/>
      <w:bookmarkStart w:id="1035" w:name="_Toc472075350"/>
      <w:bookmarkStart w:id="1036" w:name="_Toc478745343"/>
      <w:bookmarkStart w:id="1037" w:name="_Toc478746573"/>
      <w:bookmarkStart w:id="1038" w:name="_Toc478747801"/>
      <w:bookmarkStart w:id="1039" w:name="_Toc480902736"/>
      <w:bookmarkStart w:id="1040" w:name="_Toc480903964"/>
      <w:bookmarkStart w:id="1041" w:name="_Toc480906419"/>
      <w:bookmarkStart w:id="1042" w:name="_Toc480907644"/>
      <w:bookmarkStart w:id="1043" w:name="_Toc482278184"/>
      <w:bookmarkStart w:id="1044" w:name="_Toc482279430"/>
      <w:bookmarkStart w:id="1045" w:name="_Toc482797269"/>
      <w:bookmarkStart w:id="1046" w:name="_Toc484771103"/>
      <w:bookmarkStart w:id="1047" w:name="_Toc485824043"/>
      <w:bookmarkStart w:id="1048" w:name="_Toc485825357"/>
      <w:bookmarkStart w:id="1049" w:name="_Toc342490705"/>
      <w:bookmarkStart w:id="1050" w:name="_Toc342655990"/>
      <w:bookmarkStart w:id="1051" w:name="_Toc468807210"/>
      <w:bookmarkStart w:id="1052" w:name="_Toc468807706"/>
      <w:bookmarkStart w:id="1053" w:name="_Toc468808201"/>
      <w:bookmarkStart w:id="1054" w:name="_Toc468808696"/>
      <w:bookmarkStart w:id="1055" w:name="_Toc468967390"/>
      <w:bookmarkStart w:id="1056" w:name="_Toc468968564"/>
      <w:bookmarkStart w:id="1057" w:name="_Toc469046973"/>
      <w:bookmarkStart w:id="1058" w:name="_Toc469051356"/>
      <w:bookmarkStart w:id="1059" w:name="_Toc469052541"/>
      <w:bookmarkStart w:id="1060" w:name="_Toc469319850"/>
      <w:bookmarkStart w:id="1061" w:name="_Toc469321039"/>
      <w:bookmarkStart w:id="1062" w:name="_Toc469406985"/>
      <w:bookmarkStart w:id="1063" w:name="_Toc469408177"/>
      <w:bookmarkStart w:id="1064" w:name="_Toc469926315"/>
      <w:bookmarkStart w:id="1065" w:name="_Toc469928705"/>
      <w:bookmarkStart w:id="1066" w:name="_Toc470543414"/>
      <w:bookmarkStart w:id="1067" w:name="_Toc470544609"/>
      <w:bookmarkStart w:id="1068" w:name="_Toc470545803"/>
      <w:bookmarkStart w:id="1069" w:name="_Toc470546998"/>
      <w:bookmarkStart w:id="1070" w:name="_Toc472072904"/>
      <w:bookmarkStart w:id="1071" w:name="_Toc472074128"/>
      <w:bookmarkStart w:id="1072" w:name="_Toc472075351"/>
      <w:bookmarkStart w:id="1073" w:name="_Toc478745344"/>
      <w:bookmarkStart w:id="1074" w:name="_Toc478746574"/>
      <w:bookmarkStart w:id="1075" w:name="_Toc478747802"/>
      <w:bookmarkStart w:id="1076" w:name="_Toc480902737"/>
      <w:bookmarkStart w:id="1077" w:name="_Toc480903965"/>
      <w:bookmarkStart w:id="1078" w:name="_Toc480906420"/>
      <w:bookmarkStart w:id="1079" w:name="_Toc480907645"/>
      <w:bookmarkStart w:id="1080" w:name="_Toc482278185"/>
      <w:bookmarkStart w:id="1081" w:name="_Toc482279431"/>
      <w:bookmarkStart w:id="1082" w:name="_Toc482797270"/>
      <w:bookmarkStart w:id="1083" w:name="_Toc484771104"/>
      <w:bookmarkStart w:id="1084" w:name="_Toc485824044"/>
      <w:bookmarkStart w:id="1085" w:name="_Toc485825358"/>
      <w:bookmarkStart w:id="1086" w:name="_Toc89960810"/>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roofErr w:type="spellStart"/>
      <w:r>
        <w:t>Exploratory</w:t>
      </w:r>
      <w:proofErr w:type="spellEnd"/>
      <w:r>
        <w:t xml:space="preserve"> model</w:t>
      </w:r>
      <w:bookmarkEnd w:id="1086"/>
    </w:p>
    <w:p w14:paraId="3C8BCAA1" w14:textId="77777777" w:rsidR="008E42F6" w:rsidRPr="00EF710D" w:rsidRDefault="00000000">
      <w:pPr>
        <w:pStyle w:val="Edital-Corpodetexto"/>
        <w:numPr>
          <w:ilvl w:val="1"/>
          <w:numId w:val="152"/>
        </w:numPr>
        <w:tabs>
          <w:tab w:val="left" w:pos="1418"/>
        </w:tabs>
        <w:spacing w:afterLines="80" w:after="192" w:line="312" w:lineRule="auto"/>
        <w:ind w:left="567" w:firstLine="0"/>
        <w:rPr>
          <w:lang w:val="en-US"/>
        </w:rPr>
      </w:pPr>
      <w:r w:rsidRPr="00EF710D">
        <w:rPr>
          <w:lang w:val="en-US"/>
        </w:rPr>
        <w:t>This tender protocol includes the following exploratory model:</w:t>
      </w:r>
    </w:p>
    <w:p w14:paraId="110C88B7" w14:textId="77D0765D" w:rsidR="008E42F6" w:rsidRPr="00EF710D" w:rsidRDefault="00000000">
      <w:pPr>
        <w:pStyle w:val="Edital-Corpodetexto"/>
        <w:numPr>
          <w:ilvl w:val="0"/>
          <w:numId w:val="358"/>
        </w:numPr>
        <w:tabs>
          <w:tab w:val="left" w:pos="1276"/>
        </w:tabs>
        <w:spacing w:afterLines="80" w:after="192" w:line="312" w:lineRule="auto"/>
        <w:ind w:left="851" w:firstLine="142"/>
        <w:rPr>
          <w:lang w:val="en-US"/>
        </w:rPr>
      </w:pPr>
      <w:r w:rsidRPr="00EF710D">
        <w:rPr>
          <w:lang w:val="en-US"/>
        </w:rPr>
        <w:t xml:space="preserve">blocks in basin of high potential of discoveries for oil and natural gas: </w:t>
      </w:r>
      <w:proofErr w:type="gramStart"/>
      <w:r w:rsidRPr="00EF710D">
        <w:rPr>
          <w:lang w:val="en-US"/>
        </w:rPr>
        <w:t>in order to</w:t>
      </w:r>
      <w:proofErr w:type="gramEnd"/>
      <w:r w:rsidRPr="00EF710D">
        <w:rPr>
          <w:lang w:val="en-US"/>
        </w:rPr>
        <w:t xml:space="preserve"> recompose and expand the national reserves and the Brazilian production of oil and natural gas and meet the growing domestic demand.</w:t>
      </w:r>
    </w:p>
    <w:p w14:paraId="16F9C533" w14:textId="64AE3EC5" w:rsidR="008E42F6" w:rsidRPr="00EF710D" w:rsidRDefault="00000000">
      <w:pPr>
        <w:pStyle w:val="Edital-Corpodetexto"/>
        <w:tabs>
          <w:tab w:val="left" w:pos="1276"/>
        </w:tabs>
        <w:spacing w:afterLines="80" w:after="192" w:line="312" w:lineRule="auto"/>
        <w:ind w:left="993" w:firstLine="0"/>
        <w:rPr>
          <w:lang w:val="en-US"/>
        </w:rPr>
      </w:pPr>
      <w:r w:rsidRPr="00EF710D">
        <w:rPr>
          <w:lang w:val="en-US"/>
        </w:rPr>
        <w:br w:type="page"/>
      </w:r>
    </w:p>
    <w:p w14:paraId="6F74DBB5" w14:textId="77777777" w:rsidR="008E42F6" w:rsidRPr="00EF710D" w:rsidRDefault="00000000">
      <w:pPr>
        <w:pStyle w:val="P68B1DB1-Edital-Corpodetexto4"/>
        <w:numPr>
          <w:ilvl w:val="1"/>
          <w:numId w:val="148"/>
        </w:numPr>
        <w:tabs>
          <w:tab w:val="left" w:pos="1134"/>
          <w:tab w:val="left" w:pos="1418"/>
        </w:tabs>
        <w:spacing w:before="120" w:afterLines="80" w:after="192" w:line="312" w:lineRule="auto"/>
        <w:ind w:left="284" w:firstLine="0"/>
        <w:rPr>
          <w:lang w:val="en-US"/>
        </w:rPr>
      </w:pPr>
      <w:bookmarkStart w:id="1087" w:name="_Toc89960811"/>
      <w:bookmarkStart w:id="1088" w:name="_Toc89960857"/>
      <w:bookmarkStart w:id="1089" w:name="_Toc89960858"/>
      <w:bookmarkStart w:id="1090" w:name="_Toc89960859"/>
      <w:bookmarkStart w:id="1091" w:name="_Toc89960860"/>
      <w:bookmarkStart w:id="1092" w:name="_Toc89960861"/>
      <w:bookmarkStart w:id="1093" w:name="_Toc89960862"/>
      <w:bookmarkStart w:id="1094" w:name="_Toc337743437"/>
      <w:bookmarkStart w:id="1095" w:name="_Ref342305682"/>
      <w:bookmarkStart w:id="1096" w:name="_Ref342305686"/>
      <w:bookmarkStart w:id="1097" w:name="_Ref342305687"/>
      <w:bookmarkStart w:id="1098" w:name="_Ref342305723"/>
      <w:bookmarkStart w:id="1099" w:name="_Ref342494884"/>
      <w:bookmarkStart w:id="1100" w:name="_Ref342494893"/>
      <w:bookmarkStart w:id="1101" w:name="_Toc367733338"/>
      <w:bookmarkStart w:id="1102" w:name="_Ref162410270"/>
      <w:bookmarkStart w:id="1103" w:name="_Toc419905294"/>
      <w:bookmarkEnd w:id="1087"/>
      <w:bookmarkEnd w:id="1088"/>
      <w:bookmarkEnd w:id="1089"/>
      <w:bookmarkEnd w:id="1090"/>
      <w:bookmarkEnd w:id="1091"/>
      <w:bookmarkEnd w:id="1092"/>
      <w:r w:rsidRPr="00EF710D">
        <w:rPr>
          <w:lang w:val="en-US"/>
        </w:rPr>
        <w:lastRenderedPageBreak/>
        <w:t>Particularities of the blocks in the bid</w:t>
      </w:r>
      <w:bookmarkEnd w:id="1093"/>
    </w:p>
    <w:p w14:paraId="17724559" w14:textId="69A8BDDE" w:rsidR="008E42F6" w:rsidRPr="00EF710D" w:rsidRDefault="00000000">
      <w:pPr>
        <w:pStyle w:val="Edital-Corpodetexto"/>
        <w:numPr>
          <w:ilvl w:val="2"/>
          <w:numId w:val="155"/>
        </w:numPr>
        <w:tabs>
          <w:tab w:val="left" w:pos="1418"/>
        </w:tabs>
        <w:spacing w:afterLines="80" w:after="192" w:line="312" w:lineRule="auto"/>
        <w:ind w:left="567" w:firstLine="0"/>
        <w:rPr>
          <w:lang w:val="en-US"/>
        </w:rPr>
      </w:pPr>
      <w:r w:rsidRPr="00EF710D">
        <w:rPr>
          <w:lang w:val="en-US"/>
        </w:rPr>
        <w:t xml:space="preserve">The blocks that contain reservoirs that extend to areas that are under concession, production sharing or non-contracted areas, indicated in Table 11A of ANNEX I, as the case may be, must adopt procedures for individualizing the production (unitization) of oil and natural gas, under the terms of the applicable legislation, especially ANP Resolution No. 867/2022, CNPE Resolution No. 08/2016, and the draft production sharing </w:t>
      </w:r>
      <w:r w:rsidR="002853AA">
        <w:rPr>
          <w:lang w:val="en-US"/>
        </w:rPr>
        <w:t>agreement</w:t>
      </w:r>
      <w:r w:rsidRPr="00EF710D">
        <w:rPr>
          <w:lang w:val="en-US"/>
        </w:rPr>
        <w:t xml:space="preserve"> attached to this </w:t>
      </w:r>
      <w:r w:rsidR="008158A3">
        <w:rPr>
          <w:lang w:val="en-US"/>
        </w:rPr>
        <w:t>tender protocol</w:t>
      </w:r>
      <w:r w:rsidRPr="00EF710D">
        <w:rPr>
          <w:lang w:val="en-US"/>
        </w:rPr>
        <w:t>.</w:t>
      </w:r>
    </w:p>
    <w:p w14:paraId="15DB1F02" w14:textId="332E95A6" w:rsidR="008E42F6" w:rsidRPr="00EF710D" w:rsidRDefault="00000000">
      <w:pPr>
        <w:pStyle w:val="Edital-Corpodetexto"/>
        <w:numPr>
          <w:ilvl w:val="2"/>
          <w:numId w:val="155"/>
        </w:numPr>
        <w:tabs>
          <w:tab w:val="left" w:pos="1418"/>
        </w:tabs>
        <w:spacing w:afterLines="80" w:after="192" w:line="312" w:lineRule="auto"/>
        <w:ind w:left="567" w:firstLine="0"/>
        <w:rPr>
          <w:lang w:val="en-US"/>
        </w:rPr>
      </w:pPr>
      <w:r w:rsidRPr="00EF710D">
        <w:rPr>
          <w:lang w:val="en-US"/>
        </w:rPr>
        <w:t xml:space="preserve">The individualization of production has repercussions in various aspects in the exercise of oil and natural gas exploration and production activities in these blocks: conclusion of an individualization of production agreement, contractual obligations related to local content, expenses eventually incurred by concessionaires in the adjacent area if they perform exploration and production activities in the shared deposit before the conclusion of the production sharing </w:t>
      </w:r>
      <w:r w:rsidR="009949C8">
        <w:rPr>
          <w:lang w:val="en-US"/>
        </w:rPr>
        <w:t>agreement</w:t>
      </w:r>
      <w:r w:rsidRPr="00EF710D">
        <w:rPr>
          <w:lang w:val="en-US"/>
        </w:rPr>
        <w:t xml:space="preserve"> and eventual appropriate production, among others.</w:t>
      </w:r>
    </w:p>
    <w:p w14:paraId="124141A2" w14:textId="6F14DE28" w:rsidR="008E42F6" w:rsidRPr="00EF710D" w:rsidRDefault="00000000">
      <w:pPr>
        <w:pStyle w:val="Edital-Corpodetexto"/>
        <w:numPr>
          <w:ilvl w:val="2"/>
          <w:numId w:val="155"/>
        </w:numPr>
        <w:tabs>
          <w:tab w:val="left" w:pos="1418"/>
        </w:tabs>
        <w:spacing w:afterLines="80" w:after="192" w:line="312" w:lineRule="auto"/>
        <w:ind w:left="567" w:firstLine="0"/>
        <w:rPr>
          <w:lang w:val="en-US"/>
        </w:rPr>
      </w:pPr>
      <w:r w:rsidRPr="00EF710D">
        <w:rPr>
          <w:lang w:val="en-US"/>
        </w:rPr>
        <w:t>Interested parties must submit to ANP the Term of Commitment to Adhere to the Production Individualization Agreement, under the terms of the Production Individualization Agreement in force, according to the model in ANNEX XXVII.</w:t>
      </w:r>
    </w:p>
    <w:p w14:paraId="6C7F9647" w14:textId="4741665A" w:rsidR="008E42F6" w:rsidRPr="00EF710D" w:rsidRDefault="00000000">
      <w:pPr>
        <w:pStyle w:val="Edital-Corpodetexto"/>
        <w:numPr>
          <w:ilvl w:val="2"/>
          <w:numId w:val="155"/>
        </w:numPr>
        <w:tabs>
          <w:tab w:val="left" w:pos="1418"/>
        </w:tabs>
        <w:spacing w:afterLines="80" w:after="192" w:line="312" w:lineRule="auto"/>
        <w:ind w:left="567" w:firstLine="0"/>
        <w:rPr>
          <w:lang w:val="en-US"/>
        </w:rPr>
      </w:pPr>
      <w:r w:rsidRPr="00EF710D">
        <w:rPr>
          <w:lang w:val="en-US"/>
        </w:rPr>
        <w:t xml:space="preserve">The winning </w:t>
      </w:r>
      <w:r w:rsidR="008158A3" w:rsidRPr="00EF710D">
        <w:rPr>
          <w:lang w:val="en-US"/>
        </w:rPr>
        <w:t>bidder’s</w:t>
      </w:r>
      <w:r w:rsidRPr="00EF710D">
        <w:rPr>
          <w:lang w:val="en-US"/>
        </w:rPr>
        <w:t xml:space="preserve"> signatory to the production sharing </w:t>
      </w:r>
      <w:r w:rsidR="009949C8">
        <w:rPr>
          <w:lang w:val="en-US"/>
        </w:rPr>
        <w:t>agreements</w:t>
      </w:r>
      <w:r w:rsidRPr="00EF710D">
        <w:rPr>
          <w:lang w:val="en-US"/>
        </w:rPr>
        <w:t xml:space="preserve"> in these blocks must be subject to the terms of the Production Individualization </w:t>
      </w:r>
      <w:proofErr w:type="gramStart"/>
      <w:r w:rsidRPr="00EF710D">
        <w:rPr>
          <w:lang w:val="en-US"/>
        </w:rPr>
        <w:t>Agreements, if</w:t>
      </w:r>
      <w:proofErr w:type="gramEnd"/>
      <w:r w:rsidRPr="00EF710D">
        <w:rPr>
          <w:lang w:val="en-US"/>
        </w:rPr>
        <w:t xml:space="preserve"> they are approved by ANP.</w:t>
      </w:r>
    </w:p>
    <w:p w14:paraId="4DD2A9B3" w14:textId="22AD85D8" w:rsidR="008E42F6" w:rsidRPr="00EF710D" w:rsidRDefault="00000000">
      <w:pPr>
        <w:pStyle w:val="Edital-Corpodetexto"/>
        <w:numPr>
          <w:ilvl w:val="2"/>
          <w:numId w:val="155"/>
        </w:numPr>
        <w:tabs>
          <w:tab w:val="left" w:pos="1418"/>
        </w:tabs>
        <w:spacing w:afterLines="80" w:after="192" w:line="312" w:lineRule="auto"/>
        <w:ind w:left="567" w:firstLine="0"/>
        <w:rPr>
          <w:lang w:val="en-US"/>
        </w:rPr>
      </w:pPr>
      <w:r w:rsidRPr="00EF710D">
        <w:rPr>
          <w:lang w:val="en-US"/>
        </w:rPr>
        <w:t xml:space="preserve">In this sense, they must sign and send to ANP the Amendment to the Production Individualization Agreement in force, according to the model contained in ANNEX XXVIII, on the same day as the signing of the production sharing </w:t>
      </w:r>
      <w:r w:rsidR="006128AF">
        <w:rPr>
          <w:lang w:val="en-US"/>
        </w:rPr>
        <w:t>agreement</w:t>
      </w:r>
      <w:r w:rsidRPr="00EF710D">
        <w:rPr>
          <w:lang w:val="en-US"/>
        </w:rPr>
        <w:t>, respecting the deadlines established by CEL in the cycle schedules.</w:t>
      </w:r>
    </w:p>
    <w:p w14:paraId="1004293F" w14:textId="71638F45" w:rsidR="008E42F6" w:rsidRPr="00EF710D" w:rsidRDefault="00000000">
      <w:pPr>
        <w:pStyle w:val="Edital-Corpodetexto"/>
        <w:numPr>
          <w:ilvl w:val="2"/>
          <w:numId w:val="155"/>
        </w:numPr>
        <w:tabs>
          <w:tab w:val="left" w:pos="1418"/>
        </w:tabs>
        <w:spacing w:afterLines="80" w:after="192" w:line="312" w:lineRule="auto"/>
        <w:ind w:left="567" w:firstLine="0"/>
        <w:rPr>
          <w:lang w:val="en-US"/>
        </w:rPr>
      </w:pPr>
      <w:r w:rsidRPr="00EF710D">
        <w:rPr>
          <w:lang w:val="en-US"/>
        </w:rPr>
        <w:t>In turn, pursuant to CNPE Resolution No. 01/2022, Petrobras expressed interest in being an operator of the blocks indicated in Table 11B of ANNEX I.</w:t>
      </w:r>
    </w:p>
    <w:p w14:paraId="1EF46D7B" w14:textId="75808546" w:rsidR="008E42F6" w:rsidRPr="00EF710D" w:rsidRDefault="00000000">
      <w:pPr>
        <w:pStyle w:val="Edital-Corpodetexto"/>
        <w:numPr>
          <w:ilvl w:val="2"/>
          <w:numId w:val="155"/>
        </w:numPr>
        <w:tabs>
          <w:tab w:val="left" w:pos="1418"/>
        </w:tabs>
        <w:spacing w:afterLines="80" w:after="192" w:line="312" w:lineRule="auto"/>
        <w:ind w:left="567" w:firstLine="0"/>
        <w:rPr>
          <w:lang w:val="en-US"/>
        </w:rPr>
      </w:pPr>
      <w:r w:rsidRPr="00EF710D">
        <w:rPr>
          <w:lang w:val="en-US"/>
        </w:rPr>
        <w:t xml:space="preserve">Table 11B of ANNEX I restates the information on Petrobras' preemptive right, as well as its percentage of participation as an operator and the participation to be bid for the blocks of the </w:t>
      </w:r>
      <w:r w:rsidR="001D5825">
        <w:rPr>
          <w:lang w:val="en-US"/>
        </w:rPr>
        <w:t>Open Acreage of Production Sharing</w:t>
      </w:r>
      <w:r w:rsidRPr="00EF710D">
        <w:rPr>
          <w:lang w:val="en-US"/>
        </w:rPr>
        <w:t>.</w:t>
      </w:r>
    </w:p>
    <w:p w14:paraId="2AE4CBDC" w14:textId="77777777" w:rsidR="008E42F6" w:rsidRPr="00EF710D" w:rsidRDefault="008E42F6">
      <w:pPr>
        <w:pStyle w:val="Edital-Corpodetexto"/>
        <w:tabs>
          <w:tab w:val="left" w:pos="1418"/>
        </w:tabs>
        <w:spacing w:afterLines="80" w:after="192" w:line="312" w:lineRule="auto"/>
        <w:ind w:left="567" w:firstLine="0"/>
        <w:rPr>
          <w:lang w:val="en-US"/>
        </w:rPr>
      </w:pPr>
    </w:p>
    <w:p w14:paraId="6B30A141" w14:textId="77DBC616" w:rsidR="008E42F6" w:rsidRPr="009949C8" w:rsidRDefault="00000000">
      <w:pPr>
        <w:pStyle w:val="P68B1DB1-Edital-Corpodetexto4"/>
        <w:numPr>
          <w:ilvl w:val="1"/>
          <w:numId w:val="148"/>
        </w:numPr>
        <w:tabs>
          <w:tab w:val="left" w:pos="1134"/>
          <w:tab w:val="left" w:pos="1418"/>
        </w:tabs>
        <w:spacing w:before="120" w:afterLines="80" w:after="192" w:line="312" w:lineRule="auto"/>
        <w:ind w:left="284" w:firstLine="0"/>
        <w:rPr>
          <w:lang w:val="en-US"/>
        </w:rPr>
      </w:pPr>
      <w:bookmarkStart w:id="1104" w:name="_Toc485824047"/>
      <w:bookmarkStart w:id="1105" w:name="_Toc485825361"/>
      <w:bookmarkStart w:id="1106" w:name="_Toc485824048"/>
      <w:bookmarkStart w:id="1107" w:name="_Toc485825362"/>
      <w:bookmarkStart w:id="1108" w:name="_Toc485824049"/>
      <w:bookmarkStart w:id="1109" w:name="_Toc485825363"/>
      <w:bookmarkStart w:id="1110" w:name="_Toc484771107"/>
      <w:bookmarkStart w:id="1111" w:name="_Toc485824050"/>
      <w:bookmarkStart w:id="1112" w:name="_Toc485825364"/>
      <w:bookmarkStart w:id="1113" w:name="_Toc484771108"/>
      <w:bookmarkStart w:id="1114" w:name="_Toc485824051"/>
      <w:bookmarkStart w:id="1115" w:name="_Toc485825365"/>
      <w:bookmarkStart w:id="1116" w:name="_Toc484771109"/>
      <w:bookmarkStart w:id="1117" w:name="_Toc485824052"/>
      <w:bookmarkStart w:id="1118" w:name="_Toc485825366"/>
      <w:bookmarkStart w:id="1119" w:name="_Toc484771110"/>
      <w:bookmarkStart w:id="1120" w:name="_Toc485824053"/>
      <w:bookmarkStart w:id="1121" w:name="_Toc485825367"/>
      <w:bookmarkStart w:id="1122" w:name="_Toc484771111"/>
      <w:bookmarkStart w:id="1123" w:name="_Toc485824054"/>
      <w:bookmarkStart w:id="1124" w:name="_Toc485825368"/>
      <w:bookmarkStart w:id="1125" w:name="_Toc484771112"/>
      <w:bookmarkStart w:id="1126" w:name="_Toc485824055"/>
      <w:bookmarkStart w:id="1127" w:name="_Toc485825369"/>
      <w:bookmarkStart w:id="1128" w:name="_Toc484771113"/>
      <w:bookmarkStart w:id="1129" w:name="_Toc485824056"/>
      <w:bookmarkStart w:id="1130" w:name="_Toc485825370"/>
      <w:bookmarkStart w:id="1131" w:name="_Toc484771114"/>
      <w:bookmarkStart w:id="1132" w:name="_Toc485824057"/>
      <w:bookmarkStart w:id="1133" w:name="_Toc485825371"/>
      <w:bookmarkStart w:id="1134" w:name="_Toc484771115"/>
      <w:bookmarkStart w:id="1135" w:name="_Toc485824058"/>
      <w:bookmarkStart w:id="1136" w:name="_Toc485825372"/>
      <w:bookmarkStart w:id="1137" w:name="_Toc484771116"/>
      <w:bookmarkStart w:id="1138" w:name="_Toc485824059"/>
      <w:bookmarkStart w:id="1139" w:name="_Toc485825373"/>
      <w:bookmarkStart w:id="1140" w:name="_Toc484771117"/>
      <w:bookmarkStart w:id="1141" w:name="_Toc485824060"/>
      <w:bookmarkStart w:id="1142" w:name="_Toc485825374"/>
      <w:bookmarkStart w:id="1143" w:name="_Toc484771118"/>
      <w:bookmarkStart w:id="1144" w:name="_Toc485824061"/>
      <w:bookmarkStart w:id="1145" w:name="_Toc485825375"/>
      <w:bookmarkStart w:id="1146" w:name="_Toc484771119"/>
      <w:bookmarkStart w:id="1147" w:name="_Toc485824062"/>
      <w:bookmarkStart w:id="1148" w:name="_Toc485825376"/>
      <w:bookmarkStart w:id="1149" w:name="_Toc484771120"/>
      <w:bookmarkStart w:id="1150" w:name="_Toc485824063"/>
      <w:bookmarkStart w:id="1151" w:name="_Toc485825377"/>
      <w:bookmarkStart w:id="1152" w:name="_Toc482797273"/>
      <w:bookmarkStart w:id="1153" w:name="_Toc484771121"/>
      <w:bookmarkStart w:id="1154" w:name="_Toc485824064"/>
      <w:bookmarkStart w:id="1155" w:name="_Toc485825378"/>
      <w:bookmarkStart w:id="1156" w:name="_Toc482797274"/>
      <w:bookmarkStart w:id="1157" w:name="_Toc484771122"/>
      <w:bookmarkStart w:id="1158" w:name="_Toc485824065"/>
      <w:bookmarkStart w:id="1159" w:name="_Toc485825379"/>
      <w:bookmarkStart w:id="1160" w:name="_Toc482797279"/>
      <w:bookmarkStart w:id="1161" w:name="_Toc484771127"/>
      <w:bookmarkStart w:id="1162" w:name="_Toc485824070"/>
      <w:bookmarkStart w:id="1163" w:name="_Toc485825384"/>
      <w:bookmarkStart w:id="1164" w:name="_Toc482797284"/>
      <w:bookmarkStart w:id="1165" w:name="_Toc484771132"/>
      <w:bookmarkStart w:id="1166" w:name="_Toc485824075"/>
      <w:bookmarkStart w:id="1167" w:name="_Toc485825389"/>
      <w:bookmarkStart w:id="1168" w:name="_Toc482797289"/>
      <w:bookmarkStart w:id="1169" w:name="_Toc484771137"/>
      <w:bookmarkStart w:id="1170" w:name="_Toc485824080"/>
      <w:bookmarkStart w:id="1171" w:name="_Toc485825394"/>
      <w:bookmarkStart w:id="1172" w:name="_Toc482797290"/>
      <w:bookmarkStart w:id="1173" w:name="_Toc484771138"/>
      <w:bookmarkStart w:id="1174" w:name="_Toc485824081"/>
      <w:bookmarkStart w:id="1175" w:name="_Toc485825395"/>
      <w:bookmarkStart w:id="1176" w:name="_Toc482797291"/>
      <w:bookmarkStart w:id="1177" w:name="_Toc484771139"/>
      <w:bookmarkStart w:id="1178" w:name="_Toc485824082"/>
      <w:bookmarkStart w:id="1179" w:name="_Toc485825396"/>
      <w:bookmarkStart w:id="1180" w:name="_Toc482797292"/>
      <w:bookmarkStart w:id="1181" w:name="_Toc484771140"/>
      <w:bookmarkStart w:id="1182" w:name="_Toc485824083"/>
      <w:bookmarkStart w:id="1183" w:name="_Toc485825397"/>
      <w:bookmarkStart w:id="1184" w:name="_Toc482797293"/>
      <w:bookmarkStart w:id="1185" w:name="_Toc484771141"/>
      <w:bookmarkStart w:id="1186" w:name="_Toc485824084"/>
      <w:bookmarkStart w:id="1187" w:name="_Toc485825398"/>
      <w:bookmarkStart w:id="1188" w:name="_Toc482797294"/>
      <w:bookmarkStart w:id="1189" w:name="_Toc484771142"/>
      <w:bookmarkStart w:id="1190" w:name="_Toc485824085"/>
      <w:bookmarkStart w:id="1191" w:name="_Toc485825399"/>
      <w:bookmarkStart w:id="1192" w:name="_Toc482797295"/>
      <w:bookmarkStart w:id="1193" w:name="_Toc484771143"/>
      <w:bookmarkStart w:id="1194" w:name="_Toc485824086"/>
      <w:bookmarkStart w:id="1195" w:name="_Toc485825400"/>
      <w:bookmarkStart w:id="1196" w:name="_Toc482797296"/>
      <w:bookmarkStart w:id="1197" w:name="_Toc484771144"/>
      <w:bookmarkStart w:id="1198" w:name="_Toc485824087"/>
      <w:bookmarkStart w:id="1199" w:name="_Toc485825401"/>
      <w:bookmarkStart w:id="1200" w:name="_Toc482797297"/>
      <w:bookmarkStart w:id="1201" w:name="_Toc484771145"/>
      <w:bookmarkStart w:id="1202" w:name="_Toc485824088"/>
      <w:bookmarkStart w:id="1203" w:name="_Toc485825402"/>
      <w:bookmarkStart w:id="1204" w:name="_Toc468807213"/>
      <w:bookmarkStart w:id="1205" w:name="_Toc468807709"/>
      <w:bookmarkStart w:id="1206" w:name="_Toc468808204"/>
      <w:bookmarkStart w:id="1207" w:name="_Toc468808699"/>
      <w:bookmarkStart w:id="1208" w:name="_Toc468967393"/>
      <w:bookmarkStart w:id="1209" w:name="_Toc468968567"/>
      <w:bookmarkStart w:id="1210" w:name="_Toc469046976"/>
      <w:bookmarkStart w:id="1211" w:name="_Toc469051359"/>
      <w:bookmarkStart w:id="1212" w:name="_Toc469052544"/>
      <w:bookmarkStart w:id="1213" w:name="_Toc469319853"/>
      <w:bookmarkStart w:id="1214" w:name="_Toc469321042"/>
      <w:bookmarkStart w:id="1215" w:name="_Toc469406988"/>
      <w:bookmarkStart w:id="1216" w:name="_Toc469408180"/>
      <w:bookmarkStart w:id="1217" w:name="_Toc469926318"/>
      <w:bookmarkStart w:id="1218" w:name="_Toc469928708"/>
      <w:bookmarkStart w:id="1219" w:name="_Toc470543417"/>
      <w:bookmarkStart w:id="1220" w:name="_Toc470544612"/>
      <w:bookmarkStart w:id="1221" w:name="_Toc470545806"/>
      <w:bookmarkStart w:id="1222" w:name="_Toc470547001"/>
      <w:bookmarkStart w:id="1223" w:name="_Toc472072907"/>
      <w:bookmarkStart w:id="1224" w:name="_Toc472074131"/>
      <w:bookmarkStart w:id="1225" w:name="_Toc472075354"/>
      <w:bookmarkStart w:id="1226" w:name="_Toc478745347"/>
      <w:bookmarkStart w:id="1227" w:name="_Toc478746577"/>
      <w:bookmarkStart w:id="1228" w:name="_Toc478747805"/>
      <w:bookmarkStart w:id="1229" w:name="_Toc480902740"/>
      <w:bookmarkStart w:id="1230" w:name="_Toc480903968"/>
      <w:bookmarkStart w:id="1231" w:name="_Toc480906423"/>
      <w:bookmarkStart w:id="1232" w:name="_Toc480907648"/>
      <w:bookmarkStart w:id="1233" w:name="_Toc482278188"/>
      <w:bookmarkStart w:id="1234" w:name="_Toc482279434"/>
      <w:bookmarkStart w:id="1235" w:name="_Toc482797298"/>
      <w:bookmarkStart w:id="1236" w:name="_Toc484771146"/>
      <w:bookmarkStart w:id="1237" w:name="_Toc485824089"/>
      <w:bookmarkStart w:id="1238" w:name="_Toc485825403"/>
      <w:bookmarkStart w:id="1239" w:name="_Toc484771147"/>
      <w:bookmarkStart w:id="1240" w:name="_Toc485824090"/>
      <w:bookmarkStart w:id="1241" w:name="_Toc485825404"/>
      <w:bookmarkStart w:id="1242" w:name="_Toc484771148"/>
      <w:bookmarkStart w:id="1243" w:name="_Toc485824091"/>
      <w:bookmarkStart w:id="1244" w:name="_Toc485825405"/>
      <w:bookmarkStart w:id="1245" w:name="_Toc484771149"/>
      <w:bookmarkStart w:id="1246" w:name="_Toc485824092"/>
      <w:bookmarkStart w:id="1247" w:name="_Toc485825406"/>
      <w:bookmarkStart w:id="1248" w:name="_Toc484771150"/>
      <w:bookmarkStart w:id="1249" w:name="_Toc485824093"/>
      <w:bookmarkStart w:id="1250" w:name="_Toc485825407"/>
      <w:bookmarkStart w:id="1251" w:name="_Toc484771151"/>
      <w:bookmarkStart w:id="1252" w:name="_Toc485824094"/>
      <w:bookmarkStart w:id="1253" w:name="_Toc485825408"/>
      <w:bookmarkStart w:id="1254" w:name="_Toc484771152"/>
      <w:bookmarkStart w:id="1255" w:name="_Toc485824095"/>
      <w:bookmarkStart w:id="1256" w:name="_Toc485825409"/>
      <w:bookmarkStart w:id="1257" w:name="_Toc484771153"/>
      <w:bookmarkStart w:id="1258" w:name="_Toc485824096"/>
      <w:bookmarkStart w:id="1259" w:name="_Toc485825410"/>
      <w:bookmarkStart w:id="1260" w:name="_Toc470772098"/>
      <w:bookmarkStart w:id="1261" w:name="_Toc8996086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r w:rsidRPr="009949C8">
        <w:rPr>
          <w:lang w:val="en-US"/>
        </w:rPr>
        <w:t xml:space="preserve">Consortium </w:t>
      </w:r>
      <w:bookmarkEnd w:id="1260"/>
      <w:r w:rsidRPr="009949C8">
        <w:rPr>
          <w:lang w:val="en-US"/>
        </w:rPr>
        <w:t xml:space="preserve">for signing the </w:t>
      </w:r>
      <w:bookmarkEnd w:id="1261"/>
      <w:r w:rsidR="009949C8" w:rsidRPr="009949C8">
        <w:rPr>
          <w:lang w:val="en-US"/>
        </w:rPr>
        <w:t>ag</w:t>
      </w:r>
      <w:r w:rsidR="009949C8">
        <w:rPr>
          <w:lang w:val="en-US"/>
        </w:rPr>
        <w:t>reement.</w:t>
      </w:r>
    </w:p>
    <w:p w14:paraId="003DA479" w14:textId="70734957" w:rsidR="008E42F6" w:rsidRPr="00EF710D" w:rsidRDefault="00000000">
      <w:pPr>
        <w:pStyle w:val="Edital-Corpodetexto"/>
        <w:numPr>
          <w:ilvl w:val="2"/>
          <w:numId w:val="156"/>
        </w:numPr>
        <w:spacing w:afterLines="80" w:after="192" w:line="312" w:lineRule="auto"/>
        <w:ind w:left="567" w:firstLine="0"/>
        <w:rPr>
          <w:lang w:val="en-US"/>
        </w:rPr>
      </w:pPr>
      <w:r w:rsidRPr="00EF710D">
        <w:rPr>
          <w:lang w:val="en-US"/>
        </w:rPr>
        <w:t xml:space="preserve">The winning bidders of the bidding processes for the blocks in which Petrobras has not expressed interest in acting as an operator, indicated in Table 11B of ANNEX I, must form a consortium with PPSA for the signing of the respective </w:t>
      </w:r>
      <w:r w:rsidR="009949C8">
        <w:rPr>
          <w:lang w:val="en-US"/>
        </w:rPr>
        <w:t>agreement</w:t>
      </w:r>
      <w:r w:rsidRPr="00EF710D">
        <w:rPr>
          <w:lang w:val="en-US"/>
        </w:rPr>
        <w:t>.</w:t>
      </w:r>
    </w:p>
    <w:p w14:paraId="57DB768B" w14:textId="58AC28F8" w:rsidR="008E42F6" w:rsidRPr="00EF710D" w:rsidRDefault="00000000">
      <w:pPr>
        <w:pStyle w:val="Edital-Corpodetexto"/>
        <w:numPr>
          <w:ilvl w:val="2"/>
          <w:numId w:val="156"/>
        </w:numPr>
        <w:spacing w:afterLines="80" w:after="192" w:line="312" w:lineRule="auto"/>
        <w:ind w:left="567" w:firstLine="0"/>
        <w:rPr>
          <w:lang w:val="en-US"/>
        </w:rPr>
      </w:pPr>
      <w:r w:rsidRPr="00EF710D">
        <w:rPr>
          <w:lang w:val="en-US"/>
        </w:rPr>
        <w:lastRenderedPageBreak/>
        <w:t xml:space="preserve">The winning bidders of the bidding processes related to the blocks in which Petrobras expressed interest in acting as an operator, indicated in Table 11B of ANNEX I, must, for the signing of the </w:t>
      </w:r>
      <w:r w:rsidR="00C55B35">
        <w:rPr>
          <w:lang w:val="en-US"/>
        </w:rPr>
        <w:t>agreements</w:t>
      </w:r>
      <w:r w:rsidRPr="00EF710D">
        <w:rPr>
          <w:lang w:val="en-US"/>
        </w:rPr>
        <w:t>, form a consortium with:</w:t>
      </w:r>
    </w:p>
    <w:p w14:paraId="195FA25E" w14:textId="77777777" w:rsidR="008E42F6" w:rsidRDefault="00000000">
      <w:pPr>
        <w:pStyle w:val="Edital-Alnea"/>
        <w:numPr>
          <w:ilvl w:val="0"/>
          <w:numId w:val="96"/>
        </w:numPr>
        <w:tabs>
          <w:tab w:val="left" w:pos="1418"/>
        </w:tabs>
        <w:spacing w:afterLines="80" w:after="192" w:line="312" w:lineRule="auto"/>
        <w:ind w:left="1560" w:hanging="284"/>
      </w:pPr>
      <w:proofErr w:type="spellStart"/>
      <w:r>
        <w:t>the</w:t>
      </w:r>
      <w:proofErr w:type="spellEnd"/>
      <w:r>
        <w:t xml:space="preserve"> PPSA; </w:t>
      </w:r>
      <w:proofErr w:type="spellStart"/>
      <w:r>
        <w:t>and</w:t>
      </w:r>
      <w:proofErr w:type="spellEnd"/>
    </w:p>
    <w:p w14:paraId="04E4B948" w14:textId="50917086" w:rsidR="008E42F6" w:rsidRPr="00EF710D" w:rsidRDefault="00000000">
      <w:pPr>
        <w:pStyle w:val="Edital-Alnea"/>
        <w:numPr>
          <w:ilvl w:val="0"/>
          <w:numId w:val="96"/>
        </w:numPr>
        <w:tabs>
          <w:tab w:val="left" w:pos="1418"/>
        </w:tabs>
        <w:spacing w:afterLines="80" w:after="192" w:line="312" w:lineRule="auto"/>
        <w:ind w:left="1560" w:hanging="284"/>
        <w:rPr>
          <w:lang w:val="en-US"/>
        </w:rPr>
      </w:pPr>
      <w:r w:rsidRPr="00EF710D">
        <w:rPr>
          <w:lang w:val="en-US"/>
        </w:rPr>
        <w:t>Petrobras, if it, according to the terms of item 5.5, must compose such consortium or decides to compose it</w:t>
      </w:r>
      <w:r>
        <w:footnoteReference w:id="1"/>
      </w:r>
      <w:r w:rsidRPr="00EF710D">
        <w:rPr>
          <w:lang w:val="en-US"/>
        </w:rPr>
        <w:t>.</w:t>
      </w:r>
    </w:p>
    <w:p w14:paraId="55A4BD6C" w14:textId="4D2FB6A6" w:rsidR="008E42F6" w:rsidRPr="00EF710D" w:rsidRDefault="00000000">
      <w:pPr>
        <w:pStyle w:val="Edital-Corpodetexto"/>
        <w:numPr>
          <w:ilvl w:val="2"/>
          <w:numId w:val="156"/>
        </w:numPr>
        <w:spacing w:afterLines="80" w:after="192" w:line="312" w:lineRule="auto"/>
        <w:ind w:left="567" w:firstLine="0"/>
        <w:rPr>
          <w:lang w:val="en-US"/>
        </w:rPr>
      </w:pPr>
      <w:r w:rsidRPr="00EF710D">
        <w:rPr>
          <w:lang w:val="en-US"/>
        </w:rPr>
        <w:t xml:space="preserve">PPSA will represent the interests of the Federal Government in the management of production sharing </w:t>
      </w:r>
      <w:r w:rsidR="009949C8">
        <w:rPr>
          <w:lang w:val="en-US"/>
        </w:rPr>
        <w:t>agreements</w:t>
      </w:r>
      <w:r w:rsidRPr="00EF710D">
        <w:rPr>
          <w:lang w:val="en-US"/>
        </w:rPr>
        <w:t xml:space="preserve"> granted in the </w:t>
      </w:r>
      <w:r w:rsidR="001D5825">
        <w:rPr>
          <w:lang w:val="en-US"/>
        </w:rPr>
        <w:t>Open Acreage of Production Sharing</w:t>
      </w:r>
      <w:r w:rsidRPr="00EF710D">
        <w:rPr>
          <w:lang w:val="en-US"/>
        </w:rPr>
        <w:t>.</w:t>
      </w:r>
    </w:p>
    <w:p w14:paraId="54153D7C" w14:textId="77777777" w:rsidR="008E42F6" w:rsidRPr="00EF710D" w:rsidRDefault="008E42F6">
      <w:pPr>
        <w:pStyle w:val="Edital-Corpodetexto"/>
        <w:spacing w:afterLines="80" w:after="192" w:line="312" w:lineRule="auto"/>
        <w:ind w:left="567" w:firstLine="0"/>
        <w:rPr>
          <w:lang w:val="en-US"/>
        </w:rPr>
      </w:pPr>
    </w:p>
    <w:p w14:paraId="5F627817" w14:textId="751449A2" w:rsidR="008E42F6" w:rsidRDefault="00000000">
      <w:pPr>
        <w:pStyle w:val="P68B1DB1-Edital-Corpodetexto4"/>
        <w:numPr>
          <w:ilvl w:val="1"/>
          <w:numId w:val="148"/>
        </w:numPr>
        <w:tabs>
          <w:tab w:val="left" w:pos="1134"/>
        </w:tabs>
        <w:spacing w:before="120" w:afterLines="80" w:after="192" w:line="312" w:lineRule="auto"/>
        <w:ind w:left="284" w:firstLine="0"/>
      </w:pPr>
      <w:bookmarkStart w:id="1262" w:name="_Toc472072909"/>
      <w:bookmarkStart w:id="1263" w:name="_Toc472074133"/>
      <w:bookmarkStart w:id="1264" w:name="_Toc472075356"/>
      <w:bookmarkStart w:id="1265" w:name="_Toc478745351"/>
      <w:bookmarkStart w:id="1266" w:name="_Toc478746581"/>
      <w:bookmarkStart w:id="1267" w:name="_Toc478747809"/>
      <w:bookmarkStart w:id="1268" w:name="_Toc480902744"/>
      <w:bookmarkStart w:id="1269" w:name="_Toc480903972"/>
      <w:bookmarkStart w:id="1270" w:name="_Toc480906427"/>
      <w:bookmarkStart w:id="1271" w:name="_Toc480907652"/>
      <w:bookmarkStart w:id="1272" w:name="_Toc482278192"/>
      <w:bookmarkStart w:id="1273" w:name="_Toc482279438"/>
      <w:bookmarkStart w:id="1274" w:name="_Toc482797301"/>
      <w:bookmarkStart w:id="1275" w:name="_Toc484771155"/>
      <w:bookmarkStart w:id="1276" w:name="_Toc485824098"/>
      <w:bookmarkStart w:id="1277" w:name="_Toc485825412"/>
      <w:bookmarkStart w:id="1278" w:name="_Toc472072910"/>
      <w:bookmarkStart w:id="1279" w:name="_Toc472074134"/>
      <w:bookmarkStart w:id="1280" w:name="_Toc472075357"/>
      <w:bookmarkStart w:id="1281" w:name="_Toc478745352"/>
      <w:bookmarkStart w:id="1282" w:name="_Toc478746582"/>
      <w:bookmarkStart w:id="1283" w:name="_Toc478747810"/>
      <w:bookmarkStart w:id="1284" w:name="_Toc480902745"/>
      <w:bookmarkStart w:id="1285" w:name="_Toc480903973"/>
      <w:bookmarkStart w:id="1286" w:name="_Toc480906428"/>
      <w:bookmarkStart w:id="1287" w:name="_Toc480907653"/>
      <w:bookmarkStart w:id="1288" w:name="_Toc482278193"/>
      <w:bookmarkStart w:id="1289" w:name="_Toc482279439"/>
      <w:bookmarkStart w:id="1290" w:name="_Toc482797302"/>
      <w:bookmarkStart w:id="1291" w:name="_Toc484771156"/>
      <w:bookmarkStart w:id="1292" w:name="_Toc485824099"/>
      <w:bookmarkStart w:id="1293" w:name="_Toc485825413"/>
      <w:bookmarkStart w:id="1294" w:name="_Toc472072911"/>
      <w:bookmarkStart w:id="1295" w:name="_Toc472074135"/>
      <w:bookmarkStart w:id="1296" w:name="_Toc472075358"/>
      <w:bookmarkStart w:id="1297" w:name="_Toc478745353"/>
      <w:bookmarkStart w:id="1298" w:name="_Toc478746583"/>
      <w:bookmarkStart w:id="1299" w:name="_Toc478747811"/>
      <w:bookmarkStart w:id="1300" w:name="_Toc480902746"/>
      <w:bookmarkStart w:id="1301" w:name="_Toc480903974"/>
      <w:bookmarkStart w:id="1302" w:name="_Toc480906429"/>
      <w:bookmarkStart w:id="1303" w:name="_Toc480907654"/>
      <w:bookmarkStart w:id="1304" w:name="_Toc482278194"/>
      <w:bookmarkStart w:id="1305" w:name="_Toc482279440"/>
      <w:bookmarkStart w:id="1306" w:name="_Toc482797303"/>
      <w:bookmarkStart w:id="1307" w:name="_Toc484771157"/>
      <w:bookmarkStart w:id="1308" w:name="_Toc485824100"/>
      <w:bookmarkStart w:id="1309" w:name="_Toc485825414"/>
      <w:bookmarkStart w:id="1310" w:name="_Toc472072912"/>
      <w:bookmarkStart w:id="1311" w:name="_Toc472074136"/>
      <w:bookmarkStart w:id="1312" w:name="_Toc472075359"/>
      <w:bookmarkStart w:id="1313" w:name="_Toc478745354"/>
      <w:bookmarkStart w:id="1314" w:name="_Toc478746584"/>
      <w:bookmarkStart w:id="1315" w:name="_Toc478747812"/>
      <w:bookmarkStart w:id="1316" w:name="_Toc480902747"/>
      <w:bookmarkStart w:id="1317" w:name="_Toc480903975"/>
      <w:bookmarkStart w:id="1318" w:name="_Toc480906430"/>
      <w:bookmarkStart w:id="1319" w:name="_Toc480907655"/>
      <w:bookmarkStart w:id="1320" w:name="_Toc482278195"/>
      <w:bookmarkStart w:id="1321" w:name="_Toc482279441"/>
      <w:bookmarkStart w:id="1322" w:name="_Toc482797304"/>
      <w:bookmarkStart w:id="1323" w:name="_Toc484771158"/>
      <w:bookmarkStart w:id="1324" w:name="_Toc485824101"/>
      <w:bookmarkStart w:id="1325" w:name="_Toc485825415"/>
      <w:bookmarkStart w:id="1326" w:name="_Toc472072913"/>
      <w:bookmarkStart w:id="1327" w:name="_Toc472074137"/>
      <w:bookmarkStart w:id="1328" w:name="_Toc472075360"/>
      <w:bookmarkStart w:id="1329" w:name="_Toc478745355"/>
      <w:bookmarkStart w:id="1330" w:name="_Toc478746585"/>
      <w:bookmarkStart w:id="1331" w:name="_Toc478747813"/>
      <w:bookmarkStart w:id="1332" w:name="_Toc480902748"/>
      <w:bookmarkStart w:id="1333" w:name="_Toc480903976"/>
      <w:bookmarkStart w:id="1334" w:name="_Toc480906431"/>
      <w:bookmarkStart w:id="1335" w:name="_Toc480907656"/>
      <w:bookmarkStart w:id="1336" w:name="_Toc482278196"/>
      <w:bookmarkStart w:id="1337" w:name="_Toc482279442"/>
      <w:bookmarkStart w:id="1338" w:name="_Toc482797305"/>
      <w:bookmarkStart w:id="1339" w:name="_Toc484771159"/>
      <w:bookmarkStart w:id="1340" w:name="_Toc485824102"/>
      <w:bookmarkStart w:id="1341" w:name="_Toc485825416"/>
      <w:bookmarkStart w:id="1342" w:name="_Toc472072914"/>
      <w:bookmarkStart w:id="1343" w:name="_Toc472074138"/>
      <w:bookmarkStart w:id="1344" w:name="_Toc472075361"/>
      <w:bookmarkStart w:id="1345" w:name="_Toc478745356"/>
      <w:bookmarkStart w:id="1346" w:name="_Toc478746586"/>
      <w:bookmarkStart w:id="1347" w:name="_Toc478747814"/>
      <w:bookmarkStart w:id="1348" w:name="_Toc480902749"/>
      <w:bookmarkStart w:id="1349" w:name="_Toc480903977"/>
      <w:bookmarkStart w:id="1350" w:name="_Toc480906432"/>
      <w:bookmarkStart w:id="1351" w:name="_Toc480907657"/>
      <w:bookmarkStart w:id="1352" w:name="_Toc482278197"/>
      <w:bookmarkStart w:id="1353" w:name="_Toc482279443"/>
      <w:bookmarkStart w:id="1354" w:name="_Toc482797306"/>
      <w:bookmarkStart w:id="1355" w:name="_Toc484771160"/>
      <w:bookmarkStart w:id="1356" w:name="_Toc485824103"/>
      <w:bookmarkStart w:id="1357" w:name="_Toc485825417"/>
      <w:bookmarkStart w:id="1358" w:name="_Toc472072915"/>
      <w:bookmarkStart w:id="1359" w:name="_Toc472074139"/>
      <w:bookmarkStart w:id="1360" w:name="_Toc472075362"/>
      <w:bookmarkStart w:id="1361" w:name="_Toc478745357"/>
      <w:bookmarkStart w:id="1362" w:name="_Toc478746587"/>
      <w:bookmarkStart w:id="1363" w:name="_Toc478747815"/>
      <w:bookmarkStart w:id="1364" w:name="_Toc480902750"/>
      <w:bookmarkStart w:id="1365" w:name="_Toc480903978"/>
      <w:bookmarkStart w:id="1366" w:name="_Toc480906433"/>
      <w:bookmarkStart w:id="1367" w:name="_Toc480907658"/>
      <w:bookmarkStart w:id="1368" w:name="_Toc482278198"/>
      <w:bookmarkStart w:id="1369" w:name="_Toc482279444"/>
      <w:bookmarkStart w:id="1370" w:name="_Toc482797307"/>
      <w:bookmarkStart w:id="1371" w:name="_Toc484771161"/>
      <w:bookmarkStart w:id="1372" w:name="_Toc485824104"/>
      <w:bookmarkStart w:id="1373" w:name="_Toc485825418"/>
      <w:bookmarkStart w:id="1374" w:name="_Toc472072916"/>
      <w:bookmarkStart w:id="1375" w:name="_Toc472074140"/>
      <w:bookmarkStart w:id="1376" w:name="_Toc472075363"/>
      <w:bookmarkStart w:id="1377" w:name="_Toc478745358"/>
      <w:bookmarkStart w:id="1378" w:name="_Toc478746588"/>
      <w:bookmarkStart w:id="1379" w:name="_Toc478747816"/>
      <w:bookmarkStart w:id="1380" w:name="_Toc480902751"/>
      <w:bookmarkStart w:id="1381" w:name="_Toc480903979"/>
      <w:bookmarkStart w:id="1382" w:name="_Toc480906434"/>
      <w:bookmarkStart w:id="1383" w:name="_Toc480907659"/>
      <w:bookmarkStart w:id="1384" w:name="_Toc482278199"/>
      <w:bookmarkStart w:id="1385" w:name="_Toc482279445"/>
      <w:bookmarkStart w:id="1386" w:name="_Toc482797308"/>
      <w:bookmarkStart w:id="1387" w:name="_Toc484771162"/>
      <w:bookmarkStart w:id="1388" w:name="_Toc485824105"/>
      <w:bookmarkStart w:id="1389" w:name="_Toc485825419"/>
      <w:bookmarkStart w:id="1390" w:name="_Toc472072917"/>
      <w:bookmarkStart w:id="1391" w:name="_Toc472074141"/>
      <w:bookmarkStart w:id="1392" w:name="_Toc472075364"/>
      <w:bookmarkStart w:id="1393" w:name="_Toc478745359"/>
      <w:bookmarkStart w:id="1394" w:name="_Toc478746589"/>
      <w:bookmarkStart w:id="1395" w:name="_Toc478747817"/>
      <w:bookmarkStart w:id="1396" w:name="_Toc480902752"/>
      <w:bookmarkStart w:id="1397" w:name="_Toc480903980"/>
      <w:bookmarkStart w:id="1398" w:name="_Toc480906435"/>
      <w:bookmarkStart w:id="1399" w:name="_Toc480907660"/>
      <w:bookmarkStart w:id="1400" w:name="_Toc482278200"/>
      <w:bookmarkStart w:id="1401" w:name="_Toc482279446"/>
      <w:bookmarkStart w:id="1402" w:name="_Toc482797309"/>
      <w:bookmarkStart w:id="1403" w:name="_Toc484771163"/>
      <w:bookmarkStart w:id="1404" w:name="_Toc485824106"/>
      <w:bookmarkStart w:id="1405" w:name="_Toc485825420"/>
      <w:bookmarkStart w:id="1406" w:name="_Toc472072918"/>
      <w:bookmarkStart w:id="1407" w:name="_Toc472074142"/>
      <w:bookmarkStart w:id="1408" w:name="_Toc472075365"/>
      <w:bookmarkStart w:id="1409" w:name="_Toc478745360"/>
      <w:bookmarkStart w:id="1410" w:name="_Toc478746590"/>
      <w:bookmarkStart w:id="1411" w:name="_Toc478747818"/>
      <w:bookmarkStart w:id="1412" w:name="_Toc480902753"/>
      <w:bookmarkStart w:id="1413" w:name="_Toc480903981"/>
      <w:bookmarkStart w:id="1414" w:name="_Toc480906436"/>
      <w:bookmarkStart w:id="1415" w:name="_Toc480907661"/>
      <w:bookmarkStart w:id="1416" w:name="_Toc482278201"/>
      <w:bookmarkStart w:id="1417" w:name="_Toc482279447"/>
      <w:bookmarkStart w:id="1418" w:name="_Toc482797310"/>
      <w:bookmarkStart w:id="1419" w:name="_Toc484771164"/>
      <w:bookmarkStart w:id="1420" w:name="_Toc485824107"/>
      <w:bookmarkStart w:id="1421" w:name="_Toc485825421"/>
      <w:bookmarkStart w:id="1422" w:name="_Toc472072919"/>
      <w:bookmarkStart w:id="1423" w:name="_Toc472074143"/>
      <w:bookmarkStart w:id="1424" w:name="_Toc472075366"/>
      <w:bookmarkStart w:id="1425" w:name="_Toc478745361"/>
      <w:bookmarkStart w:id="1426" w:name="_Toc478746591"/>
      <w:bookmarkStart w:id="1427" w:name="_Toc478747819"/>
      <w:bookmarkStart w:id="1428" w:name="_Toc480902754"/>
      <w:bookmarkStart w:id="1429" w:name="_Toc480903982"/>
      <w:bookmarkStart w:id="1430" w:name="_Toc480906437"/>
      <w:bookmarkStart w:id="1431" w:name="_Toc480907662"/>
      <w:bookmarkStart w:id="1432" w:name="_Toc482278202"/>
      <w:bookmarkStart w:id="1433" w:name="_Toc482279448"/>
      <w:bookmarkStart w:id="1434" w:name="_Toc482797311"/>
      <w:bookmarkStart w:id="1435" w:name="_Toc484771165"/>
      <w:bookmarkStart w:id="1436" w:name="_Toc485824108"/>
      <w:bookmarkStart w:id="1437" w:name="_Toc485825422"/>
      <w:bookmarkStart w:id="1438" w:name="_Toc472072920"/>
      <w:bookmarkStart w:id="1439" w:name="_Toc472074144"/>
      <w:bookmarkStart w:id="1440" w:name="_Toc472075367"/>
      <w:bookmarkStart w:id="1441" w:name="_Toc478745362"/>
      <w:bookmarkStart w:id="1442" w:name="_Toc478746592"/>
      <w:bookmarkStart w:id="1443" w:name="_Toc478747820"/>
      <w:bookmarkStart w:id="1444" w:name="_Toc480902755"/>
      <w:bookmarkStart w:id="1445" w:name="_Toc480903983"/>
      <w:bookmarkStart w:id="1446" w:name="_Toc480906438"/>
      <w:bookmarkStart w:id="1447" w:name="_Toc480907663"/>
      <w:bookmarkStart w:id="1448" w:name="_Toc482278203"/>
      <w:bookmarkStart w:id="1449" w:name="_Toc482279449"/>
      <w:bookmarkStart w:id="1450" w:name="_Toc482797312"/>
      <w:bookmarkStart w:id="1451" w:name="_Toc484771166"/>
      <w:bookmarkStart w:id="1452" w:name="_Toc485824109"/>
      <w:bookmarkStart w:id="1453" w:name="_Toc485825423"/>
      <w:bookmarkStart w:id="1454" w:name="_Toc472072921"/>
      <w:bookmarkStart w:id="1455" w:name="_Toc472074145"/>
      <w:bookmarkStart w:id="1456" w:name="_Toc472075368"/>
      <w:bookmarkStart w:id="1457" w:name="_Toc478745363"/>
      <w:bookmarkStart w:id="1458" w:name="_Toc478746593"/>
      <w:bookmarkStart w:id="1459" w:name="_Toc478747821"/>
      <w:bookmarkStart w:id="1460" w:name="_Toc480902756"/>
      <w:bookmarkStart w:id="1461" w:name="_Toc480903984"/>
      <w:bookmarkStart w:id="1462" w:name="_Toc480906439"/>
      <w:bookmarkStart w:id="1463" w:name="_Toc480907664"/>
      <w:bookmarkStart w:id="1464" w:name="_Toc482278204"/>
      <w:bookmarkStart w:id="1465" w:name="_Toc482279450"/>
      <w:bookmarkStart w:id="1466" w:name="_Toc482797313"/>
      <w:bookmarkStart w:id="1467" w:name="_Toc484771167"/>
      <w:bookmarkStart w:id="1468" w:name="_Toc485824110"/>
      <w:bookmarkStart w:id="1469" w:name="_Toc485825424"/>
      <w:bookmarkStart w:id="1470" w:name="_Toc472072922"/>
      <w:bookmarkStart w:id="1471" w:name="_Toc472074146"/>
      <w:bookmarkStart w:id="1472" w:name="_Toc472075369"/>
      <w:bookmarkStart w:id="1473" w:name="_Toc478745364"/>
      <w:bookmarkStart w:id="1474" w:name="_Toc478746594"/>
      <w:bookmarkStart w:id="1475" w:name="_Toc478747822"/>
      <w:bookmarkStart w:id="1476" w:name="_Toc480902757"/>
      <w:bookmarkStart w:id="1477" w:name="_Toc480903985"/>
      <w:bookmarkStart w:id="1478" w:name="_Toc480906440"/>
      <w:bookmarkStart w:id="1479" w:name="_Toc480907665"/>
      <w:bookmarkStart w:id="1480" w:name="_Toc482278205"/>
      <w:bookmarkStart w:id="1481" w:name="_Toc482279451"/>
      <w:bookmarkStart w:id="1482" w:name="_Toc482797314"/>
      <w:bookmarkStart w:id="1483" w:name="_Toc484771168"/>
      <w:bookmarkStart w:id="1484" w:name="_Toc485824111"/>
      <w:bookmarkStart w:id="1485" w:name="_Toc485825425"/>
      <w:bookmarkStart w:id="1486" w:name="_Toc472072923"/>
      <w:bookmarkStart w:id="1487" w:name="_Toc472074147"/>
      <w:bookmarkStart w:id="1488" w:name="_Toc472075370"/>
      <w:bookmarkStart w:id="1489" w:name="_Toc478745365"/>
      <w:bookmarkStart w:id="1490" w:name="_Toc478746595"/>
      <w:bookmarkStart w:id="1491" w:name="_Toc478747823"/>
      <w:bookmarkStart w:id="1492" w:name="_Toc480902758"/>
      <w:bookmarkStart w:id="1493" w:name="_Toc480903986"/>
      <w:bookmarkStart w:id="1494" w:name="_Toc480906441"/>
      <w:bookmarkStart w:id="1495" w:name="_Toc480907666"/>
      <w:bookmarkStart w:id="1496" w:name="_Toc482278206"/>
      <w:bookmarkStart w:id="1497" w:name="_Toc482279452"/>
      <w:bookmarkStart w:id="1498" w:name="_Toc482797315"/>
      <w:bookmarkStart w:id="1499" w:name="_Toc484771169"/>
      <w:bookmarkStart w:id="1500" w:name="_Toc485824112"/>
      <w:bookmarkStart w:id="1501" w:name="_Toc485825426"/>
      <w:bookmarkStart w:id="1502" w:name="_Toc472072924"/>
      <w:bookmarkStart w:id="1503" w:name="_Toc472074148"/>
      <w:bookmarkStart w:id="1504" w:name="_Toc472075371"/>
      <w:bookmarkStart w:id="1505" w:name="_Toc478745366"/>
      <w:bookmarkStart w:id="1506" w:name="_Toc478746596"/>
      <w:bookmarkStart w:id="1507" w:name="_Toc478747824"/>
      <w:bookmarkStart w:id="1508" w:name="_Toc480902759"/>
      <w:bookmarkStart w:id="1509" w:name="_Toc480903987"/>
      <w:bookmarkStart w:id="1510" w:name="_Toc480906442"/>
      <w:bookmarkStart w:id="1511" w:name="_Toc480907667"/>
      <w:bookmarkStart w:id="1512" w:name="_Toc482278207"/>
      <w:bookmarkStart w:id="1513" w:name="_Toc482279453"/>
      <w:bookmarkStart w:id="1514" w:name="_Toc482797316"/>
      <w:bookmarkStart w:id="1515" w:name="_Toc484771170"/>
      <w:bookmarkStart w:id="1516" w:name="_Toc485824113"/>
      <w:bookmarkStart w:id="1517" w:name="_Toc485825427"/>
      <w:bookmarkStart w:id="1518" w:name="_Toc472072925"/>
      <w:bookmarkStart w:id="1519" w:name="_Toc472074149"/>
      <w:bookmarkStart w:id="1520" w:name="_Toc472075372"/>
      <w:bookmarkStart w:id="1521" w:name="_Toc478745367"/>
      <w:bookmarkStart w:id="1522" w:name="_Toc478746597"/>
      <w:bookmarkStart w:id="1523" w:name="_Toc478747825"/>
      <w:bookmarkStart w:id="1524" w:name="_Toc480902760"/>
      <w:bookmarkStart w:id="1525" w:name="_Toc480903988"/>
      <w:bookmarkStart w:id="1526" w:name="_Toc480906443"/>
      <w:bookmarkStart w:id="1527" w:name="_Toc480907668"/>
      <w:bookmarkStart w:id="1528" w:name="_Toc482278208"/>
      <w:bookmarkStart w:id="1529" w:name="_Toc482279454"/>
      <w:bookmarkStart w:id="1530" w:name="_Toc482797317"/>
      <w:bookmarkStart w:id="1531" w:name="_Toc484771171"/>
      <w:bookmarkStart w:id="1532" w:name="_Toc485824114"/>
      <w:bookmarkStart w:id="1533" w:name="_Toc485825428"/>
      <w:bookmarkStart w:id="1534" w:name="_Toc89960864"/>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roofErr w:type="spellStart"/>
      <w:r>
        <w:t>Signature</w:t>
      </w:r>
      <w:proofErr w:type="spellEnd"/>
      <w:r>
        <w:t xml:space="preserve"> </w:t>
      </w:r>
      <w:proofErr w:type="spellStart"/>
      <w:r>
        <w:t>bonus</w:t>
      </w:r>
      <w:proofErr w:type="spellEnd"/>
      <w:r>
        <w:t xml:space="preserve"> </w:t>
      </w:r>
      <w:bookmarkEnd w:id="1534"/>
    </w:p>
    <w:p w14:paraId="7BE2304E" w14:textId="43C6A102" w:rsidR="008E42F6" w:rsidRPr="00EF710D" w:rsidRDefault="00000000">
      <w:pPr>
        <w:pStyle w:val="Edital-Corpodetexto"/>
        <w:numPr>
          <w:ilvl w:val="2"/>
          <w:numId w:val="158"/>
        </w:numPr>
        <w:tabs>
          <w:tab w:val="left" w:pos="1418"/>
        </w:tabs>
        <w:spacing w:afterLines="80" w:after="192" w:line="312" w:lineRule="auto"/>
        <w:ind w:left="567" w:firstLine="0"/>
        <w:rPr>
          <w:lang w:val="en-US"/>
        </w:rPr>
      </w:pPr>
      <w:r w:rsidRPr="00EF710D">
        <w:rPr>
          <w:lang w:val="en-US"/>
        </w:rPr>
        <w:t xml:space="preserve">The signature bonus corresponds to the amount, in Brazilian Reais (BRL), to be paid by the winning bidder, in a single installment, within the period established by ANP, as a condition for signing the production sharing </w:t>
      </w:r>
      <w:r w:rsidR="006976EF">
        <w:rPr>
          <w:lang w:val="en-US"/>
        </w:rPr>
        <w:t>agreement</w:t>
      </w:r>
      <w:r w:rsidRPr="00EF710D">
        <w:rPr>
          <w:lang w:val="en-US"/>
        </w:rPr>
        <w:t xml:space="preserve"> of the block, the subject of the bid.</w:t>
      </w:r>
    </w:p>
    <w:p w14:paraId="2F6417A0" w14:textId="77777777" w:rsidR="008E42F6" w:rsidRPr="00EF710D" w:rsidRDefault="00000000">
      <w:pPr>
        <w:pStyle w:val="Edital-Corpodetexto"/>
        <w:numPr>
          <w:ilvl w:val="2"/>
          <w:numId w:val="158"/>
        </w:numPr>
        <w:tabs>
          <w:tab w:val="left" w:pos="1418"/>
        </w:tabs>
        <w:spacing w:afterLines="80" w:after="192" w:line="312" w:lineRule="auto"/>
        <w:ind w:left="567" w:firstLine="0"/>
        <w:rPr>
          <w:lang w:val="en-US"/>
        </w:rPr>
      </w:pPr>
      <w:r w:rsidRPr="00EF710D">
        <w:rPr>
          <w:lang w:val="en-US"/>
        </w:rPr>
        <w:t>The signature bonus will not integrate the cost in oil and corresponds to the fixed amount due to the Federal Government by the contractor, being forbidden, in any case, its reimbursement.</w:t>
      </w:r>
    </w:p>
    <w:p w14:paraId="2DEB0F32" w14:textId="749AB8F7" w:rsidR="008E42F6" w:rsidRPr="00EF710D" w:rsidRDefault="00000000">
      <w:pPr>
        <w:pStyle w:val="Edital-Corpodetexto"/>
        <w:numPr>
          <w:ilvl w:val="2"/>
          <w:numId w:val="158"/>
        </w:numPr>
        <w:tabs>
          <w:tab w:val="left" w:pos="1418"/>
        </w:tabs>
        <w:spacing w:afterLines="80" w:after="192" w:line="312" w:lineRule="auto"/>
        <w:ind w:left="567" w:firstLine="0"/>
        <w:rPr>
          <w:lang w:val="en-US"/>
        </w:rPr>
      </w:pPr>
      <w:r w:rsidRPr="00EF710D">
        <w:rPr>
          <w:lang w:val="en-US"/>
        </w:rPr>
        <w:t>The signature bonus shall be equal to the amount established for the block in the bid, as listed in Table 11A of ANNEX I.</w:t>
      </w:r>
    </w:p>
    <w:p w14:paraId="2DB2C23D" w14:textId="19F62A38" w:rsidR="008E42F6" w:rsidRPr="00EF710D" w:rsidRDefault="00000000">
      <w:pPr>
        <w:pStyle w:val="Edital-Corpodetexto"/>
        <w:numPr>
          <w:ilvl w:val="2"/>
          <w:numId w:val="158"/>
        </w:numPr>
        <w:tabs>
          <w:tab w:val="left" w:pos="1418"/>
        </w:tabs>
        <w:spacing w:afterLines="80" w:after="192" w:line="312" w:lineRule="auto"/>
        <w:ind w:left="567" w:firstLine="0"/>
        <w:rPr>
          <w:lang w:val="en-US"/>
        </w:rPr>
      </w:pPr>
      <w:r w:rsidRPr="00EF710D">
        <w:rPr>
          <w:lang w:val="en-US"/>
        </w:rPr>
        <w:t>The portion of the signing bonus allocated to PPSA will be proportional to the value of the signing bonus of each block auctioned, considering the maximum total amount of BRL 53,800,000.00 (fifty-three million and eight hundred thousand reais) if all blocks are auctioned.</w:t>
      </w:r>
    </w:p>
    <w:p w14:paraId="26EB6B55" w14:textId="13BE558D" w:rsidR="008E42F6" w:rsidRPr="00EF710D" w:rsidRDefault="008E42F6">
      <w:pPr>
        <w:rPr>
          <w:rFonts w:cs="Arial"/>
          <w:sz w:val="22"/>
        </w:rPr>
      </w:pPr>
    </w:p>
    <w:p w14:paraId="3DD2662B" w14:textId="77777777" w:rsidR="008E42F6" w:rsidRDefault="00000000">
      <w:pPr>
        <w:pStyle w:val="P68B1DB1-Edital-Corpodetexto4"/>
        <w:numPr>
          <w:ilvl w:val="1"/>
          <w:numId w:val="148"/>
        </w:numPr>
        <w:tabs>
          <w:tab w:val="left" w:pos="1134"/>
        </w:tabs>
        <w:spacing w:before="120" w:afterLines="80" w:after="192" w:line="312" w:lineRule="auto"/>
        <w:ind w:left="284" w:firstLine="0"/>
      </w:pPr>
      <w:bookmarkStart w:id="1535" w:name="_Toc468807216"/>
      <w:bookmarkStart w:id="1536" w:name="_Toc468807712"/>
      <w:bookmarkStart w:id="1537" w:name="_Toc468808207"/>
      <w:bookmarkStart w:id="1538" w:name="_Toc468808702"/>
      <w:bookmarkStart w:id="1539" w:name="_Toc468967396"/>
      <w:bookmarkStart w:id="1540" w:name="_Toc468968570"/>
      <w:bookmarkStart w:id="1541" w:name="_Toc469046979"/>
      <w:bookmarkStart w:id="1542" w:name="_Toc469051362"/>
      <w:bookmarkStart w:id="1543" w:name="_Toc469052547"/>
      <w:bookmarkStart w:id="1544" w:name="_Toc469319856"/>
      <w:bookmarkStart w:id="1545" w:name="_Toc469321045"/>
      <w:bookmarkStart w:id="1546" w:name="_Toc469406991"/>
      <w:bookmarkStart w:id="1547" w:name="_Toc469408183"/>
      <w:bookmarkStart w:id="1548" w:name="_Toc469926321"/>
      <w:bookmarkStart w:id="1549" w:name="_Toc469928711"/>
      <w:bookmarkStart w:id="1550" w:name="_Toc470543420"/>
      <w:bookmarkStart w:id="1551" w:name="_Toc470544615"/>
      <w:bookmarkStart w:id="1552" w:name="_Toc470545809"/>
      <w:bookmarkStart w:id="1553" w:name="_Toc470547004"/>
      <w:bookmarkStart w:id="1554" w:name="_Toc472072927"/>
      <w:bookmarkStart w:id="1555" w:name="_Toc472074151"/>
      <w:bookmarkStart w:id="1556" w:name="_Toc472075374"/>
      <w:bookmarkStart w:id="1557" w:name="_Toc478745369"/>
      <w:bookmarkStart w:id="1558" w:name="_Toc478746599"/>
      <w:bookmarkStart w:id="1559" w:name="_Toc478747827"/>
      <w:bookmarkStart w:id="1560" w:name="_Toc480902762"/>
      <w:bookmarkStart w:id="1561" w:name="_Toc480903990"/>
      <w:bookmarkStart w:id="1562" w:name="_Toc480906445"/>
      <w:bookmarkStart w:id="1563" w:name="_Toc480907670"/>
      <w:bookmarkStart w:id="1564" w:name="_Toc482278210"/>
      <w:bookmarkStart w:id="1565" w:name="_Toc482279456"/>
      <w:bookmarkStart w:id="1566" w:name="_Toc482797319"/>
      <w:bookmarkStart w:id="1567" w:name="_Toc484771173"/>
      <w:bookmarkStart w:id="1568" w:name="_Toc485824116"/>
      <w:bookmarkStart w:id="1569" w:name="_Toc485825430"/>
      <w:bookmarkStart w:id="1570" w:name="_Toc89960865"/>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roofErr w:type="spellStart"/>
      <w:r>
        <w:t>Minimum</w:t>
      </w:r>
      <w:proofErr w:type="spellEnd"/>
      <w:r>
        <w:t xml:space="preserve"> </w:t>
      </w:r>
      <w:proofErr w:type="spellStart"/>
      <w:r>
        <w:t>Exploratory</w:t>
      </w:r>
      <w:proofErr w:type="spellEnd"/>
      <w:r>
        <w:t xml:space="preserve"> </w:t>
      </w:r>
      <w:proofErr w:type="spellStart"/>
      <w:r>
        <w:t>Program</w:t>
      </w:r>
      <w:proofErr w:type="spellEnd"/>
      <w:r>
        <w:t xml:space="preserve"> (PEM)</w:t>
      </w:r>
      <w:bookmarkEnd w:id="1570"/>
    </w:p>
    <w:p w14:paraId="453652E5" w14:textId="77777777" w:rsidR="008E42F6" w:rsidRPr="00EF710D" w:rsidRDefault="00000000">
      <w:pPr>
        <w:pStyle w:val="Edital-Corpodetexto"/>
        <w:numPr>
          <w:ilvl w:val="2"/>
          <w:numId w:val="159"/>
        </w:numPr>
        <w:spacing w:afterLines="80" w:after="192" w:line="312" w:lineRule="auto"/>
        <w:ind w:left="567" w:firstLine="0"/>
        <w:rPr>
          <w:lang w:val="en-US"/>
        </w:rPr>
      </w:pPr>
      <w:r w:rsidRPr="00EF710D">
        <w:rPr>
          <w:lang w:val="en-US"/>
        </w:rPr>
        <w:t xml:space="preserve">The Minimum Exploratory Program corresponds to the set of exploratory activities to be performed by the contractor. The Minimum Exploratory Program must be compulsorily fulfilled during the exploration phase. </w:t>
      </w:r>
    </w:p>
    <w:p w14:paraId="50170357" w14:textId="44E274B5" w:rsidR="008E42F6" w:rsidRPr="00EF710D" w:rsidRDefault="00000000">
      <w:pPr>
        <w:pStyle w:val="Edital-Corpodetexto"/>
        <w:numPr>
          <w:ilvl w:val="2"/>
          <w:numId w:val="159"/>
        </w:numPr>
        <w:spacing w:afterLines="80" w:after="192" w:line="312" w:lineRule="auto"/>
        <w:ind w:left="567" w:firstLine="0"/>
        <w:rPr>
          <w:lang w:val="en-US"/>
        </w:rPr>
      </w:pPr>
      <w:r w:rsidRPr="00EF710D">
        <w:rPr>
          <w:lang w:val="en-US"/>
        </w:rPr>
        <w:lastRenderedPageBreak/>
        <w:t xml:space="preserve">The activities of the Minimum Exploratory Program, with their respective values of the financial guarantee, are in Table 11A of ANNEX I and are defined in the production sharing </w:t>
      </w:r>
      <w:r w:rsidR="00357989">
        <w:rPr>
          <w:lang w:val="en-US"/>
        </w:rPr>
        <w:t>agreement</w:t>
      </w:r>
      <w:r w:rsidRPr="00EF710D">
        <w:rPr>
          <w:lang w:val="en-US"/>
        </w:rPr>
        <w:t>.</w:t>
      </w:r>
    </w:p>
    <w:p w14:paraId="4B89B1C9" w14:textId="77777777" w:rsidR="008E42F6" w:rsidRPr="00EF710D" w:rsidRDefault="008E42F6">
      <w:pPr>
        <w:pStyle w:val="Edital-Corpodetexto"/>
        <w:spacing w:afterLines="80" w:after="192" w:line="312" w:lineRule="auto"/>
        <w:ind w:left="567" w:firstLine="0"/>
        <w:rPr>
          <w:lang w:val="en-US"/>
        </w:rPr>
      </w:pPr>
    </w:p>
    <w:p w14:paraId="1DE80CE1" w14:textId="24A788CD" w:rsidR="008E42F6" w:rsidRDefault="00000000">
      <w:pPr>
        <w:pStyle w:val="P68B1DB1-Edital-Corpodetexto4"/>
        <w:numPr>
          <w:ilvl w:val="1"/>
          <w:numId w:val="148"/>
        </w:numPr>
        <w:tabs>
          <w:tab w:val="left" w:pos="1134"/>
        </w:tabs>
        <w:spacing w:before="120" w:afterLines="80" w:after="192" w:line="312" w:lineRule="auto"/>
        <w:ind w:left="284" w:firstLine="0"/>
      </w:pPr>
      <w:bookmarkStart w:id="1571" w:name="_Toc468807218"/>
      <w:bookmarkStart w:id="1572" w:name="_Toc468807714"/>
      <w:bookmarkStart w:id="1573" w:name="_Toc468808209"/>
      <w:bookmarkStart w:id="1574" w:name="_Toc468808704"/>
      <w:bookmarkStart w:id="1575" w:name="_Toc468967398"/>
      <w:bookmarkStart w:id="1576" w:name="_Toc468968572"/>
      <w:bookmarkStart w:id="1577" w:name="_Toc469046981"/>
      <w:bookmarkStart w:id="1578" w:name="_Toc469051364"/>
      <w:bookmarkStart w:id="1579" w:name="_Toc469052549"/>
      <w:bookmarkStart w:id="1580" w:name="_Toc469319858"/>
      <w:bookmarkStart w:id="1581" w:name="_Toc469321047"/>
      <w:bookmarkStart w:id="1582" w:name="_Toc469406993"/>
      <w:bookmarkStart w:id="1583" w:name="_Toc469408185"/>
      <w:bookmarkStart w:id="1584" w:name="_Toc469926323"/>
      <w:bookmarkStart w:id="1585" w:name="_Toc469928713"/>
      <w:bookmarkStart w:id="1586" w:name="_Toc470543422"/>
      <w:bookmarkStart w:id="1587" w:name="_Toc470544617"/>
      <w:bookmarkStart w:id="1588" w:name="_Toc470545811"/>
      <w:bookmarkStart w:id="1589" w:name="_Toc470547006"/>
      <w:bookmarkStart w:id="1590" w:name="_Toc472072929"/>
      <w:bookmarkStart w:id="1591" w:name="_Toc472074153"/>
      <w:bookmarkStart w:id="1592" w:name="_Toc472075376"/>
      <w:bookmarkStart w:id="1593" w:name="_Toc478745371"/>
      <w:bookmarkStart w:id="1594" w:name="_Toc478746601"/>
      <w:bookmarkStart w:id="1595" w:name="_Toc478747829"/>
      <w:bookmarkStart w:id="1596" w:name="_Toc480902764"/>
      <w:bookmarkStart w:id="1597" w:name="_Toc480903992"/>
      <w:bookmarkStart w:id="1598" w:name="_Toc480906447"/>
      <w:bookmarkStart w:id="1599" w:name="_Toc480907672"/>
      <w:bookmarkStart w:id="1600" w:name="_Toc482278212"/>
      <w:bookmarkStart w:id="1601" w:name="_Toc482279458"/>
      <w:bookmarkStart w:id="1602" w:name="_Toc482797321"/>
      <w:bookmarkStart w:id="1603" w:name="_Toc484771175"/>
      <w:bookmarkStart w:id="1604" w:name="_Toc485824118"/>
      <w:bookmarkStart w:id="1605" w:name="_Toc485825432"/>
      <w:bookmarkStart w:id="1606" w:name="_Toc89960866"/>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r>
        <w:t xml:space="preserve">Local </w:t>
      </w:r>
      <w:proofErr w:type="spellStart"/>
      <w:r>
        <w:t>content</w:t>
      </w:r>
      <w:proofErr w:type="spellEnd"/>
      <w:r>
        <w:t xml:space="preserve"> </w:t>
      </w:r>
      <w:proofErr w:type="spellStart"/>
      <w:r>
        <w:t>commitment</w:t>
      </w:r>
      <w:bookmarkEnd w:id="1606"/>
      <w:proofErr w:type="spellEnd"/>
    </w:p>
    <w:p w14:paraId="4A37EBC6" w14:textId="4E84D40B" w:rsidR="008E42F6" w:rsidRPr="00EF710D" w:rsidRDefault="00000000">
      <w:pPr>
        <w:pStyle w:val="Edital-Corpodetexto"/>
        <w:numPr>
          <w:ilvl w:val="2"/>
          <w:numId w:val="148"/>
        </w:numPr>
        <w:tabs>
          <w:tab w:val="left" w:pos="1134"/>
          <w:tab w:val="left" w:pos="1418"/>
        </w:tabs>
        <w:spacing w:before="240" w:afterLines="80" w:after="192" w:line="312" w:lineRule="auto"/>
        <w:ind w:left="567" w:firstLine="0"/>
        <w:rPr>
          <w:lang w:val="en-US"/>
        </w:rPr>
      </w:pPr>
      <w:r w:rsidRPr="00EF710D">
        <w:rPr>
          <w:lang w:val="en-US"/>
        </w:rPr>
        <w:t xml:space="preserve">The production sharing </w:t>
      </w:r>
      <w:r w:rsidR="00357989">
        <w:rPr>
          <w:lang w:val="en-US"/>
        </w:rPr>
        <w:t>agreement</w:t>
      </w:r>
      <w:r w:rsidRPr="00EF710D">
        <w:rPr>
          <w:lang w:val="en-US"/>
        </w:rPr>
        <w:t xml:space="preserve"> will contain the conditions for compliance with the local content of each block in the bid.</w:t>
      </w:r>
    </w:p>
    <w:p w14:paraId="005111D8" w14:textId="193BD071" w:rsidR="008E42F6" w:rsidRPr="00EF710D" w:rsidRDefault="00000000">
      <w:pPr>
        <w:pStyle w:val="Edital-Corpodetexto"/>
        <w:numPr>
          <w:ilvl w:val="2"/>
          <w:numId w:val="148"/>
        </w:numPr>
        <w:tabs>
          <w:tab w:val="left" w:pos="1418"/>
        </w:tabs>
        <w:spacing w:before="240" w:afterLines="80" w:after="192" w:line="312" w:lineRule="auto"/>
        <w:ind w:left="567" w:firstLine="0"/>
        <w:rPr>
          <w:lang w:val="en-US"/>
        </w:rPr>
      </w:pPr>
      <w:r w:rsidRPr="00EF710D">
        <w:rPr>
          <w:lang w:val="en-US"/>
        </w:rPr>
        <w:t xml:space="preserve">The minimum percentages of global local content and </w:t>
      </w:r>
      <w:proofErr w:type="spellStart"/>
      <w:r w:rsidRPr="00EF710D">
        <w:rPr>
          <w:lang w:val="en-US"/>
        </w:rPr>
        <w:t>macrogroups</w:t>
      </w:r>
      <w:proofErr w:type="spellEnd"/>
      <w:r w:rsidRPr="00EF710D">
        <w:rPr>
          <w:lang w:val="en-US"/>
        </w:rPr>
        <w:t xml:space="preserve"> to be fulfilled in the exploration phase and in the production development stage are summarized in Table 11C of ANNEX I and in the production sharing </w:t>
      </w:r>
      <w:r w:rsidR="00357989">
        <w:rPr>
          <w:lang w:val="en-US"/>
        </w:rPr>
        <w:t>agreement.</w:t>
      </w:r>
    </w:p>
    <w:p w14:paraId="520ED488" w14:textId="3D85BB17" w:rsidR="008E42F6" w:rsidRDefault="00000000">
      <w:pPr>
        <w:pStyle w:val="Edital-Ttulo1"/>
      </w:pPr>
      <w:bookmarkStart w:id="1607" w:name="_Toc4445148"/>
      <w:bookmarkStart w:id="1608" w:name="_Toc4445149"/>
      <w:bookmarkStart w:id="1609" w:name="_Toc4445150"/>
      <w:bookmarkStart w:id="1610" w:name="_Toc4445151"/>
      <w:bookmarkStart w:id="1611" w:name="_Toc4445152"/>
      <w:bookmarkStart w:id="1612" w:name="_Toc4445159"/>
      <w:bookmarkStart w:id="1613" w:name="_Toc4445196"/>
      <w:bookmarkStart w:id="1614" w:name="_Toc4445197"/>
      <w:bookmarkStart w:id="1615" w:name="_Toc4445198"/>
      <w:bookmarkStart w:id="1616" w:name="_Toc4445199"/>
      <w:bookmarkStart w:id="1617" w:name="_Toc4445200"/>
      <w:bookmarkStart w:id="1618" w:name="_Toc4445201"/>
      <w:bookmarkStart w:id="1619" w:name="_Toc4445202"/>
      <w:bookmarkStart w:id="1620" w:name="_Toc4445203"/>
      <w:bookmarkStart w:id="1621" w:name="_Toc4445204"/>
      <w:bookmarkStart w:id="1622" w:name="_Toc4445205"/>
      <w:bookmarkStart w:id="1623" w:name="_Toc126876194"/>
      <w:bookmarkStart w:id="1624" w:name="_Toc89960867"/>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r>
        <w:lastRenderedPageBreak/>
        <w:t>SECTION III - PRESENTATION OF DOCUMENTS</w:t>
      </w:r>
      <w:bookmarkEnd w:id="1623"/>
      <w:r>
        <w:t xml:space="preserve"> </w:t>
      </w:r>
    </w:p>
    <w:p w14:paraId="73DF91F6" w14:textId="77777777" w:rsidR="008E42F6" w:rsidRDefault="008E42F6">
      <w:pPr>
        <w:pStyle w:val="Edital-Corpodetexto"/>
        <w:tabs>
          <w:tab w:val="left" w:pos="1134"/>
        </w:tabs>
        <w:spacing w:before="120" w:afterLines="80" w:after="192" w:line="312" w:lineRule="auto"/>
        <w:ind w:left="284" w:firstLine="0"/>
        <w:rPr>
          <w:b/>
          <w:sz w:val="24"/>
        </w:rPr>
      </w:pPr>
      <w:bookmarkStart w:id="1625" w:name="_Toc89960868"/>
      <w:bookmarkEnd w:id="1094"/>
      <w:bookmarkEnd w:id="1095"/>
      <w:bookmarkEnd w:id="1096"/>
      <w:bookmarkEnd w:id="1097"/>
      <w:bookmarkEnd w:id="1098"/>
      <w:bookmarkEnd w:id="1099"/>
      <w:bookmarkEnd w:id="1100"/>
      <w:bookmarkEnd w:id="1101"/>
      <w:bookmarkEnd w:id="1102"/>
      <w:bookmarkEnd w:id="1103"/>
      <w:bookmarkEnd w:id="1624"/>
    </w:p>
    <w:p w14:paraId="7B16C2AB" w14:textId="732BD6E2" w:rsidR="008E42F6" w:rsidRDefault="00000000">
      <w:pPr>
        <w:pStyle w:val="P68B1DB1-Edital-Corpodetexto4"/>
        <w:numPr>
          <w:ilvl w:val="1"/>
          <w:numId w:val="161"/>
        </w:numPr>
        <w:tabs>
          <w:tab w:val="left" w:pos="1134"/>
        </w:tabs>
        <w:spacing w:before="120" w:afterLines="80" w:after="192" w:line="312" w:lineRule="auto"/>
        <w:ind w:left="284" w:firstLine="0"/>
      </w:pPr>
      <w:proofErr w:type="spellStart"/>
      <w:r>
        <w:t>Form</w:t>
      </w:r>
      <w:proofErr w:type="spellEnd"/>
      <w:r>
        <w:t xml:space="preserve"> </w:t>
      </w:r>
      <w:proofErr w:type="spellStart"/>
      <w:r>
        <w:t>of</w:t>
      </w:r>
      <w:proofErr w:type="spellEnd"/>
      <w:r>
        <w:t xml:space="preserve"> </w:t>
      </w:r>
      <w:proofErr w:type="spellStart"/>
      <w:r>
        <w:t>submission</w:t>
      </w:r>
      <w:bookmarkEnd w:id="1625"/>
      <w:proofErr w:type="spellEnd"/>
    </w:p>
    <w:p w14:paraId="6BECCBDE" w14:textId="77A4D951"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The documents requested in this </w:t>
      </w:r>
      <w:r w:rsidR="008158A3">
        <w:rPr>
          <w:lang w:val="en-US"/>
        </w:rPr>
        <w:t>tender protocol</w:t>
      </w:r>
      <w:r w:rsidRPr="00EF710D">
        <w:rPr>
          <w:lang w:val="en-US"/>
        </w:rPr>
        <w:t xml:space="preserve"> must be scanned individually and sent to ANP in ".pdf" format, through the Electronic Information System (SEI, Sistema </w:t>
      </w:r>
      <w:proofErr w:type="spellStart"/>
      <w:r w:rsidRPr="00EF710D">
        <w:rPr>
          <w:lang w:val="en-US"/>
        </w:rPr>
        <w:t>Eletrônico</w:t>
      </w:r>
      <w:proofErr w:type="spellEnd"/>
      <w:r w:rsidRPr="00EF710D">
        <w:rPr>
          <w:lang w:val="en-US"/>
        </w:rPr>
        <w:t xml:space="preserve"> de </w:t>
      </w:r>
      <w:proofErr w:type="spellStart"/>
      <w:r w:rsidRPr="00EF710D">
        <w:rPr>
          <w:lang w:val="en-US"/>
        </w:rPr>
        <w:t>Informações</w:t>
      </w:r>
      <w:proofErr w:type="spellEnd"/>
      <w:r w:rsidRPr="00EF710D">
        <w:rPr>
          <w:lang w:val="en-US"/>
        </w:rPr>
        <w:t xml:space="preserve">), and for this purpose must follow the instructions contained in the documents "SEI External User Manual" (“Manual do Usuário </w:t>
      </w:r>
      <w:proofErr w:type="spellStart"/>
      <w:r w:rsidRPr="00EF710D">
        <w:rPr>
          <w:lang w:val="en-US"/>
        </w:rPr>
        <w:t>externo</w:t>
      </w:r>
      <w:proofErr w:type="spellEnd"/>
      <w:r w:rsidRPr="00EF710D">
        <w:rPr>
          <w:lang w:val="en-US"/>
        </w:rPr>
        <w:t xml:space="preserve"> do SEI”) and "Manual for Petitioning Documents in SEI for ANP Bidding Rounds", (“Manual para </w:t>
      </w:r>
      <w:proofErr w:type="spellStart"/>
      <w:r w:rsidRPr="00EF710D">
        <w:rPr>
          <w:lang w:val="en-US"/>
        </w:rPr>
        <w:t>Peticionamento</w:t>
      </w:r>
      <w:proofErr w:type="spellEnd"/>
      <w:r w:rsidRPr="00EF710D">
        <w:rPr>
          <w:lang w:val="en-US"/>
        </w:rPr>
        <w:t xml:space="preserve"> de </w:t>
      </w:r>
      <w:proofErr w:type="spellStart"/>
      <w:r w:rsidRPr="00EF710D">
        <w:rPr>
          <w:lang w:val="en-US"/>
        </w:rPr>
        <w:t>Documentos</w:t>
      </w:r>
      <w:proofErr w:type="spellEnd"/>
      <w:r w:rsidRPr="00EF710D">
        <w:rPr>
          <w:lang w:val="en-US"/>
        </w:rPr>
        <w:t xml:space="preserve"> no SEI para as Rodadas de </w:t>
      </w:r>
      <w:proofErr w:type="spellStart"/>
      <w:r w:rsidRPr="00EF710D">
        <w:rPr>
          <w:lang w:val="en-US"/>
        </w:rPr>
        <w:t>Licitações</w:t>
      </w:r>
      <w:proofErr w:type="spellEnd"/>
      <w:r w:rsidRPr="00EF710D">
        <w:rPr>
          <w:lang w:val="en-US"/>
        </w:rPr>
        <w:t xml:space="preserve"> da ANP”) available on the website </w:t>
      </w:r>
      <w:r w:rsidRPr="00EF710D">
        <w:rPr>
          <w:rStyle w:val="Hyperlink"/>
          <w:lang w:val="en-US"/>
        </w:rPr>
        <w:t>https://www.gov.br/anp/pt-br/rodadas-anp</w:t>
      </w:r>
      <w:r w:rsidRPr="00EF710D">
        <w:rPr>
          <w:lang w:val="en-US"/>
        </w:rPr>
        <w:t>, respecting the deadlines established  by CEL in the cycle schedules.</w:t>
      </w:r>
    </w:p>
    <w:p w14:paraId="746F8C12" w14:textId="6323EDE0"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The petitioning of the documents required in the scope of the </w:t>
      </w:r>
      <w:r w:rsidR="00357989">
        <w:rPr>
          <w:lang w:val="en-US"/>
        </w:rPr>
        <w:t>o</w:t>
      </w:r>
      <w:r w:rsidR="000F72AB">
        <w:rPr>
          <w:lang w:val="en-US"/>
        </w:rPr>
        <w:t xml:space="preserve">pen </w:t>
      </w:r>
      <w:r w:rsidR="00357989">
        <w:rPr>
          <w:lang w:val="en-US"/>
        </w:rPr>
        <w:t>a</w:t>
      </w:r>
      <w:r w:rsidR="000F72AB">
        <w:rPr>
          <w:lang w:val="en-US"/>
        </w:rPr>
        <w:t>creage</w:t>
      </w:r>
      <w:r w:rsidRPr="00EF710D">
        <w:rPr>
          <w:lang w:val="en-US"/>
        </w:rPr>
        <w:t xml:space="preserve"> must occur, necessarily, in the process in which the bidder requested the registration in the bidding process, except for the documents required in the signing of the </w:t>
      </w:r>
      <w:r w:rsidR="00C55B35">
        <w:rPr>
          <w:lang w:val="en-US"/>
        </w:rPr>
        <w:t>agreements</w:t>
      </w:r>
      <w:r w:rsidRPr="00EF710D">
        <w:rPr>
          <w:lang w:val="en-US"/>
        </w:rPr>
        <w:t>, which must be petitioned in a specific process, as provided in item 10.1.3.</w:t>
      </w:r>
    </w:p>
    <w:p w14:paraId="78F292C6" w14:textId="7DD4C182"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Notwithstanding the forwarding of the digital file through SEI, the financial guarantees of the minimum exploratory program and the performance guarantees, provided for in items 10.2.4 and 10.2.7 of this </w:t>
      </w:r>
      <w:r w:rsidR="008158A3">
        <w:rPr>
          <w:lang w:val="en-US"/>
        </w:rPr>
        <w:t>tender protocol</w:t>
      </w:r>
      <w:r w:rsidRPr="00EF710D">
        <w:rPr>
          <w:lang w:val="en-US"/>
        </w:rPr>
        <w:t xml:space="preserve">, respectively, must have their originals sent to the Central Office of ANP or delivered in the protocol service thereof, to the care of the </w:t>
      </w:r>
      <w:r w:rsidR="003163C7">
        <w:rPr>
          <w:lang w:val="en-US"/>
        </w:rPr>
        <w:t xml:space="preserve">Licensing Rounds Promotion Superintendence </w:t>
      </w:r>
      <w:r w:rsidRPr="00EF710D">
        <w:rPr>
          <w:lang w:val="en-US"/>
        </w:rPr>
        <w:t xml:space="preserve">(SPL, </w:t>
      </w:r>
      <w:proofErr w:type="spellStart"/>
      <w:r w:rsidRPr="00EF710D">
        <w:rPr>
          <w:lang w:val="en-US"/>
        </w:rPr>
        <w:t>Superintendência</w:t>
      </w:r>
      <w:proofErr w:type="spellEnd"/>
      <w:r w:rsidRPr="00EF710D">
        <w:rPr>
          <w:lang w:val="en-US"/>
        </w:rPr>
        <w:t xml:space="preserve"> de </w:t>
      </w:r>
      <w:proofErr w:type="spellStart"/>
      <w:r w:rsidRPr="00EF710D">
        <w:rPr>
          <w:lang w:val="en-US"/>
        </w:rPr>
        <w:t>Promoção</w:t>
      </w:r>
      <w:proofErr w:type="spellEnd"/>
      <w:r w:rsidRPr="00EF710D">
        <w:rPr>
          <w:lang w:val="en-US"/>
        </w:rPr>
        <w:t xml:space="preserve"> de </w:t>
      </w:r>
      <w:proofErr w:type="spellStart"/>
      <w:r w:rsidRPr="00EF710D">
        <w:rPr>
          <w:lang w:val="en-US"/>
        </w:rPr>
        <w:t>Licitações</w:t>
      </w:r>
      <w:proofErr w:type="spellEnd"/>
      <w:r w:rsidRPr="00EF710D">
        <w:rPr>
          <w:lang w:val="en-US"/>
        </w:rPr>
        <w:t>), respecting the deadlines established by CEL in the schedules of the cycles.</w:t>
      </w:r>
    </w:p>
    <w:p w14:paraId="5ACACBF1" w14:textId="5704982E"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The bid guarantees must be exclusively sent to the Central Office of ANP or delivered in the protocol service thereof, in care of the </w:t>
      </w:r>
      <w:r w:rsidR="003163C7">
        <w:rPr>
          <w:lang w:val="en-US"/>
        </w:rPr>
        <w:t>Licensing Rounds Promotion Superintendence</w:t>
      </w:r>
      <w:r w:rsidR="003163C7" w:rsidRPr="00EF710D">
        <w:rPr>
          <w:lang w:val="en-US"/>
        </w:rPr>
        <w:t xml:space="preserve"> </w:t>
      </w:r>
      <w:r w:rsidRPr="00EF710D">
        <w:rPr>
          <w:lang w:val="en-US"/>
        </w:rPr>
        <w:t>(SPL), respecting the deadlines established by CEL in the schedules of the cycles.</w:t>
      </w:r>
    </w:p>
    <w:p w14:paraId="30FEBF15" w14:textId="77777777"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The documents produced by the interested party must be written in Brazilian Portuguese, without amendments, erasures, blurs or additions and excerpts erased with any corrective method, and identified by title on its first page, </w:t>
      </w:r>
    </w:p>
    <w:p w14:paraId="5AFD90B4" w14:textId="22311609"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The annexes to this </w:t>
      </w:r>
      <w:r w:rsidR="003163C7">
        <w:rPr>
          <w:lang w:val="en-US"/>
        </w:rPr>
        <w:t>tender protocol</w:t>
      </w:r>
      <w:r w:rsidRPr="00EF710D">
        <w:rPr>
          <w:lang w:val="en-US"/>
        </w:rPr>
        <w:t xml:space="preserve"> produced will be accepted:</w:t>
      </w:r>
    </w:p>
    <w:p w14:paraId="4CA54313" w14:textId="4C822A9A" w:rsidR="008E42F6" w:rsidRPr="00EF710D" w:rsidRDefault="00000000">
      <w:pPr>
        <w:pStyle w:val="Edital-Alnea"/>
        <w:numPr>
          <w:ilvl w:val="0"/>
          <w:numId w:val="16"/>
        </w:numPr>
        <w:ind w:left="1560" w:hanging="284"/>
        <w:rPr>
          <w:lang w:val="en-US"/>
        </w:rPr>
      </w:pPr>
      <w:r w:rsidRPr="00EF710D">
        <w:rPr>
          <w:lang w:val="en-US"/>
        </w:rPr>
        <w:t xml:space="preserve">in two columns printed on the same sheet, provided that one of these columns fully reproduces the text of the respective annex in Brazilian Portuguese and, in the other column, the text in a foreign </w:t>
      </w:r>
      <w:r w:rsidR="008158A3" w:rsidRPr="00EF710D">
        <w:rPr>
          <w:lang w:val="en-US"/>
        </w:rPr>
        <w:t>language:</w:t>
      </w:r>
      <w:r w:rsidRPr="00EF710D">
        <w:rPr>
          <w:lang w:val="en-US"/>
        </w:rPr>
        <w:t xml:space="preserve"> or</w:t>
      </w:r>
    </w:p>
    <w:p w14:paraId="7B0B0923" w14:textId="77777777" w:rsidR="008E42F6" w:rsidRPr="00EF710D" w:rsidRDefault="00000000">
      <w:pPr>
        <w:pStyle w:val="Edital-Alnea"/>
        <w:numPr>
          <w:ilvl w:val="0"/>
          <w:numId w:val="16"/>
        </w:numPr>
        <w:ind w:left="1560" w:hanging="284"/>
        <w:rPr>
          <w:lang w:val="en-US"/>
        </w:rPr>
      </w:pPr>
      <w:r w:rsidRPr="00EF710D">
        <w:rPr>
          <w:lang w:val="en-US"/>
        </w:rPr>
        <w:lastRenderedPageBreak/>
        <w:t>in a foreign language, accompanied by a sworn translation whose transcript fully corresponds to the text provided for in the respective annex, obeying the formalities provided for in this section.</w:t>
      </w:r>
    </w:p>
    <w:p w14:paraId="203F2A15" w14:textId="77777777"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In case of divergence between the Brazilian Portuguese language version and the foreign language version, the Brazilian Portuguese language version shall prevail.</w:t>
      </w:r>
    </w:p>
    <w:p w14:paraId="323E1A82" w14:textId="15BB7962"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All documents produced by the interested party, except for powers of attorney, must be dated and signed by the accredited representative, on the last sheet, with the legible name of the signatory. Proxies must be dated and signed by the legal representative(s) of the interested party with powers to do so.</w:t>
      </w:r>
    </w:p>
    <w:p w14:paraId="542C529B" w14:textId="136E26AA"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Only the accredited representatives of the bidder, appointed through a power of attorney under the terms of item 4.2.3.6 of this </w:t>
      </w:r>
      <w:r w:rsidR="008158A3">
        <w:rPr>
          <w:lang w:val="en-US"/>
        </w:rPr>
        <w:t>tender protocol</w:t>
      </w:r>
      <w:r w:rsidRPr="00EF710D">
        <w:rPr>
          <w:lang w:val="en-US"/>
        </w:rPr>
        <w:t xml:space="preserve">, may petition in SEI the documents requested in this </w:t>
      </w:r>
      <w:r w:rsidR="008158A3">
        <w:rPr>
          <w:lang w:val="en-US"/>
        </w:rPr>
        <w:t>tender protocol</w:t>
      </w:r>
      <w:r w:rsidRPr="00EF710D">
        <w:rPr>
          <w:lang w:val="en-US"/>
        </w:rPr>
        <w:t>.</w:t>
      </w:r>
    </w:p>
    <w:p w14:paraId="138BAD85" w14:textId="77777777"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Only documents issued up to ninety (90) calendar days before submission to ANP will be accepted. This provision does not apply to corporate documents, financial statements, the opinion of an independent auditor and those with an express expiration date.</w:t>
      </w:r>
    </w:p>
    <w:p w14:paraId="708C74F2" w14:textId="0FB623C6"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The submission of documents required in the </w:t>
      </w:r>
      <w:r w:rsidR="008158A3">
        <w:rPr>
          <w:lang w:val="en-US"/>
        </w:rPr>
        <w:t>tender protocol</w:t>
      </w:r>
      <w:r w:rsidRPr="00EF710D">
        <w:rPr>
          <w:lang w:val="en-US"/>
        </w:rPr>
        <w:t xml:space="preserve"> after the deadlines established by CEL in the cycle schedules is prohibited, except in the cases mentioned in the following paragraph.</w:t>
      </w:r>
    </w:p>
    <w:p w14:paraId="576F5981" w14:textId="77777777"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ANP may request any additional information or document that supports the analysis of the bidders' documentation and promote steps it deems necessary to clarify or complement the instruction of the bidding procedure, including the presentation of the original of the scanned document. ANP may also request the remedy of non-conformities of a formal nature, which do not affect the content of the document, and material errors.</w:t>
      </w:r>
    </w:p>
    <w:p w14:paraId="65C991C9" w14:textId="6A526181"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Failure to comply with merely formal requirements that do not compromise the bidder's qualification, the understanding of the content of its proposal or the cycle schedule, will not result in its removal from the bidding process or the invalidation of the process.</w:t>
      </w:r>
    </w:p>
    <w:p w14:paraId="00EAC9C1" w14:textId="24511998"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No documentation submitted to ANP will be returned, except for the exonerated offer guarantees, under the conditions described in item 7.7.</w:t>
      </w:r>
    </w:p>
    <w:p w14:paraId="4A4A9CA5" w14:textId="30B52B76"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It should be noted, for the purposes of this </w:t>
      </w:r>
      <w:r w:rsidR="008158A3">
        <w:rPr>
          <w:lang w:val="en-US"/>
        </w:rPr>
        <w:t>tender protocol</w:t>
      </w:r>
      <w:r w:rsidRPr="00EF710D">
        <w:rPr>
          <w:lang w:val="en-US"/>
        </w:rPr>
        <w:t>, that:</w:t>
      </w:r>
    </w:p>
    <w:p w14:paraId="2B68543D" w14:textId="4E643AA3" w:rsidR="008E42F6" w:rsidRPr="00EF710D" w:rsidRDefault="00000000">
      <w:pPr>
        <w:pStyle w:val="Edital-Alnea"/>
        <w:numPr>
          <w:ilvl w:val="0"/>
          <w:numId w:val="163"/>
        </w:numPr>
        <w:ind w:left="1560" w:hanging="284"/>
        <w:rPr>
          <w:lang w:val="en-US"/>
        </w:rPr>
      </w:pPr>
      <w:r w:rsidRPr="00EF710D">
        <w:rPr>
          <w:lang w:val="en-US"/>
        </w:rPr>
        <w:t xml:space="preserve">notarization: it is the recognition of signature, for original documents, or the authentication of copies, made in a notary's </w:t>
      </w:r>
      <w:r w:rsidR="008158A3" w:rsidRPr="00EF710D">
        <w:rPr>
          <w:lang w:val="en-US"/>
        </w:rPr>
        <w:t>office.</w:t>
      </w:r>
    </w:p>
    <w:p w14:paraId="5C74757C" w14:textId="01819529" w:rsidR="008E42F6" w:rsidRDefault="00000000">
      <w:pPr>
        <w:pStyle w:val="Edital-Alnea"/>
        <w:numPr>
          <w:ilvl w:val="0"/>
          <w:numId w:val="163"/>
        </w:numPr>
        <w:ind w:left="1560" w:hanging="284"/>
      </w:pPr>
      <w:proofErr w:type="spellStart"/>
      <w:r>
        <w:t>legaliz</w:t>
      </w:r>
      <w:r w:rsidR="008158A3">
        <w:t>ing</w:t>
      </w:r>
      <w:proofErr w:type="spellEnd"/>
      <w:r>
        <w:t xml:space="preserve">: </w:t>
      </w:r>
    </w:p>
    <w:p w14:paraId="7ACC0144" w14:textId="77777777" w:rsidR="008E42F6" w:rsidRPr="00EF710D" w:rsidRDefault="00000000">
      <w:pPr>
        <w:pStyle w:val="P68B1DB1-Normal5"/>
        <w:numPr>
          <w:ilvl w:val="0"/>
          <w:numId w:val="91"/>
        </w:numPr>
        <w:tabs>
          <w:tab w:val="left" w:pos="1134"/>
        </w:tabs>
        <w:spacing w:after="160" w:line="360" w:lineRule="auto"/>
        <w:ind w:left="1985" w:hanging="426"/>
        <w:jc w:val="both"/>
      </w:pPr>
      <w:r w:rsidRPr="00EF710D">
        <w:lastRenderedPageBreak/>
        <w:t xml:space="preserve">the Apostille, where the document has been issued in a country which is a signatory to The Hague Apostille Convention; or </w:t>
      </w:r>
    </w:p>
    <w:p w14:paraId="7F598B21" w14:textId="650D544C" w:rsidR="008E42F6" w:rsidRPr="00EF710D" w:rsidRDefault="00000000">
      <w:pPr>
        <w:pStyle w:val="P68B1DB1-Normal5"/>
        <w:numPr>
          <w:ilvl w:val="0"/>
          <w:numId w:val="91"/>
        </w:numPr>
        <w:tabs>
          <w:tab w:val="left" w:pos="1134"/>
        </w:tabs>
        <w:spacing w:after="160" w:line="360" w:lineRule="auto"/>
        <w:ind w:left="1985" w:hanging="426"/>
        <w:jc w:val="both"/>
      </w:pPr>
      <w:r w:rsidRPr="00EF710D">
        <w:t xml:space="preserve">this is </w:t>
      </w:r>
      <w:proofErr w:type="spellStart"/>
      <w:r w:rsidRPr="00EF710D">
        <w:t>consularization</w:t>
      </w:r>
      <w:proofErr w:type="spellEnd"/>
      <w:r w:rsidRPr="00EF710D">
        <w:t xml:space="preserve"> if the document was issued in a country which is not a signatory to The Hague Apostille </w:t>
      </w:r>
      <w:r w:rsidR="008158A3" w:rsidRPr="00EF710D">
        <w:t>Convention.</w:t>
      </w:r>
      <w:r w:rsidRPr="00EF710D">
        <w:t xml:space="preserve"> </w:t>
      </w:r>
    </w:p>
    <w:p w14:paraId="293B73E4" w14:textId="302F242F" w:rsidR="008E42F6" w:rsidRPr="00EF710D" w:rsidRDefault="00000000">
      <w:pPr>
        <w:pStyle w:val="Edital-Alnea"/>
        <w:numPr>
          <w:ilvl w:val="0"/>
          <w:numId w:val="163"/>
        </w:numPr>
        <w:ind w:left="1560" w:hanging="284"/>
        <w:rPr>
          <w:lang w:val="en-US"/>
        </w:rPr>
      </w:pPr>
      <w:r w:rsidRPr="00EF710D">
        <w:rPr>
          <w:lang w:val="en-US"/>
        </w:rPr>
        <w:t xml:space="preserve">sworn translation: this is the translation of a certain document written in a foreign language by a </w:t>
      </w:r>
      <w:r w:rsidR="008158A3">
        <w:rPr>
          <w:lang w:val="en-US"/>
        </w:rPr>
        <w:t>sworn</w:t>
      </w:r>
      <w:r w:rsidRPr="00EF710D">
        <w:rPr>
          <w:lang w:val="en-US"/>
        </w:rPr>
        <w:t xml:space="preserve"> translator. The sworn translation must cover all text written in a foreign language, including any inscriptions entered in the document by a local notary.</w:t>
      </w:r>
    </w:p>
    <w:p w14:paraId="68D9B1E4" w14:textId="77777777" w:rsidR="008E42F6" w:rsidRPr="00EF710D" w:rsidRDefault="00000000">
      <w:pPr>
        <w:pStyle w:val="Edital-Alnea"/>
        <w:numPr>
          <w:ilvl w:val="0"/>
          <w:numId w:val="163"/>
        </w:numPr>
        <w:ind w:left="1560" w:hanging="284"/>
        <w:rPr>
          <w:lang w:val="en-US"/>
        </w:rPr>
      </w:pPr>
      <w:r w:rsidRPr="00EF710D">
        <w:rPr>
          <w:lang w:val="en-US"/>
        </w:rPr>
        <w:t>the scanned documents sent by the interested party will have the value of a simple copy.</w:t>
      </w:r>
    </w:p>
    <w:p w14:paraId="11296AC0" w14:textId="067AA00D"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If it is not possible to send the documents requested in this </w:t>
      </w:r>
      <w:r w:rsidR="008158A3">
        <w:rPr>
          <w:lang w:val="en-US"/>
        </w:rPr>
        <w:t>tender protocol</w:t>
      </w:r>
      <w:r w:rsidRPr="00EF710D">
        <w:rPr>
          <w:lang w:val="en-US"/>
        </w:rPr>
        <w:t xml:space="preserve"> by digital means, ANP will allow the interested party to send them to the Central Office of ANP, or delivered in the protocol service thereof, to the care of the </w:t>
      </w:r>
      <w:r w:rsidR="003163C7">
        <w:rPr>
          <w:lang w:val="en-US"/>
        </w:rPr>
        <w:t>Licensing Rounds Promotion Superintendence</w:t>
      </w:r>
      <w:r w:rsidRPr="00EF710D">
        <w:rPr>
          <w:lang w:val="en-US"/>
        </w:rPr>
        <w:t xml:space="preserve"> (SPL), also respecting the deadlines defined in the schedule of each cycle of the </w:t>
      </w:r>
      <w:r w:rsidR="001D5825">
        <w:rPr>
          <w:lang w:val="en-US"/>
        </w:rPr>
        <w:t>Open Acreage of Production Sharing</w:t>
      </w:r>
      <w:r w:rsidRPr="00EF710D">
        <w:rPr>
          <w:lang w:val="en-US"/>
        </w:rPr>
        <w:t>.</w:t>
      </w:r>
    </w:p>
    <w:p w14:paraId="7CF10830" w14:textId="77777777"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In this case, the documents must be delivered in an envelope containing the name of the interested party and the address of its headquarters. </w:t>
      </w:r>
    </w:p>
    <w:p w14:paraId="45D4125F" w14:textId="77777777"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 xml:space="preserve">These documents must be printed on A4 paper, without amendments, erasures, smudges or additions and excerpts erased with corrective, free of spirals, identified by title on its first page, with all the sheets of the set numbered, containing in each of them the sequential number and the total pages of the set. </w:t>
      </w:r>
    </w:p>
    <w:p w14:paraId="73D1A6F1" w14:textId="77777777" w:rsidR="008E42F6" w:rsidRPr="00EF710D" w:rsidRDefault="00000000">
      <w:pPr>
        <w:pStyle w:val="Edital-Corpodetexto"/>
        <w:numPr>
          <w:ilvl w:val="2"/>
          <w:numId w:val="162"/>
        </w:numPr>
        <w:spacing w:afterLines="80" w:after="192" w:line="312" w:lineRule="auto"/>
        <w:ind w:left="567" w:firstLine="0"/>
        <w:rPr>
          <w:lang w:val="en-US"/>
        </w:rPr>
      </w:pPr>
      <w:r w:rsidRPr="00EF710D">
        <w:rPr>
          <w:lang w:val="en-US"/>
        </w:rPr>
        <w:t>The documents will be received from Monday to Friday, from 9 am to 6 pm, Brasília/DF time, at the following address:</w:t>
      </w:r>
    </w:p>
    <w:tbl>
      <w:tblPr>
        <w:tblStyle w:val="Tabelacomgrade"/>
        <w:tblW w:w="0" w:type="auto"/>
        <w:tblLook w:val="04A0" w:firstRow="1" w:lastRow="0" w:firstColumn="1" w:lastColumn="0" w:noHBand="0" w:noVBand="1"/>
      </w:tblPr>
      <w:tblGrid>
        <w:gridCol w:w="9678"/>
      </w:tblGrid>
      <w:tr w:rsidR="008E42F6" w:rsidRPr="00606CF7" w14:paraId="1F8F0B8C" w14:textId="77777777">
        <w:trPr>
          <w:trHeight w:val="4142"/>
        </w:trPr>
        <w:tc>
          <w:tcPr>
            <w:tcW w:w="9828" w:type="dxa"/>
          </w:tcPr>
          <w:p w14:paraId="0FB4E934" w14:textId="77777777" w:rsidR="008E42F6" w:rsidRPr="00EF710D" w:rsidRDefault="008E42F6">
            <w:pPr>
              <w:pStyle w:val="Edital-Caixadedestaque"/>
              <w:spacing w:afterLines="80" w:after="192" w:line="312" w:lineRule="auto"/>
              <w:rPr>
                <w:lang w:val="en-US"/>
              </w:rPr>
            </w:pPr>
          </w:p>
          <w:p w14:paraId="56284C11" w14:textId="6C0ED2AB" w:rsidR="008E42F6" w:rsidRPr="00EF710D" w:rsidRDefault="00000000">
            <w:pPr>
              <w:pStyle w:val="Edital-Caixadedestaque"/>
              <w:spacing w:afterLines="80" w:after="192"/>
              <w:rPr>
                <w:lang w:val="en-US"/>
              </w:rPr>
            </w:pPr>
            <w:r w:rsidRPr="00EF710D">
              <w:rPr>
                <w:lang w:val="en-US"/>
              </w:rPr>
              <w:t>Brazilian Agency of Petroleum, Natural Gas and Biofuels</w:t>
            </w:r>
          </w:p>
          <w:p w14:paraId="62FAFEF1" w14:textId="77777777" w:rsidR="008E42F6" w:rsidRDefault="00000000">
            <w:pPr>
              <w:pStyle w:val="Edital-Caixadedestaque"/>
              <w:spacing w:afterLines="80" w:after="192"/>
            </w:pPr>
            <w:r>
              <w:t>Head office</w:t>
            </w:r>
          </w:p>
          <w:p w14:paraId="52134A6D" w14:textId="77777777" w:rsidR="008E42F6" w:rsidRDefault="00000000">
            <w:pPr>
              <w:pStyle w:val="Edital-Caixadedestaque"/>
              <w:spacing w:afterLines="80" w:after="192"/>
            </w:pPr>
            <w:r>
              <w:t>A/C: Superintendência de Promoção de Licitações – SPL</w:t>
            </w:r>
          </w:p>
          <w:p w14:paraId="491B207F" w14:textId="77777777" w:rsidR="008E42F6" w:rsidRDefault="00000000">
            <w:pPr>
              <w:pStyle w:val="Edital-Caixadedestaque"/>
              <w:spacing w:afterLines="80" w:after="192"/>
            </w:pPr>
            <w:r>
              <w:t>Avenida Rio Branco, nº 65, Térreo, Centro</w:t>
            </w:r>
          </w:p>
          <w:p w14:paraId="30BA8D5E" w14:textId="77777777" w:rsidR="008E42F6" w:rsidRDefault="00000000">
            <w:pPr>
              <w:pStyle w:val="Edital-Caixadedestaque"/>
              <w:spacing w:afterLines="80" w:after="192"/>
            </w:pPr>
            <w:r>
              <w:t xml:space="preserve">Rio de Janeiro - RJ, </w:t>
            </w:r>
            <w:proofErr w:type="spellStart"/>
            <w:r>
              <w:t>Brazil</w:t>
            </w:r>
            <w:proofErr w:type="spellEnd"/>
          </w:p>
          <w:p w14:paraId="38AC9AAF" w14:textId="77777777" w:rsidR="008E42F6" w:rsidRDefault="00000000">
            <w:pPr>
              <w:pStyle w:val="Edital-Caixadedestaque"/>
              <w:spacing w:afterLines="80" w:after="192"/>
            </w:pPr>
            <w:r>
              <w:t xml:space="preserve">Zip </w:t>
            </w:r>
            <w:proofErr w:type="spellStart"/>
            <w:r>
              <w:t>Code</w:t>
            </w:r>
            <w:proofErr w:type="spellEnd"/>
            <w:r>
              <w:t>: 20090-004</w:t>
            </w:r>
          </w:p>
          <w:p w14:paraId="7FCE11D5" w14:textId="2A6325C4" w:rsidR="008E42F6" w:rsidRDefault="008E42F6">
            <w:pPr>
              <w:pStyle w:val="Edital-Caixadedestaque"/>
              <w:spacing w:afterLines="80" w:after="192" w:line="312" w:lineRule="auto"/>
            </w:pPr>
          </w:p>
        </w:tc>
      </w:tr>
    </w:tbl>
    <w:p w14:paraId="0EA6C1C3" w14:textId="62EF7FEE" w:rsidR="008E42F6" w:rsidRPr="00EF710D" w:rsidRDefault="00000000">
      <w:pPr>
        <w:pStyle w:val="Edital-Corpodetexto"/>
        <w:numPr>
          <w:ilvl w:val="2"/>
          <w:numId w:val="162"/>
        </w:numPr>
        <w:spacing w:before="120" w:afterLines="80" w:after="192" w:line="312" w:lineRule="auto"/>
        <w:ind w:left="567" w:firstLine="0"/>
        <w:rPr>
          <w:lang w:val="en-US"/>
        </w:rPr>
      </w:pPr>
      <w:r w:rsidRPr="00EF710D">
        <w:rPr>
          <w:lang w:val="en-US"/>
        </w:rPr>
        <w:t>The submission of documents in the other ANP offices is prohibited.</w:t>
      </w:r>
    </w:p>
    <w:p w14:paraId="190BA727" w14:textId="6F1846E7" w:rsidR="008E42F6" w:rsidRPr="00EF710D" w:rsidRDefault="008E42F6">
      <w:pPr>
        <w:pStyle w:val="Edital-Corpodetexto"/>
        <w:spacing w:before="120" w:afterLines="80" w:after="192" w:line="312" w:lineRule="auto"/>
        <w:ind w:left="567" w:firstLine="0"/>
        <w:rPr>
          <w:lang w:val="en-US"/>
        </w:rPr>
      </w:pPr>
    </w:p>
    <w:p w14:paraId="2E64051F" w14:textId="77777777" w:rsidR="008E42F6" w:rsidRDefault="00000000">
      <w:pPr>
        <w:pStyle w:val="P68B1DB1-Edital-Corpodetexto4"/>
        <w:numPr>
          <w:ilvl w:val="1"/>
          <w:numId w:val="161"/>
        </w:numPr>
        <w:tabs>
          <w:tab w:val="left" w:pos="1134"/>
        </w:tabs>
        <w:spacing w:before="120" w:afterLines="80" w:after="192" w:line="312" w:lineRule="auto"/>
        <w:ind w:left="284" w:firstLine="0"/>
      </w:pPr>
      <w:bookmarkStart w:id="1626" w:name="_Toc3971914"/>
      <w:bookmarkStart w:id="1627" w:name="_Toc4445207"/>
      <w:bookmarkStart w:id="1628" w:name="_Toc3971915"/>
      <w:bookmarkStart w:id="1629" w:name="_Toc4445208"/>
      <w:bookmarkStart w:id="1630" w:name="_Toc3971924"/>
      <w:bookmarkStart w:id="1631" w:name="_Toc4445217"/>
      <w:bookmarkStart w:id="1632" w:name="_Toc3971925"/>
      <w:bookmarkStart w:id="1633" w:name="_Toc4445218"/>
      <w:bookmarkStart w:id="1634" w:name="_Toc500949982"/>
      <w:bookmarkStart w:id="1635" w:name="_Toc501110494"/>
      <w:bookmarkStart w:id="1636" w:name="_Toc469319861"/>
      <w:bookmarkStart w:id="1637" w:name="_Toc469321050"/>
      <w:bookmarkStart w:id="1638" w:name="_Toc469406996"/>
      <w:bookmarkStart w:id="1639" w:name="_Toc469408188"/>
      <w:bookmarkStart w:id="1640" w:name="_Toc469926326"/>
      <w:bookmarkStart w:id="1641" w:name="_Toc469928716"/>
      <w:bookmarkStart w:id="1642" w:name="_Toc470543425"/>
      <w:bookmarkStart w:id="1643" w:name="_Toc470544620"/>
      <w:bookmarkStart w:id="1644" w:name="_Toc470545814"/>
      <w:bookmarkStart w:id="1645" w:name="_Toc470547009"/>
      <w:bookmarkStart w:id="1646" w:name="_Toc472072932"/>
      <w:bookmarkStart w:id="1647" w:name="_Toc472074156"/>
      <w:bookmarkStart w:id="1648" w:name="_Toc472075379"/>
      <w:bookmarkStart w:id="1649" w:name="_Toc478745374"/>
      <w:bookmarkStart w:id="1650" w:name="_Toc478746604"/>
      <w:bookmarkStart w:id="1651" w:name="_Toc478747832"/>
      <w:bookmarkStart w:id="1652" w:name="_Toc480902767"/>
      <w:bookmarkStart w:id="1653" w:name="_Toc480903995"/>
      <w:bookmarkStart w:id="1654" w:name="_Toc480906450"/>
      <w:bookmarkStart w:id="1655" w:name="_Toc480907675"/>
      <w:bookmarkStart w:id="1656" w:name="_Toc482278215"/>
      <w:bookmarkStart w:id="1657" w:name="_Toc482279461"/>
      <w:bookmarkStart w:id="1658" w:name="_Toc482797324"/>
      <w:bookmarkStart w:id="1659" w:name="_Toc484771178"/>
      <w:bookmarkStart w:id="1660" w:name="_Toc485824121"/>
      <w:bookmarkStart w:id="1661" w:name="_Toc485825435"/>
      <w:bookmarkStart w:id="1662" w:name="_Toc419905295"/>
      <w:bookmarkStart w:id="1663" w:name="_Toc89960869"/>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roofErr w:type="spellStart"/>
      <w:r>
        <w:t>Documents</w:t>
      </w:r>
      <w:proofErr w:type="spellEnd"/>
      <w:r>
        <w:t xml:space="preserve"> </w:t>
      </w:r>
      <w:proofErr w:type="spellStart"/>
      <w:r>
        <w:t>issued</w:t>
      </w:r>
      <w:proofErr w:type="spellEnd"/>
      <w:r>
        <w:t xml:space="preserve"> </w:t>
      </w:r>
      <w:proofErr w:type="spellStart"/>
      <w:r>
        <w:t>abroad</w:t>
      </w:r>
      <w:bookmarkEnd w:id="1662"/>
      <w:bookmarkEnd w:id="1663"/>
      <w:proofErr w:type="spellEnd"/>
      <w:r>
        <w:t xml:space="preserve"> </w:t>
      </w:r>
    </w:p>
    <w:p w14:paraId="06488099" w14:textId="69BD227F" w:rsidR="008E42F6" w:rsidRPr="00EF710D" w:rsidRDefault="00000000">
      <w:pPr>
        <w:pStyle w:val="Edital-Corpodetexto"/>
        <w:numPr>
          <w:ilvl w:val="2"/>
          <w:numId w:val="164"/>
        </w:numPr>
        <w:spacing w:afterLines="80" w:after="192" w:line="312" w:lineRule="auto"/>
        <w:ind w:left="567" w:firstLine="0"/>
        <w:rPr>
          <w:lang w:val="en-US"/>
        </w:rPr>
      </w:pPr>
      <w:r w:rsidRPr="00EF710D">
        <w:rPr>
          <w:lang w:val="en-US"/>
        </w:rPr>
        <w:t xml:space="preserve">To have effect in Brazil, documents issued abroad must be notarized, legalized, and duly registered with the Registry of Deeds and Documents (RTD, </w:t>
      </w:r>
      <w:proofErr w:type="spellStart"/>
      <w:r w:rsidRPr="00EF710D">
        <w:rPr>
          <w:lang w:val="en-US"/>
        </w:rPr>
        <w:t>Registro</w:t>
      </w:r>
      <w:proofErr w:type="spellEnd"/>
      <w:r w:rsidRPr="00EF710D">
        <w:rPr>
          <w:lang w:val="en-US"/>
        </w:rPr>
        <w:t xml:space="preserve"> de </w:t>
      </w:r>
      <w:proofErr w:type="spellStart"/>
      <w:r w:rsidRPr="00EF710D">
        <w:rPr>
          <w:lang w:val="en-US"/>
        </w:rPr>
        <w:t>Títulos</w:t>
      </w:r>
      <w:proofErr w:type="spellEnd"/>
      <w:r w:rsidRPr="00EF710D">
        <w:rPr>
          <w:lang w:val="en-US"/>
        </w:rPr>
        <w:t xml:space="preserve"> e </w:t>
      </w:r>
      <w:proofErr w:type="spellStart"/>
      <w:r w:rsidRPr="00EF710D">
        <w:rPr>
          <w:lang w:val="en-US"/>
        </w:rPr>
        <w:t>Documentos</w:t>
      </w:r>
      <w:proofErr w:type="spellEnd"/>
      <w:r w:rsidRPr="00EF710D">
        <w:rPr>
          <w:lang w:val="en-US"/>
        </w:rPr>
        <w:t>), as determined by art. 129, § 6, and art. 148 of Law No. 6.015/1973.</w:t>
      </w:r>
    </w:p>
    <w:p w14:paraId="267A26D4" w14:textId="77777777" w:rsidR="008E42F6" w:rsidRPr="00EF710D" w:rsidRDefault="00000000">
      <w:pPr>
        <w:pStyle w:val="Edital-Corpodetexto"/>
        <w:numPr>
          <w:ilvl w:val="2"/>
          <w:numId w:val="164"/>
        </w:numPr>
        <w:spacing w:afterLines="80" w:after="192" w:line="312" w:lineRule="auto"/>
        <w:ind w:left="567" w:firstLine="0"/>
        <w:rPr>
          <w:lang w:val="en-US"/>
        </w:rPr>
      </w:pPr>
      <w:r w:rsidRPr="00EF710D">
        <w:rPr>
          <w:lang w:val="en-US"/>
        </w:rPr>
        <w:t>Documents written in a foreign language must be translated into Brazilian Portuguese by a sworn translator. The translation must be done in Brazil and registered in the RTD.</w:t>
      </w:r>
    </w:p>
    <w:p w14:paraId="3730642A" w14:textId="6EDA9B7A" w:rsidR="008E42F6" w:rsidRPr="00EF710D" w:rsidRDefault="00000000">
      <w:pPr>
        <w:pStyle w:val="Edital-Corpodetexto"/>
        <w:numPr>
          <w:ilvl w:val="2"/>
          <w:numId w:val="164"/>
        </w:numPr>
        <w:spacing w:afterLines="80" w:after="192" w:line="312" w:lineRule="auto"/>
        <w:ind w:left="567" w:firstLine="0"/>
        <w:rPr>
          <w:lang w:val="en-US"/>
        </w:rPr>
      </w:pPr>
      <w:r w:rsidRPr="00EF710D">
        <w:rPr>
          <w:lang w:val="en-US"/>
        </w:rPr>
        <w:t xml:space="preserve">If Brazil has a cooperation agreement with other countries or is a party to a treaty in which there is a provision for exemption from legalization of some or </w:t>
      </w:r>
      <w:proofErr w:type="gramStart"/>
      <w:r w:rsidRPr="00EF710D">
        <w:rPr>
          <w:lang w:val="en-US"/>
        </w:rPr>
        <w:t>all of</w:t>
      </w:r>
      <w:proofErr w:type="gramEnd"/>
      <w:r w:rsidRPr="00EF710D">
        <w:rPr>
          <w:lang w:val="en-US"/>
        </w:rPr>
        <w:t xml:space="preserve"> the documents provided for in this </w:t>
      </w:r>
      <w:r w:rsidR="008158A3">
        <w:rPr>
          <w:lang w:val="en-US"/>
        </w:rPr>
        <w:t>tender protocol</w:t>
      </w:r>
      <w:r w:rsidRPr="00EF710D">
        <w:rPr>
          <w:lang w:val="en-US"/>
        </w:rPr>
        <w:t>, the interested party may request it, basing the request on the applicable legislation.</w:t>
      </w:r>
    </w:p>
    <w:p w14:paraId="4DEA7FFB" w14:textId="5436D834" w:rsidR="008E42F6" w:rsidRDefault="00000000">
      <w:pPr>
        <w:pStyle w:val="P68B1DB1-Edital-Corpodetexto6"/>
        <w:numPr>
          <w:ilvl w:val="2"/>
          <w:numId w:val="164"/>
        </w:numPr>
        <w:tabs>
          <w:tab w:val="left" w:pos="1134"/>
        </w:tabs>
        <w:spacing w:afterLines="80" w:after="192" w:line="312" w:lineRule="auto"/>
        <w:ind w:left="567" w:firstLine="0"/>
        <w:rPr>
          <w:sz w:val="23"/>
        </w:rPr>
      </w:pPr>
      <w:proofErr w:type="spellStart"/>
      <w:r>
        <w:t>Foreign</w:t>
      </w:r>
      <w:proofErr w:type="spellEnd"/>
      <w:r>
        <w:t xml:space="preserve"> legal </w:t>
      </w:r>
      <w:proofErr w:type="spellStart"/>
      <w:r>
        <w:t>entities</w:t>
      </w:r>
      <w:proofErr w:type="spellEnd"/>
    </w:p>
    <w:p w14:paraId="3AA7B3B0" w14:textId="74510867" w:rsidR="008E42F6" w:rsidRPr="00EF710D" w:rsidRDefault="00000000">
      <w:pPr>
        <w:pStyle w:val="Edital-Corpodetexto"/>
        <w:numPr>
          <w:ilvl w:val="3"/>
          <w:numId w:val="169"/>
        </w:numPr>
        <w:tabs>
          <w:tab w:val="left" w:pos="1843"/>
        </w:tabs>
        <w:ind w:left="851" w:firstLine="0"/>
        <w:rPr>
          <w:lang w:val="en-US"/>
        </w:rPr>
      </w:pPr>
      <w:r w:rsidRPr="00EF710D">
        <w:rPr>
          <w:lang w:val="en-US"/>
        </w:rPr>
        <w:t xml:space="preserve">Foreign legal entities may participate in the </w:t>
      </w:r>
      <w:r w:rsidR="001D5825">
        <w:rPr>
          <w:lang w:val="en-US"/>
        </w:rPr>
        <w:t>Open Acreage of Production Sharing</w:t>
      </w:r>
      <w:r w:rsidRPr="00EF710D">
        <w:rPr>
          <w:lang w:val="en-US"/>
        </w:rPr>
        <w:t xml:space="preserve">, and must, therefore, comply with the requirements set forth in this </w:t>
      </w:r>
      <w:r w:rsidR="008158A3">
        <w:rPr>
          <w:lang w:val="en-US"/>
        </w:rPr>
        <w:t>tender protocol</w:t>
      </w:r>
      <w:r w:rsidRPr="00EF710D">
        <w:rPr>
          <w:lang w:val="en-US"/>
        </w:rPr>
        <w:t xml:space="preserve">. </w:t>
      </w:r>
    </w:p>
    <w:p w14:paraId="4EA53E9A" w14:textId="0AFA64CD" w:rsidR="008E42F6" w:rsidRPr="00EF710D" w:rsidRDefault="00000000">
      <w:pPr>
        <w:pStyle w:val="Edital-Corpodetexto"/>
        <w:numPr>
          <w:ilvl w:val="3"/>
          <w:numId w:val="169"/>
        </w:numPr>
        <w:tabs>
          <w:tab w:val="left" w:pos="1843"/>
        </w:tabs>
        <w:ind w:left="851" w:firstLine="0"/>
        <w:rPr>
          <w:lang w:val="en-US"/>
        </w:rPr>
      </w:pPr>
      <w:r w:rsidRPr="00EF710D">
        <w:rPr>
          <w:lang w:val="en-US"/>
        </w:rPr>
        <w:t xml:space="preserve">If it is not possible to submit a certain document required in this </w:t>
      </w:r>
      <w:r w:rsidR="008158A3">
        <w:rPr>
          <w:lang w:val="en-US"/>
        </w:rPr>
        <w:t>tender protocol</w:t>
      </w:r>
      <w:r w:rsidRPr="00EF710D">
        <w:rPr>
          <w:lang w:val="en-US"/>
        </w:rPr>
        <w:t xml:space="preserve"> for legal reasons of the country in which the foreign interested party is incorporated, or because it is not the document applicable to such interested party, it must comply with the corresponding notice requirement by submitting the following documents:</w:t>
      </w:r>
    </w:p>
    <w:p w14:paraId="7C951AEB" w14:textId="334298E0" w:rsidR="008E42F6" w:rsidRPr="00EF710D" w:rsidRDefault="00000000">
      <w:pPr>
        <w:pStyle w:val="Edital-Alnea"/>
        <w:numPr>
          <w:ilvl w:val="0"/>
          <w:numId w:val="14"/>
        </w:numPr>
        <w:spacing w:before="120" w:after="120"/>
        <w:ind w:left="1560" w:hanging="284"/>
        <w:rPr>
          <w:lang w:val="en-US"/>
        </w:rPr>
      </w:pPr>
      <w:r w:rsidRPr="00EF710D">
        <w:rPr>
          <w:lang w:val="en-US"/>
        </w:rPr>
        <w:lastRenderedPageBreak/>
        <w:t xml:space="preserve">document signed by an accredited representative </w:t>
      </w:r>
      <w:r w:rsidR="003163C7" w:rsidRPr="00EF710D">
        <w:rPr>
          <w:lang w:val="en-US"/>
        </w:rPr>
        <w:t>containing.</w:t>
      </w:r>
      <w:r w:rsidRPr="00EF710D">
        <w:rPr>
          <w:lang w:val="en-US"/>
        </w:rPr>
        <w:t xml:space="preserve"> </w:t>
      </w:r>
    </w:p>
    <w:p w14:paraId="72731336" w14:textId="26069F36" w:rsidR="008E42F6" w:rsidRPr="00EF710D" w:rsidRDefault="00000000">
      <w:pPr>
        <w:pStyle w:val="Edital-Alnea"/>
        <w:numPr>
          <w:ilvl w:val="0"/>
          <w:numId w:val="167"/>
        </w:numPr>
        <w:ind w:left="1985" w:hanging="425"/>
        <w:rPr>
          <w:lang w:val="en-US"/>
        </w:rPr>
      </w:pPr>
      <w:r w:rsidRPr="00EF710D">
        <w:rPr>
          <w:lang w:val="en-US"/>
        </w:rPr>
        <w:t xml:space="preserve">the description of the reasons that prevent compliance with the requirement set out in the </w:t>
      </w:r>
      <w:r w:rsidR="008158A3">
        <w:rPr>
          <w:lang w:val="en-US"/>
        </w:rPr>
        <w:t>tender protocol</w:t>
      </w:r>
      <w:r w:rsidR="008158A3" w:rsidRPr="00EF710D">
        <w:rPr>
          <w:lang w:val="en-US"/>
        </w:rPr>
        <w:t>.</w:t>
      </w:r>
      <w:r w:rsidRPr="00EF710D">
        <w:rPr>
          <w:lang w:val="en-US"/>
        </w:rPr>
        <w:t xml:space="preserve"> </w:t>
      </w:r>
    </w:p>
    <w:p w14:paraId="41B8F143" w14:textId="2FEC0BC5" w:rsidR="008E42F6" w:rsidRPr="00EF710D" w:rsidRDefault="00000000">
      <w:pPr>
        <w:pStyle w:val="Edital-Alnea"/>
        <w:numPr>
          <w:ilvl w:val="0"/>
          <w:numId w:val="167"/>
        </w:numPr>
        <w:ind w:left="1985" w:hanging="425"/>
        <w:rPr>
          <w:lang w:val="en-US"/>
        </w:rPr>
      </w:pPr>
      <w:r w:rsidRPr="00EF710D">
        <w:rPr>
          <w:lang w:val="en-US"/>
        </w:rPr>
        <w:t xml:space="preserve">the request that ANP accept, in compliance with such requirement, a document sent in place of that provided for in the public notice; and </w:t>
      </w:r>
    </w:p>
    <w:p w14:paraId="345F87B7" w14:textId="6BE22C03" w:rsidR="008E42F6" w:rsidRPr="00EF710D" w:rsidRDefault="00000000">
      <w:pPr>
        <w:pStyle w:val="Edital-Alnea"/>
        <w:numPr>
          <w:ilvl w:val="0"/>
          <w:numId w:val="167"/>
        </w:numPr>
        <w:ind w:left="1985" w:hanging="425"/>
        <w:rPr>
          <w:lang w:val="en-US"/>
        </w:rPr>
      </w:pPr>
      <w:r w:rsidRPr="00EF710D">
        <w:rPr>
          <w:lang w:val="en-US"/>
        </w:rPr>
        <w:t xml:space="preserve">the mention of the forwarding of the documents provided for in (b) and (c) </w:t>
      </w:r>
      <w:r w:rsidR="008158A3" w:rsidRPr="00EF710D">
        <w:rPr>
          <w:lang w:val="en-US"/>
        </w:rPr>
        <w:t>below.</w:t>
      </w:r>
    </w:p>
    <w:p w14:paraId="4FE6554A" w14:textId="68647079" w:rsidR="008E42F6" w:rsidRPr="00EF710D" w:rsidRDefault="00000000">
      <w:pPr>
        <w:pStyle w:val="Edital-Alnea"/>
        <w:numPr>
          <w:ilvl w:val="0"/>
          <w:numId w:val="14"/>
        </w:numPr>
        <w:spacing w:before="120" w:after="120"/>
        <w:ind w:left="1560" w:hanging="284"/>
        <w:rPr>
          <w:lang w:val="en-US"/>
        </w:rPr>
      </w:pPr>
      <w:r w:rsidRPr="00EF710D">
        <w:rPr>
          <w:lang w:val="en-US"/>
        </w:rPr>
        <w:t xml:space="preserve">equivalent documents </w:t>
      </w:r>
      <w:proofErr w:type="gramStart"/>
      <w:r w:rsidRPr="00EF710D">
        <w:rPr>
          <w:lang w:val="en-US"/>
        </w:rPr>
        <w:t>in order to</w:t>
      </w:r>
      <w:proofErr w:type="gramEnd"/>
      <w:r w:rsidRPr="00EF710D">
        <w:rPr>
          <w:lang w:val="en-US"/>
        </w:rPr>
        <w:t xml:space="preserve"> meet the requirement set forth in the </w:t>
      </w:r>
      <w:r w:rsidR="008158A3">
        <w:rPr>
          <w:lang w:val="en-US"/>
        </w:rPr>
        <w:t>tender protocol</w:t>
      </w:r>
      <w:r w:rsidRPr="00EF710D">
        <w:rPr>
          <w:lang w:val="en-US"/>
        </w:rPr>
        <w:t xml:space="preserve">, to be submitted in place of that indicated in the </w:t>
      </w:r>
      <w:r w:rsidR="008158A3">
        <w:rPr>
          <w:lang w:val="en-US"/>
        </w:rPr>
        <w:t>tender protocol</w:t>
      </w:r>
      <w:r w:rsidR="008158A3" w:rsidRPr="00EF710D">
        <w:rPr>
          <w:lang w:val="en-US"/>
        </w:rPr>
        <w:t>.</w:t>
      </w:r>
      <w:r w:rsidRPr="00EF710D">
        <w:rPr>
          <w:lang w:val="en-US"/>
        </w:rPr>
        <w:t xml:space="preserve"> </w:t>
      </w:r>
    </w:p>
    <w:p w14:paraId="5262E19B" w14:textId="1C3831FE" w:rsidR="008E42F6" w:rsidRPr="00EF710D" w:rsidRDefault="00000000">
      <w:pPr>
        <w:pStyle w:val="Edital-Alnea"/>
        <w:numPr>
          <w:ilvl w:val="0"/>
          <w:numId w:val="14"/>
        </w:numPr>
        <w:spacing w:before="120" w:after="120"/>
        <w:ind w:left="1560" w:hanging="284"/>
        <w:rPr>
          <w:lang w:val="en-US"/>
        </w:rPr>
      </w:pPr>
      <w:r w:rsidRPr="00EF710D">
        <w:rPr>
          <w:lang w:val="en-US"/>
        </w:rPr>
        <w:t xml:space="preserve">if applicable, a copy of the legal provision that prevents compliance with the requirement set forth in the </w:t>
      </w:r>
      <w:r w:rsidR="008158A3">
        <w:rPr>
          <w:lang w:val="en-US"/>
        </w:rPr>
        <w:t>tender protocol</w:t>
      </w:r>
      <w:r w:rsidRPr="00EF710D">
        <w:rPr>
          <w:lang w:val="en-US"/>
        </w:rPr>
        <w:t>.</w:t>
      </w:r>
    </w:p>
    <w:p w14:paraId="62977CF2" w14:textId="380610DD" w:rsidR="008E42F6" w:rsidRPr="00EF710D" w:rsidRDefault="00000000">
      <w:pPr>
        <w:pStyle w:val="Edital-Corpodetexto"/>
        <w:numPr>
          <w:ilvl w:val="3"/>
          <w:numId w:val="169"/>
        </w:numPr>
        <w:tabs>
          <w:tab w:val="left" w:pos="1843"/>
        </w:tabs>
        <w:ind w:left="851" w:firstLine="0"/>
        <w:rPr>
          <w:lang w:val="en-US"/>
        </w:rPr>
      </w:pPr>
      <w:r w:rsidRPr="00EF710D">
        <w:rPr>
          <w:lang w:val="en-US"/>
        </w:rPr>
        <w:t xml:space="preserve">In the absence of a document equivalent to the document provided for in this </w:t>
      </w:r>
      <w:r w:rsidR="008158A3">
        <w:rPr>
          <w:lang w:val="en-US"/>
        </w:rPr>
        <w:t>tender protocol</w:t>
      </w:r>
      <w:r w:rsidRPr="00EF710D">
        <w:rPr>
          <w:lang w:val="en-US"/>
        </w:rPr>
        <w:t xml:space="preserve"> and/or body in the country of origin that authenticates it, the interested party must, instead of the requirement provided for in paragraph (b) above, submit a declaration in this regard, accompanied by the documents provided for in paragraphs (a) and (c) above.</w:t>
      </w:r>
    </w:p>
    <w:p w14:paraId="0E354FF7" w14:textId="2190B679" w:rsidR="008E42F6" w:rsidRPr="00EF710D" w:rsidRDefault="00000000">
      <w:pPr>
        <w:pStyle w:val="P68B1DB1-Edital-Corpodetexto6"/>
        <w:numPr>
          <w:ilvl w:val="2"/>
          <w:numId w:val="164"/>
        </w:numPr>
        <w:spacing w:before="120" w:afterLines="80" w:after="192" w:line="312" w:lineRule="auto"/>
        <w:ind w:left="567" w:firstLine="0"/>
        <w:rPr>
          <w:lang w:val="en-US"/>
        </w:rPr>
      </w:pPr>
      <w:r w:rsidRPr="00EF710D">
        <w:rPr>
          <w:lang w:val="en-US"/>
        </w:rPr>
        <w:t xml:space="preserve">Legal entities headquartered in specific </w:t>
      </w:r>
      <w:proofErr w:type="gramStart"/>
      <w:r w:rsidRPr="00EF710D">
        <w:rPr>
          <w:lang w:val="en-US"/>
        </w:rPr>
        <w:t>countries</w:t>
      </w:r>
      <w:proofErr w:type="gramEnd"/>
    </w:p>
    <w:p w14:paraId="2E496171" w14:textId="332D308D" w:rsidR="008E42F6" w:rsidRPr="00EF710D" w:rsidRDefault="00000000">
      <w:pPr>
        <w:pStyle w:val="Edital-Corpodetexto"/>
        <w:numPr>
          <w:ilvl w:val="3"/>
          <w:numId w:val="170"/>
        </w:numPr>
        <w:tabs>
          <w:tab w:val="left" w:pos="1843"/>
        </w:tabs>
        <w:spacing w:afterLines="80" w:after="192" w:line="312" w:lineRule="auto"/>
        <w:ind w:left="851" w:firstLine="0"/>
        <w:rPr>
          <w:lang w:val="en-US"/>
        </w:rPr>
      </w:pPr>
      <w:r w:rsidRPr="00EF710D">
        <w:rPr>
          <w:lang w:val="en-US"/>
        </w:rPr>
        <w:t xml:space="preserve">CEL may request additional documents and information, not listed in this </w:t>
      </w:r>
      <w:r w:rsidR="008158A3">
        <w:rPr>
          <w:lang w:val="en-US"/>
        </w:rPr>
        <w:t>tender protocol</w:t>
      </w:r>
      <w:r w:rsidRPr="00EF710D">
        <w:rPr>
          <w:lang w:val="en-US"/>
        </w:rPr>
        <w:t>, from interested parties based in countries classified as tax havens by the Federal Revenue Service of Brazil, as well as from interested parties headquartered in countries classified as non-cooperating by the Financial Activities Control Council of the Ministry of Finance.</w:t>
      </w:r>
    </w:p>
    <w:p w14:paraId="502BF40E" w14:textId="3E7178DC" w:rsidR="008E42F6" w:rsidRPr="00EF710D" w:rsidRDefault="00000000">
      <w:pPr>
        <w:pStyle w:val="Edital-Corpodetexto"/>
        <w:numPr>
          <w:ilvl w:val="3"/>
          <w:numId w:val="170"/>
        </w:numPr>
        <w:tabs>
          <w:tab w:val="left" w:pos="1843"/>
        </w:tabs>
        <w:spacing w:afterLines="80" w:after="192" w:line="312" w:lineRule="auto"/>
        <w:ind w:left="851" w:firstLine="0"/>
        <w:rPr>
          <w:lang w:val="en-US"/>
        </w:rPr>
      </w:pPr>
      <w:r w:rsidRPr="00EF710D">
        <w:rPr>
          <w:lang w:val="en-US"/>
        </w:rPr>
        <w:t>Based on reasoned technical and/or legal opinions, the qualification of interested parties from these countries may be rejected when the documentation submitted is not sufficient to identify the real controllers, subject to the provisions of item 4.5.12, and the guarantee of the interests of the Federal Government as holder of rights over the exploration and production of oil and natural gas in Brazil.</w:t>
      </w:r>
    </w:p>
    <w:p w14:paraId="313884EB" w14:textId="77777777" w:rsidR="008E42F6" w:rsidRPr="00EF710D" w:rsidRDefault="008E42F6">
      <w:pPr>
        <w:pStyle w:val="Edital-Corpodetexto"/>
        <w:tabs>
          <w:tab w:val="left" w:pos="1843"/>
        </w:tabs>
        <w:spacing w:afterLines="80" w:after="192" w:line="312" w:lineRule="auto"/>
        <w:ind w:left="851" w:firstLine="0"/>
        <w:rPr>
          <w:lang w:val="en-US"/>
        </w:rPr>
      </w:pPr>
    </w:p>
    <w:p w14:paraId="413EAC48" w14:textId="77777777" w:rsidR="008E42F6" w:rsidRDefault="00000000">
      <w:pPr>
        <w:pStyle w:val="P68B1DB1-Edital-Corpodetexto4"/>
        <w:numPr>
          <w:ilvl w:val="1"/>
          <w:numId w:val="161"/>
        </w:numPr>
        <w:tabs>
          <w:tab w:val="left" w:pos="567"/>
          <w:tab w:val="left" w:pos="1134"/>
        </w:tabs>
        <w:spacing w:before="120" w:afterLines="80" w:after="192" w:line="312" w:lineRule="auto"/>
        <w:ind w:left="284" w:firstLine="0"/>
      </w:pPr>
      <w:bookmarkStart w:id="1664" w:name="_Toc468807222"/>
      <w:bookmarkStart w:id="1665" w:name="_Toc468807718"/>
      <w:bookmarkStart w:id="1666" w:name="_Toc468808213"/>
      <w:bookmarkStart w:id="1667" w:name="_Toc468808708"/>
      <w:bookmarkStart w:id="1668" w:name="_Toc468967402"/>
      <w:bookmarkStart w:id="1669" w:name="_Toc468968576"/>
      <w:bookmarkStart w:id="1670" w:name="_Toc469046985"/>
      <w:bookmarkStart w:id="1671" w:name="_Toc469051368"/>
      <w:bookmarkStart w:id="1672" w:name="_Toc469052553"/>
      <w:bookmarkStart w:id="1673" w:name="_Toc469319863"/>
      <w:bookmarkStart w:id="1674" w:name="_Toc469321052"/>
      <w:bookmarkStart w:id="1675" w:name="_Toc469406998"/>
      <w:bookmarkStart w:id="1676" w:name="_Toc469408190"/>
      <w:bookmarkStart w:id="1677" w:name="_Toc469926328"/>
      <w:bookmarkStart w:id="1678" w:name="_Toc469928718"/>
      <w:bookmarkStart w:id="1679" w:name="_Toc470543427"/>
      <w:bookmarkStart w:id="1680" w:name="_Toc470544622"/>
      <w:bookmarkStart w:id="1681" w:name="_Toc470545816"/>
      <w:bookmarkStart w:id="1682" w:name="_Toc470547011"/>
      <w:bookmarkStart w:id="1683" w:name="_Toc472072934"/>
      <w:bookmarkStart w:id="1684" w:name="_Toc472074158"/>
      <w:bookmarkStart w:id="1685" w:name="_Toc472075381"/>
      <w:bookmarkStart w:id="1686" w:name="_Toc478745376"/>
      <w:bookmarkStart w:id="1687" w:name="_Toc478746606"/>
      <w:bookmarkStart w:id="1688" w:name="_Toc478747834"/>
      <w:bookmarkStart w:id="1689" w:name="_Toc480902769"/>
      <w:bookmarkStart w:id="1690" w:name="_Toc480903997"/>
      <w:bookmarkStart w:id="1691" w:name="_Toc480906452"/>
      <w:bookmarkStart w:id="1692" w:name="_Toc480907677"/>
      <w:bookmarkStart w:id="1693" w:name="_Toc482278217"/>
      <w:bookmarkStart w:id="1694" w:name="_Toc482279463"/>
      <w:bookmarkStart w:id="1695" w:name="_Toc482797326"/>
      <w:bookmarkStart w:id="1696" w:name="_Toc484771180"/>
      <w:bookmarkStart w:id="1697" w:name="_Toc485824123"/>
      <w:bookmarkStart w:id="1698" w:name="_Toc485825437"/>
      <w:bookmarkStart w:id="1699" w:name="_Toc419897909"/>
      <w:bookmarkStart w:id="1700" w:name="_Toc419898714"/>
      <w:bookmarkStart w:id="1701" w:name="_Toc419900324"/>
      <w:bookmarkStart w:id="1702" w:name="_Toc419902071"/>
      <w:bookmarkStart w:id="1703" w:name="_Toc419902878"/>
      <w:bookmarkStart w:id="1704" w:name="_Toc419903684"/>
      <w:bookmarkStart w:id="1705" w:name="_Toc419904490"/>
      <w:bookmarkStart w:id="1706" w:name="_Toc419905296"/>
      <w:bookmarkStart w:id="1707" w:name="_Toc419906114"/>
      <w:bookmarkStart w:id="1708" w:name="_Toc419906921"/>
      <w:bookmarkStart w:id="1709" w:name="_Toc419907729"/>
      <w:bookmarkStart w:id="1710" w:name="_Toc419906897"/>
      <w:bookmarkStart w:id="1711" w:name="_Toc419960596"/>
      <w:bookmarkStart w:id="1712" w:name="_Toc89960870"/>
      <w:bookmarkStart w:id="1713" w:name="_Toc419905297"/>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roofErr w:type="spellStart"/>
      <w:r>
        <w:t>Documents</w:t>
      </w:r>
      <w:proofErr w:type="spellEnd"/>
      <w:r>
        <w:t xml:space="preserve"> </w:t>
      </w:r>
      <w:proofErr w:type="spellStart"/>
      <w:r>
        <w:t>usage</w:t>
      </w:r>
      <w:bookmarkEnd w:id="1712"/>
      <w:proofErr w:type="spellEnd"/>
      <w:r>
        <w:t xml:space="preserve"> </w:t>
      </w:r>
      <w:bookmarkEnd w:id="1713"/>
    </w:p>
    <w:p w14:paraId="4AD4215C" w14:textId="1454F766" w:rsidR="008E42F6" w:rsidRPr="00EF710D" w:rsidRDefault="00000000">
      <w:pPr>
        <w:pStyle w:val="Edital-Corpodetexto"/>
        <w:numPr>
          <w:ilvl w:val="2"/>
          <w:numId w:val="172"/>
        </w:numPr>
        <w:spacing w:afterLines="80" w:after="192" w:line="312" w:lineRule="auto"/>
        <w:ind w:left="567" w:firstLine="0"/>
        <w:rPr>
          <w:lang w:val="en-US"/>
        </w:rPr>
      </w:pPr>
      <w:r w:rsidRPr="00EF710D">
        <w:rPr>
          <w:lang w:val="en-US"/>
        </w:rPr>
        <w:t xml:space="preserve">Documents that have been submitted to ANP for the purpose of registration, qualification and signing of </w:t>
      </w:r>
      <w:r w:rsidR="00C55B35">
        <w:rPr>
          <w:lang w:val="en-US"/>
        </w:rPr>
        <w:t>agreements</w:t>
      </w:r>
      <w:r w:rsidRPr="00EF710D">
        <w:rPr>
          <w:lang w:val="en-US"/>
        </w:rPr>
        <w:t xml:space="preserve"> in the </w:t>
      </w:r>
      <w:r w:rsidR="008174AC">
        <w:rPr>
          <w:lang w:val="en-US"/>
        </w:rPr>
        <w:t>Open Acreage</w:t>
      </w:r>
      <w:r w:rsidRPr="00EF710D">
        <w:rPr>
          <w:lang w:val="en-US"/>
        </w:rPr>
        <w:t xml:space="preserve">, in the bidding rounds and </w:t>
      </w:r>
      <w:r w:rsidR="003163C7">
        <w:rPr>
          <w:lang w:val="en-US"/>
        </w:rPr>
        <w:t>agreement</w:t>
      </w:r>
      <w:r w:rsidRPr="00EF710D">
        <w:rPr>
          <w:lang w:val="en-US"/>
        </w:rPr>
        <w:t xml:space="preserve"> assignment procedures may be used for the </w:t>
      </w:r>
      <w:r w:rsidR="008174AC">
        <w:rPr>
          <w:lang w:val="en-US"/>
        </w:rPr>
        <w:t>Open</w:t>
      </w:r>
      <w:r w:rsidRPr="00EF710D">
        <w:rPr>
          <w:lang w:val="en-US"/>
        </w:rPr>
        <w:t xml:space="preserve"> Production Sharing </w:t>
      </w:r>
      <w:r w:rsidR="008174AC">
        <w:rPr>
          <w:lang w:val="en-US"/>
        </w:rPr>
        <w:t>Acreage</w:t>
      </w:r>
      <w:r w:rsidRPr="00EF710D">
        <w:rPr>
          <w:lang w:val="en-US"/>
        </w:rPr>
        <w:t>. To this end, the interested party must send a request according to the rules and form of ANNEX II.</w:t>
      </w:r>
    </w:p>
    <w:p w14:paraId="3F667D08" w14:textId="752EFFB0" w:rsidR="008E42F6" w:rsidRPr="00EF710D" w:rsidRDefault="00000000">
      <w:pPr>
        <w:pStyle w:val="Edital-Corpodetexto"/>
        <w:numPr>
          <w:ilvl w:val="2"/>
          <w:numId w:val="172"/>
        </w:numPr>
        <w:spacing w:afterLines="80" w:after="192" w:line="312" w:lineRule="auto"/>
        <w:ind w:left="567" w:firstLine="0"/>
        <w:rPr>
          <w:lang w:val="en-US"/>
        </w:rPr>
      </w:pPr>
      <w:r w:rsidRPr="00EF710D">
        <w:rPr>
          <w:lang w:val="en-US"/>
        </w:rPr>
        <w:lastRenderedPageBreak/>
        <w:t>Only documents listed in the form of ANNEX II, and are within the validity period, may be used. Documents whose expiration date is not expressed will only be used if they have been submitted to the ANP up to one (1) year before the request for use. This term does not apply to corporate acts, which may be used while in force, and documentation for economic and financial qualification.</w:t>
      </w:r>
    </w:p>
    <w:p w14:paraId="59D780FC" w14:textId="7E29F5CA" w:rsidR="008E42F6" w:rsidRPr="00EF710D" w:rsidRDefault="00000000">
      <w:pPr>
        <w:pStyle w:val="Edital-Corpodetexto"/>
        <w:numPr>
          <w:ilvl w:val="2"/>
          <w:numId w:val="172"/>
        </w:numPr>
        <w:spacing w:afterLines="80" w:after="192" w:line="312" w:lineRule="auto"/>
        <w:ind w:left="567" w:firstLine="0"/>
        <w:rPr>
          <w:lang w:val="en-US"/>
        </w:rPr>
      </w:pPr>
      <w:r w:rsidRPr="00EF710D">
        <w:rPr>
          <w:lang w:val="en-US"/>
        </w:rPr>
        <w:t>The interested party must list, in ANNEX II, the documents for which it requires use and inform, for each of them, its SEI number, for which round of bids, cycle of the Open Acreage or agreement assignment procedure was presented, in the latter case, it must inform the name and number of the</w:t>
      </w:r>
      <w:r w:rsidR="00430417" w:rsidRPr="00430417">
        <w:rPr>
          <w:lang w:val="en-US"/>
        </w:rPr>
        <w:t xml:space="preserve"> agreement</w:t>
      </w:r>
      <w:r w:rsidR="00430417" w:rsidRPr="00EF710D">
        <w:rPr>
          <w:lang w:val="en-US"/>
        </w:rPr>
        <w:t xml:space="preserve"> </w:t>
      </w:r>
      <w:r w:rsidRPr="00EF710D">
        <w:rPr>
          <w:lang w:val="en-US"/>
        </w:rPr>
        <w:t xml:space="preserve">related to the assignment for which the document was presented. </w:t>
      </w:r>
    </w:p>
    <w:p w14:paraId="30CB416A" w14:textId="77777777" w:rsidR="008E42F6" w:rsidRPr="00EF710D" w:rsidRDefault="00000000">
      <w:pPr>
        <w:pStyle w:val="Edital-Corpodetexto"/>
        <w:numPr>
          <w:ilvl w:val="2"/>
          <w:numId w:val="172"/>
        </w:numPr>
        <w:spacing w:afterLines="80" w:after="192" w:line="312" w:lineRule="auto"/>
        <w:ind w:left="567" w:firstLine="0"/>
        <w:rPr>
          <w:lang w:val="en-US"/>
        </w:rPr>
      </w:pPr>
      <w:r w:rsidRPr="00EF710D">
        <w:rPr>
          <w:lang w:val="en-US"/>
        </w:rPr>
        <w:t>The use of documents does not imply the approval of the qualification of the interested party, and ANP may request clarifications and/or additional documents.</w:t>
      </w:r>
    </w:p>
    <w:p w14:paraId="0099434E" w14:textId="49FED194" w:rsidR="008E42F6" w:rsidRPr="00EF710D" w:rsidRDefault="00000000">
      <w:pPr>
        <w:pStyle w:val="Edital-Corpodetexto"/>
        <w:numPr>
          <w:ilvl w:val="2"/>
          <w:numId w:val="172"/>
        </w:numPr>
        <w:spacing w:afterLines="80" w:after="192" w:line="312" w:lineRule="auto"/>
        <w:ind w:left="567" w:firstLine="0"/>
        <w:rPr>
          <w:lang w:val="en-US"/>
        </w:rPr>
      </w:pPr>
      <w:r w:rsidRPr="00EF710D">
        <w:rPr>
          <w:lang w:val="en-US"/>
        </w:rPr>
        <w:t xml:space="preserve">A qualification obtained previously does not constitute a guarantee of obtaining qualification for the </w:t>
      </w:r>
      <w:r w:rsidR="001D5825">
        <w:rPr>
          <w:lang w:val="en-US"/>
        </w:rPr>
        <w:t>Open Acreage of Production Sharing</w:t>
      </w:r>
      <w:r w:rsidRPr="00EF710D">
        <w:rPr>
          <w:lang w:val="en-US"/>
        </w:rPr>
        <w:t>.</w:t>
      </w:r>
    </w:p>
    <w:p w14:paraId="5C194D8E" w14:textId="7A7B61BB" w:rsidR="008E42F6" w:rsidRDefault="00000000">
      <w:pPr>
        <w:pStyle w:val="P68B1DB1-Edital-Corpodetexto6"/>
        <w:numPr>
          <w:ilvl w:val="2"/>
          <w:numId w:val="172"/>
        </w:numPr>
        <w:spacing w:afterLines="80" w:after="192" w:line="312" w:lineRule="auto"/>
        <w:ind w:left="567" w:firstLine="0"/>
      </w:pPr>
      <w:bookmarkStart w:id="1714" w:name="_Hlk94709862"/>
      <w:r>
        <w:t xml:space="preserve">Use </w:t>
      </w:r>
      <w:proofErr w:type="spellStart"/>
      <w:r>
        <w:t>of</w:t>
      </w:r>
      <w:proofErr w:type="spellEnd"/>
      <w:r>
        <w:t xml:space="preserve"> </w:t>
      </w:r>
      <w:proofErr w:type="spellStart"/>
      <w:r>
        <w:t>documents</w:t>
      </w:r>
      <w:proofErr w:type="spellEnd"/>
      <w:r>
        <w:t xml:space="preserve"> </w:t>
      </w:r>
      <w:proofErr w:type="spellStart"/>
      <w:r>
        <w:t>issued</w:t>
      </w:r>
      <w:proofErr w:type="spellEnd"/>
      <w:r>
        <w:t xml:space="preserve"> </w:t>
      </w:r>
      <w:proofErr w:type="spellStart"/>
      <w:r>
        <w:t>abroad</w:t>
      </w:r>
      <w:bookmarkEnd w:id="1714"/>
      <w:proofErr w:type="spellEnd"/>
    </w:p>
    <w:p w14:paraId="51C11C39" w14:textId="3AF42E57" w:rsidR="008E42F6" w:rsidRPr="00EF710D" w:rsidRDefault="00000000">
      <w:pPr>
        <w:pStyle w:val="Edital-Corpodetexto"/>
        <w:numPr>
          <w:ilvl w:val="2"/>
          <w:numId w:val="173"/>
        </w:numPr>
        <w:tabs>
          <w:tab w:val="left" w:pos="1843"/>
        </w:tabs>
        <w:spacing w:afterLines="80" w:after="192" w:line="312" w:lineRule="auto"/>
        <w:ind w:left="851" w:firstLine="0"/>
        <w:rPr>
          <w:lang w:val="en-US"/>
        </w:rPr>
      </w:pPr>
      <w:r w:rsidRPr="00EF710D">
        <w:rPr>
          <w:lang w:val="en-US"/>
        </w:rPr>
        <w:t xml:space="preserve">Documents issued abroad that have been submitted to ANP for the purpose of registration, qualification and signing of </w:t>
      </w:r>
      <w:r w:rsidR="00C55B35">
        <w:rPr>
          <w:lang w:val="en-US"/>
        </w:rPr>
        <w:t>agreements</w:t>
      </w:r>
      <w:r w:rsidRPr="00EF710D">
        <w:rPr>
          <w:lang w:val="en-US"/>
        </w:rPr>
        <w:t xml:space="preserve"> in the bidding rounds, </w:t>
      </w:r>
      <w:r w:rsidR="008174AC">
        <w:rPr>
          <w:lang w:val="en-US"/>
        </w:rPr>
        <w:t>Open Acreage</w:t>
      </w:r>
      <w:r w:rsidRPr="00EF710D">
        <w:rPr>
          <w:lang w:val="en-US"/>
        </w:rPr>
        <w:t xml:space="preserve"> and </w:t>
      </w:r>
      <w:r w:rsidR="00430417" w:rsidRPr="00430417">
        <w:rPr>
          <w:lang w:val="en-US"/>
        </w:rPr>
        <w:t>agreement</w:t>
      </w:r>
      <w:r w:rsidRPr="00EF710D">
        <w:rPr>
          <w:lang w:val="en-US"/>
        </w:rPr>
        <w:t xml:space="preserve"> assignment procedures may be used, </w:t>
      </w:r>
      <w:proofErr w:type="gramStart"/>
      <w:r w:rsidRPr="00EF710D">
        <w:rPr>
          <w:lang w:val="en-US"/>
        </w:rPr>
        <w:t>provided that</w:t>
      </w:r>
      <w:proofErr w:type="gramEnd"/>
      <w:r w:rsidRPr="00EF710D">
        <w:rPr>
          <w:lang w:val="en-US"/>
        </w:rPr>
        <w:t xml:space="preserve"> they are within the validity period. </w:t>
      </w:r>
    </w:p>
    <w:p w14:paraId="7864962A" w14:textId="77777777" w:rsidR="008E42F6" w:rsidRPr="00EF710D" w:rsidRDefault="00000000">
      <w:pPr>
        <w:pStyle w:val="Edital-Corpodetexto"/>
        <w:numPr>
          <w:ilvl w:val="2"/>
          <w:numId w:val="173"/>
        </w:numPr>
        <w:tabs>
          <w:tab w:val="left" w:pos="1843"/>
        </w:tabs>
        <w:spacing w:afterLines="80" w:after="192" w:line="312" w:lineRule="auto"/>
        <w:ind w:left="851" w:firstLine="0"/>
        <w:rPr>
          <w:lang w:val="en-US"/>
        </w:rPr>
      </w:pPr>
      <w:r w:rsidRPr="00EF710D">
        <w:rPr>
          <w:lang w:val="en-US"/>
        </w:rPr>
        <w:t>Documents whose expiration date is not expressed will only be used if they have been submitted to ANP up to 1 (one) year before the application. This term does not apply to corporate acts, which may be used while in force, and documentation for economic and financial qualification.</w:t>
      </w:r>
    </w:p>
    <w:p w14:paraId="45E1B2D5" w14:textId="4D44FF4F" w:rsidR="008E42F6" w:rsidRPr="00EF710D" w:rsidRDefault="00000000">
      <w:pPr>
        <w:pStyle w:val="Edital-Corpodetexto"/>
        <w:numPr>
          <w:ilvl w:val="2"/>
          <w:numId w:val="173"/>
        </w:numPr>
        <w:tabs>
          <w:tab w:val="left" w:pos="1843"/>
        </w:tabs>
        <w:spacing w:afterLines="80" w:after="192" w:line="312" w:lineRule="auto"/>
        <w:ind w:left="851" w:firstLine="0"/>
        <w:rPr>
          <w:lang w:val="en-US"/>
        </w:rPr>
      </w:pPr>
      <w:r w:rsidRPr="00EF710D">
        <w:rPr>
          <w:lang w:val="en-US"/>
        </w:rPr>
        <w:t xml:space="preserve">To this end, the interested party must send an application according to the rules and model of ANNEX II, listing the documents for which it requires use and informing, for each of them, the Bidding Round or the </w:t>
      </w:r>
      <w:r w:rsidR="00430417" w:rsidRPr="00430417">
        <w:rPr>
          <w:lang w:val="en-US"/>
        </w:rPr>
        <w:t>agreement</w:t>
      </w:r>
      <w:r w:rsidR="00430417" w:rsidRPr="00EF710D">
        <w:rPr>
          <w:lang w:val="en-US"/>
        </w:rPr>
        <w:t xml:space="preserve"> </w:t>
      </w:r>
      <w:r w:rsidRPr="00EF710D">
        <w:rPr>
          <w:lang w:val="en-US"/>
        </w:rPr>
        <w:t>number related to the assignment for which the document was presented. Only the documents listed in the ANNEX II model can be used.</w:t>
      </w:r>
    </w:p>
    <w:p w14:paraId="5EE2681F" w14:textId="77777777" w:rsidR="008E42F6" w:rsidRPr="00EF710D" w:rsidRDefault="008E42F6">
      <w:pPr>
        <w:pStyle w:val="Edital-Corpodetexto"/>
        <w:tabs>
          <w:tab w:val="left" w:pos="1843"/>
        </w:tabs>
        <w:spacing w:afterLines="80" w:after="192" w:line="312" w:lineRule="auto"/>
        <w:ind w:left="851" w:firstLine="0"/>
        <w:rPr>
          <w:lang w:val="en-US"/>
        </w:rPr>
      </w:pPr>
    </w:p>
    <w:p w14:paraId="12B7AB14" w14:textId="77777777" w:rsidR="008E42F6" w:rsidRPr="00EF710D" w:rsidRDefault="00000000">
      <w:pPr>
        <w:pStyle w:val="P68B1DB1-Edital-Corpodetexto4"/>
        <w:numPr>
          <w:ilvl w:val="1"/>
          <w:numId w:val="161"/>
        </w:numPr>
        <w:tabs>
          <w:tab w:val="left" w:pos="1134"/>
        </w:tabs>
        <w:spacing w:before="240" w:afterLines="80" w:after="192" w:line="312" w:lineRule="auto"/>
        <w:ind w:left="284" w:firstLine="0"/>
        <w:rPr>
          <w:lang w:val="en-US"/>
        </w:rPr>
      </w:pPr>
      <w:bookmarkStart w:id="1715" w:name="_Toc3971928"/>
      <w:bookmarkStart w:id="1716" w:name="_Toc4445221"/>
      <w:bookmarkStart w:id="1717" w:name="_Toc3971929"/>
      <w:bookmarkStart w:id="1718" w:name="_Toc4445222"/>
      <w:bookmarkStart w:id="1719" w:name="_Toc500949986"/>
      <w:bookmarkStart w:id="1720" w:name="_Toc501110498"/>
      <w:bookmarkStart w:id="1721" w:name="_Toc500949987"/>
      <w:bookmarkStart w:id="1722" w:name="_Toc501110499"/>
      <w:bookmarkStart w:id="1723" w:name="_Toc485824125"/>
      <w:bookmarkStart w:id="1724" w:name="_Toc485825439"/>
      <w:bookmarkStart w:id="1725" w:name="_Toc468807224"/>
      <w:bookmarkStart w:id="1726" w:name="_Toc468807720"/>
      <w:bookmarkStart w:id="1727" w:name="_Toc468808215"/>
      <w:bookmarkStart w:id="1728" w:name="_Toc468808710"/>
      <w:bookmarkStart w:id="1729" w:name="_Toc468967404"/>
      <w:bookmarkStart w:id="1730" w:name="_Toc468968578"/>
      <w:bookmarkStart w:id="1731" w:name="_Toc469046987"/>
      <w:bookmarkStart w:id="1732" w:name="_Toc469051370"/>
      <w:bookmarkStart w:id="1733" w:name="_Toc469052555"/>
      <w:bookmarkStart w:id="1734" w:name="_Toc469319865"/>
      <w:bookmarkStart w:id="1735" w:name="_Toc469321054"/>
      <w:bookmarkStart w:id="1736" w:name="_Toc469407000"/>
      <w:bookmarkStart w:id="1737" w:name="_Toc469408192"/>
      <w:bookmarkStart w:id="1738" w:name="_Toc469926330"/>
      <w:bookmarkStart w:id="1739" w:name="_Toc469928720"/>
      <w:bookmarkStart w:id="1740" w:name="_Toc470543429"/>
      <w:bookmarkStart w:id="1741" w:name="_Toc470544624"/>
      <w:bookmarkStart w:id="1742" w:name="_Toc470545818"/>
      <w:bookmarkStart w:id="1743" w:name="_Toc470547013"/>
      <w:bookmarkStart w:id="1744" w:name="_Toc472072936"/>
      <w:bookmarkStart w:id="1745" w:name="_Toc472074160"/>
      <w:bookmarkStart w:id="1746" w:name="_Toc472075383"/>
      <w:bookmarkStart w:id="1747" w:name="_Toc478745378"/>
      <w:bookmarkStart w:id="1748" w:name="_Toc478746608"/>
      <w:bookmarkStart w:id="1749" w:name="_Toc478747836"/>
      <w:bookmarkStart w:id="1750" w:name="_Toc480902771"/>
      <w:bookmarkStart w:id="1751" w:name="_Toc480903999"/>
      <w:bookmarkStart w:id="1752" w:name="_Toc480906454"/>
      <w:bookmarkStart w:id="1753" w:name="_Toc480907679"/>
      <w:bookmarkStart w:id="1754" w:name="_Toc482278219"/>
      <w:bookmarkStart w:id="1755" w:name="_Toc482279465"/>
      <w:bookmarkStart w:id="1756" w:name="_Toc482797328"/>
      <w:bookmarkStart w:id="1757" w:name="_Toc484771182"/>
      <w:bookmarkStart w:id="1758" w:name="_Toc485824126"/>
      <w:bookmarkStart w:id="1759" w:name="_Toc485825440"/>
      <w:bookmarkStart w:id="1760" w:name="_Toc419905298"/>
      <w:bookmarkStart w:id="1761" w:name="_Toc89960871"/>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Pr="00EF710D">
        <w:rPr>
          <w:lang w:val="en-US"/>
        </w:rPr>
        <w:t>Disclosure of information and confidentiality by ANP</w:t>
      </w:r>
      <w:bookmarkEnd w:id="1760"/>
      <w:bookmarkEnd w:id="1761"/>
    </w:p>
    <w:p w14:paraId="286EF8A6" w14:textId="77777777" w:rsidR="008E42F6" w:rsidRPr="00EF710D" w:rsidRDefault="00000000">
      <w:pPr>
        <w:pStyle w:val="Edital-Corpodetexto"/>
        <w:numPr>
          <w:ilvl w:val="2"/>
          <w:numId w:val="174"/>
        </w:numPr>
        <w:spacing w:afterLines="80" w:after="192" w:line="312" w:lineRule="auto"/>
        <w:ind w:left="567" w:firstLine="0"/>
        <w:rPr>
          <w:lang w:val="en-US"/>
        </w:rPr>
      </w:pPr>
      <w:r w:rsidRPr="00EF710D">
        <w:rPr>
          <w:lang w:val="en-US"/>
        </w:rPr>
        <w:t>The documents related to the bidding are public, except for those classified as confidential, under the terms of the applicable legislation. Access to documents containing information of a personal nature and related to the business activity whose disclosure may represent a competitive advantage to other economic agents will be prohibited.</w:t>
      </w:r>
    </w:p>
    <w:p w14:paraId="4445D33B" w14:textId="77777777" w:rsidR="008E42F6" w:rsidRPr="00EF710D" w:rsidRDefault="00000000">
      <w:pPr>
        <w:pStyle w:val="Edital-Corpodetexto"/>
        <w:numPr>
          <w:ilvl w:val="2"/>
          <w:numId w:val="174"/>
        </w:numPr>
        <w:spacing w:afterLines="80" w:after="192" w:line="312" w:lineRule="auto"/>
        <w:ind w:left="567" w:firstLine="0"/>
        <w:rPr>
          <w:lang w:val="en-US"/>
        </w:rPr>
      </w:pPr>
      <w:r w:rsidRPr="00EF710D">
        <w:rPr>
          <w:lang w:val="en-US"/>
        </w:rPr>
        <w:lastRenderedPageBreak/>
        <w:t>The interested party that has any objection to the disclosure of the information must manifest itself through a reasoned request to ANP, which will decide on the reception.</w:t>
      </w:r>
    </w:p>
    <w:p w14:paraId="11A6040B" w14:textId="544938D5" w:rsidR="008E42F6" w:rsidRPr="00EF710D" w:rsidRDefault="00000000">
      <w:pPr>
        <w:pStyle w:val="Edital-Corpodetexto"/>
        <w:numPr>
          <w:ilvl w:val="2"/>
          <w:numId w:val="174"/>
        </w:numPr>
        <w:spacing w:afterLines="80" w:after="192" w:line="312" w:lineRule="auto"/>
        <w:ind w:left="567" w:firstLine="0"/>
        <w:rPr>
          <w:lang w:val="en-US"/>
        </w:rPr>
      </w:pPr>
      <w:r w:rsidRPr="00EF710D">
        <w:rPr>
          <w:lang w:val="en-US"/>
        </w:rPr>
        <w:t xml:space="preserve">The interested party may request the disclosure of its contacts on the website </w:t>
      </w:r>
      <w:hyperlink r:id="rId11" w:history="1">
        <w:r w:rsidRPr="00EF710D">
          <w:rPr>
            <w:lang w:val="en-US"/>
          </w:rPr>
          <w:t>https://www.gov.br/anp/pt-br/rodadas-anp/</w:t>
        </w:r>
      </w:hyperlink>
      <w:r w:rsidRPr="00EF710D">
        <w:rPr>
          <w:lang w:val="en-US"/>
        </w:rPr>
        <w:t xml:space="preserve">, according to the model in ANNEX III, indicating its interest in the </w:t>
      </w:r>
      <w:r w:rsidR="001D5825">
        <w:rPr>
          <w:lang w:val="en-US"/>
        </w:rPr>
        <w:t>Open Acreage of Production Sharing</w:t>
      </w:r>
      <w:r w:rsidRPr="00EF710D">
        <w:rPr>
          <w:lang w:val="en-US"/>
        </w:rPr>
        <w:t>.</w:t>
      </w:r>
    </w:p>
    <w:p w14:paraId="0A6B2AE4" w14:textId="1CF827F1" w:rsidR="008E42F6" w:rsidRPr="00EF710D" w:rsidRDefault="00000000">
      <w:pPr>
        <w:pStyle w:val="Edital-Ttulo1"/>
      </w:pPr>
      <w:bookmarkStart w:id="1762" w:name="_Toc126876195"/>
      <w:r w:rsidRPr="00EF710D">
        <w:lastRenderedPageBreak/>
        <w:t>SECTION IV - PARTICIPATION IN THE BIDDING</w:t>
      </w:r>
      <w:bookmarkEnd w:id="1762"/>
    </w:p>
    <w:p w14:paraId="58D40885" w14:textId="77777777" w:rsidR="008E42F6" w:rsidRPr="00EF710D" w:rsidRDefault="008E42F6">
      <w:pPr>
        <w:pStyle w:val="Edital-Ttulo2"/>
        <w:numPr>
          <w:ilvl w:val="0"/>
          <w:numId w:val="0"/>
        </w:numPr>
      </w:pPr>
      <w:bookmarkStart w:id="1763" w:name="_Toc4445224"/>
      <w:bookmarkStart w:id="1764" w:name="_Toc482797330"/>
      <w:bookmarkStart w:id="1765" w:name="_Toc484771184"/>
      <w:bookmarkStart w:id="1766" w:name="_Toc485824128"/>
      <w:bookmarkStart w:id="1767" w:name="_Toc485825442"/>
      <w:bookmarkStart w:id="1768" w:name="_Toc482797331"/>
      <w:bookmarkStart w:id="1769" w:name="_Toc484771185"/>
      <w:bookmarkStart w:id="1770" w:name="_Toc485824129"/>
      <w:bookmarkStart w:id="1771" w:name="_Toc485825443"/>
      <w:bookmarkStart w:id="1772" w:name="_Toc419897912"/>
      <w:bookmarkStart w:id="1773" w:name="_Toc419898717"/>
      <w:bookmarkStart w:id="1774" w:name="_Toc419900327"/>
      <w:bookmarkStart w:id="1775" w:name="_Toc419902074"/>
      <w:bookmarkStart w:id="1776" w:name="_Toc419902881"/>
      <w:bookmarkStart w:id="1777" w:name="_Toc419903687"/>
      <w:bookmarkStart w:id="1778" w:name="_Toc419904493"/>
      <w:bookmarkStart w:id="1779" w:name="_Toc419905299"/>
      <w:bookmarkStart w:id="1780" w:name="_Toc419906117"/>
      <w:bookmarkStart w:id="1781" w:name="_Toc419906924"/>
      <w:bookmarkStart w:id="1782" w:name="_Toc419907732"/>
      <w:bookmarkStart w:id="1783" w:name="_Toc419906901"/>
      <w:bookmarkStart w:id="1784" w:name="_Toc419960599"/>
      <w:bookmarkStart w:id="1785" w:name="_Toc419897913"/>
      <w:bookmarkStart w:id="1786" w:name="_Toc419898718"/>
      <w:bookmarkStart w:id="1787" w:name="_Toc419900328"/>
      <w:bookmarkStart w:id="1788" w:name="_Toc419902075"/>
      <w:bookmarkStart w:id="1789" w:name="_Toc419902882"/>
      <w:bookmarkStart w:id="1790" w:name="_Toc419903688"/>
      <w:bookmarkStart w:id="1791" w:name="_Toc419904494"/>
      <w:bookmarkStart w:id="1792" w:name="_Toc419905300"/>
      <w:bookmarkStart w:id="1793" w:name="_Toc419906118"/>
      <w:bookmarkStart w:id="1794" w:name="_Toc419906925"/>
      <w:bookmarkStart w:id="1795" w:name="_Toc419907733"/>
      <w:bookmarkStart w:id="1796" w:name="_Toc419906903"/>
      <w:bookmarkStart w:id="1797" w:name="_Toc419960600"/>
      <w:bookmarkStart w:id="1798" w:name="_Toc71708204"/>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7726EC9E" w14:textId="5232489A" w:rsidR="008E42F6" w:rsidRDefault="00000000">
      <w:pPr>
        <w:pStyle w:val="Edital-Ttulo2"/>
        <w:numPr>
          <w:ilvl w:val="1"/>
          <w:numId w:val="175"/>
        </w:numPr>
      </w:pPr>
      <w:r>
        <w:t>Conditions</w:t>
      </w:r>
      <w:bookmarkEnd w:id="1798"/>
    </w:p>
    <w:p w14:paraId="5B4129B3" w14:textId="58BFE295" w:rsidR="008E42F6" w:rsidRPr="00EF710D" w:rsidRDefault="00000000">
      <w:pPr>
        <w:pStyle w:val="Edital-Corpodetexto"/>
        <w:numPr>
          <w:ilvl w:val="2"/>
          <w:numId w:val="176"/>
        </w:numPr>
        <w:spacing w:afterLines="80" w:after="192" w:line="312" w:lineRule="auto"/>
        <w:ind w:left="567" w:firstLine="0"/>
        <w:rPr>
          <w:lang w:val="en-US"/>
        </w:rPr>
      </w:pPr>
      <w:r w:rsidRPr="00EF710D">
        <w:rPr>
          <w:lang w:val="en-US"/>
        </w:rPr>
        <w:t xml:space="preserve">They may participate in the Open Acreage of Production Sharing, </w:t>
      </w:r>
      <w:proofErr w:type="gramStart"/>
      <w:r w:rsidRPr="00EF710D">
        <w:rPr>
          <w:lang w:val="en-US"/>
        </w:rPr>
        <w:t>provided that</w:t>
      </w:r>
      <w:proofErr w:type="gramEnd"/>
      <w:r w:rsidRPr="00EF710D">
        <w:rPr>
          <w:lang w:val="en-US"/>
        </w:rPr>
        <w:t xml:space="preserve"> they are qualified and fully comply with all the provisions of the </w:t>
      </w:r>
      <w:r w:rsidR="008158A3">
        <w:rPr>
          <w:lang w:val="en-US"/>
        </w:rPr>
        <w:t>tender protocol</w:t>
      </w:r>
      <w:r w:rsidRPr="00EF710D">
        <w:rPr>
          <w:lang w:val="en-US"/>
        </w:rPr>
        <w:t xml:space="preserve"> and the applicable legislation:</w:t>
      </w:r>
    </w:p>
    <w:p w14:paraId="6DE99F80" w14:textId="2FC39D82" w:rsidR="008E42F6" w:rsidRPr="00EF710D" w:rsidRDefault="00000000">
      <w:pPr>
        <w:pStyle w:val="Edital-Alnea"/>
        <w:numPr>
          <w:ilvl w:val="0"/>
          <w:numId w:val="90"/>
        </w:numPr>
        <w:spacing w:before="120" w:after="120"/>
        <w:ind w:left="1560" w:hanging="284"/>
        <w:rPr>
          <w:lang w:val="en-US"/>
        </w:rPr>
      </w:pPr>
      <w:r w:rsidRPr="00EF710D">
        <w:rPr>
          <w:lang w:val="en-US"/>
        </w:rPr>
        <w:t>Domestic or foreign legal entities that carry out business activity, alone or together in a consortium; and</w:t>
      </w:r>
    </w:p>
    <w:p w14:paraId="3698EBC9" w14:textId="77777777" w:rsidR="008E42F6" w:rsidRPr="00EF710D" w:rsidRDefault="00000000">
      <w:pPr>
        <w:pStyle w:val="Edital-Alnea"/>
        <w:numPr>
          <w:ilvl w:val="0"/>
          <w:numId w:val="90"/>
        </w:numPr>
        <w:spacing w:before="120" w:after="120"/>
        <w:ind w:left="1560" w:hanging="284"/>
        <w:rPr>
          <w:lang w:val="en-US"/>
        </w:rPr>
      </w:pPr>
      <w:r w:rsidRPr="00EF710D">
        <w:rPr>
          <w:lang w:val="en-US"/>
        </w:rPr>
        <w:t xml:space="preserve">Investment Funds in Participation (FIPs, </w:t>
      </w:r>
      <w:proofErr w:type="spellStart"/>
      <w:r w:rsidRPr="00EF710D">
        <w:rPr>
          <w:lang w:val="en-US"/>
        </w:rPr>
        <w:t>Fundos</w:t>
      </w:r>
      <w:proofErr w:type="spellEnd"/>
      <w:r w:rsidRPr="00EF710D">
        <w:rPr>
          <w:lang w:val="en-US"/>
        </w:rPr>
        <w:t xml:space="preserve"> de </w:t>
      </w:r>
      <w:proofErr w:type="spellStart"/>
      <w:r w:rsidRPr="00EF710D">
        <w:rPr>
          <w:lang w:val="en-US"/>
        </w:rPr>
        <w:t>Investimento</w:t>
      </w:r>
      <w:proofErr w:type="spellEnd"/>
      <w:r w:rsidRPr="00EF710D">
        <w:rPr>
          <w:lang w:val="en-US"/>
        </w:rPr>
        <w:t xml:space="preserve"> em </w:t>
      </w:r>
      <w:proofErr w:type="spellStart"/>
      <w:r w:rsidRPr="00EF710D">
        <w:rPr>
          <w:lang w:val="en-US"/>
        </w:rPr>
        <w:t>Participações</w:t>
      </w:r>
      <w:proofErr w:type="spellEnd"/>
      <w:r w:rsidRPr="00EF710D">
        <w:rPr>
          <w:lang w:val="en-US"/>
        </w:rPr>
        <w:t>), as a non-operator, and may only submit bids in a consortium.</w:t>
      </w:r>
    </w:p>
    <w:p w14:paraId="6FED89D6" w14:textId="77777777" w:rsidR="008E42F6" w:rsidRPr="00EF710D" w:rsidRDefault="00000000">
      <w:pPr>
        <w:pStyle w:val="Edital-Corpodetexto"/>
        <w:numPr>
          <w:ilvl w:val="2"/>
          <w:numId w:val="176"/>
        </w:numPr>
        <w:spacing w:afterLines="80" w:after="192" w:line="312" w:lineRule="auto"/>
        <w:ind w:left="567" w:firstLine="0"/>
        <w:rPr>
          <w:lang w:val="en-US"/>
        </w:rPr>
      </w:pPr>
      <w:r w:rsidRPr="00EF710D">
        <w:rPr>
          <w:lang w:val="en-US"/>
        </w:rPr>
        <w:t xml:space="preserve">The qualification is mandatory and individual for each interested party, even for those that intend to submit a bid in a consortium. </w:t>
      </w:r>
    </w:p>
    <w:p w14:paraId="06CDD41A" w14:textId="2367BD52" w:rsidR="008E42F6" w:rsidRPr="00EF710D" w:rsidRDefault="00000000">
      <w:pPr>
        <w:pStyle w:val="Edital-Corpodetexto"/>
        <w:numPr>
          <w:ilvl w:val="2"/>
          <w:numId w:val="176"/>
        </w:numPr>
        <w:spacing w:afterLines="80" w:after="192" w:line="312" w:lineRule="auto"/>
        <w:ind w:left="567" w:firstLine="0"/>
        <w:rPr>
          <w:lang w:val="en-US"/>
        </w:rPr>
      </w:pPr>
      <w:r w:rsidRPr="00EF710D">
        <w:rPr>
          <w:lang w:val="en-US"/>
        </w:rPr>
        <w:t xml:space="preserve">To qualify in the bidding, the interested party must, until the date defined in the schedule of each cycle: </w:t>
      </w:r>
    </w:p>
    <w:p w14:paraId="2695CC13" w14:textId="4164C74B" w:rsidR="008E42F6" w:rsidRPr="00EF710D" w:rsidRDefault="00000000">
      <w:pPr>
        <w:pStyle w:val="Edital-Alnea"/>
        <w:numPr>
          <w:ilvl w:val="0"/>
          <w:numId w:val="360"/>
        </w:numPr>
        <w:spacing w:before="120" w:after="120"/>
        <w:ind w:left="1560" w:hanging="284"/>
        <w:rPr>
          <w:lang w:val="en-US"/>
        </w:rPr>
      </w:pPr>
      <w:r w:rsidRPr="00EF710D">
        <w:rPr>
          <w:lang w:val="en-US"/>
        </w:rPr>
        <w:t xml:space="preserve">Meet the registration requirements of item </w:t>
      </w:r>
      <w:r w:rsidR="008158A3" w:rsidRPr="00EF710D">
        <w:rPr>
          <w:lang w:val="en-US"/>
        </w:rPr>
        <w:t>4.2.</w:t>
      </w:r>
    </w:p>
    <w:p w14:paraId="3A880083" w14:textId="19E824F8" w:rsidR="008E42F6" w:rsidRPr="00EF710D" w:rsidRDefault="00000000">
      <w:pPr>
        <w:pStyle w:val="Edital-Alnea"/>
        <w:numPr>
          <w:ilvl w:val="0"/>
          <w:numId w:val="360"/>
        </w:numPr>
        <w:spacing w:before="120" w:after="120"/>
        <w:ind w:left="1560" w:hanging="284"/>
        <w:rPr>
          <w:lang w:val="en-US"/>
        </w:rPr>
      </w:pPr>
      <w:r w:rsidRPr="00EF710D">
        <w:rPr>
          <w:lang w:val="en-US"/>
        </w:rPr>
        <w:t xml:space="preserve">submit the documents for the technical, economic-financial, </w:t>
      </w:r>
      <w:proofErr w:type="gramStart"/>
      <w:r w:rsidRPr="00EF710D">
        <w:rPr>
          <w:lang w:val="en-US"/>
        </w:rPr>
        <w:t>legal</w:t>
      </w:r>
      <w:proofErr w:type="gramEnd"/>
      <w:r w:rsidRPr="00EF710D">
        <w:rPr>
          <w:lang w:val="en-US"/>
        </w:rPr>
        <w:t xml:space="preserve"> and proof of tax and labor regularity qualifications, pursuant to item 4.5. </w:t>
      </w:r>
    </w:p>
    <w:p w14:paraId="1B9D62EB" w14:textId="29B8FDC5" w:rsidR="008E42F6" w:rsidRPr="00EF710D" w:rsidRDefault="00000000">
      <w:pPr>
        <w:pStyle w:val="Edital-Corpodetexto"/>
        <w:numPr>
          <w:ilvl w:val="2"/>
          <w:numId w:val="176"/>
        </w:numPr>
        <w:spacing w:afterLines="80" w:after="192" w:line="312" w:lineRule="auto"/>
        <w:ind w:left="567" w:firstLine="0"/>
        <w:rPr>
          <w:lang w:val="en-US"/>
        </w:rPr>
      </w:pPr>
      <w:r w:rsidRPr="00EF710D">
        <w:rPr>
          <w:lang w:val="en-US"/>
        </w:rPr>
        <w:t xml:space="preserve">The participation of the bidder implies the knowledge and acceptance of the rules and conditions established in this </w:t>
      </w:r>
      <w:r w:rsidR="008158A3">
        <w:rPr>
          <w:lang w:val="en-US"/>
        </w:rPr>
        <w:t>tender protocol</w:t>
      </w:r>
      <w:r w:rsidRPr="00EF710D">
        <w:rPr>
          <w:lang w:val="en-US"/>
        </w:rPr>
        <w:t xml:space="preserve"> and its annexes.</w:t>
      </w:r>
    </w:p>
    <w:p w14:paraId="36DC60A1" w14:textId="7A6C1E02" w:rsidR="008E42F6" w:rsidRPr="00EF710D" w:rsidRDefault="00000000">
      <w:pPr>
        <w:pStyle w:val="Edital-Corpodetexto"/>
        <w:numPr>
          <w:ilvl w:val="2"/>
          <w:numId w:val="176"/>
        </w:numPr>
        <w:spacing w:afterLines="80" w:after="192" w:line="312" w:lineRule="auto"/>
        <w:ind w:left="567" w:firstLine="0"/>
        <w:rPr>
          <w:lang w:val="en-US"/>
        </w:rPr>
      </w:pPr>
      <w:r w:rsidRPr="00EF710D">
        <w:rPr>
          <w:lang w:val="en-US"/>
        </w:rPr>
        <w:t xml:space="preserve">The bidder that has obtained previous qualification within a period of up to one year prior to the application or that has </w:t>
      </w:r>
      <w:proofErr w:type="spellStart"/>
      <w:proofErr w:type="gramStart"/>
      <w:r w:rsidRPr="00EF710D">
        <w:rPr>
          <w:lang w:val="en-US"/>
        </w:rPr>
        <w:t>a</w:t>
      </w:r>
      <w:proofErr w:type="spellEnd"/>
      <w:proofErr w:type="gramEnd"/>
      <w:r w:rsidRPr="00EF710D">
        <w:rPr>
          <w:lang w:val="en-US"/>
        </w:rPr>
        <w:t xml:space="preserve"> </w:t>
      </w:r>
      <w:r w:rsidR="00430417" w:rsidRPr="00430417">
        <w:rPr>
          <w:lang w:val="en-US"/>
        </w:rPr>
        <w:t>agreement</w:t>
      </w:r>
      <w:r w:rsidRPr="00EF710D">
        <w:rPr>
          <w:lang w:val="en-US"/>
        </w:rPr>
        <w:t xml:space="preserve"> for the exploration and production of oil and natural gas in force, may undergo a simplified qualification process within the scope of the </w:t>
      </w:r>
      <w:r w:rsidR="001D5825">
        <w:rPr>
          <w:lang w:val="en-US"/>
        </w:rPr>
        <w:t>Open Acreage of Production Sharing</w:t>
      </w:r>
      <w:r w:rsidRPr="00EF710D">
        <w:rPr>
          <w:lang w:val="en-US"/>
        </w:rPr>
        <w:t>, pursuant to item 4.5.11.</w:t>
      </w:r>
    </w:p>
    <w:p w14:paraId="235A1108" w14:textId="77777777" w:rsidR="008E42F6" w:rsidRPr="00EF710D" w:rsidRDefault="008E42F6">
      <w:pPr>
        <w:pStyle w:val="Edital-Corpodetexto"/>
        <w:spacing w:afterLines="80" w:after="192" w:line="312" w:lineRule="auto"/>
        <w:ind w:left="567" w:firstLine="0"/>
        <w:rPr>
          <w:lang w:val="en-US"/>
        </w:rPr>
      </w:pPr>
    </w:p>
    <w:p w14:paraId="7FE89255" w14:textId="77777777" w:rsidR="008E42F6" w:rsidRDefault="00000000">
      <w:pPr>
        <w:pStyle w:val="Edital-Ttulo2"/>
        <w:numPr>
          <w:ilvl w:val="1"/>
          <w:numId w:val="177"/>
        </w:numPr>
        <w:ind w:hanging="508"/>
      </w:pPr>
      <w:bookmarkStart w:id="1799" w:name="_Toc3971932"/>
      <w:bookmarkStart w:id="1800" w:name="_Toc4445226"/>
      <w:bookmarkStart w:id="1801" w:name="_Toc500949991"/>
      <w:bookmarkStart w:id="1802" w:name="_Toc501110503"/>
      <w:bookmarkStart w:id="1803" w:name="_Toc500950000"/>
      <w:bookmarkStart w:id="1804" w:name="_Toc501110512"/>
      <w:bookmarkStart w:id="1805" w:name="_Toc500950002"/>
      <w:bookmarkStart w:id="1806" w:name="_Toc501110514"/>
      <w:bookmarkStart w:id="1807" w:name="_Toc485824132"/>
      <w:bookmarkStart w:id="1808" w:name="_Toc485825446"/>
      <w:bookmarkStart w:id="1809" w:name="_Toc468807227"/>
      <w:bookmarkStart w:id="1810" w:name="_Toc468807723"/>
      <w:bookmarkStart w:id="1811" w:name="_Toc468808218"/>
      <w:bookmarkStart w:id="1812" w:name="_Toc468808713"/>
      <w:bookmarkStart w:id="1813" w:name="_Toc468967407"/>
      <w:bookmarkStart w:id="1814" w:name="_Toc468968581"/>
      <w:bookmarkStart w:id="1815" w:name="_Toc469046990"/>
      <w:bookmarkStart w:id="1816" w:name="_Toc469051373"/>
      <w:bookmarkStart w:id="1817" w:name="_Toc469052558"/>
      <w:bookmarkStart w:id="1818" w:name="_Toc469319868"/>
      <w:bookmarkStart w:id="1819" w:name="_Toc469321057"/>
      <w:bookmarkStart w:id="1820" w:name="_Toc469407003"/>
      <w:bookmarkStart w:id="1821" w:name="_Toc469408195"/>
      <w:bookmarkStart w:id="1822" w:name="_Toc469926333"/>
      <w:bookmarkStart w:id="1823" w:name="_Toc469928723"/>
      <w:bookmarkStart w:id="1824" w:name="_Toc470543432"/>
      <w:bookmarkStart w:id="1825" w:name="_Toc470544627"/>
      <w:bookmarkStart w:id="1826" w:name="_Toc470545821"/>
      <w:bookmarkStart w:id="1827" w:name="_Toc470547016"/>
      <w:bookmarkStart w:id="1828" w:name="_Toc472072939"/>
      <w:bookmarkStart w:id="1829" w:name="_Toc472074163"/>
      <w:bookmarkStart w:id="1830" w:name="_Toc472075386"/>
      <w:bookmarkStart w:id="1831" w:name="_Toc478745381"/>
      <w:bookmarkStart w:id="1832" w:name="_Toc478746611"/>
      <w:bookmarkStart w:id="1833" w:name="_Toc478747839"/>
      <w:bookmarkStart w:id="1834" w:name="_Toc480902774"/>
      <w:bookmarkStart w:id="1835" w:name="_Toc480904002"/>
      <w:bookmarkStart w:id="1836" w:name="_Toc480906457"/>
      <w:bookmarkStart w:id="1837" w:name="_Toc480907682"/>
      <w:bookmarkStart w:id="1838" w:name="_Toc482278222"/>
      <w:bookmarkStart w:id="1839" w:name="_Toc482279468"/>
      <w:bookmarkStart w:id="1840" w:name="_Toc482797333"/>
      <w:bookmarkStart w:id="1841" w:name="_Toc484771187"/>
      <w:bookmarkStart w:id="1842" w:name="_Toc485824133"/>
      <w:bookmarkStart w:id="1843" w:name="_Toc485825447"/>
      <w:bookmarkStart w:id="1844" w:name="_Toc468807228"/>
      <w:bookmarkStart w:id="1845" w:name="_Toc468807724"/>
      <w:bookmarkStart w:id="1846" w:name="_Toc468808219"/>
      <w:bookmarkStart w:id="1847" w:name="_Toc468808714"/>
      <w:bookmarkStart w:id="1848" w:name="_Toc468967408"/>
      <w:bookmarkStart w:id="1849" w:name="_Toc468968582"/>
      <w:bookmarkStart w:id="1850" w:name="_Toc469046991"/>
      <w:bookmarkStart w:id="1851" w:name="_Toc469051374"/>
      <w:bookmarkStart w:id="1852" w:name="_Toc469052559"/>
      <w:bookmarkStart w:id="1853" w:name="_Toc469319869"/>
      <w:bookmarkStart w:id="1854" w:name="_Toc469321058"/>
      <w:bookmarkStart w:id="1855" w:name="_Toc469407004"/>
      <w:bookmarkStart w:id="1856" w:name="_Toc469408196"/>
      <w:bookmarkStart w:id="1857" w:name="_Toc469926334"/>
      <w:bookmarkStart w:id="1858" w:name="_Toc469928724"/>
      <w:bookmarkStart w:id="1859" w:name="_Toc470543433"/>
      <w:bookmarkStart w:id="1860" w:name="_Toc470544628"/>
      <w:bookmarkStart w:id="1861" w:name="_Toc470545822"/>
      <w:bookmarkStart w:id="1862" w:name="_Toc470547017"/>
      <w:bookmarkStart w:id="1863" w:name="_Toc472072940"/>
      <w:bookmarkStart w:id="1864" w:name="_Toc472074164"/>
      <w:bookmarkStart w:id="1865" w:name="_Toc472075387"/>
      <w:bookmarkStart w:id="1866" w:name="_Toc478745382"/>
      <w:bookmarkStart w:id="1867" w:name="_Toc478746612"/>
      <w:bookmarkStart w:id="1868" w:name="_Toc478747840"/>
      <w:bookmarkStart w:id="1869" w:name="_Toc480902775"/>
      <w:bookmarkStart w:id="1870" w:name="_Toc480904003"/>
      <w:bookmarkStart w:id="1871" w:name="_Toc480906458"/>
      <w:bookmarkStart w:id="1872" w:name="_Toc480907683"/>
      <w:bookmarkStart w:id="1873" w:name="_Toc482278223"/>
      <w:bookmarkStart w:id="1874" w:name="_Toc482279469"/>
      <w:bookmarkStart w:id="1875" w:name="_Toc482797334"/>
      <w:bookmarkStart w:id="1876" w:name="_Toc484771188"/>
      <w:bookmarkStart w:id="1877" w:name="_Toc485824134"/>
      <w:bookmarkStart w:id="1878" w:name="_Toc485825448"/>
      <w:bookmarkStart w:id="1879" w:name="_Toc468807229"/>
      <w:bookmarkStart w:id="1880" w:name="_Toc468807725"/>
      <w:bookmarkStart w:id="1881" w:name="_Toc468808220"/>
      <w:bookmarkStart w:id="1882" w:name="_Toc468808715"/>
      <w:bookmarkStart w:id="1883" w:name="_Toc468967409"/>
      <w:bookmarkStart w:id="1884" w:name="_Toc468968583"/>
      <w:bookmarkStart w:id="1885" w:name="_Toc469046992"/>
      <w:bookmarkStart w:id="1886" w:name="_Toc469051375"/>
      <w:bookmarkStart w:id="1887" w:name="_Toc469052560"/>
      <w:bookmarkStart w:id="1888" w:name="_Toc469319870"/>
      <w:bookmarkStart w:id="1889" w:name="_Toc469321059"/>
      <w:bookmarkStart w:id="1890" w:name="_Toc469407005"/>
      <w:bookmarkStart w:id="1891" w:name="_Toc469408197"/>
      <w:bookmarkStart w:id="1892" w:name="_Toc469926335"/>
      <w:bookmarkStart w:id="1893" w:name="_Toc469928725"/>
      <w:bookmarkStart w:id="1894" w:name="_Toc470543434"/>
      <w:bookmarkStart w:id="1895" w:name="_Toc470544629"/>
      <w:bookmarkStart w:id="1896" w:name="_Toc470545823"/>
      <w:bookmarkStart w:id="1897" w:name="_Toc470547018"/>
      <w:bookmarkStart w:id="1898" w:name="_Toc472072941"/>
      <w:bookmarkStart w:id="1899" w:name="_Toc472074165"/>
      <w:bookmarkStart w:id="1900" w:name="_Toc472075388"/>
      <w:bookmarkStart w:id="1901" w:name="_Toc478745383"/>
      <w:bookmarkStart w:id="1902" w:name="_Toc478746613"/>
      <w:bookmarkStart w:id="1903" w:name="_Toc478747841"/>
      <w:bookmarkStart w:id="1904" w:name="_Toc480902776"/>
      <w:bookmarkStart w:id="1905" w:name="_Toc480904004"/>
      <w:bookmarkStart w:id="1906" w:name="_Toc480906459"/>
      <w:bookmarkStart w:id="1907" w:name="_Toc480907684"/>
      <w:bookmarkStart w:id="1908" w:name="_Toc482278224"/>
      <w:bookmarkStart w:id="1909" w:name="_Toc482279470"/>
      <w:bookmarkStart w:id="1910" w:name="_Toc482797335"/>
      <w:bookmarkStart w:id="1911" w:name="_Toc484771189"/>
      <w:bookmarkStart w:id="1912" w:name="_Toc485824135"/>
      <w:bookmarkStart w:id="1913" w:name="_Toc485825449"/>
      <w:bookmarkStart w:id="1914" w:name="_Toc3971934"/>
      <w:bookmarkStart w:id="1915" w:name="_Toc4445228"/>
      <w:bookmarkStart w:id="1916" w:name="_Toc3971939"/>
      <w:bookmarkStart w:id="1917" w:name="_Toc4445233"/>
      <w:bookmarkStart w:id="1918" w:name="_Toc3971940"/>
      <w:bookmarkStart w:id="1919" w:name="_Toc4445234"/>
      <w:bookmarkStart w:id="1920" w:name="_Toc3971944"/>
      <w:bookmarkStart w:id="1921" w:name="_Toc4445238"/>
      <w:bookmarkStart w:id="1922" w:name="_Toc3971946"/>
      <w:bookmarkStart w:id="1923" w:name="_Toc4445240"/>
      <w:bookmarkStart w:id="1924" w:name="_Toc89960873"/>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r>
        <w:t>Registration</w:t>
      </w:r>
      <w:bookmarkEnd w:id="1924"/>
    </w:p>
    <w:p w14:paraId="36C95F6F" w14:textId="77777777" w:rsidR="008E42F6" w:rsidRDefault="008E42F6">
      <w:pPr>
        <w:pStyle w:val="Edital-Corpodetexto"/>
        <w:spacing w:afterLines="80" w:after="192" w:line="312" w:lineRule="auto"/>
        <w:ind w:left="1224" w:firstLine="0"/>
      </w:pPr>
      <w:bookmarkStart w:id="1925" w:name="_Hlk96021851"/>
    </w:p>
    <w:p w14:paraId="1FB9B226" w14:textId="34ED04C1" w:rsidR="008E42F6" w:rsidRPr="00EF710D" w:rsidRDefault="00000000">
      <w:pPr>
        <w:pStyle w:val="Edital-Corpodetexto"/>
        <w:numPr>
          <w:ilvl w:val="2"/>
          <w:numId w:val="178"/>
        </w:numPr>
        <w:spacing w:afterLines="80" w:after="192" w:line="312" w:lineRule="auto"/>
        <w:ind w:hanging="657"/>
        <w:rPr>
          <w:lang w:val="en-US"/>
        </w:rPr>
      </w:pPr>
      <w:r w:rsidRPr="00EF710D">
        <w:rPr>
          <w:lang w:val="en-US"/>
        </w:rPr>
        <w:t xml:space="preserve">To request registration in the </w:t>
      </w:r>
      <w:r w:rsidR="001D5825">
        <w:rPr>
          <w:lang w:val="en-US"/>
        </w:rPr>
        <w:t>Open Acreage of Production Sharing</w:t>
      </w:r>
      <w:r w:rsidRPr="00EF710D">
        <w:rPr>
          <w:lang w:val="en-US"/>
        </w:rPr>
        <w:t>, the interested party must:</w:t>
      </w:r>
    </w:p>
    <w:bookmarkEnd w:id="1925"/>
    <w:p w14:paraId="31F42948" w14:textId="3BD8D399" w:rsidR="008E42F6" w:rsidRPr="00EF710D" w:rsidRDefault="00000000">
      <w:pPr>
        <w:pStyle w:val="Edital-Alnea"/>
        <w:numPr>
          <w:ilvl w:val="0"/>
          <w:numId w:val="361"/>
        </w:numPr>
        <w:spacing w:before="120" w:after="120"/>
        <w:ind w:left="1560" w:hanging="284"/>
        <w:rPr>
          <w:lang w:val="en-US"/>
        </w:rPr>
      </w:pPr>
      <w:r w:rsidRPr="00EF710D">
        <w:rPr>
          <w:lang w:val="en-US"/>
        </w:rPr>
        <w:t xml:space="preserve">fill in the electronic application form, according to item </w:t>
      </w:r>
      <w:r w:rsidR="008158A3" w:rsidRPr="00EF710D">
        <w:rPr>
          <w:lang w:val="en-US"/>
        </w:rPr>
        <w:t>4.2.2.</w:t>
      </w:r>
      <w:r w:rsidRPr="00EF710D">
        <w:rPr>
          <w:lang w:val="en-US"/>
        </w:rPr>
        <w:t xml:space="preserve"> </w:t>
      </w:r>
    </w:p>
    <w:p w14:paraId="7EE081F3" w14:textId="5B0E8939" w:rsidR="008E42F6" w:rsidRPr="00EF710D" w:rsidRDefault="00000000">
      <w:pPr>
        <w:pStyle w:val="Edital-Alnea"/>
        <w:numPr>
          <w:ilvl w:val="0"/>
          <w:numId w:val="361"/>
        </w:numPr>
        <w:spacing w:before="120" w:after="120"/>
        <w:ind w:left="1560" w:hanging="284"/>
        <w:rPr>
          <w:lang w:val="en-US"/>
        </w:rPr>
      </w:pPr>
      <w:r w:rsidRPr="00EF710D">
        <w:rPr>
          <w:lang w:val="en-US"/>
        </w:rPr>
        <w:t>submit the registration documents, according to item 4.2; and</w:t>
      </w:r>
    </w:p>
    <w:p w14:paraId="25565989" w14:textId="23299DE1" w:rsidR="008E42F6" w:rsidRPr="00EF710D" w:rsidRDefault="00000000">
      <w:pPr>
        <w:pStyle w:val="Edital-Alnea"/>
        <w:numPr>
          <w:ilvl w:val="0"/>
          <w:numId w:val="361"/>
        </w:numPr>
        <w:spacing w:before="120" w:after="120"/>
        <w:ind w:left="1560" w:hanging="284"/>
        <w:rPr>
          <w:lang w:val="en-US"/>
        </w:rPr>
      </w:pPr>
      <w:r w:rsidRPr="00EF710D">
        <w:rPr>
          <w:lang w:val="en-US"/>
        </w:rPr>
        <w:lastRenderedPageBreak/>
        <w:t>submit the payment receipt of the participation fee, pursuant to item 4.3.</w:t>
      </w:r>
    </w:p>
    <w:p w14:paraId="0E9A8347" w14:textId="77777777" w:rsidR="008E42F6" w:rsidRPr="00EF710D" w:rsidRDefault="008E42F6">
      <w:pPr>
        <w:pStyle w:val="Edital-Alnea"/>
        <w:spacing w:before="120" w:after="120"/>
        <w:ind w:left="1560"/>
        <w:rPr>
          <w:lang w:val="en-US"/>
        </w:rPr>
      </w:pPr>
    </w:p>
    <w:p w14:paraId="5C2BF98A" w14:textId="34F34F8D" w:rsidR="008E42F6" w:rsidRPr="00EF710D" w:rsidRDefault="00000000">
      <w:pPr>
        <w:pStyle w:val="Edital-Corpodetexto"/>
        <w:numPr>
          <w:ilvl w:val="2"/>
          <w:numId w:val="178"/>
        </w:numPr>
        <w:spacing w:afterLines="80" w:after="192" w:line="312" w:lineRule="auto"/>
        <w:ind w:left="567" w:firstLine="0"/>
        <w:rPr>
          <w:b/>
          <w:lang w:val="en-US"/>
        </w:rPr>
      </w:pPr>
      <w:bookmarkStart w:id="1926" w:name="_Toc419897915"/>
      <w:bookmarkStart w:id="1927" w:name="_Toc419898720"/>
      <w:bookmarkStart w:id="1928" w:name="_Toc419900330"/>
      <w:bookmarkStart w:id="1929" w:name="_Toc419902077"/>
      <w:bookmarkStart w:id="1930" w:name="_Toc419902884"/>
      <w:bookmarkStart w:id="1931" w:name="_Toc419903690"/>
      <w:bookmarkStart w:id="1932" w:name="_Toc419904496"/>
      <w:bookmarkStart w:id="1933" w:name="_Toc419905302"/>
      <w:bookmarkStart w:id="1934" w:name="_Toc419906120"/>
      <w:bookmarkStart w:id="1935" w:name="_Toc419906927"/>
      <w:bookmarkStart w:id="1936" w:name="_Toc419907735"/>
      <w:bookmarkStart w:id="1937" w:name="_Toc419906905"/>
      <w:bookmarkStart w:id="1938" w:name="_Toc419960602"/>
      <w:bookmarkStart w:id="1939" w:name="_Toc419905303"/>
      <w:bookmarkStart w:id="1940" w:name="_Toc367733340"/>
      <w:bookmarkEnd w:id="1926"/>
      <w:bookmarkEnd w:id="1927"/>
      <w:bookmarkEnd w:id="1928"/>
      <w:bookmarkEnd w:id="1929"/>
      <w:bookmarkEnd w:id="1930"/>
      <w:bookmarkEnd w:id="1931"/>
      <w:bookmarkEnd w:id="1932"/>
      <w:bookmarkEnd w:id="1933"/>
      <w:bookmarkEnd w:id="1934"/>
      <w:bookmarkEnd w:id="1935"/>
      <w:bookmarkEnd w:id="1936"/>
      <w:bookmarkEnd w:id="1937"/>
      <w:bookmarkEnd w:id="1938"/>
      <w:r w:rsidRPr="00EF710D">
        <w:rPr>
          <w:b/>
          <w:lang w:val="en-US"/>
        </w:rPr>
        <w:t>Completion of the</w:t>
      </w:r>
      <w:bookmarkEnd w:id="1939"/>
      <w:r w:rsidRPr="00EF710D">
        <w:rPr>
          <w:b/>
          <w:lang w:val="en-US"/>
        </w:rPr>
        <w:t xml:space="preserve"> electronic application form</w:t>
      </w:r>
    </w:p>
    <w:p w14:paraId="0C9D6FF1" w14:textId="6EE7213D" w:rsidR="008E42F6" w:rsidRPr="00EF710D" w:rsidRDefault="00000000">
      <w:pPr>
        <w:pStyle w:val="Edital-Corpodetexto"/>
        <w:numPr>
          <w:ilvl w:val="3"/>
          <w:numId w:val="179"/>
        </w:numPr>
        <w:tabs>
          <w:tab w:val="left" w:pos="1843"/>
          <w:tab w:val="left" w:pos="1985"/>
        </w:tabs>
        <w:spacing w:afterLines="80" w:after="192" w:line="312" w:lineRule="auto"/>
        <w:ind w:left="851" w:firstLine="0"/>
        <w:rPr>
          <w:lang w:val="en-US"/>
        </w:rPr>
      </w:pPr>
      <w:r w:rsidRPr="00EF710D">
        <w:rPr>
          <w:lang w:val="en-US"/>
        </w:rPr>
        <w:t xml:space="preserve">Those interested in participating in the bidding process must, individually, fill in the electronic form available on the website </w:t>
      </w:r>
      <w:hyperlink w:history="1"/>
      <w:hyperlink r:id="rId12" w:history="1">
        <w:r w:rsidRPr="00EF710D">
          <w:rPr>
            <w:lang w:val="en-US"/>
          </w:rPr>
          <w:t>https://www.gov.br/anp/pt-br/rodadas-anp</w:t>
        </w:r>
      </w:hyperlink>
      <w:r w:rsidRPr="00EF710D">
        <w:rPr>
          <w:lang w:val="en-US"/>
        </w:rPr>
        <w:t>.</w:t>
      </w:r>
    </w:p>
    <w:p w14:paraId="0EDC36E9" w14:textId="77777777" w:rsidR="008E42F6" w:rsidRPr="00EF710D" w:rsidRDefault="00000000">
      <w:pPr>
        <w:pStyle w:val="Edital-Corpodetexto"/>
        <w:numPr>
          <w:ilvl w:val="3"/>
          <w:numId w:val="179"/>
        </w:numPr>
        <w:tabs>
          <w:tab w:val="left" w:pos="1843"/>
          <w:tab w:val="left" w:pos="1985"/>
        </w:tabs>
        <w:spacing w:afterLines="80" w:after="192" w:line="312" w:lineRule="auto"/>
        <w:ind w:left="851" w:firstLine="0"/>
        <w:rPr>
          <w:lang w:val="en-US"/>
        </w:rPr>
      </w:pPr>
      <w:r w:rsidRPr="00EF710D">
        <w:rPr>
          <w:lang w:val="en-US"/>
        </w:rPr>
        <w:t>The main accredited representative indicated will receive a message by email confirming the registration request, containing all the data informed on the form. From this electronic message, a digital file should be generated, in PDF format, for forwarding through SEI.</w:t>
      </w:r>
    </w:p>
    <w:p w14:paraId="313351A0" w14:textId="77777777" w:rsidR="008E42F6" w:rsidRPr="00EF710D" w:rsidRDefault="00000000">
      <w:pPr>
        <w:pStyle w:val="Edital-Corpodetexto"/>
        <w:numPr>
          <w:ilvl w:val="3"/>
          <w:numId w:val="179"/>
        </w:numPr>
        <w:tabs>
          <w:tab w:val="left" w:pos="1843"/>
          <w:tab w:val="left" w:pos="1985"/>
        </w:tabs>
        <w:spacing w:afterLines="80" w:after="192" w:line="312" w:lineRule="auto"/>
        <w:ind w:left="851" w:firstLine="0"/>
        <w:rPr>
          <w:lang w:val="en-US"/>
        </w:rPr>
      </w:pPr>
      <w:r w:rsidRPr="00EF710D">
        <w:rPr>
          <w:lang w:val="en-US"/>
        </w:rPr>
        <w:t xml:space="preserve">In the electronic form, the bidders must inform the address, corporate group, the main accredited representative before ANP, the controlling partner, as well as all members of the board of directors (administrators, </w:t>
      </w:r>
      <w:proofErr w:type="gramStart"/>
      <w:r w:rsidRPr="00EF710D">
        <w:rPr>
          <w:lang w:val="en-US"/>
        </w:rPr>
        <w:t>directors</w:t>
      </w:r>
      <w:proofErr w:type="gramEnd"/>
      <w:r w:rsidRPr="00EF710D">
        <w:rPr>
          <w:lang w:val="en-US"/>
        </w:rPr>
        <w:t xml:space="preserve"> and members of the Board of Directors).</w:t>
      </w:r>
    </w:p>
    <w:p w14:paraId="18CF3DD2" w14:textId="26C7988A" w:rsidR="008E42F6" w:rsidRPr="00EF710D" w:rsidRDefault="00000000">
      <w:pPr>
        <w:pStyle w:val="Edital-Corpodetexto"/>
        <w:numPr>
          <w:ilvl w:val="3"/>
          <w:numId w:val="179"/>
        </w:numPr>
        <w:tabs>
          <w:tab w:val="left" w:pos="1843"/>
          <w:tab w:val="left" w:pos="1985"/>
        </w:tabs>
        <w:spacing w:afterLines="80" w:after="192" w:line="312" w:lineRule="auto"/>
        <w:ind w:left="851" w:firstLine="0"/>
        <w:rPr>
          <w:lang w:val="en-US"/>
        </w:rPr>
      </w:pPr>
      <w:r w:rsidRPr="00EF710D">
        <w:rPr>
          <w:lang w:val="en-US"/>
        </w:rPr>
        <w:t>In addition to the main accredited representative, the other accredited representatives must be appointed by power of attorney, pursuant to item 4.2.3.6.</w:t>
      </w:r>
    </w:p>
    <w:p w14:paraId="61835AD5" w14:textId="4EBF7107" w:rsidR="008E42F6" w:rsidRPr="00EF710D" w:rsidRDefault="00000000">
      <w:pPr>
        <w:pStyle w:val="Edital-Corpodetexto"/>
        <w:numPr>
          <w:ilvl w:val="3"/>
          <w:numId w:val="179"/>
        </w:numPr>
        <w:tabs>
          <w:tab w:val="left" w:pos="1843"/>
          <w:tab w:val="left" w:pos="1985"/>
        </w:tabs>
        <w:spacing w:afterLines="80" w:after="192" w:line="312" w:lineRule="auto"/>
        <w:ind w:left="851" w:firstLine="0"/>
        <w:rPr>
          <w:lang w:val="en-US"/>
        </w:rPr>
      </w:pPr>
      <w:r w:rsidRPr="00EF710D">
        <w:rPr>
          <w:lang w:val="en-US"/>
        </w:rPr>
        <w:t xml:space="preserve">If, </w:t>
      </w:r>
      <w:proofErr w:type="gramStart"/>
      <w:r w:rsidRPr="00EF710D">
        <w:rPr>
          <w:lang w:val="en-US"/>
        </w:rPr>
        <w:t>in the course of</w:t>
      </w:r>
      <w:proofErr w:type="gramEnd"/>
      <w:r w:rsidRPr="00EF710D">
        <w:rPr>
          <w:lang w:val="en-US"/>
        </w:rPr>
        <w:t xml:space="preserve"> the Open Acreage of Production Sharing and until the signing of the production sharing </w:t>
      </w:r>
      <w:r w:rsidR="00357989">
        <w:rPr>
          <w:lang w:val="en-US"/>
        </w:rPr>
        <w:t>agreement</w:t>
      </w:r>
      <w:r w:rsidRPr="00EF710D">
        <w:rPr>
          <w:lang w:val="en-US"/>
        </w:rPr>
        <w:t>, there is any change in the information provided in the registration form, the interested party must immediately inform the ANP of the relevant changes. If there is a discrepancy between the information filled in the electronic application form and that contained in the documents provided for in sections 4.2.3 and 4.5.12.1 (d), the information in these documents shall prevail.</w:t>
      </w:r>
    </w:p>
    <w:p w14:paraId="4730C073" w14:textId="77777777" w:rsidR="008E42F6" w:rsidRPr="00EF710D" w:rsidRDefault="00000000">
      <w:pPr>
        <w:pStyle w:val="Edital-Corpodetexto"/>
        <w:numPr>
          <w:ilvl w:val="3"/>
          <w:numId w:val="179"/>
        </w:numPr>
        <w:tabs>
          <w:tab w:val="left" w:pos="1843"/>
          <w:tab w:val="left" w:pos="1985"/>
        </w:tabs>
        <w:spacing w:afterLines="80" w:after="192" w:line="312" w:lineRule="auto"/>
        <w:ind w:left="851" w:firstLine="0"/>
        <w:rPr>
          <w:lang w:val="en-US"/>
        </w:rPr>
      </w:pPr>
      <w:r w:rsidRPr="00EF710D">
        <w:rPr>
          <w:lang w:val="en-US"/>
        </w:rPr>
        <w:t xml:space="preserve">By completing and submitting the form to ANP, the bidder declares: </w:t>
      </w:r>
    </w:p>
    <w:p w14:paraId="5393196D" w14:textId="77777777" w:rsidR="008E42F6" w:rsidRPr="00EF710D" w:rsidRDefault="00000000">
      <w:pPr>
        <w:pStyle w:val="Edital-Alnea"/>
        <w:numPr>
          <w:ilvl w:val="0"/>
          <w:numId w:val="181"/>
        </w:numPr>
        <w:spacing w:before="120" w:after="120"/>
        <w:ind w:left="1560" w:hanging="284"/>
        <w:rPr>
          <w:lang w:val="en-US"/>
        </w:rPr>
      </w:pPr>
      <w:r w:rsidRPr="00EF710D">
        <w:rPr>
          <w:lang w:val="en-US"/>
        </w:rPr>
        <w:t>know and accept the rules and conditions established in this tender protocol and in its annexes and</w:t>
      </w:r>
    </w:p>
    <w:p w14:paraId="4D4352F9" w14:textId="147B037A" w:rsidR="008E42F6" w:rsidRPr="00EF710D" w:rsidRDefault="00000000">
      <w:pPr>
        <w:pStyle w:val="Edital-Alnea"/>
        <w:numPr>
          <w:ilvl w:val="0"/>
          <w:numId w:val="181"/>
        </w:numPr>
        <w:spacing w:before="120" w:after="120"/>
        <w:ind w:left="1560" w:hanging="284"/>
        <w:rPr>
          <w:lang w:val="en-US"/>
        </w:rPr>
      </w:pPr>
      <w:r w:rsidRPr="00EF710D">
        <w:rPr>
          <w:lang w:val="en-US"/>
        </w:rPr>
        <w:t>know, under the penalties provided for in the applicable legislation, the set of Brazilian rules that prohibits and punishes conduct harmful to competition, committing itself not to undertake such conduct.</w:t>
      </w:r>
    </w:p>
    <w:p w14:paraId="4E411917" w14:textId="798FB452" w:rsidR="008E42F6" w:rsidRDefault="008E42F6">
      <w:pPr>
        <w:pStyle w:val="Edital-Alnea"/>
        <w:spacing w:before="120" w:after="120"/>
        <w:ind w:left="1560"/>
        <w:rPr>
          <w:lang w:val="en-US"/>
        </w:rPr>
      </w:pPr>
    </w:p>
    <w:p w14:paraId="19059664" w14:textId="04AB61B2" w:rsidR="008174AC" w:rsidRDefault="008174AC">
      <w:pPr>
        <w:pStyle w:val="Edital-Alnea"/>
        <w:spacing w:before="120" w:after="120"/>
        <w:ind w:left="1560"/>
        <w:rPr>
          <w:lang w:val="en-US"/>
        </w:rPr>
      </w:pPr>
    </w:p>
    <w:p w14:paraId="3DCF8BD5" w14:textId="5E343D9F" w:rsidR="008174AC" w:rsidRDefault="008174AC">
      <w:pPr>
        <w:pStyle w:val="Edital-Alnea"/>
        <w:spacing w:before="120" w:after="120"/>
        <w:ind w:left="1560"/>
        <w:rPr>
          <w:lang w:val="en-US"/>
        </w:rPr>
      </w:pPr>
    </w:p>
    <w:p w14:paraId="152CF566" w14:textId="77777777" w:rsidR="008174AC" w:rsidRPr="00EF710D" w:rsidRDefault="008174AC">
      <w:pPr>
        <w:pStyle w:val="Edital-Alnea"/>
        <w:spacing w:before="120" w:after="120"/>
        <w:ind w:left="1560"/>
        <w:rPr>
          <w:lang w:val="en-US"/>
        </w:rPr>
      </w:pPr>
    </w:p>
    <w:p w14:paraId="2FD869C5" w14:textId="77777777" w:rsidR="008E42F6" w:rsidRPr="00EF710D" w:rsidRDefault="008E42F6">
      <w:pPr>
        <w:pStyle w:val="Edital-Alnea"/>
        <w:spacing w:before="120" w:after="120"/>
        <w:ind w:left="1560"/>
        <w:rPr>
          <w:lang w:val="en-US"/>
        </w:rPr>
      </w:pPr>
    </w:p>
    <w:p w14:paraId="1954E0F5" w14:textId="54ABF238" w:rsidR="008E42F6" w:rsidRDefault="00000000">
      <w:pPr>
        <w:pStyle w:val="P68B1DB1-Edital-Corpodetexto6"/>
        <w:numPr>
          <w:ilvl w:val="2"/>
          <w:numId w:val="178"/>
        </w:numPr>
        <w:spacing w:afterLines="80" w:after="192" w:line="312" w:lineRule="auto"/>
        <w:ind w:left="567" w:firstLine="0"/>
      </w:pPr>
      <w:proofErr w:type="spellStart"/>
      <w:r>
        <w:lastRenderedPageBreak/>
        <w:t>List</w:t>
      </w:r>
      <w:proofErr w:type="spellEnd"/>
      <w:r>
        <w:t xml:space="preserve"> </w:t>
      </w:r>
      <w:proofErr w:type="spellStart"/>
      <w:r>
        <w:t>of</w:t>
      </w:r>
      <w:proofErr w:type="spellEnd"/>
      <w:r>
        <w:t xml:space="preserve"> </w:t>
      </w:r>
      <w:proofErr w:type="spellStart"/>
      <w:r>
        <w:t>registration</w:t>
      </w:r>
      <w:proofErr w:type="spellEnd"/>
      <w:r>
        <w:t xml:space="preserve"> </w:t>
      </w:r>
      <w:proofErr w:type="spellStart"/>
      <w:r>
        <w:t>documents</w:t>
      </w:r>
      <w:proofErr w:type="spellEnd"/>
    </w:p>
    <w:p w14:paraId="070B839B" w14:textId="1C12727C" w:rsidR="008E42F6" w:rsidRPr="00EF710D" w:rsidRDefault="00000000">
      <w:pPr>
        <w:pStyle w:val="Edital-Alnea"/>
        <w:numPr>
          <w:ilvl w:val="3"/>
          <w:numId w:val="182"/>
        </w:numPr>
        <w:shd w:val="clear" w:color="auto" w:fill="FFFFFF" w:themeFill="background1"/>
        <w:tabs>
          <w:tab w:val="left" w:pos="1843"/>
          <w:tab w:val="left" w:pos="1985"/>
        </w:tabs>
        <w:spacing w:afterLines="80" w:after="192" w:line="312" w:lineRule="auto"/>
        <w:ind w:left="851" w:firstLine="0"/>
        <w:rPr>
          <w:lang w:val="en-US"/>
        </w:rPr>
      </w:pPr>
      <w:r w:rsidRPr="00EF710D">
        <w:rPr>
          <w:lang w:val="en-US"/>
        </w:rPr>
        <w:t>The documents described below must be submitted in the period defined in the schedule of each cycle of the Open Acreage of Production Sharing, respecting the formalities provided for in Section III.</w:t>
      </w:r>
    </w:p>
    <w:p w14:paraId="5FC489E1" w14:textId="1FF2F3DD" w:rsidR="008E42F6" w:rsidRPr="00EF710D" w:rsidRDefault="00000000">
      <w:pPr>
        <w:pStyle w:val="Edital-Alnea"/>
        <w:numPr>
          <w:ilvl w:val="3"/>
          <w:numId w:val="182"/>
        </w:numPr>
        <w:tabs>
          <w:tab w:val="left" w:pos="1843"/>
          <w:tab w:val="left" w:pos="1985"/>
        </w:tabs>
        <w:spacing w:afterLines="80" w:after="192" w:line="312" w:lineRule="auto"/>
        <w:ind w:left="851" w:firstLine="0"/>
        <w:rPr>
          <w:lang w:val="en-US"/>
        </w:rPr>
      </w:pPr>
      <w:r w:rsidRPr="00EF710D">
        <w:rPr>
          <w:lang w:val="en-US"/>
        </w:rPr>
        <w:t>In the specific case of FIPs, the provisions of item 4.2.3.9 must be followed.</w:t>
      </w:r>
    </w:p>
    <w:p w14:paraId="7AB12950" w14:textId="63B5EB30" w:rsidR="008E42F6" w:rsidRDefault="00000000">
      <w:pPr>
        <w:pStyle w:val="P68B1DB1-Edital-Alnea7"/>
        <w:numPr>
          <w:ilvl w:val="3"/>
          <w:numId w:val="182"/>
        </w:numPr>
        <w:tabs>
          <w:tab w:val="left" w:pos="1843"/>
          <w:tab w:val="left" w:pos="1985"/>
        </w:tabs>
        <w:spacing w:afterLines="80" w:after="192" w:line="312" w:lineRule="auto"/>
        <w:ind w:left="851" w:firstLine="0"/>
      </w:pPr>
      <w:r>
        <w:t xml:space="preserve">Corporate </w:t>
      </w:r>
      <w:proofErr w:type="spellStart"/>
      <w:r>
        <w:t>Documents</w:t>
      </w:r>
      <w:proofErr w:type="spellEnd"/>
    </w:p>
    <w:p w14:paraId="1082C733" w14:textId="77777777" w:rsidR="008E42F6" w:rsidRPr="00EF710D" w:rsidRDefault="00000000">
      <w:pPr>
        <w:pStyle w:val="Edital-Corpodetexto"/>
        <w:numPr>
          <w:ilvl w:val="0"/>
          <w:numId w:val="183"/>
        </w:numPr>
        <w:tabs>
          <w:tab w:val="left" w:pos="1985"/>
        </w:tabs>
        <w:spacing w:after="120"/>
        <w:ind w:left="1701" w:hanging="501"/>
        <w:rPr>
          <w:rFonts w:eastAsia="Calibri"/>
          <w:lang w:val="en-US"/>
        </w:rPr>
      </w:pPr>
      <w:r w:rsidRPr="00EF710D">
        <w:rPr>
          <w:lang w:val="en-US"/>
        </w:rPr>
        <w:t>The interested party must submit</w:t>
      </w:r>
      <w:r w:rsidRPr="00EF710D">
        <w:rPr>
          <w:rFonts w:eastAsia="Calibri"/>
          <w:lang w:val="en-US"/>
        </w:rPr>
        <w:t>:</w:t>
      </w:r>
    </w:p>
    <w:p w14:paraId="0BDA3A54" w14:textId="45C4AA3B" w:rsidR="008E42F6" w:rsidRPr="00EF710D" w:rsidRDefault="00000000">
      <w:pPr>
        <w:pStyle w:val="Edital-Alnea"/>
        <w:numPr>
          <w:ilvl w:val="0"/>
          <w:numId w:val="15"/>
        </w:numPr>
        <w:tabs>
          <w:tab w:val="left" w:pos="1701"/>
        </w:tabs>
        <w:spacing w:after="120"/>
        <w:ind w:left="1560" w:hanging="284"/>
        <w:rPr>
          <w:lang w:val="en-US"/>
        </w:rPr>
      </w:pPr>
      <w:r w:rsidRPr="00EF710D">
        <w:rPr>
          <w:lang w:val="en-US"/>
        </w:rPr>
        <w:t xml:space="preserve">articles of association (bylaws or articles of incorporation) and its amendments, or the restatement of the articles of incorporation after any amendments, containing the most current provisions and in full force, all filed in the competent trade </w:t>
      </w:r>
      <w:r w:rsidR="008158A3" w:rsidRPr="00EF710D">
        <w:rPr>
          <w:lang w:val="en-US"/>
        </w:rPr>
        <w:t>register.</w:t>
      </w:r>
    </w:p>
    <w:p w14:paraId="4DFC516D" w14:textId="7BD07794" w:rsidR="008E42F6" w:rsidRPr="00EF710D" w:rsidRDefault="00000000">
      <w:pPr>
        <w:pStyle w:val="Edital-Alnea"/>
        <w:numPr>
          <w:ilvl w:val="0"/>
          <w:numId w:val="15"/>
        </w:numPr>
        <w:tabs>
          <w:tab w:val="left" w:pos="1701"/>
        </w:tabs>
        <w:spacing w:after="120"/>
        <w:ind w:left="1560" w:hanging="284"/>
        <w:rPr>
          <w:lang w:val="en-US"/>
        </w:rPr>
      </w:pPr>
      <w:r w:rsidRPr="00EF710D">
        <w:rPr>
          <w:lang w:val="en-US"/>
        </w:rPr>
        <w:t xml:space="preserve">documents relating to the proof of the powers and names of the legal representatives, as well as the most recent acts related to the election/appointment of such representatives, if </w:t>
      </w:r>
      <w:r w:rsidR="008158A3" w:rsidRPr="00EF710D">
        <w:rPr>
          <w:lang w:val="en-US"/>
        </w:rPr>
        <w:t>applicable.</w:t>
      </w:r>
    </w:p>
    <w:p w14:paraId="63CCA32E" w14:textId="150FCADD" w:rsidR="008E42F6" w:rsidRPr="00EF710D" w:rsidRDefault="00000000">
      <w:pPr>
        <w:pStyle w:val="Edital-Alnea"/>
        <w:numPr>
          <w:ilvl w:val="0"/>
          <w:numId w:val="15"/>
        </w:numPr>
        <w:tabs>
          <w:tab w:val="left" w:pos="1701"/>
        </w:tabs>
        <w:spacing w:after="120"/>
        <w:ind w:left="1560" w:hanging="284"/>
        <w:rPr>
          <w:lang w:val="en-US"/>
        </w:rPr>
      </w:pPr>
      <w:r w:rsidRPr="00EF710D">
        <w:rPr>
          <w:lang w:val="en-US"/>
        </w:rPr>
        <w:t xml:space="preserve">documents proving the fulfillment of any conditions for the exercise of the powers of the representatives in the manner provided for in the articles of association, if applicable (joint signatures of directors, express authorization of the partners or the board of directors to perform certain acts, including the signing of </w:t>
      </w:r>
      <w:r w:rsidR="00C55B35">
        <w:rPr>
          <w:lang w:val="en-US"/>
        </w:rPr>
        <w:t>agreements</w:t>
      </w:r>
      <w:r w:rsidRPr="00EF710D">
        <w:rPr>
          <w:lang w:val="en-US"/>
        </w:rPr>
        <w:t>, among others</w:t>
      </w:r>
      <w:proofErr w:type="gramStart"/>
      <w:r w:rsidRPr="00EF710D">
        <w:rPr>
          <w:lang w:val="en-US"/>
        </w:rPr>
        <w:t>);</w:t>
      </w:r>
      <w:proofErr w:type="gramEnd"/>
    </w:p>
    <w:p w14:paraId="3B5A08B3" w14:textId="77777777" w:rsidR="008E42F6" w:rsidRPr="00EF710D" w:rsidRDefault="00000000">
      <w:pPr>
        <w:pStyle w:val="Edital-Alnea"/>
        <w:numPr>
          <w:ilvl w:val="0"/>
          <w:numId w:val="15"/>
        </w:numPr>
        <w:tabs>
          <w:tab w:val="left" w:pos="1701"/>
        </w:tabs>
        <w:spacing w:after="120"/>
        <w:ind w:left="1560" w:hanging="284"/>
        <w:rPr>
          <w:lang w:val="en-US"/>
        </w:rPr>
      </w:pPr>
      <w:r w:rsidRPr="00EF710D">
        <w:rPr>
          <w:lang w:val="en-US"/>
        </w:rPr>
        <w:t>declaration, in accordance with the model IN ANNEX V, of:</w:t>
      </w:r>
    </w:p>
    <w:p w14:paraId="24BA247B" w14:textId="15191BE6" w:rsidR="008E42F6" w:rsidRPr="00EF710D" w:rsidRDefault="00000000">
      <w:pPr>
        <w:pStyle w:val="Edital-Alnea"/>
        <w:numPr>
          <w:ilvl w:val="0"/>
          <w:numId w:val="184"/>
        </w:numPr>
        <w:ind w:left="2127" w:hanging="567"/>
        <w:rPr>
          <w:lang w:val="en-US"/>
        </w:rPr>
      </w:pPr>
      <w:r w:rsidRPr="00EF710D">
        <w:rPr>
          <w:lang w:val="en-US"/>
        </w:rPr>
        <w:t xml:space="preserve">submission of a copy of the most current version of its articles of incorporation or bylaws with the provisions in </w:t>
      </w:r>
      <w:r w:rsidR="008158A3" w:rsidRPr="00EF710D">
        <w:rPr>
          <w:lang w:val="en-US"/>
        </w:rPr>
        <w:t>force.</w:t>
      </w:r>
      <w:r w:rsidRPr="00EF710D">
        <w:rPr>
          <w:lang w:val="en-US"/>
        </w:rPr>
        <w:t xml:space="preserve"> </w:t>
      </w:r>
    </w:p>
    <w:p w14:paraId="5E74C125" w14:textId="3B152C9F" w:rsidR="008E42F6" w:rsidRPr="00EF710D" w:rsidRDefault="00000000">
      <w:pPr>
        <w:pStyle w:val="Edital-Alnea"/>
        <w:numPr>
          <w:ilvl w:val="0"/>
          <w:numId w:val="184"/>
        </w:numPr>
        <w:ind w:left="2127" w:hanging="567"/>
        <w:rPr>
          <w:lang w:val="en-US"/>
        </w:rPr>
      </w:pPr>
      <w:r w:rsidRPr="00EF710D">
        <w:rPr>
          <w:lang w:val="en-US"/>
        </w:rPr>
        <w:t>proof of the powers and names of its legal representatives</w:t>
      </w:r>
      <w:r w:rsidR="008158A3">
        <w:rPr>
          <w:lang w:val="en-US"/>
        </w:rPr>
        <w:t>.</w:t>
      </w:r>
    </w:p>
    <w:p w14:paraId="3C9CFAB8" w14:textId="2AEA76E4" w:rsidR="008E42F6" w:rsidRPr="00EF710D" w:rsidRDefault="00000000">
      <w:pPr>
        <w:pStyle w:val="Edital-Alnea"/>
        <w:numPr>
          <w:ilvl w:val="0"/>
          <w:numId w:val="184"/>
        </w:numPr>
        <w:spacing w:after="2" w:line="312" w:lineRule="auto"/>
        <w:ind w:left="2126" w:hanging="567"/>
        <w:rPr>
          <w:lang w:val="en-US"/>
        </w:rPr>
      </w:pPr>
      <w:r w:rsidRPr="00EF710D">
        <w:rPr>
          <w:lang w:val="en-US"/>
        </w:rPr>
        <w:t>compliance with any conditions to the exercise of the powers of the representatives, as provided for in the articles of association, if applicable.</w:t>
      </w:r>
    </w:p>
    <w:p w14:paraId="7C87FC09" w14:textId="7FDFD94C" w:rsidR="008E42F6" w:rsidRPr="00EF710D" w:rsidRDefault="00000000">
      <w:pPr>
        <w:pStyle w:val="Edital-Alnea"/>
        <w:numPr>
          <w:ilvl w:val="3"/>
          <w:numId w:val="182"/>
        </w:numPr>
        <w:tabs>
          <w:tab w:val="left" w:pos="1843"/>
        </w:tabs>
        <w:spacing w:afterLines="80" w:after="192" w:line="312" w:lineRule="auto"/>
        <w:ind w:left="851" w:firstLine="0"/>
        <w:rPr>
          <w:lang w:val="en-US"/>
        </w:rPr>
      </w:pPr>
      <w:r w:rsidRPr="00EF710D">
        <w:rPr>
          <w:lang w:val="en-US"/>
        </w:rPr>
        <w:t>The documents mentioned in paragraph(b) above shall not be required if the powers and names of the legal representatives can be evidenced in the articles of association (bylaws or articles of incorporation).</w:t>
      </w:r>
    </w:p>
    <w:p w14:paraId="07DCCD80" w14:textId="10E6F0BE" w:rsidR="008E42F6" w:rsidRPr="00EF710D" w:rsidRDefault="00000000">
      <w:pPr>
        <w:pStyle w:val="P68B1DB1-Edital-Alnea8"/>
        <w:numPr>
          <w:ilvl w:val="3"/>
          <w:numId w:val="182"/>
        </w:numPr>
        <w:tabs>
          <w:tab w:val="left" w:pos="1843"/>
        </w:tabs>
        <w:spacing w:afterLines="80" w:after="192" w:line="312" w:lineRule="auto"/>
        <w:ind w:left="851" w:firstLine="0"/>
        <w:rPr>
          <w:lang w:val="en-US"/>
        </w:rPr>
      </w:pPr>
      <w:r w:rsidRPr="00EF710D">
        <w:rPr>
          <w:lang w:val="en-US"/>
        </w:rPr>
        <w:t xml:space="preserve">Any change in the corporate documents mentioned in items (a), (b) and (c) above, including corporate restructuring, change or transfer of corporate control, </w:t>
      </w:r>
      <w:proofErr w:type="gramStart"/>
      <w:r w:rsidRPr="00EF710D">
        <w:rPr>
          <w:lang w:val="en-US"/>
        </w:rPr>
        <w:t>in the course of</w:t>
      </w:r>
      <w:proofErr w:type="gramEnd"/>
      <w:r w:rsidRPr="00EF710D">
        <w:rPr>
          <w:lang w:val="en-US"/>
        </w:rPr>
        <w:t xml:space="preserve"> the</w:t>
      </w:r>
      <w:r w:rsidR="00357989">
        <w:rPr>
          <w:lang w:val="en-US"/>
        </w:rPr>
        <w:t xml:space="preserve"> Open Acreage for</w:t>
      </w:r>
      <w:r w:rsidRPr="00EF710D">
        <w:rPr>
          <w:lang w:val="en-US"/>
        </w:rPr>
        <w:t xml:space="preserve"> Production Sharing, must be communicated to ANP immediately after the implementation of the act, accompanied by the corresponding documentation.</w:t>
      </w:r>
    </w:p>
    <w:p w14:paraId="69DE6F9B" w14:textId="083B6231" w:rsidR="008E42F6" w:rsidRDefault="00000000">
      <w:pPr>
        <w:pStyle w:val="P68B1DB1-Edital-Alnea7"/>
        <w:numPr>
          <w:ilvl w:val="3"/>
          <w:numId w:val="182"/>
        </w:numPr>
        <w:tabs>
          <w:tab w:val="left" w:pos="1843"/>
        </w:tabs>
        <w:spacing w:afterLines="80" w:after="192" w:line="312" w:lineRule="auto"/>
        <w:ind w:left="851" w:firstLine="0"/>
      </w:pPr>
      <w:bookmarkStart w:id="1941" w:name="_Toc361937299"/>
      <w:bookmarkStart w:id="1942" w:name="_Toc364416894"/>
      <w:bookmarkStart w:id="1943" w:name="_Toc364685401"/>
      <w:bookmarkStart w:id="1944" w:name="_Toc361937300"/>
      <w:bookmarkStart w:id="1945" w:name="_Toc364416895"/>
      <w:bookmarkStart w:id="1946" w:name="_Toc364685402"/>
      <w:bookmarkStart w:id="1947" w:name="_Toc337651826"/>
      <w:bookmarkStart w:id="1948" w:name="_Toc337652113"/>
      <w:bookmarkStart w:id="1949" w:name="_Toc337743440"/>
      <w:bookmarkStart w:id="1950" w:name="_Toc342489909"/>
      <w:bookmarkStart w:id="1951" w:name="_Toc342490710"/>
      <w:bookmarkStart w:id="1952" w:name="_Toc342655995"/>
      <w:bookmarkStart w:id="1953" w:name="_Toc361937303"/>
      <w:bookmarkStart w:id="1954" w:name="_Toc364416898"/>
      <w:bookmarkStart w:id="1955" w:name="_Toc364685405"/>
      <w:bookmarkStart w:id="1956" w:name="_Toc361937305"/>
      <w:bookmarkStart w:id="1957" w:name="_Toc364416900"/>
      <w:bookmarkStart w:id="1958" w:name="_Toc364685407"/>
      <w:bookmarkStart w:id="1959" w:name="_Toc342489912"/>
      <w:bookmarkStart w:id="1960" w:name="_Toc342490713"/>
      <w:bookmarkStart w:id="1961" w:name="_Toc342655998"/>
      <w:bookmarkStart w:id="1962" w:name="_Toc342489913"/>
      <w:bookmarkStart w:id="1963" w:name="_Toc342490714"/>
      <w:bookmarkStart w:id="1964" w:name="_Toc342655999"/>
      <w:bookmarkStart w:id="1965" w:name="_Toc361937307"/>
      <w:bookmarkStart w:id="1966" w:name="_Toc364416902"/>
      <w:bookmarkStart w:id="1967" w:name="_Toc364685409"/>
      <w:bookmarkStart w:id="1968" w:name="_Toc361937308"/>
      <w:bookmarkStart w:id="1969" w:name="_Toc364416903"/>
      <w:bookmarkStart w:id="1970" w:name="_Toc364685410"/>
      <w:bookmarkStart w:id="1971" w:name="_Toc342489915"/>
      <w:bookmarkStart w:id="1972" w:name="_Toc342490716"/>
      <w:bookmarkStart w:id="1973" w:name="_Toc342656001"/>
      <w:bookmarkStart w:id="1974" w:name="_Toc342489916"/>
      <w:bookmarkStart w:id="1975" w:name="_Toc342490717"/>
      <w:bookmarkStart w:id="1976" w:name="_Toc342656002"/>
      <w:bookmarkStart w:id="1977" w:name="_Toc342489917"/>
      <w:bookmarkStart w:id="1978" w:name="_Toc342490718"/>
      <w:bookmarkStart w:id="1979" w:name="_Toc342656003"/>
      <w:bookmarkStart w:id="1980" w:name="_Ref144024700"/>
      <w:bookmarkStart w:id="1981" w:name="_Ref144026783"/>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roofErr w:type="spellStart"/>
      <w:r>
        <w:lastRenderedPageBreak/>
        <w:t>Appointment</w:t>
      </w:r>
      <w:proofErr w:type="spellEnd"/>
      <w:r>
        <w:t xml:space="preserve"> </w:t>
      </w:r>
      <w:proofErr w:type="spellStart"/>
      <w:r>
        <w:t>of</w:t>
      </w:r>
      <w:proofErr w:type="spellEnd"/>
      <w:r>
        <w:t xml:space="preserve"> </w:t>
      </w:r>
      <w:proofErr w:type="spellStart"/>
      <w:r>
        <w:t>accredited</w:t>
      </w:r>
      <w:proofErr w:type="spellEnd"/>
      <w:r>
        <w:t xml:space="preserve"> </w:t>
      </w:r>
      <w:proofErr w:type="spellStart"/>
      <w:r>
        <w:t>representatives</w:t>
      </w:r>
      <w:proofErr w:type="spellEnd"/>
    </w:p>
    <w:p w14:paraId="156C7756" w14:textId="77777777" w:rsidR="008E42F6" w:rsidRPr="00EF710D" w:rsidRDefault="00000000">
      <w:pPr>
        <w:pStyle w:val="P68B1DB1-Edital-Corpodetexto9"/>
        <w:numPr>
          <w:ilvl w:val="4"/>
          <w:numId w:val="185"/>
        </w:numPr>
        <w:tabs>
          <w:tab w:val="left" w:pos="2268"/>
        </w:tabs>
        <w:ind w:left="1134" w:firstLine="0"/>
        <w:rPr>
          <w:lang w:val="en-US"/>
        </w:rPr>
      </w:pPr>
      <w:r w:rsidRPr="00EF710D">
        <w:rPr>
          <w:lang w:val="en-US"/>
        </w:rPr>
        <w:t>The interested party must appoint one or more representatives accredited to ANP, by means of a power of attorney, in accordance with ANNEX VI, signed by its legal representatives with powers to appoint attorneys-in-fact.</w:t>
      </w:r>
    </w:p>
    <w:p w14:paraId="7D2AD28A" w14:textId="4C9A4A2C" w:rsidR="008E42F6" w:rsidRPr="00EF710D" w:rsidRDefault="00000000">
      <w:pPr>
        <w:pStyle w:val="P68B1DB1-Edital-Corpodetexto9"/>
        <w:numPr>
          <w:ilvl w:val="4"/>
          <w:numId w:val="185"/>
        </w:numPr>
        <w:tabs>
          <w:tab w:val="left" w:pos="2268"/>
        </w:tabs>
        <w:ind w:left="1134" w:firstLine="0"/>
        <w:rPr>
          <w:lang w:val="en-US"/>
        </w:rPr>
      </w:pPr>
      <w:r w:rsidRPr="00EF710D">
        <w:rPr>
          <w:lang w:val="en-US"/>
        </w:rPr>
        <w:t xml:space="preserve">If the interested party intends that any of its legal representatives act in the bidding process and/or sign the respective </w:t>
      </w:r>
      <w:r w:rsidR="008174AC">
        <w:rPr>
          <w:lang w:val="en-US"/>
        </w:rPr>
        <w:t>agreement</w:t>
      </w:r>
      <w:r w:rsidRPr="00EF710D">
        <w:rPr>
          <w:lang w:val="en-US"/>
        </w:rPr>
        <w:t xml:space="preserve">, they must also be appointed as accredited representatives through the </w:t>
      </w:r>
      <w:proofErr w:type="gramStart"/>
      <w:r w:rsidRPr="00EF710D">
        <w:rPr>
          <w:lang w:val="en-US"/>
        </w:rPr>
        <w:t>aforementioned power</w:t>
      </w:r>
      <w:proofErr w:type="gramEnd"/>
      <w:r w:rsidRPr="00EF710D">
        <w:rPr>
          <w:lang w:val="en-US"/>
        </w:rPr>
        <w:t xml:space="preserve"> of attorney (ANNEX VI), even if such representatives have powers granted through the corporate documents of the bidder.</w:t>
      </w:r>
    </w:p>
    <w:p w14:paraId="6EDBF017" w14:textId="5B2D05A3" w:rsidR="008E42F6" w:rsidRPr="00EF710D" w:rsidRDefault="00000000">
      <w:pPr>
        <w:pStyle w:val="Edital-Corpodetexto"/>
        <w:numPr>
          <w:ilvl w:val="4"/>
          <w:numId w:val="185"/>
        </w:numPr>
        <w:tabs>
          <w:tab w:val="left" w:pos="2268"/>
        </w:tabs>
        <w:ind w:left="1134" w:firstLine="0"/>
        <w:rPr>
          <w:lang w:val="en-US"/>
        </w:rPr>
      </w:pPr>
      <w:r w:rsidRPr="00EF710D">
        <w:rPr>
          <w:rFonts w:eastAsia="Calibri"/>
          <w:lang w:val="en-US"/>
        </w:rPr>
        <w:t xml:space="preserve">The accredited representative will be the representative of the </w:t>
      </w:r>
      <w:r w:rsidRPr="00EF710D">
        <w:rPr>
          <w:lang w:val="en-US"/>
        </w:rPr>
        <w:t>bidder</w:t>
      </w:r>
      <w:r w:rsidRPr="00EF710D">
        <w:rPr>
          <w:rFonts w:eastAsia="Calibri"/>
          <w:lang w:val="en-US"/>
        </w:rPr>
        <w:t xml:space="preserve"> in all phases of the bidding, including the signing of the respective </w:t>
      </w:r>
      <w:r w:rsidR="00D70BD4" w:rsidRPr="00D70BD4">
        <w:rPr>
          <w:lang w:val="en-US"/>
        </w:rPr>
        <w:t>agreement</w:t>
      </w:r>
      <w:r w:rsidRPr="00EF710D">
        <w:rPr>
          <w:rFonts w:eastAsia="Calibri"/>
          <w:lang w:val="en-US"/>
        </w:rPr>
        <w:t xml:space="preserve">. If </w:t>
      </w:r>
      <w:r w:rsidRPr="00EF710D">
        <w:rPr>
          <w:lang w:val="en-US"/>
        </w:rPr>
        <w:t xml:space="preserve">the bidder appoints more than one accredited representative, any of these, individually, will represent the bidder in any acts related to the </w:t>
      </w:r>
      <w:r w:rsidR="001D5825">
        <w:rPr>
          <w:lang w:val="en-US"/>
        </w:rPr>
        <w:t>Open Acreage of Production Sharing</w:t>
      </w:r>
      <w:r w:rsidRPr="00EF710D">
        <w:rPr>
          <w:lang w:val="en-US"/>
        </w:rPr>
        <w:t>.</w:t>
      </w:r>
    </w:p>
    <w:p w14:paraId="06969B38" w14:textId="2D8915A9" w:rsidR="008E42F6" w:rsidRPr="00EF710D" w:rsidRDefault="00000000">
      <w:pPr>
        <w:pStyle w:val="P68B1DB1-Edital-Corpodetexto9"/>
        <w:numPr>
          <w:ilvl w:val="4"/>
          <w:numId w:val="185"/>
        </w:numPr>
        <w:tabs>
          <w:tab w:val="left" w:pos="2268"/>
        </w:tabs>
        <w:ind w:left="1134" w:firstLine="0"/>
        <w:rPr>
          <w:lang w:val="en-US"/>
        </w:rPr>
      </w:pPr>
      <w:r w:rsidRPr="00EF710D">
        <w:rPr>
          <w:lang w:val="en-US"/>
        </w:rPr>
        <w:t xml:space="preserve">Bidders that appoint more than one accredited representative must indicate, among them, the principal, to which any official correspondence from ANP regarding the </w:t>
      </w:r>
      <w:r w:rsidR="001D5825">
        <w:rPr>
          <w:lang w:val="en-US"/>
        </w:rPr>
        <w:t>Open Acreage of Production Sharing</w:t>
      </w:r>
      <w:r w:rsidRPr="00EF710D">
        <w:rPr>
          <w:lang w:val="en-US"/>
        </w:rPr>
        <w:t xml:space="preserve"> will be sent.</w:t>
      </w:r>
    </w:p>
    <w:p w14:paraId="5ACD665E" w14:textId="77777777" w:rsidR="008E42F6" w:rsidRPr="00EF710D" w:rsidRDefault="00000000">
      <w:pPr>
        <w:pStyle w:val="P68B1DB1-Edital-Corpodetexto9"/>
        <w:numPr>
          <w:ilvl w:val="4"/>
          <w:numId w:val="185"/>
        </w:numPr>
        <w:tabs>
          <w:tab w:val="left" w:pos="2268"/>
        </w:tabs>
        <w:ind w:left="1134" w:firstLine="0"/>
        <w:rPr>
          <w:lang w:val="en-US"/>
        </w:rPr>
      </w:pPr>
      <w:r w:rsidRPr="00EF710D">
        <w:rPr>
          <w:lang w:val="en-US"/>
        </w:rPr>
        <w:t>Bidders must indicate at least one accredited representative domiciled in Brazil.</w:t>
      </w:r>
    </w:p>
    <w:p w14:paraId="14DD18BD" w14:textId="77777777" w:rsidR="008E42F6" w:rsidRPr="00EF710D" w:rsidRDefault="00000000">
      <w:pPr>
        <w:pStyle w:val="P68B1DB1-Edital-Corpodetexto9"/>
        <w:numPr>
          <w:ilvl w:val="4"/>
          <w:numId w:val="185"/>
        </w:numPr>
        <w:tabs>
          <w:tab w:val="left" w:pos="2268"/>
        </w:tabs>
        <w:ind w:left="1134" w:firstLine="0"/>
        <w:rPr>
          <w:lang w:val="en-US"/>
        </w:rPr>
      </w:pPr>
      <w:r w:rsidRPr="00EF710D">
        <w:rPr>
          <w:lang w:val="en-US"/>
        </w:rPr>
        <w:t>Each accredited representative may only represent a single bidder, except for the representation of a bidder belonging to the same corporate group.</w:t>
      </w:r>
    </w:p>
    <w:p w14:paraId="010AD66B" w14:textId="77777777" w:rsidR="008E42F6" w:rsidRPr="00EF710D" w:rsidRDefault="00000000">
      <w:pPr>
        <w:pStyle w:val="P68B1DB1-Edital-Corpodetexto9"/>
        <w:numPr>
          <w:ilvl w:val="4"/>
          <w:numId w:val="185"/>
        </w:numPr>
        <w:tabs>
          <w:tab w:val="left" w:pos="2268"/>
        </w:tabs>
        <w:ind w:left="1134" w:firstLine="0"/>
        <w:rPr>
          <w:lang w:val="en-US"/>
        </w:rPr>
      </w:pPr>
      <w:r w:rsidRPr="00EF710D">
        <w:rPr>
          <w:lang w:val="en-US"/>
        </w:rPr>
        <w:t xml:space="preserve">If more than one bidder indicates the same accredited representative, only the indication of the first will be considered, respecting the order of submission of the document to ANP. </w:t>
      </w:r>
    </w:p>
    <w:p w14:paraId="17D06C7D" w14:textId="766690B0" w:rsidR="008E42F6" w:rsidRPr="00EF710D" w:rsidRDefault="00000000">
      <w:pPr>
        <w:pStyle w:val="P68B1DB1-Edital-Corpodetexto9"/>
        <w:numPr>
          <w:ilvl w:val="4"/>
          <w:numId w:val="185"/>
        </w:numPr>
        <w:tabs>
          <w:tab w:val="left" w:pos="2268"/>
        </w:tabs>
        <w:ind w:left="1134" w:firstLine="0"/>
        <w:rPr>
          <w:lang w:val="en-US"/>
        </w:rPr>
      </w:pPr>
      <w:r w:rsidRPr="00EF710D">
        <w:rPr>
          <w:lang w:val="en-US"/>
        </w:rPr>
        <w:t>If the bidder intends to change the list of accredited representatives or their data, it must notify the ANP, pursuant to section III, and submit a new power of attorney (ANNEX VI), which will revoke the power of attorney previously presented.</w:t>
      </w:r>
    </w:p>
    <w:p w14:paraId="31DEB1EE" w14:textId="31259CF3" w:rsidR="008E42F6" w:rsidRDefault="00000000">
      <w:pPr>
        <w:pStyle w:val="Edital-Corpodetexto"/>
        <w:numPr>
          <w:ilvl w:val="4"/>
          <w:numId w:val="185"/>
        </w:numPr>
        <w:tabs>
          <w:tab w:val="left" w:pos="2268"/>
        </w:tabs>
        <w:ind w:left="1134" w:firstLine="0"/>
        <w:rPr>
          <w:rFonts w:eastAsia="Calibri"/>
          <w:lang w:val="en-US"/>
        </w:rPr>
      </w:pPr>
      <w:r w:rsidRPr="00EF710D">
        <w:rPr>
          <w:rFonts w:eastAsia="Calibri"/>
          <w:lang w:val="en-US"/>
        </w:rPr>
        <w:t xml:space="preserve">It will not be allowed to change accredited representatives in the 10 (ten) business days prior to the public bidding session for the submission of bids and the signing of production sharing </w:t>
      </w:r>
      <w:r w:rsidR="00C55B35">
        <w:rPr>
          <w:rFonts w:eastAsia="Calibri"/>
          <w:lang w:val="en-US"/>
        </w:rPr>
        <w:t>agreements</w:t>
      </w:r>
      <w:r w:rsidRPr="00EF710D">
        <w:rPr>
          <w:rFonts w:eastAsia="Calibri"/>
          <w:lang w:val="en-US"/>
        </w:rPr>
        <w:t xml:space="preserve">, according to </w:t>
      </w:r>
      <w:r w:rsidRPr="00EF710D">
        <w:rPr>
          <w:lang w:val="en-US"/>
        </w:rPr>
        <w:t xml:space="preserve">the schedule of each cycle of the </w:t>
      </w:r>
      <w:r w:rsidR="001D5825">
        <w:rPr>
          <w:lang w:val="en-US"/>
        </w:rPr>
        <w:t>Open Acreage of Production Sharing</w:t>
      </w:r>
      <w:r w:rsidRPr="00EF710D">
        <w:rPr>
          <w:rFonts w:eastAsia="Calibri"/>
          <w:lang w:val="en-US"/>
        </w:rPr>
        <w:t>, except in exceptional situations and upon reasoned request to ANP.</w:t>
      </w:r>
    </w:p>
    <w:p w14:paraId="15F12C89" w14:textId="60464E79" w:rsidR="008174AC" w:rsidRDefault="008174AC" w:rsidP="008174AC">
      <w:pPr>
        <w:pStyle w:val="Edital-Corpodetexto"/>
        <w:tabs>
          <w:tab w:val="left" w:pos="2268"/>
        </w:tabs>
        <w:ind w:left="1134" w:firstLine="0"/>
        <w:rPr>
          <w:rFonts w:eastAsia="Calibri"/>
          <w:lang w:val="en-US"/>
        </w:rPr>
      </w:pPr>
    </w:p>
    <w:p w14:paraId="043D5579" w14:textId="77777777" w:rsidR="008174AC" w:rsidRPr="00EF710D" w:rsidRDefault="008174AC" w:rsidP="008174AC">
      <w:pPr>
        <w:pStyle w:val="Edital-Corpodetexto"/>
        <w:tabs>
          <w:tab w:val="left" w:pos="2268"/>
        </w:tabs>
        <w:ind w:left="1134" w:firstLine="0"/>
        <w:rPr>
          <w:rFonts w:eastAsia="Calibri"/>
          <w:lang w:val="en-US"/>
        </w:rPr>
      </w:pPr>
    </w:p>
    <w:p w14:paraId="22C18CFE" w14:textId="77777777" w:rsidR="008E42F6" w:rsidRPr="00EF710D" w:rsidRDefault="008E42F6">
      <w:pPr>
        <w:pStyle w:val="Edital-Corpodetexto"/>
        <w:tabs>
          <w:tab w:val="left" w:pos="2268"/>
        </w:tabs>
        <w:ind w:left="1134" w:firstLine="0"/>
        <w:rPr>
          <w:rFonts w:eastAsia="Calibri"/>
          <w:lang w:val="en-US"/>
        </w:rPr>
      </w:pPr>
    </w:p>
    <w:p w14:paraId="73A27AF4" w14:textId="4534EAAA" w:rsidR="008E42F6" w:rsidRDefault="00000000">
      <w:pPr>
        <w:pStyle w:val="P68B1DB1-Edital-Alnea7"/>
        <w:numPr>
          <w:ilvl w:val="3"/>
          <w:numId w:val="182"/>
        </w:numPr>
        <w:tabs>
          <w:tab w:val="left" w:pos="1843"/>
        </w:tabs>
        <w:spacing w:afterLines="80" w:after="192" w:line="312" w:lineRule="auto"/>
        <w:ind w:left="851" w:firstLine="0"/>
      </w:pPr>
      <w:bookmarkStart w:id="1982" w:name="_Ref136134355"/>
      <w:bookmarkStart w:id="1983" w:name="_Ref136134393"/>
      <w:bookmarkEnd w:id="1980"/>
      <w:bookmarkEnd w:id="1981"/>
      <w:proofErr w:type="spellStart"/>
      <w:r>
        <w:lastRenderedPageBreak/>
        <w:t>Documentation</w:t>
      </w:r>
      <w:proofErr w:type="spellEnd"/>
      <w:r>
        <w:t xml:space="preserve"> for </w:t>
      </w:r>
      <w:proofErr w:type="spellStart"/>
      <w:r>
        <w:t>registration</w:t>
      </w:r>
      <w:proofErr w:type="spellEnd"/>
      <w:r>
        <w:t xml:space="preserve"> </w:t>
      </w:r>
      <w:proofErr w:type="spellStart"/>
      <w:r>
        <w:t>of</w:t>
      </w:r>
      <w:proofErr w:type="spellEnd"/>
      <w:r>
        <w:t xml:space="preserve"> FIPs</w:t>
      </w:r>
    </w:p>
    <w:p w14:paraId="3B53DC53" w14:textId="02EEE800" w:rsidR="008E42F6" w:rsidRPr="00EF710D" w:rsidRDefault="00000000">
      <w:pPr>
        <w:pStyle w:val="P68B1DB1-Edital-Corpodetexto9"/>
        <w:tabs>
          <w:tab w:val="left" w:pos="2268"/>
        </w:tabs>
        <w:ind w:left="1134" w:firstLine="0"/>
        <w:rPr>
          <w:lang w:val="en-US"/>
        </w:rPr>
      </w:pPr>
      <w:r w:rsidRPr="00EF710D">
        <w:rPr>
          <w:lang w:val="en-US"/>
        </w:rPr>
        <w:t>4.2.3.7.1 FIPs shall submit all documents listed in item 4.2.3, except for the documents listed in item 4.2.3.3.</w:t>
      </w:r>
    </w:p>
    <w:p w14:paraId="1B383565" w14:textId="4384D386" w:rsidR="008E42F6" w:rsidRPr="00EF710D" w:rsidRDefault="00000000">
      <w:pPr>
        <w:pStyle w:val="Edital-Corpodetexto"/>
        <w:spacing w:afterLines="80" w:after="192" w:line="312" w:lineRule="auto"/>
        <w:ind w:left="1134" w:firstLine="0"/>
        <w:rPr>
          <w:lang w:val="en-US"/>
        </w:rPr>
      </w:pPr>
      <w:r w:rsidRPr="00EF710D">
        <w:rPr>
          <w:lang w:val="en-US"/>
        </w:rPr>
        <w:t xml:space="preserve">4.2.3.7.2 In addition, they must submit the following documents: </w:t>
      </w:r>
    </w:p>
    <w:p w14:paraId="566523FB" w14:textId="2FDFD889" w:rsidR="008E42F6" w:rsidRPr="00EF710D" w:rsidRDefault="00000000">
      <w:pPr>
        <w:pStyle w:val="Edital-Alnea"/>
        <w:numPr>
          <w:ilvl w:val="0"/>
          <w:numId w:val="359"/>
        </w:numPr>
        <w:tabs>
          <w:tab w:val="left" w:pos="1701"/>
        </w:tabs>
        <w:spacing w:after="120"/>
        <w:ind w:left="1560" w:hanging="284"/>
        <w:rPr>
          <w:lang w:val="en-US"/>
        </w:rPr>
      </w:pPr>
      <w:r w:rsidRPr="00EF710D">
        <w:rPr>
          <w:lang w:val="en-US"/>
        </w:rPr>
        <w:t xml:space="preserve">articles of association with the last amendment filed with the competent </w:t>
      </w:r>
      <w:r w:rsidR="008158A3" w:rsidRPr="00EF710D">
        <w:rPr>
          <w:lang w:val="en-US"/>
        </w:rPr>
        <w:t>agency.</w:t>
      </w:r>
    </w:p>
    <w:p w14:paraId="0122282F" w14:textId="4D9BD7FD" w:rsidR="008E42F6" w:rsidRPr="00EF710D" w:rsidRDefault="00000000">
      <w:pPr>
        <w:pStyle w:val="Edital-Alnea"/>
        <w:numPr>
          <w:ilvl w:val="0"/>
          <w:numId w:val="359"/>
        </w:numPr>
        <w:tabs>
          <w:tab w:val="left" w:pos="1701"/>
        </w:tabs>
        <w:spacing w:after="120"/>
        <w:ind w:left="1560" w:hanging="284"/>
        <w:rPr>
          <w:lang w:val="en-US"/>
        </w:rPr>
      </w:pPr>
      <w:r w:rsidRPr="00EF710D">
        <w:rPr>
          <w:lang w:val="en-US"/>
        </w:rPr>
        <w:t xml:space="preserve">proof of registration of operation with the Brazilian Securities and Exchange Commission (CVM, </w:t>
      </w:r>
      <w:proofErr w:type="spellStart"/>
      <w:r w:rsidRPr="00EF710D">
        <w:rPr>
          <w:lang w:val="en-US"/>
        </w:rPr>
        <w:t>Comissão</w:t>
      </w:r>
      <w:proofErr w:type="spellEnd"/>
      <w:r w:rsidRPr="00EF710D">
        <w:rPr>
          <w:lang w:val="en-US"/>
        </w:rPr>
        <w:t xml:space="preserve"> de </w:t>
      </w:r>
      <w:proofErr w:type="spellStart"/>
      <w:r w:rsidRPr="00EF710D">
        <w:rPr>
          <w:lang w:val="en-US"/>
        </w:rPr>
        <w:t>Valores</w:t>
      </w:r>
      <w:proofErr w:type="spellEnd"/>
      <w:r w:rsidRPr="00EF710D">
        <w:rPr>
          <w:lang w:val="en-US"/>
        </w:rPr>
        <w:t xml:space="preserve"> </w:t>
      </w:r>
      <w:proofErr w:type="spellStart"/>
      <w:r w:rsidRPr="00EF710D">
        <w:rPr>
          <w:lang w:val="en-US"/>
        </w:rPr>
        <w:t>Mobiliário</w:t>
      </w:r>
      <w:proofErr w:type="spellEnd"/>
      <w:r w:rsidRPr="00EF710D">
        <w:rPr>
          <w:lang w:val="en-US"/>
        </w:rPr>
        <w:t xml:space="preserve">). If foreign, it must submit a document analogous to the registration with the regulatory agency of the country of </w:t>
      </w:r>
      <w:r w:rsidR="00230E54" w:rsidRPr="00EF710D">
        <w:rPr>
          <w:lang w:val="en-US"/>
        </w:rPr>
        <w:t>origin.</w:t>
      </w:r>
    </w:p>
    <w:p w14:paraId="166C37F1" w14:textId="69925537" w:rsidR="008E42F6" w:rsidRPr="00EF710D" w:rsidRDefault="00000000">
      <w:pPr>
        <w:pStyle w:val="Edital-Alnea"/>
        <w:numPr>
          <w:ilvl w:val="0"/>
          <w:numId w:val="359"/>
        </w:numPr>
        <w:tabs>
          <w:tab w:val="left" w:pos="1701"/>
        </w:tabs>
        <w:spacing w:after="120"/>
        <w:ind w:left="1560" w:hanging="284"/>
        <w:rPr>
          <w:lang w:val="en-US"/>
        </w:rPr>
      </w:pPr>
      <w:r w:rsidRPr="00EF710D">
        <w:rPr>
          <w:lang w:val="en-US"/>
        </w:rPr>
        <w:t xml:space="preserve">restated regulation with its subsequent amendments, if </w:t>
      </w:r>
      <w:r w:rsidR="00230E54" w:rsidRPr="00EF710D">
        <w:rPr>
          <w:lang w:val="en-US"/>
        </w:rPr>
        <w:t>any.</w:t>
      </w:r>
    </w:p>
    <w:p w14:paraId="50AADA1D" w14:textId="6F40AFC8" w:rsidR="008E42F6" w:rsidRPr="00EF710D" w:rsidRDefault="00000000">
      <w:pPr>
        <w:pStyle w:val="Edital-Alnea"/>
        <w:numPr>
          <w:ilvl w:val="0"/>
          <w:numId w:val="359"/>
        </w:numPr>
        <w:tabs>
          <w:tab w:val="left" w:pos="1701"/>
        </w:tabs>
        <w:spacing w:after="120"/>
        <w:ind w:left="1560" w:hanging="284"/>
        <w:rPr>
          <w:lang w:val="en-US"/>
        </w:rPr>
      </w:pPr>
      <w:r w:rsidRPr="00EF710D">
        <w:rPr>
          <w:lang w:val="en-US"/>
        </w:rPr>
        <w:t xml:space="preserve">proof of registration of the regulation before the competent Registry of Deeds and </w:t>
      </w:r>
      <w:r w:rsidR="00230E54" w:rsidRPr="00EF710D">
        <w:rPr>
          <w:lang w:val="en-US"/>
        </w:rPr>
        <w:t>Documents.</w:t>
      </w:r>
      <w:r w:rsidRPr="00EF710D">
        <w:rPr>
          <w:lang w:val="en-US"/>
        </w:rPr>
        <w:t xml:space="preserve"> </w:t>
      </w:r>
    </w:p>
    <w:p w14:paraId="457E6D67" w14:textId="570EC713" w:rsidR="008E42F6" w:rsidRPr="00EF710D" w:rsidRDefault="00000000">
      <w:pPr>
        <w:pStyle w:val="Edital-Alnea"/>
        <w:numPr>
          <w:ilvl w:val="0"/>
          <w:numId w:val="359"/>
        </w:numPr>
        <w:tabs>
          <w:tab w:val="left" w:pos="1701"/>
        </w:tabs>
        <w:spacing w:after="120"/>
        <w:ind w:left="1560" w:hanging="284"/>
        <w:rPr>
          <w:lang w:val="en-US"/>
        </w:rPr>
      </w:pPr>
      <w:r w:rsidRPr="00EF710D">
        <w:rPr>
          <w:lang w:val="en-US"/>
        </w:rPr>
        <w:t>proof of registration of the administrator and, if any, the manager before the Brazilian Securities and Exchange Commission (CVM</w:t>
      </w:r>
      <w:proofErr w:type="gramStart"/>
      <w:r w:rsidRPr="00EF710D">
        <w:rPr>
          <w:lang w:val="en-US"/>
        </w:rPr>
        <w:t>);</w:t>
      </w:r>
      <w:proofErr w:type="gramEnd"/>
    </w:p>
    <w:p w14:paraId="1E37E8EE" w14:textId="029CB674" w:rsidR="008E42F6" w:rsidRPr="00EF710D" w:rsidRDefault="00000000">
      <w:pPr>
        <w:pStyle w:val="Edital-Alnea"/>
        <w:numPr>
          <w:ilvl w:val="0"/>
          <w:numId w:val="359"/>
        </w:numPr>
        <w:tabs>
          <w:tab w:val="left" w:pos="1701"/>
        </w:tabs>
        <w:spacing w:after="120"/>
        <w:ind w:left="1560" w:hanging="284"/>
        <w:rPr>
          <w:lang w:val="en-US"/>
        </w:rPr>
      </w:pPr>
      <w:r w:rsidRPr="00EF710D">
        <w:rPr>
          <w:lang w:val="en-US"/>
        </w:rPr>
        <w:t xml:space="preserve">minutes of the General Meeting that appointed the administrator and the </w:t>
      </w:r>
      <w:r w:rsidR="00230E54" w:rsidRPr="00EF710D">
        <w:rPr>
          <w:lang w:val="en-US"/>
        </w:rPr>
        <w:t>manager.</w:t>
      </w:r>
      <w:r w:rsidRPr="00EF710D">
        <w:rPr>
          <w:lang w:val="en-US"/>
        </w:rPr>
        <w:t xml:space="preserve"> </w:t>
      </w:r>
    </w:p>
    <w:p w14:paraId="61EFA423" w14:textId="0A8F8F59" w:rsidR="008E42F6" w:rsidRPr="00EF710D" w:rsidRDefault="00000000">
      <w:pPr>
        <w:pStyle w:val="Edital-Alnea"/>
        <w:numPr>
          <w:ilvl w:val="0"/>
          <w:numId w:val="359"/>
        </w:numPr>
        <w:tabs>
          <w:tab w:val="left" w:pos="1701"/>
        </w:tabs>
        <w:spacing w:after="120"/>
        <w:ind w:left="1560" w:hanging="284"/>
        <w:rPr>
          <w:lang w:val="en-US"/>
        </w:rPr>
      </w:pPr>
      <w:r w:rsidRPr="00EF710D">
        <w:rPr>
          <w:lang w:val="en-US"/>
        </w:rPr>
        <w:t xml:space="preserve">proof that the FIP is authorized to participate in the </w:t>
      </w:r>
      <w:r w:rsidR="001D5825">
        <w:rPr>
          <w:lang w:val="en-US"/>
        </w:rPr>
        <w:t>Open Acreage of Production Sharing</w:t>
      </w:r>
      <w:r w:rsidRPr="00EF710D">
        <w:rPr>
          <w:lang w:val="en-US"/>
        </w:rPr>
        <w:t>, through minutes of the General Meeting or other equivalent document</w:t>
      </w:r>
      <w:r w:rsidR="00230E54">
        <w:rPr>
          <w:lang w:val="en-US"/>
        </w:rPr>
        <w:t>.</w:t>
      </w:r>
    </w:p>
    <w:p w14:paraId="4178BCF7" w14:textId="606D487F" w:rsidR="008E42F6" w:rsidRPr="00EF710D" w:rsidRDefault="00000000">
      <w:pPr>
        <w:pStyle w:val="Edital-Alnea"/>
        <w:numPr>
          <w:ilvl w:val="0"/>
          <w:numId w:val="359"/>
        </w:numPr>
        <w:spacing w:after="120"/>
        <w:ind w:left="1560" w:hanging="284"/>
        <w:rPr>
          <w:lang w:val="en-US"/>
        </w:rPr>
      </w:pPr>
      <w:r w:rsidRPr="00EF710D">
        <w:rPr>
          <w:lang w:val="en-US"/>
        </w:rPr>
        <w:t xml:space="preserve">heads of agreement to form a legal entity, according to Brazilian laws, or indication of a subsidiary already constituted, with headquarters and administration in Brazil, to sign the production sharing </w:t>
      </w:r>
      <w:r w:rsidR="00357989">
        <w:rPr>
          <w:lang w:val="en-US"/>
        </w:rPr>
        <w:t>agreement</w:t>
      </w:r>
      <w:r w:rsidRPr="00EF710D">
        <w:rPr>
          <w:lang w:val="en-US"/>
        </w:rPr>
        <w:t>, if the bidder wins, according to the model in ANNEX XI.</w:t>
      </w:r>
    </w:p>
    <w:p w14:paraId="22C9417B" w14:textId="77777777" w:rsidR="008E42F6" w:rsidRPr="00EF710D" w:rsidRDefault="008E42F6">
      <w:pPr>
        <w:pStyle w:val="Edital-Alnea"/>
        <w:spacing w:after="120"/>
        <w:ind w:left="1560"/>
        <w:rPr>
          <w:lang w:val="en-US"/>
        </w:rPr>
      </w:pPr>
    </w:p>
    <w:p w14:paraId="4FF618EF" w14:textId="4A661BA5" w:rsidR="008E42F6" w:rsidRPr="00EF710D" w:rsidRDefault="00000000">
      <w:pPr>
        <w:pStyle w:val="Edital-Ttulo2"/>
        <w:numPr>
          <w:ilvl w:val="1"/>
          <w:numId w:val="192"/>
        </w:numPr>
        <w:ind w:left="284" w:firstLine="0"/>
      </w:pPr>
      <w:bookmarkStart w:id="1984" w:name="_Toc469046994"/>
      <w:bookmarkStart w:id="1985" w:name="_Toc469051377"/>
      <w:bookmarkStart w:id="1986" w:name="_Toc469052562"/>
      <w:bookmarkStart w:id="1987" w:name="_Toc469319872"/>
      <w:bookmarkStart w:id="1988" w:name="_Toc469321061"/>
      <w:bookmarkStart w:id="1989" w:name="_Toc469407007"/>
      <w:bookmarkStart w:id="1990" w:name="_Toc469408199"/>
      <w:bookmarkStart w:id="1991" w:name="_Toc469926337"/>
      <w:bookmarkStart w:id="1992" w:name="_Toc469928727"/>
      <w:bookmarkStart w:id="1993" w:name="_Toc470543436"/>
      <w:bookmarkStart w:id="1994" w:name="_Toc470544631"/>
      <w:bookmarkStart w:id="1995" w:name="_Toc470545825"/>
      <w:bookmarkStart w:id="1996" w:name="_Toc470547020"/>
      <w:bookmarkStart w:id="1997" w:name="_Toc472072943"/>
      <w:bookmarkStart w:id="1998" w:name="_Toc472074167"/>
      <w:bookmarkStart w:id="1999" w:name="_Toc472075390"/>
      <w:bookmarkStart w:id="2000" w:name="_Toc478745385"/>
      <w:bookmarkStart w:id="2001" w:name="_Toc478746615"/>
      <w:bookmarkStart w:id="2002" w:name="_Toc478747843"/>
      <w:bookmarkStart w:id="2003" w:name="_Toc480902778"/>
      <w:bookmarkStart w:id="2004" w:name="_Toc480904006"/>
      <w:bookmarkStart w:id="2005" w:name="_Toc480906461"/>
      <w:bookmarkStart w:id="2006" w:name="_Toc480907686"/>
      <w:bookmarkStart w:id="2007" w:name="_Toc482278226"/>
      <w:bookmarkStart w:id="2008" w:name="_Toc482279472"/>
      <w:bookmarkStart w:id="2009" w:name="_Toc482797337"/>
      <w:bookmarkStart w:id="2010" w:name="_Toc484771191"/>
      <w:bookmarkStart w:id="2011" w:name="_Toc485824137"/>
      <w:bookmarkStart w:id="2012" w:name="_Toc485825451"/>
      <w:bookmarkStart w:id="2013" w:name="_Toc469046995"/>
      <w:bookmarkStart w:id="2014" w:name="_Toc469051378"/>
      <w:bookmarkStart w:id="2015" w:name="_Toc469052563"/>
      <w:bookmarkStart w:id="2016" w:name="_Toc469319873"/>
      <w:bookmarkStart w:id="2017" w:name="_Toc469321062"/>
      <w:bookmarkStart w:id="2018" w:name="_Toc469407008"/>
      <w:bookmarkStart w:id="2019" w:name="_Toc469408200"/>
      <w:bookmarkStart w:id="2020" w:name="_Toc469926338"/>
      <w:bookmarkStart w:id="2021" w:name="_Toc469928728"/>
      <w:bookmarkStart w:id="2022" w:name="_Toc470543437"/>
      <w:bookmarkStart w:id="2023" w:name="_Toc470544632"/>
      <w:bookmarkStart w:id="2024" w:name="_Toc470545826"/>
      <w:bookmarkStart w:id="2025" w:name="_Toc470547021"/>
      <w:bookmarkStart w:id="2026" w:name="_Toc472072944"/>
      <w:bookmarkStart w:id="2027" w:name="_Toc472074168"/>
      <w:bookmarkStart w:id="2028" w:name="_Toc472075391"/>
      <w:bookmarkStart w:id="2029" w:name="_Toc478745386"/>
      <w:bookmarkStart w:id="2030" w:name="_Toc478746616"/>
      <w:bookmarkStart w:id="2031" w:name="_Toc478747844"/>
      <w:bookmarkStart w:id="2032" w:name="_Toc480902779"/>
      <w:bookmarkStart w:id="2033" w:name="_Toc480904007"/>
      <w:bookmarkStart w:id="2034" w:name="_Toc480906462"/>
      <w:bookmarkStart w:id="2035" w:name="_Toc480907687"/>
      <w:bookmarkStart w:id="2036" w:name="_Toc482278227"/>
      <w:bookmarkStart w:id="2037" w:name="_Toc482279473"/>
      <w:bookmarkStart w:id="2038" w:name="_Toc482797338"/>
      <w:bookmarkStart w:id="2039" w:name="_Toc484771192"/>
      <w:bookmarkStart w:id="2040" w:name="_Toc485824138"/>
      <w:bookmarkStart w:id="2041" w:name="_Toc485825452"/>
      <w:bookmarkStart w:id="2042" w:name="_Toc469046996"/>
      <w:bookmarkStart w:id="2043" w:name="_Toc469051379"/>
      <w:bookmarkStart w:id="2044" w:name="_Toc469052564"/>
      <w:bookmarkStart w:id="2045" w:name="_Toc469319874"/>
      <w:bookmarkStart w:id="2046" w:name="_Toc469321063"/>
      <w:bookmarkStart w:id="2047" w:name="_Toc469407009"/>
      <w:bookmarkStart w:id="2048" w:name="_Toc469408201"/>
      <w:bookmarkStart w:id="2049" w:name="_Toc469926339"/>
      <w:bookmarkStart w:id="2050" w:name="_Toc469928729"/>
      <w:bookmarkStart w:id="2051" w:name="_Toc470543438"/>
      <w:bookmarkStart w:id="2052" w:name="_Toc470544633"/>
      <w:bookmarkStart w:id="2053" w:name="_Toc470545827"/>
      <w:bookmarkStart w:id="2054" w:name="_Toc470547022"/>
      <w:bookmarkStart w:id="2055" w:name="_Toc472072945"/>
      <w:bookmarkStart w:id="2056" w:name="_Toc472074169"/>
      <w:bookmarkStart w:id="2057" w:name="_Toc472075392"/>
      <w:bookmarkStart w:id="2058" w:name="_Toc478745387"/>
      <w:bookmarkStart w:id="2059" w:name="_Toc478746617"/>
      <w:bookmarkStart w:id="2060" w:name="_Toc478747845"/>
      <w:bookmarkStart w:id="2061" w:name="_Toc480902780"/>
      <w:bookmarkStart w:id="2062" w:name="_Toc480904008"/>
      <w:bookmarkStart w:id="2063" w:name="_Toc480906463"/>
      <w:bookmarkStart w:id="2064" w:name="_Toc480907688"/>
      <w:bookmarkStart w:id="2065" w:name="_Toc482278228"/>
      <w:bookmarkStart w:id="2066" w:name="_Toc482279474"/>
      <w:bookmarkStart w:id="2067" w:name="_Toc482797339"/>
      <w:bookmarkStart w:id="2068" w:name="_Toc484771193"/>
      <w:bookmarkStart w:id="2069" w:name="_Toc485824139"/>
      <w:bookmarkStart w:id="2070" w:name="_Toc485825453"/>
      <w:bookmarkStart w:id="2071" w:name="_Toc469046997"/>
      <w:bookmarkStart w:id="2072" w:name="_Toc469051380"/>
      <w:bookmarkStart w:id="2073" w:name="_Toc469052565"/>
      <w:bookmarkStart w:id="2074" w:name="_Toc469319875"/>
      <w:bookmarkStart w:id="2075" w:name="_Toc469321064"/>
      <w:bookmarkStart w:id="2076" w:name="_Toc469407010"/>
      <w:bookmarkStart w:id="2077" w:name="_Toc469408202"/>
      <w:bookmarkStart w:id="2078" w:name="_Toc469926340"/>
      <w:bookmarkStart w:id="2079" w:name="_Toc469928730"/>
      <w:bookmarkStart w:id="2080" w:name="_Toc470543439"/>
      <w:bookmarkStart w:id="2081" w:name="_Toc470544634"/>
      <w:bookmarkStart w:id="2082" w:name="_Toc470545828"/>
      <w:bookmarkStart w:id="2083" w:name="_Toc470547023"/>
      <w:bookmarkStart w:id="2084" w:name="_Toc472072946"/>
      <w:bookmarkStart w:id="2085" w:name="_Toc472074170"/>
      <w:bookmarkStart w:id="2086" w:name="_Toc472075393"/>
      <w:bookmarkStart w:id="2087" w:name="_Toc478745388"/>
      <w:bookmarkStart w:id="2088" w:name="_Toc478746618"/>
      <w:bookmarkStart w:id="2089" w:name="_Toc478747846"/>
      <w:bookmarkStart w:id="2090" w:name="_Toc480902781"/>
      <w:bookmarkStart w:id="2091" w:name="_Toc480904009"/>
      <w:bookmarkStart w:id="2092" w:name="_Toc480906464"/>
      <w:bookmarkStart w:id="2093" w:name="_Toc480907689"/>
      <w:bookmarkStart w:id="2094" w:name="_Toc482278229"/>
      <w:bookmarkStart w:id="2095" w:name="_Toc482279475"/>
      <w:bookmarkStart w:id="2096" w:name="_Toc482797340"/>
      <w:bookmarkStart w:id="2097" w:name="_Toc484771194"/>
      <w:bookmarkStart w:id="2098" w:name="_Toc485824140"/>
      <w:bookmarkStart w:id="2099" w:name="_Toc485825454"/>
      <w:bookmarkStart w:id="2100" w:name="_Toc469046998"/>
      <w:bookmarkStart w:id="2101" w:name="_Toc469051381"/>
      <w:bookmarkStart w:id="2102" w:name="_Toc469052566"/>
      <w:bookmarkStart w:id="2103" w:name="_Toc469319876"/>
      <w:bookmarkStart w:id="2104" w:name="_Toc469321065"/>
      <w:bookmarkStart w:id="2105" w:name="_Toc469407011"/>
      <w:bookmarkStart w:id="2106" w:name="_Toc469408203"/>
      <w:bookmarkStart w:id="2107" w:name="_Toc469926341"/>
      <w:bookmarkStart w:id="2108" w:name="_Toc469928731"/>
      <w:bookmarkStart w:id="2109" w:name="_Toc470543440"/>
      <w:bookmarkStart w:id="2110" w:name="_Toc470544635"/>
      <w:bookmarkStart w:id="2111" w:name="_Toc470545829"/>
      <w:bookmarkStart w:id="2112" w:name="_Toc470547024"/>
      <w:bookmarkStart w:id="2113" w:name="_Toc472072947"/>
      <w:bookmarkStart w:id="2114" w:name="_Toc472074171"/>
      <w:bookmarkStart w:id="2115" w:name="_Toc472075394"/>
      <w:bookmarkStart w:id="2116" w:name="_Toc478745389"/>
      <w:bookmarkStart w:id="2117" w:name="_Toc478746619"/>
      <w:bookmarkStart w:id="2118" w:name="_Toc478747847"/>
      <w:bookmarkStart w:id="2119" w:name="_Toc480902782"/>
      <w:bookmarkStart w:id="2120" w:name="_Toc480904010"/>
      <w:bookmarkStart w:id="2121" w:name="_Toc480906465"/>
      <w:bookmarkStart w:id="2122" w:name="_Toc480907690"/>
      <w:bookmarkStart w:id="2123" w:name="_Toc482278230"/>
      <w:bookmarkStart w:id="2124" w:name="_Toc482279476"/>
      <w:bookmarkStart w:id="2125" w:name="_Toc482797341"/>
      <w:bookmarkStart w:id="2126" w:name="_Toc484771195"/>
      <w:bookmarkStart w:id="2127" w:name="_Toc485824141"/>
      <w:bookmarkStart w:id="2128" w:name="_Toc485825455"/>
      <w:bookmarkStart w:id="2129" w:name="_Toc469046999"/>
      <w:bookmarkStart w:id="2130" w:name="_Toc469051382"/>
      <w:bookmarkStart w:id="2131" w:name="_Toc469052567"/>
      <w:bookmarkStart w:id="2132" w:name="_Toc469319877"/>
      <w:bookmarkStart w:id="2133" w:name="_Toc469321066"/>
      <w:bookmarkStart w:id="2134" w:name="_Toc469407012"/>
      <w:bookmarkStart w:id="2135" w:name="_Toc469408204"/>
      <w:bookmarkStart w:id="2136" w:name="_Toc469926342"/>
      <w:bookmarkStart w:id="2137" w:name="_Toc469928732"/>
      <w:bookmarkStart w:id="2138" w:name="_Toc470543441"/>
      <w:bookmarkStart w:id="2139" w:name="_Toc470544636"/>
      <w:bookmarkStart w:id="2140" w:name="_Toc470545830"/>
      <w:bookmarkStart w:id="2141" w:name="_Toc470547025"/>
      <w:bookmarkStart w:id="2142" w:name="_Toc472072948"/>
      <w:bookmarkStart w:id="2143" w:name="_Toc472074172"/>
      <w:bookmarkStart w:id="2144" w:name="_Toc472075395"/>
      <w:bookmarkStart w:id="2145" w:name="_Toc478745390"/>
      <w:bookmarkStart w:id="2146" w:name="_Toc478746620"/>
      <w:bookmarkStart w:id="2147" w:name="_Toc478747848"/>
      <w:bookmarkStart w:id="2148" w:name="_Toc480902783"/>
      <w:bookmarkStart w:id="2149" w:name="_Toc480904011"/>
      <w:bookmarkStart w:id="2150" w:name="_Toc480906466"/>
      <w:bookmarkStart w:id="2151" w:name="_Toc480907691"/>
      <w:bookmarkStart w:id="2152" w:name="_Toc482278231"/>
      <w:bookmarkStart w:id="2153" w:name="_Toc482279477"/>
      <w:bookmarkStart w:id="2154" w:name="_Toc482797342"/>
      <w:bookmarkStart w:id="2155" w:name="_Toc484771196"/>
      <w:bookmarkStart w:id="2156" w:name="_Toc485824142"/>
      <w:bookmarkStart w:id="2157" w:name="_Toc485825456"/>
      <w:bookmarkStart w:id="2158" w:name="_Toc469047000"/>
      <w:bookmarkStart w:id="2159" w:name="_Toc469051383"/>
      <w:bookmarkStart w:id="2160" w:name="_Toc469052568"/>
      <w:bookmarkStart w:id="2161" w:name="_Toc469319878"/>
      <w:bookmarkStart w:id="2162" w:name="_Toc469321067"/>
      <w:bookmarkStart w:id="2163" w:name="_Toc469407013"/>
      <w:bookmarkStart w:id="2164" w:name="_Toc469408205"/>
      <w:bookmarkStart w:id="2165" w:name="_Toc469926343"/>
      <w:bookmarkStart w:id="2166" w:name="_Toc469928733"/>
      <w:bookmarkStart w:id="2167" w:name="_Toc470543442"/>
      <w:bookmarkStart w:id="2168" w:name="_Toc470544637"/>
      <w:bookmarkStart w:id="2169" w:name="_Toc470545831"/>
      <w:bookmarkStart w:id="2170" w:name="_Toc470547026"/>
      <w:bookmarkStart w:id="2171" w:name="_Toc472072949"/>
      <w:bookmarkStart w:id="2172" w:name="_Toc472074173"/>
      <w:bookmarkStart w:id="2173" w:name="_Toc472075396"/>
      <w:bookmarkStart w:id="2174" w:name="_Toc478745391"/>
      <w:bookmarkStart w:id="2175" w:name="_Toc478746621"/>
      <w:bookmarkStart w:id="2176" w:name="_Toc478747849"/>
      <w:bookmarkStart w:id="2177" w:name="_Toc480902784"/>
      <w:bookmarkStart w:id="2178" w:name="_Toc480904012"/>
      <w:bookmarkStart w:id="2179" w:name="_Toc480906467"/>
      <w:bookmarkStart w:id="2180" w:name="_Toc480907692"/>
      <w:bookmarkStart w:id="2181" w:name="_Toc482278232"/>
      <w:bookmarkStart w:id="2182" w:name="_Toc482279478"/>
      <w:bookmarkStart w:id="2183" w:name="_Toc482797343"/>
      <w:bookmarkStart w:id="2184" w:name="_Toc484771197"/>
      <w:bookmarkStart w:id="2185" w:name="_Toc485824143"/>
      <w:bookmarkStart w:id="2186" w:name="_Toc485825457"/>
      <w:bookmarkStart w:id="2187" w:name="_Toc469047001"/>
      <w:bookmarkStart w:id="2188" w:name="_Toc469051384"/>
      <w:bookmarkStart w:id="2189" w:name="_Toc469052569"/>
      <w:bookmarkStart w:id="2190" w:name="_Toc469319879"/>
      <w:bookmarkStart w:id="2191" w:name="_Toc469321068"/>
      <w:bookmarkStart w:id="2192" w:name="_Toc469407014"/>
      <w:bookmarkStart w:id="2193" w:name="_Toc469408206"/>
      <w:bookmarkStart w:id="2194" w:name="_Toc469926344"/>
      <w:bookmarkStart w:id="2195" w:name="_Toc469928734"/>
      <w:bookmarkStart w:id="2196" w:name="_Toc470543443"/>
      <w:bookmarkStart w:id="2197" w:name="_Toc470544638"/>
      <w:bookmarkStart w:id="2198" w:name="_Toc470545832"/>
      <w:bookmarkStart w:id="2199" w:name="_Toc470547027"/>
      <w:bookmarkStart w:id="2200" w:name="_Toc472072950"/>
      <w:bookmarkStart w:id="2201" w:name="_Toc472074174"/>
      <w:bookmarkStart w:id="2202" w:name="_Toc472075397"/>
      <w:bookmarkStart w:id="2203" w:name="_Toc478745392"/>
      <w:bookmarkStart w:id="2204" w:name="_Toc478746622"/>
      <w:bookmarkStart w:id="2205" w:name="_Toc478747850"/>
      <w:bookmarkStart w:id="2206" w:name="_Toc480902785"/>
      <w:bookmarkStart w:id="2207" w:name="_Toc480904013"/>
      <w:bookmarkStart w:id="2208" w:name="_Toc480906468"/>
      <w:bookmarkStart w:id="2209" w:name="_Toc480907693"/>
      <w:bookmarkStart w:id="2210" w:name="_Toc482278233"/>
      <w:bookmarkStart w:id="2211" w:name="_Toc482279479"/>
      <w:bookmarkStart w:id="2212" w:name="_Toc482797344"/>
      <w:bookmarkStart w:id="2213" w:name="_Toc484771198"/>
      <w:bookmarkStart w:id="2214" w:name="_Toc485824144"/>
      <w:bookmarkStart w:id="2215" w:name="_Toc485825458"/>
      <w:bookmarkStart w:id="2216" w:name="_Toc469047002"/>
      <w:bookmarkStart w:id="2217" w:name="_Toc469051385"/>
      <w:bookmarkStart w:id="2218" w:name="_Toc469052570"/>
      <w:bookmarkStart w:id="2219" w:name="_Toc469319880"/>
      <w:bookmarkStart w:id="2220" w:name="_Toc469321069"/>
      <w:bookmarkStart w:id="2221" w:name="_Toc469407015"/>
      <w:bookmarkStart w:id="2222" w:name="_Toc469408207"/>
      <w:bookmarkStart w:id="2223" w:name="_Toc469926345"/>
      <w:bookmarkStart w:id="2224" w:name="_Toc469928735"/>
      <w:bookmarkStart w:id="2225" w:name="_Toc470543444"/>
      <w:bookmarkStart w:id="2226" w:name="_Toc470544639"/>
      <w:bookmarkStart w:id="2227" w:name="_Toc470545833"/>
      <w:bookmarkStart w:id="2228" w:name="_Toc470547028"/>
      <w:bookmarkStart w:id="2229" w:name="_Toc472072951"/>
      <w:bookmarkStart w:id="2230" w:name="_Toc472074175"/>
      <w:bookmarkStart w:id="2231" w:name="_Toc472075398"/>
      <w:bookmarkStart w:id="2232" w:name="_Toc478745393"/>
      <w:bookmarkStart w:id="2233" w:name="_Toc478746623"/>
      <w:bookmarkStart w:id="2234" w:name="_Toc478747851"/>
      <w:bookmarkStart w:id="2235" w:name="_Toc480902786"/>
      <w:bookmarkStart w:id="2236" w:name="_Toc480904014"/>
      <w:bookmarkStart w:id="2237" w:name="_Toc480906469"/>
      <w:bookmarkStart w:id="2238" w:name="_Toc480907694"/>
      <w:bookmarkStart w:id="2239" w:name="_Toc482278234"/>
      <w:bookmarkStart w:id="2240" w:name="_Toc482279480"/>
      <w:bookmarkStart w:id="2241" w:name="_Toc482797345"/>
      <w:bookmarkStart w:id="2242" w:name="_Toc484771199"/>
      <w:bookmarkStart w:id="2243" w:name="_Toc485824145"/>
      <w:bookmarkStart w:id="2244" w:name="_Toc485825459"/>
      <w:bookmarkStart w:id="2245" w:name="_Toc469047003"/>
      <w:bookmarkStart w:id="2246" w:name="_Toc469051386"/>
      <w:bookmarkStart w:id="2247" w:name="_Toc469052571"/>
      <w:bookmarkStart w:id="2248" w:name="_Toc469319881"/>
      <w:bookmarkStart w:id="2249" w:name="_Toc469321070"/>
      <w:bookmarkStart w:id="2250" w:name="_Toc469407016"/>
      <w:bookmarkStart w:id="2251" w:name="_Toc469408208"/>
      <w:bookmarkStart w:id="2252" w:name="_Toc469926346"/>
      <w:bookmarkStart w:id="2253" w:name="_Toc469928736"/>
      <w:bookmarkStart w:id="2254" w:name="_Toc470543445"/>
      <w:bookmarkStart w:id="2255" w:name="_Toc470544640"/>
      <w:bookmarkStart w:id="2256" w:name="_Toc470545834"/>
      <w:bookmarkStart w:id="2257" w:name="_Toc470547029"/>
      <w:bookmarkStart w:id="2258" w:name="_Toc472072952"/>
      <w:bookmarkStart w:id="2259" w:name="_Toc472074176"/>
      <w:bookmarkStart w:id="2260" w:name="_Toc472075399"/>
      <w:bookmarkStart w:id="2261" w:name="_Toc478745394"/>
      <w:bookmarkStart w:id="2262" w:name="_Toc478746624"/>
      <w:bookmarkStart w:id="2263" w:name="_Toc478747852"/>
      <w:bookmarkStart w:id="2264" w:name="_Toc480902787"/>
      <w:bookmarkStart w:id="2265" w:name="_Toc480904015"/>
      <w:bookmarkStart w:id="2266" w:name="_Toc480906470"/>
      <w:bookmarkStart w:id="2267" w:name="_Toc480907695"/>
      <w:bookmarkStart w:id="2268" w:name="_Toc482278235"/>
      <w:bookmarkStart w:id="2269" w:name="_Toc482279481"/>
      <w:bookmarkStart w:id="2270" w:name="_Toc482797346"/>
      <w:bookmarkStart w:id="2271" w:name="_Toc484771200"/>
      <w:bookmarkStart w:id="2272" w:name="_Toc485824146"/>
      <w:bookmarkStart w:id="2273" w:name="_Toc485825460"/>
      <w:bookmarkStart w:id="2274" w:name="_Toc468807231"/>
      <w:bookmarkStart w:id="2275" w:name="_Toc468807727"/>
      <w:bookmarkStart w:id="2276" w:name="_Toc468808222"/>
      <w:bookmarkStart w:id="2277" w:name="_Toc468808717"/>
      <w:bookmarkStart w:id="2278" w:name="_Toc468967411"/>
      <w:bookmarkStart w:id="2279" w:name="_Toc468968585"/>
      <w:bookmarkStart w:id="2280" w:name="_Toc469047004"/>
      <w:bookmarkStart w:id="2281" w:name="_Toc469051387"/>
      <w:bookmarkStart w:id="2282" w:name="_Toc469052572"/>
      <w:bookmarkStart w:id="2283" w:name="_Toc469319882"/>
      <w:bookmarkStart w:id="2284" w:name="_Toc469321071"/>
      <w:bookmarkStart w:id="2285" w:name="_Toc469407017"/>
      <w:bookmarkStart w:id="2286" w:name="_Toc469408209"/>
      <w:bookmarkStart w:id="2287" w:name="_Toc469926347"/>
      <w:bookmarkStart w:id="2288" w:name="_Toc469928737"/>
      <w:bookmarkStart w:id="2289" w:name="_Toc470543446"/>
      <w:bookmarkStart w:id="2290" w:name="_Toc470544641"/>
      <w:bookmarkStart w:id="2291" w:name="_Toc470545835"/>
      <w:bookmarkStart w:id="2292" w:name="_Toc470547030"/>
      <w:bookmarkStart w:id="2293" w:name="_Toc472072953"/>
      <w:bookmarkStart w:id="2294" w:name="_Toc472074177"/>
      <w:bookmarkStart w:id="2295" w:name="_Toc472075400"/>
      <w:bookmarkStart w:id="2296" w:name="_Toc478745395"/>
      <w:bookmarkStart w:id="2297" w:name="_Toc478746625"/>
      <w:bookmarkStart w:id="2298" w:name="_Toc478747853"/>
      <w:bookmarkStart w:id="2299" w:name="_Toc480902788"/>
      <w:bookmarkStart w:id="2300" w:name="_Toc480904016"/>
      <w:bookmarkStart w:id="2301" w:name="_Toc480906471"/>
      <w:bookmarkStart w:id="2302" w:name="_Toc480907696"/>
      <w:bookmarkStart w:id="2303" w:name="_Toc482278236"/>
      <w:bookmarkStart w:id="2304" w:name="_Toc482279482"/>
      <w:bookmarkStart w:id="2305" w:name="_Toc482797347"/>
      <w:bookmarkStart w:id="2306" w:name="_Toc484771201"/>
      <w:bookmarkStart w:id="2307" w:name="_Toc485824147"/>
      <w:bookmarkStart w:id="2308" w:name="_Toc485825461"/>
      <w:bookmarkStart w:id="2309" w:name="_Toc468807232"/>
      <w:bookmarkStart w:id="2310" w:name="_Toc468807728"/>
      <w:bookmarkStart w:id="2311" w:name="_Toc468808223"/>
      <w:bookmarkStart w:id="2312" w:name="_Toc468808718"/>
      <w:bookmarkStart w:id="2313" w:name="_Toc468967412"/>
      <w:bookmarkStart w:id="2314" w:name="_Toc468968586"/>
      <w:bookmarkStart w:id="2315" w:name="_Toc469047005"/>
      <w:bookmarkStart w:id="2316" w:name="_Toc469051388"/>
      <w:bookmarkStart w:id="2317" w:name="_Toc469052573"/>
      <w:bookmarkStart w:id="2318" w:name="_Toc469319883"/>
      <w:bookmarkStart w:id="2319" w:name="_Toc469321072"/>
      <w:bookmarkStart w:id="2320" w:name="_Toc469407018"/>
      <w:bookmarkStart w:id="2321" w:name="_Toc469408210"/>
      <w:bookmarkStart w:id="2322" w:name="_Toc469926348"/>
      <w:bookmarkStart w:id="2323" w:name="_Toc469928738"/>
      <w:bookmarkStart w:id="2324" w:name="_Toc470543447"/>
      <w:bookmarkStart w:id="2325" w:name="_Toc470544642"/>
      <w:bookmarkStart w:id="2326" w:name="_Toc470545836"/>
      <w:bookmarkStart w:id="2327" w:name="_Toc470547031"/>
      <w:bookmarkStart w:id="2328" w:name="_Toc472072954"/>
      <w:bookmarkStart w:id="2329" w:name="_Toc472074178"/>
      <w:bookmarkStart w:id="2330" w:name="_Toc472075401"/>
      <w:bookmarkStart w:id="2331" w:name="_Toc478745396"/>
      <w:bookmarkStart w:id="2332" w:name="_Toc478746626"/>
      <w:bookmarkStart w:id="2333" w:name="_Toc478747854"/>
      <w:bookmarkStart w:id="2334" w:name="_Toc480902789"/>
      <w:bookmarkStart w:id="2335" w:name="_Toc480904017"/>
      <w:bookmarkStart w:id="2336" w:name="_Toc480906472"/>
      <w:bookmarkStart w:id="2337" w:name="_Toc480907697"/>
      <w:bookmarkStart w:id="2338" w:name="_Toc482278237"/>
      <w:bookmarkStart w:id="2339" w:name="_Toc482279483"/>
      <w:bookmarkStart w:id="2340" w:name="_Toc482797348"/>
      <w:bookmarkStart w:id="2341" w:name="_Toc484771202"/>
      <w:bookmarkStart w:id="2342" w:name="_Toc485824148"/>
      <w:bookmarkStart w:id="2343" w:name="_Toc485825462"/>
      <w:bookmarkStart w:id="2344" w:name="_Toc89960874"/>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r w:rsidRPr="00EF710D">
        <w:t>Payment of the participation fee</w:t>
      </w:r>
      <w:bookmarkEnd w:id="2344"/>
      <w:r w:rsidRPr="00EF710D">
        <w:t xml:space="preserve"> and access to the technical data sample</w:t>
      </w:r>
    </w:p>
    <w:p w14:paraId="40FE4250" w14:textId="77777777" w:rsidR="008E42F6" w:rsidRPr="00EF710D" w:rsidRDefault="008E42F6">
      <w:pPr>
        <w:pStyle w:val="Edital-Ttulo2"/>
        <w:numPr>
          <w:ilvl w:val="0"/>
          <w:numId w:val="0"/>
        </w:numPr>
        <w:ind w:left="284"/>
      </w:pPr>
    </w:p>
    <w:p w14:paraId="5B96B291" w14:textId="67F33971" w:rsidR="008E42F6" w:rsidRPr="00EF710D" w:rsidRDefault="00000000">
      <w:pPr>
        <w:pStyle w:val="Edital-Corpodetexto"/>
        <w:numPr>
          <w:ilvl w:val="2"/>
          <w:numId w:val="193"/>
        </w:numPr>
        <w:spacing w:afterLines="80" w:after="192" w:line="312" w:lineRule="auto"/>
        <w:ind w:left="567" w:firstLine="0"/>
        <w:rPr>
          <w:lang w:val="en-US"/>
        </w:rPr>
      </w:pPr>
      <w:r w:rsidRPr="00EF710D">
        <w:rPr>
          <w:lang w:val="en-US"/>
        </w:rPr>
        <w:t xml:space="preserve">The bidder must pay the participation fee for registration in the Open Acreage of Production Sharing in the amount of </w:t>
      </w:r>
      <w:r w:rsidRPr="00EF710D">
        <w:rPr>
          <w:b/>
          <w:lang w:val="en-US"/>
        </w:rPr>
        <w:t>BRL 100,000.00 (one hundred thousand Brazilian Reais).</w:t>
      </w:r>
      <w:r w:rsidRPr="00EF710D">
        <w:rPr>
          <w:lang w:val="en-US"/>
        </w:rPr>
        <w:t xml:space="preserve"> </w:t>
      </w:r>
    </w:p>
    <w:p w14:paraId="094CC783" w14:textId="1C39F370" w:rsidR="008E42F6" w:rsidRPr="00EF710D" w:rsidRDefault="00000000">
      <w:pPr>
        <w:pStyle w:val="Edital-Corpodetexto"/>
        <w:numPr>
          <w:ilvl w:val="2"/>
          <w:numId w:val="193"/>
        </w:numPr>
        <w:spacing w:afterLines="80" w:after="192" w:line="312" w:lineRule="auto"/>
        <w:ind w:left="567" w:firstLine="0"/>
        <w:rPr>
          <w:lang w:val="en-US"/>
        </w:rPr>
      </w:pPr>
      <w:r w:rsidRPr="00EF710D">
        <w:rPr>
          <w:lang w:val="en-US"/>
        </w:rPr>
        <w:t>The payment of participation fee is mandatory and individual for each bidder, even for those that intend to submit bids in consortium.</w:t>
      </w:r>
    </w:p>
    <w:p w14:paraId="763CC748" w14:textId="613F454A" w:rsidR="008E42F6" w:rsidRPr="00EF710D" w:rsidRDefault="00000000">
      <w:pPr>
        <w:pStyle w:val="Edital-Corpodetexto"/>
        <w:numPr>
          <w:ilvl w:val="2"/>
          <w:numId w:val="193"/>
        </w:numPr>
        <w:spacing w:afterLines="80" w:after="192" w:line="312" w:lineRule="auto"/>
        <w:ind w:left="567" w:firstLine="0"/>
        <w:rPr>
          <w:lang w:val="en-US"/>
        </w:rPr>
      </w:pPr>
      <w:r w:rsidRPr="00EF710D">
        <w:rPr>
          <w:lang w:val="en-US"/>
        </w:rPr>
        <w:lastRenderedPageBreak/>
        <w:t xml:space="preserve">The participation fee must be paid through a bank slip, generated on the website </w:t>
      </w:r>
      <w:hyperlink r:id="rId13" w:history="1">
        <w:r w:rsidRPr="00EF710D">
          <w:rPr>
            <w:lang w:val="en-US"/>
          </w:rPr>
          <w:t>https://www.gov.br/anp/pt-br/rodadas-anp/</w:t>
        </w:r>
      </w:hyperlink>
      <w:r w:rsidRPr="00EF710D">
        <w:rPr>
          <w:lang w:val="en-US"/>
        </w:rPr>
        <w:t xml:space="preserve">. Bidders must submit a copy of the payment receipt, pursuant to Section III of this </w:t>
      </w:r>
      <w:r w:rsidR="008158A3">
        <w:rPr>
          <w:lang w:val="en-US"/>
        </w:rPr>
        <w:t>tender protocol</w:t>
      </w:r>
      <w:r w:rsidRPr="00EF710D">
        <w:rPr>
          <w:lang w:val="en-US"/>
        </w:rPr>
        <w:t>.</w:t>
      </w:r>
    </w:p>
    <w:p w14:paraId="52A35F75" w14:textId="77777777" w:rsidR="008E42F6" w:rsidRPr="00EF710D" w:rsidRDefault="00000000">
      <w:pPr>
        <w:pStyle w:val="Edital-Corpodetexto"/>
        <w:numPr>
          <w:ilvl w:val="2"/>
          <w:numId w:val="193"/>
        </w:numPr>
        <w:spacing w:afterLines="80" w:after="192" w:line="312" w:lineRule="auto"/>
        <w:ind w:left="567" w:firstLine="0"/>
        <w:rPr>
          <w:lang w:val="en-US"/>
        </w:rPr>
      </w:pPr>
      <w:r w:rsidRPr="00EF710D">
        <w:rPr>
          <w:lang w:val="en-US"/>
        </w:rPr>
        <w:t>The payment of the participation fee by means of a bank slip can be made by national and foreign bidders.</w:t>
      </w:r>
    </w:p>
    <w:p w14:paraId="3CD86AEE" w14:textId="4D317F81" w:rsidR="008E42F6" w:rsidRPr="00EF710D" w:rsidRDefault="00000000">
      <w:pPr>
        <w:pStyle w:val="Edital-Corpodetexto"/>
        <w:numPr>
          <w:ilvl w:val="2"/>
          <w:numId w:val="193"/>
        </w:numPr>
        <w:spacing w:afterLines="80" w:after="192" w:line="312" w:lineRule="auto"/>
        <w:ind w:left="567" w:firstLine="0"/>
        <w:rPr>
          <w:lang w:val="en-US"/>
        </w:rPr>
      </w:pPr>
      <w:r w:rsidRPr="00EF710D">
        <w:rPr>
          <w:lang w:val="en-US"/>
        </w:rPr>
        <w:t>For foreign bidders, the bank slip must be completed in the name of the interested party that will effectively register and participate in the bidding process. The "CPF/CNPJ" field of the payment slip may be filled with the CPF of an accredited representative domiciled in Brazil.</w:t>
      </w:r>
    </w:p>
    <w:p w14:paraId="7EF55EA9" w14:textId="412C6A13" w:rsidR="008E42F6" w:rsidRPr="00EF710D" w:rsidRDefault="00000000">
      <w:pPr>
        <w:pStyle w:val="Edital-Corpodetexto"/>
        <w:numPr>
          <w:ilvl w:val="2"/>
          <w:numId w:val="193"/>
        </w:numPr>
        <w:spacing w:afterLines="80" w:after="192" w:line="312" w:lineRule="auto"/>
        <w:ind w:left="567" w:firstLine="0"/>
        <w:rPr>
          <w:lang w:val="en-US"/>
        </w:rPr>
      </w:pPr>
      <w:r w:rsidRPr="00EF710D">
        <w:rPr>
          <w:lang w:val="en-US"/>
        </w:rPr>
        <w:t xml:space="preserve">The payment of the participation fee will give access to the sample of technical data of the blocks in </w:t>
      </w:r>
      <w:r w:rsidR="000F72AB">
        <w:rPr>
          <w:lang w:val="en-US"/>
        </w:rPr>
        <w:t>Open Acreage</w:t>
      </w:r>
      <w:r w:rsidRPr="00EF710D">
        <w:rPr>
          <w:lang w:val="en-US"/>
        </w:rPr>
        <w:t>, provided that the bidder has completed the electronic registration request form, as provided for in item 4.2.2.</w:t>
      </w:r>
    </w:p>
    <w:p w14:paraId="413F4730" w14:textId="48EB26C0" w:rsidR="008E42F6" w:rsidRPr="00EF710D" w:rsidRDefault="00000000">
      <w:pPr>
        <w:pStyle w:val="Edital-Corpodetexto"/>
        <w:numPr>
          <w:ilvl w:val="2"/>
          <w:numId w:val="193"/>
        </w:numPr>
        <w:spacing w:afterLines="80" w:after="192" w:line="312" w:lineRule="auto"/>
        <w:ind w:left="567" w:firstLine="0"/>
        <w:rPr>
          <w:lang w:val="en-US"/>
        </w:rPr>
      </w:pPr>
      <w:r w:rsidRPr="00EF710D">
        <w:rPr>
          <w:lang w:val="en-US"/>
        </w:rPr>
        <w:t xml:space="preserve">The technical data sample corresponds to a reduced data set of exploratory wells and seismic lines for each of the blocks in </w:t>
      </w:r>
      <w:r w:rsidR="001D5825">
        <w:rPr>
          <w:lang w:val="en-US"/>
        </w:rPr>
        <w:t>Open Acreage of Production Sharing</w:t>
      </w:r>
      <w:r w:rsidRPr="00EF710D">
        <w:rPr>
          <w:lang w:val="en-US"/>
        </w:rPr>
        <w:t>.</w:t>
      </w:r>
    </w:p>
    <w:p w14:paraId="3C6CF050" w14:textId="11E07993" w:rsidR="008E42F6" w:rsidRPr="00EF710D" w:rsidRDefault="00000000">
      <w:pPr>
        <w:pStyle w:val="Edital-Corpodetexto"/>
        <w:numPr>
          <w:ilvl w:val="2"/>
          <w:numId w:val="193"/>
        </w:numPr>
        <w:spacing w:afterLines="80" w:after="192" w:line="312" w:lineRule="auto"/>
        <w:ind w:left="567" w:firstLine="0"/>
        <w:rPr>
          <w:lang w:val="en-US"/>
        </w:rPr>
      </w:pPr>
      <w:r w:rsidRPr="00EF710D">
        <w:rPr>
          <w:lang w:val="en-US"/>
        </w:rPr>
        <w:t>Access to the sample of technical data will be carried out exclusively through a remote system (</w:t>
      </w:r>
      <w:r w:rsidRPr="00EF710D">
        <w:rPr>
          <w:i/>
          <w:lang w:val="en-US"/>
        </w:rPr>
        <w:t>e-bid</w:t>
      </w:r>
      <w:r w:rsidRPr="00EF710D">
        <w:rPr>
          <w:lang w:val="en-US"/>
        </w:rPr>
        <w:t xml:space="preserve">) available on the website </w:t>
      </w:r>
      <w:hyperlink r:id="rId14" w:history="1">
        <w:r w:rsidRPr="00EF710D">
          <w:rPr>
            <w:lang w:val="en-US"/>
          </w:rPr>
          <w:t>https://www.gov.br/anp/pt-br/rodadas-anp/</w:t>
        </w:r>
      </w:hyperlink>
      <w:r w:rsidRPr="00EF710D">
        <w:rPr>
          <w:lang w:val="en-US"/>
        </w:rPr>
        <w:t xml:space="preserve">. The password for access to the </w:t>
      </w:r>
      <w:r w:rsidRPr="00EF710D">
        <w:rPr>
          <w:i/>
          <w:lang w:val="en-US"/>
        </w:rPr>
        <w:t>e-bid</w:t>
      </w:r>
      <w:r w:rsidRPr="00EF710D">
        <w:rPr>
          <w:lang w:val="en-US"/>
        </w:rPr>
        <w:t xml:space="preserve"> system will be sent by ANP by electronic message to the main accredited representative of the bidder.</w:t>
      </w:r>
    </w:p>
    <w:p w14:paraId="5DF037EF" w14:textId="0D454A55" w:rsidR="008E42F6" w:rsidRPr="00EF710D" w:rsidRDefault="00000000">
      <w:pPr>
        <w:pStyle w:val="Edital-Corpodetexto"/>
        <w:numPr>
          <w:ilvl w:val="2"/>
          <w:numId w:val="193"/>
        </w:numPr>
        <w:spacing w:afterLines="80" w:after="192" w:line="312" w:lineRule="auto"/>
        <w:ind w:left="567" w:firstLine="0"/>
        <w:rPr>
          <w:lang w:val="en-US"/>
        </w:rPr>
      </w:pPr>
      <w:r w:rsidRPr="00EF710D">
        <w:rPr>
          <w:lang w:val="en-US"/>
        </w:rPr>
        <w:t xml:space="preserve">The sample of technical data should not be confused with the technical data package, provided for in Section VI of this </w:t>
      </w:r>
      <w:r w:rsidR="008158A3">
        <w:rPr>
          <w:lang w:val="en-US"/>
        </w:rPr>
        <w:t>tender protocol</w:t>
      </w:r>
      <w:r w:rsidRPr="00EF710D">
        <w:rPr>
          <w:lang w:val="en-US"/>
        </w:rPr>
        <w:t>.</w:t>
      </w:r>
    </w:p>
    <w:p w14:paraId="582ADA5D" w14:textId="77777777" w:rsidR="008E42F6" w:rsidRPr="00EF710D" w:rsidRDefault="008E42F6">
      <w:pPr>
        <w:pStyle w:val="Edital-Corpodetexto"/>
        <w:spacing w:afterLines="80" w:after="192" w:line="312" w:lineRule="auto"/>
        <w:ind w:left="567" w:firstLine="0"/>
        <w:rPr>
          <w:lang w:val="en-US"/>
        </w:rPr>
      </w:pPr>
    </w:p>
    <w:p w14:paraId="1CAB6EC8" w14:textId="1E0A4BEB" w:rsidR="008E42F6" w:rsidRDefault="00000000">
      <w:pPr>
        <w:pStyle w:val="P68B1DB1-Edital-Corpodetexto6"/>
        <w:numPr>
          <w:ilvl w:val="2"/>
          <w:numId w:val="193"/>
        </w:numPr>
        <w:spacing w:afterLines="80" w:after="192" w:line="312" w:lineRule="auto"/>
        <w:ind w:left="567" w:firstLine="0"/>
      </w:pPr>
      <w:proofErr w:type="spellStart"/>
      <w:r>
        <w:t>Payments</w:t>
      </w:r>
      <w:proofErr w:type="spellEnd"/>
      <w:r>
        <w:t xml:space="preserve"> </w:t>
      </w:r>
      <w:proofErr w:type="spellStart"/>
      <w:r>
        <w:t>made</w:t>
      </w:r>
      <w:proofErr w:type="spellEnd"/>
      <w:r>
        <w:t xml:space="preserve"> </w:t>
      </w:r>
      <w:proofErr w:type="spellStart"/>
      <w:r>
        <w:t>abroad</w:t>
      </w:r>
      <w:proofErr w:type="spellEnd"/>
    </w:p>
    <w:p w14:paraId="1AD369FD" w14:textId="3FC04964" w:rsidR="008E42F6" w:rsidRPr="00EF710D" w:rsidRDefault="00000000">
      <w:pPr>
        <w:pStyle w:val="Edital-Corpodetexto"/>
        <w:numPr>
          <w:ilvl w:val="3"/>
          <w:numId w:val="194"/>
        </w:numPr>
        <w:tabs>
          <w:tab w:val="left" w:pos="1985"/>
        </w:tabs>
        <w:spacing w:afterLines="80" w:after="192" w:line="312" w:lineRule="auto"/>
        <w:ind w:left="851" w:firstLine="0"/>
        <w:rPr>
          <w:lang w:val="en-US"/>
        </w:rPr>
      </w:pPr>
      <w:r w:rsidRPr="00EF710D">
        <w:rPr>
          <w:lang w:val="en-US"/>
        </w:rPr>
        <w:t>The payment of the participation fee in foreign currency must be made by bank transfer in US dollars. The value of the participation rate must be converted to US dollars using the official exchange rate (BACEN/PTAX purchase) of the business day immediately prior to payment, published by the Central Bank of Brazil.</w:t>
      </w:r>
    </w:p>
    <w:p w14:paraId="3B95CF93" w14:textId="7C8E724B" w:rsidR="008E42F6" w:rsidRPr="00EF710D" w:rsidRDefault="00000000">
      <w:pPr>
        <w:pStyle w:val="Edital-Corpodetexto"/>
        <w:numPr>
          <w:ilvl w:val="3"/>
          <w:numId w:val="194"/>
        </w:numPr>
        <w:tabs>
          <w:tab w:val="left" w:pos="1985"/>
        </w:tabs>
        <w:spacing w:afterLines="80" w:after="192" w:line="312" w:lineRule="auto"/>
        <w:ind w:left="851" w:firstLine="0"/>
        <w:rPr>
          <w:lang w:val="en-US"/>
        </w:rPr>
      </w:pPr>
      <w:r w:rsidRPr="00EF710D">
        <w:rPr>
          <w:lang w:val="en-US"/>
        </w:rPr>
        <w:t xml:space="preserve">The bidder must verify with the financial institution responsible for the operation the levy of fees on the bank transfer, </w:t>
      </w:r>
      <w:proofErr w:type="gramStart"/>
      <w:r w:rsidRPr="00EF710D">
        <w:rPr>
          <w:lang w:val="en-US"/>
        </w:rPr>
        <w:t>in order to</w:t>
      </w:r>
      <w:proofErr w:type="gramEnd"/>
      <w:r w:rsidRPr="00EF710D">
        <w:rPr>
          <w:lang w:val="en-US"/>
        </w:rPr>
        <w:t xml:space="preserve"> ensure that the exact amount of the participation fee is effectively available to the ANP after conversion to Brazilian Real (BRL).</w:t>
      </w:r>
    </w:p>
    <w:p w14:paraId="4FA9789C" w14:textId="011E5476" w:rsidR="008E42F6" w:rsidRPr="00EF710D" w:rsidRDefault="00000000">
      <w:pPr>
        <w:pStyle w:val="Edital-Corpodetexto"/>
        <w:numPr>
          <w:ilvl w:val="3"/>
          <w:numId w:val="194"/>
        </w:numPr>
        <w:tabs>
          <w:tab w:val="left" w:pos="1985"/>
        </w:tabs>
        <w:spacing w:afterLines="80" w:after="192" w:line="312" w:lineRule="auto"/>
        <w:ind w:left="851" w:firstLine="0"/>
        <w:rPr>
          <w:lang w:val="en-US"/>
        </w:rPr>
      </w:pPr>
      <w:r w:rsidRPr="00EF710D">
        <w:rPr>
          <w:lang w:val="en-US"/>
        </w:rPr>
        <w:t xml:space="preserve">Bidders must submit a copy of the bank transfer slip pursuant to Section III of this </w:t>
      </w:r>
      <w:r w:rsidR="008158A3">
        <w:rPr>
          <w:lang w:val="en-US"/>
        </w:rPr>
        <w:t>tender protocol</w:t>
      </w:r>
      <w:r w:rsidRPr="00EF710D">
        <w:rPr>
          <w:lang w:val="en-US"/>
        </w:rPr>
        <w:t>.</w:t>
      </w:r>
    </w:p>
    <w:p w14:paraId="7633105C" w14:textId="77777777" w:rsidR="008E42F6" w:rsidRPr="00EF710D" w:rsidRDefault="00000000">
      <w:pPr>
        <w:pStyle w:val="Edital-Corpodetexto"/>
        <w:numPr>
          <w:ilvl w:val="3"/>
          <w:numId w:val="194"/>
        </w:numPr>
        <w:tabs>
          <w:tab w:val="left" w:pos="1985"/>
        </w:tabs>
        <w:spacing w:afterLines="80" w:after="192" w:line="312" w:lineRule="auto"/>
        <w:ind w:left="851" w:firstLine="0"/>
        <w:rPr>
          <w:lang w:val="en-US"/>
        </w:rPr>
      </w:pPr>
      <w:r w:rsidRPr="00EF710D">
        <w:rPr>
          <w:lang w:val="en-US"/>
        </w:rPr>
        <w:t>The following data must be observed for the bank transfer:</w:t>
      </w:r>
    </w:p>
    <w:tbl>
      <w:tblPr>
        <w:tblStyle w:val="Tabelacomgrade"/>
        <w:tblW w:w="0" w:type="auto"/>
        <w:tblLook w:val="04A0" w:firstRow="1" w:lastRow="0" w:firstColumn="1" w:lastColumn="0" w:noHBand="0" w:noVBand="1"/>
      </w:tblPr>
      <w:tblGrid>
        <w:gridCol w:w="9678"/>
      </w:tblGrid>
      <w:tr w:rsidR="008E42F6" w:rsidRPr="00EF710D" w14:paraId="69D27AD5" w14:textId="77777777">
        <w:tc>
          <w:tcPr>
            <w:tcW w:w="9828" w:type="dxa"/>
          </w:tcPr>
          <w:p w14:paraId="5B44C769" w14:textId="77777777" w:rsidR="008E42F6" w:rsidRDefault="00000000">
            <w:pPr>
              <w:pStyle w:val="Edital-Caixadedestaque"/>
              <w:spacing w:before="0" w:after="0" w:line="312" w:lineRule="auto"/>
            </w:pPr>
            <w:bookmarkStart w:id="2345" w:name="_Hlk96022377"/>
            <w:r>
              <w:lastRenderedPageBreak/>
              <w:t xml:space="preserve">SWIFT </w:t>
            </w:r>
            <w:proofErr w:type="spellStart"/>
            <w:r>
              <w:t>code</w:t>
            </w:r>
            <w:proofErr w:type="spellEnd"/>
            <w:r>
              <w:t>: BRASBRRJBHE</w:t>
            </w:r>
          </w:p>
          <w:p w14:paraId="78A2E7F3" w14:textId="77777777" w:rsidR="008E42F6" w:rsidRDefault="00000000">
            <w:pPr>
              <w:pStyle w:val="Edital-Caixadedestaque"/>
              <w:spacing w:before="0" w:after="0" w:line="312" w:lineRule="auto"/>
            </w:pPr>
            <w:r>
              <w:t xml:space="preserve">IBAN </w:t>
            </w:r>
            <w:proofErr w:type="spellStart"/>
            <w:r>
              <w:t>code</w:t>
            </w:r>
            <w:proofErr w:type="spellEnd"/>
            <w:r>
              <w:t xml:space="preserve">: </w:t>
            </w:r>
            <w:r>
              <w:rPr>
                <w:sz w:val="24"/>
              </w:rPr>
              <w:t>BR9300000000022340003330087C1</w:t>
            </w:r>
          </w:p>
          <w:p w14:paraId="1CA94932" w14:textId="77777777" w:rsidR="008E42F6" w:rsidRDefault="00000000">
            <w:pPr>
              <w:pStyle w:val="Edital-Caixadedestaque"/>
              <w:spacing w:before="0" w:after="0" w:line="312" w:lineRule="auto"/>
            </w:pPr>
            <w:proofErr w:type="spellStart"/>
            <w:r>
              <w:t>Beneficiary</w:t>
            </w:r>
            <w:proofErr w:type="spellEnd"/>
            <w:r>
              <w:t>: Agência Nacional do Petróleo, Gás Natural e Biocombustíveis</w:t>
            </w:r>
          </w:p>
          <w:p w14:paraId="2569B6A4" w14:textId="77777777" w:rsidR="008E42F6" w:rsidRPr="00606CF7" w:rsidRDefault="00000000">
            <w:pPr>
              <w:pStyle w:val="Edital-Caixadedestaque"/>
              <w:spacing w:before="0" w:after="0" w:line="312" w:lineRule="auto"/>
              <w:rPr>
                <w:lang w:val="en-US"/>
              </w:rPr>
            </w:pPr>
            <w:r w:rsidRPr="00606CF7">
              <w:rPr>
                <w:lang w:val="en-US"/>
              </w:rPr>
              <w:t>CNPJ of the Beneficiary: 02.313.673/0002-08</w:t>
            </w:r>
          </w:p>
          <w:p w14:paraId="63908340" w14:textId="77777777" w:rsidR="008E42F6" w:rsidRPr="00606CF7" w:rsidRDefault="00000000">
            <w:pPr>
              <w:pStyle w:val="Edital-Caixadedestaque"/>
              <w:spacing w:before="0" w:after="0" w:line="312" w:lineRule="auto"/>
              <w:rPr>
                <w:lang w:val="en-US"/>
              </w:rPr>
            </w:pPr>
            <w:r w:rsidRPr="00606CF7">
              <w:rPr>
                <w:lang w:val="en-US"/>
              </w:rPr>
              <w:t xml:space="preserve">Bank: Banco </w:t>
            </w:r>
            <w:proofErr w:type="gramStart"/>
            <w:r w:rsidRPr="00606CF7">
              <w:rPr>
                <w:lang w:val="en-US"/>
              </w:rPr>
              <w:t>do</w:t>
            </w:r>
            <w:proofErr w:type="gramEnd"/>
            <w:r w:rsidRPr="00606CF7">
              <w:rPr>
                <w:lang w:val="en-US"/>
              </w:rPr>
              <w:t xml:space="preserve"> </w:t>
            </w:r>
            <w:proofErr w:type="spellStart"/>
            <w:r w:rsidRPr="00606CF7">
              <w:rPr>
                <w:lang w:val="en-US"/>
              </w:rPr>
              <w:t>Brasil</w:t>
            </w:r>
            <w:proofErr w:type="spellEnd"/>
            <w:r w:rsidRPr="00606CF7">
              <w:rPr>
                <w:lang w:val="en-US"/>
              </w:rPr>
              <w:t xml:space="preserve"> </w:t>
            </w:r>
          </w:p>
          <w:p w14:paraId="3A0807A4" w14:textId="77777777" w:rsidR="008E42F6" w:rsidRDefault="00000000">
            <w:pPr>
              <w:pStyle w:val="Edital-Caixadedestaque"/>
              <w:spacing w:before="0" w:after="0" w:line="312" w:lineRule="auto"/>
            </w:pPr>
            <w:proofErr w:type="spellStart"/>
            <w:r>
              <w:t>Address</w:t>
            </w:r>
            <w:proofErr w:type="spellEnd"/>
            <w:r>
              <w:t>: Rua Professor Lélio Gama, 105 – Centro – Rio de Janeiro/RJ – CEP: 20031-201</w:t>
            </w:r>
          </w:p>
          <w:p w14:paraId="6119ECCD" w14:textId="77777777" w:rsidR="008E42F6" w:rsidRPr="00EF710D" w:rsidRDefault="00000000">
            <w:pPr>
              <w:pStyle w:val="Edital-Caixadedestaque"/>
              <w:spacing w:before="0" w:after="0" w:line="312" w:lineRule="auto"/>
              <w:rPr>
                <w:lang w:val="en-US"/>
              </w:rPr>
            </w:pPr>
            <w:r w:rsidRPr="00EF710D">
              <w:rPr>
                <w:lang w:val="en-US"/>
              </w:rPr>
              <w:t>Branch No.: 2234-9</w:t>
            </w:r>
          </w:p>
          <w:p w14:paraId="3A9E6697" w14:textId="77777777" w:rsidR="008E42F6" w:rsidRPr="00EF710D" w:rsidRDefault="00000000">
            <w:pPr>
              <w:pStyle w:val="Edital-Caixadedestaque"/>
              <w:spacing w:before="0" w:after="0" w:line="312" w:lineRule="auto"/>
              <w:rPr>
                <w:lang w:val="en-US"/>
              </w:rPr>
            </w:pPr>
            <w:r w:rsidRPr="00EF710D">
              <w:rPr>
                <w:lang w:val="en-US"/>
              </w:rPr>
              <w:t>Checking Account No.: 333008-7</w:t>
            </w:r>
          </w:p>
        </w:tc>
      </w:tr>
      <w:bookmarkEnd w:id="2345"/>
    </w:tbl>
    <w:p w14:paraId="3A9924C0" w14:textId="767818C1" w:rsidR="008E42F6" w:rsidRPr="00EF710D" w:rsidRDefault="008E42F6">
      <w:pPr>
        <w:rPr>
          <w:b/>
        </w:rPr>
      </w:pPr>
    </w:p>
    <w:p w14:paraId="785A88D0" w14:textId="77777777" w:rsidR="008E42F6" w:rsidRPr="00EF710D" w:rsidRDefault="008E42F6">
      <w:pPr>
        <w:rPr>
          <w:b/>
        </w:rPr>
      </w:pPr>
    </w:p>
    <w:p w14:paraId="6140E0D2" w14:textId="6044247E" w:rsidR="008E42F6" w:rsidRDefault="00000000">
      <w:pPr>
        <w:pStyle w:val="P68B1DB1-PargrafodaLista10"/>
        <w:numPr>
          <w:ilvl w:val="2"/>
          <w:numId w:val="193"/>
        </w:numPr>
        <w:tabs>
          <w:tab w:val="left" w:pos="1418"/>
        </w:tabs>
        <w:spacing w:before="240" w:after="120" w:line="312" w:lineRule="auto"/>
        <w:ind w:left="567" w:firstLine="0"/>
      </w:pPr>
      <w:r>
        <w:t>Return of participation rates</w:t>
      </w:r>
    </w:p>
    <w:p w14:paraId="02A50192" w14:textId="44344F07" w:rsidR="008E42F6" w:rsidRPr="00EF710D" w:rsidRDefault="00000000">
      <w:pPr>
        <w:pStyle w:val="Edital-Corpodetexto"/>
        <w:numPr>
          <w:ilvl w:val="3"/>
          <w:numId w:val="195"/>
        </w:numPr>
        <w:tabs>
          <w:tab w:val="left" w:pos="1701"/>
          <w:tab w:val="left" w:pos="1985"/>
        </w:tabs>
        <w:spacing w:afterLines="80" w:after="192" w:line="312" w:lineRule="auto"/>
        <w:ind w:left="851" w:firstLine="0"/>
        <w:rPr>
          <w:lang w:val="en-US"/>
        </w:rPr>
      </w:pPr>
      <w:r w:rsidRPr="00EF710D">
        <w:rPr>
          <w:lang w:val="en-US"/>
        </w:rPr>
        <w:t>The participation fee will not be returned, except in cases of revocation and cancellation of the bidding, provided for in item 14.1.</w:t>
      </w:r>
    </w:p>
    <w:p w14:paraId="4FAE4EDF" w14:textId="77777777" w:rsidR="008E42F6" w:rsidRPr="00EF710D" w:rsidRDefault="008E42F6">
      <w:pPr>
        <w:pStyle w:val="Edital-Corpodetexto"/>
        <w:tabs>
          <w:tab w:val="left" w:pos="1701"/>
          <w:tab w:val="left" w:pos="1985"/>
        </w:tabs>
        <w:spacing w:afterLines="80" w:after="192" w:line="312" w:lineRule="auto"/>
        <w:ind w:left="851" w:firstLine="0"/>
        <w:rPr>
          <w:lang w:val="en-US"/>
        </w:rPr>
      </w:pPr>
    </w:p>
    <w:p w14:paraId="44B89DFF" w14:textId="6D14ABC8" w:rsidR="008E42F6" w:rsidRDefault="00000000">
      <w:pPr>
        <w:pStyle w:val="Edital-Ttulo2"/>
        <w:numPr>
          <w:ilvl w:val="1"/>
          <w:numId w:val="196"/>
        </w:numPr>
        <w:spacing w:after="120"/>
        <w:ind w:left="284" w:firstLine="0"/>
      </w:pPr>
      <w:bookmarkStart w:id="2346" w:name="_Toc511862478"/>
      <w:bookmarkStart w:id="2347" w:name="_Toc78529359"/>
      <w:bookmarkStart w:id="2348" w:name="_Toc89960875"/>
      <w:r>
        <w:t>Registration Approval</w:t>
      </w:r>
      <w:bookmarkEnd w:id="2346"/>
      <w:bookmarkEnd w:id="2347"/>
      <w:bookmarkEnd w:id="2348"/>
    </w:p>
    <w:p w14:paraId="7992120E" w14:textId="4E8CC6DD" w:rsidR="008E42F6" w:rsidRPr="00EF710D" w:rsidRDefault="00000000">
      <w:pPr>
        <w:pStyle w:val="Edital-Corpodetexto"/>
        <w:numPr>
          <w:ilvl w:val="2"/>
          <w:numId w:val="197"/>
        </w:numPr>
        <w:tabs>
          <w:tab w:val="left" w:pos="1418"/>
        </w:tabs>
        <w:spacing w:afterLines="80" w:after="192" w:line="312" w:lineRule="auto"/>
        <w:ind w:left="567" w:firstLine="0"/>
        <w:rPr>
          <w:lang w:val="en-US"/>
        </w:rPr>
      </w:pPr>
      <w:r w:rsidRPr="00EF710D">
        <w:rPr>
          <w:lang w:val="en-US"/>
        </w:rPr>
        <w:t>Bidders that meet all the registration requirements established in this section will have their application judged by CEL.</w:t>
      </w:r>
    </w:p>
    <w:p w14:paraId="73CB9BCB" w14:textId="4252B80F" w:rsidR="008E42F6" w:rsidRPr="00EF710D" w:rsidRDefault="00000000">
      <w:pPr>
        <w:pStyle w:val="Edital-Corpodetexto"/>
        <w:numPr>
          <w:ilvl w:val="2"/>
          <w:numId w:val="197"/>
        </w:numPr>
        <w:tabs>
          <w:tab w:val="left" w:pos="1418"/>
        </w:tabs>
        <w:spacing w:afterLines="80" w:after="192" w:line="312" w:lineRule="auto"/>
        <w:ind w:left="567" w:firstLine="0"/>
        <w:rPr>
          <w:lang w:val="en-US"/>
        </w:rPr>
      </w:pPr>
      <w:r w:rsidRPr="00EF710D">
        <w:rPr>
          <w:lang w:val="en-US"/>
        </w:rPr>
        <w:t xml:space="preserve">The bidder that has its registration request approved by CEL. </w:t>
      </w:r>
      <w:bookmarkStart w:id="2349" w:name="_Hlk22644460"/>
    </w:p>
    <w:p w14:paraId="18F7E25C" w14:textId="7B2FD266" w:rsidR="008E42F6" w:rsidRPr="00EF710D" w:rsidRDefault="00000000">
      <w:pPr>
        <w:pStyle w:val="Edital-Corpodetexto"/>
        <w:numPr>
          <w:ilvl w:val="2"/>
          <w:numId w:val="197"/>
        </w:numPr>
        <w:tabs>
          <w:tab w:val="left" w:pos="1418"/>
        </w:tabs>
        <w:spacing w:afterLines="80" w:after="192" w:line="312" w:lineRule="auto"/>
        <w:ind w:left="567" w:firstLine="0"/>
        <w:rPr>
          <w:lang w:val="en-US"/>
        </w:rPr>
      </w:pPr>
      <w:bookmarkStart w:id="2350" w:name="_Hlk96022582"/>
      <w:bookmarkEnd w:id="2349"/>
      <w:r w:rsidRPr="00EF710D">
        <w:rPr>
          <w:lang w:val="en-US"/>
        </w:rPr>
        <w:t>The result of the registrations judged by CEL will be informed to the bidders, individually, through an electronic message.</w:t>
      </w:r>
    </w:p>
    <w:bookmarkEnd w:id="2350"/>
    <w:p w14:paraId="63313187" w14:textId="68B74D50" w:rsidR="008E42F6" w:rsidRPr="00EF710D" w:rsidRDefault="00000000">
      <w:pPr>
        <w:pStyle w:val="Edital-Corpodetexto"/>
        <w:numPr>
          <w:ilvl w:val="2"/>
          <w:numId w:val="197"/>
        </w:numPr>
        <w:tabs>
          <w:tab w:val="left" w:pos="1418"/>
        </w:tabs>
        <w:spacing w:afterLines="80" w:after="192" w:line="312" w:lineRule="auto"/>
        <w:ind w:left="567" w:firstLine="0"/>
        <w:rPr>
          <w:lang w:val="en-US"/>
        </w:rPr>
      </w:pPr>
      <w:r w:rsidRPr="00EF710D">
        <w:rPr>
          <w:lang w:val="en-US"/>
        </w:rPr>
        <w:t xml:space="preserve">Tables 7A and 7B </w:t>
      </w:r>
      <w:bookmarkStart w:id="2351" w:name="_Hlk22575208"/>
      <w:r w:rsidRPr="00EF710D">
        <w:rPr>
          <w:lang w:val="en-US"/>
        </w:rPr>
        <w:t xml:space="preserve">restate the registration documentation and submission formalities provided for in this </w:t>
      </w:r>
      <w:r w:rsidR="008158A3">
        <w:rPr>
          <w:lang w:val="en-US"/>
        </w:rPr>
        <w:t>tender protocol</w:t>
      </w:r>
      <w:r w:rsidRPr="00EF710D">
        <w:rPr>
          <w:lang w:val="en-US"/>
        </w:rPr>
        <w:t>, respectively, for national and foreign bidders, and FIPs</w:t>
      </w:r>
      <w:bookmarkEnd w:id="2351"/>
      <w:r w:rsidRPr="00EF710D">
        <w:rPr>
          <w:lang w:val="en-US"/>
        </w:rPr>
        <w:t>.</w:t>
      </w:r>
    </w:p>
    <w:p w14:paraId="59A1358D" w14:textId="5DC17D8F" w:rsidR="008E42F6" w:rsidRPr="00EF710D" w:rsidRDefault="00000000">
      <w:pPr>
        <w:pStyle w:val="Edital-Corpodetexto"/>
        <w:numPr>
          <w:ilvl w:val="2"/>
          <w:numId w:val="197"/>
        </w:numPr>
        <w:tabs>
          <w:tab w:val="left" w:pos="1418"/>
        </w:tabs>
        <w:spacing w:afterLines="80" w:after="192" w:line="312" w:lineRule="auto"/>
        <w:ind w:left="567" w:firstLine="0"/>
        <w:rPr>
          <w:lang w:val="en-US"/>
        </w:rPr>
      </w:pPr>
      <w:bookmarkStart w:id="2352" w:name="_Hlk96022483"/>
      <w:r w:rsidRPr="00EF710D">
        <w:rPr>
          <w:lang w:val="en-US"/>
        </w:rPr>
        <w:t xml:space="preserve">Bidders registered to participate in the cycles of the </w:t>
      </w:r>
      <w:r w:rsidR="001D5825">
        <w:rPr>
          <w:lang w:val="en-US"/>
        </w:rPr>
        <w:t>Open Acreage of Production Sharing</w:t>
      </w:r>
      <w:r w:rsidRPr="00EF710D">
        <w:rPr>
          <w:lang w:val="en-US"/>
        </w:rPr>
        <w:t xml:space="preserve"> must be enabled. </w:t>
      </w:r>
      <w:proofErr w:type="gramStart"/>
      <w:r w:rsidRPr="00EF710D">
        <w:rPr>
          <w:lang w:val="en-US"/>
        </w:rPr>
        <w:t>In order to</w:t>
      </w:r>
      <w:proofErr w:type="gramEnd"/>
      <w:r w:rsidRPr="00EF710D">
        <w:rPr>
          <w:lang w:val="en-US"/>
        </w:rPr>
        <w:t xml:space="preserve"> qualify the bidders, they must submit the qualification documents in accordance with item 4.5.</w:t>
      </w:r>
    </w:p>
    <w:bookmarkEnd w:id="2352"/>
    <w:p w14:paraId="7F9A79AD" w14:textId="77777777" w:rsidR="008E42F6" w:rsidRPr="00EF710D" w:rsidRDefault="008E42F6">
      <w:pPr>
        <w:pStyle w:val="Edital-Corpodetexto"/>
        <w:tabs>
          <w:tab w:val="left" w:pos="1418"/>
        </w:tabs>
        <w:spacing w:afterLines="80" w:after="192" w:line="312" w:lineRule="auto"/>
        <w:ind w:left="567" w:firstLine="0"/>
        <w:rPr>
          <w:lang w:val="en-US"/>
        </w:rPr>
      </w:pPr>
    </w:p>
    <w:p w14:paraId="0F39E2C2" w14:textId="643AEA71" w:rsidR="008E42F6" w:rsidRDefault="00000000">
      <w:pPr>
        <w:pStyle w:val="Edital-Ttulo2"/>
        <w:numPr>
          <w:ilvl w:val="1"/>
          <w:numId w:val="198"/>
        </w:numPr>
        <w:spacing w:after="120"/>
        <w:ind w:left="788" w:hanging="431"/>
      </w:pPr>
      <w:bookmarkStart w:id="2353" w:name="_Toc465345035"/>
      <w:bookmarkStart w:id="2354" w:name="_Toc465350582"/>
      <w:bookmarkStart w:id="2355" w:name="_Toc465350975"/>
      <w:bookmarkStart w:id="2356" w:name="_Toc466298380"/>
      <w:bookmarkStart w:id="2357" w:name="_Toc466306086"/>
      <w:bookmarkStart w:id="2358" w:name="_Toc466306478"/>
      <w:bookmarkStart w:id="2359" w:name="_Toc466308620"/>
      <w:bookmarkStart w:id="2360" w:name="_Toc466624924"/>
      <w:bookmarkStart w:id="2361" w:name="_Toc467159801"/>
      <w:bookmarkStart w:id="2362" w:name="_Toc467166511"/>
      <w:bookmarkStart w:id="2363" w:name="_Toc467231418"/>
      <w:bookmarkStart w:id="2364" w:name="_Toc468807234"/>
      <w:bookmarkStart w:id="2365" w:name="_Toc468807730"/>
      <w:bookmarkStart w:id="2366" w:name="_Toc468808225"/>
      <w:bookmarkStart w:id="2367" w:name="_Toc468808720"/>
      <w:bookmarkStart w:id="2368" w:name="_Toc468967414"/>
      <w:bookmarkStart w:id="2369" w:name="_Toc468968588"/>
      <w:bookmarkStart w:id="2370" w:name="_Toc469047007"/>
      <w:bookmarkStart w:id="2371" w:name="_Toc469051390"/>
      <w:bookmarkStart w:id="2372" w:name="_Toc469052575"/>
      <w:bookmarkStart w:id="2373" w:name="_Toc469319885"/>
      <w:bookmarkStart w:id="2374" w:name="_Toc469321074"/>
      <w:bookmarkStart w:id="2375" w:name="_Toc469407020"/>
      <w:bookmarkStart w:id="2376" w:name="_Toc469408212"/>
      <w:bookmarkStart w:id="2377" w:name="_Toc469926350"/>
      <w:bookmarkStart w:id="2378" w:name="_Toc469928740"/>
      <w:bookmarkStart w:id="2379" w:name="_Toc470543449"/>
      <w:bookmarkStart w:id="2380" w:name="_Toc470544644"/>
      <w:bookmarkStart w:id="2381" w:name="_Toc470545838"/>
      <w:bookmarkStart w:id="2382" w:name="_Toc470547033"/>
      <w:bookmarkStart w:id="2383" w:name="_Toc472072956"/>
      <w:bookmarkStart w:id="2384" w:name="_Toc472074180"/>
      <w:bookmarkStart w:id="2385" w:name="_Toc472075403"/>
      <w:bookmarkStart w:id="2386" w:name="_Toc478745398"/>
      <w:bookmarkStart w:id="2387" w:name="_Toc478746628"/>
      <w:bookmarkStart w:id="2388" w:name="_Toc478747856"/>
      <w:bookmarkStart w:id="2389" w:name="_Toc480902791"/>
      <w:bookmarkStart w:id="2390" w:name="_Toc480904019"/>
      <w:bookmarkStart w:id="2391" w:name="_Toc480906474"/>
      <w:bookmarkStart w:id="2392" w:name="_Toc480907699"/>
      <w:bookmarkStart w:id="2393" w:name="_Toc482278239"/>
      <w:bookmarkStart w:id="2394" w:name="_Toc482279485"/>
      <w:bookmarkStart w:id="2395" w:name="_Toc482797350"/>
      <w:bookmarkStart w:id="2396" w:name="_Toc484771204"/>
      <w:bookmarkStart w:id="2397" w:name="_Toc485824150"/>
      <w:bookmarkStart w:id="2398" w:name="_Toc485825464"/>
      <w:bookmarkStart w:id="2399" w:name="_Toc465345044"/>
      <w:bookmarkStart w:id="2400" w:name="_Toc465350591"/>
      <w:bookmarkStart w:id="2401" w:name="_Toc465350984"/>
      <w:bookmarkStart w:id="2402" w:name="_Toc466298389"/>
      <w:bookmarkStart w:id="2403" w:name="_Toc466306095"/>
      <w:bookmarkStart w:id="2404" w:name="_Toc466306487"/>
      <w:bookmarkStart w:id="2405" w:name="_Toc466308629"/>
      <w:bookmarkStart w:id="2406" w:name="_Toc466624933"/>
      <w:bookmarkStart w:id="2407" w:name="_Toc467159810"/>
      <w:bookmarkStart w:id="2408" w:name="_Toc467166520"/>
      <w:bookmarkStart w:id="2409" w:name="_Toc467231427"/>
      <w:bookmarkStart w:id="2410" w:name="_Toc468807243"/>
      <w:bookmarkStart w:id="2411" w:name="_Toc468807739"/>
      <w:bookmarkStart w:id="2412" w:name="_Toc468808234"/>
      <w:bookmarkStart w:id="2413" w:name="_Toc468808729"/>
      <w:bookmarkStart w:id="2414" w:name="_Toc468967423"/>
      <w:bookmarkStart w:id="2415" w:name="_Toc468968597"/>
      <w:bookmarkStart w:id="2416" w:name="_Toc469047016"/>
      <w:bookmarkStart w:id="2417" w:name="_Toc469051399"/>
      <w:bookmarkStart w:id="2418" w:name="_Toc469052584"/>
      <w:bookmarkStart w:id="2419" w:name="_Toc469319894"/>
      <w:bookmarkStart w:id="2420" w:name="_Toc469321083"/>
      <w:bookmarkStart w:id="2421" w:name="_Toc469407029"/>
      <w:bookmarkStart w:id="2422" w:name="_Toc469408221"/>
      <w:bookmarkStart w:id="2423" w:name="_Toc469926359"/>
      <w:bookmarkStart w:id="2424" w:name="_Toc469928749"/>
      <w:bookmarkStart w:id="2425" w:name="_Toc470543458"/>
      <w:bookmarkStart w:id="2426" w:name="_Toc470544653"/>
      <w:bookmarkStart w:id="2427" w:name="_Toc470545847"/>
      <w:bookmarkStart w:id="2428" w:name="_Toc470547042"/>
      <w:bookmarkStart w:id="2429" w:name="_Toc472072965"/>
      <w:bookmarkStart w:id="2430" w:name="_Toc472074189"/>
      <w:bookmarkStart w:id="2431" w:name="_Toc472075412"/>
      <w:bookmarkStart w:id="2432" w:name="_Toc478745407"/>
      <w:bookmarkStart w:id="2433" w:name="_Toc478746637"/>
      <w:bookmarkStart w:id="2434" w:name="_Toc478747865"/>
      <w:bookmarkStart w:id="2435" w:name="_Toc480902800"/>
      <w:bookmarkStart w:id="2436" w:name="_Toc480904028"/>
      <w:bookmarkStart w:id="2437" w:name="_Toc480906483"/>
      <w:bookmarkStart w:id="2438" w:name="_Toc480907708"/>
      <w:bookmarkStart w:id="2439" w:name="_Toc482278248"/>
      <w:bookmarkStart w:id="2440" w:name="_Toc482279494"/>
      <w:bookmarkStart w:id="2441" w:name="_Toc482797359"/>
      <w:bookmarkStart w:id="2442" w:name="_Toc484771213"/>
      <w:bookmarkStart w:id="2443" w:name="_Toc485824159"/>
      <w:bookmarkStart w:id="2444" w:name="_Toc485825473"/>
      <w:bookmarkStart w:id="2445" w:name="_Toc465345054"/>
      <w:bookmarkStart w:id="2446" w:name="_Toc465350601"/>
      <w:bookmarkStart w:id="2447" w:name="_Toc465350994"/>
      <w:bookmarkStart w:id="2448" w:name="_Toc466298399"/>
      <w:bookmarkStart w:id="2449" w:name="_Toc466306105"/>
      <w:bookmarkStart w:id="2450" w:name="_Toc466306497"/>
      <w:bookmarkStart w:id="2451" w:name="_Toc466308639"/>
      <w:bookmarkStart w:id="2452" w:name="_Toc466624943"/>
      <w:bookmarkStart w:id="2453" w:name="_Toc467159820"/>
      <w:bookmarkStart w:id="2454" w:name="_Toc467166530"/>
      <w:bookmarkStart w:id="2455" w:name="_Toc467231437"/>
      <w:bookmarkStart w:id="2456" w:name="_Toc468807253"/>
      <w:bookmarkStart w:id="2457" w:name="_Toc468807749"/>
      <w:bookmarkStart w:id="2458" w:name="_Toc468808244"/>
      <w:bookmarkStart w:id="2459" w:name="_Toc468808739"/>
      <w:bookmarkStart w:id="2460" w:name="_Toc468967433"/>
      <w:bookmarkStart w:id="2461" w:name="_Toc468968607"/>
      <w:bookmarkStart w:id="2462" w:name="_Toc469047026"/>
      <w:bookmarkStart w:id="2463" w:name="_Toc469051409"/>
      <w:bookmarkStart w:id="2464" w:name="_Toc469052594"/>
      <w:bookmarkStart w:id="2465" w:name="_Toc469319904"/>
      <w:bookmarkStart w:id="2466" w:name="_Toc469321093"/>
      <w:bookmarkStart w:id="2467" w:name="_Toc469407039"/>
      <w:bookmarkStart w:id="2468" w:name="_Toc469408231"/>
      <w:bookmarkStart w:id="2469" w:name="_Toc469926369"/>
      <w:bookmarkStart w:id="2470" w:name="_Toc469928759"/>
      <w:bookmarkStart w:id="2471" w:name="_Toc470543468"/>
      <w:bookmarkStart w:id="2472" w:name="_Toc470544663"/>
      <w:bookmarkStart w:id="2473" w:name="_Toc470545857"/>
      <w:bookmarkStart w:id="2474" w:name="_Toc470547052"/>
      <w:bookmarkStart w:id="2475" w:name="_Toc472072975"/>
      <w:bookmarkStart w:id="2476" w:name="_Toc472074199"/>
      <w:bookmarkStart w:id="2477" w:name="_Toc472075422"/>
      <w:bookmarkStart w:id="2478" w:name="_Toc478745417"/>
      <w:bookmarkStart w:id="2479" w:name="_Toc478746647"/>
      <w:bookmarkStart w:id="2480" w:name="_Toc478747875"/>
      <w:bookmarkStart w:id="2481" w:name="_Toc480902810"/>
      <w:bookmarkStart w:id="2482" w:name="_Toc480904038"/>
      <w:bookmarkStart w:id="2483" w:name="_Toc480906493"/>
      <w:bookmarkStart w:id="2484" w:name="_Toc480907718"/>
      <w:bookmarkStart w:id="2485" w:name="_Toc482278258"/>
      <w:bookmarkStart w:id="2486" w:name="_Toc482279504"/>
      <w:bookmarkStart w:id="2487" w:name="_Toc482797369"/>
      <w:bookmarkStart w:id="2488" w:name="_Toc484771223"/>
      <w:bookmarkStart w:id="2489" w:name="_Toc485824169"/>
      <w:bookmarkStart w:id="2490" w:name="_Toc485825483"/>
      <w:bookmarkStart w:id="2491" w:name="_Toc465345055"/>
      <w:bookmarkStart w:id="2492" w:name="_Toc465350602"/>
      <w:bookmarkStart w:id="2493" w:name="_Toc465350995"/>
      <w:bookmarkStart w:id="2494" w:name="_Toc466298400"/>
      <w:bookmarkStart w:id="2495" w:name="_Toc466306106"/>
      <w:bookmarkStart w:id="2496" w:name="_Toc466306498"/>
      <w:bookmarkStart w:id="2497" w:name="_Toc466308640"/>
      <w:bookmarkStart w:id="2498" w:name="_Toc466624944"/>
      <w:bookmarkStart w:id="2499" w:name="_Toc467159821"/>
      <w:bookmarkStart w:id="2500" w:name="_Toc467166531"/>
      <w:bookmarkStart w:id="2501" w:name="_Toc467231438"/>
      <w:bookmarkStart w:id="2502" w:name="_Toc468807254"/>
      <w:bookmarkStart w:id="2503" w:name="_Toc468807750"/>
      <w:bookmarkStart w:id="2504" w:name="_Toc468808245"/>
      <w:bookmarkStart w:id="2505" w:name="_Toc468808740"/>
      <w:bookmarkStart w:id="2506" w:name="_Toc468967434"/>
      <w:bookmarkStart w:id="2507" w:name="_Toc468968608"/>
      <w:bookmarkStart w:id="2508" w:name="_Toc469047027"/>
      <w:bookmarkStart w:id="2509" w:name="_Toc469051410"/>
      <w:bookmarkStart w:id="2510" w:name="_Toc469052595"/>
      <w:bookmarkStart w:id="2511" w:name="_Toc469319905"/>
      <w:bookmarkStart w:id="2512" w:name="_Toc469321094"/>
      <w:bookmarkStart w:id="2513" w:name="_Toc469407040"/>
      <w:bookmarkStart w:id="2514" w:name="_Toc469408232"/>
      <w:bookmarkStart w:id="2515" w:name="_Toc469926370"/>
      <w:bookmarkStart w:id="2516" w:name="_Toc469928760"/>
      <w:bookmarkStart w:id="2517" w:name="_Toc470543469"/>
      <w:bookmarkStart w:id="2518" w:name="_Toc470544664"/>
      <w:bookmarkStart w:id="2519" w:name="_Toc470545858"/>
      <w:bookmarkStart w:id="2520" w:name="_Toc470547053"/>
      <w:bookmarkStart w:id="2521" w:name="_Toc472072976"/>
      <w:bookmarkStart w:id="2522" w:name="_Toc472074200"/>
      <w:bookmarkStart w:id="2523" w:name="_Toc472075423"/>
      <w:bookmarkStart w:id="2524" w:name="_Toc478745418"/>
      <w:bookmarkStart w:id="2525" w:name="_Toc478746648"/>
      <w:bookmarkStart w:id="2526" w:name="_Toc478747876"/>
      <w:bookmarkStart w:id="2527" w:name="_Toc480902811"/>
      <w:bookmarkStart w:id="2528" w:name="_Toc480904039"/>
      <w:bookmarkStart w:id="2529" w:name="_Toc480906494"/>
      <w:bookmarkStart w:id="2530" w:name="_Toc480907719"/>
      <w:bookmarkStart w:id="2531" w:name="_Toc482278259"/>
      <w:bookmarkStart w:id="2532" w:name="_Toc482279505"/>
      <w:bookmarkStart w:id="2533" w:name="_Toc482797370"/>
      <w:bookmarkStart w:id="2534" w:name="_Toc484771224"/>
      <w:bookmarkStart w:id="2535" w:name="_Toc485824170"/>
      <w:bookmarkStart w:id="2536" w:name="_Toc485825484"/>
      <w:bookmarkStart w:id="2537" w:name="_Toc465345056"/>
      <w:bookmarkStart w:id="2538" w:name="_Toc465350603"/>
      <w:bookmarkStart w:id="2539" w:name="_Toc465350996"/>
      <w:bookmarkStart w:id="2540" w:name="_Toc466298401"/>
      <w:bookmarkStart w:id="2541" w:name="_Toc466306107"/>
      <w:bookmarkStart w:id="2542" w:name="_Toc466306499"/>
      <w:bookmarkStart w:id="2543" w:name="_Toc466308641"/>
      <w:bookmarkStart w:id="2544" w:name="_Toc466624945"/>
      <w:bookmarkStart w:id="2545" w:name="_Toc467159822"/>
      <w:bookmarkStart w:id="2546" w:name="_Toc467166532"/>
      <w:bookmarkStart w:id="2547" w:name="_Toc467231439"/>
      <w:bookmarkStart w:id="2548" w:name="_Toc468807255"/>
      <w:bookmarkStart w:id="2549" w:name="_Toc468807751"/>
      <w:bookmarkStart w:id="2550" w:name="_Toc468808246"/>
      <w:bookmarkStart w:id="2551" w:name="_Toc468808741"/>
      <w:bookmarkStart w:id="2552" w:name="_Toc468967435"/>
      <w:bookmarkStart w:id="2553" w:name="_Toc468968609"/>
      <w:bookmarkStart w:id="2554" w:name="_Toc469047028"/>
      <w:bookmarkStart w:id="2555" w:name="_Toc469051411"/>
      <w:bookmarkStart w:id="2556" w:name="_Toc469052596"/>
      <w:bookmarkStart w:id="2557" w:name="_Toc469319906"/>
      <w:bookmarkStart w:id="2558" w:name="_Toc469321095"/>
      <w:bookmarkStart w:id="2559" w:name="_Toc469407041"/>
      <w:bookmarkStart w:id="2560" w:name="_Toc469408233"/>
      <w:bookmarkStart w:id="2561" w:name="_Toc469926371"/>
      <w:bookmarkStart w:id="2562" w:name="_Toc469928761"/>
      <w:bookmarkStart w:id="2563" w:name="_Toc470543470"/>
      <w:bookmarkStart w:id="2564" w:name="_Toc470544665"/>
      <w:bookmarkStart w:id="2565" w:name="_Toc470545859"/>
      <w:bookmarkStart w:id="2566" w:name="_Toc470547054"/>
      <w:bookmarkStart w:id="2567" w:name="_Toc472072977"/>
      <w:bookmarkStart w:id="2568" w:name="_Toc472074201"/>
      <w:bookmarkStart w:id="2569" w:name="_Toc472075424"/>
      <w:bookmarkStart w:id="2570" w:name="_Toc478745419"/>
      <w:bookmarkStart w:id="2571" w:name="_Toc478746649"/>
      <w:bookmarkStart w:id="2572" w:name="_Toc478747877"/>
      <w:bookmarkStart w:id="2573" w:name="_Toc480902812"/>
      <w:bookmarkStart w:id="2574" w:name="_Toc480904040"/>
      <w:bookmarkStart w:id="2575" w:name="_Toc480906495"/>
      <w:bookmarkStart w:id="2576" w:name="_Toc480907720"/>
      <w:bookmarkStart w:id="2577" w:name="_Toc482278260"/>
      <w:bookmarkStart w:id="2578" w:name="_Toc482279506"/>
      <w:bookmarkStart w:id="2579" w:name="_Toc482797371"/>
      <w:bookmarkStart w:id="2580" w:name="_Toc484771225"/>
      <w:bookmarkStart w:id="2581" w:name="_Toc485824171"/>
      <w:bookmarkStart w:id="2582" w:name="_Toc485825485"/>
      <w:bookmarkStart w:id="2583" w:name="_Toc465345066"/>
      <w:bookmarkStart w:id="2584" w:name="_Toc465350613"/>
      <w:bookmarkStart w:id="2585" w:name="_Toc465351006"/>
      <w:bookmarkStart w:id="2586" w:name="_Toc466298411"/>
      <w:bookmarkStart w:id="2587" w:name="_Toc466306117"/>
      <w:bookmarkStart w:id="2588" w:name="_Toc466306509"/>
      <w:bookmarkStart w:id="2589" w:name="_Toc466308651"/>
      <w:bookmarkStart w:id="2590" w:name="_Toc466624955"/>
      <w:bookmarkStart w:id="2591" w:name="_Toc467159832"/>
      <w:bookmarkStart w:id="2592" w:name="_Toc467166542"/>
      <w:bookmarkStart w:id="2593" w:name="_Toc467231449"/>
      <w:bookmarkStart w:id="2594" w:name="_Toc468807265"/>
      <w:bookmarkStart w:id="2595" w:name="_Toc468807761"/>
      <w:bookmarkStart w:id="2596" w:name="_Toc468808256"/>
      <w:bookmarkStart w:id="2597" w:name="_Toc468808751"/>
      <w:bookmarkStart w:id="2598" w:name="_Toc468967445"/>
      <w:bookmarkStart w:id="2599" w:name="_Toc468968619"/>
      <w:bookmarkStart w:id="2600" w:name="_Toc469047038"/>
      <w:bookmarkStart w:id="2601" w:name="_Toc469051421"/>
      <w:bookmarkStart w:id="2602" w:name="_Toc469052606"/>
      <w:bookmarkStart w:id="2603" w:name="_Toc469319916"/>
      <w:bookmarkStart w:id="2604" w:name="_Toc469321105"/>
      <w:bookmarkStart w:id="2605" w:name="_Toc469407051"/>
      <w:bookmarkStart w:id="2606" w:name="_Toc469408243"/>
      <w:bookmarkStart w:id="2607" w:name="_Toc469926381"/>
      <w:bookmarkStart w:id="2608" w:name="_Toc469928771"/>
      <w:bookmarkStart w:id="2609" w:name="_Toc470543480"/>
      <w:bookmarkStart w:id="2610" w:name="_Toc470544675"/>
      <w:bookmarkStart w:id="2611" w:name="_Toc470545869"/>
      <w:bookmarkStart w:id="2612" w:name="_Toc470547064"/>
      <w:bookmarkStart w:id="2613" w:name="_Toc472072987"/>
      <w:bookmarkStart w:id="2614" w:name="_Toc472074211"/>
      <w:bookmarkStart w:id="2615" w:name="_Toc472075434"/>
      <w:bookmarkStart w:id="2616" w:name="_Toc478745429"/>
      <w:bookmarkStart w:id="2617" w:name="_Toc478746659"/>
      <w:bookmarkStart w:id="2618" w:name="_Toc478747887"/>
      <w:bookmarkStart w:id="2619" w:name="_Toc480902822"/>
      <w:bookmarkStart w:id="2620" w:name="_Toc480904050"/>
      <w:bookmarkStart w:id="2621" w:name="_Toc480906505"/>
      <w:bookmarkStart w:id="2622" w:name="_Toc480907730"/>
      <w:bookmarkStart w:id="2623" w:name="_Toc482278270"/>
      <w:bookmarkStart w:id="2624" w:name="_Toc482279516"/>
      <w:bookmarkStart w:id="2625" w:name="_Toc482797381"/>
      <w:bookmarkStart w:id="2626" w:name="_Toc484771235"/>
      <w:bookmarkStart w:id="2627" w:name="_Toc485824181"/>
      <w:bookmarkStart w:id="2628" w:name="_Toc485825495"/>
      <w:bookmarkStart w:id="2629" w:name="_Toc465345076"/>
      <w:bookmarkStart w:id="2630" w:name="_Toc465350623"/>
      <w:bookmarkStart w:id="2631" w:name="_Toc465351016"/>
      <w:bookmarkStart w:id="2632" w:name="_Toc466298421"/>
      <w:bookmarkStart w:id="2633" w:name="_Toc466306127"/>
      <w:bookmarkStart w:id="2634" w:name="_Toc466306519"/>
      <w:bookmarkStart w:id="2635" w:name="_Toc466308661"/>
      <w:bookmarkStart w:id="2636" w:name="_Toc466624965"/>
      <w:bookmarkStart w:id="2637" w:name="_Toc467159842"/>
      <w:bookmarkStart w:id="2638" w:name="_Toc467166552"/>
      <w:bookmarkStart w:id="2639" w:name="_Toc467231459"/>
      <w:bookmarkStart w:id="2640" w:name="_Toc468807275"/>
      <w:bookmarkStart w:id="2641" w:name="_Toc468807771"/>
      <w:bookmarkStart w:id="2642" w:name="_Toc468808266"/>
      <w:bookmarkStart w:id="2643" w:name="_Toc468808761"/>
      <w:bookmarkStart w:id="2644" w:name="_Toc468967455"/>
      <w:bookmarkStart w:id="2645" w:name="_Toc468968629"/>
      <w:bookmarkStart w:id="2646" w:name="_Toc469047048"/>
      <w:bookmarkStart w:id="2647" w:name="_Toc469051431"/>
      <w:bookmarkStart w:id="2648" w:name="_Toc469052616"/>
      <w:bookmarkStart w:id="2649" w:name="_Toc469319926"/>
      <w:bookmarkStart w:id="2650" w:name="_Toc469321115"/>
      <w:bookmarkStart w:id="2651" w:name="_Toc469407061"/>
      <w:bookmarkStart w:id="2652" w:name="_Toc469408253"/>
      <w:bookmarkStart w:id="2653" w:name="_Toc469926391"/>
      <w:bookmarkStart w:id="2654" w:name="_Toc469928781"/>
      <w:bookmarkStart w:id="2655" w:name="_Toc470543490"/>
      <w:bookmarkStart w:id="2656" w:name="_Toc470544685"/>
      <w:bookmarkStart w:id="2657" w:name="_Toc470545879"/>
      <w:bookmarkStart w:id="2658" w:name="_Toc470547074"/>
      <w:bookmarkStart w:id="2659" w:name="_Toc472072997"/>
      <w:bookmarkStart w:id="2660" w:name="_Toc472074221"/>
      <w:bookmarkStart w:id="2661" w:name="_Toc472075444"/>
      <w:bookmarkStart w:id="2662" w:name="_Toc478745439"/>
      <w:bookmarkStart w:id="2663" w:name="_Toc478746669"/>
      <w:bookmarkStart w:id="2664" w:name="_Toc478747897"/>
      <w:bookmarkStart w:id="2665" w:name="_Toc480902832"/>
      <w:bookmarkStart w:id="2666" w:name="_Toc480904060"/>
      <w:bookmarkStart w:id="2667" w:name="_Toc480906515"/>
      <w:bookmarkStart w:id="2668" w:name="_Toc480907740"/>
      <w:bookmarkStart w:id="2669" w:name="_Toc482278280"/>
      <w:bookmarkStart w:id="2670" w:name="_Toc482279526"/>
      <w:bookmarkStart w:id="2671" w:name="_Toc482797391"/>
      <w:bookmarkStart w:id="2672" w:name="_Toc484771245"/>
      <w:bookmarkStart w:id="2673" w:name="_Toc485824191"/>
      <w:bookmarkStart w:id="2674" w:name="_Toc485825505"/>
      <w:bookmarkStart w:id="2675" w:name="_Toc465345086"/>
      <w:bookmarkStart w:id="2676" w:name="_Toc465350633"/>
      <w:bookmarkStart w:id="2677" w:name="_Toc465351026"/>
      <w:bookmarkStart w:id="2678" w:name="_Toc466298431"/>
      <w:bookmarkStart w:id="2679" w:name="_Toc466306137"/>
      <w:bookmarkStart w:id="2680" w:name="_Toc466306529"/>
      <w:bookmarkStart w:id="2681" w:name="_Toc466308671"/>
      <w:bookmarkStart w:id="2682" w:name="_Toc466624975"/>
      <w:bookmarkStart w:id="2683" w:name="_Toc467159852"/>
      <w:bookmarkStart w:id="2684" w:name="_Toc467166562"/>
      <w:bookmarkStart w:id="2685" w:name="_Toc467231469"/>
      <w:bookmarkStart w:id="2686" w:name="_Toc468807285"/>
      <w:bookmarkStart w:id="2687" w:name="_Toc468807781"/>
      <w:bookmarkStart w:id="2688" w:name="_Toc468808276"/>
      <w:bookmarkStart w:id="2689" w:name="_Toc468808771"/>
      <w:bookmarkStart w:id="2690" w:name="_Toc468967465"/>
      <w:bookmarkStart w:id="2691" w:name="_Toc468968639"/>
      <w:bookmarkStart w:id="2692" w:name="_Toc469047058"/>
      <w:bookmarkStart w:id="2693" w:name="_Toc469051441"/>
      <w:bookmarkStart w:id="2694" w:name="_Toc469052626"/>
      <w:bookmarkStart w:id="2695" w:name="_Toc469319936"/>
      <w:bookmarkStart w:id="2696" w:name="_Toc469321125"/>
      <w:bookmarkStart w:id="2697" w:name="_Toc469407071"/>
      <w:bookmarkStart w:id="2698" w:name="_Toc469408263"/>
      <w:bookmarkStart w:id="2699" w:name="_Toc469926401"/>
      <w:bookmarkStart w:id="2700" w:name="_Toc469928791"/>
      <w:bookmarkStart w:id="2701" w:name="_Toc470543500"/>
      <w:bookmarkStart w:id="2702" w:name="_Toc470544695"/>
      <w:bookmarkStart w:id="2703" w:name="_Toc470545889"/>
      <w:bookmarkStart w:id="2704" w:name="_Toc470547084"/>
      <w:bookmarkStart w:id="2705" w:name="_Toc472073007"/>
      <w:bookmarkStart w:id="2706" w:name="_Toc472074231"/>
      <w:bookmarkStart w:id="2707" w:name="_Toc472075454"/>
      <w:bookmarkStart w:id="2708" w:name="_Toc478745449"/>
      <w:bookmarkStart w:id="2709" w:name="_Toc478746679"/>
      <w:bookmarkStart w:id="2710" w:name="_Toc478747907"/>
      <w:bookmarkStart w:id="2711" w:name="_Toc480902842"/>
      <w:bookmarkStart w:id="2712" w:name="_Toc480904070"/>
      <w:bookmarkStart w:id="2713" w:name="_Toc480906525"/>
      <w:bookmarkStart w:id="2714" w:name="_Toc480907750"/>
      <w:bookmarkStart w:id="2715" w:name="_Toc482278290"/>
      <w:bookmarkStart w:id="2716" w:name="_Toc482279536"/>
      <w:bookmarkStart w:id="2717" w:name="_Toc482797401"/>
      <w:bookmarkStart w:id="2718" w:name="_Toc484771255"/>
      <w:bookmarkStart w:id="2719" w:name="_Toc485824201"/>
      <w:bookmarkStart w:id="2720" w:name="_Toc485825515"/>
      <w:bookmarkStart w:id="2721" w:name="_Toc465345096"/>
      <w:bookmarkStart w:id="2722" w:name="_Toc465350643"/>
      <w:bookmarkStart w:id="2723" w:name="_Toc465351036"/>
      <w:bookmarkStart w:id="2724" w:name="_Toc466298441"/>
      <w:bookmarkStart w:id="2725" w:name="_Toc466306147"/>
      <w:bookmarkStart w:id="2726" w:name="_Toc466306539"/>
      <w:bookmarkStart w:id="2727" w:name="_Toc466308681"/>
      <w:bookmarkStart w:id="2728" w:name="_Toc466624985"/>
      <w:bookmarkStart w:id="2729" w:name="_Toc467159862"/>
      <w:bookmarkStart w:id="2730" w:name="_Toc467166572"/>
      <w:bookmarkStart w:id="2731" w:name="_Toc467231479"/>
      <w:bookmarkStart w:id="2732" w:name="_Toc468807295"/>
      <w:bookmarkStart w:id="2733" w:name="_Toc468807791"/>
      <w:bookmarkStart w:id="2734" w:name="_Toc468808286"/>
      <w:bookmarkStart w:id="2735" w:name="_Toc468808781"/>
      <w:bookmarkStart w:id="2736" w:name="_Toc468967475"/>
      <w:bookmarkStart w:id="2737" w:name="_Toc468968649"/>
      <w:bookmarkStart w:id="2738" w:name="_Toc469047068"/>
      <w:bookmarkStart w:id="2739" w:name="_Toc469051451"/>
      <w:bookmarkStart w:id="2740" w:name="_Toc469052636"/>
      <w:bookmarkStart w:id="2741" w:name="_Toc469319946"/>
      <w:bookmarkStart w:id="2742" w:name="_Toc469321135"/>
      <w:bookmarkStart w:id="2743" w:name="_Toc469407081"/>
      <w:bookmarkStart w:id="2744" w:name="_Toc469408273"/>
      <w:bookmarkStart w:id="2745" w:name="_Toc469926411"/>
      <w:bookmarkStart w:id="2746" w:name="_Toc469928801"/>
      <w:bookmarkStart w:id="2747" w:name="_Toc470543510"/>
      <w:bookmarkStart w:id="2748" w:name="_Toc470544705"/>
      <w:bookmarkStart w:id="2749" w:name="_Toc470545899"/>
      <w:bookmarkStart w:id="2750" w:name="_Toc470547094"/>
      <w:bookmarkStart w:id="2751" w:name="_Toc472073017"/>
      <w:bookmarkStart w:id="2752" w:name="_Toc472074241"/>
      <w:bookmarkStart w:id="2753" w:name="_Toc472075464"/>
      <w:bookmarkStart w:id="2754" w:name="_Toc478745459"/>
      <w:bookmarkStart w:id="2755" w:name="_Toc478746689"/>
      <w:bookmarkStart w:id="2756" w:name="_Toc478747917"/>
      <w:bookmarkStart w:id="2757" w:name="_Toc480902852"/>
      <w:bookmarkStart w:id="2758" w:name="_Toc480904080"/>
      <w:bookmarkStart w:id="2759" w:name="_Toc480906535"/>
      <w:bookmarkStart w:id="2760" w:name="_Toc480907760"/>
      <w:bookmarkStart w:id="2761" w:name="_Toc482278300"/>
      <w:bookmarkStart w:id="2762" w:name="_Toc482279546"/>
      <w:bookmarkStart w:id="2763" w:name="_Toc482797411"/>
      <w:bookmarkStart w:id="2764" w:name="_Toc484771265"/>
      <w:bookmarkStart w:id="2765" w:name="_Toc485824211"/>
      <w:bookmarkStart w:id="2766" w:name="_Toc485825525"/>
      <w:bookmarkStart w:id="2767" w:name="_Toc465345106"/>
      <w:bookmarkStart w:id="2768" w:name="_Toc465350653"/>
      <w:bookmarkStart w:id="2769" w:name="_Toc465351046"/>
      <w:bookmarkStart w:id="2770" w:name="_Toc466298451"/>
      <w:bookmarkStart w:id="2771" w:name="_Toc466306157"/>
      <w:bookmarkStart w:id="2772" w:name="_Toc466306549"/>
      <w:bookmarkStart w:id="2773" w:name="_Toc466308691"/>
      <w:bookmarkStart w:id="2774" w:name="_Toc466624995"/>
      <w:bookmarkStart w:id="2775" w:name="_Toc467159872"/>
      <w:bookmarkStart w:id="2776" w:name="_Toc467166582"/>
      <w:bookmarkStart w:id="2777" w:name="_Toc467231489"/>
      <w:bookmarkStart w:id="2778" w:name="_Toc468807305"/>
      <w:bookmarkStart w:id="2779" w:name="_Toc468807801"/>
      <w:bookmarkStart w:id="2780" w:name="_Toc468808296"/>
      <w:bookmarkStart w:id="2781" w:name="_Toc468808791"/>
      <w:bookmarkStart w:id="2782" w:name="_Toc468967485"/>
      <w:bookmarkStart w:id="2783" w:name="_Toc468968659"/>
      <w:bookmarkStart w:id="2784" w:name="_Toc469047078"/>
      <w:bookmarkStart w:id="2785" w:name="_Toc469051461"/>
      <w:bookmarkStart w:id="2786" w:name="_Toc469052646"/>
      <w:bookmarkStart w:id="2787" w:name="_Toc469319956"/>
      <w:bookmarkStart w:id="2788" w:name="_Toc469321145"/>
      <w:bookmarkStart w:id="2789" w:name="_Toc469407091"/>
      <w:bookmarkStart w:id="2790" w:name="_Toc469408283"/>
      <w:bookmarkStart w:id="2791" w:name="_Toc469926421"/>
      <w:bookmarkStart w:id="2792" w:name="_Toc469928811"/>
      <w:bookmarkStart w:id="2793" w:name="_Toc470543520"/>
      <w:bookmarkStart w:id="2794" w:name="_Toc470544715"/>
      <w:bookmarkStart w:id="2795" w:name="_Toc470545909"/>
      <w:bookmarkStart w:id="2796" w:name="_Toc470547104"/>
      <w:bookmarkStart w:id="2797" w:name="_Toc472073027"/>
      <w:bookmarkStart w:id="2798" w:name="_Toc472074251"/>
      <w:bookmarkStart w:id="2799" w:name="_Toc472075474"/>
      <w:bookmarkStart w:id="2800" w:name="_Toc478745469"/>
      <w:bookmarkStart w:id="2801" w:name="_Toc478746699"/>
      <w:bookmarkStart w:id="2802" w:name="_Toc478747927"/>
      <w:bookmarkStart w:id="2803" w:name="_Toc480902862"/>
      <w:bookmarkStart w:id="2804" w:name="_Toc480904090"/>
      <w:bookmarkStart w:id="2805" w:name="_Toc480906545"/>
      <w:bookmarkStart w:id="2806" w:name="_Toc480907770"/>
      <w:bookmarkStart w:id="2807" w:name="_Toc482278310"/>
      <w:bookmarkStart w:id="2808" w:name="_Toc482279556"/>
      <w:bookmarkStart w:id="2809" w:name="_Toc482797421"/>
      <w:bookmarkStart w:id="2810" w:name="_Toc484771275"/>
      <w:bookmarkStart w:id="2811" w:name="_Toc485824221"/>
      <w:bookmarkStart w:id="2812" w:name="_Toc485825535"/>
      <w:bookmarkStart w:id="2813" w:name="_Toc465345116"/>
      <w:bookmarkStart w:id="2814" w:name="_Toc465350663"/>
      <w:bookmarkStart w:id="2815" w:name="_Toc465351056"/>
      <w:bookmarkStart w:id="2816" w:name="_Toc466298461"/>
      <w:bookmarkStart w:id="2817" w:name="_Toc466306167"/>
      <w:bookmarkStart w:id="2818" w:name="_Toc466306559"/>
      <w:bookmarkStart w:id="2819" w:name="_Toc466308701"/>
      <w:bookmarkStart w:id="2820" w:name="_Toc466625005"/>
      <w:bookmarkStart w:id="2821" w:name="_Toc467159882"/>
      <w:bookmarkStart w:id="2822" w:name="_Toc467166592"/>
      <w:bookmarkStart w:id="2823" w:name="_Toc467231499"/>
      <w:bookmarkStart w:id="2824" w:name="_Toc468807315"/>
      <w:bookmarkStart w:id="2825" w:name="_Toc468807811"/>
      <w:bookmarkStart w:id="2826" w:name="_Toc468808306"/>
      <w:bookmarkStart w:id="2827" w:name="_Toc468808801"/>
      <w:bookmarkStart w:id="2828" w:name="_Toc468967495"/>
      <w:bookmarkStart w:id="2829" w:name="_Toc468968669"/>
      <w:bookmarkStart w:id="2830" w:name="_Toc469047088"/>
      <w:bookmarkStart w:id="2831" w:name="_Toc469051471"/>
      <w:bookmarkStart w:id="2832" w:name="_Toc469052656"/>
      <w:bookmarkStart w:id="2833" w:name="_Toc469319966"/>
      <w:bookmarkStart w:id="2834" w:name="_Toc469321155"/>
      <w:bookmarkStart w:id="2835" w:name="_Toc469407101"/>
      <w:bookmarkStart w:id="2836" w:name="_Toc469408293"/>
      <w:bookmarkStart w:id="2837" w:name="_Toc469926431"/>
      <w:bookmarkStart w:id="2838" w:name="_Toc469928821"/>
      <w:bookmarkStart w:id="2839" w:name="_Toc470543530"/>
      <w:bookmarkStart w:id="2840" w:name="_Toc470544725"/>
      <w:bookmarkStart w:id="2841" w:name="_Toc470545919"/>
      <w:bookmarkStart w:id="2842" w:name="_Toc470547114"/>
      <w:bookmarkStart w:id="2843" w:name="_Toc472073037"/>
      <w:bookmarkStart w:id="2844" w:name="_Toc472074261"/>
      <w:bookmarkStart w:id="2845" w:name="_Toc472075484"/>
      <w:bookmarkStart w:id="2846" w:name="_Toc478745479"/>
      <w:bookmarkStart w:id="2847" w:name="_Toc478746709"/>
      <w:bookmarkStart w:id="2848" w:name="_Toc478747937"/>
      <w:bookmarkStart w:id="2849" w:name="_Toc480902872"/>
      <w:bookmarkStart w:id="2850" w:name="_Toc480904100"/>
      <w:bookmarkStart w:id="2851" w:name="_Toc480906555"/>
      <w:bookmarkStart w:id="2852" w:name="_Toc480907780"/>
      <w:bookmarkStart w:id="2853" w:name="_Toc482278320"/>
      <w:bookmarkStart w:id="2854" w:name="_Toc482279566"/>
      <w:bookmarkStart w:id="2855" w:name="_Toc482797431"/>
      <w:bookmarkStart w:id="2856" w:name="_Toc484771285"/>
      <w:bookmarkStart w:id="2857" w:name="_Toc485824231"/>
      <w:bookmarkStart w:id="2858" w:name="_Toc485825545"/>
      <w:bookmarkStart w:id="2859" w:name="_Toc465345127"/>
      <w:bookmarkStart w:id="2860" w:name="_Toc465350674"/>
      <w:bookmarkStart w:id="2861" w:name="_Toc465351067"/>
      <w:bookmarkStart w:id="2862" w:name="_Toc466298472"/>
      <w:bookmarkStart w:id="2863" w:name="_Toc466306178"/>
      <w:bookmarkStart w:id="2864" w:name="_Toc466306570"/>
      <w:bookmarkStart w:id="2865" w:name="_Toc466308712"/>
      <w:bookmarkStart w:id="2866" w:name="_Toc466625016"/>
      <w:bookmarkStart w:id="2867" w:name="_Toc467159893"/>
      <w:bookmarkStart w:id="2868" w:name="_Toc467166603"/>
      <w:bookmarkStart w:id="2869" w:name="_Toc467231510"/>
      <w:bookmarkStart w:id="2870" w:name="_Toc468807326"/>
      <w:bookmarkStart w:id="2871" w:name="_Toc468807822"/>
      <w:bookmarkStart w:id="2872" w:name="_Toc468808317"/>
      <w:bookmarkStart w:id="2873" w:name="_Toc468808812"/>
      <w:bookmarkStart w:id="2874" w:name="_Toc468967506"/>
      <w:bookmarkStart w:id="2875" w:name="_Toc468968680"/>
      <w:bookmarkStart w:id="2876" w:name="_Toc469047099"/>
      <w:bookmarkStart w:id="2877" w:name="_Toc469051482"/>
      <w:bookmarkStart w:id="2878" w:name="_Toc469052667"/>
      <w:bookmarkStart w:id="2879" w:name="_Toc469319977"/>
      <w:bookmarkStart w:id="2880" w:name="_Toc469321166"/>
      <w:bookmarkStart w:id="2881" w:name="_Toc469407112"/>
      <w:bookmarkStart w:id="2882" w:name="_Toc469408304"/>
      <w:bookmarkStart w:id="2883" w:name="_Toc469926442"/>
      <w:bookmarkStart w:id="2884" w:name="_Toc469928832"/>
      <w:bookmarkStart w:id="2885" w:name="_Toc470543541"/>
      <w:bookmarkStart w:id="2886" w:name="_Toc470544736"/>
      <w:bookmarkStart w:id="2887" w:name="_Toc470545930"/>
      <w:bookmarkStart w:id="2888" w:name="_Toc470547125"/>
      <w:bookmarkStart w:id="2889" w:name="_Toc472073048"/>
      <w:bookmarkStart w:id="2890" w:name="_Toc472074272"/>
      <w:bookmarkStart w:id="2891" w:name="_Toc472075495"/>
      <w:bookmarkStart w:id="2892" w:name="_Toc478745490"/>
      <w:bookmarkStart w:id="2893" w:name="_Toc478746720"/>
      <w:bookmarkStart w:id="2894" w:name="_Toc478747948"/>
      <w:bookmarkStart w:id="2895" w:name="_Toc480902883"/>
      <w:bookmarkStart w:id="2896" w:name="_Toc480904111"/>
      <w:bookmarkStart w:id="2897" w:name="_Toc480906566"/>
      <w:bookmarkStart w:id="2898" w:name="_Toc480907791"/>
      <w:bookmarkStart w:id="2899" w:name="_Toc482278331"/>
      <w:bookmarkStart w:id="2900" w:name="_Toc482279577"/>
      <w:bookmarkStart w:id="2901" w:name="_Toc482797442"/>
      <w:bookmarkStart w:id="2902" w:name="_Toc484771296"/>
      <w:bookmarkStart w:id="2903" w:name="_Toc485824242"/>
      <w:bookmarkStart w:id="2904" w:name="_Toc485825556"/>
      <w:bookmarkStart w:id="2905" w:name="_Toc465345147"/>
      <w:bookmarkStart w:id="2906" w:name="_Toc465350694"/>
      <w:bookmarkStart w:id="2907" w:name="_Toc465351087"/>
      <w:bookmarkStart w:id="2908" w:name="_Toc466298492"/>
      <w:bookmarkStart w:id="2909" w:name="_Toc466306198"/>
      <w:bookmarkStart w:id="2910" w:name="_Toc466306590"/>
      <w:bookmarkStart w:id="2911" w:name="_Toc466308732"/>
      <w:bookmarkStart w:id="2912" w:name="_Toc466625036"/>
      <w:bookmarkStart w:id="2913" w:name="_Toc467159913"/>
      <w:bookmarkStart w:id="2914" w:name="_Toc467166623"/>
      <w:bookmarkStart w:id="2915" w:name="_Toc467231530"/>
      <w:bookmarkStart w:id="2916" w:name="_Toc468807346"/>
      <w:bookmarkStart w:id="2917" w:name="_Toc468807842"/>
      <w:bookmarkStart w:id="2918" w:name="_Toc468808337"/>
      <w:bookmarkStart w:id="2919" w:name="_Toc468808832"/>
      <w:bookmarkStart w:id="2920" w:name="_Toc468967526"/>
      <w:bookmarkStart w:id="2921" w:name="_Toc468968700"/>
      <w:bookmarkStart w:id="2922" w:name="_Toc469047119"/>
      <w:bookmarkStart w:id="2923" w:name="_Toc469051502"/>
      <w:bookmarkStart w:id="2924" w:name="_Toc469052687"/>
      <w:bookmarkStart w:id="2925" w:name="_Toc469319997"/>
      <w:bookmarkStart w:id="2926" w:name="_Toc469321186"/>
      <w:bookmarkStart w:id="2927" w:name="_Toc469407132"/>
      <w:bookmarkStart w:id="2928" w:name="_Toc469408324"/>
      <w:bookmarkStart w:id="2929" w:name="_Toc469926462"/>
      <w:bookmarkStart w:id="2930" w:name="_Toc469928852"/>
      <w:bookmarkStart w:id="2931" w:name="_Toc470543561"/>
      <w:bookmarkStart w:id="2932" w:name="_Toc470544756"/>
      <w:bookmarkStart w:id="2933" w:name="_Toc470545950"/>
      <w:bookmarkStart w:id="2934" w:name="_Toc470547145"/>
      <w:bookmarkStart w:id="2935" w:name="_Toc472073068"/>
      <w:bookmarkStart w:id="2936" w:name="_Toc472074292"/>
      <w:bookmarkStart w:id="2937" w:name="_Toc472075515"/>
      <w:bookmarkStart w:id="2938" w:name="_Toc478745510"/>
      <w:bookmarkStart w:id="2939" w:name="_Toc478746740"/>
      <w:bookmarkStart w:id="2940" w:name="_Toc478747968"/>
      <w:bookmarkStart w:id="2941" w:name="_Toc480902903"/>
      <w:bookmarkStart w:id="2942" w:name="_Toc480904131"/>
      <w:bookmarkStart w:id="2943" w:name="_Toc480906586"/>
      <w:bookmarkStart w:id="2944" w:name="_Toc480907811"/>
      <w:bookmarkStart w:id="2945" w:name="_Toc482278351"/>
      <w:bookmarkStart w:id="2946" w:name="_Toc482279597"/>
      <w:bookmarkStart w:id="2947" w:name="_Toc482797462"/>
      <w:bookmarkStart w:id="2948" w:name="_Toc484771316"/>
      <w:bookmarkStart w:id="2949" w:name="_Toc485824262"/>
      <w:bookmarkStart w:id="2950" w:name="_Toc485825576"/>
      <w:bookmarkStart w:id="2951" w:name="_Toc465345158"/>
      <w:bookmarkStart w:id="2952" w:name="_Toc465350705"/>
      <w:bookmarkStart w:id="2953" w:name="_Toc465351098"/>
      <w:bookmarkStart w:id="2954" w:name="_Toc466298503"/>
      <w:bookmarkStart w:id="2955" w:name="_Toc466306209"/>
      <w:bookmarkStart w:id="2956" w:name="_Toc466306601"/>
      <w:bookmarkStart w:id="2957" w:name="_Toc466308743"/>
      <w:bookmarkStart w:id="2958" w:name="_Toc466625047"/>
      <w:bookmarkStart w:id="2959" w:name="_Toc467159924"/>
      <w:bookmarkStart w:id="2960" w:name="_Toc467166634"/>
      <w:bookmarkStart w:id="2961" w:name="_Toc467231541"/>
      <w:bookmarkStart w:id="2962" w:name="_Toc468807357"/>
      <w:bookmarkStart w:id="2963" w:name="_Toc468807853"/>
      <w:bookmarkStart w:id="2964" w:name="_Toc468808348"/>
      <w:bookmarkStart w:id="2965" w:name="_Toc468808843"/>
      <w:bookmarkStart w:id="2966" w:name="_Toc468967537"/>
      <w:bookmarkStart w:id="2967" w:name="_Toc468968711"/>
      <w:bookmarkStart w:id="2968" w:name="_Toc469047130"/>
      <w:bookmarkStart w:id="2969" w:name="_Toc469051513"/>
      <w:bookmarkStart w:id="2970" w:name="_Toc469052698"/>
      <w:bookmarkStart w:id="2971" w:name="_Toc469320008"/>
      <w:bookmarkStart w:id="2972" w:name="_Toc469321197"/>
      <w:bookmarkStart w:id="2973" w:name="_Toc469407143"/>
      <w:bookmarkStart w:id="2974" w:name="_Toc469408335"/>
      <w:bookmarkStart w:id="2975" w:name="_Toc469926473"/>
      <w:bookmarkStart w:id="2976" w:name="_Toc469928863"/>
      <w:bookmarkStart w:id="2977" w:name="_Toc470543572"/>
      <w:bookmarkStart w:id="2978" w:name="_Toc470544767"/>
      <w:bookmarkStart w:id="2979" w:name="_Toc470545961"/>
      <w:bookmarkStart w:id="2980" w:name="_Toc470547156"/>
      <w:bookmarkStart w:id="2981" w:name="_Toc472073079"/>
      <w:bookmarkStart w:id="2982" w:name="_Toc472074303"/>
      <w:bookmarkStart w:id="2983" w:name="_Toc472075526"/>
      <w:bookmarkStart w:id="2984" w:name="_Toc478745521"/>
      <w:bookmarkStart w:id="2985" w:name="_Toc478746751"/>
      <w:bookmarkStart w:id="2986" w:name="_Toc478747979"/>
      <w:bookmarkStart w:id="2987" w:name="_Toc480902914"/>
      <w:bookmarkStart w:id="2988" w:name="_Toc480904142"/>
      <w:bookmarkStart w:id="2989" w:name="_Toc480906597"/>
      <w:bookmarkStart w:id="2990" w:name="_Toc480907822"/>
      <w:bookmarkStart w:id="2991" w:name="_Toc482278362"/>
      <w:bookmarkStart w:id="2992" w:name="_Toc482279608"/>
      <w:bookmarkStart w:id="2993" w:name="_Toc482797473"/>
      <w:bookmarkStart w:id="2994" w:name="_Toc484771327"/>
      <w:bookmarkStart w:id="2995" w:name="_Toc485824273"/>
      <w:bookmarkStart w:id="2996" w:name="_Toc485825587"/>
      <w:bookmarkStart w:id="2997" w:name="_Toc465345159"/>
      <w:bookmarkStart w:id="2998" w:name="_Toc465350706"/>
      <w:bookmarkStart w:id="2999" w:name="_Toc465351099"/>
      <w:bookmarkStart w:id="3000" w:name="_Toc466298504"/>
      <w:bookmarkStart w:id="3001" w:name="_Toc466306210"/>
      <w:bookmarkStart w:id="3002" w:name="_Toc466306602"/>
      <w:bookmarkStart w:id="3003" w:name="_Toc466308744"/>
      <w:bookmarkStart w:id="3004" w:name="_Toc466625048"/>
      <w:bookmarkStart w:id="3005" w:name="_Toc467159925"/>
      <w:bookmarkStart w:id="3006" w:name="_Toc467166635"/>
      <w:bookmarkStart w:id="3007" w:name="_Toc467231542"/>
      <w:bookmarkStart w:id="3008" w:name="_Toc468807358"/>
      <w:bookmarkStart w:id="3009" w:name="_Toc468807854"/>
      <w:bookmarkStart w:id="3010" w:name="_Toc468808349"/>
      <w:bookmarkStart w:id="3011" w:name="_Toc468808844"/>
      <w:bookmarkStart w:id="3012" w:name="_Toc468967538"/>
      <w:bookmarkStart w:id="3013" w:name="_Toc468968712"/>
      <w:bookmarkStart w:id="3014" w:name="_Toc469047131"/>
      <w:bookmarkStart w:id="3015" w:name="_Toc469051514"/>
      <w:bookmarkStart w:id="3016" w:name="_Toc469052699"/>
      <w:bookmarkStart w:id="3017" w:name="_Toc469320009"/>
      <w:bookmarkStart w:id="3018" w:name="_Toc469321198"/>
      <w:bookmarkStart w:id="3019" w:name="_Toc469407144"/>
      <w:bookmarkStart w:id="3020" w:name="_Toc469408336"/>
      <w:bookmarkStart w:id="3021" w:name="_Toc469926474"/>
      <w:bookmarkStart w:id="3022" w:name="_Toc469928864"/>
      <w:bookmarkStart w:id="3023" w:name="_Toc470543573"/>
      <w:bookmarkStart w:id="3024" w:name="_Toc470544768"/>
      <w:bookmarkStart w:id="3025" w:name="_Toc470545962"/>
      <w:bookmarkStart w:id="3026" w:name="_Toc470547157"/>
      <w:bookmarkStart w:id="3027" w:name="_Toc472073080"/>
      <w:bookmarkStart w:id="3028" w:name="_Toc472074304"/>
      <w:bookmarkStart w:id="3029" w:name="_Toc472075527"/>
      <w:bookmarkStart w:id="3030" w:name="_Toc478745522"/>
      <w:bookmarkStart w:id="3031" w:name="_Toc478746752"/>
      <w:bookmarkStart w:id="3032" w:name="_Toc478747980"/>
      <w:bookmarkStart w:id="3033" w:name="_Toc480902915"/>
      <w:bookmarkStart w:id="3034" w:name="_Toc480904143"/>
      <w:bookmarkStart w:id="3035" w:name="_Toc480906598"/>
      <w:bookmarkStart w:id="3036" w:name="_Toc480907823"/>
      <w:bookmarkStart w:id="3037" w:name="_Toc482278363"/>
      <w:bookmarkStart w:id="3038" w:name="_Toc482279609"/>
      <w:bookmarkStart w:id="3039" w:name="_Toc482797474"/>
      <w:bookmarkStart w:id="3040" w:name="_Toc484771328"/>
      <w:bookmarkStart w:id="3041" w:name="_Toc485824274"/>
      <w:bookmarkStart w:id="3042" w:name="_Toc485825588"/>
      <w:bookmarkStart w:id="3043" w:name="_Toc465345160"/>
      <w:bookmarkStart w:id="3044" w:name="_Toc465350707"/>
      <w:bookmarkStart w:id="3045" w:name="_Toc465351100"/>
      <w:bookmarkStart w:id="3046" w:name="_Toc466298505"/>
      <w:bookmarkStart w:id="3047" w:name="_Toc466306211"/>
      <w:bookmarkStart w:id="3048" w:name="_Toc466306603"/>
      <w:bookmarkStart w:id="3049" w:name="_Toc466308745"/>
      <w:bookmarkStart w:id="3050" w:name="_Toc466625049"/>
      <w:bookmarkStart w:id="3051" w:name="_Toc467159926"/>
      <w:bookmarkStart w:id="3052" w:name="_Toc467166636"/>
      <w:bookmarkStart w:id="3053" w:name="_Toc467231543"/>
      <w:bookmarkStart w:id="3054" w:name="_Toc468807359"/>
      <w:bookmarkStart w:id="3055" w:name="_Toc468807855"/>
      <w:bookmarkStart w:id="3056" w:name="_Toc468808350"/>
      <w:bookmarkStart w:id="3057" w:name="_Toc468808845"/>
      <w:bookmarkStart w:id="3058" w:name="_Toc468967539"/>
      <w:bookmarkStart w:id="3059" w:name="_Toc468968713"/>
      <w:bookmarkStart w:id="3060" w:name="_Toc469047132"/>
      <w:bookmarkStart w:id="3061" w:name="_Toc469051515"/>
      <w:bookmarkStart w:id="3062" w:name="_Toc469052700"/>
      <w:bookmarkStart w:id="3063" w:name="_Toc469320010"/>
      <w:bookmarkStart w:id="3064" w:name="_Toc469321199"/>
      <w:bookmarkStart w:id="3065" w:name="_Toc469407145"/>
      <w:bookmarkStart w:id="3066" w:name="_Toc469408337"/>
      <w:bookmarkStart w:id="3067" w:name="_Toc469926475"/>
      <w:bookmarkStart w:id="3068" w:name="_Toc469928865"/>
      <w:bookmarkStart w:id="3069" w:name="_Toc470543574"/>
      <w:bookmarkStart w:id="3070" w:name="_Toc470544769"/>
      <w:bookmarkStart w:id="3071" w:name="_Toc470545963"/>
      <w:bookmarkStart w:id="3072" w:name="_Toc470547158"/>
      <w:bookmarkStart w:id="3073" w:name="_Toc472073081"/>
      <w:bookmarkStart w:id="3074" w:name="_Toc472074305"/>
      <w:bookmarkStart w:id="3075" w:name="_Toc472075528"/>
      <w:bookmarkStart w:id="3076" w:name="_Toc478745523"/>
      <w:bookmarkStart w:id="3077" w:name="_Toc478746753"/>
      <w:bookmarkStart w:id="3078" w:name="_Toc478747981"/>
      <w:bookmarkStart w:id="3079" w:name="_Toc480902916"/>
      <w:bookmarkStart w:id="3080" w:name="_Toc480904144"/>
      <w:bookmarkStart w:id="3081" w:name="_Toc480906599"/>
      <w:bookmarkStart w:id="3082" w:name="_Toc480907824"/>
      <w:bookmarkStart w:id="3083" w:name="_Toc482278364"/>
      <w:bookmarkStart w:id="3084" w:name="_Toc482279610"/>
      <w:bookmarkStart w:id="3085" w:name="_Toc482797475"/>
      <w:bookmarkStart w:id="3086" w:name="_Toc484771329"/>
      <w:bookmarkStart w:id="3087" w:name="_Toc485824275"/>
      <w:bookmarkStart w:id="3088" w:name="_Toc485825589"/>
      <w:bookmarkStart w:id="3089" w:name="_Toc465345161"/>
      <w:bookmarkStart w:id="3090" w:name="_Toc465350708"/>
      <w:bookmarkStart w:id="3091" w:name="_Toc465351101"/>
      <w:bookmarkStart w:id="3092" w:name="_Toc466298506"/>
      <w:bookmarkStart w:id="3093" w:name="_Toc466306212"/>
      <w:bookmarkStart w:id="3094" w:name="_Toc466306604"/>
      <w:bookmarkStart w:id="3095" w:name="_Toc466308746"/>
      <w:bookmarkStart w:id="3096" w:name="_Toc466625050"/>
      <w:bookmarkStart w:id="3097" w:name="_Toc467159927"/>
      <w:bookmarkStart w:id="3098" w:name="_Toc467166637"/>
      <w:bookmarkStart w:id="3099" w:name="_Toc467231544"/>
      <w:bookmarkStart w:id="3100" w:name="_Toc468807360"/>
      <w:bookmarkStart w:id="3101" w:name="_Toc468807856"/>
      <w:bookmarkStart w:id="3102" w:name="_Toc468808351"/>
      <w:bookmarkStart w:id="3103" w:name="_Toc468808846"/>
      <w:bookmarkStart w:id="3104" w:name="_Toc468967540"/>
      <w:bookmarkStart w:id="3105" w:name="_Toc468968714"/>
      <w:bookmarkStart w:id="3106" w:name="_Toc469047133"/>
      <w:bookmarkStart w:id="3107" w:name="_Toc469051516"/>
      <w:bookmarkStart w:id="3108" w:name="_Toc469052701"/>
      <w:bookmarkStart w:id="3109" w:name="_Toc469320011"/>
      <w:bookmarkStart w:id="3110" w:name="_Toc469321200"/>
      <w:bookmarkStart w:id="3111" w:name="_Toc469407146"/>
      <w:bookmarkStart w:id="3112" w:name="_Toc469408338"/>
      <w:bookmarkStart w:id="3113" w:name="_Toc469926476"/>
      <w:bookmarkStart w:id="3114" w:name="_Toc469928866"/>
      <w:bookmarkStart w:id="3115" w:name="_Toc470543575"/>
      <w:bookmarkStart w:id="3116" w:name="_Toc470544770"/>
      <w:bookmarkStart w:id="3117" w:name="_Toc470545964"/>
      <w:bookmarkStart w:id="3118" w:name="_Toc470547159"/>
      <w:bookmarkStart w:id="3119" w:name="_Toc472073082"/>
      <w:bookmarkStart w:id="3120" w:name="_Toc472074306"/>
      <w:bookmarkStart w:id="3121" w:name="_Toc472075529"/>
      <w:bookmarkStart w:id="3122" w:name="_Toc478745524"/>
      <w:bookmarkStart w:id="3123" w:name="_Toc478746754"/>
      <w:bookmarkStart w:id="3124" w:name="_Toc478747982"/>
      <w:bookmarkStart w:id="3125" w:name="_Toc480902917"/>
      <w:bookmarkStart w:id="3126" w:name="_Toc480904145"/>
      <w:bookmarkStart w:id="3127" w:name="_Toc480906600"/>
      <w:bookmarkStart w:id="3128" w:name="_Toc480907825"/>
      <w:bookmarkStart w:id="3129" w:name="_Toc482278365"/>
      <w:bookmarkStart w:id="3130" w:name="_Toc482279611"/>
      <w:bookmarkStart w:id="3131" w:name="_Toc482797476"/>
      <w:bookmarkStart w:id="3132" w:name="_Toc484771330"/>
      <w:bookmarkStart w:id="3133" w:name="_Toc485824276"/>
      <w:bookmarkStart w:id="3134" w:name="_Toc485825590"/>
      <w:bookmarkStart w:id="3135" w:name="_Toc419897918"/>
      <w:bookmarkStart w:id="3136" w:name="_Toc419898723"/>
      <w:bookmarkStart w:id="3137" w:name="_Toc419900333"/>
      <w:bookmarkStart w:id="3138" w:name="_Toc419902080"/>
      <w:bookmarkStart w:id="3139" w:name="_Toc419902887"/>
      <w:bookmarkStart w:id="3140" w:name="_Toc419903693"/>
      <w:bookmarkStart w:id="3141" w:name="_Toc419904499"/>
      <w:bookmarkStart w:id="3142" w:name="_Toc419905305"/>
      <w:bookmarkStart w:id="3143" w:name="_Toc419906123"/>
      <w:bookmarkStart w:id="3144" w:name="_Toc419906930"/>
      <w:bookmarkStart w:id="3145" w:name="_Toc419907738"/>
      <w:bookmarkStart w:id="3146" w:name="_Toc419906908"/>
      <w:bookmarkStart w:id="3147" w:name="_Toc419960605"/>
      <w:bookmarkStart w:id="3148" w:name="_Toc463445933"/>
      <w:bookmarkStart w:id="3149" w:name="_Toc463447361"/>
      <w:bookmarkStart w:id="3150" w:name="_Toc463449191"/>
      <w:bookmarkStart w:id="3151" w:name="_Toc464835846"/>
      <w:bookmarkStart w:id="3152" w:name="_Toc464836091"/>
      <w:bookmarkStart w:id="3153" w:name="_Toc464836336"/>
      <w:bookmarkStart w:id="3154" w:name="_Toc464836581"/>
      <w:bookmarkStart w:id="3155" w:name="_Toc464836824"/>
      <w:bookmarkStart w:id="3156" w:name="_Toc465345162"/>
      <w:bookmarkStart w:id="3157" w:name="_Toc465350709"/>
      <w:bookmarkStart w:id="3158" w:name="_Toc465351102"/>
      <w:bookmarkStart w:id="3159" w:name="_Toc466298507"/>
      <w:bookmarkStart w:id="3160" w:name="_Toc466306213"/>
      <w:bookmarkStart w:id="3161" w:name="_Toc466306605"/>
      <w:bookmarkStart w:id="3162" w:name="_Toc466308747"/>
      <w:bookmarkStart w:id="3163" w:name="_Toc466625051"/>
      <w:bookmarkStart w:id="3164" w:name="_Toc467159928"/>
      <w:bookmarkStart w:id="3165" w:name="_Toc467166638"/>
      <w:bookmarkStart w:id="3166" w:name="_Toc467231545"/>
      <w:bookmarkStart w:id="3167" w:name="_Toc468807361"/>
      <w:bookmarkStart w:id="3168" w:name="_Toc468807857"/>
      <w:bookmarkStart w:id="3169" w:name="_Toc468808352"/>
      <w:bookmarkStart w:id="3170" w:name="_Toc468808847"/>
      <w:bookmarkStart w:id="3171" w:name="_Toc468967541"/>
      <w:bookmarkStart w:id="3172" w:name="_Toc468968715"/>
      <w:bookmarkStart w:id="3173" w:name="_Toc469047134"/>
      <w:bookmarkStart w:id="3174" w:name="_Toc469051517"/>
      <w:bookmarkStart w:id="3175" w:name="_Toc469052702"/>
      <w:bookmarkStart w:id="3176" w:name="_Toc469320012"/>
      <w:bookmarkStart w:id="3177" w:name="_Toc469321201"/>
      <w:bookmarkStart w:id="3178" w:name="_Toc469407147"/>
      <w:bookmarkStart w:id="3179" w:name="_Toc469408339"/>
      <w:bookmarkStart w:id="3180" w:name="_Toc469926477"/>
      <w:bookmarkStart w:id="3181" w:name="_Toc469928867"/>
      <w:bookmarkStart w:id="3182" w:name="_Toc470543576"/>
      <w:bookmarkStart w:id="3183" w:name="_Toc470544771"/>
      <w:bookmarkStart w:id="3184" w:name="_Toc470545965"/>
      <w:bookmarkStart w:id="3185" w:name="_Toc470547160"/>
      <w:bookmarkStart w:id="3186" w:name="_Toc472073083"/>
      <w:bookmarkStart w:id="3187" w:name="_Toc472074307"/>
      <w:bookmarkStart w:id="3188" w:name="_Toc472075530"/>
      <w:bookmarkStart w:id="3189" w:name="_Toc478745525"/>
      <w:bookmarkStart w:id="3190" w:name="_Toc478746755"/>
      <w:bookmarkStart w:id="3191" w:name="_Toc478747983"/>
      <w:bookmarkStart w:id="3192" w:name="_Toc480902918"/>
      <w:bookmarkStart w:id="3193" w:name="_Toc480904146"/>
      <w:bookmarkStart w:id="3194" w:name="_Toc480906601"/>
      <w:bookmarkStart w:id="3195" w:name="_Toc480907826"/>
      <w:bookmarkStart w:id="3196" w:name="_Toc482278366"/>
      <w:bookmarkStart w:id="3197" w:name="_Toc482279612"/>
      <w:bookmarkStart w:id="3198" w:name="_Toc482797477"/>
      <w:bookmarkStart w:id="3199" w:name="_Toc484771331"/>
      <w:bookmarkStart w:id="3200" w:name="_Toc485824277"/>
      <w:bookmarkStart w:id="3201" w:name="_Toc485825591"/>
      <w:bookmarkStart w:id="3202" w:name="_Toc463445934"/>
      <w:bookmarkStart w:id="3203" w:name="_Toc463447362"/>
      <w:bookmarkStart w:id="3204" w:name="_Toc463449192"/>
      <w:bookmarkStart w:id="3205" w:name="_Toc464835847"/>
      <w:bookmarkStart w:id="3206" w:name="_Toc464836092"/>
      <w:bookmarkStart w:id="3207" w:name="_Toc464836337"/>
      <w:bookmarkStart w:id="3208" w:name="_Toc464836582"/>
      <w:bookmarkStart w:id="3209" w:name="_Toc464836825"/>
      <w:bookmarkStart w:id="3210" w:name="_Toc465345163"/>
      <w:bookmarkStart w:id="3211" w:name="_Toc465350710"/>
      <w:bookmarkStart w:id="3212" w:name="_Toc465351103"/>
      <w:bookmarkStart w:id="3213" w:name="_Toc466298508"/>
      <w:bookmarkStart w:id="3214" w:name="_Toc466306214"/>
      <w:bookmarkStart w:id="3215" w:name="_Toc466306606"/>
      <w:bookmarkStart w:id="3216" w:name="_Toc466308748"/>
      <w:bookmarkStart w:id="3217" w:name="_Toc466625052"/>
      <w:bookmarkStart w:id="3218" w:name="_Toc467159929"/>
      <w:bookmarkStart w:id="3219" w:name="_Toc467166639"/>
      <w:bookmarkStart w:id="3220" w:name="_Toc467231546"/>
      <w:bookmarkStart w:id="3221" w:name="_Toc468807362"/>
      <w:bookmarkStart w:id="3222" w:name="_Toc468807858"/>
      <w:bookmarkStart w:id="3223" w:name="_Toc468808353"/>
      <w:bookmarkStart w:id="3224" w:name="_Toc468808848"/>
      <w:bookmarkStart w:id="3225" w:name="_Toc468967542"/>
      <w:bookmarkStart w:id="3226" w:name="_Toc468968716"/>
      <w:bookmarkStart w:id="3227" w:name="_Toc469047135"/>
      <w:bookmarkStart w:id="3228" w:name="_Toc469051518"/>
      <w:bookmarkStart w:id="3229" w:name="_Toc469052703"/>
      <w:bookmarkStart w:id="3230" w:name="_Toc469320013"/>
      <w:bookmarkStart w:id="3231" w:name="_Toc469321202"/>
      <w:bookmarkStart w:id="3232" w:name="_Toc469407148"/>
      <w:bookmarkStart w:id="3233" w:name="_Toc469408340"/>
      <w:bookmarkStart w:id="3234" w:name="_Toc469926478"/>
      <w:bookmarkStart w:id="3235" w:name="_Toc469928868"/>
      <w:bookmarkStart w:id="3236" w:name="_Toc470543577"/>
      <w:bookmarkStart w:id="3237" w:name="_Toc470544772"/>
      <w:bookmarkStart w:id="3238" w:name="_Toc470545966"/>
      <w:bookmarkStart w:id="3239" w:name="_Toc470547161"/>
      <w:bookmarkStart w:id="3240" w:name="_Toc472073084"/>
      <w:bookmarkStart w:id="3241" w:name="_Toc472074308"/>
      <w:bookmarkStart w:id="3242" w:name="_Toc472075531"/>
      <w:bookmarkStart w:id="3243" w:name="_Toc478745526"/>
      <w:bookmarkStart w:id="3244" w:name="_Toc478746756"/>
      <w:bookmarkStart w:id="3245" w:name="_Toc478747984"/>
      <w:bookmarkStart w:id="3246" w:name="_Toc480902919"/>
      <w:bookmarkStart w:id="3247" w:name="_Toc480904147"/>
      <w:bookmarkStart w:id="3248" w:name="_Toc480906602"/>
      <w:bookmarkStart w:id="3249" w:name="_Toc480907827"/>
      <w:bookmarkStart w:id="3250" w:name="_Toc482278367"/>
      <w:bookmarkStart w:id="3251" w:name="_Toc482279613"/>
      <w:bookmarkStart w:id="3252" w:name="_Toc482797478"/>
      <w:bookmarkStart w:id="3253" w:name="_Toc484771332"/>
      <w:bookmarkStart w:id="3254" w:name="_Toc485824278"/>
      <w:bookmarkStart w:id="3255" w:name="_Toc485825592"/>
      <w:bookmarkStart w:id="3256" w:name="_Toc463445935"/>
      <w:bookmarkStart w:id="3257" w:name="_Toc463447363"/>
      <w:bookmarkStart w:id="3258" w:name="_Toc463449193"/>
      <w:bookmarkStart w:id="3259" w:name="_Toc464835848"/>
      <w:bookmarkStart w:id="3260" w:name="_Toc464836093"/>
      <w:bookmarkStart w:id="3261" w:name="_Toc464836338"/>
      <w:bookmarkStart w:id="3262" w:name="_Toc464836583"/>
      <w:bookmarkStart w:id="3263" w:name="_Toc464836826"/>
      <w:bookmarkStart w:id="3264" w:name="_Toc465345164"/>
      <w:bookmarkStart w:id="3265" w:name="_Toc465350711"/>
      <w:bookmarkStart w:id="3266" w:name="_Toc465351104"/>
      <w:bookmarkStart w:id="3267" w:name="_Toc466298509"/>
      <w:bookmarkStart w:id="3268" w:name="_Toc466306215"/>
      <w:bookmarkStart w:id="3269" w:name="_Toc466306607"/>
      <w:bookmarkStart w:id="3270" w:name="_Toc466308749"/>
      <w:bookmarkStart w:id="3271" w:name="_Toc466625053"/>
      <w:bookmarkStart w:id="3272" w:name="_Toc467159930"/>
      <w:bookmarkStart w:id="3273" w:name="_Toc467166640"/>
      <w:bookmarkStart w:id="3274" w:name="_Toc467231547"/>
      <w:bookmarkStart w:id="3275" w:name="_Toc468807363"/>
      <w:bookmarkStart w:id="3276" w:name="_Toc468807859"/>
      <w:bookmarkStart w:id="3277" w:name="_Toc468808354"/>
      <w:bookmarkStart w:id="3278" w:name="_Toc468808849"/>
      <w:bookmarkStart w:id="3279" w:name="_Toc468967543"/>
      <w:bookmarkStart w:id="3280" w:name="_Toc468968717"/>
      <w:bookmarkStart w:id="3281" w:name="_Toc469047136"/>
      <w:bookmarkStart w:id="3282" w:name="_Toc469051519"/>
      <w:bookmarkStart w:id="3283" w:name="_Toc469052704"/>
      <w:bookmarkStart w:id="3284" w:name="_Toc469320014"/>
      <w:bookmarkStart w:id="3285" w:name="_Toc469321203"/>
      <w:bookmarkStart w:id="3286" w:name="_Toc469407149"/>
      <w:bookmarkStart w:id="3287" w:name="_Toc469408341"/>
      <w:bookmarkStart w:id="3288" w:name="_Toc469926479"/>
      <w:bookmarkStart w:id="3289" w:name="_Toc469928869"/>
      <w:bookmarkStart w:id="3290" w:name="_Toc470543578"/>
      <w:bookmarkStart w:id="3291" w:name="_Toc470544773"/>
      <w:bookmarkStart w:id="3292" w:name="_Toc470545967"/>
      <w:bookmarkStart w:id="3293" w:name="_Toc470547162"/>
      <w:bookmarkStart w:id="3294" w:name="_Toc472073085"/>
      <w:bookmarkStart w:id="3295" w:name="_Toc472074309"/>
      <w:bookmarkStart w:id="3296" w:name="_Toc472075532"/>
      <w:bookmarkStart w:id="3297" w:name="_Toc478745527"/>
      <w:bookmarkStart w:id="3298" w:name="_Toc478746757"/>
      <w:bookmarkStart w:id="3299" w:name="_Toc478747985"/>
      <w:bookmarkStart w:id="3300" w:name="_Toc480902920"/>
      <w:bookmarkStart w:id="3301" w:name="_Toc480904148"/>
      <w:bookmarkStart w:id="3302" w:name="_Toc480906603"/>
      <w:bookmarkStart w:id="3303" w:name="_Toc480907828"/>
      <w:bookmarkStart w:id="3304" w:name="_Toc482278368"/>
      <w:bookmarkStart w:id="3305" w:name="_Toc482279614"/>
      <w:bookmarkStart w:id="3306" w:name="_Toc482797479"/>
      <w:bookmarkStart w:id="3307" w:name="_Toc484771333"/>
      <w:bookmarkStart w:id="3308" w:name="_Toc485824279"/>
      <w:bookmarkStart w:id="3309" w:name="_Toc485825593"/>
      <w:bookmarkStart w:id="3310" w:name="_Toc463445936"/>
      <w:bookmarkStart w:id="3311" w:name="_Toc463447364"/>
      <w:bookmarkStart w:id="3312" w:name="_Toc463449194"/>
      <w:bookmarkStart w:id="3313" w:name="_Toc464835849"/>
      <w:bookmarkStart w:id="3314" w:name="_Toc464836094"/>
      <w:bookmarkStart w:id="3315" w:name="_Toc464836339"/>
      <w:bookmarkStart w:id="3316" w:name="_Toc464836584"/>
      <w:bookmarkStart w:id="3317" w:name="_Toc464836827"/>
      <w:bookmarkStart w:id="3318" w:name="_Toc465345165"/>
      <w:bookmarkStart w:id="3319" w:name="_Toc465350712"/>
      <w:bookmarkStart w:id="3320" w:name="_Toc465351105"/>
      <w:bookmarkStart w:id="3321" w:name="_Toc466298510"/>
      <w:bookmarkStart w:id="3322" w:name="_Toc466306216"/>
      <w:bookmarkStart w:id="3323" w:name="_Toc466306608"/>
      <w:bookmarkStart w:id="3324" w:name="_Toc466308750"/>
      <w:bookmarkStart w:id="3325" w:name="_Toc466625054"/>
      <w:bookmarkStart w:id="3326" w:name="_Toc467159931"/>
      <w:bookmarkStart w:id="3327" w:name="_Toc467166641"/>
      <w:bookmarkStart w:id="3328" w:name="_Toc467231548"/>
      <w:bookmarkStart w:id="3329" w:name="_Toc468807364"/>
      <w:bookmarkStart w:id="3330" w:name="_Toc468807860"/>
      <w:bookmarkStart w:id="3331" w:name="_Toc468808355"/>
      <w:bookmarkStart w:id="3332" w:name="_Toc468808850"/>
      <w:bookmarkStart w:id="3333" w:name="_Toc468967544"/>
      <w:bookmarkStart w:id="3334" w:name="_Toc468968718"/>
      <w:bookmarkStart w:id="3335" w:name="_Toc469047137"/>
      <w:bookmarkStart w:id="3336" w:name="_Toc469051520"/>
      <w:bookmarkStart w:id="3337" w:name="_Toc469052705"/>
      <w:bookmarkStart w:id="3338" w:name="_Toc469320015"/>
      <w:bookmarkStart w:id="3339" w:name="_Toc469321204"/>
      <w:bookmarkStart w:id="3340" w:name="_Toc469407150"/>
      <w:bookmarkStart w:id="3341" w:name="_Toc469408342"/>
      <w:bookmarkStart w:id="3342" w:name="_Toc469926480"/>
      <w:bookmarkStart w:id="3343" w:name="_Toc469928870"/>
      <w:bookmarkStart w:id="3344" w:name="_Toc470543579"/>
      <w:bookmarkStart w:id="3345" w:name="_Toc470544774"/>
      <w:bookmarkStart w:id="3346" w:name="_Toc470545968"/>
      <w:bookmarkStart w:id="3347" w:name="_Toc470547163"/>
      <w:bookmarkStart w:id="3348" w:name="_Toc472073086"/>
      <w:bookmarkStart w:id="3349" w:name="_Toc472074310"/>
      <w:bookmarkStart w:id="3350" w:name="_Toc472075533"/>
      <w:bookmarkStart w:id="3351" w:name="_Toc478745528"/>
      <w:bookmarkStart w:id="3352" w:name="_Toc478746758"/>
      <w:bookmarkStart w:id="3353" w:name="_Toc478747986"/>
      <w:bookmarkStart w:id="3354" w:name="_Toc480902921"/>
      <w:bookmarkStart w:id="3355" w:name="_Toc480904149"/>
      <w:bookmarkStart w:id="3356" w:name="_Toc480906604"/>
      <w:bookmarkStart w:id="3357" w:name="_Toc480907829"/>
      <w:bookmarkStart w:id="3358" w:name="_Toc482278369"/>
      <w:bookmarkStart w:id="3359" w:name="_Toc482279615"/>
      <w:bookmarkStart w:id="3360" w:name="_Toc482797480"/>
      <w:bookmarkStart w:id="3361" w:name="_Toc484771334"/>
      <w:bookmarkStart w:id="3362" w:name="_Toc485824280"/>
      <w:bookmarkStart w:id="3363" w:name="_Toc485825594"/>
      <w:bookmarkStart w:id="3364" w:name="_Toc463445937"/>
      <w:bookmarkStart w:id="3365" w:name="_Toc463447365"/>
      <w:bookmarkStart w:id="3366" w:name="_Toc463449195"/>
      <w:bookmarkStart w:id="3367" w:name="_Toc464835850"/>
      <w:bookmarkStart w:id="3368" w:name="_Toc464836095"/>
      <w:bookmarkStart w:id="3369" w:name="_Toc464836340"/>
      <w:bookmarkStart w:id="3370" w:name="_Toc464836585"/>
      <w:bookmarkStart w:id="3371" w:name="_Toc464836828"/>
      <w:bookmarkStart w:id="3372" w:name="_Toc465345166"/>
      <w:bookmarkStart w:id="3373" w:name="_Toc465350713"/>
      <w:bookmarkStart w:id="3374" w:name="_Toc465351106"/>
      <w:bookmarkStart w:id="3375" w:name="_Toc466298511"/>
      <w:bookmarkStart w:id="3376" w:name="_Toc466306217"/>
      <w:bookmarkStart w:id="3377" w:name="_Toc466306609"/>
      <w:bookmarkStart w:id="3378" w:name="_Toc466308751"/>
      <w:bookmarkStart w:id="3379" w:name="_Toc466625055"/>
      <w:bookmarkStart w:id="3380" w:name="_Toc467159932"/>
      <w:bookmarkStart w:id="3381" w:name="_Toc467166642"/>
      <w:bookmarkStart w:id="3382" w:name="_Toc467231549"/>
      <w:bookmarkStart w:id="3383" w:name="_Toc468807365"/>
      <w:bookmarkStart w:id="3384" w:name="_Toc468807861"/>
      <w:bookmarkStart w:id="3385" w:name="_Toc468808356"/>
      <w:bookmarkStart w:id="3386" w:name="_Toc468808851"/>
      <w:bookmarkStart w:id="3387" w:name="_Toc468967545"/>
      <w:bookmarkStart w:id="3388" w:name="_Toc468968719"/>
      <w:bookmarkStart w:id="3389" w:name="_Toc469047138"/>
      <w:bookmarkStart w:id="3390" w:name="_Toc469051521"/>
      <w:bookmarkStart w:id="3391" w:name="_Toc469052706"/>
      <w:bookmarkStart w:id="3392" w:name="_Toc469320016"/>
      <w:bookmarkStart w:id="3393" w:name="_Toc469321205"/>
      <w:bookmarkStart w:id="3394" w:name="_Toc469407151"/>
      <w:bookmarkStart w:id="3395" w:name="_Toc469408343"/>
      <w:bookmarkStart w:id="3396" w:name="_Toc469926481"/>
      <w:bookmarkStart w:id="3397" w:name="_Toc469928871"/>
      <w:bookmarkStart w:id="3398" w:name="_Toc470543580"/>
      <w:bookmarkStart w:id="3399" w:name="_Toc470544775"/>
      <w:bookmarkStart w:id="3400" w:name="_Toc470545969"/>
      <w:bookmarkStart w:id="3401" w:name="_Toc470547164"/>
      <w:bookmarkStart w:id="3402" w:name="_Toc472073087"/>
      <w:bookmarkStart w:id="3403" w:name="_Toc472074311"/>
      <w:bookmarkStart w:id="3404" w:name="_Toc472075534"/>
      <w:bookmarkStart w:id="3405" w:name="_Toc478745529"/>
      <w:bookmarkStart w:id="3406" w:name="_Toc478746759"/>
      <w:bookmarkStart w:id="3407" w:name="_Toc478747987"/>
      <w:bookmarkStart w:id="3408" w:name="_Toc480902922"/>
      <w:bookmarkStart w:id="3409" w:name="_Toc480904150"/>
      <w:bookmarkStart w:id="3410" w:name="_Toc480906605"/>
      <w:bookmarkStart w:id="3411" w:name="_Toc480907830"/>
      <w:bookmarkStart w:id="3412" w:name="_Toc482278370"/>
      <w:bookmarkStart w:id="3413" w:name="_Toc482279616"/>
      <w:bookmarkStart w:id="3414" w:name="_Toc482797481"/>
      <w:bookmarkStart w:id="3415" w:name="_Toc484771335"/>
      <w:bookmarkStart w:id="3416" w:name="_Toc485824281"/>
      <w:bookmarkStart w:id="3417" w:name="_Toc485825595"/>
      <w:bookmarkStart w:id="3418" w:name="_Toc463445938"/>
      <w:bookmarkStart w:id="3419" w:name="_Toc463447366"/>
      <w:bookmarkStart w:id="3420" w:name="_Toc463449196"/>
      <w:bookmarkStart w:id="3421" w:name="_Toc464835851"/>
      <w:bookmarkStart w:id="3422" w:name="_Toc464836096"/>
      <w:bookmarkStart w:id="3423" w:name="_Toc464836341"/>
      <w:bookmarkStart w:id="3424" w:name="_Toc464836586"/>
      <w:bookmarkStart w:id="3425" w:name="_Toc464836829"/>
      <w:bookmarkStart w:id="3426" w:name="_Toc465345167"/>
      <w:bookmarkStart w:id="3427" w:name="_Toc465350714"/>
      <w:bookmarkStart w:id="3428" w:name="_Toc465351107"/>
      <w:bookmarkStart w:id="3429" w:name="_Toc466298512"/>
      <w:bookmarkStart w:id="3430" w:name="_Toc466306218"/>
      <w:bookmarkStart w:id="3431" w:name="_Toc466306610"/>
      <w:bookmarkStart w:id="3432" w:name="_Toc466308752"/>
      <w:bookmarkStart w:id="3433" w:name="_Toc466625056"/>
      <w:bookmarkStart w:id="3434" w:name="_Toc467159933"/>
      <w:bookmarkStart w:id="3435" w:name="_Toc467166643"/>
      <w:bookmarkStart w:id="3436" w:name="_Toc467231550"/>
      <w:bookmarkStart w:id="3437" w:name="_Toc468807366"/>
      <w:bookmarkStart w:id="3438" w:name="_Toc468807862"/>
      <w:bookmarkStart w:id="3439" w:name="_Toc468808357"/>
      <w:bookmarkStart w:id="3440" w:name="_Toc468808852"/>
      <w:bookmarkStart w:id="3441" w:name="_Toc468967546"/>
      <w:bookmarkStart w:id="3442" w:name="_Toc468968720"/>
      <w:bookmarkStart w:id="3443" w:name="_Toc469047139"/>
      <w:bookmarkStart w:id="3444" w:name="_Toc469051522"/>
      <w:bookmarkStart w:id="3445" w:name="_Toc469052707"/>
      <w:bookmarkStart w:id="3446" w:name="_Toc469320017"/>
      <w:bookmarkStart w:id="3447" w:name="_Toc469321206"/>
      <w:bookmarkStart w:id="3448" w:name="_Toc469407152"/>
      <w:bookmarkStart w:id="3449" w:name="_Toc469408344"/>
      <w:bookmarkStart w:id="3450" w:name="_Toc469926482"/>
      <w:bookmarkStart w:id="3451" w:name="_Toc469928872"/>
      <w:bookmarkStart w:id="3452" w:name="_Toc470543581"/>
      <w:bookmarkStart w:id="3453" w:name="_Toc470544776"/>
      <w:bookmarkStart w:id="3454" w:name="_Toc470545970"/>
      <w:bookmarkStart w:id="3455" w:name="_Toc470547165"/>
      <w:bookmarkStart w:id="3456" w:name="_Toc472073088"/>
      <w:bookmarkStart w:id="3457" w:name="_Toc472074312"/>
      <w:bookmarkStart w:id="3458" w:name="_Toc472075535"/>
      <w:bookmarkStart w:id="3459" w:name="_Toc478745530"/>
      <w:bookmarkStart w:id="3460" w:name="_Toc478746760"/>
      <w:bookmarkStart w:id="3461" w:name="_Toc478747988"/>
      <w:bookmarkStart w:id="3462" w:name="_Toc480902923"/>
      <w:bookmarkStart w:id="3463" w:name="_Toc480904151"/>
      <w:bookmarkStart w:id="3464" w:name="_Toc480906606"/>
      <w:bookmarkStart w:id="3465" w:name="_Toc480907831"/>
      <w:bookmarkStart w:id="3466" w:name="_Toc482278371"/>
      <w:bookmarkStart w:id="3467" w:name="_Toc482279617"/>
      <w:bookmarkStart w:id="3468" w:name="_Toc482797482"/>
      <w:bookmarkStart w:id="3469" w:name="_Toc484771336"/>
      <w:bookmarkStart w:id="3470" w:name="_Toc485824282"/>
      <w:bookmarkStart w:id="3471" w:name="_Toc485825596"/>
      <w:bookmarkStart w:id="3472" w:name="_Toc463445939"/>
      <w:bookmarkStart w:id="3473" w:name="_Toc463447367"/>
      <w:bookmarkStart w:id="3474" w:name="_Toc463449197"/>
      <w:bookmarkStart w:id="3475" w:name="_Toc464835852"/>
      <w:bookmarkStart w:id="3476" w:name="_Toc464836097"/>
      <w:bookmarkStart w:id="3477" w:name="_Toc464836342"/>
      <w:bookmarkStart w:id="3478" w:name="_Toc464836587"/>
      <w:bookmarkStart w:id="3479" w:name="_Toc464836830"/>
      <w:bookmarkStart w:id="3480" w:name="_Toc465345168"/>
      <w:bookmarkStart w:id="3481" w:name="_Toc465350715"/>
      <w:bookmarkStart w:id="3482" w:name="_Toc465351108"/>
      <w:bookmarkStart w:id="3483" w:name="_Toc466298513"/>
      <w:bookmarkStart w:id="3484" w:name="_Toc466306219"/>
      <w:bookmarkStart w:id="3485" w:name="_Toc466306611"/>
      <w:bookmarkStart w:id="3486" w:name="_Toc466308753"/>
      <w:bookmarkStart w:id="3487" w:name="_Toc466625057"/>
      <w:bookmarkStart w:id="3488" w:name="_Toc467159934"/>
      <w:bookmarkStart w:id="3489" w:name="_Toc467166644"/>
      <w:bookmarkStart w:id="3490" w:name="_Toc467231551"/>
      <w:bookmarkStart w:id="3491" w:name="_Toc468807367"/>
      <w:bookmarkStart w:id="3492" w:name="_Toc468807863"/>
      <w:bookmarkStart w:id="3493" w:name="_Toc468808358"/>
      <w:bookmarkStart w:id="3494" w:name="_Toc468808853"/>
      <w:bookmarkStart w:id="3495" w:name="_Toc468967547"/>
      <w:bookmarkStart w:id="3496" w:name="_Toc468968721"/>
      <w:bookmarkStart w:id="3497" w:name="_Toc469047140"/>
      <w:bookmarkStart w:id="3498" w:name="_Toc469051523"/>
      <w:bookmarkStart w:id="3499" w:name="_Toc469052708"/>
      <w:bookmarkStart w:id="3500" w:name="_Toc469320018"/>
      <w:bookmarkStart w:id="3501" w:name="_Toc469321207"/>
      <w:bookmarkStart w:id="3502" w:name="_Toc469407153"/>
      <w:bookmarkStart w:id="3503" w:name="_Toc469408345"/>
      <w:bookmarkStart w:id="3504" w:name="_Toc469926483"/>
      <w:bookmarkStart w:id="3505" w:name="_Toc469928873"/>
      <w:bookmarkStart w:id="3506" w:name="_Toc470543582"/>
      <w:bookmarkStart w:id="3507" w:name="_Toc470544777"/>
      <w:bookmarkStart w:id="3508" w:name="_Toc470545971"/>
      <w:bookmarkStart w:id="3509" w:name="_Toc470547166"/>
      <w:bookmarkStart w:id="3510" w:name="_Toc472073089"/>
      <w:bookmarkStart w:id="3511" w:name="_Toc472074313"/>
      <w:bookmarkStart w:id="3512" w:name="_Toc472075536"/>
      <w:bookmarkStart w:id="3513" w:name="_Toc478745531"/>
      <w:bookmarkStart w:id="3514" w:name="_Toc478746761"/>
      <w:bookmarkStart w:id="3515" w:name="_Toc478747989"/>
      <w:bookmarkStart w:id="3516" w:name="_Toc480902924"/>
      <w:bookmarkStart w:id="3517" w:name="_Toc480904152"/>
      <w:bookmarkStart w:id="3518" w:name="_Toc480906607"/>
      <w:bookmarkStart w:id="3519" w:name="_Toc480907832"/>
      <w:bookmarkStart w:id="3520" w:name="_Toc482278372"/>
      <w:bookmarkStart w:id="3521" w:name="_Toc482279618"/>
      <w:bookmarkStart w:id="3522" w:name="_Toc482797483"/>
      <w:bookmarkStart w:id="3523" w:name="_Toc484771337"/>
      <w:bookmarkStart w:id="3524" w:name="_Toc485824283"/>
      <w:bookmarkStart w:id="3525" w:name="_Toc485825597"/>
      <w:bookmarkStart w:id="3526" w:name="_Toc463445940"/>
      <w:bookmarkStart w:id="3527" w:name="_Toc463447368"/>
      <w:bookmarkStart w:id="3528" w:name="_Toc463449198"/>
      <w:bookmarkStart w:id="3529" w:name="_Toc464835853"/>
      <w:bookmarkStart w:id="3530" w:name="_Toc464836098"/>
      <w:bookmarkStart w:id="3531" w:name="_Toc464836343"/>
      <w:bookmarkStart w:id="3532" w:name="_Toc464836588"/>
      <w:bookmarkStart w:id="3533" w:name="_Toc464836831"/>
      <w:bookmarkStart w:id="3534" w:name="_Toc465345169"/>
      <w:bookmarkStart w:id="3535" w:name="_Toc465350716"/>
      <w:bookmarkStart w:id="3536" w:name="_Toc465351109"/>
      <w:bookmarkStart w:id="3537" w:name="_Toc466298514"/>
      <w:bookmarkStart w:id="3538" w:name="_Toc466306220"/>
      <w:bookmarkStart w:id="3539" w:name="_Toc466306612"/>
      <w:bookmarkStart w:id="3540" w:name="_Toc466308754"/>
      <w:bookmarkStart w:id="3541" w:name="_Toc466625058"/>
      <w:bookmarkStart w:id="3542" w:name="_Toc467159935"/>
      <w:bookmarkStart w:id="3543" w:name="_Toc467166645"/>
      <w:bookmarkStart w:id="3544" w:name="_Toc467231552"/>
      <w:bookmarkStart w:id="3545" w:name="_Toc468807368"/>
      <w:bookmarkStart w:id="3546" w:name="_Toc468807864"/>
      <w:bookmarkStart w:id="3547" w:name="_Toc468808359"/>
      <w:bookmarkStart w:id="3548" w:name="_Toc468808854"/>
      <w:bookmarkStart w:id="3549" w:name="_Toc468967548"/>
      <w:bookmarkStart w:id="3550" w:name="_Toc468968722"/>
      <w:bookmarkStart w:id="3551" w:name="_Toc469047141"/>
      <w:bookmarkStart w:id="3552" w:name="_Toc469051524"/>
      <w:bookmarkStart w:id="3553" w:name="_Toc469052709"/>
      <w:bookmarkStart w:id="3554" w:name="_Toc469320019"/>
      <w:bookmarkStart w:id="3555" w:name="_Toc469321208"/>
      <w:bookmarkStart w:id="3556" w:name="_Toc469407154"/>
      <w:bookmarkStart w:id="3557" w:name="_Toc469408346"/>
      <w:bookmarkStart w:id="3558" w:name="_Toc469926484"/>
      <w:bookmarkStart w:id="3559" w:name="_Toc469928874"/>
      <w:bookmarkStart w:id="3560" w:name="_Toc470543583"/>
      <w:bookmarkStart w:id="3561" w:name="_Toc470544778"/>
      <w:bookmarkStart w:id="3562" w:name="_Toc470545972"/>
      <w:bookmarkStart w:id="3563" w:name="_Toc470547167"/>
      <w:bookmarkStart w:id="3564" w:name="_Toc472073090"/>
      <w:bookmarkStart w:id="3565" w:name="_Toc472074314"/>
      <w:bookmarkStart w:id="3566" w:name="_Toc472075537"/>
      <w:bookmarkStart w:id="3567" w:name="_Toc478745532"/>
      <w:bookmarkStart w:id="3568" w:name="_Toc478746762"/>
      <w:bookmarkStart w:id="3569" w:name="_Toc478747990"/>
      <w:bookmarkStart w:id="3570" w:name="_Toc480902925"/>
      <w:bookmarkStart w:id="3571" w:name="_Toc480904153"/>
      <w:bookmarkStart w:id="3572" w:name="_Toc480906608"/>
      <w:bookmarkStart w:id="3573" w:name="_Toc480907833"/>
      <w:bookmarkStart w:id="3574" w:name="_Toc482278373"/>
      <w:bookmarkStart w:id="3575" w:name="_Toc482279619"/>
      <w:bookmarkStart w:id="3576" w:name="_Toc482797484"/>
      <w:bookmarkStart w:id="3577" w:name="_Toc484771338"/>
      <w:bookmarkStart w:id="3578" w:name="_Toc485824284"/>
      <w:bookmarkStart w:id="3579" w:name="_Toc485825598"/>
      <w:bookmarkStart w:id="3580" w:name="_Toc463445941"/>
      <w:bookmarkStart w:id="3581" w:name="_Toc463447369"/>
      <w:bookmarkStart w:id="3582" w:name="_Toc463449199"/>
      <w:bookmarkStart w:id="3583" w:name="_Toc464835854"/>
      <w:bookmarkStart w:id="3584" w:name="_Toc464836099"/>
      <w:bookmarkStart w:id="3585" w:name="_Toc464836344"/>
      <w:bookmarkStart w:id="3586" w:name="_Toc464836589"/>
      <w:bookmarkStart w:id="3587" w:name="_Toc464836832"/>
      <w:bookmarkStart w:id="3588" w:name="_Toc465345170"/>
      <w:bookmarkStart w:id="3589" w:name="_Toc465350717"/>
      <w:bookmarkStart w:id="3590" w:name="_Toc465351110"/>
      <w:bookmarkStart w:id="3591" w:name="_Toc466298515"/>
      <w:bookmarkStart w:id="3592" w:name="_Toc466306221"/>
      <w:bookmarkStart w:id="3593" w:name="_Toc466306613"/>
      <w:bookmarkStart w:id="3594" w:name="_Toc466308755"/>
      <w:bookmarkStart w:id="3595" w:name="_Toc466625059"/>
      <w:bookmarkStart w:id="3596" w:name="_Toc467159936"/>
      <w:bookmarkStart w:id="3597" w:name="_Toc467166646"/>
      <w:bookmarkStart w:id="3598" w:name="_Toc467231553"/>
      <w:bookmarkStart w:id="3599" w:name="_Toc468807369"/>
      <w:bookmarkStart w:id="3600" w:name="_Toc468807865"/>
      <w:bookmarkStart w:id="3601" w:name="_Toc468808360"/>
      <w:bookmarkStart w:id="3602" w:name="_Toc468808855"/>
      <w:bookmarkStart w:id="3603" w:name="_Toc468967549"/>
      <w:bookmarkStart w:id="3604" w:name="_Toc468968723"/>
      <w:bookmarkStart w:id="3605" w:name="_Toc469047142"/>
      <w:bookmarkStart w:id="3606" w:name="_Toc469051525"/>
      <w:bookmarkStart w:id="3607" w:name="_Toc469052710"/>
      <w:bookmarkStart w:id="3608" w:name="_Toc469320020"/>
      <w:bookmarkStart w:id="3609" w:name="_Toc469321209"/>
      <w:bookmarkStart w:id="3610" w:name="_Toc469407155"/>
      <w:bookmarkStart w:id="3611" w:name="_Toc469408347"/>
      <w:bookmarkStart w:id="3612" w:name="_Toc469926485"/>
      <w:bookmarkStart w:id="3613" w:name="_Toc469928875"/>
      <w:bookmarkStart w:id="3614" w:name="_Toc470543584"/>
      <w:bookmarkStart w:id="3615" w:name="_Toc470544779"/>
      <w:bookmarkStart w:id="3616" w:name="_Toc470545973"/>
      <w:bookmarkStart w:id="3617" w:name="_Toc470547168"/>
      <w:bookmarkStart w:id="3618" w:name="_Toc472073091"/>
      <w:bookmarkStart w:id="3619" w:name="_Toc472074315"/>
      <w:bookmarkStart w:id="3620" w:name="_Toc472075538"/>
      <w:bookmarkStart w:id="3621" w:name="_Toc478745533"/>
      <w:bookmarkStart w:id="3622" w:name="_Toc478746763"/>
      <w:bookmarkStart w:id="3623" w:name="_Toc478747991"/>
      <w:bookmarkStart w:id="3624" w:name="_Toc480902926"/>
      <w:bookmarkStart w:id="3625" w:name="_Toc480904154"/>
      <w:bookmarkStart w:id="3626" w:name="_Toc480906609"/>
      <w:bookmarkStart w:id="3627" w:name="_Toc480907834"/>
      <w:bookmarkStart w:id="3628" w:name="_Toc482278374"/>
      <w:bookmarkStart w:id="3629" w:name="_Toc482279620"/>
      <w:bookmarkStart w:id="3630" w:name="_Toc482797485"/>
      <w:bookmarkStart w:id="3631" w:name="_Toc484771339"/>
      <w:bookmarkStart w:id="3632" w:name="_Toc485824285"/>
      <w:bookmarkStart w:id="3633" w:name="_Toc485825599"/>
      <w:bookmarkStart w:id="3634" w:name="_Toc463445942"/>
      <w:bookmarkStart w:id="3635" w:name="_Toc463447370"/>
      <w:bookmarkStart w:id="3636" w:name="_Toc463449200"/>
      <w:bookmarkStart w:id="3637" w:name="_Toc464835855"/>
      <w:bookmarkStart w:id="3638" w:name="_Toc464836100"/>
      <w:bookmarkStart w:id="3639" w:name="_Toc464836345"/>
      <w:bookmarkStart w:id="3640" w:name="_Toc464836590"/>
      <w:bookmarkStart w:id="3641" w:name="_Toc464836833"/>
      <w:bookmarkStart w:id="3642" w:name="_Toc465345171"/>
      <w:bookmarkStart w:id="3643" w:name="_Toc465350718"/>
      <w:bookmarkStart w:id="3644" w:name="_Toc465351111"/>
      <w:bookmarkStart w:id="3645" w:name="_Toc466298516"/>
      <w:bookmarkStart w:id="3646" w:name="_Toc466306222"/>
      <w:bookmarkStart w:id="3647" w:name="_Toc466306614"/>
      <w:bookmarkStart w:id="3648" w:name="_Toc466308756"/>
      <w:bookmarkStart w:id="3649" w:name="_Toc466625060"/>
      <w:bookmarkStart w:id="3650" w:name="_Toc467159937"/>
      <w:bookmarkStart w:id="3651" w:name="_Toc467166647"/>
      <w:bookmarkStart w:id="3652" w:name="_Toc467231554"/>
      <w:bookmarkStart w:id="3653" w:name="_Toc468807370"/>
      <w:bookmarkStart w:id="3654" w:name="_Toc468807866"/>
      <w:bookmarkStart w:id="3655" w:name="_Toc468808361"/>
      <w:bookmarkStart w:id="3656" w:name="_Toc468808856"/>
      <w:bookmarkStart w:id="3657" w:name="_Toc468967550"/>
      <w:bookmarkStart w:id="3658" w:name="_Toc468968724"/>
      <w:bookmarkStart w:id="3659" w:name="_Toc469047143"/>
      <w:bookmarkStart w:id="3660" w:name="_Toc469051526"/>
      <w:bookmarkStart w:id="3661" w:name="_Toc469052711"/>
      <w:bookmarkStart w:id="3662" w:name="_Toc469320021"/>
      <w:bookmarkStart w:id="3663" w:name="_Toc469321210"/>
      <w:bookmarkStart w:id="3664" w:name="_Toc469407156"/>
      <w:bookmarkStart w:id="3665" w:name="_Toc469408348"/>
      <w:bookmarkStart w:id="3666" w:name="_Toc469926486"/>
      <w:bookmarkStart w:id="3667" w:name="_Toc469928876"/>
      <w:bookmarkStart w:id="3668" w:name="_Toc470543585"/>
      <w:bookmarkStart w:id="3669" w:name="_Toc470544780"/>
      <w:bookmarkStart w:id="3670" w:name="_Toc470545974"/>
      <w:bookmarkStart w:id="3671" w:name="_Toc470547169"/>
      <w:bookmarkStart w:id="3672" w:name="_Toc472073092"/>
      <w:bookmarkStart w:id="3673" w:name="_Toc472074316"/>
      <w:bookmarkStart w:id="3674" w:name="_Toc472075539"/>
      <w:bookmarkStart w:id="3675" w:name="_Toc478745534"/>
      <w:bookmarkStart w:id="3676" w:name="_Toc478746764"/>
      <w:bookmarkStart w:id="3677" w:name="_Toc478747992"/>
      <w:bookmarkStart w:id="3678" w:name="_Toc480902927"/>
      <w:bookmarkStart w:id="3679" w:name="_Toc480904155"/>
      <w:bookmarkStart w:id="3680" w:name="_Toc480906610"/>
      <w:bookmarkStart w:id="3681" w:name="_Toc480907835"/>
      <w:bookmarkStart w:id="3682" w:name="_Toc482278375"/>
      <w:bookmarkStart w:id="3683" w:name="_Toc482279621"/>
      <w:bookmarkStart w:id="3684" w:name="_Toc482797486"/>
      <w:bookmarkStart w:id="3685" w:name="_Toc484771340"/>
      <w:bookmarkStart w:id="3686" w:name="_Toc485824286"/>
      <w:bookmarkStart w:id="3687" w:name="_Toc485825600"/>
      <w:bookmarkStart w:id="3688" w:name="_Toc463445943"/>
      <w:bookmarkStart w:id="3689" w:name="_Toc463447371"/>
      <w:bookmarkStart w:id="3690" w:name="_Toc463449201"/>
      <w:bookmarkStart w:id="3691" w:name="_Toc464835856"/>
      <w:bookmarkStart w:id="3692" w:name="_Toc464836101"/>
      <w:bookmarkStart w:id="3693" w:name="_Toc464836346"/>
      <w:bookmarkStart w:id="3694" w:name="_Toc464836591"/>
      <w:bookmarkStart w:id="3695" w:name="_Toc464836834"/>
      <w:bookmarkStart w:id="3696" w:name="_Toc465345172"/>
      <w:bookmarkStart w:id="3697" w:name="_Toc465350719"/>
      <w:bookmarkStart w:id="3698" w:name="_Toc465351112"/>
      <w:bookmarkStart w:id="3699" w:name="_Toc466298517"/>
      <w:bookmarkStart w:id="3700" w:name="_Toc466306223"/>
      <w:bookmarkStart w:id="3701" w:name="_Toc466306615"/>
      <w:bookmarkStart w:id="3702" w:name="_Toc466308757"/>
      <w:bookmarkStart w:id="3703" w:name="_Toc466625061"/>
      <w:bookmarkStart w:id="3704" w:name="_Toc467159938"/>
      <w:bookmarkStart w:id="3705" w:name="_Toc467166648"/>
      <w:bookmarkStart w:id="3706" w:name="_Toc467231555"/>
      <w:bookmarkStart w:id="3707" w:name="_Toc468807371"/>
      <w:bookmarkStart w:id="3708" w:name="_Toc468807867"/>
      <w:bookmarkStart w:id="3709" w:name="_Toc468808362"/>
      <w:bookmarkStart w:id="3710" w:name="_Toc468808857"/>
      <w:bookmarkStart w:id="3711" w:name="_Toc468967551"/>
      <w:bookmarkStart w:id="3712" w:name="_Toc468968725"/>
      <w:bookmarkStart w:id="3713" w:name="_Toc469047144"/>
      <w:bookmarkStart w:id="3714" w:name="_Toc469051527"/>
      <w:bookmarkStart w:id="3715" w:name="_Toc469052712"/>
      <w:bookmarkStart w:id="3716" w:name="_Toc469320022"/>
      <w:bookmarkStart w:id="3717" w:name="_Toc469321211"/>
      <w:bookmarkStart w:id="3718" w:name="_Toc469407157"/>
      <w:bookmarkStart w:id="3719" w:name="_Toc469408349"/>
      <w:bookmarkStart w:id="3720" w:name="_Toc469926487"/>
      <w:bookmarkStart w:id="3721" w:name="_Toc469928877"/>
      <w:bookmarkStart w:id="3722" w:name="_Toc470543586"/>
      <w:bookmarkStart w:id="3723" w:name="_Toc470544781"/>
      <w:bookmarkStart w:id="3724" w:name="_Toc470545975"/>
      <w:bookmarkStart w:id="3725" w:name="_Toc470547170"/>
      <w:bookmarkStart w:id="3726" w:name="_Toc472073093"/>
      <w:bookmarkStart w:id="3727" w:name="_Toc472074317"/>
      <w:bookmarkStart w:id="3728" w:name="_Toc472075540"/>
      <w:bookmarkStart w:id="3729" w:name="_Toc478745535"/>
      <w:bookmarkStart w:id="3730" w:name="_Toc478746765"/>
      <w:bookmarkStart w:id="3731" w:name="_Toc478747993"/>
      <w:bookmarkStart w:id="3732" w:name="_Toc480902928"/>
      <w:bookmarkStart w:id="3733" w:name="_Toc480904156"/>
      <w:bookmarkStart w:id="3734" w:name="_Toc480906611"/>
      <w:bookmarkStart w:id="3735" w:name="_Toc480907836"/>
      <w:bookmarkStart w:id="3736" w:name="_Toc482278376"/>
      <w:bookmarkStart w:id="3737" w:name="_Toc482279622"/>
      <w:bookmarkStart w:id="3738" w:name="_Toc482797487"/>
      <w:bookmarkStart w:id="3739" w:name="_Toc484771341"/>
      <w:bookmarkStart w:id="3740" w:name="_Toc485824287"/>
      <w:bookmarkStart w:id="3741" w:name="_Toc485825601"/>
      <w:bookmarkStart w:id="3742" w:name="_Toc463445944"/>
      <w:bookmarkStart w:id="3743" w:name="_Toc463447372"/>
      <w:bookmarkStart w:id="3744" w:name="_Toc463449202"/>
      <w:bookmarkStart w:id="3745" w:name="_Toc464835857"/>
      <w:bookmarkStart w:id="3746" w:name="_Toc464836102"/>
      <w:bookmarkStart w:id="3747" w:name="_Toc464836347"/>
      <w:bookmarkStart w:id="3748" w:name="_Toc464836592"/>
      <w:bookmarkStart w:id="3749" w:name="_Toc464836835"/>
      <w:bookmarkStart w:id="3750" w:name="_Toc465345173"/>
      <w:bookmarkStart w:id="3751" w:name="_Toc465350720"/>
      <w:bookmarkStart w:id="3752" w:name="_Toc465351113"/>
      <w:bookmarkStart w:id="3753" w:name="_Toc466298518"/>
      <w:bookmarkStart w:id="3754" w:name="_Toc466306224"/>
      <w:bookmarkStart w:id="3755" w:name="_Toc466306616"/>
      <w:bookmarkStart w:id="3756" w:name="_Toc466308758"/>
      <w:bookmarkStart w:id="3757" w:name="_Toc466625062"/>
      <w:bookmarkStart w:id="3758" w:name="_Toc467159939"/>
      <w:bookmarkStart w:id="3759" w:name="_Toc467166649"/>
      <w:bookmarkStart w:id="3760" w:name="_Toc467231556"/>
      <w:bookmarkStart w:id="3761" w:name="_Toc468807372"/>
      <w:bookmarkStart w:id="3762" w:name="_Toc468807868"/>
      <w:bookmarkStart w:id="3763" w:name="_Toc468808363"/>
      <w:bookmarkStart w:id="3764" w:name="_Toc468808858"/>
      <w:bookmarkStart w:id="3765" w:name="_Toc468967552"/>
      <w:bookmarkStart w:id="3766" w:name="_Toc468968726"/>
      <w:bookmarkStart w:id="3767" w:name="_Toc469047145"/>
      <w:bookmarkStart w:id="3768" w:name="_Toc469051528"/>
      <w:bookmarkStart w:id="3769" w:name="_Toc469052713"/>
      <w:bookmarkStart w:id="3770" w:name="_Toc469320023"/>
      <w:bookmarkStart w:id="3771" w:name="_Toc469321212"/>
      <w:bookmarkStart w:id="3772" w:name="_Toc469407158"/>
      <w:bookmarkStart w:id="3773" w:name="_Toc469408350"/>
      <w:bookmarkStart w:id="3774" w:name="_Toc469926488"/>
      <w:bookmarkStart w:id="3775" w:name="_Toc469928878"/>
      <w:bookmarkStart w:id="3776" w:name="_Toc470543587"/>
      <w:bookmarkStart w:id="3777" w:name="_Toc470544782"/>
      <w:bookmarkStart w:id="3778" w:name="_Toc470545976"/>
      <w:bookmarkStart w:id="3779" w:name="_Toc470547171"/>
      <w:bookmarkStart w:id="3780" w:name="_Toc472073094"/>
      <w:bookmarkStart w:id="3781" w:name="_Toc472074318"/>
      <w:bookmarkStart w:id="3782" w:name="_Toc472075541"/>
      <w:bookmarkStart w:id="3783" w:name="_Toc478745536"/>
      <w:bookmarkStart w:id="3784" w:name="_Toc478746766"/>
      <w:bookmarkStart w:id="3785" w:name="_Toc478747994"/>
      <w:bookmarkStart w:id="3786" w:name="_Toc480902929"/>
      <w:bookmarkStart w:id="3787" w:name="_Toc480904157"/>
      <w:bookmarkStart w:id="3788" w:name="_Toc480906612"/>
      <w:bookmarkStart w:id="3789" w:name="_Toc480907837"/>
      <w:bookmarkStart w:id="3790" w:name="_Toc482278377"/>
      <w:bookmarkStart w:id="3791" w:name="_Toc482279623"/>
      <w:bookmarkStart w:id="3792" w:name="_Toc482797488"/>
      <w:bookmarkStart w:id="3793" w:name="_Toc484771342"/>
      <w:bookmarkStart w:id="3794" w:name="_Toc485824288"/>
      <w:bookmarkStart w:id="3795" w:name="_Toc485825602"/>
      <w:bookmarkStart w:id="3796" w:name="_Toc463445945"/>
      <w:bookmarkStart w:id="3797" w:name="_Toc463447373"/>
      <w:bookmarkStart w:id="3798" w:name="_Toc463449203"/>
      <w:bookmarkStart w:id="3799" w:name="_Toc464835858"/>
      <w:bookmarkStart w:id="3800" w:name="_Toc464836103"/>
      <w:bookmarkStart w:id="3801" w:name="_Toc464836348"/>
      <w:bookmarkStart w:id="3802" w:name="_Toc464836593"/>
      <w:bookmarkStart w:id="3803" w:name="_Toc464836836"/>
      <w:bookmarkStart w:id="3804" w:name="_Toc465345174"/>
      <w:bookmarkStart w:id="3805" w:name="_Toc465350721"/>
      <w:bookmarkStart w:id="3806" w:name="_Toc465351114"/>
      <w:bookmarkStart w:id="3807" w:name="_Toc466298519"/>
      <w:bookmarkStart w:id="3808" w:name="_Toc466306225"/>
      <w:bookmarkStart w:id="3809" w:name="_Toc466306617"/>
      <w:bookmarkStart w:id="3810" w:name="_Toc466308759"/>
      <w:bookmarkStart w:id="3811" w:name="_Toc466625063"/>
      <w:bookmarkStart w:id="3812" w:name="_Toc467159940"/>
      <w:bookmarkStart w:id="3813" w:name="_Toc467166650"/>
      <w:bookmarkStart w:id="3814" w:name="_Toc467231557"/>
      <w:bookmarkStart w:id="3815" w:name="_Toc468807373"/>
      <w:bookmarkStart w:id="3816" w:name="_Toc468807869"/>
      <w:bookmarkStart w:id="3817" w:name="_Toc468808364"/>
      <w:bookmarkStart w:id="3818" w:name="_Toc468808859"/>
      <w:bookmarkStart w:id="3819" w:name="_Toc468967553"/>
      <w:bookmarkStart w:id="3820" w:name="_Toc468968727"/>
      <w:bookmarkStart w:id="3821" w:name="_Toc469047146"/>
      <w:bookmarkStart w:id="3822" w:name="_Toc469051529"/>
      <w:bookmarkStart w:id="3823" w:name="_Toc469052714"/>
      <w:bookmarkStart w:id="3824" w:name="_Toc469320024"/>
      <w:bookmarkStart w:id="3825" w:name="_Toc469321213"/>
      <w:bookmarkStart w:id="3826" w:name="_Toc469407159"/>
      <w:bookmarkStart w:id="3827" w:name="_Toc469408351"/>
      <w:bookmarkStart w:id="3828" w:name="_Toc469926489"/>
      <w:bookmarkStart w:id="3829" w:name="_Toc469928879"/>
      <w:bookmarkStart w:id="3830" w:name="_Toc470543588"/>
      <w:bookmarkStart w:id="3831" w:name="_Toc470544783"/>
      <w:bookmarkStart w:id="3832" w:name="_Toc470545977"/>
      <w:bookmarkStart w:id="3833" w:name="_Toc470547172"/>
      <w:bookmarkStart w:id="3834" w:name="_Toc472073095"/>
      <w:bookmarkStart w:id="3835" w:name="_Toc472074319"/>
      <w:bookmarkStart w:id="3836" w:name="_Toc472075542"/>
      <w:bookmarkStart w:id="3837" w:name="_Toc478745537"/>
      <w:bookmarkStart w:id="3838" w:name="_Toc478746767"/>
      <w:bookmarkStart w:id="3839" w:name="_Toc478747995"/>
      <w:bookmarkStart w:id="3840" w:name="_Toc480902930"/>
      <w:bookmarkStart w:id="3841" w:name="_Toc480904158"/>
      <w:bookmarkStart w:id="3842" w:name="_Toc480906613"/>
      <w:bookmarkStart w:id="3843" w:name="_Toc480907838"/>
      <w:bookmarkStart w:id="3844" w:name="_Toc482278378"/>
      <w:bookmarkStart w:id="3845" w:name="_Toc482279624"/>
      <w:bookmarkStart w:id="3846" w:name="_Toc482797489"/>
      <w:bookmarkStart w:id="3847" w:name="_Toc484771343"/>
      <w:bookmarkStart w:id="3848" w:name="_Toc485824289"/>
      <w:bookmarkStart w:id="3849" w:name="_Toc485825603"/>
      <w:bookmarkStart w:id="3850" w:name="_Toc463445946"/>
      <w:bookmarkStart w:id="3851" w:name="_Toc463447374"/>
      <w:bookmarkStart w:id="3852" w:name="_Toc463449204"/>
      <w:bookmarkStart w:id="3853" w:name="_Toc464835859"/>
      <w:bookmarkStart w:id="3854" w:name="_Toc464836104"/>
      <w:bookmarkStart w:id="3855" w:name="_Toc464836349"/>
      <w:bookmarkStart w:id="3856" w:name="_Toc464836594"/>
      <w:bookmarkStart w:id="3857" w:name="_Toc464836837"/>
      <w:bookmarkStart w:id="3858" w:name="_Toc465345175"/>
      <w:bookmarkStart w:id="3859" w:name="_Toc465350722"/>
      <w:bookmarkStart w:id="3860" w:name="_Toc465351115"/>
      <w:bookmarkStart w:id="3861" w:name="_Toc466298520"/>
      <w:bookmarkStart w:id="3862" w:name="_Toc466306226"/>
      <w:bookmarkStart w:id="3863" w:name="_Toc466306618"/>
      <w:bookmarkStart w:id="3864" w:name="_Toc466308760"/>
      <w:bookmarkStart w:id="3865" w:name="_Toc466625064"/>
      <w:bookmarkStart w:id="3866" w:name="_Toc467159941"/>
      <w:bookmarkStart w:id="3867" w:name="_Toc467166651"/>
      <w:bookmarkStart w:id="3868" w:name="_Toc467231558"/>
      <w:bookmarkStart w:id="3869" w:name="_Toc468807374"/>
      <w:bookmarkStart w:id="3870" w:name="_Toc468807870"/>
      <w:bookmarkStart w:id="3871" w:name="_Toc468808365"/>
      <w:bookmarkStart w:id="3872" w:name="_Toc468808860"/>
      <w:bookmarkStart w:id="3873" w:name="_Toc468967554"/>
      <w:bookmarkStart w:id="3874" w:name="_Toc468968728"/>
      <w:bookmarkStart w:id="3875" w:name="_Toc469047147"/>
      <w:bookmarkStart w:id="3876" w:name="_Toc469051530"/>
      <w:bookmarkStart w:id="3877" w:name="_Toc469052715"/>
      <w:bookmarkStart w:id="3878" w:name="_Toc469320025"/>
      <w:bookmarkStart w:id="3879" w:name="_Toc469321214"/>
      <w:bookmarkStart w:id="3880" w:name="_Toc469407160"/>
      <w:bookmarkStart w:id="3881" w:name="_Toc469408352"/>
      <w:bookmarkStart w:id="3882" w:name="_Toc469926490"/>
      <w:bookmarkStart w:id="3883" w:name="_Toc469928880"/>
      <w:bookmarkStart w:id="3884" w:name="_Toc470543589"/>
      <w:bookmarkStart w:id="3885" w:name="_Toc470544784"/>
      <w:bookmarkStart w:id="3886" w:name="_Toc470545978"/>
      <w:bookmarkStart w:id="3887" w:name="_Toc470547173"/>
      <w:bookmarkStart w:id="3888" w:name="_Toc472073096"/>
      <w:bookmarkStart w:id="3889" w:name="_Toc472074320"/>
      <w:bookmarkStart w:id="3890" w:name="_Toc472075543"/>
      <w:bookmarkStart w:id="3891" w:name="_Toc478745538"/>
      <w:bookmarkStart w:id="3892" w:name="_Toc478746768"/>
      <w:bookmarkStart w:id="3893" w:name="_Toc478747996"/>
      <w:bookmarkStart w:id="3894" w:name="_Toc480902931"/>
      <w:bookmarkStart w:id="3895" w:name="_Toc480904159"/>
      <w:bookmarkStart w:id="3896" w:name="_Toc480906614"/>
      <w:bookmarkStart w:id="3897" w:name="_Toc480907839"/>
      <w:bookmarkStart w:id="3898" w:name="_Toc482278379"/>
      <w:bookmarkStart w:id="3899" w:name="_Toc482279625"/>
      <w:bookmarkStart w:id="3900" w:name="_Toc482797490"/>
      <w:bookmarkStart w:id="3901" w:name="_Toc484771344"/>
      <w:bookmarkStart w:id="3902" w:name="_Toc485824290"/>
      <w:bookmarkStart w:id="3903" w:name="_Toc485825604"/>
      <w:bookmarkStart w:id="3904" w:name="_Toc463445947"/>
      <w:bookmarkStart w:id="3905" w:name="_Toc463447375"/>
      <w:bookmarkStart w:id="3906" w:name="_Toc463449205"/>
      <w:bookmarkStart w:id="3907" w:name="_Toc464835860"/>
      <w:bookmarkStart w:id="3908" w:name="_Toc464836105"/>
      <w:bookmarkStart w:id="3909" w:name="_Toc464836350"/>
      <w:bookmarkStart w:id="3910" w:name="_Toc464836595"/>
      <w:bookmarkStart w:id="3911" w:name="_Toc464836838"/>
      <w:bookmarkStart w:id="3912" w:name="_Toc465345176"/>
      <w:bookmarkStart w:id="3913" w:name="_Toc465350723"/>
      <w:bookmarkStart w:id="3914" w:name="_Toc465351116"/>
      <w:bookmarkStart w:id="3915" w:name="_Toc466298521"/>
      <w:bookmarkStart w:id="3916" w:name="_Toc466306227"/>
      <w:bookmarkStart w:id="3917" w:name="_Toc466306619"/>
      <w:bookmarkStart w:id="3918" w:name="_Toc466308761"/>
      <w:bookmarkStart w:id="3919" w:name="_Toc466625065"/>
      <w:bookmarkStart w:id="3920" w:name="_Toc467159942"/>
      <w:bookmarkStart w:id="3921" w:name="_Toc467166652"/>
      <w:bookmarkStart w:id="3922" w:name="_Toc467231559"/>
      <w:bookmarkStart w:id="3923" w:name="_Toc468807375"/>
      <w:bookmarkStart w:id="3924" w:name="_Toc468807871"/>
      <w:bookmarkStart w:id="3925" w:name="_Toc468808366"/>
      <w:bookmarkStart w:id="3926" w:name="_Toc468808861"/>
      <w:bookmarkStart w:id="3927" w:name="_Toc468967555"/>
      <w:bookmarkStart w:id="3928" w:name="_Toc468968729"/>
      <w:bookmarkStart w:id="3929" w:name="_Toc469047148"/>
      <w:bookmarkStart w:id="3930" w:name="_Toc469051531"/>
      <w:bookmarkStart w:id="3931" w:name="_Toc469052716"/>
      <w:bookmarkStart w:id="3932" w:name="_Toc469320026"/>
      <w:bookmarkStart w:id="3933" w:name="_Toc469321215"/>
      <w:bookmarkStart w:id="3934" w:name="_Toc469407161"/>
      <w:bookmarkStart w:id="3935" w:name="_Toc469408353"/>
      <w:bookmarkStart w:id="3936" w:name="_Toc469926491"/>
      <w:bookmarkStart w:id="3937" w:name="_Toc469928881"/>
      <w:bookmarkStart w:id="3938" w:name="_Toc470543590"/>
      <w:bookmarkStart w:id="3939" w:name="_Toc470544785"/>
      <w:bookmarkStart w:id="3940" w:name="_Toc470545979"/>
      <w:bookmarkStart w:id="3941" w:name="_Toc470547174"/>
      <w:bookmarkStart w:id="3942" w:name="_Toc472073097"/>
      <w:bookmarkStart w:id="3943" w:name="_Toc472074321"/>
      <w:bookmarkStart w:id="3944" w:name="_Toc472075544"/>
      <w:bookmarkStart w:id="3945" w:name="_Toc478745539"/>
      <w:bookmarkStart w:id="3946" w:name="_Toc478746769"/>
      <w:bookmarkStart w:id="3947" w:name="_Toc478747997"/>
      <w:bookmarkStart w:id="3948" w:name="_Toc480902932"/>
      <w:bookmarkStart w:id="3949" w:name="_Toc480904160"/>
      <w:bookmarkStart w:id="3950" w:name="_Toc480906615"/>
      <w:bookmarkStart w:id="3951" w:name="_Toc480907840"/>
      <w:bookmarkStart w:id="3952" w:name="_Toc482278380"/>
      <w:bookmarkStart w:id="3953" w:name="_Toc482279626"/>
      <w:bookmarkStart w:id="3954" w:name="_Toc482797491"/>
      <w:bookmarkStart w:id="3955" w:name="_Toc484771345"/>
      <w:bookmarkStart w:id="3956" w:name="_Toc485824291"/>
      <w:bookmarkStart w:id="3957" w:name="_Toc485825605"/>
      <w:bookmarkStart w:id="3958" w:name="_Toc463445958"/>
      <w:bookmarkStart w:id="3959" w:name="_Toc463447386"/>
      <w:bookmarkStart w:id="3960" w:name="_Toc463449216"/>
      <w:bookmarkStart w:id="3961" w:name="_Toc464835871"/>
      <w:bookmarkStart w:id="3962" w:name="_Toc464836116"/>
      <w:bookmarkStart w:id="3963" w:name="_Toc464836361"/>
      <w:bookmarkStart w:id="3964" w:name="_Toc464836606"/>
      <w:bookmarkStart w:id="3965" w:name="_Toc464836849"/>
      <w:bookmarkStart w:id="3966" w:name="_Toc465345187"/>
      <w:bookmarkStart w:id="3967" w:name="_Toc465350734"/>
      <w:bookmarkStart w:id="3968" w:name="_Toc465351127"/>
      <w:bookmarkStart w:id="3969" w:name="_Toc466298532"/>
      <w:bookmarkStart w:id="3970" w:name="_Toc466306238"/>
      <w:bookmarkStart w:id="3971" w:name="_Toc466306630"/>
      <w:bookmarkStart w:id="3972" w:name="_Toc466308772"/>
      <w:bookmarkStart w:id="3973" w:name="_Toc466625076"/>
      <w:bookmarkStart w:id="3974" w:name="_Toc467159953"/>
      <w:bookmarkStart w:id="3975" w:name="_Toc467166663"/>
      <w:bookmarkStart w:id="3976" w:name="_Toc467231570"/>
      <w:bookmarkStart w:id="3977" w:name="_Toc468807386"/>
      <w:bookmarkStart w:id="3978" w:name="_Toc468807882"/>
      <w:bookmarkStart w:id="3979" w:name="_Toc468808377"/>
      <w:bookmarkStart w:id="3980" w:name="_Toc468808872"/>
      <w:bookmarkStart w:id="3981" w:name="_Toc468967566"/>
      <w:bookmarkStart w:id="3982" w:name="_Toc468968740"/>
      <w:bookmarkStart w:id="3983" w:name="_Toc469047159"/>
      <w:bookmarkStart w:id="3984" w:name="_Toc469051542"/>
      <w:bookmarkStart w:id="3985" w:name="_Toc469052727"/>
      <w:bookmarkStart w:id="3986" w:name="_Toc469320037"/>
      <w:bookmarkStart w:id="3987" w:name="_Toc469321226"/>
      <w:bookmarkStart w:id="3988" w:name="_Toc469407172"/>
      <w:bookmarkStart w:id="3989" w:name="_Toc469408364"/>
      <w:bookmarkStart w:id="3990" w:name="_Toc469926502"/>
      <w:bookmarkStart w:id="3991" w:name="_Toc469928892"/>
      <w:bookmarkStart w:id="3992" w:name="_Toc470543601"/>
      <w:bookmarkStart w:id="3993" w:name="_Toc470544796"/>
      <w:bookmarkStart w:id="3994" w:name="_Toc470545990"/>
      <w:bookmarkStart w:id="3995" w:name="_Toc470547185"/>
      <w:bookmarkStart w:id="3996" w:name="_Toc472073108"/>
      <w:bookmarkStart w:id="3997" w:name="_Toc472074332"/>
      <w:bookmarkStart w:id="3998" w:name="_Toc472075555"/>
      <w:bookmarkStart w:id="3999" w:name="_Toc478745550"/>
      <w:bookmarkStart w:id="4000" w:name="_Toc478746780"/>
      <w:bookmarkStart w:id="4001" w:name="_Toc478748008"/>
      <w:bookmarkStart w:id="4002" w:name="_Toc480902943"/>
      <w:bookmarkStart w:id="4003" w:name="_Toc480904171"/>
      <w:bookmarkStart w:id="4004" w:name="_Toc480906626"/>
      <w:bookmarkStart w:id="4005" w:name="_Toc480907851"/>
      <w:bookmarkStart w:id="4006" w:name="_Toc482278391"/>
      <w:bookmarkStart w:id="4007" w:name="_Toc482279637"/>
      <w:bookmarkStart w:id="4008" w:name="_Toc482797502"/>
      <w:bookmarkStart w:id="4009" w:name="_Toc484771356"/>
      <w:bookmarkStart w:id="4010" w:name="_Toc485824302"/>
      <w:bookmarkStart w:id="4011" w:name="_Toc485825616"/>
      <w:bookmarkStart w:id="4012" w:name="_Toc463445963"/>
      <w:bookmarkStart w:id="4013" w:name="_Toc463447391"/>
      <w:bookmarkStart w:id="4014" w:name="_Toc463449221"/>
      <w:bookmarkStart w:id="4015" w:name="_Toc464835876"/>
      <w:bookmarkStart w:id="4016" w:name="_Toc464836121"/>
      <w:bookmarkStart w:id="4017" w:name="_Toc464836366"/>
      <w:bookmarkStart w:id="4018" w:name="_Toc464836611"/>
      <w:bookmarkStart w:id="4019" w:name="_Toc464836854"/>
      <w:bookmarkStart w:id="4020" w:name="_Toc465345192"/>
      <w:bookmarkStart w:id="4021" w:name="_Toc465350739"/>
      <w:bookmarkStart w:id="4022" w:name="_Toc465351132"/>
      <w:bookmarkStart w:id="4023" w:name="_Toc466298537"/>
      <w:bookmarkStart w:id="4024" w:name="_Toc466306243"/>
      <w:bookmarkStart w:id="4025" w:name="_Toc466306635"/>
      <w:bookmarkStart w:id="4026" w:name="_Toc466308777"/>
      <w:bookmarkStart w:id="4027" w:name="_Toc466625081"/>
      <w:bookmarkStart w:id="4028" w:name="_Toc467159958"/>
      <w:bookmarkStart w:id="4029" w:name="_Toc467166668"/>
      <w:bookmarkStart w:id="4030" w:name="_Toc467231575"/>
      <w:bookmarkStart w:id="4031" w:name="_Toc468807391"/>
      <w:bookmarkStart w:id="4032" w:name="_Toc468807887"/>
      <w:bookmarkStart w:id="4033" w:name="_Toc468808382"/>
      <w:bookmarkStart w:id="4034" w:name="_Toc468808877"/>
      <w:bookmarkStart w:id="4035" w:name="_Toc468967571"/>
      <w:bookmarkStart w:id="4036" w:name="_Toc468968745"/>
      <w:bookmarkStart w:id="4037" w:name="_Toc469047164"/>
      <w:bookmarkStart w:id="4038" w:name="_Toc469051547"/>
      <w:bookmarkStart w:id="4039" w:name="_Toc469052732"/>
      <w:bookmarkStart w:id="4040" w:name="_Toc469320042"/>
      <w:bookmarkStart w:id="4041" w:name="_Toc469321231"/>
      <w:bookmarkStart w:id="4042" w:name="_Toc469407177"/>
      <w:bookmarkStart w:id="4043" w:name="_Toc469408369"/>
      <w:bookmarkStart w:id="4044" w:name="_Toc469926507"/>
      <w:bookmarkStart w:id="4045" w:name="_Toc469928897"/>
      <w:bookmarkStart w:id="4046" w:name="_Toc470543606"/>
      <w:bookmarkStart w:id="4047" w:name="_Toc470544801"/>
      <w:bookmarkStart w:id="4048" w:name="_Toc470545995"/>
      <w:bookmarkStart w:id="4049" w:name="_Toc470547190"/>
      <w:bookmarkStart w:id="4050" w:name="_Toc472073113"/>
      <w:bookmarkStart w:id="4051" w:name="_Toc472074337"/>
      <w:bookmarkStart w:id="4052" w:name="_Toc472075560"/>
      <w:bookmarkStart w:id="4053" w:name="_Toc478745555"/>
      <w:bookmarkStart w:id="4054" w:name="_Toc478746785"/>
      <w:bookmarkStart w:id="4055" w:name="_Toc478748013"/>
      <w:bookmarkStart w:id="4056" w:name="_Toc480902948"/>
      <w:bookmarkStart w:id="4057" w:name="_Toc480904176"/>
      <w:bookmarkStart w:id="4058" w:name="_Toc480906631"/>
      <w:bookmarkStart w:id="4059" w:name="_Toc480907856"/>
      <w:bookmarkStart w:id="4060" w:name="_Toc482278396"/>
      <w:bookmarkStart w:id="4061" w:name="_Toc482279642"/>
      <w:bookmarkStart w:id="4062" w:name="_Toc482797507"/>
      <w:bookmarkStart w:id="4063" w:name="_Toc484771361"/>
      <w:bookmarkStart w:id="4064" w:name="_Toc485824307"/>
      <w:bookmarkStart w:id="4065" w:name="_Toc485825621"/>
      <w:bookmarkStart w:id="4066" w:name="_Toc463445973"/>
      <w:bookmarkStart w:id="4067" w:name="_Toc463447401"/>
      <w:bookmarkStart w:id="4068" w:name="_Toc463449231"/>
      <w:bookmarkStart w:id="4069" w:name="_Toc464835886"/>
      <w:bookmarkStart w:id="4070" w:name="_Toc464836131"/>
      <w:bookmarkStart w:id="4071" w:name="_Toc464836376"/>
      <w:bookmarkStart w:id="4072" w:name="_Toc464836621"/>
      <w:bookmarkStart w:id="4073" w:name="_Toc464836864"/>
      <w:bookmarkStart w:id="4074" w:name="_Toc465345202"/>
      <w:bookmarkStart w:id="4075" w:name="_Toc465350749"/>
      <w:bookmarkStart w:id="4076" w:name="_Toc465351142"/>
      <w:bookmarkStart w:id="4077" w:name="_Toc466298547"/>
      <w:bookmarkStart w:id="4078" w:name="_Toc466306253"/>
      <w:bookmarkStart w:id="4079" w:name="_Toc466306645"/>
      <w:bookmarkStart w:id="4080" w:name="_Toc466308787"/>
      <w:bookmarkStart w:id="4081" w:name="_Toc466625091"/>
      <w:bookmarkStart w:id="4082" w:name="_Toc467159968"/>
      <w:bookmarkStart w:id="4083" w:name="_Toc467166678"/>
      <w:bookmarkStart w:id="4084" w:name="_Toc467231585"/>
      <w:bookmarkStart w:id="4085" w:name="_Toc468807401"/>
      <w:bookmarkStart w:id="4086" w:name="_Toc468807897"/>
      <w:bookmarkStart w:id="4087" w:name="_Toc468808392"/>
      <w:bookmarkStart w:id="4088" w:name="_Toc468808887"/>
      <w:bookmarkStart w:id="4089" w:name="_Toc468967581"/>
      <w:bookmarkStart w:id="4090" w:name="_Toc468968755"/>
      <w:bookmarkStart w:id="4091" w:name="_Toc469047174"/>
      <w:bookmarkStart w:id="4092" w:name="_Toc469051557"/>
      <w:bookmarkStart w:id="4093" w:name="_Toc469052742"/>
      <w:bookmarkStart w:id="4094" w:name="_Toc469320052"/>
      <w:bookmarkStart w:id="4095" w:name="_Toc469321241"/>
      <w:bookmarkStart w:id="4096" w:name="_Toc469407187"/>
      <w:bookmarkStart w:id="4097" w:name="_Toc469408379"/>
      <w:bookmarkStart w:id="4098" w:name="_Toc469926517"/>
      <w:bookmarkStart w:id="4099" w:name="_Toc469928907"/>
      <w:bookmarkStart w:id="4100" w:name="_Toc470543616"/>
      <w:bookmarkStart w:id="4101" w:name="_Toc470544811"/>
      <w:bookmarkStart w:id="4102" w:name="_Toc470546005"/>
      <w:bookmarkStart w:id="4103" w:name="_Toc470547200"/>
      <w:bookmarkStart w:id="4104" w:name="_Toc472073123"/>
      <w:bookmarkStart w:id="4105" w:name="_Toc472074347"/>
      <w:bookmarkStart w:id="4106" w:name="_Toc472075570"/>
      <w:bookmarkStart w:id="4107" w:name="_Toc478745565"/>
      <w:bookmarkStart w:id="4108" w:name="_Toc478746795"/>
      <w:bookmarkStart w:id="4109" w:name="_Toc478748023"/>
      <w:bookmarkStart w:id="4110" w:name="_Toc480902958"/>
      <w:bookmarkStart w:id="4111" w:name="_Toc480904186"/>
      <w:bookmarkStart w:id="4112" w:name="_Toc480906641"/>
      <w:bookmarkStart w:id="4113" w:name="_Toc480907866"/>
      <w:bookmarkStart w:id="4114" w:name="_Toc482278406"/>
      <w:bookmarkStart w:id="4115" w:name="_Toc482279652"/>
      <w:bookmarkStart w:id="4116" w:name="_Toc482797517"/>
      <w:bookmarkStart w:id="4117" w:name="_Toc484771371"/>
      <w:bookmarkStart w:id="4118" w:name="_Toc485824317"/>
      <w:bookmarkStart w:id="4119" w:name="_Toc485825631"/>
      <w:bookmarkStart w:id="4120" w:name="_Toc463445978"/>
      <w:bookmarkStart w:id="4121" w:name="_Toc463447406"/>
      <w:bookmarkStart w:id="4122" w:name="_Toc463449236"/>
      <w:bookmarkStart w:id="4123" w:name="_Toc464835891"/>
      <w:bookmarkStart w:id="4124" w:name="_Toc464836136"/>
      <w:bookmarkStart w:id="4125" w:name="_Toc464836381"/>
      <w:bookmarkStart w:id="4126" w:name="_Toc464836626"/>
      <w:bookmarkStart w:id="4127" w:name="_Toc464836869"/>
      <w:bookmarkStart w:id="4128" w:name="_Toc465345207"/>
      <w:bookmarkStart w:id="4129" w:name="_Toc465350754"/>
      <w:bookmarkStart w:id="4130" w:name="_Toc465351147"/>
      <w:bookmarkStart w:id="4131" w:name="_Toc466298552"/>
      <w:bookmarkStart w:id="4132" w:name="_Toc466306258"/>
      <w:bookmarkStart w:id="4133" w:name="_Toc466306650"/>
      <w:bookmarkStart w:id="4134" w:name="_Toc466308792"/>
      <w:bookmarkStart w:id="4135" w:name="_Toc466625096"/>
      <w:bookmarkStart w:id="4136" w:name="_Toc467159973"/>
      <w:bookmarkStart w:id="4137" w:name="_Toc467166683"/>
      <w:bookmarkStart w:id="4138" w:name="_Toc467231590"/>
      <w:bookmarkStart w:id="4139" w:name="_Toc468807406"/>
      <w:bookmarkStart w:id="4140" w:name="_Toc468807902"/>
      <w:bookmarkStart w:id="4141" w:name="_Toc468808397"/>
      <w:bookmarkStart w:id="4142" w:name="_Toc468808892"/>
      <w:bookmarkStart w:id="4143" w:name="_Toc468967586"/>
      <w:bookmarkStart w:id="4144" w:name="_Toc468968760"/>
      <w:bookmarkStart w:id="4145" w:name="_Toc469047179"/>
      <w:bookmarkStart w:id="4146" w:name="_Toc469051562"/>
      <w:bookmarkStart w:id="4147" w:name="_Toc469052747"/>
      <w:bookmarkStart w:id="4148" w:name="_Toc469320057"/>
      <w:bookmarkStart w:id="4149" w:name="_Toc469321246"/>
      <w:bookmarkStart w:id="4150" w:name="_Toc469407192"/>
      <w:bookmarkStart w:id="4151" w:name="_Toc469408384"/>
      <w:bookmarkStart w:id="4152" w:name="_Toc469926522"/>
      <w:bookmarkStart w:id="4153" w:name="_Toc469928912"/>
      <w:bookmarkStart w:id="4154" w:name="_Toc470543621"/>
      <w:bookmarkStart w:id="4155" w:name="_Toc470544816"/>
      <w:bookmarkStart w:id="4156" w:name="_Toc470546010"/>
      <w:bookmarkStart w:id="4157" w:name="_Toc470547205"/>
      <w:bookmarkStart w:id="4158" w:name="_Toc472073128"/>
      <w:bookmarkStart w:id="4159" w:name="_Toc472074352"/>
      <w:bookmarkStart w:id="4160" w:name="_Toc472075575"/>
      <w:bookmarkStart w:id="4161" w:name="_Toc478745570"/>
      <w:bookmarkStart w:id="4162" w:name="_Toc478746800"/>
      <w:bookmarkStart w:id="4163" w:name="_Toc478748028"/>
      <w:bookmarkStart w:id="4164" w:name="_Toc480902963"/>
      <w:bookmarkStart w:id="4165" w:name="_Toc480904191"/>
      <w:bookmarkStart w:id="4166" w:name="_Toc480906646"/>
      <w:bookmarkStart w:id="4167" w:name="_Toc480907871"/>
      <w:bookmarkStart w:id="4168" w:name="_Toc482278411"/>
      <w:bookmarkStart w:id="4169" w:name="_Toc482279657"/>
      <w:bookmarkStart w:id="4170" w:name="_Toc482797522"/>
      <w:bookmarkStart w:id="4171" w:name="_Toc484771376"/>
      <w:bookmarkStart w:id="4172" w:name="_Toc485824322"/>
      <w:bookmarkStart w:id="4173" w:name="_Toc485825636"/>
      <w:bookmarkStart w:id="4174" w:name="_Toc463445983"/>
      <w:bookmarkStart w:id="4175" w:name="_Toc463447411"/>
      <w:bookmarkStart w:id="4176" w:name="_Toc463449241"/>
      <w:bookmarkStart w:id="4177" w:name="_Toc464835896"/>
      <w:bookmarkStart w:id="4178" w:name="_Toc464836141"/>
      <w:bookmarkStart w:id="4179" w:name="_Toc464836386"/>
      <w:bookmarkStart w:id="4180" w:name="_Toc464836631"/>
      <w:bookmarkStart w:id="4181" w:name="_Toc464836874"/>
      <w:bookmarkStart w:id="4182" w:name="_Toc465345212"/>
      <w:bookmarkStart w:id="4183" w:name="_Toc465350759"/>
      <w:bookmarkStart w:id="4184" w:name="_Toc465351152"/>
      <w:bookmarkStart w:id="4185" w:name="_Toc466298557"/>
      <w:bookmarkStart w:id="4186" w:name="_Toc466306263"/>
      <w:bookmarkStart w:id="4187" w:name="_Toc466306655"/>
      <w:bookmarkStart w:id="4188" w:name="_Toc466308797"/>
      <w:bookmarkStart w:id="4189" w:name="_Toc466625101"/>
      <w:bookmarkStart w:id="4190" w:name="_Toc467159978"/>
      <w:bookmarkStart w:id="4191" w:name="_Toc467166688"/>
      <w:bookmarkStart w:id="4192" w:name="_Toc467231595"/>
      <w:bookmarkStart w:id="4193" w:name="_Toc468807411"/>
      <w:bookmarkStart w:id="4194" w:name="_Toc468807907"/>
      <w:bookmarkStart w:id="4195" w:name="_Toc468808402"/>
      <w:bookmarkStart w:id="4196" w:name="_Toc468808897"/>
      <w:bookmarkStart w:id="4197" w:name="_Toc468967591"/>
      <w:bookmarkStart w:id="4198" w:name="_Toc468968765"/>
      <w:bookmarkStart w:id="4199" w:name="_Toc469047184"/>
      <w:bookmarkStart w:id="4200" w:name="_Toc469051567"/>
      <w:bookmarkStart w:id="4201" w:name="_Toc469052752"/>
      <w:bookmarkStart w:id="4202" w:name="_Toc469320062"/>
      <w:bookmarkStart w:id="4203" w:name="_Toc469321251"/>
      <w:bookmarkStart w:id="4204" w:name="_Toc469407197"/>
      <w:bookmarkStart w:id="4205" w:name="_Toc469408389"/>
      <w:bookmarkStart w:id="4206" w:name="_Toc469926527"/>
      <w:bookmarkStart w:id="4207" w:name="_Toc469928917"/>
      <w:bookmarkStart w:id="4208" w:name="_Toc470543626"/>
      <w:bookmarkStart w:id="4209" w:name="_Toc470544821"/>
      <w:bookmarkStart w:id="4210" w:name="_Toc470546015"/>
      <w:bookmarkStart w:id="4211" w:name="_Toc470547210"/>
      <w:bookmarkStart w:id="4212" w:name="_Toc472073133"/>
      <w:bookmarkStart w:id="4213" w:name="_Toc472074357"/>
      <w:bookmarkStart w:id="4214" w:name="_Toc472075580"/>
      <w:bookmarkStart w:id="4215" w:name="_Toc478745575"/>
      <w:bookmarkStart w:id="4216" w:name="_Toc478746805"/>
      <w:bookmarkStart w:id="4217" w:name="_Toc478748033"/>
      <w:bookmarkStart w:id="4218" w:name="_Toc480902968"/>
      <w:bookmarkStart w:id="4219" w:name="_Toc480904196"/>
      <w:bookmarkStart w:id="4220" w:name="_Toc480906651"/>
      <w:bookmarkStart w:id="4221" w:name="_Toc480907876"/>
      <w:bookmarkStart w:id="4222" w:name="_Toc482278416"/>
      <w:bookmarkStart w:id="4223" w:name="_Toc482279662"/>
      <w:bookmarkStart w:id="4224" w:name="_Toc482797527"/>
      <w:bookmarkStart w:id="4225" w:name="_Toc484771381"/>
      <w:bookmarkStart w:id="4226" w:name="_Toc485824327"/>
      <w:bookmarkStart w:id="4227" w:name="_Toc485825641"/>
      <w:bookmarkStart w:id="4228" w:name="_Toc463445993"/>
      <w:bookmarkStart w:id="4229" w:name="_Toc463447421"/>
      <w:bookmarkStart w:id="4230" w:name="_Toc463449251"/>
      <w:bookmarkStart w:id="4231" w:name="_Toc464835906"/>
      <w:bookmarkStart w:id="4232" w:name="_Toc464836151"/>
      <w:bookmarkStart w:id="4233" w:name="_Toc464836396"/>
      <w:bookmarkStart w:id="4234" w:name="_Toc464836641"/>
      <w:bookmarkStart w:id="4235" w:name="_Toc464836884"/>
      <w:bookmarkStart w:id="4236" w:name="_Toc465345222"/>
      <w:bookmarkStart w:id="4237" w:name="_Toc465350769"/>
      <w:bookmarkStart w:id="4238" w:name="_Toc465351162"/>
      <w:bookmarkStart w:id="4239" w:name="_Toc466298567"/>
      <w:bookmarkStart w:id="4240" w:name="_Toc466306273"/>
      <w:bookmarkStart w:id="4241" w:name="_Toc466306665"/>
      <w:bookmarkStart w:id="4242" w:name="_Toc466308807"/>
      <w:bookmarkStart w:id="4243" w:name="_Toc466625111"/>
      <w:bookmarkStart w:id="4244" w:name="_Toc467159988"/>
      <w:bookmarkStart w:id="4245" w:name="_Toc467166698"/>
      <w:bookmarkStart w:id="4246" w:name="_Toc467231605"/>
      <w:bookmarkStart w:id="4247" w:name="_Toc468807421"/>
      <w:bookmarkStart w:id="4248" w:name="_Toc468807917"/>
      <w:bookmarkStart w:id="4249" w:name="_Toc468808412"/>
      <w:bookmarkStart w:id="4250" w:name="_Toc468808907"/>
      <w:bookmarkStart w:id="4251" w:name="_Toc468967601"/>
      <w:bookmarkStart w:id="4252" w:name="_Toc468968775"/>
      <w:bookmarkStart w:id="4253" w:name="_Toc469047194"/>
      <w:bookmarkStart w:id="4254" w:name="_Toc469051577"/>
      <w:bookmarkStart w:id="4255" w:name="_Toc469052762"/>
      <w:bookmarkStart w:id="4256" w:name="_Toc469320072"/>
      <w:bookmarkStart w:id="4257" w:name="_Toc469321261"/>
      <w:bookmarkStart w:id="4258" w:name="_Toc469407207"/>
      <w:bookmarkStart w:id="4259" w:name="_Toc469408399"/>
      <w:bookmarkStart w:id="4260" w:name="_Toc469926537"/>
      <w:bookmarkStart w:id="4261" w:name="_Toc469928927"/>
      <w:bookmarkStart w:id="4262" w:name="_Toc470543636"/>
      <w:bookmarkStart w:id="4263" w:name="_Toc470544831"/>
      <w:bookmarkStart w:id="4264" w:name="_Toc470546025"/>
      <w:bookmarkStart w:id="4265" w:name="_Toc470547220"/>
      <w:bookmarkStart w:id="4266" w:name="_Toc472073143"/>
      <w:bookmarkStart w:id="4267" w:name="_Toc472074367"/>
      <w:bookmarkStart w:id="4268" w:name="_Toc472075590"/>
      <w:bookmarkStart w:id="4269" w:name="_Toc478745585"/>
      <w:bookmarkStart w:id="4270" w:name="_Toc478746815"/>
      <w:bookmarkStart w:id="4271" w:name="_Toc478748043"/>
      <w:bookmarkStart w:id="4272" w:name="_Toc480902978"/>
      <w:bookmarkStart w:id="4273" w:name="_Toc480904206"/>
      <w:bookmarkStart w:id="4274" w:name="_Toc480906661"/>
      <w:bookmarkStart w:id="4275" w:name="_Toc480907886"/>
      <w:bookmarkStart w:id="4276" w:name="_Toc482278426"/>
      <w:bookmarkStart w:id="4277" w:name="_Toc482279672"/>
      <w:bookmarkStart w:id="4278" w:name="_Toc482797537"/>
      <w:bookmarkStart w:id="4279" w:name="_Toc484771391"/>
      <w:bookmarkStart w:id="4280" w:name="_Toc485824337"/>
      <w:bookmarkStart w:id="4281" w:name="_Toc485825651"/>
      <w:bookmarkStart w:id="4282" w:name="_Toc463445998"/>
      <w:bookmarkStart w:id="4283" w:name="_Toc463447426"/>
      <w:bookmarkStart w:id="4284" w:name="_Toc463449256"/>
      <w:bookmarkStart w:id="4285" w:name="_Toc464835911"/>
      <w:bookmarkStart w:id="4286" w:name="_Toc464836156"/>
      <w:bookmarkStart w:id="4287" w:name="_Toc464836401"/>
      <w:bookmarkStart w:id="4288" w:name="_Toc464836646"/>
      <w:bookmarkStart w:id="4289" w:name="_Toc464836889"/>
      <w:bookmarkStart w:id="4290" w:name="_Toc465345227"/>
      <w:bookmarkStart w:id="4291" w:name="_Toc465350774"/>
      <w:bookmarkStart w:id="4292" w:name="_Toc465351167"/>
      <w:bookmarkStart w:id="4293" w:name="_Toc466298572"/>
      <w:bookmarkStart w:id="4294" w:name="_Toc466306278"/>
      <w:bookmarkStart w:id="4295" w:name="_Toc466306670"/>
      <w:bookmarkStart w:id="4296" w:name="_Toc466308812"/>
      <w:bookmarkStart w:id="4297" w:name="_Toc466625116"/>
      <w:bookmarkStart w:id="4298" w:name="_Toc467159993"/>
      <w:bookmarkStart w:id="4299" w:name="_Toc467166703"/>
      <w:bookmarkStart w:id="4300" w:name="_Toc467231610"/>
      <w:bookmarkStart w:id="4301" w:name="_Toc468807426"/>
      <w:bookmarkStart w:id="4302" w:name="_Toc468807922"/>
      <w:bookmarkStart w:id="4303" w:name="_Toc468808417"/>
      <w:bookmarkStart w:id="4304" w:name="_Toc468808912"/>
      <w:bookmarkStart w:id="4305" w:name="_Toc468967606"/>
      <w:bookmarkStart w:id="4306" w:name="_Toc468968780"/>
      <w:bookmarkStart w:id="4307" w:name="_Toc469047199"/>
      <w:bookmarkStart w:id="4308" w:name="_Toc469051582"/>
      <w:bookmarkStart w:id="4309" w:name="_Toc469052767"/>
      <w:bookmarkStart w:id="4310" w:name="_Toc469320077"/>
      <w:bookmarkStart w:id="4311" w:name="_Toc469321266"/>
      <w:bookmarkStart w:id="4312" w:name="_Toc469407212"/>
      <w:bookmarkStart w:id="4313" w:name="_Toc469408404"/>
      <w:bookmarkStart w:id="4314" w:name="_Toc469926542"/>
      <w:bookmarkStart w:id="4315" w:name="_Toc469928932"/>
      <w:bookmarkStart w:id="4316" w:name="_Toc470543641"/>
      <w:bookmarkStart w:id="4317" w:name="_Toc470544836"/>
      <w:bookmarkStart w:id="4318" w:name="_Toc470546030"/>
      <w:bookmarkStart w:id="4319" w:name="_Toc470547225"/>
      <w:bookmarkStart w:id="4320" w:name="_Toc472073148"/>
      <w:bookmarkStart w:id="4321" w:name="_Toc472074372"/>
      <w:bookmarkStart w:id="4322" w:name="_Toc472075595"/>
      <w:bookmarkStart w:id="4323" w:name="_Toc478745590"/>
      <w:bookmarkStart w:id="4324" w:name="_Toc478746820"/>
      <w:bookmarkStart w:id="4325" w:name="_Toc478748048"/>
      <w:bookmarkStart w:id="4326" w:name="_Toc480902983"/>
      <w:bookmarkStart w:id="4327" w:name="_Toc480904211"/>
      <w:bookmarkStart w:id="4328" w:name="_Toc480906666"/>
      <w:bookmarkStart w:id="4329" w:name="_Toc480907891"/>
      <w:bookmarkStart w:id="4330" w:name="_Toc482278431"/>
      <w:bookmarkStart w:id="4331" w:name="_Toc482279677"/>
      <w:bookmarkStart w:id="4332" w:name="_Toc482797542"/>
      <w:bookmarkStart w:id="4333" w:name="_Toc484771396"/>
      <w:bookmarkStart w:id="4334" w:name="_Toc485824342"/>
      <w:bookmarkStart w:id="4335" w:name="_Toc485825656"/>
      <w:bookmarkStart w:id="4336" w:name="_Toc463446006"/>
      <w:bookmarkStart w:id="4337" w:name="_Toc463447434"/>
      <w:bookmarkStart w:id="4338" w:name="_Toc463449264"/>
      <w:bookmarkStart w:id="4339" w:name="_Toc464835919"/>
      <w:bookmarkStart w:id="4340" w:name="_Toc464836164"/>
      <w:bookmarkStart w:id="4341" w:name="_Toc464836409"/>
      <w:bookmarkStart w:id="4342" w:name="_Toc464836654"/>
      <w:bookmarkStart w:id="4343" w:name="_Toc464836897"/>
      <w:bookmarkStart w:id="4344" w:name="_Toc465345235"/>
      <w:bookmarkStart w:id="4345" w:name="_Toc465350782"/>
      <w:bookmarkStart w:id="4346" w:name="_Toc465351175"/>
      <w:bookmarkStart w:id="4347" w:name="_Toc466298580"/>
      <w:bookmarkStart w:id="4348" w:name="_Toc466306286"/>
      <w:bookmarkStart w:id="4349" w:name="_Toc466306678"/>
      <w:bookmarkStart w:id="4350" w:name="_Toc466308820"/>
      <w:bookmarkStart w:id="4351" w:name="_Toc466625124"/>
      <w:bookmarkStart w:id="4352" w:name="_Toc467160001"/>
      <w:bookmarkStart w:id="4353" w:name="_Toc467166711"/>
      <w:bookmarkStart w:id="4354" w:name="_Toc467231618"/>
      <w:bookmarkStart w:id="4355" w:name="_Toc468807434"/>
      <w:bookmarkStart w:id="4356" w:name="_Toc468807930"/>
      <w:bookmarkStart w:id="4357" w:name="_Toc468808425"/>
      <w:bookmarkStart w:id="4358" w:name="_Toc468808920"/>
      <w:bookmarkStart w:id="4359" w:name="_Toc468967614"/>
      <w:bookmarkStart w:id="4360" w:name="_Toc468968788"/>
      <w:bookmarkStart w:id="4361" w:name="_Toc469047207"/>
      <w:bookmarkStart w:id="4362" w:name="_Toc469051590"/>
      <w:bookmarkStart w:id="4363" w:name="_Toc469052775"/>
      <w:bookmarkStart w:id="4364" w:name="_Toc469320085"/>
      <w:bookmarkStart w:id="4365" w:name="_Toc469321274"/>
      <w:bookmarkStart w:id="4366" w:name="_Toc469407220"/>
      <w:bookmarkStart w:id="4367" w:name="_Toc469408412"/>
      <w:bookmarkStart w:id="4368" w:name="_Toc469926550"/>
      <w:bookmarkStart w:id="4369" w:name="_Toc469928940"/>
      <w:bookmarkStart w:id="4370" w:name="_Toc470543649"/>
      <w:bookmarkStart w:id="4371" w:name="_Toc470544844"/>
      <w:bookmarkStart w:id="4372" w:name="_Toc470546038"/>
      <w:bookmarkStart w:id="4373" w:name="_Toc470547233"/>
      <w:bookmarkStart w:id="4374" w:name="_Toc472073156"/>
      <w:bookmarkStart w:id="4375" w:name="_Toc472074380"/>
      <w:bookmarkStart w:id="4376" w:name="_Toc472075603"/>
      <w:bookmarkStart w:id="4377" w:name="_Toc478745598"/>
      <w:bookmarkStart w:id="4378" w:name="_Toc478746828"/>
      <w:bookmarkStart w:id="4379" w:name="_Toc478748056"/>
      <w:bookmarkStart w:id="4380" w:name="_Toc480902991"/>
      <w:bookmarkStart w:id="4381" w:name="_Toc480904219"/>
      <w:bookmarkStart w:id="4382" w:name="_Toc480906674"/>
      <w:bookmarkStart w:id="4383" w:name="_Toc480907899"/>
      <w:bookmarkStart w:id="4384" w:name="_Toc482278439"/>
      <w:bookmarkStart w:id="4385" w:name="_Toc482279685"/>
      <w:bookmarkStart w:id="4386" w:name="_Toc482797550"/>
      <w:bookmarkStart w:id="4387" w:name="_Toc484771404"/>
      <w:bookmarkStart w:id="4388" w:name="_Toc485824350"/>
      <w:bookmarkStart w:id="4389" w:name="_Toc485825664"/>
      <w:bookmarkStart w:id="4390" w:name="_Toc463446007"/>
      <w:bookmarkStart w:id="4391" w:name="_Toc463447435"/>
      <w:bookmarkStart w:id="4392" w:name="_Toc463449265"/>
      <w:bookmarkStart w:id="4393" w:name="_Toc464835920"/>
      <w:bookmarkStart w:id="4394" w:name="_Toc464836165"/>
      <w:bookmarkStart w:id="4395" w:name="_Toc464836410"/>
      <w:bookmarkStart w:id="4396" w:name="_Toc464836655"/>
      <w:bookmarkStart w:id="4397" w:name="_Toc464836898"/>
      <w:bookmarkStart w:id="4398" w:name="_Toc465345236"/>
      <w:bookmarkStart w:id="4399" w:name="_Toc465350783"/>
      <w:bookmarkStart w:id="4400" w:name="_Toc465351176"/>
      <w:bookmarkStart w:id="4401" w:name="_Toc466298581"/>
      <w:bookmarkStart w:id="4402" w:name="_Toc466306287"/>
      <w:bookmarkStart w:id="4403" w:name="_Toc466306679"/>
      <w:bookmarkStart w:id="4404" w:name="_Toc466308821"/>
      <w:bookmarkStart w:id="4405" w:name="_Toc466625125"/>
      <w:bookmarkStart w:id="4406" w:name="_Toc467160002"/>
      <w:bookmarkStart w:id="4407" w:name="_Toc467166712"/>
      <w:bookmarkStart w:id="4408" w:name="_Toc467231619"/>
      <w:bookmarkStart w:id="4409" w:name="_Toc468807435"/>
      <w:bookmarkStart w:id="4410" w:name="_Toc468807931"/>
      <w:bookmarkStart w:id="4411" w:name="_Toc468808426"/>
      <w:bookmarkStart w:id="4412" w:name="_Toc468808921"/>
      <w:bookmarkStart w:id="4413" w:name="_Toc468967615"/>
      <w:bookmarkStart w:id="4414" w:name="_Toc468968789"/>
      <w:bookmarkStart w:id="4415" w:name="_Toc469047208"/>
      <w:bookmarkStart w:id="4416" w:name="_Toc469051591"/>
      <w:bookmarkStart w:id="4417" w:name="_Toc469052776"/>
      <w:bookmarkStart w:id="4418" w:name="_Toc469320086"/>
      <w:bookmarkStart w:id="4419" w:name="_Toc469321275"/>
      <w:bookmarkStart w:id="4420" w:name="_Toc469407221"/>
      <w:bookmarkStart w:id="4421" w:name="_Toc469408413"/>
      <w:bookmarkStart w:id="4422" w:name="_Toc469926551"/>
      <w:bookmarkStart w:id="4423" w:name="_Toc469928941"/>
      <w:bookmarkStart w:id="4424" w:name="_Toc470543650"/>
      <w:bookmarkStart w:id="4425" w:name="_Toc470544845"/>
      <w:bookmarkStart w:id="4426" w:name="_Toc470546039"/>
      <w:bookmarkStart w:id="4427" w:name="_Toc470547234"/>
      <w:bookmarkStart w:id="4428" w:name="_Toc472073157"/>
      <w:bookmarkStart w:id="4429" w:name="_Toc472074381"/>
      <w:bookmarkStart w:id="4430" w:name="_Toc472075604"/>
      <w:bookmarkStart w:id="4431" w:name="_Toc478745599"/>
      <w:bookmarkStart w:id="4432" w:name="_Toc478746829"/>
      <w:bookmarkStart w:id="4433" w:name="_Toc478748057"/>
      <w:bookmarkStart w:id="4434" w:name="_Toc480902992"/>
      <w:bookmarkStart w:id="4435" w:name="_Toc480904220"/>
      <w:bookmarkStart w:id="4436" w:name="_Toc480906675"/>
      <w:bookmarkStart w:id="4437" w:name="_Toc480907900"/>
      <w:bookmarkStart w:id="4438" w:name="_Toc482278440"/>
      <w:bookmarkStart w:id="4439" w:name="_Toc482279686"/>
      <w:bookmarkStart w:id="4440" w:name="_Toc482797551"/>
      <w:bookmarkStart w:id="4441" w:name="_Toc484771405"/>
      <w:bookmarkStart w:id="4442" w:name="_Toc485824351"/>
      <w:bookmarkStart w:id="4443" w:name="_Toc485825665"/>
      <w:bookmarkStart w:id="4444" w:name="_Toc463446008"/>
      <w:bookmarkStart w:id="4445" w:name="_Toc463447436"/>
      <w:bookmarkStart w:id="4446" w:name="_Toc463449266"/>
      <w:bookmarkStart w:id="4447" w:name="_Toc464835921"/>
      <w:bookmarkStart w:id="4448" w:name="_Toc464836166"/>
      <w:bookmarkStart w:id="4449" w:name="_Toc464836411"/>
      <w:bookmarkStart w:id="4450" w:name="_Toc464836656"/>
      <w:bookmarkStart w:id="4451" w:name="_Toc464836899"/>
      <w:bookmarkStart w:id="4452" w:name="_Toc465345237"/>
      <w:bookmarkStart w:id="4453" w:name="_Toc465350784"/>
      <w:bookmarkStart w:id="4454" w:name="_Toc465351177"/>
      <w:bookmarkStart w:id="4455" w:name="_Toc466298582"/>
      <w:bookmarkStart w:id="4456" w:name="_Toc466306288"/>
      <w:bookmarkStart w:id="4457" w:name="_Toc466306680"/>
      <w:bookmarkStart w:id="4458" w:name="_Toc466308822"/>
      <w:bookmarkStart w:id="4459" w:name="_Toc466625126"/>
      <w:bookmarkStart w:id="4460" w:name="_Toc467160003"/>
      <w:bookmarkStart w:id="4461" w:name="_Toc467166713"/>
      <w:bookmarkStart w:id="4462" w:name="_Toc467231620"/>
      <w:bookmarkStart w:id="4463" w:name="_Toc468807436"/>
      <w:bookmarkStart w:id="4464" w:name="_Toc468807932"/>
      <w:bookmarkStart w:id="4465" w:name="_Toc468808427"/>
      <w:bookmarkStart w:id="4466" w:name="_Toc468808922"/>
      <w:bookmarkStart w:id="4467" w:name="_Toc468967616"/>
      <w:bookmarkStart w:id="4468" w:name="_Toc468968790"/>
      <w:bookmarkStart w:id="4469" w:name="_Toc469047209"/>
      <w:bookmarkStart w:id="4470" w:name="_Toc469051592"/>
      <w:bookmarkStart w:id="4471" w:name="_Toc469052777"/>
      <w:bookmarkStart w:id="4472" w:name="_Toc469320087"/>
      <w:bookmarkStart w:id="4473" w:name="_Toc469321276"/>
      <w:bookmarkStart w:id="4474" w:name="_Toc469407222"/>
      <w:bookmarkStart w:id="4475" w:name="_Toc469408414"/>
      <w:bookmarkStart w:id="4476" w:name="_Toc469926552"/>
      <w:bookmarkStart w:id="4477" w:name="_Toc469928942"/>
      <w:bookmarkStart w:id="4478" w:name="_Toc470543651"/>
      <w:bookmarkStart w:id="4479" w:name="_Toc470544846"/>
      <w:bookmarkStart w:id="4480" w:name="_Toc470546040"/>
      <w:bookmarkStart w:id="4481" w:name="_Toc470547235"/>
      <w:bookmarkStart w:id="4482" w:name="_Toc472073158"/>
      <w:bookmarkStart w:id="4483" w:name="_Toc472074382"/>
      <w:bookmarkStart w:id="4484" w:name="_Toc472075605"/>
      <w:bookmarkStart w:id="4485" w:name="_Toc478745600"/>
      <w:bookmarkStart w:id="4486" w:name="_Toc478746830"/>
      <w:bookmarkStart w:id="4487" w:name="_Toc478748058"/>
      <w:bookmarkStart w:id="4488" w:name="_Toc480902993"/>
      <w:bookmarkStart w:id="4489" w:name="_Toc480904221"/>
      <w:bookmarkStart w:id="4490" w:name="_Toc480906676"/>
      <w:bookmarkStart w:id="4491" w:name="_Toc480907901"/>
      <w:bookmarkStart w:id="4492" w:name="_Toc482278441"/>
      <w:bookmarkStart w:id="4493" w:name="_Toc482279687"/>
      <w:bookmarkStart w:id="4494" w:name="_Toc482797552"/>
      <w:bookmarkStart w:id="4495" w:name="_Toc484771406"/>
      <w:bookmarkStart w:id="4496" w:name="_Toc485824352"/>
      <w:bookmarkStart w:id="4497" w:name="_Toc485825666"/>
      <w:bookmarkStart w:id="4498" w:name="_Toc463446009"/>
      <w:bookmarkStart w:id="4499" w:name="_Toc463447437"/>
      <w:bookmarkStart w:id="4500" w:name="_Toc463449267"/>
      <w:bookmarkStart w:id="4501" w:name="_Toc464835922"/>
      <w:bookmarkStart w:id="4502" w:name="_Toc464836167"/>
      <w:bookmarkStart w:id="4503" w:name="_Toc464836412"/>
      <w:bookmarkStart w:id="4504" w:name="_Toc464836657"/>
      <w:bookmarkStart w:id="4505" w:name="_Toc464836900"/>
      <w:bookmarkStart w:id="4506" w:name="_Toc465345238"/>
      <w:bookmarkStart w:id="4507" w:name="_Toc465350785"/>
      <w:bookmarkStart w:id="4508" w:name="_Toc465351178"/>
      <w:bookmarkStart w:id="4509" w:name="_Toc466298583"/>
      <w:bookmarkStart w:id="4510" w:name="_Toc466306289"/>
      <w:bookmarkStart w:id="4511" w:name="_Toc466306681"/>
      <w:bookmarkStart w:id="4512" w:name="_Toc466308823"/>
      <w:bookmarkStart w:id="4513" w:name="_Toc466625127"/>
      <w:bookmarkStart w:id="4514" w:name="_Toc467160004"/>
      <w:bookmarkStart w:id="4515" w:name="_Toc467166714"/>
      <w:bookmarkStart w:id="4516" w:name="_Toc467231621"/>
      <w:bookmarkStart w:id="4517" w:name="_Toc468807437"/>
      <w:bookmarkStart w:id="4518" w:name="_Toc468807933"/>
      <w:bookmarkStart w:id="4519" w:name="_Toc468808428"/>
      <w:bookmarkStart w:id="4520" w:name="_Toc468808923"/>
      <w:bookmarkStart w:id="4521" w:name="_Toc468967617"/>
      <w:bookmarkStart w:id="4522" w:name="_Toc468968791"/>
      <w:bookmarkStart w:id="4523" w:name="_Toc469047210"/>
      <w:bookmarkStart w:id="4524" w:name="_Toc469051593"/>
      <w:bookmarkStart w:id="4525" w:name="_Toc469052778"/>
      <w:bookmarkStart w:id="4526" w:name="_Toc469320088"/>
      <w:bookmarkStart w:id="4527" w:name="_Toc469321277"/>
      <w:bookmarkStart w:id="4528" w:name="_Toc469407223"/>
      <w:bookmarkStart w:id="4529" w:name="_Toc469408415"/>
      <w:bookmarkStart w:id="4530" w:name="_Toc469926553"/>
      <w:bookmarkStart w:id="4531" w:name="_Toc469928943"/>
      <w:bookmarkStart w:id="4532" w:name="_Toc470543652"/>
      <w:bookmarkStart w:id="4533" w:name="_Toc470544847"/>
      <w:bookmarkStart w:id="4534" w:name="_Toc470546041"/>
      <w:bookmarkStart w:id="4535" w:name="_Toc470547236"/>
      <w:bookmarkStart w:id="4536" w:name="_Toc472073159"/>
      <w:bookmarkStart w:id="4537" w:name="_Toc472074383"/>
      <w:bookmarkStart w:id="4538" w:name="_Toc472075606"/>
      <w:bookmarkStart w:id="4539" w:name="_Toc478745601"/>
      <w:bookmarkStart w:id="4540" w:name="_Toc478746831"/>
      <w:bookmarkStart w:id="4541" w:name="_Toc478748059"/>
      <w:bookmarkStart w:id="4542" w:name="_Toc480902994"/>
      <w:bookmarkStart w:id="4543" w:name="_Toc480904222"/>
      <w:bookmarkStart w:id="4544" w:name="_Toc480906677"/>
      <w:bookmarkStart w:id="4545" w:name="_Toc480907902"/>
      <w:bookmarkStart w:id="4546" w:name="_Toc482278442"/>
      <w:bookmarkStart w:id="4547" w:name="_Toc482279688"/>
      <w:bookmarkStart w:id="4548" w:name="_Toc482797553"/>
      <w:bookmarkStart w:id="4549" w:name="_Toc484771407"/>
      <w:bookmarkStart w:id="4550" w:name="_Toc485824353"/>
      <w:bookmarkStart w:id="4551" w:name="_Toc485825667"/>
      <w:bookmarkStart w:id="4552" w:name="_Toc463446010"/>
      <w:bookmarkStart w:id="4553" w:name="_Toc463447438"/>
      <w:bookmarkStart w:id="4554" w:name="_Toc463449268"/>
      <w:bookmarkStart w:id="4555" w:name="_Toc464835923"/>
      <w:bookmarkStart w:id="4556" w:name="_Toc464836168"/>
      <w:bookmarkStart w:id="4557" w:name="_Toc464836413"/>
      <w:bookmarkStart w:id="4558" w:name="_Toc464836658"/>
      <w:bookmarkStart w:id="4559" w:name="_Toc464836901"/>
      <w:bookmarkStart w:id="4560" w:name="_Toc465345239"/>
      <w:bookmarkStart w:id="4561" w:name="_Toc465350786"/>
      <w:bookmarkStart w:id="4562" w:name="_Toc465351179"/>
      <w:bookmarkStart w:id="4563" w:name="_Toc466298584"/>
      <w:bookmarkStart w:id="4564" w:name="_Toc466306290"/>
      <w:bookmarkStart w:id="4565" w:name="_Toc466306682"/>
      <w:bookmarkStart w:id="4566" w:name="_Toc466308824"/>
      <w:bookmarkStart w:id="4567" w:name="_Toc466625128"/>
      <w:bookmarkStart w:id="4568" w:name="_Toc467160005"/>
      <w:bookmarkStart w:id="4569" w:name="_Toc467166715"/>
      <w:bookmarkStart w:id="4570" w:name="_Toc467231622"/>
      <w:bookmarkStart w:id="4571" w:name="_Toc468807438"/>
      <w:bookmarkStart w:id="4572" w:name="_Toc468807934"/>
      <w:bookmarkStart w:id="4573" w:name="_Toc468808429"/>
      <w:bookmarkStart w:id="4574" w:name="_Toc468808924"/>
      <w:bookmarkStart w:id="4575" w:name="_Toc468967618"/>
      <w:bookmarkStart w:id="4576" w:name="_Toc468968792"/>
      <w:bookmarkStart w:id="4577" w:name="_Toc469047211"/>
      <w:bookmarkStart w:id="4578" w:name="_Toc469051594"/>
      <w:bookmarkStart w:id="4579" w:name="_Toc469052779"/>
      <w:bookmarkStart w:id="4580" w:name="_Toc469320089"/>
      <w:bookmarkStart w:id="4581" w:name="_Toc469321278"/>
      <w:bookmarkStart w:id="4582" w:name="_Toc469407224"/>
      <w:bookmarkStart w:id="4583" w:name="_Toc469408416"/>
      <w:bookmarkStart w:id="4584" w:name="_Toc469926554"/>
      <w:bookmarkStart w:id="4585" w:name="_Toc469928944"/>
      <w:bookmarkStart w:id="4586" w:name="_Toc470543653"/>
      <w:bookmarkStart w:id="4587" w:name="_Toc470544848"/>
      <w:bookmarkStart w:id="4588" w:name="_Toc470546042"/>
      <w:bookmarkStart w:id="4589" w:name="_Toc470547237"/>
      <w:bookmarkStart w:id="4590" w:name="_Toc472073160"/>
      <w:bookmarkStart w:id="4591" w:name="_Toc472074384"/>
      <w:bookmarkStart w:id="4592" w:name="_Toc472075607"/>
      <w:bookmarkStart w:id="4593" w:name="_Toc478745602"/>
      <w:bookmarkStart w:id="4594" w:name="_Toc478746832"/>
      <w:bookmarkStart w:id="4595" w:name="_Toc478748060"/>
      <w:bookmarkStart w:id="4596" w:name="_Toc480902995"/>
      <w:bookmarkStart w:id="4597" w:name="_Toc480904223"/>
      <w:bookmarkStart w:id="4598" w:name="_Toc480906678"/>
      <w:bookmarkStart w:id="4599" w:name="_Toc480907903"/>
      <w:bookmarkStart w:id="4600" w:name="_Toc482278443"/>
      <w:bookmarkStart w:id="4601" w:name="_Toc482279689"/>
      <w:bookmarkStart w:id="4602" w:name="_Toc482797554"/>
      <w:bookmarkStart w:id="4603" w:name="_Toc484771408"/>
      <w:bookmarkStart w:id="4604" w:name="_Toc485824354"/>
      <w:bookmarkStart w:id="4605" w:name="_Toc485825668"/>
      <w:bookmarkStart w:id="4606" w:name="_Toc463446011"/>
      <w:bookmarkStart w:id="4607" w:name="_Toc463447439"/>
      <w:bookmarkStart w:id="4608" w:name="_Toc463449269"/>
      <w:bookmarkStart w:id="4609" w:name="_Toc464835924"/>
      <w:bookmarkStart w:id="4610" w:name="_Toc464836169"/>
      <w:bookmarkStart w:id="4611" w:name="_Toc464836414"/>
      <w:bookmarkStart w:id="4612" w:name="_Toc464836659"/>
      <w:bookmarkStart w:id="4613" w:name="_Toc464836902"/>
      <w:bookmarkStart w:id="4614" w:name="_Toc465345240"/>
      <w:bookmarkStart w:id="4615" w:name="_Toc465350787"/>
      <w:bookmarkStart w:id="4616" w:name="_Toc465351180"/>
      <w:bookmarkStart w:id="4617" w:name="_Toc466298585"/>
      <w:bookmarkStart w:id="4618" w:name="_Toc466306291"/>
      <w:bookmarkStart w:id="4619" w:name="_Toc466306683"/>
      <w:bookmarkStart w:id="4620" w:name="_Toc466308825"/>
      <w:bookmarkStart w:id="4621" w:name="_Toc466625129"/>
      <w:bookmarkStart w:id="4622" w:name="_Toc467160006"/>
      <w:bookmarkStart w:id="4623" w:name="_Toc467166716"/>
      <w:bookmarkStart w:id="4624" w:name="_Toc467231623"/>
      <w:bookmarkStart w:id="4625" w:name="_Toc468807439"/>
      <w:bookmarkStart w:id="4626" w:name="_Toc468807935"/>
      <w:bookmarkStart w:id="4627" w:name="_Toc468808430"/>
      <w:bookmarkStart w:id="4628" w:name="_Toc468808925"/>
      <w:bookmarkStart w:id="4629" w:name="_Toc468967619"/>
      <w:bookmarkStart w:id="4630" w:name="_Toc468968793"/>
      <w:bookmarkStart w:id="4631" w:name="_Toc469047212"/>
      <w:bookmarkStart w:id="4632" w:name="_Toc469051595"/>
      <w:bookmarkStart w:id="4633" w:name="_Toc469052780"/>
      <w:bookmarkStart w:id="4634" w:name="_Toc469320090"/>
      <w:bookmarkStart w:id="4635" w:name="_Toc469321279"/>
      <w:bookmarkStart w:id="4636" w:name="_Toc469407225"/>
      <w:bookmarkStart w:id="4637" w:name="_Toc469408417"/>
      <w:bookmarkStart w:id="4638" w:name="_Toc469926555"/>
      <w:bookmarkStart w:id="4639" w:name="_Toc469928945"/>
      <w:bookmarkStart w:id="4640" w:name="_Toc470543654"/>
      <w:bookmarkStart w:id="4641" w:name="_Toc470544849"/>
      <w:bookmarkStart w:id="4642" w:name="_Toc470546043"/>
      <w:bookmarkStart w:id="4643" w:name="_Toc470547238"/>
      <w:bookmarkStart w:id="4644" w:name="_Toc472073161"/>
      <w:bookmarkStart w:id="4645" w:name="_Toc472074385"/>
      <w:bookmarkStart w:id="4646" w:name="_Toc472075608"/>
      <w:bookmarkStart w:id="4647" w:name="_Toc478745603"/>
      <w:bookmarkStart w:id="4648" w:name="_Toc478746833"/>
      <w:bookmarkStart w:id="4649" w:name="_Toc478748061"/>
      <w:bookmarkStart w:id="4650" w:name="_Toc480902996"/>
      <w:bookmarkStart w:id="4651" w:name="_Toc480904224"/>
      <w:bookmarkStart w:id="4652" w:name="_Toc480906679"/>
      <w:bookmarkStart w:id="4653" w:name="_Toc480907904"/>
      <w:bookmarkStart w:id="4654" w:name="_Toc482278444"/>
      <w:bookmarkStart w:id="4655" w:name="_Toc482279690"/>
      <w:bookmarkStart w:id="4656" w:name="_Toc482797555"/>
      <w:bookmarkStart w:id="4657" w:name="_Toc484771409"/>
      <w:bookmarkStart w:id="4658" w:name="_Toc485824355"/>
      <w:bookmarkStart w:id="4659" w:name="_Toc485825669"/>
      <w:bookmarkStart w:id="4660" w:name="_Toc463446012"/>
      <w:bookmarkStart w:id="4661" w:name="_Toc463447440"/>
      <w:bookmarkStart w:id="4662" w:name="_Toc463449270"/>
      <w:bookmarkStart w:id="4663" w:name="_Toc464835925"/>
      <w:bookmarkStart w:id="4664" w:name="_Toc464836170"/>
      <w:bookmarkStart w:id="4665" w:name="_Toc464836415"/>
      <w:bookmarkStart w:id="4666" w:name="_Toc464836660"/>
      <w:bookmarkStart w:id="4667" w:name="_Toc464836903"/>
      <w:bookmarkStart w:id="4668" w:name="_Toc465345241"/>
      <w:bookmarkStart w:id="4669" w:name="_Toc465350788"/>
      <w:bookmarkStart w:id="4670" w:name="_Toc465351181"/>
      <w:bookmarkStart w:id="4671" w:name="_Toc466298586"/>
      <w:bookmarkStart w:id="4672" w:name="_Toc466306292"/>
      <w:bookmarkStart w:id="4673" w:name="_Toc466306684"/>
      <w:bookmarkStart w:id="4674" w:name="_Toc466308826"/>
      <w:bookmarkStart w:id="4675" w:name="_Toc466625130"/>
      <w:bookmarkStart w:id="4676" w:name="_Toc467160007"/>
      <w:bookmarkStart w:id="4677" w:name="_Toc467166717"/>
      <w:bookmarkStart w:id="4678" w:name="_Toc467231624"/>
      <w:bookmarkStart w:id="4679" w:name="_Toc468807440"/>
      <w:bookmarkStart w:id="4680" w:name="_Toc468807936"/>
      <w:bookmarkStart w:id="4681" w:name="_Toc468808431"/>
      <w:bookmarkStart w:id="4682" w:name="_Toc468808926"/>
      <w:bookmarkStart w:id="4683" w:name="_Toc468967620"/>
      <w:bookmarkStart w:id="4684" w:name="_Toc468968794"/>
      <w:bookmarkStart w:id="4685" w:name="_Toc469047213"/>
      <w:bookmarkStart w:id="4686" w:name="_Toc469051596"/>
      <w:bookmarkStart w:id="4687" w:name="_Toc469052781"/>
      <w:bookmarkStart w:id="4688" w:name="_Toc469320091"/>
      <w:bookmarkStart w:id="4689" w:name="_Toc469321280"/>
      <w:bookmarkStart w:id="4690" w:name="_Toc469407226"/>
      <w:bookmarkStart w:id="4691" w:name="_Toc469408418"/>
      <w:bookmarkStart w:id="4692" w:name="_Toc469926556"/>
      <w:bookmarkStart w:id="4693" w:name="_Toc469928946"/>
      <w:bookmarkStart w:id="4694" w:name="_Toc470543655"/>
      <w:bookmarkStart w:id="4695" w:name="_Toc470544850"/>
      <w:bookmarkStart w:id="4696" w:name="_Toc470546044"/>
      <w:bookmarkStart w:id="4697" w:name="_Toc470547239"/>
      <w:bookmarkStart w:id="4698" w:name="_Toc472073162"/>
      <w:bookmarkStart w:id="4699" w:name="_Toc472074386"/>
      <w:bookmarkStart w:id="4700" w:name="_Toc472075609"/>
      <w:bookmarkStart w:id="4701" w:name="_Toc478745604"/>
      <w:bookmarkStart w:id="4702" w:name="_Toc478746834"/>
      <w:bookmarkStart w:id="4703" w:name="_Toc478748062"/>
      <w:bookmarkStart w:id="4704" w:name="_Toc480902997"/>
      <w:bookmarkStart w:id="4705" w:name="_Toc480904225"/>
      <w:bookmarkStart w:id="4706" w:name="_Toc480906680"/>
      <w:bookmarkStart w:id="4707" w:name="_Toc480907905"/>
      <w:bookmarkStart w:id="4708" w:name="_Toc482278445"/>
      <w:bookmarkStart w:id="4709" w:name="_Toc482279691"/>
      <w:bookmarkStart w:id="4710" w:name="_Toc482797556"/>
      <w:bookmarkStart w:id="4711" w:name="_Toc484771410"/>
      <w:bookmarkStart w:id="4712" w:name="_Toc485824356"/>
      <w:bookmarkStart w:id="4713" w:name="_Toc485825670"/>
      <w:bookmarkStart w:id="4714" w:name="_Toc463446013"/>
      <w:bookmarkStart w:id="4715" w:name="_Toc463447441"/>
      <w:bookmarkStart w:id="4716" w:name="_Toc463449271"/>
      <w:bookmarkStart w:id="4717" w:name="_Toc464835926"/>
      <w:bookmarkStart w:id="4718" w:name="_Toc464836171"/>
      <w:bookmarkStart w:id="4719" w:name="_Toc464836416"/>
      <w:bookmarkStart w:id="4720" w:name="_Toc464836661"/>
      <w:bookmarkStart w:id="4721" w:name="_Toc464836904"/>
      <w:bookmarkStart w:id="4722" w:name="_Toc465345242"/>
      <w:bookmarkStart w:id="4723" w:name="_Toc465350789"/>
      <w:bookmarkStart w:id="4724" w:name="_Toc465351182"/>
      <w:bookmarkStart w:id="4725" w:name="_Toc466298587"/>
      <w:bookmarkStart w:id="4726" w:name="_Toc466306293"/>
      <w:bookmarkStart w:id="4727" w:name="_Toc466306685"/>
      <w:bookmarkStart w:id="4728" w:name="_Toc466308827"/>
      <w:bookmarkStart w:id="4729" w:name="_Toc466625131"/>
      <w:bookmarkStart w:id="4730" w:name="_Toc467160008"/>
      <w:bookmarkStart w:id="4731" w:name="_Toc467166718"/>
      <w:bookmarkStart w:id="4732" w:name="_Toc467231625"/>
      <w:bookmarkStart w:id="4733" w:name="_Toc468807441"/>
      <w:bookmarkStart w:id="4734" w:name="_Toc468807937"/>
      <w:bookmarkStart w:id="4735" w:name="_Toc468808432"/>
      <w:bookmarkStart w:id="4736" w:name="_Toc468808927"/>
      <w:bookmarkStart w:id="4737" w:name="_Toc468967621"/>
      <w:bookmarkStart w:id="4738" w:name="_Toc468968795"/>
      <w:bookmarkStart w:id="4739" w:name="_Toc469047214"/>
      <w:bookmarkStart w:id="4740" w:name="_Toc469051597"/>
      <w:bookmarkStart w:id="4741" w:name="_Toc469052782"/>
      <w:bookmarkStart w:id="4742" w:name="_Toc469320092"/>
      <w:bookmarkStart w:id="4743" w:name="_Toc469321281"/>
      <w:bookmarkStart w:id="4744" w:name="_Toc469407227"/>
      <w:bookmarkStart w:id="4745" w:name="_Toc469408419"/>
      <w:bookmarkStart w:id="4746" w:name="_Toc469926557"/>
      <w:bookmarkStart w:id="4747" w:name="_Toc469928947"/>
      <w:bookmarkStart w:id="4748" w:name="_Toc470543656"/>
      <w:bookmarkStart w:id="4749" w:name="_Toc470544851"/>
      <w:bookmarkStart w:id="4750" w:name="_Toc470546045"/>
      <w:bookmarkStart w:id="4751" w:name="_Toc470547240"/>
      <w:bookmarkStart w:id="4752" w:name="_Toc472073163"/>
      <w:bookmarkStart w:id="4753" w:name="_Toc472074387"/>
      <w:bookmarkStart w:id="4754" w:name="_Toc472075610"/>
      <w:bookmarkStart w:id="4755" w:name="_Toc478745605"/>
      <w:bookmarkStart w:id="4756" w:name="_Toc478746835"/>
      <w:bookmarkStart w:id="4757" w:name="_Toc478748063"/>
      <w:bookmarkStart w:id="4758" w:name="_Toc480902998"/>
      <w:bookmarkStart w:id="4759" w:name="_Toc480904226"/>
      <w:bookmarkStart w:id="4760" w:name="_Toc480906681"/>
      <w:bookmarkStart w:id="4761" w:name="_Toc480907906"/>
      <w:bookmarkStart w:id="4762" w:name="_Toc482278446"/>
      <w:bookmarkStart w:id="4763" w:name="_Toc482279692"/>
      <w:bookmarkStart w:id="4764" w:name="_Toc482797557"/>
      <w:bookmarkStart w:id="4765" w:name="_Toc484771411"/>
      <w:bookmarkStart w:id="4766" w:name="_Toc485824357"/>
      <w:bookmarkStart w:id="4767" w:name="_Toc485825671"/>
      <w:bookmarkStart w:id="4768" w:name="_Toc463446014"/>
      <w:bookmarkStart w:id="4769" w:name="_Toc463447442"/>
      <w:bookmarkStart w:id="4770" w:name="_Toc463449272"/>
      <w:bookmarkStart w:id="4771" w:name="_Toc464835927"/>
      <w:bookmarkStart w:id="4772" w:name="_Toc464836172"/>
      <w:bookmarkStart w:id="4773" w:name="_Toc464836417"/>
      <w:bookmarkStart w:id="4774" w:name="_Toc464836662"/>
      <w:bookmarkStart w:id="4775" w:name="_Toc464836905"/>
      <w:bookmarkStart w:id="4776" w:name="_Toc465345243"/>
      <w:bookmarkStart w:id="4777" w:name="_Toc465350790"/>
      <w:bookmarkStart w:id="4778" w:name="_Toc465351183"/>
      <w:bookmarkStart w:id="4779" w:name="_Toc466298588"/>
      <w:bookmarkStart w:id="4780" w:name="_Toc466306294"/>
      <w:bookmarkStart w:id="4781" w:name="_Toc466306686"/>
      <w:bookmarkStart w:id="4782" w:name="_Toc466308828"/>
      <w:bookmarkStart w:id="4783" w:name="_Toc466625132"/>
      <w:bookmarkStart w:id="4784" w:name="_Toc467160009"/>
      <w:bookmarkStart w:id="4785" w:name="_Toc467166719"/>
      <w:bookmarkStart w:id="4786" w:name="_Toc467231626"/>
      <w:bookmarkStart w:id="4787" w:name="_Toc468807442"/>
      <w:bookmarkStart w:id="4788" w:name="_Toc468807938"/>
      <w:bookmarkStart w:id="4789" w:name="_Toc468808433"/>
      <w:bookmarkStart w:id="4790" w:name="_Toc468808928"/>
      <w:bookmarkStart w:id="4791" w:name="_Toc468967622"/>
      <w:bookmarkStart w:id="4792" w:name="_Toc468968796"/>
      <w:bookmarkStart w:id="4793" w:name="_Toc469047215"/>
      <w:bookmarkStart w:id="4794" w:name="_Toc469051598"/>
      <w:bookmarkStart w:id="4795" w:name="_Toc469052783"/>
      <w:bookmarkStart w:id="4796" w:name="_Toc469320093"/>
      <w:bookmarkStart w:id="4797" w:name="_Toc469321282"/>
      <w:bookmarkStart w:id="4798" w:name="_Toc469407228"/>
      <w:bookmarkStart w:id="4799" w:name="_Toc469408420"/>
      <w:bookmarkStart w:id="4800" w:name="_Toc469926558"/>
      <w:bookmarkStart w:id="4801" w:name="_Toc469928948"/>
      <w:bookmarkStart w:id="4802" w:name="_Toc470543657"/>
      <w:bookmarkStart w:id="4803" w:name="_Toc470544852"/>
      <w:bookmarkStart w:id="4804" w:name="_Toc470546046"/>
      <w:bookmarkStart w:id="4805" w:name="_Toc470547241"/>
      <w:bookmarkStart w:id="4806" w:name="_Toc472073164"/>
      <w:bookmarkStart w:id="4807" w:name="_Toc472074388"/>
      <w:bookmarkStart w:id="4808" w:name="_Toc472075611"/>
      <w:bookmarkStart w:id="4809" w:name="_Toc478745606"/>
      <w:bookmarkStart w:id="4810" w:name="_Toc478746836"/>
      <w:bookmarkStart w:id="4811" w:name="_Toc478748064"/>
      <w:bookmarkStart w:id="4812" w:name="_Toc480902999"/>
      <w:bookmarkStart w:id="4813" w:name="_Toc480904227"/>
      <w:bookmarkStart w:id="4814" w:name="_Toc480906682"/>
      <w:bookmarkStart w:id="4815" w:name="_Toc480907907"/>
      <w:bookmarkStart w:id="4816" w:name="_Toc482278447"/>
      <w:bookmarkStart w:id="4817" w:name="_Toc482279693"/>
      <w:bookmarkStart w:id="4818" w:name="_Toc482797558"/>
      <w:bookmarkStart w:id="4819" w:name="_Toc484771412"/>
      <w:bookmarkStart w:id="4820" w:name="_Toc485824358"/>
      <w:bookmarkStart w:id="4821" w:name="_Toc485825672"/>
      <w:bookmarkStart w:id="4822" w:name="_Toc463446015"/>
      <w:bookmarkStart w:id="4823" w:name="_Toc463447443"/>
      <w:bookmarkStart w:id="4824" w:name="_Toc463449273"/>
      <w:bookmarkStart w:id="4825" w:name="_Toc464835928"/>
      <w:bookmarkStart w:id="4826" w:name="_Toc464836173"/>
      <w:bookmarkStart w:id="4827" w:name="_Toc464836418"/>
      <w:bookmarkStart w:id="4828" w:name="_Toc464836663"/>
      <w:bookmarkStart w:id="4829" w:name="_Toc464836906"/>
      <w:bookmarkStart w:id="4830" w:name="_Toc465345244"/>
      <w:bookmarkStart w:id="4831" w:name="_Toc465350791"/>
      <w:bookmarkStart w:id="4832" w:name="_Toc465351184"/>
      <w:bookmarkStart w:id="4833" w:name="_Toc466298589"/>
      <w:bookmarkStart w:id="4834" w:name="_Toc466306295"/>
      <w:bookmarkStart w:id="4835" w:name="_Toc466306687"/>
      <w:bookmarkStart w:id="4836" w:name="_Toc466308829"/>
      <w:bookmarkStart w:id="4837" w:name="_Toc466625133"/>
      <w:bookmarkStart w:id="4838" w:name="_Toc467160010"/>
      <w:bookmarkStart w:id="4839" w:name="_Toc467166720"/>
      <w:bookmarkStart w:id="4840" w:name="_Toc467231627"/>
      <w:bookmarkStart w:id="4841" w:name="_Toc468807443"/>
      <w:bookmarkStart w:id="4842" w:name="_Toc468807939"/>
      <w:bookmarkStart w:id="4843" w:name="_Toc468808434"/>
      <w:bookmarkStart w:id="4844" w:name="_Toc468808929"/>
      <w:bookmarkStart w:id="4845" w:name="_Toc468967623"/>
      <w:bookmarkStart w:id="4846" w:name="_Toc468968797"/>
      <w:bookmarkStart w:id="4847" w:name="_Toc469047216"/>
      <w:bookmarkStart w:id="4848" w:name="_Toc469051599"/>
      <w:bookmarkStart w:id="4849" w:name="_Toc469052784"/>
      <w:bookmarkStart w:id="4850" w:name="_Toc469320094"/>
      <w:bookmarkStart w:id="4851" w:name="_Toc469321283"/>
      <w:bookmarkStart w:id="4852" w:name="_Toc469407229"/>
      <w:bookmarkStart w:id="4853" w:name="_Toc469408421"/>
      <w:bookmarkStart w:id="4854" w:name="_Toc469926559"/>
      <w:bookmarkStart w:id="4855" w:name="_Toc469928949"/>
      <w:bookmarkStart w:id="4856" w:name="_Toc470543658"/>
      <w:bookmarkStart w:id="4857" w:name="_Toc470544853"/>
      <w:bookmarkStart w:id="4858" w:name="_Toc470546047"/>
      <w:bookmarkStart w:id="4859" w:name="_Toc470547242"/>
      <w:bookmarkStart w:id="4860" w:name="_Toc472073165"/>
      <w:bookmarkStart w:id="4861" w:name="_Toc472074389"/>
      <w:bookmarkStart w:id="4862" w:name="_Toc472075612"/>
      <w:bookmarkStart w:id="4863" w:name="_Toc478745607"/>
      <w:bookmarkStart w:id="4864" w:name="_Toc478746837"/>
      <w:bookmarkStart w:id="4865" w:name="_Toc478748065"/>
      <w:bookmarkStart w:id="4866" w:name="_Toc480903000"/>
      <w:bookmarkStart w:id="4867" w:name="_Toc480904228"/>
      <w:bookmarkStart w:id="4868" w:name="_Toc480906683"/>
      <w:bookmarkStart w:id="4869" w:name="_Toc480907908"/>
      <w:bookmarkStart w:id="4870" w:name="_Toc482278448"/>
      <w:bookmarkStart w:id="4871" w:name="_Toc482279694"/>
      <w:bookmarkStart w:id="4872" w:name="_Toc482797559"/>
      <w:bookmarkStart w:id="4873" w:name="_Toc484771413"/>
      <w:bookmarkStart w:id="4874" w:name="_Toc485824359"/>
      <w:bookmarkStart w:id="4875" w:name="_Toc485825673"/>
      <w:bookmarkStart w:id="4876" w:name="_Toc463446016"/>
      <w:bookmarkStart w:id="4877" w:name="_Toc463447444"/>
      <w:bookmarkStart w:id="4878" w:name="_Toc463449274"/>
      <w:bookmarkStart w:id="4879" w:name="_Toc464835929"/>
      <w:bookmarkStart w:id="4880" w:name="_Toc464836174"/>
      <w:bookmarkStart w:id="4881" w:name="_Toc464836419"/>
      <w:bookmarkStart w:id="4882" w:name="_Toc464836664"/>
      <w:bookmarkStart w:id="4883" w:name="_Toc464836907"/>
      <w:bookmarkStart w:id="4884" w:name="_Toc465345245"/>
      <w:bookmarkStart w:id="4885" w:name="_Toc465350792"/>
      <w:bookmarkStart w:id="4886" w:name="_Toc465351185"/>
      <w:bookmarkStart w:id="4887" w:name="_Toc466298590"/>
      <w:bookmarkStart w:id="4888" w:name="_Toc466306296"/>
      <w:bookmarkStart w:id="4889" w:name="_Toc466306688"/>
      <w:bookmarkStart w:id="4890" w:name="_Toc466308830"/>
      <w:bookmarkStart w:id="4891" w:name="_Toc466625134"/>
      <w:bookmarkStart w:id="4892" w:name="_Toc467160011"/>
      <w:bookmarkStart w:id="4893" w:name="_Toc467166721"/>
      <w:bookmarkStart w:id="4894" w:name="_Toc467231628"/>
      <w:bookmarkStart w:id="4895" w:name="_Toc468807444"/>
      <w:bookmarkStart w:id="4896" w:name="_Toc468807940"/>
      <w:bookmarkStart w:id="4897" w:name="_Toc468808435"/>
      <w:bookmarkStart w:id="4898" w:name="_Toc468808930"/>
      <w:bookmarkStart w:id="4899" w:name="_Toc468967624"/>
      <w:bookmarkStart w:id="4900" w:name="_Toc468968798"/>
      <w:bookmarkStart w:id="4901" w:name="_Toc469047217"/>
      <w:bookmarkStart w:id="4902" w:name="_Toc469051600"/>
      <w:bookmarkStart w:id="4903" w:name="_Toc469052785"/>
      <w:bookmarkStart w:id="4904" w:name="_Toc469320095"/>
      <w:bookmarkStart w:id="4905" w:name="_Toc469321284"/>
      <w:bookmarkStart w:id="4906" w:name="_Toc469407230"/>
      <w:bookmarkStart w:id="4907" w:name="_Toc469408422"/>
      <w:bookmarkStart w:id="4908" w:name="_Toc469926560"/>
      <w:bookmarkStart w:id="4909" w:name="_Toc469928950"/>
      <w:bookmarkStart w:id="4910" w:name="_Toc470543659"/>
      <w:bookmarkStart w:id="4911" w:name="_Toc470544854"/>
      <w:bookmarkStart w:id="4912" w:name="_Toc470546048"/>
      <w:bookmarkStart w:id="4913" w:name="_Toc470547243"/>
      <w:bookmarkStart w:id="4914" w:name="_Toc472073166"/>
      <w:bookmarkStart w:id="4915" w:name="_Toc472074390"/>
      <w:bookmarkStart w:id="4916" w:name="_Toc472075613"/>
      <w:bookmarkStart w:id="4917" w:name="_Toc478745608"/>
      <w:bookmarkStart w:id="4918" w:name="_Toc478746838"/>
      <w:bookmarkStart w:id="4919" w:name="_Toc478748066"/>
      <w:bookmarkStart w:id="4920" w:name="_Toc480903001"/>
      <w:bookmarkStart w:id="4921" w:name="_Toc480904229"/>
      <w:bookmarkStart w:id="4922" w:name="_Toc480906684"/>
      <w:bookmarkStart w:id="4923" w:name="_Toc480907909"/>
      <w:bookmarkStart w:id="4924" w:name="_Toc482278449"/>
      <w:bookmarkStart w:id="4925" w:name="_Toc482279695"/>
      <w:bookmarkStart w:id="4926" w:name="_Toc482797560"/>
      <w:bookmarkStart w:id="4927" w:name="_Toc484771414"/>
      <w:bookmarkStart w:id="4928" w:name="_Toc485824360"/>
      <w:bookmarkStart w:id="4929" w:name="_Toc485825674"/>
      <w:bookmarkStart w:id="4930" w:name="_Toc463446026"/>
      <w:bookmarkStart w:id="4931" w:name="_Toc463447454"/>
      <w:bookmarkStart w:id="4932" w:name="_Toc463449284"/>
      <w:bookmarkStart w:id="4933" w:name="_Toc464835939"/>
      <w:bookmarkStart w:id="4934" w:name="_Toc464836184"/>
      <w:bookmarkStart w:id="4935" w:name="_Toc464836429"/>
      <w:bookmarkStart w:id="4936" w:name="_Toc464836674"/>
      <w:bookmarkStart w:id="4937" w:name="_Toc464836917"/>
      <w:bookmarkStart w:id="4938" w:name="_Toc465345255"/>
      <w:bookmarkStart w:id="4939" w:name="_Toc465350802"/>
      <w:bookmarkStart w:id="4940" w:name="_Toc465351195"/>
      <w:bookmarkStart w:id="4941" w:name="_Toc466298600"/>
      <w:bookmarkStart w:id="4942" w:name="_Toc466306306"/>
      <w:bookmarkStart w:id="4943" w:name="_Toc466306698"/>
      <w:bookmarkStart w:id="4944" w:name="_Toc466308840"/>
      <w:bookmarkStart w:id="4945" w:name="_Toc466625144"/>
      <w:bookmarkStart w:id="4946" w:name="_Toc467160021"/>
      <w:bookmarkStart w:id="4947" w:name="_Toc467166731"/>
      <w:bookmarkStart w:id="4948" w:name="_Toc467231638"/>
      <w:bookmarkStart w:id="4949" w:name="_Toc468807454"/>
      <w:bookmarkStart w:id="4950" w:name="_Toc468807950"/>
      <w:bookmarkStart w:id="4951" w:name="_Toc468808445"/>
      <w:bookmarkStart w:id="4952" w:name="_Toc468808940"/>
      <w:bookmarkStart w:id="4953" w:name="_Toc468967634"/>
      <w:bookmarkStart w:id="4954" w:name="_Toc468968808"/>
      <w:bookmarkStart w:id="4955" w:name="_Toc469047227"/>
      <w:bookmarkStart w:id="4956" w:name="_Toc469051610"/>
      <w:bookmarkStart w:id="4957" w:name="_Toc469052795"/>
      <w:bookmarkStart w:id="4958" w:name="_Toc469320105"/>
      <w:bookmarkStart w:id="4959" w:name="_Toc469321294"/>
      <w:bookmarkStart w:id="4960" w:name="_Toc469407240"/>
      <w:bookmarkStart w:id="4961" w:name="_Toc469408432"/>
      <w:bookmarkStart w:id="4962" w:name="_Toc469926570"/>
      <w:bookmarkStart w:id="4963" w:name="_Toc469928960"/>
      <w:bookmarkStart w:id="4964" w:name="_Toc470543669"/>
      <w:bookmarkStart w:id="4965" w:name="_Toc470544864"/>
      <w:bookmarkStart w:id="4966" w:name="_Toc470546058"/>
      <w:bookmarkStart w:id="4967" w:name="_Toc470547253"/>
      <w:bookmarkStart w:id="4968" w:name="_Toc472073176"/>
      <w:bookmarkStart w:id="4969" w:name="_Toc472074400"/>
      <w:bookmarkStart w:id="4970" w:name="_Toc472075623"/>
      <w:bookmarkStart w:id="4971" w:name="_Toc478745618"/>
      <w:bookmarkStart w:id="4972" w:name="_Toc478746848"/>
      <w:bookmarkStart w:id="4973" w:name="_Toc478748076"/>
      <w:bookmarkStart w:id="4974" w:name="_Toc480903011"/>
      <w:bookmarkStart w:id="4975" w:name="_Toc480904239"/>
      <w:bookmarkStart w:id="4976" w:name="_Toc480906694"/>
      <w:bookmarkStart w:id="4977" w:name="_Toc480907919"/>
      <w:bookmarkStart w:id="4978" w:name="_Toc482278459"/>
      <w:bookmarkStart w:id="4979" w:name="_Toc482279705"/>
      <w:bookmarkStart w:id="4980" w:name="_Toc482797570"/>
      <w:bookmarkStart w:id="4981" w:name="_Toc484771424"/>
      <w:bookmarkStart w:id="4982" w:name="_Toc485824370"/>
      <w:bookmarkStart w:id="4983" w:name="_Toc485825684"/>
      <w:bookmarkStart w:id="4984" w:name="_Toc463446027"/>
      <w:bookmarkStart w:id="4985" w:name="_Toc463447455"/>
      <w:bookmarkStart w:id="4986" w:name="_Toc463449285"/>
      <w:bookmarkStart w:id="4987" w:name="_Toc464835940"/>
      <w:bookmarkStart w:id="4988" w:name="_Toc464836185"/>
      <w:bookmarkStart w:id="4989" w:name="_Toc464836430"/>
      <w:bookmarkStart w:id="4990" w:name="_Toc464836675"/>
      <w:bookmarkStart w:id="4991" w:name="_Toc464836918"/>
      <w:bookmarkStart w:id="4992" w:name="_Toc465345256"/>
      <w:bookmarkStart w:id="4993" w:name="_Toc465350803"/>
      <w:bookmarkStart w:id="4994" w:name="_Toc465351196"/>
      <w:bookmarkStart w:id="4995" w:name="_Toc466298601"/>
      <w:bookmarkStart w:id="4996" w:name="_Toc466306307"/>
      <w:bookmarkStart w:id="4997" w:name="_Toc466306699"/>
      <w:bookmarkStart w:id="4998" w:name="_Toc466308841"/>
      <w:bookmarkStart w:id="4999" w:name="_Toc466625145"/>
      <w:bookmarkStart w:id="5000" w:name="_Toc467160022"/>
      <w:bookmarkStart w:id="5001" w:name="_Toc467166732"/>
      <w:bookmarkStart w:id="5002" w:name="_Toc467231639"/>
      <w:bookmarkStart w:id="5003" w:name="_Toc468807455"/>
      <w:bookmarkStart w:id="5004" w:name="_Toc468807951"/>
      <w:bookmarkStart w:id="5005" w:name="_Toc468808446"/>
      <w:bookmarkStart w:id="5006" w:name="_Toc468808941"/>
      <w:bookmarkStart w:id="5007" w:name="_Toc468967635"/>
      <w:bookmarkStart w:id="5008" w:name="_Toc468968809"/>
      <w:bookmarkStart w:id="5009" w:name="_Toc469047228"/>
      <w:bookmarkStart w:id="5010" w:name="_Toc469051611"/>
      <w:bookmarkStart w:id="5011" w:name="_Toc469052796"/>
      <w:bookmarkStart w:id="5012" w:name="_Toc469320106"/>
      <w:bookmarkStart w:id="5013" w:name="_Toc469321295"/>
      <w:bookmarkStart w:id="5014" w:name="_Toc469407241"/>
      <w:bookmarkStart w:id="5015" w:name="_Toc469408433"/>
      <w:bookmarkStart w:id="5016" w:name="_Toc469926571"/>
      <w:bookmarkStart w:id="5017" w:name="_Toc469928961"/>
      <w:bookmarkStart w:id="5018" w:name="_Toc470543670"/>
      <w:bookmarkStart w:id="5019" w:name="_Toc470544865"/>
      <w:bookmarkStart w:id="5020" w:name="_Toc470546059"/>
      <w:bookmarkStart w:id="5021" w:name="_Toc470547254"/>
      <w:bookmarkStart w:id="5022" w:name="_Toc472073177"/>
      <w:bookmarkStart w:id="5023" w:name="_Toc472074401"/>
      <w:bookmarkStart w:id="5024" w:name="_Toc472075624"/>
      <w:bookmarkStart w:id="5025" w:name="_Toc478745619"/>
      <w:bookmarkStart w:id="5026" w:name="_Toc478746849"/>
      <w:bookmarkStart w:id="5027" w:name="_Toc478748077"/>
      <w:bookmarkStart w:id="5028" w:name="_Toc480903012"/>
      <w:bookmarkStart w:id="5029" w:name="_Toc480904240"/>
      <w:bookmarkStart w:id="5030" w:name="_Toc480906695"/>
      <w:bookmarkStart w:id="5031" w:name="_Toc480907920"/>
      <w:bookmarkStart w:id="5032" w:name="_Toc482278460"/>
      <w:bookmarkStart w:id="5033" w:name="_Toc482279706"/>
      <w:bookmarkStart w:id="5034" w:name="_Toc482797571"/>
      <w:bookmarkStart w:id="5035" w:name="_Toc484771425"/>
      <w:bookmarkStart w:id="5036" w:name="_Toc485824371"/>
      <w:bookmarkStart w:id="5037" w:name="_Toc485825685"/>
      <w:bookmarkStart w:id="5038" w:name="_Toc463446028"/>
      <w:bookmarkStart w:id="5039" w:name="_Toc463447456"/>
      <w:bookmarkStart w:id="5040" w:name="_Toc463449286"/>
      <w:bookmarkStart w:id="5041" w:name="_Toc464835941"/>
      <w:bookmarkStart w:id="5042" w:name="_Toc464836186"/>
      <w:bookmarkStart w:id="5043" w:name="_Toc464836431"/>
      <w:bookmarkStart w:id="5044" w:name="_Toc464836676"/>
      <w:bookmarkStart w:id="5045" w:name="_Toc464836919"/>
      <w:bookmarkStart w:id="5046" w:name="_Toc465345257"/>
      <w:bookmarkStart w:id="5047" w:name="_Toc465350804"/>
      <w:bookmarkStart w:id="5048" w:name="_Toc465351197"/>
      <w:bookmarkStart w:id="5049" w:name="_Toc466298602"/>
      <w:bookmarkStart w:id="5050" w:name="_Toc466306308"/>
      <w:bookmarkStart w:id="5051" w:name="_Toc466306700"/>
      <w:bookmarkStart w:id="5052" w:name="_Toc466308842"/>
      <w:bookmarkStart w:id="5053" w:name="_Toc466625146"/>
      <w:bookmarkStart w:id="5054" w:name="_Toc467160023"/>
      <w:bookmarkStart w:id="5055" w:name="_Toc467166733"/>
      <w:bookmarkStart w:id="5056" w:name="_Toc467231640"/>
      <w:bookmarkStart w:id="5057" w:name="_Toc468807456"/>
      <w:bookmarkStart w:id="5058" w:name="_Toc468807952"/>
      <w:bookmarkStart w:id="5059" w:name="_Toc468808447"/>
      <w:bookmarkStart w:id="5060" w:name="_Toc468808942"/>
      <w:bookmarkStart w:id="5061" w:name="_Toc468967636"/>
      <w:bookmarkStart w:id="5062" w:name="_Toc468968810"/>
      <w:bookmarkStart w:id="5063" w:name="_Toc469047229"/>
      <w:bookmarkStart w:id="5064" w:name="_Toc469051612"/>
      <w:bookmarkStart w:id="5065" w:name="_Toc469052797"/>
      <w:bookmarkStart w:id="5066" w:name="_Toc469320107"/>
      <w:bookmarkStart w:id="5067" w:name="_Toc469321296"/>
      <w:bookmarkStart w:id="5068" w:name="_Toc469407242"/>
      <w:bookmarkStart w:id="5069" w:name="_Toc469408434"/>
      <w:bookmarkStart w:id="5070" w:name="_Toc469926572"/>
      <w:bookmarkStart w:id="5071" w:name="_Toc469928962"/>
      <w:bookmarkStart w:id="5072" w:name="_Toc470543671"/>
      <w:bookmarkStart w:id="5073" w:name="_Toc470544866"/>
      <w:bookmarkStart w:id="5074" w:name="_Toc470546060"/>
      <w:bookmarkStart w:id="5075" w:name="_Toc470547255"/>
      <w:bookmarkStart w:id="5076" w:name="_Toc472073178"/>
      <w:bookmarkStart w:id="5077" w:name="_Toc472074402"/>
      <w:bookmarkStart w:id="5078" w:name="_Toc472075625"/>
      <w:bookmarkStart w:id="5079" w:name="_Toc478745620"/>
      <w:bookmarkStart w:id="5080" w:name="_Toc478746850"/>
      <w:bookmarkStart w:id="5081" w:name="_Toc478748078"/>
      <w:bookmarkStart w:id="5082" w:name="_Toc480903013"/>
      <w:bookmarkStart w:id="5083" w:name="_Toc480904241"/>
      <w:bookmarkStart w:id="5084" w:name="_Toc480906696"/>
      <w:bookmarkStart w:id="5085" w:name="_Toc480907921"/>
      <w:bookmarkStart w:id="5086" w:name="_Toc482278461"/>
      <w:bookmarkStart w:id="5087" w:name="_Toc482279707"/>
      <w:bookmarkStart w:id="5088" w:name="_Toc482797572"/>
      <w:bookmarkStart w:id="5089" w:name="_Toc484771426"/>
      <w:bookmarkStart w:id="5090" w:name="_Toc485824372"/>
      <w:bookmarkStart w:id="5091" w:name="_Toc485825686"/>
      <w:bookmarkStart w:id="5092" w:name="_Toc463446029"/>
      <w:bookmarkStart w:id="5093" w:name="_Toc463447457"/>
      <w:bookmarkStart w:id="5094" w:name="_Toc463449287"/>
      <w:bookmarkStart w:id="5095" w:name="_Toc464835942"/>
      <w:bookmarkStart w:id="5096" w:name="_Toc464836187"/>
      <w:bookmarkStart w:id="5097" w:name="_Toc464836432"/>
      <w:bookmarkStart w:id="5098" w:name="_Toc464836677"/>
      <w:bookmarkStart w:id="5099" w:name="_Toc464836920"/>
      <w:bookmarkStart w:id="5100" w:name="_Toc465345258"/>
      <w:bookmarkStart w:id="5101" w:name="_Toc465350805"/>
      <w:bookmarkStart w:id="5102" w:name="_Toc465351198"/>
      <w:bookmarkStart w:id="5103" w:name="_Toc466298603"/>
      <w:bookmarkStart w:id="5104" w:name="_Toc466306309"/>
      <w:bookmarkStart w:id="5105" w:name="_Toc466306701"/>
      <w:bookmarkStart w:id="5106" w:name="_Toc466308843"/>
      <w:bookmarkStart w:id="5107" w:name="_Toc466625147"/>
      <w:bookmarkStart w:id="5108" w:name="_Toc467160024"/>
      <w:bookmarkStart w:id="5109" w:name="_Toc467166734"/>
      <w:bookmarkStart w:id="5110" w:name="_Toc467231641"/>
      <w:bookmarkStart w:id="5111" w:name="_Toc468807457"/>
      <w:bookmarkStart w:id="5112" w:name="_Toc468807953"/>
      <w:bookmarkStart w:id="5113" w:name="_Toc468808448"/>
      <w:bookmarkStart w:id="5114" w:name="_Toc468808943"/>
      <w:bookmarkStart w:id="5115" w:name="_Toc468967637"/>
      <w:bookmarkStart w:id="5116" w:name="_Toc468968811"/>
      <w:bookmarkStart w:id="5117" w:name="_Toc469047230"/>
      <w:bookmarkStart w:id="5118" w:name="_Toc469051613"/>
      <w:bookmarkStart w:id="5119" w:name="_Toc469052798"/>
      <w:bookmarkStart w:id="5120" w:name="_Toc469320108"/>
      <w:bookmarkStart w:id="5121" w:name="_Toc469321297"/>
      <w:bookmarkStart w:id="5122" w:name="_Toc469407243"/>
      <w:bookmarkStart w:id="5123" w:name="_Toc469408435"/>
      <w:bookmarkStart w:id="5124" w:name="_Toc469926573"/>
      <w:bookmarkStart w:id="5125" w:name="_Toc469928963"/>
      <w:bookmarkStart w:id="5126" w:name="_Toc470543672"/>
      <w:bookmarkStart w:id="5127" w:name="_Toc470544867"/>
      <w:bookmarkStart w:id="5128" w:name="_Toc470546061"/>
      <w:bookmarkStart w:id="5129" w:name="_Toc470547256"/>
      <w:bookmarkStart w:id="5130" w:name="_Toc472073179"/>
      <w:bookmarkStart w:id="5131" w:name="_Toc472074403"/>
      <w:bookmarkStart w:id="5132" w:name="_Toc472075626"/>
      <w:bookmarkStart w:id="5133" w:name="_Toc478745621"/>
      <w:bookmarkStart w:id="5134" w:name="_Toc478746851"/>
      <w:bookmarkStart w:id="5135" w:name="_Toc478748079"/>
      <w:bookmarkStart w:id="5136" w:name="_Toc480903014"/>
      <w:bookmarkStart w:id="5137" w:name="_Toc480904242"/>
      <w:bookmarkStart w:id="5138" w:name="_Toc480906697"/>
      <w:bookmarkStart w:id="5139" w:name="_Toc480907922"/>
      <w:bookmarkStart w:id="5140" w:name="_Toc482278462"/>
      <w:bookmarkStart w:id="5141" w:name="_Toc482279708"/>
      <w:bookmarkStart w:id="5142" w:name="_Toc482797573"/>
      <w:bookmarkStart w:id="5143" w:name="_Toc484771427"/>
      <w:bookmarkStart w:id="5144" w:name="_Toc485824373"/>
      <w:bookmarkStart w:id="5145" w:name="_Toc485825687"/>
      <w:bookmarkStart w:id="5146" w:name="_Toc463446030"/>
      <w:bookmarkStart w:id="5147" w:name="_Toc463447458"/>
      <w:bookmarkStart w:id="5148" w:name="_Toc463449288"/>
      <w:bookmarkStart w:id="5149" w:name="_Toc464835943"/>
      <w:bookmarkStart w:id="5150" w:name="_Toc464836188"/>
      <w:bookmarkStart w:id="5151" w:name="_Toc464836433"/>
      <w:bookmarkStart w:id="5152" w:name="_Toc464836678"/>
      <w:bookmarkStart w:id="5153" w:name="_Toc464836921"/>
      <w:bookmarkStart w:id="5154" w:name="_Toc465345259"/>
      <w:bookmarkStart w:id="5155" w:name="_Toc465350806"/>
      <w:bookmarkStart w:id="5156" w:name="_Toc465351199"/>
      <w:bookmarkStart w:id="5157" w:name="_Toc466298604"/>
      <w:bookmarkStart w:id="5158" w:name="_Toc466306310"/>
      <w:bookmarkStart w:id="5159" w:name="_Toc466306702"/>
      <w:bookmarkStart w:id="5160" w:name="_Toc466308844"/>
      <w:bookmarkStart w:id="5161" w:name="_Toc466625148"/>
      <w:bookmarkStart w:id="5162" w:name="_Toc467160025"/>
      <w:bookmarkStart w:id="5163" w:name="_Toc467166735"/>
      <w:bookmarkStart w:id="5164" w:name="_Toc467231642"/>
      <w:bookmarkStart w:id="5165" w:name="_Toc468807458"/>
      <w:bookmarkStart w:id="5166" w:name="_Toc468807954"/>
      <w:bookmarkStart w:id="5167" w:name="_Toc468808449"/>
      <w:bookmarkStart w:id="5168" w:name="_Toc468808944"/>
      <w:bookmarkStart w:id="5169" w:name="_Toc468967638"/>
      <w:bookmarkStart w:id="5170" w:name="_Toc468968812"/>
      <w:bookmarkStart w:id="5171" w:name="_Toc469047231"/>
      <w:bookmarkStart w:id="5172" w:name="_Toc469051614"/>
      <w:bookmarkStart w:id="5173" w:name="_Toc469052799"/>
      <w:bookmarkStart w:id="5174" w:name="_Toc469320109"/>
      <w:bookmarkStart w:id="5175" w:name="_Toc469321298"/>
      <w:bookmarkStart w:id="5176" w:name="_Toc469407244"/>
      <w:bookmarkStart w:id="5177" w:name="_Toc469408436"/>
      <w:bookmarkStart w:id="5178" w:name="_Toc469926574"/>
      <w:bookmarkStart w:id="5179" w:name="_Toc469928964"/>
      <w:bookmarkStart w:id="5180" w:name="_Toc470543673"/>
      <w:bookmarkStart w:id="5181" w:name="_Toc470544868"/>
      <w:bookmarkStart w:id="5182" w:name="_Toc470546062"/>
      <w:bookmarkStart w:id="5183" w:name="_Toc470547257"/>
      <w:bookmarkStart w:id="5184" w:name="_Toc472073180"/>
      <w:bookmarkStart w:id="5185" w:name="_Toc472074404"/>
      <w:bookmarkStart w:id="5186" w:name="_Toc472075627"/>
      <w:bookmarkStart w:id="5187" w:name="_Toc478745622"/>
      <w:bookmarkStart w:id="5188" w:name="_Toc478746852"/>
      <w:bookmarkStart w:id="5189" w:name="_Toc478748080"/>
      <w:bookmarkStart w:id="5190" w:name="_Toc480903015"/>
      <w:bookmarkStart w:id="5191" w:name="_Toc480904243"/>
      <w:bookmarkStart w:id="5192" w:name="_Toc480906698"/>
      <w:bookmarkStart w:id="5193" w:name="_Toc480907923"/>
      <w:bookmarkStart w:id="5194" w:name="_Toc482278463"/>
      <w:bookmarkStart w:id="5195" w:name="_Toc482279709"/>
      <w:bookmarkStart w:id="5196" w:name="_Toc482797574"/>
      <w:bookmarkStart w:id="5197" w:name="_Toc484771428"/>
      <w:bookmarkStart w:id="5198" w:name="_Toc485824374"/>
      <w:bookmarkStart w:id="5199" w:name="_Toc485825688"/>
      <w:bookmarkStart w:id="5200" w:name="_Toc463446031"/>
      <w:bookmarkStart w:id="5201" w:name="_Toc463447459"/>
      <w:bookmarkStart w:id="5202" w:name="_Toc463449289"/>
      <w:bookmarkStart w:id="5203" w:name="_Toc464835944"/>
      <w:bookmarkStart w:id="5204" w:name="_Toc464836189"/>
      <w:bookmarkStart w:id="5205" w:name="_Toc464836434"/>
      <w:bookmarkStart w:id="5206" w:name="_Toc464836679"/>
      <w:bookmarkStart w:id="5207" w:name="_Toc464836922"/>
      <w:bookmarkStart w:id="5208" w:name="_Toc465345260"/>
      <w:bookmarkStart w:id="5209" w:name="_Toc465350807"/>
      <w:bookmarkStart w:id="5210" w:name="_Toc465351200"/>
      <w:bookmarkStart w:id="5211" w:name="_Toc466298605"/>
      <w:bookmarkStart w:id="5212" w:name="_Toc466306311"/>
      <w:bookmarkStart w:id="5213" w:name="_Toc466306703"/>
      <w:bookmarkStart w:id="5214" w:name="_Toc466308845"/>
      <w:bookmarkStart w:id="5215" w:name="_Toc466625149"/>
      <w:bookmarkStart w:id="5216" w:name="_Toc467160026"/>
      <w:bookmarkStart w:id="5217" w:name="_Toc467166736"/>
      <w:bookmarkStart w:id="5218" w:name="_Toc467231643"/>
      <w:bookmarkStart w:id="5219" w:name="_Toc468807459"/>
      <w:bookmarkStart w:id="5220" w:name="_Toc468807955"/>
      <w:bookmarkStart w:id="5221" w:name="_Toc468808450"/>
      <w:bookmarkStart w:id="5222" w:name="_Toc468808945"/>
      <w:bookmarkStart w:id="5223" w:name="_Toc468967639"/>
      <w:bookmarkStart w:id="5224" w:name="_Toc468968813"/>
      <w:bookmarkStart w:id="5225" w:name="_Toc469047232"/>
      <w:bookmarkStart w:id="5226" w:name="_Toc469051615"/>
      <w:bookmarkStart w:id="5227" w:name="_Toc469052800"/>
      <w:bookmarkStart w:id="5228" w:name="_Toc469320110"/>
      <w:bookmarkStart w:id="5229" w:name="_Toc469321299"/>
      <w:bookmarkStart w:id="5230" w:name="_Toc469407245"/>
      <w:bookmarkStart w:id="5231" w:name="_Toc469408437"/>
      <w:bookmarkStart w:id="5232" w:name="_Toc469926575"/>
      <w:bookmarkStart w:id="5233" w:name="_Toc469928965"/>
      <w:bookmarkStart w:id="5234" w:name="_Toc470543674"/>
      <w:bookmarkStart w:id="5235" w:name="_Toc470544869"/>
      <w:bookmarkStart w:id="5236" w:name="_Toc470546063"/>
      <w:bookmarkStart w:id="5237" w:name="_Toc470547258"/>
      <w:bookmarkStart w:id="5238" w:name="_Toc472073181"/>
      <w:bookmarkStart w:id="5239" w:name="_Toc472074405"/>
      <w:bookmarkStart w:id="5240" w:name="_Toc472075628"/>
      <w:bookmarkStart w:id="5241" w:name="_Toc478745623"/>
      <w:bookmarkStart w:id="5242" w:name="_Toc478746853"/>
      <w:bookmarkStart w:id="5243" w:name="_Toc478748081"/>
      <w:bookmarkStart w:id="5244" w:name="_Toc480903016"/>
      <w:bookmarkStart w:id="5245" w:name="_Toc480904244"/>
      <w:bookmarkStart w:id="5246" w:name="_Toc480906699"/>
      <w:bookmarkStart w:id="5247" w:name="_Toc480907924"/>
      <w:bookmarkStart w:id="5248" w:name="_Toc482278464"/>
      <w:bookmarkStart w:id="5249" w:name="_Toc482279710"/>
      <w:bookmarkStart w:id="5250" w:name="_Toc482797575"/>
      <w:bookmarkStart w:id="5251" w:name="_Toc484771429"/>
      <w:bookmarkStart w:id="5252" w:name="_Toc485824375"/>
      <w:bookmarkStart w:id="5253" w:name="_Toc485825689"/>
      <w:bookmarkStart w:id="5254" w:name="_Toc463446032"/>
      <w:bookmarkStart w:id="5255" w:name="_Toc463447460"/>
      <w:bookmarkStart w:id="5256" w:name="_Toc463449290"/>
      <w:bookmarkStart w:id="5257" w:name="_Toc464835945"/>
      <w:bookmarkStart w:id="5258" w:name="_Toc464836190"/>
      <w:bookmarkStart w:id="5259" w:name="_Toc464836435"/>
      <w:bookmarkStart w:id="5260" w:name="_Toc464836680"/>
      <w:bookmarkStart w:id="5261" w:name="_Toc464836923"/>
      <w:bookmarkStart w:id="5262" w:name="_Toc465345261"/>
      <w:bookmarkStart w:id="5263" w:name="_Toc465350808"/>
      <w:bookmarkStart w:id="5264" w:name="_Toc465351201"/>
      <w:bookmarkStart w:id="5265" w:name="_Toc466298606"/>
      <w:bookmarkStart w:id="5266" w:name="_Toc466306312"/>
      <w:bookmarkStart w:id="5267" w:name="_Toc466306704"/>
      <w:bookmarkStart w:id="5268" w:name="_Toc466308846"/>
      <w:bookmarkStart w:id="5269" w:name="_Toc466625150"/>
      <w:bookmarkStart w:id="5270" w:name="_Toc467160027"/>
      <w:bookmarkStart w:id="5271" w:name="_Toc467166737"/>
      <w:bookmarkStart w:id="5272" w:name="_Toc467231644"/>
      <w:bookmarkStart w:id="5273" w:name="_Toc468807460"/>
      <w:bookmarkStart w:id="5274" w:name="_Toc468807956"/>
      <w:bookmarkStart w:id="5275" w:name="_Toc468808451"/>
      <w:bookmarkStart w:id="5276" w:name="_Toc468808946"/>
      <w:bookmarkStart w:id="5277" w:name="_Toc468967640"/>
      <w:bookmarkStart w:id="5278" w:name="_Toc468968814"/>
      <w:bookmarkStart w:id="5279" w:name="_Toc469047233"/>
      <w:bookmarkStart w:id="5280" w:name="_Toc469051616"/>
      <w:bookmarkStart w:id="5281" w:name="_Toc469052801"/>
      <w:bookmarkStart w:id="5282" w:name="_Toc469320111"/>
      <w:bookmarkStart w:id="5283" w:name="_Toc469321300"/>
      <w:bookmarkStart w:id="5284" w:name="_Toc469407246"/>
      <w:bookmarkStart w:id="5285" w:name="_Toc469408438"/>
      <w:bookmarkStart w:id="5286" w:name="_Toc469926576"/>
      <w:bookmarkStart w:id="5287" w:name="_Toc469928966"/>
      <w:bookmarkStart w:id="5288" w:name="_Toc470543675"/>
      <w:bookmarkStart w:id="5289" w:name="_Toc470544870"/>
      <w:bookmarkStart w:id="5290" w:name="_Toc470546064"/>
      <w:bookmarkStart w:id="5291" w:name="_Toc470547259"/>
      <w:bookmarkStart w:id="5292" w:name="_Toc472073182"/>
      <w:bookmarkStart w:id="5293" w:name="_Toc472074406"/>
      <w:bookmarkStart w:id="5294" w:name="_Toc472075629"/>
      <w:bookmarkStart w:id="5295" w:name="_Toc478745624"/>
      <w:bookmarkStart w:id="5296" w:name="_Toc478746854"/>
      <w:bookmarkStart w:id="5297" w:name="_Toc478748082"/>
      <w:bookmarkStart w:id="5298" w:name="_Toc480903017"/>
      <w:bookmarkStart w:id="5299" w:name="_Toc480904245"/>
      <w:bookmarkStart w:id="5300" w:name="_Toc480906700"/>
      <w:bookmarkStart w:id="5301" w:name="_Toc480907925"/>
      <w:bookmarkStart w:id="5302" w:name="_Toc482278465"/>
      <w:bookmarkStart w:id="5303" w:name="_Toc482279711"/>
      <w:bookmarkStart w:id="5304" w:name="_Toc482797576"/>
      <w:bookmarkStart w:id="5305" w:name="_Toc484771430"/>
      <w:bookmarkStart w:id="5306" w:name="_Toc485824376"/>
      <w:bookmarkStart w:id="5307" w:name="_Toc485825690"/>
      <w:bookmarkStart w:id="5308" w:name="_Toc463446033"/>
      <w:bookmarkStart w:id="5309" w:name="_Toc463447461"/>
      <w:bookmarkStart w:id="5310" w:name="_Toc463449291"/>
      <w:bookmarkStart w:id="5311" w:name="_Toc464835946"/>
      <w:bookmarkStart w:id="5312" w:name="_Toc464836191"/>
      <w:bookmarkStart w:id="5313" w:name="_Toc464836436"/>
      <w:bookmarkStart w:id="5314" w:name="_Toc464836681"/>
      <w:bookmarkStart w:id="5315" w:name="_Toc464836924"/>
      <w:bookmarkStart w:id="5316" w:name="_Toc465345262"/>
      <w:bookmarkStart w:id="5317" w:name="_Toc465350809"/>
      <w:bookmarkStart w:id="5318" w:name="_Toc465351202"/>
      <w:bookmarkStart w:id="5319" w:name="_Toc466298607"/>
      <w:bookmarkStart w:id="5320" w:name="_Toc466306313"/>
      <w:bookmarkStart w:id="5321" w:name="_Toc466306705"/>
      <w:bookmarkStart w:id="5322" w:name="_Toc466308847"/>
      <w:bookmarkStart w:id="5323" w:name="_Toc466625151"/>
      <w:bookmarkStart w:id="5324" w:name="_Toc467160028"/>
      <w:bookmarkStart w:id="5325" w:name="_Toc467166738"/>
      <w:bookmarkStart w:id="5326" w:name="_Toc467231645"/>
      <w:bookmarkStart w:id="5327" w:name="_Toc468807461"/>
      <w:bookmarkStart w:id="5328" w:name="_Toc468807957"/>
      <w:bookmarkStart w:id="5329" w:name="_Toc468808452"/>
      <w:bookmarkStart w:id="5330" w:name="_Toc468808947"/>
      <w:bookmarkStart w:id="5331" w:name="_Toc468967641"/>
      <w:bookmarkStart w:id="5332" w:name="_Toc468968815"/>
      <w:bookmarkStart w:id="5333" w:name="_Toc469047234"/>
      <w:bookmarkStart w:id="5334" w:name="_Toc469051617"/>
      <w:bookmarkStart w:id="5335" w:name="_Toc469052802"/>
      <w:bookmarkStart w:id="5336" w:name="_Toc469320112"/>
      <w:bookmarkStart w:id="5337" w:name="_Toc469321301"/>
      <w:bookmarkStart w:id="5338" w:name="_Toc469407247"/>
      <w:bookmarkStart w:id="5339" w:name="_Toc469408439"/>
      <w:bookmarkStart w:id="5340" w:name="_Toc469926577"/>
      <w:bookmarkStart w:id="5341" w:name="_Toc469928967"/>
      <w:bookmarkStart w:id="5342" w:name="_Toc470543676"/>
      <w:bookmarkStart w:id="5343" w:name="_Toc470544871"/>
      <w:bookmarkStart w:id="5344" w:name="_Toc470546065"/>
      <w:bookmarkStart w:id="5345" w:name="_Toc470547260"/>
      <w:bookmarkStart w:id="5346" w:name="_Toc472073183"/>
      <w:bookmarkStart w:id="5347" w:name="_Toc472074407"/>
      <w:bookmarkStart w:id="5348" w:name="_Toc472075630"/>
      <w:bookmarkStart w:id="5349" w:name="_Toc478745625"/>
      <w:bookmarkStart w:id="5350" w:name="_Toc478746855"/>
      <w:bookmarkStart w:id="5351" w:name="_Toc478748083"/>
      <w:bookmarkStart w:id="5352" w:name="_Toc480903018"/>
      <w:bookmarkStart w:id="5353" w:name="_Toc480904246"/>
      <w:bookmarkStart w:id="5354" w:name="_Toc480906701"/>
      <w:bookmarkStart w:id="5355" w:name="_Toc480907926"/>
      <w:bookmarkStart w:id="5356" w:name="_Toc482278466"/>
      <w:bookmarkStart w:id="5357" w:name="_Toc482279712"/>
      <w:bookmarkStart w:id="5358" w:name="_Toc482797577"/>
      <w:bookmarkStart w:id="5359" w:name="_Toc484771431"/>
      <w:bookmarkStart w:id="5360" w:name="_Toc485824377"/>
      <w:bookmarkStart w:id="5361" w:name="_Toc485825691"/>
      <w:bookmarkStart w:id="5362" w:name="_Toc463446034"/>
      <w:bookmarkStart w:id="5363" w:name="_Toc463447462"/>
      <w:bookmarkStart w:id="5364" w:name="_Toc463449292"/>
      <w:bookmarkStart w:id="5365" w:name="_Toc464835947"/>
      <w:bookmarkStart w:id="5366" w:name="_Toc464836192"/>
      <w:bookmarkStart w:id="5367" w:name="_Toc464836437"/>
      <w:bookmarkStart w:id="5368" w:name="_Toc464836682"/>
      <w:bookmarkStart w:id="5369" w:name="_Toc464836925"/>
      <w:bookmarkStart w:id="5370" w:name="_Toc465345263"/>
      <w:bookmarkStart w:id="5371" w:name="_Toc465350810"/>
      <w:bookmarkStart w:id="5372" w:name="_Toc465351203"/>
      <w:bookmarkStart w:id="5373" w:name="_Toc466298608"/>
      <w:bookmarkStart w:id="5374" w:name="_Toc466306314"/>
      <w:bookmarkStart w:id="5375" w:name="_Toc466306706"/>
      <w:bookmarkStart w:id="5376" w:name="_Toc466308848"/>
      <w:bookmarkStart w:id="5377" w:name="_Toc466625152"/>
      <w:bookmarkStart w:id="5378" w:name="_Toc467160029"/>
      <w:bookmarkStart w:id="5379" w:name="_Toc467166739"/>
      <w:bookmarkStart w:id="5380" w:name="_Toc467231646"/>
      <w:bookmarkStart w:id="5381" w:name="_Toc468807462"/>
      <w:bookmarkStart w:id="5382" w:name="_Toc468807958"/>
      <w:bookmarkStart w:id="5383" w:name="_Toc468808453"/>
      <w:bookmarkStart w:id="5384" w:name="_Toc468808948"/>
      <w:bookmarkStart w:id="5385" w:name="_Toc468967642"/>
      <w:bookmarkStart w:id="5386" w:name="_Toc468968816"/>
      <w:bookmarkStart w:id="5387" w:name="_Toc469047235"/>
      <w:bookmarkStart w:id="5388" w:name="_Toc469051618"/>
      <w:bookmarkStart w:id="5389" w:name="_Toc469052803"/>
      <w:bookmarkStart w:id="5390" w:name="_Toc469320113"/>
      <w:bookmarkStart w:id="5391" w:name="_Toc469321302"/>
      <w:bookmarkStart w:id="5392" w:name="_Toc469407248"/>
      <w:bookmarkStart w:id="5393" w:name="_Toc469408440"/>
      <w:bookmarkStart w:id="5394" w:name="_Toc469926578"/>
      <w:bookmarkStart w:id="5395" w:name="_Toc469928968"/>
      <w:bookmarkStart w:id="5396" w:name="_Toc470543677"/>
      <w:bookmarkStart w:id="5397" w:name="_Toc470544872"/>
      <w:bookmarkStart w:id="5398" w:name="_Toc470546066"/>
      <w:bookmarkStart w:id="5399" w:name="_Toc470547261"/>
      <w:bookmarkStart w:id="5400" w:name="_Toc472073184"/>
      <w:bookmarkStart w:id="5401" w:name="_Toc472074408"/>
      <w:bookmarkStart w:id="5402" w:name="_Toc472075631"/>
      <w:bookmarkStart w:id="5403" w:name="_Toc478745626"/>
      <w:bookmarkStart w:id="5404" w:name="_Toc478746856"/>
      <w:bookmarkStart w:id="5405" w:name="_Toc478748084"/>
      <w:bookmarkStart w:id="5406" w:name="_Toc480903019"/>
      <w:bookmarkStart w:id="5407" w:name="_Toc480904247"/>
      <w:bookmarkStart w:id="5408" w:name="_Toc480906702"/>
      <w:bookmarkStart w:id="5409" w:name="_Toc480907927"/>
      <w:bookmarkStart w:id="5410" w:name="_Toc482278467"/>
      <w:bookmarkStart w:id="5411" w:name="_Toc482279713"/>
      <w:bookmarkStart w:id="5412" w:name="_Toc482797578"/>
      <w:bookmarkStart w:id="5413" w:name="_Toc484771432"/>
      <w:bookmarkStart w:id="5414" w:name="_Toc485824378"/>
      <w:bookmarkStart w:id="5415" w:name="_Toc485825692"/>
      <w:bookmarkStart w:id="5416" w:name="_Toc463446035"/>
      <w:bookmarkStart w:id="5417" w:name="_Toc463447463"/>
      <w:bookmarkStart w:id="5418" w:name="_Toc463449293"/>
      <w:bookmarkStart w:id="5419" w:name="_Toc464835948"/>
      <w:bookmarkStart w:id="5420" w:name="_Toc464836193"/>
      <w:bookmarkStart w:id="5421" w:name="_Toc464836438"/>
      <w:bookmarkStart w:id="5422" w:name="_Toc464836683"/>
      <w:bookmarkStart w:id="5423" w:name="_Toc464836926"/>
      <w:bookmarkStart w:id="5424" w:name="_Toc465345264"/>
      <w:bookmarkStart w:id="5425" w:name="_Toc465350811"/>
      <w:bookmarkStart w:id="5426" w:name="_Toc465351204"/>
      <w:bookmarkStart w:id="5427" w:name="_Toc466298609"/>
      <w:bookmarkStart w:id="5428" w:name="_Toc466306315"/>
      <w:bookmarkStart w:id="5429" w:name="_Toc466306707"/>
      <w:bookmarkStart w:id="5430" w:name="_Toc466308849"/>
      <w:bookmarkStart w:id="5431" w:name="_Toc466625153"/>
      <w:bookmarkStart w:id="5432" w:name="_Toc467160030"/>
      <w:bookmarkStart w:id="5433" w:name="_Toc467166740"/>
      <w:bookmarkStart w:id="5434" w:name="_Toc467231647"/>
      <w:bookmarkStart w:id="5435" w:name="_Toc468807463"/>
      <w:bookmarkStart w:id="5436" w:name="_Toc468807959"/>
      <w:bookmarkStart w:id="5437" w:name="_Toc468808454"/>
      <w:bookmarkStart w:id="5438" w:name="_Toc468808949"/>
      <w:bookmarkStart w:id="5439" w:name="_Toc468967643"/>
      <w:bookmarkStart w:id="5440" w:name="_Toc468968817"/>
      <w:bookmarkStart w:id="5441" w:name="_Toc469047236"/>
      <w:bookmarkStart w:id="5442" w:name="_Toc469051619"/>
      <w:bookmarkStart w:id="5443" w:name="_Toc469052804"/>
      <w:bookmarkStart w:id="5444" w:name="_Toc469320114"/>
      <w:bookmarkStart w:id="5445" w:name="_Toc469321303"/>
      <w:bookmarkStart w:id="5446" w:name="_Toc469407249"/>
      <w:bookmarkStart w:id="5447" w:name="_Toc469408441"/>
      <w:bookmarkStart w:id="5448" w:name="_Toc469926579"/>
      <w:bookmarkStart w:id="5449" w:name="_Toc469928969"/>
      <w:bookmarkStart w:id="5450" w:name="_Toc470543678"/>
      <w:bookmarkStart w:id="5451" w:name="_Toc470544873"/>
      <w:bookmarkStart w:id="5452" w:name="_Toc470546067"/>
      <w:bookmarkStart w:id="5453" w:name="_Toc470547262"/>
      <w:bookmarkStart w:id="5454" w:name="_Toc472073185"/>
      <w:bookmarkStart w:id="5455" w:name="_Toc472074409"/>
      <w:bookmarkStart w:id="5456" w:name="_Toc472075632"/>
      <w:bookmarkStart w:id="5457" w:name="_Toc478745627"/>
      <w:bookmarkStart w:id="5458" w:name="_Toc478746857"/>
      <w:bookmarkStart w:id="5459" w:name="_Toc478748085"/>
      <w:bookmarkStart w:id="5460" w:name="_Toc480903020"/>
      <w:bookmarkStart w:id="5461" w:name="_Toc480904248"/>
      <w:bookmarkStart w:id="5462" w:name="_Toc480906703"/>
      <w:bookmarkStart w:id="5463" w:name="_Toc480907928"/>
      <w:bookmarkStart w:id="5464" w:name="_Toc482278468"/>
      <w:bookmarkStart w:id="5465" w:name="_Toc482279714"/>
      <w:bookmarkStart w:id="5466" w:name="_Toc482797579"/>
      <w:bookmarkStart w:id="5467" w:name="_Toc484771433"/>
      <w:bookmarkStart w:id="5468" w:name="_Toc485824379"/>
      <w:bookmarkStart w:id="5469" w:name="_Toc485825693"/>
      <w:bookmarkStart w:id="5470" w:name="_Toc463446036"/>
      <w:bookmarkStart w:id="5471" w:name="_Toc463447464"/>
      <w:bookmarkStart w:id="5472" w:name="_Toc463449294"/>
      <w:bookmarkStart w:id="5473" w:name="_Toc464835949"/>
      <w:bookmarkStart w:id="5474" w:name="_Toc464836194"/>
      <w:bookmarkStart w:id="5475" w:name="_Toc464836439"/>
      <w:bookmarkStart w:id="5476" w:name="_Toc464836684"/>
      <w:bookmarkStart w:id="5477" w:name="_Toc464836927"/>
      <w:bookmarkStart w:id="5478" w:name="_Toc465345265"/>
      <w:bookmarkStart w:id="5479" w:name="_Toc465350812"/>
      <w:bookmarkStart w:id="5480" w:name="_Toc465351205"/>
      <w:bookmarkStart w:id="5481" w:name="_Toc466298610"/>
      <w:bookmarkStart w:id="5482" w:name="_Toc466306316"/>
      <w:bookmarkStart w:id="5483" w:name="_Toc466306708"/>
      <w:bookmarkStart w:id="5484" w:name="_Toc466308850"/>
      <w:bookmarkStart w:id="5485" w:name="_Toc466625154"/>
      <w:bookmarkStart w:id="5486" w:name="_Toc467160031"/>
      <w:bookmarkStart w:id="5487" w:name="_Toc467166741"/>
      <w:bookmarkStart w:id="5488" w:name="_Toc467231648"/>
      <w:bookmarkStart w:id="5489" w:name="_Toc468807464"/>
      <w:bookmarkStart w:id="5490" w:name="_Toc468807960"/>
      <w:bookmarkStart w:id="5491" w:name="_Toc468808455"/>
      <w:bookmarkStart w:id="5492" w:name="_Toc468808950"/>
      <w:bookmarkStart w:id="5493" w:name="_Toc468967644"/>
      <w:bookmarkStart w:id="5494" w:name="_Toc468968818"/>
      <w:bookmarkStart w:id="5495" w:name="_Toc469047237"/>
      <w:bookmarkStart w:id="5496" w:name="_Toc469051620"/>
      <w:bookmarkStart w:id="5497" w:name="_Toc469052805"/>
      <w:bookmarkStart w:id="5498" w:name="_Toc469320115"/>
      <w:bookmarkStart w:id="5499" w:name="_Toc469321304"/>
      <w:bookmarkStart w:id="5500" w:name="_Toc469407250"/>
      <w:bookmarkStart w:id="5501" w:name="_Toc469408442"/>
      <w:bookmarkStart w:id="5502" w:name="_Toc469926580"/>
      <w:bookmarkStart w:id="5503" w:name="_Toc469928970"/>
      <w:bookmarkStart w:id="5504" w:name="_Toc470543679"/>
      <w:bookmarkStart w:id="5505" w:name="_Toc470544874"/>
      <w:bookmarkStart w:id="5506" w:name="_Toc470546068"/>
      <w:bookmarkStart w:id="5507" w:name="_Toc470547263"/>
      <w:bookmarkStart w:id="5508" w:name="_Toc472073186"/>
      <w:bookmarkStart w:id="5509" w:name="_Toc472074410"/>
      <w:bookmarkStart w:id="5510" w:name="_Toc472075633"/>
      <w:bookmarkStart w:id="5511" w:name="_Toc478745628"/>
      <w:bookmarkStart w:id="5512" w:name="_Toc478746858"/>
      <w:bookmarkStart w:id="5513" w:name="_Toc478748086"/>
      <w:bookmarkStart w:id="5514" w:name="_Toc480903021"/>
      <w:bookmarkStart w:id="5515" w:name="_Toc480904249"/>
      <w:bookmarkStart w:id="5516" w:name="_Toc480906704"/>
      <w:bookmarkStart w:id="5517" w:name="_Toc480907929"/>
      <w:bookmarkStart w:id="5518" w:name="_Toc482278469"/>
      <w:bookmarkStart w:id="5519" w:name="_Toc482279715"/>
      <w:bookmarkStart w:id="5520" w:name="_Toc482797580"/>
      <w:bookmarkStart w:id="5521" w:name="_Toc484771434"/>
      <w:bookmarkStart w:id="5522" w:name="_Toc485824380"/>
      <w:bookmarkStart w:id="5523" w:name="_Toc485825694"/>
      <w:bookmarkStart w:id="5524" w:name="_Toc463446037"/>
      <w:bookmarkStart w:id="5525" w:name="_Toc463447465"/>
      <w:bookmarkStart w:id="5526" w:name="_Toc463449295"/>
      <w:bookmarkStart w:id="5527" w:name="_Toc464835950"/>
      <w:bookmarkStart w:id="5528" w:name="_Toc464836195"/>
      <w:bookmarkStart w:id="5529" w:name="_Toc464836440"/>
      <w:bookmarkStart w:id="5530" w:name="_Toc464836685"/>
      <w:bookmarkStart w:id="5531" w:name="_Toc464836928"/>
      <w:bookmarkStart w:id="5532" w:name="_Toc465345266"/>
      <w:bookmarkStart w:id="5533" w:name="_Toc465350813"/>
      <w:bookmarkStart w:id="5534" w:name="_Toc465351206"/>
      <w:bookmarkStart w:id="5535" w:name="_Toc466298611"/>
      <w:bookmarkStart w:id="5536" w:name="_Toc466306317"/>
      <w:bookmarkStart w:id="5537" w:name="_Toc466306709"/>
      <w:bookmarkStart w:id="5538" w:name="_Toc466308851"/>
      <w:bookmarkStart w:id="5539" w:name="_Toc466625155"/>
      <w:bookmarkStart w:id="5540" w:name="_Toc467160032"/>
      <w:bookmarkStart w:id="5541" w:name="_Toc467166742"/>
      <w:bookmarkStart w:id="5542" w:name="_Toc467231649"/>
      <w:bookmarkStart w:id="5543" w:name="_Toc468807465"/>
      <w:bookmarkStart w:id="5544" w:name="_Toc468807961"/>
      <w:bookmarkStart w:id="5545" w:name="_Toc468808456"/>
      <w:bookmarkStart w:id="5546" w:name="_Toc468808951"/>
      <w:bookmarkStart w:id="5547" w:name="_Toc468967645"/>
      <w:bookmarkStart w:id="5548" w:name="_Toc468968819"/>
      <w:bookmarkStart w:id="5549" w:name="_Toc469047238"/>
      <w:bookmarkStart w:id="5550" w:name="_Toc469051621"/>
      <w:bookmarkStart w:id="5551" w:name="_Toc469052806"/>
      <w:bookmarkStart w:id="5552" w:name="_Toc469320116"/>
      <w:bookmarkStart w:id="5553" w:name="_Toc469321305"/>
      <w:bookmarkStart w:id="5554" w:name="_Toc469407251"/>
      <w:bookmarkStart w:id="5555" w:name="_Toc469408443"/>
      <w:bookmarkStart w:id="5556" w:name="_Toc469926581"/>
      <w:bookmarkStart w:id="5557" w:name="_Toc469928971"/>
      <w:bookmarkStart w:id="5558" w:name="_Toc470543680"/>
      <w:bookmarkStart w:id="5559" w:name="_Toc470544875"/>
      <w:bookmarkStart w:id="5560" w:name="_Toc470546069"/>
      <w:bookmarkStart w:id="5561" w:name="_Toc470547264"/>
      <w:bookmarkStart w:id="5562" w:name="_Toc472073187"/>
      <w:bookmarkStart w:id="5563" w:name="_Toc472074411"/>
      <w:bookmarkStart w:id="5564" w:name="_Toc472075634"/>
      <w:bookmarkStart w:id="5565" w:name="_Toc478745629"/>
      <w:bookmarkStart w:id="5566" w:name="_Toc478746859"/>
      <w:bookmarkStart w:id="5567" w:name="_Toc478748087"/>
      <w:bookmarkStart w:id="5568" w:name="_Toc480903022"/>
      <w:bookmarkStart w:id="5569" w:name="_Toc480904250"/>
      <w:bookmarkStart w:id="5570" w:name="_Toc480906705"/>
      <w:bookmarkStart w:id="5571" w:name="_Toc480907930"/>
      <w:bookmarkStart w:id="5572" w:name="_Toc482278470"/>
      <w:bookmarkStart w:id="5573" w:name="_Toc482279716"/>
      <w:bookmarkStart w:id="5574" w:name="_Toc482797581"/>
      <w:bookmarkStart w:id="5575" w:name="_Toc484771435"/>
      <w:bookmarkStart w:id="5576" w:name="_Toc485824381"/>
      <w:bookmarkStart w:id="5577" w:name="_Toc485825695"/>
      <w:bookmarkStart w:id="5578" w:name="_Toc463446038"/>
      <w:bookmarkStart w:id="5579" w:name="_Toc463447466"/>
      <w:bookmarkStart w:id="5580" w:name="_Toc463449296"/>
      <w:bookmarkStart w:id="5581" w:name="_Toc464835951"/>
      <w:bookmarkStart w:id="5582" w:name="_Toc464836196"/>
      <w:bookmarkStart w:id="5583" w:name="_Toc464836441"/>
      <w:bookmarkStart w:id="5584" w:name="_Toc464836686"/>
      <w:bookmarkStart w:id="5585" w:name="_Toc464836929"/>
      <w:bookmarkStart w:id="5586" w:name="_Toc465345267"/>
      <w:bookmarkStart w:id="5587" w:name="_Toc465350814"/>
      <w:bookmarkStart w:id="5588" w:name="_Toc465351207"/>
      <w:bookmarkStart w:id="5589" w:name="_Toc466298612"/>
      <w:bookmarkStart w:id="5590" w:name="_Toc466306318"/>
      <w:bookmarkStart w:id="5591" w:name="_Toc466306710"/>
      <w:bookmarkStart w:id="5592" w:name="_Toc466308852"/>
      <w:bookmarkStart w:id="5593" w:name="_Toc466625156"/>
      <w:bookmarkStart w:id="5594" w:name="_Toc467160033"/>
      <w:bookmarkStart w:id="5595" w:name="_Toc467166743"/>
      <w:bookmarkStart w:id="5596" w:name="_Toc467231650"/>
      <w:bookmarkStart w:id="5597" w:name="_Toc468807466"/>
      <w:bookmarkStart w:id="5598" w:name="_Toc468807962"/>
      <w:bookmarkStart w:id="5599" w:name="_Toc468808457"/>
      <w:bookmarkStart w:id="5600" w:name="_Toc468808952"/>
      <w:bookmarkStart w:id="5601" w:name="_Toc468967646"/>
      <w:bookmarkStart w:id="5602" w:name="_Toc468968820"/>
      <w:bookmarkStart w:id="5603" w:name="_Toc469047239"/>
      <w:bookmarkStart w:id="5604" w:name="_Toc469051622"/>
      <w:bookmarkStart w:id="5605" w:name="_Toc469052807"/>
      <w:bookmarkStart w:id="5606" w:name="_Toc469320117"/>
      <w:bookmarkStart w:id="5607" w:name="_Toc469321306"/>
      <w:bookmarkStart w:id="5608" w:name="_Toc469407252"/>
      <w:bookmarkStart w:id="5609" w:name="_Toc469408444"/>
      <w:bookmarkStart w:id="5610" w:name="_Toc469926582"/>
      <w:bookmarkStart w:id="5611" w:name="_Toc469928972"/>
      <w:bookmarkStart w:id="5612" w:name="_Toc470543681"/>
      <w:bookmarkStart w:id="5613" w:name="_Toc470544876"/>
      <w:bookmarkStart w:id="5614" w:name="_Toc470546070"/>
      <w:bookmarkStart w:id="5615" w:name="_Toc470547265"/>
      <w:bookmarkStart w:id="5616" w:name="_Toc472073188"/>
      <w:bookmarkStart w:id="5617" w:name="_Toc472074412"/>
      <w:bookmarkStart w:id="5618" w:name="_Toc472075635"/>
      <w:bookmarkStart w:id="5619" w:name="_Toc478745630"/>
      <w:bookmarkStart w:id="5620" w:name="_Toc478746860"/>
      <w:bookmarkStart w:id="5621" w:name="_Toc478748088"/>
      <w:bookmarkStart w:id="5622" w:name="_Toc480903023"/>
      <w:bookmarkStart w:id="5623" w:name="_Toc480904251"/>
      <w:bookmarkStart w:id="5624" w:name="_Toc480906706"/>
      <w:bookmarkStart w:id="5625" w:name="_Toc480907931"/>
      <w:bookmarkStart w:id="5626" w:name="_Toc482278471"/>
      <w:bookmarkStart w:id="5627" w:name="_Toc482279717"/>
      <w:bookmarkStart w:id="5628" w:name="_Toc482797582"/>
      <w:bookmarkStart w:id="5629" w:name="_Toc484771436"/>
      <w:bookmarkStart w:id="5630" w:name="_Toc485824382"/>
      <w:bookmarkStart w:id="5631" w:name="_Toc485825696"/>
      <w:bookmarkStart w:id="5632" w:name="_Toc463446039"/>
      <w:bookmarkStart w:id="5633" w:name="_Toc463447467"/>
      <w:bookmarkStart w:id="5634" w:name="_Toc463449297"/>
      <w:bookmarkStart w:id="5635" w:name="_Toc464835952"/>
      <w:bookmarkStart w:id="5636" w:name="_Toc464836197"/>
      <w:bookmarkStart w:id="5637" w:name="_Toc464836442"/>
      <w:bookmarkStart w:id="5638" w:name="_Toc464836687"/>
      <w:bookmarkStart w:id="5639" w:name="_Toc464836930"/>
      <w:bookmarkStart w:id="5640" w:name="_Toc465345268"/>
      <w:bookmarkStart w:id="5641" w:name="_Toc465350815"/>
      <w:bookmarkStart w:id="5642" w:name="_Toc465351208"/>
      <w:bookmarkStart w:id="5643" w:name="_Toc466298613"/>
      <w:bookmarkStart w:id="5644" w:name="_Toc466306319"/>
      <w:bookmarkStart w:id="5645" w:name="_Toc466306711"/>
      <w:bookmarkStart w:id="5646" w:name="_Toc466308853"/>
      <w:bookmarkStart w:id="5647" w:name="_Toc466625157"/>
      <w:bookmarkStart w:id="5648" w:name="_Toc467160034"/>
      <w:bookmarkStart w:id="5649" w:name="_Toc467166744"/>
      <w:bookmarkStart w:id="5650" w:name="_Toc467231651"/>
      <w:bookmarkStart w:id="5651" w:name="_Toc468807467"/>
      <w:bookmarkStart w:id="5652" w:name="_Toc468807963"/>
      <w:bookmarkStart w:id="5653" w:name="_Toc468808458"/>
      <w:bookmarkStart w:id="5654" w:name="_Toc468808953"/>
      <w:bookmarkStart w:id="5655" w:name="_Toc468967647"/>
      <w:bookmarkStart w:id="5656" w:name="_Toc468968821"/>
      <w:bookmarkStart w:id="5657" w:name="_Toc469047240"/>
      <w:bookmarkStart w:id="5658" w:name="_Toc469051623"/>
      <w:bookmarkStart w:id="5659" w:name="_Toc469052808"/>
      <w:bookmarkStart w:id="5660" w:name="_Toc469320118"/>
      <w:bookmarkStart w:id="5661" w:name="_Toc469321307"/>
      <w:bookmarkStart w:id="5662" w:name="_Toc469407253"/>
      <w:bookmarkStart w:id="5663" w:name="_Toc469408445"/>
      <w:bookmarkStart w:id="5664" w:name="_Toc469926583"/>
      <w:bookmarkStart w:id="5665" w:name="_Toc469928973"/>
      <w:bookmarkStart w:id="5666" w:name="_Toc470543682"/>
      <w:bookmarkStart w:id="5667" w:name="_Toc470544877"/>
      <w:bookmarkStart w:id="5668" w:name="_Toc470546071"/>
      <w:bookmarkStart w:id="5669" w:name="_Toc470547266"/>
      <w:bookmarkStart w:id="5670" w:name="_Toc472073189"/>
      <w:bookmarkStart w:id="5671" w:name="_Toc472074413"/>
      <w:bookmarkStart w:id="5672" w:name="_Toc472075636"/>
      <w:bookmarkStart w:id="5673" w:name="_Toc478745631"/>
      <w:bookmarkStart w:id="5674" w:name="_Toc478746861"/>
      <w:bookmarkStart w:id="5675" w:name="_Toc478748089"/>
      <w:bookmarkStart w:id="5676" w:name="_Toc480903024"/>
      <w:bookmarkStart w:id="5677" w:name="_Toc480904252"/>
      <w:bookmarkStart w:id="5678" w:name="_Toc480906707"/>
      <w:bookmarkStart w:id="5679" w:name="_Toc480907932"/>
      <w:bookmarkStart w:id="5680" w:name="_Toc482278472"/>
      <w:bookmarkStart w:id="5681" w:name="_Toc482279718"/>
      <w:bookmarkStart w:id="5682" w:name="_Toc482797583"/>
      <w:bookmarkStart w:id="5683" w:name="_Toc484771437"/>
      <w:bookmarkStart w:id="5684" w:name="_Toc485824383"/>
      <w:bookmarkStart w:id="5685" w:name="_Toc485825697"/>
      <w:bookmarkStart w:id="5686" w:name="_Toc463446040"/>
      <w:bookmarkStart w:id="5687" w:name="_Toc463447468"/>
      <w:bookmarkStart w:id="5688" w:name="_Toc463449298"/>
      <w:bookmarkStart w:id="5689" w:name="_Toc464835953"/>
      <w:bookmarkStart w:id="5690" w:name="_Toc464836198"/>
      <w:bookmarkStart w:id="5691" w:name="_Toc464836443"/>
      <w:bookmarkStart w:id="5692" w:name="_Toc464836688"/>
      <w:bookmarkStart w:id="5693" w:name="_Toc464836931"/>
      <w:bookmarkStart w:id="5694" w:name="_Toc465345269"/>
      <w:bookmarkStart w:id="5695" w:name="_Toc465350816"/>
      <w:bookmarkStart w:id="5696" w:name="_Toc465351209"/>
      <w:bookmarkStart w:id="5697" w:name="_Toc466298614"/>
      <w:bookmarkStart w:id="5698" w:name="_Toc466306320"/>
      <w:bookmarkStart w:id="5699" w:name="_Toc466306712"/>
      <w:bookmarkStart w:id="5700" w:name="_Toc466308854"/>
      <w:bookmarkStart w:id="5701" w:name="_Toc466625158"/>
      <w:bookmarkStart w:id="5702" w:name="_Toc467160035"/>
      <w:bookmarkStart w:id="5703" w:name="_Toc467166745"/>
      <w:bookmarkStart w:id="5704" w:name="_Toc467231652"/>
      <w:bookmarkStart w:id="5705" w:name="_Toc468807468"/>
      <w:bookmarkStart w:id="5706" w:name="_Toc468807964"/>
      <w:bookmarkStart w:id="5707" w:name="_Toc468808459"/>
      <w:bookmarkStart w:id="5708" w:name="_Toc468808954"/>
      <w:bookmarkStart w:id="5709" w:name="_Toc468967648"/>
      <w:bookmarkStart w:id="5710" w:name="_Toc468968822"/>
      <w:bookmarkStart w:id="5711" w:name="_Toc469047241"/>
      <w:bookmarkStart w:id="5712" w:name="_Toc469051624"/>
      <w:bookmarkStart w:id="5713" w:name="_Toc469052809"/>
      <w:bookmarkStart w:id="5714" w:name="_Toc469320119"/>
      <w:bookmarkStart w:id="5715" w:name="_Toc469321308"/>
      <w:bookmarkStart w:id="5716" w:name="_Toc469407254"/>
      <w:bookmarkStart w:id="5717" w:name="_Toc469408446"/>
      <w:bookmarkStart w:id="5718" w:name="_Toc469926584"/>
      <w:bookmarkStart w:id="5719" w:name="_Toc469928974"/>
      <w:bookmarkStart w:id="5720" w:name="_Toc470543683"/>
      <w:bookmarkStart w:id="5721" w:name="_Toc470544878"/>
      <w:bookmarkStart w:id="5722" w:name="_Toc470546072"/>
      <w:bookmarkStart w:id="5723" w:name="_Toc470547267"/>
      <w:bookmarkStart w:id="5724" w:name="_Toc472073190"/>
      <w:bookmarkStart w:id="5725" w:name="_Toc472074414"/>
      <w:bookmarkStart w:id="5726" w:name="_Toc472075637"/>
      <w:bookmarkStart w:id="5727" w:name="_Toc478745632"/>
      <w:bookmarkStart w:id="5728" w:name="_Toc478746862"/>
      <w:bookmarkStart w:id="5729" w:name="_Toc478748090"/>
      <w:bookmarkStart w:id="5730" w:name="_Toc480903025"/>
      <w:bookmarkStart w:id="5731" w:name="_Toc480904253"/>
      <w:bookmarkStart w:id="5732" w:name="_Toc480906708"/>
      <w:bookmarkStart w:id="5733" w:name="_Toc480907933"/>
      <w:bookmarkStart w:id="5734" w:name="_Toc482278473"/>
      <w:bookmarkStart w:id="5735" w:name="_Toc482279719"/>
      <w:bookmarkStart w:id="5736" w:name="_Toc482797584"/>
      <w:bookmarkStart w:id="5737" w:name="_Toc484771438"/>
      <w:bookmarkStart w:id="5738" w:name="_Toc485824384"/>
      <w:bookmarkStart w:id="5739" w:name="_Toc485825698"/>
      <w:bookmarkStart w:id="5740" w:name="_Toc463446041"/>
      <w:bookmarkStart w:id="5741" w:name="_Toc463447469"/>
      <w:bookmarkStart w:id="5742" w:name="_Toc463449299"/>
      <w:bookmarkStart w:id="5743" w:name="_Toc464835954"/>
      <w:bookmarkStart w:id="5744" w:name="_Toc464836199"/>
      <w:bookmarkStart w:id="5745" w:name="_Toc464836444"/>
      <w:bookmarkStart w:id="5746" w:name="_Toc464836689"/>
      <w:bookmarkStart w:id="5747" w:name="_Toc464836932"/>
      <w:bookmarkStart w:id="5748" w:name="_Toc465345270"/>
      <w:bookmarkStart w:id="5749" w:name="_Toc465350817"/>
      <w:bookmarkStart w:id="5750" w:name="_Toc465351210"/>
      <w:bookmarkStart w:id="5751" w:name="_Toc466298615"/>
      <w:bookmarkStart w:id="5752" w:name="_Toc466306321"/>
      <w:bookmarkStart w:id="5753" w:name="_Toc466306713"/>
      <w:bookmarkStart w:id="5754" w:name="_Toc466308855"/>
      <w:bookmarkStart w:id="5755" w:name="_Toc466625159"/>
      <w:bookmarkStart w:id="5756" w:name="_Toc467160036"/>
      <w:bookmarkStart w:id="5757" w:name="_Toc467166746"/>
      <w:bookmarkStart w:id="5758" w:name="_Toc467231653"/>
      <w:bookmarkStart w:id="5759" w:name="_Toc468807469"/>
      <w:bookmarkStart w:id="5760" w:name="_Toc468807965"/>
      <w:bookmarkStart w:id="5761" w:name="_Toc468808460"/>
      <w:bookmarkStart w:id="5762" w:name="_Toc468808955"/>
      <w:bookmarkStart w:id="5763" w:name="_Toc468967649"/>
      <w:bookmarkStart w:id="5764" w:name="_Toc468968823"/>
      <w:bookmarkStart w:id="5765" w:name="_Toc469047242"/>
      <w:bookmarkStart w:id="5766" w:name="_Toc469051625"/>
      <w:bookmarkStart w:id="5767" w:name="_Toc469052810"/>
      <w:bookmarkStart w:id="5768" w:name="_Toc469320120"/>
      <w:bookmarkStart w:id="5769" w:name="_Toc469321309"/>
      <w:bookmarkStart w:id="5770" w:name="_Toc469407255"/>
      <w:bookmarkStart w:id="5771" w:name="_Toc469408447"/>
      <w:bookmarkStart w:id="5772" w:name="_Toc469926585"/>
      <w:bookmarkStart w:id="5773" w:name="_Toc469928975"/>
      <w:bookmarkStart w:id="5774" w:name="_Toc470543684"/>
      <w:bookmarkStart w:id="5775" w:name="_Toc470544879"/>
      <w:bookmarkStart w:id="5776" w:name="_Toc470546073"/>
      <w:bookmarkStart w:id="5777" w:name="_Toc470547268"/>
      <w:bookmarkStart w:id="5778" w:name="_Toc472073191"/>
      <w:bookmarkStart w:id="5779" w:name="_Toc472074415"/>
      <w:bookmarkStart w:id="5780" w:name="_Toc472075638"/>
      <w:bookmarkStart w:id="5781" w:name="_Toc478745633"/>
      <w:bookmarkStart w:id="5782" w:name="_Toc478746863"/>
      <w:bookmarkStart w:id="5783" w:name="_Toc478748091"/>
      <w:bookmarkStart w:id="5784" w:name="_Toc480903026"/>
      <w:bookmarkStart w:id="5785" w:name="_Toc480904254"/>
      <w:bookmarkStart w:id="5786" w:name="_Toc480906709"/>
      <w:bookmarkStart w:id="5787" w:name="_Toc480907934"/>
      <w:bookmarkStart w:id="5788" w:name="_Toc482278474"/>
      <w:bookmarkStart w:id="5789" w:name="_Toc482279720"/>
      <w:bookmarkStart w:id="5790" w:name="_Toc482797585"/>
      <w:bookmarkStart w:id="5791" w:name="_Toc484771439"/>
      <w:bookmarkStart w:id="5792" w:name="_Toc485824385"/>
      <w:bookmarkStart w:id="5793" w:name="_Toc485825699"/>
      <w:bookmarkStart w:id="5794" w:name="_Toc463446042"/>
      <w:bookmarkStart w:id="5795" w:name="_Toc463447470"/>
      <w:bookmarkStart w:id="5796" w:name="_Toc463449300"/>
      <w:bookmarkStart w:id="5797" w:name="_Toc464835955"/>
      <w:bookmarkStart w:id="5798" w:name="_Toc464836200"/>
      <w:bookmarkStart w:id="5799" w:name="_Toc464836445"/>
      <w:bookmarkStart w:id="5800" w:name="_Toc464836690"/>
      <w:bookmarkStart w:id="5801" w:name="_Toc464836933"/>
      <w:bookmarkStart w:id="5802" w:name="_Toc465345271"/>
      <w:bookmarkStart w:id="5803" w:name="_Toc465350818"/>
      <w:bookmarkStart w:id="5804" w:name="_Toc465351211"/>
      <w:bookmarkStart w:id="5805" w:name="_Toc466298616"/>
      <w:bookmarkStart w:id="5806" w:name="_Toc466306322"/>
      <w:bookmarkStart w:id="5807" w:name="_Toc466306714"/>
      <w:bookmarkStart w:id="5808" w:name="_Toc466308856"/>
      <w:bookmarkStart w:id="5809" w:name="_Toc466625160"/>
      <w:bookmarkStart w:id="5810" w:name="_Toc467160037"/>
      <w:bookmarkStart w:id="5811" w:name="_Toc467166747"/>
      <w:bookmarkStart w:id="5812" w:name="_Toc467231654"/>
      <w:bookmarkStart w:id="5813" w:name="_Toc468807470"/>
      <w:bookmarkStart w:id="5814" w:name="_Toc468807966"/>
      <w:bookmarkStart w:id="5815" w:name="_Toc468808461"/>
      <w:bookmarkStart w:id="5816" w:name="_Toc468808956"/>
      <w:bookmarkStart w:id="5817" w:name="_Toc468967650"/>
      <w:bookmarkStart w:id="5818" w:name="_Toc468968824"/>
      <w:bookmarkStart w:id="5819" w:name="_Toc469047243"/>
      <w:bookmarkStart w:id="5820" w:name="_Toc469051626"/>
      <w:bookmarkStart w:id="5821" w:name="_Toc469052811"/>
      <w:bookmarkStart w:id="5822" w:name="_Toc469320121"/>
      <w:bookmarkStart w:id="5823" w:name="_Toc469321310"/>
      <w:bookmarkStart w:id="5824" w:name="_Toc469407256"/>
      <w:bookmarkStart w:id="5825" w:name="_Toc469408448"/>
      <w:bookmarkStart w:id="5826" w:name="_Toc469926586"/>
      <w:bookmarkStart w:id="5827" w:name="_Toc469928976"/>
      <w:bookmarkStart w:id="5828" w:name="_Toc470543685"/>
      <w:bookmarkStart w:id="5829" w:name="_Toc470544880"/>
      <w:bookmarkStart w:id="5830" w:name="_Toc470546074"/>
      <w:bookmarkStart w:id="5831" w:name="_Toc470547269"/>
      <w:bookmarkStart w:id="5832" w:name="_Toc472073192"/>
      <w:bookmarkStart w:id="5833" w:name="_Toc472074416"/>
      <w:bookmarkStart w:id="5834" w:name="_Toc472075639"/>
      <w:bookmarkStart w:id="5835" w:name="_Toc478745634"/>
      <w:bookmarkStart w:id="5836" w:name="_Toc478746864"/>
      <w:bookmarkStart w:id="5837" w:name="_Toc478748092"/>
      <w:bookmarkStart w:id="5838" w:name="_Toc480903027"/>
      <w:bookmarkStart w:id="5839" w:name="_Toc480904255"/>
      <w:bookmarkStart w:id="5840" w:name="_Toc480906710"/>
      <w:bookmarkStart w:id="5841" w:name="_Toc480907935"/>
      <w:bookmarkStart w:id="5842" w:name="_Toc482278475"/>
      <w:bookmarkStart w:id="5843" w:name="_Toc482279721"/>
      <w:bookmarkStart w:id="5844" w:name="_Toc482797586"/>
      <w:bookmarkStart w:id="5845" w:name="_Toc484771440"/>
      <w:bookmarkStart w:id="5846" w:name="_Toc485824386"/>
      <w:bookmarkStart w:id="5847" w:name="_Toc485825700"/>
      <w:bookmarkStart w:id="5848" w:name="_Toc463446043"/>
      <w:bookmarkStart w:id="5849" w:name="_Toc463447471"/>
      <w:bookmarkStart w:id="5850" w:name="_Toc463449301"/>
      <w:bookmarkStart w:id="5851" w:name="_Toc464835956"/>
      <w:bookmarkStart w:id="5852" w:name="_Toc464836201"/>
      <w:bookmarkStart w:id="5853" w:name="_Toc464836446"/>
      <w:bookmarkStart w:id="5854" w:name="_Toc464836691"/>
      <w:bookmarkStart w:id="5855" w:name="_Toc464836934"/>
      <w:bookmarkStart w:id="5856" w:name="_Toc465345272"/>
      <w:bookmarkStart w:id="5857" w:name="_Toc465350819"/>
      <w:bookmarkStart w:id="5858" w:name="_Toc465351212"/>
      <w:bookmarkStart w:id="5859" w:name="_Toc466298617"/>
      <w:bookmarkStart w:id="5860" w:name="_Toc466306323"/>
      <w:bookmarkStart w:id="5861" w:name="_Toc466306715"/>
      <w:bookmarkStart w:id="5862" w:name="_Toc466308857"/>
      <w:bookmarkStart w:id="5863" w:name="_Toc466625161"/>
      <w:bookmarkStart w:id="5864" w:name="_Toc467160038"/>
      <w:bookmarkStart w:id="5865" w:name="_Toc467166748"/>
      <w:bookmarkStart w:id="5866" w:name="_Toc467231655"/>
      <w:bookmarkStart w:id="5867" w:name="_Toc468807471"/>
      <w:bookmarkStart w:id="5868" w:name="_Toc468807967"/>
      <w:bookmarkStart w:id="5869" w:name="_Toc468808462"/>
      <w:bookmarkStart w:id="5870" w:name="_Toc468808957"/>
      <w:bookmarkStart w:id="5871" w:name="_Toc468967651"/>
      <w:bookmarkStart w:id="5872" w:name="_Toc468968825"/>
      <w:bookmarkStart w:id="5873" w:name="_Toc469047244"/>
      <w:bookmarkStart w:id="5874" w:name="_Toc469051627"/>
      <w:bookmarkStart w:id="5875" w:name="_Toc469052812"/>
      <w:bookmarkStart w:id="5876" w:name="_Toc469320122"/>
      <w:bookmarkStart w:id="5877" w:name="_Toc469321311"/>
      <w:bookmarkStart w:id="5878" w:name="_Toc469407257"/>
      <w:bookmarkStart w:id="5879" w:name="_Toc469408449"/>
      <w:bookmarkStart w:id="5880" w:name="_Toc469926587"/>
      <w:bookmarkStart w:id="5881" w:name="_Toc469928977"/>
      <w:bookmarkStart w:id="5882" w:name="_Toc470543686"/>
      <w:bookmarkStart w:id="5883" w:name="_Toc470544881"/>
      <w:bookmarkStart w:id="5884" w:name="_Toc470546075"/>
      <w:bookmarkStart w:id="5885" w:name="_Toc470547270"/>
      <w:bookmarkStart w:id="5886" w:name="_Toc472073193"/>
      <w:bookmarkStart w:id="5887" w:name="_Toc472074417"/>
      <w:bookmarkStart w:id="5888" w:name="_Toc472075640"/>
      <w:bookmarkStart w:id="5889" w:name="_Toc478745635"/>
      <w:bookmarkStart w:id="5890" w:name="_Toc478746865"/>
      <w:bookmarkStart w:id="5891" w:name="_Toc478748093"/>
      <w:bookmarkStart w:id="5892" w:name="_Toc480903028"/>
      <w:bookmarkStart w:id="5893" w:name="_Toc480904256"/>
      <w:bookmarkStart w:id="5894" w:name="_Toc480906711"/>
      <w:bookmarkStart w:id="5895" w:name="_Toc480907936"/>
      <w:bookmarkStart w:id="5896" w:name="_Toc482278476"/>
      <w:bookmarkStart w:id="5897" w:name="_Toc482279722"/>
      <w:bookmarkStart w:id="5898" w:name="_Toc482797587"/>
      <w:bookmarkStart w:id="5899" w:name="_Toc484771441"/>
      <w:bookmarkStart w:id="5900" w:name="_Toc485824387"/>
      <w:bookmarkStart w:id="5901" w:name="_Toc485825701"/>
      <w:bookmarkStart w:id="5902" w:name="_Toc463446044"/>
      <w:bookmarkStart w:id="5903" w:name="_Toc463447472"/>
      <w:bookmarkStart w:id="5904" w:name="_Toc463449302"/>
      <w:bookmarkStart w:id="5905" w:name="_Toc464835957"/>
      <w:bookmarkStart w:id="5906" w:name="_Toc464836202"/>
      <w:bookmarkStart w:id="5907" w:name="_Toc464836447"/>
      <w:bookmarkStart w:id="5908" w:name="_Toc464836692"/>
      <w:bookmarkStart w:id="5909" w:name="_Toc464836935"/>
      <w:bookmarkStart w:id="5910" w:name="_Toc465345273"/>
      <w:bookmarkStart w:id="5911" w:name="_Toc465350820"/>
      <w:bookmarkStart w:id="5912" w:name="_Toc465351213"/>
      <w:bookmarkStart w:id="5913" w:name="_Toc466298618"/>
      <w:bookmarkStart w:id="5914" w:name="_Toc466306324"/>
      <w:bookmarkStart w:id="5915" w:name="_Toc466306716"/>
      <w:bookmarkStart w:id="5916" w:name="_Toc466308858"/>
      <w:bookmarkStart w:id="5917" w:name="_Toc466625162"/>
      <w:bookmarkStart w:id="5918" w:name="_Toc467160039"/>
      <w:bookmarkStart w:id="5919" w:name="_Toc467166749"/>
      <w:bookmarkStart w:id="5920" w:name="_Toc467231656"/>
      <w:bookmarkStart w:id="5921" w:name="_Toc468807472"/>
      <w:bookmarkStart w:id="5922" w:name="_Toc468807968"/>
      <w:bookmarkStart w:id="5923" w:name="_Toc468808463"/>
      <w:bookmarkStart w:id="5924" w:name="_Toc468808958"/>
      <w:bookmarkStart w:id="5925" w:name="_Toc468967652"/>
      <w:bookmarkStart w:id="5926" w:name="_Toc468968826"/>
      <w:bookmarkStart w:id="5927" w:name="_Toc469047245"/>
      <w:bookmarkStart w:id="5928" w:name="_Toc469051628"/>
      <w:bookmarkStart w:id="5929" w:name="_Toc469052813"/>
      <w:bookmarkStart w:id="5930" w:name="_Toc469320123"/>
      <w:bookmarkStart w:id="5931" w:name="_Toc469321312"/>
      <w:bookmarkStart w:id="5932" w:name="_Toc469407258"/>
      <w:bookmarkStart w:id="5933" w:name="_Toc469408450"/>
      <w:bookmarkStart w:id="5934" w:name="_Toc469926588"/>
      <w:bookmarkStart w:id="5935" w:name="_Toc469928978"/>
      <w:bookmarkStart w:id="5936" w:name="_Toc470543687"/>
      <w:bookmarkStart w:id="5937" w:name="_Toc470544882"/>
      <w:bookmarkStart w:id="5938" w:name="_Toc470546076"/>
      <w:bookmarkStart w:id="5939" w:name="_Toc470547271"/>
      <w:bookmarkStart w:id="5940" w:name="_Toc472073194"/>
      <w:bookmarkStart w:id="5941" w:name="_Toc472074418"/>
      <w:bookmarkStart w:id="5942" w:name="_Toc472075641"/>
      <w:bookmarkStart w:id="5943" w:name="_Toc478745636"/>
      <w:bookmarkStart w:id="5944" w:name="_Toc478746866"/>
      <w:bookmarkStart w:id="5945" w:name="_Toc478748094"/>
      <w:bookmarkStart w:id="5946" w:name="_Toc480903029"/>
      <w:bookmarkStart w:id="5947" w:name="_Toc480904257"/>
      <w:bookmarkStart w:id="5948" w:name="_Toc480906712"/>
      <w:bookmarkStart w:id="5949" w:name="_Toc480907937"/>
      <w:bookmarkStart w:id="5950" w:name="_Toc482278477"/>
      <w:bookmarkStart w:id="5951" w:name="_Toc482279723"/>
      <w:bookmarkStart w:id="5952" w:name="_Toc482797588"/>
      <w:bookmarkStart w:id="5953" w:name="_Toc484771442"/>
      <w:bookmarkStart w:id="5954" w:name="_Toc485824388"/>
      <w:bookmarkStart w:id="5955" w:name="_Toc485825702"/>
      <w:bookmarkStart w:id="5956" w:name="_Toc463446045"/>
      <w:bookmarkStart w:id="5957" w:name="_Toc463447473"/>
      <w:bookmarkStart w:id="5958" w:name="_Toc463449303"/>
      <w:bookmarkStart w:id="5959" w:name="_Toc464835958"/>
      <w:bookmarkStart w:id="5960" w:name="_Toc464836203"/>
      <w:bookmarkStart w:id="5961" w:name="_Toc464836448"/>
      <w:bookmarkStart w:id="5962" w:name="_Toc464836693"/>
      <w:bookmarkStart w:id="5963" w:name="_Toc464836936"/>
      <w:bookmarkStart w:id="5964" w:name="_Toc465345274"/>
      <w:bookmarkStart w:id="5965" w:name="_Toc465350821"/>
      <w:bookmarkStart w:id="5966" w:name="_Toc465351214"/>
      <w:bookmarkStart w:id="5967" w:name="_Toc466298619"/>
      <w:bookmarkStart w:id="5968" w:name="_Toc466306325"/>
      <w:bookmarkStart w:id="5969" w:name="_Toc466306717"/>
      <w:bookmarkStart w:id="5970" w:name="_Toc466308859"/>
      <w:bookmarkStart w:id="5971" w:name="_Toc466625163"/>
      <w:bookmarkStart w:id="5972" w:name="_Toc467160040"/>
      <w:bookmarkStart w:id="5973" w:name="_Toc467166750"/>
      <w:bookmarkStart w:id="5974" w:name="_Toc467231657"/>
      <w:bookmarkStart w:id="5975" w:name="_Toc468807473"/>
      <w:bookmarkStart w:id="5976" w:name="_Toc468807969"/>
      <w:bookmarkStart w:id="5977" w:name="_Toc468808464"/>
      <w:bookmarkStart w:id="5978" w:name="_Toc468808959"/>
      <w:bookmarkStart w:id="5979" w:name="_Toc468967653"/>
      <w:bookmarkStart w:id="5980" w:name="_Toc468968827"/>
      <w:bookmarkStart w:id="5981" w:name="_Toc469047246"/>
      <w:bookmarkStart w:id="5982" w:name="_Toc469051629"/>
      <w:bookmarkStart w:id="5983" w:name="_Toc469052814"/>
      <w:bookmarkStart w:id="5984" w:name="_Toc469320124"/>
      <w:bookmarkStart w:id="5985" w:name="_Toc469321313"/>
      <w:bookmarkStart w:id="5986" w:name="_Toc469407259"/>
      <w:bookmarkStart w:id="5987" w:name="_Toc469408451"/>
      <w:bookmarkStart w:id="5988" w:name="_Toc469926589"/>
      <w:bookmarkStart w:id="5989" w:name="_Toc469928979"/>
      <w:bookmarkStart w:id="5990" w:name="_Toc470543688"/>
      <w:bookmarkStart w:id="5991" w:name="_Toc470544883"/>
      <w:bookmarkStart w:id="5992" w:name="_Toc470546077"/>
      <w:bookmarkStart w:id="5993" w:name="_Toc470547272"/>
      <w:bookmarkStart w:id="5994" w:name="_Toc472073195"/>
      <w:bookmarkStart w:id="5995" w:name="_Toc472074419"/>
      <w:bookmarkStart w:id="5996" w:name="_Toc472075642"/>
      <w:bookmarkStart w:id="5997" w:name="_Toc478745637"/>
      <w:bookmarkStart w:id="5998" w:name="_Toc478746867"/>
      <w:bookmarkStart w:id="5999" w:name="_Toc478748095"/>
      <w:bookmarkStart w:id="6000" w:name="_Toc480903030"/>
      <w:bookmarkStart w:id="6001" w:name="_Toc480904258"/>
      <w:bookmarkStart w:id="6002" w:name="_Toc480906713"/>
      <w:bookmarkStart w:id="6003" w:name="_Toc480907938"/>
      <w:bookmarkStart w:id="6004" w:name="_Toc482278478"/>
      <w:bookmarkStart w:id="6005" w:name="_Toc482279724"/>
      <w:bookmarkStart w:id="6006" w:name="_Toc482797589"/>
      <w:bookmarkStart w:id="6007" w:name="_Toc484771443"/>
      <w:bookmarkStart w:id="6008" w:name="_Toc485824389"/>
      <w:bookmarkStart w:id="6009" w:name="_Toc485825703"/>
      <w:bookmarkStart w:id="6010" w:name="_Toc463446046"/>
      <w:bookmarkStart w:id="6011" w:name="_Toc463447474"/>
      <w:bookmarkStart w:id="6012" w:name="_Toc463449304"/>
      <w:bookmarkStart w:id="6013" w:name="_Toc464835959"/>
      <w:bookmarkStart w:id="6014" w:name="_Toc464836204"/>
      <w:bookmarkStart w:id="6015" w:name="_Toc464836449"/>
      <w:bookmarkStart w:id="6016" w:name="_Toc464836694"/>
      <w:bookmarkStart w:id="6017" w:name="_Toc464836937"/>
      <w:bookmarkStart w:id="6018" w:name="_Toc465345275"/>
      <w:bookmarkStart w:id="6019" w:name="_Toc465350822"/>
      <w:bookmarkStart w:id="6020" w:name="_Toc465351215"/>
      <w:bookmarkStart w:id="6021" w:name="_Toc466298620"/>
      <w:bookmarkStart w:id="6022" w:name="_Toc466306326"/>
      <w:bookmarkStart w:id="6023" w:name="_Toc466306718"/>
      <w:bookmarkStart w:id="6024" w:name="_Toc466308860"/>
      <w:bookmarkStart w:id="6025" w:name="_Toc466625164"/>
      <w:bookmarkStart w:id="6026" w:name="_Toc467160041"/>
      <w:bookmarkStart w:id="6027" w:name="_Toc467166751"/>
      <w:bookmarkStart w:id="6028" w:name="_Toc467231658"/>
      <w:bookmarkStart w:id="6029" w:name="_Toc468807474"/>
      <w:bookmarkStart w:id="6030" w:name="_Toc468807970"/>
      <w:bookmarkStart w:id="6031" w:name="_Toc468808465"/>
      <w:bookmarkStart w:id="6032" w:name="_Toc468808960"/>
      <w:bookmarkStart w:id="6033" w:name="_Toc468967654"/>
      <w:bookmarkStart w:id="6034" w:name="_Toc468968828"/>
      <w:bookmarkStart w:id="6035" w:name="_Toc469047247"/>
      <w:bookmarkStart w:id="6036" w:name="_Toc469051630"/>
      <w:bookmarkStart w:id="6037" w:name="_Toc469052815"/>
      <w:bookmarkStart w:id="6038" w:name="_Toc469320125"/>
      <w:bookmarkStart w:id="6039" w:name="_Toc469321314"/>
      <w:bookmarkStart w:id="6040" w:name="_Toc469407260"/>
      <w:bookmarkStart w:id="6041" w:name="_Toc469408452"/>
      <w:bookmarkStart w:id="6042" w:name="_Toc469926590"/>
      <w:bookmarkStart w:id="6043" w:name="_Toc469928980"/>
      <w:bookmarkStart w:id="6044" w:name="_Toc470543689"/>
      <w:bookmarkStart w:id="6045" w:name="_Toc470544884"/>
      <w:bookmarkStart w:id="6046" w:name="_Toc470546078"/>
      <w:bookmarkStart w:id="6047" w:name="_Toc470547273"/>
      <w:bookmarkStart w:id="6048" w:name="_Toc472073196"/>
      <w:bookmarkStart w:id="6049" w:name="_Toc472074420"/>
      <w:bookmarkStart w:id="6050" w:name="_Toc472075643"/>
      <w:bookmarkStart w:id="6051" w:name="_Toc478745638"/>
      <w:bookmarkStart w:id="6052" w:name="_Toc478746868"/>
      <w:bookmarkStart w:id="6053" w:name="_Toc478748096"/>
      <w:bookmarkStart w:id="6054" w:name="_Toc480903031"/>
      <w:bookmarkStart w:id="6055" w:name="_Toc480904259"/>
      <w:bookmarkStart w:id="6056" w:name="_Toc480906714"/>
      <w:bookmarkStart w:id="6057" w:name="_Toc480907939"/>
      <w:bookmarkStart w:id="6058" w:name="_Toc482278479"/>
      <w:bookmarkStart w:id="6059" w:name="_Toc482279725"/>
      <w:bookmarkStart w:id="6060" w:name="_Toc482797590"/>
      <w:bookmarkStart w:id="6061" w:name="_Toc484771444"/>
      <w:bookmarkStart w:id="6062" w:name="_Toc485824390"/>
      <w:bookmarkStart w:id="6063" w:name="_Toc485825704"/>
      <w:bookmarkStart w:id="6064" w:name="_Toc463446047"/>
      <w:bookmarkStart w:id="6065" w:name="_Toc463447475"/>
      <w:bookmarkStart w:id="6066" w:name="_Toc463449305"/>
      <w:bookmarkStart w:id="6067" w:name="_Toc464835960"/>
      <w:bookmarkStart w:id="6068" w:name="_Toc464836205"/>
      <w:bookmarkStart w:id="6069" w:name="_Toc464836450"/>
      <w:bookmarkStart w:id="6070" w:name="_Toc464836695"/>
      <w:bookmarkStart w:id="6071" w:name="_Toc464836938"/>
      <w:bookmarkStart w:id="6072" w:name="_Toc465345276"/>
      <w:bookmarkStart w:id="6073" w:name="_Toc465350823"/>
      <w:bookmarkStart w:id="6074" w:name="_Toc465351216"/>
      <w:bookmarkStart w:id="6075" w:name="_Toc466298621"/>
      <w:bookmarkStart w:id="6076" w:name="_Toc466306327"/>
      <w:bookmarkStart w:id="6077" w:name="_Toc466306719"/>
      <w:bookmarkStart w:id="6078" w:name="_Toc466308861"/>
      <w:bookmarkStart w:id="6079" w:name="_Toc466625165"/>
      <w:bookmarkStart w:id="6080" w:name="_Toc467160042"/>
      <w:bookmarkStart w:id="6081" w:name="_Toc467166752"/>
      <w:bookmarkStart w:id="6082" w:name="_Toc467231659"/>
      <w:bookmarkStart w:id="6083" w:name="_Toc468807475"/>
      <w:bookmarkStart w:id="6084" w:name="_Toc468807971"/>
      <w:bookmarkStart w:id="6085" w:name="_Toc468808466"/>
      <w:bookmarkStart w:id="6086" w:name="_Toc468808961"/>
      <w:bookmarkStart w:id="6087" w:name="_Toc468967655"/>
      <w:bookmarkStart w:id="6088" w:name="_Toc468968829"/>
      <w:bookmarkStart w:id="6089" w:name="_Toc469047248"/>
      <w:bookmarkStart w:id="6090" w:name="_Toc469051631"/>
      <w:bookmarkStart w:id="6091" w:name="_Toc469052816"/>
      <w:bookmarkStart w:id="6092" w:name="_Toc469320126"/>
      <w:bookmarkStart w:id="6093" w:name="_Toc469321315"/>
      <w:bookmarkStart w:id="6094" w:name="_Toc469407261"/>
      <w:bookmarkStart w:id="6095" w:name="_Toc469408453"/>
      <w:bookmarkStart w:id="6096" w:name="_Toc469926591"/>
      <w:bookmarkStart w:id="6097" w:name="_Toc469928981"/>
      <w:bookmarkStart w:id="6098" w:name="_Toc470543690"/>
      <w:bookmarkStart w:id="6099" w:name="_Toc470544885"/>
      <w:bookmarkStart w:id="6100" w:name="_Toc470546079"/>
      <w:bookmarkStart w:id="6101" w:name="_Toc470547274"/>
      <w:bookmarkStart w:id="6102" w:name="_Toc472073197"/>
      <w:bookmarkStart w:id="6103" w:name="_Toc472074421"/>
      <w:bookmarkStart w:id="6104" w:name="_Toc472075644"/>
      <w:bookmarkStart w:id="6105" w:name="_Toc478745639"/>
      <w:bookmarkStart w:id="6106" w:name="_Toc478746869"/>
      <w:bookmarkStart w:id="6107" w:name="_Toc478748097"/>
      <w:bookmarkStart w:id="6108" w:name="_Toc480903032"/>
      <w:bookmarkStart w:id="6109" w:name="_Toc480904260"/>
      <w:bookmarkStart w:id="6110" w:name="_Toc480906715"/>
      <w:bookmarkStart w:id="6111" w:name="_Toc480907940"/>
      <w:bookmarkStart w:id="6112" w:name="_Toc482278480"/>
      <w:bookmarkStart w:id="6113" w:name="_Toc482279726"/>
      <w:bookmarkStart w:id="6114" w:name="_Toc482797591"/>
      <w:bookmarkStart w:id="6115" w:name="_Toc484771445"/>
      <w:bookmarkStart w:id="6116" w:name="_Toc485824391"/>
      <w:bookmarkStart w:id="6117" w:name="_Toc485825705"/>
      <w:bookmarkStart w:id="6118" w:name="_Toc463446048"/>
      <w:bookmarkStart w:id="6119" w:name="_Toc463447476"/>
      <w:bookmarkStart w:id="6120" w:name="_Toc463449306"/>
      <w:bookmarkStart w:id="6121" w:name="_Toc464835961"/>
      <w:bookmarkStart w:id="6122" w:name="_Toc464836206"/>
      <w:bookmarkStart w:id="6123" w:name="_Toc464836451"/>
      <w:bookmarkStart w:id="6124" w:name="_Toc464836696"/>
      <w:bookmarkStart w:id="6125" w:name="_Toc464836939"/>
      <w:bookmarkStart w:id="6126" w:name="_Toc465345277"/>
      <w:bookmarkStart w:id="6127" w:name="_Toc465350824"/>
      <w:bookmarkStart w:id="6128" w:name="_Toc465351217"/>
      <w:bookmarkStart w:id="6129" w:name="_Toc466298622"/>
      <w:bookmarkStart w:id="6130" w:name="_Toc466306328"/>
      <w:bookmarkStart w:id="6131" w:name="_Toc466306720"/>
      <w:bookmarkStart w:id="6132" w:name="_Toc466308862"/>
      <w:bookmarkStart w:id="6133" w:name="_Toc466625166"/>
      <w:bookmarkStart w:id="6134" w:name="_Toc467160043"/>
      <w:bookmarkStart w:id="6135" w:name="_Toc467166753"/>
      <w:bookmarkStart w:id="6136" w:name="_Toc467231660"/>
      <w:bookmarkStart w:id="6137" w:name="_Toc468807476"/>
      <w:bookmarkStart w:id="6138" w:name="_Toc468807972"/>
      <w:bookmarkStart w:id="6139" w:name="_Toc468808467"/>
      <w:bookmarkStart w:id="6140" w:name="_Toc468808962"/>
      <w:bookmarkStart w:id="6141" w:name="_Toc468967656"/>
      <w:bookmarkStart w:id="6142" w:name="_Toc468968830"/>
      <w:bookmarkStart w:id="6143" w:name="_Toc469047249"/>
      <w:bookmarkStart w:id="6144" w:name="_Toc469051632"/>
      <w:bookmarkStart w:id="6145" w:name="_Toc469052817"/>
      <w:bookmarkStart w:id="6146" w:name="_Toc469320127"/>
      <w:bookmarkStart w:id="6147" w:name="_Toc469321316"/>
      <w:bookmarkStart w:id="6148" w:name="_Toc469407262"/>
      <w:bookmarkStart w:id="6149" w:name="_Toc469408454"/>
      <w:bookmarkStart w:id="6150" w:name="_Toc469926592"/>
      <w:bookmarkStart w:id="6151" w:name="_Toc469928982"/>
      <w:bookmarkStart w:id="6152" w:name="_Toc470543691"/>
      <w:bookmarkStart w:id="6153" w:name="_Toc470544886"/>
      <w:bookmarkStart w:id="6154" w:name="_Toc470546080"/>
      <w:bookmarkStart w:id="6155" w:name="_Toc470547275"/>
      <w:bookmarkStart w:id="6156" w:name="_Toc472073198"/>
      <w:bookmarkStart w:id="6157" w:name="_Toc472074422"/>
      <w:bookmarkStart w:id="6158" w:name="_Toc472075645"/>
      <w:bookmarkStart w:id="6159" w:name="_Toc478745640"/>
      <w:bookmarkStart w:id="6160" w:name="_Toc478746870"/>
      <w:bookmarkStart w:id="6161" w:name="_Toc478748098"/>
      <w:bookmarkStart w:id="6162" w:name="_Toc480903033"/>
      <w:bookmarkStart w:id="6163" w:name="_Toc480904261"/>
      <w:bookmarkStart w:id="6164" w:name="_Toc480906716"/>
      <w:bookmarkStart w:id="6165" w:name="_Toc480907941"/>
      <w:bookmarkStart w:id="6166" w:name="_Toc482278481"/>
      <w:bookmarkStart w:id="6167" w:name="_Toc482279727"/>
      <w:bookmarkStart w:id="6168" w:name="_Toc482797592"/>
      <w:bookmarkStart w:id="6169" w:name="_Toc484771446"/>
      <w:bookmarkStart w:id="6170" w:name="_Toc485824392"/>
      <w:bookmarkStart w:id="6171" w:name="_Toc485825706"/>
      <w:bookmarkStart w:id="6172" w:name="_Toc463446049"/>
      <w:bookmarkStart w:id="6173" w:name="_Toc463447477"/>
      <w:bookmarkStart w:id="6174" w:name="_Toc463449307"/>
      <w:bookmarkStart w:id="6175" w:name="_Toc464835962"/>
      <w:bookmarkStart w:id="6176" w:name="_Toc464836207"/>
      <w:bookmarkStart w:id="6177" w:name="_Toc464836452"/>
      <w:bookmarkStart w:id="6178" w:name="_Toc464836697"/>
      <w:bookmarkStart w:id="6179" w:name="_Toc464836940"/>
      <w:bookmarkStart w:id="6180" w:name="_Toc465345278"/>
      <w:bookmarkStart w:id="6181" w:name="_Toc465350825"/>
      <w:bookmarkStart w:id="6182" w:name="_Toc465351218"/>
      <w:bookmarkStart w:id="6183" w:name="_Toc466298623"/>
      <w:bookmarkStart w:id="6184" w:name="_Toc466306329"/>
      <w:bookmarkStart w:id="6185" w:name="_Toc466306721"/>
      <w:bookmarkStart w:id="6186" w:name="_Toc466308863"/>
      <w:bookmarkStart w:id="6187" w:name="_Toc466625167"/>
      <w:bookmarkStart w:id="6188" w:name="_Toc467160044"/>
      <w:bookmarkStart w:id="6189" w:name="_Toc467166754"/>
      <w:bookmarkStart w:id="6190" w:name="_Toc467231661"/>
      <w:bookmarkStart w:id="6191" w:name="_Toc468807477"/>
      <w:bookmarkStart w:id="6192" w:name="_Toc468807973"/>
      <w:bookmarkStart w:id="6193" w:name="_Toc468808468"/>
      <w:bookmarkStart w:id="6194" w:name="_Toc468808963"/>
      <w:bookmarkStart w:id="6195" w:name="_Toc468967657"/>
      <w:bookmarkStart w:id="6196" w:name="_Toc468968831"/>
      <w:bookmarkStart w:id="6197" w:name="_Toc469047250"/>
      <w:bookmarkStart w:id="6198" w:name="_Toc469051633"/>
      <w:bookmarkStart w:id="6199" w:name="_Toc469052818"/>
      <w:bookmarkStart w:id="6200" w:name="_Toc469320128"/>
      <w:bookmarkStart w:id="6201" w:name="_Toc469321317"/>
      <w:bookmarkStart w:id="6202" w:name="_Toc469407263"/>
      <w:bookmarkStart w:id="6203" w:name="_Toc469408455"/>
      <w:bookmarkStart w:id="6204" w:name="_Toc469926593"/>
      <w:bookmarkStart w:id="6205" w:name="_Toc469928983"/>
      <w:bookmarkStart w:id="6206" w:name="_Toc470543692"/>
      <w:bookmarkStart w:id="6207" w:name="_Toc470544887"/>
      <w:bookmarkStart w:id="6208" w:name="_Toc470546081"/>
      <w:bookmarkStart w:id="6209" w:name="_Toc470547276"/>
      <w:bookmarkStart w:id="6210" w:name="_Toc472073199"/>
      <w:bookmarkStart w:id="6211" w:name="_Toc472074423"/>
      <w:bookmarkStart w:id="6212" w:name="_Toc472075646"/>
      <w:bookmarkStart w:id="6213" w:name="_Toc478745641"/>
      <w:bookmarkStart w:id="6214" w:name="_Toc478746871"/>
      <w:bookmarkStart w:id="6215" w:name="_Toc478748099"/>
      <w:bookmarkStart w:id="6216" w:name="_Toc480903034"/>
      <w:bookmarkStart w:id="6217" w:name="_Toc480904262"/>
      <w:bookmarkStart w:id="6218" w:name="_Toc480906717"/>
      <w:bookmarkStart w:id="6219" w:name="_Toc480907942"/>
      <w:bookmarkStart w:id="6220" w:name="_Toc482278482"/>
      <w:bookmarkStart w:id="6221" w:name="_Toc482279728"/>
      <w:bookmarkStart w:id="6222" w:name="_Toc482797593"/>
      <w:bookmarkStart w:id="6223" w:name="_Toc484771447"/>
      <w:bookmarkStart w:id="6224" w:name="_Toc485824393"/>
      <w:bookmarkStart w:id="6225" w:name="_Toc485825707"/>
      <w:bookmarkStart w:id="6226" w:name="_Toc463446050"/>
      <w:bookmarkStart w:id="6227" w:name="_Toc463447478"/>
      <w:bookmarkStart w:id="6228" w:name="_Toc463449308"/>
      <w:bookmarkStart w:id="6229" w:name="_Toc464835963"/>
      <w:bookmarkStart w:id="6230" w:name="_Toc464836208"/>
      <w:bookmarkStart w:id="6231" w:name="_Toc464836453"/>
      <w:bookmarkStart w:id="6232" w:name="_Toc464836698"/>
      <w:bookmarkStart w:id="6233" w:name="_Toc464836941"/>
      <w:bookmarkStart w:id="6234" w:name="_Toc465345279"/>
      <w:bookmarkStart w:id="6235" w:name="_Toc465350826"/>
      <w:bookmarkStart w:id="6236" w:name="_Toc465351219"/>
      <w:bookmarkStart w:id="6237" w:name="_Toc466298624"/>
      <w:bookmarkStart w:id="6238" w:name="_Toc466306330"/>
      <w:bookmarkStart w:id="6239" w:name="_Toc466306722"/>
      <w:bookmarkStart w:id="6240" w:name="_Toc466308864"/>
      <w:bookmarkStart w:id="6241" w:name="_Toc466625168"/>
      <w:bookmarkStart w:id="6242" w:name="_Toc467160045"/>
      <w:bookmarkStart w:id="6243" w:name="_Toc467166755"/>
      <w:bookmarkStart w:id="6244" w:name="_Toc467231662"/>
      <w:bookmarkStart w:id="6245" w:name="_Toc468807478"/>
      <w:bookmarkStart w:id="6246" w:name="_Toc468807974"/>
      <w:bookmarkStart w:id="6247" w:name="_Toc468808469"/>
      <w:bookmarkStart w:id="6248" w:name="_Toc468808964"/>
      <w:bookmarkStart w:id="6249" w:name="_Toc468967658"/>
      <w:bookmarkStart w:id="6250" w:name="_Toc468968832"/>
      <w:bookmarkStart w:id="6251" w:name="_Toc469047251"/>
      <w:bookmarkStart w:id="6252" w:name="_Toc469051634"/>
      <w:bookmarkStart w:id="6253" w:name="_Toc469052819"/>
      <w:bookmarkStart w:id="6254" w:name="_Toc469320129"/>
      <w:bookmarkStart w:id="6255" w:name="_Toc469321318"/>
      <w:bookmarkStart w:id="6256" w:name="_Toc469407264"/>
      <w:bookmarkStart w:id="6257" w:name="_Toc469408456"/>
      <w:bookmarkStart w:id="6258" w:name="_Toc469926594"/>
      <w:bookmarkStart w:id="6259" w:name="_Toc469928984"/>
      <w:bookmarkStart w:id="6260" w:name="_Toc470543693"/>
      <w:bookmarkStart w:id="6261" w:name="_Toc470544888"/>
      <w:bookmarkStart w:id="6262" w:name="_Toc470546082"/>
      <w:bookmarkStart w:id="6263" w:name="_Toc470547277"/>
      <w:bookmarkStart w:id="6264" w:name="_Toc472073200"/>
      <w:bookmarkStart w:id="6265" w:name="_Toc472074424"/>
      <w:bookmarkStart w:id="6266" w:name="_Toc472075647"/>
      <w:bookmarkStart w:id="6267" w:name="_Toc478745642"/>
      <w:bookmarkStart w:id="6268" w:name="_Toc478746872"/>
      <w:bookmarkStart w:id="6269" w:name="_Toc478748100"/>
      <w:bookmarkStart w:id="6270" w:name="_Toc480903035"/>
      <w:bookmarkStart w:id="6271" w:name="_Toc480904263"/>
      <w:bookmarkStart w:id="6272" w:name="_Toc480906718"/>
      <w:bookmarkStart w:id="6273" w:name="_Toc480907943"/>
      <w:bookmarkStart w:id="6274" w:name="_Toc482278483"/>
      <w:bookmarkStart w:id="6275" w:name="_Toc482279729"/>
      <w:bookmarkStart w:id="6276" w:name="_Toc482797594"/>
      <w:bookmarkStart w:id="6277" w:name="_Toc484771448"/>
      <w:bookmarkStart w:id="6278" w:name="_Toc485824394"/>
      <w:bookmarkStart w:id="6279" w:name="_Toc485825708"/>
      <w:bookmarkStart w:id="6280" w:name="_Toc463446051"/>
      <w:bookmarkStart w:id="6281" w:name="_Toc463447479"/>
      <w:bookmarkStart w:id="6282" w:name="_Toc463449309"/>
      <w:bookmarkStart w:id="6283" w:name="_Toc464835964"/>
      <w:bookmarkStart w:id="6284" w:name="_Toc464836209"/>
      <w:bookmarkStart w:id="6285" w:name="_Toc464836454"/>
      <w:bookmarkStart w:id="6286" w:name="_Toc464836699"/>
      <w:bookmarkStart w:id="6287" w:name="_Toc464836942"/>
      <w:bookmarkStart w:id="6288" w:name="_Toc465345280"/>
      <w:bookmarkStart w:id="6289" w:name="_Toc465350827"/>
      <w:bookmarkStart w:id="6290" w:name="_Toc465351220"/>
      <w:bookmarkStart w:id="6291" w:name="_Toc466298625"/>
      <w:bookmarkStart w:id="6292" w:name="_Toc466306331"/>
      <w:bookmarkStart w:id="6293" w:name="_Toc466306723"/>
      <w:bookmarkStart w:id="6294" w:name="_Toc466308865"/>
      <w:bookmarkStart w:id="6295" w:name="_Toc466625169"/>
      <w:bookmarkStart w:id="6296" w:name="_Toc467160046"/>
      <w:bookmarkStart w:id="6297" w:name="_Toc467166756"/>
      <w:bookmarkStart w:id="6298" w:name="_Toc467231663"/>
      <w:bookmarkStart w:id="6299" w:name="_Toc468807479"/>
      <w:bookmarkStart w:id="6300" w:name="_Toc468807975"/>
      <w:bookmarkStart w:id="6301" w:name="_Toc468808470"/>
      <w:bookmarkStart w:id="6302" w:name="_Toc468808965"/>
      <w:bookmarkStart w:id="6303" w:name="_Toc468967659"/>
      <w:bookmarkStart w:id="6304" w:name="_Toc468968833"/>
      <w:bookmarkStart w:id="6305" w:name="_Toc469047252"/>
      <w:bookmarkStart w:id="6306" w:name="_Toc469051635"/>
      <w:bookmarkStart w:id="6307" w:name="_Toc469052820"/>
      <w:bookmarkStart w:id="6308" w:name="_Toc469320130"/>
      <w:bookmarkStart w:id="6309" w:name="_Toc469321319"/>
      <w:bookmarkStart w:id="6310" w:name="_Toc469407265"/>
      <w:bookmarkStart w:id="6311" w:name="_Toc469408457"/>
      <w:bookmarkStart w:id="6312" w:name="_Toc469926595"/>
      <w:bookmarkStart w:id="6313" w:name="_Toc469928985"/>
      <w:bookmarkStart w:id="6314" w:name="_Toc470543694"/>
      <w:bookmarkStart w:id="6315" w:name="_Toc470544889"/>
      <w:bookmarkStart w:id="6316" w:name="_Toc470546083"/>
      <w:bookmarkStart w:id="6317" w:name="_Toc470547278"/>
      <w:bookmarkStart w:id="6318" w:name="_Toc472073201"/>
      <w:bookmarkStart w:id="6319" w:name="_Toc472074425"/>
      <w:bookmarkStart w:id="6320" w:name="_Toc472075648"/>
      <w:bookmarkStart w:id="6321" w:name="_Toc478745643"/>
      <w:bookmarkStart w:id="6322" w:name="_Toc478746873"/>
      <w:bookmarkStart w:id="6323" w:name="_Toc478748101"/>
      <w:bookmarkStart w:id="6324" w:name="_Toc480903036"/>
      <w:bookmarkStart w:id="6325" w:name="_Toc480904264"/>
      <w:bookmarkStart w:id="6326" w:name="_Toc480906719"/>
      <w:bookmarkStart w:id="6327" w:name="_Toc480907944"/>
      <w:bookmarkStart w:id="6328" w:name="_Toc482278484"/>
      <w:bookmarkStart w:id="6329" w:name="_Toc482279730"/>
      <w:bookmarkStart w:id="6330" w:name="_Toc482797595"/>
      <w:bookmarkStart w:id="6331" w:name="_Toc484771449"/>
      <w:bookmarkStart w:id="6332" w:name="_Toc485824395"/>
      <w:bookmarkStart w:id="6333" w:name="_Toc485825709"/>
      <w:bookmarkStart w:id="6334" w:name="_Toc463446052"/>
      <w:bookmarkStart w:id="6335" w:name="_Toc463447480"/>
      <w:bookmarkStart w:id="6336" w:name="_Toc463449310"/>
      <w:bookmarkStart w:id="6337" w:name="_Toc464835965"/>
      <w:bookmarkStart w:id="6338" w:name="_Toc464836210"/>
      <w:bookmarkStart w:id="6339" w:name="_Toc464836455"/>
      <w:bookmarkStart w:id="6340" w:name="_Toc464836700"/>
      <w:bookmarkStart w:id="6341" w:name="_Toc464836943"/>
      <w:bookmarkStart w:id="6342" w:name="_Toc465345281"/>
      <w:bookmarkStart w:id="6343" w:name="_Toc465350828"/>
      <w:bookmarkStart w:id="6344" w:name="_Toc465351221"/>
      <w:bookmarkStart w:id="6345" w:name="_Toc466298626"/>
      <w:bookmarkStart w:id="6346" w:name="_Toc466306332"/>
      <w:bookmarkStart w:id="6347" w:name="_Toc466306724"/>
      <w:bookmarkStart w:id="6348" w:name="_Toc466308866"/>
      <w:bookmarkStart w:id="6349" w:name="_Toc466625170"/>
      <w:bookmarkStart w:id="6350" w:name="_Toc467160047"/>
      <w:bookmarkStart w:id="6351" w:name="_Toc467166757"/>
      <w:bookmarkStart w:id="6352" w:name="_Toc467231664"/>
      <w:bookmarkStart w:id="6353" w:name="_Toc468807480"/>
      <w:bookmarkStart w:id="6354" w:name="_Toc468807976"/>
      <w:bookmarkStart w:id="6355" w:name="_Toc468808471"/>
      <w:bookmarkStart w:id="6356" w:name="_Toc468808966"/>
      <w:bookmarkStart w:id="6357" w:name="_Toc468967660"/>
      <w:bookmarkStart w:id="6358" w:name="_Toc468968834"/>
      <w:bookmarkStart w:id="6359" w:name="_Toc469047253"/>
      <w:bookmarkStart w:id="6360" w:name="_Toc469051636"/>
      <w:bookmarkStart w:id="6361" w:name="_Toc469052821"/>
      <w:bookmarkStart w:id="6362" w:name="_Toc469320131"/>
      <w:bookmarkStart w:id="6363" w:name="_Toc469321320"/>
      <w:bookmarkStart w:id="6364" w:name="_Toc469407266"/>
      <w:bookmarkStart w:id="6365" w:name="_Toc469408458"/>
      <w:bookmarkStart w:id="6366" w:name="_Toc469926596"/>
      <w:bookmarkStart w:id="6367" w:name="_Toc469928986"/>
      <w:bookmarkStart w:id="6368" w:name="_Toc470543695"/>
      <w:bookmarkStart w:id="6369" w:name="_Toc470544890"/>
      <w:bookmarkStart w:id="6370" w:name="_Toc470546084"/>
      <w:bookmarkStart w:id="6371" w:name="_Toc470547279"/>
      <w:bookmarkStart w:id="6372" w:name="_Toc472073202"/>
      <w:bookmarkStart w:id="6373" w:name="_Toc472074426"/>
      <w:bookmarkStart w:id="6374" w:name="_Toc472075649"/>
      <w:bookmarkStart w:id="6375" w:name="_Toc478745644"/>
      <w:bookmarkStart w:id="6376" w:name="_Toc478746874"/>
      <w:bookmarkStart w:id="6377" w:name="_Toc478748102"/>
      <w:bookmarkStart w:id="6378" w:name="_Toc480903037"/>
      <w:bookmarkStart w:id="6379" w:name="_Toc480904265"/>
      <w:bookmarkStart w:id="6380" w:name="_Toc480906720"/>
      <w:bookmarkStart w:id="6381" w:name="_Toc480907945"/>
      <w:bookmarkStart w:id="6382" w:name="_Toc482278485"/>
      <w:bookmarkStart w:id="6383" w:name="_Toc482279731"/>
      <w:bookmarkStart w:id="6384" w:name="_Toc482797596"/>
      <w:bookmarkStart w:id="6385" w:name="_Toc484771450"/>
      <w:bookmarkStart w:id="6386" w:name="_Toc485824396"/>
      <w:bookmarkStart w:id="6387" w:name="_Toc485825710"/>
      <w:bookmarkStart w:id="6388" w:name="_Toc463446053"/>
      <w:bookmarkStart w:id="6389" w:name="_Toc463447481"/>
      <w:bookmarkStart w:id="6390" w:name="_Toc463449311"/>
      <w:bookmarkStart w:id="6391" w:name="_Toc464835966"/>
      <w:bookmarkStart w:id="6392" w:name="_Toc464836211"/>
      <w:bookmarkStart w:id="6393" w:name="_Toc464836456"/>
      <w:bookmarkStart w:id="6394" w:name="_Toc464836701"/>
      <w:bookmarkStart w:id="6395" w:name="_Toc464836944"/>
      <w:bookmarkStart w:id="6396" w:name="_Toc465345282"/>
      <w:bookmarkStart w:id="6397" w:name="_Toc465350829"/>
      <w:bookmarkStart w:id="6398" w:name="_Toc465351222"/>
      <w:bookmarkStart w:id="6399" w:name="_Toc466298627"/>
      <w:bookmarkStart w:id="6400" w:name="_Toc466306333"/>
      <w:bookmarkStart w:id="6401" w:name="_Toc466306725"/>
      <w:bookmarkStart w:id="6402" w:name="_Toc466308867"/>
      <w:bookmarkStart w:id="6403" w:name="_Toc466625171"/>
      <w:bookmarkStart w:id="6404" w:name="_Toc467160048"/>
      <w:bookmarkStart w:id="6405" w:name="_Toc467166758"/>
      <w:bookmarkStart w:id="6406" w:name="_Toc467231665"/>
      <w:bookmarkStart w:id="6407" w:name="_Toc468807481"/>
      <w:bookmarkStart w:id="6408" w:name="_Toc468807977"/>
      <w:bookmarkStart w:id="6409" w:name="_Toc468808472"/>
      <w:bookmarkStart w:id="6410" w:name="_Toc468808967"/>
      <w:bookmarkStart w:id="6411" w:name="_Toc468967661"/>
      <w:bookmarkStart w:id="6412" w:name="_Toc468968835"/>
      <w:bookmarkStart w:id="6413" w:name="_Toc469047254"/>
      <w:bookmarkStart w:id="6414" w:name="_Toc469051637"/>
      <w:bookmarkStart w:id="6415" w:name="_Toc469052822"/>
      <w:bookmarkStart w:id="6416" w:name="_Toc469320132"/>
      <w:bookmarkStart w:id="6417" w:name="_Toc469321321"/>
      <w:bookmarkStart w:id="6418" w:name="_Toc469407267"/>
      <w:bookmarkStart w:id="6419" w:name="_Toc469408459"/>
      <w:bookmarkStart w:id="6420" w:name="_Toc469926597"/>
      <w:bookmarkStart w:id="6421" w:name="_Toc469928987"/>
      <w:bookmarkStart w:id="6422" w:name="_Toc470543696"/>
      <w:bookmarkStart w:id="6423" w:name="_Toc470544891"/>
      <w:bookmarkStart w:id="6424" w:name="_Toc470546085"/>
      <w:bookmarkStart w:id="6425" w:name="_Toc470547280"/>
      <w:bookmarkStart w:id="6426" w:name="_Toc472073203"/>
      <w:bookmarkStart w:id="6427" w:name="_Toc472074427"/>
      <w:bookmarkStart w:id="6428" w:name="_Toc472075650"/>
      <w:bookmarkStart w:id="6429" w:name="_Toc478745645"/>
      <w:bookmarkStart w:id="6430" w:name="_Toc478746875"/>
      <w:bookmarkStart w:id="6431" w:name="_Toc478748103"/>
      <w:bookmarkStart w:id="6432" w:name="_Toc480903038"/>
      <w:bookmarkStart w:id="6433" w:name="_Toc480904266"/>
      <w:bookmarkStart w:id="6434" w:name="_Toc480906721"/>
      <w:bookmarkStart w:id="6435" w:name="_Toc480907946"/>
      <w:bookmarkStart w:id="6436" w:name="_Toc482278486"/>
      <w:bookmarkStart w:id="6437" w:name="_Toc482279732"/>
      <w:bookmarkStart w:id="6438" w:name="_Toc482797597"/>
      <w:bookmarkStart w:id="6439" w:name="_Toc484771451"/>
      <w:bookmarkStart w:id="6440" w:name="_Toc485824397"/>
      <w:bookmarkStart w:id="6441" w:name="_Toc485825711"/>
      <w:bookmarkStart w:id="6442" w:name="_Toc463446054"/>
      <w:bookmarkStart w:id="6443" w:name="_Toc463447482"/>
      <w:bookmarkStart w:id="6444" w:name="_Toc463449312"/>
      <w:bookmarkStart w:id="6445" w:name="_Toc464835967"/>
      <w:bookmarkStart w:id="6446" w:name="_Toc464836212"/>
      <w:bookmarkStart w:id="6447" w:name="_Toc464836457"/>
      <w:bookmarkStart w:id="6448" w:name="_Toc464836702"/>
      <w:bookmarkStart w:id="6449" w:name="_Toc464836945"/>
      <w:bookmarkStart w:id="6450" w:name="_Toc465345283"/>
      <w:bookmarkStart w:id="6451" w:name="_Toc465350830"/>
      <w:bookmarkStart w:id="6452" w:name="_Toc465351223"/>
      <w:bookmarkStart w:id="6453" w:name="_Toc466298628"/>
      <w:bookmarkStart w:id="6454" w:name="_Toc466306334"/>
      <w:bookmarkStart w:id="6455" w:name="_Toc466306726"/>
      <w:bookmarkStart w:id="6456" w:name="_Toc466308868"/>
      <w:bookmarkStart w:id="6457" w:name="_Toc466625172"/>
      <w:bookmarkStart w:id="6458" w:name="_Toc467160049"/>
      <w:bookmarkStart w:id="6459" w:name="_Toc467166759"/>
      <w:bookmarkStart w:id="6460" w:name="_Toc467231666"/>
      <w:bookmarkStart w:id="6461" w:name="_Toc468807482"/>
      <w:bookmarkStart w:id="6462" w:name="_Toc468807978"/>
      <w:bookmarkStart w:id="6463" w:name="_Toc468808473"/>
      <w:bookmarkStart w:id="6464" w:name="_Toc468808968"/>
      <w:bookmarkStart w:id="6465" w:name="_Toc468967662"/>
      <w:bookmarkStart w:id="6466" w:name="_Toc468968836"/>
      <w:bookmarkStart w:id="6467" w:name="_Toc469047255"/>
      <w:bookmarkStart w:id="6468" w:name="_Toc469051638"/>
      <w:bookmarkStart w:id="6469" w:name="_Toc469052823"/>
      <w:bookmarkStart w:id="6470" w:name="_Toc469320133"/>
      <w:bookmarkStart w:id="6471" w:name="_Toc469321322"/>
      <w:bookmarkStart w:id="6472" w:name="_Toc469407268"/>
      <w:bookmarkStart w:id="6473" w:name="_Toc469408460"/>
      <w:bookmarkStart w:id="6474" w:name="_Toc469926598"/>
      <w:bookmarkStart w:id="6475" w:name="_Toc469928988"/>
      <w:bookmarkStart w:id="6476" w:name="_Toc470543697"/>
      <w:bookmarkStart w:id="6477" w:name="_Toc470544892"/>
      <w:bookmarkStart w:id="6478" w:name="_Toc470546086"/>
      <w:bookmarkStart w:id="6479" w:name="_Toc470547281"/>
      <w:bookmarkStart w:id="6480" w:name="_Toc472073204"/>
      <w:bookmarkStart w:id="6481" w:name="_Toc472074428"/>
      <w:bookmarkStart w:id="6482" w:name="_Toc472075651"/>
      <w:bookmarkStart w:id="6483" w:name="_Toc478745646"/>
      <w:bookmarkStart w:id="6484" w:name="_Toc478746876"/>
      <w:bookmarkStart w:id="6485" w:name="_Toc478748104"/>
      <w:bookmarkStart w:id="6486" w:name="_Toc480903039"/>
      <w:bookmarkStart w:id="6487" w:name="_Toc480904267"/>
      <w:bookmarkStart w:id="6488" w:name="_Toc480906722"/>
      <w:bookmarkStart w:id="6489" w:name="_Toc480907947"/>
      <w:bookmarkStart w:id="6490" w:name="_Toc482278487"/>
      <w:bookmarkStart w:id="6491" w:name="_Toc482279733"/>
      <w:bookmarkStart w:id="6492" w:name="_Toc482797598"/>
      <w:bookmarkStart w:id="6493" w:name="_Toc484771452"/>
      <w:bookmarkStart w:id="6494" w:name="_Toc485824398"/>
      <w:bookmarkStart w:id="6495" w:name="_Toc485825712"/>
      <w:bookmarkStart w:id="6496" w:name="_Toc463446055"/>
      <w:bookmarkStart w:id="6497" w:name="_Toc463447483"/>
      <w:bookmarkStart w:id="6498" w:name="_Toc463449313"/>
      <w:bookmarkStart w:id="6499" w:name="_Toc464835968"/>
      <w:bookmarkStart w:id="6500" w:name="_Toc464836213"/>
      <w:bookmarkStart w:id="6501" w:name="_Toc464836458"/>
      <w:bookmarkStart w:id="6502" w:name="_Toc464836703"/>
      <w:bookmarkStart w:id="6503" w:name="_Toc464836946"/>
      <w:bookmarkStart w:id="6504" w:name="_Toc465345284"/>
      <w:bookmarkStart w:id="6505" w:name="_Toc465350831"/>
      <w:bookmarkStart w:id="6506" w:name="_Toc465351224"/>
      <w:bookmarkStart w:id="6507" w:name="_Toc466298629"/>
      <w:bookmarkStart w:id="6508" w:name="_Toc466306335"/>
      <w:bookmarkStart w:id="6509" w:name="_Toc466306727"/>
      <w:bookmarkStart w:id="6510" w:name="_Toc466308869"/>
      <w:bookmarkStart w:id="6511" w:name="_Toc466625173"/>
      <w:bookmarkStart w:id="6512" w:name="_Toc467160050"/>
      <w:bookmarkStart w:id="6513" w:name="_Toc467166760"/>
      <w:bookmarkStart w:id="6514" w:name="_Toc467231667"/>
      <w:bookmarkStart w:id="6515" w:name="_Toc468807483"/>
      <w:bookmarkStart w:id="6516" w:name="_Toc468807979"/>
      <w:bookmarkStart w:id="6517" w:name="_Toc468808474"/>
      <w:bookmarkStart w:id="6518" w:name="_Toc468808969"/>
      <w:bookmarkStart w:id="6519" w:name="_Toc468967663"/>
      <w:bookmarkStart w:id="6520" w:name="_Toc468968837"/>
      <w:bookmarkStart w:id="6521" w:name="_Toc469047256"/>
      <w:bookmarkStart w:id="6522" w:name="_Toc469051639"/>
      <w:bookmarkStart w:id="6523" w:name="_Toc469052824"/>
      <w:bookmarkStart w:id="6524" w:name="_Toc469320134"/>
      <w:bookmarkStart w:id="6525" w:name="_Toc469321323"/>
      <w:bookmarkStart w:id="6526" w:name="_Toc469407269"/>
      <w:bookmarkStart w:id="6527" w:name="_Toc469408461"/>
      <w:bookmarkStart w:id="6528" w:name="_Toc469926599"/>
      <w:bookmarkStart w:id="6529" w:name="_Toc469928989"/>
      <w:bookmarkStart w:id="6530" w:name="_Toc470543698"/>
      <w:bookmarkStart w:id="6531" w:name="_Toc470544893"/>
      <w:bookmarkStart w:id="6532" w:name="_Toc470546087"/>
      <w:bookmarkStart w:id="6533" w:name="_Toc470547282"/>
      <w:bookmarkStart w:id="6534" w:name="_Toc472073205"/>
      <w:bookmarkStart w:id="6535" w:name="_Toc472074429"/>
      <w:bookmarkStart w:id="6536" w:name="_Toc472075652"/>
      <w:bookmarkStart w:id="6537" w:name="_Toc478745647"/>
      <w:bookmarkStart w:id="6538" w:name="_Toc478746877"/>
      <w:bookmarkStart w:id="6539" w:name="_Toc478748105"/>
      <w:bookmarkStart w:id="6540" w:name="_Toc480903040"/>
      <w:bookmarkStart w:id="6541" w:name="_Toc480904268"/>
      <w:bookmarkStart w:id="6542" w:name="_Toc480906723"/>
      <w:bookmarkStart w:id="6543" w:name="_Toc480907948"/>
      <w:bookmarkStart w:id="6544" w:name="_Toc482278488"/>
      <w:bookmarkStart w:id="6545" w:name="_Toc482279734"/>
      <w:bookmarkStart w:id="6546" w:name="_Toc482797599"/>
      <w:bookmarkStart w:id="6547" w:name="_Toc484771453"/>
      <w:bookmarkStart w:id="6548" w:name="_Toc485824399"/>
      <w:bookmarkStart w:id="6549" w:name="_Toc485825713"/>
      <w:bookmarkStart w:id="6550" w:name="_Toc463446056"/>
      <w:bookmarkStart w:id="6551" w:name="_Toc463447484"/>
      <w:bookmarkStart w:id="6552" w:name="_Toc463449314"/>
      <w:bookmarkStart w:id="6553" w:name="_Toc464835969"/>
      <w:bookmarkStart w:id="6554" w:name="_Toc464836214"/>
      <w:bookmarkStart w:id="6555" w:name="_Toc464836459"/>
      <w:bookmarkStart w:id="6556" w:name="_Toc464836704"/>
      <w:bookmarkStart w:id="6557" w:name="_Toc464836947"/>
      <w:bookmarkStart w:id="6558" w:name="_Toc465345285"/>
      <w:bookmarkStart w:id="6559" w:name="_Toc465350832"/>
      <w:bookmarkStart w:id="6560" w:name="_Toc465351225"/>
      <w:bookmarkStart w:id="6561" w:name="_Toc466298630"/>
      <w:bookmarkStart w:id="6562" w:name="_Toc466306336"/>
      <w:bookmarkStart w:id="6563" w:name="_Toc466306728"/>
      <w:bookmarkStart w:id="6564" w:name="_Toc466308870"/>
      <w:bookmarkStart w:id="6565" w:name="_Toc466625174"/>
      <w:bookmarkStart w:id="6566" w:name="_Toc467160051"/>
      <w:bookmarkStart w:id="6567" w:name="_Toc467166761"/>
      <w:bookmarkStart w:id="6568" w:name="_Toc467231668"/>
      <w:bookmarkStart w:id="6569" w:name="_Toc468807484"/>
      <w:bookmarkStart w:id="6570" w:name="_Toc468807980"/>
      <w:bookmarkStart w:id="6571" w:name="_Toc468808475"/>
      <w:bookmarkStart w:id="6572" w:name="_Toc468808970"/>
      <w:bookmarkStart w:id="6573" w:name="_Toc468967664"/>
      <w:bookmarkStart w:id="6574" w:name="_Toc468968838"/>
      <w:bookmarkStart w:id="6575" w:name="_Toc469047257"/>
      <w:bookmarkStart w:id="6576" w:name="_Toc469051640"/>
      <w:bookmarkStart w:id="6577" w:name="_Toc469052825"/>
      <w:bookmarkStart w:id="6578" w:name="_Toc469320135"/>
      <w:bookmarkStart w:id="6579" w:name="_Toc469321324"/>
      <w:bookmarkStart w:id="6580" w:name="_Toc469407270"/>
      <w:bookmarkStart w:id="6581" w:name="_Toc469408462"/>
      <w:bookmarkStart w:id="6582" w:name="_Toc469926600"/>
      <w:bookmarkStart w:id="6583" w:name="_Toc469928990"/>
      <w:bookmarkStart w:id="6584" w:name="_Toc470543699"/>
      <w:bookmarkStart w:id="6585" w:name="_Toc470544894"/>
      <w:bookmarkStart w:id="6586" w:name="_Toc470546088"/>
      <w:bookmarkStart w:id="6587" w:name="_Toc470547283"/>
      <w:bookmarkStart w:id="6588" w:name="_Toc472073206"/>
      <w:bookmarkStart w:id="6589" w:name="_Toc472074430"/>
      <w:bookmarkStart w:id="6590" w:name="_Toc472075653"/>
      <w:bookmarkStart w:id="6591" w:name="_Toc478745648"/>
      <w:bookmarkStart w:id="6592" w:name="_Toc478746878"/>
      <w:bookmarkStart w:id="6593" w:name="_Toc478748106"/>
      <w:bookmarkStart w:id="6594" w:name="_Toc480903041"/>
      <w:bookmarkStart w:id="6595" w:name="_Toc480904269"/>
      <w:bookmarkStart w:id="6596" w:name="_Toc480906724"/>
      <w:bookmarkStart w:id="6597" w:name="_Toc480907949"/>
      <w:bookmarkStart w:id="6598" w:name="_Toc482278489"/>
      <w:bookmarkStart w:id="6599" w:name="_Toc482279735"/>
      <w:bookmarkStart w:id="6600" w:name="_Toc482797600"/>
      <w:bookmarkStart w:id="6601" w:name="_Toc484771454"/>
      <w:bookmarkStart w:id="6602" w:name="_Toc485824400"/>
      <w:bookmarkStart w:id="6603" w:name="_Toc485825714"/>
      <w:bookmarkStart w:id="6604" w:name="_Toc463446057"/>
      <w:bookmarkStart w:id="6605" w:name="_Toc463447485"/>
      <w:bookmarkStart w:id="6606" w:name="_Toc463449315"/>
      <w:bookmarkStart w:id="6607" w:name="_Toc464835970"/>
      <w:bookmarkStart w:id="6608" w:name="_Toc464836215"/>
      <w:bookmarkStart w:id="6609" w:name="_Toc464836460"/>
      <w:bookmarkStart w:id="6610" w:name="_Toc464836705"/>
      <w:bookmarkStart w:id="6611" w:name="_Toc464836948"/>
      <w:bookmarkStart w:id="6612" w:name="_Toc465345286"/>
      <w:bookmarkStart w:id="6613" w:name="_Toc465350833"/>
      <w:bookmarkStart w:id="6614" w:name="_Toc465351226"/>
      <w:bookmarkStart w:id="6615" w:name="_Toc466298631"/>
      <w:bookmarkStart w:id="6616" w:name="_Toc466306337"/>
      <w:bookmarkStart w:id="6617" w:name="_Toc466306729"/>
      <w:bookmarkStart w:id="6618" w:name="_Toc466308871"/>
      <w:bookmarkStart w:id="6619" w:name="_Toc466625175"/>
      <w:bookmarkStart w:id="6620" w:name="_Toc467160052"/>
      <w:bookmarkStart w:id="6621" w:name="_Toc467166762"/>
      <w:bookmarkStart w:id="6622" w:name="_Toc467231669"/>
      <w:bookmarkStart w:id="6623" w:name="_Toc468807485"/>
      <w:bookmarkStart w:id="6624" w:name="_Toc468807981"/>
      <w:bookmarkStart w:id="6625" w:name="_Toc468808476"/>
      <w:bookmarkStart w:id="6626" w:name="_Toc468808971"/>
      <w:bookmarkStart w:id="6627" w:name="_Toc468967665"/>
      <w:bookmarkStart w:id="6628" w:name="_Toc468968839"/>
      <w:bookmarkStart w:id="6629" w:name="_Toc469047258"/>
      <w:bookmarkStart w:id="6630" w:name="_Toc469051641"/>
      <w:bookmarkStart w:id="6631" w:name="_Toc469052826"/>
      <w:bookmarkStart w:id="6632" w:name="_Toc469320136"/>
      <w:bookmarkStart w:id="6633" w:name="_Toc469321325"/>
      <w:bookmarkStart w:id="6634" w:name="_Toc469407271"/>
      <w:bookmarkStart w:id="6635" w:name="_Toc469408463"/>
      <w:bookmarkStart w:id="6636" w:name="_Toc469926601"/>
      <w:bookmarkStart w:id="6637" w:name="_Toc469928991"/>
      <w:bookmarkStart w:id="6638" w:name="_Toc470543700"/>
      <w:bookmarkStart w:id="6639" w:name="_Toc470544895"/>
      <w:bookmarkStart w:id="6640" w:name="_Toc470546089"/>
      <w:bookmarkStart w:id="6641" w:name="_Toc470547284"/>
      <w:bookmarkStart w:id="6642" w:name="_Toc472073207"/>
      <w:bookmarkStart w:id="6643" w:name="_Toc472074431"/>
      <w:bookmarkStart w:id="6644" w:name="_Toc472075654"/>
      <w:bookmarkStart w:id="6645" w:name="_Toc478745649"/>
      <w:bookmarkStart w:id="6646" w:name="_Toc478746879"/>
      <w:bookmarkStart w:id="6647" w:name="_Toc478748107"/>
      <w:bookmarkStart w:id="6648" w:name="_Toc480903042"/>
      <w:bookmarkStart w:id="6649" w:name="_Toc480904270"/>
      <w:bookmarkStart w:id="6650" w:name="_Toc480906725"/>
      <w:bookmarkStart w:id="6651" w:name="_Toc480907950"/>
      <w:bookmarkStart w:id="6652" w:name="_Toc482278490"/>
      <w:bookmarkStart w:id="6653" w:name="_Toc482279736"/>
      <w:bookmarkStart w:id="6654" w:name="_Toc482797601"/>
      <w:bookmarkStart w:id="6655" w:name="_Toc484771455"/>
      <w:bookmarkStart w:id="6656" w:name="_Toc485824401"/>
      <w:bookmarkStart w:id="6657" w:name="_Toc485825715"/>
      <w:bookmarkStart w:id="6658" w:name="_Toc463446058"/>
      <w:bookmarkStart w:id="6659" w:name="_Toc463447486"/>
      <w:bookmarkStart w:id="6660" w:name="_Toc463449316"/>
      <w:bookmarkStart w:id="6661" w:name="_Toc464835971"/>
      <w:bookmarkStart w:id="6662" w:name="_Toc464836216"/>
      <w:bookmarkStart w:id="6663" w:name="_Toc464836461"/>
      <w:bookmarkStart w:id="6664" w:name="_Toc464836706"/>
      <w:bookmarkStart w:id="6665" w:name="_Toc464836949"/>
      <w:bookmarkStart w:id="6666" w:name="_Toc465345287"/>
      <w:bookmarkStart w:id="6667" w:name="_Toc465350834"/>
      <w:bookmarkStart w:id="6668" w:name="_Toc465351227"/>
      <w:bookmarkStart w:id="6669" w:name="_Toc466298632"/>
      <w:bookmarkStart w:id="6670" w:name="_Toc466306338"/>
      <w:bookmarkStart w:id="6671" w:name="_Toc466306730"/>
      <w:bookmarkStart w:id="6672" w:name="_Toc466308872"/>
      <w:bookmarkStart w:id="6673" w:name="_Toc466625176"/>
      <w:bookmarkStart w:id="6674" w:name="_Toc467160053"/>
      <w:bookmarkStart w:id="6675" w:name="_Toc467166763"/>
      <w:bookmarkStart w:id="6676" w:name="_Toc467231670"/>
      <w:bookmarkStart w:id="6677" w:name="_Toc468807486"/>
      <w:bookmarkStart w:id="6678" w:name="_Toc468807982"/>
      <w:bookmarkStart w:id="6679" w:name="_Toc468808477"/>
      <w:bookmarkStart w:id="6680" w:name="_Toc468808972"/>
      <w:bookmarkStart w:id="6681" w:name="_Toc468967666"/>
      <w:bookmarkStart w:id="6682" w:name="_Toc468968840"/>
      <w:bookmarkStart w:id="6683" w:name="_Toc469047259"/>
      <w:bookmarkStart w:id="6684" w:name="_Toc469051642"/>
      <w:bookmarkStart w:id="6685" w:name="_Toc469052827"/>
      <w:bookmarkStart w:id="6686" w:name="_Toc469320137"/>
      <w:bookmarkStart w:id="6687" w:name="_Toc469321326"/>
      <w:bookmarkStart w:id="6688" w:name="_Toc469407272"/>
      <w:bookmarkStart w:id="6689" w:name="_Toc469408464"/>
      <w:bookmarkStart w:id="6690" w:name="_Toc469926602"/>
      <w:bookmarkStart w:id="6691" w:name="_Toc469928992"/>
      <w:bookmarkStart w:id="6692" w:name="_Toc470543701"/>
      <w:bookmarkStart w:id="6693" w:name="_Toc470544896"/>
      <w:bookmarkStart w:id="6694" w:name="_Toc470546090"/>
      <w:bookmarkStart w:id="6695" w:name="_Toc470547285"/>
      <w:bookmarkStart w:id="6696" w:name="_Toc472073208"/>
      <w:bookmarkStart w:id="6697" w:name="_Toc472074432"/>
      <w:bookmarkStart w:id="6698" w:name="_Toc472075655"/>
      <w:bookmarkStart w:id="6699" w:name="_Toc478745650"/>
      <w:bookmarkStart w:id="6700" w:name="_Toc478746880"/>
      <w:bookmarkStart w:id="6701" w:name="_Toc478748108"/>
      <w:bookmarkStart w:id="6702" w:name="_Toc480903043"/>
      <w:bookmarkStart w:id="6703" w:name="_Toc480904271"/>
      <w:bookmarkStart w:id="6704" w:name="_Toc480906726"/>
      <w:bookmarkStart w:id="6705" w:name="_Toc480907951"/>
      <w:bookmarkStart w:id="6706" w:name="_Toc482278491"/>
      <w:bookmarkStart w:id="6707" w:name="_Toc482279737"/>
      <w:bookmarkStart w:id="6708" w:name="_Toc482797602"/>
      <w:bookmarkStart w:id="6709" w:name="_Toc484771456"/>
      <w:bookmarkStart w:id="6710" w:name="_Toc485824402"/>
      <w:bookmarkStart w:id="6711" w:name="_Toc485825716"/>
      <w:bookmarkStart w:id="6712" w:name="_Toc463446059"/>
      <w:bookmarkStart w:id="6713" w:name="_Toc463447487"/>
      <w:bookmarkStart w:id="6714" w:name="_Toc463449317"/>
      <w:bookmarkStart w:id="6715" w:name="_Toc464835972"/>
      <w:bookmarkStart w:id="6716" w:name="_Toc464836217"/>
      <w:bookmarkStart w:id="6717" w:name="_Toc464836462"/>
      <w:bookmarkStart w:id="6718" w:name="_Toc464836707"/>
      <w:bookmarkStart w:id="6719" w:name="_Toc464836950"/>
      <w:bookmarkStart w:id="6720" w:name="_Toc465345288"/>
      <w:bookmarkStart w:id="6721" w:name="_Toc465350835"/>
      <w:bookmarkStart w:id="6722" w:name="_Toc465351228"/>
      <w:bookmarkStart w:id="6723" w:name="_Toc466298633"/>
      <w:bookmarkStart w:id="6724" w:name="_Toc466306339"/>
      <w:bookmarkStart w:id="6725" w:name="_Toc466306731"/>
      <w:bookmarkStart w:id="6726" w:name="_Toc466308873"/>
      <w:bookmarkStart w:id="6727" w:name="_Toc466625177"/>
      <w:bookmarkStart w:id="6728" w:name="_Toc467160054"/>
      <w:bookmarkStart w:id="6729" w:name="_Toc467166764"/>
      <w:bookmarkStart w:id="6730" w:name="_Toc467231671"/>
      <w:bookmarkStart w:id="6731" w:name="_Toc468807487"/>
      <w:bookmarkStart w:id="6732" w:name="_Toc468807983"/>
      <w:bookmarkStart w:id="6733" w:name="_Toc468808478"/>
      <w:bookmarkStart w:id="6734" w:name="_Toc468808973"/>
      <w:bookmarkStart w:id="6735" w:name="_Toc468967667"/>
      <w:bookmarkStart w:id="6736" w:name="_Toc468968841"/>
      <w:bookmarkStart w:id="6737" w:name="_Toc469047260"/>
      <w:bookmarkStart w:id="6738" w:name="_Toc469051643"/>
      <w:bookmarkStart w:id="6739" w:name="_Toc469052828"/>
      <w:bookmarkStart w:id="6740" w:name="_Toc469320138"/>
      <w:bookmarkStart w:id="6741" w:name="_Toc469321327"/>
      <w:bookmarkStart w:id="6742" w:name="_Toc469407273"/>
      <w:bookmarkStart w:id="6743" w:name="_Toc469408465"/>
      <w:bookmarkStart w:id="6744" w:name="_Toc469926603"/>
      <w:bookmarkStart w:id="6745" w:name="_Toc469928993"/>
      <w:bookmarkStart w:id="6746" w:name="_Toc470543702"/>
      <w:bookmarkStart w:id="6747" w:name="_Toc470544897"/>
      <w:bookmarkStart w:id="6748" w:name="_Toc470546091"/>
      <w:bookmarkStart w:id="6749" w:name="_Toc470547286"/>
      <w:bookmarkStart w:id="6750" w:name="_Toc472073209"/>
      <w:bookmarkStart w:id="6751" w:name="_Toc472074433"/>
      <w:bookmarkStart w:id="6752" w:name="_Toc472075656"/>
      <w:bookmarkStart w:id="6753" w:name="_Toc478745651"/>
      <w:bookmarkStart w:id="6754" w:name="_Toc478746881"/>
      <w:bookmarkStart w:id="6755" w:name="_Toc478748109"/>
      <w:bookmarkStart w:id="6756" w:name="_Toc480903044"/>
      <w:bookmarkStart w:id="6757" w:name="_Toc480904272"/>
      <w:bookmarkStart w:id="6758" w:name="_Toc480906727"/>
      <w:bookmarkStart w:id="6759" w:name="_Toc480907952"/>
      <w:bookmarkStart w:id="6760" w:name="_Toc482278492"/>
      <w:bookmarkStart w:id="6761" w:name="_Toc482279738"/>
      <w:bookmarkStart w:id="6762" w:name="_Toc482797603"/>
      <w:bookmarkStart w:id="6763" w:name="_Toc484771457"/>
      <w:bookmarkStart w:id="6764" w:name="_Toc485824403"/>
      <w:bookmarkStart w:id="6765" w:name="_Toc485825717"/>
      <w:bookmarkStart w:id="6766" w:name="_Toc463446060"/>
      <w:bookmarkStart w:id="6767" w:name="_Toc463447488"/>
      <w:bookmarkStart w:id="6768" w:name="_Toc463449318"/>
      <w:bookmarkStart w:id="6769" w:name="_Toc464835973"/>
      <w:bookmarkStart w:id="6770" w:name="_Toc464836218"/>
      <w:bookmarkStart w:id="6771" w:name="_Toc464836463"/>
      <w:bookmarkStart w:id="6772" w:name="_Toc464836708"/>
      <w:bookmarkStart w:id="6773" w:name="_Toc464836951"/>
      <w:bookmarkStart w:id="6774" w:name="_Toc465345289"/>
      <w:bookmarkStart w:id="6775" w:name="_Toc465350836"/>
      <w:bookmarkStart w:id="6776" w:name="_Toc465351229"/>
      <w:bookmarkStart w:id="6777" w:name="_Toc466298634"/>
      <w:bookmarkStart w:id="6778" w:name="_Toc466306340"/>
      <w:bookmarkStart w:id="6779" w:name="_Toc466306732"/>
      <w:bookmarkStart w:id="6780" w:name="_Toc466308874"/>
      <w:bookmarkStart w:id="6781" w:name="_Toc466625178"/>
      <w:bookmarkStart w:id="6782" w:name="_Toc467160055"/>
      <w:bookmarkStart w:id="6783" w:name="_Toc467166765"/>
      <w:bookmarkStart w:id="6784" w:name="_Toc467231672"/>
      <w:bookmarkStart w:id="6785" w:name="_Toc468807488"/>
      <w:bookmarkStart w:id="6786" w:name="_Toc468807984"/>
      <w:bookmarkStart w:id="6787" w:name="_Toc468808479"/>
      <w:bookmarkStart w:id="6788" w:name="_Toc468808974"/>
      <w:bookmarkStart w:id="6789" w:name="_Toc468967668"/>
      <w:bookmarkStart w:id="6790" w:name="_Toc468968842"/>
      <w:bookmarkStart w:id="6791" w:name="_Toc469047261"/>
      <w:bookmarkStart w:id="6792" w:name="_Toc469051644"/>
      <w:bookmarkStart w:id="6793" w:name="_Toc469052829"/>
      <w:bookmarkStart w:id="6794" w:name="_Toc469320139"/>
      <w:bookmarkStart w:id="6795" w:name="_Toc469321328"/>
      <w:bookmarkStart w:id="6796" w:name="_Toc469407274"/>
      <w:bookmarkStart w:id="6797" w:name="_Toc469408466"/>
      <w:bookmarkStart w:id="6798" w:name="_Toc469926604"/>
      <w:bookmarkStart w:id="6799" w:name="_Toc469928994"/>
      <w:bookmarkStart w:id="6800" w:name="_Toc470543703"/>
      <w:bookmarkStart w:id="6801" w:name="_Toc470544898"/>
      <w:bookmarkStart w:id="6802" w:name="_Toc470546092"/>
      <w:bookmarkStart w:id="6803" w:name="_Toc470547287"/>
      <w:bookmarkStart w:id="6804" w:name="_Toc472073210"/>
      <w:bookmarkStart w:id="6805" w:name="_Toc472074434"/>
      <w:bookmarkStart w:id="6806" w:name="_Toc472075657"/>
      <w:bookmarkStart w:id="6807" w:name="_Toc478745652"/>
      <w:bookmarkStart w:id="6808" w:name="_Toc478746882"/>
      <w:bookmarkStart w:id="6809" w:name="_Toc478748110"/>
      <w:bookmarkStart w:id="6810" w:name="_Toc480903045"/>
      <w:bookmarkStart w:id="6811" w:name="_Toc480904273"/>
      <w:bookmarkStart w:id="6812" w:name="_Toc480906728"/>
      <w:bookmarkStart w:id="6813" w:name="_Toc480907953"/>
      <w:bookmarkStart w:id="6814" w:name="_Toc482278493"/>
      <w:bookmarkStart w:id="6815" w:name="_Toc482279739"/>
      <w:bookmarkStart w:id="6816" w:name="_Toc482797604"/>
      <w:bookmarkStart w:id="6817" w:name="_Toc484771458"/>
      <w:bookmarkStart w:id="6818" w:name="_Toc485824404"/>
      <w:bookmarkStart w:id="6819" w:name="_Toc485825718"/>
      <w:bookmarkStart w:id="6820" w:name="_Toc463446061"/>
      <w:bookmarkStart w:id="6821" w:name="_Toc463447489"/>
      <w:bookmarkStart w:id="6822" w:name="_Toc463449319"/>
      <w:bookmarkStart w:id="6823" w:name="_Toc464835974"/>
      <w:bookmarkStart w:id="6824" w:name="_Toc464836219"/>
      <w:bookmarkStart w:id="6825" w:name="_Toc464836464"/>
      <w:bookmarkStart w:id="6826" w:name="_Toc464836709"/>
      <w:bookmarkStart w:id="6827" w:name="_Toc464836952"/>
      <w:bookmarkStart w:id="6828" w:name="_Toc465345290"/>
      <w:bookmarkStart w:id="6829" w:name="_Toc465350837"/>
      <w:bookmarkStart w:id="6830" w:name="_Toc465351230"/>
      <w:bookmarkStart w:id="6831" w:name="_Toc466298635"/>
      <w:bookmarkStart w:id="6832" w:name="_Toc466306341"/>
      <w:bookmarkStart w:id="6833" w:name="_Toc466306733"/>
      <w:bookmarkStart w:id="6834" w:name="_Toc466308875"/>
      <w:bookmarkStart w:id="6835" w:name="_Toc466625179"/>
      <w:bookmarkStart w:id="6836" w:name="_Toc467160056"/>
      <w:bookmarkStart w:id="6837" w:name="_Toc467166766"/>
      <w:bookmarkStart w:id="6838" w:name="_Toc467231673"/>
      <w:bookmarkStart w:id="6839" w:name="_Toc468807489"/>
      <w:bookmarkStart w:id="6840" w:name="_Toc468807985"/>
      <w:bookmarkStart w:id="6841" w:name="_Toc468808480"/>
      <w:bookmarkStart w:id="6842" w:name="_Toc468808975"/>
      <w:bookmarkStart w:id="6843" w:name="_Toc468967669"/>
      <w:bookmarkStart w:id="6844" w:name="_Toc468968843"/>
      <w:bookmarkStart w:id="6845" w:name="_Toc469047262"/>
      <w:bookmarkStart w:id="6846" w:name="_Toc469051645"/>
      <w:bookmarkStart w:id="6847" w:name="_Toc469052830"/>
      <w:bookmarkStart w:id="6848" w:name="_Toc469320140"/>
      <w:bookmarkStart w:id="6849" w:name="_Toc469321329"/>
      <w:bookmarkStart w:id="6850" w:name="_Toc469407275"/>
      <w:bookmarkStart w:id="6851" w:name="_Toc469408467"/>
      <w:bookmarkStart w:id="6852" w:name="_Toc469926605"/>
      <w:bookmarkStart w:id="6853" w:name="_Toc469928995"/>
      <w:bookmarkStart w:id="6854" w:name="_Toc470543704"/>
      <w:bookmarkStart w:id="6855" w:name="_Toc470544899"/>
      <w:bookmarkStart w:id="6856" w:name="_Toc470546093"/>
      <w:bookmarkStart w:id="6857" w:name="_Toc470547288"/>
      <w:bookmarkStart w:id="6858" w:name="_Toc472073211"/>
      <w:bookmarkStart w:id="6859" w:name="_Toc472074435"/>
      <w:bookmarkStart w:id="6860" w:name="_Toc472075658"/>
      <w:bookmarkStart w:id="6861" w:name="_Toc478745653"/>
      <w:bookmarkStart w:id="6862" w:name="_Toc478746883"/>
      <w:bookmarkStart w:id="6863" w:name="_Toc478748111"/>
      <w:bookmarkStart w:id="6864" w:name="_Toc480903046"/>
      <w:bookmarkStart w:id="6865" w:name="_Toc480904274"/>
      <w:bookmarkStart w:id="6866" w:name="_Toc480906729"/>
      <w:bookmarkStart w:id="6867" w:name="_Toc480907954"/>
      <w:bookmarkStart w:id="6868" w:name="_Toc482278494"/>
      <w:bookmarkStart w:id="6869" w:name="_Toc482279740"/>
      <w:bookmarkStart w:id="6870" w:name="_Toc482797605"/>
      <w:bookmarkStart w:id="6871" w:name="_Toc484771459"/>
      <w:bookmarkStart w:id="6872" w:name="_Toc485824405"/>
      <w:bookmarkStart w:id="6873" w:name="_Toc485825719"/>
      <w:bookmarkStart w:id="6874" w:name="_Toc463446062"/>
      <w:bookmarkStart w:id="6875" w:name="_Toc463447490"/>
      <w:bookmarkStart w:id="6876" w:name="_Toc463449320"/>
      <w:bookmarkStart w:id="6877" w:name="_Toc464835975"/>
      <w:bookmarkStart w:id="6878" w:name="_Toc464836220"/>
      <w:bookmarkStart w:id="6879" w:name="_Toc464836465"/>
      <w:bookmarkStart w:id="6880" w:name="_Toc464836710"/>
      <w:bookmarkStart w:id="6881" w:name="_Toc464836953"/>
      <w:bookmarkStart w:id="6882" w:name="_Toc465345291"/>
      <w:bookmarkStart w:id="6883" w:name="_Toc465350838"/>
      <w:bookmarkStart w:id="6884" w:name="_Toc465351231"/>
      <w:bookmarkStart w:id="6885" w:name="_Toc466298636"/>
      <w:bookmarkStart w:id="6886" w:name="_Toc466306342"/>
      <w:bookmarkStart w:id="6887" w:name="_Toc466306734"/>
      <w:bookmarkStart w:id="6888" w:name="_Toc466308876"/>
      <w:bookmarkStart w:id="6889" w:name="_Toc466625180"/>
      <w:bookmarkStart w:id="6890" w:name="_Toc467160057"/>
      <w:bookmarkStart w:id="6891" w:name="_Toc467166767"/>
      <w:bookmarkStart w:id="6892" w:name="_Toc467231674"/>
      <w:bookmarkStart w:id="6893" w:name="_Toc468807490"/>
      <w:bookmarkStart w:id="6894" w:name="_Toc468807986"/>
      <w:bookmarkStart w:id="6895" w:name="_Toc468808481"/>
      <w:bookmarkStart w:id="6896" w:name="_Toc468808976"/>
      <w:bookmarkStart w:id="6897" w:name="_Toc468967670"/>
      <w:bookmarkStart w:id="6898" w:name="_Toc468968844"/>
      <w:bookmarkStart w:id="6899" w:name="_Toc469047263"/>
      <w:bookmarkStart w:id="6900" w:name="_Toc469051646"/>
      <w:bookmarkStart w:id="6901" w:name="_Toc469052831"/>
      <w:bookmarkStart w:id="6902" w:name="_Toc469320141"/>
      <w:bookmarkStart w:id="6903" w:name="_Toc469321330"/>
      <w:bookmarkStart w:id="6904" w:name="_Toc469407276"/>
      <w:bookmarkStart w:id="6905" w:name="_Toc469408468"/>
      <w:bookmarkStart w:id="6906" w:name="_Toc469926606"/>
      <w:bookmarkStart w:id="6907" w:name="_Toc469928996"/>
      <w:bookmarkStart w:id="6908" w:name="_Toc470543705"/>
      <w:bookmarkStart w:id="6909" w:name="_Toc470544900"/>
      <w:bookmarkStart w:id="6910" w:name="_Toc470546094"/>
      <w:bookmarkStart w:id="6911" w:name="_Toc470547289"/>
      <w:bookmarkStart w:id="6912" w:name="_Toc472073212"/>
      <w:bookmarkStart w:id="6913" w:name="_Toc472074436"/>
      <w:bookmarkStart w:id="6914" w:name="_Toc472075659"/>
      <w:bookmarkStart w:id="6915" w:name="_Toc478745654"/>
      <w:bookmarkStart w:id="6916" w:name="_Toc478746884"/>
      <w:bookmarkStart w:id="6917" w:name="_Toc478748112"/>
      <w:bookmarkStart w:id="6918" w:name="_Toc480903047"/>
      <w:bookmarkStart w:id="6919" w:name="_Toc480904275"/>
      <w:bookmarkStart w:id="6920" w:name="_Toc480906730"/>
      <w:bookmarkStart w:id="6921" w:name="_Toc480907955"/>
      <w:bookmarkStart w:id="6922" w:name="_Toc482278495"/>
      <w:bookmarkStart w:id="6923" w:name="_Toc482279741"/>
      <w:bookmarkStart w:id="6924" w:name="_Toc482797606"/>
      <w:bookmarkStart w:id="6925" w:name="_Toc484771460"/>
      <w:bookmarkStart w:id="6926" w:name="_Toc485824406"/>
      <w:bookmarkStart w:id="6927" w:name="_Toc485825720"/>
      <w:bookmarkStart w:id="6928" w:name="_Toc463446063"/>
      <w:bookmarkStart w:id="6929" w:name="_Toc463447491"/>
      <w:bookmarkStart w:id="6930" w:name="_Toc463449321"/>
      <w:bookmarkStart w:id="6931" w:name="_Toc464835976"/>
      <w:bookmarkStart w:id="6932" w:name="_Toc464836221"/>
      <w:bookmarkStart w:id="6933" w:name="_Toc464836466"/>
      <w:bookmarkStart w:id="6934" w:name="_Toc464836711"/>
      <w:bookmarkStart w:id="6935" w:name="_Toc464836954"/>
      <w:bookmarkStart w:id="6936" w:name="_Toc465345292"/>
      <w:bookmarkStart w:id="6937" w:name="_Toc465350839"/>
      <w:bookmarkStart w:id="6938" w:name="_Toc465351232"/>
      <w:bookmarkStart w:id="6939" w:name="_Toc466298637"/>
      <w:bookmarkStart w:id="6940" w:name="_Toc466306343"/>
      <w:bookmarkStart w:id="6941" w:name="_Toc466306735"/>
      <w:bookmarkStart w:id="6942" w:name="_Toc466308877"/>
      <w:bookmarkStart w:id="6943" w:name="_Toc466625181"/>
      <w:bookmarkStart w:id="6944" w:name="_Toc467160058"/>
      <w:bookmarkStart w:id="6945" w:name="_Toc467166768"/>
      <w:bookmarkStart w:id="6946" w:name="_Toc467231675"/>
      <w:bookmarkStart w:id="6947" w:name="_Toc468807491"/>
      <w:bookmarkStart w:id="6948" w:name="_Toc468807987"/>
      <w:bookmarkStart w:id="6949" w:name="_Toc468808482"/>
      <w:bookmarkStart w:id="6950" w:name="_Toc468808977"/>
      <w:bookmarkStart w:id="6951" w:name="_Toc468967671"/>
      <w:bookmarkStart w:id="6952" w:name="_Toc468968845"/>
      <w:bookmarkStart w:id="6953" w:name="_Toc469047264"/>
      <w:bookmarkStart w:id="6954" w:name="_Toc469051647"/>
      <w:bookmarkStart w:id="6955" w:name="_Toc469052832"/>
      <w:bookmarkStart w:id="6956" w:name="_Toc469320142"/>
      <w:bookmarkStart w:id="6957" w:name="_Toc469321331"/>
      <w:bookmarkStart w:id="6958" w:name="_Toc469407277"/>
      <w:bookmarkStart w:id="6959" w:name="_Toc469408469"/>
      <w:bookmarkStart w:id="6960" w:name="_Toc469926607"/>
      <w:bookmarkStart w:id="6961" w:name="_Toc469928997"/>
      <w:bookmarkStart w:id="6962" w:name="_Toc470543706"/>
      <w:bookmarkStart w:id="6963" w:name="_Toc470544901"/>
      <w:bookmarkStart w:id="6964" w:name="_Toc470546095"/>
      <w:bookmarkStart w:id="6965" w:name="_Toc470547290"/>
      <w:bookmarkStart w:id="6966" w:name="_Toc472073213"/>
      <w:bookmarkStart w:id="6967" w:name="_Toc472074437"/>
      <w:bookmarkStart w:id="6968" w:name="_Toc472075660"/>
      <w:bookmarkStart w:id="6969" w:name="_Toc478745655"/>
      <w:bookmarkStart w:id="6970" w:name="_Toc478746885"/>
      <w:bookmarkStart w:id="6971" w:name="_Toc478748113"/>
      <w:bookmarkStart w:id="6972" w:name="_Toc480903048"/>
      <w:bookmarkStart w:id="6973" w:name="_Toc480904276"/>
      <w:bookmarkStart w:id="6974" w:name="_Toc480906731"/>
      <w:bookmarkStart w:id="6975" w:name="_Toc480907956"/>
      <w:bookmarkStart w:id="6976" w:name="_Toc482278496"/>
      <w:bookmarkStart w:id="6977" w:name="_Toc482279742"/>
      <w:bookmarkStart w:id="6978" w:name="_Toc482797607"/>
      <w:bookmarkStart w:id="6979" w:name="_Toc484771461"/>
      <w:bookmarkStart w:id="6980" w:name="_Toc485824407"/>
      <w:bookmarkStart w:id="6981" w:name="_Toc485825721"/>
      <w:bookmarkStart w:id="6982" w:name="_Toc463446064"/>
      <w:bookmarkStart w:id="6983" w:name="_Toc463447492"/>
      <w:bookmarkStart w:id="6984" w:name="_Toc463449322"/>
      <w:bookmarkStart w:id="6985" w:name="_Toc464835977"/>
      <w:bookmarkStart w:id="6986" w:name="_Toc464836222"/>
      <w:bookmarkStart w:id="6987" w:name="_Toc464836467"/>
      <w:bookmarkStart w:id="6988" w:name="_Toc464836712"/>
      <w:bookmarkStart w:id="6989" w:name="_Toc464836955"/>
      <w:bookmarkStart w:id="6990" w:name="_Toc465345293"/>
      <w:bookmarkStart w:id="6991" w:name="_Toc465350840"/>
      <w:bookmarkStart w:id="6992" w:name="_Toc465351233"/>
      <w:bookmarkStart w:id="6993" w:name="_Toc466298638"/>
      <w:bookmarkStart w:id="6994" w:name="_Toc466306344"/>
      <w:bookmarkStart w:id="6995" w:name="_Toc466306736"/>
      <w:bookmarkStart w:id="6996" w:name="_Toc466308878"/>
      <w:bookmarkStart w:id="6997" w:name="_Toc466625182"/>
      <w:bookmarkStart w:id="6998" w:name="_Toc467160059"/>
      <w:bookmarkStart w:id="6999" w:name="_Toc467166769"/>
      <w:bookmarkStart w:id="7000" w:name="_Toc467231676"/>
      <w:bookmarkStart w:id="7001" w:name="_Toc468807492"/>
      <w:bookmarkStart w:id="7002" w:name="_Toc468807988"/>
      <w:bookmarkStart w:id="7003" w:name="_Toc468808483"/>
      <w:bookmarkStart w:id="7004" w:name="_Toc468808978"/>
      <w:bookmarkStart w:id="7005" w:name="_Toc468967672"/>
      <w:bookmarkStart w:id="7006" w:name="_Toc468968846"/>
      <w:bookmarkStart w:id="7007" w:name="_Toc469047265"/>
      <w:bookmarkStart w:id="7008" w:name="_Toc469051648"/>
      <w:bookmarkStart w:id="7009" w:name="_Toc469052833"/>
      <w:bookmarkStart w:id="7010" w:name="_Toc469320143"/>
      <w:bookmarkStart w:id="7011" w:name="_Toc469321332"/>
      <w:bookmarkStart w:id="7012" w:name="_Toc469407278"/>
      <w:bookmarkStart w:id="7013" w:name="_Toc469408470"/>
      <w:bookmarkStart w:id="7014" w:name="_Toc469926608"/>
      <w:bookmarkStart w:id="7015" w:name="_Toc469928998"/>
      <w:bookmarkStart w:id="7016" w:name="_Toc470543707"/>
      <w:bookmarkStart w:id="7017" w:name="_Toc470544902"/>
      <w:bookmarkStart w:id="7018" w:name="_Toc470546096"/>
      <w:bookmarkStart w:id="7019" w:name="_Toc470547291"/>
      <w:bookmarkStart w:id="7020" w:name="_Toc472073214"/>
      <w:bookmarkStart w:id="7021" w:name="_Toc472074438"/>
      <w:bookmarkStart w:id="7022" w:name="_Toc472075661"/>
      <w:bookmarkStart w:id="7023" w:name="_Toc478745656"/>
      <w:bookmarkStart w:id="7024" w:name="_Toc478746886"/>
      <w:bookmarkStart w:id="7025" w:name="_Toc478748114"/>
      <w:bookmarkStart w:id="7026" w:name="_Toc480903049"/>
      <w:bookmarkStart w:id="7027" w:name="_Toc480904277"/>
      <w:bookmarkStart w:id="7028" w:name="_Toc480906732"/>
      <w:bookmarkStart w:id="7029" w:name="_Toc480907957"/>
      <w:bookmarkStart w:id="7030" w:name="_Toc482278497"/>
      <w:bookmarkStart w:id="7031" w:name="_Toc482279743"/>
      <w:bookmarkStart w:id="7032" w:name="_Toc482797608"/>
      <w:bookmarkStart w:id="7033" w:name="_Toc484771462"/>
      <w:bookmarkStart w:id="7034" w:name="_Toc485824408"/>
      <w:bookmarkStart w:id="7035" w:name="_Toc485825722"/>
      <w:bookmarkStart w:id="7036" w:name="_Toc463446065"/>
      <w:bookmarkStart w:id="7037" w:name="_Toc463447493"/>
      <w:bookmarkStart w:id="7038" w:name="_Toc463449323"/>
      <w:bookmarkStart w:id="7039" w:name="_Toc464835978"/>
      <w:bookmarkStart w:id="7040" w:name="_Toc464836223"/>
      <w:bookmarkStart w:id="7041" w:name="_Toc464836468"/>
      <w:bookmarkStart w:id="7042" w:name="_Toc464836713"/>
      <w:bookmarkStart w:id="7043" w:name="_Toc464836956"/>
      <w:bookmarkStart w:id="7044" w:name="_Toc465345294"/>
      <w:bookmarkStart w:id="7045" w:name="_Toc465350841"/>
      <w:bookmarkStart w:id="7046" w:name="_Toc465351234"/>
      <w:bookmarkStart w:id="7047" w:name="_Toc466298639"/>
      <w:bookmarkStart w:id="7048" w:name="_Toc466306345"/>
      <w:bookmarkStart w:id="7049" w:name="_Toc466306737"/>
      <w:bookmarkStart w:id="7050" w:name="_Toc466308879"/>
      <w:bookmarkStart w:id="7051" w:name="_Toc466625183"/>
      <w:bookmarkStart w:id="7052" w:name="_Toc467160060"/>
      <w:bookmarkStart w:id="7053" w:name="_Toc467166770"/>
      <w:bookmarkStart w:id="7054" w:name="_Toc467231677"/>
      <w:bookmarkStart w:id="7055" w:name="_Toc468807493"/>
      <w:bookmarkStart w:id="7056" w:name="_Toc468807989"/>
      <w:bookmarkStart w:id="7057" w:name="_Toc468808484"/>
      <w:bookmarkStart w:id="7058" w:name="_Toc468808979"/>
      <w:bookmarkStart w:id="7059" w:name="_Toc468967673"/>
      <w:bookmarkStart w:id="7060" w:name="_Toc468968847"/>
      <w:bookmarkStart w:id="7061" w:name="_Toc469047266"/>
      <w:bookmarkStart w:id="7062" w:name="_Toc469051649"/>
      <w:bookmarkStart w:id="7063" w:name="_Toc469052834"/>
      <w:bookmarkStart w:id="7064" w:name="_Toc469320144"/>
      <w:bookmarkStart w:id="7065" w:name="_Toc469321333"/>
      <w:bookmarkStart w:id="7066" w:name="_Toc469407279"/>
      <w:bookmarkStart w:id="7067" w:name="_Toc469408471"/>
      <w:bookmarkStart w:id="7068" w:name="_Toc469926609"/>
      <w:bookmarkStart w:id="7069" w:name="_Toc469928999"/>
      <w:bookmarkStart w:id="7070" w:name="_Toc470543708"/>
      <w:bookmarkStart w:id="7071" w:name="_Toc470544903"/>
      <w:bookmarkStart w:id="7072" w:name="_Toc470546097"/>
      <w:bookmarkStart w:id="7073" w:name="_Toc470547292"/>
      <w:bookmarkStart w:id="7074" w:name="_Toc472073215"/>
      <w:bookmarkStart w:id="7075" w:name="_Toc472074439"/>
      <w:bookmarkStart w:id="7076" w:name="_Toc472075662"/>
      <w:bookmarkStart w:id="7077" w:name="_Toc478745657"/>
      <w:bookmarkStart w:id="7078" w:name="_Toc478746887"/>
      <w:bookmarkStart w:id="7079" w:name="_Toc478748115"/>
      <w:bookmarkStart w:id="7080" w:name="_Toc480903050"/>
      <w:bookmarkStart w:id="7081" w:name="_Toc480904278"/>
      <w:bookmarkStart w:id="7082" w:name="_Toc480906733"/>
      <w:bookmarkStart w:id="7083" w:name="_Toc480907958"/>
      <w:bookmarkStart w:id="7084" w:name="_Toc482278498"/>
      <w:bookmarkStart w:id="7085" w:name="_Toc482279744"/>
      <w:bookmarkStart w:id="7086" w:name="_Toc482797609"/>
      <w:bookmarkStart w:id="7087" w:name="_Toc484771463"/>
      <w:bookmarkStart w:id="7088" w:name="_Toc485824409"/>
      <w:bookmarkStart w:id="7089" w:name="_Toc485825723"/>
      <w:bookmarkStart w:id="7090" w:name="_Toc463446066"/>
      <w:bookmarkStart w:id="7091" w:name="_Toc463447494"/>
      <w:bookmarkStart w:id="7092" w:name="_Toc463449324"/>
      <w:bookmarkStart w:id="7093" w:name="_Toc464835979"/>
      <w:bookmarkStart w:id="7094" w:name="_Toc464836224"/>
      <w:bookmarkStart w:id="7095" w:name="_Toc464836469"/>
      <w:bookmarkStart w:id="7096" w:name="_Toc464836714"/>
      <w:bookmarkStart w:id="7097" w:name="_Toc464836957"/>
      <w:bookmarkStart w:id="7098" w:name="_Toc465345295"/>
      <w:bookmarkStart w:id="7099" w:name="_Toc465350842"/>
      <w:bookmarkStart w:id="7100" w:name="_Toc465351235"/>
      <w:bookmarkStart w:id="7101" w:name="_Toc466298640"/>
      <w:bookmarkStart w:id="7102" w:name="_Toc466306346"/>
      <w:bookmarkStart w:id="7103" w:name="_Toc466306738"/>
      <w:bookmarkStart w:id="7104" w:name="_Toc466308880"/>
      <w:bookmarkStart w:id="7105" w:name="_Toc466625184"/>
      <w:bookmarkStart w:id="7106" w:name="_Toc467160061"/>
      <w:bookmarkStart w:id="7107" w:name="_Toc467166771"/>
      <w:bookmarkStart w:id="7108" w:name="_Toc467231678"/>
      <w:bookmarkStart w:id="7109" w:name="_Toc468807494"/>
      <w:bookmarkStart w:id="7110" w:name="_Toc468807990"/>
      <w:bookmarkStart w:id="7111" w:name="_Toc468808485"/>
      <w:bookmarkStart w:id="7112" w:name="_Toc468808980"/>
      <w:bookmarkStart w:id="7113" w:name="_Toc468967674"/>
      <w:bookmarkStart w:id="7114" w:name="_Toc468968848"/>
      <w:bookmarkStart w:id="7115" w:name="_Toc469047267"/>
      <w:bookmarkStart w:id="7116" w:name="_Toc469051650"/>
      <w:bookmarkStart w:id="7117" w:name="_Toc469052835"/>
      <w:bookmarkStart w:id="7118" w:name="_Toc469320145"/>
      <w:bookmarkStart w:id="7119" w:name="_Toc469321334"/>
      <w:bookmarkStart w:id="7120" w:name="_Toc469407280"/>
      <w:bookmarkStart w:id="7121" w:name="_Toc469408472"/>
      <w:bookmarkStart w:id="7122" w:name="_Toc469926610"/>
      <w:bookmarkStart w:id="7123" w:name="_Toc469929000"/>
      <w:bookmarkStart w:id="7124" w:name="_Toc470543709"/>
      <w:bookmarkStart w:id="7125" w:name="_Toc470544904"/>
      <w:bookmarkStart w:id="7126" w:name="_Toc470546098"/>
      <w:bookmarkStart w:id="7127" w:name="_Toc470547293"/>
      <w:bookmarkStart w:id="7128" w:name="_Toc472073216"/>
      <w:bookmarkStart w:id="7129" w:name="_Toc472074440"/>
      <w:bookmarkStart w:id="7130" w:name="_Toc472075663"/>
      <w:bookmarkStart w:id="7131" w:name="_Toc478745658"/>
      <w:bookmarkStart w:id="7132" w:name="_Toc478746888"/>
      <w:bookmarkStart w:id="7133" w:name="_Toc478748116"/>
      <w:bookmarkStart w:id="7134" w:name="_Toc480903051"/>
      <w:bookmarkStart w:id="7135" w:name="_Toc480904279"/>
      <w:bookmarkStart w:id="7136" w:name="_Toc480906734"/>
      <w:bookmarkStart w:id="7137" w:name="_Toc480907959"/>
      <w:bookmarkStart w:id="7138" w:name="_Toc482278499"/>
      <w:bookmarkStart w:id="7139" w:name="_Toc482279745"/>
      <w:bookmarkStart w:id="7140" w:name="_Toc482797610"/>
      <w:bookmarkStart w:id="7141" w:name="_Toc484771464"/>
      <w:bookmarkStart w:id="7142" w:name="_Toc485824410"/>
      <w:bookmarkStart w:id="7143" w:name="_Toc485825724"/>
      <w:bookmarkStart w:id="7144" w:name="_Toc463446067"/>
      <w:bookmarkStart w:id="7145" w:name="_Toc463447495"/>
      <w:bookmarkStart w:id="7146" w:name="_Toc463449325"/>
      <w:bookmarkStart w:id="7147" w:name="_Toc464835980"/>
      <w:bookmarkStart w:id="7148" w:name="_Toc464836225"/>
      <w:bookmarkStart w:id="7149" w:name="_Toc464836470"/>
      <w:bookmarkStart w:id="7150" w:name="_Toc464836715"/>
      <w:bookmarkStart w:id="7151" w:name="_Toc464836958"/>
      <w:bookmarkStart w:id="7152" w:name="_Toc465345296"/>
      <w:bookmarkStart w:id="7153" w:name="_Toc465350843"/>
      <w:bookmarkStart w:id="7154" w:name="_Toc465351236"/>
      <w:bookmarkStart w:id="7155" w:name="_Toc466298641"/>
      <w:bookmarkStart w:id="7156" w:name="_Toc466306347"/>
      <w:bookmarkStart w:id="7157" w:name="_Toc466306739"/>
      <w:bookmarkStart w:id="7158" w:name="_Toc466308881"/>
      <w:bookmarkStart w:id="7159" w:name="_Toc466625185"/>
      <w:bookmarkStart w:id="7160" w:name="_Toc467160062"/>
      <w:bookmarkStart w:id="7161" w:name="_Toc467166772"/>
      <w:bookmarkStart w:id="7162" w:name="_Toc467231679"/>
      <w:bookmarkStart w:id="7163" w:name="_Toc468807495"/>
      <w:bookmarkStart w:id="7164" w:name="_Toc468807991"/>
      <w:bookmarkStart w:id="7165" w:name="_Toc468808486"/>
      <w:bookmarkStart w:id="7166" w:name="_Toc468808981"/>
      <w:bookmarkStart w:id="7167" w:name="_Toc468967675"/>
      <w:bookmarkStart w:id="7168" w:name="_Toc468968849"/>
      <w:bookmarkStart w:id="7169" w:name="_Toc469047268"/>
      <w:bookmarkStart w:id="7170" w:name="_Toc469051651"/>
      <w:bookmarkStart w:id="7171" w:name="_Toc469052836"/>
      <w:bookmarkStart w:id="7172" w:name="_Toc469320146"/>
      <w:bookmarkStart w:id="7173" w:name="_Toc469321335"/>
      <w:bookmarkStart w:id="7174" w:name="_Toc469407281"/>
      <w:bookmarkStart w:id="7175" w:name="_Toc469408473"/>
      <w:bookmarkStart w:id="7176" w:name="_Toc469926611"/>
      <w:bookmarkStart w:id="7177" w:name="_Toc469929001"/>
      <w:bookmarkStart w:id="7178" w:name="_Toc470543710"/>
      <w:bookmarkStart w:id="7179" w:name="_Toc470544905"/>
      <w:bookmarkStart w:id="7180" w:name="_Toc470546099"/>
      <w:bookmarkStart w:id="7181" w:name="_Toc470547294"/>
      <w:bookmarkStart w:id="7182" w:name="_Toc472073217"/>
      <w:bookmarkStart w:id="7183" w:name="_Toc472074441"/>
      <w:bookmarkStart w:id="7184" w:name="_Toc472075664"/>
      <w:bookmarkStart w:id="7185" w:name="_Toc478745659"/>
      <w:bookmarkStart w:id="7186" w:name="_Toc478746889"/>
      <w:bookmarkStart w:id="7187" w:name="_Toc478748117"/>
      <w:bookmarkStart w:id="7188" w:name="_Toc480903052"/>
      <w:bookmarkStart w:id="7189" w:name="_Toc480904280"/>
      <w:bookmarkStart w:id="7190" w:name="_Toc480906735"/>
      <w:bookmarkStart w:id="7191" w:name="_Toc480907960"/>
      <w:bookmarkStart w:id="7192" w:name="_Toc482278500"/>
      <w:bookmarkStart w:id="7193" w:name="_Toc482279746"/>
      <w:bookmarkStart w:id="7194" w:name="_Toc482797611"/>
      <w:bookmarkStart w:id="7195" w:name="_Toc484771465"/>
      <w:bookmarkStart w:id="7196" w:name="_Toc485824411"/>
      <w:bookmarkStart w:id="7197" w:name="_Toc485825725"/>
      <w:bookmarkStart w:id="7198" w:name="_Toc463446068"/>
      <w:bookmarkStart w:id="7199" w:name="_Toc463447496"/>
      <w:bookmarkStart w:id="7200" w:name="_Toc463449326"/>
      <w:bookmarkStart w:id="7201" w:name="_Toc464835981"/>
      <w:bookmarkStart w:id="7202" w:name="_Toc464836226"/>
      <w:bookmarkStart w:id="7203" w:name="_Toc464836471"/>
      <w:bookmarkStart w:id="7204" w:name="_Toc464836716"/>
      <w:bookmarkStart w:id="7205" w:name="_Toc464836959"/>
      <w:bookmarkStart w:id="7206" w:name="_Toc465345297"/>
      <w:bookmarkStart w:id="7207" w:name="_Toc465350844"/>
      <w:bookmarkStart w:id="7208" w:name="_Toc465351237"/>
      <w:bookmarkStart w:id="7209" w:name="_Toc466298642"/>
      <w:bookmarkStart w:id="7210" w:name="_Toc466306348"/>
      <w:bookmarkStart w:id="7211" w:name="_Toc466306740"/>
      <w:bookmarkStart w:id="7212" w:name="_Toc466308882"/>
      <w:bookmarkStart w:id="7213" w:name="_Toc466625186"/>
      <w:bookmarkStart w:id="7214" w:name="_Toc467160063"/>
      <w:bookmarkStart w:id="7215" w:name="_Toc467166773"/>
      <w:bookmarkStart w:id="7216" w:name="_Toc467231680"/>
      <w:bookmarkStart w:id="7217" w:name="_Toc468807496"/>
      <w:bookmarkStart w:id="7218" w:name="_Toc468807992"/>
      <w:bookmarkStart w:id="7219" w:name="_Toc468808487"/>
      <w:bookmarkStart w:id="7220" w:name="_Toc468808982"/>
      <w:bookmarkStart w:id="7221" w:name="_Toc468967676"/>
      <w:bookmarkStart w:id="7222" w:name="_Toc468968850"/>
      <w:bookmarkStart w:id="7223" w:name="_Toc469047269"/>
      <w:bookmarkStart w:id="7224" w:name="_Toc469051652"/>
      <w:bookmarkStart w:id="7225" w:name="_Toc469052837"/>
      <w:bookmarkStart w:id="7226" w:name="_Toc469320147"/>
      <w:bookmarkStart w:id="7227" w:name="_Toc469321336"/>
      <w:bookmarkStart w:id="7228" w:name="_Toc469407282"/>
      <w:bookmarkStart w:id="7229" w:name="_Toc469408474"/>
      <w:bookmarkStart w:id="7230" w:name="_Toc469926612"/>
      <w:bookmarkStart w:id="7231" w:name="_Toc469929002"/>
      <w:bookmarkStart w:id="7232" w:name="_Toc470543711"/>
      <w:bookmarkStart w:id="7233" w:name="_Toc470544906"/>
      <w:bookmarkStart w:id="7234" w:name="_Toc470546100"/>
      <w:bookmarkStart w:id="7235" w:name="_Toc470547295"/>
      <w:bookmarkStart w:id="7236" w:name="_Toc472073218"/>
      <w:bookmarkStart w:id="7237" w:name="_Toc472074442"/>
      <w:bookmarkStart w:id="7238" w:name="_Toc472075665"/>
      <w:bookmarkStart w:id="7239" w:name="_Toc478745660"/>
      <w:bookmarkStart w:id="7240" w:name="_Toc478746890"/>
      <w:bookmarkStart w:id="7241" w:name="_Toc478748118"/>
      <w:bookmarkStart w:id="7242" w:name="_Toc480903053"/>
      <w:bookmarkStart w:id="7243" w:name="_Toc480904281"/>
      <w:bookmarkStart w:id="7244" w:name="_Toc480906736"/>
      <w:bookmarkStart w:id="7245" w:name="_Toc480907961"/>
      <w:bookmarkStart w:id="7246" w:name="_Toc482278501"/>
      <w:bookmarkStart w:id="7247" w:name="_Toc482279747"/>
      <w:bookmarkStart w:id="7248" w:name="_Toc482797612"/>
      <w:bookmarkStart w:id="7249" w:name="_Toc484771466"/>
      <w:bookmarkStart w:id="7250" w:name="_Toc485824412"/>
      <w:bookmarkStart w:id="7251" w:name="_Toc485825726"/>
      <w:bookmarkStart w:id="7252" w:name="_Toc463446069"/>
      <w:bookmarkStart w:id="7253" w:name="_Toc463447497"/>
      <w:bookmarkStart w:id="7254" w:name="_Toc463449327"/>
      <w:bookmarkStart w:id="7255" w:name="_Toc464835982"/>
      <w:bookmarkStart w:id="7256" w:name="_Toc464836227"/>
      <w:bookmarkStart w:id="7257" w:name="_Toc464836472"/>
      <w:bookmarkStart w:id="7258" w:name="_Toc464836717"/>
      <w:bookmarkStart w:id="7259" w:name="_Toc464836960"/>
      <w:bookmarkStart w:id="7260" w:name="_Toc465345298"/>
      <w:bookmarkStart w:id="7261" w:name="_Toc465350845"/>
      <w:bookmarkStart w:id="7262" w:name="_Toc465351238"/>
      <w:bookmarkStart w:id="7263" w:name="_Toc466298643"/>
      <w:bookmarkStart w:id="7264" w:name="_Toc466306349"/>
      <w:bookmarkStart w:id="7265" w:name="_Toc466306741"/>
      <w:bookmarkStart w:id="7266" w:name="_Toc466308883"/>
      <w:bookmarkStart w:id="7267" w:name="_Toc466625187"/>
      <w:bookmarkStart w:id="7268" w:name="_Toc467160064"/>
      <w:bookmarkStart w:id="7269" w:name="_Toc467166774"/>
      <w:bookmarkStart w:id="7270" w:name="_Toc467231681"/>
      <w:bookmarkStart w:id="7271" w:name="_Toc468807497"/>
      <w:bookmarkStart w:id="7272" w:name="_Toc468807993"/>
      <w:bookmarkStart w:id="7273" w:name="_Toc468808488"/>
      <w:bookmarkStart w:id="7274" w:name="_Toc468808983"/>
      <w:bookmarkStart w:id="7275" w:name="_Toc468967677"/>
      <w:bookmarkStart w:id="7276" w:name="_Toc468968851"/>
      <w:bookmarkStart w:id="7277" w:name="_Toc469047270"/>
      <w:bookmarkStart w:id="7278" w:name="_Toc469051653"/>
      <w:bookmarkStart w:id="7279" w:name="_Toc469052838"/>
      <w:bookmarkStart w:id="7280" w:name="_Toc469320148"/>
      <w:bookmarkStart w:id="7281" w:name="_Toc469321337"/>
      <w:bookmarkStart w:id="7282" w:name="_Toc469407283"/>
      <w:bookmarkStart w:id="7283" w:name="_Toc469408475"/>
      <w:bookmarkStart w:id="7284" w:name="_Toc469926613"/>
      <w:bookmarkStart w:id="7285" w:name="_Toc469929003"/>
      <w:bookmarkStart w:id="7286" w:name="_Toc470543712"/>
      <w:bookmarkStart w:id="7287" w:name="_Toc470544907"/>
      <w:bookmarkStart w:id="7288" w:name="_Toc470546101"/>
      <w:bookmarkStart w:id="7289" w:name="_Toc470547296"/>
      <w:bookmarkStart w:id="7290" w:name="_Toc472073219"/>
      <w:bookmarkStart w:id="7291" w:name="_Toc472074443"/>
      <w:bookmarkStart w:id="7292" w:name="_Toc472075666"/>
      <w:bookmarkStart w:id="7293" w:name="_Toc478745661"/>
      <w:bookmarkStart w:id="7294" w:name="_Toc478746891"/>
      <w:bookmarkStart w:id="7295" w:name="_Toc478748119"/>
      <w:bookmarkStart w:id="7296" w:name="_Toc480903054"/>
      <w:bookmarkStart w:id="7297" w:name="_Toc480904282"/>
      <w:bookmarkStart w:id="7298" w:name="_Toc480906737"/>
      <w:bookmarkStart w:id="7299" w:name="_Toc480907962"/>
      <w:bookmarkStart w:id="7300" w:name="_Toc482278502"/>
      <w:bookmarkStart w:id="7301" w:name="_Toc482279748"/>
      <w:bookmarkStart w:id="7302" w:name="_Toc482797613"/>
      <w:bookmarkStart w:id="7303" w:name="_Toc484771467"/>
      <w:bookmarkStart w:id="7304" w:name="_Toc485824413"/>
      <w:bookmarkStart w:id="7305" w:name="_Toc485825727"/>
      <w:bookmarkStart w:id="7306" w:name="_Toc463446070"/>
      <w:bookmarkStart w:id="7307" w:name="_Toc463447498"/>
      <w:bookmarkStart w:id="7308" w:name="_Toc463449328"/>
      <w:bookmarkStart w:id="7309" w:name="_Toc464835983"/>
      <w:bookmarkStart w:id="7310" w:name="_Toc464836228"/>
      <w:bookmarkStart w:id="7311" w:name="_Toc464836473"/>
      <w:bookmarkStart w:id="7312" w:name="_Toc464836718"/>
      <w:bookmarkStart w:id="7313" w:name="_Toc464836961"/>
      <w:bookmarkStart w:id="7314" w:name="_Toc465345299"/>
      <w:bookmarkStart w:id="7315" w:name="_Toc465350846"/>
      <w:bookmarkStart w:id="7316" w:name="_Toc465351239"/>
      <w:bookmarkStart w:id="7317" w:name="_Toc466298644"/>
      <w:bookmarkStart w:id="7318" w:name="_Toc466306350"/>
      <w:bookmarkStart w:id="7319" w:name="_Toc466306742"/>
      <w:bookmarkStart w:id="7320" w:name="_Toc466308884"/>
      <w:bookmarkStart w:id="7321" w:name="_Toc466625188"/>
      <w:bookmarkStart w:id="7322" w:name="_Toc467160065"/>
      <w:bookmarkStart w:id="7323" w:name="_Toc467166775"/>
      <w:bookmarkStart w:id="7324" w:name="_Toc467231682"/>
      <w:bookmarkStart w:id="7325" w:name="_Toc468807498"/>
      <w:bookmarkStart w:id="7326" w:name="_Toc468807994"/>
      <w:bookmarkStart w:id="7327" w:name="_Toc468808489"/>
      <w:bookmarkStart w:id="7328" w:name="_Toc468808984"/>
      <w:bookmarkStart w:id="7329" w:name="_Toc468967678"/>
      <w:bookmarkStart w:id="7330" w:name="_Toc468968852"/>
      <w:bookmarkStart w:id="7331" w:name="_Toc469047271"/>
      <w:bookmarkStart w:id="7332" w:name="_Toc469051654"/>
      <w:bookmarkStart w:id="7333" w:name="_Toc469052839"/>
      <w:bookmarkStart w:id="7334" w:name="_Toc469320149"/>
      <w:bookmarkStart w:id="7335" w:name="_Toc469321338"/>
      <w:bookmarkStart w:id="7336" w:name="_Toc469407284"/>
      <w:bookmarkStart w:id="7337" w:name="_Toc469408476"/>
      <w:bookmarkStart w:id="7338" w:name="_Toc469926614"/>
      <w:bookmarkStart w:id="7339" w:name="_Toc469929004"/>
      <w:bookmarkStart w:id="7340" w:name="_Toc470543713"/>
      <w:bookmarkStart w:id="7341" w:name="_Toc470544908"/>
      <w:bookmarkStart w:id="7342" w:name="_Toc470546102"/>
      <w:bookmarkStart w:id="7343" w:name="_Toc470547297"/>
      <w:bookmarkStart w:id="7344" w:name="_Toc472073220"/>
      <w:bookmarkStart w:id="7345" w:name="_Toc472074444"/>
      <w:bookmarkStart w:id="7346" w:name="_Toc472075667"/>
      <w:bookmarkStart w:id="7347" w:name="_Toc478745662"/>
      <w:bookmarkStart w:id="7348" w:name="_Toc478746892"/>
      <w:bookmarkStart w:id="7349" w:name="_Toc478748120"/>
      <w:bookmarkStart w:id="7350" w:name="_Toc480903055"/>
      <w:bookmarkStart w:id="7351" w:name="_Toc480904283"/>
      <w:bookmarkStart w:id="7352" w:name="_Toc480906738"/>
      <w:bookmarkStart w:id="7353" w:name="_Toc480907963"/>
      <w:bookmarkStart w:id="7354" w:name="_Toc482278503"/>
      <w:bookmarkStart w:id="7355" w:name="_Toc482279749"/>
      <w:bookmarkStart w:id="7356" w:name="_Toc482797614"/>
      <w:bookmarkStart w:id="7357" w:name="_Toc484771468"/>
      <w:bookmarkStart w:id="7358" w:name="_Toc485824414"/>
      <w:bookmarkStart w:id="7359" w:name="_Toc485825728"/>
      <w:bookmarkStart w:id="7360" w:name="_Toc463446071"/>
      <w:bookmarkStart w:id="7361" w:name="_Toc463447499"/>
      <w:bookmarkStart w:id="7362" w:name="_Toc463449329"/>
      <w:bookmarkStart w:id="7363" w:name="_Toc464835984"/>
      <w:bookmarkStart w:id="7364" w:name="_Toc464836229"/>
      <w:bookmarkStart w:id="7365" w:name="_Toc464836474"/>
      <w:bookmarkStart w:id="7366" w:name="_Toc464836719"/>
      <w:bookmarkStart w:id="7367" w:name="_Toc464836962"/>
      <w:bookmarkStart w:id="7368" w:name="_Toc465345300"/>
      <w:bookmarkStart w:id="7369" w:name="_Toc465350847"/>
      <w:bookmarkStart w:id="7370" w:name="_Toc465351240"/>
      <w:bookmarkStart w:id="7371" w:name="_Toc466298645"/>
      <w:bookmarkStart w:id="7372" w:name="_Toc466306351"/>
      <w:bookmarkStart w:id="7373" w:name="_Toc466306743"/>
      <w:bookmarkStart w:id="7374" w:name="_Toc466308885"/>
      <w:bookmarkStart w:id="7375" w:name="_Toc466625189"/>
      <w:bookmarkStart w:id="7376" w:name="_Toc467160066"/>
      <w:bookmarkStart w:id="7377" w:name="_Toc467166776"/>
      <w:bookmarkStart w:id="7378" w:name="_Toc467231683"/>
      <w:bookmarkStart w:id="7379" w:name="_Toc468807499"/>
      <w:bookmarkStart w:id="7380" w:name="_Toc468807995"/>
      <w:bookmarkStart w:id="7381" w:name="_Toc468808490"/>
      <w:bookmarkStart w:id="7382" w:name="_Toc468808985"/>
      <w:bookmarkStart w:id="7383" w:name="_Toc468967679"/>
      <w:bookmarkStart w:id="7384" w:name="_Toc468968853"/>
      <w:bookmarkStart w:id="7385" w:name="_Toc469047272"/>
      <w:bookmarkStart w:id="7386" w:name="_Toc469051655"/>
      <w:bookmarkStart w:id="7387" w:name="_Toc469052840"/>
      <w:bookmarkStart w:id="7388" w:name="_Toc469320150"/>
      <w:bookmarkStart w:id="7389" w:name="_Toc469321339"/>
      <w:bookmarkStart w:id="7390" w:name="_Toc469407285"/>
      <w:bookmarkStart w:id="7391" w:name="_Toc469408477"/>
      <w:bookmarkStart w:id="7392" w:name="_Toc469926615"/>
      <w:bookmarkStart w:id="7393" w:name="_Toc469929005"/>
      <w:bookmarkStart w:id="7394" w:name="_Toc470543714"/>
      <w:bookmarkStart w:id="7395" w:name="_Toc470544909"/>
      <w:bookmarkStart w:id="7396" w:name="_Toc470546103"/>
      <w:bookmarkStart w:id="7397" w:name="_Toc470547298"/>
      <w:bookmarkStart w:id="7398" w:name="_Toc472073221"/>
      <w:bookmarkStart w:id="7399" w:name="_Toc472074445"/>
      <w:bookmarkStart w:id="7400" w:name="_Toc472075668"/>
      <w:bookmarkStart w:id="7401" w:name="_Toc478745663"/>
      <w:bookmarkStart w:id="7402" w:name="_Toc478746893"/>
      <w:bookmarkStart w:id="7403" w:name="_Toc478748121"/>
      <w:bookmarkStart w:id="7404" w:name="_Toc480903056"/>
      <w:bookmarkStart w:id="7405" w:name="_Toc480904284"/>
      <w:bookmarkStart w:id="7406" w:name="_Toc480906739"/>
      <w:bookmarkStart w:id="7407" w:name="_Toc480907964"/>
      <w:bookmarkStart w:id="7408" w:name="_Toc482278504"/>
      <w:bookmarkStart w:id="7409" w:name="_Toc482279750"/>
      <w:bookmarkStart w:id="7410" w:name="_Toc482797615"/>
      <w:bookmarkStart w:id="7411" w:name="_Toc484771469"/>
      <w:bookmarkStart w:id="7412" w:name="_Toc485824415"/>
      <w:bookmarkStart w:id="7413" w:name="_Toc485825729"/>
      <w:bookmarkStart w:id="7414" w:name="_Toc463446072"/>
      <w:bookmarkStart w:id="7415" w:name="_Toc463447500"/>
      <w:bookmarkStart w:id="7416" w:name="_Toc463449330"/>
      <w:bookmarkStart w:id="7417" w:name="_Toc464835985"/>
      <w:bookmarkStart w:id="7418" w:name="_Toc464836230"/>
      <w:bookmarkStart w:id="7419" w:name="_Toc464836475"/>
      <w:bookmarkStart w:id="7420" w:name="_Toc464836720"/>
      <w:bookmarkStart w:id="7421" w:name="_Toc464836963"/>
      <w:bookmarkStart w:id="7422" w:name="_Toc465345301"/>
      <w:bookmarkStart w:id="7423" w:name="_Toc465350848"/>
      <w:bookmarkStart w:id="7424" w:name="_Toc465351241"/>
      <w:bookmarkStart w:id="7425" w:name="_Toc466298646"/>
      <w:bookmarkStart w:id="7426" w:name="_Toc466306352"/>
      <w:bookmarkStart w:id="7427" w:name="_Toc466306744"/>
      <w:bookmarkStart w:id="7428" w:name="_Toc466308886"/>
      <w:bookmarkStart w:id="7429" w:name="_Toc466625190"/>
      <w:bookmarkStart w:id="7430" w:name="_Toc467160067"/>
      <w:bookmarkStart w:id="7431" w:name="_Toc467166777"/>
      <w:bookmarkStart w:id="7432" w:name="_Toc467231684"/>
      <w:bookmarkStart w:id="7433" w:name="_Toc468807500"/>
      <w:bookmarkStart w:id="7434" w:name="_Toc468807996"/>
      <w:bookmarkStart w:id="7435" w:name="_Toc468808491"/>
      <w:bookmarkStart w:id="7436" w:name="_Toc468808986"/>
      <w:bookmarkStart w:id="7437" w:name="_Toc468967680"/>
      <w:bookmarkStart w:id="7438" w:name="_Toc468968854"/>
      <w:bookmarkStart w:id="7439" w:name="_Toc469047273"/>
      <w:bookmarkStart w:id="7440" w:name="_Toc469051656"/>
      <w:bookmarkStart w:id="7441" w:name="_Toc469052841"/>
      <w:bookmarkStart w:id="7442" w:name="_Toc469320151"/>
      <w:bookmarkStart w:id="7443" w:name="_Toc469321340"/>
      <w:bookmarkStart w:id="7444" w:name="_Toc469407286"/>
      <w:bookmarkStart w:id="7445" w:name="_Toc469408478"/>
      <w:bookmarkStart w:id="7446" w:name="_Toc469926616"/>
      <w:bookmarkStart w:id="7447" w:name="_Toc469929006"/>
      <w:bookmarkStart w:id="7448" w:name="_Toc470543715"/>
      <w:bookmarkStart w:id="7449" w:name="_Toc470544910"/>
      <w:bookmarkStart w:id="7450" w:name="_Toc470546104"/>
      <w:bookmarkStart w:id="7451" w:name="_Toc470547299"/>
      <w:bookmarkStart w:id="7452" w:name="_Toc472073222"/>
      <w:bookmarkStart w:id="7453" w:name="_Toc472074446"/>
      <w:bookmarkStart w:id="7454" w:name="_Toc472075669"/>
      <w:bookmarkStart w:id="7455" w:name="_Toc478745664"/>
      <w:bookmarkStart w:id="7456" w:name="_Toc478746894"/>
      <w:bookmarkStart w:id="7457" w:name="_Toc478748122"/>
      <w:bookmarkStart w:id="7458" w:name="_Toc480903057"/>
      <w:bookmarkStart w:id="7459" w:name="_Toc480904285"/>
      <w:bookmarkStart w:id="7460" w:name="_Toc480906740"/>
      <w:bookmarkStart w:id="7461" w:name="_Toc480907965"/>
      <w:bookmarkStart w:id="7462" w:name="_Toc482278505"/>
      <w:bookmarkStart w:id="7463" w:name="_Toc482279751"/>
      <w:bookmarkStart w:id="7464" w:name="_Toc482797616"/>
      <w:bookmarkStart w:id="7465" w:name="_Toc484771470"/>
      <w:bookmarkStart w:id="7466" w:name="_Toc485824416"/>
      <w:bookmarkStart w:id="7467" w:name="_Toc485825730"/>
      <w:bookmarkStart w:id="7468" w:name="_Toc463446073"/>
      <w:bookmarkStart w:id="7469" w:name="_Toc463447501"/>
      <w:bookmarkStart w:id="7470" w:name="_Toc463449331"/>
      <w:bookmarkStart w:id="7471" w:name="_Toc464835986"/>
      <w:bookmarkStart w:id="7472" w:name="_Toc464836231"/>
      <w:bookmarkStart w:id="7473" w:name="_Toc464836476"/>
      <w:bookmarkStart w:id="7474" w:name="_Toc464836721"/>
      <w:bookmarkStart w:id="7475" w:name="_Toc464836964"/>
      <w:bookmarkStart w:id="7476" w:name="_Toc465345302"/>
      <w:bookmarkStart w:id="7477" w:name="_Toc465350849"/>
      <w:bookmarkStart w:id="7478" w:name="_Toc465351242"/>
      <w:bookmarkStart w:id="7479" w:name="_Toc466298647"/>
      <w:bookmarkStart w:id="7480" w:name="_Toc466306353"/>
      <w:bookmarkStart w:id="7481" w:name="_Toc466306745"/>
      <w:bookmarkStart w:id="7482" w:name="_Toc466308887"/>
      <w:bookmarkStart w:id="7483" w:name="_Toc466625191"/>
      <w:bookmarkStart w:id="7484" w:name="_Toc467160068"/>
      <w:bookmarkStart w:id="7485" w:name="_Toc467166778"/>
      <w:bookmarkStart w:id="7486" w:name="_Toc467231685"/>
      <w:bookmarkStart w:id="7487" w:name="_Toc468807501"/>
      <w:bookmarkStart w:id="7488" w:name="_Toc468807997"/>
      <w:bookmarkStart w:id="7489" w:name="_Toc468808492"/>
      <w:bookmarkStart w:id="7490" w:name="_Toc468808987"/>
      <w:bookmarkStart w:id="7491" w:name="_Toc468967681"/>
      <w:bookmarkStart w:id="7492" w:name="_Toc468968855"/>
      <w:bookmarkStart w:id="7493" w:name="_Toc469047274"/>
      <w:bookmarkStart w:id="7494" w:name="_Toc469051657"/>
      <w:bookmarkStart w:id="7495" w:name="_Toc469052842"/>
      <w:bookmarkStart w:id="7496" w:name="_Toc469320152"/>
      <w:bookmarkStart w:id="7497" w:name="_Toc469321341"/>
      <w:bookmarkStart w:id="7498" w:name="_Toc469407287"/>
      <w:bookmarkStart w:id="7499" w:name="_Toc469408479"/>
      <w:bookmarkStart w:id="7500" w:name="_Toc469926617"/>
      <w:bookmarkStart w:id="7501" w:name="_Toc469929007"/>
      <w:bookmarkStart w:id="7502" w:name="_Toc470543716"/>
      <w:bookmarkStart w:id="7503" w:name="_Toc470544911"/>
      <w:bookmarkStart w:id="7504" w:name="_Toc470546105"/>
      <w:bookmarkStart w:id="7505" w:name="_Toc470547300"/>
      <w:bookmarkStart w:id="7506" w:name="_Toc472073223"/>
      <w:bookmarkStart w:id="7507" w:name="_Toc472074447"/>
      <w:bookmarkStart w:id="7508" w:name="_Toc472075670"/>
      <w:bookmarkStart w:id="7509" w:name="_Toc478745665"/>
      <w:bookmarkStart w:id="7510" w:name="_Toc478746895"/>
      <w:bookmarkStart w:id="7511" w:name="_Toc478748123"/>
      <w:bookmarkStart w:id="7512" w:name="_Toc480903058"/>
      <w:bookmarkStart w:id="7513" w:name="_Toc480904286"/>
      <w:bookmarkStart w:id="7514" w:name="_Toc480906741"/>
      <w:bookmarkStart w:id="7515" w:name="_Toc480907966"/>
      <w:bookmarkStart w:id="7516" w:name="_Toc482278506"/>
      <w:bookmarkStart w:id="7517" w:name="_Toc482279752"/>
      <w:bookmarkStart w:id="7518" w:name="_Toc482797617"/>
      <w:bookmarkStart w:id="7519" w:name="_Toc484771471"/>
      <w:bookmarkStart w:id="7520" w:name="_Toc485824417"/>
      <w:bookmarkStart w:id="7521" w:name="_Toc485825731"/>
      <w:bookmarkStart w:id="7522" w:name="_Toc463446074"/>
      <w:bookmarkStart w:id="7523" w:name="_Toc463447502"/>
      <w:bookmarkStart w:id="7524" w:name="_Toc463449332"/>
      <w:bookmarkStart w:id="7525" w:name="_Toc464835987"/>
      <w:bookmarkStart w:id="7526" w:name="_Toc464836232"/>
      <w:bookmarkStart w:id="7527" w:name="_Toc464836477"/>
      <w:bookmarkStart w:id="7528" w:name="_Toc464836722"/>
      <w:bookmarkStart w:id="7529" w:name="_Toc464836965"/>
      <w:bookmarkStart w:id="7530" w:name="_Toc465345303"/>
      <w:bookmarkStart w:id="7531" w:name="_Toc465350850"/>
      <w:bookmarkStart w:id="7532" w:name="_Toc465351243"/>
      <w:bookmarkStart w:id="7533" w:name="_Toc466298648"/>
      <w:bookmarkStart w:id="7534" w:name="_Toc466306354"/>
      <w:bookmarkStart w:id="7535" w:name="_Toc466306746"/>
      <w:bookmarkStart w:id="7536" w:name="_Toc466308888"/>
      <w:bookmarkStart w:id="7537" w:name="_Toc466625192"/>
      <w:bookmarkStart w:id="7538" w:name="_Toc467160069"/>
      <w:bookmarkStart w:id="7539" w:name="_Toc467166779"/>
      <w:bookmarkStart w:id="7540" w:name="_Toc467231686"/>
      <w:bookmarkStart w:id="7541" w:name="_Toc468807502"/>
      <w:bookmarkStart w:id="7542" w:name="_Toc468807998"/>
      <w:bookmarkStart w:id="7543" w:name="_Toc468808493"/>
      <w:bookmarkStart w:id="7544" w:name="_Toc468808988"/>
      <w:bookmarkStart w:id="7545" w:name="_Toc468967682"/>
      <w:bookmarkStart w:id="7546" w:name="_Toc468968856"/>
      <w:bookmarkStart w:id="7547" w:name="_Toc469047275"/>
      <w:bookmarkStart w:id="7548" w:name="_Toc469051658"/>
      <w:bookmarkStart w:id="7549" w:name="_Toc469052843"/>
      <w:bookmarkStart w:id="7550" w:name="_Toc469320153"/>
      <w:bookmarkStart w:id="7551" w:name="_Toc469321342"/>
      <w:bookmarkStart w:id="7552" w:name="_Toc469407288"/>
      <w:bookmarkStart w:id="7553" w:name="_Toc469408480"/>
      <w:bookmarkStart w:id="7554" w:name="_Toc469926618"/>
      <w:bookmarkStart w:id="7555" w:name="_Toc469929008"/>
      <w:bookmarkStart w:id="7556" w:name="_Toc470543717"/>
      <w:bookmarkStart w:id="7557" w:name="_Toc470544912"/>
      <w:bookmarkStart w:id="7558" w:name="_Toc470546106"/>
      <w:bookmarkStart w:id="7559" w:name="_Toc470547301"/>
      <w:bookmarkStart w:id="7560" w:name="_Toc472073224"/>
      <w:bookmarkStart w:id="7561" w:name="_Toc472074448"/>
      <w:bookmarkStart w:id="7562" w:name="_Toc472075671"/>
      <w:bookmarkStart w:id="7563" w:name="_Toc478745666"/>
      <w:bookmarkStart w:id="7564" w:name="_Toc478746896"/>
      <w:bookmarkStart w:id="7565" w:name="_Toc478748124"/>
      <w:bookmarkStart w:id="7566" w:name="_Toc480903059"/>
      <w:bookmarkStart w:id="7567" w:name="_Toc480904287"/>
      <w:bookmarkStart w:id="7568" w:name="_Toc480906742"/>
      <w:bookmarkStart w:id="7569" w:name="_Toc480907967"/>
      <w:bookmarkStart w:id="7570" w:name="_Toc482278507"/>
      <w:bookmarkStart w:id="7571" w:name="_Toc482279753"/>
      <w:bookmarkStart w:id="7572" w:name="_Toc482797618"/>
      <w:bookmarkStart w:id="7573" w:name="_Toc484771472"/>
      <w:bookmarkStart w:id="7574" w:name="_Toc485824418"/>
      <w:bookmarkStart w:id="7575" w:name="_Toc485825732"/>
      <w:bookmarkStart w:id="7576" w:name="_Toc463446075"/>
      <w:bookmarkStart w:id="7577" w:name="_Toc463447503"/>
      <w:bookmarkStart w:id="7578" w:name="_Toc463449333"/>
      <w:bookmarkStart w:id="7579" w:name="_Toc464835988"/>
      <w:bookmarkStart w:id="7580" w:name="_Toc464836233"/>
      <w:bookmarkStart w:id="7581" w:name="_Toc464836478"/>
      <w:bookmarkStart w:id="7582" w:name="_Toc464836723"/>
      <w:bookmarkStart w:id="7583" w:name="_Toc464836966"/>
      <w:bookmarkStart w:id="7584" w:name="_Toc465345304"/>
      <w:bookmarkStart w:id="7585" w:name="_Toc465350851"/>
      <w:bookmarkStart w:id="7586" w:name="_Toc465351244"/>
      <w:bookmarkStart w:id="7587" w:name="_Toc466298649"/>
      <w:bookmarkStart w:id="7588" w:name="_Toc466306355"/>
      <w:bookmarkStart w:id="7589" w:name="_Toc466306747"/>
      <w:bookmarkStart w:id="7590" w:name="_Toc466308889"/>
      <w:bookmarkStart w:id="7591" w:name="_Toc466625193"/>
      <w:bookmarkStart w:id="7592" w:name="_Toc467160070"/>
      <w:bookmarkStart w:id="7593" w:name="_Toc467166780"/>
      <w:bookmarkStart w:id="7594" w:name="_Toc467231687"/>
      <w:bookmarkStart w:id="7595" w:name="_Toc468807503"/>
      <w:bookmarkStart w:id="7596" w:name="_Toc468807999"/>
      <w:bookmarkStart w:id="7597" w:name="_Toc468808494"/>
      <w:bookmarkStart w:id="7598" w:name="_Toc468808989"/>
      <w:bookmarkStart w:id="7599" w:name="_Toc468967683"/>
      <w:bookmarkStart w:id="7600" w:name="_Toc468968857"/>
      <w:bookmarkStart w:id="7601" w:name="_Toc469047276"/>
      <w:bookmarkStart w:id="7602" w:name="_Toc469051659"/>
      <w:bookmarkStart w:id="7603" w:name="_Toc469052844"/>
      <w:bookmarkStart w:id="7604" w:name="_Toc469320154"/>
      <w:bookmarkStart w:id="7605" w:name="_Toc469321343"/>
      <w:bookmarkStart w:id="7606" w:name="_Toc469407289"/>
      <w:bookmarkStart w:id="7607" w:name="_Toc469408481"/>
      <w:bookmarkStart w:id="7608" w:name="_Toc469926619"/>
      <w:bookmarkStart w:id="7609" w:name="_Toc469929009"/>
      <w:bookmarkStart w:id="7610" w:name="_Toc470543718"/>
      <w:bookmarkStart w:id="7611" w:name="_Toc470544913"/>
      <w:bookmarkStart w:id="7612" w:name="_Toc470546107"/>
      <w:bookmarkStart w:id="7613" w:name="_Toc470547302"/>
      <w:bookmarkStart w:id="7614" w:name="_Toc472073225"/>
      <w:bookmarkStart w:id="7615" w:name="_Toc472074449"/>
      <w:bookmarkStart w:id="7616" w:name="_Toc472075672"/>
      <w:bookmarkStart w:id="7617" w:name="_Toc478745667"/>
      <w:bookmarkStart w:id="7618" w:name="_Toc478746897"/>
      <w:bookmarkStart w:id="7619" w:name="_Toc478748125"/>
      <w:bookmarkStart w:id="7620" w:name="_Toc480903060"/>
      <w:bookmarkStart w:id="7621" w:name="_Toc480904288"/>
      <w:bookmarkStart w:id="7622" w:name="_Toc480906743"/>
      <w:bookmarkStart w:id="7623" w:name="_Toc480907968"/>
      <w:bookmarkStart w:id="7624" w:name="_Toc482278508"/>
      <w:bookmarkStart w:id="7625" w:name="_Toc482279754"/>
      <w:bookmarkStart w:id="7626" w:name="_Toc482797619"/>
      <w:bookmarkStart w:id="7627" w:name="_Toc484771473"/>
      <w:bookmarkStart w:id="7628" w:name="_Toc485824419"/>
      <w:bookmarkStart w:id="7629" w:name="_Toc485825733"/>
      <w:bookmarkStart w:id="7630" w:name="_Toc463446076"/>
      <w:bookmarkStart w:id="7631" w:name="_Toc463447504"/>
      <w:bookmarkStart w:id="7632" w:name="_Toc463449334"/>
      <w:bookmarkStart w:id="7633" w:name="_Toc464835989"/>
      <w:bookmarkStart w:id="7634" w:name="_Toc464836234"/>
      <w:bookmarkStart w:id="7635" w:name="_Toc464836479"/>
      <w:bookmarkStart w:id="7636" w:name="_Toc464836724"/>
      <w:bookmarkStart w:id="7637" w:name="_Toc464836967"/>
      <w:bookmarkStart w:id="7638" w:name="_Toc465345305"/>
      <w:bookmarkStart w:id="7639" w:name="_Toc465350852"/>
      <w:bookmarkStart w:id="7640" w:name="_Toc465351245"/>
      <w:bookmarkStart w:id="7641" w:name="_Toc466298650"/>
      <w:bookmarkStart w:id="7642" w:name="_Toc466306356"/>
      <w:bookmarkStart w:id="7643" w:name="_Toc466306748"/>
      <w:bookmarkStart w:id="7644" w:name="_Toc466308890"/>
      <w:bookmarkStart w:id="7645" w:name="_Toc466625194"/>
      <w:bookmarkStart w:id="7646" w:name="_Toc467160071"/>
      <w:bookmarkStart w:id="7647" w:name="_Toc467166781"/>
      <w:bookmarkStart w:id="7648" w:name="_Toc467231688"/>
      <w:bookmarkStart w:id="7649" w:name="_Toc468807504"/>
      <w:bookmarkStart w:id="7650" w:name="_Toc468808000"/>
      <w:bookmarkStart w:id="7651" w:name="_Toc468808495"/>
      <w:bookmarkStart w:id="7652" w:name="_Toc468808990"/>
      <w:bookmarkStart w:id="7653" w:name="_Toc468967684"/>
      <w:bookmarkStart w:id="7654" w:name="_Toc468968858"/>
      <w:bookmarkStart w:id="7655" w:name="_Toc469047277"/>
      <w:bookmarkStart w:id="7656" w:name="_Toc469051660"/>
      <w:bookmarkStart w:id="7657" w:name="_Toc469052845"/>
      <w:bookmarkStart w:id="7658" w:name="_Toc469320155"/>
      <w:bookmarkStart w:id="7659" w:name="_Toc469321344"/>
      <w:bookmarkStart w:id="7660" w:name="_Toc469407290"/>
      <w:bookmarkStart w:id="7661" w:name="_Toc469408482"/>
      <w:bookmarkStart w:id="7662" w:name="_Toc469926620"/>
      <w:bookmarkStart w:id="7663" w:name="_Toc469929010"/>
      <w:bookmarkStart w:id="7664" w:name="_Toc470543719"/>
      <w:bookmarkStart w:id="7665" w:name="_Toc470544914"/>
      <w:bookmarkStart w:id="7666" w:name="_Toc470546108"/>
      <w:bookmarkStart w:id="7667" w:name="_Toc470547303"/>
      <w:bookmarkStart w:id="7668" w:name="_Toc472073226"/>
      <w:bookmarkStart w:id="7669" w:name="_Toc472074450"/>
      <w:bookmarkStart w:id="7670" w:name="_Toc472075673"/>
      <w:bookmarkStart w:id="7671" w:name="_Toc478745668"/>
      <w:bookmarkStart w:id="7672" w:name="_Toc478746898"/>
      <w:bookmarkStart w:id="7673" w:name="_Toc478748126"/>
      <w:bookmarkStart w:id="7674" w:name="_Toc480903061"/>
      <w:bookmarkStart w:id="7675" w:name="_Toc480904289"/>
      <w:bookmarkStart w:id="7676" w:name="_Toc480906744"/>
      <w:bookmarkStart w:id="7677" w:name="_Toc480907969"/>
      <w:bookmarkStart w:id="7678" w:name="_Toc482278509"/>
      <w:bookmarkStart w:id="7679" w:name="_Toc482279755"/>
      <w:bookmarkStart w:id="7680" w:name="_Toc482797620"/>
      <w:bookmarkStart w:id="7681" w:name="_Toc484771474"/>
      <w:bookmarkStart w:id="7682" w:name="_Toc485824420"/>
      <w:bookmarkStart w:id="7683" w:name="_Toc485825734"/>
      <w:bookmarkStart w:id="7684" w:name="_Toc463446077"/>
      <w:bookmarkStart w:id="7685" w:name="_Toc463447505"/>
      <w:bookmarkStart w:id="7686" w:name="_Toc463449335"/>
      <w:bookmarkStart w:id="7687" w:name="_Toc464835990"/>
      <w:bookmarkStart w:id="7688" w:name="_Toc464836235"/>
      <w:bookmarkStart w:id="7689" w:name="_Toc464836480"/>
      <w:bookmarkStart w:id="7690" w:name="_Toc464836725"/>
      <w:bookmarkStart w:id="7691" w:name="_Toc464836968"/>
      <w:bookmarkStart w:id="7692" w:name="_Toc465345306"/>
      <w:bookmarkStart w:id="7693" w:name="_Toc465350853"/>
      <w:bookmarkStart w:id="7694" w:name="_Toc465351246"/>
      <w:bookmarkStart w:id="7695" w:name="_Toc466298651"/>
      <w:bookmarkStart w:id="7696" w:name="_Toc466306357"/>
      <w:bookmarkStart w:id="7697" w:name="_Toc466306749"/>
      <w:bookmarkStart w:id="7698" w:name="_Toc466308891"/>
      <w:bookmarkStart w:id="7699" w:name="_Toc466625195"/>
      <w:bookmarkStart w:id="7700" w:name="_Toc467160072"/>
      <w:bookmarkStart w:id="7701" w:name="_Toc467166782"/>
      <w:bookmarkStart w:id="7702" w:name="_Toc467231689"/>
      <w:bookmarkStart w:id="7703" w:name="_Toc468807505"/>
      <w:bookmarkStart w:id="7704" w:name="_Toc468808001"/>
      <w:bookmarkStart w:id="7705" w:name="_Toc468808496"/>
      <w:bookmarkStart w:id="7706" w:name="_Toc468808991"/>
      <w:bookmarkStart w:id="7707" w:name="_Toc468967685"/>
      <w:bookmarkStart w:id="7708" w:name="_Toc468968859"/>
      <w:bookmarkStart w:id="7709" w:name="_Toc469047278"/>
      <w:bookmarkStart w:id="7710" w:name="_Toc469051661"/>
      <w:bookmarkStart w:id="7711" w:name="_Toc469052846"/>
      <w:bookmarkStart w:id="7712" w:name="_Toc469320156"/>
      <w:bookmarkStart w:id="7713" w:name="_Toc469321345"/>
      <w:bookmarkStart w:id="7714" w:name="_Toc469407291"/>
      <w:bookmarkStart w:id="7715" w:name="_Toc469408483"/>
      <w:bookmarkStart w:id="7716" w:name="_Toc469926621"/>
      <w:bookmarkStart w:id="7717" w:name="_Toc469929011"/>
      <w:bookmarkStart w:id="7718" w:name="_Toc470543720"/>
      <w:bookmarkStart w:id="7719" w:name="_Toc470544915"/>
      <w:bookmarkStart w:id="7720" w:name="_Toc470546109"/>
      <w:bookmarkStart w:id="7721" w:name="_Toc470547304"/>
      <w:bookmarkStart w:id="7722" w:name="_Toc472073227"/>
      <w:bookmarkStart w:id="7723" w:name="_Toc472074451"/>
      <w:bookmarkStart w:id="7724" w:name="_Toc472075674"/>
      <w:bookmarkStart w:id="7725" w:name="_Toc478745669"/>
      <w:bookmarkStart w:id="7726" w:name="_Toc478746899"/>
      <w:bookmarkStart w:id="7727" w:name="_Toc478748127"/>
      <w:bookmarkStart w:id="7728" w:name="_Toc480903062"/>
      <w:bookmarkStart w:id="7729" w:name="_Toc480904290"/>
      <w:bookmarkStart w:id="7730" w:name="_Toc480906745"/>
      <w:bookmarkStart w:id="7731" w:name="_Toc480907970"/>
      <w:bookmarkStart w:id="7732" w:name="_Toc482278510"/>
      <w:bookmarkStart w:id="7733" w:name="_Toc482279756"/>
      <w:bookmarkStart w:id="7734" w:name="_Toc482797621"/>
      <w:bookmarkStart w:id="7735" w:name="_Toc484771475"/>
      <w:bookmarkStart w:id="7736" w:name="_Toc485824421"/>
      <w:bookmarkStart w:id="7737" w:name="_Toc485825735"/>
      <w:bookmarkStart w:id="7738" w:name="_Toc463446078"/>
      <w:bookmarkStart w:id="7739" w:name="_Toc463447506"/>
      <w:bookmarkStart w:id="7740" w:name="_Toc463449336"/>
      <w:bookmarkStart w:id="7741" w:name="_Toc464835991"/>
      <w:bookmarkStart w:id="7742" w:name="_Toc464836236"/>
      <w:bookmarkStart w:id="7743" w:name="_Toc464836481"/>
      <w:bookmarkStart w:id="7744" w:name="_Toc464836726"/>
      <w:bookmarkStart w:id="7745" w:name="_Toc464836969"/>
      <w:bookmarkStart w:id="7746" w:name="_Toc465345307"/>
      <w:bookmarkStart w:id="7747" w:name="_Toc465350854"/>
      <w:bookmarkStart w:id="7748" w:name="_Toc465351247"/>
      <w:bookmarkStart w:id="7749" w:name="_Toc466298652"/>
      <w:bookmarkStart w:id="7750" w:name="_Toc466306358"/>
      <w:bookmarkStart w:id="7751" w:name="_Toc466306750"/>
      <w:bookmarkStart w:id="7752" w:name="_Toc466308892"/>
      <w:bookmarkStart w:id="7753" w:name="_Toc466625196"/>
      <w:bookmarkStart w:id="7754" w:name="_Toc467160073"/>
      <w:bookmarkStart w:id="7755" w:name="_Toc467166783"/>
      <w:bookmarkStart w:id="7756" w:name="_Toc467231690"/>
      <w:bookmarkStart w:id="7757" w:name="_Toc468807506"/>
      <w:bookmarkStart w:id="7758" w:name="_Toc468808002"/>
      <w:bookmarkStart w:id="7759" w:name="_Toc468808497"/>
      <w:bookmarkStart w:id="7760" w:name="_Toc468808992"/>
      <w:bookmarkStart w:id="7761" w:name="_Toc468967686"/>
      <w:bookmarkStart w:id="7762" w:name="_Toc468968860"/>
      <w:bookmarkStart w:id="7763" w:name="_Toc469047279"/>
      <w:bookmarkStart w:id="7764" w:name="_Toc469051662"/>
      <w:bookmarkStart w:id="7765" w:name="_Toc469052847"/>
      <w:bookmarkStart w:id="7766" w:name="_Toc469320157"/>
      <w:bookmarkStart w:id="7767" w:name="_Toc469321346"/>
      <w:bookmarkStart w:id="7768" w:name="_Toc469407292"/>
      <w:bookmarkStart w:id="7769" w:name="_Toc469408484"/>
      <w:bookmarkStart w:id="7770" w:name="_Toc469926622"/>
      <w:bookmarkStart w:id="7771" w:name="_Toc469929012"/>
      <w:bookmarkStart w:id="7772" w:name="_Toc470543721"/>
      <w:bookmarkStart w:id="7773" w:name="_Toc470544916"/>
      <w:bookmarkStart w:id="7774" w:name="_Toc470546110"/>
      <w:bookmarkStart w:id="7775" w:name="_Toc470547305"/>
      <w:bookmarkStart w:id="7776" w:name="_Toc472073228"/>
      <w:bookmarkStart w:id="7777" w:name="_Toc472074452"/>
      <w:bookmarkStart w:id="7778" w:name="_Toc472075675"/>
      <w:bookmarkStart w:id="7779" w:name="_Toc478745670"/>
      <w:bookmarkStart w:id="7780" w:name="_Toc478746900"/>
      <w:bookmarkStart w:id="7781" w:name="_Toc478748128"/>
      <w:bookmarkStart w:id="7782" w:name="_Toc480903063"/>
      <w:bookmarkStart w:id="7783" w:name="_Toc480904291"/>
      <w:bookmarkStart w:id="7784" w:name="_Toc480906746"/>
      <w:bookmarkStart w:id="7785" w:name="_Toc480907971"/>
      <w:bookmarkStart w:id="7786" w:name="_Toc482278511"/>
      <w:bookmarkStart w:id="7787" w:name="_Toc482279757"/>
      <w:bookmarkStart w:id="7788" w:name="_Toc482797622"/>
      <w:bookmarkStart w:id="7789" w:name="_Toc484771476"/>
      <w:bookmarkStart w:id="7790" w:name="_Toc485824422"/>
      <w:bookmarkStart w:id="7791" w:name="_Toc485825736"/>
      <w:bookmarkStart w:id="7792" w:name="_Toc463446079"/>
      <w:bookmarkStart w:id="7793" w:name="_Toc463447507"/>
      <w:bookmarkStart w:id="7794" w:name="_Toc463449337"/>
      <w:bookmarkStart w:id="7795" w:name="_Toc464835992"/>
      <w:bookmarkStart w:id="7796" w:name="_Toc464836237"/>
      <w:bookmarkStart w:id="7797" w:name="_Toc464836482"/>
      <w:bookmarkStart w:id="7798" w:name="_Toc464836727"/>
      <w:bookmarkStart w:id="7799" w:name="_Toc464836970"/>
      <w:bookmarkStart w:id="7800" w:name="_Toc465345308"/>
      <w:bookmarkStart w:id="7801" w:name="_Toc465350855"/>
      <w:bookmarkStart w:id="7802" w:name="_Toc465351248"/>
      <w:bookmarkStart w:id="7803" w:name="_Toc466298653"/>
      <w:bookmarkStart w:id="7804" w:name="_Toc466306359"/>
      <w:bookmarkStart w:id="7805" w:name="_Toc466306751"/>
      <w:bookmarkStart w:id="7806" w:name="_Toc466308893"/>
      <w:bookmarkStart w:id="7807" w:name="_Toc466625197"/>
      <w:bookmarkStart w:id="7808" w:name="_Toc467160074"/>
      <w:bookmarkStart w:id="7809" w:name="_Toc467166784"/>
      <w:bookmarkStart w:id="7810" w:name="_Toc467231691"/>
      <w:bookmarkStart w:id="7811" w:name="_Toc468807507"/>
      <w:bookmarkStart w:id="7812" w:name="_Toc468808003"/>
      <w:bookmarkStart w:id="7813" w:name="_Toc468808498"/>
      <w:bookmarkStart w:id="7814" w:name="_Toc468808993"/>
      <w:bookmarkStart w:id="7815" w:name="_Toc468967687"/>
      <w:bookmarkStart w:id="7816" w:name="_Toc468968861"/>
      <w:bookmarkStart w:id="7817" w:name="_Toc469047280"/>
      <w:bookmarkStart w:id="7818" w:name="_Toc469051663"/>
      <w:bookmarkStart w:id="7819" w:name="_Toc469052848"/>
      <w:bookmarkStart w:id="7820" w:name="_Toc469320158"/>
      <w:bookmarkStart w:id="7821" w:name="_Toc469321347"/>
      <w:bookmarkStart w:id="7822" w:name="_Toc469407293"/>
      <w:bookmarkStart w:id="7823" w:name="_Toc469408485"/>
      <w:bookmarkStart w:id="7824" w:name="_Toc469926623"/>
      <w:bookmarkStart w:id="7825" w:name="_Toc469929013"/>
      <w:bookmarkStart w:id="7826" w:name="_Toc470543722"/>
      <w:bookmarkStart w:id="7827" w:name="_Toc470544917"/>
      <w:bookmarkStart w:id="7828" w:name="_Toc470546111"/>
      <w:bookmarkStart w:id="7829" w:name="_Toc470547306"/>
      <w:bookmarkStart w:id="7830" w:name="_Toc472073229"/>
      <w:bookmarkStart w:id="7831" w:name="_Toc472074453"/>
      <w:bookmarkStart w:id="7832" w:name="_Toc472075676"/>
      <w:bookmarkStart w:id="7833" w:name="_Toc478745671"/>
      <w:bookmarkStart w:id="7834" w:name="_Toc478746901"/>
      <w:bookmarkStart w:id="7835" w:name="_Toc478748129"/>
      <w:bookmarkStart w:id="7836" w:name="_Toc480903064"/>
      <w:bookmarkStart w:id="7837" w:name="_Toc480904292"/>
      <w:bookmarkStart w:id="7838" w:name="_Toc480906747"/>
      <w:bookmarkStart w:id="7839" w:name="_Toc480907972"/>
      <w:bookmarkStart w:id="7840" w:name="_Toc482278512"/>
      <w:bookmarkStart w:id="7841" w:name="_Toc482279758"/>
      <w:bookmarkStart w:id="7842" w:name="_Toc482797623"/>
      <w:bookmarkStart w:id="7843" w:name="_Toc484771477"/>
      <w:bookmarkStart w:id="7844" w:name="_Toc485824423"/>
      <w:bookmarkStart w:id="7845" w:name="_Toc485825737"/>
      <w:bookmarkStart w:id="7846" w:name="_Toc463446080"/>
      <w:bookmarkStart w:id="7847" w:name="_Toc463447508"/>
      <w:bookmarkStart w:id="7848" w:name="_Toc463449338"/>
      <w:bookmarkStart w:id="7849" w:name="_Toc464835993"/>
      <w:bookmarkStart w:id="7850" w:name="_Toc464836238"/>
      <w:bookmarkStart w:id="7851" w:name="_Toc464836483"/>
      <w:bookmarkStart w:id="7852" w:name="_Toc464836728"/>
      <w:bookmarkStart w:id="7853" w:name="_Toc464836971"/>
      <w:bookmarkStart w:id="7854" w:name="_Toc465345309"/>
      <w:bookmarkStart w:id="7855" w:name="_Toc465350856"/>
      <w:bookmarkStart w:id="7856" w:name="_Toc465351249"/>
      <w:bookmarkStart w:id="7857" w:name="_Toc466298654"/>
      <w:bookmarkStart w:id="7858" w:name="_Toc466306360"/>
      <w:bookmarkStart w:id="7859" w:name="_Toc466306752"/>
      <w:bookmarkStart w:id="7860" w:name="_Toc466308894"/>
      <w:bookmarkStart w:id="7861" w:name="_Toc466625198"/>
      <w:bookmarkStart w:id="7862" w:name="_Toc467160075"/>
      <w:bookmarkStart w:id="7863" w:name="_Toc467166785"/>
      <w:bookmarkStart w:id="7864" w:name="_Toc467231692"/>
      <w:bookmarkStart w:id="7865" w:name="_Toc468807508"/>
      <w:bookmarkStart w:id="7866" w:name="_Toc468808004"/>
      <w:bookmarkStart w:id="7867" w:name="_Toc468808499"/>
      <w:bookmarkStart w:id="7868" w:name="_Toc468808994"/>
      <w:bookmarkStart w:id="7869" w:name="_Toc468967688"/>
      <w:bookmarkStart w:id="7870" w:name="_Toc468968862"/>
      <w:bookmarkStart w:id="7871" w:name="_Toc469047281"/>
      <w:bookmarkStart w:id="7872" w:name="_Toc469051664"/>
      <w:bookmarkStart w:id="7873" w:name="_Toc469052849"/>
      <w:bookmarkStart w:id="7874" w:name="_Toc469320159"/>
      <w:bookmarkStart w:id="7875" w:name="_Toc469321348"/>
      <w:bookmarkStart w:id="7876" w:name="_Toc469407294"/>
      <w:bookmarkStart w:id="7877" w:name="_Toc469408486"/>
      <w:bookmarkStart w:id="7878" w:name="_Toc469926624"/>
      <w:bookmarkStart w:id="7879" w:name="_Toc469929014"/>
      <w:bookmarkStart w:id="7880" w:name="_Toc470543723"/>
      <w:bookmarkStart w:id="7881" w:name="_Toc470544918"/>
      <w:bookmarkStart w:id="7882" w:name="_Toc470546112"/>
      <w:bookmarkStart w:id="7883" w:name="_Toc470547307"/>
      <w:bookmarkStart w:id="7884" w:name="_Toc472073230"/>
      <w:bookmarkStart w:id="7885" w:name="_Toc472074454"/>
      <w:bookmarkStart w:id="7886" w:name="_Toc472075677"/>
      <w:bookmarkStart w:id="7887" w:name="_Toc478745672"/>
      <w:bookmarkStart w:id="7888" w:name="_Toc478746902"/>
      <w:bookmarkStart w:id="7889" w:name="_Toc478748130"/>
      <w:bookmarkStart w:id="7890" w:name="_Toc480903065"/>
      <w:bookmarkStart w:id="7891" w:name="_Toc480904293"/>
      <w:bookmarkStart w:id="7892" w:name="_Toc480906748"/>
      <w:bookmarkStart w:id="7893" w:name="_Toc480907973"/>
      <w:bookmarkStart w:id="7894" w:name="_Toc482278513"/>
      <w:bookmarkStart w:id="7895" w:name="_Toc482279759"/>
      <w:bookmarkStart w:id="7896" w:name="_Toc482797624"/>
      <w:bookmarkStart w:id="7897" w:name="_Toc484771478"/>
      <w:bookmarkStart w:id="7898" w:name="_Toc485824424"/>
      <w:bookmarkStart w:id="7899" w:name="_Toc485825738"/>
      <w:bookmarkStart w:id="7900" w:name="_Toc463446081"/>
      <w:bookmarkStart w:id="7901" w:name="_Toc463447509"/>
      <w:bookmarkStart w:id="7902" w:name="_Toc463449339"/>
      <w:bookmarkStart w:id="7903" w:name="_Toc464835994"/>
      <w:bookmarkStart w:id="7904" w:name="_Toc464836239"/>
      <w:bookmarkStart w:id="7905" w:name="_Toc464836484"/>
      <w:bookmarkStart w:id="7906" w:name="_Toc464836729"/>
      <w:bookmarkStart w:id="7907" w:name="_Toc464836972"/>
      <w:bookmarkStart w:id="7908" w:name="_Toc465345310"/>
      <w:bookmarkStart w:id="7909" w:name="_Toc465350857"/>
      <w:bookmarkStart w:id="7910" w:name="_Toc465351250"/>
      <w:bookmarkStart w:id="7911" w:name="_Toc466298655"/>
      <w:bookmarkStart w:id="7912" w:name="_Toc466306361"/>
      <w:bookmarkStart w:id="7913" w:name="_Toc466306753"/>
      <w:bookmarkStart w:id="7914" w:name="_Toc466308895"/>
      <w:bookmarkStart w:id="7915" w:name="_Toc466625199"/>
      <w:bookmarkStart w:id="7916" w:name="_Toc467160076"/>
      <w:bookmarkStart w:id="7917" w:name="_Toc467166786"/>
      <w:bookmarkStart w:id="7918" w:name="_Toc467231693"/>
      <w:bookmarkStart w:id="7919" w:name="_Toc468807509"/>
      <w:bookmarkStart w:id="7920" w:name="_Toc468808005"/>
      <w:bookmarkStart w:id="7921" w:name="_Toc468808500"/>
      <w:bookmarkStart w:id="7922" w:name="_Toc468808995"/>
      <w:bookmarkStart w:id="7923" w:name="_Toc468967689"/>
      <w:bookmarkStart w:id="7924" w:name="_Toc468968863"/>
      <w:bookmarkStart w:id="7925" w:name="_Toc469047282"/>
      <w:bookmarkStart w:id="7926" w:name="_Toc469051665"/>
      <w:bookmarkStart w:id="7927" w:name="_Toc469052850"/>
      <w:bookmarkStart w:id="7928" w:name="_Toc469320160"/>
      <w:bookmarkStart w:id="7929" w:name="_Toc469321349"/>
      <w:bookmarkStart w:id="7930" w:name="_Toc469407295"/>
      <w:bookmarkStart w:id="7931" w:name="_Toc469408487"/>
      <w:bookmarkStart w:id="7932" w:name="_Toc469926625"/>
      <w:bookmarkStart w:id="7933" w:name="_Toc469929015"/>
      <w:bookmarkStart w:id="7934" w:name="_Toc470543724"/>
      <w:bookmarkStart w:id="7935" w:name="_Toc470544919"/>
      <w:bookmarkStart w:id="7936" w:name="_Toc470546113"/>
      <w:bookmarkStart w:id="7937" w:name="_Toc470547308"/>
      <w:bookmarkStart w:id="7938" w:name="_Toc472073231"/>
      <w:bookmarkStart w:id="7939" w:name="_Toc472074455"/>
      <w:bookmarkStart w:id="7940" w:name="_Toc472075678"/>
      <w:bookmarkStart w:id="7941" w:name="_Toc478745673"/>
      <w:bookmarkStart w:id="7942" w:name="_Toc478746903"/>
      <w:bookmarkStart w:id="7943" w:name="_Toc478748131"/>
      <w:bookmarkStart w:id="7944" w:name="_Toc480903066"/>
      <w:bookmarkStart w:id="7945" w:name="_Toc480904294"/>
      <w:bookmarkStart w:id="7946" w:name="_Toc480906749"/>
      <w:bookmarkStart w:id="7947" w:name="_Toc480907974"/>
      <w:bookmarkStart w:id="7948" w:name="_Toc482278514"/>
      <w:bookmarkStart w:id="7949" w:name="_Toc482279760"/>
      <w:bookmarkStart w:id="7950" w:name="_Toc482797625"/>
      <w:bookmarkStart w:id="7951" w:name="_Toc484771479"/>
      <w:bookmarkStart w:id="7952" w:name="_Toc485824425"/>
      <w:bookmarkStart w:id="7953" w:name="_Toc485825739"/>
      <w:bookmarkStart w:id="7954" w:name="_Toc419897989"/>
      <w:bookmarkStart w:id="7955" w:name="_Toc419898794"/>
      <w:bookmarkStart w:id="7956" w:name="_Toc419900404"/>
      <w:bookmarkStart w:id="7957" w:name="_Toc419902151"/>
      <w:bookmarkStart w:id="7958" w:name="_Toc419902958"/>
      <w:bookmarkStart w:id="7959" w:name="_Toc419903764"/>
      <w:bookmarkStart w:id="7960" w:name="_Toc419904570"/>
      <w:bookmarkStart w:id="7961" w:name="_Toc419905376"/>
      <w:bookmarkStart w:id="7962" w:name="_Toc419906194"/>
      <w:bookmarkStart w:id="7963" w:name="_Toc419907001"/>
      <w:bookmarkStart w:id="7964" w:name="_Toc419907809"/>
      <w:bookmarkStart w:id="7965" w:name="_Toc419908535"/>
      <w:bookmarkStart w:id="7966" w:name="_Toc419960676"/>
      <w:bookmarkStart w:id="7967" w:name="_Toc463446082"/>
      <w:bookmarkStart w:id="7968" w:name="_Toc463447510"/>
      <w:bookmarkStart w:id="7969" w:name="_Toc463449340"/>
      <w:bookmarkStart w:id="7970" w:name="_Toc464835995"/>
      <w:bookmarkStart w:id="7971" w:name="_Toc464836240"/>
      <w:bookmarkStart w:id="7972" w:name="_Toc464836485"/>
      <w:bookmarkStart w:id="7973" w:name="_Toc464836730"/>
      <w:bookmarkStart w:id="7974" w:name="_Toc464836973"/>
      <w:bookmarkStart w:id="7975" w:name="_Toc465345311"/>
      <w:bookmarkStart w:id="7976" w:name="_Toc465350858"/>
      <w:bookmarkStart w:id="7977" w:name="_Toc465351251"/>
      <w:bookmarkStart w:id="7978" w:name="_Toc466298656"/>
      <w:bookmarkStart w:id="7979" w:name="_Toc466306362"/>
      <w:bookmarkStart w:id="7980" w:name="_Toc466306754"/>
      <w:bookmarkStart w:id="7981" w:name="_Toc466308896"/>
      <w:bookmarkStart w:id="7982" w:name="_Toc466625200"/>
      <w:bookmarkStart w:id="7983" w:name="_Toc467160077"/>
      <w:bookmarkStart w:id="7984" w:name="_Toc467166787"/>
      <w:bookmarkStart w:id="7985" w:name="_Toc467231694"/>
      <w:bookmarkStart w:id="7986" w:name="_Toc468807510"/>
      <w:bookmarkStart w:id="7987" w:name="_Toc468808006"/>
      <w:bookmarkStart w:id="7988" w:name="_Toc468808501"/>
      <w:bookmarkStart w:id="7989" w:name="_Toc468808996"/>
      <w:bookmarkStart w:id="7990" w:name="_Toc468967690"/>
      <w:bookmarkStart w:id="7991" w:name="_Toc468968864"/>
      <w:bookmarkStart w:id="7992" w:name="_Toc469047283"/>
      <w:bookmarkStart w:id="7993" w:name="_Toc469051666"/>
      <w:bookmarkStart w:id="7994" w:name="_Toc469052851"/>
      <w:bookmarkStart w:id="7995" w:name="_Toc469320161"/>
      <w:bookmarkStart w:id="7996" w:name="_Toc469321350"/>
      <w:bookmarkStart w:id="7997" w:name="_Toc469407296"/>
      <w:bookmarkStart w:id="7998" w:name="_Toc469408488"/>
      <w:bookmarkStart w:id="7999" w:name="_Toc469926626"/>
      <w:bookmarkStart w:id="8000" w:name="_Toc469929016"/>
      <w:bookmarkStart w:id="8001" w:name="_Toc470543725"/>
      <w:bookmarkStart w:id="8002" w:name="_Toc470544920"/>
      <w:bookmarkStart w:id="8003" w:name="_Toc470546114"/>
      <w:bookmarkStart w:id="8004" w:name="_Toc470547309"/>
      <w:bookmarkStart w:id="8005" w:name="_Toc472073232"/>
      <w:bookmarkStart w:id="8006" w:name="_Toc472074456"/>
      <w:bookmarkStart w:id="8007" w:name="_Toc472075679"/>
      <w:bookmarkStart w:id="8008" w:name="_Toc478745674"/>
      <w:bookmarkStart w:id="8009" w:name="_Toc478746904"/>
      <w:bookmarkStart w:id="8010" w:name="_Toc478748132"/>
      <w:bookmarkStart w:id="8011" w:name="_Toc480903067"/>
      <w:bookmarkStart w:id="8012" w:name="_Toc480904295"/>
      <w:bookmarkStart w:id="8013" w:name="_Toc480906750"/>
      <w:bookmarkStart w:id="8014" w:name="_Toc480907975"/>
      <w:bookmarkStart w:id="8015" w:name="_Toc482278515"/>
      <w:bookmarkStart w:id="8016" w:name="_Toc482279761"/>
      <w:bookmarkStart w:id="8017" w:name="_Toc482797626"/>
      <w:bookmarkStart w:id="8018" w:name="_Toc484771480"/>
      <w:bookmarkStart w:id="8019" w:name="_Toc485824426"/>
      <w:bookmarkStart w:id="8020" w:name="_Toc485825740"/>
      <w:bookmarkStart w:id="8021" w:name="_Toc463446083"/>
      <w:bookmarkStart w:id="8022" w:name="_Toc463447511"/>
      <w:bookmarkStart w:id="8023" w:name="_Toc463449341"/>
      <w:bookmarkStart w:id="8024" w:name="_Toc464835996"/>
      <w:bookmarkStart w:id="8025" w:name="_Toc464836241"/>
      <w:bookmarkStart w:id="8026" w:name="_Toc464836486"/>
      <w:bookmarkStart w:id="8027" w:name="_Toc464836731"/>
      <w:bookmarkStart w:id="8028" w:name="_Toc464836974"/>
      <w:bookmarkStart w:id="8029" w:name="_Toc465345312"/>
      <w:bookmarkStart w:id="8030" w:name="_Toc465350859"/>
      <w:bookmarkStart w:id="8031" w:name="_Toc465351252"/>
      <w:bookmarkStart w:id="8032" w:name="_Toc466298657"/>
      <w:bookmarkStart w:id="8033" w:name="_Toc466306363"/>
      <w:bookmarkStart w:id="8034" w:name="_Toc466306755"/>
      <w:bookmarkStart w:id="8035" w:name="_Toc466308897"/>
      <w:bookmarkStart w:id="8036" w:name="_Toc466625201"/>
      <w:bookmarkStart w:id="8037" w:name="_Toc467160078"/>
      <w:bookmarkStart w:id="8038" w:name="_Toc467166788"/>
      <w:bookmarkStart w:id="8039" w:name="_Toc467231695"/>
      <w:bookmarkStart w:id="8040" w:name="_Toc468807511"/>
      <w:bookmarkStart w:id="8041" w:name="_Toc468808007"/>
      <w:bookmarkStart w:id="8042" w:name="_Toc468808502"/>
      <w:bookmarkStart w:id="8043" w:name="_Toc468808997"/>
      <w:bookmarkStart w:id="8044" w:name="_Toc468967691"/>
      <w:bookmarkStart w:id="8045" w:name="_Toc468968865"/>
      <w:bookmarkStart w:id="8046" w:name="_Toc469047284"/>
      <w:bookmarkStart w:id="8047" w:name="_Toc469051667"/>
      <w:bookmarkStart w:id="8048" w:name="_Toc469052852"/>
      <w:bookmarkStart w:id="8049" w:name="_Toc469320162"/>
      <w:bookmarkStart w:id="8050" w:name="_Toc469321351"/>
      <w:bookmarkStart w:id="8051" w:name="_Toc469407297"/>
      <w:bookmarkStart w:id="8052" w:name="_Toc469408489"/>
      <w:bookmarkStart w:id="8053" w:name="_Toc469926627"/>
      <w:bookmarkStart w:id="8054" w:name="_Toc469929017"/>
      <w:bookmarkStart w:id="8055" w:name="_Toc470543726"/>
      <w:bookmarkStart w:id="8056" w:name="_Toc470544921"/>
      <w:bookmarkStart w:id="8057" w:name="_Toc470546115"/>
      <w:bookmarkStart w:id="8058" w:name="_Toc470547310"/>
      <w:bookmarkStart w:id="8059" w:name="_Toc472073233"/>
      <w:bookmarkStart w:id="8060" w:name="_Toc472074457"/>
      <w:bookmarkStart w:id="8061" w:name="_Toc472075680"/>
      <w:bookmarkStart w:id="8062" w:name="_Toc478745675"/>
      <w:bookmarkStart w:id="8063" w:name="_Toc478746905"/>
      <w:bookmarkStart w:id="8064" w:name="_Toc478748133"/>
      <w:bookmarkStart w:id="8065" w:name="_Toc480903068"/>
      <w:bookmarkStart w:id="8066" w:name="_Toc480904296"/>
      <w:bookmarkStart w:id="8067" w:name="_Toc480906751"/>
      <w:bookmarkStart w:id="8068" w:name="_Toc480907976"/>
      <w:bookmarkStart w:id="8069" w:name="_Toc482278516"/>
      <w:bookmarkStart w:id="8070" w:name="_Toc482279762"/>
      <w:bookmarkStart w:id="8071" w:name="_Toc482797627"/>
      <w:bookmarkStart w:id="8072" w:name="_Toc484771481"/>
      <w:bookmarkStart w:id="8073" w:name="_Toc485824427"/>
      <w:bookmarkStart w:id="8074" w:name="_Toc485825741"/>
      <w:bookmarkStart w:id="8075" w:name="_Toc463446084"/>
      <w:bookmarkStart w:id="8076" w:name="_Toc463447512"/>
      <w:bookmarkStart w:id="8077" w:name="_Toc463449342"/>
      <w:bookmarkStart w:id="8078" w:name="_Toc464835997"/>
      <w:bookmarkStart w:id="8079" w:name="_Toc464836242"/>
      <w:bookmarkStart w:id="8080" w:name="_Toc464836487"/>
      <w:bookmarkStart w:id="8081" w:name="_Toc464836732"/>
      <w:bookmarkStart w:id="8082" w:name="_Toc464836975"/>
      <w:bookmarkStart w:id="8083" w:name="_Toc465345313"/>
      <w:bookmarkStart w:id="8084" w:name="_Toc465350860"/>
      <w:bookmarkStart w:id="8085" w:name="_Toc465351253"/>
      <w:bookmarkStart w:id="8086" w:name="_Toc466298658"/>
      <w:bookmarkStart w:id="8087" w:name="_Toc466306364"/>
      <w:bookmarkStart w:id="8088" w:name="_Toc466306756"/>
      <w:bookmarkStart w:id="8089" w:name="_Toc466308898"/>
      <w:bookmarkStart w:id="8090" w:name="_Toc466625202"/>
      <w:bookmarkStart w:id="8091" w:name="_Toc467160079"/>
      <w:bookmarkStart w:id="8092" w:name="_Toc467166789"/>
      <w:bookmarkStart w:id="8093" w:name="_Toc467231696"/>
      <w:bookmarkStart w:id="8094" w:name="_Toc468807512"/>
      <w:bookmarkStart w:id="8095" w:name="_Toc468808008"/>
      <w:bookmarkStart w:id="8096" w:name="_Toc468808503"/>
      <w:bookmarkStart w:id="8097" w:name="_Toc468808998"/>
      <w:bookmarkStart w:id="8098" w:name="_Toc468967692"/>
      <w:bookmarkStart w:id="8099" w:name="_Toc468968866"/>
      <w:bookmarkStart w:id="8100" w:name="_Toc469047285"/>
      <w:bookmarkStart w:id="8101" w:name="_Toc469051668"/>
      <w:bookmarkStart w:id="8102" w:name="_Toc469052853"/>
      <w:bookmarkStart w:id="8103" w:name="_Toc469320163"/>
      <w:bookmarkStart w:id="8104" w:name="_Toc469321352"/>
      <w:bookmarkStart w:id="8105" w:name="_Toc469407298"/>
      <w:bookmarkStart w:id="8106" w:name="_Toc469408490"/>
      <w:bookmarkStart w:id="8107" w:name="_Toc469926628"/>
      <w:bookmarkStart w:id="8108" w:name="_Toc469929018"/>
      <w:bookmarkStart w:id="8109" w:name="_Toc470543727"/>
      <w:bookmarkStart w:id="8110" w:name="_Toc470544922"/>
      <w:bookmarkStart w:id="8111" w:name="_Toc470546116"/>
      <w:bookmarkStart w:id="8112" w:name="_Toc470547311"/>
      <w:bookmarkStart w:id="8113" w:name="_Toc472073234"/>
      <w:bookmarkStart w:id="8114" w:name="_Toc472074458"/>
      <w:bookmarkStart w:id="8115" w:name="_Toc472075681"/>
      <w:bookmarkStart w:id="8116" w:name="_Toc478745676"/>
      <w:bookmarkStart w:id="8117" w:name="_Toc478746906"/>
      <w:bookmarkStart w:id="8118" w:name="_Toc478748134"/>
      <w:bookmarkStart w:id="8119" w:name="_Toc480903069"/>
      <w:bookmarkStart w:id="8120" w:name="_Toc480904297"/>
      <w:bookmarkStart w:id="8121" w:name="_Toc480906752"/>
      <w:bookmarkStart w:id="8122" w:name="_Toc480907977"/>
      <w:bookmarkStart w:id="8123" w:name="_Toc482278517"/>
      <w:bookmarkStart w:id="8124" w:name="_Toc482279763"/>
      <w:bookmarkStart w:id="8125" w:name="_Toc482797628"/>
      <w:bookmarkStart w:id="8126" w:name="_Toc484771482"/>
      <w:bookmarkStart w:id="8127" w:name="_Toc485824428"/>
      <w:bookmarkStart w:id="8128" w:name="_Toc485825742"/>
      <w:bookmarkStart w:id="8129" w:name="_Toc463446085"/>
      <w:bookmarkStart w:id="8130" w:name="_Toc463447513"/>
      <w:bookmarkStart w:id="8131" w:name="_Toc463449343"/>
      <w:bookmarkStart w:id="8132" w:name="_Toc464835998"/>
      <w:bookmarkStart w:id="8133" w:name="_Toc464836243"/>
      <w:bookmarkStart w:id="8134" w:name="_Toc464836488"/>
      <w:bookmarkStart w:id="8135" w:name="_Toc464836733"/>
      <w:bookmarkStart w:id="8136" w:name="_Toc464836976"/>
      <w:bookmarkStart w:id="8137" w:name="_Toc465345314"/>
      <w:bookmarkStart w:id="8138" w:name="_Toc465350861"/>
      <w:bookmarkStart w:id="8139" w:name="_Toc465351254"/>
      <w:bookmarkStart w:id="8140" w:name="_Toc466298659"/>
      <w:bookmarkStart w:id="8141" w:name="_Toc466306365"/>
      <w:bookmarkStart w:id="8142" w:name="_Toc466306757"/>
      <w:bookmarkStart w:id="8143" w:name="_Toc466308899"/>
      <w:bookmarkStart w:id="8144" w:name="_Toc466625203"/>
      <w:bookmarkStart w:id="8145" w:name="_Toc467160080"/>
      <w:bookmarkStart w:id="8146" w:name="_Toc467166790"/>
      <w:bookmarkStart w:id="8147" w:name="_Toc467231697"/>
      <w:bookmarkStart w:id="8148" w:name="_Toc468807513"/>
      <w:bookmarkStart w:id="8149" w:name="_Toc468808009"/>
      <w:bookmarkStart w:id="8150" w:name="_Toc468808504"/>
      <w:bookmarkStart w:id="8151" w:name="_Toc468808999"/>
      <w:bookmarkStart w:id="8152" w:name="_Toc468967693"/>
      <w:bookmarkStart w:id="8153" w:name="_Toc468968867"/>
      <w:bookmarkStart w:id="8154" w:name="_Toc469047286"/>
      <w:bookmarkStart w:id="8155" w:name="_Toc469051669"/>
      <w:bookmarkStart w:id="8156" w:name="_Toc469052854"/>
      <w:bookmarkStart w:id="8157" w:name="_Toc469320164"/>
      <w:bookmarkStart w:id="8158" w:name="_Toc469321353"/>
      <w:bookmarkStart w:id="8159" w:name="_Toc469407299"/>
      <w:bookmarkStart w:id="8160" w:name="_Toc469408491"/>
      <w:bookmarkStart w:id="8161" w:name="_Toc469926629"/>
      <w:bookmarkStart w:id="8162" w:name="_Toc469929019"/>
      <w:bookmarkStart w:id="8163" w:name="_Toc470543728"/>
      <w:bookmarkStart w:id="8164" w:name="_Toc470544923"/>
      <w:bookmarkStart w:id="8165" w:name="_Toc470546117"/>
      <w:bookmarkStart w:id="8166" w:name="_Toc470547312"/>
      <w:bookmarkStart w:id="8167" w:name="_Toc472073235"/>
      <w:bookmarkStart w:id="8168" w:name="_Toc472074459"/>
      <w:bookmarkStart w:id="8169" w:name="_Toc472075682"/>
      <w:bookmarkStart w:id="8170" w:name="_Toc478745677"/>
      <w:bookmarkStart w:id="8171" w:name="_Toc478746907"/>
      <w:bookmarkStart w:id="8172" w:name="_Toc478748135"/>
      <w:bookmarkStart w:id="8173" w:name="_Toc480903070"/>
      <w:bookmarkStart w:id="8174" w:name="_Toc480904298"/>
      <w:bookmarkStart w:id="8175" w:name="_Toc480906753"/>
      <w:bookmarkStart w:id="8176" w:name="_Toc480907978"/>
      <w:bookmarkStart w:id="8177" w:name="_Toc482278518"/>
      <w:bookmarkStart w:id="8178" w:name="_Toc482279764"/>
      <w:bookmarkStart w:id="8179" w:name="_Toc482797629"/>
      <w:bookmarkStart w:id="8180" w:name="_Toc484771483"/>
      <w:bookmarkStart w:id="8181" w:name="_Toc485824429"/>
      <w:bookmarkStart w:id="8182" w:name="_Toc485825743"/>
      <w:bookmarkStart w:id="8183" w:name="_Toc463446086"/>
      <w:bookmarkStart w:id="8184" w:name="_Toc463447514"/>
      <w:bookmarkStart w:id="8185" w:name="_Toc463449344"/>
      <w:bookmarkStart w:id="8186" w:name="_Toc464835999"/>
      <w:bookmarkStart w:id="8187" w:name="_Toc464836244"/>
      <w:bookmarkStart w:id="8188" w:name="_Toc464836489"/>
      <w:bookmarkStart w:id="8189" w:name="_Toc464836734"/>
      <w:bookmarkStart w:id="8190" w:name="_Toc464836977"/>
      <w:bookmarkStart w:id="8191" w:name="_Toc465345315"/>
      <w:bookmarkStart w:id="8192" w:name="_Toc465350862"/>
      <w:bookmarkStart w:id="8193" w:name="_Toc465351255"/>
      <w:bookmarkStart w:id="8194" w:name="_Toc466298660"/>
      <w:bookmarkStart w:id="8195" w:name="_Toc466306366"/>
      <w:bookmarkStart w:id="8196" w:name="_Toc466306758"/>
      <w:bookmarkStart w:id="8197" w:name="_Toc466308900"/>
      <w:bookmarkStart w:id="8198" w:name="_Toc466625204"/>
      <w:bookmarkStart w:id="8199" w:name="_Toc467160081"/>
      <w:bookmarkStart w:id="8200" w:name="_Toc467166791"/>
      <w:bookmarkStart w:id="8201" w:name="_Toc467231698"/>
      <w:bookmarkStart w:id="8202" w:name="_Toc468807514"/>
      <w:bookmarkStart w:id="8203" w:name="_Toc468808010"/>
      <w:bookmarkStart w:id="8204" w:name="_Toc468808505"/>
      <w:bookmarkStart w:id="8205" w:name="_Toc468809000"/>
      <w:bookmarkStart w:id="8206" w:name="_Toc468967694"/>
      <w:bookmarkStart w:id="8207" w:name="_Toc468968868"/>
      <w:bookmarkStart w:id="8208" w:name="_Toc469047287"/>
      <w:bookmarkStart w:id="8209" w:name="_Toc469051670"/>
      <w:bookmarkStart w:id="8210" w:name="_Toc469052855"/>
      <w:bookmarkStart w:id="8211" w:name="_Toc469320165"/>
      <w:bookmarkStart w:id="8212" w:name="_Toc469321354"/>
      <w:bookmarkStart w:id="8213" w:name="_Toc469407300"/>
      <w:bookmarkStart w:id="8214" w:name="_Toc469408492"/>
      <w:bookmarkStart w:id="8215" w:name="_Toc469926630"/>
      <w:bookmarkStart w:id="8216" w:name="_Toc469929020"/>
      <w:bookmarkStart w:id="8217" w:name="_Toc470543729"/>
      <w:bookmarkStart w:id="8218" w:name="_Toc470544924"/>
      <w:bookmarkStart w:id="8219" w:name="_Toc470546118"/>
      <w:bookmarkStart w:id="8220" w:name="_Toc470547313"/>
      <w:bookmarkStart w:id="8221" w:name="_Toc472073236"/>
      <w:bookmarkStart w:id="8222" w:name="_Toc472074460"/>
      <w:bookmarkStart w:id="8223" w:name="_Toc472075683"/>
      <w:bookmarkStart w:id="8224" w:name="_Toc478745678"/>
      <w:bookmarkStart w:id="8225" w:name="_Toc478746908"/>
      <w:bookmarkStart w:id="8226" w:name="_Toc478748136"/>
      <w:bookmarkStart w:id="8227" w:name="_Toc480903071"/>
      <w:bookmarkStart w:id="8228" w:name="_Toc480904299"/>
      <w:bookmarkStart w:id="8229" w:name="_Toc480906754"/>
      <w:bookmarkStart w:id="8230" w:name="_Toc480907979"/>
      <w:bookmarkStart w:id="8231" w:name="_Toc482278519"/>
      <w:bookmarkStart w:id="8232" w:name="_Toc482279765"/>
      <w:bookmarkStart w:id="8233" w:name="_Toc482797630"/>
      <w:bookmarkStart w:id="8234" w:name="_Toc484771484"/>
      <w:bookmarkStart w:id="8235" w:name="_Toc485824430"/>
      <w:bookmarkStart w:id="8236" w:name="_Toc485825744"/>
      <w:bookmarkStart w:id="8237" w:name="_Toc463446087"/>
      <w:bookmarkStart w:id="8238" w:name="_Toc463447515"/>
      <w:bookmarkStart w:id="8239" w:name="_Toc463449345"/>
      <w:bookmarkStart w:id="8240" w:name="_Toc464836000"/>
      <w:bookmarkStart w:id="8241" w:name="_Toc464836245"/>
      <w:bookmarkStart w:id="8242" w:name="_Toc464836490"/>
      <w:bookmarkStart w:id="8243" w:name="_Toc464836735"/>
      <w:bookmarkStart w:id="8244" w:name="_Toc464836978"/>
      <w:bookmarkStart w:id="8245" w:name="_Toc465345316"/>
      <w:bookmarkStart w:id="8246" w:name="_Toc465350863"/>
      <w:bookmarkStart w:id="8247" w:name="_Toc465351256"/>
      <w:bookmarkStart w:id="8248" w:name="_Toc466298661"/>
      <w:bookmarkStart w:id="8249" w:name="_Toc466306367"/>
      <w:bookmarkStart w:id="8250" w:name="_Toc466306759"/>
      <w:bookmarkStart w:id="8251" w:name="_Toc466308901"/>
      <w:bookmarkStart w:id="8252" w:name="_Toc466625205"/>
      <w:bookmarkStart w:id="8253" w:name="_Toc467160082"/>
      <w:bookmarkStart w:id="8254" w:name="_Toc467166792"/>
      <w:bookmarkStart w:id="8255" w:name="_Toc467231699"/>
      <w:bookmarkStart w:id="8256" w:name="_Toc468807515"/>
      <w:bookmarkStart w:id="8257" w:name="_Toc468808011"/>
      <w:bookmarkStart w:id="8258" w:name="_Toc468808506"/>
      <w:bookmarkStart w:id="8259" w:name="_Toc468809001"/>
      <w:bookmarkStart w:id="8260" w:name="_Toc468967695"/>
      <w:bookmarkStart w:id="8261" w:name="_Toc468968869"/>
      <w:bookmarkStart w:id="8262" w:name="_Toc469047288"/>
      <w:bookmarkStart w:id="8263" w:name="_Toc469051671"/>
      <w:bookmarkStart w:id="8264" w:name="_Toc469052856"/>
      <w:bookmarkStart w:id="8265" w:name="_Toc469320166"/>
      <w:bookmarkStart w:id="8266" w:name="_Toc469321355"/>
      <w:bookmarkStart w:id="8267" w:name="_Toc469407301"/>
      <w:bookmarkStart w:id="8268" w:name="_Toc469408493"/>
      <w:bookmarkStart w:id="8269" w:name="_Toc469926631"/>
      <w:bookmarkStart w:id="8270" w:name="_Toc469929021"/>
      <w:bookmarkStart w:id="8271" w:name="_Toc470543730"/>
      <w:bookmarkStart w:id="8272" w:name="_Toc470544925"/>
      <w:bookmarkStart w:id="8273" w:name="_Toc470546119"/>
      <w:bookmarkStart w:id="8274" w:name="_Toc470547314"/>
      <w:bookmarkStart w:id="8275" w:name="_Toc472073237"/>
      <w:bookmarkStart w:id="8276" w:name="_Toc472074461"/>
      <w:bookmarkStart w:id="8277" w:name="_Toc472075684"/>
      <w:bookmarkStart w:id="8278" w:name="_Toc478745679"/>
      <w:bookmarkStart w:id="8279" w:name="_Toc478746909"/>
      <w:bookmarkStart w:id="8280" w:name="_Toc478748137"/>
      <w:bookmarkStart w:id="8281" w:name="_Toc480903072"/>
      <w:bookmarkStart w:id="8282" w:name="_Toc480904300"/>
      <w:bookmarkStart w:id="8283" w:name="_Toc480906755"/>
      <w:bookmarkStart w:id="8284" w:name="_Toc480907980"/>
      <w:bookmarkStart w:id="8285" w:name="_Toc482278520"/>
      <w:bookmarkStart w:id="8286" w:name="_Toc482279766"/>
      <w:bookmarkStart w:id="8287" w:name="_Toc482797631"/>
      <w:bookmarkStart w:id="8288" w:name="_Toc484771485"/>
      <w:bookmarkStart w:id="8289" w:name="_Toc485824431"/>
      <w:bookmarkStart w:id="8290" w:name="_Toc485825745"/>
      <w:bookmarkStart w:id="8291" w:name="_Toc463446088"/>
      <w:bookmarkStart w:id="8292" w:name="_Toc463447516"/>
      <w:bookmarkStart w:id="8293" w:name="_Toc463449346"/>
      <w:bookmarkStart w:id="8294" w:name="_Toc464836001"/>
      <w:bookmarkStart w:id="8295" w:name="_Toc464836246"/>
      <w:bookmarkStart w:id="8296" w:name="_Toc464836491"/>
      <w:bookmarkStart w:id="8297" w:name="_Toc464836736"/>
      <w:bookmarkStart w:id="8298" w:name="_Toc464836979"/>
      <w:bookmarkStart w:id="8299" w:name="_Toc465345317"/>
      <w:bookmarkStart w:id="8300" w:name="_Toc465350864"/>
      <w:bookmarkStart w:id="8301" w:name="_Toc465351257"/>
      <w:bookmarkStart w:id="8302" w:name="_Toc466298662"/>
      <w:bookmarkStart w:id="8303" w:name="_Toc466306368"/>
      <w:bookmarkStart w:id="8304" w:name="_Toc466306760"/>
      <w:bookmarkStart w:id="8305" w:name="_Toc466308902"/>
      <w:bookmarkStart w:id="8306" w:name="_Toc466625206"/>
      <w:bookmarkStart w:id="8307" w:name="_Toc467160083"/>
      <w:bookmarkStart w:id="8308" w:name="_Toc467166793"/>
      <w:bookmarkStart w:id="8309" w:name="_Toc467231700"/>
      <w:bookmarkStart w:id="8310" w:name="_Toc468807516"/>
      <w:bookmarkStart w:id="8311" w:name="_Toc468808012"/>
      <w:bookmarkStart w:id="8312" w:name="_Toc468808507"/>
      <w:bookmarkStart w:id="8313" w:name="_Toc468809002"/>
      <w:bookmarkStart w:id="8314" w:name="_Toc468967696"/>
      <w:bookmarkStart w:id="8315" w:name="_Toc468968870"/>
      <w:bookmarkStart w:id="8316" w:name="_Toc469047289"/>
      <w:bookmarkStart w:id="8317" w:name="_Toc469051672"/>
      <w:bookmarkStart w:id="8318" w:name="_Toc469052857"/>
      <w:bookmarkStart w:id="8319" w:name="_Toc469320167"/>
      <w:bookmarkStart w:id="8320" w:name="_Toc469321356"/>
      <w:bookmarkStart w:id="8321" w:name="_Toc469407302"/>
      <w:bookmarkStart w:id="8322" w:name="_Toc469408494"/>
      <w:bookmarkStart w:id="8323" w:name="_Toc469926632"/>
      <w:bookmarkStart w:id="8324" w:name="_Toc469929022"/>
      <w:bookmarkStart w:id="8325" w:name="_Toc470543731"/>
      <w:bookmarkStart w:id="8326" w:name="_Toc470544926"/>
      <w:bookmarkStart w:id="8327" w:name="_Toc470546120"/>
      <w:bookmarkStart w:id="8328" w:name="_Toc470547315"/>
      <w:bookmarkStart w:id="8329" w:name="_Toc472073238"/>
      <w:bookmarkStart w:id="8330" w:name="_Toc472074462"/>
      <w:bookmarkStart w:id="8331" w:name="_Toc472075685"/>
      <w:bookmarkStart w:id="8332" w:name="_Toc478745680"/>
      <w:bookmarkStart w:id="8333" w:name="_Toc478746910"/>
      <w:bookmarkStart w:id="8334" w:name="_Toc478748138"/>
      <w:bookmarkStart w:id="8335" w:name="_Toc480903073"/>
      <w:bookmarkStart w:id="8336" w:name="_Toc480904301"/>
      <w:bookmarkStart w:id="8337" w:name="_Toc480906756"/>
      <w:bookmarkStart w:id="8338" w:name="_Toc480907981"/>
      <w:bookmarkStart w:id="8339" w:name="_Toc482278521"/>
      <w:bookmarkStart w:id="8340" w:name="_Toc482279767"/>
      <w:bookmarkStart w:id="8341" w:name="_Toc482797632"/>
      <w:bookmarkStart w:id="8342" w:name="_Toc484771486"/>
      <w:bookmarkStart w:id="8343" w:name="_Toc485824432"/>
      <w:bookmarkStart w:id="8344" w:name="_Toc485825746"/>
      <w:bookmarkStart w:id="8345" w:name="_Toc89960876"/>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r>
        <w:t>Qualification</w:t>
      </w:r>
      <w:bookmarkEnd w:id="8345"/>
    </w:p>
    <w:p w14:paraId="7AEE3C0E" w14:textId="77777777" w:rsidR="008E42F6" w:rsidRPr="00EF710D" w:rsidRDefault="00000000">
      <w:pPr>
        <w:pStyle w:val="Edital-Corpodetexto"/>
        <w:numPr>
          <w:ilvl w:val="2"/>
          <w:numId w:val="199"/>
        </w:numPr>
        <w:spacing w:afterLines="80" w:after="192" w:line="312" w:lineRule="auto"/>
        <w:ind w:left="567" w:firstLine="0"/>
        <w:rPr>
          <w:lang w:val="en-US"/>
        </w:rPr>
      </w:pPr>
      <w:r w:rsidRPr="00EF710D">
        <w:rPr>
          <w:lang w:val="en-US"/>
        </w:rPr>
        <w:t xml:space="preserve">The qualification includes the analysis of documentation to prove the legal, tax and labor regularity, the economic and financial </w:t>
      </w:r>
      <w:proofErr w:type="gramStart"/>
      <w:r w:rsidRPr="00EF710D">
        <w:rPr>
          <w:lang w:val="en-US"/>
        </w:rPr>
        <w:t>capacity</w:t>
      </w:r>
      <w:proofErr w:type="gramEnd"/>
      <w:r w:rsidRPr="00EF710D">
        <w:rPr>
          <w:lang w:val="en-US"/>
        </w:rPr>
        <w:t xml:space="preserve"> and the technical capacity of the bidders.</w:t>
      </w:r>
    </w:p>
    <w:p w14:paraId="2082D388" w14:textId="6A9E38D8" w:rsidR="008E42F6" w:rsidRPr="00EF710D" w:rsidRDefault="00000000">
      <w:pPr>
        <w:pStyle w:val="Edital-Corpodetexto"/>
        <w:numPr>
          <w:ilvl w:val="2"/>
          <w:numId w:val="199"/>
        </w:numPr>
        <w:spacing w:afterLines="80" w:after="192" w:line="312" w:lineRule="auto"/>
        <w:ind w:left="567" w:firstLine="0"/>
        <w:rPr>
          <w:lang w:val="en-US"/>
        </w:rPr>
      </w:pPr>
      <w:r w:rsidRPr="00EF710D">
        <w:rPr>
          <w:lang w:val="en-US"/>
        </w:rPr>
        <w:t>The bidders will be qualified as operators or non-operators, according to the criteria established in this section, and will be classified in the following levels:</w:t>
      </w:r>
    </w:p>
    <w:p w14:paraId="55F9D85B" w14:textId="0A3B66A7" w:rsidR="008E42F6" w:rsidRPr="00EF710D" w:rsidRDefault="00000000">
      <w:pPr>
        <w:pStyle w:val="Edital-Alnea"/>
        <w:numPr>
          <w:ilvl w:val="0"/>
          <w:numId w:val="24"/>
        </w:numPr>
        <w:tabs>
          <w:tab w:val="left" w:pos="1701"/>
        </w:tabs>
        <w:spacing w:before="120" w:after="120"/>
        <w:ind w:left="1560" w:hanging="284"/>
        <w:rPr>
          <w:lang w:val="en-US"/>
        </w:rPr>
      </w:pPr>
      <w:r w:rsidRPr="00EF710D">
        <w:rPr>
          <w:b/>
          <w:lang w:val="en-US"/>
        </w:rPr>
        <w:lastRenderedPageBreak/>
        <w:t>operator A+</w:t>
      </w:r>
      <w:r w:rsidRPr="00EF710D">
        <w:rPr>
          <w:lang w:val="en-US"/>
        </w:rPr>
        <w:t xml:space="preserve"> – qualified to operate in blocks located in areas located within the pre-salt polygon and strategic areas, as defined by CNPE, for </w:t>
      </w:r>
      <w:r w:rsidR="00C55B35">
        <w:rPr>
          <w:lang w:val="en-US"/>
        </w:rPr>
        <w:t>agreements</w:t>
      </w:r>
      <w:r w:rsidRPr="00EF710D">
        <w:rPr>
          <w:lang w:val="en-US"/>
        </w:rPr>
        <w:t xml:space="preserve"> signed under the production sharing </w:t>
      </w:r>
      <w:r w:rsidR="00230E54" w:rsidRPr="00EF710D">
        <w:rPr>
          <w:lang w:val="en-US"/>
        </w:rPr>
        <w:t>regime.</w:t>
      </w:r>
    </w:p>
    <w:p w14:paraId="7EC219C5" w14:textId="3C593465" w:rsidR="008E42F6" w:rsidRPr="00EF710D" w:rsidRDefault="00000000">
      <w:pPr>
        <w:pStyle w:val="Edital-Alnea"/>
        <w:numPr>
          <w:ilvl w:val="0"/>
          <w:numId w:val="24"/>
        </w:numPr>
        <w:tabs>
          <w:tab w:val="left" w:pos="1701"/>
        </w:tabs>
        <w:spacing w:before="120" w:after="120"/>
        <w:ind w:left="1560" w:hanging="284"/>
        <w:rPr>
          <w:lang w:val="en-US"/>
        </w:rPr>
      </w:pPr>
      <w:r w:rsidRPr="00EF710D">
        <w:rPr>
          <w:b/>
          <w:lang w:val="en-US"/>
        </w:rPr>
        <w:t xml:space="preserve">non-operator </w:t>
      </w:r>
      <w:r w:rsidRPr="00EF710D">
        <w:rPr>
          <w:lang w:val="en-US"/>
        </w:rPr>
        <w:t>– qualified to act in a consortium, subject to the provisions of item 8.3.2.</w:t>
      </w:r>
    </w:p>
    <w:p w14:paraId="3FD1305F" w14:textId="77777777" w:rsidR="008E42F6" w:rsidRPr="00EF710D" w:rsidRDefault="00000000">
      <w:pPr>
        <w:pStyle w:val="Edital-Corpodetexto"/>
        <w:numPr>
          <w:ilvl w:val="2"/>
          <w:numId w:val="199"/>
        </w:numPr>
        <w:spacing w:afterLines="80" w:after="192" w:line="312" w:lineRule="auto"/>
        <w:ind w:left="567" w:firstLine="0"/>
        <w:rPr>
          <w:lang w:val="en-US"/>
        </w:rPr>
      </w:pPr>
      <w:r w:rsidRPr="00EF710D">
        <w:rPr>
          <w:lang w:val="en-US"/>
        </w:rPr>
        <w:t>ANP will classify the bidders at the highest possible level of qualification, according to the analysis of the documentation submitted.</w:t>
      </w:r>
    </w:p>
    <w:p w14:paraId="57397784" w14:textId="77777777" w:rsidR="008E42F6" w:rsidRPr="00EF710D" w:rsidRDefault="00000000">
      <w:pPr>
        <w:pStyle w:val="Edital-Corpodetexto"/>
        <w:numPr>
          <w:ilvl w:val="2"/>
          <w:numId w:val="199"/>
        </w:numPr>
        <w:spacing w:afterLines="80" w:after="192" w:line="312" w:lineRule="auto"/>
        <w:ind w:left="567" w:firstLine="0"/>
        <w:rPr>
          <w:lang w:val="en-US"/>
        </w:rPr>
      </w:pPr>
      <w:r w:rsidRPr="00EF710D">
        <w:rPr>
          <w:lang w:val="en-US"/>
        </w:rPr>
        <w:t>If the bidder obtains a technical qualification level different from the economic-financial qualification level, the lowest level qualification will be considered.</w:t>
      </w:r>
    </w:p>
    <w:p w14:paraId="52AAD5F9" w14:textId="0DE31F0A" w:rsidR="008E42F6" w:rsidRPr="00EF710D" w:rsidRDefault="00000000">
      <w:pPr>
        <w:pStyle w:val="Edital-Corpodetexto"/>
        <w:numPr>
          <w:ilvl w:val="2"/>
          <w:numId w:val="199"/>
        </w:numPr>
        <w:spacing w:afterLines="80" w:after="192" w:line="312" w:lineRule="auto"/>
        <w:ind w:left="567" w:firstLine="0"/>
        <w:rPr>
          <w:lang w:val="en-US"/>
        </w:rPr>
      </w:pPr>
      <w:r w:rsidRPr="00EF710D">
        <w:rPr>
          <w:lang w:val="en-US"/>
        </w:rPr>
        <w:t>Bidders must deliver the documents for qualification listed in this section within the period established in the schedule of each cycle, according to the formalities provided for in Section III.</w:t>
      </w:r>
    </w:p>
    <w:p w14:paraId="7EDF952F" w14:textId="7C962B39" w:rsidR="008E42F6" w:rsidRPr="00EF710D" w:rsidRDefault="00000000">
      <w:pPr>
        <w:pStyle w:val="Edital-Corpodetexto"/>
        <w:numPr>
          <w:ilvl w:val="2"/>
          <w:numId w:val="199"/>
        </w:numPr>
        <w:spacing w:afterLines="80" w:after="192" w:line="312" w:lineRule="auto"/>
        <w:ind w:left="567" w:firstLine="0"/>
        <w:rPr>
          <w:rStyle w:val="Refdecomentrio"/>
          <w:sz w:val="22"/>
          <w:lang w:val="en-US"/>
        </w:rPr>
      </w:pPr>
      <w:r w:rsidRPr="00EF710D">
        <w:rPr>
          <w:rStyle w:val="Refdecomentrio"/>
          <w:sz w:val="22"/>
          <w:lang w:val="en-US"/>
        </w:rPr>
        <w:t>For blocks in which Petrobras has not expressed interest in acting as an operator, indicated in Table 11B of ANNEX I, the bidders indicated as operators of the bidding consortia must have been qualified in the category of operator A+.</w:t>
      </w:r>
    </w:p>
    <w:p w14:paraId="626B2335" w14:textId="56F62FE1" w:rsidR="008E42F6" w:rsidRPr="00EF710D" w:rsidRDefault="00000000">
      <w:pPr>
        <w:pStyle w:val="Edital-Corpodetexto"/>
        <w:numPr>
          <w:ilvl w:val="2"/>
          <w:numId w:val="199"/>
        </w:numPr>
        <w:spacing w:afterLines="80" w:after="192" w:line="312" w:lineRule="auto"/>
        <w:ind w:left="567" w:firstLine="0"/>
        <w:rPr>
          <w:rStyle w:val="Refdecomentrio"/>
          <w:rFonts w:cs="Times New Roman"/>
          <w:sz w:val="22"/>
          <w:lang w:val="en-US"/>
        </w:rPr>
      </w:pPr>
      <w:r w:rsidRPr="00EF710D">
        <w:rPr>
          <w:rStyle w:val="Refdecomentrio"/>
          <w:sz w:val="22"/>
          <w:lang w:val="en-US"/>
        </w:rPr>
        <w:t>For blocks in which Petrobras has previously expressed interest in acting as an operator, indicated in Table 11B of ANNEX I, at least one member of the bidding consortium must have been qualified in the category of operator A+</w:t>
      </w:r>
      <w:r w:rsidRPr="00EF710D">
        <w:rPr>
          <w:rStyle w:val="Refdecomentrio"/>
          <w:rFonts w:cs="Times New Roman"/>
          <w:sz w:val="22"/>
          <w:lang w:val="en-US"/>
        </w:rPr>
        <w:t>.</w:t>
      </w:r>
    </w:p>
    <w:p w14:paraId="4332A143" w14:textId="77777777" w:rsidR="008E42F6" w:rsidRPr="00EF710D" w:rsidRDefault="00000000">
      <w:pPr>
        <w:pStyle w:val="Edital-Corpodetexto"/>
        <w:numPr>
          <w:ilvl w:val="2"/>
          <w:numId w:val="199"/>
        </w:numPr>
        <w:spacing w:afterLines="80" w:after="192" w:line="312" w:lineRule="auto"/>
        <w:ind w:left="567" w:firstLine="0"/>
        <w:rPr>
          <w:rStyle w:val="Refdecomentrio"/>
          <w:sz w:val="22"/>
          <w:lang w:val="en-US"/>
        </w:rPr>
      </w:pPr>
      <w:r w:rsidRPr="00EF710D">
        <w:rPr>
          <w:rStyle w:val="Refdecomentrio"/>
          <w:sz w:val="22"/>
          <w:lang w:val="en-US"/>
        </w:rPr>
        <w:t>ANP may request any additional information and documents to support the qualification.</w:t>
      </w:r>
    </w:p>
    <w:p w14:paraId="08616E98" w14:textId="77777777" w:rsidR="008E42F6" w:rsidRPr="00EF710D" w:rsidRDefault="00000000">
      <w:pPr>
        <w:pStyle w:val="Edital-Corpodetexto"/>
        <w:numPr>
          <w:ilvl w:val="2"/>
          <w:numId w:val="199"/>
        </w:numPr>
        <w:spacing w:afterLines="80" w:after="192" w:line="312" w:lineRule="auto"/>
        <w:ind w:left="567" w:firstLine="0"/>
        <w:rPr>
          <w:rStyle w:val="Refdecomentrio"/>
          <w:sz w:val="22"/>
          <w:lang w:val="en-US"/>
        </w:rPr>
      </w:pPr>
      <w:r w:rsidRPr="00EF710D">
        <w:rPr>
          <w:rStyle w:val="Refdecomentrio"/>
          <w:sz w:val="22"/>
          <w:lang w:val="en-US"/>
        </w:rPr>
        <w:t>The information provided by the bidders for qualification purposes may be verified by ANP through previously scheduled surveys.</w:t>
      </w:r>
    </w:p>
    <w:p w14:paraId="1CDC7C3C" w14:textId="56FFABA1" w:rsidR="008E42F6" w:rsidRPr="00EF710D" w:rsidRDefault="00000000">
      <w:pPr>
        <w:pStyle w:val="Edital-Corpodetexto"/>
        <w:numPr>
          <w:ilvl w:val="2"/>
          <w:numId w:val="199"/>
        </w:numPr>
        <w:spacing w:afterLines="80" w:after="192" w:line="312" w:lineRule="auto"/>
        <w:ind w:left="567" w:firstLine="0"/>
        <w:rPr>
          <w:rStyle w:val="Refdecomentrio"/>
          <w:sz w:val="22"/>
          <w:lang w:val="en-US"/>
        </w:rPr>
      </w:pPr>
      <w:r w:rsidRPr="00EF710D">
        <w:rPr>
          <w:rStyle w:val="Refdecomentrio"/>
          <w:sz w:val="22"/>
          <w:lang w:val="en-US"/>
        </w:rPr>
        <w:t xml:space="preserve">The bidders must maintain the qualification conditions until the signing of the production sharing </w:t>
      </w:r>
      <w:r w:rsidR="008174AC">
        <w:rPr>
          <w:rStyle w:val="Refdecomentrio"/>
          <w:sz w:val="22"/>
          <w:lang w:val="en-US"/>
        </w:rPr>
        <w:t>agreement</w:t>
      </w:r>
      <w:r w:rsidRPr="00EF710D">
        <w:rPr>
          <w:rStyle w:val="Refdecomentrio"/>
          <w:sz w:val="22"/>
          <w:lang w:val="en-US"/>
        </w:rPr>
        <w:t xml:space="preserve"> under penalty of disqualification from bidding.</w:t>
      </w:r>
    </w:p>
    <w:p w14:paraId="327FF733" w14:textId="4AC42ADD" w:rsidR="008E42F6" w:rsidRDefault="00000000">
      <w:pPr>
        <w:pStyle w:val="Edital-Corpodetexto"/>
        <w:numPr>
          <w:ilvl w:val="2"/>
          <w:numId w:val="199"/>
        </w:numPr>
        <w:autoSpaceDE w:val="0"/>
        <w:autoSpaceDN w:val="0"/>
        <w:adjustRightInd w:val="0"/>
        <w:spacing w:afterLines="80" w:after="192"/>
        <w:ind w:left="567" w:firstLine="0"/>
        <w:rPr>
          <w:rStyle w:val="Refdecomentrio"/>
          <w:rFonts w:eastAsia="Calibri"/>
          <w:color w:val="000000"/>
          <w:sz w:val="22"/>
        </w:rPr>
      </w:pPr>
      <w:proofErr w:type="spellStart"/>
      <w:r>
        <w:rPr>
          <w:rStyle w:val="Refdecomentrio"/>
          <w:b/>
          <w:sz w:val="22"/>
        </w:rPr>
        <w:t>Simplified</w:t>
      </w:r>
      <w:proofErr w:type="spellEnd"/>
      <w:r>
        <w:rPr>
          <w:rStyle w:val="Refdecomentrio"/>
          <w:b/>
          <w:sz w:val="22"/>
        </w:rPr>
        <w:t xml:space="preserve"> </w:t>
      </w:r>
      <w:proofErr w:type="spellStart"/>
      <w:r>
        <w:rPr>
          <w:rStyle w:val="Refdecomentrio"/>
          <w:b/>
          <w:sz w:val="22"/>
        </w:rPr>
        <w:t>Qualification</w:t>
      </w:r>
      <w:proofErr w:type="spellEnd"/>
      <w:r>
        <w:rPr>
          <w:rStyle w:val="Refdecomentrio"/>
          <w:b/>
          <w:sz w:val="22"/>
        </w:rPr>
        <w:t xml:space="preserve"> Procedure</w:t>
      </w:r>
    </w:p>
    <w:p w14:paraId="7C27966B" w14:textId="77777777" w:rsidR="008E42F6" w:rsidRDefault="008E42F6">
      <w:pPr>
        <w:pStyle w:val="PargrafodaLista"/>
        <w:numPr>
          <w:ilvl w:val="0"/>
          <w:numId w:val="199"/>
        </w:numPr>
        <w:autoSpaceDE w:val="0"/>
        <w:autoSpaceDN w:val="0"/>
        <w:adjustRightInd w:val="0"/>
        <w:spacing w:afterLines="80" w:after="192" w:line="360" w:lineRule="auto"/>
        <w:jc w:val="both"/>
        <w:rPr>
          <w:rFonts w:eastAsia="Calibri" w:cs="Arial"/>
          <w:vanish/>
          <w:color w:val="000000"/>
          <w:sz w:val="22"/>
        </w:rPr>
      </w:pPr>
    </w:p>
    <w:p w14:paraId="648AE137" w14:textId="77777777" w:rsidR="008E42F6" w:rsidRDefault="008E42F6">
      <w:pPr>
        <w:pStyle w:val="PargrafodaLista"/>
        <w:numPr>
          <w:ilvl w:val="0"/>
          <w:numId w:val="199"/>
        </w:numPr>
        <w:autoSpaceDE w:val="0"/>
        <w:autoSpaceDN w:val="0"/>
        <w:adjustRightInd w:val="0"/>
        <w:spacing w:afterLines="80" w:after="192" w:line="360" w:lineRule="auto"/>
        <w:jc w:val="both"/>
        <w:rPr>
          <w:rFonts w:eastAsia="Calibri" w:cs="Arial"/>
          <w:vanish/>
          <w:color w:val="000000"/>
          <w:sz w:val="22"/>
        </w:rPr>
      </w:pPr>
    </w:p>
    <w:p w14:paraId="6C89A0E6" w14:textId="77777777" w:rsidR="008E42F6" w:rsidRDefault="008E42F6">
      <w:pPr>
        <w:pStyle w:val="PargrafodaLista"/>
        <w:numPr>
          <w:ilvl w:val="0"/>
          <w:numId w:val="199"/>
        </w:numPr>
        <w:autoSpaceDE w:val="0"/>
        <w:autoSpaceDN w:val="0"/>
        <w:adjustRightInd w:val="0"/>
        <w:spacing w:afterLines="80" w:after="192" w:line="360" w:lineRule="auto"/>
        <w:jc w:val="both"/>
        <w:rPr>
          <w:rFonts w:eastAsia="Calibri" w:cs="Arial"/>
          <w:vanish/>
          <w:color w:val="000000"/>
          <w:sz w:val="22"/>
        </w:rPr>
      </w:pPr>
    </w:p>
    <w:p w14:paraId="354D1855" w14:textId="77777777" w:rsidR="008E42F6" w:rsidRDefault="008E42F6">
      <w:pPr>
        <w:pStyle w:val="PargrafodaLista"/>
        <w:numPr>
          <w:ilvl w:val="1"/>
          <w:numId w:val="199"/>
        </w:numPr>
        <w:autoSpaceDE w:val="0"/>
        <w:autoSpaceDN w:val="0"/>
        <w:adjustRightInd w:val="0"/>
        <w:spacing w:afterLines="80" w:after="192" w:line="360" w:lineRule="auto"/>
        <w:jc w:val="both"/>
        <w:rPr>
          <w:rFonts w:eastAsia="Calibri" w:cs="Arial"/>
          <w:vanish/>
          <w:color w:val="000000"/>
          <w:sz w:val="22"/>
        </w:rPr>
      </w:pPr>
    </w:p>
    <w:p w14:paraId="6A654C9E" w14:textId="77777777" w:rsidR="008E42F6" w:rsidRDefault="008E42F6">
      <w:pPr>
        <w:pStyle w:val="PargrafodaLista"/>
        <w:numPr>
          <w:ilvl w:val="1"/>
          <w:numId w:val="199"/>
        </w:numPr>
        <w:autoSpaceDE w:val="0"/>
        <w:autoSpaceDN w:val="0"/>
        <w:adjustRightInd w:val="0"/>
        <w:spacing w:afterLines="80" w:after="192" w:line="360" w:lineRule="auto"/>
        <w:jc w:val="both"/>
        <w:rPr>
          <w:rFonts w:eastAsia="Calibri" w:cs="Arial"/>
          <w:vanish/>
          <w:color w:val="000000"/>
          <w:sz w:val="22"/>
        </w:rPr>
      </w:pPr>
    </w:p>
    <w:p w14:paraId="6FF1A8CE" w14:textId="77777777" w:rsidR="008E42F6" w:rsidRDefault="008E42F6">
      <w:pPr>
        <w:pStyle w:val="PargrafodaLista"/>
        <w:numPr>
          <w:ilvl w:val="1"/>
          <w:numId w:val="199"/>
        </w:numPr>
        <w:autoSpaceDE w:val="0"/>
        <w:autoSpaceDN w:val="0"/>
        <w:adjustRightInd w:val="0"/>
        <w:spacing w:afterLines="80" w:after="192" w:line="360" w:lineRule="auto"/>
        <w:jc w:val="both"/>
        <w:rPr>
          <w:rFonts w:eastAsia="Calibri" w:cs="Arial"/>
          <w:vanish/>
          <w:color w:val="000000"/>
          <w:sz w:val="22"/>
        </w:rPr>
      </w:pPr>
    </w:p>
    <w:p w14:paraId="1FE65E86" w14:textId="77777777" w:rsidR="008E42F6" w:rsidRDefault="008E42F6">
      <w:pPr>
        <w:pStyle w:val="PargrafodaLista"/>
        <w:numPr>
          <w:ilvl w:val="1"/>
          <w:numId w:val="199"/>
        </w:numPr>
        <w:autoSpaceDE w:val="0"/>
        <w:autoSpaceDN w:val="0"/>
        <w:adjustRightInd w:val="0"/>
        <w:spacing w:afterLines="80" w:after="192" w:line="360" w:lineRule="auto"/>
        <w:jc w:val="both"/>
        <w:rPr>
          <w:rFonts w:eastAsia="Calibri" w:cs="Arial"/>
          <w:vanish/>
          <w:color w:val="000000"/>
          <w:sz w:val="22"/>
        </w:rPr>
      </w:pPr>
    </w:p>
    <w:p w14:paraId="17FC4329" w14:textId="77777777" w:rsidR="008E42F6" w:rsidRDefault="008E42F6">
      <w:pPr>
        <w:pStyle w:val="PargrafodaLista"/>
        <w:numPr>
          <w:ilvl w:val="1"/>
          <w:numId w:val="199"/>
        </w:numPr>
        <w:autoSpaceDE w:val="0"/>
        <w:autoSpaceDN w:val="0"/>
        <w:adjustRightInd w:val="0"/>
        <w:spacing w:afterLines="80" w:after="192" w:line="360" w:lineRule="auto"/>
        <w:jc w:val="both"/>
        <w:rPr>
          <w:rFonts w:eastAsia="Calibri" w:cs="Arial"/>
          <w:vanish/>
          <w:color w:val="000000"/>
          <w:sz w:val="22"/>
        </w:rPr>
      </w:pPr>
    </w:p>
    <w:p w14:paraId="4BD60955" w14:textId="77777777" w:rsidR="008E42F6" w:rsidRDefault="008E42F6">
      <w:pPr>
        <w:pStyle w:val="PargrafodaLista"/>
        <w:numPr>
          <w:ilvl w:val="2"/>
          <w:numId w:val="199"/>
        </w:numPr>
        <w:autoSpaceDE w:val="0"/>
        <w:autoSpaceDN w:val="0"/>
        <w:adjustRightInd w:val="0"/>
        <w:spacing w:afterLines="80" w:after="192" w:line="360" w:lineRule="auto"/>
        <w:jc w:val="both"/>
        <w:rPr>
          <w:rFonts w:eastAsia="Calibri" w:cs="Arial"/>
          <w:vanish/>
          <w:color w:val="000000"/>
          <w:sz w:val="22"/>
        </w:rPr>
      </w:pPr>
    </w:p>
    <w:p w14:paraId="0502A3AF" w14:textId="77777777" w:rsidR="008E42F6" w:rsidRDefault="008E42F6">
      <w:pPr>
        <w:pStyle w:val="PargrafodaLista"/>
        <w:numPr>
          <w:ilvl w:val="2"/>
          <w:numId w:val="199"/>
        </w:numPr>
        <w:autoSpaceDE w:val="0"/>
        <w:autoSpaceDN w:val="0"/>
        <w:adjustRightInd w:val="0"/>
        <w:spacing w:afterLines="80" w:after="192" w:line="360" w:lineRule="auto"/>
        <w:jc w:val="both"/>
        <w:rPr>
          <w:rFonts w:eastAsia="Calibri" w:cs="Arial"/>
          <w:vanish/>
          <w:color w:val="000000"/>
          <w:sz w:val="22"/>
        </w:rPr>
      </w:pPr>
    </w:p>
    <w:p w14:paraId="4030FCB8" w14:textId="77777777" w:rsidR="008E42F6" w:rsidRDefault="008E42F6">
      <w:pPr>
        <w:pStyle w:val="PargrafodaLista"/>
        <w:numPr>
          <w:ilvl w:val="2"/>
          <w:numId w:val="199"/>
        </w:numPr>
        <w:autoSpaceDE w:val="0"/>
        <w:autoSpaceDN w:val="0"/>
        <w:adjustRightInd w:val="0"/>
        <w:spacing w:afterLines="80" w:after="192" w:line="360" w:lineRule="auto"/>
        <w:jc w:val="both"/>
        <w:rPr>
          <w:rFonts w:eastAsia="Calibri" w:cs="Arial"/>
          <w:vanish/>
          <w:color w:val="000000"/>
          <w:sz w:val="22"/>
        </w:rPr>
      </w:pPr>
    </w:p>
    <w:p w14:paraId="0D602340" w14:textId="77777777" w:rsidR="008E42F6" w:rsidRDefault="008E42F6">
      <w:pPr>
        <w:pStyle w:val="PargrafodaLista"/>
        <w:numPr>
          <w:ilvl w:val="2"/>
          <w:numId w:val="199"/>
        </w:numPr>
        <w:autoSpaceDE w:val="0"/>
        <w:autoSpaceDN w:val="0"/>
        <w:adjustRightInd w:val="0"/>
        <w:spacing w:afterLines="80" w:after="192" w:line="360" w:lineRule="auto"/>
        <w:jc w:val="both"/>
        <w:rPr>
          <w:rFonts w:eastAsia="Calibri" w:cs="Arial"/>
          <w:vanish/>
          <w:color w:val="000000"/>
          <w:sz w:val="22"/>
        </w:rPr>
      </w:pPr>
    </w:p>
    <w:p w14:paraId="587ECF04" w14:textId="77777777" w:rsidR="008E42F6" w:rsidRDefault="008E42F6">
      <w:pPr>
        <w:pStyle w:val="PargrafodaLista"/>
        <w:numPr>
          <w:ilvl w:val="2"/>
          <w:numId w:val="199"/>
        </w:numPr>
        <w:autoSpaceDE w:val="0"/>
        <w:autoSpaceDN w:val="0"/>
        <w:adjustRightInd w:val="0"/>
        <w:spacing w:afterLines="80" w:after="192" w:line="360" w:lineRule="auto"/>
        <w:jc w:val="both"/>
        <w:rPr>
          <w:rFonts w:eastAsia="Calibri" w:cs="Arial"/>
          <w:vanish/>
          <w:color w:val="000000"/>
          <w:sz w:val="22"/>
        </w:rPr>
      </w:pPr>
    </w:p>
    <w:p w14:paraId="7D13B303" w14:textId="77777777" w:rsidR="008E42F6" w:rsidRDefault="008E42F6">
      <w:pPr>
        <w:pStyle w:val="PargrafodaLista"/>
        <w:numPr>
          <w:ilvl w:val="2"/>
          <w:numId w:val="199"/>
        </w:numPr>
        <w:autoSpaceDE w:val="0"/>
        <w:autoSpaceDN w:val="0"/>
        <w:adjustRightInd w:val="0"/>
        <w:spacing w:afterLines="80" w:after="192" w:line="360" w:lineRule="auto"/>
        <w:jc w:val="both"/>
        <w:rPr>
          <w:rFonts w:eastAsia="Calibri" w:cs="Arial"/>
          <w:vanish/>
          <w:color w:val="000000"/>
          <w:sz w:val="22"/>
        </w:rPr>
      </w:pPr>
    </w:p>
    <w:p w14:paraId="3BB994D6" w14:textId="77777777" w:rsidR="008E42F6" w:rsidRDefault="008E42F6">
      <w:pPr>
        <w:pStyle w:val="PargrafodaLista"/>
        <w:numPr>
          <w:ilvl w:val="2"/>
          <w:numId w:val="199"/>
        </w:numPr>
        <w:autoSpaceDE w:val="0"/>
        <w:autoSpaceDN w:val="0"/>
        <w:adjustRightInd w:val="0"/>
        <w:spacing w:afterLines="80" w:after="192" w:line="360" w:lineRule="auto"/>
        <w:jc w:val="both"/>
        <w:rPr>
          <w:rFonts w:eastAsia="Calibri" w:cs="Arial"/>
          <w:vanish/>
          <w:color w:val="000000"/>
          <w:sz w:val="22"/>
        </w:rPr>
      </w:pPr>
    </w:p>
    <w:p w14:paraId="78BCF3E2" w14:textId="77777777" w:rsidR="008E42F6" w:rsidRDefault="008E42F6">
      <w:pPr>
        <w:pStyle w:val="PargrafodaLista"/>
        <w:numPr>
          <w:ilvl w:val="2"/>
          <w:numId w:val="199"/>
        </w:numPr>
        <w:autoSpaceDE w:val="0"/>
        <w:autoSpaceDN w:val="0"/>
        <w:adjustRightInd w:val="0"/>
        <w:spacing w:afterLines="80" w:after="192" w:line="360" w:lineRule="auto"/>
        <w:jc w:val="both"/>
        <w:rPr>
          <w:rFonts w:eastAsia="Calibri" w:cs="Arial"/>
          <w:vanish/>
          <w:color w:val="000000"/>
          <w:sz w:val="22"/>
        </w:rPr>
      </w:pPr>
    </w:p>
    <w:p w14:paraId="084AF94B" w14:textId="77777777" w:rsidR="008E42F6" w:rsidRDefault="008E42F6">
      <w:pPr>
        <w:pStyle w:val="PargrafodaLista"/>
        <w:numPr>
          <w:ilvl w:val="2"/>
          <w:numId w:val="199"/>
        </w:numPr>
        <w:autoSpaceDE w:val="0"/>
        <w:autoSpaceDN w:val="0"/>
        <w:adjustRightInd w:val="0"/>
        <w:spacing w:afterLines="80" w:after="192" w:line="360" w:lineRule="auto"/>
        <w:jc w:val="both"/>
        <w:rPr>
          <w:rFonts w:eastAsia="Calibri" w:cs="Arial"/>
          <w:vanish/>
          <w:color w:val="000000"/>
          <w:sz w:val="22"/>
        </w:rPr>
      </w:pPr>
    </w:p>
    <w:p w14:paraId="260D4649" w14:textId="77777777" w:rsidR="008E42F6" w:rsidRDefault="008E42F6">
      <w:pPr>
        <w:pStyle w:val="PargrafodaLista"/>
        <w:numPr>
          <w:ilvl w:val="2"/>
          <w:numId w:val="199"/>
        </w:numPr>
        <w:autoSpaceDE w:val="0"/>
        <w:autoSpaceDN w:val="0"/>
        <w:adjustRightInd w:val="0"/>
        <w:spacing w:afterLines="80" w:after="192" w:line="360" w:lineRule="auto"/>
        <w:jc w:val="both"/>
        <w:rPr>
          <w:rFonts w:eastAsia="Calibri" w:cs="Arial"/>
          <w:vanish/>
          <w:color w:val="000000"/>
          <w:sz w:val="22"/>
        </w:rPr>
      </w:pPr>
    </w:p>
    <w:p w14:paraId="5C5D1213" w14:textId="77777777" w:rsidR="008E42F6" w:rsidRDefault="008E42F6">
      <w:pPr>
        <w:pStyle w:val="PargrafodaLista"/>
        <w:numPr>
          <w:ilvl w:val="2"/>
          <w:numId w:val="199"/>
        </w:numPr>
        <w:autoSpaceDE w:val="0"/>
        <w:autoSpaceDN w:val="0"/>
        <w:adjustRightInd w:val="0"/>
        <w:spacing w:afterLines="80" w:after="192" w:line="360" w:lineRule="auto"/>
        <w:jc w:val="both"/>
        <w:rPr>
          <w:rFonts w:eastAsia="Calibri" w:cs="Arial"/>
          <w:vanish/>
          <w:color w:val="000000"/>
          <w:sz w:val="22"/>
        </w:rPr>
      </w:pPr>
    </w:p>
    <w:p w14:paraId="7955DD97" w14:textId="0E8AA2A9" w:rsidR="008E42F6" w:rsidRPr="00EF710D" w:rsidRDefault="00000000">
      <w:pPr>
        <w:pStyle w:val="P68B1DB1-Edital-Corpodetexto11"/>
        <w:numPr>
          <w:ilvl w:val="3"/>
          <w:numId w:val="199"/>
        </w:numPr>
        <w:tabs>
          <w:tab w:val="left" w:pos="1843"/>
        </w:tabs>
        <w:autoSpaceDE w:val="0"/>
        <w:autoSpaceDN w:val="0"/>
        <w:adjustRightInd w:val="0"/>
        <w:spacing w:afterLines="80" w:after="192"/>
        <w:ind w:left="851" w:firstLine="0"/>
        <w:rPr>
          <w:lang w:val="en-US"/>
        </w:rPr>
      </w:pPr>
      <w:r w:rsidRPr="00EF710D">
        <w:rPr>
          <w:lang w:val="en-US"/>
        </w:rPr>
        <w:t xml:space="preserve">The bidder that has obtained qualification in a bidding round or in the process of assigning </w:t>
      </w:r>
      <w:r w:rsidR="00C55B35">
        <w:rPr>
          <w:lang w:val="en-US"/>
        </w:rPr>
        <w:t>agreements</w:t>
      </w:r>
      <w:r w:rsidRPr="00EF710D">
        <w:rPr>
          <w:lang w:val="en-US"/>
        </w:rPr>
        <w:t xml:space="preserve"> and is interested in participating in the Open Acreage of Production </w:t>
      </w:r>
      <w:proofErr w:type="gramStart"/>
      <w:r w:rsidRPr="00EF710D">
        <w:rPr>
          <w:lang w:val="en-US"/>
        </w:rPr>
        <w:t>Sharing  may</w:t>
      </w:r>
      <w:proofErr w:type="gramEnd"/>
      <w:r w:rsidRPr="00EF710D">
        <w:rPr>
          <w:lang w:val="en-US"/>
        </w:rPr>
        <w:t xml:space="preserve"> choose the simplified qualification procedure, for this purpose, it must submit a request according to the rules and form of ANNEX II.</w:t>
      </w:r>
    </w:p>
    <w:p w14:paraId="743042A3" w14:textId="3F08002D" w:rsidR="008E42F6" w:rsidRPr="00EF710D" w:rsidRDefault="00000000">
      <w:pPr>
        <w:pStyle w:val="P68B1DB1-Edital-Corpodetexto11"/>
        <w:numPr>
          <w:ilvl w:val="4"/>
          <w:numId w:val="199"/>
        </w:numPr>
        <w:tabs>
          <w:tab w:val="left" w:pos="2268"/>
        </w:tabs>
        <w:autoSpaceDE w:val="0"/>
        <w:autoSpaceDN w:val="0"/>
        <w:adjustRightInd w:val="0"/>
        <w:spacing w:afterLines="80" w:after="192"/>
        <w:ind w:left="1134" w:firstLine="0"/>
        <w:rPr>
          <w:lang w:val="en-US"/>
        </w:rPr>
      </w:pPr>
      <w:r w:rsidRPr="00EF710D">
        <w:rPr>
          <w:lang w:val="en-US"/>
        </w:rPr>
        <w:lastRenderedPageBreak/>
        <w:t xml:space="preserve">The previous qualification in a bidding round or in the process of assigning </w:t>
      </w:r>
      <w:r w:rsidR="00C55B35">
        <w:rPr>
          <w:lang w:val="en-US"/>
        </w:rPr>
        <w:t>agreements</w:t>
      </w:r>
      <w:r w:rsidRPr="00EF710D">
        <w:rPr>
          <w:lang w:val="en-US"/>
        </w:rPr>
        <w:t xml:space="preserve"> must have been obtained within one (1) year prior to the application.</w:t>
      </w:r>
    </w:p>
    <w:p w14:paraId="0C5F063F" w14:textId="37FC2CE5" w:rsidR="008E42F6" w:rsidRPr="00EF710D" w:rsidRDefault="00000000">
      <w:pPr>
        <w:pStyle w:val="P68B1DB1-Edital-Corpodetexto11"/>
        <w:numPr>
          <w:ilvl w:val="4"/>
          <w:numId w:val="199"/>
        </w:numPr>
        <w:tabs>
          <w:tab w:val="left" w:pos="2268"/>
        </w:tabs>
        <w:autoSpaceDE w:val="0"/>
        <w:autoSpaceDN w:val="0"/>
        <w:adjustRightInd w:val="0"/>
        <w:spacing w:afterLines="80" w:after="192"/>
        <w:ind w:left="1134" w:firstLine="0"/>
        <w:rPr>
          <w:lang w:val="en-US"/>
        </w:rPr>
      </w:pPr>
      <w:r w:rsidRPr="00EF710D">
        <w:rPr>
          <w:lang w:val="en-US"/>
        </w:rPr>
        <w:t>The term stipulated above does not apply to documentation for economic and financial qualification that must be updated.</w:t>
      </w:r>
    </w:p>
    <w:p w14:paraId="74EA912F" w14:textId="12D3AD38" w:rsidR="008E42F6" w:rsidRPr="00EF710D" w:rsidRDefault="00000000">
      <w:pPr>
        <w:pStyle w:val="Edital-Corpodetexto"/>
        <w:numPr>
          <w:ilvl w:val="3"/>
          <w:numId w:val="199"/>
        </w:numPr>
        <w:tabs>
          <w:tab w:val="left" w:pos="1843"/>
        </w:tabs>
        <w:autoSpaceDE w:val="0"/>
        <w:autoSpaceDN w:val="0"/>
        <w:adjustRightInd w:val="0"/>
        <w:spacing w:afterLines="80" w:after="192"/>
        <w:ind w:left="851" w:firstLine="0"/>
        <w:rPr>
          <w:rFonts w:eastAsia="Calibri"/>
          <w:lang w:val="en-US"/>
        </w:rPr>
      </w:pPr>
      <w:r w:rsidRPr="00EF710D">
        <w:rPr>
          <w:rFonts w:eastAsia="Calibri"/>
          <w:color w:val="000000"/>
          <w:lang w:val="en-US"/>
        </w:rPr>
        <w:t xml:space="preserve">The bidder that has an oil and natural gas exploration and production </w:t>
      </w:r>
      <w:r w:rsidR="00D70BD4" w:rsidRPr="00D70BD4">
        <w:rPr>
          <w:lang w:val="en-US"/>
        </w:rPr>
        <w:t>agreement</w:t>
      </w:r>
      <w:r w:rsidRPr="00EF710D">
        <w:rPr>
          <w:rFonts w:eastAsia="Calibri"/>
          <w:color w:val="000000"/>
          <w:lang w:val="en-US"/>
        </w:rPr>
        <w:t xml:space="preserve"> in force may also opt for the simplified qualification procedure</w:t>
      </w:r>
      <w:r w:rsidRPr="00EF710D">
        <w:rPr>
          <w:rFonts w:eastAsia="Calibri"/>
          <w:lang w:val="en-US"/>
        </w:rPr>
        <w:t xml:space="preserve">, </w:t>
      </w:r>
      <w:r w:rsidRPr="00EF710D">
        <w:rPr>
          <w:lang w:val="en-US"/>
        </w:rPr>
        <w:t xml:space="preserve">requesting it according to the rules and form of ANNEX II, in which case the term provided for in sub-item 4.5.11.1.1 shall not </w:t>
      </w:r>
      <w:r w:rsidR="008174AC" w:rsidRPr="00EF710D">
        <w:rPr>
          <w:lang w:val="en-US"/>
        </w:rPr>
        <w:t>apply.</w:t>
      </w:r>
    </w:p>
    <w:p w14:paraId="10F6FAE4" w14:textId="5722D84A" w:rsidR="008E42F6" w:rsidRPr="00EF710D" w:rsidRDefault="00000000">
      <w:pPr>
        <w:pStyle w:val="Edital-Corpodetexto"/>
        <w:numPr>
          <w:ilvl w:val="3"/>
          <w:numId w:val="199"/>
        </w:numPr>
        <w:tabs>
          <w:tab w:val="left" w:pos="1843"/>
        </w:tabs>
        <w:autoSpaceDE w:val="0"/>
        <w:autoSpaceDN w:val="0"/>
        <w:adjustRightInd w:val="0"/>
        <w:spacing w:afterLines="80" w:after="192"/>
        <w:ind w:left="851" w:firstLine="0"/>
        <w:rPr>
          <w:rFonts w:eastAsia="Calibri"/>
          <w:color w:val="000000"/>
          <w:lang w:val="en-US"/>
        </w:rPr>
      </w:pPr>
      <w:r w:rsidRPr="00EF710D">
        <w:rPr>
          <w:rFonts w:eastAsia="Calibri"/>
          <w:color w:val="000000"/>
          <w:lang w:val="en-US"/>
        </w:rPr>
        <w:t xml:space="preserve">If the bidder has obtained the previous economic and financial qualification </w:t>
      </w:r>
      <w:r w:rsidRPr="00EF710D">
        <w:rPr>
          <w:color w:val="000000"/>
          <w:lang w:val="en-US"/>
        </w:rPr>
        <w:t xml:space="preserve">with a net worth lower than that required in this tender protocol for the intended qualification level, it must submit updated documentation to </w:t>
      </w:r>
      <w:r w:rsidRPr="00EF710D">
        <w:rPr>
          <w:lang w:val="en-US"/>
        </w:rPr>
        <w:t>prove the required net worth, pursuant to item 4.5.14.</w:t>
      </w:r>
    </w:p>
    <w:p w14:paraId="760B2763" w14:textId="77777777" w:rsidR="008E42F6" w:rsidRPr="00EF710D" w:rsidRDefault="008E42F6">
      <w:pPr>
        <w:pStyle w:val="Edital-Corpodetexto"/>
        <w:tabs>
          <w:tab w:val="left" w:pos="1843"/>
        </w:tabs>
        <w:autoSpaceDE w:val="0"/>
        <w:autoSpaceDN w:val="0"/>
        <w:adjustRightInd w:val="0"/>
        <w:spacing w:afterLines="80" w:after="192"/>
        <w:ind w:left="851" w:firstLine="0"/>
        <w:rPr>
          <w:rFonts w:eastAsia="Calibri"/>
          <w:color w:val="000000"/>
          <w:lang w:val="en-US"/>
        </w:rPr>
      </w:pPr>
    </w:p>
    <w:p w14:paraId="79AB3655" w14:textId="523735C3" w:rsidR="008E42F6" w:rsidRPr="00EF710D" w:rsidRDefault="00000000">
      <w:pPr>
        <w:pStyle w:val="Edital-Corpodetexto"/>
        <w:numPr>
          <w:ilvl w:val="2"/>
          <w:numId w:val="199"/>
        </w:numPr>
        <w:autoSpaceDE w:val="0"/>
        <w:autoSpaceDN w:val="0"/>
        <w:adjustRightInd w:val="0"/>
        <w:spacing w:afterLines="80" w:after="192"/>
        <w:ind w:left="567" w:firstLine="0"/>
        <w:rPr>
          <w:rStyle w:val="Refdecomentrio"/>
          <w:b/>
          <w:sz w:val="22"/>
          <w:lang w:val="en-US"/>
        </w:rPr>
      </w:pPr>
      <w:r w:rsidRPr="00EF710D">
        <w:rPr>
          <w:rStyle w:val="Refdecomentrio"/>
          <w:b/>
          <w:sz w:val="22"/>
          <w:lang w:val="en-US"/>
        </w:rPr>
        <w:t>Legal qualification and proof of fiscal and labor regularity</w:t>
      </w:r>
    </w:p>
    <w:p w14:paraId="5524BE4D" w14:textId="23C72D27" w:rsidR="008E42F6" w:rsidRPr="00EF710D" w:rsidRDefault="00000000">
      <w:pPr>
        <w:pStyle w:val="Edital-Corpodetexto"/>
        <w:numPr>
          <w:ilvl w:val="3"/>
          <w:numId w:val="199"/>
        </w:numPr>
        <w:tabs>
          <w:tab w:val="left" w:pos="1843"/>
          <w:tab w:val="left" w:pos="1985"/>
        </w:tabs>
        <w:autoSpaceDE w:val="0"/>
        <w:autoSpaceDN w:val="0"/>
        <w:adjustRightInd w:val="0"/>
        <w:spacing w:afterLines="80" w:after="192"/>
        <w:ind w:left="709" w:firstLine="0"/>
        <w:rPr>
          <w:b/>
          <w:lang w:val="en-US"/>
        </w:rPr>
      </w:pPr>
      <w:r w:rsidRPr="00EF710D">
        <w:rPr>
          <w:lang w:val="en-US"/>
        </w:rPr>
        <w:t xml:space="preserve">To obtain the legal qualification and proof of tax and labor regularity, in addition to the documents already submitted for registration provided for in item 4.2, the bidders must submit the documents listed below, which will be evaluated according to the criteria defined in this </w:t>
      </w:r>
      <w:r w:rsidR="008158A3">
        <w:rPr>
          <w:lang w:val="en-US"/>
        </w:rPr>
        <w:t>tender protocol</w:t>
      </w:r>
      <w:r w:rsidRPr="00EF710D">
        <w:rPr>
          <w:lang w:val="en-US"/>
        </w:rPr>
        <w:t xml:space="preserve"> (in the specific case of FIPs, the provisions of item 4.2.3.9 must be followed):</w:t>
      </w:r>
    </w:p>
    <w:p w14:paraId="50B34163" w14:textId="13A47866" w:rsidR="008E42F6" w:rsidRPr="00EF710D" w:rsidRDefault="00000000">
      <w:pPr>
        <w:pStyle w:val="Edital-Alnea"/>
        <w:numPr>
          <w:ilvl w:val="0"/>
          <w:numId w:val="25"/>
        </w:numPr>
        <w:spacing w:afterLines="80" w:after="192" w:line="312" w:lineRule="auto"/>
        <w:ind w:left="1560" w:hanging="284"/>
        <w:rPr>
          <w:lang w:val="en-US"/>
        </w:rPr>
      </w:pPr>
      <w:r w:rsidRPr="00EF710D">
        <w:rPr>
          <w:lang w:val="en-US"/>
        </w:rPr>
        <w:t xml:space="preserve">corporate documents mentioned in item 4.2.3.3 that have undergone any change, since its most recent submission to </w:t>
      </w:r>
      <w:r w:rsidR="00230E54" w:rsidRPr="00EF710D">
        <w:rPr>
          <w:lang w:val="en-US"/>
        </w:rPr>
        <w:t>ANP.</w:t>
      </w:r>
    </w:p>
    <w:p w14:paraId="07E0416B" w14:textId="2BF8C5B3" w:rsidR="008E42F6" w:rsidRPr="00EF710D" w:rsidRDefault="00000000">
      <w:pPr>
        <w:pStyle w:val="Edital-Alnea"/>
        <w:numPr>
          <w:ilvl w:val="0"/>
          <w:numId w:val="25"/>
        </w:numPr>
        <w:spacing w:afterLines="80" w:after="192" w:line="312" w:lineRule="auto"/>
        <w:ind w:left="1560" w:hanging="284"/>
        <w:rPr>
          <w:lang w:val="en-US"/>
        </w:rPr>
      </w:pPr>
      <w:r w:rsidRPr="00EF710D">
        <w:rPr>
          <w:lang w:val="en-US"/>
        </w:rPr>
        <w:t xml:space="preserve">declaration of absence of impediments to the signing of the production sharing </w:t>
      </w:r>
      <w:r w:rsidR="00C63B87">
        <w:rPr>
          <w:lang w:val="en-US"/>
        </w:rPr>
        <w:t>agreement</w:t>
      </w:r>
      <w:r w:rsidRPr="00EF710D">
        <w:rPr>
          <w:lang w:val="en-US"/>
        </w:rPr>
        <w:t xml:space="preserve">, pursuant to ANNEX VIII, attesting that there is no fact that prevents the signing or execution of the production sharing </w:t>
      </w:r>
      <w:r w:rsidR="00C63B87">
        <w:rPr>
          <w:lang w:val="en-US"/>
        </w:rPr>
        <w:t>agreement</w:t>
      </w:r>
      <w:r w:rsidR="00230E54" w:rsidRPr="00EF710D">
        <w:rPr>
          <w:lang w:val="en-US"/>
        </w:rPr>
        <w:t>.</w:t>
      </w:r>
      <w:r w:rsidRPr="00EF710D">
        <w:rPr>
          <w:lang w:val="en-US"/>
        </w:rPr>
        <w:t xml:space="preserve"> </w:t>
      </w:r>
    </w:p>
    <w:p w14:paraId="413A602A" w14:textId="7F1FD809" w:rsidR="008E42F6" w:rsidRPr="00EF710D" w:rsidRDefault="00000000">
      <w:pPr>
        <w:pStyle w:val="Edital-Alnea"/>
        <w:numPr>
          <w:ilvl w:val="0"/>
          <w:numId w:val="25"/>
        </w:numPr>
        <w:spacing w:afterLines="80" w:after="192" w:line="312" w:lineRule="auto"/>
        <w:ind w:left="1560" w:hanging="284"/>
        <w:rPr>
          <w:lang w:val="en-US"/>
        </w:rPr>
      </w:pPr>
      <w:r w:rsidRPr="00EF710D">
        <w:rPr>
          <w:lang w:val="en-US"/>
        </w:rPr>
        <w:t>statement on relevant legal or judicial pending issues, pursuant to ANNEX IX, attesting to the existence or absence of relevant legal or judicial pending issues, including those that may lead to insolvency, judicial reorganization, bankruptcy, or any other event that may affect the financial suitability of the bidder (if there are relevant pending issues, these must be discriminated against</w:t>
      </w:r>
      <w:r w:rsidR="00230E54" w:rsidRPr="00EF710D">
        <w:rPr>
          <w:lang w:val="en-US"/>
        </w:rPr>
        <w:t>).</w:t>
      </w:r>
    </w:p>
    <w:p w14:paraId="6CBF17E2" w14:textId="77777777" w:rsidR="008E42F6" w:rsidRPr="00EF710D" w:rsidRDefault="00000000">
      <w:pPr>
        <w:pStyle w:val="Edital-Alnea"/>
        <w:numPr>
          <w:ilvl w:val="0"/>
          <w:numId w:val="25"/>
        </w:numPr>
        <w:spacing w:afterLines="80" w:after="192" w:line="312" w:lineRule="auto"/>
        <w:ind w:left="1560" w:hanging="284"/>
        <w:rPr>
          <w:lang w:val="en-US"/>
        </w:rPr>
      </w:pPr>
      <w:r w:rsidRPr="00EF710D">
        <w:rPr>
          <w:lang w:val="en-US"/>
        </w:rPr>
        <w:lastRenderedPageBreak/>
        <w:t>organization chart with the title</w:t>
      </w:r>
      <w:r w:rsidRPr="00EF710D">
        <w:rPr>
          <w:b/>
          <w:lang w:val="en-US"/>
        </w:rPr>
        <w:t xml:space="preserve"> "ORGANIZATION CHART OF the CORPORATE GROUP"</w:t>
      </w:r>
      <w:r w:rsidRPr="00EF710D">
        <w:rPr>
          <w:lang w:val="en-US"/>
        </w:rPr>
        <w:t xml:space="preserve"> detailing the entire chain of control of the corporate group, signed by an accredited representative, and must include the respective percentage of the quotas or shares with voting rights of each of the legal entities that are part of said group, as well as of each of the natural persons that control each of such legal entities.</w:t>
      </w:r>
    </w:p>
    <w:p w14:paraId="3A0A0CCE" w14:textId="77777777" w:rsidR="008E42F6" w:rsidRPr="00EF710D" w:rsidRDefault="00000000">
      <w:pPr>
        <w:pStyle w:val="Edital-Corpodetexto"/>
        <w:numPr>
          <w:ilvl w:val="0"/>
          <w:numId w:val="201"/>
        </w:numPr>
        <w:tabs>
          <w:tab w:val="left" w:pos="1134"/>
          <w:tab w:val="left" w:pos="1560"/>
        </w:tabs>
        <w:spacing w:before="120" w:after="120"/>
        <w:ind w:left="2127" w:hanging="567"/>
        <w:rPr>
          <w:lang w:val="en-US"/>
        </w:rPr>
      </w:pPr>
      <w:proofErr w:type="gramStart"/>
      <w:r w:rsidRPr="00EF710D">
        <w:rPr>
          <w:lang w:val="en-US"/>
        </w:rPr>
        <w:t>For the purpose of</w:t>
      </w:r>
      <w:proofErr w:type="gramEnd"/>
      <w:r w:rsidRPr="00EF710D">
        <w:rPr>
          <w:lang w:val="en-US"/>
        </w:rPr>
        <w:t xml:space="preserve"> this bidding, corporate group means the set of legal entities: </w:t>
      </w:r>
    </w:p>
    <w:p w14:paraId="2E9A04CB" w14:textId="0C349300" w:rsidR="008E42F6" w:rsidRPr="00EF710D" w:rsidRDefault="00000000">
      <w:pPr>
        <w:pStyle w:val="Edital-Alnea"/>
        <w:numPr>
          <w:ilvl w:val="0"/>
          <w:numId w:val="202"/>
        </w:numPr>
        <w:spacing w:afterLines="80" w:after="192" w:line="312" w:lineRule="auto"/>
        <w:ind w:left="2410"/>
        <w:rPr>
          <w:lang w:val="en-US"/>
        </w:rPr>
      </w:pPr>
      <w:r w:rsidRPr="00EF710D">
        <w:rPr>
          <w:lang w:val="en-US"/>
        </w:rPr>
        <w:t xml:space="preserve">members of a formal </w:t>
      </w:r>
      <w:r w:rsidR="00230E54" w:rsidRPr="00EF710D">
        <w:rPr>
          <w:lang w:val="en-US"/>
        </w:rPr>
        <w:t>group.</w:t>
      </w:r>
    </w:p>
    <w:p w14:paraId="65B69DEF" w14:textId="705DD874" w:rsidR="008E42F6" w:rsidRPr="00EF710D" w:rsidRDefault="00000000">
      <w:pPr>
        <w:pStyle w:val="Edital-Alnea"/>
        <w:numPr>
          <w:ilvl w:val="0"/>
          <w:numId w:val="202"/>
        </w:numPr>
        <w:spacing w:afterLines="80" w:after="192" w:line="312" w:lineRule="auto"/>
        <w:ind w:left="2410"/>
        <w:rPr>
          <w:lang w:val="en-US"/>
        </w:rPr>
      </w:pPr>
      <w:r w:rsidRPr="00EF710D">
        <w:rPr>
          <w:lang w:val="en-US"/>
        </w:rPr>
        <w:t>linked by common control relationship, direct or indirect.</w:t>
      </w:r>
    </w:p>
    <w:p w14:paraId="38B2632A" w14:textId="77777777" w:rsidR="008E42F6" w:rsidRPr="00EF710D" w:rsidRDefault="00000000">
      <w:pPr>
        <w:pStyle w:val="Edital-Corpodetexto"/>
        <w:numPr>
          <w:ilvl w:val="0"/>
          <w:numId w:val="201"/>
        </w:numPr>
        <w:tabs>
          <w:tab w:val="left" w:pos="1134"/>
          <w:tab w:val="left" w:pos="1560"/>
        </w:tabs>
        <w:spacing w:before="120" w:after="120"/>
        <w:ind w:left="2127" w:hanging="567"/>
        <w:rPr>
          <w:lang w:val="en-US"/>
        </w:rPr>
      </w:pPr>
      <w:r w:rsidRPr="00EF710D">
        <w:rPr>
          <w:lang w:val="en-US"/>
        </w:rPr>
        <w:t>The organization chart must present the direct and indirect holdings, up to their last level, indicating the respective controllers. Minority interests must also be informed when minority shareholders are part of the Control Group through a Shareholders' Agreement.</w:t>
      </w:r>
    </w:p>
    <w:p w14:paraId="35EB5417" w14:textId="77777777" w:rsidR="008E42F6" w:rsidRPr="00EF710D" w:rsidRDefault="00000000">
      <w:pPr>
        <w:pStyle w:val="Edital-Corpodetexto"/>
        <w:numPr>
          <w:ilvl w:val="0"/>
          <w:numId w:val="201"/>
        </w:numPr>
        <w:tabs>
          <w:tab w:val="left" w:pos="1134"/>
          <w:tab w:val="left" w:pos="1560"/>
        </w:tabs>
        <w:spacing w:before="120" w:after="120"/>
        <w:ind w:left="2127" w:hanging="567"/>
        <w:rPr>
          <w:lang w:val="en-US"/>
        </w:rPr>
      </w:pPr>
      <w:r w:rsidRPr="00EF710D">
        <w:rPr>
          <w:lang w:val="en-US"/>
        </w:rPr>
        <w:t xml:space="preserve">The participation of bidders will not be allowed: </w:t>
      </w:r>
    </w:p>
    <w:p w14:paraId="17817D53" w14:textId="749F6A24" w:rsidR="008E42F6" w:rsidRPr="00EF710D" w:rsidRDefault="00000000">
      <w:pPr>
        <w:pStyle w:val="Edital-Alnea"/>
        <w:numPr>
          <w:ilvl w:val="0"/>
          <w:numId w:val="203"/>
        </w:numPr>
        <w:spacing w:afterLines="80" w:after="192" w:line="312" w:lineRule="auto"/>
        <w:rPr>
          <w:lang w:val="en-US"/>
        </w:rPr>
      </w:pPr>
      <w:r w:rsidRPr="00EF710D">
        <w:rPr>
          <w:lang w:val="en-US"/>
        </w:rPr>
        <w:t xml:space="preserve">controlled by bearer shares, without explicit identification of control; or </w:t>
      </w:r>
    </w:p>
    <w:p w14:paraId="01A6DE55" w14:textId="77777777" w:rsidR="008E42F6" w:rsidRPr="00EF710D" w:rsidRDefault="00000000">
      <w:pPr>
        <w:pStyle w:val="Edital-Alnea"/>
        <w:numPr>
          <w:ilvl w:val="0"/>
          <w:numId w:val="203"/>
        </w:numPr>
        <w:spacing w:afterLines="80" w:after="192" w:line="312" w:lineRule="auto"/>
        <w:rPr>
          <w:lang w:val="en-US"/>
        </w:rPr>
      </w:pPr>
      <w:r w:rsidRPr="00EF710D">
        <w:rPr>
          <w:lang w:val="en-US"/>
        </w:rPr>
        <w:t>whose very constitution or legal entity that is part of its corporate group prevents or hinders the identification of the controllers with the exception, in this case, of the closed entities of supplementary pension plan, for which it is not necessary to identify the controllers, and the shareholders of the Investment Funds and the Investment Funds in Participation (FIPs), according to the applicable legislation.</w:t>
      </w:r>
    </w:p>
    <w:p w14:paraId="79AC1CDF" w14:textId="48661D30" w:rsidR="008E42F6" w:rsidRPr="00EF710D" w:rsidRDefault="00000000">
      <w:pPr>
        <w:pStyle w:val="Edital-Corpodetexto"/>
        <w:numPr>
          <w:ilvl w:val="0"/>
          <w:numId w:val="201"/>
        </w:numPr>
        <w:tabs>
          <w:tab w:val="left" w:pos="1134"/>
          <w:tab w:val="left" w:pos="1560"/>
        </w:tabs>
        <w:spacing w:before="120" w:after="120"/>
        <w:ind w:left="2127" w:hanging="567"/>
        <w:rPr>
          <w:lang w:val="en-US"/>
        </w:rPr>
      </w:pPr>
      <w:r w:rsidRPr="00EF710D">
        <w:rPr>
          <w:lang w:val="en-US"/>
        </w:rPr>
        <w:t xml:space="preserve">For this bidding, the CORPORATE GROUP ORGANIZATIONAL CHART will have a declaratory character, subjecting the bidder, in case of omission of information, to the penalties provided for in section XI of this </w:t>
      </w:r>
      <w:r w:rsidR="008174AC">
        <w:rPr>
          <w:lang w:val="en-US"/>
        </w:rPr>
        <w:t>tender protocol</w:t>
      </w:r>
      <w:r w:rsidRPr="00EF710D">
        <w:rPr>
          <w:lang w:val="en-US"/>
        </w:rPr>
        <w:t xml:space="preserve">. </w:t>
      </w:r>
    </w:p>
    <w:p w14:paraId="5884BAA2" w14:textId="77777777" w:rsidR="008E42F6" w:rsidRPr="00EF710D" w:rsidRDefault="00000000">
      <w:pPr>
        <w:pStyle w:val="Edital-Corpodetexto"/>
        <w:numPr>
          <w:ilvl w:val="0"/>
          <w:numId w:val="201"/>
        </w:numPr>
        <w:tabs>
          <w:tab w:val="left" w:pos="1134"/>
          <w:tab w:val="left" w:pos="1560"/>
        </w:tabs>
        <w:spacing w:before="120" w:after="120"/>
        <w:ind w:left="2127" w:hanging="567"/>
        <w:rPr>
          <w:lang w:val="en-US"/>
        </w:rPr>
      </w:pPr>
      <w:r w:rsidRPr="00EF710D">
        <w:rPr>
          <w:lang w:val="en-US"/>
        </w:rPr>
        <w:t>In the case of a business company that is not controlled or controls any other legal entity, and if none of its partners controls any legal entity, the bidder may submit a formal statement to that effect, signed by the accredited representative with ANP, to replace the submission of the graphic structure of the organization chart.</w:t>
      </w:r>
    </w:p>
    <w:p w14:paraId="0ABB5FFF" w14:textId="62DD7A58" w:rsidR="008E42F6" w:rsidRPr="00EF710D" w:rsidRDefault="00000000">
      <w:pPr>
        <w:pStyle w:val="Edital-Corpodetexto"/>
        <w:numPr>
          <w:ilvl w:val="0"/>
          <w:numId w:val="201"/>
        </w:numPr>
        <w:tabs>
          <w:tab w:val="left" w:pos="1134"/>
          <w:tab w:val="left" w:pos="1560"/>
        </w:tabs>
        <w:spacing w:before="120" w:after="120"/>
        <w:ind w:left="2127" w:hanging="567"/>
        <w:rPr>
          <w:lang w:val="en-US"/>
        </w:rPr>
      </w:pPr>
      <w:r w:rsidRPr="00EF710D">
        <w:rPr>
          <w:lang w:val="en-US"/>
        </w:rPr>
        <w:t xml:space="preserve">The claim of application of the law of the country of origin of the bidder will not be admitted, under any justification, </w:t>
      </w:r>
      <w:proofErr w:type="gramStart"/>
      <w:r w:rsidRPr="00EF710D">
        <w:rPr>
          <w:lang w:val="en-US"/>
        </w:rPr>
        <w:t>in order to</w:t>
      </w:r>
      <w:proofErr w:type="gramEnd"/>
      <w:r w:rsidRPr="00EF710D">
        <w:rPr>
          <w:lang w:val="en-US"/>
        </w:rPr>
        <w:t xml:space="preserve"> maintain confidentiality about its shareholding </w:t>
      </w:r>
      <w:r w:rsidR="00230E54" w:rsidRPr="00EF710D">
        <w:rPr>
          <w:lang w:val="en-US"/>
        </w:rPr>
        <w:t>control.</w:t>
      </w:r>
    </w:p>
    <w:p w14:paraId="515E70B5" w14:textId="669BEED6" w:rsidR="008E42F6" w:rsidRPr="00EF710D" w:rsidRDefault="00000000">
      <w:pPr>
        <w:pStyle w:val="Edital-Alnea"/>
        <w:numPr>
          <w:ilvl w:val="0"/>
          <w:numId w:val="25"/>
        </w:numPr>
        <w:spacing w:afterLines="80" w:after="192" w:line="312" w:lineRule="auto"/>
        <w:ind w:left="1560" w:hanging="284"/>
        <w:rPr>
          <w:lang w:val="en-US"/>
        </w:rPr>
      </w:pPr>
      <w:r w:rsidRPr="00EF710D">
        <w:rPr>
          <w:lang w:val="en-US"/>
        </w:rPr>
        <w:lastRenderedPageBreak/>
        <w:t xml:space="preserve">if the bidder's corporate purpose is not adequate for the purpose of the bidding, it will be necessary to submit a term of commitment to adapt the corporate purpose to the activities of exploration and production of oil and natural gas, for the signing of the production sharing </w:t>
      </w:r>
      <w:r w:rsidR="009A5293">
        <w:rPr>
          <w:lang w:val="en-US"/>
        </w:rPr>
        <w:t>agreement</w:t>
      </w:r>
      <w:r w:rsidRPr="00EF710D">
        <w:rPr>
          <w:lang w:val="en-US"/>
        </w:rPr>
        <w:t xml:space="preserve">, if winning, according to the model IN ANNEX </w:t>
      </w:r>
      <w:r w:rsidR="00230E54" w:rsidRPr="00EF710D">
        <w:rPr>
          <w:lang w:val="en-US"/>
        </w:rPr>
        <w:t>X.</w:t>
      </w:r>
    </w:p>
    <w:p w14:paraId="22BFD21A" w14:textId="77777777" w:rsidR="008E42F6" w:rsidRPr="00EF710D" w:rsidRDefault="00000000">
      <w:pPr>
        <w:pStyle w:val="Edital-Alnea"/>
        <w:numPr>
          <w:ilvl w:val="0"/>
          <w:numId w:val="25"/>
        </w:numPr>
        <w:spacing w:afterLines="80" w:after="192" w:line="312" w:lineRule="auto"/>
        <w:ind w:left="1560" w:hanging="284"/>
        <w:rPr>
          <w:lang w:val="en-US"/>
        </w:rPr>
      </w:pPr>
      <w:r w:rsidRPr="00EF710D">
        <w:rPr>
          <w:lang w:val="en-US"/>
        </w:rPr>
        <w:t xml:space="preserve">Adhesion of Agreement to Adhere to the Production Individualization Agreement, according to the model in ANNEX XXVII. </w:t>
      </w:r>
    </w:p>
    <w:p w14:paraId="412DEF34" w14:textId="64A689F5" w:rsidR="008E42F6" w:rsidRPr="00EF710D" w:rsidRDefault="00000000">
      <w:pPr>
        <w:pStyle w:val="Edital-Corpodetexto"/>
        <w:tabs>
          <w:tab w:val="left" w:pos="1134"/>
          <w:tab w:val="left" w:pos="1560"/>
        </w:tabs>
        <w:spacing w:before="120" w:after="120"/>
        <w:ind w:left="1560" w:firstLine="0"/>
        <w:rPr>
          <w:lang w:val="en-US"/>
        </w:rPr>
      </w:pPr>
      <w:r w:rsidRPr="00EF710D">
        <w:rPr>
          <w:lang w:val="en-US"/>
        </w:rPr>
        <w:t xml:space="preserve">f.1)     Through these Heads of Agreement, the interested party, if it wins the bidding and signs a production sharing </w:t>
      </w:r>
      <w:r w:rsidR="009A5293">
        <w:rPr>
          <w:lang w:val="en-US"/>
        </w:rPr>
        <w:t>agreement</w:t>
      </w:r>
      <w:r w:rsidRPr="00EF710D">
        <w:rPr>
          <w:lang w:val="en-US"/>
        </w:rPr>
        <w:t xml:space="preserve"> that falls under the provisions of item 2.3, will be subject to the respective Production Individualization Agreement approved by ANP.</w:t>
      </w:r>
    </w:p>
    <w:p w14:paraId="0F1C7894" w14:textId="1A3E6E38" w:rsidR="008E42F6" w:rsidRPr="00EF710D" w:rsidRDefault="008E42F6">
      <w:pPr>
        <w:pStyle w:val="Edital-Alnea"/>
        <w:spacing w:afterLines="80" w:after="192" w:line="312" w:lineRule="auto"/>
        <w:ind w:left="1560"/>
        <w:rPr>
          <w:lang w:val="en-US"/>
        </w:rPr>
      </w:pPr>
    </w:p>
    <w:p w14:paraId="165D7C66" w14:textId="77777777" w:rsidR="008E42F6" w:rsidRPr="00EF710D" w:rsidRDefault="00000000">
      <w:pPr>
        <w:pStyle w:val="Edital-Corpodetexto"/>
        <w:numPr>
          <w:ilvl w:val="3"/>
          <w:numId w:val="199"/>
        </w:numPr>
        <w:tabs>
          <w:tab w:val="left" w:pos="1985"/>
        </w:tabs>
        <w:autoSpaceDE w:val="0"/>
        <w:autoSpaceDN w:val="0"/>
        <w:adjustRightInd w:val="0"/>
        <w:spacing w:afterLines="80" w:after="192"/>
        <w:ind w:left="851" w:firstLine="0"/>
        <w:rPr>
          <w:lang w:val="en-US"/>
        </w:rPr>
      </w:pPr>
      <w:r w:rsidRPr="00EF710D">
        <w:rPr>
          <w:lang w:val="en-US"/>
        </w:rPr>
        <w:t>The fiscal and labor regularity will be proven through the analysis of the following documents, to be obtained by ANP through access to the databases of the public agencies responsible for their issuance</w:t>
      </w:r>
      <w:r>
        <w:rPr>
          <w:rStyle w:val="Refdenotaderodap"/>
        </w:rPr>
        <w:footnoteReference w:id="2"/>
      </w:r>
      <w:r w:rsidRPr="00EF710D">
        <w:rPr>
          <w:lang w:val="en-US"/>
        </w:rPr>
        <w:t>:</w:t>
      </w:r>
    </w:p>
    <w:p w14:paraId="349A7016" w14:textId="16130D57" w:rsidR="008E42F6" w:rsidRPr="00EF710D" w:rsidRDefault="00000000">
      <w:pPr>
        <w:pStyle w:val="Edital-Alnea"/>
        <w:numPr>
          <w:ilvl w:val="0"/>
          <w:numId w:val="204"/>
        </w:numPr>
        <w:spacing w:afterLines="80" w:after="192" w:line="312" w:lineRule="auto"/>
        <w:ind w:left="1560" w:hanging="284"/>
        <w:rPr>
          <w:lang w:val="en-US"/>
        </w:rPr>
      </w:pPr>
      <w:r w:rsidRPr="00EF710D">
        <w:rPr>
          <w:lang w:val="en-US"/>
        </w:rPr>
        <w:t xml:space="preserve">proof of registration with the </w:t>
      </w:r>
      <w:r w:rsidR="00230E54" w:rsidRPr="00EF710D">
        <w:rPr>
          <w:lang w:val="en-US"/>
        </w:rPr>
        <w:t>CNPJ.</w:t>
      </w:r>
    </w:p>
    <w:p w14:paraId="23CAD05D" w14:textId="5CAA04F3" w:rsidR="008E42F6" w:rsidRPr="00EF710D" w:rsidRDefault="00000000">
      <w:pPr>
        <w:pStyle w:val="Edital-Alnea"/>
        <w:numPr>
          <w:ilvl w:val="0"/>
          <w:numId w:val="204"/>
        </w:numPr>
        <w:spacing w:afterLines="80" w:after="192" w:line="312" w:lineRule="auto"/>
        <w:ind w:left="1560" w:hanging="284"/>
        <w:rPr>
          <w:lang w:val="en-US"/>
        </w:rPr>
      </w:pPr>
      <w:r w:rsidRPr="00EF710D">
        <w:rPr>
          <w:lang w:val="en-US"/>
        </w:rPr>
        <w:t xml:space="preserve">Debt Clearance Certificate or Certificate of Suspended Debt related to Federal Taxes and Overdue Federal Tax Liability, by the Office of the General Counsel for the Federal Treasury (PGFN, </w:t>
      </w:r>
      <w:proofErr w:type="spellStart"/>
      <w:r w:rsidRPr="00EF710D">
        <w:rPr>
          <w:lang w:val="en-US"/>
        </w:rPr>
        <w:t>Procuradoria-Geral</w:t>
      </w:r>
      <w:proofErr w:type="spellEnd"/>
      <w:r w:rsidRPr="00EF710D">
        <w:rPr>
          <w:lang w:val="en-US"/>
        </w:rPr>
        <w:t xml:space="preserve"> da Fazenda Nacional), covering all federal tax credits managed by the Brazilian IRS and </w:t>
      </w:r>
      <w:r w:rsidR="00230E54" w:rsidRPr="00EF710D">
        <w:rPr>
          <w:lang w:val="en-US"/>
        </w:rPr>
        <w:t>PGFN.</w:t>
      </w:r>
    </w:p>
    <w:p w14:paraId="36A8477E" w14:textId="77777777" w:rsidR="008E42F6" w:rsidRDefault="00000000">
      <w:pPr>
        <w:pStyle w:val="Edital-Alnea"/>
        <w:numPr>
          <w:ilvl w:val="0"/>
          <w:numId w:val="204"/>
        </w:numPr>
        <w:spacing w:afterLines="80" w:after="192" w:line="312" w:lineRule="auto"/>
        <w:ind w:left="1560" w:hanging="284"/>
      </w:pPr>
      <w:r>
        <w:t xml:space="preserve">Certificate </w:t>
      </w:r>
      <w:proofErr w:type="spellStart"/>
      <w:r>
        <w:t>of</w:t>
      </w:r>
      <w:proofErr w:type="spellEnd"/>
      <w:r>
        <w:t xml:space="preserve"> FGTS Compliance (CRF, Certificado de Regularidade do FGTS);</w:t>
      </w:r>
    </w:p>
    <w:p w14:paraId="70CB8017" w14:textId="77777777" w:rsidR="008E42F6" w:rsidRPr="00EF710D" w:rsidRDefault="00000000">
      <w:pPr>
        <w:pStyle w:val="Edital-Alnea"/>
        <w:numPr>
          <w:ilvl w:val="0"/>
          <w:numId w:val="204"/>
        </w:numPr>
        <w:spacing w:afterLines="80" w:after="192" w:line="312" w:lineRule="auto"/>
        <w:ind w:left="1560" w:hanging="284"/>
        <w:rPr>
          <w:lang w:val="en-US"/>
        </w:rPr>
      </w:pPr>
      <w:r w:rsidRPr="00EF710D">
        <w:rPr>
          <w:lang w:val="en-US"/>
        </w:rPr>
        <w:t>Labor Debt Clearance Certificate or Certificate of Suspended Debt issued by the Labor Court.</w:t>
      </w:r>
    </w:p>
    <w:p w14:paraId="2E382ABB" w14:textId="694C5833" w:rsidR="008E42F6" w:rsidRPr="00EF710D" w:rsidRDefault="00000000">
      <w:pPr>
        <w:pStyle w:val="Edital-Corpodetexto"/>
        <w:numPr>
          <w:ilvl w:val="3"/>
          <w:numId w:val="199"/>
        </w:numPr>
        <w:tabs>
          <w:tab w:val="left" w:pos="1985"/>
        </w:tabs>
        <w:autoSpaceDE w:val="0"/>
        <w:autoSpaceDN w:val="0"/>
        <w:adjustRightInd w:val="0"/>
        <w:spacing w:afterLines="80" w:after="192"/>
        <w:ind w:left="851" w:firstLine="0"/>
        <w:rPr>
          <w:lang w:val="en-US"/>
        </w:rPr>
      </w:pPr>
      <w:r w:rsidRPr="00EF710D">
        <w:rPr>
          <w:lang w:val="en-US"/>
        </w:rPr>
        <w:t xml:space="preserve">The bidders must resubmit the organizational chart provided for in item (d) of item 4.5.12.1, if there has been a change in the chain of control of the corporate group </w:t>
      </w:r>
      <w:proofErr w:type="gramStart"/>
      <w:r w:rsidRPr="00EF710D">
        <w:rPr>
          <w:lang w:val="en-US"/>
        </w:rPr>
        <w:t>in the course of</w:t>
      </w:r>
      <w:proofErr w:type="gramEnd"/>
      <w:r w:rsidRPr="00EF710D">
        <w:rPr>
          <w:lang w:val="en-US"/>
        </w:rPr>
        <w:t xml:space="preserve"> this Bidding Round and until the signing of the production sharing </w:t>
      </w:r>
      <w:r w:rsidR="00F1459C">
        <w:rPr>
          <w:lang w:val="en-US"/>
        </w:rPr>
        <w:t>agreement</w:t>
      </w:r>
      <w:r w:rsidRPr="00EF710D">
        <w:rPr>
          <w:lang w:val="en-US"/>
        </w:rPr>
        <w:t>.</w:t>
      </w:r>
    </w:p>
    <w:p w14:paraId="3BCC22E6" w14:textId="6E1C9845" w:rsidR="008E42F6" w:rsidRPr="00EF710D" w:rsidRDefault="00000000">
      <w:pPr>
        <w:pStyle w:val="Edital-Corpodetexto"/>
        <w:numPr>
          <w:ilvl w:val="3"/>
          <w:numId w:val="199"/>
        </w:numPr>
        <w:tabs>
          <w:tab w:val="left" w:pos="1985"/>
        </w:tabs>
        <w:autoSpaceDE w:val="0"/>
        <w:autoSpaceDN w:val="0"/>
        <w:adjustRightInd w:val="0"/>
        <w:spacing w:afterLines="80" w:after="192"/>
        <w:ind w:left="851" w:firstLine="0"/>
        <w:rPr>
          <w:lang w:val="en-US"/>
        </w:rPr>
      </w:pPr>
      <w:r w:rsidRPr="00EF710D">
        <w:rPr>
          <w:lang w:val="en-US"/>
        </w:rPr>
        <w:t xml:space="preserve">Bidders that present registration and regular status in the Unified Supplier Registration System (SICAF, Sistema de </w:t>
      </w:r>
      <w:proofErr w:type="spellStart"/>
      <w:r w:rsidRPr="00EF710D">
        <w:rPr>
          <w:lang w:val="en-US"/>
        </w:rPr>
        <w:t>Cadastramento</w:t>
      </w:r>
      <w:proofErr w:type="spellEnd"/>
      <w:r w:rsidRPr="00EF710D">
        <w:rPr>
          <w:lang w:val="en-US"/>
        </w:rPr>
        <w:t xml:space="preserve"> </w:t>
      </w:r>
      <w:proofErr w:type="spellStart"/>
      <w:r w:rsidRPr="00EF710D">
        <w:rPr>
          <w:lang w:val="en-US"/>
        </w:rPr>
        <w:t>Unificado</w:t>
      </w:r>
      <w:proofErr w:type="spellEnd"/>
      <w:r w:rsidRPr="00EF710D">
        <w:rPr>
          <w:lang w:val="en-US"/>
        </w:rPr>
        <w:t xml:space="preserve"> de </w:t>
      </w:r>
      <w:proofErr w:type="spellStart"/>
      <w:r w:rsidRPr="00EF710D">
        <w:rPr>
          <w:lang w:val="en-US"/>
        </w:rPr>
        <w:t>Fornecedores</w:t>
      </w:r>
      <w:proofErr w:type="spellEnd"/>
      <w:r w:rsidRPr="00EF710D">
        <w:rPr>
          <w:lang w:val="en-US"/>
        </w:rPr>
        <w:t xml:space="preserve">) will </w:t>
      </w:r>
      <w:r w:rsidRPr="00EF710D">
        <w:rPr>
          <w:lang w:val="en-US"/>
        </w:rPr>
        <w:lastRenderedPageBreak/>
        <w:t xml:space="preserve">be exempted from the analysis of the documents listed in items (a) to (d) of item 4.5.12.2, for the purpose of proving tax regularity. </w:t>
      </w:r>
    </w:p>
    <w:p w14:paraId="216398AA" w14:textId="77777777" w:rsidR="008E42F6" w:rsidRPr="00EF710D" w:rsidRDefault="00000000">
      <w:pPr>
        <w:pStyle w:val="Edital-Corpodetexto"/>
        <w:numPr>
          <w:ilvl w:val="3"/>
          <w:numId w:val="199"/>
        </w:numPr>
        <w:tabs>
          <w:tab w:val="left" w:pos="1985"/>
        </w:tabs>
        <w:autoSpaceDE w:val="0"/>
        <w:autoSpaceDN w:val="0"/>
        <w:adjustRightInd w:val="0"/>
        <w:spacing w:afterLines="80" w:after="192"/>
        <w:ind w:left="851" w:firstLine="0"/>
        <w:rPr>
          <w:lang w:val="en-US"/>
        </w:rPr>
      </w:pPr>
      <w:r w:rsidRPr="00EF710D">
        <w:rPr>
          <w:lang w:val="en-US"/>
        </w:rPr>
        <w:t>The existence of registration of the bidder as a debtor constitutes an impediment to qualification, unless the registered party proves that it has filed a claim with the objective of discussing the nature of the obligation, or its value, and has offered sufficient guarantee to the court, in accordance with the law; or the enforceability of the credit, the subject of the registration, is suspended.</w:t>
      </w:r>
    </w:p>
    <w:p w14:paraId="04E473B3" w14:textId="77777777" w:rsidR="008E42F6" w:rsidRPr="00EF710D" w:rsidRDefault="00000000">
      <w:pPr>
        <w:pStyle w:val="Edital-Corpodetexto"/>
        <w:numPr>
          <w:ilvl w:val="3"/>
          <w:numId w:val="199"/>
        </w:numPr>
        <w:tabs>
          <w:tab w:val="left" w:pos="1985"/>
        </w:tabs>
        <w:autoSpaceDE w:val="0"/>
        <w:autoSpaceDN w:val="0"/>
        <w:adjustRightInd w:val="0"/>
        <w:spacing w:afterLines="80" w:after="192"/>
        <w:ind w:left="851" w:firstLine="0"/>
        <w:rPr>
          <w:lang w:val="en-US"/>
        </w:rPr>
      </w:pPr>
      <w:r w:rsidRPr="00EF710D">
        <w:rPr>
          <w:lang w:val="en-US"/>
        </w:rPr>
        <w:t>Foreign bidders will be exempted from the analysis of the documents related to the proof of tax and labor regularity.</w:t>
      </w:r>
    </w:p>
    <w:p w14:paraId="12F96340" w14:textId="7496E40A" w:rsidR="008E42F6" w:rsidRPr="00EF710D" w:rsidRDefault="00000000">
      <w:pPr>
        <w:pStyle w:val="P68B1DB1-Edital-Corpodetexto6"/>
        <w:numPr>
          <w:ilvl w:val="3"/>
          <w:numId w:val="199"/>
        </w:numPr>
        <w:tabs>
          <w:tab w:val="left" w:pos="1985"/>
        </w:tabs>
        <w:autoSpaceDE w:val="0"/>
        <w:autoSpaceDN w:val="0"/>
        <w:adjustRightInd w:val="0"/>
        <w:spacing w:afterLines="80" w:after="192"/>
        <w:ind w:left="851" w:firstLine="0"/>
        <w:rPr>
          <w:lang w:val="en-US"/>
        </w:rPr>
      </w:pPr>
      <w:r w:rsidRPr="00EF710D">
        <w:rPr>
          <w:lang w:val="en-US"/>
        </w:rPr>
        <w:t>Additional documentation for legal qualification of foreign bidder</w:t>
      </w:r>
    </w:p>
    <w:p w14:paraId="1AB68CE9" w14:textId="6ED063A0" w:rsidR="008E42F6" w:rsidRPr="00EF710D" w:rsidRDefault="00000000">
      <w:pPr>
        <w:pStyle w:val="Edital-Corpodetexto"/>
        <w:numPr>
          <w:ilvl w:val="0"/>
          <w:numId w:val="205"/>
        </w:numPr>
        <w:tabs>
          <w:tab w:val="left" w:pos="1418"/>
        </w:tabs>
        <w:spacing w:afterLines="80" w:after="192" w:line="312" w:lineRule="auto"/>
        <w:ind w:left="993" w:firstLine="142"/>
        <w:rPr>
          <w:lang w:val="en-US"/>
        </w:rPr>
      </w:pPr>
      <w:r w:rsidRPr="00EF710D">
        <w:rPr>
          <w:lang w:val="en-US"/>
        </w:rPr>
        <w:t>Foreign bidders must submit, in addition to the documents listed in items (a) to (e) of item 4.5.12.1, the following documents:</w:t>
      </w:r>
    </w:p>
    <w:p w14:paraId="684876E5" w14:textId="77777777" w:rsidR="008E42F6" w:rsidRPr="00EF710D" w:rsidRDefault="00000000">
      <w:pPr>
        <w:pStyle w:val="Edital-Corpodetexto"/>
        <w:numPr>
          <w:ilvl w:val="0"/>
          <w:numId w:val="45"/>
        </w:numPr>
        <w:spacing w:afterLines="80" w:after="192" w:line="312" w:lineRule="auto"/>
        <w:ind w:left="1701" w:hanging="284"/>
        <w:rPr>
          <w:lang w:val="en-US"/>
        </w:rPr>
      </w:pPr>
      <w:r w:rsidRPr="00EF710D">
        <w:rPr>
          <w:lang w:val="en-US"/>
        </w:rPr>
        <w:t>proof that it is organized and in regular operation, according to the laws of its country, upon submission of a document issued by an official company registration body of the country of origin, issued in the period of one (1) year prior to the date of its protocol with ANP; and</w:t>
      </w:r>
    </w:p>
    <w:p w14:paraId="3F062E7F" w14:textId="2FD77C1C" w:rsidR="008E42F6" w:rsidRPr="00EF710D" w:rsidRDefault="00000000">
      <w:pPr>
        <w:pStyle w:val="Edital-Corpodetexto"/>
        <w:numPr>
          <w:ilvl w:val="0"/>
          <w:numId w:val="45"/>
        </w:numPr>
        <w:spacing w:afterLines="80" w:after="192" w:line="312" w:lineRule="auto"/>
        <w:ind w:left="1701" w:hanging="284"/>
        <w:rPr>
          <w:lang w:val="en-US"/>
        </w:rPr>
      </w:pPr>
      <w:r w:rsidRPr="00EF710D">
        <w:rPr>
          <w:lang w:val="en-US"/>
        </w:rPr>
        <w:t xml:space="preserve">heads of agreement to establish a legal entity under Brazilian law or to appoint a controlled Brazilian legal entity, with headquarters and administration in Brazil, to sign the production sharing </w:t>
      </w:r>
      <w:r w:rsidR="00972323">
        <w:rPr>
          <w:lang w:val="en-US"/>
        </w:rPr>
        <w:t>agreement</w:t>
      </w:r>
      <w:r w:rsidRPr="00EF710D">
        <w:rPr>
          <w:lang w:val="en-US"/>
        </w:rPr>
        <w:t>, in case of winning the bidding process, according to the model in ANNEX XI.</w:t>
      </w:r>
    </w:p>
    <w:p w14:paraId="0CBB5D7D" w14:textId="5B1D674F" w:rsidR="008E42F6" w:rsidRPr="00EF710D" w:rsidRDefault="00000000">
      <w:pPr>
        <w:pStyle w:val="P68B1DB1-Edital-Corpodetexto6"/>
        <w:numPr>
          <w:ilvl w:val="3"/>
          <w:numId w:val="199"/>
        </w:numPr>
        <w:tabs>
          <w:tab w:val="left" w:pos="1985"/>
        </w:tabs>
        <w:autoSpaceDE w:val="0"/>
        <w:autoSpaceDN w:val="0"/>
        <w:adjustRightInd w:val="0"/>
        <w:spacing w:afterLines="80" w:after="192"/>
        <w:ind w:left="851" w:firstLine="0"/>
        <w:rPr>
          <w:lang w:val="en-US"/>
        </w:rPr>
      </w:pPr>
      <w:r w:rsidRPr="00EF710D">
        <w:rPr>
          <w:lang w:val="en-US"/>
        </w:rPr>
        <w:t xml:space="preserve">Documentation for legal qualification and proof of tax and labor regularity of FIPs </w:t>
      </w:r>
    </w:p>
    <w:p w14:paraId="0AFE4E38" w14:textId="0795A8D7" w:rsidR="008E42F6" w:rsidRPr="00EF710D" w:rsidRDefault="00000000">
      <w:pPr>
        <w:pStyle w:val="Edital-Corpodetexto"/>
        <w:numPr>
          <w:ilvl w:val="0"/>
          <w:numId w:val="206"/>
        </w:numPr>
        <w:spacing w:afterLines="80" w:after="192" w:line="312" w:lineRule="auto"/>
        <w:ind w:left="993" w:firstLine="141"/>
        <w:rPr>
          <w:lang w:val="en-US"/>
        </w:rPr>
      </w:pPr>
      <w:proofErr w:type="gramStart"/>
      <w:r w:rsidRPr="00EF710D">
        <w:rPr>
          <w:lang w:val="en-US"/>
        </w:rPr>
        <w:t>In order to</w:t>
      </w:r>
      <w:proofErr w:type="gramEnd"/>
      <w:r w:rsidRPr="00EF710D">
        <w:rPr>
          <w:lang w:val="en-US"/>
        </w:rPr>
        <w:t xml:space="preserve"> obtain legal qualification and proof of tax and labor regularity, in addition to the documents already submitted for registration provided for in item 4.2, FIPs must submit the following documents:</w:t>
      </w:r>
    </w:p>
    <w:p w14:paraId="590B6A99" w14:textId="0E6EE959" w:rsidR="008E42F6" w:rsidRPr="00EF710D" w:rsidRDefault="00000000">
      <w:pPr>
        <w:pStyle w:val="Edital-Corpodetexto"/>
        <w:numPr>
          <w:ilvl w:val="0"/>
          <w:numId w:val="207"/>
        </w:numPr>
        <w:spacing w:afterLines="80" w:after="192" w:line="312" w:lineRule="auto"/>
        <w:ind w:left="1701" w:hanging="284"/>
        <w:rPr>
          <w:lang w:val="en-US"/>
        </w:rPr>
      </w:pPr>
      <w:r w:rsidRPr="00EF710D">
        <w:rPr>
          <w:lang w:val="en-US"/>
        </w:rPr>
        <w:t xml:space="preserve">documents required in items 4.5.12.1 (c) and (d), which will be submitted on behalf of the FIP's </w:t>
      </w:r>
      <w:r w:rsidR="00230E54" w:rsidRPr="00EF710D">
        <w:rPr>
          <w:lang w:val="en-US"/>
        </w:rPr>
        <w:t>administrator.</w:t>
      </w:r>
    </w:p>
    <w:p w14:paraId="26054886" w14:textId="7B3D839E" w:rsidR="008E42F6" w:rsidRPr="00EF710D" w:rsidRDefault="00000000">
      <w:pPr>
        <w:pStyle w:val="Edital-Corpodetexto"/>
        <w:numPr>
          <w:ilvl w:val="0"/>
          <w:numId w:val="207"/>
        </w:numPr>
        <w:spacing w:afterLines="80" w:after="192" w:line="312" w:lineRule="auto"/>
        <w:ind w:left="1701" w:hanging="284"/>
        <w:rPr>
          <w:lang w:val="en-US"/>
        </w:rPr>
      </w:pPr>
      <w:r w:rsidRPr="00EF710D">
        <w:rPr>
          <w:lang w:val="en-US"/>
        </w:rPr>
        <w:t xml:space="preserve">heads of agreement to form a legal entity, according to Brazilian laws, or indication of a subsidiary already constituted, with headquarters and administration in Brazil, to sign the production sharing </w:t>
      </w:r>
      <w:r w:rsidR="00972323">
        <w:rPr>
          <w:lang w:val="en-US"/>
        </w:rPr>
        <w:t>agreement</w:t>
      </w:r>
      <w:r w:rsidRPr="00EF710D">
        <w:rPr>
          <w:lang w:val="en-US"/>
        </w:rPr>
        <w:t>, if the bidder wins, according to the model in ANNEX XI; and</w:t>
      </w:r>
    </w:p>
    <w:p w14:paraId="33BC0776" w14:textId="4B40C372" w:rsidR="008E42F6" w:rsidRPr="00EF710D" w:rsidRDefault="00000000">
      <w:pPr>
        <w:pStyle w:val="Edital-Corpodetexto"/>
        <w:numPr>
          <w:ilvl w:val="0"/>
          <w:numId w:val="207"/>
        </w:numPr>
        <w:spacing w:afterLines="80" w:after="192" w:line="312" w:lineRule="auto"/>
        <w:ind w:left="1701" w:hanging="284"/>
        <w:rPr>
          <w:lang w:val="en-US"/>
        </w:rPr>
      </w:pPr>
      <w:r w:rsidRPr="00EF710D">
        <w:rPr>
          <w:lang w:val="en-US"/>
        </w:rPr>
        <w:lastRenderedPageBreak/>
        <w:t>documents listed in item 4.2.3.9 paragraphs (c) and (f) must be resubmitted in case of change.</w:t>
      </w:r>
    </w:p>
    <w:p w14:paraId="22144847" w14:textId="280D8C54" w:rsidR="008E42F6" w:rsidRPr="00EF710D" w:rsidRDefault="00000000">
      <w:pPr>
        <w:pStyle w:val="Edital-Corpodetexto"/>
        <w:numPr>
          <w:ilvl w:val="3"/>
          <w:numId w:val="199"/>
        </w:numPr>
        <w:tabs>
          <w:tab w:val="left" w:pos="1985"/>
        </w:tabs>
        <w:autoSpaceDE w:val="0"/>
        <w:autoSpaceDN w:val="0"/>
        <w:adjustRightInd w:val="0"/>
        <w:spacing w:afterLines="80" w:after="192"/>
        <w:ind w:left="851" w:firstLine="0"/>
        <w:rPr>
          <w:lang w:val="en-US"/>
        </w:rPr>
      </w:pPr>
      <w:r w:rsidRPr="00EF710D">
        <w:rPr>
          <w:lang w:val="en-US"/>
        </w:rPr>
        <w:t>The tax and labor regularity of the affiliate will be proven through the analysis of the documents listed in item 4.5.12.2, paragraphs (a), (b), (c) and (d) which will be obtained by ANP through access to the databases of the public agencies responsible for its issuance</w:t>
      </w:r>
      <w:r>
        <w:footnoteReference w:id="3"/>
      </w:r>
      <w:r w:rsidRPr="00EF710D">
        <w:rPr>
          <w:lang w:val="en-US"/>
        </w:rPr>
        <w:t>.</w:t>
      </w:r>
    </w:p>
    <w:p w14:paraId="60C91B1C" w14:textId="2016DAD2" w:rsidR="008E42F6" w:rsidRDefault="00000000">
      <w:pPr>
        <w:pStyle w:val="Edital-Corpodetexto"/>
        <w:numPr>
          <w:ilvl w:val="2"/>
          <w:numId w:val="199"/>
        </w:numPr>
        <w:autoSpaceDE w:val="0"/>
        <w:autoSpaceDN w:val="0"/>
        <w:adjustRightInd w:val="0"/>
        <w:spacing w:afterLines="80" w:after="192"/>
        <w:ind w:left="567" w:firstLine="0"/>
        <w:rPr>
          <w:rStyle w:val="Refdecomentrio"/>
          <w:sz w:val="22"/>
        </w:rPr>
      </w:pPr>
      <w:proofErr w:type="spellStart"/>
      <w:r>
        <w:rPr>
          <w:rStyle w:val="Refdecomentrio"/>
          <w:b/>
          <w:sz w:val="24"/>
        </w:rPr>
        <w:t>Technical</w:t>
      </w:r>
      <w:proofErr w:type="spellEnd"/>
      <w:r>
        <w:rPr>
          <w:rStyle w:val="Refdecomentrio"/>
          <w:b/>
          <w:sz w:val="24"/>
        </w:rPr>
        <w:t xml:space="preserve"> </w:t>
      </w:r>
      <w:proofErr w:type="spellStart"/>
      <w:r>
        <w:rPr>
          <w:rStyle w:val="Refdecomentrio"/>
          <w:b/>
          <w:sz w:val="24"/>
        </w:rPr>
        <w:t>Qualifications</w:t>
      </w:r>
      <w:proofErr w:type="spellEnd"/>
    </w:p>
    <w:p w14:paraId="1E21F217" w14:textId="41976190" w:rsidR="008E42F6" w:rsidRPr="00EF710D" w:rsidRDefault="00000000">
      <w:pPr>
        <w:pStyle w:val="Edital-Corpodetexto"/>
        <w:numPr>
          <w:ilvl w:val="3"/>
          <w:numId w:val="209"/>
        </w:numPr>
        <w:tabs>
          <w:tab w:val="left" w:pos="1985"/>
        </w:tabs>
        <w:spacing w:afterLines="80" w:after="192" w:line="312" w:lineRule="auto"/>
        <w:ind w:left="851" w:firstLine="0"/>
        <w:rPr>
          <w:lang w:val="en-US"/>
        </w:rPr>
      </w:pPr>
      <w:r w:rsidRPr="00EF710D">
        <w:rPr>
          <w:lang w:val="en-US"/>
        </w:rPr>
        <w:t>The bidder will be technically qualified as operator A+ or non-operator.</w:t>
      </w:r>
    </w:p>
    <w:p w14:paraId="17512BEF" w14:textId="77777777" w:rsidR="008E42F6" w:rsidRPr="00EF710D" w:rsidRDefault="00000000">
      <w:pPr>
        <w:pStyle w:val="Edital-Corpodetexto"/>
        <w:numPr>
          <w:ilvl w:val="0"/>
          <w:numId w:val="210"/>
        </w:numPr>
        <w:spacing w:afterLines="80" w:after="192" w:line="312" w:lineRule="auto"/>
        <w:ind w:left="993" w:firstLine="142"/>
        <w:rPr>
          <w:lang w:val="en-US"/>
        </w:rPr>
      </w:pPr>
      <w:r w:rsidRPr="00EF710D">
        <w:rPr>
          <w:lang w:val="en-US"/>
        </w:rPr>
        <w:t>Technical information must be provided in accordance with one of the following models of technical summaries, alternatively:</w:t>
      </w:r>
    </w:p>
    <w:p w14:paraId="200F1F8E" w14:textId="77777777" w:rsidR="008E42F6" w:rsidRPr="00EF710D" w:rsidRDefault="00000000">
      <w:pPr>
        <w:pStyle w:val="Edital-Alnea"/>
        <w:numPr>
          <w:ilvl w:val="0"/>
          <w:numId w:val="26"/>
        </w:numPr>
        <w:spacing w:afterLines="80" w:after="192" w:line="312" w:lineRule="auto"/>
        <w:ind w:left="2127" w:hanging="284"/>
        <w:rPr>
          <w:lang w:val="en-US"/>
        </w:rPr>
      </w:pPr>
      <w:r w:rsidRPr="00EF710D">
        <w:rPr>
          <w:lang w:val="en-US"/>
        </w:rPr>
        <w:t>technical qualification by experience of the bidder or its corporate group: technical summary 01 (ANNEX XII</w:t>
      </w:r>
      <w:proofErr w:type="gramStart"/>
      <w:r w:rsidRPr="00EF710D">
        <w:rPr>
          <w:lang w:val="en-US"/>
        </w:rPr>
        <w:t>);</w:t>
      </w:r>
      <w:proofErr w:type="gramEnd"/>
      <w:r w:rsidRPr="00EF710D">
        <w:rPr>
          <w:lang w:val="en-US"/>
        </w:rPr>
        <w:t xml:space="preserve"> </w:t>
      </w:r>
    </w:p>
    <w:p w14:paraId="7C796ECB" w14:textId="24CFA6C2" w:rsidR="008E42F6" w:rsidRPr="00EF710D" w:rsidRDefault="00000000">
      <w:pPr>
        <w:pStyle w:val="Edital-Alnea"/>
        <w:numPr>
          <w:ilvl w:val="0"/>
          <w:numId w:val="26"/>
        </w:numPr>
        <w:spacing w:afterLines="80" w:after="192" w:line="312" w:lineRule="auto"/>
        <w:ind w:left="2127" w:hanging="284"/>
        <w:rPr>
          <w:lang w:val="en-US"/>
        </w:rPr>
      </w:pPr>
      <w:r w:rsidRPr="00EF710D">
        <w:rPr>
          <w:lang w:val="en-US"/>
        </w:rPr>
        <w:t>technical qualification as non-operator: technical summary 02 (ANNEX XIII</w:t>
      </w:r>
      <w:proofErr w:type="gramStart"/>
      <w:r w:rsidRPr="00EF710D">
        <w:rPr>
          <w:lang w:val="en-US"/>
        </w:rPr>
        <w:t>);</w:t>
      </w:r>
      <w:proofErr w:type="gramEnd"/>
    </w:p>
    <w:p w14:paraId="599C6A0A" w14:textId="4D3D2962" w:rsidR="008E42F6" w:rsidRPr="00EF710D" w:rsidRDefault="00000000">
      <w:pPr>
        <w:pStyle w:val="Edital-Alnea"/>
        <w:numPr>
          <w:ilvl w:val="0"/>
          <w:numId w:val="26"/>
        </w:numPr>
        <w:spacing w:afterLines="80" w:after="192" w:line="312" w:lineRule="auto"/>
        <w:ind w:left="2127" w:hanging="284"/>
        <w:rPr>
          <w:lang w:val="en-US"/>
        </w:rPr>
      </w:pPr>
      <w:r w:rsidRPr="00EF710D">
        <w:rPr>
          <w:lang w:val="en-US"/>
        </w:rPr>
        <w:t>technical qualification for a bidder that already operates in Brazil: technical summary 03 (ANNEX XIV).</w:t>
      </w:r>
    </w:p>
    <w:p w14:paraId="2152DB7B" w14:textId="2E11FC1C" w:rsidR="008E42F6" w:rsidRPr="00EF710D" w:rsidRDefault="00000000">
      <w:pPr>
        <w:pStyle w:val="P68B1DB1-PargrafodaLista10"/>
        <w:numPr>
          <w:ilvl w:val="3"/>
          <w:numId w:val="209"/>
        </w:numPr>
        <w:tabs>
          <w:tab w:val="left" w:pos="1985"/>
        </w:tabs>
        <w:spacing w:before="120" w:after="120" w:line="312" w:lineRule="auto"/>
        <w:ind w:left="851" w:firstLine="0"/>
      </w:pPr>
      <w:r w:rsidRPr="00EF710D">
        <w:t>Technical qualification as operator A+</w:t>
      </w:r>
    </w:p>
    <w:p w14:paraId="34823D23" w14:textId="6ACA9591" w:rsidR="008E42F6" w:rsidRPr="00EF710D" w:rsidRDefault="00000000">
      <w:pPr>
        <w:pStyle w:val="Edital-Corpodetexto"/>
        <w:numPr>
          <w:ilvl w:val="0"/>
          <w:numId w:val="211"/>
        </w:numPr>
        <w:spacing w:afterLines="80" w:after="192" w:line="312" w:lineRule="auto"/>
        <w:ind w:left="993" w:firstLine="141"/>
        <w:rPr>
          <w:lang w:val="en-US"/>
        </w:rPr>
      </w:pPr>
      <w:r w:rsidRPr="00EF710D">
        <w:rPr>
          <w:lang w:val="en-US"/>
        </w:rPr>
        <w:t>The technical qualification as an operator may be obtained from the experience of the bidder or its corporate group (item 4.5.13.2.1) in Brazil and/or abroad.</w:t>
      </w:r>
    </w:p>
    <w:p w14:paraId="03703738" w14:textId="77777777" w:rsidR="008E42F6" w:rsidRPr="00EF710D" w:rsidRDefault="00000000">
      <w:pPr>
        <w:pStyle w:val="Edital-Corpodetexto"/>
        <w:numPr>
          <w:ilvl w:val="0"/>
          <w:numId w:val="211"/>
        </w:numPr>
        <w:spacing w:afterLines="80" w:after="192" w:line="312" w:lineRule="auto"/>
        <w:ind w:left="993" w:firstLine="141"/>
        <w:rPr>
          <w:lang w:val="en-US"/>
        </w:rPr>
      </w:pPr>
      <w:r w:rsidRPr="00EF710D">
        <w:rPr>
          <w:lang w:val="en-US"/>
        </w:rPr>
        <w:t xml:space="preserve">Qualification based on the experience of the </w:t>
      </w:r>
      <w:proofErr w:type="gramStart"/>
      <w:r w:rsidRPr="00EF710D">
        <w:rPr>
          <w:lang w:val="en-US"/>
        </w:rPr>
        <w:t>bidder</w:t>
      </w:r>
      <w:proofErr w:type="gramEnd"/>
      <w:r w:rsidRPr="00EF710D">
        <w:rPr>
          <w:lang w:val="en-US"/>
        </w:rPr>
        <w:t xml:space="preserve"> or its corporate group will be based on:</w:t>
      </w:r>
    </w:p>
    <w:p w14:paraId="0303081C" w14:textId="78D8BE21" w:rsidR="008E42F6" w:rsidRPr="00EF710D" w:rsidRDefault="00000000">
      <w:pPr>
        <w:pStyle w:val="Edital-Alnea"/>
        <w:numPr>
          <w:ilvl w:val="0"/>
          <w:numId w:val="27"/>
        </w:numPr>
        <w:spacing w:afterLines="80" w:after="192" w:line="312" w:lineRule="auto"/>
        <w:ind w:left="2127" w:hanging="284"/>
        <w:rPr>
          <w:lang w:val="en-US"/>
        </w:rPr>
      </w:pPr>
      <w:r w:rsidRPr="00EF710D">
        <w:rPr>
          <w:lang w:val="en-US"/>
        </w:rPr>
        <w:t>experience in E&amp;P activities (item 4.5.13.2.1.1</w:t>
      </w:r>
      <w:proofErr w:type="gramStart"/>
      <w:r w:rsidRPr="00EF710D">
        <w:rPr>
          <w:lang w:val="en-US"/>
        </w:rPr>
        <w:t>);</w:t>
      </w:r>
      <w:proofErr w:type="gramEnd"/>
    </w:p>
    <w:p w14:paraId="265AC675" w14:textId="4120D6C2" w:rsidR="008E42F6" w:rsidRPr="00EF710D" w:rsidRDefault="00000000">
      <w:pPr>
        <w:pStyle w:val="Edital-Alnea"/>
        <w:numPr>
          <w:ilvl w:val="0"/>
          <w:numId w:val="27"/>
        </w:numPr>
        <w:spacing w:afterLines="80" w:after="192" w:line="312" w:lineRule="auto"/>
        <w:ind w:left="2127" w:hanging="284"/>
        <w:rPr>
          <w:lang w:val="en-US"/>
        </w:rPr>
      </w:pPr>
      <w:r w:rsidRPr="00EF710D">
        <w:rPr>
          <w:lang w:val="en-US"/>
        </w:rPr>
        <w:t>experience time in E&amp;P activities (item 4.5.13.2.1.2.</w:t>
      </w:r>
      <w:proofErr w:type="gramStart"/>
      <w:r w:rsidRPr="00EF710D">
        <w:rPr>
          <w:lang w:val="en-US"/>
        </w:rPr>
        <w:t>);</w:t>
      </w:r>
      <w:proofErr w:type="gramEnd"/>
    </w:p>
    <w:p w14:paraId="037C3766" w14:textId="23DBA227" w:rsidR="008E42F6" w:rsidRPr="00EF710D" w:rsidRDefault="00000000">
      <w:pPr>
        <w:pStyle w:val="Edital-Alnea"/>
        <w:numPr>
          <w:ilvl w:val="0"/>
          <w:numId w:val="27"/>
        </w:numPr>
        <w:spacing w:afterLines="80" w:after="192" w:line="312" w:lineRule="auto"/>
        <w:ind w:left="2127" w:hanging="284"/>
        <w:rPr>
          <w:lang w:val="en-US"/>
        </w:rPr>
      </w:pPr>
      <w:r w:rsidRPr="00EF710D">
        <w:rPr>
          <w:lang w:val="en-US"/>
        </w:rPr>
        <w:t>production volume of the last five (5) years (item 4.5.13.2.1.3</w:t>
      </w:r>
      <w:proofErr w:type="gramStart"/>
      <w:r w:rsidRPr="00EF710D">
        <w:rPr>
          <w:lang w:val="en-US"/>
        </w:rPr>
        <w:t>);</w:t>
      </w:r>
      <w:proofErr w:type="gramEnd"/>
    </w:p>
    <w:p w14:paraId="4F65F3B5" w14:textId="3BE86532" w:rsidR="008E42F6" w:rsidRPr="00EF710D" w:rsidRDefault="00000000">
      <w:pPr>
        <w:pStyle w:val="Edital-Alnea"/>
        <w:numPr>
          <w:ilvl w:val="0"/>
          <w:numId w:val="27"/>
        </w:numPr>
        <w:spacing w:afterLines="80" w:after="192" w:line="312" w:lineRule="auto"/>
        <w:ind w:left="2127" w:hanging="284"/>
        <w:rPr>
          <w:lang w:val="en-US"/>
        </w:rPr>
      </w:pPr>
      <w:proofErr w:type="gramStart"/>
      <w:r w:rsidRPr="00EF710D">
        <w:rPr>
          <w:lang w:val="en-US"/>
        </w:rPr>
        <w:t>amount</w:t>
      </w:r>
      <w:proofErr w:type="gramEnd"/>
      <w:r w:rsidRPr="00EF710D">
        <w:rPr>
          <w:lang w:val="en-US"/>
        </w:rPr>
        <w:t xml:space="preserve"> of investments made in operation in the last five (5) years (item 4.5.13.2.1.4); and</w:t>
      </w:r>
    </w:p>
    <w:p w14:paraId="154354AD" w14:textId="5D7EFD63" w:rsidR="008E42F6" w:rsidRPr="00EF710D" w:rsidRDefault="00000000">
      <w:pPr>
        <w:pStyle w:val="Edital-Alnea"/>
        <w:numPr>
          <w:ilvl w:val="0"/>
          <w:numId w:val="27"/>
        </w:numPr>
        <w:spacing w:afterLines="80" w:after="192" w:line="312" w:lineRule="auto"/>
        <w:ind w:left="2127" w:hanging="284"/>
        <w:rPr>
          <w:lang w:val="en-US"/>
        </w:rPr>
      </w:pPr>
      <w:r w:rsidRPr="00EF710D">
        <w:rPr>
          <w:lang w:val="en-US"/>
        </w:rPr>
        <w:t>aspects related to Health, Safety and Environment (HSE) (item 4.5.13.2.1.5).</w:t>
      </w:r>
    </w:p>
    <w:p w14:paraId="698B09F6" w14:textId="751E7C37" w:rsidR="008E42F6" w:rsidRPr="00EF710D" w:rsidRDefault="00000000">
      <w:pPr>
        <w:pStyle w:val="Edital-Corpodetexto"/>
        <w:numPr>
          <w:ilvl w:val="0"/>
          <w:numId w:val="211"/>
        </w:numPr>
        <w:spacing w:afterLines="80" w:after="192" w:line="312" w:lineRule="auto"/>
        <w:ind w:left="993" w:firstLine="141"/>
        <w:rPr>
          <w:lang w:val="en-US"/>
        </w:rPr>
      </w:pPr>
      <w:r w:rsidRPr="00EF710D">
        <w:rPr>
          <w:lang w:val="en-US"/>
        </w:rPr>
        <w:lastRenderedPageBreak/>
        <w:t>For technical qualification as an operator A+, the bidder must obtain a score equal to or greater than 81 points.</w:t>
      </w:r>
    </w:p>
    <w:p w14:paraId="6C91007B" w14:textId="43F5E237" w:rsidR="008E42F6" w:rsidRPr="00EF710D" w:rsidRDefault="00000000">
      <w:pPr>
        <w:pStyle w:val="Edital-Corpodetexto"/>
        <w:numPr>
          <w:ilvl w:val="0"/>
          <w:numId w:val="211"/>
        </w:numPr>
        <w:spacing w:afterLines="80" w:after="192" w:line="312" w:lineRule="auto"/>
        <w:ind w:left="993" w:firstLine="141"/>
        <w:rPr>
          <w:lang w:val="en-US"/>
        </w:rPr>
      </w:pPr>
      <w:r w:rsidRPr="00EF710D">
        <w:rPr>
          <w:lang w:val="en-US"/>
        </w:rPr>
        <w:t>Scores will be awarded for each activity developed. However, if the bidder is cumulatively developing, in the same environment, activities as an operator, non-operator or service provider, only the highest score will prevail.</w:t>
      </w:r>
    </w:p>
    <w:p w14:paraId="2EE533DB" w14:textId="3E807815" w:rsidR="008E42F6" w:rsidRPr="00EF710D" w:rsidRDefault="00000000">
      <w:pPr>
        <w:pStyle w:val="Edital-Corpodetexto"/>
        <w:numPr>
          <w:ilvl w:val="0"/>
          <w:numId w:val="211"/>
        </w:numPr>
        <w:spacing w:afterLines="80" w:after="192" w:line="312" w:lineRule="auto"/>
        <w:ind w:left="993" w:firstLine="141"/>
        <w:rPr>
          <w:lang w:val="en-US"/>
        </w:rPr>
      </w:pPr>
      <w:r w:rsidRPr="00EF710D">
        <w:rPr>
          <w:lang w:val="en-US"/>
        </w:rPr>
        <w:t xml:space="preserve">Operator A+ must have experience in exploration and/or production activities in shallow, deep or ultra-deep water as an operator, regardless of the score </w:t>
      </w:r>
      <w:proofErr w:type="gramStart"/>
      <w:r w:rsidRPr="00EF710D">
        <w:rPr>
          <w:lang w:val="en-US"/>
        </w:rPr>
        <w:t>achieved</w:t>
      </w:r>
      <w:proofErr w:type="gramEnd"/>
    </w:p>
    <w:p w14:paraId="69EF35D5" w14:textId="728AFE56" w:rsidR="008E42F6" w:rsidRPr="00EF710D" w:rsidRDefault="00000000">
      <w:pPr>
        <w:pStyle w:val="P68B1DB1-PargrafodaLista12"/>
        <w:numPr>
          <w:ilvl w:val="4"/>
          <w:numId w:val="209"/>
        </w:numPr>
        <w:tabs>
          <w:tab w:val="left" w:pos="1985"/>
          <w:tab w:val="left" w:pos="2410"/>
          <w:tab w:val="left" w:pos="2552"/>
        </w:tabs>
        <w:spacing w:before="120" w:after="16" w:line="312" w:lineRule="auto"/>
        <w:ind w:left="1134" w:firstLine="0"/>
        <w:jc w:val="both"/>
      </w:pPr>
      <w:r w:rsidRPr="00EF710D">
        <w:rPr>
          <w:b/>
        </w:rPr>
        <w:t xml:space="preserve">Qualification based on the experience of the bidder or its corporate </w:t>
      </w:r>
      <w:proofErr w:type="gramStart"/>
      <w:r w:rsidRPr="00EF710D">
        <w:rPr>
          <w:b/>
        </w:rPr>
        <w:t>group</w:t>
      </w:r>
      <w:proofErr w:type="gramEnd"/>
      <w:r w:rsidRPr="00EF710D">
        <w:t xml:space="preserve"> </w:t>
      </w:r>
    </w:p>
    <w:p w14:paraId="18F12E4F" w14:textId="77777777" w:rsidR="008E42F6" w:rsidRPr="00EF710D" w:rsidRDefault="00000000">
      <w:pPr>
        <w:pStyle w:val="Edital-Corpodetexto"/>
        <w:numPr>
          <w:ilvl w:val="0"/>
          <w:numId w:val="212"/>
        </w:numPr>
        <w:tabs>
          <w:tab w:val="left" w:pos="1701"/>
          <w:tab w:val="left" w:pos="1843"/>
          <w:tab w:val="left" w:pos="1985"/>
        </w:tabs>
        <w:spacing w:afterLines="80" w:after="192" w:line="312" w:lineRule="auto"/>
        <w:ind w:left="1418" w:firstLine="141"/>
        <w:rPr>
          <w:lang w:val="en-US"/>
        </w:rPr>
      </w:pPr>
      <w:r w:rsidRPr="00EF710D">
        <w:rPr>
          <w:lang w:val="en-US"/>
        </w:rPr>
        <w:t>The experience of the bidder or its corporate group in Brazil and/or abroad must be informed, according to the model of technical summary 01, of ANNEX XII.</w:t>
      </w:r>
    </w:p>
    <w:p w14:paraId="0D99125A" w14:textId="0C7B70FD" w:rsidR="008E42F6" w:rsidRPr="00EF710D" w:rsidRDefault="00000000">
      <w:pPr>
        <w:pStyle w:val="P68B1DB1-Edital-Corpodetexto6"/>
        <w:numPr>
          <w:ilvl w:val="5"/>
          <w:numId w:val="213"/>
        </w:numPr>
        <w:tabs>
          <w:tab w:val="left" w:pos="2552"/>
          <w:tab w:val="left" w:pos="2977"/>
        </w:tabs>
        <w:spacing w:afterLines="80" w:after="192" w:line="312" w:lineRule="auto"/>
        <w:ind w:left="1560" w:firstLine="0"/>
        <w:rPr>
          <w:lang w:val="en-US"/>
        </w:rPr>
      </w:pPr>
      <w:r w:rsidRPr="00EF710D">
        <w:rPr>
          <w:lang w:val="en-US"/>
        </w:rPr>
        <w:t>Score by experience in E&amp;P activities</w:t>
      </w:r>
    </w:p>
    <w:p w14:paraId="4461B72D" w14:textId="77777777" w:rsidR="008E42F6" w:rsidRPr="00EF710D" w:rsidRDefault="00000000">
      <w:pPr>
        <w:pStyle w:val="Edital-Corpodetexto"/>
        <w:numPr>
          <w:ilvl w:val="0"/>
          <w:numId w:val="214"/>
        </w:numPr>
        <w:spacing w:afterLines="80" w:after="192" w:line="312" w:lineRule="auto"/>
        <w:ind w:hanging="153"/>
        <w:rPr>
          <w:lang w:val="en-US"/>
        </w:rPr>
      </w:pPr>
      <w:r w:rsidRPr="00EF710D">
        <w:rPr>
          <w:lang w:val="en-US"/>
        </w:rPr>
        <w:t>E&amp;P activities under development by the bidder will be scored as detailed below.</w:t>
      </w:r>
    </w:p>
    <w:p w14:paraId="34D5A9CC" w14:textId="09B95784" w:rsidR="008E42F6" w:rsidRPr="00EF710D" w:rsidRDefault="00000000">
      <w:pPr>
        <w:pStyle w:val="P68B1DB1-Edital-Corpodetexto6"/>
        <w:numPr>
          <w:ilvl w:val="0"/>
          <w:numId w:val="214"/>
        </w:numPr>
        <w:spacing w:afterLines="80" w:after="192" w:line="312" w:lineRule="auto"/>
        <w:ind w:hanging="153"/>
        <w:rPr>
          <w:lang w:val="en-US"/>
        </w:rPr>
      </w:pPr>
      <w:r w:rsidRPr="00EF710D">
        <w:rPr>
          <w:lang w:val="en-US"/>
        </w:rPr>
        <w:t>Experience in E&amp;P activities onshore:</w:t>
      </w:r>
    </w:p>
    <w:p w14:paraId="03DFB66E" w14:textId="77777777" w:rsidR="008E42F6" w:rsidRPr="00EF710D" w:rsidRDefault="00000000">
      <w:pPr>
        <w:pStyle w:val="Edital-Corpodetexto"/>
        <w:numPr>
          <w:ilvl w:val="0"/>
          <w:numId w:val="215"/>
        </w:numPr>
        <w:spacing w:afterLines="80" w:after="192" w:line="312" w:lineRule="auto"/>
        <w:ind w:left="2127" w:hanging="284"/>
        <w:rPr>
          <w:lang w:val="en-US"/>
        </w:rPr>
      </w:pPr>
      <w:r w:rsidRPr="00EF710D">
        <w:rPr>
          <w:lang w:val="en-US"/>
        </w:rPr>
        <w:t>The following points will be computed for bidders that are developing E&amp;P activities on land, following the best practices of the oil industry:</w:t>
      </w:r>
    </w:p>
    <w:p w14:paraId="44C1955F" w14:textId="39B9775E" w:rsidR="008E42F6" w:rsidRDefault="00000000">
      <w:pPr>
        <w:pStyle w:val="P68B1DB1-Edital-Subalneaa113"/>
        <w:numPr>
          <w:ilvl w:val="0"/>
          <w:numId w:val="29"/>
        </w:numPr>
        <w:spacing w:afterLines="80" w:after="192" w:line="312" w:lineRule="auto"/>
        <w:ind w:left="2552" w:hanging="425"/>
      </w:pPr>
      <w:proofErr w:type="spellStart"/>
      <w:r>
        <w:t>Explo</w:t>
      </w:r>
      <w:r w:rsidR="00230E54">
        <w:t>r</w:t>
      </w:r>
      <w:r>
        <w:t>ation</w:t>
      </w:r>
      <w:proofErr w:type="spellEnd"/>
      <w:r>
        <w:t xml:space="preserve"> </w:t>
      </w:r>
      <w:proofErr w:type="spellStart"/>
      <w:r>
        <w:t>activities</w:t>
      </w:r>
      <w:proofErr w:type="spellEnd"/>
      <w:r>
        <w:t>:</w:t>
      </w:r>
    </w:p>
    <w:p w14:paraId="518C4091" w14:textId="77777777" w:rsidR="008E42F6" w:rsidRPr="00EF710D" w:rsidRDefault="00000000">
      <w:pPr>
        <w:pStyle w:val="Edital-Subalnea-"/>
        <w:numPr>
          <w:ilvl w:val="0"/>
          <w:numId w:val="12"/>
        </w:numPr>
        <w:spacing w:afterLines="80" w:after="192" w:line="312" w:lineRule="auto"/>
        <w:ind w:left="2552" w:hanging="425"/>
        <w:rPr>
          <w:lang w:val="en-US"/>
        </w:rPr>
      </w:pPr>
      <w:r w:rsidRPr="00EF710D">
        <w:rPr>
          <w:b/>
          <w:lang w:val="en-US"/>
        </w:rPr>
        <w:t xml:space="preserve">ten (10) points </w:t>
      </w:r>
      <w:r w:rsidRPr="00EF710D">
        <w:rPr>
          <w:lang w:val="en-US"/>
        </w:rPr>
        <w:t>as an operator; or</w:t>
      </w:r>
    </w:p>
    <w:p w14:paraId="0C95D977" w14:textId="77777777" w:rsidR="008E42F6" w:rsidRPr="00EF710D" w:rsidRDefault="00000000">
      <w:pPr>
        <w:pStyle w:val="Edital-Subalnea-"/>
        <w:numPr>
          <w:ilvl w:val="0"/>
          <w:numId w:val="12"/>
        </w:numPr>
        <w:spacing w:afterLines="80" w:after="192" w:line="312" w:lineRule="auto"/>
        <w:ind w:left="2552" w:hanging="425"/>
        <w:rPr>
          <w:b/>
          <w:lang w:val="en-US"/>
        </w:rPr>
      </w:pPr>
      <w:r w:rsidRPr="00EF710D">
        <w:rPr>
          <w:b/>
          <w:lang w:val="en-US"/>
        </w:rPr>
        <w:t xml:space="preserve">five (5) points </w:t>
      </w:r>
      <w:r w:rsidRPr="00EF710D">
        <w:rPr>
          <w:lang w:val="en-US"/>
        </w:rPr>
        <w:t>as a non-operator; or</w:t>
      </w:r>
      <w:r w:rsidRPr="00EF710D">
        <w:rPr>
          <w:b/>
          <w:lang w:val="en-US"/>
        </w:rPr>
        <w:t xml:space="preserve"> </w:t>
      </w:r>
    </w:p>
    <w:p w14:paraId="6BC45516" w14:textId="77777777" w:rsidR="008E42F6" w:rsidRPr="00EF710D" w:rsidRDefault="00000000">
      <w:pPr>
        <w:pStyle w:val="Edital-Subalnea-"/>
        <w:numPr>
          <w:ilvl w:val="0"/>
          <w:numId w:val="12"/>
        </w:numPr>
        <w:spacing w:afterLines="80" w:after="192" w:line="312" w:lineRule="auto"/>
        <w:ind w:left="2552" w:hanging="425"/>
        <w:rPr>
          <w:lang w:val="en-US"/>
        </w:rPr>
      </w:pPr>
      <w:r w:rsidRPr="00EF710D">
        <w:rPr>
          <w:b/>
          <w:lang w:val="en-US"/>
        </w:rPr>
        <w:t>five (5) points</w:t>
      </w:r>
      <w:r w:rsidRPr="00EF710D">
        <w:rPr>
          <w:lang w:val="en-US"/>
        </w:rPr>
        <w:t xml:space="preserve"> as a provider of technical services to oil companies.</w:t>
      </w:r>
    </w:p>
    <w:p w14:paraId="559A2FA3" w14:textId="77777777" w:rsidR="008E42F6" w:rsidRDefault="00000000">
      <w:pPr>
        <w:pStyle w:val="P68B1DB1-Edital-Subalneaa113"/>
        <w:numPr>
          <w:ilvl w:val="0"/>
          <w:numId w:val="29"/>
        </w:numPr>
        <w:spacing w:afterLines="80" w:after="192" w:line="312" w:lineRule="auto"/>
        <w:ind w:left="2552" w:hanging="425"/>
      </w:pPr>
      <w:proofErr w:type="spellStart"/>
      <w:r>
        <w:t>Production</w:t>
      </w:r>
      <w:proofErr w:type="spellEnd"/>
      <w:r>
        <w:t xml:space="preserve"> </w:t>
      </w:r>
      <w:proofErr w:type="spellStart"/>
      <w:r>
        <w:t>activities</w:t>
      </w:r>
      <w:proofErr w:type="spellEnd"/>
      <w:r>
        <w:t>:</w:t>
      </w:r>
    </w:p>
    <w:p w14:paraId="172250B1" w14:textId="77777777" w:rsidR="008E42F6" w:rsidRPr="00EF710D" w:rsidRDefault="00000000">
      <w:pPr>
        <w:pStyle w:val="Edital-Subalnea-"/>
        <w:numPr>
          <w:ilvl w:val="0"/>
          <w:numId w:val="216"/>
        </w:numPr>
        <w:spacing w:afterLines="80" w:after="192" w:line="312" w:lineRule="auto"/>
        <w:ind w:left="2552" w:hanging="425"/>
        <w:rPr>
          <w:lang w:val="en-US"/>
        </w:rPr>
      </w:pPr>
      <w:r w:rsidRPr="00EF710D">
        <w:rPr>
          <w:b/>
          <w:lang w:val="en-US"/>
        </w:rPr>
        <w:t>ten (10) points</w:t>
      </w:r>
      <w:r w:rsidRPr="00EF710D">
        <w:rPr>
          <w:lang w:val="en-US"/>
        </w:rPr>
        <w:t xml:space="preserve"> as an operator; or</w:t>
      </w:r>
    </w:p>
    <w:p w14:paraId="1A7E4CED" w14:textId="77777777" w:rsidR="008E42F6" w:rsidRPr="00EF710D" w:rsidRDefault="00000000">
      <w:pPr>
        <w:pStyle w:val="Edital-Subalnea-"/>
        <w:numPr>
          <w:ilvl w:val="0"/>
          <w:numId w:val="216"/>
        </w:numPr>
        <w:spacing w:afterLines="80" w:after="192" w:line="312" w:lineRule="auto"/>
        <w:ind w:left="2552" w:hanging="425"/>
        <w:rPr>
          <w:b/>
          <w:lang w:val="en-US"/>
        </w:rPr>
      </w:pPr>
      <w:r w:rsidRPr="00EF710D">
        <w:rPr>
          <w:b/>
          <w:lang w:val="en-US"/>
        </w:rPr>
        <w:t xml:space="preserve">five (5) points </w:t>
      </w:r>
      <w:r w:rsidRPr="00EF710D">
        <w:rPr>
          <w:lang w:val="en-US"/>
        </w:rPr>
        <w:t>as a non-operator; or</w:t>
      </w:r>
      <w:r w:rsidRPr="00EF710D">
        <w:rPr>
          <w:b/>
          <w:lang w:val="en-US"/>
        </w:rPr>
        <w:t xml:space="preserve"> </w:t>
      </w:r>
    </w:p>
    <w:p w14:paraId="7A59E388" w14:textId="77777777" w:rsidR="008E42F6" w:rsidRPr="00EF710D" w:rsidRDefault="00000000">
      <w:pPr>
        <w:pStyle w:val="Edital-Subalnea-"/>
        <w:numPr>
          <w:ilvl w:val="0"/>
          <w:numId w:val="217"/>
        </w:numPr>
        <w:spacing w:afterLines="80" w:after="192" w:line="312" w:lineRule="auto"/>
        <w:ind w:left="2410" w:hanging="142"/>
        <w:rPr>
          <w:lang w:val="en-US"/>
        </w:rPr>
      </w:pPr>
      <w:r w:rsidRPr="00EF710D">
        <w:rPr>
          <w:b/>
          <w:lang w:val="en-US"/>
        </w:rPr>
        <w:t xml:space="preserve">five (5) points </w:t>
      </w:r>
      <w:r w:rsidRPr="00EF710D">
        <w:rPr>
          <w:lang w:val="en-US"/>
        </w:rPr>
        <w:t>as a provider of technical services to oil companies.</w:t>
      </w:r>
    </w:p>
    <w:p w14:paraId="31D24D14" w14:textId="6325B049" w:rsidR="008E42F6" w:rsidRPr="00EF710D" w:rsidRDefault="00000000">
      <w:pPr>
        <w:pStyle w:val="P68B1DB1-Edital-Corpodetexto6"/>
        <w:numPr>
          <w:ilvl w:val="0"/>
          <w:numId w:val="214"/>
        </w:numPr>
        <w:spacing w:afterLines="80" w:after="192" w:line="312" w:lineRule="auto"/>
        <w:ind w:hanging="153"/>
        <w:rPr>
          <w:lang w:val="en-US"/>
        </w:rPr>
      </w:pPr>
      <w:r w:rsidRPr="00EF710D">
        <w:rPr>
          <w:lang w:val="en-US"/>
        </w:rPr>
        <w:t>Experience in E&amp;P activities in shallow waters:</w:t>
      </w:r>
    </w:p>
    <w:p w14:paraId="6BE3D087" w14:textId="77777777" w:rsidR="008E42F6" w:rsidRPr="00EF710D" w:rsidRDefault="00000000">
      <w:pPr>
        <w:pStyle w:val="Edital-Corpodetexto"/>
        <w:numPr>
          <w:ilvl w:val="0"/>
          <w:numId w:val="218"/>
        </w:numPr>
        <w:tabs>
          <w:tab w:val="left" w:pos="2410"/>
        </w:tabs>
        <w:spacing w:afterLines="80" w:after="192" w:line="312" w:lineRule="auto"/>
        <w:ind w:left="2127" w:hanging="284"/>
        <w:rPr>
          <w:lang w:val="en-US"/>
        </w:rPr>
      </w:pPr>
      <w:r w:rsidRPr="00EF710D">
        <w:rPr>
          <w:lang w:val="en-US"/>
        </w:rPr>
        <w:t>The following points will be computed for bidders that are developing E&amp;P activities in shallow waters (water depths up to 400 meters deep), following the best practices of the oil industry:</w:t>
      </w:r>
    </w:p>
    <w:p w14:paraId="7B30C371" w14:textId="3EFEE116" w:rsidR="008E42F6" w:rsidRDefault="00000000">
      <w:pPr>
        <w:pStyle w:val="P68B1DB1-Edital-Subalneaa113"/>
        <w:numPr>
          <w:ilvl w:val="0"/>
          <w:numId w:val="219"/>
        </w:numPr>
        <w:spacing w:afterLines="80" w:after="192" w:line="312" w:lineRule="auto"/>
        <w:ind w:left="2552" w:hanging="425"/>
      </w:pPr>
      <w:proofErr w:type="spellStart"/>
      <w:r>
        <w:t>Explo</w:t>
      </w:r>
      <w:r w:rsidR="00230E54">
        <w:t>r</w:t>
      </w:r>
      <w:r>
        <w:t>ation</w:t>
      </w:r>
      <w:proofErr w:type="spellEnd"/>
      <w:r>
        <w:t xml:space="preserve"> </w:t>
      </w:r>
      <w:proofErr w:type="spellStart"/>
      <w:r>
        <w:t>activities</w:t>
      </w:r>
      <w:proofErr w:type="spellEnd"/>
      <w:r>
        <w:t>:</w:t>
      </w:r>
    </w:p>
    <w:p w14:paraId="18C6B9BE" w14:textId="77777777" w:rsidR="008E42F6" w:rsidRPr="00EF710D" w:rsidRDefault="00000000">
      <w:pPr>
        <w:pStyle w:val="Edital-Subalnea-"/>
        <w:numPr>
          <w:ilvl w:val="0"/>
          <w:numId w:val="220"/>
        </w:numPr>
        <w:tabs>
          <w:tab w:val="left" w:pos="2694"/>
        </w:tabs>
        <w:spacing w:afterLines="80" w:after="192" w:line="312" w:lineRule="auto"/>
        <w:ind w:left="2410" w:hanging="142"/>
        <w:rPr>
          <w:b/>
          <w:lang w:val="en-US"/>
        </w:rPr>
      </w:pPr>
      <w:r w:rsidRPr="00EF710D">
        <w:rPr>
          <w:b/>
          <w:lang w:val="en-US"/>
        </w:rPr>
        <w:lastRenderedPageBreak/>
        <w:t xml:space="preserve">ten (10) points </w:t>
      </w:r>
      <w:r w:rsidRPr="00EF710D">
        <w:rPr>
          <w:lang w:val="en-US"/>
        </w:rPr>
        <w:t>as an operator; or</w:t>
      </w:r>
    </w:p>
    <w:p w14:paraId="1AD072E3" w14:textId="77777777" w:rsidR="008E42F6" w:rsidRPr="00EF710D" w:rsidRDefault="00000000">
      <w:pPr>
        <w:pStyle w:val="Edital-Subalnea-"/>
        <w:numPr>
          <w:ilvl w:val="0"/>
          <w:numId w:val="220"/>
        </w:numPr>
        <w:tabs>
          <w:tab w:val="left" w:pos="2694"/>
        </w:tabs>
        <w:spacing w:afterLines="80" w:after="192" w:line="312" w:lineRule="auto"/>
        <w:ind w:left="2410" w:hanging="142"/>
        <w:rPr>
          <w:b/>
          <w:lang w:val="en-US"/>
        </w:rPr>
      </w:pPr>
      <w:r w:rsidRPr="00EF710D">
        <w:rPr>
          <w:b/>
          <w:lang w:val="en-US"/>
        </w:rPr>
        <w:t xml:space="preserve">five (5) points </w:t>
      </w:r>
      <w:r w:rsidRPr="00EF710D">
        <w:rPr>
          <w:lang w:val="en-US"/>
        </w:rPr>
        <w:t>as a non-operator; or</w:t>
      </w:r>
      <w:r w:rsidRPr="00EF710D">
        <w:rPr>
          <w:b/>
          <w:lang w:val="en-US"/>
        </w:rPr>
        <w:t xml:space="preserve"> </w:t>
      </w:r>
    </w:p>
    <w:p w14:paraId="49D41F2B" w14:textId="77777777" w:rsidR="008E42F6" w:rsidRPr="00EF710D" w:rsidRDefault="00000000">
      <w:pPr>
        <w:pStyle w:val="Edital-Subalnea-"/>
        <w:numPr>
          <w:ilvl w:val="0"/>
          <w:numId w:val="220"/>
        </w:numPr>
        <w:tabs>
          <w:tab w:val="left" w:pos="2694"/>
        </w:tabs>
        <w:spacing w:afterLines="80" w:after="192" w:line="312" w:lineRule="auto"/>
        <w:ind w:left="2410" w:hanging="142"/>
        <w:rPr>
          <w:lang w:val="en-US"/>
        </w:rPr>
      </w:pPr>
      <w:r w:rsidRPr="00EF710D">
        <w:rPr>
          <w:b/>
          <w:lang w:val="en-US"/>
        </w:rPr>
        <w:t xml:space="preserve">five (5) points </w:t>
      </w:r>
      <w:r w:rsidRPr="00EF710D">
        <w:rPr>
          <w:lang w:val="en-US"/>
        </w:rPr>
        <w:t>as a provider of technical services to oil companies.</w:t>
      </w:r>
    </w:p>
    <w:p w14:paraId="0213D225" w14:textId="43400D54" w:rsidR="008E42F6" w:rsidRDefault="00000000">
      <w:pPr>
        <w:pStyle w:val="P68B1DB1-Edital-Subalneaa113"/>
        <w:numPr>
          <w:ilvl w:val="0"/>
          <w:numId w:val="219"/>
        </w:numPr>
        <w:spacing w:afterLines="80" w:after="192" w:line="312" w:lineRule="auto"/>
        <w:ind w:left="2552" w:hanging="425"/>
      </w:pPr>
      <w:proofErr w:type="spellStart"/>
      <w:r>
        <w:t>Production</w:t>
      </w:r>
      <w:proofErr w:type="spellEnd"/>
      <w:r>
        <w:t xml:space="preserve"> </w:t>
      </w:r>
      <w:proofErr w:type="spellStart"/>
      <w:r>
        <w:t>activities</w:t>
      </w:r>
      <w:proofErr w:type="spellEnd"/>
      <w:r>
        <w:t>:</w:t>
      </w:r>
    </w:p>
    <w:p w14:paraId="4D7195CE" w14:textId="77777777" w:rsidR="008E42F6" w:rsidRPr="00EF710D" w:rsidRDefault="00000000">
      <w:pPr>
        <w:pStyle w:val="Edital-Subalnea-"/>
        <w:numPr>
          <w:ilvl w:val="0"/>
          <w:numId w:val="221"/>
        </w:numPr>
        <w:tabs>
          <w:tab w:val="left" w:pos="2694"/>
        </w:tabs>
        <w:spacing w:afterLines="80" w:after="192" w:line="312" w:lineRule="auto"/>
        <w:ind w:left="2410" w:hanging="142"/>
        <w:rPr>
          <w:lang w:val="en-US"/>
        </w:rPr>
      </w:pPr>
      <w:r w:rsidRPr="00EF710D">
        <w:rPr>
          <w:b/>
          <w:lang w:val="en-US"/>
        </w:rPr>
        <w:t xml:space="preserve">ten (10) points </w:t>
      </w:r>
      <w:r w:rsidRPr="00EF710D">
        <w:rPr>
          <w:lang w:val="en-US"/>
        </w:rPr>
        <w:t>as an operator; or</w:t>
      </w:r>
    </w:p>
    <w:p w14:paraId="198CDACE" w14:textId="77777777" w:rsidR="008E42F6" w:rsidRPr="00EF710D" w:rsidRDefault="00000000">
      <w:pPr>
        <w:pStyle w:val="Edital-Subalnea-"/>
        <w:numPr>
          <w:ilvl w:val="0"/>
          <w:numId w:val="221"/>
        </w:numPr>
        <w:tabs>
          <w:tab w:val="left" w:pos="2694"/>
        </w:tabs>
        <w:spacing w:afterLines="80" w:after="192" w:line="312" w:lineRule="auto"/>
        <w:ind w:left="2410" w:hanging="142"/>
        <w:rPr>
          <w:b/>
          <w:lang w:val="en-US"/>
        </w:rPr>
      </w:pPr>
      <w:r w:rsidRPr="00EF710D">
        <w:rPr>
          <w:b/>
          <w:lang w:val="en-US"/>
        </w:rPr>
        <w:t xml:space="preserve">five (5) points </w:t>
      </w:r>
      <w:r w:rsidRPr="00EF710D">
        <w:rPr>
          <w:lang w:val="en-US"/>
        </w:rPr>
        <w:t>as a non-operator; or</w:t>
      </w:r>
      <w:r w:rsidRPr="00EF710D">
        <w:rPr>
          <w:b/>
          <w:lang w:val="en-US"/>
        </w:rPr>
        <w:t xml:space="preserve"> </w:t>
      </w:r>
    </w:p>
    <w:p w14:paraId="4BB2C895" w14:textId="77777777" w:rsidR="008E42F6" w:rsidRPr="00EF710D" w:rsidRDefault="00000000">
      <w:pPr>
        <w:pStyle w:val="Edital-Subalnea-"/>
        <w:numPr>
          <w:ilvl w:val="0"/>
          <w:numId w:val="221"/>
        </w:numPr>
        <w:tabs>
          <w:tab w:val="left" w:pos="2694"/>
        </w:tabs>
        <w:spacing w:afterLines="80" w:after="192" w:line="312" w:lineRule="auto"/>
        <w:ind w:left="2410" w:hanging="142"/>
        <w:rPr>
          <w:lang w:val="en-US"/>
        </w:rPr>
      </w:pPr>
      <w:r w:rsidRPr="00EF710D">
        <w:rPr>
          <w:b/>
          <w:lang w:val="en-US"/>
        </w:rPr>
        <w:t xml:space="preserve">five (5) points </w:t>
      </w:r>
      <w:r w:rsidRPr="00EF710D">
        <w:rPr>
          <w:lang w:val="en-US"/>
        </w:rPr>
        <w:t>as a provider of technical services to oil companies.</w:t>
      </w:r>
    </w:p>
    <w:p w14:paraId="557D5374" w14:textId="7F701BE3" w:rsidR="008E42F6" w:rsidRPr="00EF710D" w:rsidRDefault="00000000">
      <w:pPr>
        <w:pStyle w:val="P68B1DB1-Edital-Corpodetexto6"/>
        <w:numPr>
          <w:ilvl w:val="0"/>
          <w:numId w:val="214"/>
        </w:numPr>
        <w:spacing w:afterLines="80" w:after="192" w:line="312" w:lineRule="auto"/>
        <w:ind w:hanging="153"/>
        <w:rPr>
          <w:lang w:val="en-US"/>
        </w:rPr>
      </w:pPr>
      <w:r w:rsidRPr="00EF710D">
        <w:rPr>
          <w:lang w:val="en-US"/>
        </w:rPr>
        <w:t>Experience in E&amp;P activities in deep or ultra-deep waters:</w:t>
      </w:r>
    </w:p>
    <w:p w14:paraId="43F76CB8" w14:textId="77777777" w:rsidR="008E42F6" w:rsidRPr="00EF710D" w:rsidRDefault="00000000">
      <w:pPr>
        <w:pStyle w:val="Edital-Corpodetexto"/>
        <w:numPr>
          <w:ilvl w:val="0"/>
          <w:numId w:val="222"/>
        </w:numPr>
        <w:tabs>
          <w:tab w:val="left" w:pos="2410"/>
        </w:tabs>
        <w:spacing w:afterLines="80" w:after="192" w:line="312" w:lineRule="auto"/>
        <w:ind w:left="2127" w:hanging="284"/>
        <w:rPr>
          <w:lang w:val="en-US"/>
        </w:rPr>
      </w:pPr>
      <w:r w:rsidRPr="00EF710D">
        <w:rPr>
          <w:lang w:val="en-US"/>
        </w:rPr>
        <w:t>The following points will be computed for bidders that are developing E&amp;P activities in deep or ultra-deep waters (water depths greater than 400 meters deep), following the best practices of the oil industry:</w:t>
      </w:r>
    </w:p>
    <w:p w14:paraId="172B58BD" w14:textId="4F00B751" w:rsidR="008E42F6" w:rsidRDefault="00000000">
      <w:pPr>
        <w:pStyle w:val="P68B1DB1-Edital-Subalneaa113"/>
        <w:numPr>
          <w:ilvl w:val="0"/>
          <w:numId w:val="223"/>
        </w:numPr>
        <w:spacing w:afterLines="80" w:after="192" w:line="312" w:lineRule="auto"/>
        <w:ind w:left="2552" w:hanging="425"/>
      </w:pPr>
      <w:proofErr w:type="spellStart"/>
      <w:r>
        <w:t>Explo</w:t>
      </w:r>
      <w:r w:rsidR="003C7C15">
        <w:t>r</w:t>
      </w:r>
      <w:r>
        <w:t>ation</w:t>
      </w:r>
      <w:proofErr w:type="spellEnd"/>
      <w:r>
        <w:t xml:space="preserve"> </w:t>
      </w:r>
      <w:proofErr w:type="spellStart"/>
      <w:r>
        <w:t>activities</w:t>
      </w:r>
      <w:proofErr w:type="spellEnd"/>
      <w:r>
        <w:t>:</w:t>
      </w:r>
    </w:p>
    <w:p w14:paraId="74F7FCDC" w14:textId="6F1EF80E" w:rsidR="008E42F6" w:rsidRPr="003C7C15" w:rsidRDefault="00000000">
      <w:pPr>
        <w:pStyle w:val="Edital-Subalnea-"/>
        <w:numPr>
          <w:ilvl w:val="0"/>
          <w:numId w:val="224"/>
        </w:numPr>
        <w:tabs>
          <w:tab w:val="left" w:pos="2694"/>
        </w:tabs>
        <w:spacing w:afterLines="80" w:after="192" w:line="312" w:lineRule="auto"/>
        <w:ind w:left="2410" w:hanging="142"/>
        <w:rPr>
          <w:lang w:val="en-US"/>
        </w:rPr>
      </w:pPr>
      <w:r w:rsidRPr="003C7C15">
        <w:rPr>
          <w:b/>
          <w:lang w:val="en-US"/>
        </w:rPr>
        <w:t>ten (10) points</w:t>
      </w:r>
      <w:r w:rsidRPr="003C7C15">
        <w:rPr>
          <w:lang w:val="en-US"/>
        </w:rPr>
        <w:t xml:space="preserve"> as </w:t>
      </w:r>
      <w:r w:rsidR="003C7C15" w:rsidRPr="003C7C15">
        <w:rPr>
          <w:lang w:val="en-US"/>
        </w:rPr>
        <w:t xml:space="preserve">an </w:t>
      </w:r>
      <w:r w:rsidRPr="003C7C15">
        <w:rPr>
          <w:b/>
          <w:lang w:val="en-US"/>
        </w:rPr>
        <w:t>operator</w:t>
      </w:r>
      <w:r w:rsidRPr="003C7C15">
        <w:rPr>
          <w:lang w:val="en-US"/>
        </w:rPr>
        <w:t>; or</w:t>
      </w:r>
    </w:p>
    <w:p w14:paraId="68AC7895" w14:textId="77777777" w:rsidR="008E42F6" w:rsidRPr="00EF710D" w:rsidRDefault="00000000">
      <w:pPr>
        <w:pStyle w:val="Edital-Subalnea-"/>
        <w:numPr>
          <w:ilvl w:val="0"/>
          <w:numId w:val="224"/>
        </w:numPr>
        <w:tabs>
          <w:tab w:val="left" w:pos="2694"/>
        </w:tabs>
        <w:spacing w:afterLines="80" w:after="192" w:line="312" w:lineRule="auto"/>
        <w:ind w:left="2410" w:hanging="142"/>
        <w:rPr>
          <w:lang w:val="en-US"/>
        </w:rPr>
      </w:pPr>
      <w:r w:rsidRPr="00EF710D">
        <w:rPr>
          <w:b/>
          <w:lang w:val="en-US"/>
        </w:rPr>
        <w:t>five (5) points</w:t>
      </w:r>
      <w:r w:rsidRPr="00EF710D">
        <w:rPr>
          <w:lang w:val="en-US"/>
        </w:rPr>
        <w:t xml:space="preserve"> as a non-operator; or </w:t>
      </w:r>
    </w:p>
    <w:p w14:paraId="3B9AE54A" w14:textId="77777777" w:rsidR="008E42F6" w:rsidRPr="00EF710D" w:rsidRDefault="00000000">
      <w:pPr>
        <w:pStyle w:val="Edital-Subalnea-"/>
        <w:numPr>
          <w:ilvl w:val="0"/>
          <w:numId w:val="224"/>
        </w:numPr>
        <w:tabs>
          <w:tab w:val="left" w:pos="2694"/>
        </w:tabs>
        <w:spacing w:afterLines="80" w:after="192" w:line="312" w:lineRule="auto"/>
        <w:ind w:left="2410" w:hanging="142"/>
        <w:rPr>
          <w:lang w:val="en-US"/>
        </w:rPr>
      </w:pPr>
      <w:r w:rsidRPr="00EF710D">
        <w:rPr>
          <w:b/>
          <w:lang w:val="en-US"/>
        </w:rPr>
        <w:t>five (5) points</w:t>
      </w:r>
      <w:r w:rsidRPr="00EF710D">
        <w:rPr>
          <w:lang w:val="en-US"/>
        </w:rPr>
        <w:t xml:space="preserve"> as a provider of technical services to oil companies.</w:t>
      </w:r>
    </w:p>
    <w:p w14:paraId="0182FAE5" w14:textId="75E3233D" w:rsidR="008E42F6" w:rsidRDefault="00000000">
      <w:pPr>
        <w:pStyle w:val="P68B1DB1-Edital-Subalneaa113"/>
        <w:numPr>
          <w:ilvl w:val="0"/>
          <w:numId w:val="223"/>
        </w:numPr>
        <w:spacing w:afterLines="80" w:after="192" w:line="312" w:lineRule="auto"/>
        <w:ind w:left="2552" w:hanging="425"/>
      </w:pPr>
      <w:proofErr w:type="spellStart"/>
      <w:r>
        <w:t>Production</w:t>
      </w:r>
      <w:proofErr w:type="spellEnd"/>
      <w:r>
        <w:t xml:space="preserve"> </w:t>
      </w:r>
      <w:proofErr w:type="spellStart"/>
      <w:r>
        <w:t>activities</w:t>
      </w:r>
      <w:proofErr w:type="spellEnd"/>
      <w:r>
        <w:t>:</w:t>
      </w:r>
    </w:p>
    <w:p w14:paraId="18DFCE34" w14:textId="77777777" w:rsidR="008E42F6" w:rsidRPr="00EF710D" w:rsidRDefault="00000000">
      <w:pPr>
        <w:pStyle w:val="Edital-Subalnea-"/>
        <w:numPr>
          <w:ilvl w:val="0"/>
          <w:numId w:val="225"/>
        </w:numPr>
        <w:tabs>
          <w:tab w:val="left" w:pos="2694"/>
        </w:tabs>
        <w:spacing w:afterLines="80" w:after="192" w:line="312" w:lineRule="auto"/>
        <w:ind w:left="2410" w:hanging="142"/>
        <w:rPr>
          <w:b/>
          <w:lang w:val="en-US"/>
        </w:rPr>
      </w:pPr>
      <w:r w:rsidRPr="00EF710D">
        <w:rPr>
          <w:b/>
          <w:lang w:val="en-US"/>
        </w:rPr>
        <w:t xml:space="preserve">ten (10) points </w:t>
      </w:r>
      <w:r w:rsidRPr="00EF710D">
        <w:rPr>
          <w:lang w:val="en-US"/>
        </w:rPr>
        <w:t>as an operator; or</w:t>
      </w:r>
    </w:p>
    <w:p w14:paraId="5CF65E68" w14:textId="77777777" w:rsidR="008E42F6" w:rsidRPr="00EF710D" w:rsidRDefault="00000000">
      <w:pPr>
        <w:pStyle w:val="Edital-Subalnea-"/>
        <w:numPr>
          <w:ilvl w:val="0"/>
          <w:numId w:val="225"/>
        </w:numPr>
        <w:tabs>
          <w:tab w:val="left" w:pos="2694"/>
        </w:tabs>
        <w:spacing w:afterLines="80" w:after="192" w:line="312" w:lineRule="auto"/>
        <w:ind w:left="2410" w:hanging="142"/>
        <w:rPr>
          <w:b/>
          <w:lang w:val="en-US"/>
        </w:rPr>
      </w:pPr>
      <w:r w:rsidRPr="00EF710D">
        <w:rPr>
          <w:b/>
          <w:lang w:val="en-US"/>
        </w:rPr>
        <w:t xml:space="preserve">five (5) points </w:t>
      </w:r>
      <w:r w:rsidRPr="00EF710D">
        <w:rPr>
          <w:lang w:val="en-US"/>
        </w:rPr>
        <w:t>as a non-operator; or</w:t>
      </w:r>
      <w:r w:rsidRPr="00EF710D">
        <w:rPr>
          <w:b/>
          <w:lang w:val="en-US"/>
        </w:rPr>
        <w:t xml:space="preserve"> </w:t>
      </w:r>
    </w:p>
    <w:p w14:paraId="7290A5FD" w14:textId="77777777" w:rsidR="008E42F6" w:rsidRPr="00EF710D" w:rsidRDefault="00000000">
      <w:pPr>
        <w:pStyle w:val="Edital-Subalnea-"/>
        <w:numPr>
          <w:ilvl w:val="0"/>
          <w:numId w:val="225"/>
        </w:numPr>
        <w:tabs>
          <w:tab w:val="left" w:pos="2694"/>
        </w:tabs>
        <w:spacing w:afterLines="80" w:after="192" w:line="312" w:lineRule="auto"/>
        <w:ind w:left="2410" w:hanging="142"/>
        <w:rPr>
          <w:lang w:val="en-US"/>
        </w:rPr>
      </w:pPr>
      <w:r w:rsidRPr="00EF710D">
        <w:rPr>
          <w:b/>
          <w:lang w:val="en-US"/>
        </w:rPr>
        <w:t xml:space="preserve">five (5) points </w:t>
      </w:r>
      <w:r w:rsidRPr="00EF710D">
        <w:rPr>
          <w:lang w:val="en-US"/>
        </w:rPr>
        <w:t>as a provider of technical services to oil companies.</w:t>
      </w:r>
    </w:p>
    <w:p w14:paraId="63895B09" w14:textId="08DD82A7" w:rsidR="008E42F6" w:rsidRPr="00EF710D" w:rsidRDefault="00000000">
      <w:pPr>
        <w:pStyle w:val="P68B1DB1-Edital-Corpodetexto6"/>
        <w:numPr>
          <w:ilvl w:val="0"/>
          <w:numId w:val="214"/>
        </w:numPr>
        <w:spacing w:afterLines="80" w:after="192" w:line="312" w:lineRule="auto"/>
        <w:ind w:hanging="153"/>
        <w:rPr>
          <w:lang w:val="en-US"/>
        </w:rPr>
      </w:pPr>
      <w:r w:rsidRPr="00EF710D">
        <w:rPr>
          <w:lang w:val="en-US"/>
        </w:rPr>
        <w:t>Experience in E&amp;P activities in adverse environments:</w:t>
      </w:r>
    </w:p>
    <w:p w14:paraId="27765ECF" w14:textId="77777777" w:rsidR="008E42F6" w:rsidRPr="00EF710D" w:rsidRDefault="00000000">
      <w:pPr>
        <w:pStyle w:val="Edital-Corpodetexto"/>
        <w:numPr>
          <w:ilvl w:val="0"/>
          <w:numId w:val="226"/>
        </w:numPr>
        <w:tabs>
          <w:tab w:val="left" w:pos="2410"/>
        </w:tabs>
        <w:spacing w:afterLines="80" w:after="192" w:line="312" w:lineRule="auto"/>
        <w:ind w:left="2127" w:hanging="284"/>
        <w:rPr>
          <w:lang w:val="en-US"/>
        </w:rPr>
      </w:pPr>
      <w:r w:rsidRPr="00EF710D">
        <w:rPr>
          <w:lang w:val="en-US"/>
        </w:rPr>
        <w:t>The following points will be computed for bidders that are developing E&amp;P activities in adverse environments, following the best practices of the oil industry:</w:t>
      </w:r>
    </w:p>
    <w:p w14:paraId="031FEC51" w14:textId="77777777" w:rsidR="008E42F6" w:rsidRPr="00EF710D" w:rsidRDefault="00000000">
      <w:pPr>
        <w:pStyle w:val="Edital-Subalnea-"/>
        <w:numPr>
          <w:ilvl w:val="0"/>
          <w:numId w:val="227"/>
        </w:numPr>
        <w:tabs>
          <w:tab w:val="left" w:pos="2694"/>
        </w:tabs>
        <w:spacing w:afterLines="80" w:after="192" w:line="312" w:lineRule="auto"/>
        <w:ind w:left="2410" w:hanging="142"/>
        <w:rPr>
          <w:b/>
          <w:lang w:val="en-US"/>
        </w:rPr>
      </w:pPr>
      <w:r w:rsidRPr="00EF710D">
        <w:rPr>
          <w:b/>
          <w:lang w:val="en-US"/>
        </w:rPr>
        <w:t xml:space="preserve">ten (10) points </w:t>
      </w:r>
      <w:r w:rsidRPr="00EF710D">
        <w:rPr>
          <w:lang w:val="en-US"/>
        </w:rPr>
        <w:t>as an operator; or</w:t>
      </w:r>
    </w:p>
    <w:p w14:paraId="7AB98CFB" w14:textId="77777777" w:rsidR="008E42F6" w:rsidRPr="00EF710D" w:rsidRDefault="00000000">
      <w:pPr>
        <w:pStyle w:val="Edital-Subalnea-"/>
        <w:numPr>
          <w:ilvl w:val="0"/>
          <w:numId w:val="227"/>
        </w:numPr>
        <w:tabs>
          <w:tab w:val="left" w:pos="2694"/>
        </w:tabs>
        <w:spacing w:afterLines="80" w:after="192" w:line="312" w:lineRule="auto"/>
        <w:ind w:left="2410" w:hanging="142"/>
        <w:rPr>
          <w:b/>
          <w:lang w:val="en-US"/>
        </w:rPr>
      </w:pPr>
      <w:r w:rsidRPr="00EF710D">
        <w:rPr>
          <w:b/>
          <w:lang w:val="en-US"/>
        </w:rPr>
        <w:t xml:space="preserve">five (5) points </w:t>
      </w:r>
      <w:r w:rsidRPr="00EF710D">
        <w:rPr>
          <w:lang w:val="en-US"/>
        </w:rPr>
        <w:t>as a non-operator; or</w:t>
      </w:r>
      <w:r w:rsidRPr="00EF710D">
        <w:rPr>
          <w:b/>
          <w:lang w:val="en-US"/>
        </w:rPr>
        <w:t xml:space="preserve"> </w:t>
      </w:r>
    </w:p>
    <w:p w14:paraId="3B6263CF" w14:textId="77777777" w:rsidR="008E42F6" w:rsidRPr="00EF710D" w:rsidRDefault="00000000">
      <w:pPr>
        <w:pStyle w:val="Edital-Subalnea-"/>
        <w:numPr>
          <w:ilvl w:val="0"/>
          <w:numId w:val="227"/>
        </w:numPr>
        <w:tabs>
          <w:tab w:val="left" w:pos="2694"/>
        </w:tabs>
        <w:spacing w:afterLines="80" w:after="192" w:line="312" w:lineRule="auto"/>
        <w:ind w:left="2410" w:hanging="142"/>
        <w:rPr>
          <w:lang w:val="en-US"/>
        </w:rPr>
      </w:pPr>
      <w:r w:rsidRPr="00EF710D">
        <w:rPr>
          <w:b/>
          <w:lang w:val="en-US"/>
        </w:rPr>
        <w:t xml:space="preserve">five (5) points </w:t>
      </w:r>
      <w:r w:rsidRPr="00EF710D">
        <w:rPr>
          <w:lang w:val="en-US"/>
        </w:rPr>
        <w:t>as a provider of technical services to oil companies.</w:t>
      </w:r>
    </w:p>
    <w:p w14:paraId="1DDC4A65" w14:textId="2FEEAD04" w:rsidR="008E42F6" w:rsidRPr="00EF710D" w:rsidRDefault="00000000">
      <w:pPr>
        <w:pStyle w:val="Edital-Corpodetexto"/>
        <w:numPr>
          <w:ilvl w:val="0"/>
          <w:numId w:val="226"/>
        </w:numPr>
        <w:tabs>
          <w:tab w:val="left" w:pos="2410"/>
        </w:tabs>
        <w:spacing w:afterLines="80" w:after="192" w:line="312" w:lineRule="auto"/>
        <w:ind w:left="2127" w:hanging="284"/>
        <w:rPr>
          <w:lang w:val="en-US"/>
        </w:rPr>
      </w:pPr>
      <w:r w:rsidRPr="00EF710D">
        <w:rPr>
          <w:lang w:val="en-US"/>
        </w:rPr>
        <w:lastRenderedPageBreak/>
        <w:t>For this criterion, E&amp;P activities in adverse environments where one or more of the following characteristics occur will be considered: strong marine currents, drilling under high pressure and high temperature conditions (well whose pore pressure gradient is greater than 2.62 psi/m or the pressure expected in the B.O.P – “Blow Out Preventer” – is greater than 10,000 psi and the static temperature at the bottom of the well is greater than 150º C), production activities in remote areas (remote areas are those that impose access restrictions, hindering hydrocarbon exploration and production activities) and production of heavy oils (from 10º API to 22º API) and/or extra heavy (below 10º API) and high</w:t>
      </w:r>
      <w:r w:rsidRPr="00EF710D">
        <w:rPr>
          <w:vertAlign w:val="subscript"/>
          <w:lang w:val="en-US"/>
        </w:rPr>
        <w:t xml:space="preserve"> </w:t>
      </w:r>
      <w:r w:rsidRPr="00EF710D">
        <w:rPr>
          <w:lang w:val="en-US"/>
        </w:rPr>
        <w:t>presence of contaminants such asCO2 (carbon dioxide) andH2S(hydrogen sulfide), which may cause operational risks.</w:t>
      </w:r>
    </w:p>
    <w:p w14:paraId="60022180" w14:textId="6374D832" w:rsidR="008E42F6" w:rsidRPr="00EF710D" w:rsidRDefault="00000000">
      <w:pPr>
        <w:pStyle w:val="P68B1DB1-Edital-Corpodetexto6"/>
        <w:numPr>
          <w:ilvl w:val="0"/>
          <w:numId w:val="214"/>
        </w:numPr>
        <w:spacing w:afterLines="80" w:after="192" w:line="312" w:lineRule="auto"/>
        <w:ind w:hanging="153"/>
        <w:rPr>
          <w:lang w:val="en-US"/>
        </w:rPr>
      </w:pPr>
      <w:r w:rsidRPr="00EF710D">
        <w:rPr>
          <w:lang w:val="en-US"/>
        </w:rPr>
        <w:t>Experience in E&amp;P activities in environmentally sensitive areas:</w:t>
      </w:r>
    </w:p>
    <w:p w14:paraId="4CCC0AE2" w14:textId="77777777" w:rsidR="008E42F6" w:rsidRPr="00EF710D" w:rsidRDefault="00000000">
      <w:pPr>
        <w:pStyle w:val="Edital-Corpodetexto"/>
        <w:numPr>
          <w:ilvl w:val="0"/>
          <w:numId w:val="228"/>
        </w:numPr>
        <w:tabs>
          <w:tab w:val="left" w:pos="2410"/>
        </w:tabs>
        <w:spacing w:afterLines="80" w:after="192" w:line="312" w:lineRule="auto"/>
        <w:ind w:left="2127" w:hanging="284"/>
        <w:rPr>
          <w:lang w:val="en-US"/>
        </w:rPr>
      </w:pPr>
      <w:r w:rsidRPr="00EF710D">
        <w:rPr>
          <w:lang w:val="en-US"/>
        </w:rPr>
        <w:t>The following points will be computed for bidders that are developing E&amp;P activities in environmentally sensitive areas, following the best practices of the oil industry:</w:t>
      </w:r>
    </w:p>
    <w:p w14:paraId="4ACA62B5" w14:textId="77777777" w:rsidR="008E42F6" w:rsidRPr="00EF710D" w:rsidRDefault="00000000">
      <w:pPr>
        <w:pStyle w:val="Edital-Subalnea-"/>
        <w:numPr>
          <w:ilvl w:val="0"/>
          <w:numId w:val="229"/>
        </w:numPr>
        <w:tabs>
          <w:tab w:val="left" w:pos="2694"/>
        </w:tabs>
        <w:spacing w:afterLines="80" w:after="192" w:line="312" w:lineRule="auto"/>
        <w:ind w:left="2410" w:hanging="142"/>
        <w:rPr>
          <w:b/>
          <w:lang w:val="en-US"/>
        </w:rPr>
      </w:pPr>
      <w:r w:rsidRPr="00EF710D">
        <w:rPr>
          <w:b/>
          <w:lang w:val="en-US"/>
        </w:rPr>
        <w:t xml:space="preserve">ten (10) points </w:t>
      </w:r>
      <w:r w:rsidRPr="00EF710D">
        <w:rPr>
          <w:lang w:val="en-US"/>
        </w:rPr>
        <w:t>as an operator; or</w:t>
      </w:r>
    </w:p>
    <w:p w14:paraId="51399517" w14:textId="77777777" w:rsidR="008E42F6" w:rsidRPr="00EF710D" w:rsidRDefault="00000000">
      <w:pPr>
        <w:pStyle w:val="Edital-Subalnea-"/>
        <w:numPr>
          <w:ilvl w:val="0"/>
          <w:numId w:val="229"/>
        </w:numPr>
        <w:tabs>
          <w:tab w:val="left" w:pos="2694"/>
        </w:tabs>
        <w:spacing w:afterLines="80" w:after="192" w:line="312" w:lineRule="auto"/>
        <w:ind w:left="2410" w:hanging="142"/>
        <w:rPr>
          <w:b/>
          <w:lang w:val="en-US"/>
        </w:rPr>
      </w:pPr>
      <w:r w:rsidRPr="00EF710D">
        <w:rPr>
          <w:b/>
          <w:lang w:val="en-US"/>
        </w:rPr>
        <w:t xml:space="preserve">five (5) points </w:t>
      </w:r>
      <w:r w:rsidRPr="00EF710D">
        <w:rPr>
          <w:lang w:val="en-US"/>
        </w:rPr>
        <w:t>as a non-operator; or</w:t>
      </w:r>
      <w:r w:rsidRPr="00EF710D">
        <w:rPr>
          <w:b/>
          <w:lang w:val="en-US"/>
        </w:rPr>
        <w:t xml:space="preserve"> </w:t>
      </w:r>
    </w:p>
    <w:p w14:paraId="29197D4E" w14:textId="77777777" w:rsidR="008E42F6" w:rsidRPr="00EF710D" w:rsidRDefault="00000000">
      <w:pPr>
        <w:pStyle w:val="Edital-Subalnea-"/>
        <w:numPr>
          <w:ilvl w:val="0"/>
          <w:numId w:val="229"/>
        </w:numPr>
        <w:tabs>
          <w:tab w:val="left" w:pos="2694"/>
        </w:tabs>
        <w:spacing w:afterLines="80" w:after="192" w:line="312" w:lineRule="auto"/>
        <w:ind w:left="2410" w:hanging="142"/>
        <w:rPr>
          <w:b/>
          <w:lang w:val="en-US"/>
        </w:rPr>
      </w:pPr>
      <w:r w:rsidRPr="00EF710D">
        <w:rPr>
          <w:b/>
          <w:lang w:val="en-US"/>
        </w:rPr>
        <w:t xml:space="preserve">five (5) points </w:t>
      </w:r>
      <w:r w:rsidRPr="00EF710D">
        <w:rPr>
          <w:lang w:val="en-US"/>
        </w:rPr>
        <w:t>as a provider of technical services to oil companies.</w:t>
      </w:r>
    </w:p>
    <w:p w14:paraId="6FDA219F" w14:textId="2E93D099" w:rsidR="008E42F6" w:rsidRPr="00EF710D" w:rsidRDefault="00000000">
      <w:pPr>
        <w:pStyle w:val="Edital-Corpodetexto"/>
        <w:numPr>
          <w:ilvl w:val="0"/>
          <w:numId w:val="228"/>
        </w:numPr>
        <w:tabs>
          <w:tab w:val="left" w:pos="2410"/>
        </w:tabs>
        <w:spacing w:afterLines="80" w:after="192" w:line="312" w:lineRule="auto"/>
        <w:ind w:left="2127" w:hanging="284"/>
        <w:rPr>
          <w:lang w:val="en-US"/>
        </w:rPr>
      </w:pPr>
      <w:r w:rsidRPr="00EF710D">
        <w:rPr>
          <w:lang w:val="en-US"/>
        </w:rPr>
        <w:t>For this criterion, E&amp;P activities will be considered in areas of influence where one or more of the following characteristics occur: rare, endemic or threatened species; species aggregation (migratory routes, reproduction, growth, feeding); areas defined as priority for the conservation of biodiversity; natural resources of socioeconomic importance for local communities and/or artisanal fishermen; conservation units; indigenous and/or traditional communities; presence of archaeological sites or speleological heritage.</w:t>
      </w:r>
    </w:p>
    <w:p w14:paraId="77B64164" w14:textId="77777777" w:rsidR="008E42F6" w:rsidRPr="00EF710D" w:rsidRDefault="008E42F6">
      <w:pPr>
        <w:pStyle w:val="Edital-Corpodetexto"/>
        <w:tabs>
          <w:tab w:val="left" w:pos="2410"/>
        </w:tabs>
        <w:spacing w:afterLines="80" w:after="192" w:line="312" w:lineRule="auto"/>
        <w:ind w:left="2127" w:firstLine="0"/>
        <w:rPr>
          <w:lang w:val="en-US"/>
        </w:rPr>
      </w:pPr>
    </w:p>
    <w:p w14:paraId="695A72ED" w14:textId="79D03B5C" w:rsidR="008E42F6" w:rsidRPr="00EF710D" w:rsidRDefault="00000000">
      <w:pPr>
        <w:pStyle w:val="P68B1DB1-Normal14"/>
        <w:spacing w:afterLines="80" w:after="192" w:line="312" w:lineRule="auto"/>
        <w:jc w:val="center"/>
      </w:pPr>
      <w:r w:rsidRPr="00EF710D">
        <w:t>Table 1 - Score by E&amp;P activities under development</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8E42F6" w14:paraId="3A2F1B2E" w14:textId="77777777">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4DF7D50C" w14:textId="77777777" w:rsidR="008E42F6" w:rsidRDefault="00000000">
            <w:pPr>
              <w:pStyle w:val="P68B1DB1-Edital-TabelaContedo15"/>
            </w:pPr>
            <w:r>
              <w:t>Operating environment</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B51D3A" w14:textId="77777777" w:rsidR="008E42F6" w:rsidRDefault="00000000">
            <w:pPr>
              <w:pStyle w:val="P68B1DB1-Edital-TabelaContedo15"/>
            </w:pPr>
            <w:r>
              <w:t>Operating condition</w:t>
            </w:r>
          </w:p>
        </w:tc>
      </w:tr>
      <w:tr w:rsidR="008E42F6" w:rsidRPr="00EF710D" w14:paraId="5E57E9C9" w14:textId="77777777">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14:paraId="3C3276C6" w14:textId="77777777" w:rsidR="008E42F6" w:rsidRDefault="008E42F6">
            <w:pPr>
              <w:pStyle w:val="Edital-TabelaContedo"/>
              <w:rPr>
                <w:sz w:val="18"/>
              </w:rPr>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035335" w14:textId="77777777" w:rsidR="008E42F6" w:rsidRDefault="00000000">
            <w:pPr>
              <w:pStyle w:val="P68B1DB1-Edital-TabelaContedo15"/>
            </w:pPr>
            <w:r>
              <w:t>Operator</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59C0AD1" w14:textId="77777777" w:rsidR="008E42F6" w:rsidRPr="00EF710D" w:rsidRDefault="00000000">
            <w:pPr>
              <w:pStyle w:val="P68B1DB1-Edital-TabelaContedo15"/>
            </w:pPr>
            <w:r w:rsidRPr="00EF710D">
              <w:t>Non-operator / Provider of technical services</w:t>
            </w:r>
          </w:p>
        </w:tc>
      </w:tr>
      <w:tr w:rsidR="008E42F6" w14:paraId="24066A5C" w14:textId="77777777">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DB0B981" w14:textId="77777777" w:rsidR="008E42F6" w:rsidRPr="00EF710D" w:rsidRDefault="008E42F6">
            <w:pPr>
              <w:pStyle w:val="Edital-TabelaContedo"/>
              <w:rPr>
                <w:sz w:val="18"/>
              </w:rPr>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14:paraId="2FC982E0" w14:textId="77777777" w:rsidR="008E42F6" w:rsidRDefault="00000000">
            <w:pPr>
              <w:pStyle w:val="P68B1DB1-Edital-TabelaContedo15"/>
            </w:pPr>
            <w:r>
              <w:t>Exploration</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60AE8C56" w14:textId="77777777" w:rsidR="008E42F6" w:rsidRDefault="00000000">
            <w:pPr>
              <w:pStyle w:val="P68B1DB1-Edital-TabelaContedo15"/>
            </w:pPr>
            <w:r>
              <w:t>Production</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234AAB97" w14:textId="77777777" w:rsidR="008E42F6" w:rsidRDefault="00000000">
            <w:pPr>
              <w:pStyle w:val="P68B1DB1-Edital-TabelaContedo15"/>
            </w:pPr>
            <w:r>
              <w:t>Exploration</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02A58C5C" w14:textId="77777777" w:rsidR="008E42F6" w:rsidRDefault="00000000">
            <w:pPr>
              <w:pStyle w:val="P68B1DB1-Edital-TabelaContedo15"/>
            </w:pPr>
            <w:r>
              <w:t>Production</w:t>
            </w:r>
          </w:p>
        </w:tc>
      </w:tr>
      <w:tr w:rsidR="008E42F6" w14:paraId="48EFC120" w14:textId="7777777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252B0319" w14:textId="77777777" w:rsidR="008E42F6" w:rsidRDefault="00000000">
            <w:pPr>
              <w:pStyle w:val="P68B1DB1-Edital-TabelaContedo16"/>
            </w:pPr>
            <w:r>
              <w:t>Onshore</w:t>
            </w:r>
          </w:p>
        </w:tc>
        <w:tc>
          <w:tcPr>
            <w:tcW w:w="897" w:type="pct"/>
            <w:tcBorders>
              <w:top w:val="nil"/>
              <w:left w:val="nil"/>
              <w:bottom w:val="single" w:sz="4" w:space="0" w:color="auto"/>
              <w:right w:val="single" w:sz="4" w:space="0" w:color="auto"/>
            </w:tcBorders>
            <w:shd w:val="clear" w:color="auto" w:fill="auto"/>
            <w:vAlign w:val="center"/>
            <w:hideMark/>
          </w:tcPr>
          <w:p w14:paraId="7E229EFC" w14:textId="77777777" w:rsidR="008E42F6" w:rsidRDefault="00000000">
            <w:pPr>
              <w:pStyle w:val="P68B1DB1-Edital-TabelaContedo16"/>
            </w:pPr>
            <w:r>
              <w:t>10</w:t>
            </w:r>
          </w:p>
        </w:tc>
        <w:tc>
          <w:tcPr>
            <w:tcW w:w="855" w:type="pct"/>
            <w:tcBorders>
              <w:top w:val="nil"/>
              <w:left w:val="nil"/>
              <w:bottom w:val="single" w:sz="4" w:space="0" w:color="auto"/>
              <w:right w:val="single" w:sz="4" w:space="0" w:color="auto"/>
            </w:tcBorders>
            <w:shd w:val="clear" w:color="auto" w:fill="auto"/>
            <w:vAlign w:val="center"/>
            <w:hideMark/>
          </w:tcPr>
          <w:p w14:paraId="113A1FA3" w14:textId="77777777" w:rsidR="008E42F6" w:rsidRDefault="00000000">
            <w:pPr>
              <w:pStyle w:val="P68B1DB1-Edital-TabelaContedo16"/>
            </w:pPr>
            <w:r>
              <w:t>10</w:t>
            </w:r>
          </w:p>
        </w:tc>
        <w:tc>
          <w:tcPr>
            <w:tcW w:w="854" w:type="pct"/>
            <w:tcBorders>
              <w:top w:val="nil"/>
              <w:left w:val="nil"/>
              <w:bottom w:val="single" w:sz="4" w:space="0" w:color="auto"/>
              <w:right w:val="single" w:sz="4" w:space="0" w:color="auto"/>
            </w:tcBorders>
            <w:shd w:val="clear" w:color="auto" w:fill="auto"/>
            <w:vAlign w:val="center"/>
            <w:hideMark/>
          </w:tcPr>
          <w:p w14:paraId="7DDC6DE1" w14:textId="77777777" w:rsidR="008E42F6" w:rsidRDefault="00000000">
            <w:pPr>
              <w:pStyle w:val="P68B1DB1-Edital-TabelaContedo16"/>
            </w:pPr>
            <w:r>
              <w:t>5</w:t>
            </w:r>
          </w:p>
        </w:tc>
        <w:tc>
          <w:tcPr>
            <w:tcW w:w="854" w:type="pct"/>
            <w:tcBorders>
              <w:top w:val="nil"/>
              <w:left w:val="nil"/>
              <w:bottom w:val="single" w:sz="4" w:space="0" w:color="auto"/>
              <w:right w:val="single" w:sz="4" w:space="0" w:color="auto"/>
            </w:tcBorders>
            <w:shd w:val="clear" w:color="auto" w:fill="auto"/>
            <w:vAlign w:val="center"/>
            <w:hideMark/>
          </w:tcPr>
          <w:p w14:paraId="0C703D63" w14:textId="77777777" w:rsidR="008E42F6" w:rsidRDefault="00000000">
            <w:pPr>
              <w:pStyle w:val="P68B1DB1-Edital-TabelaContedo16"/>
            </w:pPr>
            <w:r>
              <w:t>5</w:t>
            </w:r>
          </w:p>
        </w:tc>
      </w:tr>
      <w:tr w:rsidR="008E42F6" w14:paraId="08D2436E" w14:textId="7777777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0D0D160" w14:textId="77777777" w:rsidR="008E42F6" w:rsidRDefault="00000000">
            <w:pPr>
              <w:pStyle w:val="P68B1DB1-Edital-TabelaContedo16"/>
            </w:pPr>
            <w:r>
              <w:t>Shallow Water</w:t>
            </w:r>
          </w:p>
        </w:tc>
        <w:tc>
          <w:tcPr>
            <w:tcW w:w="897" w:type="pct"/>
            <w:tcBorders>
              <w:top w:val="nil"/>
              <w:left w:val="nil"/>
              <w:bottom w:val="single" w:sz="4" w:space="0" w:color="auto"/>
              <w:right w:val="single" w:sz="4" w:space="0" w:color="auto"/>
            </w:tcBorders>
            <w:shd w:val="clear" w:color="auto" w:fill="auto"/>
            <w:vAlign w:val="center"/>
            <w:hideMark/>
          </w:tcPr>
          <w:p w14:paraId="55FD272A" w14:textId="77777777" w:rsidR="008E42F6" w:rsidRDefault="00000000">
            <w:pPr>
              <w:pStyle w:val="P68B1DB1-Edital-TabelaContedo16"/>
            </w:pPr>
            <w:r>
              <w:t>10</w:t>
            </w:r>
          </w:p>
        </w:tc>
        <w:tc>
          <w:tcPr>
            <w:tcW w:w="855" w:type="pct"/>
            <w:tcBorders>
              <w:top w:val="nil"/>
              <w:left w:val="nil"/>
              <w:bottom w:val="single" w:sz="4" w:space="0" w:color="auto"/>
              <w:right w:val="single" w:sz="4" w:space="0" w:color="auto"/>
            </w:tcBorders>
            <w:shd w:val="clear" w:color="auto" w:fill="auto"/>
            <w:vAlign w:val="center"/>
            <w:hideMark/>
          </w:tcPr>
          <w:p w14:paraId="6BD4678C" w14:textId="77777777" w:rsidR="008E42F6" w:rsidRDefault="00000000">
            <w:pPr>
              <w:pStyle w:val="P68B1DB1-Edital-TabelaContedo16"/>
            </w:pPr>
            <w:r>
              <w:t>10</w:t>
            </w:r>
          </w:p>
        </w:tc>
        <w:tc>
          <w:tcPr>
            <w:tcW w:w="854" w:type="pct"/>
            <w:tcBorders>
              <w:top w:val="nil"/>
              <w:left w:val="nil"/>
              <w:bottom w:val="single" w:sz="4" w:space="0" w:color="auto"/>
              <w:right w:val="single" w:sz="4" w:space="0" w:color="auto"/>
            </w:tcBorders>
            <w:shd w:val="clear" w:color="auto" w:fill="auto"/>
            <w:vAlign w:val="center"/>
            <w:hideMark/>
          </w:tcPr>
          <w:p w14:paraId="4E955846" w14:textId="77777777" w:rsidR="008E42F6" w:rsidRDefault="00000000">
            <w:pPr>
              <w:pStyle w:val="P68B1DB1-Edital-TabelaContedo16"/>
            </w:pPr>
            <w:r>
              <w:t>5</w:t>
            </w:r>
          </w:p>
        </w:tc>
        <w:tc>
          <w:tcPr>
            <w:tcW w:w="854" w:type="pct"/>
            <w:tcBorders>
              <w:top w:val="nil"/>
              <w:left w:val="nil"/>
              <w:bottom w:val="single" w:sz="4" w:space="0" w:color="auto"/>
              <w:right w:val="single" w:sz="4" w:space="0" w:color="auto"/>
            </w:tcBorders>
            <w:shd w:val="clear" w:color="auto" w:fill="auto"/>
            <w:vAlign w:val="center"/>
            <w:hideMark/>
          </w:tcPr>
          <w:p w14:paraId="52685D5B" w14:textId="77777777" w:rsidR="008E42F6" w:rsidRDefault="00000000">
            <w:pPr>
              <w:pStyle w:val="P68B1DB1-Edital-TabelaContedo16"/>
            </w:pPr>
            <w:r>
              <w:t>5</w:t>
            </w:r>
          </w:p>
        </w:tc>
      </w:tr>
      <w:tr w:rsidR="008E42F6" w14:paraId="0A3E6081" w14:textId="7777777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05717E80" w14:textId="77777777" w:rsidR="008E42F6" w:rsidRPr="00EF710D" w:rsidRDefault="00000000">
            <w:pPr>
              <w:pStyle w:val="P68B1DB1-Edital-TabelaContedo16"/>
              <w:ind w:right="-74"/>
            </w:pPr>
            <w:r w:rsidRPr="00EF710D">
              <w:lastRenderedPageBreak/>
              <w:t>Deep or Ultra-deep Waters</w:t>
            </w:r>
          </w:p>
        </w:tc>
        <w:tc>
          <w:tcPr>
            <w:tcW w:w="897" w:type="pct"/>
            <w:tcBorders>
              <w:top w:val="nil"/>
              <w:left w:val="nil"/>
              <w:bottom w:val="single" w:sz="4" w:space="0" w:color="auto"/>
              <w:right w:val="single" w:sz="4" w:space="0" w:color="auto"/>
            </w:tcBorders>
            <w:shd w:val="clear" w:color="auto" w:fill="auto"/>
            <w:vAlign w:val="center"/>
            <w:hideMark/>
          </w:tcPr>
          <w:p w14:paraId="6E0E9611" w14:textId="77777777" w:rsidR="008E42F6" w:rsidRDefault="00000000">
            <w:pPr>
              <w:pStyle w:val="P68B1DB1-Edital-TabelaContedo16"/>
            </w:pPr>
            <w:r>
              <w:t>10</w:t>
            </w:r>
          </w:p>
        </w:tc>
        <w:tc>
          <w:tcPr>
            <w:tcW w:w="855" w:type="pct"/>
            <w:tcBorders>
              <w:top w:val="nil"/>
              <w:left w:val="nil"/>
              <w:bottom w:val="single" w:sz="4" w:space="0" w:color="auto"/>
              <w:right w:val="single" w:sz="4" w:space="0" w:color="auto"/>
            </w:tcBorders>
            <w:shd w:val="clear" w:color="auto" w:fill="auto"/>
            <w:vAlign w:val="center"/>
            <w:hideMark/>
          </w:tcPr>
          <w:p w14:paraId="409FF267" w14:textId="77777777" w:rsidR="008E42F6" w:rsidRDefault="00000000">
            <w:pPr>
              <w:pStyle w:val="P68B1DB1-Edital-TabelaContedo16"/>
            </w:pPr>
            <w:r>
              <w:t>10</w:t>
            </w:r>
          </w:p>
        </w:tc>
        <w:tc>
          <w:tcPr>
            <w:tcW w:w="854" w:type="pct"/>
            <w:tcBorders>
              <w:top w:val="nil"/>
              <w:left w:val="nil"/>
              <w:bottom w:val="single" w:sz="4" w:space="0" w:color="auto"/>
              <w:right w:val="single" w:sz="4" w:space="0" w:color="auto"/>
            </w:tcBorders>
            <w:shd w:val="clear" w:color="auto" w:fill="auto"/>
            <w:vAlign w:val="center"/>
            <w:hideMark/>
          </w:tcPr>
          <w:p w14:paraId="5323265E" w14:textId="77777777" w:rsidR="008E42F6" w:rsidRDefault="00000000">
            <w:pPr>
              <w:pStyle w:val="P68B1DB1-Edital-TabelaContedo16"/>
            </w:pPr>
            <w:r>
              <w:t>5</w:t>
            </w:r>
          </w:p>
        </w:tc>
        <w:tc>
          <w:tcPr>
            <w:tcW w:w="854" w:type="pct"/>
            <w:tcBorders>
              <w:top w:val="nil"/>
              <w:left w:val="nil"/>
              <w:bottom w:val="single" w:sz="4" w:space="0" w:color="auto"/>
              <w:right w:val="single" w:sz="4" w:space="0" w:color="auto"/>
            </w:tcBorders>
            <w:shd w:val="clear" w:color="auto" w:fill="auto"/>
            <w:vAlign w:val="center"/>
            <w:hideMark/>
          </w:tcPr>
          <w:p w14:paraId="0683D2E5" w14:textId="77777777" w:rsidR="008E42F6" w:rsidRDefault="00000000">
            <w:pPr>
              <w:pStyle w:val="P68B1DB1-Edital-TabelaContedo16"/>
            </w:pPr>
            <w:r>
              <w:t>5</w:t>
            </w:r>
          </w:p>
        </w:tc>
      </w:tr>
      <w:tr w:rsidR="008E42F6" w14:paraId="6B418F46" w14:textId="7777777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608E904" w14:textId="77777777" w:rsidR="008E42F6" w:rsidRDefault="00000000">
            <w:pPr>
              <w:pStyle w:val="P68B1DB1-Edital-TabelaContedo16"/>
            </w:pPr>
            <w:r>
              <w:t>Adverse Environments</w:t>
            </w:r>
          </w:p>
        </w:tc>
        <w:tc>
          <w:tcPr>
            <w:tcW w:w="1752" w:type="pct"/>
            <w:gridSpan w:val="2"/>
            <w:tcBorders>
              <w:top w:val="nil"/>
              <w:left w:val="nil"/>
              <w:bottom w:val="single" w:sz="4" w:space="0" w:color="auto"/>
              <w:right w:val="single" w:sz="4" w:space="0" w:color="auto"/>
            </w:tcBorders>
            <w:shd w:val="clear" w:color="auto" w:fill="auto"/>
            <w:vAlign w:val="center"/>
            <w:hideMark/>
          </w:tcPr>
          <w:p w14:paraId="6EE0021C" w14:textId="77777777" w:rsidR="008E42F6" w:rsidRDefault="00000000">
            <w:pPr>
              <w:pStyle w:val="P68B1DB1-Edital-TabelaContedo16"/>
            </w:pPr>
            <w: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22BDED33" w14:textId="77777777" w:rsidR="008E42F6" w:rsidRDefault="00000000">
            <w:pPr>
              <w:pStyle w:val="P68B1DB1-Edital-TabelaContedo16"/>
            </w:pPr>
            <w:r>
              <w:t>5</w:t>
            </w:r>
          </w:p>
        </w:tc>
      </w:tr>
      <w:tr w:rsidR="008E42F6" w14:paraId="1039AC60" w14:textId="7777777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4D2250C9" w14:textId="77777777" w:rsidR="008E42F6" w:rsidRDefault="00000000">
            <w:pPr>
              <w:pStyle w:val="P68B1DB1-Edital-TabelaContedo16"/>
            </w:pPr>
            <w:r>
              <w:t>Environmentally Sensitive Areas</w:t>
            </w:r>
          </w:p>
        </w:tc>
        <w:tc>
          <w:tcPr>
            <w:tcW w:w="1752" w:type="pct"/>
            <w:gridSpan w:val="2"/>
            <w:tcBorders>
              <w:top w:val="nil"/>
              <w:left w:val="nil"/>
              <w:bottom w:val="single" w:sz="4" w:space="0" w:color="auto"/>
              <w:right w:val="single" w:sz="4" w:space="0" w:color="auto"/>
            </w:tcBorders>
            <w:shd w:val="clear" w:color="auto" w:fill="auto"/>
            <w:vAlign w:val="center"/>
            <w:hideMark/>
          </w:tcPr>
          <w:p w14:paraId="38821FA3" w14:textId="77777777" w:rsidR="008E42F6" w:rsidRDefault="00000000">
            <w:pPr>
              <w:pStyle w:val="P68B1DB1-Edital-TabelaContedo16"/>
            </w:pPr>
            <w: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73048A47" w14:textId="77777777" w:rsidR="008E42F6" w:rsidRDefault="00000000">
            <w:pPr>
              <w:pStyle w:val="P68B1DB1-Edital-TabelaContedo16"/>
            </w:pPr>
            <w:r>
              <w:t>5</w:t>
            </w:r>
          </w:p>
        </w:tc>
      </w:tr>
    </w:tbl>
    <w:p w14:paraId="7C21C460" w14:textId="77777777" w:rsidR="008E42F6" w:rsidRDefault="008E42F6">
      <w:pPr>
        <w:pStyle w:val="Edital-Corpodetexto"/>
        <w:tabs>
          <w:tab w:val="left" w:pos="2552"/>
        </w:tabs>
        <w:spacing w:before="120" w:afterLines="80" w:after="192" w:line="312" w:lineRule="auto"/>
        <w:ind w:left="1276" w:firstLine="0"/>
        <w:rPr>
          <w:b/>
          <w:sz w:val="23"/>
        </w:rPr>
      </w:pPr>
    </w:p>
    <w:p w14:paraId="600C2B01" w14:textId="3DEE5AE4" w:rsidR="008E42F6" w:rsidRPr="00EF710D" w:rsidRDefault="00000000">
      <w:pPr>
        <w:pStyle w:val="P68B1DB1-Edital-Corpodetexto17"/>
        <w:numPr>
          <w:ilvl w:val="5"/>
          <w:numId w:val="367"/>
        </w:numPr>
        <w:tabs>
          <w:tab w:val="left" w:pos="2552"/>
          <w:tab w:val="left" w:pos="2977"/>
        </w:tabs>
        <w:spacing w:afterLines="80" w:after="192" w:line="312" w:lineRule="auto"/>
        <w:ind w:left="1560" w:firstLine="0"/>
        <w:rPr>
          <w:lang w:val="en-US"/>
        </w:rPr>
      </w:pPr>
      <w:r w:rsidRPr="00EF710D">
        <w:rPr>
          <w:lang w:val="en-US"/>
        </w:rPr>
        <w:t>Score by experience time in E&amp;P activities</w:t>
      </w:r>
    </w:p>
    <w:p w14:paraId="5ADB1648" w14:textId="264683E9" w:rsidR="008E42F6" w:rsidRPr="00EF710D" w:rsidRDefault="00000000">
      <w:pPr>
        <w:pStyle w:val="Edital-Corpodetexto"/>
        <w:numPr>
          <w:ilvl w:val="0"/>
          <w:numId w:val="232"/>
        </w:numPr>
        <w:spacing w:afterLines="80" w:after="192" w:line="312" w:lineRule="auto"/>
        <w:ind w:hanging="153"/>
        <w:rPr>
          <w:lang w:val="en-US"/>
        </w:rPr>
      </w:pPr>
      <w:r w:rsidRPr="00EF710D">
        <w:rPr>
          <w:lang w:val="en-US"/>
        </w:rPr>
        <w:t>The bidder that informs experience as an operator in E&amp;P activities will receive, depending on the experience time and the operational environment (onshore, shallow water or deep/ultra-deep water), the score established in Table 2.</w:t>
      </w:r>
    </w:p>
    <w:p w14:paraId="7DFDFDC8" w14:textId="39318D7F" w:rsidR="008E42F6" w:rsidRPr="00EF710D" w:rsidRDefault="008E42F6">
      <w:pPr>
        <w:pStyle w:val="Edital-Corpodetexto"/>
        <w:spacing w:afterLines="80" w:after="192" w:line="312" w:lineRule="auto"/>
        <w:rPr>
          <w:lang w:val="en-US"/>
        </w:rPr>
      </w:pPr>
    </w:p>
    <w:p w14:paraId="5FA68E3A" w14:textId="6B50A988" w:rsidR="008E42F6" w:rsidRPr="00EF710D" w:rsidRDefault="00000000">
      <w:pPr>
        <w:pStyle w:val="Edital-TabelaTtulo"/>
        <w:spacing w:afterLines="80" w:after="192" w:line="312" w:lineRule="auto"/>
      </w:pPr>
      <w:r w:rsidRPr="00EF710D">
        <w:t>Table 2 - Score by experience time in E&amp;P activities as an operator</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8E42F6" w:rsidRPr="00EF710D" w14:paraId="5100E554" w14:textId="77777777">
        <w:trPr>
          <w:cantSplit/>
          <w:trHeight w:val="454"/>
          <w:tblHeader/>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3AB1F30" w14:textId="77777777" w:rsidR="008E42F6" w:rsidRDefault="00000000">
            <w:pPr>
              <w:pStyle w:val="P68B1DB1-Edital-TabelaContedo15"/>
            </w:pPr>
            <w:r>
              <w:t>Operating environment</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D83F4B" w14:textId="77777777" w:rsidR="008E42F6" w:rsidRPr="00EF710D" w:rsidRDefault="00000000">
            <w:pPr>
              <w:pStyle w:val="P68B1DB1-Edital-TabelaContedo15"/>
            </w:pPr>
            <w:r w:rsidRPr="00EF710D">
              <w:t>Experience time - T (in years)</w:t>
            </w:r>
          </w:p>
        </w:tc>
      </w:tr>
      <w:tr w:rsidR="008E42F6" w14:paraId="2817699C" w14:textId="7777777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2A6AB37D" w14:textId="77777777" w:rsidR="008E42F6" w:rsidRPr="00EF710D" w:rsidRDefault="008E42F6">
            <w:pPr>
              <w:pStyle w:val="Edital-TabelaContedo"/>
              <w:rPr>
                <w:sz w:val="18"/>
              </w:rPr>
            </w:pPr>
          </w:p>
        </w:tc>
        <w:tc>
          <w:tcPr>
            <w:tcW w:w="795" w:type="pct"/>
            <w:shd w:val="clear" w:color="auto" w:fill="BFBFBF" w:themeFill="background1" w:themeFillShade="BF"/>
            <w:vAlign w:val="center"/>
          </w:tcPr>
          <w:p w14:paraId="5A74926F" w14:textId="77777777" w:rsidR="008E42F6" w:rsidRDefault="00000000">
            <w:pPr>
              <w:pStyle w:val="P68B1DB1-Edital-TabelaContedo15"/>
            </w:pPr>
            <w:r>
              <w:t xml:space="preserve">2 </w:t>
            </w:r>
            <w:r>
              <w:sym w:font="Symbol" w:char="F0A3"/>
            </w:r>
            <w:r>
              <w:t xml:space="preserve"> T &lt; 5</w:t>
            </w:r>
          </w:p>
        </w:tc>
        <w:tc>
          <w:tcPr>
            <w:tcW w:w="849" w:type="pct"/>
            <w:shd w:val="clear" w:color="auto" w:fill="BFBFBF" w:themeFill="background1" w:themeFillShade="BF"/>
            <w:vAlign w:val="center"/>
          </w:tcPr>
          <w:p w14:paraId="452285DD" w14:textId="77777777" w:rsidR="008E42F6" w:rsidRDefault="00000000">
            <w:pPr>
              <w:pStyle w:val="P68B1DB1-Edital-TabelaContedo15"/>
            </w:pPr>
            <w:r>
              <w:t xml:space="preserve">5 </w:t>
            </w:r>
            <w:r>
              <w:sym w:font="Symbol" w:char="F0A3"/>
            </w:r>
            <w:r>
              <w:t xml:space="preserve"> T &lt; 10</w:t>
            </w:r>
          </w:p>
        </w:tc>
        <w:tc>
          <w:tcPr>
            <w:tcW w:w="849" w:type="pct"/>
            <w:shd w:val="clear" w:color="auto" w:fill="BFBFBF" w:themeFill="background1" w:themeFillShade="BF"/>
            <w:vAlign w:val="center"/>
          </w:tcPr>
          <w:p w14:paraId="58764B72" w14:textId="77777777" w:rsidR="008E42F6" w:rsidRDefault="00000000">
            <w:pPr>
              <w:pStyle w:val="P68B1DB1-Edital-TabelaContedo15"/>
            </w:pPr>
            <w:r>
              <w:t xml:space="preserve">10 </w:t>
            </w:r>
            <w:r>
              <w:sym w:font="Symbol" w:char="F0A3"/>
            </w:r>
            <w:r>
              <w:t xml:space="preserve"> T &lt; 15</w:t>
            </w:r>
          </w:p>
        </w:tc>
        <w:tc>
          <w:tcPr>
            <w:tcW w:w="849" w:type="pct"/>
            <w:shd w:val="clear" w:color="auto" w:fill="BFBFBF" w:themeFill="background1" w:themeFillShade="BF"/>
            <w:vAlign w:val="center"/>
          </w:tcPr>
          <w:p w14:paraId="4D393E4A" w14:textId="77777777" w:rsidR="008E42F6" w:rsidRDefault="00000000">
            <w:pPr>
              <w:pStyle w:val="P68B1DB1-Edital-TabelaContedo15"/>
            </w:pPr>
            <w:r>
              <w:t>T ≥ 15</w:t>
            </w:r>
          </w:p>
        </w:tc>
      </w:tr>
      <w:tr w:rsidR="008E42F6" w14:paraId="0BC7FF2D" w14:textId="77777777">
        <w:trPr>
          <w:cantSplit/>
          <w:trHeight w:val="454"/>
          <w:jc w:val="center"/>
        </w:trPr>
        <w:tc>
          <w:tcPr>
            <w:tcW w:w="1658" w:type="pct"/>
            <w:shd w:val="clear" w:color="auto" w:fill="auto"/>
            <w:vAlign w:val="center"/>
          </w:tcPr>
          <w:p w14:paraId="253B5F83" w14:textId="77777777" w:rsidR="008E42F6" w:rsidRDefault="00000000">
            <w:pPr>
              <w:pStyle w:val="P68B1DB1-Edital-TabelaContedo16"/>
            </w:pPr>
            <w:r>
              <w:t>Onshore</w:t>
            </w:r>
          </w:p>
        </w:tc>
        <w:tc>
          <w:tcPr>
            <w:tcW w:w="795" w:type="pct"/>
            <w:shd w:val="clear" w:color="auto" w:fill="auto"/>
            <w:vAlign w:val="center"/>
          </w:tcPr>
          <w:p w14:paraId="71CBF642" w14:textId="77777777" w:rsidR="008E42F6" w:rsidRDefault="00000000">
            <w:pPr>
              <w:pStyle w:val="P68B1DB1-Edital-TabelaContedo16"/>
            </w:pPr>
            <w:r>
              <w:t>5</w:t>
            </w:r>
          </w:p>
        </w:tc>
        <w:tc>
          <w:tcPr>
            <w:tcW w:w="849" w:type="pct"/>
            <w:shd w:val="clear" w:color="auto" w:fill="auto"/>
            <w:vAlign w:val="center"/>
          </w:tcPr>
          <w:p w14:paraId="38B341BB" w14:textId="77777777" w:rsidR="008E42F6" w:rsidRDefault="00000000">
            <w:pPr>
              <w:pStyle w:val="P68B1DB1-Edital-TabelaContedo16"/>
            </w:pPr>
            <w:r>
              <w:t>10</w:t>
            </w:r>
          </w:p>
        </w:tc>
        <w:tc>
          <w:tcPr>
            <w:tcW w:w="849" w:type="pct"/>
            <w:shd w:val="clear" w:color="auto" w:fill="auto"/>
            <w:vAlign w:val="center"/>
          </w:tcPr>
          <w:p w14:paraId="4FED713C" w14:textId="77777777" w:rsidR="008E42F6" w:rsidRDefault="00000000">
            <w:pPr>
              <w:pStyle w:val="P68B1DB1-Edital-TabelaContedo16"/>
            </w:pPr>
            <w:r>
              <w:t>15</w:t>
            </w:r>
          </w:p>
        </w:tc>
        <w:tc>
          <w:tcPr>
            <w:tcW w:w="849" w:type="pct"/>
            <w:shd w:val="clear" w:color="auto" w:fill="auto"/>
            <w:vAlign w:val="center"/>
          </w:tcPr>
          <w:p w14:paraId="631DDD84" w14:textId="77777777" w:rsidR="008E42F6" w:rsidRDefault="00000000">
            <w:pPr>
              <w:pStyle w:val="P68B1DB1-Edital-TabelaContedo16"/>
            </w:pPr>
            <w:r>
              <w:t>20</w:t>
            </w:r>
          </w:p>
        </w:tc>
      </w:tr>
      <w:tr w:rsidR="008E42F6" w14:paraId="46A1103B" w14:textId="77777777">
        <w:trPr>
          <w:cantSplit/>
          <w:trHeight w:val="454"/>
          <w:jc w:val="center"/>
        </w:trPr>
        <w:tc>
          <w:tcPr>
            <w:tcW w:w="1658" w:type="pct"/>
            <w:shd w:val="clear" w:color="auto" w:fill="auto"/>
            <w:vAlign w:val="center"/>
          </w:tcPr>
          <w:p w14:paraId="12951C3F" w14:textId="77777777" w:rsidR="008E42F6" w:rsidRDefault="00000000">
            <w:pPr>
              <w:pStyle w:val="P68B1DB1-Edital-TabelaContedo16"/>
              <w:rPr>
                <w:i/>
              </w:rPr>
            </w:pPr>
            <w:r>
              <w:t>Shallow waters</w:t>
            </w:r>
          </w:p>
        </w:tc>
        <w:tc>
          <w:tcPr>
            <w:tcW w:w="795" w:type="pct"/>
            <w:shd w:val="clear" w:color="auto" w:fill="auto"/>
            <w:vAlign w:val="center"/>
          </w:tcPr>
          <w:p w14:paraId="7D694784" w14:textId="77777777" w:rsidR="008E42F6" w:rsidRDefault="00000000">
            <w:pPr>
              <w:pStyle w:val="P68B1DB1-Edital-TabelaContedo16"/>
            </w:pPr>
            <w:r>
              <w:t>10</w:t>
            </w:r>
          </w:p>
        </w:tc>
        <w:tc>
          <w:tcPr>
            <w:tcW w:w="849" w:type="pct"/>
            <w:shd w:val="clear" w:color="auto" w:fill="auto"/>
            <w:vAlign w:val="center"/>
          </w:tcPr>
          <w:p w14:paraId="4AE9A0B8" w14:textId="77777777" w:rsidR="008E42F6" w:rsidRDefault="00000000">
            <w:pPr>
              <w:pStyle w:val="P68B1DB1-Edital-TabelaContedo16"/>
            </w:pPr>
            <w:r>
              <w:t>15</w:t>
            </w:r>
          </w:p>
        </w:tc>
        <w:tc>
          <w:tcPr>
            <w:tcW w:w="849" w:type="pct"/>
            <w:shd w:val="clear" w:color="auto" w:fill="auto"/>
            <w:vAlign w:val="center"/>
          </w:tcPr>
          <w:p w14:paraId="7FC77FCB" w14:textId="77777777" w:rsidR="008E42F6" w:rsidRDefault="00000000">
            <w:pPr>
              <w:pStyle w:val="P68B1DB1-Edital-TabelaContedo16"/>
            </w:pPr>
            <w:r>
              <w:t>20</w:t>
            </w:r>
          </w:p>
        </w:tc>
        <w:tc>
          <w:tcPr>
            <w:tcW w:w="849" w:type="pct"/>
            <w:shd w:val="clear" w:color="auto" w:fill="auto"/>
            <w:vAlign w:val="center"/>
          </w:tcPr>
          <w:p w14:paraId="237E7D7E" w14:textId="77777777" w:rsidR="008E42F6" w:rsidRDefault="00000000">
            <w:pPr>
              <w:pStyle w:val="P68B1DB1-Edital-TabelaContedo16"/>
            </w:pPr>
            <w:r>
              <w:t>25</w:t>
            </w:r>
          </w:p>
        </w:tc>
      </w:tr>
      <w:tr w:rsidR="008E42F6" w14:paraId="5AD40190" w14:textId="77777777">
        <w:trPr>
          <w:cantSplit/>
          <w:trHeight w:val="454"/>
          <w:jc w:val="center"/>
        </w:trPr>
        <w:tc>
          <w:tcPr>
            <w:tcW w:w="1658" w:type="pct"/>
            <w:shd w:val="clear" w:color="auto" w:fill="auto"/>
            <w:vAlign w:val="center"/>
          </w:tcPr>
          <w:p w14:paraId="2BF88FE3" w14:textId="77777777" w:rsidR="008E42F6" w:rsidRDefault="00000000">
            <w:pPr>
              <w:pStyle w:val="P68B1DB1-Edital-TabelaContedo16"/>
              <w:rPr>
                <w:i/>
              </w:rPr>
            </w:pPr>
            <w:r>
              <w:t>Deep/Ultra-deep Waters</w:t>
            </w:r>
          </w:p>
        </w:tc>
        <w:tc>
          <w:tcPr>
            <w:tcW w:w="795" w:type="pct"/>
            <w:shd w:val="clear" w:color="auto" w:fill="auto"/>
            <w:vAlign w:val="center"/>
          </w:tcPr>
          <w:p w14:paraId="79B4B2E1" w14:textId="77777777" w:rsidR="008E42F6" w:rsidRDefault="00000000">
            <w:pPr>
              <w:pStyle w:val="P68B1DB1-Edital-TabelaContedo16"/>
            </w:pPr>
            <w:r>
              <w:t>15</w:t>
            </w:r>
          </w:p>
        </w:tc>
        <w:tc>
          <w:tcPr>
            <w:tcW w:w="849" w:type="pct"/>
            <w:shd w:val="clear" w:color="auto" w:fill="auto"/>
            <w:vAlign w:val="center"/>
          </w:tcPr>
          <w:p w14:paraId="243F6384" w14:textId="77777777" w:rsidR="008E42F6" w:rsidRDefault="00000000">
            <w:pPr>
              <w:pStyle w:val="P68B1DB1-Edital-TabelaContedo16"/>
            </w:pPr>
            <w:r>
              <w:t>20</w:t>
            </w:r>
          </w:p>
        </w:tc>
        <w:tc>
          <w:tcPr>
            <w:tcW w:w="849" w:type="pct"/>
            <w:shd w:val="clear" w:color="auto" w:fill="auto"/>
            <w:vAlign w:val="center"/>
          </w:tcPr>
          <w:p w14:paraId="2ED98982" w14:textId="77777777" w:rsidR="008E42F6" w:rsidRDefault="00000000">
            <w:pPr>
              <w:pStyle w:val="P68B1DB1-Edital-TabelaContedo16"/>
            </w:pPr>
            <w:r>
              <w:t>25</w:t>
            </w:r>
          </w:p>
        </w:tc>
        <w:tc>
          <w:tcPr>
            <w:tcW w:w="849" w:type="pct"/>
            <w:shd w:val="clear" w:color="auto" w:fill="auto"/>
            <w:vAlign w:val="center"/>
          </w:tcPr>
          <w:p w14:paraId="6A7D0FCC" w14:textId="77777777" w:rsidR="008E42F6" w:rsidRDefault="00000000">
            <w:pPr>
              <w:pStyle w:val="P68B1DB1-Edital-TabelaContedo16"/>
            </w:pPr>
            <w:r>
              <w:t>30</w:t>
            </w:r>
          </w:p>
        </w:tc>
      </w:tr>
    </w:tbl>
    <w:p w14:paraId="0A78F38F" w14:textId="77777777" w:rsidR="008E42F6" w:rsidRDefault="008E42F6">
      <w:pPr>
        <w:pStyle w:val="Edital-Corpodetexto"/>
        <w:spacing w:before="120" w:afterLines="80" w:after="192" w:line="312" w:lineRule="auto"/>
        <w:ind w:left="1854" w:firstLine="0"/>
      </w:pPr>
    </w:p>
    <w:p w14:paraId="2B281A28" w14:textId="4ECFF6EC" w:rsidR="008E42F6" w:rsidRPr="00EF710D" w:rsidRDefault="00000000">
      <w:pPr>
        <w:pStyle w:val="Edital-Corpodetexto"/>
        <w:numPr>
          <w:ilvl w:val="0"/>
          <w:numId w:val="232"/>
        </w:numPr>
        <w:spacing w:before="120" w:afterLines="80" w:after="192" w:line="312" w:lineRule="auto"/>
        <w:ind w:hanging="153"/>
        <w:rPr>
          <w:lang w:val="en-US"/>
        </w:rPr>
      </w:pPr>
      <w:r w:rsidRPr="00EF710D">
        <w:rPr>
          <w:lang w:val="en-US"/>
        </w:rPr>
        <w:t>For the bidder who, alternatively, informs experience in providing technical services to oil companies or who has experience as a non-operator, half of the points attributed to the one who has experience as an operator will be computed, as established in Table 3.</w:t>
      </w:r>
    </w:p>
    <w:p w14:paraId="3917FFBF" w14:textId="77777777" w:rsidR="008E42F6" w:rsidRPr="00EF710D" w:rsidRDefault="008E42F6">
      <w:pPr>
        <w:pStyle w:val="Edital-Corpodetexto"/>
        <w:spacing w:before="120" w:afterLines="80" w:after="192" w:line="312" w:lineRule="auto"/>
        <w:ind w:left="1854" w:firstLine="0"/>
        <w:rPr>
          <w:lang w:val="en-US"/>
        </w:rPr>
      </w:pPr>
    </w:p>
    <w:p w14:paraId="6FF28EBE" w14:textId="16EAE342" w:rsidR="008E42F6" w:rsidRPr="00EF710D" w:rsidRDefault="00000000">
      <w:pPr>
        <w:pStyle w:val="Edital-TabelaTtulo"/>
        <w:spacing w:afterLines="80" w:after="192" w:line="312" w:lineRule="auto"/>
      </w:pPr>
      <w:r w:rsidRPr="00EF710D">
        <w:t>Table 3 - Score for experience time in E&amp;P activities as a non-operator or provider of technical services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8E42F6" w:rsidRPr="00EF710D" w14:paraId="388B99B8" w14:textId="77777777">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75B0556" w14:textId="77777777" w:rsidR="008E42F6" w:rsidRDefault="00000000">
            <w:pPr>
              <w:pStyle w:val="P68B1DB1-Edital-TabelaContedo15"/>
            </w:pPr>
            <w:r>
              <w:t>Operating environment</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E886E4" w14:textId="77777777" w:rsidR="008E42F6" w:rsidRPr="00EF710D" w:rsidRDefault="00000000">
            <w:pPr>
              <w:pStyle w:val="P68B1DB1-Edital-TabelaContedo15"/>
            </w:pPr>
            <w:r w:rsidRPr="00EF710D">
              <w:t>Experience time - T (in years)</w:t>
            </w:r>
          </w:p>
        </w:tc>
      </w:tr>
      <w:tr w:rsidR="008E42F6" w14:paraId="2F7B7783" w14:textId="77777777">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5E94E6DB" w14:textId="77777777" w:rsidR="008E42F6" w:rsidRPr="00EF710D" w:rsidRDefault="008E42F6">
            <w:pPr>
              <w:pStyle w:val="Edital-TabelaContedo"/>
              <w:rPr>
                <w:sz w:val="18"/>
              </w:rPr>
            </w:pPr>
          </w:p>
        </w:tc>
        <w:tc>
          <w:tcPr>
            <w:tcW w:w="803" w:type="pct"/>
            <w:shd w:val="clear" w:color="auto" w:fill="BFBFBF" w:themeFill="background1" w:themeFillShade="BF"/>
            <w:vAlign w:val="center"/>
          </w:tcPr>
          <w:p w14:paraId="1169568C" w14:textId="77777777" w:rsidR="008E42F6" w:rsidRDefault="00000000">
            <w:pPr>
              <w:pStyle w:val="P68B1DB1-Edital-TabelaContedo15"/>
            </w:pPr>
            <w:r>
              <w:t xml:space="preserve">2 </w:t>
            </w:r>
            <w:r>
              <w:sym w:font="Symbol" w:char="F0A3"/>
            </w:r>
            <w:r>
              <w:t xml:space="preserve"> T &lt; 5</w:t>
            </w:r>
          </w:p>
        </w:tc>
        <w:tc>
          <w:tcPr>
            <w:tcW w:w="856" w:type="pct"/>
            <w:shd w:val="clear" w:color="auto" w:fill="BFBFBF" w:themeFill="background1" w:themeFillShade="BF"/>
            <w:vAlign w:val="center"/>
          </w:tcPr>
          <w:p w14:paraId="1129FD6C" w14:textId="77777777" w:rsidR="008E42F6" w:rsidRDefault="00000000">
            <w:pPr>
              <w:pStyle w:val="P68B1DB1-Edital-TabelaContedo15"/>
            </w:pPr>
            <w:r>
              <w:t xml:space="preserve">5 </w:t>
            </w:r>
            <w:r>
              <w:sym w:font="Symbol" w:char="F0A3"/>
            </w:r>
            <w:r>
              <w:t xml:space="preserve"> T &lt; 10</w:t>
            </w:r>
          </w:p>
        </w:tc>
        <w:tc>
          <w:tcPr>
            <w:tcW w:w="854" w:type="pct"/>
            <w:shd w:val="clear" w:color="auto" w:fill="BFBFBF" w:themeFill="background1" w:themeFillShade="BF"/>
            <w:vAlign w:val="center"/>
          </w:tcPr>
          <w:p w14:paraId="12EBD36E" w14:textId="77777777" w:rsidR="008E42F6" w:rsidRDefault="00000000">
            <w:pPr>
              <w:pStyle w:val="P68B1DB1-Edital-TabelaContedo15"/>
            </w:pPr>
            <w:r>
              <w:t xml:space="preserve">10 </w:t>
            </w:r>
            <w:r>
              <w:sym w:font="Symbol" w:char="F0A3"/>
            </w:r>
            <w:r>
              <w:t xml:space="preserve"> T &lt; 15</w:t>
            </w:r>
          </w:p>
        </w:tc>
        <w:tc>
          <w:tcPr>
            <w:tcW w:w="856" w:type="pct"/>
            <w:shd w:val="clear" w:color="auto" w:fill="BFBFBF" w:themeFill="background1" w:themeFillShade="BF"/>
            <w:vAlign w:val="center"/>
          </w:tcPr>
          <w:p w14:paraId="7C1AE977" w14:textId="77777777" w:rsidR="008E42F6" w:rsidRDefault="00000000">
            <w:pPr>
              <w:pStyle w:val="P68B1DB1-Edital-TabelaContedo15"/>
            </w:pPr>
            <w:r>
              <w:t>T ≥ 15</w:t>
            </w:r>
          </w:p>
        </w:tc>
      </w:tr>
      <w:tr w:rsidR="008E42F6" w14:paraId="602450F3" w14:textId="77777777">
        <w:trPr>
          <w:cantSplit/>
          <w:trHeight w:val="454"/>
          <w:jc w:val="center"/>
        </w:trPr>
        <w:tc>
          <w:tcPr>
            <w:tcW w:w="1631" w:type="pct"/>
            <w:shd w:val="clear" w:color="auto" w:fill="auto"/>
            <w:vAlign w:val="center"/>
          </w:tcPr>
          <w:p w14:paraId="2EA4AB0B" w14:textId="77777777" w:rsidR="008E42F6" w:rsidRDefault="00000000">
            <w:pPr>
              <w:pStyle w:val="P68B1DB1-Edital-TabelaContedo16"/>
            </w:pPr>
            <w:r>
              <w:t>Onshore</w:t>
            </w:r>
          </w:p>
        </w:tc>
        <w:tc>
          <w:tcPr>
            <w:tcW w:w="803" w:type="pct"/>
            <w:shd w:val="clear" w:color="auto" w:fill="auto"/>
            <w:vAlign w:val="center"/>
          </w:tcPr>
          <w:p w14:paraId="7E427F49" w14:textId="77777777" w:rsidR="008E42F6" w:rsidRDefault="00000000">
            <w:pPr>
              <w:pStyle w:val="P68B1DB1-Edital-TabelaContedo16"/>
            </w:pPr>
            <w:r>
              <w:t>2.5</w:t>
            </w:r>
          </w:p>
        </w:tc>
        <w:tc>
          <w:tcPr>
            <w:tcW w:w="856" w:type="pct"/>
            <w:shd w:val="clear" w:color="auto" w:fill="auto"/>
            <w:vAlign w:val="center"/>
          </w:tcPr>
          <w:p w14:paraId="581A1FDC" w14:textId="77777777" w:rsidR="008E42F6" w:rsidRDefault="00000000">
            <w:pPr>
              <w:pStyle w:val="P68B1DB1-Edital-TabelaContedo16"/>
            </w:pPr>
            <w:r>
              <w:t>5</w:t>
            </w:r>
          </w:p>
        </w:tc>
        <w:tc>
          <w:tcPr>
            <w:tcW w:w="854" w:type="pct"/>
            <w:shd w:val="clear" w:color="auto" w:fill="auto"/>
            <w:vAlign w:val="center"/>
          </w:tcPr>
          <w:p w14:paraId="7D451D00" w14:textId="77777777" w:rsidR="008E42F6" w:rsidRDefault="00000000">
            <w:pPr>
              <w:pStyle w:val="P68B1DB1-Edital-TabelaContedo16"/>
            </w:pPr>
            <w:r>
              <w:t>7.5</w:t>
            </w:r>
          </w:p>
        </w:tc>
        <w:tc>
          <w:tcPr>
            <w:tcW w:w="856" w:type="pct"/>
            <w:shd w:val="clear" w:color="auto" w:fill="auto"/>
            <w:vAlign w:val="center"/>
          </w:tcPr>
          <w:p w14:paraId="5F768049" w14:textId="77777777" w:rsidR="008E42F6" w:rsidRDefault="00000000">
            <w:pPr>
              <w:pStyle w:val="P68B1DB1-Edital-TabelaContedo16"/>
            </w:pPr>
            <w:r>
              <w:t>10</w:t>
            </w:r>
          </w:p>
        </w:tc>
      </w:tr>
      <w:tr w:rsidR="008E42F6" w14:paraId="50036906" w14:textId="77777777">
        <w:trPr>
          <w:cantSplit/>
          <w:trHeight w:val="454"/>
          <w:jc w:val="center"/>
        </w:trPr>
        <w:tc>
          <w:tcPr>
            <w:tcW w:w="1631" w:type="pct"/>
            <w:shd w:val="clear" w:color="auto" w:fill="auto"/>
            <w:vAlign w:val="center"/>
          </w:tcPr>
          <w:p w14:paraId="6C4271B6" w14:textId="77777777" w:rsidR="008E42F6" w:rsidRDefault="00000000">
            <w:pPr>
              <w:pStyle w:val="P68B1DB1-Edital-TabelaContedo16"/>
              <w:rPr>
                <w:i/>
              </w:rPr>
            </w:pPr>
            <w:r>
              <w:t>Shallow waters</w:t>
            </w:r>
          </w:p>
        </w:tc>
        <w:tc>
          <w:tcPr>
            <w:tcW w:w="803" w:type="pct"/>
            <w:shd w:val="clear" w:color="auto" w:fill="auto"/>
            <w:vAlign w:val="center"/>
          </w:tcPr>
          <w:p w14:paraId="4C11417C" w14:textId="77777777" w:rsidR="008E42F6" w:rsidRDefault="00000000">
            <w:pPr>
              <w:pStyle w:val="P68B1DB1-Edital-TabelaContedo16"/>
            </w:pPr>
            <w:r>
              <w:t>5</w:t>
            </w:r>
          </w:p>
        </w:tc>
        <w:tc>
          <w:tcPr>
            <w:tcW w:w="856" w:type="pct"/>
            <w:shd w:val="clear" w:color="auto" w:fill="auto"/>
            <w:vAlign w:val="center"/>
          </w:tcPr>
          <w:p w14:paraId="4D0A2151" w14:textId="77777777" w:rsidR="008E42F6" w:rsidRDefault="00000000">
            <w:pPr>
              <w:pStyle w:val="P68B1DB1-Edital-TabelaContedo16"/>
            </w:pPr>
            <w:r>
              <w:t>7.5</w:t>
            </w:r>
          </w:p>
        </w:tc>
        <w:tc>
          <w:tcPr>
            <w:tcW w:w="854" w:type="pct"/>
            <w:shd w:val="clear" w:color="auto" w:fill="auto"/>
            <w:vAlign w:val="center"/>
          </w:tcPr>
          <w:p w14:paraId="18ACF027" w14:textId="77777777" w:rsidR="008E42F6" w:rsidRDefault="00000000">
            <w:pPr>
              <w:pStyle w:val="P68B1DB1-Edital-TabelaContedo16"/>
            </w:pPr>
            <w:r>
              <w:t>10</w:t>
            </w:r>
          </w:p>
        </w:tc>
        <w:tc>
          <w:tcPr>
            <w:tcW w:w="856" w:type="pct"/>
            <w:shd w:val="clear" w:color="auto" w:fill="auto"/>
            <w:vAlign w:val="center"/>
          </w:tcPr>
          <w:p w14:paraId="3D85C5D6" w14:textId="77777777" w:rsidR="008E42F6" w:rsidRDefault="00000000">
            <w:pPr>
              <w:pStyle w:val="P68B1DB1-Edital-TabelaContedo16"/>
            </w:pPr>
            <w:r>
              <w:t>12.5</w:t>
            </w:r>
          </w:p>
        </w:tc>
      </w:tr>
      <w:tr w:rsidR="008E42F6" w14:paraId="4AAA1A4D" w14:textId="77777777">
        <w:trPr>
          <w:cantSplit/>
          <w:trHeight w:val="454"/>
          <w:jc w:val="center"/>
        </w:trPr>
        <w:tc>
          <w:tcPr>
            <w:tcW w:w="1631" w:type="pct"/>
            <w:shd w:val="clear" w:color="auto" w:fill="auto"/>
            <w:vAlign w:val="center"/>
          </w:tcPr>
          <w:p w14:paraId="2DE0F38E" w14:textId="77777777" w:rsidR="008E42F6" w:rsidRDefault="00000000">
            <w:pPr>
              <w:pStyle w:val="P68B1DB1-Edital-TabelaContedo16"/>
              <w:rPr>
                <w:i/>
              </w:rPr>
            </w:pPr>
            <w:r>
              <w:t>Deep/Ultra-deep Waters</w:t>
            </w:r>
          </w:p>
        </w:tc>
        <w:tc>
          <w:tcPr>
            <w:tcW w:w="803" w:type="pct"/>
            <w:shd w:val="clear" w:color="auto" w:fill="auto"/>
            <w:vAlign w:val="center"/>
          </w:tcPr>
          <w:p w14:paraId="29EC6967" w14:textId="77777777" w:rsidR="008E42F6" w:rsidRDefault="00000000">
            <w:pPr>
              <w:pStyle w:val="P68B1DB1-Edital-TabelaContedo16"/>
            </w:pPr>
            <w:r>
              <w:t>7.5</w:t>
            </w:r>
          </w:p>
        </w:tc>
        <w:tc>
          <w:tcPr>
            <w:tcW w:w="856" w:type="pct"/>
            <w:shd w:val="clear" w:color="auto" w:fill="auto"/>
            <w:vAlign w:val="center"/>
          </w:tcPr>
          <w:p w14:paraId="6D944D96" w14:textId="77777777" w:rsidR="008E42F6" w:rsidRDefault="00000000">
            <w:pPr>
              <w:pStyle w:val="P68B1DB1-Edital-TabelaContedo16"/>
            </w:pPr>
            <w:r>
              <w:t>10</w:t>
            </w:r>
          </w:p>
        </w:tc>
        <w:tc>
          <w:tcPr>
            <w:tcW w:w="854" w:type="pct"/>
            <w:shd w:val="clear" w:color="auto" w:fill="auto"/>
            <w:vAlign w:val="center"/>
          </w:tcPr>
          <w:p w14:paraId="6D716408" w14:textId="77777777" w:rsidR="008E42F6" w:rsidRDefault="00000000">
            <w:pPr>
              <w:pStyle w:val="P68B1DB1-Edital-TabelaContedo16"/>
            </w:pPr>
            <w:r>
              <w:t>12.5</w:t>
            </w:r>
          </w:p>
        </w:tc>
        <w:tc>
          <w:tcPr>
            <w:tcW w:w="856" w:type="pct"/>
            <w:shd w:val="clear" w:color="auto" w:fill="auto"/>
            <w:vAlign w:val="center"/>
          </w:tcPr>
          <w:p w14:paraId="32178084" w14:textId="77777777" w:rsidR="008E42F6" w:rsidRDefault="00000000">
            <w:pPr>
              <w:pStyle w:val="P68B1DB1-Edital-TabelaContedo16"/>
            </w:pPr>
            <w:r>
              <w:t>15</w:t>
            </w:r>
          </w:p>
        </w:tc>
      </w:tr>
    </w:tbl>
    <w:p w14:paraId="122F5D07" w14:textId="77777777" w:rsidR="008E42F6" w:rsidRDefault="008E42F6">
      <w:pPr>
        <w:pStyle w:val="PargrafodaLista"/>
        <w:tabs>
          <w:tab w:val="left" w:pos="2552"/>
        </w:tabs>
        <w:spacing w:before="120" w:after="16" w:line="312" w:lineRule="auto"/>
        <w:ind w:left="1276"/>
        <w:jc w:val="both"/>
        <w:rPr>
          <w:rFonts w:cs="Arial"/>
          <w:b/>
          <w:sz w:val="22"/>
        </w:rPr>
      </w:pPr>
    </w:p>
    <w:p w14:paraId="3E542E99" w14:textId="10A12C5B" w:rsidR="008E42F6" w:rsidRPr="00EF710D" w:rsidRDefault="00000000">
      <w:pPr>
        <w:pStyle w:val="P68B1DB1-Edital-Corpodetexto6"/>
        <w:numPr>
          <w:ilvl w:val="5"/>
          <w:numId w:val="368"/>
        </w:numPr>
        <w:tabs>
          <w:tab w:val="left" w:pos="2552"/>
          <w:tab w:val="left" w:pos="3119"/>
        </w:tabs>
        <w:spacing w:afterLines="80" w:after="192" w:line="312" w:lineRule="auto"/>
        <w:rPr>
          <w:lang w:val="en-US"/>
        </w:rPr>
      </w:pPr>
      <w:r w:rsidRPr="00EF710D">
        <w:rPr>
          <w:lang w:val="en-US"/>
        </w:rPr>
        <w:t>Score for equivalent oil production volume</w:t>
      </w:r>
    </w:p>
    <w:p w14:paraId="4A68285D" w14:textId="51457A8B" w:rsidR="008E42F6" w:rsidRPr="00EF710D" w:rsidRDefault="00000000">
      <w:pPr>
        <w:pStyle w:val="Edital-Corpodetexto"/>
        <w:numPr>
          <w:ilvl w:val="0"/>
          <w:numId w:val="234"/>
        </w:numPr>
        <w:spacing w:before="240" w:afterLines="80" w:after="192" w:line="312" w:lineRule="auto"/>
        <w:ind w:left="2410" w:hanging="331"/>
        <w:rPr>
          <w:lang w:val="en-US"/>
        </w:rPr>
      </w:pPr>
      <w:r w:rsidRPr="00EF710D">
        <w:rPr>
          <w:b/>
          <w:lang w:val="en-US"/>
        </w:rPr>
        <w:t>One (1)</w:t>
      </w:r>
      <w:r w:rsidRPr="00EF710D">
        <w:rPr>
          <w:lang w:val="en-US"/>
        </w:rPr>
        <w:t xml:space="preserve"> point will be computed for </w:t>
      </w:r>
      <w:r w:rsidR="003C7C15" w:rsidRPr="00EF710D">
        <w:rPr>
          <w:lang w:val="en-US"/>
        </w:rPr>
        <w:t>everyone</w:t>
      </w:r>
      <w:r w:rsidRPr="00EF710D">
        <w:rPr>
          <w:lang w:val="en-US"/>
        </w:rPr>
        <w:t xml:space="preserve"> (1) thousand barrels/day of oil equivalent produced up to a maximum of </w:t>
      </w:r>
      <w:r w:rsidRPr="00EF710D">
        <w:rPr>
          <w:b/>
          <w:lang w:val="en-US"/>
        </w:rPr>
        <w:t>15 (fifteen) points</w:t>
      </w:r>
      <w:r w:rsidRPr="00EF710D">
        <w:rPr>
          <w:lang w:val="en-US"/>
        </w:rPr>
        <w:t>. The volumes informed must refer to the bidder's participation as operator. The arithmetic average of the annual production volumes of the last five (5) years will be considered.</w:t>
      </w:r>
    </w:p>
    <w:p w14:paraId="751404FE" w14:textId="77777777" w:rsidR="008E42F6" w:rsidRPr="00EF710D" w:rsidRDefault="008E42F6">
      <w:pPr>
        <w:pStyle w:val="Edital-Corpodetexto"/>
        <w:spacing w:before="240" w:afterLines="80" w:after="192" w:line="312" w:lineRule="auto"/>
        <w:ind w:left="1843" w:firstLine="0"/>
        <w:rPr>
          <w:lang w:val="en-US"/>
        </w:rPr>
      </w:pPr>
    </w:p>
    <w:p w14:paraId="18E15167" w14:textId="183B843C" w:rsidR="008E42F6" w:rsidRPr="00EF710D" w:rsidRDefault="00000000">
      <w:pPr>
        <w:pStyle w:val="P68B1DB1-Edital-Corpodetexto6"/>
        <w:numPr>
          <w:ilvl w:val="5"/>
          <w:numId w:val="369"/>
        </w:numPr>
        <w:tabs>
          <w:tab w:val="left" w:pos="2552"/>
          <w:tab w:val="left" w:pos="3119"/>
        </w:tabs>
        <w:spacing w:afterLines="80" w:after="192" w:line="312" w:lineRule="auto"/>
        <w:rPr>
          <w:lang w:val="en-US"/>
        </w:rPr>
      </w:pPr>
      <w:r w:rsidRPr="00EF710D">
        <w:rPr>
          <w:lang w:val="en-US"/>
        </w:rPr>
        <w:t xml:space="preserve">Score for the </w:t>
      </w:r>
      <w:r w:rsidR="003C7C15" w:rsidRPr="00EF710D">
        <w:rPr>
          <w:lang w:val="en-US"/>
        </w:rPr>
        <w:t>number</w:t>
      </w:r>
      <w:r w:rsidRPr="00EF710D">
        <w:rPr>
          <w:lang w:val="en-US"/>
        </w:rPr>
        <w:t xml:space="preserve"> of investments in exploratory activities</w:t>
      </w:r>
    </w:p>
    <w:p w14:paraId="16FC9930" w14:textId="4DF51F66" w:rsidR="008E42F6" w:rsidRPr="00EF710D" w:rsidRDefault="00000000">
      <w:pPr>
        <w:pStyle w:val="Edital-Corpodetexto"/>
        <w:numPr>
          <w:ilvl w:val="0"/>
          <w:numId w:val="235"/>
        </w:numPr>
        <w:spacing w:before="240" w:afterLines="80" w:after="192" w:line="312" w:lineRule="auto"/>
        <w:ind w:left="2410"/>
        <w:rPr>
          <w:lang w:val="en-US"/>
        </w:rPr>
      </w:pPr>
      <w:r w:rsidRPr="00EF710D">
        <w:rPr>
          <w:lang w:val="en-US"/>
        </w:rPr>
        <w:t xml:space="preserve">The bidder that informs the realization of investments in exploration activities, as an operator, will receive a score depending on the </w:t>
      </w:r>
      <w:r w:rsidR="003C7C15" w:rsidRPr="00EF710D">
        <w:rPr>
          <w:lang w:val="en-US"/>
        </w:rPr>
        <w:t>number</w:t>
      </w:r>
      <w:r w:rsidRPr="00EF710D">
        <w:rPr>
          <w:lang w:val="en-US"/>
        </w:rPr>
        <w:t xml:space="preserve"> of investments and the operating environment, in accordance with the provisions of Table 4.</w:t>
      </w:r>
    </w:p>
    <w:p w14:paraId="738D85D3" w14:textId="48963BD6" w:rsidR="008E42F6" w:rsidRPr="00EF710D" w:rsidRDefault="00000000">
      <w:pPr>
        <w:pStyle w:val="Edital-Corpodetexto"/>
        <w:numPr>
          <w:ilvl w:val="0"/>
          <w:numId w:val="235"/>
        </w:numPr>
        <w:spacing w:before="240" w:afterLines="80" w:after="192" w:line="312" w:lineRule="auto"/>
        <w:ind w:left="2410"/>
        <w:rPr>
          <w:lang w:val="en-US"/>
        </w:rPr>
      </w:pPr>
      <w:r w:rsidRPr="00EF710D">
        <w:rPr>
          <w:lang w:val="en-US"/>
        </w:rPr>
        <w:t xml:space="preserve">The </w:t>
      </w:r>
      <w:r w:rsidR="003C7C15" w:rsidRPr="00EF710D">
        <w:rPr>
          <w:lang w:val="en-US"/>
        </w:rPr>
        <w:t>number</w:t>
      </w:r>
      <w:r w:rsidRPr="00EF710D">
        <w:rPr>
          <w:lang w:val="en-US"/>
        </w:rPr>
        <w:t xml:space="preserve"> of investments of the last 5 (five) years referring to the participation of the bidder as operator will be considered. If the value of the investment is referenced in US dollars (US$), the official average exchange rate (BACEN/PTAX sale) of the year in which it was made should be used for currency conversion. All investments made must be brought to present value by the IGP-M accumulated until the month prior to the public bidding session of submission of bids of the </w:t>
      </w:r>
      <w:r w:rsidR="001D5825">
        <w:rPr>
          <w:lang w:val="en-US"/>
        </w:rPr>
        <w:t>Open Acreage of Production Sharing</w:t>
      </w:r>
      <w:r w:rsidRPr="00EF710D">
        <w:rPr>
          <w:lang w:val="en-US"/>
        </w:rPr>
        <w:t xml:space="preserve"> cycle. </w:t>
      </w:r>
    </w:p>
    <w:p w14:paraId="1F761D49" w14:textId="670574B5" w:rsidR="008E42F6" w:rsidRPr="00EF710D" w:rsidRDefault="00000000">
      <w:pPr>
        <w:pStyle w:val="Edital-TabelaTtulo"/>
        <w:spacing w:afterLines="80" w:after="192" w:line="312" w:lineRule="auto"/>
      </w:pPr>
      <w:r w:rsidRPr="00EF710D">
        <w:t xml:space="preserve">Table 4 - Score according to the </w:t>
      </w:r>
      <w:proofErr w:type="gramStart"/>
      <w:r w:rsidRPr="00EF710D">
        <w:t>amount</w:t>
      </w:r>
      <w:proofErr w:type="gramEnd"/>
      <w:r w:rsidRPr="00EF710D">
        <w:t xml:space="preserve"> of investments in exploratory activities</w:t>
      </w:r>
    </w:p>
    <w:tbl>
      <w:tblPr>
        <w:tblW w:w="4831"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114"/>
        <w:gridCol w:w="2001"/>
        <w:gridCol w:w="1971"/>
        <w:gridCol w:w="2265"/>
      </w:tblGrid>
      <w:tr w:rsidR="008E42F6" w:rsidRPr="00EF710D" w14:paraId="534D0D5B" w14:textId="77777777">
        <w:trPr>
          <w:trHeight w:val="454"/>
          <w:jc w:val="center"/>
        </w:trPr>
        <w:tc>
          <w:tcPr>
            <w:tcW w:w="1665" w:type="pct"/>
            <w:vMerge w:val="restart"/>
            <w:shd w:val="clear" w:color="auto" w:fill="BFBFBF" w:themeFill="background1" w:themeFillShade="BF"/>
            <w:vAlign w:val="center"/>
          </w:tcPr>
          <w:p w14:paraId="114E2A4D" w14:textId="77777777" w:rsidR="008E42F6" w:rsidRDefault="00000000">
            <w:pPr>
              <w:pStyle w:val="P68B1DB1-Edital-TabelaContedo15"/>
            </w:pPr>
            <w:r>
              <w:t>Operating environment</w:t>
            </w:r>
          </w:p>
        </w:tc>
        <w:tc>
          <w:tcPr>
            <w:tcW w:w="3335" w:type="pct"/>
            <w:gridSpan w:val="3"/>
            <w:shd w:val="clear" w:color="auto" w:fill="BFBFBF" w:themeFill="background1" w:themeFillShade="BF"/>
            <w:vAlign w:val="center"/>
          </w:tcPr>
          <w:p w14:paraId="2EC84007" w14:textId="39035EFB" w:rsidR="008E42F6" w:rsidRPr="00EF710D" w:rsidRDefault="00000000">
            <w:pPr>
              <w:pStyle w:val="P68B1DB1-Edital-TabelaContedo15"/>
            </w:pPr>
            <w:proofErr w:type="gramStart"/>
            <w:r w:rsidRPr="00EF710D">
              <w:t>Amount</w:t>
            </w:r>
            <w:proofErr w:type="gramEnd"/>
            <w:r w:rsidRPr="00EF710D">
              <w:t xml:space="preserve"> of investments - I (in millions of Brazilian Reais)</w:t>
            </w:r>
          </w:p>
        </w:tc>
      </w:tr>
      <w:tr w:rsidR="008E42F6" w14:paraId="27292AFB" w14:textId="77777777">
        <w:trPr>
          <w:cantSplit/>
          <w:trHeight w:val="454"/>
          <w:jc w:val="center"/>
        </w:trPr>
        <w:tc>
          <w:tcPr>
            <w:tcW w:w="1665" w:type="pct"/>
            <w:vMerge/>
            <w:shd w:val="clear" w:color="auto" w:fill="BFBFBF" w:themeFill="background1" w:themeFillShade="BF"/>
            <w:vAlign w:val="center"/>
          </w:tcPr>
          <w:p w14:paraId="4E063A78" w14:textId="77777777" w:rsidR="008E42F6" w:rsidRPr="00EF710D" w:rsidRDefault="008E42F6">
            <w:pPr>
              <w:pStyle w:val="Edital-TabelaContedo"/>
              <w:rPr>
                <w:sz w:val="18"/>
              </w:rPr>
            </w:pPr>
          </w:p>
        </w:tc>
        <w:tc>
          <w:tcPr>
            <w:tcW w:w="1070" w:type="pct"/>
            <w:shd w:val="clear" w:color="auto" w:fill="BFBFBF" w:themeFill="background1" w:themeFillShade="BF"/>
            <w:vAlign w:val="center"/>
          </w:tcPr>
          <w:p w14:paraId="5FFDE256" w14:textId="77777777" w:rsidR="008E42F6" w:rsidRDefault="00000000">
            <w:pPr>
              <w:pStyle w:val="P68B1DB1-Edital-TabelaContedo15"/>
            </w:pPr>
            <w:r>
              <w:t xml:space="preserve">15 </w:t>
            </w:r>
            <w:r>
              <w:sym w:font="Symbol" w:char="F0A3"/>
            </w:r>
            <w:r>
              <w:t xml:space="preserve"> I &lt; 30</w:t>
            </w:r>
          </w:p>
        </w:tc>
        <w:tc>
          <w:tcPr>
            <w:tcW w:w="1054" w:type="pct"/>
            <w:shd w:val="clear" w:color="auto" w:fill="BFBFBF" w:themeFill="background1" w:themeFillShade="BF"/>
            <w:vAlign w:val="center"/>
          </w:tcPr>
          <w:p w14:paraId="29E0E7CB" w14:textId="77777777" w:rsidR="008E42F6" w:rsidRDefault="00000000">
            <w:pPr>
              <w:pStyle w:val="P68B1DB1-Edital-TabelaContedo15"/>
            </w:pPr>
            <w:r>
              <w:t xml:space="preserve">30 </w:t>
            </w:r>
            <w:r>
              <w:sym w:font="Symbol" w:char="F0A3"/>
            </w:r>
            <w:r>
              <w:t xml:space="preserve"> I &lt; 60</w:t>
            </w:r>
          </w:p>
        </w:tc>
        <w:tc>
          <w:tcPr>
            <w:tcW w:w="1211" w:type="pct"/>
            <w:shd w:val="clear" w:color="auto" w:fill="BFBFBF" w:themeFill="background1" w:themeFillShade="BF"/>
            <w:vAlign w:val="center"/>
          </w:tcPr>
          <w:p w14:paraId="34291576" w14:textId="77777777" w:rsidR="008E42F6" w:rsidRDefault="00000000">
            <w:pPr>
              <w:pStyle w:val="P68B1DB1-Edital-TabelaContedo15"/>
            </w:pPr>
            <w:r>
              <w:t>I ≥ 60</w:t>
            </w:r>
          </w:p>
        </w:tc>
      </w:tr>
      <w:tr w:rsidR="008E42F6" w14:paraId="5278A2A2" w14:textId="77777777">
        <w:trPr>
          <w:cantSplit/>
          <w:trHeight w:val="454"/>
          <w:jc w:val="center"/>
        </w:trPr>
        <w:tc>
          <w:tcPr>
            <w:tcW w:w="1665" w:type="pct"/>
            <w:shd w:val="clear" w:color="auto" w:fill="auto"/>
            <w:vAlign w:val="center"/>
          </w:tcPr>
          <w:p w14:paraId="7162B439" w14:textId="77777777" w:rsidR="008E42F6" w:rsidRDefault="00000000">
            <w:pPr>
              <w:pStyle w:val="P68B1DB1-Edital-TabelaContedo16"/>
            </w:pPr>
            <w:r>
              <w:t>Onshore</w:t>
            </w:r>
          </w:p>
        </w:tc>
        <w:tc>
          <w:tcPr>
            <w:tcW w:w="1070" w:type="pct"/>
            <w:shd w:val="clear" w:color="auto" w:fill="auto"/>
            <w:vAlign w:val="center"/>
          </w:tcPr>
          <w:p w14:paraId="72A8F520" w14:textId="77777777" w:rsidR="008E42F6" w:rsidRDefault="00000000">
            <w:pPr>
              <w:pStyle w:val="P68B1DB1-Edital-TabelaContedo16"/>
            </w:pPr>
            <w:r>
              <w:t>2</w:t>
            </w:r>
          </w:p>
        </w:tc>
        <w:tc>
          <w:tcPr>
            <w:tcW w:w="1054" w:type="pct"/>
            <w:shd w:val="clear" w:color="auto" w:fill="auto"/>
            <w:vAlign w:val="center"/>
          </w:tcPr>
          <w:p w14:paraId="56D0C7BB" w14:textId="77777777" w:rsidR="008E42F6" w:rsidRDefault="00000000">
            <w:pPr>
              <w:pStyle w:val="P68B1DB1-Edital-TabelaContedo16"/>
            </w:pPr>
            <w:r>
              <w:t>3</w:t>
            </w:r>
          </w:p>
        </w:tc>
        <w:tc>
          <w:tcPr>
            <w:tcW w:w="1211" w:type="pct"/>
            <w:shd w:val="clear" w:color="auto" w:fill="auto"/>
            <w:vAlign w:val="center"/>
          </w:tcPr>
          <w:p w14:paraId="228B3B8F" w14:textId="77777777" w:rsidR="008E42F6" w:rsidRDefault="00000000">
            <w:pPr>
              <w:pStyle w:val="P68B1DB1-Edital-TabelaContedo16"/>
            </w:pPr>
            <w:r>
              <w:t>4</w:t>
            </w:r>
          </w:p>
        </w:tc>
      </w:tr>
      <w:tr w:rsidR="008E42F6" w14:paraId="5131382E" w14:textId="77777777">
        <w:trPr>
          <w:cantSplit/>
          <w:trHeight w:val="454"/>
          <w:jc w:val="center"/>
        </w:trPr>
        <w:tc>
          <w:tcPr>
            <w:tcW w:w="1665" w:type="pct"/>
            <w:shd w:val="clear" w:color="auto" w:fill="auto"/>
            <w:vAlign w:val="center"/>
          </w:tcPr>
          <w:p w14:paraId="7903F7D7" w14:textId="77777777" w:rsidR="008E42F6" w:rsidRDefault="00000000">
            <w:pPr>
              <w:pStyle w:val="P68B1DB1-Edital-TabelaContedo16"/>
              <w:rPr>
                <w:i/>
              </w:rPr>
            </w:pPr>
            <w:r>
              <w:t>Shallow waters</w:t>
            </w:r>
          </w:p>
        </w:tc>
        <w:tc>
          <w:tcPr>
            <w:tcW w:w="1070" w:type="pct"/>
            <w:shd w:val="clear" w:color="auto" w:fill="auto"/>
            <w:vAlign w:val="center"/>
          </w:tcPr>
          <w:p w14:paraId="2847EEE4" w14:textId="77777777" w:rsidR="008E42F6" w:rsidRDefault="00000000">
            <w:pPr>
              <w:pStyle w:val="P68B1DB1-Edital-TabelaContedo16"/>
            </w:pPr>
            <w:r>
              <w:t>3</w:t>
            </w:r>
          </w:p>
        </w:tc>
        <w:tc>
          <w:tcPr>
            <w:tcW w:w="1054" w:type="pct"/>
            <w:shd w:val="clear" w:color="auto" w:fill="auto"/>
            <w:vAlign w:val="center"/>
          </w:tcPr>
          <w:p w14:paraId="6AA45700" w14:textId="77777777" w:rsidR="008E42F6" w:rsidRDefault="00000000">
            <w:pPr>
              <w:pStyle w:val="P68B1DB1-Edital-TabelaContedo16"/>
            </w:pPr>
            <w:r>
              <w:t>4</w:t>
            </w:r>
          </w:p>
        </w:tc>
        <w:tc>
          <w:tcPr>
            <w:tcW w:w="1211" w:type="pct"/>
            <w:shd w:val="clear" w:color="auto" w:fill="auto"/>
            <w:vAlign w:val="center"/>
          </w:tcPr>
          <w:p w14:paraId="3DAA815A" w14:textId="77777777" w:rsidR="008E42F6" w:rsidRDefault="00000000">
            <w:pPr>
              <w:pStyle w:val="P68B1DB1-Edital-TabelaContedo16"/>
            </w:pPr>
            <w:r>
              <w:t>5</w:t>
            </w:r>
          </w:p>
        </w:tc>
      </w:tr>
      <w:tr w:rsidR="008E42F6" w14:paraId="02A37B0A" w14:textId="77777777">
        <w:trPr>
          <w:cantSplit/>
          <w:trHeight w:val="454"/>
          <w:jc w:val="center"/>
        </w:trPr>
        <w:tc>
          <w:tcPr>
            <w:tcW w:w="1665" w:type="pct"/>
            <w:shd w:val="clear" w:color="auto" w:fill="auto"/>
            <w:vAlign w:val="center"/>
          </w:tcPr>
          <w:p w14:paraId="6845186C" w14:textId="77777777" w:rsidR="008E42F6" w:rsidRDefault="00000000">
            <w:pPr>
              <w:pStyle w:val="P68B1DB1-Edital-TabelaContedo16"/>
              <w:rPr>
                <w:i/>
              </w:rPr>
            </w:pPr>
            <w:r>
              <w:t>Deep/Ultra-deep Waters</w:t>
            </w:r>
          </w:p>
        </w:tc>
        <w:tc>
          <w:tcPr>
            <w:tcW w:w="1070" w:type="pct"/>
            <w:shd w:val="clear" w:color="auto" w:fill="auto"/>
            <w:vAlign w:val="center"/>
          </w:tcPr>
          <w:p w14:paraId="3DC6CDA9" w14:textId="77777777" w:rsidR="008E42F6" w:rsidRDefault="00000000">
            <w:pPr>
              <w:pStyle w:val="P68B1DB1-Edital-TabelaContedo16"/>
            </w:pPr>
            <w:r>
              <w:t>4</w:t>
            </w:r>
          </w:p>
        </w:tc>
        <w:tc>
          <w:tcPr>
            <w:tcW w:w="1054" w:type="pct"/>
            <w:shd w:val="clear" w:color="auto" w:fill="auto"/>
            <w:vAlign w:val="center"/>
          </w:tcPr>
          <w:p w14:paraId="0ECCB1DA" w14:textId="77777777" w:rsidR="008E42F6" w:rsidRDefault="00000000">
            <w:pPr>
              <w:pStyle w:val="P68B1DB1-Edital-TabelaContedo16"/>
            </w:pPr>
            <w:r>
              <w:t>5</w:t>
            </w:r>
          </w:p>
        </w:tc>
        <w:tc>
          <w:tcPr>
            <w:tcW w:w="1211" w:type="pct"/>
            <w:shd w:val="clear" w:color="auto" w:fill="auto"/>
            <w:vAlign w:val="center"/>
          </w:tcPr>
          <w:p w14:paraId="5DCFA96C" w14:textId="77777777" w:rsidR="008E42F6" w:rsidRDefault="00000000">
            <w:pPr>
              <w:pStyle w:val="P68B1DB1-Edital-TabelaContedo16"/>
            </w:pPr>
            <w:r>
              <w:t>6</w:t>
            </w:r>
          </w:p>
        </w:tc>
      </w:tr>
    </w:tbl>
    <w:p w14:paraId="40212C96" w14:textId="77777777" w:rsidR="008E42F6" w:rsidRDefault="008E42F6">
      <w:pPr>
        <w:pStyle w:val="PargrafodaLista"/>
        <w:tabs>
          <w:tab w:val="left" w:pos="2552"/>
        </w:tabs>
        <w:spacing w:before="120" w:after="16" w:line="312" w:lineRule="auto"/>
        <w:ind w:left="1276"/>
        <w:jc w:val="both"/>
        <w:rPr>
          <w:b/>
          <w:sz w:val="22"/>
        </w:rPr>
      </w:pPr>
    </w:p>
    <w:p w14:paraId="4D6DB4BF" w14:textId="04BBE552" w:rsidR="001C2C11" w:rsidRDefault="001C2C11" w:rsidP="001C2C11">
      <w:pPr>
        <w:pStyle w:val="P68B1DB1-Edital-Corpodetexto6"/>
        <w:tabs>
          <w:tab w:val="left" w:pos="2552"/>
          <w:tab w:val="left" w:pos="3119"/>
        </w:tabs>
        <w:spacing w:afterLines="80" w:after="192" w:line="312" w:lineRule="auto"/>
        <w:ind w:left="2736" w:firstLine="0"/>
        <w:rPr>
          <w:lang w:val="en-US"/>
        </w:rPr>
      </w:pPr>
    </w:p>
    <w:p w14:paraId="37593DC7" w14:textId="75A3BD9A" w:rsidR="001C2C11" w:rsidRDefault="001C2C11" w:rsidP="001C2C11">
      <w:pPr>
        <w:pStyle w:val="P68B1DB1-Edital-Corpodetexto6"/>
        <w:tabs>
          <w:tab w:val="left" w:pos="2552"/>
          <w:tab w:val="left" w:pos="3119"/>
        </w:tabs>
        <w:spacing w:afterLines="80" w:after="192" w:line="312" w:lineRule="auto"/>
        <w:ind w:left="2736" w:firstLine="0"/>
        <w:rPr>
          <w:lang w:val="en-US"/>
        </w:rPr>
      </w:pPr>
    </w:p>
    <w:p w14:paraId="25ADB3A2" w14:textId="77777777" w:rsidR="001C2C11" w:rsidRDefault="001C2C11" w:rsidP="001C2C11">
      <w:pPr>
        <w:pStyle w:val="P68B1DB1-Edital-Corpodetexto6"/>
        <w:tabs>
          <w:tab w:val="left" w:pos="2552"/>
          <w:tab w:val="left" w:pos="3119"/>
        </w:tabs>
        <w:spacing w:afterLines="80" w:after="192" w:line="312" w:lineRule="auto"/>
        <w:ind w:left="2736" w:firstLine="0"/>
        <w:rPr>
          <w:lang w:val="en-US"/>
        </w:rPr>
      </w:pPr>
    </w:p>
    <w:p w14:paraId="54B3EA33" w14:textId="59CDD397" w:rsidR="008E42F6" w:rsidRPr="00EF710D" w:rsidRDefault="00000000">
      <w:pPr>
        <w:pStyle w:val="P68B1DB1-Edital-Corpodetexto6"/>
        <w:numPr>
          <w:ilvl w:val="5"/>
          <w:numId w:val="370"/>
        </w:numPr>
        <w:tabs>
          <w:tab w:val="left" w:pos="2552"/>
          <w:tab w:val="left" w:pos="3119"/>
        </w:tabs>
        <w:spacing w:afterLines="80" w:after="192" w:line="312" w:lineRule="auto"/>
        <w:rPr>
          <w:lang w:val="en-US"/>
        </w:rPr>
      </w:pPr>
      <w:r w:rsidRPr="00EF710D">
        <w:rPr>
          <w:lang w:val="en-US"/>
        </w:rPr>
        <w:lastRenderedPageBreak/>
        <w:t xml:space="preserve">Score based on HSE-related </w:t>
      </w:r>
      <w:r w:rsidR="001C2C11" w:rsidRPr="00EF710D">
        <w:rPr>
          <w:lang w:val="en-US"/>
        </w:rPr>
        <w:t>aspects.</w:t>
      </w:r>
    </w:p>
    <w:p w14:paraId="6998840D" w14:textId="77777777" w:rsidR="008E42F6" w:rsidRPr="00EF710D" w:rsidRDefault="00000000">
      <w:pPr>
        <w:pStyle w:val="Edital-Corpodetexto"/>
        <w:numPr>
          <w:ilvl w:val="0"/>
          <w:numId w:val="236"/>
        </w:numPr>
        <w:spacing w:before="240" w:afterLines="80" w:after="192" w:line="312" w:lineRule="auto"/>
        <w:rPr>
          <w:lang w:val="en-US"/>
        </w:rPr>
      </w:pPr>
      <w:r w:rsidRPr="00EF710D">
        <w:rPr>
          <w:b/>
          <w:lang w:val="en-US"/>
        </w:rPr>
        <w:t>Two (2) points</w:t>
      </w:r>
      <w:r w:rsidRPr="00EF710D">
        <w:rPr>
          <w:lang w:val="en-US"/>
        </w:rPr>
        <w:t xml:space="preserve"> will be awarded to the bidder that submits a copy of its HSE policy or similar corporate procedure that explains the commitment to acquire goods and services from third parties that adopt good HSE practices.</w:t>
      </w:r>
    </w:p>
    <w:p w14:paraId="1B0ED458" w14:textId="77777777" w:rsidR="008E42F6" w:rsidRPr="00EF710D" w:rsidRDefault="00000000">
      <w:pPr>
        <w:pStyle w:val="Edital-Corpodetexto"/>
        <w:numPr>
          <w:ilvl w:val="0"/>
          <w:numId w:val="236"/>
        </w:numPr>
        <w:spacing w:before="240" w:afterLines="80" w:after="192" w:line="312" w:lineRule="auto"/>
        <w:rPr>
          <w:lang w:val="en-US"/>
        </w:rPr>
      </w:pPr>
      <w:r w:rsidRPr="00EF710D">
        <w:rPr>
          <w:b/>
          <w:lang w:val="en-US"/>
        </w:rPr>
        <w:t>Two (2) points</w:t>
      </w:r>
      <w:r w:rsidRPr="00EF710D">
        <w:rPr>
          <w:lang w:val="en-US"/>
        </w:rPr>
        <w:t xml:space="preserve"> will be awarded to the bidder that submits certification of an Integrated HSE Management System. The bidder must submit a copy of the certificates issued by an independent entity, which does not have any link with it, attesting to the implementation of an Integrated HSE Management System in E&amp;P operations.</w:t>
      </w:r>
    </w:p>
    <w:p w14:paraId="4C36F403" w14:textId="7248E15F" w:rsidR="008E42F6" w:rsidRDefault="00000000">
      <w:pPr>
        <w:pStyle w:val="P68B1DB1-Edital-Corpodetexto17"/>
        <w:numPr>
          <w:ilvl w:val="4"/>
          <w:numId w:val="239"/>
        </w:numPr>
        <w:tabs>
          <w:tab w:val="left" w:pos="1560"/>
          <w:tab w:val="left" w:pos="1843"/>
        </w:tabs>
        <w:spacing w:before="120" w:after="120" w:line="312" w:lineRule="auto"/>
        <w:ind w:left="851" w:firstLine="0"/>
      </w:pPr>
      <w:proofErr w:type="spellStart"/>
      <w:r>
        <w:t>Technical</w:t>
      </w:r>
      <w:proofErr w:type="spellEnd"/>
      <w:r>
        <w:t xml:space="preserve"> </w:t>
      </w:r>
      <w:proofErr w:type="spellStart"/>
      <w:r>
        <w:t>qualification</w:t>
      </w:r>
      <w:proofErr w:type="spellEnd"/>
      <w:r>
        <w:t xml:space="preserve"> as non-</w:t>
      </w:r>
      <w:proofErr w:type="spellStart"/>
      <w:r>
        <w:t>operator</w:t>
      </w:r>
      <w:proofErr w:type="spellEnd"/>
    </w:p>
    <w:p w14:paraId="65D6C9BE" w14:textId="62D2A6B2" w:rsidR="008E42F6" w:rsidRPr="00EF710D" w:rsidRDefault="00000000">
      <w:pPr>
        <w:pStyle w:val="Edital-Corpodetexto"/>
        <w:numPr>
          <w:ilvl w:val="3"/>
          <w:numId w:val="240"/>
        </w:numPr>
        <w:tabs>
          <w:tab w:val="left" w:pos="2552"/>
          <w:tab w:val="left" w:pos="2694"/>
        </w:tabs>
        <w:spacing w:afterLines="80" w:after="192" w:line="312" w:lineRule="auto"/>
        <w:ind w:left="1276" w:firstLine="0"/>
        <w:rPr>
          <w:lang w:val="en-US"/>
        </w:rPr>
      </w:pPr>
      <w:r w:rsidRPr="00EF710D">
        <w:rPr>
          <w:lang w:val="en-US"/>
        </w:rPr>
        <w:t>To obtain the technical qualification as non-operator, the bidder must submit a description of its main activity, as well as its relationship with its parent company or controlling company, when applicable, according to technical summary model 02, of ANNEX XIII.</w:t>
      </w:r>
    </w:p>
    <w:p w14:paraId="65D1F4FE" w14:textId="4D324E28" w:rsidR="008E42F6" w:rsidRPr="00EF710D" w:rsidRDefault="00000000">
      <w:pPr>
        <w:pStyle w:val="P68B1DB1-Edital-Corpodetexto17"/>
        <w:numPr>
          <w:ilvl w:val="4"/>
          <w:numId w:val="241"/>
        </w:numPr>
        <w:tabs>
          <w:tab w:val="left" w:pos="1560"/>
          <w:tab w:val="left" w:pos="1843"/>
        </w:tabs>
        <w:spacing w:before="120" w:after="120"/>
        <w:ind w:left="851" w:firstLine="0"/>
        <w:rPr>
          <w:lang w:val="en-US"/>
        </w:rPr>
      </w:pPr>
      <w:r w:rsidRPr="00EF710D">
        <w:rPr>
          <w:lang w:val="en-US"/>
        </w:rPr>
        <w:t xml:space="preserve">Technical qualification for a bidder that already operates in </w:t>
      </w:r>
      <w:proofErr w:type="gramStart"/>
      <w:r w:rsidRPr="00EF710D">
        <w:rPr>
          <w:lang w:val="en-US"/>
        </w:rPr>
        <w:t>Brazil</w:t>
      </w:r>
      <w:proofErr w:type="gramEnd"/>
    </w:p>
    <w:p w14:paraId="67E4C194" w14:textId="50DB292F" w:rsidR="008E42F6" w:rsidRPr="00EF710D" w:rsidRDefault="00000000">
      <w:pPr>
        <w:pStyle w:val="Edital-Corpodetexto"/>
        <w:numPr>
          <w:ilvl w:val="4"/>
          <w:numId w:val="244"/>
        </w:numPr>
        <w:tabs>
          <w:tab w:val="left" w:pos="2410"/>
          <w:tab w:val="left" w:pos="2552"/>
          <w:tab w:val="left" w:pos="2694"/>
        </w:tabs>
        <w:spacing w:afterLines="80" w:after="192" w:line="312" w:lineRule="auto"/>
        <w:ind w:left="1276" w:firstLine="0"/>
        <w:rPr>
          <w:lang w:val="en-US"/>
        </w:rPr>
      </w:pPr>
      <w:r w:rsidRPr="00EF710D">
        <w:rPr>
          <w:lang w:val="en-US"/>
        </w:rPr>
        <w:t xml:space="preserve">The bidder that has concession or production sharing </w:t>
      </w:r>
      <w:r w:rsidR="00C55B35">
        <w:rPr>
          <w:lang w:val="en-US"/>
        </w:rPr>
        <w:t>agreements</w:t>
      </w:r>
      <w:r w:rsidRPr="00EF710D">
        <w:rPr>
          <w:lang w:val="en-US"/>
        </w:rPr>
        <w:t xml:space="preserve"> in force in Brazil for exploration and production of oil and natural gas, to obtain qualification at the same level at which it already operates, must submit a list of the numbers of said </w:t>
      </w:r>
      <w:r w:rsidR="00C55B35">
        <w:rPr>
          <w:lang w:val="en-US"/>
        </w:rPr>
        <w:t>agreements</w:t>
      </w:r>
      <w:r w:rsidRPr="00EF710D">
        <w:rPr>
          <w:lang w:val="en-US"/>
        </w:rPr>
        <w:t xml:space="preserve"> and their respective areas of operation, according to the form of technical summary 03, of ANNEX XIV.</w:t>
      </w:r>
    </w:p>
    <w:p w14:paraId="4DE33790" w14:textId="444C76AE" w:rsidR="008E42F6" w:rsidRPr="00EF710D" w:rsidRDefault="00000000">
      <w:pPr>
        <w:pStyle w:val="Edital-Corpodetexto"/>
        <w:numPr>
          <w:ilvl w:val="4"/>
          <w:numId w:val="244"/>
        </w:numPr>
        <w:tabs>
          <w:tab w:val="left" w:pos="2410"/>
          <w:tab w:val="left" w:pos="2552"/>
          <w:tab w:val="left" w:pos="2694"/>
        </w:tabs>
        <w:spacing w:afterLines="80" w:after="192" w:line="312" w:lineRule="auto"/>
        <w:ind w:left="1276" w:firstLine="0"/>
        <w:rPr>
          <w:lang w:val="en-US"/>
        </w:rPr>
      </w:pPr>
      <w:r w:rsidRPr="00EF710D">
        <w:rPr>
          <w:lang w:val="en-US"/>
        </w:rPr>
        <w:t xml:space="preserve">The bidder may also use existing </w:t>
      </w:r>
      <w:r w:rsidR="00C55B35">
        <w:rPr>
          <w:lang w:val="en-US"/>
        </w:rPr>
        <w:t>agreements</w:t>
      </w:r>
      <w:r w:rsidRPr="00EF710D">
        <w:rPr>
          <w:lang w:val="en-US"/>
        </w:rPr>
        <w:t xml:space="preserve"> signed by members of its corporate group.</w:t>
      </w:r>
    </w:p>
    <w:p w14:paraId="20D75F43" w14:textId="4FFC520C" w:rsidR="008E42F6" w:rsidRPr="00EF710D" w:rsidRDefault="00000000">
      <w:pPr>
        <w:pStyle w:val="Edital-Corpodetexto"/>
        <w:numPr>
          <w:ilvl w:val="4"/>
          <w:numId w:val="244"/>
        </w:numPr>
        <w:tabs>
          <w:tab w:val="left" w:pos="2410"/>
          <w:tab w:val="left" w:pos="2552"/>
          <w:tab w:val="left" w:pos="2694"/>
        </w:tabs>
        <w:spacing w:afterLines="80" w:after="192" w:line="312" w:lineRule="auto"/>
        <w:ind w:left="1276" w:firstLine="0"/>
        <w:rPr>
          <w:lang w:val="en-US"/>
        </w:rPr>
      </w:pPr>
      <w:r w:rsidRPr="00EF710D">
        <w:rPr>
          <w:lang w:val="en-US"/>
        </w:rPr>
        <w:t>For technical qualification at a level higher than that already acting, the bidder must meet the requirements of item 4.5.13.2, as applicable.</w:t>
      </w:r>
    </w:p>
    <w:p w14:paraId="169C0A8E" w14:textId="3D26A2AC" w:rsidR="008E42F6" w:rsidRDefault="00000000">
      <w:pPr>
        <w:pStyle w:val="P68B1DB1-Edital-Corpodetexto4"/>
        <w:numPr>
          <w:ilvl w:val="2"/>
          <w:numId w:val="199"/>
        </w:numPr>
        <w:autoSpaceDE w:val="0"/>
        <w:autoSpaceDN w:val="0"/>
        <w:adjustRightInd w:val="0"/>
        <w:spacing w:afterLines="80" w:after="192"/>
        <w:ind w:left="567" w:firstLine="0"/>
      </w:pPr>
      <w:r>
        <w:t xml:space="preserve">Economic </w:t>
      </w:r>
      <w:proofErr w:type="spellStart"/>
      <w:r>
        <w:t>and</w:t>
      </w:r>
      <w:proofErr w:type="spellEnd"/>
      <w:r>
        <w:t xml:space="preserve"> Financial </w:t>
      </w:r>
      <w:proofErr w:type="spellStart"/>
      <w:r>
        <w:t>Qualification</w:t>
      </w:r>
      <w:proofErr w:type="spellEnd"/>
    </w:p>
    <w:p w14:paraId="40A1EE96" w14:textId="77777777" w:rsidR="008E42F6" w:rsidRPr="00EF710D" w:rsidRDefault="00000000">
      <w:pPr>
        <w:pStyle w:val="Edital-Corpodetexto"/>
        <w:numPr>
          <w:ilvl w:val="3"/>
          <w:numId w:val="247"/>
        </w:numPr>
        <w:tabs>
          <w:tab w:val="left" w:pos="1985"/>
        </w:tabs>
        <w:spacing w:afterLines="80" w:after="192" w:line="312" w:lineRule="auto"/>
        <w:ind w:left="851" w:firstLine="0"/>
        <w:rPr>
          <w:lang w:val="en-US"/>
        </w:rPr>
      </w:pPr>
      <w:r w:rsidRPr="00EF710D">
        <w:rPr>
          <w:lang w:val="en-US"/>
        </w:rPr>
        <w:t>For the purposes of economic and financial qualification, legal entities engaged in business activity must submit the following documents for the last three (3) fiscal years:</w:t>
      </w:r>
    </w:p>
    <w:p w14:paraId="1F4AC773" w14:textId="77777777" w:rsidR="008E42F6" w:rsidRDefault="00000000">
      <w:pPr>
        <w:pStyle w:val="Edital-Alnea"/>
        <w:numPr>
          <w:ilvl w:val="0"/>
          <w:numId w:val="32"/>
        </w:numPr>
        <w:spacing w:afterLines="80" w:after="192" w:line="312" w:lineRule="auto"/>
        <w:ind w:left="1701" w:hanging="425"/>
      </w:pPr>
      <w:r>
        <w:t xml:space="preserve">Financial </w:t>
      </w:r>
      <w:proofErr w:type="spellStart"/>
      <w:r>
        <w:t>Statements</w:t>
      </w:r>
      <w:proofErr w:type="spellEnd"/>
      <w:r>
        <w:t>:</w:t>
      </w:r>
    </w:p>
    <w:p w14:paraId="12D25C80" w14:textId="77777777" w:rsidR="008E42F6" w:rsidRDefault="00000000">
      <w:pPr>
        <w:pStyle w:val="Edital-Subalneaa1"/>
        <w:numPr>
          <w:ilvl w:val="0"/>
          <w:numId w:val="33"/>
        </w:numPr>
        <w:spacing w:afterLines="80" w:after="192" w:line="312" w:lineRule="auto"/>
        <w:ind w:left="1985" w:hanging="425"/>
      </w:pPr>
      <w:r>
        <w:t xml:space="preserve">Balance </w:t>
      </w:r>
      <w:proofErr w:type="spellStart"/>
      <w:r>
        <w:t>Sheet</w:t>
      </w:r>
      <w:proofErr w:type="spellEnd"/>
      <w:r>
        <w:t>;</w:t>
      </w:r>
    </w:p>
    <w:p w14:paraId="2B33462F" w14:textId="5E7916BC" w:rsidR="008E42F6" w:rsidRPr="00EF710D" w:rsidRDefault="00000000">
      <w:pPr>
        <w:pStyle w:val="Edital-Subalneaa1"/>
        <w:numPr>
          <w:ilvl w:val="0"/>
          <w:numId w:val="33"/>
        </w:numPr>
        <w:spacing w:afterLines="80" w:after="192" w:line="312" w:lineRule="auto"/>
        <w:ind w:left="1985" w:hanging="425"/>
        <w:rPr>
          <w:lang w:val="en-US"/>
        </w:rPr>
      </w:pPr>
      <w:r w:rsidRPr="00EF710D">
        <w:rPr>
          <w:lang w:val="en-US"/>
        </w:rPr>
        <w:t xml:space="preserve">Statements of Accumulated Profits or Losses, which may be included in the Statement of Changes in Shareholders' </w:t>
      </w:r>
      <w:r w:rsidR="003C7C15" w:rsidRPr="00EF710D">
        <w:rPr>
          <w:lang w:val="en-US"/>
        </w:rPr>
        <w:t>Equity.</w:t>
      </w:r>
    </w:p>
    <w:p w14:paraId="69184EF1" w14:textId="0C41A37C" w:rsidR="008E42F6" w:rsidRPr="00EF710D" w:rsidRDefault="00000000">
      <w:pPr>
        <w:pStyle w:val="Edital-Subalneaa1"/>
        <w:numPr>
          <w:ilvl w:val="0"/>
          <w:numId w:val="33"/>
        </w:numPr>
        <w:spacing w:afterLines="80" w:after="192" w:line="312" w:lineRule="auto"/>
        <w:ind w:left="1985" w:hanging="425"/>
        <w:rPr>
          <w:lang w:val="en-US"/>
        </w:rPr>
      </w:pPr>
      <w:r w:rsidRPr="00EF710D">
        <w:rPr>
          <w:lang w:val="en-US"/>
        </w:rPr>
        <w:lastRenderedPageBreak/>
        <w:t xml:space="preserve">Income Statement for the </w:t>
      </w:r>
      <w:r w:rsidR="003C7C15" w:rsidRPr="00EF710D">
        <w:rPr>
          <w:lang w:val="en-US"/>
        </w:rPr>
        <w:t>Year.</w:t>
      </w:r>
      <w:r w:rsidRPr="00EF710D">
        <w:rPr>
          <w:lang w:val="en-US"/>
        </w:rPr>
        <w:t xml:space="preserve"> </w:t>
      </w:r>
    </w:p>
    <w:p w14:paraId="64995388" w14:textId="77777777" w:rsidR="008E42F6" w:rsidRDefault="00000000">
      <w:pPr>
        <w:pStyle w:val="Edital-Subalneaa1"/>
        <w:numPr>
          <w:ilvl w:val="0"/>
          <w:numId w:val="33"/>
        </w:numPr>
        <w:spacing w:afterLines="80" w:after="192" w:line="312" w:lineRule="auto"/>
        <w:ind w:left="1985" w:hanging="425"/>
      </w:pPr>
      <w:r>
        <w:t xml:space="preserve">Cash Flow </w:t>
      </w:r>
      <w:proofErr w:type="spellStart"/>
      <w:r>
        <w:t>Statement</w:t>
      </w:r>
      <w:proofErr w:type="spellEnd"/>
      <w:r>
        <w:t xml:space="preserve">; </w:t>
      </w:r>
    </w:p>
    <w:p w14:paraId="69267C65" w14:textId="77777777" w:rsidR="008E42F6" w:rsidRDefault="00000000">
      <w:pPr>
        <w:pStyle w:val="Edital-Subalneaa1"/>
        <w:numPr>
          <w:ilvl w:val="0"/>
          <w:numId w:val="33"/>
        </w:numPr>
        <w:spacing w:afterLines="80" w:after="192" w:line="312" w:lineRule="auto"/>
        <w:ind w:left="1985" w:hanging="425"/>
      </w:pPr>
      <w:proofErr w:type="spellStart"/>
      <w:r>
        <w:t>Explanatory</w:t>
      </w:r>
      <w:proofErr w:type="spellEnd"/>
      <w:r>
        <w:t xml:space="preserve"> Notes; </w:t>
      </w:r>
      <w:proofErr w:type="spellStart"/>
      <w:r>
        <w:t>and</w:t>
      </w:r>
      <w:proofErr w:type="spellEnd"/>
    </w:p>
    <w:p w14:paraId="047F0F6E" w14:textId="77777777" w:rsidR="008E42F6" w:rsidRPr="00EF710D" w:rsidRDefault="00000000">
      <w:pPr>
        <w:pStyle w:val="Edital-Subalneaa1"/>
        <w:numPr>
          <w:ilvl w:val="0"/>
          <w:numId w:val="33"/>
        </w:numPr>
        <w:spacing w:afterLines="80" w:after="192" w:line="312" w:lineRule="auto"/>
        <w:ind w:left="1985" w:hanging="425"/>
        <w:rPr>
          <w:lang w:val="en-US"/>
        </w:rPr>
      </w:pPr>
      <w:r w:rsidRPr="00EF710D">
        <w:rPr>
          <w:lang w:val="en-US"/>
        </w:rPr>
        <w:t>Statement of Added Value, if publicly traded.</w:t>
      </w:r>
    </w:p>
    <w:p w14:paraId="197F8F2F" w14:textId="77777777" w:rsidR="008E42F6" w:rsidRDefault="00000000">
      <w:pPr>
        <w:pStyle w:val="Edital-Alnea"/>
        <w:numPr>
          <w:ilvl w:val="0"/>
          <w:numId w:val="32"/>
        </w:numPr>
        <w:spacing w:afterLines="80" w:after="192" w:line="312" w:lineRule="auto"/>
        <w:ind w:left="1701" w:hanging="425"/>
      </w:pPr>
      <w:r>
        <w:t xml:space="preserve">Independent </w:t>
      </w:r>
      <w:proofErr w:type="spellStart"/>
      <w:r>
        <w:t>auditor's</w:t>
      </w:r>
      <w:proofErr w:type="spellEnd"/>
      <w:r>
        <w:t xml:space="preserve"> </w:t>
      </w:r>
      <w:proofErr w:type="spellStart"/>
      <w:r>
        <w:t>report</w:t>
      </w:r>
      <w:proofErr w:type="spellEnd"/>
      <w:r>
        <w:t>;</w:t>
      </w:r>
    </w:p>
    <w:p w14:paraId="4DA4B598" w14:textId="4D69D9B4" w:rsidR="008E42F6" w:rsidRPr="00EF710D" w:rsidRDefault="00000000">
      <w:pPr>
        <w:pStyle w:val="Edital-Alnea"/>
        <w:numPr>
          <w:ilvl w:val="0"/>
          <w:numId w:val="32"/>
        </w:numPr>
        <w:spacing w:afterLines="80" w:after="192" w:line="312" w:lineRule="auto"/>
        <w:ind w:left="1701" w:hanging="425"/>
        <w:rPr>
          <w:lang w:val="en-US"/>
        </w:rPr>
      </w:pPr>
      <w:r w:rsidRPr="00EF710D">
        <w:rPr>
          <w:lang w:val="en-US"/>
        </w:rPr>
        <w:t xml:space="preserve">Form of ANNEX XV – Declarations of Relevant Obligations and Strategic </w:t>
      </w:r>
      <w:r w:rsidR="003C7C15" w:rsidRPr="00EF710D">
        <w:rPr>
          <w:lang w:val="en-US"/>
        </w:rPr>
        <w:t>Planning.</w:t>
      </w:r>
    </w:p>
    <w:p w14:paraId="42D778E9" w14:textId="1C6E8134" w:rsidR="008E42F6" w:rsidRPr="00EF710D" w:rsidRDefault="00000000">
      <w:pPr>
        <w:pStyle w:val="Edital-Alnea"/>
        <w:numPr>
          <w:ilvl w:val="0"/>
          <w:numId w:val="32"/>
        </w:numPr>
        <w:spacing w:afterLines="80" w:after="192" w:line="312" w:lineRule="auto"/>
        <w:ind w:left="1701" w:hanging="425"/>
        <w:rPr>
          <w:lang w:val="en-US"/>
        </w:rPr>
      </w:pPr>
      <w:r w:rsidRPr="00EF710D">
        <w:rPr>
          <w:lang w:val="en-US"/>
        </w:rPr>
        <w:t>Form of ANNEX XVI - Summary of Financial Statements, only for foreign bidders.</w:t>
      </w:r>
    </w:p>
    <w:p w14:paraId="2A6AC64E" w14:textId="77777777" w:rsidR="008E42F6" w:rsidRPr="00EF710D" w:rsidRDefault="00000000">
      <w:pPr>
        <w:pStyle w:val="Edital-Corpodetexto"/>
        <w:numPr>
          <w:ilvl w:val="3"/>
          <w:numId w:val="247"/>
        </w:numPr>
        <w:tabs>
          <w:tab w:val="left" w:pos="1843"/>
        </w:tabs>
        <w:spacing w:afterLines="80" w:after="192" w:line="312" w:lineRule="auto"/>
        <w:ind w:left="851" w:firstLine="0"/>
        <w:rPr>
          <w:lang w:val="en-US"/>
        </w:rPr>
      </w:pPr>
      <w:r w:rsidRPr="00EF710D">
        <w:rPr>
          <w:lang w:val="en-US"/>
        </w:rPr>
        <w:t>In lieu of the documents listed above, FIPs shall submit the complete Financial Statements for the last three (3) years, in the manner required by applicable law, accompanied by the independent auditors' report.</w:t>
      </w:r>
    </w:p>
    <w:p w14:paraId="5D466BBC" w14:textId="77777777" w:rsidR="008E42F6" w:rsidRPr="00EF710D" w:rsidRDefault="00000000">
      <w:pPr>
        <w:pStyle w:val="Edital-Corpodetexto"/>
        <w:numPr>
          <w:ilvl w:val="3"/>
          <w:numId w:val="247"/>
        </w:numPr>
        <w:tabs>
          <w:tab w:val="left" w:pos="1843"/>
        </w:tabs>
        <w:spacing w:afterLines="80" w:after="192" w:line="312" w:lineRule="auto"/>
        <w:ind w:left="851" w:firstLine="0"/>
        <w:rPr>
          <w:lang w:val="en-US"/>
        </w:rPr>
      </w:pPr>
      <w:r w:rsidRPr="00EF710D">
        <w:rPr>
          <w:lang w:val="en-US"/>
        </w:rPr>
        <w:t>The Financial Statements must be submitted in the form of Law No. 6.404/1976, their replacement by provisional balance sheets is prohibited, notwithstanding the obligation to submit the opinion of an independent auditor.</w:t>
      </w:r>
    </w:p>
    <w:p w14:paraId="719FFD7C" w14:textId="77777777" w:rsidR="008E42F6" w:rsidRPr="00EF710D" w:rsidRDefault="00000000">
      <w:pPr>
        <w:pStyle w:val="Edital-Corpodetexto"/>
        <w:numPr>
          <w:ilvl w:val="3"/>
          <w:numId w:val="247"/>
        </w:numPr>
        <w:tabs>
          <w:tab w:val="left" w:pos="1843"/>
        </w:tabs>
        <w:spacing w:afterLines="80" w:after="192" w:line="312" w:lineRule="auto"/>
        <w:ind w:left="851" w:firstLine="0"/>
        <w:rPr>
          <w:lang w:val="en-US"/>
        </w:rPr>
      </w:pPr>
      <w:r w:rsidRPr="00EF710D">
        <w:rPr>
          <w:lang w:val="en-US"/>
        </w:rPr>
        <w:t xml:space="preserve">If the bidder is the parent company of a corporate group, it must submit its Restated Financial Statements, in compliance with the provisions issued by the Accounting Pronouncements Committee (CPC, </w:t>
      </w:r>
      <w:proofErr w:type="spellStart"/>
      <w:r w:rsidRPr="00EF710D">
        <w:rPr>
          <w:lang w:val="en-US"/>
        </w:rPr>
        <w:t>Comitê</w:t>
      </w:r>
      <w:proofErr w:type="spellEnd"/>
      <w:r w:rsidRPr="00EF710D">
        <w:rPr>
          <w:lang w:val="en-US"/>
        </w:rPr>
        <w:t xml:space="preserve"> de Pronunciamentos </w:t>
      </w:r>
      <w:proofErr w:type="spellStart"/>
      <w:r w:rsidRPr="00EF710D">
        <w:rPr>
          <w:lang w:val="en-US"/>
        </w:rPr>
        <w:t>Contábeis</w:t>
      </w:r>
      <w:proofErr w:type="spellEnd"/>
      <w:r w:rsidRPr="00EF710D">
        <w:rPr>
          <w:lang w:val="en-US"/>
        </w:rPr>
        <w:t>) regarding the correlation with International Financial Reporting Standards (IFRS).</w:t>
      </w:r>
    </w:p>
    <w:p w14:paraId="21CC775C" w14:textId="77777777" w:rsidR="008E42F6" w:rsidRPr="00EF710D" w:rsidRDefault="00000000">
      <w:pPr>
        <w:pStyle w:val="Edital-Corpodetexto"/>
        <w:numPr>
          <w:ilvl w:val="3"/>
          <w:numId w:val="247"/>
        </w:numPr>
        <w:tabs>
          <w:tab w:val="left" w:pos="1843"/>
          <w:tab w:val="left" w:pos="1985"/>
        </w:tabs>
        <w:spacing w:afterLines="80" w:after="192" w:line="312" w:lineRule="auto"/>
        <w:ind w:left="851" w:firstLine="0"/>
        <w:rPr>
          <w:lang w:val="en-US"/>
        </w:rPr>
      </w:pPr>
      <w:r w:rsidRPr="00EF710D">
        <w:rPr>
          <w:lang w:val="en-US"/>
        </w:rPr>
        <w:t>ANP may request the submission of Quarterly Information (ITR), pursuant to art. 16, VIII, of CVM Instruction No. 202/1993, to support the analysis of the qualification.</w:t>
      </w:r>
    </w:p>
    <w:p w14:paraId="3C0BBAE5" w14:textId="77777777" w:rsidR="008E42F6" w:rsidRPr="00EF710D" w:rsidRDefault="00000000">
      <w:pPr>
        <w:pStyle w:val="Edital-Corpodetexto"/>
        <w:numPr>
          <w:ilvl w:val="3"/>
          <w:numId w:val="247"/>
        </w:numPr>
        <w:tabs>
          <w:tab w:val="left" w:pos="1843"/>
        </w:tabs>
        <w:spacing w:afterLines="80" w:after="192" w:line="312" w:lineRule="auto"/>
        <w:ind w:left="851" w:firstLine="0"/>
        <w:rPr>
          <w:lang w:val="en-US"/>
        </w:rPr>
      </w:pPr>
      <w:r w:rsidRPr="00EF710D">
        <w:rPr>
          <w:lang w:val="en-US"/>
        </w:rPr>
        <w:t>The bidder incorporated less than three (3) years ago must submit the Financial Statements and the opinion of the independent auditor for the fiscal years already closed.</w:t>
      </w:r>
    </w:p>
    <w:p w14:paraId="290DBF0E" w14:textId="565F6F4C" w:rsidR="008E42F6" w:rsidRPr="00EF710D" w:rsidRDefault="00000000">
      <w:pPr>
        <w:pStyle w:val="Edital-Corpodetexto"/>
        <w:numPr>
          <w:ilvl w:val="3"/>
          <w:numId w:val="247"/>
        </w:numPr>
        <w:tabs>
          <w:tab w:val="left" w:pos="1843"/>
        </w:tabs>
        <w:spacing w:afterLines="80" w:after="192" w:line="312" w:lineRule="auto"/>
        <w:ind w:left="851" w:firstLine="0"/>
        <w:rPr>
          <w:lang w:val="en-US"/>
        </w:rPr>
      </w:pPr>
      <w:r w:rsidRPr="00EF710D">
        <w:rPr>
          <w:lang w:val="en-US"/>
        </w:rPr>
        <w:t>The bidder constituted in the same fiscal year of the bidding process must submit the Interim Financial Statements, their replacement by provisional balance sheets, and accompanied by an opinion of an independent auditor. In this case, for the purpose of proving the net worth, the bidder must submit a copy of its latest articles of incorporation filed with the trade registry in its jurisdiction.</w:t>
      </w:r>
    </w:p>
    <w:p w14:paraId="0F674A17" w14:textId="263D946C" w:rsidR="008E42F6" w:rsidRPr="00EF710D" w:rsidRDefault="00000000">
      <w:pPr>
        <w:pStyle w:val="Edital-Corpodetexto"/>
        <w:numPr>
          <w:ilvl w:val="3"/>
          <w:numId w:val="247"/>
        </w:numPr>
        <w:tabs>
          <w:tab w:val="left" w:pos="1843"/>
        </w:tabs>
        <w:spacing w:afterLines="80" w:after="192" w:line="312" w:lineRule="auto"/>
        <w:ind w:left="851" w:firstLine="0"/>
        <w:rPr>
          <w:lang w:val="en-US"/>
        </w:rPr>
      </w:pPr>
      <w:r w:rsidRPr="00EF710D">
        <w:rPr>
          <w:lang w:val="en-US"/>
        </w:rPr>
        <w:t>The bidder that wishes to prove an increase in net equity occurred in the same fiscal year of the bidding process must submit the Interim Financial Statements, their replacement by provisional balance sheets and accompanied by an opinion of an independent auditor. If the increase is due to a change in capital stock, the bidder must also submit a copy of its latest articles of incorporation filed with the trade registration agency in its jurisdiction.</w:t>
      </w:r>
    </w:p>
    <w:p w14:paraId="22D492A0" w14:textId="58C4FD82" w:rsidR="008E42F6" w:rsidRPr="00EF710D" w:rsidRDefault="00000000">
      <w:pPr>
        <w:pStyle w:val="Edital-Corpodetexto"/>
        <w:numPr>
          <w:ilvl w:val="3"/>
          <w:numId w:val="247"/>
        </w:numPr>
        <w:tabs>
          <w:tab w:val="left" w:pos="1843"/>
        </w:tabs>
        <w:spacing w:afterLines="80" w:after="192" w:line="312" w:lineRule="auto"/>
        <w:ind w:left="851" w:firstLine="0"/>
        <w:rPr>
          <w:lang w:val="en-US"/>
        </w:rPr>
      </w:pPr>
      <w:r w:rsidRPr="00EF710D">
        <w:rPr>
          <w:lang w:val="en-US"/>
        </w:rPr>
        <w:lastRenderedPageBreak/>
        <w:t>The foreign bidder, in addition to the documents required in paragraphs (a), (b) and (c), must submit, in addition, the document required in paragraph (d) (ANNEX XVI) completed and signed by the administrators and legally qualified accountants in the country of origin, subject to the formalities provided for in Section III. In the event of non-existence of the documents required in this section, the foreign bidder shall comply with the provisions of item 3.2.4.</w:t>
      </w:r>
    </w:p>
    <w:p w14:paraId="65C4A23B" w14:textId="183E5BAA" w:rsidR="008E42F6" w:rsidRPr="00EF710D" w:rsidRDefault="008E42F6">
      <w:pPr>
        <w:pStyle w:val="Edital-Corpodetexto"/>
        <w:tabs>
          <w:tab w:val="left" w:pos="1843"/>
        </w:tabs>
        <w:spacing w:afterLines="80" w:after="192" w:line="312" w:lineRule="auto"/>
        <w:ind w:left="851" w:firstLine="0"/>
        <w:rPr>
          <w:lang w:val="en-US"/>
        </w:rPr>
      </w:pPr>
    </w:p>
    <w:p w14:paraId="4C831470" w14:textId="7AA47A06" w:rsidR="008E42F6" w:rsidRDefault="00000000">
      <w:pPr>
        <w:pStyle w:val="P68B1DB1-Edital-Corpodetexto6"/>
        <w:numPr>
          <w:ilvl w:val="3"/>
          <w:numId w:val="247"/>
        </w:numPr>
        <w:spacing w:afterLines="80" w:after="192" w:line="312" w:lineRule="auto"/>
        <w:ind w:left="851" w:firstLine="0"/>
      </w:pPr>
      <w:proofErr w:type="spellStart"/>
      <w:r>
        <w:t>Eligibility</w:t>
      </w:r>
      <w:proofErr w:type="spellEnd"/>
      <w:r>
        <w:t xml:space="preserve"> </w:t>
      </w:r>
      <w:proofErr w:type="spellStart"/>
      <w:r>
        <w:t>Criteria</w:t>
      </w:r>
      <w:proofErr w:type="spellEnd"/>
      <w:r>
        <w:t xml:space="preserve"> for Economic-Financial </w:t>
      </w:r>
      <w:proofErr w:type="spellStart"/>
      <w:r>
        <w:t>Qualification</w:t>
      </w:r>
      <w:proofErr w:type="spellEnd"/>
    </w:p>
    <w:p w14:paraId="1C1EE3E3" w14:textId="7133BE1F" w:rsidR="008E42F6" w:rsidRPr="00EF710D" w:rsidRDefault="00000000">
      <w:pPr>
        <w:pStyle w:val="Edital-Corpodetexto"/>
        <w:numPr>
          <w:ilvl w:val="4"/>
          <w:numId w:val="249"/>
        </w:numPr>
        <w:tabs>
          <w:tab w:val="left" w:pos="2552"/>
        </w:tabs>
        <w:spacing w:afterLines="80" w:after="192" w:line="312" w:lineRule="auto"/>
        <w:ind w:left="1134" w:firstLine="0"/>
        <w:rPr>
          <w:lang w:val="en-US"/>
        </w:rPr>
      </w:pPr>
      <w:r w:rsidRPr="00EF710D">
        <w:rPr>
          <w:lang w:val="en-US"/>
        </w:rPr>
        <w:t xml:space="preserve">The bidder must demonstrate, through the documents mentioned in item 4.5.14.1, that it has equity equal to or greater than the minimum equity required for classification in the qualification levels, as established in Table 5. </w:t>
      </w:r>
    </w:p>
    <w:p w14:paraId="68194232" w14:textId="59B72C92" w:rsidR="008E42F6" w:rsidRPr="00EF710D" w:rsidRDefault="00000000">
      <w:pPr>
        <w:pStyle w:val="Edital-Corpodetexto"/>
        <w:numPr>
          <w:ilvl w:val="4"/>
          <w:numId w:val="249"/>
        </w:numPr>
        <w:tabs>
          <w:tab w:val="left" w:pos="2552"/>
        </w:tabs>
        <w:spacing w:afterLines="80" w:after="192" w:line="312" w:lineRule="auto"/>
        <w:ind w:left="1134" w:firstLine="0"/>
        <w:rPr>
          <w:lang w:val="en-US"/>
        </w:rPr>
      </w:pPr>
      <w:r w:rsidRPr="00EF710D">
        <w:rPr>
          <w:lang w:val="en-US"/>
        </w:rPr>
        <w:t xml:space="preserve">The bidder that wishes to act as an operator must obtain a qualification level as an operator A+. </w:t>
      </w:r>
    </w:p>
    <w:p w14:paraId="2C0D63FD" w14:textId="58527714" w:rsidR="008E42F6" w:rsidRPr="00EF710D" w:rsidRDefault="00000000">
      <w:pPr>
        <w:pStyle w:val="Edital-Corpodetexto"/>
        <w:numPr>
          <w:ilvl w:val="4"/>
          <w:numId w:val="249"/>
        </w:numPr>
        <w:tabs>
          <w:tab w:val="left" w:pos="2552"/>
        </w:tabs>
        <w:spacing w:afterLines="80" w:after="192" w:line="312" w:lineRule="auto"/>
        <w:ind w:left="1134" w:firstLine="0"/>
        <w:rPr>
          <w:lang w:val="en-US"/>
        </w:rPr>
      </w:pPr>
      <w:r w:rsidRPr="00EF710D">
        <w:rPr>
          <w:lang w:val="en-US"/>
        </w:rPr>
        <w:t>The bidder that obtains a qualification level as a non-operator can only participate through a consortium that contains a qualified bidder in the category of operator A+.</w:t>
      </w:r>
    </w:p>
    <w:p w14:paraId="36FB02C8" w14:textId="362151C1" w:rsidR="008E42F6" w:rsidRPr="00EF710D" w:rsidRDefault="00000000">
      <w:pPr>
        <w:pStyle w:val="Edital-Corpodetexto"/>
        <w:numPr>
          <w:ilvl w:val="4"/>
          <w:numId w:val="249"/>
        </w:numPr>
        <w:tabs>
          <w:tab w:val="left" w:pos="2552"/>
        </w:tabs>
        <w:spacing w:afterLines="80" w:after="192" w:line="312" w:lineRule="auto"/>
        <w:ind w:left="1134" w:firstLine="0"/>
        <w:rPr>
          <w:lang w:val="en-US"/>
        </w:rPr>
      </w:pPr>
      <w:r w:rsidRPr="00EF710D">
        <w:rPr>
          <w:lang w:val="en-US"/>
        </w:rPr>
        <w:t xml:space="preserve">For qualification as </w:t>
      </w:r>
      <w:r w:rsidR="003C7C15" w:rsidRPr="00EF710D">
        <w:rPr>
          <w:lang w:val="en-US"/>
        </w:rPr>
        <w:t>non-operator</w:t>
      </w:r>
      <w:r w:rsidRPr="00EF710D">
        <w:rPr>
          <w:lang w:val="en-US"/>
        </w:rPr>
        <w:t>, the bidder must have a net worth equal to or greater than 25% (twenty-five percent) of the minimum net worth required for the block operator, according to Table 5.</w:t>
      </w:r>
    </w:p>
    <w:p w14:paraId="15B9FF6B" w14:textId="77DEE41C" w:rsidR="008E42F6" w:rsidRPr="00EF710D" w:rsidRDefault="00000000">
      <w:pPr>
        <w:pStyle w:val="P68B1DB1-Edital-Corpodetexto18"/>
        <w:rPr>
          <w:lang w:val="en-US"/>
        </w:rPr>
      </w:pPr>
      <w:r w:rsidRPr="00EF710D">
        <w:rPr>
          <w:lang w:val="en-US"/>
        </w:rPr>
        <w:t>Table 5 - Minimum values of shareholders' equity for economic and financial qualification</w:t>
      </w:r>
    </w:p>
    <w:tbl>
      <w:tblPr>
        <w:tblW w:w="4249" w:type="pct"/>
        <w:jc w:val="center"/>
        <w:tblCellMar>
          <w:left w:w="70" w:type="dxa"/>
          <w:right w:w="70" w:type="dxa"/>
        </w:tblCellMar>
        <w:tblLook w:val="04A0" w:firstRow="1" w:lastRow="0" w:firstColumn="1" w:lastColumn="0" w:noHBand="0" w:noVBand="1"/>
      </w:tblPr>
      <w:tblGrid>
        <w:gridCol w:w="1913"/>
        <w:gridCol w:w="3893"/>
        <w:gridCol w:w="2418"/>
      </w:tblGrid>
      <w:tr w:rsidR="008E42F6" w14:paraId="2F307FF9" w14:textId="77777777">
        <w:trPr>
          <w:trHeight w:val="814"/>
          <w:tblHeader/>
          <w:jc w:val="center"/>
        </w:trPr>
        <w:tc>
          <w:tcPr>
            <w:tcW w:w="11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886B0A" w14:textId="77777777" w:rsidR="008E42F6" w:rsidRDefault="00000000">
            <w:pPr>
              <w:pStyle w:val="P68B1DB1-Normal19"/>
              <w:spacing w:afterLines="80" w:after="192" w:line="312" w:lineRule="auto"/>
              <w:jc w:val="center"/>
            </w:pPr>
            <w:r>
              <w:t>Qualification level</w:t>
            </w:r>
          </w:p>
        </w:tc>
        <w:tc>
          <w:tcPr>
            <w:tcW w:w="2367"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5B7F16D4" w14:textId="77777777" w:rsidR="008E42F6" w:rsidRDefault="00000000">
            <w:pPr>
              <w:pStyle w:val="P68B1DB1-Normal19"/>
              <w:spacing w:afterLines="80" w:after="192" w:line="312" w:lineRule="auto"/>
              <w:jc w:val="center"/>
            </w:pPr>
            <w:r>
              <w:t>Operating environments</w:t>
            </w:r>
          </w:p>
        </w:tc>
        <w:tc>
          <w:tcPr>
            <w:tcW w:w="14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9BA5B2" w14:textId="77777777" w:rsidR="008E42F6" w:rsidRDefault="00000000">
            <w:pPr>
              <w:pStyle w:val="P68B1DB1-Normal19"/>
              <w:spacing w:afterLines="80" w:after="192" w:line="312" w:lineRule="auto"/>
              <w:jc w:val="center"/>
            </w:pPr>
            <w:r>
              <w:t>Minimum equity (BRL)</w:t>
            </w:r>
          </w:p>
        </w:tc>
      </w:tr>
      <w:tr w:rsidR="008E42F6" w14:paraId="5C9F9673"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72AA32EB" w14:textId="0B253667" w:rsidR="008E42F6" w:rsidRDefault="00000000">
            <w:pPr>
              <w:pStyle w:val="P68B1DB1-Normal20"/>
              <w:spacing w:afterLines="80" w:after="192" w:line="312" w:lineRule="auto"/>
              <w:jc w:val="center"/>
            </w:pPr>
            <w:r>
              <w:t>Operator A+</w:t>
            </w:r>
          </w:p>
        </w:tc>
        <w:tc>
          <w:tcPr>
            <w:tcW w:w="2367" w:type="pct"/>
            <w:tcBorders>
              <w:top w:val="nil"/>
              <w:left w:val="single" w:sz="4" w:space="0" w:color="auto"/>
              <w:bottom w:val="single" w:sz="8" w:space="0" w:color="auto"/>
              <w:right w:val="single" w:sz="4" w:space="0" w:color="auto"/>
            </w:tcBorders>
            <w:shd w:val="clear" w:color="auto" w:fill="auto"/>
            <w:vAlign w:val="center"/>
            <w:hideMark/>
          </w:tcPr>
          <w:p w14:paraId="06705BCF" w14:textId="5F1CBCA7" w:rsidR="008E42F6" w:rsidRPr="00EF710D" w:rsidRDefault="00000000">
            <w:pPr>
              <w:pStyle w:val="P68B1DB1-Normal20"/>
              <w:spacing w:afterLines="80" w:after="192" w:line="312" w:lineRule="auto"/>
              <w:jc w:val="both"/>
            </w:pPr>
            <w:r w:rsidRPr="00EF710D">
              <w:t xml:space="preserve">areas located in the pre-salt polygon and strategic areas, as defined by CNPE, for </w:t>
            </w:r>
            <w:r w:rsidR="00C55B35">
              <w:t>agreements</w:t>
            </w:r>
            <w:r w:rsidRPr="00EF710D">
              <w:t xml:space="preserve"> signed under the production sharing regime</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EC02F" w14:textId="217E2FD8" w:rsidR="008E42F6" w:rsidRDefault="00000000">
            <w:pPr>
              <w:pStyle w:val="P68B1DB1-Normal20"/>
              <w:spacing w:afterLines="80" w:after="192" w:line="312" w:lineRule="auto"/>
              <w:jc w:val="center"/>
            </w:pPr>
            <w:r>
              <w:t>360,000,000.00</w:t>
            </w:r>
          </w:p>
        </w:tc>
      </w:tr>
      <w:tr w:rsidR="008E42F6" w14:paraId="1D2E1680"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463708B2" w14:textId="77777777" w:rsidR="008E42F6" w:rsidRDefault="00000000">
            <w:pPr>
              <w:pStyle w:val="P68B1DB1-Normal20"/>
              <w:spacing w:afterLines="80" w:after="192" w:line="312" w:lineRule="auto"/>
              <w:jc w:val="center"/>
            </w:pPr>
            <w:r>
              <w:t>Non-operator</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14:paraId="4855655D" w14:textId="3FC065ED" w:rsidR="008E42F6" w:rsidRPr="00EF710D" w:rsidRDefault="00000000">
            <w:pPr>
              <w:pStyle w:val="P68B1DB1-Normal20"/>
              <w:spacing w:afterLines="80" w:after="192" w:line="312" w:lineRule="auto"/>
              <w:jc w:val="both"/>
            </w:pPr>
            <w:r w:rsidRPr="00EF710D">
              <w:t xml:space="preserve">any area located in the pre-salt polygon and strategic areas, as defined by the CNPE, for </w:t>
            </w:r>
            <w:r w:rsidR="00C55B35">
              <w:t>agreements</w:t>
            </w:r>
            <w:r w:rsidRPr="00EF710D">
              <w:t xml:space="preserve"> signed under the production sharing regime </w:t>
            </w:r>
            <w:r w:rsidRPr="00EF710D">
              <w:rPr>
                <w:vertAlign w:val="superscript"/>
              </w:rPr>
              <w:t>1</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E6C51" w14:textId="215652F0" w:rsidR="008E42F6" w:rsidRDefault="00000000">
            <w:pPr>
              <w:spacing w:afterLines="80" w:after="192" w:line="312" w:lineRule="auto"/>
              <w:jc w:val="center"/>
              <w:rPr>
                <w:rFonts w:cs="Arial"/>
              </w:rPr>
            </w:pPr>
            <w:r>
              <w:t>90,000,000.00</w:t>
            </w:r>
          </w:p>
        </w:tc>
      </w:tr>
    </w:tbl>
    <w:p w14:paraId="0C21F363" w14:textId="77777777" w:rsidR="008E42F6" w:rsidRDefault="00000000">
      <w:pPr>
        <w:pStyle w:val="P68B1DB1-Edital-Corpodetexto21"/>
        <w:spacing w:line="312" w:lineRule="auto"/>
        <w:ind w:firstLine="993"/>
      </w:pPr>
      <w:r>
        <w:t>Note:</w:t>
      </w:r>
    </w:p>
    <w:p w14:paraId="0D82CA00" w14:textId="2D1C9E61" w:rsidR="008E42F6" w:rsidRPr="00EF710D" w:rsidRDefault="00000000">
      <w:pPr>
        <w:pStyle w:val="P68B1DB1-Edital-TabelaNotas22"/>
        <w:spacing w:line="312" w:lineRule="auto"/>
        <w:ind w:firstLine="993"/>
      </w:pPr>
      <w:r w:rsidRPr="00EF710D">
        <w:rPr>
          <w:vertAlign w:val="superscript"/>
        </w:rPr>
        <w:t>1</w:t>
      </w:r>
      <w:r w:rsidRPr="00EF710D">
        <w:t xml:space="preserve"> Acting exclusively as an investor.</w:t>
      </w:r>
    </w:p>
    <w:p w14:paraId="3DF4CBED" w14:textId="77777777" w:rsidR="008E42F6" w:rsidRPr="00EF710D" w:rsidRDefault="008E42F6">
      <w:pPr>
        <w:pStyle w:val="Edital-TabelaNotas"/>
        <w:spacing w:line="312" w:lineRule="auto"/>
        <w:rPr>
          <w:sz w:val="16"/>
        </w:rPr>
      </w:pPr>
    </w:p>
    <w:p w14:paraId="46D85E2B" w14:textId="77777777" w:rsidR="008E42F6" w:rsidRPr="00EF710D" w:rsidRDefault="008E42F6">
      <w:pPr>
        <w:pStyle w:val="Edital-TabelaNotas"/>
        <w:spacing w:line="312" w:lineRule="auto"/>
        <w:rPr>
          <w:sz w:val="16"/>
        </w:rPr>
      </w:pPr>
    </w:p>
    <w:p w14:paraId="64ADEC1A" w14:textId="4C8CA668" w:rsidR="008E42F6" w:rsidRPr="00EF710D" w:rsidRDefault="00000000">
      <w:pPr>
        <w:pStyle w:val="P68B1DB1-PargrafodaLista10"/>
        <w:numPr>
          <w:ilvl w:val="2"/>
          <w:numId w:val="250"/>
        </w:numPr>
        <w:tabs>
          <w:tab w:val="left" w:pos="1418"/>
        </w:tabs>
        <w:spacing w:before="120" w:after="120" w:line="312" w:lineRule="auto"/>
        <w:ind w:left="567" w:firstLine="0"/>
      </w:pPr>
      <w:r w:rsidRPr="00EF710D">
        <w:t>Summary of documents and qualification criteria</w:t>
      </w:r>
    </w:p>
    <w:p w14:paraId="4A13A472" w14:textId="686FDBFD" w:rsidR="008E42F6" w:rsidRPr="00EF710D" w:rsidRDefault="00000000">
      <w:pPr>
        <w:pStyle w:val="Edital-Corpodetexto"/>
        <w:numPr>
          <w:ilvl w:val="4"/>
          <w:numId w:val="252"/>
        </w:numPr>
        <w:spacing w:afterLines="80" w:after="192" w:line="312" w:lineRule="auto"/>
        <w:ind w:left="1134" w:firstLine="0"/>
        <w:rPr>
          <w:lang w:val="en-US"/>
        </w:rPr>
      </w:pPr>
      <w:r w:rsidRPr="00EF710D">
        <w:rPr>
          <w:lang w:val="en-US"/>
        </w:rPr>
        <w:lastRenderedPageBreak/>
        <w:t xml:space="preserve">Table 6 restates the classification criteria in the qualification levels provided for in this </w:t>
      </w:r>
      <w:r w:rsidR="008158A3">
        <w:rPr>
          <w:lang w:val="en-US"/>
        </w:rPr>
        <w:t>tender protocol</w:t>
      </w:r>
      <w:r w:rsidRPr="00EF710D">
        <w:rPr>
          <w:lang w:val="en-US"/>
        </w:rPr>
        <w:t>.</w:t>
      </w:r>
    </w:p>
    <w:p w14:paraId="6B07D06B" w14:textId="1CFEA7E8" w:rsidR="008E42F6" w:rsidRPr="00EF710D" w:rsidRDefault="008E42F6">
      <w:pPr>
        <w:pStyle w:val="Edital-Corpodetexto"/>
        <w:spacing w:afterLines="80" w:after="192" w:line="312" w:lineRule="auto"/>
        <w:ind w:left="1134" w:firstLine="0"/>
        <w:rPr>
          <w:lang w:val="en-US"/>
        </w:rPr>
      </w:pPr>
    </w:p>
    <w:p w14:paraId="707C1E69" w14:textId="282CCBDC" w:rsidR="008E42F6" w:rsidRPr="00EF710D" w:rsidRDefault="008E42F6">
      <w:pPr>
        <w:pStyle w:val="Edital-Corpodetexto"/>
        <w:spacing w:afterLines="80" w:after="192" w:line="312" w:lineRule="auto"/>
        <w:ind w:left="1134" w:firstLine="0"/>
        <w:rPr>
          <w:lang w:val="en-US"/>
        </w:rPr>
      </w:pPr>
    </w:p>
    <w:p w14:paraId="59957D6E" w14:textId="72CE9032" w:rsidR="008E42F6" w:rsidRPr="00EF710D" w:rsidRDefault="008E42F6">
      <w:pPr>
        <w:pStyle w:val="Edital-Corpodetexto"/>
        <w:spacing w:afterLines="80" w:after="192" w:line="312" w:lineRule="auto"/>
        <w:ind w:left="1134" w:firstLine="0"/>
        <w:rPr>
          <w:lang w:val="en-US"/>
        </w:rPr>
      </w:pPr>
    </w:p>
    <w:p w14:paraId="6A43D98D" w14:textId="32817D8E" w:rsidR="008E42F6" w:rsidRPr="00EF710D" w:rsidRDefault="00000000">
      <w:pPr>
        <w:pStyle w:val="P68B1DB1-Edital-Corpodetexto18"/>
        <w:spacing w:afterLines="80" w:after="192" w:line="312" w:lineRule="auto"/>
        <w:rPr>
          <w:lang w:val="en-US"/>
        </w:rPr>
      </w:pPr>
      <w:r w:rsidRPr="00EF710D">
        <w:rPr>
          <w:lang w:val="en-US"/>
        </w:rPr>
        <w:t>Table 6 - Restatement of the classification criteria in the qualification levels</w:t>
      </w:r>
    </w:p>
    <w:tbl>
      <w:tblPr>
        <w:tblW w:w="4682" w:type="pct"/>
        <w:tblInd w:w="562" w:type="dxa"/>
        <w:tblLayout w:type="fixed"/>
        <w:tblCellMar>
          <w:left w:w="70" w:type="dxa"/>
          <w:right w:w="70" w:type="dxa"/>
        </w:tblCellMar>
        <w:tblLook w:val="04A0" w:firstRow="1" w:lastRow="0" w:firstColumn="1" w:lastColumn="0" w:noHBand="0" w:noVBand="1"/>
      </w:tblPr>
      <w:tblGrid>
        <w:gridCol w:w="1455"/>
        <w:gridCol w:w="1459"/>
        <w:gridCol w:w="1327"/>
        <w:gridCol w:w="1860"/>
        <w:gridCol w:w="2961"/>
      </w:tblGrid>
      <w:tr w:rsidR="008E42F6" w14:paraId="0D03E7DE" w14:textId="77777777">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FDF646" w14:textId="77777777" w:rsidR="008E42F6" w:rsidRDefault="00000000">
            <w:pPr>
              <w:pStyle w:val="P68B1DB1-Edital-TabelaContedo15"/>
              <w:spacing w:afterLines="80" w:after="192" w:line="312" w:lineRule="auto"/>
            </w:pPr>
            <w:r>
              <w:t>Qualification</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DDC586" w14:textId="77777777" w:rsidR="008E42F6" w:rsidRDefault="00000000">
            <w:pPr>
              <w:pStyle w:val="P68B1DB1-Edital-TabelaContedo15"/>
              <w:spacing w:afterLines="80" w:after="192" w:line="312" w:lineRule="auto"/>
            </w:pPr>
            <w:r>
              <w:t>Legal qualification</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AEFADAC" w14:textId="77777777" w:rsidR="008E42F6" w:rsidRDefault="00000000">
            <w:pPr>
              <w:pStyle w:val="P68B1DB1-Edital-TabelaContedo15"/>
              <w:spacing w:afterLines="80" w:after="192" w:line="312" w:lineRule="auto"/>
            </w:pPr>
            <w:r>
              <w:t>Technical qualification</w:t>
            </w:r>
            <w:r>
              <w:rPr>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E69366" w14:textId="580FDB6C" w:rsidR="008E42F6" w:rsidRPr="00EF710D" w:rsidRDefault="00000000">
            <w:pPr>
              <w:pStyle w:val="P68B1DB1-Edital-TabelaContedo15"/>
              <w:spacing w:afterLines="80" w:after="192" w:line="312" w:lineRule="auto"/>
            </w:pPr>
            <w:r w:rsidRPr="00EF710D">
              <w:t>Economic and Financial Qualification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3B189E5" w14:textId="77777777" w:rsidR="008E42F6" w:rsidRDefault="00000000">
            <w:pPr>
              <w:pStyle w:val="P68B1DB1-Edital-TabelaContedo15"/>
              <w:spacing w:afterLines="80" w:after="192" w:line="312" w:lineRule="auto"/>
            </w:pPr>
            <w:r>
              <w:t>Environment</w:t>
            </w:r>
          </w:p>
        </w:tc>
      </w:tr>
      <w:tr w:rsidR="008E42F6" w:rsidRPr="00EF710D" w14:paraId="5093E7EF" w14:textId="77777777">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9E2E2AC" w14:textId="7E85C813" w:rsidR="008E42F6" w:rsidRDefault="00000000">
            <w:pPr>
              <w:pStyle w:val="P68B1DB1-Edital-TabelaContedo16"/>
              <w:spacing w:afterLines="80" w:after="192" w:line="312" w:lineRule="auto"/>
            </w:pPr>
            <w:r>
              <w:t>Operator A+</w:t>
            </w:r>
          </w:p>
        </w:tc>
        <w:tc>
          <w:tcPr>
            <w:tcW w:w="805" w:type="pct"/>
            <w:tcBorders>
              <w:top w:val="nil"/>
              <w:left w:val="nil"/>
              <w:bottom w:val="single" w:sz="4" w:space="0" w:color="auto"/>
              <w:right w:val="single" w:sz="4" w:space="0" w:color="auto"/>
            </w:tcBorders>
            <w:shd w:val="clear" w:color="auto" w:fill="auto"/>
            <w:vAlign w:val="center"/>
            <w:hideMark/>
          </w:tcPr>
          <w:p w14:paraId="401ED513" w14:textId="77777777" w:rsidR="008E42F6" w:rsidRPr="00EF710D" w:rsidRDefault="00000000">
            <w:pPr>
              <w:pStyle w:val="P68B1DB1-Edital-TabelaContedo16"/>
              <w:spacing w:afterLines="80" w:after="192" w:line="312" w:lineRule="auto"/>
            </w:pPr>
            <w:r w:rsidRPr="00EF710D">
              <w:t>proof of legal, tax and labor records</w:t>
            </w:r>
          </w:p>
        </w:tc>
        <w:tc>
          <w:tcPr>
            <w:tcW w:w="732" w:type="pct"/>
            <w:tcBorders>
              <w:top w:val="nil"/>
              <w:left w:val="nil"/>
              <w:bottom w:val="single" w:sz="4" w:space="0" w:color="auto"/>
              <w:right w:val="single" w:sz="4" w:space="0" w:color="auto"/>
            </w:tcBorders>
            <w:shd w:val="clear" w:color="auto" w:fill="auto"/>
            <w:vAlign w:val="center"/>
            <w:hideMark/>
          </w:tcPr>
          <w:p w14:paraId="79E105A7" w14:textId="77777777" w:rsidR="008E42F6" w:rsidRDefault="00000000">
            <w:pPr>
              <w:pStyle w:val="P68B1DB1-Edital-TabelaContedo16"/>
              <w:spacing w:afterLines="80" w:after="192" w:line="312" w:lineRule="auto"/>
            </w:pPr>
            <w:r>
              <w:t>81 points or more</w:t>
            </w:r>
            <w:r>
              <w:rPr>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A2CA02" w14:textId="2CBA90DF" w:rsidR="008E42F6" w:rsidRDefault="00000000">
            <w:pPr>
              <w:pStyle w:val="P68B1DB1-Edital-TabelaContedo16"/>
              <w:spacing w:afterLines="80" w:after="192" w:line="312" w:lineRule="auto"/>
            </w:pPr>
            <w:r>
              <w:t>360,000,000.00</w:t>
            </w:r>
          </w:p>
        </w:tc>
        <w:tc>
          <w:tcPr>
            <w:tcW w:w="1634" w:type="pct"/>
            <w:tcBorders>
              <w:top w:val="nil"/>
              <w:left w:val="nil"/>
              <w:bottom w:val="single" w:sz="4" w:space="0" w:color="auto"/>
              <w:right w:val="single" w:sz="4" w:space="0" w:color="auto"/>
            </w:tcBorders>
            <w:shd w:val="clear" w:color="auto" w:fill="auto"/>
            <w:vAlign w:val="center"/>
            <w:hideMark/>
          </w:tcPr>
          <w:p w14:paraId="282C8FC3" w14:textId="1A6DBEAD" w:rsidR="008E42F6" w:rsidRPr="00EF710D" w:rsidRDefault="00000000">
            <w:pPr>
              <w:pStyle w:val="P68B1DB1-Edital-TabelaContedo16"/>
              <w:spacing w:afterLines="80" w:after="192" w:line="312" w:lineRule="auto"/>
              <w:jc w:val="both"/>
            </w:pPr>
            <w:r w:rsidRPr="00EF710D">
              <w:t xml:space="preserve">qualified to operate in a block located in an area located in the pre-salt polygon and strategic areas, as defined by CNPE, for </w:t>
            </w:r>
            <w:r w:rsidR="00C55B35">
              <w:t>agreements</w:t>
            </w:r>
            <w:r w:rsidRPr="00EF710D">
              <w:t xml:space="preserve"> signed under the production sharing regime.</w:t>
            </w:r>
          </w:p>
        </w:tc>
      </w:tr>
      <w:tr w:rsidR="008E42F6" w:rsidRPr="00EF710D" w14:paraId="51B4DA8E" w14:textId="77777777">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2FF728B8" w14:textId="77777777" w:rsidR="008E42F6" w:rsidRDefault="00000000">
            <w:pPr>
              <w:pStyle w:val="P68B1DB1-Edital-TabelaContedo16"/>
              <w:spacing w:afterLines="80" w:after="192" w:line="312" w:lineRule="auto"/>
            </w:pPr>
            <w:r>
              <w:t>Non-operator</w:t>
            </w:r>
          </w:p>
        </w:tc>
        <w:tc>
          <w:tcPr>
            <w:tcW w:w="805" w:type="pct"/>
            <w:tcBorders>
              <w:top w:val="nil"/>
              <w:left w:val="nil"/>
              <w:bottom w:val="single" w:sz="4" w:space="0" w:color="auto"/>
              <w:right w:val="single" w:sz="4" w:space="0" w:color="auto"/>
            </w:tcBorders>
            <w:shd w:val="clear" w:color="auto" w:fill="auto"/>
            <w:vAlign w:val="center"/>
            <w:hideMark/>
          </w:tcPr>
          <w:p w14:paraId="37E1D73D" w14:textId="77777777" w:rsidR="008E42F6" w:rsidRPr="00EF710D" w:rsidRDefault="00000000">
            <w:pPr>
              <w:pStyle w:val="P68B1DB1-Edital-TabelaContedo16"/>
              <w:spacing w:afterLines="80" w:after="192" w:line="312" w:lineRule="auto"/>
            </w:pPr>
            <w:r w:rsidRPr="00EF710D">
              <w:t>proof of legal, tax and labor records</w:t>
            </w:r>
          </w:p>
        </w:tc>
        <w:tc>
          <w:tcPr>
            <w:tcW w:w="732" w:type="pct"/>
            <w:tcBorders>
              <w:top w:val="nil"/>
              <w:left w:val="nil"/>
              <w:bottom w:val="single" w:sz="4" w:space="0" w:color="auto"/>
              <w:right w:val="single" w:sz="4" w:space="0" w:color="auto"/>
            </w:tcBorders>
            <w:shd w:val="clear" w:color="auto" w:fill="auto"/>
            <w:vAlign w:val="center"/>
            <w:hideMark/>
          </w:tcPr>
          <w:p w14:paraId="6E0B0212" w14:textId="77777777" w:rsidR="008E42F6" w:rsidRPr="00EF710D" w:rsidRDefault="00000000">
            <w:pPr>
              <w:pStyle w:val="P68B1DB1-Edital-TabelaContedo16"/>
              <w:spacing w:afterLines="80" w:after="192" w:line="312" w:lineRule="auto"/>
            </w:pPr>
            <w:r w:rsidRPr="00EF710D">
              <w:t>summary of its main activity</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375B4E3F" w14:textId="5926A1DE" w:rsidR="008E42F6" w:rsidRDefault="00000000">
            <w:pPr>
              <w:pStyle w:val="P68B1DB1-Edital-TabelaContedo16"/>
              <w:spacing w:afterLines="80" w:after="192" w:line="312" w:lineRule="auto"/>
            </w:pPr>
            <w:r>
              <w:t>90,000,000.00</w:t>
            </w:r>
          </w:p>
        </w:tc>
        <w:tc>
          <w:tcPr>
            <w:tcW w:w="1634" w:type="pct"/>
            <w:tcBorders>
              <w:top w:val="nil"/>
              <w:left w:val="nil"/>
              <w:bottom w:val="single" w:sz="4" w:space="0" w:color="auto"/>
              <w:right w:val="single" w:sz="4" w:space="0" w:color="auto"/>
            </w:tcBorders>
            <w:shd w:val="clear" w:color="auto" w:fill="auto"/>
            <w:vAlign w:val="center"/>
            <w:hideMark/>
          </w:tcPr>
          <w:p w14:paraId="44D59B55" w14:textId="3DB2F468" w:rsidR="008E42F6" w:rsidRPr="00EF710D" w:rsidRDefault="00000000">
            <w:pPr>
              <w:pStyle w:val="P68B1DB1-Edital-TabelaContedo16"/>
              <w:spacing w:afterLines="80" w:after="192" w:line="312" w:lineRule="auto"/>
              <w:jc w:val="both"/>
            </w:pPr>
            <w:r w:rsidRPr="00EF710D">
              <w:t xml:space="preserve">may only submit a bid in consortium with other bidders in any area located in the pre-salt polygon and strategic areas, as defined by CNPE, for </w:t>
            </w:r>
            <w:r w:rsidR="00C55B35">
              <w:t>agreements</w:t>
            </w:r>
            <w:r w:rsidRPr="00EF710D">
              <w:t xml:space="preserve"> signed under the production sharing regime </w:t>
            </w:r>
          </w:p>
        </w:tc>
      </w:tr>
    </w:tbl>
    <w:p w14:paraId="223148CA" w14:textId="77777777" w:rsidR="008E42F6" w:rsidRPr="00EF710D" w:rsidRDefault="00000000">
      <w:pPr>
        <w:pStyle w:val="P68B1DB1-Edital-Corpodetexto21"/>
        <w:spacing w:afterLines="80" w:after="192" w:line="312" w:lineRule="auto"/>
        <w:ind w:firstLine="0"/>
        <w:rPr>
          <w:lang w:val="en-US"/>
        </w:rPr>
      </w:pPr>
      <w:r w:rsidRPr="00EF710D">
        <w:rPr>
          <w:lang w:val="en-US"/>
        </w:rPr>
        <w:t>Notes:</w:t>
      </w:r>
    </w:p>
    <w:p w14:paraId="57C220A2" w14:textId="6BCBB114" w:rsidR="008E42F6" w:rsidRPr="00EF710D" w:rsidRDefault="00000000">
      <w:pPr>
        <w:pStyle w:val="P68B1DB1-Edital-TabelaNotas22"/>
        <w:spacing w:afterLines="80" w:after="192" w:line="312" w:lineRule="auto"/>
      </w:pPr>
      <w:r w:rsidRPr="00EF710D">
        <w:rPr>
          <w:vertAlign w:val="superscript"/>
        </w:rPr>
        <w:t>1</w:t>
      </w:r>
      <w:r w:rsidRPr="00EF710D">
        <w:t xml:space="preserve"> In the case provided for in item 4.5.13.4, the scoring criterion for technical qualification purposes does not apply.</w:t>
      </w:r>
    </w:p>
    <w:p w14:paraId="4D6AC9FB" w14:textId="10BEF83F" w:rsidR="008E42F6" w:rsidRPr="00EF710D" w:rsidRDefault="00000000">
      <w:pPr>
        <w:pStyle w:val="P68B1DB1-Edital-TabelaNotas22"/>
        <w:spacing w:afterLines="80" w:after="192" w:line="312" w:lineRule="auto"/>
      </w:pPr>
      <w:r w:rsidRPr="00EF710D">
        <w:rPr>
          <w:vertAlign w:val="superscript"/>
        </w:rPr>
        <w:t>2</w:t>
      </w:r>
      <w:r w:rsidRPr="00EF710D">
        <w:t xml:space="preserve"> In order to obtain qualification as an operator A+, the bidder must have experience in exploration and/or production activities in shallow, deep or ultra-deep waters, as an operator, regardless of the score achieved.</w:t>
      </w:r>
    </w:p>
    <w:p w14:paraId="1212CF4B" w14:textId="04B16081" w:rsidR="008E42F6" w:rsidRPr="00EF710D" w:rsidRDefault="00000000">
      <w:pPr>
        <w:pStyle w:val="Edital-Corpodetexto"/>
        <w:numPr>
          <w:ilvl w:val="4"/>
          <w:numId w:val="252"/>
        </w:numPr>
        <w:spacing w:afterLines="80" w:after="192" w:line="312" w:lineRule="auto"/>
        <w:ind w:left="1134" w:firstLine="0"/>
        <w:rPr>
          <w:lang w:val="en-US"/>
        </w:rPr>
      </w:pPr>
      <w:r w:rsidRPr="00EF710D">
        <w:rPr>
          <w:lang w:val="en-US"/>
        </w:rPr>
        <w:t xml:space="preserve">Table 7A restates the qualification documentation and submission formalities provided for in this </w:t>
      </w:r>
      <w:r w:rsidR="008158A3">
        <w:rPr>
          <w:lang w:val="en-US"/>
        </w:rPr>
        <w:t>tender protocol</w:t>
      </w:r>
      <w:r w:rsidRPr="00EF710D">
        <w:rPr>
          <w:lang w:val="en-US"/>
        </w:rPr>
        <w:t xml:space="preserve"> for national and foreign bidders. </w:t>
      </w:r>
    </w:p>
    <w:p w14:paraId="76A72032" w14:textId="7A6D1F23" w:rsidR="008E42F6" w:rsidRPr="00EF710D" w:rsidRDefault="00000000">
      <w:pPr>
        <w:pStyle w:val="Edital-Corpodetexto"/>
        <w:numPr>
          <w:ilvl w:val="4"/>
          <w:numId w:val="252"/>
        </w:numPr>
        <w:spacing w:afterLines="80" w:after="192" w:line="312" w:lineRule="auto"/>
        <w:ind w:left="1134" w:firstLine="0"/>
        <w:rPr>
          <w:lang w:val="en-US"/>
        </w:rPr>
      </w:pPr>
      <w:r w:rsidRPr="00EF710D">
        <w:rPr>
          <w:lang w:val="en-US"/>
        </w:rPr>
        <w:t xml:space="preserve">Table 7B restates the qualification documentation and submission formalities provided for in this </w:t>
      </w:r>
      <w:r w:rsidR="008158A3">
        <w:rPr>
          <w:lang w:val="en-US"/>
        </w:rPr>
        <w:t>tender protocol</w:t>
      </w:r>
      <w:r w:rsidRPr="00EF710D">
        <w:rPr>
          <w:lang w:val="en-US"/>
        </w:rPr>
        <w:t xml:space="preserve"> for FIPs.</w:t>
      </w:r>
    </w:p>
    <w:p w14:paraId="048B27F6" w14:textId="77777777" w:rsidR="008E42F6" w:rsidRPr="00EF710D" w:rsidRDefault="008E42F6">
      <w:pPr>
        <w:pStyle w:val="Edital-Corpodetexto"/>
        <w:spacing w:afterLines="80" w:after="192" w:line="312" w:lineRule="auto"/>
        <w:ind w:firstLine="0"/>
        <w:rPr>
          <w:lang w:val="en-US"/>
        </w:rPr>
        <w:sectPr w:rsidR="008E42F6" w:rsidRPr="00EF710D" w:rsidSect="00D24113">
          <w:footerReference w:type="even" r:id="rId15"/>
          <w:footerReference w:type="default" r:id="rId16"/>
          <w:pgSz w:w="12240" w:h="15840"/>
          <w:pgMar w:top="1418" w:right="1134" w:bottom="1418" w:left="1418" w:header="720" w:footer="720" w:gutter="0"/>
          <w:paperSrc w:first="15" w:other="15"/>
          <w:cols w:space="720"/>
        </w:sectPr>
      </w:pPr>
    </w:p>
    <w:p w14:paraId="6988BD57" w14:textId="4056CD6C" w:rsidR="008E42F6" w:rsidRPr="00DA4F78" w:rsidRDefault="00000000">
      <w:pPr>
        <w:pStyle w:val="P68B1DB1-Edital-TabelaTtulo23"/>
        <w:spacing w:afterLines="80" w:after="192" w:line="312" w:lineRule="auto"/>
        <w:ind w:right="-4400"/>
        <w:jc w:val="left"/>
        <w:rPr>
          <w:highlight w:val="none"/>
        </w:rPr>
      </w:pPr>
      <w:r w:rsidRPr="00DA4F78">
        <w:rPr>
          <w:highlight w:val="none"/>
        </w:rPr>
        <w:lastRenderedPageBreak/>
        <w:t xml:space="preserve">Table 7A – List of documents for qualification in the Open Acreage </w:t>
      </w:r>
      <w:r w:rsidR="00DA4F78">
        <w:rPr>
          <w:highlight w:val="none"/>
        </w:rPr>
        <w:t xml:space="preserve">of </w:t>
      </w:r>
      <w:r w:rsidRPr="00DA4F78">
        <w:rPr>
          <w:highlight w:val="none"/>
        </w:rPr>
        <w:t>Production Sharing - National and Foreign Bidders</w:t>
      </w:r>
    </w:p>
    <w:tbl>
      <w:tblPr>
        <w:tblW w:w="5552"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9"/>
        <w:gridCol w:w="1558"/>
        <w:gridCol w:w="2552"/>
        <w:gridCol w:w="1416"/>
        <w:gridCol w:w="1276"/>
        <w:gridCol w:w="1416"/>
        <w:gridCol w:w="1416"/>
        <w:gridCol w:w="1416"/>
        <w:gridCol w:w="1422"/>
        <w:gridCol w:w="1553"/>
      </w:tblGrid>
      <w:tr w:rsidR="00103368" w:rsidRPr="0016168F" w14:paraId="0B899646" w14:textId="77777777" w:rsidTr="002245E7">
        <w:trPr>
          <w:cantSplit/>
          <w:trHeight w:val="416"/>
          <w:tblHeader/>
        </w:trPr>
        <w:tc>
          <w:tcPr>
            <w:tcW w:w="394" w:type="pct"/>
            <w:vMerge w:val="restart"/>
            <w:shd w:val="pct10" w:color="auto" w:fill="auto"/>
            <w:vAlign w:val="center"/>
          </w:tcPr>
          <w:p w14:paraId="3326B3A8" w14:textId="77777777" w:rsidR="00103368" w:rsidRPr="00210707" w:rsidRDefault="00103368" w:rsidP="002245E7">
            <w:pPr>
              <w:pStyle w:val="Corpodetexto"/>
              <w:spacing w:line="280" w:lineRule="auto"/>
              <w:jc w:val="center"/>
              <w:rPr>
                <w:rFonts w:cs="Arial"/>
                <w:b/>
                <w:bCs/>
                <w:sz w:val="16"/>
                <w:szCs w:val="16"/>
              </w:rPr>
            </w:pPr>
            <w:r w:rsidRPr="00210707">
              <w:rPr>
                <w:rFonts w:cs="Arial"/>
                <w:b/>
                <w:bCs/>
                <w:sz w:val="16"/>
                <w:szCs w:val="16"/>
              </w:rPr>
              <w:t>Type</w:t>
            </w:r>
          </w:p>
        </w:tc>
        <w:tc>
          <w:tcPr>
            <w:tcW w:w="512" w:type="pct"/>
            <w:vMerge w:val="restart"/>
            <w:shd w:val="pct10" w:color="auto" w:fill="auto"/>
            <w:vAlign w:val="center"/>
          </w:tcPr>
          <w:p w14:paraId="6EC6F3CB" w14:textId="77777777" w:rsidR="00103368" w:rsidRPr="00210707" w:rsidRDefault="00103368" w:rsidP="002245E7">
            <w:pPr>
              <w:pStyle w:val="Corpodetexto"/>
              <w:spacing w:line="280" w:lineRule="auto"/>
              <w:jc w:val="center"/>
              <w:rPr>
                <w:rFonts w:cs="Arial"/>
                <w:b/>
                <w:bCs/>
                <w:sz w:val="16"/>
                <w:szCs w:val="16"/>
              </w:rPr>
            </w:pPr>
            <w:r w:rsidRPr="00210707">
              <w:rPr>
                <w:rFonts w:cs="Arial"/>
                <w:b/>
                <w:bCs/>
                <w:sz w:val="16"/>
                <w:szCs w:val="16"/>
              </w:rPr>
              <w:t>Section in the tender protocol</w:t>
            </w:r>
          </w:p>
        </w:tc>
        <w:tc>
          <w:tcPr>
            <w:tcW w:w="838" w:type="pct"/>
            <w:vMerge w:val="restart"/>
            <w:shd w:val="pct10" w:color="auto" w:fill="auto"/>
            <w:vAlign w:val="center"/>
          </w:tcPr>
          <w:p w14:paraId="6183A2B0" w14:textId="77777777" w:rsidR="00103368" w:rsidRPr="00210707" w:rsidRDefault="00103368" w:rsidP="002245E7">
            <w:pPr>
              <w:pStyle w:val="Corpodetexto"/>
              <w:spacing w:line="280" w:lineRule="auto"/>
              <w:jc w:val="center"/>
              <w:rPr>
                <w:rFonts w:cs="Arial"/>
                <w:b/>
                <w:bCs/>
                <w:sz w:val="16"/>
                <w:szCs w:val="16"/>
              </w:rPr>
            </w:pPr>
            <w:r w:rsidRPr="00210707">
              <w:rPr>
                <w:rFonts w:cs="Arial"/>
                <w:b/>
                <w:bCs/>
                <w:sz w:val="16"/>
                <w:szCs w:val="16"/>
              </w:rPr>
              <w:t>Document</w:t>
            </w:r>
          </w:p>
        </w:tc>
        <w:tc>
          <w:tcPr>
            <w:tcW w:w="465" w:type="pct"/>
            <w:vMerge w:val="restart"/>
            <w:shd w:val="pct10" w:color="auto" w:fill="auto"/>
            <w:vAlign w:val="center"/>
          </w:tcPr>
          <w:p w14:paraId="1205222A" w14:textId="77777777" w:rsidR="00103368" w:rsidRPr="00210707" w:rsidRDefault="00103368" w:rsidP="002245E7">
            <w:pPr>
              <w:pStyle w:val="Corpodetexto"/>
              <w:spacing w:line="280" w:lineRule="auto"/>
              <w:jc w:val="center"/>
              <w:rPr>
                <w:rFonts w:cs="Arial"/>
                <w:b/>
                <w:bCs/>
                <w:sz w:val="16"/>
                <w:szCs w:val="16"/>
              </w:rPr>
            </w:pPr>
            <w:r w:rsidRPr="00210707">
              <w:rPr>
                <w:rFonts w:cs="Arial"/>
                <w:b/>
                <w:bCs/>
                <w:sz w:val="16"/>
                <w:szCs w:val="16"/>
              </w:rPr>
              <w:t>Requirement</w:t>
            </w:r>
          </w:p>
        </w:tc>
        <w:tc>
          <w:tcPr>
            <w:tcW w:w="419" w:type="pct"/>
            <w:vMerge w:val="restart"/>
            <w:shd w:val="pct10" w:color="auto" w:fill="auto"/>
            <w:vAlign w:val="center"/>
          </w:tcPr>
          <w:p w14:paraId="69FC7222" w14:textId="77777777" w:rsidR="00103368" w:rsidRPr="00210707" w:rsidRDefault="00103368" w:rsidP="002245E7">
            <w:pPr>
              <w:pStyle w:val="Corpodetexto"/>
              <w:spacing w:line="280" w:lineRule="auto"/>
              <w:jc w:val="center"/>
              <w:rPr>
                <w:rFonts w:cs="Arial"/>
                <w:b/>
                <w:bCs/>
                <w:sz w:val="16"/>
                <w:szCs w:val="16"/>
              </w:rPr>
            </w:pPr>
            <w:r w:rsidRPr="00210707">
              <w:rPr>
                <w:rFonts w:cs="Arial"/>
                <w:b/>
                <w:bCs/>
                <w:sz w:val="16"/>
                <w:szCs w:val="16"/>
              </w:rPr>
              <w:t>Form</w:t>
            </w:r>
          </w:p>
        </w:tc>
        <w:tc>
          <w:tcPr>
            <w:tcW w:w="465" w:type="pct"/>
            <w:vMerge w:val="restart"/>
            <w:shd w:val="clear" w:color="auto" w:fill="D9D9D9" w:themeFill="background1" w:themeFillShade="D9"/>
            <w:vAlign w:val="center"/>
          </w:tcPr>
          <w:p w14:paraId="14B36A21" w14:textId="77777777" w:rsidR="00103368" w:rsidRPr="00210707" w:rsidRDefault="00103368" w:rsidP="002245E7">
            <w:pPr>
              <w:pStyle w:val="Corpodetexto"/>
              <w:spacing w:line="280" w:lineRule="auto"/>
              <w:jc w:val="center"/>
              <w:rPr>
                <w:rFonts w:cs="Arial"/>
                <w:b/>
                <w:bCs/>
                <w:sz w:val="16"/>
                <w:szCs w:val="16"/>
              </w:rPr>
            </w:pPr>
            <w:r w:rsidRPr="00210707">
              <w:rPr>
                <w:rFonts w:cs="Arial"/>
                <w:b/>
                <w:bCs/>
                <w:sz w:val="16"/>
                <w:szCs w:val="16"/>
              </w:rPr>
              <w:t>SEI</w:t>
            </w:r>
          </w:p>
          <w:p w14:paraId="41FB3D6B" w14:textId="77777777" w:rsidR="00103368" w:rsidRPr="00210707" w:rsidRDefault="00103368" w:rsidP="002245E7">
            <w:pPr>
              <w:pStyle w:val="Corpodetexto"/>
              <w:spacing w:line="280" w:lineRule="auto"/>
              <w:jc w:val="center"/>
              <w:rPr>
                <w:rFonts w:cs="Arial"/>
                <w:b/>
                <w:bCs/>
                <w:sz w:val="16"/>
                <w:szCs w:val="16"/>
              </w:rPr>
            </w:pPr>
            <w:r w:rsidRPr="00210707">
              <w:rPr>
                <w:rFonts w:cs="Arial"/>
                <w:b/>
                <w:bCs/>
                <w:sz w:val="16"/>
                <w:szCs w:val="16"/>
              </w:rPr>
              <w:t>(</w:t>
            </w:r>
            <w:proofErr w:type="gramStart"/>
            <w:r w:rsidRPr="00210707">
              <w:rPr>
                <w:rFonts w:cs="Arial"/>
                <w:b/>
                <w:bCs/>
                <w:sz w:val="16"/>
                <w:szCs w:val="16"/>
              </w:rPr>
              <w:t>document</w:t>
            </w:r>
            <w:proofErr w:type="gramEnd"/>
            <w:r w:rsidRPr="00210707">
              <w:rPr>
                <w:rFonts w:cs="Arial"/>
                <w:b/>
                <w:bCs/>
                <w:sz w:val="16"/>
                <w:szCs w:val="16"/>
              </w:rPr>
              <w:t xml:space="preserve"> format)</w:t>
            </w:r>
          </w:p>
        </w:tc>
        <w:tc>
          <w:tcPr>
            <w:tcW w:w="1907" w:type="pct"/>
            <w:gridSpan w:val="4"/>
            <w:shd w:val="clear" w:color="auto" w:fill="BFBFBF" w:themeFill="background1" w:themeFillShade="BF"/>
            <w:vAlign w:val="center"/>
          </w:tcPr>
          <w:p w14:paraId="5E700C02" w14:textId="77777777" w:rsidR="00103368" w:rsidRPr="00210707" w:rsidRDefault="00103368" w:rsidP="002245E7">
            <w:pPr>
              <w:pStyle w:val="Corpodetexto"/>
              <w:spacing w:line="280" w:lineRule="auto"/>
              <w:jc w:val="center"/>
              <w:rPr>
                <w:rFonts w:cs="Arial"/>
                <w:b/>
                <w:bCs/>
                <w:sz w:val="16"/>
                <w:szCs w:val="16"/>
              </w:rPr>
            </w:pPr>
            <w:r w:rsidRPr="00210707">
              <w:rPr>
                <w:rFonts w:cs="Arial"/>
                <w:b/>
                <w:bCs/>
                <w:sz w:val="16"/>
                <w:szCs w:val="16"/>
              </w:rPr>
              <w:t xml:space="preserve">Documents issued abroad and/or in a foreign language </w:t>
            </w:r>
          </w:p>
        </w:tc>
      </w:tr>
      <w:tr w:rsidR="00103368" w:rsidRPr="0016168F" w14:paraId="0F05340B" w14:textId="77777777" w:rsidTr="002245E7">
        <w:trPr>
          <w:cantSplit/>
          <w:trHeight w:val="1094"/>
          <w:tblHeader/>
        </w:trPr>
        <w:tc>
          <w:tcPr>
            <w:tcW w:w="394" w:type="pct"/>
            <w:vMerge/>
            <w:shd w:val="pct10" w:color="auto" w:fill="auto"/>
            <w:vAlign w:val="center"/>
          </w:tcPr>
          <w:p w14:paraId="3856C456" w14:textId="77777777" w:rsidR="00103368" w:rsidRPr="00210707" w:rsidRDefault="00103368" w:rsidP="002245E7">
            <w:pPr>
              <w:pStyle w:val="Corpodetexto"/>
              <w:jc w:val="left"/>
              <w:rPr>
                <w:rFonts w:cs="Arial"/>
                <w:sz w:val="16"/>
                <w:szCs w:val="16"/>
              </w:rPr>
            </w:pPr>
          </w:p>
        </w:tc>
        <w:tc>
          <w:tcPr>
            <w:tcW w:w="512" w:type="pct"/>
            <w:vMerge/>
            <w:shd w:val="pct10" w:color="auto" w:fill="auto"/>
            <w:vAlign w:val="center"/>
          </w:tcPr>
          <w:p w14:paraId="73B6E6F7" w14:textId="77777777" w:rsidR="00103368" w:rsidRPr="00210707" w:rsidRDefault="00103368" w:rsidP="002245E7">
            <w:pPr>
              <w:pStyle w:val="Corpodetexto"/>
              <w:jc w:val="left"/>
              <w:rPr>
                <w:rFonts w:cs="Arial"/>
                <w:sz w:val="16"/>
                <w:szCs w:val="16"/>
              </w:rPr>
            </w:pPr>
          </w:p>
        </w:tc>
        <w:tc>
          <w:tcPr>
            <w:tcW w:w="838" w:type="pct"/>
            <w:vMerge/>
            <w:shd w:val="pct10" w:color="auto" w:fill="auto"/>
            <w:vAlign w:val="center"/>
          </w:tcPr>
          <w:p w14:paraId="4AC775C2" w14:textId="77777777" w:rsidR="00103368" w:rsidRPr="00210707" w:rsidRDefault="00103368" w:rsidP="002245E7">
            <w:pPr>
              <w:pStyle w:val="Corpodetexto"/>
              <w:jc w:val="left"/>
              <w:rPr>
                <w:rFonts w:cs="Arial"/>
                <w:sz w:val="16"/>
                <w:szCs w:val="16"/>
              </w:rPr>
            </w:pPr>
          </w:p>
        </w:tc>
        <w:tc>
          <w:tcPr>
            <w:tcW w:w="465" w:type="pct"/>
            <w:vMerge/>
            <w:shd w:val="pct10" w:color="auto" w:fill="auto"/>
            <w:vAlign w:val="center"/>
          </w:tcPr>
          <w:p w14:paraId="60FD8032" w14:textId="77777777" w:rsidR="00103368" w:rsidRPr="00210707" w:rsidRDefault="00103368" w:rsidP="002245E7">
            <w:pPr>
              <w:pStyle w:val="Corpodetexto"/>
              <w:jc w:val="left"/>
              <w:rPr>
                <w:rFonts w:cs="Arial"/>
                <w:sz w:val="16"/>
                <w:szCs w:val="16"/>
              </w:rPr>
            </w:pPr>
          </w:p>
        </w:tc>
        <w:tc>
          <w:tcPr>
            <w:tcW w:w="419" w:type="pct"/>
            <w:vMerge/>
            <w:shd w:val="pct10" w:color="auto" w:fill="auto"/>
            <w:vAlign w:val="center"/>
          </w:tcPr>
          <w:p w14:paraId="782BED81" w14:textId="77777777" w:rsidR="00103368" w:rsidRPr="00210707" w:rsidRDefault="00103368" w:rsidP="002245E7">
            <w:pPr>
              <w:pStyle w:val="Corpodetexto"/>
              <w:jc w:val="center"/>
              <w:rPr>
                <w:rFonts w:cs="Arial"/>
                <w:b/>
                <w:bCs/>
                <w:sz w:val="16"/>
                <w:szCs w:val="16"/>
              </w:rPr>
            </w:pPr>
          </w:p>
        </w:tc>
        <w:tc>
          <w:tcPr>
            <w:tcW w:w="465" w:type="pct"/>
            <w:vMerge/>
            <w:shd w:val="clear" w:color="auto" w:fill="D9D9D9" w:themeFill="background1" w:themeFillShade="D9"/>
            <w:vAlign w:val="center"/>
          </w:tcPr>
          <w:p w14:paraId="48436AEB" w14:textId="77777777" w:rsidR="00103368" w:rsidRPr="00210707" w:rsidRDefault="00103368" w:rsidP="002245E7">
            <w:pPr>
              <w:pStyle w:val="Corpodetexto"/>
              <w:jc w:val="center"/>
              <w:rPr>
                <w:rFonts w:cs="Arial"/>
                <w:b/>
                <w:bCs/>
                <w:sz w:val="16"/>
                <w:szCs w:val="16"/>
              </w:rPr>
            </w:pPr>
          </w:p>
        </w:tc>
        <w:tc>
          <w:tcPr>
            <w:tcW w:w="465" w:type="pct"/>
            <w:shd w:val="clear" w:color="auto" w:fill="BFBFBF" w:themeFill="background1" w:themeFillShade="BF"/>
            <w:vAlign w:val="center"/>
          </w:tcPr>
          <w:p w14:paraId="5D69995A" w14:textId="77777777" w:rsidR="00103368" w:rsidRPr="00210707" w:rsidRDefault="00103368" w:rsidP="002245E7">
            <w:pPr>
              <w:pStyle w:val="Corpodetexto"/>
              <w:jc w:val="center"/>
              <w:rPr>
                <w:rFonts w:cs="Arial"/>
                <w:b/>
                <w:bCs/>
                <w:sz w:val="16"/>
                <w:szCs w:val="16"/>
              </w:rPr>
            </w:pPr>
            <w:r w:rsidRPr="00210707">
              <w:rPr>
                <w:rFonts w:cs="Arial"/>
                <w:b/>
                <w:bCs/>
                <w:sz w:val="16"/>
                <w:szCs w:val="16"/>
              </w:rPr>
              <w:t>Notarization</w:t>
            </w:r>
            <w:r w:rsidRPr="00210707">
              <w:rPr>
                <w:rFonts w:cs="Arial"/>
                <w:b/>
                <w:bCs/>
                <w:sz w:val="16"/>
                <w:szCs w:val="16"/>
                <w:vertAlign w:val="superscript"/>
              </w:rPr>
              <w:t>1</w:t>
            </w:r>
          </w:p>
        </w:tc>
        <w:tc>
          <w:tcPr>
            <w:tcW w:w="465" w:type="pct"/>
            <w:shd w:val="clear" w:color="auto" w:fill="BFBFBF" w:themeFill="background1" w:themeFillShade="BF"/>
            <w:vAlign w:val="center"/>
          </w:tcPr>
          <w:p w14:paraId="372D05AF" w14:textId="77777777" w:rsidR="00103368" w:rsidRPr="00210707" w:rsidRDefault="00103368" w:rsidP="002245E7">
            <w:pPr>
              <w:pStyle w:val="Corpodetexto"/>
              <w:spacing w:line="280" w:lineRule="auto"/>
              <w:jc w:val="center"/>
              <w:rPr>
                <w:rFonts w:cs="Arial"/>
                <w:b/>
                <w:bCs/>
                <w:sz w:val="16"/>
                <w:szCs w:val="16"/>
              </w:rPr>
            </w:pPr>
            <w:r w:rsidRPr="00210707">
              <w:rPr>
                <w:rFonts w:cs="Arial"/>
                <w:b/>
                <w:bCs/>
                <w:sz w:val="16"/>
                <w:szCs w:val="16"/>
              </w:rPr>
              <w:t>Legalization (for documents issued abroad)</w:t>
            </w:r>
          </w:p>
        </w:tc>
        <w:tc>
          <w:tcPr>
            <w:tcW w:w="467" w:type="pct"/>
            <w:shd w:val="clear" w:color="auto" w:fill="BFBFBF" w:themeFill="background1" w:themeFillShade="BF"/>
            <w:vAlign w:val="center"/>
          </w:tcPr>
          <w:p w14:paraId="553FEB4E" w14:textId="77777777" w:rsidR="00103368" w:rsidRPr="00210707" w:rsidRDefault="00103368" w:rsidP="002245E7">
            <w:pPr>
              <w:pStyle w:val="Corpodetexto"/>
              <w:spacing w:line="280" w:lineRule="auto"/>
              <w:jc w:val="center"/>
              <w:rPr>
                <w:rFonts w:cs="Arial"/>
                <w:b/>
                <w:bCs/>
                <w:sz w:val="16"/>
                <w:szCs w:val="16"/>
              </w:rPr>
            </w:pPr>
            <w:r w:rsidRPr="00210707">
              <w:rPr>
                <w:rFonts w:cs="Arial"/>
                <w:b/>
                <w:bCs/>
                <w:sz w:val="16"/>
                <w:szCs w:val="16"/>
              </w:rPr>
              <w:t>Sworn translation (for documents in a foreign language)</w:t>
            </w:r>
          </w:p>
        </w:tc>
        <w:tc>
          <w:tcPr>
            <w:tcW w:w="510" w:type="pct"/>
            <w:shd w:val="clear" w:color="auto" w:fill="BFBFBF" w:themeFill="background1" w:themeFillShade="BF"/>
            <w:vAlign w:val="center"/>
          </w:tcPr>
          <w:p w14:paraId="1032FC49" w14:textId="77777777" w:rsidR="00103368" w:rsidRPr="00210707" w:rsidRDefault="00103368" w:rsidP="002245E7">
            <w:pPr>
              <w:pStyle w:val="Corpodetexto"/>
              <w:spacing w:line="280" w:lineRule="auto"/>
              <w:jc w:val="center"/>
              <w:rPr>
                <w:rFonts w:cs="Arial"/>
                <w:b/>
                <w:bCs/>
                <w:sz w:val="16"/>
                <w:szCs w:val="16"/>
              </w:rPr>
            </w:pPr>
            <w:r w:rsidRPr="00210707">
              <w:rPr>
                <w:rFonts w:cs="Arial"/>
                <w:b/>
                <w:bCs/>
                <w:sz w:val="16"/>
                <w:szCs w:val="16"/>
              </w:rPr>
              <w:t>Filing with the Registry Office of Deeds and Documents (for documents issued abroad)</w:t>
            </w:r>
          </w:p>
        </w:tc>
      </w:tr>
      <w:tr w:rsidR="00103368" w:rsidRPr="00210707" w14:paraId="68042708" w14:textId="77777777" w:rsidTr="002245E7">
        <w:trPr>
          <w:cantSplit/>
          <w:trHeight w:val="559"/>
        </w:trPr>
        <w:tc>
          <w:tcPr>
            <w:tcW w:w="394" w:type="pct"/>
            <w:vMerge w:val="restart"/>
            <w:vAlign w:val="center"/>
          </w:tcPr>
          <w:p w14:paraId="55AA5453" w14:textId="77777777" w:rsidR="00103368" w:rsidRPr="00210707" w:rsidRDefault="00103368" w:rsidP="002245E7">
            <w:pPr>
              <w:pStyle w:val="Corpodetexto"/>
              <w:spacing w:line="280" w:lineRule="auto"/>
              <w:jc w:val="left"/>
              <w:rPr>
                <w:rFonts w:cs="Arial"/>
                <w:b/>
                <w:sz w:val="16"/>
                <w:szCs w:val="16"/>
              </w:rPr>
            </w:pPr>
            <w:r w:rsidRPr="00210707">
              <w:rPr>
                <w:rFonts w:cs="Arial"/>
                <w:b/>
                <w:sz w:val="16"/>
                <w:szCs w:val="16"/>
              </w:rPr>
              <w:t>4.2 Express of interest</w:t>
            </w:r>
          </w:p>
        </w:tc>
        <w:tc>
          <w:tcPr>
            <w:tcW w:w="512" w:type="pct"/>
            <w:vAlign w:val="center"/>
          </w:tcPr>
          <w:p w14:paraId="0271D530" w14:textId="77777777" w:rsidR="00103368" w:rsidRPr="00210707" w:rsidRDefault="00103368" w:rsidP="002245E7">
            <w:pPr>
              <w:pStyle w:val="Corpodetexto"/>
              <w:jc w:val="center"/>
              <w:rPr>
                <w:rFonts w:cs="Arial"/>
                <w:sz w:val="16"/>
                <w:szCs w:val="16"/>
              </w:rPr>
            </w:pPr>
            <w:r w:rsidRPr="00210707">
              <w:rPr>
                <w:rFonts w:cs="Arial"/>
                <w:sz w:val="16"/>
                <w:szCs w:val="16"/>
              </w:rPr>
              <w:t>4.2.1</w:t>
            </w:r>
          </w:p>
        </w:tc>
        <w:tc>
          <w:tcPr>
            <w:tcW w:w="838" w:type="pct"/>
            <w:vAlign w:val="center"/>
          </w:tcPr>
          <w:p w14:paraId="640C4E87"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Completion of the electronic application form</w:t>
            </w:r>
          </w:p>
        </w:tc>
        <w:tc>
          <w:tcPr>
            <w:tcW w:w="465" w:type="pct"/>
            <w:vAlign w:val="center"/>
          </w:tcPr>
          <w:p w14:paraId="472D84CF"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w:t>
            </w:r>
          </w:p>
        </w:tc>
        <w:tc>
          <w:tcPr>
            <w:tcW w:w="419" w:type="pct"/>
            <w:vAlign w:val="center"/>
          </w:tcPr>
          <w:p w14:paraId="384CDC08"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website</w:t>
            </w:r>
          </w:p>
        </w:tc>
        <w:tc>
          <w:tcPr>
            <w:tcW w:w="465" w:type="pct"/>
            <w:vAlign w:val="center"/>
          </w:tcPr>
          <w:p w14:paraId="77A1E8C8"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Born-digital</w:t>
            </w:r>
            <w:r w:rsidRPr="00210707">
              <w:rPr>
                <w:rFonts w:cs="Arial"/>
                <w:sz w:val="16"/>
                <w:szCs w:val="16"/>
                <w:vertAlign w:val="superscript"/>
              </w:rPr>
              <w:t>3</w:t>
            </w:r>
          </w:p>
        </w:tc>
        <w:tc>
          <w:tcPr>
            <w:tcW w:w="465" w:type="pct"/>
            <w:vAlign w:val="center"/>
          </w:tcPr>
          <w:p w14:paraId="196C449C"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465" w:type="pct"/>
            <w:vAlign w:val="center"/>
          </w:tcPr>
          <w:p w14:paraId="6990C333"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467" w:type="pct"/>
            <w:vAlign w:val="center"/>
          </w:tcPr>
          <w:p w14:paraId="719D7402"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510" w:type="pct"/>
            <w:vAlign w:val="center"/>
          </w:tcPr>
          <w:p w14:paraId="407873ED"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r>
      <w:tr w:rsidR="00103368" w:rsidRPr="00210707" w14:paraId="0F6B3E51" w14:textId="77777777" w:rsidTr="002245E7">
        <w:trPr>
          <w:cantSplit/>
          <w:trHeight w:val="559"/>
        </w:trPr>
        <w:tc>
          <w:tcPr>
            <w:tcW w:w="394" w:type="pct"/>
            <w:vMerge/>
            <w:vAlign w:val="center"/>
          </w:tcPr>
          <w:p w14:paraId="025A593E" w14:textId="77777777" w:rsidR="00103368" w:rsidRPr="00210707" w:rsidRDefault="00103368" w:rsidP="002245E7">
            <w:pPr>
              <w:pStyle w:val="Corpodetexto"/>
              <w:jc w:val="left"/>
              <w:rPr>
                <w:rFonts w:cs="Arial"/>
                <w:sz w:val="16"/>
                <w:szCs w:val="16"/>
              </w:rPr>
            </w:pPr>
          </w:p>
        </w:tc>
        <w:tc>
          <w:tcPr>
            <w:tcW w:w="512" w:type="pct"/>
            <w:vAlign w:val="center"/>
          </w:tcPr>
          <w:p w14:paraId="5F1E5240"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4.2.2.1 a)</w:t>
            </w:r>
          </w:p>
        </w:tc>
        <w:tc>
          <w:tcPr>
            <w:tcW w:w="838" w:type="pct"/>
            <w:vAlign w:val="center"/>
          </w:tcPr>
          <w:p w14:paraId="294639F8"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Corporate documents/ Acts of incorporation</w:t>
            </w:r>
          </w:p>
        </w:tc>
        <w:tc>
          <w:tcPr>
            <w:tcW w:w="465" w:type="pct"/>
            <w:vAlign w:val="center"/>
          </w:tcPr>
          <w:p w14:paraId="062AABF9"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vAlign w:val="center"/>
          </w:tcPr>
          <w:p w14:paraId="2E1430DF" w14:textId="77777777" w:rsidR="00103368" w:rsidRPr="00210707" w:rsidRDefault="00103368" w:rsidP="002245E7">
            <w:pPr>
              <w:pStyle w:val="Corpodetexto"/>
              <w:spacing w:line="280" w:lineRule="auto"/>
              <w:jc w:val="center"/>
              <w:rPr>
                <w:rFonts w:cs="Arial"/>
                <w:bCs/>
                <w:sz w:val="16"/>
                <w:szCs w:val="16"/>
              </w:rPr>
            </w:pPr>
            <w:r w:rsidRPr="00210707">
              <w:rPr>
                <w:rFonts w:cs="Arial"/>
                <w:sz w:val="16"/>
                <w:szCs w:val="16"/>
              </w:rPr>
              <w:t>No</w:t>
            </w:r>
          </w:p>
        </w:tc>
        <w:tc>
          <w:tcPr>
            <w:tcW w:w="465" w:type="pct"/>
            <w:vAlign w:val="center"/>
          </w:tcPr>
          <w:p w14:paraId="57A3A471" w14:textId="77777777" w:rsidR="00103368" w:rsidRPr="00210707" w:rsidRDefault="00103368" w:rsidP="002245E7">
            <w:pPr>
              <w:jc w:val="center"/>
              <w:rPr>
                <w:rFonts w:cs="Arial"/>
                <w:sz w:val="16"/>
                <w:szCs w:val="16"/>
              </w:rPr>
            </w:pPr>
            <w:r w:rsidRPr="00210707">
              <w:rPr>
                <w:rFonts w:cs="Arial"/>
                <w:sz w:val="16"/>
                <w:szCs w:val="16"/>
              </w:rPr>
              <w:t>Scanned</w:t>
            </w:r>
          </w:p>
        </w:tc>
        <w:tc>
          <w:tcPr>
            <w:tcW w:w="465" w:type="pct"/>
            <w:vAlign w:val="center"/>
          </w:tcPr>
          <w:p w14:paraId="3BE85D31"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5C4BE7FB"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670F7773"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vAlign w:val="center"/>
          </w:tcPr>
          <w:p w14:paraId="57666CDD" w14:textId="77777777" w:rsidR="00103368" w:rsidRPr="00210707" w:rsidRDefault="00103368" w:rsidP="002245E7">
            <w:pPr>
              <w:pStyle w:val="Corpodetexto"/>
              <w:spacing w:before="160"/>
              <w:jc w:val="center"/>
              <w:rPr>
                <w:rFonts w:cs="Arial"/>
                <w:sz w:val="16"/>
                <w:szCs w:val="16"/>
              </w:rPr>
            </w:pPr>
            <w:r w:rsidRPr="00210707">
              <w:rPr>
                <w:rFonts w:cs="Arial"/>
                <w:sz w:val="16"/>
                <w:szCs w:val="16"/>
              </w:rPr>
              <w:t>√</w:t>
            </w:r>
          </w:p>
        </w:tc>
      </w:tr>
      <w:tr w:rsidR="00103368" w:rsidRPr="00210707" w14:paraId="605774EF" w14:textId="77777777" w:rsidTr="002245E7">
        <w:trPr>
          <w:cantSplit/>
          <w:trHeight w:val="269"/>
        </w:trPr>
        <w:tc>
          <w:tcPr>
            <w:tcW w:w="394" w:type="pct"/>
            <w:vMerge/>
            <w:vAlign w:val="center"/>
          </w:tcPr>
          <w:p w14:paraId="20426FB6"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2FC45B21"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4.2.2.1 b)</w:t>
            </w:r>
          </w:p>
        </w:tc>
        <w:tc>
          <w:tcPr>
            <w:tcW w:w="838" w:type="pct"/>
            <w:vAlign w:val="center"/>
          </w:tcPr>
          <w:p w14:paraId="1AE8DBCE"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Corporate documents/ Evidence of the powers and names of the legal representatives</w:t>
            </w:r>
          </w:p>
        </w:tc>
        <w:tc>
          <w:tcPr>
            <w:tcW w:w="465" w:type="pct"/>
            <w:vAlign w:val="center"/>
          </w:tcPr>
          <w:p w14:paraId="72452701"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If applicable</w:t>
            </w:r>
          </w:p>
        </w:tc>
        <w:tc>
          <w:tcPr>
            <w:tcW w:w="419" w:type="pct"/>
            <w:vAlign w:val="center"/>
          </w:tcPr>
          <w:p w14:paraId="61F641E7" w14:textId="77777777" w:rsidR="00103368" w:rsidRPr="00210707" w:rsidRDefault="00103368" w:rsidP="002245E7">
            <w:pPr>
              <w:pStyle w:val="Corpodetexto"/>
              <w:spacing w:line="280" w:lineRule="auto"/>
              <w:jc w:val="center"/>
              <w:rPr>
                <w:rFonts w:cs="Arial"/>
                <w:b/>
                <w:bCs/>
                <w:sz w:val="16"/>
                <w:szCs w:val="16"/>
              </w:rPr>
            </w:pPr>
            <w:r w:rsidRPr="00210707">
              <w:rPr>
                <w:rFonts w:cs="Arial"/>
                <w:bCs/>
                <w:sz w:val="16"/>
                <w:szCs w:val="16"/>
              </w:rPr>
              <w:t>No</w:t>
            </w:r>
          </w:p>
        </w:tc>
        <w:tc>
          <w:tcPr>
            <w:tcW w:w="465" w:type="pct"/>
            <w:vAlign w:val="center"/>
          </w:tcPr>
          <w:p w14:paraId="3F4B3487" w14:textId="77777777" w:rsidR="00103368" w:rsidRPr="00210707" w:rsidRDefault="00103368" w:rsidP="002245E7">
            <w:pPr>
              <w:jc w:val="center"/>
              <w:rPr>
                <w:rFonts w:cs="Arial"/>
                <w:sz w:val="16"/>
                <w:szCs w:val="16"/>
              </w:rPr>
            </w:pPr>
            <w:r w:rsidRPr="00210707">
              <w:rPr>
                <w:rFonts w:cs="Arial"/>
                <w:sz w:val="16"/>
                <w:szCs w:val="16"/>
              </w:rPr>
              <w:t>Scanned</w:t>
            </w:r>
          </w:p>
        </w:tc>
        <w:tc>
          <w:tcPr>
            <w:tcW w:w="465" w:type="pct"/>
            <w:vAlign w:val="center"/>
          </w:tcPr>
          <w:p w14:paraId="432AF150"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617874D5"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6527095C"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vAlign w:val="center"/>
          </w:tcPr>
          <w:p w14:paraId="259F0389" w14:textId="77777777" w:rsidR="00103368" w:rsidRPr="00210707" w:rsidRDefault="00103368" w:rsidP="002245E7">
            <w:pPr>
              <w:pStyle w:val="Corpodetexto"/>
              <w:spacing w:before="200"/>
              <w:jc w:val="center"/>
              <w:rPr>
                <w:rFonts w:cs="Arial"/>
                <w:sz w:val="16"/>
                <w:szCs w:val="16"/>
              </w:rPr>
            </w:pPr>
            <w:r w:rsidRPr="00210707">
              <w:rPr>
                <w:rFonts w:cs="Arial"/>
                <w:sz w:val="16"/>
                <w:szCs w:val="16"/>
              </w:rPr>
              <w:t>√</w:t>
            </w:r>
          </w:p>
        </w:tc>
      </w:tr>
      <w:tr w:rsidR="00103368" w:rsidRPr="00210707" w14:paraId="7BA80946" w14:textId="77777777" w:rsidTr="002245E7">
        <w:trPr>
          <w:cantSplit/>
          <w:trHeight w:val="269"/>
        </w:trPr>
        <w:tc>
          <w:tcPr>
            <w:tcW w:w="394" w:type="pct"/>
            <w:vMerge/>
            <w:vAlign w:val="center"/>
          </w:tcPr>
          <w:p w14:paraId="162DF0AF"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7B7726B6"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4.2.2.1 c)</w:t>
            </w:r>
          </w:p>
        </w:tc>
        <w:tc>
          <w:tcPr>
            <w:tcW w:w="838" w:type="pct"/>
            <w:vAlign w:val="center"/>
          </w:tcPr>
          <w:p w14:paraId="25151CB7"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Corporate documents/ Documents evidencing satisfaction of any conditions to exercise the representatives’ powers</w:t>
            </w:r>
          </w:p>
        </w:tc>
        <w:tc>
          <w:tcPr>
            <w:tcW w:w="465" w:type="pct"/>
            <w:vAlign w:val="center"/>
          </w:tcPr>
          <w:p w14:paraId="35FB510D"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If applicable</w:t>
            </w:r>
          </w:p>
        </w:tc>
        <w:tc>
          <w:tcPr>
            <w:tcW w:w="419" w:type="pct"/>
            <w:vAlign w:val="center"/>
          </w:tcPr>
          <w:p w14:paraId="05613EE3" w14:textId="77777777" w:rsidR="00103368" w:rsidRPr="00210707" w:rsidRDefault="00103368" w:rsidP="002245E7">
            <w:pPr>
              <w:pStyle w:val="Corpodetexto"/>
              <w:spacing w:line="280" w:lineRule="auto"/>
              <w:jc w:val="center"/>
              <w:rPr>
                <w:rFonts w:cs="Arial"/>
                <w:b/>
                <w:bCs/>
                <w:sz w:val="16"/>
                <w:szCs w:val="16"/>
              </w:rPr>
            </w:pPr>
            <w:r w:rsidRPr="00210707">
              <w:rPr>
                <w:rFonts w:cs="Arial"/>
                <w:bCs/>
                <w:sz w:val="16"/>
                <w:szCs w:val="16"/>
              </w:rPr>
              <w:t>No</w:t>
            </w:r>
          </w:p>
        </w:tc>
        <w:tc>
          <w:tcPr>
            <w:tcW w:w="465" w:type="pct"/>
            <w:vAlign w:val="center"/>
          </w:tcPr>
          <w:p w14:paraId="7EB631CC" w14:textId="77777777" w:rsidR="00103368" w:rsidRPr="00210707" w:rsidRDefault="00103368" w:rsidP="002245E7">
            <w:pPr>
              <w:jc w:val="center"/>
              <w:rPr>
                <w:rFonts w:cs="Arial"/>
                <w:sz w:val="16"/>
                <w:szCs w:val="16"/>
              </w:rPr>
            </w:pPr>
            <w:r w:rsidRPr="00210707">
              <w:rPr>
                <w:rFonts w:cs="Arial"/>
                <w:sz w:val="16"/>
                <w:szCs w:val="16"/>
              </w:rPr>
              <w:t>Scanned</w:t>
            </w:r>
          </w:p>
        </w:tc>
        <w:tc>
          <w:tcPr>
            <w:tcW w:w="465" w:type="pct"/>
            <w:vAlign w:val="center"/>
          </w:tcPr>
          <w:p w14:paraId="2EA16D2D"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01E619D0"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7378F875"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vAlign w:val="center"/>
          </w:tcPr>
          <w:p w14:paraId="02E08DAE"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331FAB9B" w14:textId="77777777" w:rsidTr="002245E7">
        <w:trPr>
          <w:cantSplit/>
          <w:trHeight w:val="269"/>
        </w:trPr>
        <w:tc>
          <w:tcPr>
            <w:tcW w:w="394" w:type="pct"/>
            <w:vMerge/>
            <w:vAlign w:val="center"/>
          </w:tcPr>
          <w:p w14:paraId="7878C40E"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4C064725"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4.2.2.1 d)</w:t>
            </w:r>
          </w:p>
        </w:tc>
        <w:tc>
          <w:tcPr>
            <w:tcW w:w="838" w:type="pct"/>
            <w:vAlign w:val="center"/>
          </w:tcPr>
          <w:p w14:paraId="27E42C3C"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Charter update statement</w:t>
            </w:r>
          </w:p>
        </w:tc>
        <w:tc>
          <w:tcPr>
            <w:tcW w:w="465" w:type="pct"/>
            <w:vAlign w:val="center"/>
          </w:tcPr>
          <w:p w14:paraId="7781D2CF"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w:t>
            </w:r>
          </w:p>
        </w:tc>
        <w:tc>
          <w:tcPr>
            <w:tcW w:w="419" w:type="pct"/>
            <w:vAlign w:val="center"/>
          </w:tcPr>
          <w:p w14:paraId="4A81474F" w14:textId="77777777" w:rsidR="00103368" w:rsidRPr="00210707" w:rsidRDefault="00103368" w:rsidP="002245E7">
            <w:pPr>
              <w:pStyle w:val="Corpodetexto"/>
              <w:spacing w:line="280" w:lineRule="auto"/>
              <w:jc w:val="center"/>
              <w:rPr>
                <w:rFonts w:cs="Arial"/>
                <w:b/>
                <w:bCs/>
                <w:sz w:val="16"/>
                <w:szCs w:val="16"/>
              </w:rPr>
            </w:pPr>
            <w:r w:rsidRPr="00210707">
              <w:rPr>
                <w:rFonts w:cs="Arial"/>
                <w:sz w:val="16"/>
                <w:szCs w:val="16"/>
              </w:rPr>
              <w:t>ANNEX V</w:t>
            </w:r>
          </w:p>
        </w:tc>
        <w:tc>
          <w:tcPr>
            <w:tcW w:w="465" w:type="pct"/>
            <w:vAlign w:val="center"/>
          </w:tcPr>
          <w:p w14:paraId="5C998221"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vAlign w:val="center"/>
          </w:tcPr>
          <w:p w14:paraId="0822236D"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20B5D49B"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7AAA0723"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 xml:space="preserve">Not applicable. See the form in the </w:t>
            </w:r>
            <w:proofErr w:type="gramStart"/>
            <w:r w:rsidRPr="00210707">
              <w:rPr>
                <w:rFonts w:cs="Arial"/>
                <w:sz w:val="16"/>
                <w:szCs w:val="16"/>
              </w:rPr>
              <w:t>annex.*</w:t>
            </w:r>
            <w:proofErr w:type="gramEnd"/>
          </w:p>
        </w:tc>
        <w:tc>
          <w:tcPr>
            <w:tcW w:w="510" w:type="pct"/>
            <w:vAlign w:val="center"/>
          </w:tcPr>
          <w:p w14:paraId="67E0B8D5"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0906F12E" w14:textId="77777777" w:rsidTr="002245E7">
        <w:trPr>
          <w:cantSplit/>
          <w:trHeight w:val="269"/>
        </w:trPr>
        <w:tc>
          <w:tcPr>
            <w:tcW w:w="394" w:type="pct"/>
            <w:vMerge/>
            <w:vAlign w:val="center"/>
          </w:tcPr>
          <w:p w14:paraId="6107262F"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6A50C0D9"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4.2.2.2</w:t>
            </w:r>
          </w:p>
        </w:tc>
        <w:tc>
          <w:tcPr>
            <w:tcW w:w="838" w:type="pct"/>
            <w:vAlign w:val="center"/>
          </w:tcPr>
          <w:p w14:paraId="370334A0" w14:textId="77777777" w:rsidR="00103368" w:rsidRPr="00210707" w:rsidRDefault="00103368" w:rsidP="002245E7">
            <w:pPr>
              <w:pStyle w:val="Corpodetexto"/>
              <w:spacing w:before="120" w:after="120" w:line="280" w:lineRule="auto"/>
              <w:rPr>
                <w:rFonts w:cs="Arial"/>
                <w:sz w:val="16"/>
                <w:szCs w:val="16"/>
              </w:rPr>
            </w:pPr>
            <w:r w:rsidRPr="00210707">
              <w:rPr>
                <w:rFonts w:cs="Arial"/>
                <w:sz w:val="16"/>
                <w:szCs w:val="16"/>
              </w:rPr>
              <w:t>Power of attorney to appoint accredited representatives</w:t>
            </w:r>
          </w:p>
        </w:tc>
        <w:tc>
          <w:tcPr>
            <w:tcW w:w="465" w:type="pct"/>
            <w:vAlign w:val="center"/>
          </w:tcPr>
          <w:p w14:paraId="1106B844"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w:t>
            </w:r>
          </w:p>
        </w:tc>
        <w:tc>
          <w:tcPr>
            <w:tcW w:w="419" w:type="pct"/>
            <w:vAlign w:val="center"/>
          </w:tcPr>
          <w:p w14:paraId="49D7CFE2" w14:textId="77777777" w:rsidR="00103368" w:rsidRPr="00210707" w:rsidRDefault="00103368" w:rsidP="002245E7">
            <w:pPr>
              <w:pStyle w:val="Corpodetexto"/>
              <w:spacing w:line="280" w:lineRule="auto"/>
              <w:jc w:val="center"/>
              <w:rPr>
                <w:rFonts w:cs="Arial"/>
                <w:bCs/>
                <w:sz w:val="16"/>
                <w:szCs w:val="16"/>
              </w:rPr>
            </w:pPr>
            <w:r w:rsidRPr="00210707">
              <w:rPr>
                <w:rFonts w:cs="Arial"/>
                <w:sz w:val="16"/>
                <w:szCs w:val="16"/>
              </w:rPr>
              <w:t>ANNEX VI</w:t>
            </w:r>
          </w:p>
        </w:tc>
        <w:tc>
          <w:tcPr>
            <w:tcW w:w="465" w:type="pct"/>
            <w:vAlign w:val="center"/>
          </w:tcPr>
          <w:p w14:paraId="774F005E"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vAlign w:val="center"/>
          </w:tcPr>
          <w:p w14:paraId="2CCE0C3D"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w:t>
            </w:r>
          </w:p>
        </w:tc>
        <w:tc>
          <w:tcPr>
            <w:tcW w:w="465" w:type="pct"/>
            <w:vAlign w:val="center"/>
          </w:tcPr>
          <w:p w14:paraId="77B83DD3"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w:t>
            </w:r>
          </w:p>
        </w:tc>
        <w:tc>
          <w:tcPr>
            <w:tcW w:w="467" w:type="pct"/>
            <w:vAlign w:val="center"/>
          </w:tcPr>
          <w:p w14:paraId="7228B44C"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w:t>
            </w:r>
          </w:p>
        </w:tc>
        <w:tc>
          <w:tcPr>
            <w:tcW w:w="510" w:type="pct"/>
            <w:vAlign w:val="center"/>
          </w:tcPr>
          <w:p w14:paraId="1E99B023"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w:t>
            </w:r>
          </w:p>
        </w:tc>
      </w:tr>
      <w:tr w:rsidR="00103368" w:rsidRPr="00210707" w14:paraId="3B4B9EF6" w14:textId="77777777" w:rsidTr="002245E7">
        <w:trPr>
          <w:cantSplit/>
          <w:trHeight w:val="522"/>
        </w:trPr>
        <w:tc>
          <w:tcPr>
            <w:tcW w:w="394" w:type="pct"/>
            <w:vMerge/>
            <w:vAlign w:val="center"/>
          </w:tcPr>
          <w:p w14:paraId="6A5F299B"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5FCC0C7A"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4.2.2.3</w:t>
            </w:r>
          </w:p>
        </w:tc>
        <w:tc>
          <w:tcPr>
            <w:tcW w:w="838" w:type="pct"/>
            <w:vAlign w:val="center"/>
          </w:tcPr>
          <w:p w14:paraId="3207971D"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Confidentiality agreement</w:t>
            </w:r>
          </w:p>
        </w:tc>
        <w:tc>
          <w:tcPr>
            <w:tcW w:w="465" w:type="pct"/>
            <w:vAlign w:val="center"/>
          </w:tcPr>
          <w:p w14:paraId="683CF180"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vAlign w:val="center"/>
          </w:tcPr>
          <w:p w14:paraId="05099DA9" w14:textId="77777777" w:rsidR="00103368" w:rsidRPr="00210707" w:rsidRDefault="00103368" w:rsidP="002245E7">
            <w:pPr>
              <w:pStyle w:val="Corpodetexto"/>
              <w:spacing w:line="280" w:lineRule="auto"/>
              <w:jc w:val="center"/>
              <w:rPr>
                <w:rFonts w:cs="Arial"/>
                <w:b/>
                <w:bCs/>
                <w:sz w:val="16"/>
                <w:szCs w:val="16"/>
              </w:rPr>
            </w:pPr>
            <w:r w:rsidRPr="00210707">
              <w:rPr>
                <w:rFonts w:cs="Arial"/>
                <w:sz w:val="16"/>
                <w:szCs w:val="16"/>
              </w:rPr>
              <w:t>ANNEX VII</w:t>
            </w:r>
          </w:p>
        </w:tc>
        <w:tc>
          <w:tcPr>
            <w:tcW w:w="465" w:type="pct"/>
            <w:vAlign w:val="center"/>
          </w:tcPr>
          <w:p w14:paraId="5CF20DEC"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vAlign w:val="center"/>
          </w:tcPr>
          <w:p w14:paraId="4D0CF30C"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04D4E4CF"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765A9DAE"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 xml:space="preserve">Not applicable. See the form in the </w:t>
            </w:r>
            <w:proofErr w:type="gramStart"/>
            <w:r w:rsidRPr="00210707">
              <w:rPr>
                <w:rFonts w:cs="Arial"/>
                <w:sz w:val="16"/>
                <w:szCs w:val="16"/>
              </w:rPr>
              <w:t>annex.*</w:t>
            </w:r>
            <w:proofErr w:type="gramEnd"/>
          </w:p>
        </w:tc>
        <w:tc>
          <w:tcPr>
            <w:tcW w:w="510" w:type="pct"/>
            <w:vAlign w:val="center"/>
          </w:tcPr>
          <w:p w14:paraId="0D601D2A"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31029DE1" w14:textId="77777777" w:rsidTr="002245E7">
        <w:trPr>
          <w:cantSplit/>
          <w:trHeight w:val="522"/>
        </w:trPr>
        <w:tc>
          <w:tcPr>
            <w:tcW w:w="394" w:type="pct"/>
            <w:vMerge/>
            <w:vAlign w:val="center"/>
          </w:tcPr>
          <w:p w14:paraId="5F1E20E0"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21E02597"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4.2.2.4</w:t>
            </w:r>
          </w:p>
        </w:tc>
        <w:tc>
          <w:tcPr>
            <w:tcW w:w="838" w:type="pct"/>
            <w:vAlign w:val="center"/>
          </w:tcPr>
          <w:p w14:paraId="2F0EE122" w14:textId="77777777" w:rsidR="00103368" w:rsidRPr="00210707" w:rsidRDefault="00103368" w:rsidP="002245E7">
            <w:pPr>
              <w:pStyle w:val="Corpodetexto"/>
              <w:spacing w:line="280" w:lineRule="auto"/>
              <w:rPr>
                <w:rFonts w:cs="Arial"/>
                <w:sz w:val="16"/>
                <w:szCs w:val="16"/>
              </w:rPr>
            </w:pPr>
            <w:r w:rsidRPr="00210707">
              <w:rPr>
                <w:rFonts w:cs="Arial"/>
                <w:sz w:val="16"/>
                <w:szCs w:val="16"/>
              </w:rPr>
              <w:t>Standard Form Contract of the Production Individualization Agreement or Commitment</w:t>
            </w:r>
          </w:p>
        </w:tc>
        <w:tc>
          <w:tcPr>
            <w:tcW w:w="465" w:type="pct"/>
            <w:vAlign w:val="center"/>
          </w:tcPr>
          <w:p w14:paraId="68DF8F92"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vAlign w:val="center"/>
          </w:tcPr>
          <w:p w14:paraId="6393B30C"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ANNEX XXIII</w:t>
            </w:r>
          </w:p>
        </w:tc>
        <w:tc>
          <w:tcPr>
            <w:tcW w:w="465" w:type="pct"/>
            <w:vAlign w:val="center"/>
          </w:tcPr>
          <w:p w14:paraId="3448B97D"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vAlign w:val="center"/>
          </w:tcPr>
          <w:p w14:paraId="6500B9FD" w14:textId="77777777" w:rsidR="00103368" w:rsidRPr="00210707" w:rsidRDefault="00103368" w:rsidP="002245E7">
            <w:pPr>
              <w:jc w:val="center"/>
              <w:rPr>
                <w:rFonts w:cs="Arial"/>
                <w:sz w:val="16"/>
                <w:szCs w:val="16"/>
              </w:rPr>
            </w:pPr>
            <w:r w:rsidRPr="00210707">
              <w:rPr>
                <w:rFonts w:cs="Arial"/>
                <w:sz w:val="16"/>
                <w:szCs w:val="16"/>
              </w:rPr>
              <w:t>√</w:t>
            </w:r>
          </w:p>
        </w:tc>
        <w:tc>
          <w:tcPr>
            <w:tcW w:w="465" w:type="pct"/>
            <w:vAlign w:val="center"/>
          </w:tcPr>
          <w:p w14:paraId="67EC06FC"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64D4D6D9"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 See the form in the annex.</w:t>
            </w:r>
            <w:r w:rsidRPr="00210707">
              <w:rPr>
                <w:rFonts w:cs="Arial"/>
                <w:sz w:val="16"/>
                <w:szCs w:val="16"/>
                <w:vertAlign w:val="superscript"/>
              </w:rPr>
              <w:t>1</w:t>
            </w:r>
          </w:p>
        </w:tc>
        <w:tc>
          <w:tcPr>
            <w:tcW w:w="510" w:type="pct"/>
            <w:vAlign w:val="center"/>
          </w:tcPr>
          <w:p w14:paraId="544332D9"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2009E9EC" w14:textId="77777777" w:rsidTr="002245E7">
        <w:trPr>
          <w:cantSplit/>
          <w:trHeight w:val="518"/>
        </w:trPr>
        <w:tc>
          <w:tcPr>
            <w:tcW w:w="394" w:type="pct"/>
            <w:vMerge w:val="restart"/>
            <w:tcBorders>
              <w:top w:val="single" w:sz="4" w:space="0" w:color="auto"/>
            </w:tcBorders>
            <w:vAlign w:val="center"/>
          </w:tcPr>
          <w:p w14:paraId="4C6F7B8E" w14:textId="77777777" w:rsidR="00103368" w:rsidRPr="00210707" w:rsidRDefault="00103368" w:rsidP="002245E7">
            <w:pPr>
              <w:pStyle w:val="Corpodetexto"/>
              <w:spacing w:before="120" w:after="120" w:line="280" w:lineRule="auto"/>
              <w:jc w:val="left"/>
              <w:rPr>
                <w:rFonts w:cs="Arial"/>
                <w:b/>
                <w:sz w:val="16"/>
                <w:szCs w:val="16"/>
              </w:rPr>
            </w:pPr>
            <w:r w:rsidRPr="00210707">
              <w:rPr>
                <w:rFonts w:cs="Arial"/>
                <w:b/>
                <w:sz w:val="16"/>
                <w:szCs w:val="16"/>
              </w:rPr>
              <w:t>4.3 Participation fee</w:t>
            </w:r>
          </w:p>
        </w:tc>
        <w:tc>
          <w:tcPr>
            <w:tcW w:w="512" w:type="pct"/>
            <w:vMerge w:val="restart"/>
            <w:vAlign w:val="center"/>
          </w:tcPr>
          <w:p w14:paraId="6BE3E6FA"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4.3.1</w:t>
            </w:r>
          </w:p>
        </w:tc>
        <w:tc>
          <w:tcPr>
            <w:tcW w:w="838" w:type="pct"/>
            <w:tcBorders>
              <w:top w:val="single" w:sz="4" w:space="0" w:color="auto"/>
            </w:tcBorders>
            <w:vAlign w:val="center"/>
          </w:tcPr>
          <w:p w14:paraId="2120F058" w14:textId="77777777" w:rsidR="00103368" w:rsidRPr="00210707" w:rsidRDefault="00103368" w:rsidP="002245E7">
            <w:pPr>
              <w:pStyle w:val="Corpodetexto"/>
              <w:spacing w:line="280" w:lineRule="auto"/>
              <w:rPr>
                <w:rFonts w:cs="Arial"/>
                <w:sz w:val="16"/>
                <w:szCs w:val="16"/>
              </w:rPr>
            </w:pPr>
            <w:r w:rsidRPr="00210707">
              <w:rPr>
                <w:rFonts w:cs="Arial"/>
                <w:sz w:val="16"/>
                <w:szCs w:val="16"/>
              </w:rPr>
              <w:t>Payment of the participation fees</w:t>
            </w:r>
          </w:p>
        </w:tc>
        <w:tc>
          <w:tcPr>
            <w:tcW w:w="465" w:type="pct"/>
            <w:tcBorders>
              <w:top w:val="single" w:sz="4" w:space="0" w:color="auto"/>
            </w:tcBorders>
            <w:vAlign w:val="center"/>
          </w:tcPr>
          <w:p w14:paraId="07B12CA0"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tcBorders>
              <w:top w:val="single" w:sz="4" w:space="0" w:color="auto"/>
            </w:tcBorders>
            <w:vAlign w:val="center"/>
          </w:tcPr>
          <w:p w14:paraId="3309A2A2" w14:textId="77777777" w:rsidR="00103368" w:rsidRPr="00210707" w:rsidRDefault="00103368" w:rsidP="002245E7">
            <w:pPr>
              <w:pStyle w:val="Corpodetexto"/>
              <w:spacing w:line="280" w:lineRule="auto"/>
              <w:jc w:val="center"/>
              <w:rPr>
                <w:rFonts w:cs="Arial"/>
                <w:b/>
                <w:bCs/>
                <w:sz w:val="16"/>
                <w:szCs w:val="16"/>
              </w:rPr>
            </w:pPr>
            <w:r w:rsidRPr="00210707">
              <w:rPr>
                <w:rFonts w:cs="Arial"/>
                <w:sz w:val="16"/>
                <w:szCs w:val="16"/>
              </w:rPr>
              <w:t>ANNEX IV</w:t>
            </w:r>
          </w:p>
        </w:tc>
        <w:tc>
          <w:tcPr>
            <w:tcW w:w="465" w:type="pct"/>
            <w:shd w:val="clear" w:color="auto" w:fill="FFFFFF" w:themeFill="background1"/>
            <w:vAlign w:val="center"/>
          </w:tcPr>
          <w:p w14:paraId="13B0F6A6"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tcBorders>
              <w:top w:val="single" w:sz="4" w:space="0" w:color="auto"/>
            </w:tcBorders>
            <w:vAlign w:val="center"/>
          </w:tcPr>
          <w:p w14:paraId="06F2F0F6" w14:textId="77777777" w:rsidR="00103368" w:rsidRPr="00210707" w:rsidRDefault="00103368" w:rsidP="002245E7">
            <w:pPr>
              <w:jc w:val="center"/>
              <w:rPr>
                <w:rFonts w:cs="Arial"/>
              </w:rPr>
            </w:pPr>
            <w:r w:rsidRPr="00210707">
              <w:rPr>
                <w:rFonts w:cs="Arial"/>
                <w:sz w:val="16"/>
                <w:szCs w:val="16"/>
              </w:rPr>
              <w:t>√</w:t>
            </w:r>
          </w:p>
        </w:tc>
        <w:tc>
          <w:tcPr>
            <w:tcW w:w="465" w:type="pct"/>
            <w:tcBorders>
              <w:top w:val="single" w:sz="4" w:space="0" w:color="auto"/>
            </w:tcBorders>
            <w:vAlign w:val="center"/>
          </w:tcPr>
          <w:p w14:paraId="3112B8C0"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tcBorders>
              <w:top w:val="single" w:sz="4" w:space="0" w:color="auto"/>
            </w:tcBorders>
            <w:vAlign w:val="center"/>
          </w:tcPr>
          <w:p w14:paraId="36467E1C"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 xml:space="preserve">Not applicable. See the form in the </w:t>
            </w:r>
            <w:proofErr w:type="gramStart"/>
            <w:r w:rsidRPr="00210707">
              <w:rPr>
                <w:rFonts w:cs="Arial"/>
                <w:sz w:val="16"/>
                <w:szCs w:val="16"/>
              </w:rPr>
              <w:t>annex.*</w:t>
            </w:r>
            <w:proofErr w:type="gramEnd"/>
          </w:p>
        </w:tc>
        <w:tc>
          <w:tcPr>
            <w:tcW w:w="510" w:type="pct"/>
            <w:tcBorders>
              <w:top w:val="single" w:sz="4" w:space="0" w:color="auto"/>
            </w:tcBorders>
            <w:vAlign w:val="center"/>
          </w:tcPr>
          <w:p w14:paraId="4960C247"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62234FA0" w14:textId="77777777" w:rsidTr="002245E7">
        <w:trPr>
          <w:cantSplit/>
          <w:trHeight w:val="638"/>
        </w:trPr>
        <w:tc>
          <w:tcPr>
            <w:tcW w:w="394" w:type="pct"/>
            <w:vMerge/>
            <w:vAlign w:val="center"/>
          </w:tcPr>
          <w:p w14:paraId="375FCB31" w14:textId="77777777" w:rsidR="00103368" w:rsidRPr="00210707" w:rsidRDefault="00103368" w:rsidP="002245E7">
            <w:pPr>
              <w:pStyle w:val="Corpodetexto"/>
              <w:spacing w:before="120" w:after="120"/>
              <w:jc w:val="left"/>
              <w:rPr>
                <w:rFonts w:cs="Arial"/>
                <w:sz w:val="16"/>
                <w:szCs w:val="16"/>
              </w:rPr>
            </w:pPr>
          </w:p>
        </w:tc>
        <w:tc>
          <w:tcPr>
            <w:tcW w:w="512" w:type="pct"/>
            <w:vMerge/>
            <w:vAlign w:val="center"/>
          </w:tcPr>
          <w:p w14:paraId="7102E313" w14:textId="77777777" w:rsidR="00103368" w:rsidRPr="00210707" w:rsidRDefault="00103368" w:rsidP="002245E7">
            <w:pPr>
              <w:pStyle w:val="Corpodetexto"/>
              <w:spacing w:before="120" w:after="120"/>
              <w:jc w:val="center"/>
              <w:rPr>
                <w:rFonts w:cs="Arial"/>
                <w:sz w:val="16"/>
                <w:szCs w:val="16"/>
              </w:rPr>
            </w:pPr>
          </w:p>
        </w:tc>
        <w:tc>
          <w:tcPr>
            <w:tcW w:w="838" w:type="pct"/>
            <w:vAlign w:val="center"/>
          </w:tcPr>
          <w:p w14:paraId="16CE4CA9"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Copy of the proof of payment of the participation fee</w:t>
            </w:r>
          </w:p>
        </w:tc>
        <w:tc>
          <w:tcPr>
            <w:tcW w:w="465" w:type="pct"/>
            <w:vAlign w:val="center"/>
          </w:tcPr>
          <w:p w14:paraId="035FB382"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vAlign w:val="center"/>
          </w:tcPr>
          <w:p w14:paraId="097639FA"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w:t>
            </w:r>
          </w:p>
        </w:tc>
        <w:tc>
          <w:tcPr>
            <w:tcW w:w="465" w:type="pct"/>
            <w:vAlign w:val="center"/>
          </w:tcPr>
          <w:p w14:paraId="179AE4B2"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Born-digital</w:t>
            </w:r>
            <w:r w:rsidRPr="00210707">
              <w:rPr>
                <w:rFonts w:cs="Arial"/>
                <w:sz w:val="16"/>
                <w:szCs w:val="16"/>
                <w:vertAlign w:val="superscript"/>
              </w:rPr>
              <w:t>3</w:t>
            </w:r>
            <w:r w:rsidRPr="00210707">
              <w:rPr>
                <w:rFonts w:cs="Arial"/>
                <w:sz w:val="16"/>
                <w:szCs w:val="16"/>
              </w:rPr>
              <w:t xml:space="preserve"> or scanned</w:t>
            </w:r>
          </w:p>
        </w:tc>
        <w:tc>
          <w:tcPr>
            <w:tcW w:w="465" w:type="pct"/>
            <w:vAlign w:val="center"/>
          </w:tcPr>
          <w:p w14:paraId="2C442EF9"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465" w:type="pct"/>
            <w:vAlign w:val="center"/>
          </w:tcPr>
          <w:p w14:paraId="4ECAC3AC"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467" w:type="pct"/>
            <w:vAlign w:val="center"/>
          </w:tcPr>
          <w:p w14:paraId="53C186AF"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510" w:type="pct"/>
            <w:vAlign w:val="center"/>
          </w:tcPr>
          <w:p w14:paraId="4258C250"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r>
      <w:tr w:rsidR="00103368" w:rsidRPr="00210707" w14:paraId="5C65526D" w14:textId="77777777" w:rsidTr="002245E7">
        <w:trPr>
          <w:cantSplit/>
          <w:trHeight w:val="643"/>
        </w:trPr>
        <w:tc>
          <w:tcPr>
            <w:tcW w:w="394" w:type="pct"/>
            <w:vMerge w:val="restart"/>
            <w:vAlign w:val="center"/>
          </w:tcPr>
          <w:p w14:paraId="7FB2A1C9" w14:textId="77777777" w:rsidR="00103368" w:rsidRPr="00210707" w:rsidRDefault="00103368" w:rsidP="002245E7">
            <w:pPr>
              <w:pStyle w:val="Corpodetexto"/>
              <w:spacing w:before="120" w:after="120" w:line="280" w:lineRule="auto"/>
              <w:jc w:val="left"/>
              <w:rPr>
                <w:rFonts w:cs="Arial"/>
                <w:b/>
                <w:sz w:val="16"/>
                <w:szCs w:val="16"/>
              </w:rPr>
            </w:pPr>
            <w:r w:rsidRPr="00210707">
              <w:rPr>
                <w:rFonts w:cs="Arial"/>
                <w:b/>
                <w:sz w:val="16"/>
                <w:szCs w:val="16"/>
              </w:rPr>
              <w:lastRenderedPageBreak/>
              <w:t>4.4.1 Legal qualification and evidence of tax and labor compliance</w:t>
            </w:r>
          </w:p>
        </w:tc>
        <w:tc>
          <w:tcPr>
            <w:tcW w:w="512" w:type="pct"/>
            <w:vAlign w:val="center"/>
          </w:tcPr>
          <w:p w14:paraId="02F5951C"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4.2.2.1 a)</w:t>
            </w:r>
          </w:p>
        </w:tc>
        <w:tc>
          <w:tcPr>
            <w:tcW w:w="838" w:type="pct"/>
            <w:vAlign w:val="center"/>
          </w:tcPr>
          <w:p w14:paraId="2265F4AB"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Corporate documents/ Acts of incorporation</w:t>
            </w:r>
          </w:p>
        </w:tc>
        <w:tc>
          <w:tcPr>
            <w:tcW w:w="465" w:type="pct"/>
            <w:vAlign w:val="center"/>
          </w:tcPr>
          <w:p w14:paraId="3C67FF05"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When amended</w:t>
            </w:r>
          </w:p>
        </w:tc>
        <w:tc>
          <w:tcPr>
            <w:tcW w:w="419" w:type="pct"/>
            <w:vAlign w:val="center"/>
          </w:tcPr>
          <w:p w14:paraId="7CAF2473" w14:textId="77777777" w:rsidR="00103368" w:rsidRPr="00210707" w:rsidRDefault="00103368" w:rsidP="002245E7">
            <w:pPr>
              <w:pStyle w:val="Corpodetexto"/>
              <w:spacing w:line="280" w:lineRule="auto"/>
              <w:jc w:val="center"/>
              <w:rPr>
                <w:rFonts w:cs="Arial"/>
                <w:bCs/>
                <w:sz w:val="16"/>
                <w:szCs w:val="16"/>
              </w:rPr>
            </w:pPr>
            <w:r w:rsidRPr="00210707">
              <w:rPr>
                <w:rFonts w:cs="Arial"/>
                <w:sz w:val="16"/>
                <w:szCs w:val="16"/>
              </w:rPr>
              <w:t>No</w:t>
            </w:r>
          </w:p>
        </w:tc>
        <w:tc>
          <w:tcPr>
            <w:tcW w:w="465" w:type="pct"/>
            <w:vAlign w:val="center"/>
          </w:tcPr>
          <w:p w14:paraId="66165479" w14:textId="77777777" w:rsidR="00103368" w:rsidRPr="00210707" w:rsidRDefault="00103368" w:rsidP="002245E7">
            <w:pPr>
              <w:jc w:val="center"/>
              <w:rPr>
                <w:rFonts w:cs="Arial"/>
                <w:sz w:val="16"/>
                <w:szCs w:val="16"/>
              </w:rPr>
            </w:pPr>
            <w:r w:rsidRPr="00210707">
              <w:rPr>
                <w:rFonts w:cs="Arial"/>
                <w:sz w:val="16"/>
                <w:szCs w:val="16"/>
              </w:rPr>
              <w:t>Scanned</w:t>
            </w:r>
          </w:p>
        </w:tc>
        <w:tc>
          <w:tcPr>
            <w:tcW w:w="465" w:type="pct"/>
            <w:vAlign w:val="center"/>
          </w:tcPr>
          <w:p w14:paraId="01B39A2D"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622E5942"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27231990"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vAlign w:val="center"/>
          </w:tcPr>
          <w:p w14:paraId="089878F7"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541E4DA7" w14:textId="77777777" w:rsidTr="002245E7">
        <w:trPr>
          <w:cantSplit/>
          <w:trHeight w:val="896"/>
        </w:trPr>
        <w:tc>
          <w:tcPr>
            <w:tcW w:w="394" w:type="pct"/>
            <w:vMerge/>
            <w:vAlign w:val="center"/>
          </w:tcPr>
          <w:p w14:paraId="3618105E" w14:textId="77777777" w:rsidR="00103368" w:rsidRPr="00210707" w:rsidRDefault="00103368" w:rsidP="002245E7">
            <w:pPr>
              <w:pStyle w:val="Corpodetexto"/>
              <w:spacing w:before="120" w:after="120"/>
              <w:jc w:val="left"/>
              <w:rPr>
                <w:rFonts w:cs="Arial"/>
                <w:b/>
                <w:sz w:val="16"/>
                <w:szCs w:val="16"/>
              </w:rPr>
            </w:pPr>
          </w:p>
        </w:tc>
        <w:tc>
          <w:tcPr>
            <w:tcW w:w="512" w:type="pct"/>
            <w:vAlign w:val="center"/>
          </w:tcPr>
          <w:p w14:paraId="5438A7C9"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4.2.2.1 b)</w:t>
            </w:r>
          </w:p>
        </w:tc>
        <w:tc>
          <w:tcPr>
            <w:tcW w:w="838" w:type="pct"/>
            <w:vAlign w:val="center"/>
          </w:tcPr>
          <w:p w14:paraId="1C89A85B"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Corporate documents/ Evidence of the powers and names of the legal representatives</w:t>
            </w:r>
          </w:p>
        </w:tc>
        <w:tc>
          <w:tcPr>
            <w:tcW w:w="465" w:type="pct"/>
            <w:vAlign w:val="center"/>
          </w:tcPr>
          <w:p w14:paraId="680C78D5"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When amended</w:t>
            </w:r>
          </w:p>
        </w:tc>
        <w:tc>
          <w:tcPr>
            <w:tcW w:w="419" w:type="pct"/>
            <w:vAlign w:val="center"/>
          </w:tcPr>
          <w:p w14:paraId="4184720C" w14:textId="77777777" w:rsidR="00103368" w:rsidRPr="00210707" w:rsidRDefault="00103368" w:rsidP="002245E7">
            <w:pPr>
              <w:pStyle w:val="Corpodetexto"/>
              <w:spacing w:line="280" w:lineRule="auto"/>
              <w:jc w:val="center"/>
              <w:rPr>
                <w:rFonts w:cs="Arial"/>
                <w:bCs/>
                <w:sz w:val="16"/>
                <w:szCs w:val="16"/>
              </w:rPr>
            </w:pPr>
            <w:r w:rsidRPr="00210707">
              <w:rPr>
                <w:rFonts w:cs="Arial"/>
                <w:bCs/>
                <w:sz w:val="16"/>
                <w:szCs w:val="16"/>
              </w:rPr>
              <w:t>No</w:t>
            </w:r>
          </w:p>
        </w:tc>
        <w:tc>
          <w:tcPr>
            <w:tcW w:w="465" w:type="pct"/>
            <w:vAlign w:val="center"/>
          </w:tcPr>
          <w:p w14:paraId="11181B11" w14:textId="77777777" w:rsidR="00103368" w:rsidRPr="00210707" w:rsidRDefault="00103368" w:rsidP="002245E7">
            <w:pPr>
              <w:jc w:val="center"/>
              <w:rPr>
                <w:rFonts w:cs="Arial"/>
                <w:sz w:val="16"/>
                <w:szCs w:val="16"/>
              </w:rPr>
            </w:pPr>
            <w:r w:rsidRPr="00210707">
              <w:rPr>
                <w:rFonts w:cs="Arial"/>
                <w:sz w:val="16"/>
                <w:szCs w:val="16"/>
              </w:rPr>
              <w:t>Scanned</w:t>
            </w:r>
          </w:p>
        </w:tc>
        <w:tc>
          <w:tcPr>
            <w:tcW w:w="465" w:type="pct"/>
            <w:vAlign w:val="center"/>
          </w:tcPr>
          <w:p w14:paraId="64D31372"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109DE611"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148FD200"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vAlign w:val="center"/>
          </w:tcPr>
          <w:p w14:paraId="6C7809D6"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486026AD" w14:textId="77777777" w:rsidTr="002245E7">
        <w:trPr>
          <w:cantSplit/>
          <w:trHeight w:val="992"/>
        </w:trPr>
        <w:tc>
          <w:tcPr>
            <w:tcW w:w="394" w:type="pct"/>
            <w:vMerge/>
            <w:vAlign w:val="center"/>
          </w:tcPr>
          <w:p w14:paraId="2995E3B3" w14:textId="77777777" w:rsidR="00103368" w:rsidRPr="00210707" w:rsidRDefault="00103368" w:rsidP="002245E7">
            <w:pPr>
              <w:pStyle w:val="Corpodetexto"/>
              <w:spacing w:before="120" w:after="120"/>
              <w:jc w:val="left"/>
              <w:rPr>
                <w:rFonts w:cs="Arial"/>
                <w:b/>
                <w:sz w:val="16"/>
                <w:szCs w:val="16"/>
              </w:rPr>
            </w:pPr>
          </w:p>
        </w:tc>
        <w:tc>
          <w:tcPr>
            <w:tcW w:w="512" w:type="pct"/>
            <w:vAlign w:val="center"/>
          </w:tcPr>
          <w:p w14:paraId="764D104F"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4.2.2.1 c)</w:t>
            </w:r>
          </w:p>
        </w:tc>
        <w:tc>
          <w:tcPr>
            <w:tcW w:w="838" w:type="pct"/>
            <w:vAlign w:val="center"/>
          </w:tcPr>
          <w:p w14:paraId="05778F14"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Corporate documents/ Documents evidencing satisfaction of any conditions to exercise the representatives’ powers</w:t>
            </w:r>
          </w:p>
        </w:tc>
        <w:tc>
          <w:tcPr>
            <w:tcW w:w="465" w:type="pct"/>
            <w:vAlign w:val="center"/>
          </w:tcPr>
          <w:p w14:paraId="56B8A6CA"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When amended</w:t>
            </w:r>
          </w:p>
        </w:tc>
        <w:tc>
          <w:tcPr>
            <w:tcW w:w="419" w:type="pct"/>
            <w:vAlign w:val="center"/>
          </w:tcPr>
          <w:p w14:paraId="04E379E3" w14:textId="77777777" w:rsidR="00103368" w:rsidRPr="00210707" w:rsidRDefault="00103368" w:rsidP="002245E7">
            <w:pPr>
              <w:pStyle w:val="Corpodetexto"/>
              <w:spacing w:line="280" w:lineRule="auto"/>
              <w:jc w:val="center"/>
              <w:rPr>
                <w:rFonts w:cs="Arial"/>
                <w:bCs/>
                <w:sz w:val="16"/>
                <w:szCs w:val="16"/>
              </w:rPr>
            </w:pPr>
            <w:r w:rsidRPr="00210707">
              <w:rPr>
                <w:rFonts w:cs="Arial"/>
                <w:bCs/>
                <w:sz w:val="16"/>
                <w:szCs w:val="16"/>
              </w:rPr>
              <w:t>No</w:t>
            </w:r>
          </w:p>
        </w:tc>
        <w:tc>
          <w:tcPr>
            <w:tcW w:w="465" w:type="pct"/>
            <w:vAlign w:val="center"/>
          </w:tcPr>
          <w:p w14:paraId="25C7BF86" w14:textId="77777777" w:rsidR="00103368" w:rsidRPr="00210707" w:rsidRDefault="00103368" w:rsidP="002245E7">
            <w:pPr>
              <w:jc w:val="center"/>
              <w:rPr>
                <w:rFonts w:cs="Arial"/>
                <w:sz w:val="16"/>
                <w:szCs w:val="16"/>
              </w:rPr>
            </w:pPr>
            <w:r w:rsidRPr="00210707">
              <w:rPr>
                <w:rFonts w:cs="Arial"/>
                <w:sz w:val="16"/>
                <w:szCs w:val="16"/>
              </w:rPr>
              <w:t>Scanned</w:t>
            </w:r>
          </w:p>
        </w:tc>
        <w:tc>
          <w:tcPr>
            <w:tcW w:w="465" w:type="pct"/>
            <w:vAlign w:val="center"/>
          </w:tcPr>
          <w:p w14:paraId="7B0B4B26"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7B4ED7FA"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1AC096AC"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vAlign w:val="center"/>
          </w:tcPr>
          <w:p w14:paraId="6960F9E8"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264F68D8" w14:textId="77777777" w:rsidTr="002245E7">
        <w:trPr>
          <w:cantSplit/>
          <w:trHeight w:val="953"/>
        </w:trPr>
        <w:tc>
          <w:tcPr>
            <w:tcW w:w="394" w:type="pct"/>
            <w:vMerge/>
            <w:vAlign w:val="center"/>
          </w:tcPr>
          <w:p w14:paraId="2BB89C2E" w14:textId="77777777" w:rsidR="00103368" w:rsidRPr="00210707" w:rsidRDefault="00103368" w:rsidP="002245E7">
            <w:pPr>
              <w:pStyle w:val="Corpodetexto"/>
              <w:spacing w:before="120" w:after="120"/>
              <w:jc w:val="left"/>
              <w:rPr>
                <w:rFonts w:cs="Arial"/>
                <w:b/>
                <w:sz w:val="16"/>
                <w:szCs w:val="16"/>
              </w:rPr>
            </w:pPr>
          </w:p>
        </w:tc>
        <w:tc>
          <w:tcPr>
            <w:tcW w:w="512" w:type="pct"/>
            <w:vAlign w:val="center"/>
          </w:tcPr>
          <w:p w14:paraId="644C68AD"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4.4.1 b)</w:t>
            </w:r>
          </w:p>
        </w:tc>
        <w:tc>
          <w:tcPr>
            <w:tcW w:w="838" w:type="pct"/>
            <w:vAlign w:val="center"/>
          </w:tcPr>
          <w:p w14:paraId="62589820" w14:textId="77777777" w:rsidR="00103368" w:rsidRPr="00210707" w:rsidRDefault="00103368" w:rsidP="002245E7">
            <w:pPr>
              <w:pStyle w:val="Corpodetexto"/>
              <w:spacing w:line="280" w:lineRule="auto"/>
              <w:rPr>
                <w:rFonts w:cs="Arial"/>
                <w:sz w:val="16"/>
                <w:szCs w:val="16"/>
              </w:rPr>
            </w:pPr>
            <w:r w:rsidRPr="00210707">
              <w:rPr>
                <w:rFonts w:cs="Arial"/>
                <w:sz w:val="16"/>
                <w:szCs w:val="16"/>
              </w:rPr>
              <w:t>Declaration of absence of restraints on execution of the production sharing agreement</w:t>
            </w:r>
          </w:p>
        </w:tc>
        <w:tc>
          <w:tcPr>
            <w:tcW w:w="465" w:type="pct"/>
            <w:vAlign w:val="center"/>
          </w:tcPr>
          <w:p w14:paraId="7BD0F750"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vAlign w:val="center"/>
          </w:tcPr>
          <w:p w14:paraId="1AACA34A" w14:textId="77777777" w:rsidR="00103368" w:rsidRPr="00210707" w:rsidRDefault="00103368" w:rsidP="002245E7">
            <w:pPr>
              <w:pStyle w:val="Corpodetexto"/>
              <w:spacing w:line="280" w:lineRule="auto"/>
              <w:jc w:val="center"/>
              <w:rPr>
                <w:rFonts w:cs="Arial"/>
                <w:bCs/>
                <w:sz w:val="16"/>
                <w:szCs w:val="16"/>
              </w:rPr>
            </w:pPr>
            <w:r w:rsidRPr="00210707">
              <w:rPr>
                <w:rFonts w:cs="Arial"/>
                <w:bCs/>
                <w:sz w:val="16"/>
                <w:szCs w:val="16"/>
              </w:rPr>
              <w:t>ANNEX VIII</w:t>
            </w:r>
          </w:p>
        </w:tc>
        <w:tc>
          <w:tcPr>
            <w:tcW w:w="465" w:type="pct"/>
            <w:vAlign w:val="center"/>
          </w:tcPr>
          <w:p w14:paraId="6C00FEA9"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vAlign w:val="center"/>
          </w:tcPr>
          <w:p w14:paraId="7D367CBF"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2E5CA632"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33609AEA"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 See the form in the annex.</w:t>
            </w:r>
          </w:p>
        </w:tc>
        <w:tc>
          <w:tcPr>
            <w:tcW w:w="510" w:type="pct"/>
            <w:vAlign w:val="center"/>
          </w:tcPr>
          <w:p w14:paraId="1C23D92E"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0E8998BC" w14:textId="77777777" w:rsidTr="002245E7">
        <w:trPr>
          <w:cantSplit/>
          <w:trHeight w:val="638"/>
        </w:trPr>
        <w:tc>
          <w:tcPr>
            <w:tcW w:w="394" w:type="pct"/>
            <w:vMerge/>
            <w:vAlign w:val="center"/>
          </w:tcPr>
          <w:p w14:paraId="4F75E39C"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78A9B9E6"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4.4.1 c)</w:t>
            </w:r>
          </w:p>
        </w:tc>
        <w:tc>
          <w:tcPr>
            <w:tcW w:w="838" w:type="pct"/>
            <w:vAlign w:val="center"/>
          </w:tcPr>
          <w:p w14:paraId="224DB1C8" w14:textId="77777777" w:rsidR="00103368" w:rsidRPr="00210707" w:rsidRDefault="00103368" w:rsidP="002245E7">
            <w:pPr>
              <w:pStyle w:val="Corpodetexto"/>
              <w:spacing w:line="280" w:lineRule="auto"/>
              <w:rPr>
                <w:rFonts w:cs="Arial"/>
                <w:sz w:val="16"/>
                <w:szCs w:val="16"/>
              </w:rPr>
            </w:pPr>
            <w:r w:rsidRPr="00210707">
              <w:rPr>
                <w:rFonts w:cs="Arial"/>
                <w:sz w:val="16"/>
                <w:szCs w:val="16"/>
              </w:rPr>
              <w:t>Declaration on relevant legal or judicial claims</w:t>
            </w:r>
          </w:p>
        </w:tc>
        <w:tc>
          <w:tcPr>
            <w:tcW w:w="465" w:type="pct"/>
            <w:vAlign w:val="center"/>
          </w:tcPr>
          <w:p w14:paraId="19A9F7A3"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vAlign w:val="center"/>
          </w:tcPr>
          <w:p w14:paraId="288DE19D" w14:textId="77777777" w:rsidR="00103368" w:rsidRPr="00210707" w:rsidRDefault="00103368" w:rsidP="002245E7">
            <w:pPr>
              <w:pStyle w:val="Corpodetexto"/>
              <w:spacing w:line="280" w:lineRule="auto"/>
              <w:jc w:val="center"/>
              <w:rPr>
                <w:rFonts w:cs="Arial"/>
                <w:sz w:val="16"/>
                <w:szCs w:val="16"/>
              </w:rPr>
            </w:pPr>
            <w:r w:rsidRPr="00210707">
              <w:rPr>
                <w:rFonts w:cs="Arial"/>
                <w:bCs/>
                <w:sz w:val="16"/>
                <w:szCs w:val="16"/>
              </w:rPr>
              <w:t>ANNEX IX</w:t>
            </w:r>
          </w:p>
        </w:tc>
        <w:tc>
          <w:tcPr>
            <w:tcW w:w="465" w:type="pct"/>
            <w:vAlign w:val="center"/>
          </w:tcPr>
          <w:p w14:paraId="6614FCC1"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vAlign w:val="center"/>
          </w:tcPr>
          <w:p w14:paraId="4E316535"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58048E13"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41CB575A"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 See the form in the annex.</w:t>
            </w:r>
          </w:p>
        </w:tc>
        <w:tc>
          <w:tcPr>
            <w:tcW w:w="510" w:type="pct"/>
            <w:vAlign w:val="center"/>
          </w:tcPr>
          <w:p w14:paraId="30E2F97A"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1682973C" w14:textId="77777777" w:rsidTr="002245E7">
        <w:trPr>
          <w:cantSplit/>
          <w:trHeight w:val="638"/>
        </w:trPr>
        <w:tc>
          <w:tcPr>
            <w:tcW w:w="394" w:type="pct"/>
            <w:vMerge/>
            <w:vAlign w:val="center"/>
          </w:tcPr>
          <w:p w14:paraId="4FB52EDA"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74D330C4"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4.4.1 d)</w:t>
            </w:r>
          </w:p>
        </w:tc>
        <w:tc>
          <w:tcPr>
            <w:tcW w:w="838" w:type="pct"/>
            <w:vAlign w:val="center"/>
          </w:tcPr>
          <w:p w14:paraId="6502CBA8" w14:textId="77777777" w:rsidR="00103368" w:rsidRPr="00210707" w:rsidRDefault="00103368" w:rsidP="002245E7">
            <w:pPr>
              <w:pStyle w:val="Corpodetexto"/>
              <w:spacing w:line="280" w:lineRule="auto"/>
              <w:rPr>
                <w:rFonts w:cs="Arial"/>
                <w:sz w:val="16"/>
                <w:szCs w:val="16"/>
              </w:rPr>
            </w:pPr>
            <w:r w:rsidRPr="00210707">
              <w:rPr>
                <w:rFonts w:cs="Arial"/>
                <w:sz w:val="16"/>
                <w:szCs w:val="16"/>
              </w:rPr>
              <w:t>Detailed ownership structure of the chain of control</w:t>
            </w:r>
          </w:p>
        </w:tc>
        <w:tc>
          <w:tcPr>
            <w:tcW w:w="465" w:type="pct"/>
            <w:vAlign w:val="center"/>
          </w:tcPr>
          <w:p w14:paraId="374BE0FF"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vAlign w:val="center"/>
          </w:tcPr>
          <w:p w14:paraId="75035EDD" w14:textId="77777777" w:rsidR="00103368" w:rsidRPr="00210707" w:rsidRDefault="00103368" w:rsidP="002245E7">
            <w:pPr>
              <w:pStyle w:val="Corpodetexto"/>
              <w:spacing w:line="280" w:lineRule="auto"/>
              <w:jc w:val="center"/>
              <w:rPr>
                <w:rFonts w:cs="Arial"/>
                <w:bCs/>
                <w:sz w:val="16"/>
                <w:szCs w:val="16"/>
              </w:rPr>
            </w:pPr>
            <w:r w:rsidRPr="00210707">
              <w:rPr>
                <w:rFonts w:cs="Arial"/>
                <w:bCs/>
                <w:sz w:val="16"/>
                <w:szCs w:val="16"/>
              </w:rPr>
              <w:t>No</w:t>
            </w:r>
          </w:p>
        </w:tc>
        <w:tc>
          <w:tcPr>
            <w:tcW w:w="465" w:type="pct"/>
            <w:vAlign w:val="center"/>
          </w:tcPr>
          <w:p w14:paraId="1D5B4863"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vAlign w:val="center"/>
          </w:tcPr>
          <w:p w14:paraId="51F4BA6E"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34A0FE34"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1F44EE7A"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vAlign w:val="center"/>
          </w:tcPr>
          <w:p w14:paraId="327D9324"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2E114D22" w14:textId="77777777" w:rsidTr="002245E7">
        <w:trPr>
          <w:cantSplit/>
          <w:trHeight w:val="638"/>
        </w:trPr>
        <w:tc>
          <w:tcPr>
            <w:tcW w:w="394" w:type="pct"/>
            <w:vMerge/>
            <w:vAlign w:val="center"/>
          </w:tcPr>
          <w:p w14:paraId="2AF09364"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6A533ED0"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4.4.1 e)</w:t>
            </w:r>
          </w:p>
        </w:tc>
        <w:tc>
          <w:tcPr>
            <w:tcW w:w="838" w:type="pct"/>
            <w:vAlign w:val="center"/>
          </w:tcPr>
          <w:p w14:paraId="169DA973"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Commitment to adjust the corporate purpose</w:t>
            </w:r>
          </w:p>
        </w:tc>
        <w:tc>
          <w:tcPr>
            <w:tcW w:w="465" w:type="pct"/>
            <w:vAlign w:val="center"/>
          </w:tcPr>
          <w:p w14:paraId="397A6C3B"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If applicable</w:t>
            </w:r>
          </w:p>
        </w:tc>
        <w:tc>
          <w:tcPr>
            <w:tcW w:w="419" w:type="pct"/>
            <w:vAlign w:val="center"/>
          </w:tcPr>
          <w:p w14:paraId="2896E9E7" w14:textId="77777777" w:rsidR="00103368" w:rsidRPr="00210707" w:rsidRDefault="00103368" w:rsidP="002245E7">
            <w:pPr>
              <w:pStyle w:val="Corpodetexto"/>
              <w:spacing w:line="280" w:lineRule="auto"/>
              <w:jc w:val="center"/>
              <w:rPr>
                <w:rFonts w:cs="Arial"/>
                <w:bCs/>
                <w:sz w:val="16"/>
                <w:szCs w:val="16"/>
              </w:rPr>
            </w:pPr>
            <w:r w:rsidRPr="00210707">
              <w:rPr>
                <w:rFonts w:cs="Arial"/>
                <w:bCs/>
                <w:sz w:val="16"/>
                <w:szCs w:val="16"/>
              </w:rPr>
              <w:t>ANNEX X</w:t>
            </w:r>
          </w:p>
        </w:tc>
        <w:tc>
          <w:tcPr>
            <w:tcW w:w="465" w:type="pct"/>
            <w:vAlign w:val="center"/>
          </w:tcPr>
          <w:p w14:paraId="40980DEC"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vAlign w:val="center"/>
          </w:tcPr>
          <w:p w14:paraId="245AE9C2" w14:textId="77777777" w:rsidR="00103368" w:rsidRPr="00210707" w:rsidRDefault="00103368" w:rsidP="002245E7">
            <w:pPr>
              <w:jc w:val="center"/>
              <w:rPr>
                <w:rFonts w:cs="Arial"/>
              </w:rPr>
            </w:pPr>
            <w:r w:rsidRPr="00210707">
              <w:rPr>
                <w:rFonts w:cs="Arial"/>
                <w:sz w:val="16"/>
                <w:szCs w:val="16"/>
              </w:rPr>
              <w:t>√</w:t>
            </w:r>
          </w:p>
        </w:tc>
        <w:tc>
          <w:tcPr>
            <w:tcW w:w="465" w:type="pct"/>
            <w:vAlign w:val="center"/>
          </w:tcPr>
          <w:p w14:paraId="4EC674D8"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vAlign w:val="center"/>
          </w:tcPr>
          <w:p w14:paraId="2E7D533E"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 See the form in the annex.</w:t>
            </w:r>
          </w:p>
        </w:tc>
        <w:tc>
          <w:tcPr>
            <w:tcW w:w="510" w:type="pct"/>
            <w:vAlign w:val="center"/>
          </w:tcPr>
          <w:p w14:paraId="18EF4406"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0BB4B856" w14:textId="77777777" w:rsidTr="002245E7">
        <w:trPr>
          <w:cantSplit/>
          <w:trHeight w:val="638"/>
        </w:trPr>
        <w:tc>
          <w:tcPr>
            <w:tcW w:w="394" w:type="pct"/>
            <w:vMerge/>
            <w:vAlign w:val="center"/>
          </w:tcPr>
          <w:p w14:paraId="68C8D89B"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7C2AA88B"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4.4.1 f)</w:t>
            </w:r>
          </w:p>
        </w:tc>
        <w:tc>
          <w:tcPr>
            <w:tcW w:w="838" w:type="pct"/>
            <w:vAlign w:val="center"/>
          </w:tcPr>
          <w:p w14:paraId="0B90CE77" w14:textId="77777777" w:rsidR="00103368" w:rsidRPr="00210707" w:rsidRDefault="00103368" w:rsidP="002245E7">
            <w:pPr>
              <w:pStyle w:val="Corpodetexto"/>
              <w:spacing w:line="280" w:lineRule="auto"/>
              <w:rPr>
                <w:rFonts w:cs="Arial"/>
                <w:sz w:val="16"/>
                <w:szCs w:val="16"/>
              </w:rPr>
            </w:pPr>
            <w:r w:rsidRPr="00210707">
              <w:rPr>
                <w:rFonts w:cs="Arial"/>
                <w:sz w:val="16"/>
                <w:szCs w:val="16"/>
              </w:rPr>
              <w:t>Proof of enrollment in the CNPJ</w:t>
            </w:r>
            <w:r w:rsidRPr="00210707">
              <w:rPr>
                <w:rFonts w:cs="Arial"/>
                <w:sz w:val="16"/>
                <w:szCs w:val="16"/>
                <w:vertAlign w:val="superscript"/>
              </w:rPr>
              <w:t>4</w:t>
            </w:r>
          </w:p>
        </w:tc>
        <w:tc>
          <w:tcPr>
            <w:tcW w:w="465" w:type="pct"/>
            <w:vAlign w:val="center"/>
          </w:tcPr>
          <w:p w14:paraId="4D4D6958"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Only for domestic bidders</w:t>
            </w:r>
          </w:p>
        </w:tc>
        <w:tc>
          <w:tcPr>
            <w:tcW w:w="419" w:type="pct"/>
            <w:vAlign w:val="center"/>
          </w:tcPr>
          <w:p w14:paraId="2DCF4510" w14:textId="77777777" w:rsidR="00103368" w:rsidRPr="00210707" w:rsidRDefault="00103368" w:rsidP="002245E7">
            <w:pPr>
              <w:pStyle w:val="Corpodetexto"/>
              <w:spacing w:line="280" w:lineRule="auto"/>
              <w:jc w:val="center"/>
              <w:rPr>
                <w:rFonts w:cs="Arial"/>
                <w:sz w:val="16"/>
                <w:szCs w:val="16"/>
              </w:rPr>
            </w:pPr>
            <w:r w:rsidRPr="00210707">
              <w:rPr>
                <w:rFonts w:cs="Arial"/>
                <w:bCs/>
                <w:sz w:val="16"/>
                <w:szCs w:val="16"/>
              </w:rPr>
              <w:t>No</w:t>
            </w:r>
          </w:p>
        </w:tc>
        <w:tc>
          <w:tcPr>
            <w:tcW w:w="465" w:type="pct"/>
            <w:vAlign w:val="center"/>
          </w:tcPr>
          <w:p w14:paraId="03994677" w14:textId="77777777" w:rsidR="00103368" w:rsidRPr="00210707" w:rsidRDefault="00103368" w:rsidP="002245E7">
            <w:pPr>
              <w:jc w:val="center"/>
              <w:rPr>
                <w:rFonts w:cs="Arial"/>
              </w:rPr>
            </w:pPr>
            <w:r w:rsidRPr="00210707">
              <w:rPr>
                <w:rFonts w:cs="Arial"/>
                <w:sz w:val="16"/>
                <w:szCs w:val="16"/>
              </w:rPr>
              <w:t>Born-digital</w:t>
            </w:r>
            <w:r w:rsidRPr="00210707">
              <w:rPr>
                <w:rFonts w:cs="Arial"/>
                <w:sz w:val="16"/>
                <w:szCs w:val="16"/>
                <w:vertAlign w:val="superscript"/>
              </w:rPr>
              <w:t>3</w:t>
            </w:r>
          </w:p>
        </w:tc>
        <w:tc>
          <w:tcPr>
            <w:tcW w:w="465" w:type="pct"/>
            <w:vAlign w:val="center"/>
          </w:tcPr>
          <w:p w14:paraId="2A30F9EE"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465" w:type="pct"/>
            <w:vAlign w:val="center"/>
          </w:tcPr>
          <w:p w14:paraId="33F0E9DE"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467" w:type="pct"/>
            <w:vAlign w:val="center"/>
          </w:tcPr>
          <w:p w14:paraId="3C48AB49"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510" w:type="pct"/>
            <w:vAlign w:val="center"/>
          </w:tcPr>
          <w:p w14:paraId="4ADFEDDB"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r>
      <w:tr w:rsidR="00103368" w:rsidRPr="00210707" w14:paraId="7708D7CA" w14:textId="77777777" w:rsidTr="002245E7">
        <w:trPr>
          <w:cantSplit/>
          <w:trHeight w:val="638"/>
        </w:trPr>
        <w:tc>
          <w:tcPr>
            <w:tcW w:w="394" w:type="pct"/>
            <w:vMerge/>
            <w:vAlign w:val="center"/>
          </w:tcPr>
          <w:p w14:paraId="2F10838D"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27937691"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4.4.1 g)</w:t>
            </w:r>
          </w:p>
        </w:tc>
        <w:tc>
          <w:tcPr>
            <w:tcW w:w="838" w:type="pct"/>
            <w:vAlign w:val="center"/>
          </w:tcPr>
          <w:p w14:paraId="5F3850F2" w14:textId="77777777" w:rsidR="00103368" w:rsidRPr="00210707" w:rsidRDefault="00103368" w:rsidP="002245E7">
            <w:pPr>
              <w:pStyle w:val="Corpodetexto"/>
              <w:spacing w:line="280" w:lineRule="auto"/>
              <w:rPr>
                <w:rFonts w:cs="Arial"/>
                <w:sz w:val="16"/>
                <w:szCs w:val="16"/>
              </w:rPr>
            </w:pPr>
            <w:r w:rsidRPr="00210707">
              <w:rPr>
                <w:rFonts w:cs="Arial"/>
                <w:sz w:val="16"/>
                <w:szCs w:val="16"/>
              </w:rPr>
              <w:t>Joint Clearance Certificate or Liability Certificate with Clearance Effects with Respect to Debits related to Federal Taxes and the Federal Debt Roster, issued by the Attorney General of the National Treasury – PGFN</w:t>
            </w:r>
            <w:r w:rsidRPr="00210707">
              <w:rPr>
                <w:rFonts w:cs="Arial"/>
                <w:sz w:val="16"/>
                <w:szCs w:val="16"/>
                <w:vertAlign w:val="superscript"/>
              </w:rPr>
              <w:t>4</w:t>
            </w:r>
          </w:p>
        </w:tc>
        <w:tc>
          <w:tcPr>
            <w:tcW w:w="465" w:type="pct"/>
            <w:vAlign w:val="center"/>
          </w:tcPr>
          <w:p w14:paraId="0E863D91"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Only for domestic bidders</w:t>
            </w:r>
          </w:p>
        </w:tc>
        <w:tc>
          <w:tcPr>
            <w:tcW w:w="419" w:type="pct"/>
            <w:vAlign w:val="center"/>
          </w:tcPr>
          <w:p w14:paraId="4EF49B7F" w14:textId="77777777" w:rsidR="00103368" w:rsidRPr="00210707" w:rsidRDefault="00103368" w:rsidP="002245E7">
            <w:pPr>
              <w:pStyle w:val="Corpodetexto"/>
              <w:spacing w:line="280" w:lineRule="auto"/>
              <w:jc w:val="center"/>
              <w:rPr>
                <w:rFonts w:cs="Arial"/>
                <w:sz w:val="16"/>
                <w:szCs w:val="16"/>
              </w:rPr>
            </w:pPr>
            <w:r w:rsidRPr="00210707">
              <w:rPr>
                <w:rFonts w:cs="Arial"/>
                <w:bCs/>
                <w:sz w:val="16"/>
                <w:szCs w:val="16"/>
              </w:rPr>
              <w:t>No</w:t>
            </w:r>
          </w:p>
        </w:tc>
        <w:tc>
          <w:tcPr>
            <w:tcW w:w="465" w:type="pct"/>
            <w:vAlign w:val="center"/>
          </w:tcPr>
          <w:p w14:paraId="18FE3D57"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Born-digital</w:t>
            </w:r>
            <w:r w:rsidRPr="00210707">
              <w:rPr>
                <w:rFonts w:cs="Arial"/>
                <w:sz w:val="16"/>
                <w:szCs w:val="16"/>
                <w:vertAlign w:val="superscript"/>
              </w:rPr>
              <w:t>3</w:t>
            </w:r>
          </w:p>
        </w:tc>
        <w:tc>
          <w:tcPr>
            <w:tcW w:w="465" w:type="pct"/>
            <w:vAlign w:val="center"/>
          </w:tcPr>
          <w:p w14:paraId="6C840327"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465" w:type="pct"/>
            <w:vAlign w:val="center"/>
          </w:tcPr>
          <w:p w14:paraId="1F79D320"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467" w:type="pct"/>
            <w:vAlign w:val="center"/>
          </w:tcPr>
          <w:p w14:paraId="1FA53217"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510" w:type="pct"/>
            <w:vAlign w:val="center"/>
          </w:tcPr>
          <w:p w14:paraId="1F7F706D"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r>
      <w:tr w:rsidR="00103368" w:rsidRPr="00210707" w14:paraId="49F9882D" w14:textId="77777777" w:rsidTr="002245E7">
        <w:trPr>
          <w:cantSplit/>
          <w:trHeight w:val="638"/>
        </w:trPr>
        <w:tc>
          <w:tcPr>
            <w:tcW w:w="394" w:type="pct"/>
            <w:vMerge/>
            <w:vAlign w:val="center"/>
          </w:tcPr>
          <w:p w14:paraId="294B6A8D"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4D437AF7"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4.4.1 h)</w:t>
            </w:r>
          </w:p>
        </w:tc>
        <w:tc>
          <w:tcPr>
            <w:tcW w:w="838" w:type="pct"/>
            <w:vAlign w:val="center"/>
          </w:tcPr>
          <w:p w14:paraId="30D1241B"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Certificate of Good Standing with FGTS (CRF)</w:t>
            </w:r>
            <w:r w:rsidRPr="00210707">
              <w:rPr>
                <w:rFonts w:cs="Arial"/>
                <w:sz w:val="16"/>
                <w:szCs w:val="16"/>
                <w:vertAlign w:val="superscript"/>
              </w:rPr>
              <w:t>4</w:t>
            </w:r>
          </w:p>
        </w:tc>
        <w:tc>
          <w:tcPr>
            <w:tcW w:w="465" w:type="pct"/>
            <w:vAlign w:val="center"/>
          </w:tcPr>
          <w:p w14:paraId="6262F97F"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Only for domestic bidders</w:t>
            </w:r>
          </w:p>
        </w:tc>
        <w:tc>
          <w:tcPr>
            <w:tcW w:w="419" w:type="pct"/>
            <w:vAlign w:val="center"/>
          </w:tcPr>
          <w:p w14:paraId="0A0A673D" w14:textId="77777777" w:rsidR="00103368" w:rsidRPr="00210707" w:rsidRDefault="00103368" w:rsidP="002245E7">
            <w:pPr>
              <w:pStyle w:val="Corpodetexto"/>
              <w:spacing w:line="280" w:lineRule="auto"/>
              <w:jc w:val="center"/>
              <w:rPr>
                <w:rFonts w:cs="Arial"/>
                <w:sz w:val="16"/>
                <w:szCs w:val="16"/>
              </w:rPr>
            </w:pPr>
            <w:r w:rsidRPr="00210707">
              <w:rPr>
                <w:rFonts w:cs="Arial"/>
                <w:bCs/>
                <w:sz w:val="16"/>
                <w:szCs w:val="16"/>
              </w:rPr>
              <w:t>No</w:t>
            </w:r>
          </w:p>
        </w:tc>
        <w:tc>
          <w:tcPr>
            <w:tcW w:w="465" w:type="pct"/>
            <w:vAlign w:val="center"/>
          </w:tcPr>
          <w:p w14:paraId="4C274A6E"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Born-digital</w:t>
            </w:r>
            <w:r w:rsidRPr="00210707">
              <w:rPr>
                <w:rFonts w:cs="Arial"/>
                <w:sz w:val="16"/>
                <w:szCs w:val="16"/>
                <w:vertAlign w:val="superscript"/>
              </w:rPr>
              <w:t>3</w:t>
            </w:r>
          </w:p>
        </w:tc>
        <w:tc>
          <w:tcPr>
            <w:tcW w:w="465" w:type="pct"/>
            <w:vAlign w:val="center"/>
          </w:tcPr>
          <w:p w14:paraId="1A5F2B70"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465" w:type="pct"/>
            <w:vAlign w:val="center"/>
          </w:tcPr>
          <w:p w14:paraId="50123A7C"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467" w:type="pct"/>
            <w:vAlign w:val="center"/>
          </w:tcPr>
          <w:p w14:paraId="665A75DF"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510" w:type="pct"/>
            <w:vAlign w:val="center"/>
          </w:tcPr>
          <w:p w14:paraId="3768C926"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r>
      <w:tr w:rsidR="00103368" w:rsidRPr="00210707" w14:paraId="7377D58C" w14:textId="77777777" w:rsidTr="002245E7">
        <w:trPr>
          <w:cantSplit/>
          <w:trHeight w:val="638"/>
        </w:trPr>
        <w:tc>
          <w:tcPr>
            <w:tcW w:w="394" w:type="pct"/>
            <w:vMerge/>
            <w:vAlign w:val="center"/>
          </w:tcPr>
          <w:p w14:paraId="04EA0A3B"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219731C8"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 xml:space="preserve">4.4.1 </w:t>
            </w:r>
            <w:proofErr w:type="spellStart"/>
            <w:r w:rsidRPr="00210707">
              <w:rPr>
                <w:rFonts w:cs="Arial"/>
                <w:sz w:val="16"/>
                <w:szCs w:val="16"/>
              </w:rPr>
              <w:t>i</w:t>
            </w:r>
            <w:proofErr w:type="spellEnd"/>
            <w:r w:rsidRPr="00210707">
              <w:rPr>
                <w:rFonts w:cs="Arial"/>
                <w:sz w:val="16"/>
                <w:szCs w:val="16"/>
              </w:rPr>
              <w:t>)</w:t>
            </w:r>
          </w:p>
        </w:tc>
        <w:tc>
          <w:tcPr>
            <w:tcW w:w="838" w:type="pct"/>
            <w:vAlign w:val="center"/>
          </w:tcPr>
          <w:p w14:paraId="405D8FE9" w14:textId="77777777" w:rsidR="00103368" w:rsidRPr="00210707" w:rsidRDefault="00103368" w:rsidP="002245E7">
            <w:pPr>
              <w:pStyle w:val="Corpodetexto"/>
              <w:spacing w:line="280" w:lineRule="auto"/>
              <w:rPr>
                <w:rFonts w:cs="Arial"/>
                <w:sz w:val="16"/>
                <w:szCs w:val="16"/>
              </w:rPr>
            </w:pPr>
            <w:r w:rsidRPr="00210707">
              <w:rPr>
                <w:rFonts w:cs="Arial"/>
                <w:sz w:val="16"/>
                <w:szCs w:val="16"/>
              </w:rPr>
              <w:t>Labor Debt Clearance Certificate</w:t>
            </w:r>
            <w:r w:rsidRPr="00210707">
              <w:rPr>
                <w:rFonts w:cs="Arial"/>
                <w:sz w:val="16"/>
                <w:szCs w:val="16"/>
                <w:vertAlign w:val="superscript"/>
              </w:rPr>
              <w:t>4</w:t>
            </w:r>
          </w:p>
        </w:tc>
        <w:tc>
          <w:tcPr>
            <w:tcW w:w="465" w:type="pct"/>
            <w:vAlign w:val="center"/>
          </w:tcPr>
          <w:p w14:paraId="6066B7B5"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Only for domestic bidders</w:t>
            </w:r>
          </w:p>
        </w:tc>
        <w:tc>
          <w:tcPr>
            <w:tcW w:w="419" w:type="pct"/>
            <w:vAlign w:val="center"/>
          </w:tcPr>
          <w:p w14:paraId="5FA28154" w14:textId="77777777" w:rsidR="00103368" w:rsidRPr="00210707" w:rsidRDefault="00103368" w:rsidP="002245E7">
            <w:pPr>
              <w:pStyle w:val="Corpodetexto"/>
              <w:spacing w:line="280" w:lineRule="auto"/>
              <w:jc w:val="center"/>
              <w:rPr>
                <w:rFonts w:cs="Arial"/>
                <w:sz w:val="16"/>
                <w:szCs w:val="16"/>
              </w:rPr>
            </w:pPr>
            <w:r w:rsidRPr="00210707">
              <w:rPr>
                <w:rFonts w:cs="Arial"/>
                <w:bCs/>
                <w:sz w:val="16"/>
                <w:szCs w:val="16"/>
              </w:rPr>
              <w:t>No</w:t>
            </w:r>
          </w:p>
        </w:tc>
        <w:tc>
          <w:tcPr>
            <w:tcW w:w="465" w:type="pct"/>
            <w:vAlign w:val="center"/>
          </w:tcPr>
          <w:p w14:paraId="784866E7"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Born-digital</w:t>
            </w:r>
            <w:r w:rsidRPr="00210707">
              <w:rPr>
                <w:rFonts w:cs="Arial"/>
                <w:sz w:val="16"/>
                <w:szCs w:val="16"/>
                <w:vertAlign w:val="superscript"/>
              </w:rPr>
              <w:t>3</w:t>
            </w:r>
          </w:p>
        </w:tc>
        <w:tc>
          <w:tcPr>
            <w:tcW w:w="465" w:type="pct"/>
            <w:vAlign w:val="center"/>
          </w:tcPr>
          <w:p w14:paraId="0CA0A1A2"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 xml:space="preserve"> Not applicable</w:t>
            </w:r>
          </w:p>
        </w:tc>
        <w:tc>
          <w:tcPr>
            <w:tcW w:w="465" w:type="pct"/>
            <w:vAlign w:val="center"/>
          </w:tcPr>
          <w:p w14:paraId="0965851E"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467" w:type="pct"/>
            <w:vAlign w:val="center"/>
          </w:tcPr>
          <w:p w14:paraId="16B08B65"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c>
          <w:tcPr>
            <w:tcW w:w="510" w:type="pct"/>
            <w:vAlign w:val="center"/>
          </w:tcPr>
          <w:p w14:paraId="0DE05DB6"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w:t>
            </w:r>
          </w:p>
        </w:tc>
      </w:tr>
      <w:tr w:rsidR="00103368" w:rsidRPr="00210707" w14:paraId="23112820" w14:textId="77777777" w:rsidTr="002245E7">
        <w:trPr>
          <w:cantSplit/>
          <w:trHeight w:val="791"/>
        </w:trPr>
        <w:tc>
          <w:tcPr>
            <w:tcW w:w="394" w:type="pct"/>
            <w:vMerge/>
            <w:vAlign w:val="center"/>
          </w:tcPr>
          <w:p w14:paraId="5748522C"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0C8534A2"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4.4.1.1 a)</w:t>
            </w:r>
          </w:p>
        </w:tc>
        <w:tc>
          <w:tcPr>
            <w:tcW w:w="838" w:type="pct"/>
            <w:tcBorders>
              <w:bottom w:val="single" w:sz="4" w:space="0" w:color="auto"/>
            </w:tcBorders>
            <w:vAlign w:val="center"/>
          </w:tcPr>
          <w:p w14:paraId="6D40EBBD" w14:textId="77777777" w:rsidR="00103368" w:rsidRPr="00210707" w:rsidRDefault="00103368" w:rsidP="002245E7">
            <w:pPr>
              <w:pStyle w:val="Corpodetexto"/>
              <w:spacing w:line="280" w:lineRule="auto"/>
              <w:rPr>
                <w:rFonts w:cs="Arial"/>
                <w:sz w:val="16"/>
                <w:szCs w:val="16"/>
              </w:rPr>
            </w:pPr>
            <w:r w:rsidRPr="00210707">
              <w:rPr>
                <w:rFonts w:cs="Arial"/>
                <w:sz w:val="16"/>
                <w:szCs w:val="16"/>
              </w:rPr>
              <w:t>Evidence that the company is organized under and is in regular standing with the laws of its country</w:t>
            </w:r>
          </w:p>
        </w:tc>
        <w:tc>
          <w:tcPr>
            <w:tcW w:w="465" w:type="pct"/>
            <w:tcBorders>
              <w:bottom w:val="single" w:sz="4" w:space="0" w:color="auto"/>
            </w:tcBorders>
            <w:vAlign w:val="center"/>
          </w:tcPr>
          <w:p w14:paraId="6EA09709"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Only for foreign bidders</w:t>
            </w:r>
          </w:p>
        </w:tc>
        <w:tc>
          <w:tcPr>
            <w:tcW w:w="419" w:type="pct"/>
            <w:tcBorders>
              <w:bottom w:val="single" w:sz="4" w:space="0" w:color="auto"/>
            </w:tcBorders>
            <w:vAlign w:val="center"/>
          </w:tcPr>
          <w:p w14:paraId="21CF2B55" w14:textId="77777777" w:rsidR="00103368" w:rsidRPr="00210707" w:rsidRDefault="00103368" w:rsidP="002245E7">
            <w:pPr>
              <w:pStyle w:val="Corpodetexto"/>
              <w:spacing w:line="280" w:lineRule="auto"/>
              <w:jc w:val="center"/>
              <w:rPr>
                <w:rFonts w:cs="Arial"/>
                <w:bCs/>
                <w:sz w:val="16"/>
                <w:szCs w:val="16"/>
              </w:rPr>
            </w:pPr>
            <w:r w:rsidRPr="00210707">
              <w:rPr>
                <w:rFonts w:cs="Arial"/>
                <w:sz w:val="16"/>
                <w:szCs w:val="16"/>
              </w:rPr>
              <w:t>No</w:t>
            </w:r>
          </w:p>
        </w:tc>
        <w:tc>
          <w:tcPr>
            <w:tcW w:w="465" w:type="pct"/>
            <w:shd w:val="clear" w:color="auto" w:fill="FFFFFF" w:themeFill="background1"/>
            <w:vAlign w:val="center"/>
          </w:tcPr>
          <w:p w14:paraId="23BE277C"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tcBorders>
              <w:bottom w:val="single" w:sz="4" w:space="0" w:color="auto"/>
            </w:tcBorders>
            <w:vAlign w:val="center"/>
          </w:tcPr>
          <w:p w14:paraId="50FD7E16" w14:textId="77777777" w:rsidR="00103368" w:rsidRPr="00210707" w:rsidRDefault="00103368" w:rsidP="002245E7">
            <w:pPr>
              <w:jc w:val="center"/>
              <w:rPr>
                <w:rFonts w:cs="Arial"/>
              </w:rPr>
            </w:pPr>
            <w:r w:rsidRPr="00210707">
              <w:rPr>
                <w:rFonts w:cs="Arial"/>
                <w:sz w:val="16"/>
                <w:szCs w:val="16"/>
              </w:rPr>
              <w:t>√</w:t>
            </w:r>
          </w:p>
        </w:tc>
        <w:tc>
          <w:tcPr>
            <w:tcW w:w="465" w:type="pct"/>
            <w:tcBorders>
              <w:bottom w:val="single" w:sz="4" w:space="0" w:color="auto"/>
            </w:tcBorders>
            <w:vAlign w:val="center"/>
          </w:tcPr>
          <w:p w14:paraId="27DAFB1E"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tcBorders>
              <w:bottom w:val="single" w:sz="4" w:space="0" w:color="auto"/>
            </w:tcBorders>
            <w:vAlign w:val="center"/>
          </w:tcPr>
          <w:p w14:paraId="16E081AC"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tcBorders>
              <w:bottom w:val="single" w:sz="4" w:space="0" w:color="auto"/>
            </w:tcBorders>
            <w:vAlign w:val="center"/>
          </w:tcPr>
          <w:p w14:paraId="3DDB59CF"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41EA355A" w14:textId="77777777" w:rsidTr="002245E7">
        <w:trPr>
          <w:cantSplit/>
          <w:trHeight w:val="638"/>
        </w:trPr>
        <w:tc>
          <w:tcPr>
            <w:tcW w:w="394" w:type="pct"/>
            <w:vMerge/>
            <w:vAlign w:val="center"/>
          </w:tcPr>
          <w:p w14:paraId="643D29DE"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197C061D"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4.4.1.1 b)</w:t>
            </w:r>
          </w:p>
        </w:tc>
        <w:tc>
          <w:tcPr>
            <w:tcW w:w="838" w:type="pct"/>
            <w:tcBorders>
              <w:bottom w:val="single" w:sz="4" w:space="0" w:color="auto"/>
            </w:tcBorders>
            <w:vAlign w:val="center"/>
          </w:tcPr>
          <w:p w14:paraId="46033F8E"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Commitment to organize a corporate legal entity under the laws of Brazil or to indicate a Brazilian controlled company already organized to execute the production sharing agreement, if it wins the bidding process.</w:t>
            </w:r>
          </w:p>
        </w:tc>
        <w:tc>
          <w:tcPr>
            <w:tcW w:w="465" w:type="pct"/>
            <w:tcBorders>
              <w:bottom w:val="single" w:sz="4" w:space="0" w:color="auto"/>
            </w:tcBorders>
            <w:vAlign w:val="center"/>
          </w:tcPr>
          <w:p w14:paraId="05AA0D32"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Only for foreign bidders</w:t>
            </w:r>
          </w:p>
        </w:tc>
        <w:tc>
          <w:tcPr>
            <w:tcW w:w="419" w:type="pct"/>
            <w:tcBorders>
              <w:bottom w:val="single" w:sz="4" w:space="0" w:color="auto"/>
            </w:tcBorders>
            <w:vAlign w:val="center"/>
          </w:tcPr>
          <w:p w14:paraId="67C8EC23" w14:textId="77777777" w:rsidR="00103368" w:rsidRPr="00210707" w:rsidRDefault="00103368" w:rsidP="002245E7">
            <w:pPr>
              <w:pStyle w:val="Corpodetexto"/>
              <w:spacing w:line="280" w:lineRule="auto"/>
              <w:jc w:val="center"/>
              <w:rPr>
                <w:rFonts w:cs="Arial"/>
                <w:bCs/>
                <w:sz w:val="16"/>
                <w:szCs w:val="16"/>
              </w:rPr>
            </w:pPr>
            <w:r w:rsidRPr="00210707">
              <w:rPr>
                <w:rFonts w:cs="Arial"/>
                <w:sz w:val="16"/>
                <w:szCs w:val="16"/>
              </w:rPr>
              <w:t>ANNEX XI</w:t>
            </w:r>
          </w:p>
        </w:tc>
        <w:tc>
          <w:tcPr>
            <w:tcW w:w="465" w:type="pct"/>
            <w:tcBorders>
              <w:bottom w:val="single" w:sz="4" w:space="0" w:color="auto"/>
            </w:tcBorders>
            <w:shd w:val="clear" w:color="auto" w:fill="FFFFFF" w:themeFill="background1"/>
            <w:vAlign w:val="center"/>
          </w:tcPr>
          <w:p w14:paraId="2217E4AA"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tcBorders>
              <w:bottom w:val="single" w:sz="4" w:space="0" w:color="auto"/>
            </w:tcBorders>
            <w:vAlign w:val="center"/>
          </w:tcPr>
          <w:p w14:paraId="09AC2175" w14:textId="77777777" w:rsidR="00103368" w:rsidRPr="00210707" w:rsidRDefault="00103368" w:rsidP="002245E7">
            <w:pPr>
              <w:jc w:val="center"/>
              <w:rPr>
                <w:rFonts w:cs="Arial"/>
              </w:rPr>
            </w:pPr>
            <w:r w:rsidRPr="00210707">
              <w:rPr>
                <w:rFonts w:cs="Arial"/>
                <w:sz w:val="16"/>
                <w:szCs w:val="16"/>
              </w:rPr>
              <w:t>√</w:t>
            </w:r>
          </w:p>
        </w:tc>
        <w:tc>
          <w:tcPr>
            <w:tcW w:w="465" w:type="pct"/>
            <w:tcBorders>
              <w:bottom w:val="single" w:sz="4" w:space="0" w:color="auto"/>
            </w:tcBorders>
            <w:vAlign w:val="center"/>
          </w:tcPr>
          <w:p w14:paraId="2B8C34DC"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tcBorders>
              <w:bottom w:val="single" w:sz="4" w:space="0" w:color="auto"/>
            </w:tcBorders>
            <w:vAlign w:val="center"/>
          </w:tcPr>
          <w:p w14:paraId="3CD4ADF8"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Not applicable. See the form in the annex.</w:t>
            </w:r>
            <w:r w:rsidRPr="00210707">
              <w:rPr>
                <w:rFonts w:cs="Arial"/>
                <w:sz w:val="16"/>
                <w:szCs w:val="16"/>
                <w:vertAlign w:val="superscript"/>
              </w:rPr>
              <w:t>1</w:t>
            </w:r>
          </w:p>
        </w:tc>
        <w:tc>
          <w:tcPr>
            <w:tcW w:w="510" w:type="pct"/>
            <w:tcBorders>
              <w:bottom w:val="single" w:sz="4" w:space="0" w:color="auto"/>
            </w:tcBorders>
            <w:vAlign w:val="center"/>
          </w:tcPr>
          <w:p w14:paraId="4622D8F6"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74B3D106" w14:textId="77777777" w:rsidTr="002245E7">
        <w:trPr>
          <w:cantSplit/>
          <w:trHeight w:val="560"/>
        </w:trPr>
        <w:tc>
          <w:tcPr>
            <w:tcW w:w="394" w:type="pct"/>
            <w:vMerge w:val="restart"/>
            <w:vAlign w:val="center"/>
          </w:tcPr>
          <w:p w14:paraId="510D8B52" w14:textId="77777777" w:rsidR="00103368" w:rsidRPr="00210707" w:rsidRDefault="00103368" w:rsidP="002245E7">
            <w:pPr>
              <w:pStyle w:val="Corpodetexto"/>
              <w:spacing w:before="120" w:after="120" w:line="280" w:lineRule="auto"/>
              <w:jc w:val="left"/>
              <w:rPr>
                <w:rFonts w:cs="Arial"/>
                <w:b/>
                <w:sz w:val="16"/>
                <w:szCs w:val="16"/>
              </w:rPr>
            </w:pPr>
            <w:r w:rsidRPr="00210707">
              <w:rPr>
                <w:rFonts w:cs="Arial"/>
                <w:b/>
                <w:sz w:val="16"/>
                <w:szCs w:val="16"/>
              </w:rPr>
              <w:t>4.4.2 Technical Qualification</w:t>
            </w:r>
          </w:p>
        </w:tc>
        <w:tc>
          <w:tcPr>
            <w:tcW w:w="512" w:type="pct"/>
            <w:tcBorders>
              <w:top w:val="single" w:sz="4" w:space="0" w:color="auto"/>
              <w:bottom w:val="single" w:sz="4" w:space="0" w:color="auto"/>
            </w:tcBorders>
            <w:vAlign w:val="center"/>
          </w:tcPr>
          <w:p w14:paraId="0FA6A986"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4.4.2.</w:t>
            </w:r>
          </w:p>
        </w:tc>
        <w:tc>
          <w:tcPr>
            <w:tcW w:w="838" w:type="pct"/>
            <w:tcBorders>
              <w:top w:val="single" w:sz="4" w:space="0" w:color="auto"/>
              <w:bottom w:val="single" w:sz="4" w:space="0" w:color="auto"/>
            </w:tcBorders>
            <w:vAlign w:val="center"/>
          </w:tcPr>
          <w:p w14:paraId="07C24044" w14:textId="77777777" w:rsidR="00103368" w:rsidRPr="00210707" w:rsidRDefault="00103368" w:rsidP="002245E7">
            <w:pPr>
              <w:pStyle w:val="Corpodetexto"/>
              <w:spacing w:line="280" w:lineRule="auto"/>
              <w:rPr>
                <w:rFonts w:cs="Arial"/>
                <w:sz w:val="16"/>
                <w:szCs w:val="16"/>
              </w:rPr>
            </w:pPr>
            <w:r w:rsidRPr="00210707">
              <w:rPr>
                <w:rFonts w:cs="Arial"/>
                <w:sz w:val="16"/>
                <w:szCs w:val="16"/>
              </w:rPr>
              <w:t>Technical summary</w:t>
            </w:r>
          </w:p>
        </w:tc>
        <w:tc>
          <w:tcPr>
            <w:tcW w:w="465" w:type="pct"/>
            <w:tcBorders>
              <w:top w:val="single" w:sz="4" w:space="0" w:color="auto"/>
              <w:bottom w:val="single" w:sz="4" w:space="0" w:color="auto"/>
            </w:tcBorders>
            <w:vAlign w:val="center"/>
          </w:tcPr>
          <w:p w14:paraId="4228283A"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tcBorders>
              <w:top w:val="single" w:sz="4" w:space="0" w:color="auto"/>
              <w:bottom w:val="single" w:sz="4" w:space="0" w:color="auto"/>
            </w:tcBorders>
            <w:vAlign w:val="center"/>
          </w:tcPr>
          <w:p w14:paraId="199C0367" w14:textId="77777777" w:rsidR="00103368" w:rsidRPr="00210707" w:rsidRDefault="00103368" w:rsidP="002245E7">
            <w:pPr>
              <w:pStyle w:val="Corpodetexto"/>
              <w:spacing w:line="280" w:lineRule="auto"/>
              <w:jc w:val="center"/>
              <w:rPr>
                <w:rFonts w:cs="Arial"/>
                <w:bCs/>
                <w:sz w:val="16"/>
                <w:szCs w:val="16"/>
              </w:rPr>
            </w:pPr>
            <w:r w:rsidRPr="00210707">
              <w:rPr>
                <w:rFonts w:cs="Arial"/>
                <w:bCs/>
                <w:sz w:val="16"/>
                <w:szCs w:val="16"/>
              </w:rPr>
              <w:t>ANNEXES XII, XIII, XIV</w:t>
            </w:r>
          </w:p>
        </w:tc>
        <w:tc>
          <w:tcPr>
            <w:tcW w:w="465" w:type="pct"/>
            <w:tcBorders>
              <w:top w:val="single" w:sz="4" w:space="0" w:color="auto"/>
              <w:bottom w:val="single" w:sz="4" w:space="0" w:color="auto"/>
            </w:tcBorders>
            <w:vAlign w:val="center"/>
          </w:tcPr>
          <w:p w14:paraId="113B4117"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tcBorders>
              <w:top w:val="single" w:sz="4" w:space="0" w:color="auto"/>
              <w:bottom w:val="single" w:sz="4" w:space="0" w:color="auto"/>
            </w:tcBorders>
            <w:vAlign w:val="center"/>
          </w:tcPr>
          <w:p w14:paraId="293CCB73" w14:textId="77777777" w:rsidR="00103368" w:rsidRPr="00210707" w:rsidRDefault="00103368" w:rsidP="002245E7">
            <w:pPr>
              <w:jc w:val="center"/>
              <w:rPr>
                <w:rFonts w:cs="Arial"/>
              </w:rPr>
            </w:pPr>
            <w:r w:rsidRPr="00210707">
              <w:rPr>
                <w:rFonts w:cs="Arial"/>
                <w:sz w:val="16"/>
                <w:szCs w:val="16"/>
              </w:rPr>
              <w:t>√</w:t>
            </w:r>
          </w:p>
        </w:tc>
        <w:tc>
          <w:tcPr>
            <w:tcW w:w="465" w:type="pct"/>
            <w:tcBorders>
              <w:top w:val="single" w:sz="4" w:space="0" w:color="auto"/>
              <w:bottom w:val="single" w:sz="4" w:space="0" w:color="auto"/>
            </w:tcBorders>
            <w:vAlign w:val="center"/>
          </w:tcPr>
          <w:p w14:paraId="1C55C82E"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tcBorders>
              <w:top w:val="single" w:sz="4" w:space="0" w:color="auto"/>
              <w:bottom w:val="single" w:sz="4" w:space="0" w:color="auto"/>
            </w:tcBorders>
            <w:vAlign w:val="center"/>
          </w:tcPr>
          <w:p w14:paraId="21ED588A" w14:textId="77777777" w:rsidR="00103368" w:rsidRPr="00210707" w:rsidRDefault="00103368" w:rsidP="002245E7">
            <w:pPr>
              <w:pStyle w:val="Corpodetexto"/>
              <w:spacing w:line="280" w:lineRule="auto"/>
              <w:jc w:val="center"/>
              <w:rPr>
                <w:rFonts w:cs="Arial"/>
                <w:sz w:val="18"/>
                <w:szCs w:val="18"/>
              </w:rPr>
            </w:pPr>
            <w:r w:rsidRPr="00210707">
              <w:rPr>
                <w:rFonts w:cs="Arial"/>
                <w:sz w:val="16"/>
                <w:szCs w:val="16"/>
              </w:rPr>
              <w:t>Not applicable. See the form in the annex.</w:t>
            </w:r>
            <w:r w:rsidRPr="00210707">
              <w:rPr>
                <w:rFonts w:cs="Arial"/>
                <w:sz w:val="16"/>
                <w:szCs w:val="16"/>
                <w:vertAlign w:val="superscript"/>
              </w:rPr>
              <w:t>1</w:t>
            </w:r>
          </w:p>
        </w:tc>
        <w:tc>
          <w:tcPr>
            <w:tcW w:w="510" w:type="pct"/>
            <w:tcBorders>
              <w:top w:val="single" w:sz="4" w:space="0" w:color="auto"/>
              <w:bottom w:val="single" w:sz="4" w:space="0" w:color="auto"/>
            </w:tcBorders>
            <w:vAlign w:val="center"/>
          </w:tcPr>
          <w:p w14:paraId="296A7915"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5B9EF19E" w14:textId="77777777" w:rsidTr="002245E7">
        <w:trPr>
          <w:cantSplit/>
          <w:trHeight w:val="638"/>
        </w:trPr>
        <w:tc>
          <w:tcPr>
            <w:tcW w:w="394" w:type="pct"/>
            <w:vMerge/>
            <w:vAlign w:val="center"/>
          </w:tcPr>
          <w:p w14:paraId="3166CE70" w14:textId="77777777" w:rsidR="00103368" w:rsidRPr="00210707" w:rsidRDefault="00103368" w:rsidP="002245E7">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500A70E2"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4.4.2.1.1.5</w:t>
            </w:r>
          </w:p>
        </w:tc>
        <w:tc>
          <w:tcPr>
            <w:tcW w:w="838" w:type="pct"/>
            <w:tcBorders>
              <w:top w:val="single" w:sz="4" w:space="0" w:color="auto"/>
              <w:bottom w:val="single" w:sz="4" w:space="0" w:color="auto"/>
            </w:tcBorders>
            <w:vAlign w:val="center"/>
          </w:tcPr>
          <w:p w14:paraId="3B9971E8"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Copy of the HSE policy</w:t>
            </w:r>
          </w:p>
        </w:tc>
        <w:tc>
          <w:tcPr>
            <w:tcW w:w="465" w:type="pct"/>
            <w:tcBorders>
              <w:top w:val="single" w:sz="4" w:space="0" w:color="auto"/>
              <w:bottom w:val="single" w:sz="4" w:space="0" w:color="auto"/>
            </w:tcBorders>
            <w:vAlign w:val="center"/>
          </w:tcPr>
          <w:p w14:paraId="08B3A907"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If applicable</w:t>
            </w:r>
          </w:p>
        </w:tc>
        <w:tc>
          <w:tcPr>
            <w:tcW w:w="419" w:type="pct"/>
            <w:tcBorders>
              <w:top w:val="single" w:sz="4" w:space="0" w:color="auto"/>
              <w:bottom w:val="single" w:sz="4" w:space="0" w:color="auto"/>
            </w:tcBorders>
            <w:vAlign w:val="center"/>
          </w:tcPr>
          <w:p w14:paraId="6F68198D" w14:textId="77777777" w:rsidR="00103368" w:rsidRPr="00210707" w:rsidRDefault="00103368" w:rsidP="002245E7">
            <w:pPr>
              <w:pStyle w:val="Corpodetexto"/>
              <w:spacing w:line="280" w:lineRule="auto"/>
              <w:jc w:val="center"/>
              <w:rPr>
                <w:rFonts w:cs="Arial"/>
                <w:sz w:val="16"/>
                <w:szCs w:val="16"/>
              </w:rPr>
            </w:pPr>
            <w:r w:rsidRPr="00210707">
              <w:rPr>
                <w:rFonts w:cs="Arial"/>
                <w:bCs/>
                <w:sz w:val="16"/>
                <w:szCs w:val="16"/>
              </w:rPr>
              <w:t>No</w:t>
            </w:r>
          </w:p>
        </w:tc>
        <w:tc>
          <w:tcPr>
            <w:tcW w:w="465" w:type="pct"/>
            <w:tcBorders>
              <w:top w:val="single" w:sz="4" w:space="0" w:color="auto"/>
              <w:bottom w:val="single" w:sz="4" w:space="0" w:color="auto"/>
            </w:tcBorders>
            <w:vAlign w:val="center"/>
          </w:tcPr>
          <w:p w14:paraId="07A93647"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tcBorders>
              <w:top w:val="single" w:sz="4" w:space="0" w:color="auto"/>
              <w:bottom w:val="single" w:sz="4" w:space="0" w:color="auto"/>
            </w:tcBorders>
            <w:vAlign w:val="center"/>
          </w:tcPr>
          <w:p w14:paraId="0194059B" w14:textId="77777777" w:rsidR="00103368" w:rsidRPr="00210707" w:rsidRDefault="00103368" w:rsidP="002245E7">
            <w:pPr>
              <w:jc w:val="center"/>
              <w:rPr>
                <w:rFonts w:cs="Arial"/>
              </w:rPr>
            </w:pPr>
            <w:r w:rsidRPr="00210707">
              <w:rPr>
                <w:rFonts w:cs="Arial"/>
                <w:sz w:val="16"/>
                <w:szCs w:val="16"/>
              </w:rPr>
              <w:t>√</w:t>
            </w:r>
          </w:p>
        </w:tc>
        <w:tc>
          <w:tcPr>
            <w:tcW w:w="465" w:type="pct"/>
            <w:tcBorders>
              <w:top w:val="single" w:sz="4" w:space="0" w:color="auto"/>
              <w:bottom w:val="single" w:sz="4" w:space="0" w:color="auto"/>
            </w:tcBorders>
            <w:vAlign w:val="center"/>
          </w:tcPr>
          <w:p w14:paraId="26A7CD8C"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tcBorders>
              <w:top w:val="single" w:sz="4" w:space="0" w:color="auto"/>
              <w:bottom w:val="single" w:sz="4" w:space="0" w:color="auto"/>
            </w:tcBorders>
            <w:vAlign w:val="center"/>
          </w:tcPr>
          <w:p w14:paraId="0E853D38"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tcBorders>
              <w:top w:val="single" w:sz="4" w:space="0" w:color="auto"/>
              <w:bottom w:val="single" w:sz="4" w:space="0" w:color="auto"/>
            </w:tcBorders>
            <w:vAlign w:val="center"/>
          </w:tcPr>
          <w:p w14:paraId="288A45A7"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47D42D66" w14:textId="77777777" w:rsidTr="002245E7">
        <w:trPr>
          <w:cantSplit/>
          <w:trHeight w:val="638"/>
        </w:trPr>
        <w:tc>
          <w:tcPr>
            <w:tcW w:w="394" w:type="pct"/>
            <w:vMerge/>
            <w:vAlign w:val="center"/>
          </w:tcPr>
          <w:p w14:paraId="7BA829B3" w14:textId="77777777" w:rsidR="00103368" w:rsidRPr="00210707" w:rsidRDefault="00103368" w:rsidP="002245E7">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7D54C4BD"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4.4.2.1.1.5</w:t>
            </w:r>
          </w:p>
        </w:tc>
        <w:tc>
          <w:tcPr>
            <w:tcW w:w="838" w:type="pct"/>
            <w:tcBorders>
              <w:top w:val="single" w:sz="4" w:space="0" w:color="auto"/>
              <w:bottom w:val="single" w:sz="4" w:space="0" w:color="auto"/>
            </w:tcBorders>
            <w:vAlign w:val="center"/>
          </w:tcPr>
          <w:p w14:paraId="380C8BA9" w14:textId="77777777" w:rsidR="00103368" w:rsidRPr="00210707" w:rsidRDefault="00103368" w:rsidP="002245E7">
            <w:pPr>
              <w:pStyle w:val="Corpodetexto"/>
              <w:spacing w:line="280" w:lineRule="auto"/>
              <w:rPr>
                <w:rFonts w:cs="Arial"/>
                <w:sz w:val="16"/>
                <w:szCs w:val="16"/>
              </w:rPr>
            </w:pPr>
            <w:r w:rsidRPr="00210707">
              <w:rPr>
                <w:rFonts w:cs="Arial"/>
                <w:sz w:val="16"/>
                <w:szCs w:val="16"/>
              </w:rPr>
              <w:t>Certificates of Integrated HSE Management System</w:t>
            </w:r>
          </w:p>
        </w:tc>
        <w:tc>
          <w:tcPr>
            <w:tcW w:w="465" w:type="pct"/>
            <w:tcBorders>
              <w:top w:val="single" w:sz="4" w:space="0" w:color="auto"/>
              <w:bottom w:val="single" w:sz="4" w:space="0" w:color="auto"/>
            </w:tcBorders>
            <w:vAlign w:val="center"/>
          </w:tcPr>
          <w:p w14:paraId="545695C1"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If applicable</w:t>
            </w:r>
          </w:p>
        </w:tc>
        <w:tc>
          <w:tcPr>
            <w:tcW w:w="419" w:type="pct"/>
            <w:tcBorders>
              <w:top w:val="single" w:sz="4" w:space="0" w:color="auto"/>
              <w:bottom w:val="single" w:sz="4" w:space="0" w:color="auto"/>
            </w:tcBorders>
            <w:vAlign w:val="center"/>
          </w:tcPr>
          <w:p w14:paraId="18BBF245" w14:textId="77777777" w:rsidR="00103368" w:rsidRPr="00210707" w:rsidRDefault="00103368" w:rsidP="002245E7">
            <w:pPr>
              <w:pStyle w:val="Corpodetexto"/>
              <w:spacing w:line="280" w:lineRule="auto"/>
              <w:jc w:val="center"/>
              <w:rPr>
                <w:rFonts w:cs="Arial"/>
                <w:sz w:val="16"/>
                <w:szCs w:val="16"/>
              </w:rPr>
            </w:pPr>
            <w:r w:rsidRPr="00210707">
              <w:rPr>
                <w:rFonts w:cs="Arial"/>
                <w:bCs/>
                <w:sz w:val="16"/>
                <w:szCs w:val="16"/>
              </w:rPr>
              <w:t>No</w:t>
            </w:r>
          </w:p>
        </w:tc>
        <w:tc>
          <w:tcPr>
            <w:tcW w:w="465" w:type="pct"/>
            <w:tcBorders>
              <w:top w:val="single" w:sz="4" w:space="0" w:color="auto"/>
              <w:bottom w:val="single" w:sz="4" w:space="0" w:color="auto"/>
            </w:tcBorders>
            <w:vAlign w:val="center"/>
          </w:tcPr>
          <w:p w14:paraId="7D49FCC8"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tcBorders>
              <w:top w:val="single" w:sz="4" w:space="0" w:color="auto"/>
              <w:bottom w:val="single" w:sz="4" w:space="0" w:color="auto"/>
            </w:tcBorders>
            <w:vAlign w:val="center"/>
          </w:tcPr>
          <w:p w14:paraId="1A737BF2"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5" w:type="pct"/>
            <w:tcBorders>
              <w:top w:val="single" w:sz="4" w:space="0" w:color="auto"/>
              <w:bottom w:val="single" w:sz="4" w:space="0" w:color="auto"/>
            </w:tcBorders>
            <w:vAlign w:val="center"/>
          </w:tcPr>
          <w:p w14:paraId="5B66ACFB"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tcBorders>
              <w:top w:val="single" w:sz="4" w:space="0" w:color="auto"/>
              <w:bottom w:val="single" w:sz="4" w:space="0" w:color="auto"/>
            </w:tcBorders>
            <w:vAlign w:val="center"/>
          </w:tcPr>
          <w:p w14:paraId="0D07109F"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tcBorders>
              <w:top w:val="single" w:sz="4" w:space="0" w:color="auto"/>
              <w:bottom w:val="single" w:sz="4" w:space="0" w:color="auto"/>
            </w:tcBorders>
            <w:vAlign w:val="center"/>
          </w:tcPr>
          <w:p w14:paraId="63156BC4"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59BB355C" w14:textId="77777777" w:rsidTr="002245E7">
        <w:trPr>
          <w:cantSplit/>
          <w:trHeight w:val="575"/>
        </w:trPr>
        <w:tc>
          <w:tcPr>
            <w:tcW w:w="394" w:type="pct"/>
            <w:vMerge w:val="restart"/>
            <w:vAlign w:val="center"/>
          </w:tcPr>
          <w:p w14:paraId="31DE6AD0" w14:textId="77777777" w:rsidR="00103368" w:rsidRPr="00210707" w:rsidRDefault="00103368" w:rsidP="002245E7">
            <w:pPr>
              <w:pStyle w:val="Corpodetexto"/>
              <w:spacing w:before="120" w:after="120" w:line="280" w:lineRule="auto"/>
              <w:jc w:val="left"/>
              <w:rPr>
                <w:rFonts w:cs="Arial"/>
                <w:b/>
                <w:sz w:val="16"/>
                <w:szCs w:val="16"/>
              </w:rPr>
            </w:pPr>
            <w:r w:rsidRPr="00210707">
              <w:rPr>
                <w:rFonts w:cs="Arial"/>
                <w:b/>
                <w:sz w:val="16"/>
                <w:szCs w:val="16"/>
              </w:rPr>
              <w:lastRenderedPageBreak/>
              <w:t>4.4.3 Economic and Financial Qualification</w:t>
            </w:r>
          </w:p>
        </w:tc>
        <w:tc>
          <w:tcPr>
            <w:tcW w:w="512" w:type="pct"/>
            <w:tcBorders>
              <w:top w:val="single" w:sz="4" w:space="0" w:color="auto"/>
              <w:bottom w:val="single" w:sz="4" w:space="0" w:color="auto"/>
            </w:tcBorders>
            <w:vAlign w:val="center"/>
          </w:tcPr>
          <w:p w14:paraId="3CB46F5A"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4.4.3 a)</w:t>
            </w:r>
          </w:p>
        </w:tc>
        <w:tc>
          <w:tcPr>
            <w:tcW w:w="838" w:type="pct"/>
            <w:tcBorders>
              <w:top w:val="single" w:sz="4" w:space="0" w:color="auto"/>
              <w:bottom w:val="single" w:sz="4" w:space="0" w:color="auto"/>
            </w:tcBorders>
            <w:vAlign w:val="center"/>
          </w:tcPr>
          <w:p w14:paraId="7120959A" w14:textId="77777777" w:rsidR="00103368" w:rsidRPr="00210707" w:rsidRDefault="00103368" w:rsidP="002245E7">
            <w:pPr>
              <w:pStyle w:val="Corpodetexto"/>
              <w:spacing w:line="280" w:lineRule="auto"/>
              <w:rPr>
                <w:rFonts w:cs="Arial"/>
                <w:sz w:val="16"/>
                <w:szCs w:val="16"/>
              </w:rPr>
            </w:pPr>
            <w:r w:rsidRPr="00210707">
              <w:rPr>
                <w:rFonts w:cs="Arial"/>
                <w:sz w:val="16"/>
                <w:szCs w:val="16"/>
              </w:rPr>
              <w:t>Financial Statements</w:t>
            </w:r>
          </w:p>
        </w:tc>
        <w:tc>
          <w:tcPr>
            <w:tcW w:w="465" w:type="pct"/>
            <w:tcBorders>
              <w:top w:val="single" w:sz="4" w:space="0" w:color="auto"/>
              <w:bottom w:val="single" w:sz="4" w:space="0" w:color="auto"/>
            </w:tcBorders>
            <w:vAlign w:val="center"/>
          </w:tcPr>
          <w:p w14:paraId="0A1820D8"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tcBorders>
              <w:top w:val="single" w:sz="4" w:space="0" w:color="auto"/>
              <w:bottom w:val="single" w:sz="4" w:space="0" w:color="auto"/>
            </w:tcBorders>
            <w:vAlign w:val="center"/>
          </w:tcPr>
          <w:p w14:paraId="5AB0C786" w14:textId="77777777" w:rsidR="00103368" w:rsidRPr="00210707" w:rsidRDefault="00103368" w:rsidP="002245E7">
            <w:pPr>
              <w:pStyle w:val="Corpodetexto"/>
              <w:spacing w:line="280" w:lineRule="auto"/>
              <w:jc w:val="center"/>
              <w:rPr>
                <w:rFonts w:cs="Arial"/>
                <w:sz w:val="16"/>
                <w:szCs w:val="16"/>
              </w:rPr>
            </w:pPr>
            <w:r w:rsidRPr="00210707">
              <w:rPr>
                <w:rFonts w:cs="Arial"/>
                <w:bCs/>
                <w:sz w:val="16"/>
                <w:szCs w:val="16"/>
              </w:rPr>
              <w:t>No</w:t>
            </w:r>
          </w:p>
        </w:tc>
        <w:tc>
          <w:tcPr>
            <w:tcW w:w="465" w:type="pct"/>
            <w:tcBorders>
              <w:top w:val="single" w:sz="4" w:space="0" w:color="auto"/>
              <w:bottom w:val="single" w:sz="4" w:space="0" w:color="auto"/>
            </w:tcBorders>
            <w:vAlign w:val="center"/>
          </w:tcPr>
          <w:p w14:paraId="4AE33D57" w14:textId="77777777" w:rsidR="00103368" w:rsidRPr="00210707" w:rsidRDefault="00103368" w:rsidP="002245E7">
            <w:pPr>
              <w:jc w:val="center"/>
              <w:rPr>
                <w:rFonts w:cs="Arial"/>
                <w:sz w:val="16"/>
                <w:szCs w:val="16"/>
              </w:rPr>
            </w:pPr>
            <w:r w:rsidRPr="00210707">
              <w:rPr>
                <w:rFonts w:cs="Arial"/>
                <w:sz w:val="16"/>
                <w:szCs w:val="16"/>
              </w:rPr>
              <w:t>Born-digital or scanned</w:t>
            </w:r>
            <w:r w:rsidRPr="00210707">
              <w:rPr>
                <w:rFonts w:cs="Arial"/>
                <w:sz w:val="16"/>
                <w:szCs w:val="16"/>
                <w:vertAlign w:val="superscript"/>
              </w:rPr>
              <w:t>2</w:t>
            </w:r>
          </w:p>
        </w:tc>
        <w:tc>
          <w:tcPr>
            <w:tcW w:w="465" w:type="pct"/>
            <w:tcBorders>
              <w:top w:val="single" w:sz="4" w:space="0" w:color="auto"/>
              <w:bottom w:val="single" w:sz="4" w:space="0" w:color="auto"/>
            </w:tcBorders>
            <w:vAlign w:val="center"/>
          </w:tcPr>
          <w:p w14:paraId="0AB50E65" w14:textId="77777777" w:rsidR="00103368" w:rsidRPr="00210707" w:rsidRDefault="00103368" w:rsidP="002245E7">
            <w:pPr>
              <w:jc w:val="center"/>
              <w:rPr>
                <w:rFonts w:cs="Arial"/>
              </w:rPr>
            </w:pPr>
            <w:r w:rsidRPr="00210707">
              <w:rPr>
                <w:rFonts w:cs="Arial"/>
                <w:sz w:val="16"/>
                <w:szCs w:val="16"/>
              </w:rPr>
              <w:t>√</w:t>
            </w:r>
          </w:p>
        </w:tc>
        <w:tc>
          <w:tcPr>
            <w:tcW w:w="465" w:type="pct"/>
            <w:tcBorders>
              <w:top w:val="single" w:sz="4" w:space="0" w:color="auto"/>
              <w:bottom w:val="single" w:sz="4" w:space="0" w:color="auto"/>
            </w:tcBorders>
            <w:vAlign w:val="center"/>
          </w:tcPr>
          <w:p w14:paraId="5EF5FFB9"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tcBorders>
              <w:top w:val="single" w:sz="4" w:space="0" w:color="auto"/>
              <w:bottom w:val="single" w:sz="4" w:space="0" w:color="auto"/>
            </w:tcBorders>
            <w:vAlign w:val="center"/>
          </w:tcPr>
          <w:p w14:paraId="1E603D8B"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tcBorders>
              <w:top w:val="single" w:sz="4" w:space="0" w:color="auto"/>
              <w:bottom w:val="single" w:sz="4" w:space="0" w:color="auto"/>
            </w:tcBorders>
            <w:vAlign w:val="center"/>
          </w:tcPr>
          <w:p w14:paraId="6D25AF19"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1767AF51" w14:textId="77777777" w:rsidTr="002245E7">
        <w:trPr>
          <w:cantSplit/>
          <w:trHeight w:val="569"/>
        </w:trPr>
        <w:tc>
          <w:tcPr>
            <w:tcW w:w="394" w:type="pct"/>
            <w:vMerge/>
            <w:vAlign w:val="center"/>
          </w:tcPr>
          <w:p w14:paraId="7DFAFE2F" w14:textId="77777777" w:rsidR="00103368" w:rsidRPr="00210707" w:rsidRDefault="00103368" w:rsidP="002245E7">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20F64344"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4.4.3 b)</w:t>
            </w:r>
          </w:p>
        </w:tc>
        <w:tc>
          <w:tcPr>
            <w:tcW w:w="838" w:type="pct"/>
            <w:tcBorders>
              <w:top w:val="single" w:sz="4" w:space="0" w:color="auto"/>
              <w:bottom w:val="single" w:sz="4" w:space="0" w:color="auto"/>
            </w:tcBorders>
            <w:vAlign w:val="center"/>
          </w:tcPr>
          <w:p w14:paraId="227F5AA7" w14:textId="77777777" w:rsidR="00103368" w:rsidRPr="00210707" w:rsidRDefault="00103368" w:rsidP="002245E7">
            <w:pPr>
              <w:pStyle w:val="Corpodetexto"/>
              <w:spacing w:line="280" w:lineRule="auto"/>
              <w:rPr>
                <w:rFonts w:cs="Arial"/>
                <w:sz w:val="16"/>
                <w:szCs w:val="16"/>
              </w:rPr>
            </w:pPr>
            <w:r w:rsidRPr="00210707">
              <w:rPr>
                <w:rFonts w:cs="Arial"/>
                <w:sz w:val="16"/>
                <w:szCs w:val="16"/>
              </w:rPr>
              <w:t>Independent auditor’s opinion</w:t>
            </w:r>
          </w:p>
        </w:tc>
        <w:tc>
          <w:tcPr>
            <w:tcW w:w="465" w:type="pct"/>
            <w:tcBorders>
              <w:top w:val="single" w:sz="4" w:space="0" w:color="auto"/>
              <w:bottom w:val="single" w:sz="4" w:space="0" w:color="auto"/>
            </w:tcBorders>
            <w:vAlign w:val="center"/>
          </w:tcPr>
          <w:p w14:paraId="0AC56F12"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tcBorders>
              <w:top w:val="single" w:sz="4" w:space="0" w:color="auto"/>
              <w:bottom w:val="single" w:sz="4" w:space="0" w:color="auto"/>
            </w:tcBorders>
            <w:vAlign w:val="center"/>
          </w:tcPr>
          <w:p w14:paraId="5342B412" w14:textId="77777777" w:rsidR="00103368" w:rsidRPr="00210707" w:rsidRDefault="00103368" w:rsidP="002245E7">
            <w:pPr>
              <w:pStyle w:val="Corpodetexto"/>
              <w:spacing w:line="280" w:lineRule="auto"/>
              <w:jc w:val="center"/>
              <w:rPr>
                <w:rFonts w:cs="Arial"/>
                <w:sz w:val="16"/>
                <w:szCs w:val="16"/>
              </w:rPr>
            </w:pPr>
            <w:r w:rsidRPr="00210707">
              <w:rPr>
                <w:rFonts w:cs="Arial"/>
                <w:bCs/>
                <w:sz w:val="16"/>
                <w:szCs w:val="16"/>
              </w:rPr>
              <w:t>No</w:t>
            </w:r>
          </w:p>
        </w:tc>
        <w:tc>
          <w:tcPr>
            <w:tcW w:w="465" w:type="pct"/>
            <w:tcBorders>
              <w:top w:val="single" w:sz="4" w:space="0" w:color="auto"/>
              <w:bottom w:val="single" w:sz="4" w:space="0" w:color="auto"/>
            </w:tcBorders>
            <w:vAlign w:val="center"/>
          </w:tcPr>
          <w:p w14:paraId="4102E8A9" w14:textId="77777777" w:rsidR="00103368" w:rsidRPr="00210707" w:rsidRDefault="00103368" w:rsidP="002245E7">
            <w:pPr>
              <w:jc w:val="center"/>
              <w:rPr>
                <w:rFonts w:cs="Arial"/>
                <w:sz w:val="16"/>
                <w:szCs w:val="16"/>
              </w:rPr>
            </w:pPr>
            <w:r w:rsidRPr="00210707">
              <w:rPr>
                <w:rFonts w:cs="Arial"/>
                <w:sz w:val="16"/>
                <w:szCs w:val="16"/>
              </w:rPr>
              <w:t>Born-digital or scanned</w:t>
            </w:r>
            <w:r w:rsidRPr="00210707">
              <w:rPr>
                <w:rFonts w:cs="Arial"/>
                <w:sz w:val="16"/>
                <w:szCs w:val="16"/>
                <w:vertAlign w:val="superscript"/>
              </w:rPr>
              <w:t>2</w:t>
            </w:r>
          </w:p>
        </w:tc>
        <w:tc>
          <w:tcPr>
            <w:tcW w:w="465" w:type="pct"/>
            <w:tcBorders>
              <w:top w:val="single" w:sz="4" w:space="0" w:color="auto"/>
              <w:bottom w:val="single" w:sz="4" w:space="0" w:color="auto"/>
            </w:tcBorders>
            <w:vAlign w:val="center"/>
          </w:tcPr>
          <w:p w14:paraId="27A4783C" w14:textId="77777777" w:rsidR="00103368" w:rsidRPr="00210707" w:rsidRDefault="00103368" w:rsidP="002245E7">
            <w:pPr>
              <w:jc w:val="center"/>
              <w:rPr>
                <w:rFonts w:cs="Arial"/>
              </w:rPr>
            </w:pPr>
            <w:r w:rsidRPr="00210707">
              <w:rPr>
                <w:rFonts w:cs="Arial"/>
                <w:sz w:val="16"/>
                <w:szCs w:val="16"/>
              </w:rPr>
              <w:t>√</w:t>
            </w:r>
          </w:p>
        </w:tc>
        <w:tc>
          <w:tcPr>
            <w:tcW w:w="465" w:type="pct"/>
            <w:tcBorders>
              <w:top w:val="single" w:sz="4" w:space="0" w:color="auto"/>
              <w:bottom w:val="single" w:sz="4" w:space="0" w:color="auto"/>
            </w:tcBorders>
            <w:vAlign w:val="center"/>
          </w:tcPr>
          <w:p w14:paraId="6BA54B4B"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tcBorders>
              <w:top w:val="single" w:sz="4" w:space="0" w:color="auto"/>
              <w:bottom w:val="single" w:sz="4" w:space="0" w:color="auto"/>
            </w:tcBorders>
            <w:vAlign w:val="center"/>
          </w:tcPr>
          <w:p w14:paraId="3F46709C"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tcBorders>
              <w:top w:val="single" w:sz="4" w:space="0" w:color="auto"/>
              <w:bottom w:val="single" w:sz="4" w:space="0" w:color="auto"/>
            </w:tcBorders>
            <w:vAlign w:val="center"/>
          </w:tcPr>
          <w:p w14:paraId="0C5AEDF6"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6C8C2353" w14:textId="77777777" w:rsidTr="002245E7">
        <w:trPr>
          <w:cantSplit/>
          <w:trHeight w:val="638"/>
        </w:trPr>
        <w:tc>
          <w:tcPr>
            <w:tcW w:w="394" w:type="pct"/>
            <w:vMerge/>
            <w:vAlign w:val="center"/>
          </w:tcPr>
          <w:p w14:paraId="7FBD6BB2" w14:textId="77777777" w:rsidR="00103368" w:rsidRPr="00210707" w:rsidRDefault="00103368" w:rsidP="002245E7">
            <w:pPr>
              <w:pStyle w:val="Corpodetexto"/>
              <w:spacing w:before="120" w:after="120"/>
              <w:jc w:val="left"/>
              <w:rPr>
                <w:rFonts w:cs="Arial"/>
                <w:sz w:val="16"/>
                <w:szCs w:val="16"/>
              </w:rPr>
            </w:pPr>
          </w:p>
        </w:tc>
        <w:tc>
          <w:tcPr>
            <w:tcW w:w="512" w:type="pct"/>
            <w:vAlign w:val="center"/>
          </w:tcPr>
          <w:p w14:paraId="20D9917D"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4.4.3 c)</w:t>
            </w:r>
          </w:p>
        </w:tc>
        <w:tc>
          <w:tcPr>
            <w:tcW w:w="838" w:type="pct"/>
            <w:vAlign w:val="center"/>
          </w:tcPr>
          <w:p w14:paraId="55AF2BC5" w14:textId="77777777" w:rsidR="00103368" w:rsidRPr="00210707" w:rsidRDefault="00103368" w:rsidP="002245E7">
            <w:pPr>
              <w:pStyle w:val="Corpodetexto"/>
              <w:spacing w:line="280" w:lineRule="auto"/>
              <w:rPr>
                <w:rFonts w:cs="Arial"/>
                <w:sz w:val="16"/>
                <w:szCs w:val="16"/>
              </w:rPr>
            </w:pPr>
            <w:r w:rsidRPr="00210707">
              <w:rPr>
                <w:rFonts w:cs="Arial"/>
                <w:sz w:val="16"/>
                <w:szCs w:val="16"/>
              </w:rPr>
              <w:t>Declarations of Relevant Obligations and Strategic Planning</w:t>
            </w:r>
          </w:p>
        </w:tc>
        <w:tc>
          <w:tcPr>
            <w:tcW w:w="465" w:type="pct"/>
            <w:vAlign w:val="center"/>
          </w:tcPr>
          <w:p w14:paraId="3C2F09B8"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19" w:type="pct"/>
            <w:vAlign w:val="center"/>
          </w:tcPr>
          <w:p w14:paraId="7394B9EC"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ANNEX XV</w:t>
            </w:r>
          </w:p>
        </w:tc>
        <w:tc>
          <w:tcPr>
            <w:tcW w:w="465" w:type="pct"/>
            <w:tcBorders>
              <w:top w:val="single" w:sz="4" w:space="0" w:color="auto"/>
              <w:bottom w:val="single" w:sz="4" w:space="0" w:color="auto"/>
            </w:tcBorders>
            <w:vAlign w:val="center"/>
          </w:tcPr>
          <w:p w14:paraId="2BAD8A06"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tcBorders>
              <w:top w:val="single" w:sz="4" w:space="0" w:color="auto"/>
              <w:bottom w:val="single" w:sz="4" w:space="0" w:color="auto"/>
            </w:tcBorders>
            <w:vAlign w:val="center"/>
          </w:tcPr>
          <w:p w14:paraId="3B94C240" w14:textId="77777777" w:rsidR="00103368" w:rsidRPr="00210707" w:rsidRDefault="00103368" w:rsidP="002245E7">
            <w:pPr>
              <w:jc w:val="center"/>
              <w:rPr>
                <w:rFonts w:cs="Arial"/>
              </w:rPr>
            </w:pPr>
            <w:r w:rsidRPr="00210707">
              <w:rPr>
                <w:rFonts w:cs="Arial"/>
                <w:sz w:val="16"/>
                <w:szCs w:val="16"/>
              </w:rPr>
              <w:t>√</w:t>
            </w:r>
          </w:p>
        </w:tc>
        <w:tc>
          <w:tcPr>
            <w:tcW w:w="465" w:type="pct"/>
            <w:tcBorders>
              <w:top w:val="single" w:sz="4" w:space="0" w:color="auto"/>
              <w:bottom w:val="single" w:sz="4" w:space="0" w:color="auto"/>
            </w:tcBorders>
            <w:vAlign w:val="center"/>
          </w:tcPr>
          <w:p w14:paraId="54ECE252"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tcBorders>
              <w:top w:val="single" w:sz="4" w:space="0" w:color="auto"/>
              <w:bottom w:val="single" w:sz="4" w:space="0" w:color="auto"/>
            </w:tcBorders>
            <w:vAlign w:val="center"/>
          </w:tcPr>
          <w:p w14:paraId="1EB35229"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 xml:space="preserve">Not applicable. See the form in the annex. </w:t>
            </w:r>
            <w:r w:rsidRPr="00210707">
              <w:rPr>
                <w:rFonts w:cs="Arial"/>
                <w:sz w:val="18"/>
                <w:szCs w:val="18"/>
                <w:vertAlign w:val="superscript"/>
              </w:rPr>
              <w:t>1</w:t>
            </w:r>
          </w:p>
        </w:tc>
        <w:tc>
          <w:tcPr>
            <w:tcW w:w="510" w:type="pct"/>
            <w:tcBorders>
              <w:top w:val="single" w:sz="4" w:space="0" w:color="auto"/>
              <w:bottom w:val="single" w:sz="4" w:space="0" w:color="auto"/>
            </w:tcBorders>
            <w:vAlign w:val="center"/>
          </w:tcPr>
          <w:p w14:paraId="6063B7B9"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r w:rsidR="00103368" w:rsidRPr="00210707" w14:paraId="49CA24E1" w14:textId="77777777" w:rsidTr="002245E7">
        <w:trPr>
          <w:cantSplit/>
          <w:trHeight w:val="821"/>
        </w:trPr>
        <w:tc>
          <w:tcPr>
            <w:tcW w:w="394" w:type="pct"/>
            <w:vMerge/>
            <w:vAlign w:val="center"/>
          </w:tcPr>
          <w:p w14:paraId="57340F4D" w14:textId="77777777" w:rsidR="00103368" w:rsidRPr="00210707" w:rsidRDefault="00103368" w:rsidP="002245E7">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033BE966" w14:textId="77777777" w:rsidR="00103368" w:rsidRPr="00210707" w:rsidRDefault="00103368" w:rsidP="002245E7">
            <w:pPr>
              <w:pStyle w:val="Corpodetexto"/>
              <w:spacing w:before="120" w:after="120"/>
              <w:jc w:val="center"/>
              <w:rPr>
                <w:rFonts w:cs="Arial"/>
                <w:sz w:val="16"/>
                <w:szCs w:val="16"/>
              </w:rPr>
            </w:pPr>
            <w:r w:rsidRPr="00210707">
              <w:rPr>
                <w:rFonts w:cs="Arial"/>
                <w:sz w:val="16"/>
                <w:szCs w:val="16"/>
              </w:rPr>
              <w:t>4.4.3 d)</w:t>
            </w:r>
          </w:p>
        </w:tc>
        <w:tc>
          <w:tcPr>
            <w:tcW w:w="838" w:type="pct"/>
            <w:tcBorders>
              <w:top w:val="single" w:sz="4" w:space="0" w:color="auto"/>
              <w:bottom w:val="single" w:sz="4" w:space="0" w:color="auto"/>
            </w:tcBorders>
            <w:vAlign w:val="center"/>
          </w:tcPr>
          <w:p w14:paraId="2C759B2A" w14:textId="77777777" w:rsidR="00103368" w:rsidRPr="00210707" w:rsidRDefault="00103368" w:rsidP="002245E7">
            <w:pPr>
              <w:pStyle w:val="Corpodetexto"/>
              <w:spacing w:line="280" w:lineRule="auto"/>
              <w:rPr>
                <w:rFonts w:cs="Arial"/>
                <w:sz w:val="16"/>
                <w:szCs w:val="16"/>
              </w:rPr>
            </w:pPr>
            <w:r w:rsidRPr="00210707">
              <w:rPr>
                <w:rFonts w:cs="Arial"/>
                <w:sz w:val="16"/>
                <w:szCs w:val="16"/>
              </w:rPr>
              <w:t>Summary of the Financial Statements</w:t>
            </w:r>
          </w:p>
        </w:tc>
        <w:tc>
          <w:tcPr>
            <w:tcW w:w="465" w:type="pct"/>
            <w:tcBorders>
              <w:top w:val="single" w:sz="4" w:space="0" w:color="auto"/>
              <w:bottom w:val="single" w:sz="4" w:space="0" w:color="auto"/>
            </w:tcBorders>
            <w:vAlign w:val="center"/>
          </w:tcPr>
          <w:p w14:paraId="36CE5B13" w14:textId="77777777" w:rsidR="00103368" w:rsidRPr="00210707" w:rsidRDefault="00103368" w:rsidP="002245E7">
            <w:pPr>
              <w:pStyle w:val="Corpodetexto"/>
              <w:spacing w:line="280" w:lineRule="auto"/>
              <w:jc w:val="center"/>
              <w:rPr>
                <w:rFonts w:cs="Arial"/>
                <w:sz w:val="16"/>
                <w:szCs w:val="16"/>
              </w:rPr>
            </w:pPr>
            <w:r w:rsidRPr="00210707">
              <w:rPr>
                <w:rFonts w:cs="Arial"/>
                <w:sz w:val="16"/>
                <w:szCs w:val="16"/>
              </w:rPr>
              <w:t>Only for foreign bidders</w:t>
            </w:r>
          </w:p>
        </w:tc>
        <w:tc>
          <w:tcPr>
            <w:tcW w:w="419" w:type="pct"/>
            <w:tcBorders>
              <w:top w:val="single" w:sz="4" w:space="0" w:color="auto"/>
              <w:bottom w:val="single" w:sz="4" w:space="0" w:color="auto"/>
            </w:tcBorders>
            <w:vAlign w:val="center"/>
          </w:tcPr>
          <w:p w14:paraId="2588B6F4" w14:textId="77777777" w:rsidR="00103368" w:rsidRPr="00210707" w:rsidRDefault="00103368" w:rsidP="002245E7">
            <w:pPr>
              <w:pStyle w:val="Corpodetexto"/>
              <w:spacing w:line="280" w:lineRule="auto"/>
              <w:jc w:val="center"/>
              <w:rPr>
                <w:rFonts w:cs="Arial"/>
                <w:sz w:val="16"/>
                <w:szCs w:val="16"/>
              </w:rPr>
            </w:pPr>
            <w:r w:rsidRPr="00210707">
              <w:rPr>
                <w:rFonts w:cs="Arial"/>
                <w:bCs/>
                <w:sz w:val="16"/>
                <w:szCs w:val="16"/>
              </w:rPr>
              <w:t>ANNEX XVI</w:t>
            </w:r>
          </w:p>
        </w:tc>
        <w:tc>
          <w:tcPr>
            <w:tcW w:w="465" w:type="pct"/>
            <w:tcBorders>
              <w:top w:val="single" w:sz="4" w:space="0" w:color="auto"/>
              <w:bottom w:val="single" w:sz="4" w:space="0" w:color="auto"/>
            </w:tcBorders>
            <w:vAlign w:val="center"/>
          </w:tcPr>
          <w:p w14:paraId="08DF7A52" w14:textId="77777777" w:rsidR="00103368" w:rsidRPr="00210707" w:rsidRDefault="00103368" w:rsidP="002245E7">
            <w:pPr>
              <w:jc w:val="center"/>
            </w:pPr>
            <w:r w:rsidRPr="00210707">
              <w:rPr>
                <w:rFonts w:cs="Arial"/>
                <w:sz w:val="16"/>
                <w:szCs w:val="16"/>
              </w:rPr>
              <w:t>Scanned</w:t>
            </w:r>
            <w:r w:rsidRPr="00210707">
              <w:rPr>
                <w:rFonts w:cs="Arial"/>
                <w:sz w:val="16"/>
                <w:szCs w:val="16"/>
                <w:vertAlign w:val="superscript"/>
              </w:rPr>
              <w:t>2</w:t>
            </w:r>
          </w:p>
        </w:tc>
        <w:tc>
          <w:tcPr>
            <w:tcW w:w="465" w:type="pct"/>
            <w:tcBorders>
              <w:top w:val="single" w:sz="4" w:space="0" w:color="auto"/>
              <w:bottom w:val="single" w:sz="4" w:space="0" w:color="auto"/>
            </w:tcBorders>
            <w:vAlign w:val="center"/>
          </w:tcPr>
          <w:p w14:paraId="006460CD"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5" w:type="pct"/>
            <w:tcBorders>
              <w:top w:val="single" w:sz="4" w:space="0" w:color="auto"/>
              <w:bottom w:val="single" w:sz="4" w:space="0" w:color="auto"/>
            </w:tcBorders>
            <w:vAlign w:val="center"/>
          </w:tcPr>
          <w:p w14:paraId="25E2571D"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467" w:type="pct"/>
            <w:tcBorders>
              <w:top w:val="single" w:sz="4" w:space="0" w:color="auto"/>
              <w:bottom w:val="single" w:sz="4" w:space="0" w:color="auto"/>
            </w:tcBorders>
            <w:vAlign w:val="center"/>
          </w:tcPr>
          <w:p w14:paraId="7734C7AE" w14:textId="77777777" w:rsidR="00103368" w:rsidRPr="00210707" w:rsidRDefault="00103368" w:rsidP="002245E7">
            <w:pPr>
              <w:pStyle w:val="Corpodetexto"/>
              <w:jc w:val="center"/>
              <w:rPr>
                <w:rFonts w:cs="Arial"/>
                <w:sz w:val="16"/>
                <w:szCs w:val="16"/>
              </w:rPr>
            </w:pPr>
            <w:r w:rsidRPr="00210707">
              <w:rPr>
                <w:rFonts w:cs="Arial"/>
                <w:sz w:val="16"/>
                <w:szCs w:val="16"/>
              </w:rPr>
              <w:t>√</w:t>
            </w:r>
          </w:p>
        </w:tc>
        <w:tc>
          <w:tcPr>
            <w:tcW w:w="510" w:type="pct"/>
            <w:tcBorders>
              <w:top w:val="single" w:sz="4" w:space="0" w:color="auto"/>
              <w:bottom w:val="single" w:sz="4" w:space="0" w:color="auto"/>
            </w:tcBorders>
            <w:vAlign w:val="center"/>
          </w:tcPr>
          <w:p w14:paraId="3EDD45C3" w14:textId="77777777" w:rsidR="00103368" w:rsidRPr="00210707" w:rsidRDefault="00103368" w:rsidP="002245E7">
            <w:pPr>
              <w:pStyle w:val="Corpodetexto"/>
              <w:jc w:val="center"/>
              <w:rPr>
                <w:rFonts w:cs="Arial"/>
                <w:sz w:val="16"/>
                <w:szCs w:val="16"/>
              </w:rPr>
            </w:pPr>
            <w:r w:rsidRPr="00210707">
              <w:rPr>
                <w:rFonts w:cs="Arial"/>
                <w:sz w:val="16"/>
                <w:szCs w:val="16"/>
              </w:rPr>
              <w:t>√</w:t>
            </w:r>
          </w:p>
        </w:tc>
      </w:tr>
    </w:tbl>
    <w:p w14:paraId="18352307" w14:textId="77777777" w:rsidR="00685595" w:rsidRDefault="00685595">
      <w:pPr>
        <w:pStyle w:val="P68B1DB1-Edital-TabelaTtulo23"/>
        <w:spacing w:afterLines="80" w:after="192" w:line="312" w:lineRule="auto"/>
        <w:ind w:right="-4400"/>
        <w:jc w:val="left"/>
      </w:pPr>
    </w:p>
    <w:p w14:paraId="5599EFC7" w14:textId="77777777" w:rsidR="00685595" w:rsidRPr="00EF710D" w:rsidRDefault="00685595">
      <w:pPr>
        <w:pStyle w:val="P68B1DB1-Edital-TabelaTtulo23"/>
        <w:spacing w:afterLines="80" w:after="192" w:line="312" w:lineRule="auto"/>
        <w:ind w:right="-4400"/>
        <w:jc w:val="left"/>
      </w:pPr>
    </w:p>
    <w:p w14:paraId="2E32DEE3" w14:textId="77777777" w:rsidR="008E42F6" w:rsidRDefault="00000000">
      <w:pPr>
        <w:pStyle w:val="P68B1DB1-PargrafodaLista24"/>
        <w:spacing w:line="312" w:lineRule="auto"/>
        <w:ind w:left="142"/>
      </w:pPr>
      <w:r>
        <w:t>Note:</w:t>
      </w:r>
    </w:p>
    <w:p w14:paraId="709D782A" w14:textId="77777777" w:rsidR="008E42F6" w:rsidRPr="00EF710D" w:rsidRDefault="00000000">
      <w:pPr>
        <w:pStyle w:val="P68B1DB1-PargrafodaLista24"/>
        <w:numPr>
          <w:ilvl w:val="0"/>
          <w:numId w:val="93"/>
        </w:numPr>
        <w:spacing w:line="312" w:lineRule="auto"/>
      </w:pPr>
      <w:r w:rsidRPr="00EF710D">
        <w:t>If the notarization is in a foreign language, a sworn translation and registration with the RTD is required.</w:t>
      </w:r>
    </w:p>
    <w:p w14:paraId="6417CAF5" w14:textId="77777777" w:rsidR="008E42F6" w:rsidRPr="00EF710D" w:rsidRDefault="00000000">
      <w:pPr>
        <w:pStyle w:val="PargrafodaLista"/>
        <w:numPr>
          <w:ilvl w:val="0"/>
          <w:numId w:val="93"/>
        </w:numPr>
        <w:spacing w:line="312" w:lineRule="auto"/>
      </w:pPr>
      <w:r w:rsidRPr="00EF710D">
        <w:t>The required documents must be printed, dated, signed by the accredited or legal representative</w:t>
      </w:r>
      <w:proofErr w:type="gramStart"/>
      <w:r w:rsidRPr="00EF710D">
        <w:t>, as the case may be, and</w:t>
      </w:r>
      <w:proofErr w:type="gramEnd"/>
      <w:r w:rsidRPr="00EF710D">
        <w:t xml:space="preserve"> scanned for referral through SEI.</w:t>
      </w:r>
    </w:p>
    <w:p w14:paraId="7FD201D3" w14:textId="77777777" w:rsidR="008E42F6" w:rsidRPr="00EF710D" w:rsidRDefault="00000000">
      <w:pPr>
        <w:pStyle w:val="P68B1DB1-PargrafodaLista24"/>
        <w:numPr>
          <w:ilvl w:val="0"/>
          <w:numId w:val="93"/>
        </w:numPr>
        <w:spacing w:line="312" w:lineRule="auto"/>
      </w:pPr>
      <w:proofErr w:type="spellStart"/>
      <w:r w:rsidRPr="00EF710D">
        <w:t>Nato</w:t>
      </w:r>
      <w:proofErr w:type="spellEnd"/>
      <w:r w:rsidRPr="00EF710D">
        <w:t>-digital document is the document originally created in electronic media.</w:t>
      </w:r>
    </w:p>
    <w:p w14:paraId="369D0047" w14:textId="77777777" w:rsidR="008E42F6" w:rsidRPr="00EF710D" w:rsidRDefault="00000000">
      <w:pPr>
        <w:pStyle w:val="P68B1DB1-PargrafodaLista25"/>
        <w:numPr>
          <w:ilvl w:val="0"/>
          <w:numId w:val="93"/>
        </w:numPr>
        <w:spacing w:line="312" w:lineRule="auto"/>
        <w:sectPr w:rsidR="008E42F6" w:rsidRPr="00EF710D" w:rsidSect="001D0939">
          <w:pgSz w:w="16839" w:h="11907" w:orient="landscape" w:code="9"/>
          <w:pgMar w:top="1418" w:right="1701" w:bottom="1134" w:left="1418" w:header="720" w:footer="720" w:gutter="0"/>
          <w:paperSrc w:first="15" w:other="15"/>
          <w:cols w:space="720"/>
          <w:docGrid w:linePitch="245"/>
        </w:sectPr>
      </w:pPr>
      <w:r w:rsidRPr="00EF710D">
        <w:t>The fiscal and labor regularity will be proven through the analysis of documents, to be obtained by ANP through access to the databases of the public agencies responsible for its issuance.</w:t>
      </w:r>
    </w:p>
    <w:p w14:paraId="40206AC0" w14:textId="70347831" w:rsidR="008E42F6" w:rsidRPr="00392E98" w:rsidRDefault="00000000">
      <w:pPr>
        <w:pStyle w:val="P68B1DB1-Edital-TabelaTtulo23"/>
        <w:spacing w:afterLines="80" w:after="192" w:line="312" w:lineRule="auto"/>
        <w:rPr>
          <w:highlight w:val="none"/>
        </w:rPr>
      </w:pPr>
      <w:r w:rsidRPr="00392E98">
        <w:rPr>
          <w:highlight w:val="none"/>
        </w:rPr>
        <w:lastRenderedPageBreak/>
        <w:t xml:space="preserve">Table 7B – List of documents for qualification in the </w:t>
      </w:r>
      <w:r w:rsidR="001D5825" w:rsidRPr="00392E98">
        <w:rPr>
          <w:highlight w:val="none"/>
        </w:rPr>
        <w:t>Open Acreage of Production Sharing</w:t>
      </w:r>
      <w:r w:rsidRPr="00392E98">
        <w:rPr>
          <w:highlight w:val="none"/>
        </w:rPr>
        <w:t xml:space="preserve"> </w:t>
      </w:r>
      <w:r w:rsidR="005F4D65" w:rsidRPr="00392E98">
        <w:rPr>
          <w:highlight w:val="none"/>
        </w:rPr>
        <w:t>–</w:t>
      </w:r>
      <w:r w:rsidRPr="00392E98">
        <w:rPr>
          <w:highlight w:val="none"/>
        </w:rPr>
        <w:t xml:space="preserve"> FIPs</w:t>
      </w:r>
    </w:p>
    <w:p w14:paraId="2E6EAE32" w14:textId="77777777" w:rsidR="005F4D65" w:rsidRDefault="005F4D65">
      <w:pPr>
        <w:pStyle w:val="P68B1DB1-Edital-TabelaTtulo23"/>
        <w:spacing w:afterLines="80" w:after="192" w:line="312" w:lineRule="auto"/>
      </w:pPr>
    </w:p>
    <w:tbl>
      <w:tblPr>
        <w:tblW w:w="4827"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6"/>
        <w:gridCol w:w="863"/>
        <w:gridCol w:w="1962"/>
        <w:gridCol w:w="858"/>
        <w:gridCol w:w="1104"/>
        <w:gridCol w:w="1106"/>
        <w:gridCol w:w="1106"/>
        <w:gridCol w:w="1337"/>
        <w:gridCol w:w="1337"/>
        <w:gridCol w:w="1335"/>
      </w:tblGrid>
      <w:tr w:rsidR="000D4BB4" w:rsidRPr="0016168F" w14:paraId="7EA3E341" w14:textId="77777777" w:rsidTr="002245E7">
        <w:trPr>
          <w:cantSplit/>
          <w:trHeight w:val="416"/>
          <w:tblHeader/>
        </w:trPr>
        <w:tc>
          <w:tcPr>
            <w:tcW w:w="612" w:type="pct"/>
            <w:vMerge w:val="restart"/>
            <w:shd w:val="pct10" w:color="auto" w:fill="auto"/>
            <w:vAlign w:val="center"/>
          </w:tcPr>
          <w:p w14:paraId="78ABBC55" w14:textId="77777777" w:rsidR="000D4BB4" w:rsidRPr="00210707" w:rsidRDefault="000D4BB4" w:rsidP="002245E7">
            <w:pPr>
              <w:spacing w:line="280" w:lineRule="auto"/>
              <w:jc w:val="center"/>
              <w:rPr>
                <w:rFonts w:cs="Arial"/>
                <w:b/>
                <w:bCs/>
                <w:sz w:val="16"/>
                <w:szCs w:val="16"/>
              </w:rPr>
            </w:pPr>
            <w:r w:rsidRPr="00210707">
              <w:rPr>
                <w:rFonts w:cs="Arial"/>
                <w:b/>
                <w:bCs/>
                <w:sz w:val="16"/>
                <w:szCs w:val="16"/>
              </w:rPr>
              <w:t>Type</w:t>
            </w:r>
          </w:p>
        </w:tc>
        <w:tc>
          <w:tcPr>
            <w:tcW w:w="344" w:type="pct"/>
            <w:vMerge w:val="restart"/>
            <w:shd w:val="pct10" w:color="auto" w:fill="auto"/>
            <w:vAlign w:val="center"/>
          </w:tcPr>
          <w:p w14:paraId="6F64F17A" w14:textId="77777777" w:rsidR="000D4BB4" w:rsidRPr="00210707" w:rsidRDefault="000D4BB4" w:rsidP="002245E7">
            <w:pPr>
              <w:spacing w:line="280" w:lineRule="auto"/>
              <w:jc w:val="center"/>
              <w:rPr>
                <w:rFonts w:cs="Arial"/>
                <w:b/>
                <w:bCs/>
                <w:sz w:val="16"/>
                <w:szCs w:val="16"/>
              </w:rPr>
            </w:pPr>
            <w:r w:rsidRPr="00210707">
              <w:rPr>
                <w:rFonts w:cs="Arial"/>
                <w:b/>
                <w:bCs/>
                <w:sz w:val="16"/>
                <w:szCs w:val="16"/>
              </w:rPr>
              <w:t>Section in the tender protocol</w:t>
            </w:r>
          </w:p>
        </w:tc>
        <w:tc>
          <w:tcPr>
            <w:tcW w:w="782" w:type="pct"/>
            <w:vMerge w:val="restart"/>
            <w:shd w:val="pct10" w:color="auto" w:fill="auto"/>
            <w:vAlign w:val="center"/>
          </w:tcPr>
          <w:p w14:paraId="0E90C50B" w14:textId="77777777" w:rsidR="000D4BB4" w:rsidRPr="00210707" w:rsidRDefault="000D4BB4" w:rsidP="002245E7">
            <w:pPr>
              <w:spacing w:line="280" w:lineRule="auto"/>
              <w:jc w:val="center"/>
              <w:rPr>
                <w:rFonts w:cs="Arial"/>
                <w:b/>
                <w:bCs/>
                <w:sz w:val="16"/>
                <w:szCs w:val="16"/>
              </w:rPr>
            </w:pPr>
            <w:r w:rsidRPr="00210707">
              <w:rPr>
                <w:rFonts w:cs="Arial"/>
                <w:b/>
                <w:bCs/>
                <w:sz w:val="16"/>
                <w:szCs w:val="16"/>
              </w:rPr>
              <w:t>Document</w:t>
            </w:r>
          </w:p>
        </w:tc>
        <w:tc>
          <w:tcPr>
            <w:tcW w:w="342" w:type="pct"/>
            <w:vMerge w:val="restart"/>
            <w:shd w:val="pct10" w:color="auto" w:fill="auto"/>
            <w:vAlign w:val="center"/>
          </w:tcPr>
          <w:p w14:paraId="62E3E3E0" w14:textId="77777777" w:rsidR="000D4BB4" w:rsidRPr="00210707" w:rsidRDefault="000D4BB4" w:rsidP="002245E7">
            <w:pPr>
              <w:spacing w:line="280" w:lineRule="auto"/>
              <w:jc w:val="center"/>
              <w:rPr>
                <w:rFonts w:cs="Arial"/>
                <w:b/>
                <w:bCs/>
                <w:sz w:val="16"/>
                <w:szCs w:val="16"/>
              </w:rPr>
            </w:pPr>
            <w:r w:rsidRPr="00210707">
              <w:rPr>
                <w:rFonts w:cs="Arial"/>
                <w:b/>
                <w:bCs/>
                <w:sz w:val="16"/>
                <w:szCs w:val="16"/>
              </w:rPr>
              <w:t>Requirement</w:t>
            </w:r>
          </w:p>
        </w:tc>
        <w:tc>
          <w:tcPr>
            <w:tcW w:w="440" w:type="pct"/>
            <w:vMerge w:val="restart"/>
            <w:shd w:val="pct10" w:color="auto" w:fill="auto"/>
            <w:vAlign w:val="center"/>
          </w:tcPr>
          <w:p w14:paraId="5BAA0102" w14:textId="77777777" w:rsidR="000D4BB4" w:rsidRPr="00210707" w:rsidRDefault="000D4BB4" w:rsidP="002245E7">
            <w:pPr>
              <w:spacing w:line="280" w:lineRule="auto"/>
              <w:jc w:val="center"/>
              <w:rPr>
                <w:rFonts w:cs="Arial"/>
                <w:b/>
                <w:bCs/>
                <w:sz w:val="16"/>
                <w:szCs w:val="16"/>
              </w:rPr>
            </w:pPr>
            <w:r w:rsidRPr="00210707">
              <w:rPr>
                <w:rFonts w:cs="Arial"/>
                <w:b/>
                <w:bCs/>
                <w:sz w:val="16"/>
                <w:szCs w:val="16"/>
              </w:rPr>
              <w:t>Form</w:t>
            </w:r>
          </w:p>
        </w:tc>
        <w:tc>
          <w:tcPr>
            <w:tcW w:w="441" w:type="pct"/>
            <w:vMerge w:val="restart"/>
            <w:shd w:val="clear" w:color="auto" w:fill="D9D9D9" w:themeFill="background1" w:themeFillShade="D9"/>
            <w:vAlign w:val="center"/>
          </w:tcPr>
          <w:p w14:paraId="23F59480" w14:textId="77777777" w:rsidR="000D4BB4" w:rsidRPr="00210707" w:rsidRDefault="000D4BB4" w:rsidP="002245E7">
            <w:pPr>
              <w:pStyle w:val="Corpodetexto"/>
              <w:spacing w:line="280" w:lineRule="auto"/>
              <w:jc w:val="center"/>
              <w:rPr>
                <w:rFonts w:cs="Arial"/>
                <w:b/>
                <w:bCs/>
                <w:sz w:val="16"/>
                <w:szCs w:val="16"/>
              </w:rPr>
            </w:pPr>
            <w:r w:rsidRPr="00210707">
              <w:rPr>
                <w:rFonts w:cs="Arial"/>
                <w:b/>
                <w:bCs/>
                <w:sz w:val="16"/>
                <w:szCs w:val="16"/>
              </w:rPr>
              <w:t>SEI</w:t>
            </w:r>
          </w:p>
          <w:p w14:paraId="1F4EC61F" w14:textId="77777777" w:rsidR="000D4BB4" w:rsidRPr="00210707" w:rsidRDefault="000D4BB4" w:rsidP="002245E7">
            <w:pPr>
              <w:spacing w:line="280" w:lineRule="auto"/>
              <w:jc w:val="center"/>
              <w:rPr>
                <w:rFonts w:cs="Arial"/>
                <w:b/>
                <w:bCs/>
                <w:sz w:val="16"/>
                <w:szCs w:val="16"/>
              </w:rPr>
            </w:pPr>
            <w:r w:rsidRPr="00210707">
              <w:rPr>
                <w:rFonts w:cs="Arial"/>
                <w:b/>
                <w:bCs/>
                <w:sz w:val="16"/>
                <w:szCs w:val="16"/>
              </w:rPr>
              <w:t>(</w:t>
            </w:r>
            <w:proofErr w:type="gramStart"/>
            <w:r w:rsidRPr="00210707">
              <w:rPr>
                <w:rFonts w:cs="Arial"/>
                <w:b/>
                <w:bCs/>
                <w:sz w:val="16"/>
                <w:szCs w:val="16"/>
              </w:rPr>
              <w:t>document</w:t>
            </w:r>
            <w:proofErr w:type="gramEnd"/>
            <w:r w:rsidRPr="00210707">
              <w:rPr>
                <w:rFonts w:cs="Arial"/>
                <w:b/>
                <w:bCs/>
                <w:sz w:val="16"/>
                <w:szCs w:val="16"/>
              </w:rPr>
              <w:t xml:space="preserve"> format)</w:t>
            </w:r>
          </w:p>
        </w:tc>
        <w:tc>
          <w:tcPr>
            <w:tcW w:w="2039" w:type="pct"/>
            <w:gridSpan w:val="4"/>
            <w:shd w:val="clear" w:color="auto" w:fill="BFBFBF" w:themeFill="background1" w:themeFillShade="BF"/>
            <w:vAlign w:val="center"/>
          </w:tcPr>
          <w:p w14:paraId="2C136203" w14:textId="77777777" w:rsidR="000D4BB4" w:rsidRPr="00210707" w:rsidRDefault="000D4BB4" w:rsidP="002245E7">
            <w:pPr>
              <w:spacing w:line="280" w:lineRule="auto"/>
              <w:jc w:val="center"/>
              <w:rPr>
                <w:rFonts w:cs="Arial"/>
                <w:b/>
                <w:bCs/>
                <w:sz w:val="16"/>
                <w:szCs w:val="16"/>
              </w:rPr>
            </w:pPr>
            <w:r w:rsidRPr="00210707">
              <w:rPr>
                <w:rFonts w:cs="Arial"/>
                <w:b/>
                <w:bCs/>
                <w:sz w:val="16"/>
                <w:szCs w:val="16"/>
              </w:rPr>
              <w:t xml:space="preserve">Documents issued abroad and/or in a foreign language </w:t>
            </w:r>
          </w:p>
        </w:tc>
      </w:tr>
      <w:tr w:rsidR="000D4BB4" w:rsidRPr="0016168F" w14:paraId="216D8E37" w14:textId="77777777" w:rsidTr="002245E7">
        <w:trPr>
          <w:cantSplit/>
          <w:trHeight w:val="1094"/>
          <w:tblHeader/>
        </w:trPr>
        <w:tc>
          <w:tcPr>
            <w:tcW w:w="612" w:type="pct"/>
            <w:vMerge/>
            <w:shd w:val="pct10" w:color="auto" w:fill="auto"/>
            <w:vAlign w:val="center"/>
          </w:tcPr>
          <w:p w14:paraId="70523078" w14:textId="77777777" w:rsidR="000D4BB4" w:rsidRPr="00210707" w:rsidRDefault="000D4BB4" w:rsidP="002245E7">
            <w:pPr>
              <w:spacing w:line="288" w:lineRule="auto"/>
              <w:rPr>
                <w:rFonts w:cs="Arial"/>
                <w:sz w:val="16"/>
                <w:szCs w:val="16"/>
              </w:rPr>
            </w:pPr>
          </w:p>
        </w:tc>
        <w:tc>
          <w:tcPr>
            <w:tcW w:w="344" w:type="pct"/>
            <w:vMerge/>
            <w:shd w:val="pct10" w:color="auto" w:fill="auto"/>
            <w:vAlign w:val="center"/>
          </w:tcPr>
          <w:p w14:paraId="1C1A4F2D" w14:textId="77777777" w:rsidR="000D4BB4" w:rsidRPr="00210707" w:rsidRDefault="000D4BB4" w:rsidP="002245E7">
            <w:pPr>
              <w:spacing w:line="288" w:lineRule="auto"/>
              <w:rPr>
                <w:rFonts w:cs="Arial"/>
                <w:sz w:val="16"/>
                <w:szCs w:val="16"/>
              </w:rPr>
            </w:pPr>
          </w:p>
        </w:tc>
        <w:tc>
          <w:tcPr>
            <w:tcW w:w="782" w:type="pct"/>
            <w:vMerge/>
            <w:shd w:val="pct10" w:color="auto" w:fill="auto"/>
            <w:vAlign w:val="center"/>
          </w:tcPr>
          <w:p w14:paraId="385C3442" w14:textId="77777777" w:rsidR="000D4BB4" w:rsidRPr="00210707" w:rsidRDefault="000D4BB4" w:rsidP="002245E7">
            <w:pPr>
              <w:spacing w:line="288" w:lineRule="auto"/>
              <w:rPr>
                <w:rFonts w:cs="Arial"/>
                <w:sz w:val="16"/>
                <w:szCs w:val="16"/>
              </w:rPr>
            </w:pPr>
          </w:p>
        </w:tc>
        <w:tc>
          <w:tcPr>
            <w:tcW w:w="342" w:type="pct"/>
            <w:vMerge/>
            <w:shd w:val="pct10" w:color="auto" w:fill="auto"/>
            <w:vAlign w:val="center"/>
          </w:tcPr>
          <w:p w14:paraId="444DA9AF" w14:textId="77777777" w:rsidR="000D4BB4" w:rsidRPr="00210707" w:rsidRDefault="000D4BB4" w:rsidP="002245E7">
            <w:pPr>
              <w:spacing w:line="288" w:lineRule="auto"/>
              <w:rPr>
                <w:rFonts w:cs="Arial"/>
                <w:sz w:val="16"/>
                <w:szCs w:val="16"/>
              </w:rPr>
            </w:pPr>
          </w:p>
        </w:tc>
        <w:tc>
          <w:tcPr>
            <w:tcW w:w="440" w:type="pct"/>
            <w:vMerge/>
            <w:shd w:val="pct10" w:color="auto" w:fill="auto"/>
            <w:vAlign w:val="center"/>
          </w:tcPr>
          <w:p w14:paraId="72737304" w14:textId="77777777" w:rsidR="000D4BB4" w:rsidRPr="00210707" w:rsidRDefault="000D4BB4" w:rsidP="002245E7">
            <w:pPr>
              <w:spacing w:line="288" w:lineRule="auto"/>
              <w:jc w:val="center"/>
              <w:rPr>
                <w:rFonts w:cs="Arial"/>
                <w:b/>
                <w:bCs/>
                <w:sz w:val="16"/>
                <w:szCs w:val="16"/>
              </w:rPr>
            </w:pPr>
          </w:p>
        </w:tc>
        <w:tc>
          <w:tcPr>
            <w:tcW w:w="441" w:type="pct"/>
            <w:vMerge/>
            <w:shd w:val="clear" w:color="auto" w:fill="D9D9D9" w:themeFill="background1" w:themeFillShade="D9"/>
            <w:vAlign w:val="center"/>
          </w:tcPr>
          <w:p w14:paraId="5210557E" w14:textId="77777777" w:rsidR="000D4BB4" w:rsidRPr="00210707" w:rsidRDefault="000D4BB4" w:rsidP="002245E7">
            <w:pPr>
              <w:spacing w:line="288" w:lineRule="auto"/>
              <w:jc w:val="center"/>
              <w:rPr>
                <w:rFonts w:cs="Arial"/>
                <w:b/>
                <w:bCs/>
                <w:sz w:val="16"/>
                <w:szCs w:val="16"/>
              </w:rPr>
            </w:pPr>
          </w:p>
        </w:tc>
        <w:tc>
          <w:tcPr>
            <w:tcW w:w="441" w:type="pct"/>
            <w:shd w:val="clear" w:color="auto" w:fill="BFBFBF" w:themeFill="background1" w:themeFillShade="BF"/>
            <w:vAlign w:val="center"/>
          </w:tcPr>
          <w:p w14:paraId="57AC921F" w14:textId="77777777" w:rsidR="000D4BB4" w:rsidRPr="00210707" w:rsidRDefault="000D4BB4" w:rsidP="002245E7">
            <w:pPr>
              <w:spacing w:line="288" w:lineRule="auto"/>
              <w:jc w:val="center"/>
              <w:rPr>
                <w:rFonts w:cs="Arial"/>
                <w:b/>
                <w:bCs/>
                <w:sz w:val="16"/>
                <w:szCs w:val="16"/>
              </w:rPr>
            </w:pPr>
            <w:r w:rsidRPr="00210707">
              <w:rPr>
                <w:rFonts w:cs="Arial"/>
                <w:b/>
                <w:bCs/>
                <w:sz w:val="16"/>
                <w:szCs w:val="16"/>
              </w:rPr>
              <w:t>Notarization</w:t>
            </w:r>
            <w:r w:rsidRPr="00210707">
              <w:rPr>
                <w:rFonts w:cs="Arial"/>
                <w:b/>
                <w:bCs/>
                <w:sz w:val="16"/>
                <w:szCs w:val="16"/>
                <w:vertAlign w:val="superscript"/>
              </w:rPr>
              <w:t>1</w:t>
            </w:r>
          </w:p>
        </w:tc>
        <w:tc>
          <w:tcPr>
            <w:tcW w:w="533" w:type="pct"/>
            <w:shd w:val="clear" w:color="auto" w:fill="BFBFBF" w:themeFill="background1" w:themeFillShade="BF"/>
            <w:vAlign w:val="center"/>
          </w:tcPr>
          <w:p w14:paraId="126E96D1" w14:textId="77777777" w:rsidR="000D4BB4" w:rsidRPr="00210707" w:rsidRDefault="000D4BB4" w:rsidP="002245E7">
            <w:pPr>
              <w:spacing w:line="280" w:lineRule="auto"/>
              <w:jc w:val="center"/>
              <w:rPr>
                <w:rFonts w:cs="Arial"/>
                <w:b/>
                <w:bCs/>
                <w:sz w:val="16"/>
                <w:szCs w:val="16"/>
              </w:rPr>
            </w:pPr>
            <w:r w:rsidRPr="00210707">
              <w:rPr>
                <w:rFonts w:cs="Arial"/>
                <w:b/>
                <w:bCs/>
                <w:sz w:val="16"/>
                <w:szCs w:val="16"/>
              </w:rPr>
              <w:t>Legalization (for documents issued abroad)</w:t>
            </w:r>
          </w:p>
        </w:tc>
        <w:tc>
          <w:tcPr>
            <w:tcW w:w="533" w:type="pct"/>
            <w:shd w:val="clear" w:color="auto" w:fill="BFBFBF" w:themeFill="background1" w:themeFillShade="BF"/>
            <w:vAlign w:val="center"/>
          </w:tcPr>
          <w:p w14:paraId="379C8474" w14:textId="77777777" w:rsidR="000D4BB4" w:rsidRPr="00210707" w:rsidRDefault="000D4BB4" w:rsidP="002245E7">
            <w:pPr>
              <w:spacing w:line="280" w:lineRule="auto"/>
              <w:jc w:val="center"/>
              <w:rPr>
                <w:rFonts w:cs="Arial"/>
                <w:b/>
                <w:bCs/>
                <w:sz w:val="16"/>
                <w:szCs w:val="16"/>
              </w:rPr>
            </w:pPr>
            <w:r w:rsidRPr="00210707">
              <w:rPr>
                <w:rFonts w:cs="Arial"/>
                <w:b/>
                <w:bCs/>
                <w:sz w:val="16"/>
                <w:szCs w:val="16"/>
              </w:rPr>
              <w:t>Sworn translation (for documents in a foreign language)</w:t>
            </w:r>
          </w:p>
        </w:tc>
        <w:tc>
          <w:tcPr>
            <w:tcW w:w="532" w:type="pct"/>
            <w:shd w:val="clear" w:color="auto" w:fill="BFBFBF" w:themeFill="background1" w:themeFillShade="BF"/>
            <w:vAlign w:val="center"/>
          </w:tcPr>
          <w:p w14:paraId="0A921648" w14:textId="77777777" w:rsidR="000D4BB4" w:rsidRPr="00210707" w:rsidRDefault="000D4BB4" w:rsidP="002245E7">
            <w:pPr>
              <w:spacing w:line="280" w:lineRule="auto"/>
              <w:jc w:val="center"/>
              <w:rPr>
                <w:rFonts w:cs="Arial"/>
                <w:b/>
                <w:bCs/>
                <w:sz w:val="16"/>
                <w:szCs w:val="16"/>
              </w:rPr>
            </w:pPr>
            <w:r w:rsidRPr="00210707">
              <w:rPr>
                <w:rFonts w:cs="Arial"/>
                <w:b/>
                <w:bCs/>
                <w:sz w:val="16"/>
                <w:szCs w:val="16"/>
              </w:rPr>
              <w:t>Filing with the Registry Office of Deeds and Documents (for documents issued abroad)</w:t>
            </w:r>
          </w:p>
        </w:tc>
      </w:tr>
      <w:tr w:rsidR="000D4BB4" w:rsidRPr="00210707" w14:paraId="19D89DB7" w14:textId="77777777" w:rsidTr="002245E7">
        <w:trPr>
          <w:cantSplit/>
          <w:trHeight w:val="559"/>
        </w:trPr>
        <w:tc>
          <w:tcPr>
            <w:tcW w:w="612" w:type="pct"/>
            <w:vMerge w:val="restart"/>
            <w:vAlign w:val="center"/>
          </w:tcPr>
          <w:p w14:paraId="02F5A774" w14:textId="77777777" w:rsidR="000D4BB4" w:rsidRPr="00210707" w:rsidRDefault="000D4BB4" w:rsidP="002245E7">
            <w:pPr>
              <w:spacing w:line="280" w:lineRule="auto"/>
              <w:rPr>
                <w:rFonts w:cs="Arial"/>
                <w:b/>
                <w:sz w:val="16"/>
                <w:szCs w:val="16"/>
              </w:rPr>
            </w:pPr>
            <w:r w:rsidRPr="00210707">
              <w:rPr>
                <w:rFonts w:cs="Arial"/>
                <w:b/>
                <w:sz w:val="16"/>
                <w:szCs w:val="16"/>
              </w:rPr>
              <w:t>4.2 Expression of interest</w:t>
            </w:r>
          </w:p>
        </w:tc>
        <w:tc>
          <w:tcPr>
            <w:tcW w:w="344" w:type="pct"/>
            <w:vAlign w:val="center"/>
          </w:tcPr>
          <w:p w14:paraId="2525CDF5" w14:textId="77777777" w:rsidR="000D4BB4" w:rsidRPr="00210707" w:rsidRDefault="000D4BB4" w:rsidP="002245E7">
            <w:pPr>
              <w:spacing w:line="288" w:lineRule="auto"/>
              <w:jc w:val="center"/>
              <w:rPr>
                <w:rFonts w:cs="Arial"/>
                <w:sz w:val="16"/>
                <w:szCs w:val="16"/>
              </w:rPr>
            </w:pPr>
            <w:r w:rsidRPr="00210707">
              <w:rPr>
                <w:rFonts w:cs="Arial"/>
                <w:sz w:val="16"/>
                <w:szCs w:val="16"/>
              </w:rPr>
              <w:t>4.2.1</w:t>
            </w:r>
          </w:p>
        </w:tc>
        <w:tc>
          <w:tcPr>
            <w:tcW w:w="782" w:type="pct"/>
            <w:vAlign w:val="center"/>
          </w:tcPr>
          <w:p w14:paraId="365AE80E" w14:textId="77777777" w:rsidR="000D4BB4" w:rsidRPr="00210707" w:rsidRDefault="000D4BB4" w:rsidP="002245E7">
            <w:pPr>
              <w:spacing w:line="280" w:lineRule="auto"/>
              <w:jc w:val="both"/>
              <w:rPr>
                <w:rFonts w:cs="Arial"/>
                <w:sz w:val="16"/>
                <w:szCs w:val="16"/>
              </w:rPr>
            </w:pPr>
            <w:r w:rsidRPr="00210707">
              <w:rPr>
                <w:rFonts w:cs="Arial"/>
                <w:sz w:val="16"/>
                <w:szCs w:val="16"/>
              </w:rPr>
              <w:t>Completion of the electronic application form</w:t>
            </w:r>
          </w:p>
        </w:tc>
        <w:tc>
          <w:tcPr>
            <w:tcW w:w="342" w:type="pct"/>
            <w:vAlign w:val="center"/>
          </w:tcPr>
          <w:p w14:paraId="58852678"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440" w:type="pct"/>
            <w:vAlign w:val="center"/>
          </w:tcPr>
          <w:p w14:paraId="0721AB14" w14:textId="77777777" w:rsidR="000D4BB4" w:rsidRPr="00210707" w:rsidRDefault="000D4BB4" w:rsidP="002245E7">
            <w:pPr>
              <w:spacing w:line="280" w:lineRule="auto"/>
              <w:jc w:val="center"/>
              <w:rPr>
                <w:rFonts w:cs="Arial"/>
                <w:sz w:val="16"/>
                <w:szCs w:val="16"/>
              </w:rPr>
            </w:pPr>
            <w:r w:rsidRPr="00210707">
              <w:rPr>
                <w:rFonts w:cs="Arial"/>
                <w:sz w:val="16"/>
                <w:szCs w:val="16"/>
              </w:rPr>
              <w:t>website</w:t>
            </w:r>
          </w:p>
        </w:tc>
        <w:tc>
          <w:tcPr>
            <w:tcW w:w="441" w:type="pct"/>
            <w:vAlign w:val="center"/>
          </w:tcPr>
          <w:p w14:paraId="31ACDDCE" w14:textId="77777777" w:rsidR="000D4BB4" w:rsidRPr="00210707" w:rsidRDefault="000D4BB4" w:rsidP="002245E7">
            <w:pPr>
              <w:spacing w:line="280" w:lineRule="auto"/>
              <w:jc w:val="center"/>
              <w:rPr>
                <w:rFonts w:cs="Arial"/>
                <w:sz w:val="16"/>
                <w:szCs w:val="16"/>
              </w:rPr>
            </w:pPr>
            <w:r w:rsidRPr="00210707">
              <w:rPr>
                <w:rFonts w:cs="Arial"/>
                <w:sz w:val="16"/>
                <w:szCs w:val="16"/>
              </w:rPr>
              <w:t>Born-digital</w:t>
            </w:r>
            <w:r w:rsidRPr="00210707">
              <w:rPr>
                <w:rFonts w:cs="Arial"/>
                <w:sz w:val="16"/>
                <w:szCs w:val="16"/>
                <w:vertAlign w:val="superscript"/>
              </w:rPr>
              <w:t>3</w:t>
            </w:r>
          </w:p>
        </w:tc>
        <w:tc>
          <w:tcPr>
            <w:tcW w:w="441" w:type="pct"/>
            <w:vAlign w:val="center"/>
          </w:tcPr>
          <w:p w14:paraId="4FC602E0" w14:textId="77777777" w:rsidR="000D4BB4" w:rsidRPr="00210707" w:rsidRDefault="000D4BB4" w:rsidP="002245E7">
            <w:pPr>
              <w:spacing w:line="280" w:lineRule="auto"/>
              <w:jc w:val="center"/>
              <w:rPr>
                <w:rFonts w:cs="Arial"/>
                <w:sz w:val="16"/>
                <w:szCs w:val="16"/>
              </w:rPr>
            </w:pPr>
            <w:r w:rsidRPr="00210707">
              <w:rPr>
                <w:rFonts w:cs="Arial"/>
                <w:sz w:val="16"/>
                <w:szCs w:val="16"/>
              </w:rPr>
              <w:t>Not applicable</w:t>
            </w:r>
          </w:p>
        </w:tc>
        <w:tc>
          <w:tcPr>
            <w:tcW w:w="533" w:type="pct"/>
            <w:vAlign w:val="center"/>
          </w:tcPr>
          <w:p w14:paraId="7A691972" w14:textId="77777777" w:rsidR="000D4BB4" w:rsidRPr="00210707" w:rsidRDefault="000D4BB4" w:rsidP="002245E7">
            <w:pPr>
              <w:spacing w:line="280" w:lineRule="auto"/>
              <w:jc w:val="center"/>
              <w:rPr>
                <w:rFonts w:cs="Arial"/>
                <w:sz w:val="16"/>
                <w:szCs w:val="16"/>
              </w:rPr>
            </w:pPr>
            <w:r w:rsidRPr="00210707">
              <w:rPr>
                <w:rFonts w:cs="Arial"/>
                <w:sz w:val="16"/>
                <w:szCs w:val="16"/>
              </w:rPr>
              <w:t>Not applicable.</w:t>
            </w:r>
          </w:p>
        </w:tc>
        <w:tc>
          <w:tcPr>
            <w:tcW w:w="533" w:type="pct"/>
            <w:vAlign w:val="center"/>
          </w:tcPr>
          <w:p w14:paraId="2D0234F5" w14:textId="77777777" w:rsidR="000D4BB4" w:rsidRPr="00210707" w:rsidRDefault="000D4BB4" w:rsidP="002245E7">
            <w:pPr>
              <w:spacing w:line="280" w:lineRule="auto"/>
              <w:jc w:val="center"/>
              <w:rPr>
                <w:rFonts w:cs="Arial"/>
                <w:sz w:val="16"/>
                <w:szCs w:val="16"/>
              </w:rPr>
            </w:pPr>
            <w:r w:rsidRPr="00210707">
              <w:rPr>
                <w:rFonts w:cs="Arial"/>
                <w:sz w:val="16"/>
                <w:szCs w:val="16"/>
              </w:rPr>
              <w:t>Not applicable.</w:t>
            </w:r>
          </w:p>
        </w:tc>
        <w:tc>
          <w:tcPr>
            <w:tcW w:w="532" w:type="pct"/>
            <w:vAlign w:val="center"/>
          </w:tcPr>
          <w:p w14:paraId="48B66F4C" w14:textId="77777777" w:rsidR="000D4BB4" w:rsidRPr="00210707" w:rsidRDefault="000D4BB4" w:rsidP="002245E7">
            <w:pPr>
              <w:spacing w:line="280" w:lineRule="auto"/>
              <w:jc w:val="center"/>
              <w:rPr>
                <w:rFonts w:cs="Arial"/>
                <w:sz w:val="16"/>
                <w:szCs w:val="16"/>
              </w:rPr>
            </w:pPr>
            <w:r w:rsidRPr="00210707">
              <w:rPr>
                <w:rFonts w:cs="Arial"/>
                <w:sz w:val="16"/>
                <w:szCs w:val="16"/>
              </w:rPr>
              <w:t>Not applicable</w:t>
            </w:r>
          </w:p>
        </w:tc>
      </w:tr>
      <w:tr w:rsidR="000D4BB4" w:rsidRPr="00210707" w14:paraId="3959DDFE" w14:textId="77777777" w:rsidTr="002245E7">
        <w:trPr>
          <w:cantSplit/>
          <w:trHeight w:val="559"/>
        </w:trPr>
        <w:tc>
          <w:tcPr>
            <w:tcW w:w="612" w:type="pct"/>
            <w:vMerge/>
            <w:vAlign w:val="center"/>
          </w:tcPr>
          <w:p w14:paraId="2627268F" w14:textId="77777777" w:rsidR="000D4BB4" w:rsidRPr="00210707" w:rsidRDefault="000D4BB4" w:rsidP="002245E7">
            <w:pPr>
              <w:spacing w:line="288" w:lineRule="auto"/>
              <w:rPr>
                <w:rFonts w:cs="Arial"/>
                <w:sz w:val="16"/>
                <w:szCs w:val="16"/>
              </w:rPr>
            </w:pPr>
          </w:p>
        </w:tc>
        <w:tc>
          <w:tcPr>
            <w:tcW w:w="344" w:type="pct"/>
            <w:vAlign w:val="center"/>
          </w:tcPr>
          <w:p w14:paraId="46FF14D0"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4.2.2.2</w:t>
            </w:r>
          </w:p>
        </w:tc>
        <w:tc>
          <w:tcPr>
            <w:tcW w:w="782" w:type="pct"/>
            <w:vAlign w:val="center"/>
          </w:tcPr>
          <w:p w14:paraId="42CE59BC" w14:textId="77777777" w:rsidR="000D4BB4" w:rsidRPr="00210707" w:rsidRDefault="000D4BB4" w:rsidP="002245E7">
            <w:pPr>
              <w:spacing w:before="120" w:after="120" w:line="280" w:lineRule="auto"/>
              <w:jc w:val="both"/>
              <w:rPr>
                <w:rFonts w:cs="Arial"/>
                <w:sz w:val="16"/>
                <w:szCs w:val="16"/>
              </w:rPr>
            </w:pPr>
            <w:r w:rsidRPr="00210707">
              <w:rPr>
                <w:rFonts w:cs="Arial"/>
                <w:sz w:val="16"/>
                <w:szCs w:val="16"/>
              </w:rPr>
              <w:t>Power of attorney to appoint accredited representatives</w:t>
            </w:r>
          </w:p>
        </w:tc>
        <w:tc>
          <w:tcPr>
            <w:tcW w:w="342" w:type="pct"/>
            <w:vAlign w:val="center"/>
          </w:tcPr>
          <w:p w14:paraId="015569E7"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w:t>
            </w:r>
          </w:p>
        </w:tc>
        <w:tc>
          <w:tcPr>
            <w:tcW w:w="440" w:type="pct"/>
            <w:vAlign w:val="center"/>
          </w:tcPr>
          <w:p w14:paraId="44CC65E9" w14:textId="77777777" w:rsidR="000D4BB4" w:rsidRPr="00210707" w:rsidRDefault="000D4BB4" w:rsidP="002245E7">
            <w:pPr>
              <w:spacing w:line="280" w:lineRule="auto"/>
              <w:jc w:val="center"/>
              <w:rPr>
                <w:rFonts w:cs="Arial"/>
                <w:bCs/>
                <w:sz w:val="16"/>
                <w:szCs w:val="16"/>
              </w:rPr>
            </w:pPr>
            <w:r w:rsidRPr="00210707">
              <w:rPr>
                <w:rFonts w:cs="Arial"/>
                <w:sz w:val="16"/>
                <w:szCs w:val="16"/>
              </w:rPr>
              <w:t>ANNEX VI</w:t>
            </w:r>
          </w:p>
        </w:tc>
        <w:tc>
          <w:tcPr>
            <w:tcW w:w="441" w:type="pct"/>
            <w:vAlign w:val="center"/>
          </w:tcPr>
          <w:p w14:paraId="706E6ED0" w14:textId="77777777" w:rsidR="000D4BB4" w:rsidRPr="00210707" w:rsidRDefault="000D4BB4" w:rsidP="002245E7">
            <w:pPr>
              <w:jc w:val="center"/>
            </w:pPr>
            <w:r w:rsidRPr="00210707">
              <w:rPr>
                <w:rFonts w:cs="Arial"/>
                <w:sz w:val="16"/>
                <w:szCs w:val="16"/>
              </w:rPr>
              <w:t>Scanned</w:t>
            </w:r>
            <w:r w:rsidRPr="00210707">
              <w:rPr>
                <w:rFonts w:cs="Arial"/>
                <w:sz w:val="16"/>
                <w:szCs w:val="16"/>
                <w:vertAlign w:val="superscript"/>
              </w:rPr>
              <w:t>2</w:t>
            </w:r>
          </w:p>
        </w:tc>
        <w:tc>
          <w:tcPr>
            <w:tcW w:w="441" w:type="pct"/>
            <w:vAlign w:val="center"/>
          </w:tcPr>
          <w:p w14:paraId="579E1EB1"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w:t>
            </w:r>
          </w:p>
        </w:tc>
        <w:tc>
          <w:tcPr>
            <w:tcW w:w="533" w:type="pct"/>
            <w:vAlign w:val="center"/>
          </w:tcPr>
          <w:p w14:paraId="680C5353"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w:t>
            </w:r>
          </w:p>
        </w:tc>
        <w:tc>
          <w:tcPr>
            <w:tcW w:w="533" w:type="pct"/>
            <w:vAlign w:val="center"/>
          </w:tcPr>
          <w:p w14:paraId="3BE58DFD"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w:t>
            </w:r>
          </w:p>
        </w:tc>
        <w:tc>
          <w:tcPr>
            <w:tcW w:w="532" w:type="pct"/>
            <w:vAlign w:val="center"/>
          </w:tcPr>
          <w:p w14:paraId="7084FFE5"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w:t>
            </w:r>
          </w:p>
        </w:tc>
      </w:tr>
      <w:tr w:rsidR="000D4BB4" w:rsidRPr="00210707" w14:paraId="0CC99B3D" w14:textId="77777777" w:rsidTr="002245E7">
        <w:trPr>
          <w:cantSplit/>
          <w:trHeight w:val="269"/>
        </w:trPr>
        <w:tc>
          <w:tcPr>
            <w:tcW w:w="612" w:type="pct"/>
            <w:vMerge/>
            <w:vAlign w:val="center"/>
          </w:tcPr>
          <w:p w14:paraId="47A61F08" w14:textId="77777777" w:rsidR="000D4BB4" w:rsidRPr="00210707" w:rsidRDefault="000D4BB4" w:rsidP="002245E7">
            <w:pPr>
              <w:spacing w:before="120" w:after="120" w:line="288" w:lineRule="auto"/>
              <w:rPr>
                <w:rFonts w:cs="Arial"/>
                <w:sz w:val="16"/>
                <w:szCs w:val="16"/>
              </w:rPr>
            </w:pPr>
          </w:p>
        </w:tc>
        <w:tc>
          <w:tcPr>
            <w:tcW w:w="344" w:type="pct"/>
            <w:vAlign w:val="center"/>
          </w:tcPr>
          <w:p w14:paraId="4B0153DE"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4.2.2.3</w:t>
            </w:r>
          </w:p>
        </w:tc>
        <w:tc>
          <w:tcPr>
            <w:tcW w:w="782" w:type="pct"/>
            <w:vAlign w:val="center"/>
          </w:tcPr>
          <w:p w14:paraId="0CFB3CF3" w14:textId="77777777" w:rsidR="000D4BB4" w:rsidRPr="00210707" w:rsidRDefault="000D4BB4" w:rsidP="002245E7">
            <w:pPr>
              <w:spacing w:line="280" w:lineRule="auto"/>
              <w:jc w:val="both"/>
              <w:rPr>
                <w:rFonts w:cs="Arial"/>
                <w:sz w:val="16"/>
                <w:szCs w:val="16"/>
              </w:rPr>
            </w:pPr>
            <w:r w:rsidRPr="00210707">
              <w:rPr>
                <w:rFonts w:cs="Arial"/>
                <w:sz w:val="16"/>
                <w:szCs w:val="16"/>
              </w:rPr>
              <w:t>Confidentiality agreement</w:t>
            </w:r>
          </w:p>
        </w:tc>
        <w:tc>
          <w:tcPr>
            <w:tcW w:w="342" w:type="pct"/>
            <w:vAlign w:val="center"/>
          </w:tcPr>
          <w:p w14:paraId="1D5DECD4"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440" w:type="pct"/>
            <w:vAlign w:val="center"/>
          </w:tcPr>
          <w:p w14:paraId="37533D7C" w14:textId="77777777" w:rsidR="000D4BB4" w:rsidRPr="00210707" w:rsidRDefault="000D4BB4" w:rsidP="002245E7">
            <w:pPr>
              <w:spacing w:line="280" w:lineRule="auto"/>
              <w:jc w:val="center"/>
              <w:rPr>
                <w:rFonts w:cs="Arial"/>
                <w:b/>
                <w:bCs/>
                <w:sz w:val="16"/>
                <w:szCs w:val="16"/>
              </w:rPr>
            </w:pPr>
            <w:r w:rsidRPr="00210707">
              <w:rPr>
                <w:rFonts w:cs="Arial"/>
                <w:sz w:val="16"/>
                <w:szCs w:val="16"/>
              </w:rPr>
              <w:t>ANNEX VII</w:t>
            </w:r>
          </w:p>
        </w:tc>
        <w:tc>
          <w:tcPr>
            <w:tcW w:w="441" w:type="pct"/>
            <w:vAlign w:val="center"/>
          </w:tcPr>
          <w:p w14:paraId="0F6A87EE" w14:textId="77777777" w:rsidR="000D4BB4" w:rsidRPr="00210707" w:rsidRDefault="000D4BB4" w:rsidP="002245E7">
            <w:pPr>
              <w:jc w:val="center"/>
            </w:pPr>
            <w:r w:rsidRPr="00210707">
              <w:rPr>
                <w:rFonts w:cs="Arial"/>
                <w:sz w:val="16"/>
                <w:szCs w:val="16"/>
              </w:rPr>
              <w:t>Scanned</w:t>
            </w:r>
            <w:r w:rsidRPr="00210707">
              <w:rPr>
                <w:rFonts w:cs="Arial"/>
                <w:sz w:val="16"/>
                <w:szCs w:val="16"/>
                <w:vertAlign w:val="superscript"/>
              </w:rPr>
              <w:t>2</w:t>
            </w:r>
          </w:p>
        </w:tc>
        <w:tc>
          <w:tcPr>
            <w:tcW w:w="441" w:type="pct"/>
            <w:vAlign w:val="center"/>
          </w:tcPr>
          <w:p w14:paraId="04ED6CB0"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236F4A65"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7F85CFD7" w14:textId="77777777" w:rsidR="000D4BB4" w:rsidRPr="00210707" w:rsidRDefault="000D4BB4" w:rsidP="002245E7">
            <w:pPr>
              <w:spacing w:line="280" w:lineRule="auto"/>
              <w:jc w:val="center"/>
              <w:rPr>
                <w:rFonts w:cs="Arial"/>
                <w:sz w:val="16"/>
                <w:szCs w:val="16"/>
              </w:rPr>
            </w:pPr>
            <w:r w:rsidRPr="00210707">
              <w:rPr>
                <w:rFonts w:cs="Arial"/>
                <w:sz w:val="16"/>
                <w:szCs w:val="16"/>
              </w:rPr>
              <w:t>Not applicable. See the form in the annex.</w:t>
            </w:r>
            <w:r w:rsidRPr="00210707">
              <w:rPr>
                <w:rFonts w:cs="Arial"/>
                <w:sz w:val="16"/>
                <w:szCs w:val="16"/>
                <w:vertAlign w:val="superscript"/>
              </w:rPr>
              <w:t>1</w:t>
            </w:r>
          </w:p>
        </w:tc>
        <w:tc>
          <w:tcPr>
            <w:tcW w:w="532" w:type="pct"/>
            <w:vAlign w:val="center"/>
          </w:tcPr>
          <w:p w14:paraId="4B83726D"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3A0FF027" w14:textId="77777777" w:rsidTr="002245E7">
        <w:trPr>
          <w:cantSplit/>
          <w:trHeight w:val="269"/>
        </w:trPr>
        <w:tc>
          <w:tcPr>
            <w:tcW w:w="612" w:type="pct"/>
            <w:vMerge/>
            <w:vAlign w:val="center"/>
          </w:tcPr>
          <w:p w14:paraId="2D552C42" w14:textId="77777777" w:rsidR="000D4BB4" w:rsidRPr="00210707" w:rsidRDefault="000D4BB4" w:rsidP="002245E7">
            <w:pPr>
              <w:spacing w:before="120" w:after="120" w:line="288" w:lineRule="auto"/>
              <w:rPr>
                <w:rFonts w:cs="Arial"/>
                <w:sz w:val="16"/>
                <w:szCs w:val="16"/>
              </w:rPr>
            </w:pPr>
          </w:p>
        </w:tc>
        <w:tc>
          <w:tcPr>
            <w:tcW w:w="344" w:type="pct"/>
            <w:vAlign w:val="center"/>
          </w:tcPr>
          <w:p w14:paraId="378FA330"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4.2.2.4</w:t>
            </w:r>
          </w:p>
        </w:tc>
        <w:tc>
          <w:tcPr>
            <w:tcW w:w="782" w:type="pct"/>
            <w:vAlign w:val="center"/>
          </w:tcPr>
          <w:p w14:paraId="1C743FA8" w14:textId="77777777" w:rsidR="000D4BB4" w:rsidRPr="00210707" w:rsidRDefault="000D4BB4" w:rsidP="002245E7">
            <w:pPr>
              <w:spacing w:line="280" w:lineRule="auto"/>
              <w:jc w:val="both"/>
              <w:rPr>
                <w:rFonts w:cs="Arial"/>
                <w:sz w:val="16"/>
                <w:szCs w:val="16"/>
              </w:rPr>
            </w:pPr>
            <w:r w:rsidRPr="00210707">
              <w:rPr>
                <w:rFonts w:cs="Arial"/>
                <w:sz w:val="16"/>
                <w:szCs w:val="16"/>
              </w:rPr>
              <w:t>Standard Form Contract of the Production Individualization Agreement or Commitment</w:t>
            </w:r>
          </w:p>
        </w:tc>
        <w:tc>
          <w:tcPr>
            <w:tcW w:w="342" w:type="pct"/>
            <w:vAlign w:val="center"/>
          </w:tcPr>
          <w:p w14:paraId="32BAD3FE" w14:textId="77777777" w:rsidR="000D4BB4" w:rsidRPr="00210707" w:rsidRDefault="000D4BB4" w:rsidP="002245E7">
            <w:pPr>
              <w:jc w:val="center"/>
              <w:rPr>
                <w:rFonts w:cs="Arial"/>
                <w:sz w:val="16"/>
                <w:szCs w:val="16"/>
              </w:rPr>
            </w:pPr>
            <w:r w:rsidRPr="00210707">
              <w:rPr>
                <w:rFonts w:cs="Arial"/>
                <w:sz w:val="16"/>
                <w:szCs w:val="16"/>
              </w:rPr>
              <w:t>√</w:t>
            </w:r>
          </w:p>
        </w:tc>
        <w:tc>
          <w:tcPr>
            <w:tcW w:w="440" w:type="pct"/>
            <w:vAlign w:val="center"/>
          </w:tcPr>
          <w:p w14:paraId="44638772" w14:textId="77777777" w:rsidR="000D4BB4" w:rsidRPr="00210707" w:rsidRDefault="000D4BB4" w:rsidP="002245E7">
            <w:pPr>
              <w:spacing w:line="280" w:lineRule="auto"/>
              <w:jc w:val="center"/>
              <w:rPr>
                <w:rFonts w:cs="Arial"/>
                <w:sz w:val="16"/>
                <w:szCs w:val="16"/>
              </w:rPr>
            </w:pPr>
            <w:r w:rsidRPr="00210707">
              <w:rPr>
                <w:rFonts w:cs="Arial"/>
                <w:sz w:val="16"/>
                <w:szCs w:val="16"/>
              </w:rPr>
              <w:t>ANNEX XXIII</w:t>
            </w:r>
          </w:p>
        </w:tc>
        <w:tc>
          <w:tcPr>
            <w:tcW w:w="441" w:type="pct"/>
            <w:vAlign w:val="center"/>
          </w:tcPr>
          <w:p w14:paraId="395007E4" w14:textId="77777777" w:rsidR="000D4BB4" w:rsidRPr="00210707" w:rsidRDefault="000D4BB4" w:rsidP="002245E7">
            <w:pPr>
              <w:jc w:val="center"/>
            </w:pPr>
            <w:r w:rsidRPr="00210707">
              <w:rPr>
                <w:rFonts w:cs="Arial"/>
                <w:sz w:val="16"/>
                <w:szCs w:val="16"/>
              </w:rPr>
              <w:t>Scanned</w:t>
            </w:r>
            <w:r w:rsidRPr="00210707">
              <w:rPr>
                <w:rFonts w:cs="Arial"/>
                <w:sz w:val="16"/>
                <w:szCs w:val="16"/>
                <w:vertAlign w:val="superscript"/>
              </w:rPr>
              <w:t>2</w:t>
            </w:r>
          </w:p>
        </w:tc>
        <w:tc>
          <w:tcPr>
            <w:tcW w:w="441" w:type="pct"/>
            <w:vAlign w:val="center"/>
          </w:tcPr>
          <w:p w14:paraId="4E4B89BF"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42F04F03"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1813EBC7" w14:textId="77777777" w:rsidR="000D4BB4" w:rsidRPr="00210707" w:rsidRDefault="000D4BB4" w:rsidP="002245E7">
            <w:pPr>
              <w:spacing w:line="280" w:lineRule="auto"/>
              <w:jc w:val="center"/>
              <w:rPr>
                <w:rFonts w:cs="Arial"/>
                <w:sz w:val="16"/>
                <w:szCs w:val="16"/>
              </w:rPr>
            </w:pPr>
            <w:r w:rsidRPr="00210707">
              <w:rPr>
                <w:rFonts w:cs="Arial"/>
                <w:sz w:val="16"/>
                <w:szCs w:val="16"/>
              </w:rPr>
              <w:t>Not applicable. See the form in the annex.</w:t>
            </w:r>
            <w:r w:rsidRPr="00210707">
              <w:rPr>
                <w:rFonts w:cs="Arial"/>
                <w:sz w:val="16"/>
                <w:szCs w:val="16"/>
                <w:vertAlign w:val="superscript"/>
              </w:rPr>
              <w:t>1</w:t>
            </w:r>
          </w:p>
        </w:tc>
        <w:tc>
          <w:tcPr>
            <w:tcW w:w="532" w:type="pct"/>
            <w:vAlign w:val="center"/>
          </w:tcPr>
          <w:p w14:paraId="4F48E1EC"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4CCC67E1" w14:textId="77777777" w:rsidTr="002245E7">
        <w:trPr>
          <w:cantSplit/>
          <w:trHeight w:val="269"/>
        </w:trPr>
        <w:tc>
          <w:tcPr>
            <w:tcW w:w="612" w:type="pct"/>
            <w:vMerge/>
            <w:vAlign w:val="center"/>
          </w:tcPr>
          <w:p w14:paraId="107CE4B5" w14:textId="77777777" w:rsidR="000D4BB4" w:rsidRPr="00210707" w:rsidRDefault="000D4BB4" w:rsidP="002245E7">
            <w:pPr>
              <w:spacing w:before="120" w:after="120" w:line="288" w:lineRule="auto"/>
              <w:rPr>
                <w:rFonts w:cs="Arial"/>
                <w:sz w:val="16"/>
                <w:szCs w:val="16"/>
              </w:rPr>
            </w:pPr>
          </w:p>
        </w:tc>
        <w:tc>
          <w:tcPr>
            <w:tcW w:w="344" w:type="pct"/>
            <w:vAlign w:val="center"/>
          </w:tcPr>
          <w:p w14:paraId="225EB3BF"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4.2.2.5 a)</w:t>
            </w:r>
          </w:p>
        </w:tc>
        <w:tc>
          <w:tcPr>
            <w:tcW w:w="782" w:type="pct"/>
            <w:vAlign w:val="center"/>
          </w:tcPr>
          <w:p w14:paraId="26225E83" w14:textId="77777777" w:rsidR="000D4BB4" w:rsidRPr="00210707" w:rsidRDefault="000D4BB4" w:rsidP="002245E7">
            <w:pPr>
              <w:spacing w:line="280" w:lineRule="auto"/>
              <w:jc w:val="both"/>
              <w:rPr>
                <w:rFonts w:cs="Arial"/>
                <w:sz w:val="16"/>
                <w:szCs w:val="16"/>
              </w:rPr>
            </w:pPr>
            <w:r w:rsidRPr="00210707">
              <w:rPr>
                <w:rFonts w:cs="Arial"/>
                <w:sz w:val="16"/>
                <w:szCs w:val="16"/>
              </w:rPr>
              <w:t>Charter with the latest amendment filed with the competent body</w:t>
            </w:r>
          </w:p>
        </w:tc>
        <w:tc>
          <w:tcPr>
            <w:tcW w:w="342" w:type="pct"/>
            <w:vAlign w:val="center"/>
          </w:tcPr>
          <w:p w14:paraId="0F907CF1" w14:textId="77777777" w:rsidR="000D4BB4" w:rsidRPr="00210707" w:rsidRDefault="000D4BB4" w:rsidP="002245E7">
            <w:pPr>
              <w:jc w:val="center"/>
            </w:pPr>
            <w:r w:rsidRPr="00210707">
              <w:rPr>
                <w:rFonts w:cs="Arial"/>
                <w:sz w:val="16"/>
                <w:szCs w:val="16"/>
              </w:rPr>
              <w:t>√</w:t>
            </w:r>
          </w:p>
        </w:tc>
        <w:tc>
          <w:tcPr>
            <w:tcW w:w="440" w:type="pct"/>
            <w:vAlign w:val="center"/>
          </w:tcPr>
          <w:p w14:paraId="3515E99E"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441" w:type="pct"/>
            <w:vAlign w:val="center"/>
          </w:tcPr>
          <w:p w14:paraId="24B0117D" w14:textId="77777777" w:rsidR="000D4BB4" w:rsidRPr="00210707" w:rsidRDefault="000D4BB4" w:rsidP="002245E7">
            <w:pPr>
              <w:spacing w:line="280" w:lineRule="auto"/>
              <w:jc w:val="center"/>
              <w:rPr>
                <w:rFonts w:cs="Arial"/>
                <w:sz w:val="16"/>
                <w:szCs w:val="16"/>
              </w:rPr>
            </w:pPr>
            <w:r w:rsidRPr="00210707">
              <w:rPr>
                <w:rFonts w:cs="Arial"/>
                <w:sz w:val="16"/>
                <w:szCs w:val="16"/>
              </w:rPr>
              <w:t>Scanned</w:t>
            </w:r>
          </w:p>
        </w:tc>
        <w:tc>
          <w:tcPr>
            <w:tcW w:w="441" w:type="pct"/>
            <w:vAlign w:val="center"/>
          </w:tcPr>
          <w:p w14:paraId="119BC001"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1F21A6CE"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6908E867"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2" w:type="pct"/>
            <w:vAlign w:val="center"/>
          </w:tcPr>
          <w:p w14:paraId="15C8A0C5"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31B9CA0F" w14:textId="77777777" w:rsidTr="002245E7">
        <w:trPr>
          <w:cantSplit/>
          <w:trHeight w:val="1363"/>
        </w:trPr>
        <w:tc>
          <w:tcPr>
            <w:tcW w:w="612" w:type="pct"/>
            <w:vMerge/>
            <w:vAlign w:val="center"/>
          </w:tcPr>
          <w:p w14:paraId="58B9F30F" w14:textId="77777777" w:rsidR="000D4BB4" w:rsidRPr="00210707" w:rsidRDefault="000D4BB4" w:rsidP="002245E7">
            <w:pPr>
              <w:spacing w:before="120" w:after="120" w:line="288" w:lineRule="auto"/>
              <w:rPr>
                <w:rFonts w:cs="Arial"/>
                <w:sz w:val="16"/>
                <w:szCs w:val="16"/>
              </w:rPr>
            </w:pPr>
          </w:p>
        </w:tc>
        <w:tc>
          <w:tcPr>
            <w:tcW w:w="344" w:type="pct"/>
            <w:vAlign w:val="center"/>
          </w:tcPr>
          <w:p w14:paraId="70AE7BDC"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4.2.2.5 b)</w:t>
            </w:r>
          </w:p>
        </w:tc>
        <w:tc>
          <w:tcPr>
            <w:tcW w:w="782" w:type="pct"/>
            <w:vAlign w:val="center"/>
          </w:tcPr>
          <w:p w14:paraId="70D298F6" w14:textId="77777777" w:rsidR="000D4BB4" w:rsidRPr="00210707" w:rsidRDefault="000D4BB4" w:rsidP="002245E7">
            <w:pPr>
              <w:spacing w:line="280" w:lineRule="auto"/>
              <w:jc w:val="both"/>
              <w:rPr>
                <w:rFonts w:cs="Arial"/>
                <w:sz w:val="16"/>
                <w:szCs w:val="16"/>
              </w:rPr>
            </w:pPr>
            <w:r w:rsidRPr="00210707">
              <w:rPr>
                <w:rFonts w:cs="Arial"/>
                <w:sz w:val="16"/>
                <w:szCs w:val="16"/>
              </w:rPr>
              <w:t>Proof of registration for operation in the Brazilian Securities and Exchange Commission – CVM. For foreign bidders, registration with a similar regulator of the country of origin</w:t>
            </w:r>
          </w:p>
        </w:tc>
        <w:tc>
          <w:tcPr>
            <w:tcW w:w="342" w:type="pct"/>
            <w:vAlign w:val="center"/>
          </w:tcPr>
          <w:p w14:paraId="5A4300E3" w14:textId="77777777" w:rsidR="000D4BB4" w:rsidRPr="00210707" w:rsidRDefault="000D4BB4" w:rsidP="002245E7">
            <w:pPr>
              <w:jc w:val="center"/>
            </w:pPr>
            <w:r w:rsidRPr="00210707">
              <w:rPr>
                <w:rFonts w:cs="Arial"/>
                <w:sz w:val="16"/>
                <w:szCs w:val="16"/>
              </w:rPr>
              <w:t>√</w:t>
            </w:r>
          </w:p>
        </w:tc>
        <w:tc>
          <w:tcPr>
            <w:tcW w:w="440" w:type="pct"/>
            <w:vAlign w:val="center"/>
          </w:tcPr>
          <w:p w14:paraId="5785F77B"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441" w:type="pct"/>
            <w:vAlign w:val="center"/>
          </w:tcPr>
          <w:p w14:paraId="4973FC8E" w14:textId="77777777" w:rsidR="000D4BB4" w:rsidRPr="00210707" w:rsidRDefault="000D4BB4" w:rsidP="002245E7">
            <w:pPr>
              <w:spacing w:line="280" w:lineRule="auto"/>
              <w:jc w:val="center"/>
              <w:rPr>
                <w:rFonts w:cs="Arial"/>
                <w:sz w:val="16"/>
                <w:szCs w:val="16"/>
              </w:rPr>
            </w:pPr>
            <w:r w:rsidRPr="00210707">
              <w:rPr>
                <w:rFonts w:cs="Arial"/>
                <w:sz w:val="16"/>
                <w:szCs w:val="16"/>
              </w:rPr>
              <w:t>Scanned</w:t>
            </w:r>
          </w:p>
        </w:tc>
        <w:tc>
          <w:tcPr>
            <w:tcW w:w="441" w:type="pct"/>
            <w:vAlign w:val="center"/>
          </w:tcPr>
          <w:p w14:paraId="01ACA962"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57EAC741"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64EADA5C"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2" w:type="pct"/>
            <w:vAlign w:val="center"/>
          </w:tcPr>
          <w:p w14:paraId="20C7F2C9"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2F7E4D22" w14:textId="77777777" w:rsidTr="002245E7">
        <w:trPr>
          <w:cantSplit/>
          <w:trHeight w:val="688"/>
        </w:trPr>
        <w:tc>
          <w:tcPr>
            <w:tcW w:w="612" w:type="pct"/>
            <w:vMerge/>
            <w:vAlign w:val="center"/>
          </w:tcPr>
          <w:p w14:paraId="3F896E67" w14:textId="77777777" w:rsidR="000D4BB4" w:rsidRPr="00210707" w:rsidRDefault="000D4BB4" w:rsidP="002245E7">
            <w:pPr>
              <w:spacing w:before="120" w:after="120" w:line="288" w:lineRule="auto"/>
              <w:rPr>
                <w:rFonts w:cs="Arial"/>
                <w:sz w:val="16"/>
                <w:szCs w:val="16"/>
              </w:rPr>
            </w:pPr>
          </w:p>
        </w:tc>
        <w:tc>
          <w:tcPr>
            <w:tcW w:w="344" w:type="pct"/>
            <w:vAlign w:val="center"/>
          </w:tcPr>
          <w:p w14:paraId="165D2DCD"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4.2.2.5 c)</w:t>
            </w:r>
          </w:p>
        </w:tc>
        <w:tc>
          <w:tcPr>
            <w:tcW w:w="782" w:type="pct"/>
            <w:vAlign w:val="center"/>
          </w:tcPr>
          <w:p w14:paraId="0FB2D6C9" w14:textId="77777777" w:rsidR="000D4BB4" w:rsidRPr="00210707" w:rsidRDefault="000D4BB4" w:rsidP="002245E7">
            <w:pPr>
              <w:spacing w:line="280" w:lineRule="auto"/>
              <w:jc w:val="both"/>
              <w:rPr>
                <w:rFonts w:cs="Arial"/>
                <w:sz w:val="16"/>
                <w:szCs w:val="16"/>
              </w:rPr>
            </w:pPr>
            <w:r w:rsidRPr="00210707">
              <w:rPr>
                <w:rFonts w:cs="Arial"/>
                <w:sz w:val="16"/>
                <w:szCs w:val="16"/>
              </w:rPr>
              <w:t>Consolidated regulation (as amended, if any)</w:t>
            </w:r>
          </w:p>
        </w:tc>
        <w:tc>
          <w:tcPr>
            <w:tcW w:w="342" w:type="pct"/>
            <w:vAlign w:val="center"/>
          </w:tcPr>
          <w:p w14:paraId="5AE6912B" w14:textId="77777777" w:rsidR="000D4BB4" w:rsidRPr="00210707" w:rsidRDefault="000D4BB4" w:rsidP="002245E7">
            <w:pPr>
              <w:jc w:val="center"/>
            </w:pPr>
            <w:r w:rsidRPr="00210707">
              <w:rPr>
                <w:rFonts w:cs="Arial"/>
                <w:sz w:val="16"/>
                <w:szCs w:val="16"/>
              </w:rPr>
              <w:t>√</w:t>
            </w:r>
          </w:p>
        </w:tc>
        <w:tc>
          <w:tcPr>
            <w:tcW w:w="440" w:type="pct"/>
            <w:vAlign w:val="center"/>
          </w:tcPr>
          <w:p w14:paraId="5A5C08A5"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441" w:type="pct"/>
            <w:vAlign w:val="center"/>
          </w:tcPr>
          <w:p w14:paraId="17C47C9B" w14:textId="77777777" w:rsidR="000D4BB4" w:rsidRPr="00210707" w:rsidRDefault="000D4BB4" w:rsidP="002245E7">
            <w:pPr>
              <w:spacing w:line="280" w:lineRule="auto"/>
              <w:jc w:val="center"/>
              <w:rPr>
                <w:rFonts w:cs="Arial"/>
                <w:sz w:val="16"/>
                <w:szCs w:val="16"/>
              </w:rPr>
            </w:pPr>
            <w:r w:rsidRPr="00210707">
              <w:rPr>
                <w:rFonts w:cs="Arial"/>
                <w:sz w:val="16"/>
                <w:szCs w:val="16"/>
              </w:rPr>
              <w:t>Scanned</w:t>
            </w:r>
          </w:p>
        </w:tc>
        <w:tc>
          <w:tcPr>
            <w:tcW w:w="441" w:type="pct"/>
            <w:vAlign w:val="center"/>
          </w:tcPr>
          <w:p w14:paraId="67ED17E7"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0DBAF1B5"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57D758BC"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2" w:type="pct"/>
            <w:vAlign w:val="center"/>
          </w:tcPr>
          <w:p w14:paraId="7B741609"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77A8E60F" w14:textId="77777777" w:rsidTr="002245E7">
        <w:trPr>
          <w:cantSplit/>
          <w:trHeight w:val="522"/>
        </w:trPr>
        <w:tc>
          <w:tcPr>
            <w:tcW w:w="612" w:type="pct"/>
            <w:vMerge/>
            <w:vAlign w:val="center"/>
          </w:tcPr>
          <w:p w14:paraId="1B61E08E" w14:textId="77777777" w:rsidR="000D4BB4" w:rsidRPr="00210707" w:rsidRDefault="000D4BB4" w:rsidP="002245E7">
            <w:pPr>
              <w:spacing w:before="120" w:after="120" w:line="288" w:lineRule="auto"/>
              <w:rPr>
                <w:rFonts w:cs="Arial"/>
                <w:sz w:val="16"/>
                <w:szCs w:val="16"/>
              </w:rPr>
            </w:pPr>
          </w:p>
        </w:tc>
        <w:tc>
          <w:tcPr>
            <w:tcW w:w="344" w:type="pct"/>
            <w:vAlign w:val="center"/>
          </w:tcPr>
          <w:p w14:paraId="14F05AD7"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4.2.2.5 d)</w:t>
            </w:r>
          </w:p>
        </w:tc>
        <w:tc>
          <w:tcPr>
            <w:tcW w:w="782" w:type="pct"/>
            <w:vAlign w:val="center"/>
          </w:tcPr>
          <w:p w14:paraId="63D9A6DF" w14:textId="77777777" w:rsidR="000D4BB4" w:rsidRPr="00210707" w:rsidRDefault="000D4BB4" w:rsidP="002245E7">
            <w:pPr>
              <w:spacing w:line="280" w:lineRule="auto"/>
              <w:jc w:val="both"/>
              <w:rPr>
                <w:rFonts w:cs="Arial"/>
                <w:sz w:val="16"/>
                <w:szCs w:val="16"/>
              </w:rPr>
            </w:pPr>
            <w:r w:rsidRPr="00210707">
              <w:rPr>
                <w:rFonts w:cs="Arial"/>
                <w:sz w:val="16"/>
                <w:szCs w:val="16"/>
              </w:rPr>
              <w:t>Proof of registration of the regulation with the competent Registry Office of Deeds and Documents</w:t>
            </w:r>
          </w:p>
        </w:tc>
        <w:tc>
          <w:tcPr>
            <w:tcW w:w="342" w:type="pct"/>
            <w:vAlign w:val="center"/>
          </w:tcPr>
          <w:p w14:paraId="2FE39EC4" w14:textId="77777777" w:rsidR="000D4BB4" w:rsidRPr="00210707" w:rsidRDefault="000D4BB4" w:rsidP="002245E7">
            <w:pPr>
              <w:jc w:val="center"/>
            </w:pPr>
            <w:r w:rsidRPr="00210707">
              <w:rPr>
                <w:rFonts w:cs="Arial"/>
                <w:sz w:val="16"/>
                <w:szCs w:val="16"/>
              </w:rPr>
              <w:t>√</w:t>
            </w:r>
          </w:p>
        </w:tc>
        <w:tc>
          <w:tcPr>
            <w:tcW w:w="440" w:type="pct"/>
            <w:vAlign w:val="center"/>
          </w:tcPr>
          <w:p w14:paraId="4A4E924E"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441" w:type="pct"/>
            <w:vAlign w:val="center"/>
          </w:tcPr>
          <w:p w14:paraId="434F90A7" w14:textId="77777777" w:rsidR="000D4BB4" w:rsidRPr="00210707" w:rsidRDefault="000D4BB4" w:rsidP="002245E7">
            <w:pPr>
              <w:spacing w:line="280" w:lineRule="auto"/>
              <w:jc w:val="center"/>
              <w:rPr>
                <w:rFonts w:cs="Arial"/>
                <w:sz w:val="16"/>
                <w:szCs w:val="16"/>
              </w:rPr>
            </w:pPr>
            <w:r w:rsidRPr="00210707">
              <w:rPr>
                <w:rFonts w:cs="Arial"/>
                <w:sz w:val="16"/>
                <w:szCs w:val="16"/>
              </w:rPr>
              <w:t>Scanned</w:t>
            </w:r>
          </w:p>
        </w:tc>
        <w:tc>
          <w:tcPr>
            <w:tcW w:w="441" w:type="pct"/>
            <w:vAlign w:val="center"/>
          </w:tcPr>
          <w:p w14:paraId="5E6D3A19"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1F5AAC59"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74928EF2"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2" w:type="pct"/>
            <w:vAlign w:val="center"/>
          </w:tcPr>
          <w:p w14:paraId="3582D818"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692EDC3D" w14:textId="77777777" w:rsidTr="002245E7">
        <w:trPr>
          <w:cantSplit/>
          <w:trHeight w:val="1019"/>
        </w:trPr>
        <w:tc>
          <w:tcPr>
            <w:tcW w:w="612" w:type="pct"/>
            <w:vMerge/>
            <w:vAlign w:val="center"/>
          </w:tcPr>
          <w:p w14:paraId="258EC962" w14:textId="77777777" w:rsidR="000D4BB4" w:rsidRPr="00210707" w:rsidRDefault="000D4BB4" w:rsidP="002245E7">
            <w:pPr>
              <w:spacing w:before="120" w:after="120" w:line="288" w:lineRule="auto"/>
              <w:rPr>
                <w:rFonts w:cs="Arial"/>
                <w:sz w:val="16"/>
                <w:szCs w:val="16"/>
              </w:rPr>
            </w:pPr>
          </w:p>
        </w:tc>
        <w:tc>
          <w:tcPr>
            <w:tcW w:w="344" w:type="pct"/>
            <w:vAlign w:val="center"/>
          </w:tcPr>
          <w:p w14:paraId="71D078DC"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4.2.2.5 e)</w:t>
            </w:r>
          </w:p>
        </w:tc>
        <w:tc>
          <w:tcPr>
            <w:tcW w:w="782" w:type="pct"/>
            <w:vAlign w:val="center"/>
          </w:tcPr>
          <w:p w14:paraId="65B97BF7" w14:textId="77777777" w:rsidR="000D4BB4" w:rsidRPr="00210707" w:rsidRDefault="000D4BB4" w:rsidP="002245E7">
            <w:pPr>
              <w:spacing w:line="280" w:lineRule="auto"/>
              <w:jc w:val="both"/>
              <w:rPr>
                <w:rFonts w:cs="Arial"/>
                <w:sz w:val="16"/>
                <w:szCs w:val="16"/>
              </w:rPr>
            </w:pPr>
            <w:r w:rsidRPr="00210707">
              <w:rPr>
                <w:rFonts w:cs="Arial"/>
                <w:sz w:val="16"/>
                <w:szCs w:val="16"/>
              </w:rPr>
              <w:t>Proof of registration of the administrator and, if any, the manager, before the Brazilian Securities and Exchange Commission</w:t>
            </w:r>
          </w:p>
        </w:tc>
        <w:tc>
          <w:tcPr>
            <w:tcW w:w="342" w:type="pct"/>
            <w:vAlign w:val="center"/>
          </w:tcPr>
          <w:p w14:paraId="17D5B03D" w14:textId="77777777" w:rsidR="000D4BB4" w:rsidRPr="00210707" w:rsidRDefault="000D4BB4" w:rsidP="002245E7">
            <w:pPr>
              <w:jc w:val="center"/>
            </w:pPr>
            <w:r w:rsidRPr="00210707">
              <w:rPr>
                <w:rFonts w:cs="Arial"/>
                <w:sz w:val="16"/>
                <w:szCs w:val="16"/>
              </w:rPr>
              <w:t>√</w:t>
            </w:r>
          </w:p>
        </w:tc>
        <w:tc>
          <w:tcPr>
            <w:tcW w:w="440" w:type="pct"/>
            <w:vAlign w:val="center"/>
          </w:tcPr>
          <w:p w14:paraId="7BD6D126"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441" w:type="pct"/>
            <w:vAlign w:val="center"/>
          </w:tcPr>
          <w:p w14:paraId="7B229976" w14:textId="77777777" w:rsidR="000D4BB4" w:rsidRPr="00210707" w:rsidRDefault="000D4BB4" w:rsidP="002245E7">
            <w:pPr>
              <w:spacing w:line="280" w:lineRule="auto"/>
              <w:jc w:val="center"/>
              <w:rPr>
                <w:rFonts w:cs="Arial"/>
                <w:sz w:val="16"/>
                <w:szCs w:val="16"/>
              </w:rPr>
            </w:pPr>
            <w:r w:rsidRPr="00210707">
              <w:rPr>
                <w:rFonts w:cs="Arial"/>
                <w:sz w:val="16"/>
                <w:szCs w:val="16"/>
              </w:rPr>
              <w:t>Scanned</w:t>
            </w:r>
          </w:p>
        </w:tc>
        <w:tc>
          <w:tcPr>
            <w:tcW w:w="441" w:type="pct"/>
            <w:vAlign w:val="center"/>
          </w:tcPr>
          <w:p w14:paraId="79662B0A"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5F8E237B"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6AF40178"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2" w:type="pct"/>
            <w:vAlign w:val="center"/>
          </w:tcPr>
          <w:p w14:paraId="2DE945FE"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73CA96D3" w14:textId="77777777" w:rsidTr="002245E7">
        <w:trPr>
          <w:cantSplit/>
          <w:trHeight w:val="522"/>
        </w:trPr>
        <w:tc>
          <w:tcPr>
            <w:tcW w:w="612" w:type="pct"/>
            <w:vMerge/>
            <w:vAlign w:val="center"/>
          </w:tcPr>
          <w:p w14:paraId="45C40E7D" w14:textId="77777777" w:rsidR="000D4BB4" w:rsidRPr="00210707" w:rsidRDefault="000D4BB4" w:rsidP="002245E7">
            <w:pPr>
              <w:spacing w:before="120" w:after="120" w:line="288" w:lineRule="auto"/>
              <w:rPr>
                <w:rFonts w:cs="Arial"/>
                <w:sz w:val="16"/>
                <w:szCs w:val="16"/>
              </w:rPr>
            </w:pPr>
          </w:p>
        </w:tc>
        <w:tc>
          <w:tcPr>
            <w:tcW w:w="344" w:type="pct"/>
            <w:vAlign w:val="center"/>
          </w:tcPr>
          <w:p w14:paraId="0D6CB4B2"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4.2.2.5 f)</w:t>
            </w:r>
          </w:p>
        </w:tc>
        <w:tc>
          <w:tcPr>
            <w:tcW w:w="782" w:type="pct"/>
            <w:vAlign w:val="center"/>
          </w:tcPr>
          <w:p w14:paraId="1E5CB7A1" w14:textId="77777777" w:rsidR="000D4BB4" w:rsidRPr="00210707" w:rsidRDefault="000D4BB4" w:rsidP="002245E7">
            <w:pPr>
              <w:spacing w:line="280" w:lineRule="auto"/>
              <w:jc w:val="both"/>
              <w:rPr>
                <w:rFonts w:cs="Arial"/>
                <w:sz w:val="16"/>
                <w:szCs w:val="16"/>
              </w:rPr>
            </w:pPr>
            <w:r w:rsidRPr="00210707">
              <w:rPr>
                <w:rFonts w:cs="Arial"/>
                <w:sz w:val="16"/>
                <w:szCs w:val="16"/>
              </w:rPr>
              <w:t>Minutes of the General Meeting that appointed the administrator and the manager</w:t>
            </w:r>
          </w:p>
        </w:tc>
        <w:tc>
          <w:tcPr>
            <w:tcW w:w="342" w:type="pct"/>
            <w:vAlign w:val="center"/>
          </w:tcPr>
          <w:p w14:paraId="65FD6058" w14:textId="77777777" w:rsidR="000D4BB4" w:rsidRPr="00210707" w:rsidRDefault="000D4BB4" w:rsidP="002245E7">
            <w:pPr>
              <w:jc w:val="center"/>
            </w:pPr>
            <w:r w:rsidRPr="00210707">
              <w:rPr>
                <w:rFonts w:cs="Arial"/>
                <w:sz w:val="16"/>
                <w:szCs w:val="16"/>
              </w:rPr>
              <w:t>√</w:t>
            </w:r>
          </w:p>
        </w:tc>
        <w:tc>
          <w:tcPr>
            <w:tcW w:w="440" w:type="pct"/>
            <w:vAlign w:val="center"/>
          </w:tcPr>
          <w:p w14:paraId="44660D66"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441" w:type="pct"/>
            <w:vAlign w:val="center"/>
          </w:tcPr>
          <w:p w14:paraId="1A1CDE72" w14:textId="77777777" w:rsidR="000D4BB4" w:rsidRPr="00210707" w:rsidRDefault="000D4BB4" w:rsidP="002245E7">
            <w:pPr>
              <w:spacing w:line="280" w:lineRule="auto"/>
              <w:jc w:val="center"/>
              <w:rPr>
                <w:rFonts w:cs="Arial"/>
                <w:sz w:val="16"/>
                <w:szCs w:val="16"/>
              </w:rPr>
            </w:pPr>
            <w:r w:rsidRPr="00210707">
              <w:rPr>
                <w:rFonts w:cs="Arial"/>
                <w:sz w:val="16"/>
                <w:szCs w:val="16"/>
              </w:rPr>
              <w:t>Scanned</w:t>
            </w:r>
          </w:p>
        </w:tc>
        <w:tc>
          <w:tcPr>
            <w:tcW w:w="441" w:type="pct"/>
            <w:vAlign w:val="center"/>
          </w:tcPr>
          <w:p w14:paraId="608E6D77"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530A54F5"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4E6A15F7"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2" w:type="pct"/>
            <w:vAlign w:val="center"/>
          </w:tcPr>
          <w:p w14:paraId="56D99233"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15EEE8F5" w14:textId="77777777" w:rsidTr="002245E7">
        <w:trPr>
          <w:cantSplit/>
          <w:trHeight w:val="522"/>
        </w:trPr>
        <w:tc>
          <w:tcPr>
            <w:tcW w:w="612" w:type="pct"/>
            <w:vMerge/>
            <w:vAlign w:val="center"/>
          </w:tcPr>
          <w:p w14:paraId="3E0916DC" w14:textId="77777777" w:rsidR="000D4BB4" w:rsidRPr="00210707" w:rsidRDefault="000D4BB4" w:rsidP="002245E7">
            <w:pPr>
              <w:spacing w:before="120" w:after="120" w:line="288" w:lineRule="auto"/>
              <w:rPr>
                <w:rFonts w:cs="Arial"/>
                <w:sz w:val="16"/>
                <w:szCs w:val="16"/>
              </w:rPr>
            </w:pPr>
          </w:p>
        </w:tc>
        <w:tc>
          <w:tcPr>
            <w:tcW w:w="344" w:type="pct"/>
            <w:vAlign w:val="center"/>
          </w:tcPr>
          <w:p w14:paraId="7DBED9A6"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4.2.2.5 g)</w:t>
            </w:r>
          </w:p>
        </w:tc>
        <w:tc>
          <w:tcPr>
            <w:tcW w:w="782" w:type="pct"/>
            <w:vAlign w:val="center"/>
          </w:tcPr>
          <w:p w14:paraId="1DB0AC71" w14:textId="77777777" w:rsidR="000D4BB4" w:rsidRPr="00210707" w:rsidRDefault="000D4BB4" w:rsidP="002245E7">
            <w:pPr>
              <w:spacing w:line="280" w:lineRule="auto"/>
              <w:jc w:val="both"/>
              <w:rPr>
                <w:rFonts w:cs="Arial"/>
                <w:sz w:val="16"/>
                <w:szCs w:val="16"/>
              </w:rPr>
            </w:pPr>
            <w:r w:rsidRPr="00210707">
              <w:rPr>
                <w:rFonts w:cs="Arial"/>
                <w:sz w:val="16"/>
                <w:szCs w:val="16"/>
              </w:rPr>
              <w:t>Evidence that FIP is authorized to participate in the Transfer of Rights Surplus Bidding Round, through minutes of the General Meeting or another equivalent document</w:t>
            </w:r>
          </w:p>
        </w:tc>
        <w:tc>
          <w:tcPr>
            <w:tcW w:w="342" w:type="pct"/>
            <w:vAlign w:val="center"/>
          </w:tcPr>
          <w:p w14:paraId="1DD43DB3"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440" w:type="pct"/>
            <w:vAlign w:val="center"/>
          </w:tcPr>
          <w:p w14:paraId="724FBCEA"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441" w:type="pct"/>
            <w:vAlign w:val="center"/>
          </w:tcPr>
          <w:p w14:paraId="780F4262" w14:textId="77777777" w:rsidR="000D4BB4" w:rsidRPr="00210707" w:rsidRDefault="000D4BB4" w:rsidP="002245E7">
            <w:pPr>
              <w:spacing w:line="280" w:lineRule="auto"/>
              <w:jc w:val="center"/>
              <w:rPr>
                <w:rFonts w:cs="Arial"/>
                <w:sz w:val="16"/>
                <w:szCs w:val="16"/>
              </w:rPr>
            </w:pPr>
            <w:r w:rsidRPr="00210707">
              <w:rPr>
                <w:rFonts w:cs="Arial"/>
                <w:sz w:val="16"/>
                <w:szCs w:val="16"/>
              </w:rPr>
              <w:t>Scanned</w:t>
            </w:r>
          </w:p>
        </w:tc>
        <w:tc>
          <w:tcPr>
            <w:tcW w:w="441" w:type="pct"/>
            <w:vAlign w:val="center"/>
          </w:tcPr>
          <w:p w14:paraId="7C72A0A9"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548A655C"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5C5F5EE6"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2" w:type="pct"/>
            <w:vAlign w:val="center"/>
          </w:tcPr>
          <w:p w14:paraId="51C88DA6"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7354ABD8" w14:textId="77777777" w:rsidTr="002245E7">
        <w:trPr>
          <w:cantSplit/>
          <w:trHeight w:val="518"/>
        </w:trPr>
        <w:tc>
          <w:tcPr>
            <w:tcW w:w="612" w:type="pct"/>
            <w:vMerge w:val="restart"/>
            <w:tcBorders>
              <w:top w:val="single" w:sz="4" w:space="0" w:color="auto"/>
            </w:tcBorders>
            <w:vAlign w:val="center"/>
          </w:tcPr>
          <w:p w14:paraId="096BB5B5" w14:textId="77777777" w:rsidR="000D4BB4" w:rsidRPr="00210707" w:rsidRDefault="000D4BB4" w:rsidP="002245E7">
            <w:pPr>
              <w:spacing w:before="120" w:after="120" w:line="280" w:lineRule="auto"/>
              <w:rPr>
                <w:rFonts w:cs="Arial"/>
                <w:b/>
                <w:sz w:val="16"/>
                <w:szCs w:val="16"/>
              </w:rPr>
            </w:pPr>
            <w:r w:rsidRPr="00210707">
              <w:rPr>
                <w:rFonts w:cs="Arial"/>
                <w:b/>
                <w:sz w:val="16"/>
                <w:szCs w:val="16"/>
              </w:rPr>
              <w:t>4.3 Participation fee</w:t>
            </w:r>
          </w:p>
        </w:tc>
        <w:tc>
          <w:tcPr>
            <w:tcW w:w="344" w:type="pct"/>
            <w:vMerge w:val="restart"/>
            <w:vAlign w:val="center"/>
          </w:tcPr>
          <w:p w14:paraId="042684CC"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4.3.1</w:t>
            </w:r>
          </w:p>
        </w:tc>
        <w:tc>
          <w:tcPr>
            <w:tcW w:w="782" w:type="pct"/>
            <w:tcBorders>
              <w:top w:val="single" w:sz="4" w:space="0" w:color="auto"/>
            </w:tcBorders>
            <w:vAlign w:val="center"/>
          </w:tcPr>
          <w:p w14:paraId="54C147BF" w14:textId="77777777" w:rsidR="000D4BB4" w:rsidRPr="00210707" w:rsidRDefault="000D4BB4" w:rsidP="002245E7">
            <w:pPr>
              <w:spacing w:line="280" w:lineRule="auto"/>
              <w:jc w:val="both"/>
              <w:rPr>
                <w:rFonts w:cs="Arial"/>
                <w:sz w:val="16"/>
                <w:szCs w:val="16"/>
              </w:rPr>
            </w:pPr>
            <w:r w:rsidRPr="00210707">
              <w:rPr>
                <w:rFonts w:cs="Arial"/>
                <w:sz w:val="16"/>
                <w:szCs w:val="16"/>
              </w:rPr>
              <w:t>Payment of the participation fees</w:t>
            </w:r>
          </w:p>
        </w:tc>
        <w:tc>
          <w:tcPr>
            <w:tcW w:w="342" w:type="pct"/>
            <w:tcBorders>
              <w:top w:val="single" w:sz="4" w:space="0" w:color="auto"/>
            </w:tcBorders>
            <w:vAlign w:val="center"/>
          </w:tcPr>
          <w:p w14:paraId="15EA48B9"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440" w:type="pct"/>
            <w:tcBorders>
              <w:top w:val="single" w:sz="4" w:space="0" w:color="auto"/>
            </w:tcBorders>
            <w:vAlign w:val="center"/>
          </w:tcPr>
          <w:p w14:paraId="57F4AEFB" w14:textId="77777777" w:rsidR="000D4BB4" w:rsidRPr="00210707" w:rsidRDefault="000D4BB4" w:rsidP="002245E7">
            <w:pPr>
              <w:spacing w:line="280" w:lineRule="auto"/>
              <w:jc w:val="center"/>
              <w:rPr>
                <w:rFonts w:cs="Arial"/>
                <w:b/>
                <w:bCs/>
                <w:sz w:val="16"/>
                <w:szCs w:val="16"/>
              </w:rPr>
            </w:pPr>
            <w:r w:rsidRPr="00210707">
              <w:rPr>
                <w:rFonts w:cs="Arial"/>
                <w:sz w:val="16"/>
                <w:szCs w:val="16"/>
              </w:rPr>
              <w:t>ANNEX IV</w:t>
            </w:r>
          </w:p>
        </w:tc>
        <w:tc>
          <w:tcPr>
            <w:tcW w:w="441" w:type="pct"/>
            <w:tcBorders>
              <w:top w:val="single" w:sz="4" w:space="0" w:color="auto"/>
            </w:tcBorders>
            <w:vAlign w:val="center"/>
          </w:tcPr>
          <w:p w14:paraId="60E9C1DA" w14:textId="77777777" w:rsidR="000D4BB4" w:rsidRPr="00210707" w:rsidRDefault="000D4BB4" w:rsidP="002245E7">
            <w:pPr>
              <w:spacing w:line="288" w:lineRule="auto"/>
              <w:jc w:val="center"/>
              <w:rPr>
                <w:rFonts w:cs="Arial"/>
                <w:sz w:val="16"/>
                <w:szCs w:val="16"/>
              </w:rPr>
            </w:pPr>
            <w:r w:rsidRPr="00210707">
              <w:rPr>
                <w:rFonts w:cs="Arial"/>
                <w:sz w:val="16"/>
                <w:szCs w:val="16"/>
              </w:rPr>
              <w:t>Scanned</w:t>
            </w:r>
            <w:r w:rsidRPr="00210707">
              <w:rPr>
                <w:rFonts w:cs="Arial"/>
                <w:sz w:val="16"/>
                <w:szCs w:val="16"/>
                <w:vertAlign w:val="superscript"/>
              </w:rPr>
              <w:t>2</w:t>
            </w:r>
          </w:p>
        </w:tc>
        <w:tc>
          <w:tcPr>
            <w:tcW w:w="441" w:type="pct"/>
            <w:tcBorders>
              <w:top w:val="single" w:sz="4" w:space="0" w:color="auto"/>
            </w:tcBorders>
            <w:vAlign w:val="center"/>
          </w:tcPr>
          <w:p w14:paraId="02BEACE7" w14:textId="77777777" w:rsidR="000D4BB4" w:rsidRPr="00210707" w:rsidRDefault="000D4BB4" w:rsidP="002245E7">
            <w:pPr>
              <w:spacing w:line="280" w:lineRule="auto"/>
              <w:jc w:val="center"/>
              <w:rPr>
                <w:rFonts w:cs="Arial"/>
                <w:sz w:val="16"/>
                <w:szCs w:val="16"/>
              </w:rPr>
            </w:pPr>
            <w:r w:rsidRPr="00210707">
              <w:rPr>
                <w:rFonts w:cs="Arial"/>
                <w:sz w:val="16"/>
                <w:szCs w:val="16"/>
              </w:rPr>
              <w:t>√</w:t>
            </w:r>
          </w:p>
        </w:tc>
        <w:tc>
          <w:tcPr>
            <w:tcW w:w="533" w:type="pct"/>
            <w:tcBorders>
              <w:top w:val="single" w:sz="4" w:space="0" w:color="auto"/>
            </w:tcBorders>
            <w:vAlign w:val="center"/>
          </w:tcPr>
          <w:p w14:paraId="67FBD230"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tcBorders>
              <w:top w:val="single" w:sz="4" w:space="0" w:color="auto"/>
            </w:tcBorders>
            <w:vAlign w:val="center"/>
          </w:tcPr>
          <w:p w14:paraId="42BB6517" w14:textId="77777777" w:rsidR="000D4BB4" w:rsidRPr="00210707" w:rsidRDefault="000D4BB4" w:rsidP="002245E7">
            <w:pPr>
              <w:spacing w:line="280" w:lineRule="auto"/>
              <w:jc w:val="center"/>
              <w:rPr>
                <w:rFonts w:cs="Arial"/>
                <w:sz w:val="16"/>
                <w:szCs w:val="16"/>
              </w:rPr>
            </w:pPr>
            <w:r w:rsidRPr="00210707">
              <w:rPr>
                <w:rFonts w:cs="Arial"/>
                <w:sz w:val="16"/>
                <w:szCs w:val="16"/>
              </w:rPr>
              <w:t xml:space="preserve">Not applicable. See the form in the annex. </w:t>
            </w:r>
            <w:r w:rsidRPr="00210707">
              <w:rPr>
                <w:rFonts w:cs="Arial"/>
                <w:szCs w:val="18"/>
                <w:vertAlign w:val="superscript"/>
              </w:rPr>
              <w:t>1</w:t>
            </w:r>
          </w:p>
        </w:tc>
        <w:tc>
          <w:tcPr>
            <w:tcW w:w="532" w:type="pct"/>
            <w:tcBorders>
              <w:top w:val="single" w:sz="4" w:space="0" w:color="auto"/>
            </w:tcBorders>
            <w:vAlign w:val="center"/>
          </w:tcPr>
          <w:p w14:paraId="2A21F22F"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468769A4" w14:textId="77777777" w:rsidTr="002245E7">
        <w:trPr>
          <w:cantSplit/>
          <w:trHeight w:val="638"/>
        </w:trPr>
        <w:tc>
          <w:tcPr>
            <w:tcW w:w="612" w:type="pct"/>
            <w:vMerge/>
            <w:vAlign w:val="center"/>
          </w:tcPr>
          <w:p w14:paraId="12517535" w14:textId="77777777" w:rsidR="000D4BB4" w:rsidRPr="00210707" w:rsidRDefault="000D4BB4" w:rsidP="002245E7">
            <w:pPr>
              <w:spacing w:before="120" w:after="120" w:line="288" w:lineRule="auto"/>
              <w:rPr>
                <w:rFonts w:cs="Arial"/>
                <w:sz w:val="16"/>
                <w:szCs w:val="16"/>
              </w:rPr>
            </w:pPr>
          </w:p>
        </w:tc>
        <w:tc>
          <w:tcPr>
            <w:tcW w:w="344" w:type="pct"/>
            <w:vMerge/>
            <w:vAlign w:val="center"/>
          </w:tcPr>
          <w:p w14:paraId="5A0A2FEB" w14:textId="77777777" w:rsidR="000D4BB4" w:rsidRPr="00210707" w:rsidRDefault="000D4BB4" w:rsidP="002245E7">
            <w:pPr>
              <w:spacing w:before="120" w:after="120" w:line="288" w:lineRule="auto"/>
              <w:jc w:val="center"/>
              <w:rPr>
                <w:rFonts w:cs="Arial"/>
                <w:sz w:val="16"/>
                <w:szCs w:val="16"/>
              </w:rPr>
            </w:pPr>
          </w:p>
        </w:tc>
        <w:tc>
          <w:tcPr>
            <w:tcW w:w="782" w:type="pct"/>
            <w:vAlign w:val="center"/>
          </w:tcPr>
          <w:p w14:paraId="53DD3704" w14:textId="77777777" w:rsidR="000D4BB4" w:rsidRPr="00210707" w:rsidRDefault="000D4BB4" w:rsidP="002245E7">
            <w:pPr>
              <w:spacing w:line="280" w:lineRule="auto"/>
              <w:jc w:val="both"/>
              <w:rPr>
                <w:rFonts w:cs="Arial"/>
                <w:sz w:val="16"/>
                <w:szCs w:val="16"/>
              </w:rPr>
            </w:pPr>
            <w:r w:rsidRPr="00210707">
              <w:rPr>
                <w:rFonts w:cs="Arial"/>
                <w:sz w:val="16"/>
                <w:szCs w:val="16"/>
              </w:rPr>
              <w:t>Copy of the proof of payment of the participation fee</w:t>
            </w:r>
          </w:p>
        </w:tc>
        <w:tc>
          <w:tcPr>
            <w:tcW w:w="342" w:type="pct"/>
            <w:vAlign w:val="center"/>
          </w:tcPr>
          <w:p w14:paraId="68947CD3"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440" w:type="pct"/>
            <w:vAlign w:val="center"/>
          </w:tcPr>
          <w:p w14:paraId="2385ABD5"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441" w:type="pct"/>
            <w:vAlign w:val="center"/>
          </w:tcPr>
          <w:p w14:paraId="5A1DC38C" w14:textId="77777777" w:rsidR="000D4BB4" w:rsidRPr="00210707" w:rsidRDefault="000D4BB4" w:rsidP="002245E7">
            <w:pPr>
              <w:spacing w:line="280" w:lineRule="auto"/>
              <w:jc w:val="center"/>
              <w:rPr>
                <w:rFonts w:cs="Arial"/>
                <w:sz w:val="16"/>
                <w:szCs w:val="16"/>
              </w:rPr>
            </w:pPr>
            <w:r w:rsidRPr="00210707">
              <w:rPr>
                <w:rFonts w:cs="Arial"/>
                <w:sz w:val="16"/>
                <w:szCs w:val="16"/>
              </w:rPr>
              <w:t>Born-digital</w:t>
            </w:r>
            <w:r w:rsidRPr="00210707">
              <w:rPr>
                <w:rFonts w:cs="Arial"/>
                <w:sz w:val="16"/>
                <w:szCs w:val="16"/>
                <w:vertAlign w:val="superscript"/>
              </w:rPr>
              <w:t>3</w:t>
            </w:r>
            <w:r w:rsidRPr="00210707">
              <w:rPr>
                <w:rFonts w:cs="Arial"/>
                <w:sz w:val="16"/>
                <w:szCs w:val="16"/>
              </w:rPr>
              <w:t xml:space="preserve"> or scanned</w:t>
            </w:r>
          </w:p>
        </w:tc>
        <w:tc>
          <w:tcPr>
            <w:tcW w:w="441" w:type="pct"/>
            <w:vAlign w:val="center"/>
          </w:tcPr>
          <w:p w14:paraId="42E3C267" w14:textId="77777777" w:rsidR="000D4BB4" w:rsidRPr="00210707" w:rsidRDefault="000D4BB4" w:rsidP="002245E7">
            <w:pPr>
              <w:spacing w:line="280" w:lineRule="auto"/>
              <w:jc w:val="center"/>
              <w:rPr>
                <w:rFonts w:cs="Arial"/>
                <w:sz w:val="16"/>
                <w:szCs w:val="16"/>
              </w:rPr>
            </w:pPr>
            <w:r w:rsidRPr="00210707">
              <w:rPr>
                <w:rFonts w:cs="Arial"/>
                <w:sz w:val="16"/>
                <w:szCs w:val="16"/>
              </w:rPr>
              <w:t>Not applicable</w:t>
            </w:r>
          </w:p>
        </w:tc>
        <w:tc>
          <w:tcPr>
            <w:tcW w:w="533" w:type="pct"/>
            <w:vAlign w:val="center"/>
          </w:tcPr>
          <w:p w14:paraId="36A5BC84"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533" w:type="pct"/>
            <w:vAlign w:val="center"/>
          </w:tcPr>
          <w:p w14:paraId="0F3DD84B"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532" w:type="pct"/>
            <w:vAlign w:val="center"/>
          </w:tcPr>
          <w:p w14:paraId="529F5B89"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r>
      <w:tr w:rsidR="000D4BB4" w:rsidRPr="00210707" w14:paraId="02C55271" w14:textId="77777777" w:rsidTr="002245E7">
        <w:trPr>
          <w:cantSplit/>
          <w:trHeight w:val="858"/>
        </w:trPr>
        <w:tc>
          <w:tcPr>
            <w:tcW w:w="612" w:type="pct"/>
            <w:vMerge w:val="restart"/>
            <w:vAlign w:val="center"/>
          </w:tcPr>
          <w:p w14:paraId="53EC8E5F" w14:textId="77777777" w:rsidR="000D4BB4" w:rsidRPr="00210707" w:rsidRDefault="000D4BB4" w:rsidP="002245E7">
            <w:pPr>
              <w:spacing w:before="120" w:after="120" w:line="280" w:lineRule="auto"/>
              <w:rPr>
                <w:rFonts w:cs="Arial"/>
                <w:b/>
                <w:sz w:val="16"/>
                <w:szCs w:val="16"/>
              </w:rPr>
            </w:pPr>
            <w:r w:rsidRPr="00210707">
              <w:rPr>
                <w:rFonts w:cs="Arial"/>
                <w:b/>
                <w:sz w:val="16"/>
                <w:szCs w:val="16"/>
              </w:rPr>
              <w:t>4.4.1 Legal qualification and evidence of tax and labor compliance</w:t>
            </w:r>
          </w:p>
        </w:tc>
        <w:tc>
          <w:tcPr>
            <w:tcW w:w="344" w:type="pct"/>
            <w:vAlign w:val="center"/>
          </w:tcPr>
          <w:p w14:paraId="351EAB87"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4.4.1 c)</w:t>
            </w:r>
          </w:p>
        </w:tc>
        <w:tc>
          <w:tcPr>
            <w:tcW w:w="782" w:type="pct"/>
            <w:vAlign w:val="center"/>
          </w:tcPr>
          <w:p w14:paraId="74A72BC9" w14:textId="77777777" w:rsidR="000D4BB4" w:rsidRPr="00210707" w:rsidRDefault="000D4BB4" w:rsidP="002245E7">
            <w:pPr>
              <w:spacing w:line="280" w:lineRule="auto"/>
              <w:jc w:val="both"/>
              <w:rPr>
                <w:rFonts w:cs="Arial"/>
                <w:sz w:val="16"/>
                <w:szCs w:val="16"/>
              </w:rPr>
            </w:pPr>
            <w:r w:rsidRPr="00210707">
              <w:rPr>
                <w:rFonts w:cs="Arial"/>
                <w:sz w:val="16"/>
                <w:szCs w:val="16"/>
              </w:rPr>
              <w:t>Declaration on relevant legal or judicial claims</w:t>
            </w:r>
          </w:p>
        </w:tc>
        <w:tc>
          <w:tcPr>
            <w:tcW w:w="342" w:type="pct"/>
            <w:vAlign w:val="center"/>
          </w:tcPr>
          <w:p w14:paraId="4C47C4BD"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440" w:type="pct"/>
            <w:vAlign w:val="center"/>
          </w:tcPr>
          <w:p w14:paraId="78537746" w14:textId="77777777" w:rsidR="000D4BB4" w:rsidRPr="00210707" w:rsidRDefault="000D4BB4" w:rsidP="002245E7">
            <w:pPr>
              <w:spacing w:line="280" w:lineRule="auto"/>
              <w:jc w:val="center"/>
              <w:rPr>
                <w:rFonts w:cs="Arial"/>
                <w:sz w:val="16"/>
                <w:szCs w:val="16"/>
              </w:rPr>
            </w:pPr>
            <w:r w:rsidRPr="00210707">
              <w:rPr>
                <w:rFonts w:cs="Arial"/>
                <w:bCs/>
                <w:sz w:val="16"/>
                <w:szCs w:val="16"/>
              </w:rPr>
              <w:t>ANNEX IX</w:t>
            </w:r>
          </w:p>
        </w:tc>
        <w:tc>
          <w:tcPr>
            <w:tcW w:w="441" w:type="pct"/>
            <w:vAlign w:val="center"/>
          </w:tcPr>
          <w:p w14:paraId="3513B8DC" w14:textId="77777777" w:rsidR="000D4BB4" w:rsidRPr="00210707" w:rsidRDefault="000D4BB4" w:rsidP="002245E7">
            <w:pPr>
              <w:jc w:val="center"/>
            </w:pPr>
            <w:r w:rsidRPr="00210707">
              <w:rPr>
                <w:rFonts w:cs="Arial"/>
                <w:sz w:val="16"/>
                <w:szCs w:val="16"/>
              </w:rPr>
              <w:t>Scanned</w:t>
            </w:r>
            <w:r w:rsidRPr="00210707">
              <w:rPr>
                <w:rFonts w:cs="Arial"/>
                <w:sz w:val="16"/>
                <w:szCs w:val="16"/>
                <w:vertAlign w:val="superscript"/>
              </w:rPr>
              <w:t>2</w:t>
            </w:r>
          </w:p>
        </w:tc>
        <w:tc>
          <w:tcPr>
            <w:tcW w:w="441" w:type="pct"/>
            <w:vAlign w:val="center"/>
          </w:tcPr>
          <w:p w14:paraId="50A79049" w14:textId="77777777" w:rsidR="000D4BB4" w:rsidRPr="00210707" w:rsidRDefault="000D4BB4" w:rsidP="002245E7">
            <w:pPr>
              <w:spacing w:line="280" w:lineRule="auto"/>
              <w:jc w:val="center"/>
              <w:rPr>
                <w:rFonts w:cs="Arial"/>
                <w:sz w:val="16"/>
                <w:szCs w:val="16"/>
              </w:rPr>
            </w:pPr>
            <w:r w:rsidRPr="00210707">
              <w:rPr>
                <w:rFonts w:cs="Arial"/>
                <w:sz w:val="16"/>
                <w:szCs w:val="16"/>
              </w:rPr>
              <w:t>√</w:t>
            </w:r>
          </w:p>
        </w:tc>
        <w:tc>
          <w:tcPr>
            <w:tcW w:w="533" w:type="pct"/>
            <w:vAlign w:val="center"/>
          </w:tcPr>
          <w:p w14:paraId="47571B7B"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73C62B27" w14:textId="77777777" w:rsidR="000D4BB4" w:rsidRPr="00210707" w:rsidRDefault="000D4BB4" w:rsidP="002245E7">
            <w:pPr>
              <w:spacing w:line="280" w:lineRule="auto"/>
              <w:jc w:val="center"/>
              <w:rPr>
                <w:rFonts w:cs="Arial"/>
                <w:sz w:val="16"/>
                <w:szCs w:val="16"/>
              </w:rPr>
            </w:pPr>
            <w:r w:rsidRPr="00210707">
              <w:rPr>
                <w:rFonts w:cs="Arial"/>
                <w:sz w:val="16"/>
                <w:szCs w:val="16"/>
              </w:rPr>
              <w:t xml:space="preserve">Not applicable. See the form in the annex. </w:t>
            </w:r>
            <w:r w:rsidRPr="00210707">
              <w:rPr>
                <w:rFonts w:cs="Arial"/>
                <w:szCs w:val="18"/>
                <w:vertAlign w:val="superscript"/>
              </w:rPr>
              <w:t>1</w:t>
            </w:r>
          </w:p>
        </w:tc>
        <w:tc>
          <w:tcPr>
            <w:tcW w:w="532" w:type="pct"/>
            <w:vAlign w:val="center"/>
          </w:tcPr>
          <w:p w14:paraId="14725F79"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7BEEE6E0" w14:textId="77777777" w:rsidTr="002245E7">
        <w:trPr>
          <w:cantSplit/>
          <w:trHeight w:val="992"/>
        </w:trPr>
        <w:tc>
          <w:tcPr>
            <w:tcW w:w="612" w:type="pct"/>
            <w:vMerge/>
            <w:vAlign w:val="center"/>
          </w:tcPr>
          <w:p w14:paraId="66F87657" w14:textId="77777777" w:rsidR="000D4BB4" w:rsidRPr="00210707" w:rsidRDefault="000D4BB4" w:rsidP="002245E7">
            <w:pPr>
              <w:spacing w:before="120" w:after="120" w:line="288" w:lineRule="auto"/>
              <w:rPr>
                <w:rFonts w:cs="Arial"/>
                <w:b/>
                <w:sz w:val="16"/>
                <w:szCs w:val="16"/>
              </w:rPr>
            </w:pPr>
          </w:p>
        </w:tc>
        <w:tc>
          <w:tcPr>
            <w:tcW w:w="344" w:type="pct"/>
            <w:vAlign w:val="center"/>
          </w:tcPr>
          <w:p w14:paraId="64E0D7C6"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4.4.1 d)</w:t>
            </w:r>
          </w:p>
        </w:tc>
        <w:tc>
          <w:tcPr>
            <w:tcW w:w="782" w:type="pct"/>
            <w:vAlign w:val="center"/>
          </w:tcPr>
          <w:p w14:paraId="20C2B48D" w14:textId="77777777" w:rsidR="000D4BB4" w:rsidRPr="00210707" w:rsidRDefault="000D4BB4" w:rsidP="002245E7">
            <w:pPr>
              <w:spacing w:line="280" w:lineRule="auto"/>
              <w:jc w:val="both"/>
              <w:rPr>
                <w:rFonts w:cs="Arial"/>
                <w:sz w:val="16"/>
                <w:szCs w:val="16"/>
              </w:rPr>
            </w:pPr>
            <w:r w:rsidRPr="00210707">
              <w:rPr>
                <w:rFonts w:cs="Arial"/>
                <w:sz w:val="16"/>
                <w:szCs w:val="16"/>
              </w:rPr>
              <w:t>Detailed ownership structure of the chain of control</w:t>
            </w:r>
          </w:p>
        </w:tc>
        <w:tc>
          <w:tcPr>
            <w:tcW w:w="342" w:type="pct"/>
            <w:vAlign w:val="center"/>
          </w:tcPr>
          <w:p w14:paraId="68955518"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440" w:type="pct"/>
            <w:vAlign w:val="center"/>
          </w:tcPr>
          <w:p w14:paraId="43EE6BAF" w14:textId="77777777" w:rsidR="000D4BB4" w:rsidRPr="00210707" w:rsidRDefault="000D4BB4" w:rsidP="002245E7">
            <w:pPr>
              <w:spacing w:line="280" w:lineRule="auto"/>
              <w:jc w:val="center"/>
              <w:rPr>
                <w:rFonts w:cs="Arial"/>
                <w:bCs/>
                <w:sz w:val="16"/>
                <w:szCs w:val="16"/>
              </w:rPr>
            </w:pPr>
            <w:r w:rsidRPr="00210707">
              <w:rPr>
                <w:rFonts w:cs="Arial"/>
                <w:bCs/>
                <w:sz w:val="16"/>
                <w:szCs w:val="16"/>
              </w:rPr>
              <w:t>No</w:t>
            </w:r>
          </w:p>
        </w:tc>
        <w:tc>
          <w:tcPr>
            <w:tcW w:w="441" w:type="pct"/>
            <w:vAlign w:val="center"/>
          </w:tcPr>
          <w:p w14:paraId="2CA5FCFB" w14:textId="77777777" w:rsidR="000D4BB4" w:rsidRPr="00210707" w:rsidRDefault="000D4BB4" w:rsidP="002245E7">
            <w:pPr>
              <w:jc w:val="center"/>
            </w:pPr>
            <w:r w:rsidRPr="00210707">
              <w:rPr>
                <w:rFonts w:cs="Arial"/>
                <w:sz w:val="16"/>
                <w:szCs w:val="16"/>
              </w:rPr>
              <w:t>Scanned</w:t>
            </w:r>
            <w:r w:rsidRPr="00210707">
              <w:rPr>
                <w:rFonts w:cs="Arial"/>
                <w:sz w:val="16"/>
                <w:szCs w:val="16"/>
                <w:vertAlign w:val="superscript"/>
              </w:rPr>
              <w:t>2</w:t>
            </w:r>
          </w:p>
        </w:tc>
        <w:tc>
          <w:tcPr>
            <w:tcW w:w="441" w:type="pct"/>
            <w:vAlign w:val="center"/>
          </w:tcPr>
          <w:p w14:paraId="76E6EBF1"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13F676B0"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vAlign w:val="center"/>
          </w:tcPr>
          <w:p w14:paraId="7133F468" w14:textId="77777777" w:rsidR="000D4BB4" w:rsidRPr="00210707" w:rsidRDefault="000D4BB4" w:rsidP="002245E7">
            <w:pPr>
              <w:spacing w:line="288" w:lineRule="auto"/>
              <w:jc w:val="center"/>
              <w:rPr>
                <w:rFonts w:cs="Arial"/>
                <w:sz w:val="16"/>
                <w:szCs w:val="16"/>
              </w:rPr>
            </w:pPr>
            <w:r w:rsidRPr="00210707">
              <w:rPr>
                <w:rFonts w:cs="Arial"/>
                <w:sz w:val="16"/>
                <w:szCs w:val="16"/>
              </w:rPr>
              <w:t xml:space="preserve"> √</w:t>
            </w:r>
          </w:p>
        </w:tc>
        <w:tc>
          <w:tcPr>
            <w:tcW w:w="532" w:type="pct"/>
            <w:vAlign w:val="center"/>
          </w:tcPr>
          <w:p w14:paraId="71343C01"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58B82D4B" w14:textId="77777777" w:rsidTr="002245E7">
        <w:trPr>
          <w:cantSplit/>
          <w:trHeight w:val="725"/>
        </w:trPr>
        <w:tc>
          <w:tcPr>
            <w:tcW w:w="612" w:type="pct"/>
            <w:vMerge/>
            <w:vAlign w:val="center"/>
          </w:tcPr>
          <w:p w14:paraId="171C0A9A" w14:textId="77777777" w:rsidR="000D4BB4" w:rsidRPr="00210707" w:rsidRDefault="000D4BB4" w:rsidP="002245E7">
            <w:pPr>
              <w:spacing w:before="120" w:after="120" w:line="288" w:lineRule="auto"/>
              <w:rPr>
                <w:rFonts w:cs="Arial"/>
                <w:b/>
                <w:sz w:val="16"/>
                <w:szCs w:val="16"/>
              </w:rPr>
            </w:pPr>
          </w:p>
        </w:tc>
        <w:tc>
          <w:tcPr>
            <w:tcW w:w="344" w:type="pct"/>
            <w:vAlign w:val="center"/>
          </w:tcPr>
          <w:p w14:paraId="29CF66BA" w14:textId="77777777" w:rsidR="000D4BB4" w:rsidRPr="00210707" w:rsidRDefault="000D4BB4" w:rsidP="002245E7">
            <w:pPr>
              <w:pStyle w:val="Corpodetexto"/>
              <w:spacing w:before="120" w:after="120"/>
              <w:jc w:val="center"/>
              <w:rPr>
                <w:rFonts w:cs="Arial"/>
                <w:sz w:val="16"/>
                <w:szCs w:val="16"/>
              </w:rPr>
            </w:pPr>
            <w:r w:rsidRPr="00210707">
              <w:rPr>
                <w:rFonts w:cs="Arial"/>
                <w:sz w:val="16"/>
                <w:szCs w:val="16"/>
              </w:rPr>
              <w:t>4.4.1 f)</w:t>
            </w:r>
          </w:p>
        </w:tc>
        <w:tc>
          <w:tcPr>
            <w:tcW w:w="782" w:type="pct"/>
            <w:vAlign w:val="center"/>
          </w:tcPr>
          <w:p w14:paraId="14A4AA91" w14:textId="77777777" w:rsidR="000D4BB4" w:rsidRPr="00210707" w:rsidRDefault="000D4BB4" w:rsidP="002245E7">
            <w:pPr>
              <w:pStyle w:val="Corpodetexto"/>
              <w:spacing w:line="280" w:lineRule="auto"/>
              <w:rPr>
                <w:rFonts w:cs="Arial"/>
                <w:sz w:val="16"/>
                <w:szCs w:val="16"/>
              </w:rPr>
            </w:pPr>
            <w:r w:rsidRPr="00210707">
              <w:rPr>
                <w:rFonts w:cs="Arial"/>
                <w:sz w:val="16"/>
                <w:szCs w:val="16"/>
              </w:rPr>
              <w:t>Proof of enrollment in the CNPJ</w:t>
            </w:r>
            <w:r w:rsidRPr="00210707">
              <w:rPr>
                <w:rFonts w:cs="Arial"/>
                <w:sz w:val="16"/>
                <w:szCs w:val="16"/>
                <w:vertAlign w:val="superscript"/>
              </w:rPr>
              <w:t>4</w:t>
            </w:r>
          </w:p>
        </w:tc>
        <w:tc>
          <w:tcPr>
            <w:tcW w:w="342" w:type="pct"/>
            <w:vAlign w:val="center"/>
          </w:tcPr>
          <w:p w14:paraId="0C302A9C" w14:textId="77777777" w:rsidR="000D4BB4" w:rsidRPr="00210707" w:rsidRDefault="000D4BB4" w:rsidP="002245E7">
            <w:pPr>
              <w:jc w:val="center"/>
            </w:pPr>
            <w:r w:rsidRPr="00210707">
              <w:rPr>
                <w:rFonts w:cs="Arial"/>
                <w:sz w:val="16"/>
                <w:szCs w:val="16"/>
              </w:rPr>
              <w:t>√</w:t>
            </w:r>
          </w:p>
        </w:tc>
        <w:tc>
          <w:tcPr>
            <w:tcW w:w="440" w:type="pct"/>
            <w:vAlign w:val="center"/>
          </w:tcPr>
          <w:p w14:paraId="2EDF6369" w14:textId="77777777" w:rsidR="000D4BB4" w:rsidRPr="00210707" w:rsidRDefault="000D4BB4" w:rsidP="002245E7">
            <w:pPr>
              <w:pStyle w:val="Corpodetexto"/>
              <w:spacing w:line="280" w:lineRule="auto"/>
              <w:jc w:val="center"/>
              <w:rPr>
                <w:rFonts w:cs="Arial"/>
                <w:sz w:val="16"/>
                <w:szCs w:val="16"/>
              </w:rPr>
            </w:pPr>
            <w:r w:rsidRPr="00210707">
              <w:rPr>
                <w:rFonts w:cs="Arial"/>
                <w:bCs/>
                <w:sz w:val="16"/>
                <w:szCs w:val="16"/>
              </w:rPr>
              <w:t>No</w:t>
            </w:r>
          </w:p>
        </w:tc>
        <w:tc>
          <w:tcPr>
            <w:tcW w:w="441" w:type="pct"/>
            <w:vAlign w:val="center"/>
          </w:tcPr>
          <w:p w14:paraId="4AF58A96"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Born-digital</w:t>
            </w:r>
            <w:r w:rsidRPr="00210707">
              <w:rPr>
                <w:rFonts w:cs="Arial"/>
                <w:sz w:val="16"/>
                <w:szCs w:val="16"/>
                <w:vertAlign w:val="superscript"/>
              </w:rPr>
              <w:t>3</w:t>
            </w:r>
          </w:p>
        </w:tc>
        <w:tc>
          <w:tcPr>
            <w:tcW w:w="441" w:type="pct"/>
            <w:vAlign w:val="center"/>
          </w:tcPr>
          <w:p w14:paraId="48D2755B"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3" w:type="pct"/>
            <w:vAlign w:val="center"/>
          </w:tcPr>
          <w:p w14:paraId="4CED0E3B"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3" w:type="pct"/>
            <w:vAlign w:val="center"/>
          </w:tcPr>
          <w:p w14:paraId="3D47D609"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2" w:type="pct"/>
            <w:vAlign w:val="center"/>
          </w:tcPr>
          <w:p w14:paraId="07EAE0A1"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r>
      <w:tr w:rsidR="000D4BB4" w:rsidRPr="00210707" w14:paraId="73C5D2F8" w14:textId="77777777" w:rsidTr="002245E7">
        <w:trPr>
          <w:cantSplit/>
          <w:trHeight w:val="992"/>
        </w:trPr>
        <w:tc>
          <w:tcPr>
            <w:tcW w:w="612" w:type="pct"/>
            <w:vMerge/>
            <w:vAlign w:val="center"/>
          </w:tcPr>
          <w:p w14:paraId="2CAE87EA" w14:textId="77777777" w:rsidR="000D4BB4" w:rsidRPr="00210707" w:rsidRDefault="000D4BB4" w:rsidP="002245E7">
            <w:pPr>
              <w:spacing w:before="120" w:after="120" w:line="288" w:lineRule="auto"/>
              <w:rPr>
                <w:rFonts w:cs="Arial"/>
                <w:b/>
                <w:sz w:val="16"/>
                <w:szCs w:val="16"/>
              </w:rPr>
            </w:pPr>
          </w:p>
        </w:tc>
        <w:tc>
          <w:tcPr>
            <w:tcW w:w="344" w:type="pct"/>
            <w:vAlign w:val="center"/>
          </w:tcPr>
          <w:p w14:paraId="3EA0E48A" w14:textId="77777777" w:rsidR="000D4BB4" w:rsidRPr="00210707" w:rsidRDefault="000D4BB4" w:rsidP="002245E7">
            <w:pPr>
              <w:pStyle w:val="Corpodetexto"/>
              <w:spacing w:before="120" w:after="120"/>
              <w:jc w:val="center"/>
              <w:rPr>
                <w:rFonts w:cs="Arial"/>
                <w:sz w:val="16"/>
                <w:szCs w:val="16"/>
              </w:rPr>
            </w:pPr>
            <w:r w:rsidRPr="00210707">
              <w:rPr>
                <w:rFonts w:cs="Arial"/>
                <w:sz w:val="16"/>
                <w:szCs w:val="16"/>
              </w:rPr>
              <w:t>4.4.1 g)</w:t>
            </w:r>
          </w:p>
        </w:tc>
        <w:tc>
          <w:tcPr>
            <w:tcW w:w="782" w:type="pct"/>
            <w:vAlign w:val="center"/>
          </w:tcPr>
          <w:p w14:paraId="3D6C5561" w14:textId="77777777" w:rsidR="000D4BB4" w:rsidRPr="00210707" w:rsidRDefault="000D4BB4" w:rsidP="002245E7">
            <w:pPr>
              <w:pStyle w:val="Corpodetexto"/>
              <w:spacing w:line="280" w:lineRule="auto"/>
              <w:rPr>
                <w:rFonts w:cs="Arial"/>
                <w:sz w:val="16"/>
                <w:szCs w:val="16"/>
              </w:rPr>
            </w:pPr>
            <w:r w:rsidRPr="00210707">
              <w:rPr>
                <w:rFonts w:cs="Arial"/>
                <w:sz w:val="16"/>
                <w:szCs w:val="16"/>
              </w:rPr>
              <w:t>Joint Clearance Certificate or Liability Certificate with Clearance Effects with Respect to Debits related to Federal Taxes and the Federal Debt Roster, issued by the Attorney General of the National Treasury – PGFN</w:t>
            </w:r>
            <w:r w:rsidRPr="00210707">
              <w:rPr>
                <w:rFonts w:cs="Arial"/>
                <w:sz w:val="16"/>
                <w:szCs w:val="16"/>
                <w:vertAlign w:val="superscript"/>
              </w:rPr>
              <w:t>4</w:t>
            </w:r>
          </w:p>
        </w:tc>
        <w:tc>
          <w:tcPr>
            <w:tcW w:w="342" w:type="pct"/>
            <w:vAlign w:val="center"/>
          </w:tcPr>
          <w:p w14:paraId="00143C84" w14:textId="77777777" w:rsidR="000D4BB4" w:rsidRPr="00210707" w:rsidRDefault="000D4BB4" w:rsidP="002245E7">
            <w:pPr>
              <w:jc w:val="center"/>
            </w:pPr>
            <w:r w:rsidRPr="00210707">
              <w:rPr>
                <w:rFonts w:cs="Arial"/>
                <w:sz w:val="16"/>
                <w:szCs w:val="16"/>
              </w:rPr>
              <w:t>√</w:t>
            </w:r>
          </w:p>
        </w:tc>
        <w:tc>
          <w:tcPr>
            <w:tcW w:w="440" w:type="pct"/>
            <w:vAlign w:val="center"/>
          </w:tcPr>
          <w:p w14:paraId="23623200" w14:textId="77777777" w:rsidR="000D4BB4" w:rsidRPr="00210707" w:rsidRDefault="000D4BB4" w:rsidP="002245E7">
            <w:pPr>
              <w:pStyle w:val="Corpodetexto"/>
              <w:spacing w:line="280" w:lineRule="auto"/>
              <w:jc w:val="center"/>
              <w:rPr>
                <w:rFonts w:cs="Arial"/>
                <w:sz w:val="16"/>
                <w:szCs w:val="16"/>
              </w:rPr>
            </w:pPr>
            <w:r w:rsidRPr="00210707">
              <w:rPr>
                <w:rFonts w:cs="Arial"/>
                <w:bCs/>
                <w:sz w:val="16"/>
                <w:szCs w:val="16"/>
              </w:rPr>
              <w:t>No</w:t>
            </w:r>
          </w:p>
        </w:tc>
        <w:tc>
          <w:tcPr>
            <w:tcW w:w="441" w:type="pct"/>
            <w:vAlign w:val="center"/>
          </w:tcPr>
          <w:p w14:paraId="0924FDA0"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Born-digital</w:t>
            </w:r>
            <w:r w:rsidRPr="00210707">
              <w:rPr>
                <w:rFonts w:cs="Arial"/>
                <w:sz w:val="16"/>
                <w:szCs w:val="16"/>
                <w:vertAlign w:val="superscript"/>
              </w:rPr>
              <w:t>3</w:t>
            </w:r>
          </w:p>
        </w:tc>
        <w:tc>
          <w:tcPr>
            <w:tcW w:w="441" w:type="pct"/>
            <w:vAlign w:val="center"/>
          </w:tcPr>
          <w:p w14:paraId="6B229925"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3" w:type="pct"/>
            <w:vAlign w:val="center"/>
          </w:tcPr>
          <w:p w14:paraId="295A1F39"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3" w:type="pct"/>
            <w:vAlign w:val="center"/>
          </w:tcPr>
          <w:p w14:paraId="016C8E13"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2" w:type="pct"/>
            <w:vAlign w:val="center"/>
          </w:tcPr>
          <w:p w14:paraId="3C932381"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r>
      <w:tr w:rsidR="000D4BB4" w:rsidRPr="00210707" w14:paraId="63BDEEB4" w14:textId="77777777" w:rsidTr="002245E7">
        <w:trPr>
          <w:cantSplit/>
          <w:trHeight w:val="848"/>
        </w:trPr>
        <w:tc>
          <w:tcPr>
            <w:tcW w:w="612" w:type="pct"/>
            <w:vMerge/>
            <w:vAlign w:val="center"/>
          </w:tcPr>
          <w:p w14:paraId="073B67DD" w14:textId="77777777" w:rsidR="000D4BB4" w:rsidRPr="00210707" w:rsidRDefault="000D4BB4" w:rsidP="002245E7">
            <w:pPr>
              <w:spacing w:before="120" w:after="120" w:line="288" w:lineRule="auto"/>
              <w:rPr>
                <w:rFonts w:cs="Arial"/>
                <w:b/>
                <w:sz w:val="16"/>
                <w:szCs w:val="16"/>
              </w:rPr>
            </w:pPr>
          </w:p>
        </w:tc>
        <w:tc>
          <w:tcPr>
            <w:tcW w:w="344" w:type="pct"/>
            <w:vAlign w:val="center"/>
          </w:tcPr>
          <w:p w14:paraId="0D0C2ED4" w14:textId="77777777" w:rsidR="000D4BB4" w:rsidRPr="00210707" w:rsidRDefault="000D4BB4" w:rsidP="002245E7">
            <w:pPr>
              <w:pStyle w:val="Corpodetexto"/>
              <w:spacing w:before="120" w:after="120"/>
              <w:jc w:val="center"/>
              <w:rPr>
                <w:rFonts w:cs="Arial"/>
                <w:sz w:val="16"/>
                <w:szCs w:val="16"/>
              </w:rPr>
            </w:pPr>
            <w:r w:rsidRPr="00210707">
              <w:rPr>
                <w:rFonts w:cs="Arial"/>
                <w:sz w:val="16"/>
                <w:szCs w:val="16"/>
              </w:rPr>
              <w:t>4.4.1 h)</w:t>
            </w:r>
          </w:p>
        </w:tc>
        <w:tc>
          <w:tcPr>
            <w:tcW w:w="782" w:type="pct"/>
            <w:vAlign w:val="center"/>
          </w:tcPr>
          <w:p w14:paraId="276D2E91" w14:textId="77777777" w:rsidR="000D4BB4" w:rsidRPr="00210707" w:rsidRDefault="000D4BB4" w:rsidP="002245E7">
            <w:pPr>
              <w:pStyle w:val="Corpodetexto"/>
              <w:spacing w:line="280" w:lineRule="auto"/>
              <w:rPr>
                <w:rFonts w:cs="Arial"/>
                <w:sz w:val="16"/>
                <w:szCs w:val="16"/>
              </w:rPr>
            </w:pPr>
            <w:r w:rsidRPr="00210707">
              <w:rPr>
                <w:rFonts w:cs="Arial"/>
                <w:sz w:val="16"/>
                <w:szCs w:val="16"/>
              </w:rPr>
              <w:t>Certificate of Good Standing with FGTS (CRF)</w:t>
            </w:r>
            <w:r w:rsidRPr="00210707">
              <w:rPr>
                <w:rFonts w:cs="Arial"/>
                <w:sz w:val="16"/>
                <w:szCs w:val="16"/>
                <w:vertAlign w:val="superscript"/>
              </w:rPr>
              <w:t>4</w:t>
            </w:r>
          </w:p>
        </w:tc>
        <w:tc>
          <w:tcPr>
            <w:tcW w:w="342" w:type="pct"/>
            <w:vAlign w:val="center"/>
          </w:tcPr>
          <w:p w14:paraId="22A04951" w14:textId="77777777" w:rsidR="000D4BB4" w:rsidRPr="00210707" w:rsidRDefault="000D4BB4" w:rsidP="002245E7">
            <w:pPr>
              <w:jc w:val="center"/>
            </w:pPr>
            <w:r w:rsidRPr="00210707">
              <w:rPr>
                <w:rFonts w:cs="Arial"/>
                <w:sz w:val="16"/>
                <w:szCs w:val="16"/>
              </w:rPr>
              <w:t>√</w:t>
            </w:r>
          </w:p>
        </w:tc>
        <w:tc>
          <w:tcPr>
            <w:tcW w:w="440" w:type="pct"/>
            <w:vAlign w:val="center"/>
          </w:tcPr>
          <w:p w14:paraId="7A297DB1" w14:textId="77777777" w:rsidR="000D4BB4" w:rsidRPr="00210707" w:rsidRDefault="000D4BB4" w:rsidP="002245E7">
            <w:pPr>
              <w:pStyle w:val="Corpodetexto"/>
              <w:spacing w:line="280" w:lineRule="auto"/>
              <w:jc w:val="center"/>
              <w:rPr>
                <w:rFonts w:cs="Arial"/>
                <w:sz w:val="16"/>
                <w:szCs w:val="16"/>
              </w:rPr>
            </w:pPr>
            <w:r w:rsidRPr="00210707">
              <w:rPr>
                <w:rFonts w:cs="Arial"/>
                <w:bCs/>
                <w:sz w:val="16"/>
                <w:szCs w:val="16"/>
              </w:rPr>
              <w:t>No</w:t>
            </w:r>
          </w:p>
        </w:tc>
        <w:tc>
          <w:tcPr>
            <w:tcW w:w="441" w:type="pct"/>
            <w:vAlign w:val="center"/>
          </w:tcPr>
          <w:p w14:paraId="24C7E444"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Born-digital</w:t>
            </w:r>
            <w:r w:rsidRPr="00210707">
              <w:rPr>
                <w:rFonts w:cs="Arial"/>
                <w:sz w:val="16"/>
                <w:szCs w:val="16"/>
                <w:vertAlign w:val="superscript"/>
              </w:rPr>
              <w:t>3</w:t>
            </w:r>
          </w:p>
        </w:tc>
        <w:tc>
          <w:tcPr>
            <w:tcW w:w="441" w:type="pct"/>
            <w:vAlign w:val="center"/>
          </w:tcPr>
          <w:p w14:paraId="238CCD03"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3" w:type="pct"/>
            <w:vAlign w:val="center"/>
          </w:tcPr>
          <w:p w14:paraId="6BA1AA6E"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3" w:type="pct"/>
            <w:vAlign w:val="center"/>
          </w:tcPr>
          <w:p w14:paraId="34141C99"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2" w:type="pct"/>
            <w:vAlign w:val="center"/>
          </w:tcPr>
          <w:p w14:paraId="0299DCF2"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r>
      <w:tr w:rsidR="000D4BB4" w:rsidRPr="00210707" w14:paraId="62CB8D8C" w14:textId="77777777" w:rsidTr="002245E7">
        <w:trPr>
          <w:cantSplit/>
          <w:trHeight w:val="992"/>
        </w:trPr>
        <w:tc>
          <w:tcPr>
            <w:tcW w:w="612" w:type="pct"/>
            <w:vMerge/>
            <w:vAlign w:val="center"/>
          </w:tcPr>
          <w:p w14:paraId="087B517A" w14:textId="77777777" w:rsidR="000D4BB4" w:rsidRPr="00210707" w:rsidRDefault="000D4BB4" w:rsidP="002245E7">
            <w:pPr>
              <w:spacing w:before="120" w:after="120" w:line="288" w:lineRule="auto"/>
              <w:rPr>
                <w:rFonts w:cs="Arial"/>
                <w:b/>
                <w:sz w:val="16"/>
                <w:szCs w:val="16"/>
              </w:rPr>
            </w:pPr>
          </w:p>
        </w:tc>
        <w:tc>
          <w:tcPr>
            <w:tcW w:w="344" w:type="pct"/>
            <w:vAlign w:val="center"/>
          </w:tcPr>
          <w:p w14:paraId="7DF176E1" w14:textId="77777777" w:rsidR="000D4BB4" w:rsidRPr="00210707" w:rsidRDefault="000D4BB4" w:rsidP="002245E7">
            <w:pPr>
              <w:pStyle w:val="Corpodetexto"/>
              <w:spacing w:before="120" w:after="120"/>
              <w:jc w:val="center"/>
              <w:rPr>
                <w:rFonts w:cs="Arial"/>
                <w:sz w:val="16"/>
                <w:szCs w:val="16"/>
              </w:rPr>
            </w:pPr>
            <w:r w:rsidRPr="00210707">
              <w:rPr>
                <w:rFonts w:cs="Arial"/>
                <w:sz w:val="16"/>
                <w:szCs w:val="16"/>
              </w:rPr>
              <w:t xml:space="preserve">4.4.1 </w:t>
            </w:r>
            <w:proofErr w:type="spellStart"/>
            <w:r w:rsidRPr="00210707">
              <w:rPr>
                <w:rFonts w:cs="Arial"/>
                <w:sz w:val="16"/>
                <w:szCs w:val="16"/>
              </w:rPr>
              <w:t>i</w:t>
            </w:r>
            <w:proofErr w:type="spellEnd"/>
            <w:r w:rsidRPr="00210707">
              <w:rPr>
                <w:rFonts w:cs="Arial"/>
                <w:sz w:val="16"/>
                <w:szCs w:val="16"/>
              </w:rPr>
              <w:t>)</w:t>
            </w:r>
          </w:p>
        </w:tc>
        <w:tc>
          <w:tcPr>
            <w:tcW w:w="782" w:type="pct"/>
            <w:vAlign w:val="center"/>
          </w:tcPr>
          <w:p w14:paraId="336A9378" w14:textId="77777777" w:rsidR="000D4BB4" w:rsidRPr="00210707" w:rsidRDefault="000D4BB4" w:rsidP="002245E7">
            <w:pPr>
              <w:pStyle w:val="Corpodetexto"/>
              <w:spacing w:line="280" w:lineRule="auto"/>
              <w:rPr>
                <w:rFonts w:cs="Arial"/>
                <w:sz w:val="16"/>
                <w:szCs w:val="16"/>
              </w:rPr>
            </w:pPr>
            <w:r w:rsidRPr="00210707">
              <w:rPr>
                <w:rFonts w:cs="Arial"/>
                <w:sz w:val="16"/>
                <w:szCs w:val="16"/>
              </w:rPr>
              <w:t>Labor Debt Clearance Certificate</w:t>
            </w:r>
            <w:r w:rsidRPr="00210707">
              <w:rPr>
                <w:rFonts w:cs="Arial"/>
                <w:sz w:val="16"/>
                <w:szCs w:val="16"/>
                <w:vertAlign w:val="superscript"/>
              </w:rPr>
              <w:t>4</w:t>
            </w:r>
          </w:p>
        </w:tc>
        <w:tc>
          <w:tcPr>
            <w:tcW w:w="342" w:type="pct"/>
            <w:vAlign w:val="center"/>
          </w:tcPr>
          <w:p w14:paraId="1AA834A5" w14:textId="77777777" w:rsidR="000D4BB4" w:rsidRPr="00210707" w:rsidRDefault="000D4BB4" w:rsidP="002245E7">
            <w:pPr>
              <w:jc w:val="center"/>
            </w:pPr>
            <w:r w:rsidRPr="00210707">
              <w:rPr>
                <w:rFonts w:cs="Arial"/>
                <w:sz w:val="16"/>
                <w:szCs w:val="16"/>
              </w:rPr>
              <w:t>√</w:t>
            </w:r>
          </w:p>
        </w:tc>
        <w:tc>
          <w:tcPr>
            <w:tcW w:w="440" w:type="pct"/>
            <w:vAlign w:val="center"/>
          </w:tcPr>
          <w:p w14:paraId="41F84D72" w14:textId="77777777" w:rsidR="000D4BB4" w:rsidRPr="00210707" w:rsidRDefault="000D4BB4" w:rsidP="002245E7">
            <w:pPr>
              <w:pStyle w:val="Corpodetexto"/>
              <w:spacing w:line="280" w:lineRule="auto"/>
              <w:jc w:val="center"/>
              <w:rPr>
                <w:rFonts w:cs="Arial"/>
                <w:sz w:val="16"/>
                <w:szCs w:val="16"/>
              </w:rPr>
            </w:pPr>
            <w:r w:rsidRPr="00210707">
              <w:rPr>
                <w:rFonts w:cs="Arial"/>
                <w:bCs/>
                <w:sz w:val="16"/>
                <w:szCs w:val="16"/>
              </w:rPr>
              <w:t>No</w:t>
            </w:r>
          </w:p>
        </w:tc>
        <w:tc>
          <w:tcPr>
            <w:tcW w:w="441" w:type="pct"/>
            <w:vAlign w:val="center"/>
          </w:tcPr>
          <w:p w14:paraId="6DBFEE65"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Born-digital</w:t>
            </w:r>
            <w:r w:rsidRPr="00210707">
              <w:rPr>
                <w:rFonts w:cs="Arial"/>
                <w:sz w:val="16"/>
                <w:szCs w:val="16"/>
                <w:vertAlign w:val="superscript"/>
              </w:rPr>
              <w:t>3</w:t>
            </w:r>
          </w:p>
        </w:tc>
        <w:tc>
          <w:tcPr>
            <w:tcW w:w="441" w:type="pct"/>
            <w:vAlign w:val="center"/>
          </w:tcPr>
          <w:p w14:paraId="77298CAD"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3" w:type="pct"/>
            <w:vAlign w:val="center"/>
          </w:tcPr>
          <w:p w14:paraId="1006CFF2"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3" w:type="pct"/>
            <w:vAlign w:val="center"/>
          </w:tcPr>
          <w:p w14:paraId="70643D92"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c>
          <w:tcPr>
            <w:tcW w:w="532" w:type="pct"/>
            <w:vAlign w:val="center"/>
          </w:tcPr>
          <w:p w14:paraId="509AEEE4" w14:textId="77777777" w:rsidR="000D4BB4" w:rsidRPr="00210707" w:rsidRDefault="000D4BB4" w:rsidP="002245E7">
            <w:pPr>
              <w:pStyle w:val="Corpodetexto"/>
              <w:spacing w:line="280" w:lineRule="auto"/>
              <w:jc w:val="center"/>
              <w:rPr>
                <w:rFonts w:cs="Arial"/>
                <w:sz w:val="16"/>
                <w:szCs w:val="16"/>
              </w:rPr>
            </w:pPr>
            <w:r w:rsidRPr="00210707">
              <w:rPr>
                <w:rFonts w:cs="Arial"/>
                <w:sz w:val="16"/>
                <w:szCs w:val="16"/>
              </w:rPr>
              <w:t>Not applicable</w:t>
            </w:r>
          </w:p>
        </w:tc>
      </w:tr>
      <w:tr w:rsidR="000D4BB4" w:rsidRPr="00210707" w14:paraId="00549B05" w14:textId="77777777" w:rsidTr="002245E7">
        <w:trPr>
          <w:cantSplit/>
          <w:trHeight w:val="992"/>
        </w:trPr>
        <w:tc>
          <w:tcPr>
            <w:tcW w:w="612" w:type="pct"/>
            <w:vMerge/>
            <w:vAlign w:val="center"/>
          </w:tcPr>
          <w:p w14:paraId="36022334" w14:textId="77777777" w:rsidR="000D4BB4" w:rsidRPr="00210707" w:rsidRDefault="000D4BB4" w:rsidP="002245E7">
            <w:pPr>
              <w:spacing w:before="120" w:after="120" w:line="288" w:lineRule="auto"/>
              <w:rPr>
                <w:rFonts w:cs="Arial"/>
                <w:b/>
                <w:sz w:val="16"/>
                <w:szCs w:val="16"/>
              </w:rPr>
            </w:pPr>
          </w:p>
        </w:tc>
        <w:tc>
          <w:tcPr>
            <w:tcW w:w="344" w:type="pct"/>
            <w:vAlign w:val="center"/>
          </w:tcPr>
          <w:p w14:paraId="0B0D5896"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4.4.1.2 b)</w:t>
            </w:r>
          </w:p>
        </w:tc>
        <w:tc>
          <w:tcPr>
            <w:tcW w:w="782" w:type="pct"/>
            <w:tcBorders>
              <w:bottom w:val="single" w:sz="4" w:space="0" w:color="auto"/>
            </w:tcBorders>
            <w:vAlign w:val="center"/>
          </w:tcPr>
          <w:p w14:paraId="1A0C2C0A" w14:textId="77777777" w:rsidR="000D4BB4" w:rsidRPr="00210707" w:rsidRDefault="000D4BB4" w:rsidP="002245E7">
            <w:pPr>
              <w:spacing w:line="280" w:lineRule="auto"/>
              <w:jc w:val="both"/>
              <w:rPr>
                <w:rFonts w:cs="Arial"/>
                <w:sz w:val="16"/>
                <w:szCs w:val="16"/>
              </w:rPr>
            </w:pPr>
            <w:r w:rsidRPr="00210707">
              <w:rPr>
                <w:rFonts w:cs="Arial"/>
                <w:sz w:val="16"/>
                <w:szCs w:val="16"/>
              </w:rPr>
              <w:t>Commitment to organize a corporate legal entity under the laws of Brazil or to indicate a Brazilian controlled company already organized to execute the production sharing agreement, if it wins the bidding process.</w:t>
            </w:r>
          </w:p>
        </w:tc>
        <w:tc>
          <w:tcPr>
            <w:tcW w:w="342" w:type="pct"/>
            <w:tcBorders>
              <w:bottom w:val="single" w:sz="4" w:space="0" w:color="auto"/>
            </w:tcBorders>
            <w:vAlign w:val="center"/>
          </w:tcPr>
          <w:p w14:paraId="6002424A"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440" w:type="pct"/>
            <w:tcBorders>
              <w:bottom w:val="single" w:sz="4" w:space="0" w:color="auto"/>
            </w:tcBorders>
            <w:vAlign w:val="center"/>
          </w:tcPr>
          <w:p w14:paraId="51B5F5BC" w14:textId="77777777" w:rsidR="000D4BB4" w:rsidRPr="00210707" w:rsidRDefault="000D4BB4" w:rsidP="002245E7">
            <w:pPr>
              <w:spacing w:line="280" w:lineRule="auto"/>
              <w:jc w:val="center"/>
              <w:rPr>
                <w:rFonts w:cs="Arial"/>
                <w:bCs/>
                <w:sz w:val="16"/>
                <w:szCs w:val="16"/>
              </w:rPr>
            </w:pPr>
            <w:r w:rsidRPr="00210707">
              <w:rPr>
                <w:rFonts w:cs="Arial"/>
                <w:sz w:val="16"/>
                <w:szCs w:val="16"/>
              </w:rPr>
              <w:t>ANNEX XI</w:t>
            </w:r>
          </w:p>
        </w:tc>
        <w:tc>
          <w:tcPr>
            <w:tcW w:w="441" w:type="pct"/>
            <w:tcBorders>
              <w:bottom w:val="single" w:sz="4" w:space="0" w:color="auto"/>
            </w:tcBorders>
            <w:vAlign w:val="center"/>
          </w:tcPr>
          <w:p w14:paraId="4CA119DE" w14:textId="77777777" w:rsidR="000D4BB4" w:rsidRPr="00210707" w:rsidRDefault="000D4BB4" w:rsidP="002245E7">
            <w:pPr>
              <w:spacing w:line="288" w:lineRule="auto"/>
              <w:jc w:val="center"/>
              <w:rPr>
                <w:rFonts w:cs="Arial"/>
                <w:sz w:val="16"/>
                <w:szCs w:val="16"/>
              </w:rPr>
            </w:pPr>
            <w:r w:rsidRPr="00210707">
              <w:rPr>
                <w:rFonts w:cs="Arial"/>
                <w:sz w:val="16"/>
                <w:szCs w:val="16"/>
              </w:rPr>
              <w:t>Scanned</w:t>
            </w:r>
            <w:r w:rsidRPr="00210707">
              <w:rPr>
                <w:rFonts w:cs="Arial"/>
                <w:sz w:val="16"/>
                <w:szCs w:val="16"/>
                <w:vertAlign w:val="superscript"/>
              </w:rPr>
              <w:t>2</w:t>
            </w:r>
          </w:p>
        </w:tc>
        <w:tc>
          <w:tcPr>
            <w:tcW w:w="441" w:type="pct"/>
            <w:tcBorders>
              <w:bottom w:val="single" w:sz="4" w:space="0" w:color="auto"/>
            </w:tcBorders>
            <w:vAlign w:val="center"/>
          </w:tcPr>
          <w:p w14:paraId="5B6A3B0E" w14:textId="77777777" w:rsidR="000D4BB4" w:rsidRPr="00210707" w:rsidRDefault="000D4BB4" w:rsidP="002245E7">
            <w:pPr>
              <w:spacing w:line="280" w:lineRule="auto"/>
              <w:jc w:val="center"/>
              <w:rPr>
                <w:rFonts w:cs="Arial"/>
                <w:sz w:val="16"/>
                <w:szCs w:val="16"/>
              </w:rPr>
            </w:pPr>
            <w:r w:rsidRPr="00210707">
              <w:rPr>
                <w:rFonts w:cs="Arial"/>
                <w:sz w:val="16"/>
                <w:szCs w:val="16"/>
              </w:rPr>
              <w:t>√</w:t>
            </w:r>
          </w:p>
        </w:tc>
        <w:tc>
          <w:tcPr>
            <w:tcW w:w="533" w:type="pct"/>
            <w:tcBorders>
              <w:bottom w:val="single" w:sz="4" w:space="0" w:color="auto"/>
            </w:tcBorders>
            <w:vAlign w:val="center"/>
          </w:tcPr>
          <w:p w14:paraId="15686706"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tcBorders>
              <w:bottom w:val="single" w:sz="4" w:space="0" w:color="auto"/>
            </w:tcBorders>
            <w:vAlign w:val="center"/>
          </w:tcPr>
          <w:p w14:paraId="614509F9" w14:textId="77777777" w:rsidR="000D4BB4" w:rsidRPr="00210707" w:rsidRDefault="000D4BB4" w:rsidP="002245E7">
            <w:pPr>
              <w:spacing w:line="280" w:lineRule="auto"/>
              <w:jc w:val="center"/>
              <w:rPr>
                <w:rFonts w:cs="Arial"/>
                <w:sz w:val="16"/>
                <w:szCs w:val="16"/>
              </w:rPr>
            </w:pPr>
            <w:r w:rsidRPr="00210707">
              <w:rPr>
                <w:rFonts w:cs="Arial"/>
                <w:sz w:val="16"/>
                <w:szCs w:val="16"/>
              </w:rPr>
              <w:t xml:space="preserve">Not applicable. See the form in the annex. </w:t>
            </w:r>
            <w:r w:rsidRPr="00210707">
              <w:rPr>
                <w:rFonts w:cs="Arial"/>
                <w:szCs w:val="18"/>
                <w:vertAlign w:val="superscript"/>
              </w:rPr>
              <w:t>1</w:t>
            </w:r>
          </w:p>
        </w:tc>
        <w:tc>
          <w:tcPr>
            <w:tcW w:w="532" w:type="pct"/>
            <w:tcBorders>
              <w:bottom w:val="single" w:sz="4" w:space="0" w:color="auto"/>
            </w:tcBorders>
            <w:vAlign w:val="center"/>
          </w:tcPr>
          <w:p w14:paraId="309C8986"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4DA7540C" w14:textId="77777777" w:rsidTr="002245E7">
        <w:trPr>
          <w:cantSplit/>
          <w:trHeight w:val="902"/>
        </w:trPr>
        <w:tc>
          <w:tcPr>
            <w:tcW w:w="612" w:type="pct"/>
            <w:vMerge/>
            <w:vAlign w:val="center"/>
          </w:tcPr>
          <w:p w14:paraId="48CBD147" w14:textId="77777777" w:rsidR="000D4BB4" w:rsidRPr="00210707" w:rsidRDefault="000D4BB4" w:rsidP="002245E7">
            <w:pPr>
              <w:spacing w:before="120" w:after="120" w:line="288" w:lineRule="auto"/>
              <w:rPr>
                <w:rFonts w:cs="Arial"/>
                <w:b/>
                <w:sz w:val="16"/>
                <w:szCs w:val="16"/>
              </w:rPr>
            </w:pPr>
          </w:p>
        </w:tc>
        <w:tc>
          <w:tcPr>
            <w:tcW w:w="344" w:type="pct"/>
            <w:vAlign w:val="center"/>
          </w:tcPr>
          <w:p w14:paraId="4E286F0E"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4.4.2.5 (c)</w:t>
            </w:r>
          </w:p>
        </w:tc>
        <w:tc>
          <w:tcPr>
            <w:tcW w:w="782" w:type="pct"/>
            <w:tcBorders>
              <w:bottom w:val="single" w:sz="4" w:space="0" w:color="auto"/>
            </w:tcBorders>
            <w:vAlign w:val="center"/>
          </w:tcPr>
          <w:p w14:paraId="00394149" w14:textId="77777777" w:rsidR="000D4BB4" w:rsidRPr="00210707" w:rsidRDefault="000D4BB4" w:rsidP="002245E7">
            <w:pPr>
              <w:spacing w:line="280" w:lineRule="auto"/>
              <w:jc w:val="both"/>
              <w:rPr>
                <w:rFonts w:cs="Arial"/>
                <w:sz w:val="16"/>
                <w:szCs w:val="16"/>
              </w:rPr>
            </w:pPr>
            <w:r w:rsidRPr="00210707">
              <w:rPr>
                <w:rFonts w:cs="Arial"/>
                <w:sz w:val="16"/>
                <w:szCs w:val="16"/>
              </w:rPr>
              <w:t>Consolidated regulation</w:t>
            </w:r>
          </w:p>
        </w:tc>
        <w:tc>
          <w:tcPr>
            <w:tcW w:w="342" w:type="pct"/>
            <w:tcBorders>
              <w:bottom w:val="single" w:sz="4" w:space="0" w:color="auto"/>
            </w:tcBorders>
            <w:vAlign w:val="center"/>
          </w:tcPr>
          <w:p w14:paraId="2F8A2ECA" w14:textId="77777777" w:rsidR="000D4BB4" w:rsidRPr="00210707" w:rsidRDefault="000D4BB4" w:rsidP="002245E7">
            <w:pPr>
              <w:spacing w:line="280" w:lineRule="auto"/>
              <w:jc w:val="center"/>
              <w:rPr>
                <w:rFonts w:cs="Arial"/>
                <w:sz w:val="16"/>
                <w:szCs w:val="16"/>
              </w:rPr>
            </w:pPr>
            <w:r w:rsidRPr="00210707">
              <w:rPr>
                <w:rFonts w:cs="Arial"/>
                <w:sz w:val="16"/>
                <w:szCs w:val="16"/>
              </w:rPr>
              <w:t>When amended</w:t>
            </w:r>
          </w:p>
        </w:tc>
        <w:tc>
          <w:tcPr>
            <w:tcW w:w="440" w:type="pct"/>
            <w:tcBorders>
              <w:bottom w:val="single" w:sz="4" w:space="0" w:color="auto"/>
            </w:tcBorders>
            <w:vAlign w:val="center"/>
          </w:tcPr>
          <w:p w14:paraId="6331C7BC"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441" w:type="pct"/>
            <w:vAlign w:val="center"/>
          </w:tcPr>
          <w:p w14:paraId="07C8630C" w14:textId="77777777" w:rsidR="000D4BB4" w:rsidRPr="00210707" w:rsidRDefault="000D4BB4" w:rsidP="002245E7">
            <w:pPr>
              <w:spacing w:line="280" w:lineRule="auto"/>
              <w:jc w:val="center"/>
              <w:rPr>
                <w:rFonts w:cs="Arial"/>
                <w:sz w:val="16"/>
                <w:szCs w:val="16"/>
              </w:rPr>
            </w:pPr>
            <w:r w:rsidRPr="00210707">
              <w:rPr>
                <w:rFonts w:cs="Arial"/>
                <w:sz w:val="16"/>
                <w:szCs w:val="16"/>
              </w:rPr>
              <w:t>Scanned</w:t>
            </w:r>
          </w:p>
        </w:tc>
        <w:tc>
          <w:tcPr>
            <w:tcW w:w="441" w:type="pct"/>
            <w:tcBorders>
              <w:bottom w:val="single" w:sz="4" w:space="0" w:color="auto"/>
            </w:tcBorders>
            <w:vAlign w:val="center"/>
          </w:tcPr>
          <w:p w14:paraId="2D8C7E7B"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tcBorders>
              <w:bottom w:val="single" w:sz="4" w:space="0" w:color="auto"/>
            </w:tcBorders>
            <w:vAlign w:val="center"/>
          </w:tcPr>
          <w:p w14:paraId="01DCF43A"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tcBorders>
              <w:bottom w:val="single" w:sz="4" w:space="0" w:color="auto"/>
            </w:tcBorders>
            <w:vAlign w:val="center"/>
          </w:tcPr>
          <w:p w14:paraId="149209BF"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2" w:type="pct"/>
            <w:tcBorders>
              <w:bottom w:val="single" w:sz="4" w:space="0" w:color="auto"/>
            </w:tcBorders>
            <w:vAlign w:val="center"/>
          </w:tcPr>
          <w:p w14:paraId="418CB277"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43A3239A" w14:textId="77777777" w:rsidTr="002245E7">
        <w:trPr>
          <w:cantSplit/>
          <w:trHeight w:val="638"/>
        </w:trPr>
        <w:tc>
          <w:tcPr>
            <w:tcW w:w="612" w:type="pct"/>
            <w:vMerge/>
            <w:vAlign w:val="center"/>
          </w:tcPr>
          <w:p w14:paraId="275041E1" w14:textId="77777777" w:rsidR="000D4BB4" w:rsidRPr="00210707" w:rsidRDefault="000D4BB4" w:rsidP="002245E7">
            <w:pPr>
              <w:spacing w:before="120" w:after="120" w:line="288" w:lineRule="auto"/>
              <w:rPr>
                <w:rFonts w:cs="Arial"/>
                <w:sz w:val="16"/>
                <w:szCs w:val="16"/>
              </w:rPr>
            </w:pPr>
          </w:p>
        </w:tc>
        <w:tc>
          <w:tcPr>
            <w:tcW w:w="344" w:type="pct"/>
            <w:vAlign w:val="center"/>
          </w:tcPr>
          <w:p w14:paraId="4CFC0F55"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4.4.2.5 (f)</w:t>
            </w:r>
          </w:p>
        </w:tc>
        <w:tc>
          <w:tcPr>
            <w:tcW w:w="782" w:type="pct"/>
            <w:tcBorders>
              <w:bottom w:val="single" w:sz="4" w:space="0" w:color="auto"/>
            </w:tcBorders>
            <w:vAlign w:val="center"/>
          </w:tcPr>
          <w:p w14:paraId="7CE50B5D" w14:textId="77777777" w:rsidR="000D4BB4" w:rsidRPr="00210707" w:rsidRDefault="000D4BB4" w:rsidP="002245E7">
            <w:pPr>
              <w:spacing w:line="280" w:lineRule="auto"/>
              <w:jc w:val="both"/>
              <w:rPr>
                <w:rFonts w:cs="Arial"/>
                <w:sz w:val="16"/>
                <w:szCs w:val="16"/>
              </w:rPr>
            </w:pPr>
            <w:r w:rsidRPr="00210707">
              <w:rPr>
                <w:rFonts w:cs="Arial"/>
                <w:sz w:val="16"/>
                <w:szCs w:val="16"/>
              </w:rPr>
              <w:t>Minutes of the General Meeting that appointed the administrator and the manager;</w:t>
            </w:r>
          </w:p>
        </w:tc>
        <w:tc>
          <w:tcPr>
            <w:tcW w:w="342" w:type="pct"/>
            <w:tcBorders>
              <w:bottom w:val="single" w:sz="4" w:space="0" w:color="auto"/>
            </w:tcBorders>
            <w:vAlign w:val="center"/>
          </w:tcPr>
          <w:p w14:paraId="79F1E6AB" w14:textId="77777777" w:rsidR="000D4BB4" w:rsidRPr="00210707" w:rsidRDefault="000D4BB4" w:rsidP="002245E7">
            <w:pPr>
              <w:spacing w:line="280" w:lineRule="auto"/>
              <w:jc w:val="center"/>
              <w:rPr>
                <w:rFonts w:cs="Arial"/>
                <w:sz w:val="16"/>
                <w:szCs w:val="16"/>
              </w:rPr>
            </w:pPr>
            <w:r w:rsidRPr="00210707">
              <w:rPr>
                <w:rFonts w:cs="Arial"/>
                <w:sz w:val="16"/>
                <w:szCs w:val="16"/>
              </w:rPr>
              <w:t>When amended</w:t>
            </w:r>
          </w:p>
        </w:tc>
        <w:tc>
          <w:tcPr>
            <w:tcW w:w="440" w:type="pct"/>
            <w:tcBorders>
              <w:bottom w:val="single" w:sz="4" w:space="0" w:color="auto"/>
            </w:tcBorders>
            <w:vAlign w:val="center"/>
          </w:tcPr>
          <w:p w14:paraId="502B1FF0" w14:textId="77777777" w:rsidR="000D4BB4" w:rsidRPr="00210707" w:rsidRDefault="000D4BB4" w:rsidP="002245E7">
            <w:pPr>
              <w:spacing w:line="280" w:lineRule="auto"/>
              <w:jc w:val="center"/>
              <w:rPr>
                <w:rFonts w:cs="Arial"/>
                <w:sz w:val="16"/>
                <w:szCs w:val="16"/>
              </w:rPr>
            </w:pPr>
            <w:r w:rsidRPr="00210707">
              <w:rPr>
                <w:rFonts w:cs="Arial"/>
                <w:sz w:val="16"/>
                <w:szCs w:val="16"/>
              </w:rPr>
              <w:t>No</w:t>
            </w:r>
          </w:p>
        </w:tc>
        <w:tc>
          <w:tcPr>
            <w:tcW w:w="441" w:type="pct"/>
            <w:vAlign w:val="center"/>
          </w:tcPr>
          <w:p w14:paraId="217510BB" w14:textId="77777777" w:rsidR="000D4BB4" w:rsidRPr="00210707" w:rsidRDefault="000D4BB4" w:rsidP="002245E7">
            <w:pPr>
              <w:spacing w:line="280" w:lineRule="auto"/>
              <w:jc w:val="center"/>
              <w:rPr>
                <w:rFonts w:cs="Arial"/>
                <w:sz w:val="16"/>
                <w:szCs w:val="16"/>
              </w:rPr>
            </w:pPr>
            <w:r w:rsidRPr="00210707">
              <w:rPr>
                <w:rFonts w:cs="Arial"/>
                <w:sz w:val="16"/>
                <w:szCs w:val="16"/>
              </w:rPr>
              <w:t>Scanned</w:t>
            </w:r>
          </w:p>
        </w:tc>
        <w:tc>
          <w:tcPr>
            <w:tcW w:w="441" w:type="pct"/>
            <w:tcBorders>
              <w:bottom w:val="single" w:sz="4" w:space="0" w:color="auto"/>
            </w:tcBorders>
            <w:vAlign w:val="center"/>
          </w:tcPr>
          <w:p w14:paraId="230FA7E8"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tcBorders>
              <w:bottom w:val="single" w:sz="4" w:space="0" w:color="auto"/>
            </w:tcBorders>
            <w:vAlign w:val="center"/>
          </w:tcPr>
          <w:p w14:paraId="2AA93E2F"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tcBorders>
              <w:bottom w:val="single" w:sz="4" w:space="0" w:color="auto"/>
            </w:tcBorders>
            <w:vAlign w:val="center"/>
          </w:tcPr>
          <w:p w14:paraId="39C34ED1"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2" w:type="pct"/>
            <w:tcBorders>
              <w:bottom w:val="single" w:sz="4" w:space="0" w:color="auto"/>
            </w:tcBorders>
            <w:vAlign w:val="center"/>
          </w:tcPr>
          <w:p w14:paraId="14B3752E"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0A169B64" w14:textId="77777777" w:rsidTr="002245E7">
        <w:trPr>
          <w:cantSplit/>
          <w:trHeight w:val="560"/>
        </w:trPr>
        <w:tc>
          <w:tcPr>
            <w:tcW w:w="612" w:type="pct"/>
            <w:vAlign w:val="center"/>
          </w:tcPr>
          <w:p w14:paraId="6499A622" w14:textId="77777777" w:rsidR="000D4BB4" w:rsidRPr="00210707" w:rsidRDefault="000D4BB4" w:rsidP="002245E7">
            <w:pPr>
              <w:spacing w:before="120" w:after="120" w:line="280" w:lineRule="auto"/>
              <w:rPr>
                <w:rFonts w:cs="Arial"/>
                <w:b/>
                <w:sz w:val="16"/>
                <w:szCs w:val="16"/>
              </w:rPr>
            </w:pPr>
            <w:r w:rsidRPr="00210707">
              <w:rPr>
                <w:rFonts w:cs="Arial"/>
                <w:b/>
                <w:sz w:val="16"/>
                <w:szCs w:val="16"/>
              </w:rPr>
              <w:t>4.4.2 Technical Qualification</w:t>
            </w:r>
          </w:p>
        </w:tc>
        <w:tc>
          <w:tcPr>
            <w:tcW w:w="344" w:type="pct"/>
            <w:tcBorders>
              <w:top w:val="single" w:sz="4" w:space="0" w:color="auto"/>
              <w:bottom w:val="single" w:sz="4" w:space="0" w:color="auto"/>
            </w:tcBorders>
            <w:vAlign w:val="center"/>
          </w:tcPr>
          <w:p w14:paraId="7587425C"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4.4.2.</w:t>
            </w:r>
          </w:p>
        </w:tc>
        <w:tc>
          <w:tcPr>
            <w:tcW w:w="782" w:type="pct"/>
            <w:tcBorders>
              <w:top w:val="single" w:sz="4" w:space="0" w:color="auto"/>
              <w:bottom w:val="single" w:sz="4" w:space="0" w:color="auto"/>
            </w:tcBorders>
            <w:vAlign w:val="center"/>
          </w:tcPr>
          <w:p w14:paraId="6109C5B8" w14:textId="77777777" w:rsidR="000D4BB4" w:rsidRPr="00210707" w:rsidRDefault="000D4BB4" w:rsidP="002245E7">
            <w:pPr>
              <w:spacing w:line="280" w:lineRule="auto"/>
              <w:jc w:val="both"/>
              <w:rPr>
                <w:rFonts w:cs="Arial"/>
                <w:sz w:val="16"/>
                <w:szCs w:val="16"/>
              </w:rPr>
            </w:pPr>
            <w:r w:rsidRPr="00210707">
              <w:rPr>
                <w:rFonts w:cs="Arial"/>
                <w:sz w:val="16"/>
                <w:szCs w:val="16"/>
              </w:rPr>
              <w:t>Technical summary</w:t>
            </w:r>
          </w:p>
        </w:tc>
        <w:tc>
          <w:tcPr>
            <w:tcW w:w="342" w:type="pct"/>
            <w:tcBorders>
              <w:top w:val="single" w:sz="4" w:space="0" w:color="auto"/>
              <w:bottom w:val="single" w:sz="4" w:space="0" w:color="auto"/>
            </w:tcBorders>
            <w:vAlign w:val="center"/>
          </w:tcPr>
          <w:p w14:paraId="4EF31F40"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440" w:type="pct"/>
            <w:tcBorders>
              <w:top w:val="single" w:sz="4" w:space="0" w:color="auto"/>
              <w:bottom w:val="single" w:sz="4" w:space="0" w:color="auto"/>
            </w:tcBorders>
            <w:vAlign w:val="center"/>
          </w:tcPr>
          <w:p w14:paraId="6002BA4E" w14:textId="77777777" w:rsidR="000D4BB4" w:rsidRPr="00210707" w:rsidRDefault="000D4BB4" w:rsidP="002245E7">
            <w:pPr>
              <w:spacing w:line="280" w:lineRule="auto"/>
              <w:jc w:val="center"/>
              <w:rPr>
                <w:rFonts w:cs="Arial"/>
                <w:bCs/>
                <w:sz w:val="16"/>
                <w:szCs w:val="16"/>
              </w:rPr>
            </w:pPr>
            <w:r w:rsidRPr="00210707">
              <w:rPr>
                <w:rFonts w:cs="Arial"/>
                <w:bCs/>
                <w:sz w:val="16"/>
                <w:szCs w:val="16"/>
              </w:rPr>
              <w:t>ANNEXES XIV</w:t>
            </w:r>
          </w:p>
        </w:tc>
        <w:tc>
          <w:tcPr>
            <w:tcW w:w="441" w:type="pct"/>
            <w:tcBorders>
              <w:top w:val="single" w:sz="4" w:space="0" w:color="auto"/>
              <w:bottom w:val="single" w:sz="4" w:space="0" w:color="auto"/>
            </w:tcBorders>
            <w:vAlign w:val="center"/>
          </w:tcPr>
          <w:p w14:paraId="63B23D4B" w14:textId="77777777" w:rsidR="000D4BB4" w:rsidRPr="00210707" w:rsidRDefault="000D4BB4" w:rsidP="002245E7">
            <w:pPr>
              <w:spacing w:line="288" w:lineRule="auto"/>
              <w:jc w:val="center"/>
              <w:rPr>
                <w:rFonts w:cs="Arial"/>
                <w:sz w:val="16"/>
                <w:szCs w:val="16"/>
              </w:rPr>
            </w:pPr>
            <w:r w:rsidRPr="00210707">
              <w:rPr>
                <w:rFonts w:cs="Arial"/>
                <w:sz w:val="16"/>
                <w:szCs w:val="16"/>
              </w:rPr>
              <w:t>Scanned</w:t>
            </w:r>
            <w:r w:rsidRPr="00210707">
              <w:rPr>
                <w:rFonts w:cs="Arial"/>
                <w:sz w:val="16"/>
                <w:szCs w:val="16"/>
                <w:vertAlign w:val="superscript"/>
              </w:rPr>
              <w:t>2</w:t>
            </w:r>
          </w:p>
        </w:tc>
        <w:tc>
          <w:tcPr>
            <w:tcW w:w="441" w:type="pct"/>
            <w:tcBorders>
              <w:top w:val="single" w:sz="4" w:space="0" w:color="auto"/>
              <w:bottom w:val="single" w:sz="4" w:space="0" w:color="auto"/>
            </w:tcBorders>
            <w:vAlign w:val="center"/>
          </w:tcPr>
          <w:p w14:paraId="47E642DB" w14:textId="77777777" w:rsidR="000D4BB4" w:rsidRPr="00210707" w:rsidRDefault="000D4BB4" w:rsidP="002245E7">
            <w:pPr>
              <w:spacing w:line="280" w:lineRule="auto"/>
              <w:jc w:val="center"/>
              <w:rPr>
                <w:rFonts w:cs="Arial"/>
                <w:sz w:val="16"/>
                <w:szCs w:val="16"/>
              </w:rPr>
            </w:pPr>
            <w:r w:rsidRPr="00210707">
              <w:rPr>
                <w:rFonts w:cs="Arial"/>
                <w:sz w:val="16"/>
                <w:szCs w:val="16"/>
              </w:rPr>
              <w:t>√</w:t>
            </w:r>
          </w:p>
        </w:tc>
        <w:tc>
          <w:tcPr>
            <w:tcW w:w="533" w:type="pct"/>
            <w:tcBorders>
              <w:top w:val="single" w:sz="4" w:space="0" w:color="auto"/>
              <w:bottom w:val="single" w:sz="4" w:space="0" w:color="auto"/>
            </w:tcBorders>
            <w:vAlign w:val="center"/>
          </w:tcPr>
          <w:p w14:paraId="679FB8E0"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tcBorders>
              <w:top w:val="single" w:sz="4" w:space="0" w:color="auto"/>
              <w:bottom w:val="single" w:sz="4" w:space="0" w:color="auto"/>
            </w:tcBorders>
            <w:vAlign w:val="center"/>
          </w:tcPr>
          <w:p w14:paraId="75846A19" w14:textId="77777777" w:rsidR="000D4BB4" w:rsidRPr="00210707" w:rsidRDefault="000D4BB4" w:rsidP="002245E7">
            <w:pPr>
              <w:spacing w:line="280" w:lineRule="auto"/>
              <w:jc w:val="center"/>
              <w:rPr>
                <w:rFonts w:cs="Arial"/>
                <w:sz w:val="16"/>
                <w:szCs w:val="16"/>
              </w:rPr>
            </w:pPr>
            <w:r w:rsidRPr="00210707">
              <w:rPr>
                <w:rFonts w:cs="Arial"/>
                <w:sz w:val="16"/>
                <w:szCs w:val="16"/>
              </w:rPr>
              <w:t>Not applicable. See the form in the annex.</w:t>
            </w:r>
            <w:r w:rsidRPr="00210707">
              <w:rPr>
                <w:rFonts w:cs="Arial"/>
                <w:sz w:val="16"/>
                <w:szCs w:val="16"/>
                <w:vertAlign w:val="superscript"/>
              </w:rPr>
              <w:t>1</w:t>
            </w:r>
          </w:p>
        </w:tc>
        <w:tc>
          <w:tcPr>
            <w:tcW w:w="532" w:type="pct"/>
            <w:tcBorders>
              <w:top w:val="single" w:sz="4" w:space="0" w:color="auto"/>
              <w:bottom w:val="single" w:sz="4" w:space="0" w:color="auto"/>
            </w:tcBorders>
            <w:vAlign w:val="center"/>
          </w:tcPr>
          <w:p w14:paraId="73E74388"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r w:rsidR="000D4BB4" w:rsidRPr="00210707" w14:paraId="33739014" w14:textId="77777777" w:rsidTr="002245E7">
        <w:trPr>
          <w:cantSplit/>
          <w:trHeight w:val="812"/>
        </w:trPr>
        <w:tc>
          <w:tcPr>
            <w:tcW w:w="612" w:type="pct"/>
            <w:vAlign w:val="center"/>
          </w:tcPr>
          <w:p w14:paraId="2053FCDC" w14:textId="77777777" w:rsidR="000D4BB4" w:rsidRPr="00210707" w:rsidRDefault="000D4BB4" w:rsidP="002245E7">
            <w:pPr>
              <w:spacing w:before="120" w:after="120" w:line="280" w:lineRule="auto"/>
              <w:rPr>
                <w:rFonts w:cs="Arial"/>
                <w:b/>
                <w:sz w:val="16"/>
                <w:szCs w:val="16"/>
              </w:rPr>
            </w:pPr>
            <w:r w:rsidRPr="00210707">
              <w:rPr>
                <w:rFonts w:cs="Arial"/>
                <w:b/>
                <w:sz w:val="16"/>
                <w:szCs w:val="16"/>
              </w:rPr>
              <w:t>4.4.3 Economic and Financial Qualification</w:t>
            </w:r>
          </w:p>
        </w:tc>
        <w:tc>
          <w:tcPr>
            <w:tcW w:w="344" w:type="pct"/>
            <w:tcBorders>
              <w:top w:val="single" w:sz="4" w:space="0" w:color="auto"/>
            </w:tcBorders>
            <w:vAlign w:val="center"/>
          </w:tcPr>
          <w:p w14:paraId="511839DF" w14:textId="77777777" w:rsidR="000D4BB4" w:rsidRPr="00210707" w:rsidRDefault="000D4BB4" w:rsidP="002245E7">
            <w:pPr>
              <w:spacing w:before="120" w:after="120" w:line="288" w:lineRule="auto"/>
              <w:jc w:val="center"/>
              <w:rPr>
                <w:rFonts w:cs="Arial"/>
                <w:sz w:val="16"/>
                <w:szCs w:val="16"/>
              </w:rPr>
            </w:pPr>
            <w:r w:rsidRPr="00210707">
              <w:rPr>
                <w:rFonts w:cs="Arial"/>
                <w:sz w:val="16"/>
                <w:szCs w:val="16"/>
              </w:rPr>
              <w:t>4.4.3</w:t>
            </w:r>
          </w:p>
        </w:tc>
        <w:tc>
          <w:tcPr>
            <w:tcW w:w="782" w:type="pct"/>
            <w:tcBorders>
              <w:top w:val="single" w:sz="4" w:space="0" w:color="auto"/>
            </w:tcBorders>
            <w:vAlign w:val="center"/>
          </w:tcPr>
          <w:p w14:paraId="2970F176" w14:textId="77777777" w:rsidR="000D4BB4" w:rsidRPr="00210707" w:rsidRDefault="000D4BB4" w:rsidP="002245E7">
            <w:pPr>
              <w:spacing w:line="280" w:lineRule="auto"/>
              <w:jc w:val="both"/>
              <w:rPr>
                <w:rFonts w:cs="Arial"/>
                <w:sz w:val="16"/>
                <w:szCs w:val="16"/>
              </w:rPr>
            </w:pPr>
            <w:r w:rsidRPr="00210707">
              <w:rPr>
                <w:rFonts w:cs="Arial"/>
                <w:sz w:val="16"/>
                <w:szCs w:val="16"/>
              </w:rPr>
              <w:t>Accounting Statements, together with independent auditor’s Opinion</w:t>
            </w:r>
          </w:p>
        </w:tc>
        <w:tc>
          <w:tcPr>
            <w:tcW w:w="342" w:type="pct"/>
            <w:tcBorders>
              <w:top w:val="single" w:sz="4" w:space="0" w:color="auto"/>
            </w:tcBorders>
            <w:vAlign w:val="center"/>
          </w:tcPr>
          <w:p w14:paraId="6CEC0059"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440" w:type="pct"/>
            <w:tcBorders>
              <w:top w:val="single" w:sz="4" w:space="0" w:color="auto"/>
            </w:tcBorders>
            <w:vAlign w:val="center"/>
          </w:tcPr>
          <w:p w14:paraId="34D65749" w14:textId="77777777" w:rsidR="000D4BB4" w:rsidRPr="00210707" w:rsidRDefault="000D4BB4" w:rsidP="002245E7">
            <w:pPr>
              <w:spacing w:line="280" w:lineRule="auto"/>
              <w:jc w:val="center"/>
              <w:rPr>
                <w:rFonts w:cs="Arial"/>
                <w:bCs/>
                <w:sz w:val="16"/>
                <w:szCs w:val="16"/>
              </w:rPr>
            </w:pPr>
            <w:r w:rsidRPr="00210707">
              <w:rPr>
                <w:rFonts w:cs="Arial"/>
                <w:bCs/>
                <w:sz w:val="16"/>
                <w:szCs w:val="16"/>
              </w:rPr>
              <w:t>No</w:t>
            </w:r>
          </w:p>
        </w:tc>
        <w:tc>
          <w:tcPr>
            <w:tcW w:w="441" w:type="pct"/>
            <w:tcBorders>
              <w:top w:val="single" w:sz="4" w:space="0" w:color="auto"/>
            </w:tcBorders>
            <w:vAlign w:val="center"/>
          </w:tcPr>
          <w:p w14:paraId="1DDF563A" w14:textId="77777777" w:rsidR="000D4BB4" w:rsidRPr="00210707" w:rsidRDefault="000D4BB4" w:rsidP="002245E7">
            <w:pPr>
              <w:spacing w:line="280" w:lineRule="auto"/>
              <w:jc w:val="center"/>
              <w:rPr>
                <w:rFonts w:cs="Arial"/>
                <w:sz w:val="16"/>
                <w:szCs w:val="16"/>
              </w:rPr>
            </w:pPr>
            <w:r w:rsidRPr="00210707">
              <w:rPr>
                <w:rFonts w:cs="Arial"/>
                <w:sz w:val="16"/>
                <w:szCs w:val="16"/>
              </w:rPr>
              <w:t>Born-digital or scanned</w:t>
            </w:r>
            <w:r w:rsidRPr="00210707">
              <w:rPr>
                <w:rFonts w:cs="Arial"/>
                <w:sz w:val="16"/>
                <w:szCs w:val="16"/>
                <w:vertAlign w:val="superscript"/>
              </w:rPr>
              <w:t>2</w:t>
            </w:r>
          </w:p>
        </w:tc>
        <w:tc>
          <w:tcPr>
            <w:tcW w:w="441" w:type="pct"/>
            <w:tcBorders>
              <w:top w:val="single" w:sz="4" w:space="0" w:color="auto"/>
            </w:tcBorders>
            <w:vAlign w:val="center"/>
          </w:tcPr>
          <w:p w14:paraId="1BFBA638"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tcBorders>
              <w:top w:val="single" w:sz="4" w:space="0" w:color="auto"/>
            </w:tcBorders>
            <w:vAlign w:val="center"/>
          </w:tcPr>
          <w:p w14:paraId="20248032"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3" w:type="pct"/>
            <w:tcBorders>
              <w:top w:val="single" w:sz="4" w:space="0" w:color="auto"/>
            </w:tcBorders>
            <w:vAlign w:val="center"/>
          </w:tcPr>
          <w:p w14:paraId="3356CD70"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c>
          <w:tcPr>
            <w:tcW w:w="532" w:type="pct"/>
            <w:tcBorders>
              <w:top w:val="single" w:sz="4" w:space="0" w:color="auto"/>
            </w:tcBorders>
            <w:vAlign w:val="center"/>
          </w:tcPr>
          <w:p w14:paraId="24142246" w14:textId="77777777" w:rsidR="000D4BB4" w:rsidRPr="00210707" w:rsidRDefault="000D4BB4" w:rsidP="002245E7">
            <w:pPr>
              <w:spacing w:line="288" w:lineRule="auto"/>
              <w:jc w:val="center"/>
              <w:rPr>
                <w:rFonts w:cs="Arial"/>
                <w:sz w:val="16"/>
                <w:szCs w:val="16"/>
              </w:rPr>
            </w:pPr>
            <w:r w:rsidRPr="00210707">
              <w:rPr>
                <w:rFonts w:cs="Arial"/>
                <w:sz w:val="16"/>
                <w:szCs w:val="16"/>
              </w:rPr>
              <w:t>√</w:t>
            </w:r>
          </w:p>
        </w:tc>
      </w:tr>
    </w:tbl>
    <w:p w14:paraId="5456A798" w14:textId="77777777" w:rsidR="005F4D65" w:rsidRPr="00EF710D" w:rsidRDefault="005F4D65">
      <w:pPr>
        <w:pStyle w:val="P68B1DB1-Edital-TabelaTtulo23"/>
        <w:spacing w:afterLines="80" w:after="192" w:line="312" w:lineRule="auto"/>
      </w:pPr>
    </w:p>
    <w:p w14:paraId="2D4EEDEF" w14:textId="77777777" w:rsidR="008E42F6" w:rsidRDefault="00000000">
      <w:pPr>
        <w:pStyle w:val="P68B1DB1-Normal26"/>
        <w:keepNext/>
        <w:tabs>
          <w:tab w:val="left" w:pos="258"/>
        </w:tabs>
      </w:pPr>
      <w:r>
        <w:t>Note:</w:t>
      </w:r>
    </w:p>
    <w:p w14:paraId="480ABDAB" w14:textId="77777777" w:rsidR="008E42F6" w:rsidRPr="00EF710D" w:rsidRDefault="00000000">
      <w:pPr>
        <w:pStyle w:val="P68B1DB1-Normal26"/>
        <w:numPr>
          <w:ilvl w:val="0"/>
          <w:numId w:val="94"/>
        </w:numPr>
        <w:ind w:left="714" w:hanging="357"/>
      </w:pPr>
      <w:r w:rsidRPr="00EF710D">
        <w:t>If the notarization is in a foreign language, a sworn translation and registration with the RTD is required.</w:t>
      </w:r>
    </w:p>
    <w:p w14:paraId="5F1B2CC6" w14:textId="77777777" w:rsidR="008E42F6" w:rsidRPr="00EF710D" w:rsidRDefault="00000000">
      <w:pPr>
        <w:numPr>
          <w:ilvl w:val="0"/>
          <w:numId w:val="94"/>
        </w:numPr>
        <w:ind w:left="714" w:hanging="357"/>
      </w:pPr>
      <w:r w:rsidRPr="00EF710D">
        <w:t>The required documents must be printed, dated, signed by the accredited or legal representative</w:t>
      </w:r>
      <w:proofErr w:type="gramStart"/>
      <w:r w:rsidRPr="00EF710D">
        <w:t>, as the case may be, and</w:t>
      </w:r>
      <w:proofErr w:type="gramEnd"/>
      <w:r w:rsidRPr="00EF710D">
        <w:t xml:space="preserve"> scanned for referral through SEI.</w:t>
      </w:r>
    </w:p>
    <w:p w14:paraId="30919819" w14:textId="77777777" w:rsidR="008E42F6" w:rsidRPr="00EF710D" w:rsidRDefault="00000000">
      <w:pPr>
        <w:pStyle w:val="P68B1DB1-Normal26"/>
        <w:numPr>
          <w:ilvl w:val="0"/>
          <w:numId w:val="94"/>
        </w:numPr>
        <w:ind w:left="714" w:hanging="357"/>
      </w:pPr>
      <w:proofErr w:type="spellStart"/>
      <w:r w:rsidRPr="00EF710D">
        <w:t>Nato</w:t>
      </w:r>
      <w:proofErr w:type="spellEnd"/>
      <w:r w:rsidRPr="00EF710D">
        <w:t>-digital document is the document originally created in electronic media.</w:t>
      </w:r>
    </w:p>
    <w:p w14:paraId="5C84CDB3" w14:textId="77777777" w:rsidR="008E42F6" w:rsidRPr="00EF710D" w:rsidRDefault="00000000">
      <w:pPr>
        <w:pStyle w:val="P68B1DB1-Normal27"/>
        <w:numPr>
          <w:ilvl w:val="0"/>
          <w:numId w:val="94"/>
        </w:numPr>
        <w:ind w:left="714" w:hanging="357"/>
      </w:pPr>
      <w:r w:rsidRPr="00EF710D">
        <w:t>The fiscal and labor regularity will be proven through the analysis of documents, to be obtained by ANP through access to the databases of the public agencies responsible for its issuance.</w:t>
      </w:r>
    </w:p>
    <w:p w14:paraId="7E9B08DE" w14:textId="77777777" w:rsidR="008E42F6" w:rsidRPr="00EF710D" w:rsidRDefault="008E42F6">
      <w:pPr>
        <w:pStyle w:val="Edital-TabelaTtulo"/>
        <w:spacing w:afterLines="80" w:after="192" w:line="312" w:lineRule="auto"/>
      </w:pPr>
    </w:p>
    <w:p w14:paraId="1CB037A5" w14:textId="77777777" w:rsidR="008E42F6" w:rsidRPr="00EF710D" w:rsidRDefault="008E42F6">
      <w:pPr>
        <w:pStyle w:val="Edital-TabelaTtulo"/>
        <w:spacing w:afterLines="80" w:after="192" w:line="312" w:lineRule="auto"/>
        <w:sectPr w:rsidR="008E42F6" w:rsidRPr="00EF710D" w:rsidSect="001D0939">
          <w:pgSz w:w="15840" w:h="12240" w:orient="landscape"/>
          <w:pgMar w:top="1418" w:right="1418" w:bottom="1134" w:left="1418" w:header="720" w:footer="720" w:gutter="0"/>
          <w:paperSrc w:first="15" w:other="15"/>
          <w:cols w:space="720"/>
          <w:docGrid w:linePitch="245"/>
        </w:sectPr>
      </w:pPr>
    </w:p>
    <w:p w14:paraId="078ABF61" w14:textId="747E0BE1" w:rsidR="008E42F6" w:rsidRDefault="00000000">
      <w:pPr>
        <w:pStyle w:val="Edital-Ttulo3"/>
        <w:numPr>
          <w:ilvl w:val="2"/>
          <w:numId w:val="245"/>
        </w:numPr>
        <w:tabs>
          <w:tab w:val="left" w:pos="1843"/>
        </w:tabs>
        <w:spacing w:after="120"/>
        <w:ind w:left="1225" w:hanging="505"/>
        <w:jc w:val="both"/>
        <w:rPr>
          <w:b w:val="0"/>
          <w:sz w:val="22"/>
        </w:rPr>
      </w:pPr>
      <w:bookmarkStart w:id="8346" w:name="_Toc94744402"/>
      <w:bookmarkEnd w:id="8346"/>
      <w:r>
        <w:lastRenderedPageBreak/>
        <w:t>Approval of the qualification</w:t>
      </w:r>
    </w:p>
    <w:p w14:paraId="0189F2F3" w14:textId="229AAAA8" w:rsidR="008E42F6" w:rsidRPr="00EF710D" w:rsidRDefault="00000000">
      <w:pPr>
        <w:pStyle w:val="Edital-Corpodetexto"/>
        <w:numPr>
          <w:ilvl w:val="3"/>
          <w:numId w:val="254"/>
        </w:numPr>
        <w:spacing w:afterLines="80" w:after="192" w:line="312" w:lineRule="auto"/>
        <w:ind w:left="1134" w:firstLine="0"/>
        <w:rPr>
          <w:lang w:val="en-US"/>
        </w:rPr>
      </w:pPr>
      <w:r w:rsidRPr="00EF710D">
        <w:rPr>
          <w:lang w:val="en-US"/>
        </w:rPr>
        <w:t xml:space="preserve">The qualification will be approved by the bidders that meet all the requirements established in Section IV. </w:t>
      </w:r>
    </w:p>
    <w:p w14:paraId="068CEF37" w14:textId="1D6F296B" w:rsidR="008E42F6" w:rsidRPr="00EF710D" w:rsidRDefault="00000000">
      <w:pPr>
        <w:pStyle w:val="Edital-Corpodetexto"/>
        <w:numPr>
          <w:ilvl w:val="3"/>
          <w:numId w:val="254"/>
        </w:numPr>
        <w:spacing w:afterLines="80" w:after="192" w:line="312" w:lineRule="auto"/>
        <w:ind w:left="1134" w:firstLine="0"/>
        <w:rPr>
          <w:lang w:val="en-US"/>
        </w:rPr>
      </w:pPr>
      <w:r w:rsidRPr="00EF710D">
        <w:rPr>
          <w:lang w:val="en-US"/>
        </w:rPr>
        <w:t xml:space="preserve">The result of the qualification, judged by CEL, will be published in the Federal Official Gazette and on the website </w:t>
      </w:r>
      <w:hyperlink r:id="rId17" w:history="1">
        <w:r w:rsidRPr="00EF710D">
          <w:rPr>
            <w:rStyle w:val="Hyperlink"/>
            <w:lang w:val="en-US"/>
          </w:rPr>
          <w:t>https://www.gov.br/anp/pt-br/rodadas-anp/</w:t>
        </w:r>
      </w:hyperlink>
      <w:r w:rsidRPr="00EF710D">
        <w:rPr>
          <w:lang w:val="en-US"/>
        </w:rPr>
        <w:t>.</w:t>
      </w:r>
    </w:p>
    <w:p w14:paraId="7B078696" w14:textId="49F1A82F" w:rsidR="008E42F6" w:rsidRPr="00EF710D" w:rsidRDefault="00000000">
      <w:pPr>
        <w:pStyle w:val="Edital-Corpodetexto"/>
        <w:numPr>
          <w:ilvl w:val="3"/>
          <w:numId w:val="254"/>
        </w:numPr>
        <w:spacing w:afterLines="80" w:after="192" w:line="312" w:lineRule="auto"/>
        <w:ind w:left="1134" w:firstLine="0"/>
        <w:rPr>
          <w:lang w:val="en-US"/>
        </w:rPr>
      </w:pPr>
      <w:r w:rsidRPr="00EF710D">
        <w:rPr>
          <w:lang w:val="en-US"/>
        </w:rPr>
        <w:t>The result of the qualification will be informed to the bidders, individually, through an electronic message.</w:t>
      </w:r>
      <w:bookmarkStart w:id="8347" w:name="_Toc89960877"/>
    </w:p>
    <w:p w14:paraId="6AC31044" w14:textId="7C506331" w:rsidR="008E42F6" w:rsidRDefault="00000000">
      <w:pPr>
        <w:pStyle w:val="Edital-Ttulo1"/>
      </w:pPr>
      <w:bookmarkStart w:id="8348" w:name="_Toc126876196"/>
      <w:r>
        <w:lastRenderedPageBreak/>
        <w:t>SECTION V - PARTICIPATION OF PETROBRAS</w:t>
      </w:r>
      <w:bookmarkEnd w:id="8348"/>
    </w:p>
    <w:bookmarkEnd w:id="8347"/>
    <w:p w14:paraId="086A24D4" w14:textId="77777777" w:rsidR="008E42F6" w:rsidRDefault="008E42F6">
      <w:pPr>
        <w:pStyle w:val="Edital-Corpodetexto"/>
        <w:tabs>
          <w:tab w:val="left" w:pos="993"/>
        </w:tabs>
        <w:spacing w:afterLines="80" w:after="192" w:line="312" w:lineRule="auto"/>
        <w:ind w:left="284" w:firstLine="0"/>
        <w:rPr>
          <w:b/>
        </w:rPr>
      </w:pPr>
    </w:p>
    <w:p w14:paraId="2CC2778F" w14:textId="564F9449" w:rsidR="008E42F6" w:rsidRPr="00EF710D" w:rsidRDefault="00000000">
      <w:pPr>
        <w:pStyle w:val="Edital-Corpodetexto"/>
        <w:numPr>
          <w:ilvl w:val="1"/>
          <w:numId w:val="255"/>
        </w:numPr>
        <w:tabs>
          <w:tab w:val="left" w:pos="993"/>
        </w:tabs>
        <w:spacing w:afterLines="80" w:after="192" w:line="312" w:lineRule="auto"/>
        <w:ind w:left="284" w:firstLine="0"/>
        <w:rPr>
          <w:b/>
          <w:lang w:val="en-US"/>
        </w:rPr>
      </w:pPr>
      <w:r w:rsidRPr="00EF710D">
        <w:rPr>
          <w:lang w:val="en-US"/>
        </w:rPr>
        <w:t xml:space="preserve">Pursuant to CNPE Resolution No. 01/2022, Petrobras expressed interest in acting as operator of the blocks indicated in Table 11b of ANNEX I. Such manifestations imply its adherence to the rules of this </w:t>
      </w:r>
      <w:r w:rsidR="001C2C11">
        <w:rPr>
          <w:lang w:val="en-US"/>
        </w:rPr>
        <w:t>tender protocol</w:t>
      </w:r>
      <w:r w:rsidRPr="00EF710D">
        <w:rPr>
          <w:lang w:val="en-US"/>
        </w:rPr>
        <w:t>, pursuant to art. 20, § 1 of Law No. 12.351/2010.</w:t>
      </w:r>
    </w:p>
    <w:p w14:paraId="3B7176A7" w14:textId="041F3934" w:rsidR="008E42F6" w:rsidRPr="00EF710D" w:rsidRDefault="00000000">
      <w:pPr>
        <w:pStyle w:val="Edital-Corpodetexto"/>
        <w:numPr>
          <w:ilvl w:val="1"/>
          <w:numId w:val="255"/>
        </w:numPr>
        <w:tabs>
          <w:tab w:val="left" w:pos="993"/>
        </w:tabs>
        <w:spacing w:afterLines="80" w:after="192" w:line="312" w:lineRule="auto"/>
        <w:ind w:left="284" w:firstLine="0"/>
        <w:rPr>
          <w:lang w:val="en-US"/>
        </w:rPr>
      </w:pPr>
      <w:r w:rsidRPr="00EF710D">
        <w:rPr>
          <w:lang w:val="en-US"/>
        </w:rPr>
        <w:t xml:space="preserve">If Petrobras does not intend to submit bids, individually or in a consortium, for any of the </w:t>
      </w:r>
      <w:r w:rsidR="001C2C11" w:rsidRPr="00EF710D">
        <w:rPr>
          <w:lang w:val="en-US"/>
        </w:rPr>
        <w:t>block’s</w:t>
      </w:r>
      <w:r w:rsidRPr="00EF710D">
        <w:rPr>
          <w:lang w:val="en-US"/>
        </w:rPr>
        <w:t xml:space="preserve"> bid, it must, by the date defined in the schedule of each cycle:</w:t>
      </w:r>
    </w:p>
    <w:p w14:paraId="0AE1A602" w14:textId="2C5B1836" w:rsidR="008E42F6" w:rsidRPr="00EF710D" w:rsidRDefault="00000000">
      <w:pPr>
        <w:pStyle w:val="Edital-Corpodetexto"/>
        <w:numPr>
          <w:ilvl w:val="0"/>
          <w:numId w:val="52"/>
        </w:numPr>
        <w:spacing w:afterLines="80" w:after="192" w:line="312" w:lineRule="auto"/>
        <w:ind w:left="1701" w:hanging="425"/>
        <w:rPr>
          <w:lang w:val="en-US"/>
        </w:rPr>
      </w:pPr>
      <w:r w:rsidRPr="00EF710D">
        <w:rPr>
          <w:lang w:val="en-US"/>
        </w:rPr>
        <w:t>fill in the electronic application form, pursuant to item 4.2.2; and</w:t>
      </w:r>
    </w:p>
    <w:p w14:paraId="0DAA5D31" w14:textId="0221801E" w:rsidR="008E42F6" w:rsidRPr="00EF710D" w:rsidRDefault="00000000">
      <w:pPr>
        <w:pStyle w:val="Edital-Corpodetexto"/>
        <w:numPr>
          <w:ilvl w:val="0"/>
          <w:numId w:val="52"/>
        </w:numPr>
        <w:spacing w:afterLines="80" w:after="192" w:line="312" w:lineRule="auto"/>
        <w:ind w:left="1701" w:hanging="425"/>
        <w:rPr>
          <w:lang w:val="en-US"/>
        </w:rPr>
      </w:pPr>
      <w:r w:rsidRPr="00EF710D">
        <w:rPr>
          <w:lang w:val="en-US"/>
        </w:rPr>
        <w:t>submit the documents provided for in items 4.2.3.3 and 4.2.3.6.</w:t>
      </w:r>
    </w:p>
    <w:p w14:paraId="501711D5" w14:textId="5A3CBBD0" w:rsidR="008E42F6" w:rsidRPr="00EF710D" w:rsidRDefault="00000000">
      <w:pPr>
        <w:pStyle w:val="Edital-Corpodetexto"/>
        <w:numPr>
          <w:ilvl w:val="1"/>
          <w:numId w:val="255"/>
        </w:numPr>
        <w:tabs>
          <w:tab w:val="left" w:pos="993"/>
        </w:tabs>
        <w:spacing w:afterLines="80" w:after="192" w:line="312" w:lineRule="auto"/>
        <w:ind w:left="284" w:firstLine="0"/>
        <w:rPr>
          <w:lang w:val="en-US"/>
        </w:rPr>
      </w:pPr>
      <w:r w:rsidRPr="00EF710D">
        <w:rPr>
          <w:lang w:val="en-US"/>
        </w:rPr>
        <w:t>If Petrobras is interested in submitting bid, individually or in a consortium, it must have its qualification judged by CEL, meeting the requirements established in Section IV.</w:t>
      </w:r>
    </w:p>
    <w:p w14:paraId="20140B2C" w14:textId="504FC7DE" w:rsidR="008E42F6" w:rsidRPr="00EF710D" w:rsidRDefault="00000000">
      <w:pPr>
        <w:pStyle w:val="Edital-Corpodetexto"/>
        <w:numPr>
          <w:ilvl w:val="1"/>
          <w:numId w:val="255"/>
        </w:numPr>
        <w:tabs>
          <w:tab w:val="left" w:pos="993"/>
        </w:tabs>
        <w:spacing w:afterLines="80" w:after="192" w:line="312" w:lineRule="auto"/>
        <w:ind w:left="284" w:firstLine="0"/>
        <w:rPr>
          <w:lang w:val="en-US"/>
        </w:rPr>
      </w:pPr>
      <w:r w:rsidRPr="00EF710D">
        <w:rPr>
          <w:lang w:val="en-US"/>
        </w:rPr>
        <w:t>After the authorization has been approved by CEL, Petrobras may submit a declaration of the blocks of interest accompanied by a bid guarantee to participate in the public bidding session, pursuant to sections VII and VIII.</w:t>
      </w:r>
    </w:p>
    <w:p w14:paraId="1C80F5D9" w14:textId="77777777" w:rsidR="008E42F6" w:rsidRPr="00EF710D" w:rsidRDefault="008E42F6">
      <w:pPr>
        <w:pStyle w:val="Edital-Corpodetexto"/>
        <w:tabs>
          <w:tab w:val="left" w:pos="993"/>
        </w:tabs>
        <w:spacing w:afterLines="80" w:after="192" w:line="312" w:lineRule="auto"/>
        <w:ind w:left="284" w:firstLine="0"/>
        <w:rPr>
          <w:lang w:val="en-US"/>
        </w:rPr>
      </w:pPr>
    </w:p>
    <w:p w14:paraId="00B0D070" w14:textId="757AC368" w:rsidR="008E42F6" w:rsidRPr="00EF710D" w:rsidRDefault="00000000">
      <w:pPr>
        <w:pStyle w:val="P68B1DB1-Edital-Corpodetexto4"/>
        <w:numPr>
          <w:ilvl w:val="1"/>
          <w:numId w:val="255"/>
        </w:numPr>
        <w:tabs>
          <w:tab w:val="left" w:pos="993"/>
        </w:tabs>
        <w:spacing w:afterLines="80" w:after="192" w:line="312" w:lineRule="auto"/>
        <w:ind w:left="284" w:firstLine="0"/>
        <w:rPr>
          <w:lang w:val="en-US"/>
        </w:rPr>
      </w:pPr>
      <w:bookmarkStart w:id="8349" w:name="_Toc484771489"/>
      <w:bookmarkStart w:id="8350" w:name="_Toc485824435"/>
      <w:bookmarkStart w:id="8351" w:name="_Toc485825749"/>
      <w:bookmarkEnd w:id="8349"/>
      <w:bookmarkEnd w:id="8350"/>
      <w:bookmarkEnd w:id="8351"/>
      <w:r w:rsidRPr="00EF710D">
        <w:rPr>
          <w:lang w:val="en-US"/>
        </w:rPr>
        <w:t>Composition of the consortium with the winning bidder</w:t>
      </w:r>
    </w:p>
    <w:p w14:paraId="1A390A38" w14:textId="5B756115" w:rsidR="008E42F6" w:rsidRPr="00EF710D" w:rsidRDefault="00000000">
      <w:pPr>
        <w:pStyle w:val="Edital-Corpodetexto"/>
        <w:numPr>
          <w:ilvl w:val="2"/>
          <w:numId w:val="256"/>
        </w:numPr>
        <w:spacing w:afterLines="80" w:after="192" w:line="312" w:lineRule="auto"/>
        <w:ind w:left="567" w:firstLine="0"/>
        <w:rPr>
          <w:lang w:val="en-US"/>
        </w:rPr>
      </w:pPr>
      <w:r w:rsidRPr="00EF710D">
        <w:rPr>
          <w:lang w:val="en-US"/>
        </w:rPr>
        <w:t>Pursuant to article 4 of Decree No. 9.041/2017, after the conclusion of the bidding judgment phase for the blocks in which Petrobras expressed interest in acting as an operator, as provided in Table 11B of ANNEX I, it:</w:t>
      </w:r>
    </w:p>
    <w:p w14:paraId="1949BC4C" w14:textId="55125492" w:rsidR="008E42F6" w:rsidRPr="00EF710D" w:rsidRDefault="00000000">
      <w:pPr>
        <w:pStyle w:val="Edital-Corpodetexto"/>
        <w:numPr>
          <w:ilvl w:val="0"/>
          <w:numId w:val="257"/>
        </w:numPr>
        <w:spacing w:afterLines="80" w:after="192" w:line="312" w:lineRule="auto"/>
        <w:ind w:left="1701" w:hanging="425"/>
        <w:rPr>
          <w:lang w:val="en-US"/>
        </w:rPr>
      </w:pPr>
      <w:r w:rsidRPr="00EF710D">
        <w:rPr>
          <w:lang w:val="en-US"/>
        </w:rPr>
        <w:t xml:space="preserve">shall form a consortium with the winning bidder, if the percentage of the surplus in oil for the Federal Government bid for the block bid is equal to the minimum percentage defined in Table 11A of ANNEX I; or </w:t>
      </w:r>
    </w:p>
    <w:p w14:paraId="3CC96632" w14:textId="55BEB247" w:rsidR="008E42F6" w:rsidRPr="00EF710D" w:rsidRDefault="00000000">
      <w:pPr>
        <w:pStyle w:val="Edital-Corpodetexto"/>
        <w:numPr>
          <w:ilvl w:val="0"/>
          <w:numId w:val="257"/>
        </w:numPr>
        <w:spacing w:afterLines="80" w:after="192" w:line="312" w:lineRule="auto"/>
        <w:ind w:left="1701" w:hanging="425"/>
        <w:rPr>
          <w:lang w:val="en-US"/>
        </w:rPr>
      </w:pPr>
      <w:r w:rsidRPr="00EF710D">
        <w:rPr>
          <w:lang w:val="en-US"/>
        </w:rPr>
        <w:t>decide on a consortium with the winning bidder, if the percentage of the surplus in oil for the Federal Government bid for the block bid is higher than the minimum percentage established in Table 11A of ANNEX I, expressing its decision during the public bidding session for the submission of bids, according to the procedure established in Section VIII. If Petrobras decides not to be part of the consortium, the winning bidder, individually or in a consortium, will assume 100% (one hundred percent) of the participation in the bid block, indicating the operator and the new participation percentages.</w:t>
      </w:r>
    </w:p>
    <w:p w14:paraId="15625F4D" w14:textId="7B94EAA9" w:rsidR="008E42F6" w:rsidRPr="00EF710D" w:rsidRDefault="00000000">
      <w:pPr>
        <w:pStyle w:val="Edital-Corpodetexto"/>
        <w:numPr>
          <w:ilvl w:val="2"/>
          <w:numId w:val="256"/>
        </w:numPr>
        <w:spacing w:afterLines="80" w:after="192" w:line="312" w:lineRule="auto"/>
        <w:ind w:left="567" w:firstLine="0"/>
        <w:rPr>
          <w:lang w:val="en-US"/>
        </w:rPr>
      </w:pPr>
      <w:r w:rsidRPr="00EF710D">
        <w:rPr>
          <w:lang w:val="en-US"/>
        </w:rPr>
        <w:lastRenderedPageBreak/>
        <w:t>Petrobras shall comply with the provisions of Section VIII, if it intends to submit bid for the blocks indicated in Table 11B of ANNEX I in which it has not expressed interest in acting as an operator.</w:t>
      </w:r>
    </w:p>
    <w:p w14:paraId="79EEC192" w14:textId="77777777" w:rsidR="008E42F6" w:rsidRPr="00EF710D" w:rsidRDefault="00000000">
      <w:pPr>
        <w:pStyle w:val="Edital-Corpodetexto"/>
        <w:numPr>
          <w:ilvl w:val="2"/>
          <w:numId w:val="256"/>
        </w:numPr>
        <w:spacing w:afterLines="80" w:after="192" w:line="312" w:lineRule="auto"/>
        <w:ind w:left="567" w:firstLine="0"/>
        <w:rPr>
          <w:lang w:val="en-US"/>
        </w:rPr>
      </w:pPr>
      <w:r w:rsidRPr="00EF710D">
        <w:rPr>
          <w:lang w:val="en-US"/>
        </w:rPr>
        <w:t>The rights and obligations of Petrobras and the other contractors will be proportional to their respective interests in the consortium.</w:t>
      </w:r>
    </w:p>
    <w:p w14:paraId="45CBFF94" w14:textId="57C0F657" w:rsidR="008E42F6" w:rsidRDefault="00000000">
      <w:pPr>
        <w:pStyle w:val="Edital-Ttulo1"/>
      </w:pPr>
      <w:bookmarkStart w:id="8352" w:name="_Toc484771491"/>
      <w:bookmarkStart w:id="8353" w:name="_Toc485824437"/>
      <w:bookmarkStart w:id="8354" w:name="_Toc485825751"/>
      <w:bookmarkStart w:id="8355" w:name="_Toc484771492"/>
      <w:bookmarkStart w:id="8356" w:name="_Toc485824438"/>
      <w:bookmarkStart w:id="8357" w:name="_Toc485825752"/>
      <w:bookmarkStart w:id="8358" w:name="_Toc484771493"/>
      <w:bookmarkStart w:id="8359" w:name="_Toc485824439"/>
      <w:bookmarkStart w:id="8360" w:name="_Toc485825753"/>
      <w:bookmarkStart w:id="8361" w:name="_Toc484771494"/>
      <w:bookmarkStart w:id="8362" w:name="_Toc485824440"/>
      <w:bookmarkStart w:id="8363" w:name="_Toc485825754"/>
      <w:bookmarkStart w:id="8364" w:name="_Toc484771495"/>
      <w:bookmarkStart w:id="8365" w:name="_Toc485824441"/>
      <w:bookmarkStart w:id="8366" w:name="_Toc485825755"/>
      <w:bookmarkStart w:id="8367" w:name="_Toc482797637"/>
      <w:bookmarkStart w:id="8368" w:name="_Toc484771496"/>
      <w:bookmarkStart w:id="8369" w:name="_Toc485824442"/>
      <w:bookmarkStart w:id="8370" w:name="_Toc485825756"/>
      <w:bookmarkStart w:id="8371" w:name="_Toc482797638"/>
      <w:bookmarkStart w:id="8372" w:name="_Toc484771497"/>
      <w:bookmarkStart w:id="8373" w:name="_Toc485824443"/>
      <w:bookmarkStart w:id="8374" w:name="_Toc485825757"/>
      <w:bookmarkStart w:id="8375" w:name="_Toc482797639"/>
      <w:bookmarkStart w:id="8376" w:name="_Toc484771498"/>
      <w:bookmarkStart w:id="8377" w:name="_Toc485824444"/>
      <w:bookmarkStart w:id="8378" w:name="_Toc485825758"/>
      <w:bookmarkStart w:id="8379" w:name="_Toc482797640"/>
      <w:bookmarkStart w:id="8380" w:name="_Toc484771499"/>
      <w:bookmarkStart w:id="8381" w:name="_Toc485824445"/>
      <w:bookmarkStart w:id="8382" w:name="_Toc485825759"/>
      <w:bookmarkStart w:id="8383" w:name="_Toc482797641"/>
      <w:bookmarkStart w:id="8384" w:name="_Toc484771500"/>
      <w:bookmarkStart w:id="8385" w:name="_Toc485824446"/>
      <w:bookmarkStart w:id="8386" w:name="_Toc485825760"/>
      <w:bookmarkStart w:id="8387" w:name="_Toc482797642"/>
      <w:bookmarkStart w:id="8388" w:name="_Toc484771501"/>
      <w:bookmarkStart w:id="8389" w:name="_Toc485824447"/>
      <w:bookmarkStart w:id="8390" w:name="_Toc485825761"/>
      <w:bookmarkStart w:id="8391" w:name="_Toc482797643"/>
      <w:bookmarkStart w:id="8392" w:name="_Toc484771502"/>
      <w:bookmarkStart w:id="8393" w:name="_Toc485824448"/>
      <w:bookmarkStart w:id="8394" w:name="_Toc485825762"/>
      <w:bookmarkStart w:id="8395" w:name="_Toc482797644"/>
      <w:bookmarkStart w:id="8396" w:name="_Toc484771503"/>
      <w:bookmarkStart w:id="8397" w:name="_Toc485824449"/>
      <w:bookmarkStart w:id="8398" w:name="_Toc485825763"/>
      <w:bookmarkStart w:id="8399" w:name="_Toc126876197"/>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r>
        <w:lastRenderedPageBreak/>
        <w:t>SECTION VI - TECHNICAL DATA PACKAGE</w:t>
      </w:r>
      <w:bookmarkEnd w:id="8399"/>
    </w:p>
    <w:p w14:paraId="5C645894" w14:textId="77777777" w:rsidR="008E42F6" w:rsidRDefault="008E42F6">
      <w:pPr>
        <w:pStyle w:val="Edital-Corpodetexto"/>
        <w:tabs>
          <w:tab w:val="left" w:pos="993"/>
        </w:tabs>
        <w:spacing w:afterLines="80" w:after="192" w:line="312" w:lineRule="auto"/>
        <w:ind w:left="284" w:firstLine="0"/>
      </w:pPr>
    </w:p>
    <w:p w14:paraId="727568C1" w14:textId="044B3E57" w:rsidR="008E42F6" w:rsidRPr="00EF710D" w:rsidRDefault="00000000">
      <w:pPr>
        <w:pStyle w:val="Edital-Corpodetexto"/>
        <w:numPr>
          <w:ilvl w:val="1"/>
          <w:numId w:val="258"/>
        </w:numPr>
        <w:tabs>
          <w:tab w:val="left" w:pos="993"/>
        </w:tabs>
        <w:spacing w:afterLines="80" w:after="192" w:line="312" w:lineRule="auto"/>
        <w:ind w:left="284" w:firstLine="0"/>
        <w:rPr>
          <w:lang w:val="en-US"/>
        </w:rPr>
      </w:pPr>
      <w:r w:rsidRPr="00EF710D">
        <w:rPr>
          <w:lang w:val="en-US"/>
        </w:rPr>
        <w:t xml:space="preserve">The technical data package is a collection of public technical data selected by the ANP for the </w:t>
      </w:r>
      <w:r w:rsidR="001D5825">
        <w:rPr>
          <w:lang w:val="en-US"/>
        </w:rPr>
        <w:t>Open Acreage of Production Sharing</w:t>
      </w:r>
      <w:r w:rsidRPr="00EF710D">
        <w:rPr>
          <w:lang w:val="en-US"/>
        </w:rPr>
        <w:t>, composed of a set of regional data for each sector or group of sectors.</w:t>
      </w:r>
    </w:p>
    <w:p w14:paraId="1D40BA03" w14:textId="3942FA57" w:rsidR="008E42F6" w:rsidRPr="00EF710D" w:rsidRDefault="00000000">
      <w:pPr>
        <w:pStyle w:val="Edital-Corpodetexto"/>
        <w:numPr>
          <w:ilvl w:val="1"/>
          <w:numId w:val="258"/>
        </w:numPr>
        <w:tabs>
          <w:tab w:val="left" w:pos="993"/>
        </w:tabs>
        <w:spacing w:afterLines="80" w:after="192" w:line="312" w:lineRule="auto"/>
        <w:ind w:left="284" w:firstLine="0"/>
        <w:rPr>
          <w:lang w:val="en-US"/>
        </w:rPr>
      </w:pPr>
      <w:r w:rsidRPr="00EF710D">
        <w:rPr>
          <w:lang w:val="en-US"/>
        </w:rPr>
        <w:t>For the blocks of the Open Acreage of Production Sharing, one or more technical data packages were prepared, as listed in Table 13 of ANNEX IV.</w:t>
      </w:r>
    </w:p>
    <w:p w14:paraId="6D1B3D08" w14:textId="6344784E" w:rsidR="008E42F6" w:rsidRPr="00EF710D" w:rsidRDefault="00000000">
      <w:pPr>
        <w:pStyle w:val="Edital-Corpodetexto"/>
        <w:numPr>
          <w:ilvl w:val="1"/>
          <w:numId w:val="258"/>
        </w:numPr>
        <w:tabs>
          <w:tab w:val="left" w:pos="993"/>
        </w:tabs>
        <w:spacing w:afterLines="80" w:after="192" w:line="312" w:lineRule="auto"/>
        <w:ind w:left="284" w:firstLine="0"/>
        <w:rPr>
          <w:lang w:val="en-US"/>
        </w:rPr>
      </w:pPr>
      <w:r w:rsidRPr="00EF710D">
        <w:rPr>
          <w:lang w:val="en-US"/>
        </w:rPr>
        <w:t>Part of the information in the technical data packages may also be provided in the English language.</w:t>
      </w:r>
    </w:p>
    <w:p w14:paraId="54C83774" w14:textId="2BF3B530" w:rsidR="008E42F6" w:rsidRPr="00EF710D" w:rsidRDefault="00000000">
      <w:pPr>
        <w:pStyle w:val="Edital-Corpodetexto"/>
        <w:numPr>
          <w:ilvl w:val="1"/>
          <w:numId w:val="258"/>
        </w:numPr>
        <w:tabs>
          <w:tab w:val="left" w:pos="993"/>
        </w:tabs>
        <w:spacing w:afterLines="80" w:after="192" w:line="312" w:lineRule="auto"/>
        <w:ind w:left="284" w:firstLine="0"/>
        <w:rPr>
          <w:lang w:val="en-US"/>
        </w:rPr>
      </w:pPr>
      <w:r w:rsidRPr="00EF710D">
        <w:rPr>
          <w:lang w:val="en-US"/>
        </w:rPr>
        <w:t>For access to the technical data package, the bidder must comply with the provisions of item 6.7.</w:t>
      </w:r>
    </w:p>
    <w:p w14:paraId="4901427C" w14:textId="3F7AC41C" w:rsidR="008E42F6" w:rsidRPr="00EF710D" w:rsidRDefault="00000000">
      <w:pPr>
        <w:pStyle w:val="Edital-Corpodetexto"/>
        <w:numPr>
          <w:ilvl w:val="1"/>
          <w:numId w:val="258"/>
        </w:numPr>
        <w:tabs>
          <w:tab w:val="left" w:pos="993"/>
        </w:tabs>
        <w:spacing w:afterLines="80" w:after="192" w:line="312" w:lineRule="auto"/>
        <w:ind w:left="284" w:firstLine="0"/>
        <w:rPr>
          <w:lang w:val="en-US"/>
        </w:rPr>
      </w:pPr>
      <w:r w:rsidRPr="00EF710D">
        <w:rPr>
          <w:lang w:val="en-US"/>
        </w:rPr>
        <w:t>The content of each technical data package shall comply, in part or in full, with the following structure:</w:t>
      </w:r>
    </w:p>
    <w:p w14:paraId="50605C26" w14:textId="4E318AE3" w:rsidR="008E42F6" w:rsidRDefault="00000000">
      <w:pPr>
        <w:pStyle w:val="Edital-Alnea"/>
        <w:numPr>
          <w:ilvl w:val="0"/>
          <w:numId w:val="259"/>
        </w:numPr>
        <w:spacing w:afterLines="80" w:after="192" w:line="312" w:lineRule="auto"/>
        <w:ind w:hanging="447"/>
      </w:pPr>
      <w:r>
        <w:t xml:space="preserve">General </w:t>
      </w:r>
      <w:proofErr w:type="spellStart"/>
      <w:r>
        <w:t>Information</w:t>
      </w:r>
      <w:proofErr w:type="spellEnd"/>
      <w:r>
        <w:t xml:space="preserve">: </w:t>
      </w:r>
    </w:p>
    <w:p w14:paraId="1BBBF420" w14:textId="2EC0724C" w:rsidR="008E42F6" w:rsidRPr="00EF710D" w:rsidRDefault="00000000">
      <w:pPr>
        <w:pStyle w:val="Edital-Alnea"/>
        <w:numPr>
          <w:ilvl w:val="0"/>
          <w:numId w:val="260"/>
        </w:numPr>
        <w:spacing w:afterLines="80" w:after="192" w:line="312" w:lineRule="auto"/>
        <w:ind w:left="1701" w:hanging="425"/>
        <w:rPr>
          <w:lang w:val="en-US"/>
        </w:rPr>
      </w:pPr>
      <w:r w:rsidRPr="00EF710D">
        <w:rPr>
          <w:lang w:val="en-US"/>
        </w:rPr>
        <w:t xml:space="preserve">Geological Summary: description of the geology, stratigraphic column, schematic geological </w:t>
      </w:r>
      <w:proofErr w:type="gramStart"/>
      <w:r w:rsidRPr="00EF710D">
        <w:rPr>
          <w:lang w:val="en-US"/>
        </w:rPr>
        <w:t>sections</w:t>
      </w:r>
      <w:proofErr w:type="gramEnd"/>
      <w:r w:rsidRPr="00EF710D">
        <w:rPr>
          <w:lang w:val="en-US"/>
        </w:rPr>
        <w:t xml:space="preserve"> and other pertinent information.</w:t>
      </w:r>
    </w:p>
    <w:p w14:paraId="14912CB2" w14:textId="77777777" w:rsidR="008E42F6" w:rsidRPr="00EF710D" w:rsidRDefault="00000000">
      <w:pPr>
        <w:pStyle w:val="Edital-Alnea"/>
        <w:numPr>
          <w:ilvl w:val="0"/>
          <w:numId w:val="260"/>
        </w:numPr>
        <w:spacing w:afterLines="80" w:after="192" w:line="312" w:lineRule="auto"/>
        <w:ind w:left="1701" w:hanging="425"/>
        <w:rPr>
          <w:lang w:val="en-US"/>
        </w:rPr>
      </w:pPr>
      <w:r w:rsidRPr="00EF710D">
        <w:rPr>
          <w:lang w:val="en-US"/>
        </w:rPr>
        <w:t>- Joint opinion of the competent Environmental Agency and ANP on the environmental sensitivity of the areas to be bid.</w:t>
      </w:r>
    </w:p>
    <w:p w14:paraId="784E404A" w14:textId="1D180B66" w:rsidR="008E42F6" w:rsidRDefault="00000000">
      <w:pPr>
        <w:pStyle w:val="Edital-Alnea"/>
        <w:numPr>
          <w:ilvl w:val="0"/>
          <w:numId w:val="259"/>
        </w:numPr>
        <w:spacing w:afterLines="80" w:after="192" w:line="312" w:lineRule="auto"/>
        <w:ind w:hanging="447"/>
      </w:pPr>
      <w:proofErr w:type="spellStart"/>
      <w:r>
        <w:t>Public</w:t>
      </w:r>
      <w:proofErr w:type="spellEnd"/>
      <w:r>
        <w:t xml:space="preserve"> </w:t>
      </w:r>
      <w:proofErr w:type="spellStart"/>
      <w:r>
        <w:t>seismic</w:t>
      </w:r>
      <w:proofErr w:type="spellEnd"/>
      <w:r>
        <w:t xml:space="preserve"> data:</w:t>
      </w:r>
    </w:p>
    <w:p w14:paraId="6D05550F" w14:textId="77777777" w:rsidR="008E42F6" w:rsidRPr="00EF710D" w:rsidRDefault="00000000">
      <w:pPr>
        <w:pStyle w:val="Edital-Alnea"/>
        <w:numPr>
          <w:ilvl w:val="0"/>
          <w:numId w:val="261"/>
        </w:numPr>
        <w:spacing w:afterLines="80" w:after="192" w:line="312" w:lineRule="auto"/>
        <w:ind w:left="1701" w:hanging="425"/>
        <w:rPr>
          <w:lang w:val="en-US"/>
        </w:rPr>
      </w:pPr>
      <w:r w:rsidRPr="00EF710D">
        <w:rPr>
          <w:lang w:val="en-US"/>
        </w:rPr>
        <w:t xml:space="preserve">- 2D seismic lines, </w:t>
      </w:r>
      <w:proofErr w:type="gramStart"/>
      <w:r w:rsidRPr="00EF710D">
        <w:rPr>
          <w:lang w:val="en-US"/>
        </w:rPr>
        <w:t>Post-Stack</w:t>
      </w:r>
      <w:proofErr w:type="gramEnd"/>
      <w:r w:rsidRPr="00EF710D">
        <w:rPr>
          <w:lang w:val="en-US"/>
        </w:rPr>
        <w:t>, in standard SEG-Y format; and</w:t>
      </w:r>
    </w:p>
    <w:p w14:paraId="009D1C29" w14:textId="77777777" w:rsidR="008E42F6" w:rsidRPr="00EF710D" w:rsidRDefault="00000000">
      <w:pPr>
        <w:pStyle w:val="Edital-Alnea"/>
        <w:numPr>
          <w:ilvl w:val="0"/>
          <w:numId w:val="261"/>
        </w:numPr>
        <w:spacing w:afterLines="80" w:after="192" w:line="312" w:lineRule="auto"/>
        <w:ind w:left="1701" w:hanging="425"/>
        <w:rPr>
          <w:lang w:val="en-US"/>
        </w:rPr>
      </w:pPr>
      <w:r w:rsidRPr="00EF710D">
        <w:rPr>
          <w:lang w:val="en-US"/>
        </w:rPr>
        <w:t xml:space="preserve">- 3D, </w:t>
      </w:r>
      <w:proofErr w:type="gramStart"/>
      <w:r w:rsidRPr="00EF710D">
        <w:rPr>
          <w:lang w:val="en-US"/>
        </w:rPr>
        <w:t>Post-Stack</w:t>
      </w:r>
      <w:proofErr w:type="gramEnd"/>
      <w:r w:rsidRPr="00EF710D">
        <w:rPr>
          <w:lang w:val="en-US"/>
        </w:rPr>
        <w:t xml:space="preserve"> seismic surveys, in standard SEG-Y format.</w:t>
      </w:r>
    </w:p>
    <w:p w14:paraId="1969896E" w14:textId="0EF8F0E9" w:rsidR="008E42F6" w:rsidRDefault="00000000">
      <w:pPr>
        <w:pStyle w:val="Edital-Alnea"/>
        <w:numPr>
          <w:ilvl w:val="0"/>
          <w:numId w:val="259"/>
        </w:numPr>
        <w:spacing w:afterLines="80" w:after="192" w:line="312" w:lineRule="auto"/>
        <w:ind w:hanging="447"/>
      </w:pPr>
      <w:proofErr w:type="spellStart"/>
      <w:r>
        <w:t>Public</w:t>
      </w:r>
      <w:proofErr w:type="spellEnd"/>
      <w:r>
        <w:t xml:space="preserve"> </w:t>
      </w:r>
      <w:proofErr w:type="spellStart"/>
      <w:r>
        <w:t>wells</w:t>
      </w:r>
      <w:proofErr w:type="spellEnd"/>
      <w:r>
        <w:t xml:space="preserve"> data: </w:t>
      </w:r>
    </w:p>
    <w:p w14:paraId="00CA0018" w14:textId="4D2C6806" w:rsidR="008E42F6" w:rsidRDefault="00000000">
      <w:pPr>
        <w:pStyle w:val="Edital-Alnea"/>
        <w:numPr>
          <w:ilvl w:val="0"/>
          <w:numId w:val="262"/>
        </w:numPr>
        <w:spacing w:afterLines="80" w:after="192" w:line="312" w:lineRule="auto"/>
        <w:ind w:left="1701" w:hanging="425"/>
      </w:pPr>
      <w:proofErr w:type="spellStart"/>
      <w:r>
        <w:t>Composite</w:t>
      </w:r>
      <w:proofErr w:type="spellEnd"/>
      <w:r>
        <w:t xml:space="preserve"> profiles; </w:t>
      </w:r>
    </w:p>
    <w:p w14:paraId="60723A3F" w14:textId="3B9F91FC" w:rsidR="008E42F6" w:rsidRPr="00EF710D" w:rsidRDefault="00000000">
      <w:pPr>
        <w:pStyle w:val="Edital-Alnea"/>
        <w:numPr>
          <w:ilvl w:val="0"/>
          <w:numId w:val="262"/>
        </w:numPr>
        <w:spacing w:afterLines="80" w:after="192" w:line="312" w:lineRule="auto"/>
        <w:ind w:left="1701" w:hanging="425"/>
        <w:rPr>
          <w:lang w:val="en-US"/>
        </w:rPr>
      </w:pPr>
      <w:r w:rsidRPr="00EF710D">
        <w:rPr>
          <w:lang w:val="en-US"/>
        </w:rPr>
        <w:t>Log curves (LAS format for pre-ANP data and LIS or DLIS format for post-ANP well data</w:t>
      </w:r>
      <w:proofErr w:type="gramStart"/>
      <w:r w:rsidRPr="00EF710D">
        <w:rPr>
          <w:lang w:val="en-US"/>
        </w:rPr>
        <w:t>);</w:t>
      </w:r>
      <w:proofErr w:type="gramEnd"/>
    </w:p>
    <w:p w14:paraId="19317AD0" w14:textId="73B04849" w:rsidR="008E42F6" w:rsidRPr="00EF710D" w:rsidRDefault="00000000">
      <w:pPr>
        <w:pStyle w:val="Edital-Alnea"/>
        <w:numPr>
          <w:ilvl w:val="0"/>
          <w:numId w:val="262"/>
        </w:numPr>
        <w:spacing w:afterLines="80" w:after="192" w:line="312" w:lineRule="auto"/>
        <w:ind w:left="1701" w:hanging="425"/>
        <w:rPr>
          <w:lang w:val="en-US"/>
        </w:rPr>
      </w:pPr>
      <w:r w:rsidRPr="00EF710D">
        <w:rPr>
          <w:lang w:val="en-US"/>
        </w:rPr>
        <w:t>Rock-Eval Pyrolysis geochemistry data and % COT.</w:t>
      </w:r>
    </w:p>
    <w:p w14:paraId="1A4144D2" w14:textId="4CD20D42" w:rsidR="008E42F6" w:rsidRPr="00EF710D" w:rsidRDefault="00000000">
      <w:pPr>
        <w:pStyle w:val="Edital-Alnea"/>
        <w:numPr>
          <w:ilvl w:val="0"/>
          <w:numId w:val="262"/>
        </w:numPr>
        <w:spacing w:afterLines="80" w:after="192" w:line="312" w:lineRule="auto"/>
        <w:ind w:left="1701" w:hanging="425"/>
        <w:rPr>
          <w:lang w:val="en-US"/>
        </w:rPr>
      </w:pPr>
      <w:r w:rsidRPr="00EF710D">
        <w:rPr>
          <w:lang w:val="en-US"/>
        </w:rPr>
        <w:t xml:space="preserve">Well folders containing geological data and information (description of gutters samples, core analysis, </w:t>
      </w:r>
      <w:proofErr w:type="gramStart"/>
      <w:r w:rsidRPr="00EF710D">
        <w:rPr>
          <w:lang w:val="en-US"/>
        </w:rPr>
        <w:t>sedimentology</w:t>
      </w:r>
      <w:proofErr w:type="gramEnd"/>
      <w:r w:rsidRPr="00EF710D">
        <w:rPr>
          <w:lang w:val="en-US"/>
        </w:rPr>
        <w:t xml:space="preserve"> and geochemistry), drilling (fluids, casing </w:t>
      </w:r>
      <w:r w:rsidRPr="00EF710D">
        <w:rPr>
          <w:lang w:val="en-US"/>
        </w:rPr>
        <w:lastRenderedPageBreak/>
        <w:t>and cementing) and production (completion, testing, profiling and analysis of fluid samples) and other pertinent information.</w:t>
      </w:r>
    </w:p>
    <w:p w14:paraId="11B3B654" w14:textId="54E66653" w:rsidR="008E42F6" w:rsidRPr="00EF710D" w:rsidRDefault="00000000">
      <w:pPr>
        <w:pStyle w:val="Edital-Alnea"/>
        <w:numPr>
          <w:ilvl w:val="0"/>
          <w:numId w:val="259"/>
        </w:numPr>
        <w:spacing w:afterLines="80" w:after="192" w:line="312" w:lineRule="auto"/>
        <w:ind w:hanging="447"/>
        <w:rPr>
          <w:lang w:val="en-US"/>
        </w:rPr>
      </w:pPr>
      <w:r w:rsidRPr="00EF710D">
        <w:rPr>
          <w:lang w:val="en-US"/>
        </w:rPr>
        <w:t xml:space="preserve">Public gravimetry and magnetometry data: </w:t>
      </w:r>
    </w:p>
    <w:p w14:paraId="36667747" w14:textId="25F0707F" w:rsidR="008E42F6" w:rsidRDefault="00000000">
      <w:pPr>
        <w:pStyle w:val="Edital-Alnea"/>
        <w:numPr>
          <w:ilvl w:val="0"/>
          <w:numId w:val="263"/>
        </w:numPr>
        <w:spacing w:afterLines="80" w:after="192" w:line="312" w:lineRule="auto"/>
        <w:ind w:left="1701" w:hanging="425"/>
      </w:pPr>
      <w:proofErr w:type="spellStart"/>
      <w:r>
        <w:t>Gravimetry</w:t>
      </w:r>
      <w:proofErr w:type="spellEnd"/>
      <w:r>
        <w:t xml:space="preserve"> data (x, y </w:t>
      </w:r>
      <w:proofErr w:type="spellStart"/>
      <w:r>
        <w:t>and</w:t>
      </w:r>
      <w:proofErr w:type="spellEnd"/>
      <w:r>
        <w:t xml:space="preserve"> z), ASCII </w:t>
      </w:r>
      <w:proofErr w:type="spellStart"/>
      <w:r>
        <w:t>format</w:t>
      </w:r>
      <w:proofErr w:type="spellEnd"/>
      <w:r>
        <w:t>;</w:t>
      </w:r>
    </w:p>
    <w:p w14:paraId="13FAB291" w14:textId="141872A9" w:rsidR="008E42F6" w:rsidRPr="00EF710D" w:rsidRDefault="00000000">
      <w:pPr>
        <w:pStyle w:val="Edital-Alnea"/>
        <w:numPr>
          <w:ilvl w:val="0"/>
          <w:numId w:val="263"/>
        </w:numPr>
        <w:spacing w:afterLines="80" w:after="192" w:line="312" w:lineRule="auto"/>
        <w:ind w:left="1701" w:hanging="425"/>
        <w:rPr>
          <w:lang w:val="en-US"/>
        </w:rPr>
      </w:pPr>
      <w:r w:rsidRPr="00EF710D">
        <w:rPr>
          <w:lang w:val="en-US"/>
        </w:rPr>
        <w:t xml:space="preserve">Magnetometry data (x, </w:t>
      </w:r>
      <w:proofErr w:type="gramStart"/>
      <w:r w:rsidRPr="00EF710D">
        <w:rPr>
          <w:lang w:val="en-US"/>
        </w:rPr>
        <w:t>y</w:t>
      </w:r>
      <w:proofErr w:type="gramEnd"/>
      <w:r w:rsidRPr="00EF710D">
        <w:rPr>
          <w:lang w:val="en-US"/>
        </w:rPr>
        <w:t xml:space="preserve"> and z), ASCII format. </w:t>
      </w:r>
    </w:p>
    <w:p w14:paraId="26959CED" w14:textId="132670BB" w:rsidR="008E42F6" w:rsidRPr="00EF710D" w:rsidRDefault="00000000">
      <w:pPr>
        <w:pStyle w:val="Edital-Alnea"/>
        <w:numPr>
          <w:ilvl w:val="0"/>
          <w:numId w:val="259"/>
        </w:numPr>
        <w:spacing w:afterLines="80" w:after="192" w:line="312" w:lineRule="auto"/>
        <w:ind w:hanging="447"/>
        <w:rPr>
          <w:lang w:val="en-US"/>
        </w:rPr>
      </w:pPr>
      <w:r w:rsidRPr="00EF710D">
        <w:rPr>
          <w:lang w:val="en-US"/>
        </w:rPr>
        <w:t xml:space="preserve">Geology and Geophysics studies contracted by ANP. </w:t>
      </w:r>
    </w:p>
    <w:p w14:paraId="0859A4F6" w14:textId="1300938A" w:rsidR="008E42F6" w:rsidRPr="00EF710D" w:rsidRDefault="00000000">
      <w:pPr>
        <w:pStyle w:val="Edital-Alnea"/>
        <w:numPr>
          <w:ilvl w:val="0"/>
          <w:numId w:val="259"/>
        </w:numPr>
        <w:spacing w:afterLines="80" w:after="192" w:line="312" w:lineRule="auto"/>
        <w:ind w:hanging="447"/>
        <w:rPr>
          <w:lang w:val="en-US"/>
        </w:rPr>
      </w:pPr>
      <w:r w:rsidRPr="00EF710D">
        <w:rPr>
          <w:lang w:val="en-US"/>
        </w:rPr>
        <w:t>Approved Production Individualization Agreement(s) (AIP).</w:t>
      </w:r>
    </w:p>
    <w:p w14:paraId="54B20657" w14:textId="31BD414D" w:rsidR="008E42F6" w:rsidRPr="00EF710D" w:rsidRDefault="008E42F6">
      <w:pPr>
        <w:pStyle w:val="Edital-Alnea"/>
        <w:spacing w:afterLines="80" w:after="192" w:line="312" w:lineRule="auto"/>
        <w:ind w:left="1440"/>
        <w:rPr>
          <w:lang w:val="en-US"/>
        </w:rPr>
      </w:pPr>
    </w:p>
    <w:p w14:paraId="28C0B21C" w14:textId="0AA05207" w:rsidR="008E42F6" w:rsidRPr="00EF710D" w:rsidRDefault="00000000">
      <w:pPr>
        <w:pStyle w:val="P68B1DB1-Edital-Corpodetexto6"/>
        <w:numPr>
          <w:ilvl w:val="1"/>
          <w:numId w:val="258"/>
        </w:numPr>
        <w:tabs>
          <w:tab w:val="left" w:pos="993"/>
        </w:tabs>
        <w:spacing w:after="120"/>
        <w:ind w:left="284" w:firstLine="0"/>
        <w:rPr>
          <w:lang w:val="en-US"/>
        </w:rPr>
      </w:pPr>
      <w:bookmarkStart w:id="8400" w:name="_Toc482278524"/>
      <w:bookmarkStart w:id="8401" w:name="_Toc482279770"/>
      <w:bookmarkStart w:id="8402" w:name="_Toc482797646"/>
      <w:bookmarkStart w:id="8403" w:name="_Toc484771505"/>
      <w:bookmarkStart w:id="8404" w:name="_Toc485824451"/>
      <w:bookmarkStart w:id="8405" w:name="_Toc485825765"/>
      <w:bookmarkStart w:id="8406" w:name="_Toc468807519"/>
      <w:bookmarkStart w:id="8407" w:name="_Toc468808015"/>
      <w:bookmarkStart w:id="8408" w:name="_Toc468808510"/>
      <w:bookmarkStart w:id="8409" w:name="_Toc468809005"/>
      <w:bookmarkStart w:id="8410" w:name="_Toc468967699"/>
      <w:bookmarkStart w:id="8411" w:name="_Toc468968873"/>
      <w:bookmarkStart w:id="8412" w:name="_Toc469047292"/>
      <w:bookmarkStart w:id="8413" w:name="_Toc469051675"/>
      <w:bookmarkStart w:id="8414" w:name="_Toc469052860"/>
      <w:bookmarkStart w:id="8415" w:name="_Toc469320170"/>
      <w:bookmarkStart w:id="8416" w:name="_Toc469321359"/>
      <w:bookmarkStart w:id="8417" w:name="_Toc469407305"/>
      <w:bookmarkStart w:id="8418" w:name="_Toc469408497"/>
      <w:bookmarkStart w:id="8419" w:name="_Toc469926635"/>
      <w:bookmarkStart w:id="8420" w:name="_Toc469929025"/>
      <w:bookmarkStart w:id="8421" w:name="_Toc470543734"/>
      <w:bookmarkStart w:id="8422" w:name="_Toc470544929"/>
      <w:bookmarkStart w:id="8423" w:name="_Toc470546123"/>
      <w:bookmarkStart w:id="8424" w:name="_Toc470547318"/>
      <w:bookmarkStart w:id="8425" w:name="_Toc472073241"/>
      <w:bookmarkStart w:id="8426" w:name="_Toc472074465"/>
      <w:bookmarkStart w:id="8427" w:name="_Toc472075688"/>
      <w:bookmarkStart w:id="8428" w:name="_Toc478745683"/>
      <w:bookmarkStart w:id="8429" w:name="_Toc478746913"/>
      <w:bookmarkStart w:id="8430" w:name="_Toc478748141"/>
      <w:bookmarkStart w:id="8431" w:name="_Toc480903076"/>
      <w:bookmarkStart w:id="8432" w:name="_Toc480904304"/>
      <w:bookmarkStart w:id="8433" w:name="_Toc480906759"/>
      <w:bookmarkStart w:id="8434" w:name="_Toc480907984"/>
      <w:bookmarkStart w:id="8435" w:name="_Toc482278525"/>
      <w:bookmarkStart w:id="8436" w:name="_Toc482279771"/>
      <w:bookmarkStart w:id="8437" w:name="_Toc482797647"/>
      <w:bookmarkStart w:id="8438" w:name="_Toc484771506"/>
      <w:bookmarkStart w:id="8439" w:name="_Toc485824452"/>
      <w:bookmarkStart w:id="8440" w:name="_Toc485825766"/>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r w:rsidRPr="00EF710D">
        <w:rPr>
          <w:sz w:val="24"/>
          <w:lang w:val="en-US"/>
        </w:rPr>
        <w:t>Payment of the access fee to the technical data package</w:t>
      </w:r>
      <w:r w:rsidRPr="00EF710D">
        <w:rPr>
          <w:lang w:val="en-US"/>
        </w:rPr>
        <w:t xml:space="preserve"> </w:t>
      </w:r>
    </w:p>
    <w:p w14:paraId="37BBA13C" w14:textId="77777777" w:rsidR="008E42F6" w:rsidRPr="00EF710D" w:rsidRDefault="00000000">
      <w:pPr>
        <w:pStyle w:val="Edital-Corpodetexto"/>
        <w:numPr>
          <w:ilvl w:val="2"/>
          <w:numId w:val="265"/>
        </w:numPr>
        <w:spacing w:afterLines="80" w:after="192" w:line="312" w:lineRule="auto"/>
        <w:ind w:left="567" w:firstLine="0"/>
        <w:rPr>
          <w:lang w:val="en-US"/>
        </w:rPr>
      </w:pPr>
      <w:r w:rsidRPr="00EF710D">
        <w:rPr>
          <w:lang w:val="en-US"/>
        </w:rPr>
        <w:t>The bidder may pay access fees to the technical data package for a sector or group of sectors, in accordance with the values established in ANNEX IV.</w:t>
      </w:r>
    </w:p>
    <w:p w14:paraId="34254ECB" w14:textId="7A5A9DE5" w:rsidR="008E42F6" w:rsidRPr="00EF710D" w:rsidRDefault="00000000">
      <w:pPr>
        <w:pStyle w:val="Edital-Corpodetexto"/>
        <w:numPr>
          <w:ilvl w:val="2"/>
          <w:numId w:val="265"/>
        </w:numPr>
        <w:spacing w:afterLines="80" w:after="192" w:line="312" w:lineRule="auto"/>
        <w:ind w:left="567" w:firstLine="0"/>
        <w:rPr>
          <w:lang w:val="en-US"/>
        </w:rPr>
      </w:pPr>
      <w:r w:rsidRPr="00EF710D">
        <w:rPr>
          <w:lang w:val="en-US"/>
        </w:rPr>
        <w:t>The payment of the access fee to the technical data package is optional, is not linked to the registration, nor does it oblige or restrict the bidder's bids in the public bidding session.</w:t>
      </w:r>
    </w:p>
    <w:p w14:paraId="164C8CFA" w14:textId="116FF01D" w:rsidR="008E42F6" w:rsidRPr="00EF710D" w:rsidRDefault="00000000">
      <w:pPr>
        <w:pStyle w:val="Edital-Corpodetexto"/>
        <w:numPr>
          <w:ilvl w:val="2"/>
          <w:numId w:val="265"/>
        </w:numPr>
        <w:spacing w:afterLines="80" w:after="192" w:line="312" w:lineRule="auto"/>
        <w:ind w:left="567" w:firstLine="0"/>
        <w:rPr>
          <w:lang w:val="en-US"/>
        </w:rPr>
      </w:pPr>
      <w:r w:rsidRPr="00EF710D">
        <w:rPr>
          <w:lang w:val="en-US"/>
        </w:rPr>
        <w:t xml:space="preserve">Payment must be made through a bank slip, generated on the website </w:t>
      </w:r>
      <w:hyperlink r:id="rId18" w:history="1">
        <w:r w:rsidRPr="00EF710D">
          <w:rPr>
            <w:lang w:val="en-US"/>
          </w:rPr>
          <w:t>https://www.gov.br/anp/pt-br/rodadas-anp/</w:t>
        </w:r>
      </w:hyperlink>
      <w:r w:rsidRPr="00EF710D">
        <w:rPr>
          <w:lang w:val="en-US"/>
        </w:rPr>
        <w:t xml:space="preserve"> </w:t>
      </w:r>
    </w:p>
    <w:p w14:paraId="11C91463" w14:textId="77777777" w:rsidR="008E42F6" w:rsidRPr="00EF710D" w:rsidRDefault="00000000">
      <w:pPr>
        <w:pStyle w:val="Edital-Corpodetexto"/>
        <w:numPr>
          <w:ilvl w:val="2"/>
          <w:numId w:val="265"/>
        </w:numPr>
        <w:spacing w:afterLines="80" w:after="192" w:line="312" w:lineRule="auto"/>
        <w:ind w:left="567" w:firstLine="0"/>
        <w:rPr>
          <w:lang w:val="en-US"/>
        </w:rPr>
      </w:pPr>
      <w:r w:rsidRPr="00EF710D">
        <w:rPr>
          <w:lang w:val="en-US"/>
        </w:rPr>
        <w:t>The payment of the access fee to the data package through a bank slip can be made by national and foreign bidders.</w:t>
      </w:r>
    </w:p>
    <w:p w14:paraId="6A1FCAF7" w14:textId="321AA114" w:rsidR="008E42F6" w:rsidRPr="00EF710D" w:rsidRDefault="00000000">
      <w:pPr>
        <w:pStyle w:val="Edital-Corpodetexto"/>
        <w:numPr>
          <w:ilvl w:val="2"/>
          <w:numId w:val="265"/>
        </w:numPr>
        <w:spacing w:afterLines="80" w:after="192" w:line="312" w:lineRule="auto"/>
        <w:ind w:left="567" w:firstLine="0"/>
        <w:rPr>
          <w:lang w:val="en-US"/>
        </w:rPr>
      </w:pPr>
      <w:r w:rsidRPr="00EF710D">
        <w:rPr>
          <w:lang w:val="en-US"/>
        </w:rPr>
        <w:t>For foreign bidders, the bank slip must be completed in the name of the interested party that will effectively register and participate in the bidding process. The "CPF/CNPJ" field of the payment slip may be filled with the CPF of an accredited representative domiciled in Brazil.</w:t>
      </w:r>
    </w:p>
    <w:p w14:paraId="60BA5DFD" w14:textId="73FFC3DC" w:rsidR="008E42F6" w:rsidRPr="00EF710D" w:rsidRDefault="00000000">
      <w:pPr>
        <w:pStyle w:val="Edital-Corpodetexto"/>
        <w:numPr>
          <w:ilvl w:val="2"/>
          <w:numId w:val="265"/>
        </w:numPr>
        <w:spacing w:afterLines="80" w:after="192" w:line="312" w:lineRule="auto"/>
        <w:ind w:left="567" w:firstLine="0"/>
        <w:rPr>
          <w:lang w:val="en-US"/>
        </w:rPr>
      </w:pPr>
      <w:r w:rsidRPr="00EF710D">
        <w:rPr>
          <w:lang w:val="en-US"/>
        </w:rPr>
        <w:t xml:space="preserve">The bidder must submit a copy of the payment receipt, pursuant to Section III of this </w:t>
      </w:r>
      <w:r w:rsidR="008158A3">
        <w:rPr>
          <w:lang w:val="en-US"/>
        </w:rPr>
        <w:t>tender protocol</w:t>
      </w:r>
      <w:r w:rsidRPr="00EF710D">
        <w:rPr>
          <w:lang w:val="en-US"/>
        </w:rPr>
        <w:t>.</w:t>
      </w:r>
    </w:p>
    <w:p w14:paraId="1CB8CF9E" w14:textId="77777777" w:rsidR="008E42F6" w:rsidRPr="00EF710D" w:rsidRDefault="008E42F6">
      <w:pPr>
        <w:pStyle w:val="Edital-Corpodetexto"/>
        <w:spacing w:afterLines="80" w:after="192" w:line="312" w:lineRule="auto"/>
        <w:ind w:left="567" w:firstLine="0"/>
        <w:rPr>
          <w:lang w:val="en-US"/>
        </w:rPr>
      </w:pPr>
    </w:p>
    <w:p w14:paraId="10F69A31" w14:textId="4F206678" w:rsidR="008E42F6" w:rsidRDefault="00000000">
      <w:pPr>
        <w:pStyle w:val="P68B1DB1-Edital-Corpodetexto6"/>
        <w:numPr>
          <w:ilvl w:val="2"/>
          <w:numId w:val="265"/>
        </w:numPr>
        <w:spacing w:afterLines="80" w:after="192" w:line="312" w:lineRule="auto"/>
        <w:ind w:left="567" w:firstLine="0"/>
      </w:pPr>
      <w:proofErr w:type="spellStart"/>
      <w:r>
        <w:t>Payments</w:t>
      </w:r>
      <w:proofErr w:type="spellEnd"/>
      <w:r>
        <w:t xml:space="preserve"> </w:t>
      </w:r>
      <w:proofErr w:type="spellStart"/>
      <w:r>
        <w:t>made</w:t>
      </w:r>
      <w:proofErr w:type="spellEnd"/>
      <w:r>
        <w:t xml:space="preserve"> </w:t>
      </w:r>
      <w:proofErr w:type="spellStart"/>
      <w:r>
        <w:t>abroad</w:t>
      </w:r>
      <w:proofErr w:type="spellEnd"/>
    </w:p>
    <w:p w14:paraId="33D7BBC7" w14:textId="3214163C" w:rsidR="008E42F6" w:rsidRPr="00EF710D" w:rsidRDefault="00000000">
      <w:pPr>
        <w:pStyle w:val="Edital-Corpodetexto"/>
        <w:numPr>
          <w:ilvl w:val="3"/>
          <w:numId w:val="267"/>
        </w:numPr>
        <w:tabs>
          <w:tab w:val="left" w:pos="1701"/>
        </w:tabs>
        <w:spacing w:afterLines="80" w:after="192" w:line="312" w:lineRule="auto"/>
        <w:ind w:left="851" w:firstLine="0"/>
        <w:rPr>
          <w:lang w:val="en-US"/>
        </w:rPr>
      </w:pPr>
      <w:r w:rsidRPr="00EF710D">
        <w:rPr>
          <w:lang w:val="en-US"/>
        </w:rPr>
        <w:t>The payment of the access fee to the technical data package in foreign currency must be made by bank transfer in US dollars. The amount of the access fee to the technical data package must be converted to US dollars using the official exchange rate (BACEN/PTAX purchase) of the business day immediately prior to payment, published by the Central Bank of Brazil.</w:t>
      </w:r>
    </w:p>
    <w:p w14:paraId="764B82DA" w14:textId="77777777" w:rsidR="008E42F6" w:rsidRPr="00EF710D" w:rsidRDefault="00000000">
      <w:pPr>
        <w:pStyle w:val="Edital-Corpodetexto"/>
        <w:numPr>
          <w:ilvl w:val="3"/>
          <w:numId w:val="267"/>
        </w:numPr>
        <w:tabs>
          <w:tab w:val="left" w:pos="1701"/>
        </w:tabs>
        <w:spacing w:afterLines="80" w:after="192" w:line="312" w:lineRule="auto"/>
        <w:ind w:left="851" w:firstLine="0"/>
        <w:rPr>
          <w:lang w:val="en-US"/>
        </w:rPr>
      </w:pPr>
      <w:r w:rsidRPr="00EF710D">
        <w:rPr>
          <w:lang w:val="en-US"/>
        </w:rPr>
        <w:lastRenderedPageBreak/>
        <w:t xml:space="preserve">The bidder must verify with the financial institution responsible for the operation the incidence of fees on the bank transfer, </w:t>
      </w:r>
      <w:proofErr w:type="gramStart"/>
      <w:r w:rsidRPr="00EF710D">
        <w:rPr>
          <w:lang w:val="en-US"/>
        </w:rPr>
        <w:t>in order to</w:t>
      </w:r>
      <w:proofErr w:type="gramEnd"/>
      <w:r w:rsidRPr="00EF710D">
        <w:rPr>
          <w:lang w:val="en-US"/>
        </w:rPr>
        <w:t xml:space="preserve"> ensure that the exact amount of the access fee to the technical data package established in ANNEX IV is effectively available to the ANP after conversion to Real (R$). </w:t>
      </w:r>
    </w:p>
    <w:p w14:paraId="49E7E2ED" w14:textId="30A6B872" w:rsidR="008E42F6" w:rsidRPr="00EF710D" w:rsidRDefault="00000000">
      <w:pPr>
        <w:pStyle w:val="Edital-Corpodetexto"/>
        <w:numPr>
          <w:ilvl w:val="3"/>
          <w:numId w:val="267"/>
        </w:numPr>
        <w:tabs>
          <w:tab w:val="left" w:pos="1701"/>
        </w:tabs>
        <w:spacing w:afterLines="80" w:after="192" w:line="312" w:lineRule="auto"/>
        <w:ind w:left="851" w:firstLine="0"/>
        <w:rPr>
          <w:lang w:val="en-US"/>
        </w:rPr>
      </w:pPr>
      <w:r w:rsidRPr="00EF710D">
        <w:rPr>
          <w:lang w:val="en-US"/>
        </w:rPr>
        <w:t xml:space="preserve">Bidders must submit a copy of the bank transfer slip pursuant to Section III of this </w:t>
      </w:r>
      <w:r w:rsidR="008158A3">
        <w:rPr>
          <w:lang w:val="en-US"/>
        </w:rPr>
        <w:t>tender protocol</w:t>
      </w:r>
      <w:r w:rsidRPr="00EF710D">
        <w:rPr>
          <w:lang w:val="en-US"/>
        </w:rPr>
        <w:t>.</w:t>
      </w:r>
    </w:p>
    <w:p w14:paraId="5FF97024" w14:textId="77777777" w:rsidR="008E42F6" w:rsidRPr="00EF710D" w:rsidRDefault="00000000">
      <w:pPr>
        <w:pStyle w:val="Edital-Corpodetexto"/>
        <w:numPr>
          <w:ilvl w:val="3"/>
          <w:numId w:val="267"/>
        </w:numPr>
        <w:tabs>
          <w:tab w:val="left" w:pos="1701"/>
        </w:tabs>
        <w:spacing w:afterLines="80" w:after="192" w:line="312" w:lineRule="auto"/>
        <w:ind w:left="851" w:firstLine="0"/>
        <w:rPr>
          <w:lang w:val="en-US"/>
        </w:rPr>
      </w:pPr>
      <w:r w:rsidRPr="00EF710D">
        <w:rPr>
          <w:lang w:val="en-US"/>
        </w:rPr>
        <w:t>The following data must be observed for the bank transfer:</w:t>
      </w:r>
    </w:p>
    <w:tbl>
      <w:tblPr>
        <w:tblStyle w:val="Tabelacomgrade"/>
        <w:tblW w:w="9067" w:type="dxa"/>
        <w:tblInd w:w="846" w:type="dxa"/>
        <w:tblLook w:val="04A0" w:firstRow="1" w:lastRow="0" w:firstColumn="1" w:lastColumn="0" w:noHBand="0" w:noVBand="1"/>
      </w:tblPr>
      <w:tblGrid>
        <w:gridCol w:w="9067"/>
      </w:tblGrid>
      <w:tr w:rsidR="008E42F6" w:rsidRPr="00EF710D" w14:paraId="095AB6B3" w14:textId="77777777">
        <w:tc>
          <w:tcPr>
            <w:tcW w:w="9067" w:type="dxa"/>
          </w:tcPr>
          <w:p w14:paraId="1C202B99" w14:textId="77777777" w:rsidR="008E42F6" w:rsidRPr="00EF710D" w:rsidRDefault="008E42F6">
            <w:pPr>
              <w:pStyle w:val="Edital-Caixadedestaque"/>
              <w:spacing w:before="0" w:after="0" w:line="312" w:lineRule="auto"/>
              <w:rPr>
                <w:lang w:val="en-US"/>
              </w:rPr>
            </w:pPr>
          </w:p>
          <w:p w14:paraId="3DB4E3AF" w14:textId="0BBAE642" w:rsidR="008E42F6" w:rsidRDefault="00000000">
            <w:pPr>
              <w:pStyle w:val="Edital-Caixadedestaque"/>
              <w:spacing w:before="0" w:after="0" w:line="312" w:lineRule="auto"/>
            </w:pPr>
            <w:r>
              <w:t xml:space="preserve">SWIFT </w:t>
            </w:r>
            <w:proofErr w:type="spellStart"/>
            <w:r>
              <w:t>code</w:t>
            </w:r>
            <w:proofErr w:type="spellEnd"/>
            <w:r>
              <w:t>: BRASBRRJBHE</w:t>
            </w:r>
          </w:p>
          <w:p w14:paraId="5F8F7E46" w14:textId="77777777" w:rsidR="008E42F6" w:rsidRDefault="00000000">
            <w:pPr>
              <w:pStyle w:val="Edital-Caixadedestaque"/>
              <w:spacing w:before="0" w:after="0" w:line="312" w:lineRule="auto"/>
            </w:pPr>
            <w:r>
              <w:t xml:space="preserve">IBAN </w:t>
            </w:r>
            <w:proofErr w:type="spellStart"/>
            <w:r>
              <w:t>code</w:t>
            </w:r>
            <w:proofErr w:type="spellEnd"/>
            <w:r>
              <w:t>: BR9300000000022340003330087C1</w:t>
            </w:r>
          </w:p>
          <w:p w14:paraId="1EEC2B22" w14:textId="77777777" w:rsidR="008E42F6" w:rsidRDefault="00000000">
            <w:pPr>
              <w:pStyle w:val="Edital-Caixadedestaque"/>
              <w:spacing w:before="0" w:after="0" w:line="312" w:lineRule="auto"/>
            </w:pPr>
            <w:proofErr w:type="spellStart"/>
            <w:r>
              <w:t>Beneficiary</w:t>
            </w:r>
            <w:proofErr w:type="spellEnd"/>
            <w:r>
              <w:t>: Agência Nacional do Petróleo, Gás Natural e Biocombustíveis</w:t>
            </w:r>
          </w:p>
          <w:p w14:paraId="653F79D0" w14:textId="77777777" w:rsidR="008E42F6" w:rsidRPr="00EF710D" w:rsidRDefault="00000000">
            <w:pPr>
              <w:pStyle w:val="Edital-Caixadedestaque"/>
              <w:spacing w:before="0" w:after="0" w:line="312" w:lineRule="auto"/>
              <w:rPr>
                <w:lang w:val="en-US"/>
              </w:rPr>
            </w:pPr>
            <w:r w:rsidRPr="00EF710D">
              <w:rPr>
                <w:lang w:val="en-US"/>
              </w:rPr>
              <w:t>CNPJ of the Beneficiary: 02.313.673/0002-08</w:t>
            </w:r>
          </w:p>
          <w:p w14:paraId="4F30FED2" w14:textId="77777777" w:rsidR="008E42F6" w:rsidRPr="00751A2C" w:rsidRDefault="00000000">
            <w:pPr>
              <w:pStyle w:val="Edital-Caixadedestaque"/>
              <w:spacing w:before="0" w:after="0" w:line="312" w:lineRule="auto"/>
              <w:rPr>
                <w:lang w:val="en-US"/>
              </w:rPr>
            </w:pPr>
            <w:r w:rsidRPr="00751A2C">
              <w:rPr>
                <w:lang w:val="en-US"/>
              </w:rPr>
              <w:t xml:space="preserve">Bank: Banco </w:t>
            </w:r>
            <w:proofErr w:type="gramStart"/>
            <w:r w:rsidRPr="00751A2C">
              <w:rPr>
                <w:lang w:val="en-US"/>
              </w:rPr>
              <w:t>do</w:t>
            </w:r>
            <w:proofErr w:type="gramEnd"/>
            <w:r w:rsidRPr="00751A2C">
              <w:rPr>
                <w:lang w:val="en-US"/>
              </w:rPr>
              <w:t xml:space="preserve"> </w:t>
            </w:r>
            <w:proofErr w:type="spellStart"/>
            <w:r w:rsidRPr="00751A2C">
              <w:rPr>
                <w:lang w:val="en-US"/>
              </w:rPr>
              <w:t>Brasil</w:t>
            </w:r>
            <w:proofErr w:type="spellEnd"/>
            <w:r w:rsidRPr="00751A2C">
              <w:rPr>
                <w:lang w:val="en-US"/>
              </w:rPr>
              <w:t xml:space="preserve"> </w:t>
            </w:r>
          </w:p>
          <w:p w14:paraId="25ACAB76" w14:textId="77777777" w:rsidR="008E42F6" w:rsidRPr="009949C8" w:rsidRDefault="00000000">
            <w:pPr>
              <w:pStyle w:val="Edital-Caixadedestaque"/>
              <w:spacing w:before="0" w:after="0" w:line="312" w:lineRule="auto"/>
              <w:rPr>
                <w:lang w:val="en-US"/>
              </w:rPr>
            </w:pPr>
            <w:r w:rsidRPr="009949C8">
              <w:rPr>
                <w:lang w:val="en-US"/>
              </w:rPr>
              <w:t xml:space="preserve">Address: </w:t>
            </w:r>
            <w:proofErr w:type="spellStart"/>
            <w:r w:rsidRPr="009949C8">
              <w:rPr>
                <w:lang w:val="en-US"/>
              </w:rPr>
              <w:t>Rua</w:t>
            </w:r>
            <w:proofErr w:type="spellEnd"/>
            <w:r w:rsidRPr="009949C8">
              <w:rPr>
                <w:lang w:val="en-US"/>
              </w:rPr>
              <w:t xml:space="preserve"> Professor </w:t>
            </w:r>
            <w:proofErr w:type="spellStart"/>
            <w:r w:rsidRPr="009949C8">
              <w:rPr>
                <w:lang w:val="en-US"/>
              </w:rPr>
              <w:t>Lélio</w:t>
            </w:r>
            <w:proofErr w:type="spellEnd"/>
            <w:r w:rsidRPr="009949C8">
              <w:rPr>
                <w:lang w:val="en-US"/>
              </w:rPr>
              <w:t xml:space="preserve"> Gama, 105 – Centro/RJ – CEP: 20031-201</w:t>
            </w:r>
          </w:p>
          <w:p w14:paraId="6C3A9A4B" w14:textId="77777777" w:rsidR="008E42F6" w:rsidRPr="00EF710D" w:rsidRDefault="00000000">
            <w:pPr>
              <w:pStyle w:val="Edital-Caixadedestaque"/>
              <w:spacing w:before="0" w:after="0" w:line="312" w:lineRule="auto"/>
              <w:rPr>
                <w:lang w:val="en-US"/>
              </w:rPr>
            </w:pPr>
            <w:r w:rsidRPr="00EF710D">
              <w:rPr>
                <w:lang w:val="en-US"/>
              </w:rPr>
              <w:t>Branch No.: 2234-9</w:t>
            </w:r>
          </w:p>
          <w:p w14:paraId="23B7B34E" w14:textId="77777777" w:rsidR="008E42F6" w:rsidRPr="00EF710D" w:rsidRDefault="00000000">
            <w:pPr>
              <w:pStyle w:val="Edital-Caixadedestaque"/>
              <w:spacing w:before="0" w:after="0" w:line="312" w:lineRule="auto"/>
              <w:rPr>
                <w:lang w:val="en-US"/>
              </w:rPr>
            </w:pPr>
            <w:r w:rsidRPr="00EF710D">
              <w:rPr>
                <w:lang w:val="en-US"/>
              </w:rPr>
              <w:t>Checking Account No.: 333008-7</w:t>
            </w:r>
          </w:p>
          <w:p w14:paraId="1F3E1394" w14:textId="0CC2AEC7" w:rsidR="008E42F6" w:rsidRPr="00EF710D" w:rsidRDefault="008E42F6">
            <w:pPr>
              <w:pStyle w:val="Edital-Caixadedestaque"/>
              <w:spacing w:before="0" w:after="0" w:line="312" w:lineRule="auto"/>
              <w:rPr>
                <w:sz w:val="20"/>
                <w:lang w:val="en-US"/>
              </w:rPr>
            </w:pPr>
          </w:p>
        </w:tc>
      </w:tr>
    </w:tbl>
    <w:p w14:paraId="7CEC637D" w14:textId="7A0ADA34" w:rsidR="008E42F6" w:rsidRPr="00EF710D" w:rsidRDefault="00000000">
      <w:pPr>
        <w:pStyle w:val="P68B1DB1-Edital-Corpodetexto6"/>
        <w:numPr>
          <w:ilvl w:val="2"/>
          <w:numId w:val="265"/>
        </w:numPr>
        <w:tabs>
          <w:tab w:val="left" w:pos="1418"/>
        </w:tabs>
        <w:spacing w:before="120" w:after="120"/>
        <w:ind w:left="1225" w:hanging="505"/>
        <w:rPr>
          <w:sz w:val="24"/>
          <w:lang w:val="en-US"/>
        </w:rPr>
      </w:pPr>
      <w:r w:rsidRPr="00EF710D">
        <w:rPr>
          <w:lang w:val="en-US"/>
        </w:rPr>
        <w:t>Return of the access fee to the technical data package</w:t>
      </w:r>
      <w:r w:rsidRPr="00EF710D">
        <w:rPr>
          <w:sz w:val="24"/>
          <w:lang w:val="en-US"/>
        </w:rPr>
        <w:t xml:space="preserve"> </w:t>
      </w:r>
    </w:p>
    <w:p w14:paraId="78A3AB85" w14:textId="04AA22B6" w:rsidR="008E42F6" w:rsidRPr="00EF710D" w:rsidRDefault="00000000">
      <w:pPr>
        <w:pStyle w:val="Edital-Corpodetexto"/>
        <w:numPr>
          <w:ilvl w:val="3"/>
          <w:numId w:val="268"/>
        </w:numPr>
        <w:tabs>
          <w:tab w:val="left" w:pos="1985"/>
        </w:tabs>
        <w:spacing w:afterLines="80" w:after="192" w:line="312" w:lineRule="auto"/>
        <w:ind w:left="851" w:firstLine="0"/>
        <w:rPr>
          <w:lang w:val="en-US"/>
        </w:rPr>
      </w:pPr>
      <w:r w:rsidRPr="00EF710D">
        <w:rPr>
          <w:lang w:val="en-US"/>
        </w:rPr>
        <w:t>The access fee to the technical data package will only be returned if ANP removes the entire area corresponding to the technical data package by judicial determination, or for technical reasons or reasoned public interest, or in cases of revocation and cancellation of the bidding, provided for in item 14.1.</w:t>
      </w:r>
    </w:p>
    <w:p w14:paraId="71F92B5B" w14:textId="77777777" w:rsidR="008E42F6" w:rsidRPr="00EF710D" w:rsidRDefault="008E42F6">
      <w:pPr>
        <w:pStyle w:val="Edital-Corpodetexto"/>
        <w:tabs>
          <w:tab w:val="left" w:pos="1985"/>
        </w:tabs>
        <w:spacing w:afterLines="80" w:after="192" w:line="312" w:lineRule="auto"/>
        <w:ind w:left="851" w:firstLine="0"/>
        <w:rPr>
          <w:lang w:val="en-US"/>
        </w:rPr>
      </w:pPr>
    </w:p>
    <w:p w14:paraId="0D8BFBBA" w14:textId="50C89B27" w:rsidR="008E42F6" w:rsidRPr="00EF710D" w:rsidRDefault="00000000">
      <w:pPr>
        <w:pStyle w:val="P68B1DB1-Edital-Corpodetexto4"/>
        <w:numPr>
          <w:ilvl w:val="1"/>
          <w:numId w:val="258"/>
        </w:numPr>
        <w:tabs>
          <w:tab w:val="left" w:pos="993"/>
        </w:tabs>
        <w:spacing w:after="120"/>
        <w:ind w:left="284" w:firstLine="0"/>
        <w:rPr>
          <w:lang w:val="en-US"/>
        </w:rPr>
      </w:pPr>
      <w:r w:rsidRPr="00EF710D">
        <w:rPr>
          <w:lang w:val="en-US"/>
        </w:rPr>
        <w:t>Access to and withdrawal of the technical data package</w:t>
      </w:r>
    </w:p>
    <w:p w14:paraId="67EBE38E" w14:textId="66FA7B74" w:rsidR="008E42F6" w:rsidRPr="00EF710D" w:rsidRDefault="00000000">
      <w:pPr>
        <w:pStyle w:val="Edital-Corpodetexto"/>
        <w:numPr>
          <w:ilvl w:val="0"/>
          <w:numId w:val="269"/>
        </w:numPr>
        <w:ind w:left="1418" w:hanging="425"/>
        <w:rPr>
          <w:lang w:val="en-US"/>
        </w:rPr>
      </w:pPr>
      <w:proofErr w:type="gramStart"/>
      <w:r w:rsidRPr="00EF710D">
        <w:rPr>
          <w:lang w:val="en-US"/>
        </w:rPr>
        <w:t>In order to</w:t>
      </w:r>
      <w:proofErr w:type="gramEnd"/>
      <w:r w:rsidRPr="00EF710D">
        <w:rPr>
          <w:lang w:val="en-US"/>
        </w:rPr>
        <w:t xml:space="preserve"> have access to the technical data package, the bidder must: </w:t>
      </w:r>
    </w:p>
    <w:p w14:paraId="5F8599EC" w14:textId="69B69DB2" w:rsidR="008E42F6" w:rsidRPr="00EF710D" w:rsidRDefault="00000000">
      <w:pPr>
        <w:pStyle w:val="Edital-Corpodetexto"/>
        <w:numPr>
          <w:ilvl w:val="0"/>
          <w:numId w:val="98"/>
        </w:numPr>
        <w:spacing w:afterLines="80" w:after="192" w:line="312" w:lineRule="auto"/>
        <w:ind w:left="1701" w:hanging="425"/>
        <w:rPr>
          <w:lang w:val="en-US"/>
        </w:rPr>
      </w:pPr>
      <w:r w:rsidRPr="00EF710D">
        <w:rPr>
          <w:lang w:val="en-US"/>
        </w:rPr>
        <w:t xml:space="preserve">fill in the electronic application form, pursuant to item 4.2.2; and </w:t>
      </w:r>
    </w:p>
    <w:p w14:paraId="236EDCAF" w14:textId="61EA2E4E" w:rsidR="008E42F6" w:rsidRPr="00EF710D" w:rsidRDefault="00000000">
      <w:pPr>
        <w:pStyle w:val="Edital-Corpodetexto"/>
        <w:numPr>
          <w:ilvl w:val="0"/>
          <w:numId w:val="98"/>
        </w:numPr>
        <w:spacing w:afterLines="80" w:after="192" w:line="312" w:lineRule="auto"/>
        <w:ind w:left="1701" w:hanging="425"/>
        <w:rPr>
          <w:lang w:val="en-US"/>
        </w:rPr>
      </w:pPr>
      <w:r w:rsidRPr="00EF710D">
        <w:rPr>
          <w:lang w:val="en-US"/>
        </w:rPr>
        <w:t xml:space="preserve">prove the payment of the access fee to the technical data package corresponding to the sector or grouping of the sectors of interest, pursuant to item </w:t>
      </w:r>
      <w:proofErr w:type="gramStart"/>
      <w:r w:rsidRPr="00EF710D">
        <w:rPr>
          <w:lang w:val="en-US"/>
        </w:rPr>
        <w:t>6.6;</w:t>
      </w:r>
      <w:proofErr w:type="gramEnd"/>
      <w:r w:rsidRPr="00EF710D">
        <w:rPr>
          <w:lang w:val="en-US"/>
        </w:rPr>
        <w:t xml:space="preserve"> </w:t>
      </w:r>
    </w:p>
    <w:p w14:paraId="12A56EDD" w14:textId="111560D1" w:rsidR="008E42F6" w:rsidRPr="00EF710D" w:rsidRDefault="00000000">
      <w:pPr>
        <w:pStyle w:val="Edital-Corpodetexto"/>
        <w:numPr>
          <w:ilvl w:val="0"/>
          <w:numId w:val="98"/>
        </w:numPr>
        <w:spacing w:afterLines="80" w:after="192" w:line="312" w:lineRule="auto"/>
        <w:ind w:left="1701" w:hanging="425"/>
        <w:rPr>
          <w:lang w:val="en-US"/>
        </w:rPr>
      </w:pPr>
      <w:r w:rsidRPr="00EF710D">
        <w:rPr>
          <w:lang w:val="en-US"/>
        </w:rPr>
        <w:t>submit a document stating the sectors for which he paid an access fee to the technical data package, according to the model in ANNEX IV; and</w:t>
      </w:r>
    </w:p>
    <w:p w14:paraId="6F14F944" w14:textId="7F3E0859" w:rsidR="008E42F6" w:rsidRPr="00EF710D" w:rsidRDefault="00000000">
      <w:pPr>
        <w:pStyle w:val="Edital-Corpodetexto"/>
        <w:numPr>
          <w:ilvl w:val="0"/>
          <w:numId w:val="98"/>
        </w:numPr>
        <w:spacing w:afterLines="80" w:after="192" w:line="312" w:lineRule="auto"/>
        <w:ind w:left="1701" w:hanging="425"/>
        <w:rPr>
          <w:lang w:val="en-US"/>
        </w:rPr>
      </w:pPr>
      <w:r w:rsidRPr="00EF710D">
        <w:rPr>
          <w:lang w:val="en-US"/>
        </w:rPr>
        <w:t>submit the confidentiality term regarding the data contained in the technical data packages, according to the model in ANNEX VII.</w:t>
      </w:r>
    </w:p>
    <w:p w14:paraId="5D6A6E11" w14:textId="4C2434A1" w:rsidR="008E42F6" w:rsidRPr="00EF710D" w:rsidRDefault="00000000">
      <w:pPr>
        <w:pStyle w:val="Edital-Corpodetexto"/>
        <w:numPr>
          <w:ilvl w:val="0"/>
          <w:numId w:val="269"/>
        </w:numPr>
        <w:ind w:left="1418" w:hanging="425"/>
        <w:rPr>
          <w:lang w:val="en-US"/>
        </w:rPr>
      </w:pPr>
      <w:r w:rsidRPr="00EF710D">
        <w:rPr>
          <w:lang w:val="en-US"/>
        </w:rPr>
        <w:lastRenderedPageBreak/>
        <w:t xml:space="preserve">For the documents mentioned in points (c) and (d), the powers of their signatories must be proven. If the confidentiality agreement has been signed by the same legal representative of the legal entity that has signed the Terms of Agreement of the Exploration and Production Database (BDEP, Banco de Dados de </w:t>
      </w:r>
      <w:proofErr w:type="spellStart"/>
      <w:r w:rsidRPr="00EF710D">
        <w:rPr>
          <w:lang w:val="en-US"/>
        </w:rPr>
        <w:t>Exploração</w:t>
      </w:r>
      <w:proofErr w:type="spellEnd"/>
      <w:r w:rsidRPr="00EF710D">
        <w:rPr>
          <w:lang w:val="en-US"/>
        </w:rPr>
        <w:t xml:space="preserve"> e </w:t>
      </w:r>
      <w:proofErr w:type="spellStart"/>
      <w:r w:rsidRPr="00EF710D">
        <w:rPr>
          <w:lang w:val="en-US"/>
        </w:rPr>
        <w:t>Produção</w:t>
      </w:r>
      <w:proofErr w:type="spellEnd"/>
      <w:r w:rsidRPr="00EF710D">
        <w:rPr>
          <w:lang w:val="en-US"/>
        </w:rPr>
        <w:t>), in accordance with ANP Resolution No. 757/2018 or as a supervening rule, it will not be necessary to prove the powers of the signatory to withdraw the data package, provided that:</w:t>
      </w:r>
    </w:p>
    <w:p w14:paraId="570D580B" w14:textId="71BEE067" w:rsidR="008E42F6" w:rsidRPr="00EF710D" w:rsidRDefault="00000000">
      <w:pPr>
        <w:pStyle w:val="Edital-Alnea"/>
        <w:numPr>
          <w:ilvl w:val="0"/>
          <w:numId w:val="18"/>
        </w:numPr>
        <w:spacing w:afterLines="80" w:after="192" w:line="312" w:lineRule="auto"/>
        <w:ind w:left="1701" w:hanging="425"/>
        <w:rPr>
          <w:lang w:val="en-US"/>
        </w:rPr>
      </w:pPr>
      <w:r w:rsidRPr="00EF710D">
        <w:rPr>
          <w:lang w:val="en-US"/>
        </w:rPr>
        <w:t xml:space="preserve">the legal entity that signed the Terms of Agreement of the BDEP is the same that is participating in the </w:t>
      </w:r>
      <w:r w:rsidR="001D5825">
        <w:rPr>
          <w:lang w:val="en-US"/>
        </w:rPr>
        <w:t>Open Acreage of Production Sharing</w:t>
      </w:r>
      <w:r w:rsidRPr="00EF710D">
        <w:rPr>
          <w:lang w:val="en-US"/>
        </w:rPr>
        <w:t>; and</w:t>
      </w:r>
    </w:p>
    <w:p w14:paraId="35F77DFB" w14:textId="5D6D451E" w:rsidR="008E42F6" w:rsidRPr="00EF710D" w:rsidRDefault="00000000">
      <w:pPr>
        <w:pStyle w:val="Edital-Alnea"/>
        <w:numPr>
          <w:ilvl w:val="0"/>
          <w:numId w:val="18"/>
        </w:numPr>
        <w:spacing w:afterLines="80" w:after="192" w:line="312" w:lineRule="auto"/>
        <w:ind w:left="1701" w:hanging="425"/>
        <w:rPr>
          <w:lang w:val="en-US"/>
        </w:rPr>
      </w:pPr>
      <w:r w:rsidRPr="00EF710D">
        <w:rPr>
          <w:lang w:val="en-US"/>
        </w:rPr>
        <w:t>the Terms of Agreement is duly updated and in force.</w:t>
      </w:r>
    </w:p>
    <w:p w14:paraId="33C22B1F" w14:textId="77777777" w:rsidR="008E42F6" w:rsidRPr="00EF710D" w:rsidRDefault="00000000">
      <w:pPr>
        <w:pStyle w:val="Edital-Corpodetexto"/>
        <w:numPr>
          <w:ilvl w:val="2"/>
          <w:numId w:val="270"/>
        </w:numPr>
        <w:spacing w:afterLines="80" w:after="192" w:line="312" w:lineRule="auto"/>
        <w:ind w:left="567" w:firstLine="0"/>
        <w:rPr>
          <w:lang w:val="en-US"/>
        </w:rPr>
      </w:pPr>
      <w:r w:rsidRPr="00EF710D">
        <w:rPr>
          <w:lang w:val="en-US"/>
        </w:rPr>
        <w:t>After approval of the documentation mentioned in this section, the password for accessing the system will be sent by ANP by electronic message to the main accredited representative of the bidder.</w:t>
      </w:r>
    </w:p>
    <w:p w14:paraId="39856450" w14:textId="42EC5644" w:rsidR="008E42F6" w:rsidRDefault="00000000">
      <w:pPr>
        <w:pStyle w:val="P68B1DB1-Edital-Corpodetexto6"/>
        <w:numPr>
          <w:ilvl w:val="2"/>
          <w:numId w:val="270"/>
        </w:numPr>
        <w:spacing w:afterLines="80" w:after="192" w:line="312" w:lineRule="auto"/>
        <w:ind w:left="567" w:firstLine="0"/>
      </w:pPr>
      <w:r>
        <w:t xml:space="preserve">Remote </w:t>
      </w:r>
      <w:proofErr w:type="spellStart"/>
      <w:r>
        <w:t>access</w:t>
      </w:r>
      <w:proofErr w:type="spellEnd"/>
      <w:r>
        <w:t xml:space="preserve"> </w:t>
      </w:r>
    </w:p>
    <w:p w14:paraId="1575737C" w14:textId="0C43CE1D" w:rsidR="008E42F6" w:rsidRPr="00EF710D" w:rsidRDefault="00000000">
      <w:pPr>
        <w:pStyle w:val="Edital-Corpodetexto"/>
        <w:numPr>
          <w:ilvl w:val="2"/>
          <w:numId w:val="272"/>
        </w:numPr>
        <w:tabs>
          <w:tab w:val="left" w:pos="1985"/>
        </w:tabs>
        <w:spacing w:afterLines="80" w:after="192" w:line="312" w:lineRule="auto"/>
        <w:ind w:left="1134" w:firstLine="0"/>
        <w:rPr>
          <w:lang w:val="en-US"/>
        </w:rPr>
      </w:pPr>
      <w:r w:rsidRPr="00EF710D">
        <w:rPr>
          <w:lang w:val="en-US"/>
        </w:rPr>
        <w:t>Preferential access to the technical data package will be through a remote system (</w:t>
      </w:r>
      <w:r w:rsidRPr="00EF710D">
        <w:rPr>
          <w:i/>
          <w:lang w:val="en-US"/>
        </w:rPr>
        <w:t>e-bid</w:t>
      </w:r>
      <w:r w:rsidRPr="00EF710D">
        <w:rPr>
          <w:lang w:val="en-US"/>
        </w:rPr>
        <w:t xml:space="preserve">) available on the website </w:t>
      </w:r>
      <w:hyperlink r:id="rId19" w:history="1">
        <w:r w:rsidRPr="00EF710D">
          <w:rPr>
            <w:rStyle w:val="Hyperlink"/>
            <w:lang w:val="en-US"/>
          </w:rPr>
          <w:t>https://www.gov.br/anp/pt-br/rodadas-anp/</w:t>
        </w:r>
      </w:hyperlink>
      <w:r w:rsidRPr="00EF710D">
        <w:rPr>
          <w:lang w:val="en-US"/>
        </w:rPr>
        <w:t>.</w:t>
      </w:r>
    </w:p>
    <w:p w14:paraId="55DC1A89" w14:textId="77777777" w:rsidR="008E42F6" w:rsidRPr="00EF710D" w:rsidRDefault="00000000">
      <w:pPr>
        <w:pStyle w:val="Edital-Corpodetexto"/>
        <w:numPr>
          <w:ilvl w:val="2"/>
          <w:numId w:val="272"/>
        </w:numPr>
        <w:tabs>
          <w:tab w:val="left" w:pos="1985"/>
        </w:tabs>
        <w:spacing w:afterLines="80" w:after="192" w:line="312" w:lineRule="auto"/>
        <w:ind w:left="1134" w:firstLine="0"/>
        <w:rPr>
          <w:lang w:val="en-US"/>
        </w:rPr>
      </w:pPr>
      <w:r w:rsidRPr="00EF710D">
        <w:rPr>
          <w:lang w:val="en-US"/>
        </w:rPr>
        <w:t xml:space="preserve">For access to the </w:t>
      </w:r>
      <w:r w:rsidRPr="00EF710D">
        <w:rPr>
          <w:i/>
          <w:lang w:val="en-US"/>
        </w:rPr>
        <w:t>e-bid system,</w:t>
      </w:r>
      <w:r w:rsidRPr="00EF710D">
        <w:rPr>
          <w:lang w:val="en-US"/>
        </w:rPr>
        <w:t xml:space="preserve"> the password sent by electronic message to the main accredited representative of the bidder must be used.</w:t>
      </w:r>
    </w:p>
    <w:p w14:paraId="68244AEC" w14:textId="79637F09" w:rsidR="008E42F6" w:rsidRPr="00EF710D" w:rsidRDefault="00000000">
      <w:pPr>
        <w:pStyle w:val="P68B1DB1-Edital-Corpodetexto6"/>
        <w:numPr>
          <w:ilvl w:val="2"/>
          <w:numId w:val="271"/>
        </w:numPr>
        <w:tabs>
          <w:tab w:val="left" w:pos="1418"/>
        </w:tabs>
        <w:spacing w:before="120" w:after="120"/>
        <w:ind w:left="567" w:firstLine="11"/>
        <w:rPr>
          <w:lang w:val="en-US"/>
        </w:rPr>
      </w:pPr>
      <w:r w:rsidRPr="00EF710D">
        <w:rPr>
          <w:lang w:val="en-US"/>
        </w:rPr>
        <w:t>In-person withdrawal of the technical data package</w:t>
      </w:r>
    </w:p>
    <w:p w14:paraId="67DE4706" w14:textId="0EE76C65" w:rsidR="008E42F6" w:rsidRPr="00EF710D" w:rsidRDefault="00000000">
      <w:pPr>
        <w:pStyle w:val="Edital-Corpodetexto"/>
        <w:numPr>
          <w:ilvl w:val="2"/>
          <w:numId w:val="273"/>
        </w:numPr>
        <w:spacing w:afterLines="80" w:after="192" w:line="312" w:lineRule="auto"/>
        <w:ind w:left="1134" w:firstLine="0"/>
        <w:rPr>
          <w:lang w:val="en-US"/>
        </w:rPr>
      </w:pPr>
      <w:r w:rsidRPr="00EF710D">
        <w:rPr>
          <w:lang w:val="en-US"/>
        </w:rPr>
        <w:t>The technical data packages may be withdrawn in person at ANP/</w:t>
      </w:r>
      <w:proofErr w:type="spellStart"/>
      <w:r w:rsidRPr="00EF710D">
        <w:rPr>
          <w:lang w:val="en-US"/>
        </w:rPr>
        <w:t>Urca</w:t>
      </w:r>
      <w:proofErr w:type="spellEnd"/>
      <w:r w:rsidRPr="00EF710D">
        <w:rPr>
          <w:lang w:val="en-US"/>
        </w:rPr>
        <w:t xml:space="preserve">, ANP Exploration and Production Database, located at 404 Pasteur </w:t>
      </w:r>
      <w:proofErr w:type="gramStart"/>
      <w:r w:rsidRPr="00EF710D">
        <w:rPr>
          <w:lang w:val="en-US"/>
        </w:rPr>
        <w:t>Avenue  block</w:t>
      </w:r>
      <w:proofErr w:type="gramEnd"/>
      <w:r w:rsidRPr="00EF710D">
        <w:rPr>
          <w:lang w:val="en-US"/>
        </w:rPr>
        <w:t xml:space="preserve"> A4, </w:t>
      </w:r>
      <w:proofErr w:type="spellStart"/>
      <w:r w:rsidRPr="00EF710D">
        <w:rPr>
          <w:lang w:val="en-US"/>
        </w:rPr>
        <w:t>Urca</w:t>
      </w:r>
      <w:proofErr w:type="spellEnd"/>
      <w:r w:rsidRPr="00EF710D">
        <w:rPr>
          <w:lang w:val="en-US"/>
        </w:rPr>
        <w:t xml:space="preserve">, Rio de Janeiro/RJ, by prior appointment by email  </w:t>
      </w:r>
      <w:hyperlink r:id="rId20" w:history="1">
        <w:r w:rsidRPr="00EF710D">
          <w:rPr>
            <w:rStyle w:val="Hyperlink"/>
            <w:lang w:val="en-US"/>
          </w:rPr>
          <w:t>rodadas@anp.gov.br.</w:t>
        </w:r>
      </w:hyperlink>
    </w:p>
    <w:p w14:paraId="55579056" w14:textId="77777777" w:rsidR="008E42F6" w:rsidRPr="00EF710D" w:rsidRDefault="00000000">
      <w:pPr>
        <w:pStyle w:val="Edital-Corpodetexto"/>
        <w:numPr>
          <w:ilvl w:val="2"/>
          <w:numId w:val="273"/>
        </w:numPr>
        <w:spacing w:afterLines="80" w:after="192" w:line="312" w:lineRule="auto"/>
        <w:ind w:left="1134" w:firstLine="0"/>
        <w:rPr>
          <w:lang w:val="en-US"/>
        </w:rPr>
      </w:pPr>
      <w:r w:rsidRPr="00EF710D">
        <w:rPr>
          <w:lang w:val="en-US"/>
        </w:rPr>
        <w:t>In this case, the bidder must deliver directly to ANP/</w:t>
      </w:r>
      <w:proofErr w:type="spellStart"/>
      <w:r w:rsidRPr="00EF710D">
        <w:rPr>
          <w:lang w:val="en-US"/>
        </w:rPr>
        <w:t>Urca</w:t>
      </w:r>
      <w:proofErr w:type="spellEnd"/>
      <w:r w:rsidRPr="00EF710D">
        <w:rPr>
          <w:lang w:val="en-US"/>
        </w:rPr>
        <w:t xml:space="preserve"> a new external hard drive (HD), in sealed packaging, with sufficient capacity to record the technical data packages.</w:t>
      </w:r>
    </w:p>
    <w:p w14:paraId="1B49274F" w14:textId="77777777" w:rsidR="008E42F6" w:rsidRPr="00EF710D" w:rsidRDefault="00000000">
      <w:pPr>
        <w:pStyle w:val="Edital-Corpodetexto"/>
        <w:numPr>
          <w:ilvl w:val="2"/>
          <w:numId w:val="273"/>
        </w:numPr>
        <w:spacing w:afterLines="80" w:after="192" w:line="312" w:lineRule="auto"/>
        <w:ind w:left="1134" w:firstLine="0"/>
        <w:rPr>
          <w:lang w:val="en-US"/>
        </w:rPr>
      </w:pPr>
      <w:r w:rsidRPr="00EF710D">
        <w:rPr>
          <w:lang w:val="en-US"/>
        </w:rPr>
        <w:t>The technical data packages may be removed:</w:t>
      </w:r>
    </w:p>
    <w:p w14:paraId="6075C309" w14:textId="77777777" w:rsidR="008E42F6" w:rsidRDefault="00000000">
      <w:pPr>
        <w:pStyle w:val="Edital-Alnea"/>
        <w:numPr>
          <w:ilvl w:val="0"/>
          <w:numId w:val="19"/>
        </w:numPr>
        <w:spacing w:before="120" w:after="120"/>
        <w:ind w:left="1701" w:hanging="357"/>
      </w:pPr>
      <w:proofErr w:type="spellStart"/>
      <w:r>
        <w:t>by</w:t>
      </w:r>
      <w:proofErr w:type="spellEnd"/>
      <w:r>
        <w:t xml:space="preserve"> </w:t>
      </w:r>
      <w:proofErr w:type="spellStart"/>
      <w:r>
        <w:t>accredited</w:t>
      </w:r>
      <w:proofErr w:type="spellEnd"/>
      <w:r>
        <w:t xml:space="preserve"> </w:t>
      </w:r>
      <w:proofErr w:type="spellStart"/>
      <w:r>
        <w:t>representative</w:t>
      </w:r>
      <w:proofErr w:type="spellEnd"/>
      <w:r>
        <w:t>;</w:t>
      </w:r>
    </w:p>
    <w:p w14:paraId="20C81919" w14:textId="77777777" w:rsidR="008E42F6" w:rsidRPr="00EF710D" w:rsidRDefault="00000000">
      <w:pPr>
        <w:pStyle w:val="Edital-Alnea"/>
        <w:numPr>
          <w:ilvl w:val="0"/>
          <w:numId w:val="19"/>
        </w:numPr>
        <w:spacing w:before="120" w:after="120"/>
        <w:ind w:left="1701" w:hanging="357"/>
        <w:rPr>
          <w:lang w:val="en-US"/>
        </w:rPr>
      </w:pPr>
      <w:r w:rsidRPr="00EF710D">
        <w:rPr>
          <w:lang w:val="en-US"/>
        </w:rPr>
        <w:t xml:space="preserve">by the bidder's legal representative, </w:t>
      </w:r>
      <w:proofErr w:type="gramStart"/>
      <w:r w:rsidRPr="00EF710D">
        <w:rPr>
          <w:lang w:val="en-US"/>
        </w:rPr>
        <w:t>provided that</w:t>
      </w:r>
      <w:proofErr w:type="gramEnd"/>
      <w:r w:rsidRPr="00EF710D">
        <w:rPr>
          <w:lang w:val="en-US"/>
        </w:rPr>
        <w:t xml:space="preserve"> it is also the signatory, on behalf of that legal entity, of the Term of Adhesion of the BDEP; or</w:t>
      </w:r>
    </w:p>
    <w:p w14:paraId="10AA3E2E" w14:textId="535BC365" w:rsidR="008E42F6" w:rsidRPr="00EF710D" w:rsidRDefault="00000000">
      <w:pPr>
        <w:pStyle w:val="Edital-Alnea"/>
        <w:numPr>
          <w:ilvl w:val="0"/>
          <w:numId w:val="19"/>
        </w:numPr>
        <w:spacing w:before="120" w:after="120"/>
        <w:ind w:left="1701" w:hanging="357"/>
        <w:rPr>
          <w:lang w:val="en-US"/>
        </w:rPr>
      </w:pPr>
      <w:r w:rsidRPr="00EF710D">
        <w:rPr>
          <w:lang w:val="en-US"/>
        </w:rPr>
        <w:t xml:space="preserve">by a person authorized by the accredited representative or by the legal representative who signed the Terms of Agreement of the BDEP. The name, </w:t>
      </w:r>
      <w:r w:rsidRPr="00EF710D">
        <w:rPr>
          <w:lang w:val="en-US"/>
        </w:rPr>
        <w:lastRenderedPageBreak/>
        <w:t>identification document and position of the authorized person shall be as set out in ANNEX IV.</w:t>
      </w:r>
      <w:bookmarkStart w:id="8441" w:name="_Toc463430408"/>
      <w:bookmarkStart w:id="8442" w:name="_Toc465345321"/>
      <w:bookmarkStart w:id="8443" w:name="_Toc465350868"/>
      <w:bookmarkStart w:id="8444" w:name="_Toc465351261"/>
      <w:bookmarkStart w:id="8445" w:name="_Toc466298666"/>
      <w:bookmarkStart w:id="8446" w:name="_Toc466306372"/>
      <w:bookmarkStart w:id="8447" w:name="_Toc466306764"/>
      <w:bookmarkStart w:id="8448" w:name="_Toc466308906"/>
      <w:bookmarkStart w:id="8449" w:name="_Toc466625210"/>
      <w:bookmarkStart w:id="8450" w:name="_Toc467160087"/>
      <w:bookmarkStart w:id="8451" w:name="_Toc467166797"/>
      <w:bookmarkStart w:id="8452" w:name="_Toc467231704"/>
      <w:bookmarkStart w:id="8453" w:name="_Toc468807521"/>
      <w:bookmarkStart w:id="8454" w:name="_Toc468808017"/>
      <w:bookmarkStart w:id="8455" w:name="_Toc468808512"/>
      <w:bookmarkStart w:id="8456" w:name="_Toc468809007"/>
      <w:bookmarkStart w:id="8457" w:name="_Toc468967701"/>
      <w:bookmarkStart w:id="8458" w:name="_Toc468968875"/>
      <w:bookmarkStart w:id="8459" w:name="_Toc469047294"/>
      <w:bookmarkStart w:id="8460" w:name="_Toc469051677"/>
      <w:bookmarkStart w:id="8461" w:name="_Toc469052862"/>
      <w:bookmarkStart w:id="8462" w:name="_Toc469320172"/>
      <w:bookmarkStart w:id="8463" w:name="_Toc469321361"/>
      <w:bookmarkStart w:id="8464" w:name="_Toc469407307"/>
      <w:bookmarkStart w:id="8465" w:name="_Toc469408499"/>
      <w:bookmarkStart w:id="8466" w:name="_Toc469926637"/>
      <w:bookmarkStart w:id="8467" w:name="_Toc469929027"/>
      <w:bookmarkStart w:id="8468" w:name="_Toc470543736"/>
      <w:bookmarkStart w:id="8469" w:name="_Toc470544931"/>
      <w:bookmarkStart w:id="8470" w:name="_Toc470546125"/>
      <w:bookmarkStart w:id="8471" w:name="_Toc470547320"/>
      <w:bookmarkStart w:id="8472" w:name="_Toc472073243"/>
      <w:bookmarkStart w:id="8473" w:name="_Toc472074467"/>
      <w:bookmarkStart w:id="8474" w:name="_Toc472075690"/>
      <w:bookmarkStart w:id="8475" w:name="_Toc478745685"/>
      <w:bookmarkStart w:id="8476" w:name="_Toc478746915"/>
      <w:bookmarkStart w:id="8477" w:name="_Toc478748143"/>
      <w:bookmarkStart w:id="8478" w:name="_Toc480903078"/>
      <w:bookmarkStart w:id="8479" w:name="_Toc480904306"/>
      <w:bookmarkStart w:id="8480" w:name="_Toc480906761"/>
      <w:bookmarkStart w:id="8481" w:name="_Toc480907986"/>
      <w:bookmarkStart w:id="8482" w:name="_Toc482278527"/>
      <w:bookmarkStart w:id="8483" w:name="_Toc482279773"/>
      <w:bookmarkStart w:id="8484" w:name="_Toc482797649"/>
      <w:bookmarkStart w:id="8485" w:name="_Toc484771508"/>
      <w:bookmarkStart w:id="8486" w:name="_Toc485824454"/>
      <w:bookmarkStart w:id="8487" w:name="_Toc485825768"/>
      <w:bookmarkStart w:id="8488" w:name="_Toc463430409"/>
      <w:bookmarkStart w:id="8489" w:name="_Toc465345322"/>
      <w:bookmarkStart w:id="8490" w:name="_Toc465350869"/>
      <w:bookmarkStart w:id="8491" w:name="_Toc465351262"/>
      <w:bookmarkStart w:id="8492" w:name="_Toc466298667"/>
      <w:bookmarkStart w:id="8493" w:name="_Toc466306373"/>
      <w:bookmarkStart w:id="8494" w:name="_Toc466306765"/>
      <w:bookmarkStart w:id="8495" w:name="_Toc466308907"/>
      <w:bookmarkStart w:id="8496" w:name="_Toc466625211"/>
      <w:bookmarkStart w:id="8497" w:name="_Toc467160088"/>
      <w:bookmarkStart w:id="8498" w:name="_Toc467166798"/>
      <w:bookmarkStart w:id="8499" w:name="_Toc467231705"/>
      <w:bookmarkStart w:id="8500" w:name="_Toc468807522"/>
      <w:bookmarkStart w:id="8501" w:name="_Toc468808018"/>
      <w:bookmarkStart w:id="8502" w:name="_Toc468808513"/>
      <w:bookmarkStart w:id="8503" w:name="_Toc468809008"/>
      <w:bookmarkStart w:id="8504" w:name="_Toc468967702"/>
      <w:bookmarkStart w:id="8505" w:name="_Toc468968876"/>
      <w:bookmarkStart w:id="8506" w:name="_Toc469047295"/>
      <w:bookmarkStart w:id="8507" w:name="_Toc469051678"/>
      <w:bookmarkStart w:id="8508" w:name="_Toc469052863"/>
      <w:bookmarkStart w:id="8509" w:name="_Toc469320173"/>
      <w:bookmarkStart w:id="8510" w:name="_Toc469321362"/>
      <w:bookmarkStart w:id="8511" w:name="_Toc469407308"/>
      <w:bookmarkStart w:id="8512" w:name="_Toc469408500"/>
      <w:bookmarkStart w:id="8513" w:name="_Toc469926638"/>
      <w:bookmarkStart w:id="8514" w:name="_Toc469929028"/>
      <w:bookmarkStart w:id="8515" w:name="_Toc470543737"/>
      <w:bookmarkStart w:id="8516" w:name="_Toc470544932"/>
      <w:bookmarkStart w:id="8517" w:name="_Toc470546126"/>
      <w:bookmarkStart w:id="8518" w:name="_Toc470547321"/>
      <w:bookmarkStart w:id="8519" w:name="_Toc472073244"/>
      <w:bookmarkStart w:id="8520" w:name="_Toc472074468"/>
      <w:bookmarkStart w:id="8521" w:name="_Toc472075691"/>
      <w:bookmarkStart w:id="8522" w:name="_Toc478745686"/>
      <w:bookmarkStart w:id="8523" w:name="_Toc478746916"/>
      <w:bookmarkStart w:id="8524" w:name="_Toc478748144"/>
      <w:bookmarkStart w:id="8525" w:name="_Toc480903079"/>
      <w:bookmarkStart w:id="8526" w:name="_Toc480904307"/>
      <w:bookmarkStart w:id="8527" w:name="_Toc480906762"/>
      <w:bookmarkStart w:id="8528" w:name="_Toc480907987"/>
      <w:bookmarkStart w:id="8529" w:name="_Toc482278528"/>
      <w:bookmarkStart w:id="8530" w:name="_Toc482279774"/>
      <w:bookmarkStart w:id="8531" w:name="_Toc482797650"/>
      <w:bookmarkStart w:id="8532" w:name="_Toc484771509"/>
      <w:bookmarkStart w:id="8533" w:name="_Toc485824455"/>
      <w:bookmarkStart w:id="8534" w:name="_Toc485825769"/>
      <w:bookmarkStart w:id="8535" w:name="_Toc463430410"/>
      <w:bookmarkStart w:id="8536" w:name="_Toc465345323"/>
      <w:bookmarkStart w:id="8537" w:name="_Toc465350870"/>
      <w:bookmarkStart w:id="8538" w:name="_Toc465351263"/>
      <w:bookmarkStart w:id="8539" w:name="_Toc466298668"/>
      <w:bookmarkStart w:id="8540" w:name="_Toc466306374"/>
      <w:bookmarkStart w:id="8541" w:name="_Toc466306766"/>
      <w:bookmarkStart w:id="8542" w:name="_Toc466308908"/>
      <w:bookmarkStart w:id="8543" w:name="_Toc466625212"/>
      <w:bookmarkStart w:id="8544" w:name="_Toc467160089"/>
      <w:bookmarkStart w:id="8545" w:name="_Toc467166799"/>
      <w:bookmarkStart w:id="8546" w:name="_Toc467231706"/>
      <w:bookmarkStart w:id="8547" w:name="_Toc468807523"/>
      <w:bookmarkStart w:id="8548" w:name="_Toc468808019"/>
      <w:bookmarkStart w:id="8549" w:name="_Toc468808514"/>
      <w:bookmarkStart w:id="8550" w:name="_Toc468809009"/>
      <w:bookmarkStart w:id="8551" w:name="_Toc468967703"/>
      <w:bookmarkStart w:id="8552" w:name="_Toc468968877"/>
      <w:bookmarkStart w:id="8553" w:name="_Toc469047296"/>
      <w:bookmarkStart w:id="8554" w:name="_Toc469051679"/>
      <w:bookmarkStart w:id="8555" w:name="_Toc469052864"/>
      <w:bookmarkStart w:id="8556" w:name="_Toc469320174"/>
      <w:bookmarkStart w:id="8557" w:name="_Toc469321363"/>
      <w:bookmarkStart w:id="8558" w:name="_Toc469407309"/>
      <w:bookmarkStart w:id="8559" w:name="_Toc469408501"/>
      <w:bookmarkStart w:id="8560" w:name="_Toc469926639"/>
      <w:bookmarkStart w:id="8561" w:name="_Toc469929029"/>
      <w:bookmarkStart w:id="8562" w:name="_Toc470543738"/>
      <w:bookmarkStart w:id="8563" w:name="_Toc470544933"/>
      <w:bookmarkStart w:id="8564" w:name="_Toc470546127"/>
      <w:bookmarkStart w:id="8565" w:name="_Toc470547322"/>
      <w:bookmarkStart w:id="8566" w:name="_Toc472073245"/>
      <w:bookmarkStart w:id="8567" w:name="_Toc472074469"/>
      <w:bookmarkStart w:id="8568" w:name="_Toc472075692"/>
      <w:bookmarkStart w:id="8569" w:name="_Toc478745687"/>
      <w:bookmarkStart w:id="8570" w:name="_Toc478746917"/>
      <w:bookmarkStart w:id="8571" w:name="_Toc478748145"/>
      <w:bookmarkStart w:id="8572" w:name="_Toc480903080"/>
      <w:bookmarkStart w:id="8573" w:name="_Toc480904308"/>
      <w:bookmarkStart w:id="8574" w:name="_Toc480906763"/>
      <w:bookmarkStart w:id="8575" w:name="_Toc480907988"/>
      <w:bookmarkStart w:id="8576" w:name="_Toc482278529"/>
      <w:bookmarkStart w:id="8577" w:name="_Toc482279775"/>
      <w:bookmarkStart w:id="8578" w:name="_Toc482797651"/>
      <w:bookmarkStart w:id="8579" w:name="_Toc484771510"/>
      <w:bookmarkStart w:id="8580" w:name="_Toc485824456"/>
      <w:bookmarkStart w:id="8581" w:name="_Toc485825770"/>
      <w:bookmarkStart w:id="8582" w:name="_Toc463430411"/>
      <w:bookmarkStart w:id="8583" w:name="_Toc465345324"/>
      <w:bookmarkStart w:id="8584" w:name="_Toc465350871"/>
      <w:bookmarkStart w:id="8585" w:name="_Toc465351264"/>
      <w:bookmarkStart w:id="8586" w:name="_Toc466298669"/>
      <w:bookmarkStart w:id="8587" w:name="_Toc466306375"/>
      <w:bookmarkStart w:id="8588" w:name="_Toc466306767"/>
      <w:bookmarkStart w:id="8589" w:name="_Toc466308909"/>
      <w:bookmarkStart w:id="8590" w:name="_Toc466625213"/>
      <w:bookmarkStart w:id="8591" w:name="_Toc467160090"/>
      <w:bookmarkStart w:id="8592" w:name="_Toc467166800"/>
      <w:bookmarkStart w:id="8593" w:name="_Toc467231707"/>
      <w:bookmarkStart w:id="8594" w:name="_Toc468807524"/>
      <w:bookmarkStart w:id="8595" w:name="_Toc468808020"/>
      <w:bookmarkStart w:id="8596" w:name="_Toc468808515"/>
      <w:bookmarkStart w:id="8597" w:name="_Toc468809010"/>
      <w:bookmarkStart w:id="8598" w:name="_Toc468967704"/>
      <w:bookmarkStart w:id="8599" w:name="_Toc468968878"/>
      <w:bookmarkStart w:id="8600" w:name="_Toc469047297"/>
      <w:bookmarkStart w:id="8601" w:name="_Toc469051680"/>
      <w:bookmarkStart w:id="8602" w:name="_Toc469052865"/>
      <w:bookmarkStart w:id="8603" w:name="_Toc469320175"/>
      <w:bookmarkStart w:id="8604" w:name="_Toc469321364"/>
      <w:bookmarkStart w:id="8605" w:name="_Toc469407310"/>
      <w:bookmarkStart w:id="8606" w:name="_Toc469408502"/>
      <w:bookmarkStart w:id="8607" w:name="_Toc469926640"/>
      <w:bookmarkStart w:id="8608" w:name="_Toc469929030"/>
      <w:bookmarkStart w:id="8609" w:name="_Toc470543739"/>
      <w:bookmarkStart w:id="8610" w:name="_Toc470544934"/>
      <w:bookmarkStart w:id="8611" w:name="_Toc470546128"/>
      <w:bookmarkStart w:id="8612" w:name="_Toc470547323"/>
      <w:bookmarkStart w:id="8613" w:name="_Toc472073246"/>
      <w:bookmarkStart w:id="8614" w:name="_Toc472074470"/>
      <w:bookmarkStart w:id="8615" w:name="_Toc472075693"/>
      <w:bookmarkStart w:id="8616" w:name="_Toc478745688"/>
      <w:bookmarkStart w:id="8617" w:name="_Toc478746918"/>
      <w:bookmarkStart w:id="8618" w:name="_Toc478748146"/>
      <w:bookmarkStart w:id="8619" w:name="_Toc480903081"/>
      <w:bookmarkStart w:id="8620" w:name="_Toc480904309"/>
      <w:bookmarkStart w:id="8621" w:name="_Toc480906764"/>
      <w:bookmarkStart w:id="8622" w:name="_Toc480907989"/>
      <w:bookmarkStart w:id="8623" w:name="_Toc482278530"/>
      <w:bookmarkStart w:id="8624" w:name="_Toc482279776"/>
      <w:bookmarkStart w:id="8625" w:name="_Toc482797652"/>
      <w:bookmarkStart w:id="8626" w:name="_Toc484771511"/>
      <w:bookmarkStart w:id="8627" w:name="_Toc485824457"/>
      <w:bookmarkStart w:id="8628" w:name="_Toc485825771"/>
      <w:bookmarkStart w:id="8629" w:name="_Toc463430412"/>
      <w:bookmarkStart w:id="8630" w:name="_Toc465345325"/>
      <w:bookmarkStart w:id="8631" w:name="_Toc465350872"/>
      <w:bookmarkStart w:id="8632" w:name="_Toc465351265"/>
      <w:bookmarkStart w:id="8633" w:name="_Toc466298670"/>
      <w:bookmarkStart w:id="8634" w:name="_Toc466306376"/>
      <w:bookmarkStart w:id="8635" w:name="_Toc466306768"/>
      <w:bookmarkStart w:id="8636" w:name="_Toc466308910"/>
      <w:bookmarkStart w:id="8637" w:name="_Toc466625214"/>
      <w:bookmarkStart w:id="8638" w:name="_Toc467160091"/>
      <w:bookmarkStart w:id="8639" w:name="_Toc467166801"/>
      <w:bookmarkStart w:id="8640" w:name="_Toc467231708"/>
      <w:bookmarkStart w:id="8641" w:name="_Toc468807525"/>
      <w:bookmarkStart w:id="8642" w:name="_Toc468808021"/>
      <w:bookmarkStart w:id="8643" w:name="_Toc468808516"/>
      <w:bookmarkStart w:id="8644" w:name="_Toc468809011"/>
      <w:bookmarkStart w:id="8645" w:name="_Toc468967705"/>
      <w:bookmarkStart w:id="8646" w:name="_Toc468968879"/>
      <w:bookmarkStart w:id="8647" w:name="_Toc469047298"/>
      <w:bookmarkStart w:id="8648" w:name="_Toc469051681"/>
      <w:bookmarkStart w:id="8649" w:name="_Toc469052866"/>
      <w:bookmarkStart w:id="8650" w:name="_Toc469320176"/>
      <w:bookmarkStart w:id="8651" w:name="_Toc469321365"/>
      <w:bookmarkStart w:id="8652" w:name="_Toc469407311"/>
      <w:bookmarkStart w:id="8653" w:name="_Toc469408503"/>
      <w:bookmarkStart w:id="8654" w:name="_Toc469926641"/>
      <w:bookmarkStart w:id="8655" w:name="_Toc469929031"/>
      <w:bookmarkStart w:id="8656" w:name="_Toc470543740"/>
      <w:bookmarkStart w:id="8657" w:name="_Toc470544935"/>
      <w:bookmarkStart w:id="8658" w:name="_Toc470546129"/>
      <w:bookmarkStart w:id="8659" w:name="_Toc470547324"/>
      <w:bookmarkStart w:id="8660" w:name="_Toc472073247"/>
      <w:bookmarkStart w:id="8661" w:name="_Toc472074471"/>
      <w:bookmarkStart w:id="8662" w:name="_Toc472075694"/>
      <w:bookmarkStart w:id="8663" w:name="_Toc478745689"/>
      <w:bookmarkStart w:id="8664" w:name="_Toc478746919"/>
      <w:bookmarkStart w:id="8665" w:name="_Toc478748147"/>
      <w:bookmarkStart w:id="8666" w:name="_Toc480903082"/>
      <w:bookmarkStart w:id="8667" w:name="_Toc480904310"/>
      <w:bookmarkStart w:id="8668" w:name="_Toc480906765"/>
      <w:bookmarkStart w:id="8669" w:name="_Toc480907990"/>
      <w:bookmarkStart w:id="8670" w:name="_Toc482278531"/>
      <w:bookmarkStart w:id="8671" w:name="_Toc482279777"/>
      <w:bookmarkStart w:id="8672" w:name="_Toc482797653"/>
      <w:bookmarkStart w:id="8673" w:name="_Toc484771512"/>
      <w:bookmarkStart w:id="8674" w:name="_Toc485824458"/>
      <w:bookmarkStart w:id="8675" w:name="_Toc485825772"/>
      <w:bookmarkStart w:id="8676" w:name="_Toc463430413"/>
      <w:bookmarkStart w:id="8677" w:name="_Toc465345326"/>
      <w:bookmarkStart w:id="8678" w:name="_Toc465350873"/>
      <w:bookmarkStart w:id="8679" w:name="_Toc465351266"/>
      <w:bookmarkStart w:id="8680" w:name="_Toc466298671"/>
      <w:bookmarkStart w:id="8681" w:name="_Toc466306377"/>
      <w:bookmarkStart w:id="8682" w:name="_Toc466306769"/>
      <w:bookmarkStart w:id="8683" w:name="_Toc466308911"/>
      <w:bookmarkStart w:id="8684" w:name="_Toc466625215"/>
      <w:bookmarkStart w:id="8685" w:name="_Toc467160092"/>
      <w:bookmarkStart w:id="8686" w:name="_Toc467166802"/>
      <w:bookmarkStart w:id="8687" w:name="_Toc467231709"/>
      <w:bookmarkStart w:id="8688" w:name="_Toc468807526"/>
      <w:bookmarkStart w:id="8689" w:name="_Toc468808022"/>
      <w:bookmarkStart w:id="8690" w:name="_Toc468808517"/>
      <w:bookmarkStart w:id="8691" w:name="_Toc468809012"/>
      <w:bookmarkStart w:id="8692" w:name="_Toc468967706"/>
      <w:bookmarkStart w:id="8693" w:name="_Toc468968880"/>
      <w:bookmarkStart w:id="8694" w:name="_Toc469047299"/>
      <w:bookmarkStart w:id="8695" w:name="_Toc469051682"/>
      <w:bookmarkStart w:id="8696" w:name="_Toc469052867"/>
      <w:bookmarkStart w:id="8697" w:name="_Toc469320177"/>
      <w:bookmarkStart w:id="8698" w:name="_Toc469321366"/>
      <w:bookmarkStart w:id="8699" w:name="_Toc469407312"/>
      <w:bookmarkStart w:id="8700" w:name="_Toc469408504"/>
      <w:bookmarkStart w:id="8701" w:name="_Toc469926642"/>
      <w:bookmarkStart w:id="8702" w:name="_Toc469929032"/>
      <w:bookmarkStart w:id="8703" w:name="_Toc470543741"/>
      <w:bookmarkStart w:id="8704" w:name="_Toc470544936"/>
      <w:bookmarkStart w:id="8705" w:name="_Toc470546130"/>
      <w:bookmarkStart w:id="8706" w:name="_Toc470547325"/>
      <w:bookmarkStart w:id="8707" w:name="_Toc472073248"/>
      <w:bookmarkStart w:id="8708" w:name="_Toc472074472"/>
      <w:bookmarkStart w:id="8709" w:name="_Toc472075695"/>
      <w:bookmarkStart w:id="8710" w:name="_Toc478745690"/>
      <w:bookmarkStart w:id="8711" w:name="_Toc478746920"/>
      <w:bookmarkStart w:id="8712" w:name="_Toc478748148"/>
      <w:bookmarkStart w:id="8713" w:name="_Toc480903083"/>
      <w:bookmarkStart w:id="8714" w:name="_Toc480904311"/>
      <w:bookmarkStart w:id="8715" w:name="_Toc480906766"/>
      <w:bookmarkStart w:id="8716" w:name="_Toc480907991"/>
      <w:bookmarkStart w:id="8717" w:name="_Toc482278532"/>
      <w:bookmarkStart w:id="8718" w:name="_Toc482279778"/>
      <w:bookmarkStart w:id="8719" w:name="_Toc482797654"/>
      <w:bookmarkStart w:id="8720" w:name="_Toc484771513"/>
      <w:bookmarkStart w:id="8721" w:name="_Toc485824459"/>
      <w:bookmarkStart w:id="8722" w:name="_Toc485825773"/>
      <w:bookmarkStart w:id="8723" w:name="_Toc463430414"/>
      <w:bookmarkStart w:id="8724" w:name="_Toc465345327"/>
      <w:bookmarkStart w:id="8725" w:name="_Toc465350874"/>
      <w:bookmarkStart w:id="8726" w:name="_Toc465351267"/>
      <w:bookmarkStart w:id="8727" w:name="_Toc466298672"/>
      <w:bookmarkStart w:id="8728" w:name="_Toc466306378"/>
      <w:bookmarkStart w:id="8729" w:name="_Toc466306770"/>
      <w:bookmarkStart w:id="8730" w:name="_Toc466308912"/>
      <w:bookmarkStart w:id="8731" w:name="_Toc466625216"/>
      <w:bookmarkStart w:id="8732" w:name="_Toc467160093"/>
      <w:bookmarkStart w:id="8733" w:name="_Toc467166803"/>
      <w:bookmarkStart w:id="8734" w:name="_Toc467231710"/>
      <w:bookmarkStart w:id="8735" w:name="_Toc468807527"/>
      <w:bookmarkStart w:id="8736" w:name="_Toc468808023"/>
      <w:bookmarkStart w:id="8737" w:name="_Toc468808518"/>
      <w:bookmarkStart w:id="8738" w:name="_Toc468809013"/>
      <w:bookmarkStart w:id="8739" w:name="_Toc468967707"/>
      <w:bookmarkStart w:id="8740" w:name="_Toc468968881"/>
      <w:bookmarkStart w:id="8741" w:name="_Toc469047300"/>
      <w:bookmarkStart w:id="8742" w:name="_Toc469051683"/>
      <w:bookmarkStart w:id="8743" w:name="_Toc469052868"/>
      <w:bookmarkStart w:id="8744" w:name="_Toc469320178"/>
      <w:bookmarkStart w:id="8745" w:name="_Toc469321367"/>
      <w:bookmarkStart w:id="8746" w:name="_Toc469407313"/>
      <w:bookmarkStart w:id="8747" w:name="_Toc469408505"/>
      <w:bookmarkStart w:id="8748" w:name="_Toc469926643"/>
      <w:bookmarkStart w:id="8749" w:name="_Toc469929033"/>
      <w:bookmarkStart w:id="8750" w:name="_Toc470543742"/>
      <w:bookmarkStart w:id="8751" w:name="_Toc470544937"/>
      <w:bookmarkStart w:id="8752" w:name="_Toc470546131"/>
      <w:bookmarkStart w:id="8753" w:name="_Toc470547326"/>
      <w:bookmarkStart w:id="8754" w:name="_Toc472073249"/>
      <w:bookmarkStart w:id="8755" w:name="_Toc472074473"/>
      <w:bookmarkStart w:id="8756" w:name="_Toc472075696"/>
      <w:bookmarkStart w:id="8757" w:name="_Toc478745691"/>
      <w:bookmarkStart w:id="8758" w:name="_Toc478746921"/>
      <w:bookmarkStart w:id="8759" w:name="_Toc478748149"/>
      <w:bookmarkStart w:id="8760" w:name="_Toc480903084"/>
      <w:bookmarkStart w:id="8761" w:name="_Toc480904312"/>
      <w:bookmarkStart w:id="8762" w:name="_Toc480906767"/>
      <w:bookmarkStart w:id="8763" w:name="_Toc480907992"/>
      <w:bookmarkStart w:id="8764" w:name="_Toc482278533"/>
      <w:bookmarkStart w:id="8765" w:name="_Toc482279779"/>
      <w:bookmarkStart w:id="8766" w:name="_Toc482797655"/>
      <w:bookmarkStart w:id="8767" w:name="_Toc484771514"/>
      <w:bookmarkStart w:id="8768" w:name="_Toc485824460"/>
      <w:bookmarkStart w:id="8769" w:name="_Toc485825774"/>
      <w:bookmarkStart w:id="8770" w:name="_Toc463430415"/>
      <w:bookmarkStart w:id="8771" w:name="_Toc465345328"/>
      <w:bookmarkStart w:id="8772" w:name="_Toc465350875"/>
      <w:bookmarkStart w:id="8773" w:name="_Toc465351268"/>
      <w:bookmarkStart w:id="8774" w:name="_Toc466298673"/>
      <w:bookmarkStart w:id="8775" w:name="_Toc466306379"/>
      <w:bookmarkStart w:id="8776" w:name="_Toc466306771"/>
      <w:bookmarkStart w:id="8777" w:name="_Toc466308913"/>
      <w:bookmarkStart w:id="8778" w:name="_Toc466625217"/>
      <w:bookmarkStart w:id="8779" w:name="_Toc467160094"/>
      <w:bookmarkStart w:id="8780" w:name="_Toc467166804"/>
      <w:bookmarkStart w:id="8781" w:name="_Toc467231711"/>
      <w:bookmarkStart w:id="8782" w:name="_Toc468807528"/>
      <w:bookmarkStart w:id="8783" w:name="_Toc468808024"/>
      <w:bookmarkStart w:id="8784" w:name="_Toc468808519"/>
      <w:bookmarkStart w:id="8785" w:name="_Toc468809014"/>
      <w:bookmarkStart w:id="8786" w:name="_Toc468967708"/>
      <w:bookmarkStart w:id="8787" w:name="_Toc468968882"/>
      <w:bookmarkStart w:id="8788" w:name="_Toc469047301"/>
      <w:bookmarkStart w:id="8789" w:name="_Toc469051684"/>
      <w:bookmarkStart w:id="8790" w:name="_Toc469052869"/>
      <w:bookmarkStart w:id="8791" w:name="_Toc469320179"/>
      <w:bookmarkStart w:id="8792" w:name="_Toc469321368"/>
      <w:bookmarkStart w:id="8793" w:name="_Toc469407314"/>
      <w:bookmarkStart w:id="8794" w:name="_Toc469408506"/>
      <w:bookmarkStart w:id="8795" w:name="_Toc469926644"/>
      <w:bookmarkStart w:id="8796" w:name="_Toc469929034"/>
      <w:bookmarkStart w:id="8797" w:name="_Toc470543743"/>
      <w:bookmarkStart w:id="8798" w:name="_Toc470544938"/>
      <w:bookmarkStart w:id="8799" w:name="_Toc470546132"/>
      <w:bookmarkStart w:id="8800" w:name="_Toc470547327"/>
      <w:bookmarkStart w:id="8801" w:name="_Toc472073250"/>
      <w:bookmarkStart w:id="8802" w:name="_Toc472074474"/>
      <w:bookmarkStart w:id="8803" w:name="_Toc472075697"/>
      <w:bookmarkStart w:id="8804" w:name="_Toc478745692"/>
      <w:bookmarkStart w:id="8805" w:name="_Toc478746922"/>
      <w:bookmarkStart w:id="8806" w:name="_Toc478748150"/>
      <w:bookmarkStart w:id="8807" w:name="_Toc480903085"/>
      <w:bookmarkStart w:id="8808" w:name="_Toc480904313"/>
      <w:bookmarkStart w:id="8809" w:name="_Toc480906768"/>
      <w:bookmarkStart w:id="8810" w:name="_Toc480907993"/>
      <w:bookmarkStart w:id="8811" w:name="_Toc482278534"/>
      <w:bookmarkStart w:id="8812" w:name="_Toc482279780"/>
      <w:bookmarkStart w:id="8813" w:name="_Toc482797656"/>
      <w:bookmarkStart w:id="8814" w:name="_Toc484771515"/>
      <w:bookmarkStart w:id="8815" w:name="_Toc485824461"/>
      <w:bookmarkStart w:id="8816" w:name="_Toc485825775"/>
      <w:bookmarkStart w:id="8817" w:name="_Toc463430416"/>
      <w:bookmarkStart w:id="8818" w:name="_Toc465345329"/>
      <w:bookmarkStart w:id="8819" w:name="_Toc465350876"/>
      <w:bookmarkStart w:id="8820" w:name="_Toc465351269"/>
      <w:bookmarkStart w:id="8821" w:name="_Toc466298674"/>
      <w:bookmarkStart w:id="8822" w:name="_Toc466306380"/>
      <w:bookmarkStart w:id="8823" w:name="_Toc466306772"/>
      <w:bookmarkStart w:id="8824" w:name="_Toc466308914"/>
      <w:bookmarkStart w:id="8825" w:name="_Toc466625218"/>
      <w:bookmarkStart w:id="8826" w:name="_Toc467160095"/>
      <w:bookmarkStart w:id="8827" w:name="_Toc467166805"/>
      <w:bookmarkStart w:id="8828" w:name="_Toc467231712"/>
      <w:bookmarkStart w:id="8829" w:name="_Toc468807529"/>
      <w:bookmarkStart w:id="8830" w:name="_Toc468808025"/>
      <w:bookmarkStart w:id="8831" w:name="_Toc468808520"/>
      <w:bookmarkStart w:id="8832" w:name="_Toc468809015"/>
      <w:bookmarkStart w:id="8833" w:name="_Toc468967709"/>
      <w:bookmarkStart w:id="8834" w:name="_Toc468968883"/>
      <w:bookmarkStart w:id="8835" w:name="_Toc469047302"/>
      <w:bookmarkStart w:id="8836" w:name="_Toc469051685"/>
      <w:bookmarkStart w:id="8837" w:name="_Toc469052870"/>
      <w:bookmarkStart w:id="8838" w:name="_Toc469320180"/>
      <w:bookmarkStart w:id="8839" w:name="_Toc469321369"/>
      <w:bookmarkStart w:id="8840" w:name="_Toc469407315"/>
      <w:bookmarkStart w:id="8841" w:name="_Toc469408507"/>
      <w:bookmarkStart w:id="8842" w:name="_Toc469926645"/>
      <w:bookmarkStart w:id="8843" w:name="_Toc469929035"/>
      <w:bookmarkStart w:id="8844" w:name="_Toc470543744"/>
      <w:bookmarkStart w:id="8845" w:name="_Toc470544939"/>
      <w:bookmarkStart w:id="8846" w:name="_Toc470546133"/>
      <w:bookmarkStart w:id="8847" w:name="_Toc470547328"/>
      <w:bookmarkStart w:id="8848" w:name="_Toc472073251"/>
      <w:bookmarkStart w:id="8849" w:name="_Toc472074475"/>
      <w:bookmarkStart w:id="8850" w:name="_Toc472075698"/>
      <w:bookmarkStart w:id="8851" w:name="_Toc478745693"/>
      <w:bookmarkStart w:id="8852" w:name="_Toc478746923"/>
      <w:bookmarkStart w:id="8853" w:name="_Toc478748151"/>
      <w:bookmarkStart w:id="8854" w:name="_Toc480903086"/>
      <w:bookmarkStart w:id="8855" w:name="_Toc480904314"/>
      <w:bookmarkStart w:id="8856" w:name="_Toc480906769"/>
      <w:bookmarkStart w:id="8857" w:name="_Toc480907994"/>
      <w:bookmarkStart w:id="8858" w:name="_Toc482278535"/>
      <w:bookmarkStart w:id="8859" w:name="_Toc482279781"/>
      <w:bookmarkStart w:id="8860" w:name="_Toc482797657"/>
      <w:bookmarkStart w:id="8861" w:name="_Toc484771516"/>
      <w:bookmarkStart w:id="8862" w:name="_Toc485824462"/>
      <w:bookmarkStart w:id="8863" w:name="_Toc485825776"/>
      <w:bookmarkStart w:id="8864" w:name="_Toc463430417"/>
      <w:bookmarkStart w:id="8865" w:name="_Toc465345330"/>
      <w:bookmarkStart w:id="8866" w:name="_Toc465350877"/>
      <w:bookmarkStart w:id="8867" w:name="_Toc465351270"/>
      <w:bookmarkStart w:id="8868" w:name="_Toc466298675"/>
      <w:bookmarkStart w:id="8869" w:name="_Toc466306381"/>
      <w:bookmarkStart w:id="8870" w:name="_Toc466306773"/>
      <w:bookmarkStart w:id="8871" w:name="_Toc466308915"/>
      <w:bookmarkStart w:id="8872" w:name="_Toc466625219"/>
      <w:bookmarkStart w:id="8873" w:name="_Toc467160096"/>
      <w:bookmarkStart w:id="8874" w:name="_Toc467166806"/>
      <w:bookmarkStart w:id="8875" w:name="_Toc467231713"/>
      <w:bookmarkStart w:id="8876" w:name="_Toc468807530"/>
      <w:bookmarkStart w:id="8877" w:name="_Toc468808026"/>
      <w:bookmarkStart w:id="8878" w:name="_Toc468808521"/>
      <w:bookmarkStart w:id="8879" w:name="_Toc468809016"/>
      <w:bookmarkStart w:id="8880" w:name="_Toc468967710"/>
      <w:bookmarkStart w:id="8881" w:name="_Toc468968884"/>
      <w:bookmarkStart w:id="8882" w:name="_Toc469047303"/>
      <w:bookmarkStart w:id="8883" w:name="_Toc469051686"/>
      <w:bookmarkStart w:id="8884" w:name="_Toc469052871"/>
      <w:bookmarkStart w:id="8885" w:name="_Toc469320181"/>
      <w:bookmarkStart w:id="8886" w:name="_Toc469321370"/>
      <w:bookmarkStart w:id="8887" w:name="_Toc469407316"/>
      <w:bookmarkStart w:id="8888" w:name="_Toc469408508"/>
      <w:bookmarkStart w:id="8889" w:name="_Toc469926646"/>
      <w:bookmarkStart w:id="8890" w:name="_Toc469929036"/>
      <w:bookmarkStart w:id="8891" w:name="_Toc470543745"/>
      <w:bookmarkStart w:id="8892" w:name="_Toc470544940"/>
      <w:bookmarkStart w:id="8893" w:name="_Toc470546134"/>
      <w:bookmarkStart w:id="8894" w:name="_Toc470547329"/>
      <w:bookmarkStart w:id="8895" w:name="_Toc472073252"/>
      <w:bookmarkStart w:id="8896" w:name="_Toc472074476"/>
      <w:bookmarkStart w:id="8897" w:name="_Toc472075699"/>
      <w:bookmarkStart w:id="8898" w:name="_Toc478745694"/>
      <w:bookmarkStart w:id="8899" w:name="_Toc478746924"/>
      <w:bookmarkStart w:id="8900" w:name="_Toc478748152"/>
      <w:bookmarkStart w:id="8901" w:name="_Toc480903087"/>
      <w:bookmarkStart w:id="8902" w:name="_Toc480904315"/>
      <w:bookmarkStart w:id="8903" w:name="_Toc480906770"/>
      <w:bookmarkStart w:id="8904" w:name="_Toc480907995"/>
      <w:bookmarkStart w:id="8905" w:name="_Toc482278536"/>
      <w:bookmarkStart w:id="8906" w:name="_Toc482279782"/>
      <w:bookmarkStart w:id="8907" w:name="_Toc482797658"/>
      <w:bookmarkStart w:id="8908" w:name="_Toc484771517"/>
      <w:bookmarkStart w:id="8909" w:name="_Toc485824463"/>
      <w:bookmarkStart w:id="8910" w:name="_Toc485825777"/>
      <w:bookmarkStart w:id="8911" w:name="_Toc463430418"/>
      <w:bookmarkStart w:id="8912" w:name="_Toc465345331"/>
      <w:bookmarkStart w:id="8913" w:name="_Toc465350878"/>
      <w:bookmarkStart w:id="8914" w:name="_Toc465351271"/>
      <w:bookmarkStart w:id="8915" w:name="_Toc466298676"/>
      <w:bookmarkStart w:id="8916" w:name="_Toc466306382"/>
      <w:bookmarkStart w:id="8917" w:name="_Toc466306774"/>
      <w:bookmarkStart w:id="8918" w:name="_Toc466308916"/>
      <w:bookmarkStart w:id="8919" w:name="_Toc466625220"/>
      <w:bookmarkStart w:id="8920" w:name="_Toc467160097"/>
      <w:bookmarkStart w:id="8921" w:name="_Toc467166807"/>
      <w:bookmarkStart w:id="8922" w:name="_Toc467231714"/>
      <w:bookmarkStart w:id="8923" w:name="_Toc468807531"/>
      <w:bookmarkStart w:id="8924" w:name="_Toc468808027"/>
      <w:bookmarkStart w:id="8925" w:name="_Toc468808522"/>
      <w:bookmarkStart w:id="8926" w:name="_Toc468809017"/>
      <w:bookmarkStart w:id="8927" w:name="_Toc468967711"/>
      <w:bookmarkStart w:id="8928" w:name="_Toc468968885"/>
      <w:bookmarkStart w:id="8929" w:name="_Toc469047304"/>
      <w:bookmarkStart w:id="8930" w:name="_Toc469051687"/>
      <w:bookmarkStart w:id="8931" w:name="_Toc469052872"/>
      <w:bookmarkStart w:id="8932" w:name="_Toc469320182"/>
      <w:bookmarkStart w:id="8933" w:name="_Toc469321371"/>
      <w:bookmarkStart w:id="8934" w:name="_Toc469407317"/>
      <w:bookmarkStart w:id="8935" w:name="_Toc469408509"/>
      <w:bookmarkStart w:id="8936" w:name="_Toc469926647"/>
      <w:bookmarkStart w:id="8937" w:name="_Toc469929037"/>
      <w:bookmarkStart w:id="8938" w:name="_Toc470543746"/>
      <w:bookmarkStart w:id="8939" w:name="_Toc470544941"/>
      <w:bookmarkStart w:id="8940" w:name="_Toc470546135"/>
      <w:bookmarkStart w:id="8941" w:name="_Toc470547330"/>
      <w:bookmarkStart w:id="8942" w:name="_Toc472073253"/>
      <w:bookmarkStart w:id="8943" w:name="_Toc472074477"/>
      <w:bookmarkStart w:id="8944" w:name="_Toc472075700"/>
      <w:bookmarkStart w:id="8945" w:name="_Toc478745695"/>
      <w:bookmarkStart w:id="8946" w:name="_Toc478746925"/>
      <w:bookmarkStart w:id="8947" w:name="_Toc478748153"/>
      <w:bookmarkStart w:id="8948" w:name="_Toc480903088"/>
      <w:bookmarkStart w:id="8949" w:name="_Toc480904316"/>
      <w:bookmarkStart w:id="8950" w:name="_Toc480906771"/>
      <w:bookmarkStart w:id="8951" w:name="_Toc480907996"/>
      <w:bookmarkStart w:id="8952" w:name="_Toc482278537"/>
      <w:bookmarkStart w:id="8953" w:name="_Toc482279783"/>
      <w:bookmarkStart w:id="8954" w:name="_Toc482797659"/>
      <w:bookmarkStart w:id="8955" w:name="_Toc484771518"/>
      <w:bookmarkStart w:id="8956" w:name="_Toc485824464"/>
      <w:bookmarkStart w:id="8957" w:name="_Toc485825778"/>
      <w:bookmarkStart w:id="8958" w:name="_Toc463430419"/>
      <w:bookmarkStart w:id="8959" w:name="_Toc465345332"/>
      <w:bookmarkStart w:id="8960" w:name="_Toc465350879"/>
      <w:bookmarkStart w:id="8961" w:name="_Toc465351272"/>
      <w:bookmarkStart w:id="8962" w:name="_Toc466298677"/>
      <w:bookmarkStart w:id="8963" w:name="_Toc466306383"/>
      <w:bookmarkStart w:id="8964" w:name="_Toc466306775"/>
      <w:bookmarkStart w:id="8965" w:name="_Toc466308917"/>
      <w:bookmarkStart w:id="8966" w:name="_Toc466625221"/>
      <w:bookmarkStart w:id="8967" w:name="_Toc467160098"/>
      <w:bookmarkStart w:id="8968" w:name="_Toc467166808"/>
      <w:bookmarkStart w:id="8969" w:name="_Toc467231715"/>
      <w:bookmarkStart w:id="8970" w:name="_Toc468807532"/>
      <w:bookmarkStart w:id="8971" w:name="_Toc468808028"/>
      <w:bookmarkStart w:id="8972" w:name="_Toc468808523"/>
      <w:bookmarkStart w:id="8973" w:name="_Toc468809018"/>
      <w:bookmarkStart w:id="8974" w:name="_Toc468967712"/>
      <w:bookmarkStart w:id="8975" w:name="_Toc468968886"/>
      <w:bookmarkStart w:id="8976" w:name="_Toc469047305"/>
      <w:bookmarkStart w:id="8977" w:name="_Toc469051688"/>
      <w:bookmarkStart w:id="8978" w:name="_Toc469052873"/>
      <w:bookmarkStart w:id="8979" w:name="_Toc469320183"/>
      <w:bookmarkStart w:id="8980" w:name="_Toc469321372"/>
      <w:bookmarkStart w:id="8981" w:name="_Toc469407318"/>
      <w:bookmarkStart w:id="8982" w:name="_Toc469408510"/>
      <w:bookmarkStart w:id="8983" w:name="_Toc469926648"/>
      <w:bookmarkStart w:id="8984" w:name="_Toc469929038"/>
      <w:bookmarkStart w:id="8985" w:name="_Toc470543747"/>
      <w:bookmarkStart w:id="8986" w:name="_Toc470544942"/>
      <w:bookmarkStart w:id="8987" w:name="_Toc470546136"/>
      <w:bookmarkStart w:id="8988" w:name="_Toc470547331"/>
      <w:bookmarkStart w:id="8989" w:name="_Toc472073254"/>
      <w:bookmarkStart w:id="8990" w:name="_Toc472074478"/>
      <w:bookmarkStart w:id="8991" w:name="_Toc472075701"/>
      <w:bookmarkStart w:id="8992" w:name="_Toc478745696"/>
      <w:bookmarkStart w:id="8993" w:name="_Toc478746926"/>
      <w:bookmarkStart w:id="8994" w:name="_Toc478748154"/>
      <w:bookmarkStart w:id="8995" w:name="_Toc480903089"/>
      <w:bookmarkStart w:id="8996" w:name="_Toc480904317"/>
      <w:bookmarkStart w:id="8997" w:name="_Toc480906772"/>
      <w:bookmarkStart w:id="8998" w:name="_Toc480907997"/>
      <w:bookmarkStart w:id="8999" w:name="_Toc482278538"/>
      <w:bookmarkStart w:id="9000" w:name="_Toc482279784"/>
      <w:bookmarkStart w:id="9001" w:name="_Toc482797660"/>
      <w:bookmarkStart w:id="9002" w:name="_Toc484771519"/>
      <w:bookmarkStart w:id="9003" w:name="_Toc485824465"/>
      <w:bookmarkStart w:id="9004" w:name="_Toc485825779"/>
      <w:bookmarkStart w:id="9005" w:name="_Toc463430420"/>
      <w:bookmarkStart w:id="9006" w:name="_Toc465345333"/>
      <w:bookmarkStart w:id="9007" w:name="_Toc465350880"/>
      <w:bookmarkStart w:id="9008" w:name="_Toc465351273"/>
      <w:bookmarkStart w:id="9009" w:name="_Toc466298678"/>
      <w:bookmarkStart w:id="9010" w:name="_Toc466306384"/>
      <w:bookmarkStart w:id="9011" w:name="_Toc466306776"/>
      <w:bookmarkStart w:id="9012" w:name="_Toc466308918"/>
      <w:bookmarkStart w:id="9013" w:name="_Toc466625222"/>
      <w:bookmarkStart w:id="9014" w:name="_Toc467160099"/>
      <w:bookmarkStart w:id="9015" w:name="_Toc467166809"/>
      <w:bookmarkStart w:id="9016" w:name="_Toc467231716"/>
      <w:bookmarkStart w:id="9017" w:name="_Toc468807533"/>
      <w:bookmarkStart w:id="9018" w:name="_Toc468808029"/>
      <w:bookmarkStart w:id="9019" w:name="_Toc468808524"/>
      <w:bookmarkStart w:id="9020" w:name="_Toc468809019"/>
      <w:bookmarkStart w:id="9021" w:name="_Toc468967713"/>
      <w:bookmarkStart w:id="9022" w:name="_Toc468968887"/>
      <w:bookmarkStart w:id="9023" w:name="_Toc469047306"/>
      <w:bookmarkStart w:id="9024" w:name="_Toc469051689"/>
      <w:bookmarkStart w:id="9025" w:name="_Toc469052874"/>
      <w:bookmarkStart w:id="9026" w:name="_Toc469320184"/>
      <w:bookmarkStart w:id="9027" w:name="_Toc469321373"/>
      <w:bookmarkStart w:id="9028" w:name="_Toc469407319"/>
      <w:bookmarkStart w:id="9029" w:name="_Toc469408511"/>
      <w:bookmarkStart w:id="9030" w:name="_Toc469926649"/>
      <w:bookmarkStart w:id="9031" w:name="_Toc469929039"/>
      <w:bookmarkStart w:id="9032" w:name="_Toc470543748"/>
      <w:bookmarkStart w:id="9033" w:name="_Toc470544943"/>
      <w:bookmarkStart w:id="9034" w:name="_Toc470546137"/>
      <w:bookmarkStart w:id="9035" w:name="_Toc470547332"/>
      <w:bookmarkStart w:id="9036" w:name="_Toc472073255"/>
      <w:bookmarkStart w:id="9037" w:name="_Toc472074479"/>
      <w:bookmarkStart w:id="9038" w:name="_Toc472075702"/>
      <w:bookmarkStart w:id="9039" w:name="_Toc478745697"/>
      <w:bookmarkStart w:id="9040" w:name="_Toc478746927"/>
      <w:bookmarkStart w:id="9041" w:name="_Toc478748155"/>
      <w:bookmarkStart w:id="9042" w:name="_Toc480903090"/>
      <w:bookmarkStart w:id="9043" w:name="_Toc480904318"/>
      <w:bookmarkStart w:id="9044" w:name="_Toc480906773"/>
      <w:bookmarkStart w:id="9045" w:name="_Toc480907998"/>
      <w:bookmarkStart w:id="9046" w:name="_Toc482278539"/>
      <w:bookmarkStart w:id="9047" w:name="_Toc482279785"/>
      <w:bookmarkStart w:id="9048" w:name="_Toc482797661"/>
      <w:bookmarkStart w:id="9049" w:name="_Toc484771520"/>
      <w:bookmarkStart w:id="9050" w:name="_Toc485824466"/>
      <w:bookmarkStart w:id="9051" w:name="_Toc485825780"/>
      <w:bookmarkStart w:id="9052" w:name="_Toc463430421"/>
      <w:bookmarkStart w:id="9053" w:name="_Toc465345334"/>
      <w:bookmarkStart w:id="9054" w:name="_Toc465350881"/>
      <w:bookmarkStart w:id="9055" w:name="_Toc465351274"/>
      <w:bookmarkStart w:id="9056" w:name="_Toc466298679"/>
      <w:bookmarkStart w:id="9057" w:name="_Toc466306385"/>
      <w:bookmarkStart w:id="9058" w:name="_Toc466306777"/>
      <w:bookmarkStart w:id="9059" w:name="_Toc466308919"/>
      <w:bookmarkStart w:id="9060" w:name="_Toc466625223"/>
      <w:bookmarkStart w:id="9061" w:name="_Toc467160100"/>
      <w:bookmarkStart w:id="9062" w:name="_Toc467166810"/>
      <w:bookmarkStart w:id="9063" w:name="_Toc467231717"/>
      <w:bookmarkStart w:id="9064" w:name="_Toc468807534"/>
      <w:bookmarkStart w:id="9065" w:name="_Toc468808030"/>
      <w:bookmarkStart w:id="9066" w:name="_Toc468808525"/>
      <w:bookmarkStart w:id="9067" w:name="_Toc468809020"/>
      <w:bookmarkStart w:id="9068" w:name="_Toc468967714"/>
      <w:bookmarkStart w:id="9069" w:name="_Toc468968888"/>
      <w:bookmarkStart w:id="9070" w:name="_Toc469047307"/>
      <w:bookmarkStart w:id="9071" w:name="_Toc469051690"/>
      <w:bookmarkStart w:id="9072" w:name="_Toc469052875"/>
      <w:bookmarkStart w:id="9073" w:name="_Toc469320185"/>
      <w:bookmarkStart w:id="9074" w:name="_Toc469321374"/>
      <w:bookmarkStart w:id="9075" w:name="_Toc469407320"/>
      <w:bookmarkStart w:id="9076" w:name="_Toc469408512"/>
      <w:bookmarkStart w:id="9077" w:name="_Toc469926650"/>
      <w:bookmarkStart w:id="9078" w:name="_Toc469929040"/>
      <w:bookmarkStart w:id="9079" w:name="_Toc470543749"/>
      <w:bookmarkStart w:id="9080" w:name="_Toc470544944"/>
      <w:bookmarkStart w:id="9081" w:name="_Toc470546138"/>
      <w:bookmarkStart w:id="9082" w:name="_Toc470547333"/>
      <w:bookmarkStart w:id="9083" w:name="_Toc472073256"/>
      <w:bookmarkStart w:id="9084" w:name="_Toc472074480"/>
      <w:bookmarkStart w:id="9085" w:name="_Toc472075703"/>
      <w:bookmarkStart w:id="9086" w:name="_Toc478745698"/>
      <w:bookmarkStart w:id="9087" w:name="_Toc478746928"/>
      <w:bookmarkStart w:id="9088" w:name="_Toc478748156"/>
      <w:bookmarkStart w:id="9089" w:name="_Toc480903091"/>
      <w:bookmarkStart w:id="9090" w:name="_Toc480904319"/>
      <w:bookmarkStart w:id="9091" w:name="_Toc480906774"/>
      <w:bookmarkStart w:id="9092" w:name="_Toc480907999"/>
      <w:bookmarkStart w:id="9093" w:name="_Toc482278540"/>
      <w:bookmarkStart w:id="9094" w:name="_Toc482279786"/>
      <w:bookmarkStart w:id="9095" w:name="_Toc482797662"/>
      <w:bookmarkStart w:id="9096" w:name="_Toc484771521"/>
      <w:bookmarkStart w:id="9097" w:name="_Toc485824467"/>
      <w:bookmarkStart w:id="9098" w:name="_Toc485825781"/>
      <w:bookmarkStart w:id="9099" w:name="_Toc463430422"/>
      <w:bookmarkStart w:id="9100" w:name="_Toc465345335"/>
      <w:bookmarkStart w:id="9101" w:name="_Toc465350882"/>
      <w:bookmarkStart w:id="9102" w:name="_Toc465351275"/>
      <w:bookmarkStart w:id="9103" w:name="_Toc466298680"/>
      <w:bookmarkStart w:id="9104" w:name="_Toc466306386"/>
      <w:bookmarkStart w:id="9105" w:name="_Toc466306778"/>
      <w:bookmarkStart w:id="9106" w:name="_Toc466308920"/>
      <w:bookmarkStart w:id="9107" w:name="_Toc466625224"/>
      <w:bookmarkStart w:id="9108" w:name="_Toc467160101"/>
      <w:bookmarkStart w:id="9109" w:name="_Toc467166811"/>
      <w:bookmarkStart w:id="9110" w:name="_Toc467231718"/>
      <w:bookmarkStart w:id="9111" w:name="_Toc468807535"/>
      <w:bookmarkStart w:id="9112" w:name="_Toc468808031"/>
      <w:bookmarkStart w:id="9113" w:name="_Toc468808526"/>
      <w:bookmarkStart w:id="9114" w:name="_Toc468809021"/>
      <w:bookmarkStart w:id="9115" w:name="_Toc468967715"/>
      <w:bookmarkStart w:id="9116" w:name="_Toc468968889"/>
      <w:bookmarkStart w:id="9117" w:name="_Toc469047308"/>
      <w:bookmarkStart w:id="9118" w:name="_Toc469051691"/>
      <w:bookmarkStart w:id="9119" w:name="_Toc469052876"/>
      <w:bookmarkStart w:id="9120" w:name="_Toc469320186"/>
      <w:bookmarkStart w:id="9121" w:name="_Toc469321375"/>
      <w:bookmarkStart w:id="9122" w:name="_Toc469407321"/>
      <w:bookmarkStart w:id="9123" w:name="_Toc469408513"/>
      <w:bookmarkStart w:id="9124" w:name="_Toc469926651"/>
      <w:bookmarkStart w:id="9125" w:name="_Toc469929041"/>
      <w:bookmarkStart w:id="9126" w:name="_Toc470543750"/>
      <w:bookmarkStart w:id="9127" w:name="_Toc470544945"/>
      <w:bookmarkStart w:id="9128" w:name="_Toc470546139"/>
      <w:bookmarkStart w:id="9129" w:name="_Toc470547334"/>
      <w:bookmarkStart w:id="9130" w:name="_Toc472073257"/>
      <w:bookmarkStart w:id="9131" w:name="_Toc472074481"/>
      <w:bookmarkStart w:id="9132" w:name="_Toc472075704"/>
      <w:bookmarkStart w:id="9133" w:name="_Toc478745699"/>
      <w:bookmarkStart w:id="9134" w:name="_Toc478746929"/>
      <w:bookmarkStart w:id="9135" w:name="_Toc478748157"/>
      <w:bookmarkStart w:id="9136" w:name="_Toc480903092"/>
      <w:bookmarkStart w:id="9137" w:name="_Toc480904320"/>
      <w:bookmarkStart w:id="9138" w:name="_Toc480906775"/>
      <w:bookmarkStart w:id="9139" w:name="_Toc480908000"/>
      <w:bookmarkStart w:id="9140" w:name="_Toc482278541"/>
      <w:bookmarkStart w:id="9141" w:name="_Toc482279787"/>
      <w:bookmarkStart w:id="9142" w:name="_Toc482797663"/>
      <w:bookmarkStart w:id="9143" w:name="_Toc484771522"/>
      <w:bookmarkStart w:id="9144" w:name="_Toc485824468"/>
      <w:bookmarkStart w:id="9145" w:name="_Toc485825782"/>
      <w:bookmarkStart w:id="9146" w:name="_Toc463430423"/>
      <w:bookmarkStart w:id="9147" w:name="_Toc465345336"/>
      <w:bookmarkStart w:id="9148" w:name="_Toc465350883"/>
      <w:bookmarkStart w:id="9149" w:name="_Toc465351276"/>
      <w:bookmarkStart w:id="9150" w:name="_Toc466298681"/>
      <w:bookmarkStart w:id="9151" w:name="_Toc466306387"/>
      <w:bookmarkStart w:id="9152" w:name="_Toc466306779"/>
      <w:bookmarkStart w:id="9153" w:name="_Toc466308921"/>
      <w:bookmarkStart w:id="9154" w:name="_Toc466625225"/>
      <w:bookmarkStart w:id="9155" w:name="_Toc467160102"/>
      <w:bookmarkStart w:id="9156" w:name="_Toc467166812"/>
      <w:bookmarkStart w:id="9157" w:name="_Toc467231719"/>
      <w:bookmarkStart w:id="9158" w:name="_Toc468807536"/>
      <w:bookmarkStart w:id="9159" w:name="_Toc468808032"/>
      <w:bookmarkStart w:id="9160" w:name="_Toc468808527"/>
      <w:bookmarkStart w:id="9161" w:name="_Toc468809022"/>
      <w:bookmarkStart w:id="9162" w:name="_Toc468967716"/>
      <w:bookmarkStart w:id="9163" w:name="_Toc468968890"/>
      <w:bookmarkStart w:id="9164" w:name="_Toc469047309"/>
      <w:bookmarkStart w:id="9165" w:name="_Toc469051692"/>
      <w:bookmarkStart w:id="9166" w:name="_Toc469052877"/>
      <w:bookmarkStart w:id="9167" w:name="_Toc469320187"/>
      <w:bookmarkStart w:id="9168" w:name="_Toc469321376"/>
      <w:bookmarkStart w:id="9169" w:name="_Toc469407322"/>
      <w:bookmarkStart w:id="9170" w:name="_Toc469408514"/>
      <w:bookmarkStart w:id="9171" w:name="_Toc469926652"/>
      <w:bookmarkStart w:id="9172" w:name="_Toc469929042"/>
      <w:bookmarkStart w:id="9173" w:name="_Toc470543751"/>
      <w:bookmarkStart w:id="9174" w:name="_Toc470544946"/>
      <w:bookmarkStart w:id="9175" w:name="_Toc470546140"/>
      <w:bookmarkStart w:id="9176" w:name="_Toc470547335"/>
      <w:bookmarkStart w:id="9177" w:name="_Toc472073258"/>
      <w:bookmarkStart w:id="9178" w:name="_Toc472074482"/>
      <w:bookmarkStart w:id="9179" w:name="_Toc472075705"/>
      <w:bookmarkStart w:id="9180" w:name="_Toc478745700"/>
      <w:bookmarkStart w:id="9181" w:name="_Toc478746930"/>
      <w:bookmarkStart w:id="9182" w:name="_Toc478748158"/>
      <w:bookmarkStart w:id="9183" w:name="_Toc480903093"/>
      <w:bookmarkStart w:id="9184" w:name="_Toc480904321"/>
      <w:bookmarkStart w:id="9185" w:name="_Toc480906776"/>
      <w:bookmarkStart w:id="9186" w:name="_Toc480908001"/>
      <w:bookmarkStart w:id="9187" w:name="_Toc482278542"/>
      <w:bookmarkStart w:id="9188" w:name="_Toc482279788"/>
      <w:bookmarkStart w:id="9189" w:name="_Toc482797664"/>
      <w:bookmarkStart w:id="9190" w:name="_Toc484771523"/>
      <w:bookmarkStart w:id="9191" w:name="_Toc485824469"/>
      <w:bookmarkStart w:id="9192" w:name="_Toc485825783"/>
      <w:bookmarkStart w:id="9193" w:name="_Toc463430424"/>
      <w:bookmarkStart w:id="9194" w:name="_Toc465345337"/>
      <w:bookmarkStart w:id="9195" w:name="_Toc465350884"/>
      <w:bookmarkStart w:id="9196" w:name="_Toc465351277"/>
      <w:bookmarkStart w:id="9197" w:name="_Toc466298682"/>
      <w:bookmarkStart w:id="9198" w:name="_Toc466306388"/>
      <w:bookmarkStart w:id="9199" w:name="_Toc466306780"/>
      <w:bookmarkStart w:id="9200" w:name="_Toc466308922"/>
      <w:bookmarkStart w:id="9201" w:name="_Toc466625226"/>
      <w:bookmarkStart w:id="9202" w:name="_Toc467160103"/>
      <w:bookmarkStart w:id="9203" w:name="_Toc467166813"/>
      <w:bookmarkStart w:id="9204" w:name="_Toc467231720"/>
      <w:bookmarkStart w:id="9205" w:name="_Toc468807537"/>
      <w:bookmarkStart w:id="9206" w:name="_Toc468808033"/>
      <w:bookmarkStart w:id="9207" w:name="_Toc468808528"/>
      <w:bookmarkStart w:id="9208" w:name="_Toc468809023"/>
      <w:bookmarkStart w:id="9209" w:name="_Toc468967717"/>
      <w:bookmarkStart w:id="9210" w:name="_Toc468968891"/>
      <w:bookmarkStart w:id="9211" w:name="_Toc469047310"/>
      <w:bookmarkStart w:id="9212" w:name="_Toc469051693"/>
      <w:bookmarkStart w:id="9213" w:name="_Toc469052878"/>
      <w:bookmarkStart w:id="9214" w:name="_Toc469320188"/>
      <w:bookmarkStart w:id="9215" w:name="_Toc469321377"/>
      <w:bookmarkStart w:id="9216" w:name="_Toc469407323"/>
      <w:bookmarkStart w:id="9217" w:name="_Toc469408515"/>
      <w:bookmarkStart w:id="9218" w:name="_Toc469926653"/>
      <w:bookmarkStart w:id="9219" w:name="_Toc469929043"/>
      <w:bookmarkStart w:id="9220" w:name="_Toc470543752"/>
      <w:bookmarkStart w:id="9221" w:name="_Toc470544947"/>
      <w:bookmarkStart w:id="9222" w:name="_Toc470546141"/>
      <w:bookmarkStart w:id="9223" w:name="_Toc470547336"/>
      <w:bookmarkStart w:id="9224" w:name="_Toc472073259"/>
      <w:bookmarkStart w:id="9225" w:name="_Toc472074483"/>
      <w:bookmarkStart w:id="9226" w:name="_Toc472075706"/>
      <w:bookmarkStart w:id="9227" w:name="_Toc478745701"/>
      <w:bookmarkStart w:id="9228" w:name="_Toc478746931"/>
      <w:bookmarkStart w:id="9229" w:name="_Toc478748159"/>
      <w:bookmarkStart w:id="9230" w:name="_Toc480903094"/>
      <w:bookmarkStart w:id="9231" w:name="_Toc480904322"/>
      <w:bookmarkStart w:id="9232" w:name="_Toc480906777"/>
      <w:bookmarkStart w:id="9233" w:name="_Toc480908002"/>
      <w:bookmarkStart w:id="9234" w:name="_Toc482278543"/>
      <w:bookmarkStart w:id="9235" w:name="_Toc482279789"/>
      <w:bookmarkStart w:id="9236" w:name="_Toc482797665"/>
      <w:bookmarkStart w:id="9237" w:name="_Toc484771524"/>
      <w:bookmarkStart w:id="9238" w:name="_Toc485824470"/>
      <w:bookmarkStart w:id="9239" w:name="_Toc485825784"/>
      <w:bookmarkStart w:id="9240" w:name="_Toc463430425"/>
      <w:bookmarkStart w:id="9241" w:name="_Toc465345338"/>
      <w:bookmarkStart w:id="9242" w:name="_Toc465350885"/>
      <w:bookmarkStart w:id="9243" w:name="_Toc465351278"/>
      <w:bookmarkStart w:id="9244" w:name="_Toc466298683"/>
      <w:bookmarkStart w:id="9245" w:name="_Toc466306389"/>
      <w:bookmarkStart w:id="9246" w:name="_Toc466306781"/>
      <w:bookmarkStart w:id="9247" w:name="_Toc466308923"/>
      <w:bookmarkStart w:id="9248" w:name="_Toc466625227"/>
      <w:bookmarkStart w:id="9249" w:name="_Toc467160104"/>
      <w:bookmarkStart w:id="9250" w:name="_Toc467166814"/>
      <w:bookmarkStart w:id="9251" w:name="_Toc467231721"/>
      <w:bookmarkStart w:id="9252" w:name="_Toc468807538"/>
      <w:bookmarkStart w:id="9253" w:name="_Toc468808034"/>
      <w:bookmarkStart w:id="9254" w:name="_Toc468808529"/>
      <w:bookmarkStart w:id="9255" w:name="_Toc468809024"/>
      <w:bookmarkStart w:id="9256" w:name="_Toc468967718"/>
      <w:bookmarkStart w:id="9257" w:name="_Toc468968892"/>
      <w:bookmarkStart w:id="9258" w:name="_Toc469047311"/>
      <w:bookmarkStart w:id="9259" w:name="_Toc469051694"/>
      <w:bookmarkStart w:id="9260" w:name="_Toc469052879"/>
      <w:bookmarkStart w:id="9261" w:name="_Toc469320189"/>
      <w:bookmarkStart w:id="9262" w:name="_Toc469321378"/>
      <w:bookmarkStart w:id="9263" w:name="_Toc469407324"/>
      <w:bookmarkStart w:id="9264" w:name="_Toc469408516"/>
      <w:bookmarkStart w:id="9265" w:name="_Toc469926654"/>
      <w:bookmarkStart w:id="9266" w:name="_Toc469929044"/>
      <w:bookmarkStart w:id="9267" w:name="_Toc470543753"/>
      <w:bookmarkStart w:id="9268" w:name="_Toc470544948"/>
      <w:bookmarkStart w:id="9269" w:name="_Toc470546142"/>
      <w:bookmarkStart w:id="9270" w:name="_Toc470547337"/>
      <w:bookmarkStart w:id="9271" w:name="_Toc472073260"/>
      <w:bookmarkStart w:id="9272" w:name="_Toc472074484"/>
      <w:bookmarkStart w:id="9273" w:name="_Toc472075707"/>
      <w:bookmarkStart w:id="9274" w:name="_Toc478745702"/>
      <w:bookmarkStart w:id="9275" w:name="_Toc478746932"/>
      <w:bookmarkStart w:id="9276" w:name="_Toc478748160"/>
      <w:bookmarkStart w:id="9277" w:name="_Toc480903095"/>
      <w:bookmarkStart w:id="9278" w:name="_Toc480904323"/>
      <w:bookmarkStart w:id="9279" w:name="_Toc480906778"/>
      <w:bookmarkStart w:id="9280" w:name="_Toc480908003"/>
      <w:bookmarkStart w:id="9281" w:name="_Toc482278544"/>
      <w:bookmarkStart w:id="9282" w:name="_Toc482279790"/>
      <w:bookmarkStart w:id="9283" w:name="_Toc482797666"/>
      <w:bookmarkStart w:id="9284" w:name="_Toc484771525"/>
      <w:bookmarkStart w:id="9285" w:name="_Toc485824471"/>
      <w:bookmarkStart w:id="9286" w:name="_Toc485825785"/>
      <w:bookmarkStart w:id="9287" w:name="_Toc463430426"/>
      <w:bookmarkStart w:id="9288" w:name="_Toc465345339"/>
      <w:bookmarkStart w:id="9289" w:name="_Toc465350886"/>
      <w:bookmarkStart w:id="9290" w:name="_Toc465351279"/>
      <w:bookmarkStart w:id="9291" w:name="_Toc466298684"/>
      <w:bookmarkStart w:id="9292" w:name="_Toc466306390"/>
      <w:bookmarkStart w:id="9293" w:name="_Toc466306782"/>
      <w:bookmarkStart w:id="9294" w:name="_Toc466308924"/>
      <w:bookmarkStart w:id="9295" w:name="_Toc466625228"/>
      <w:bookmarkStart w:id="9296" w:name="_Toc467160105"/>
      <w:bookmarkStart w:id="9297" w:name="_Toc467166815"/>
      <w:bookmarkStart w:id="9298" w:name="_Toc467231722"/>
      <w:bookmarkStart w:id="9299" w:name="_Toc468807539"/>
      <w:bookmarkStart w:id="9300" w:name="_Toc468808035"/>
      <w:bookmarkStart w:id="9301" w:name="_Toc468808530"/>
      <w:bookmarkStart w:id="9302" w:name="_Toc468809025"/>
      <w:bookmarkStart w:id="9303" w:name="_Toc468967719"/>
      <w:bookmarkStart w:id="9304" w:name="_Toc468968893"/>
      <w:bookmarkStart w:id="9305" w:name="_Toc469047312"/>
      <w:bookmarkStart w:id="9306" w:name="_Toc469051695"/>
      <w:bookmarkStart w:id="9307" w:name="_Toc469052880"/>
      <w:bookmarkStart w:id="9308" w:name="_Toc469320190"/>
      <w:bookmarkStart w:id="9309" w:name="_Toc469321379"/>
      <w:bookmarkStart w:id="9310" w:name="_Toc469407325"/>
      <w:bookmarkStart w:id="9311" w:name="_Toc469408517"/>
      <w:bookmarkStart w:id="9312" w:name="_Toc469926655"/>
      <w:bookmarkStart w:id="9313" w:name="_Toc469929045"/>
      <w:bookmarkStart w:id="9314" w:name="_Toc470543754"/>
      <w:bookmarkStart w:id="9315" w:name="_Toc470544949"/>
      <w:bookmarkStart w:id="9316" w:name="_Toc470546143"/>
      <w:bookmarkStart w:id="9317" w:name="_Toc470547338"/>
      <w:bookmarkStart w:id="9318" w:name="_Toc472073261"/>
      <w:bookmarkStart w:id="9319" w:name="_Toc472074485"/>
      <w:bookmarkStart w:id="9320" w:name="_Toc472075708"/>
      <w:bookmarkStart w:id="9321" w:name="_Toc478745703"/>
      <w:bookmarkStart w:id="9322" w:name="_Toc478746933"/>
      <w:bookmarkStart w:id="9323" w:name="_Toc478748161"/>
      <w:bookmarkStart w:id="9324" w:name="_Toc480903096"/>
      <w:bookmarkStart w:id="9325" w:name="_Toc480904324"/>
      <w:bookmarkStart w:id="9326" w:name="_Toc480906779"/>
      <w:bookmarkStart w:id="9327" w:name="_Toc480908004"/>
      <w:bookmarkStart w:id="9328" w:name="_Toc482278545"/>
      <w:bookmarkStart w:id="9329" w:name="_Toc482279791"/>
      <w:bookmarkStart w:id="9330" w:name="_Toc482797667"/>
      <w:bookmarkStart w:id="9331" w:name="_Toc484771526"/>
      <w:bookmarkStart w:id="9332" w:name="_Toc485824472"/>
      <w:bookmarkStart w:id="9333" w:name="_Toc485825786"/>
      <w:bookmarkStart w:id="9334" w:name="_Toc463430427"/>
      <w:bookmarkStart w:id="9335" w:name="_Toc465345340"/>
      <w:bookmarkStart w:id="9336" w:name="_Toc465350887"/>
      <w:bookmarkStart w:id="9337" w:name="_Toc465351280"/>
      <w:bookmarkStart w:id="9338" w:name="_Toc466298685"/>
      <w:bookmarkStart w:id="9339" w:name="_Toc466306391"/>
      <w:bookmarkStart w:id="9340" w:name="_Toc466306783"/>
      <w:bookmarkStart w:id="9341" w:name="_Toc466308925"/>
      <w:bookmarkStart w:id="9342" w:name="_Toc466625229"/>
      <w:bookmarkStart w:id="9343" w:name="_Toc467160106"/>
      <w:bookmarkStart w:id="9344" w:name="_Toc467166816"/>
      <w:bookmarkStart w:id="9345" w:name="_Toc467231723"/>
      <w:bookmarkStart w:id="9346" w:name="_Toc468807540"/>
      <w:bookmarkStart w:id="9347" w:name="_Toc468808036"/>
      <w:bookmarkStart w:id="9348" w:name="_Toc468808531"/>
      <w:bookmarkStart w:id="9349" w:name="_Toc468809026"/>
      <w:bookmarkStart w:id="9350" w:name="_Toc468967720"/>
      <w:bookmarkStart w:id="9351" w:name="_Toc468968894"/>
      <w:bookmarkStart w:id="9352" w:name="_Toc469047313"/>
      <w:bookmarkStart w:id="9353" w:name="_Toc469051696"/>
      <w:bookmarkStart w:id="9354" w:name="_Toc469052881"/>
      <w:bookmarkStart w:id="9355" w:name="_Toc469320191"/>
      <w:bookmarkStart w:id="9356" w:name="_Toc469321380"/>
      <w:bookmarkStart w:id="9357" w:name="_Toc469407326"/>
      <w:bookmarkStart w:id="9358" w:name="_Toc469408518"/>
      <w:bookmarkStart w:id="9359" w:name="_Toc469926656"/>
      <w:bookmarkStart w:id="9360" w:name="_Toc469929046"/>
      <w:bookmarkStart w:id="9361" w:name="_Toc470543755"/>
      <w:bookmarkStart w:id="9362" w:name="_Toc470544950"/>
      <w:bookmarkStart w:id="9363" w:name="_Toc470546144"/>
      <w:bookmarkStart w:id="9364" w:name="_Toc470547339"/>
      <w:bookmarkStart w:id="9365" w:name="_Toc472073262"/>
      <w:bookmarkStart w:id="9366" w:name="_Toc472074486"/>
      <w:bookmarkStart w:id="9367" w:name="_Toc472075709"/>
      <w:bookmarkStart w:id="9368" w:name="_Toc478745704"/>
      <w:bookmarkStart w:id="9369" w:name="_Toc478746934"/>
      <w:bookmarkStart w:id="9370" w:name="_Toc478748162"/>
      <w:bookmarkStart w:id="9371" w:name="_Toc480903097"/>
      <w:bookmarkStart w:id="9372" w:name="_Toc480904325"/>
      <w:bookmarkStart w:id="9373" w:name="_Toc480906780"/>
      <w:bookmarkStart w:id="9374" w:name="_Toc480908005"/>
      <w:bookmarkStart w:id="9375" w:name="_Toc482278546"/>
      <w:bookmarkStart w:id="9376" w:name="_Toc482279792"/>
      <w:bookmarkStart w:id="9377" w:name="_Toc482797668"/>
      <w:bookmarkStart w:id="9378" w:name="_Toc484771527"/>
      <w:bookmarkStart w:id="9379" w:name="_Toc485824473"/>
      <w:bookmarkStart w:id="9380" w:name="_Toc485825787"/>
      <w:bookmarkStart w:id="9381" w:name="_Toc463430428"/>
      <w:bookmarkStart w:id="9382" w:name="_Toc465345341"/>
      <w:bookmarkStart w:id="9383" w:name="_Toc465350888"/>
      <w:bookmarkStart w:id="9384" w:name="_Toc465351281"/>
      <w:bookmarkStart w:id="9385" w:name="_Toc466298686"/>
      <w:bookmarkStart w:id="9386" w:name="_Toc466306392"/>
      <w:bookmarkStart w:id="9387" w:name="_Toc466306784"/>
      <w:bookmarkStart w:id="9388" w:name="_Toc466308926"/>
      <w:bookmarkStart w:id="9389" w:name="_Toc466625230"/>
      <w:bookmarkStart w:id="9390" w:name="_Toc467160107"/>
      <w:bookmarkStart w:id="9391" w:name="_Toc467166817"/>
      <w:bookmarkStart w:id="9392" w:name="_Toc467231724"/>
      <w:bookmarkStart w:id="9393" w:name="_Toc468807541"/>
      <w:bookmarkStart w:id="9394" w:name="_Toc468808037"/>
      <w:bookmarkStart w:id="9395" w:name="_Toc468808532"/>
      <w:bookmarkStart w:id="9396" w:name="_Toc468809027"/>
      <w:bookmarkStart w:id="9397" w:name="_Toc468967721"/>
      <w:bookmarkStart w:id="9398" w:name="_Toc468968895"/>
      <w:bookmarkStart w:id="9399" w:name="_Toc469047314"/>
      <w:bookmarkStart w:id="9400" w:name="_Toc469051697"/>
      <w:bookmarkStart w:id="9401" w:name="_Toc469052882"/>
      <w:bookmarkStart w:id="9402" w:name="_Toc469320192"/>
      <w:bookmarkStart w:id="9403" w:name="_Toc469321381"/>
      <w:bookmarkStart w:id="9404" w:name="_Toc469407327"/>
      <w:bookmarkStart w:id="9405" w:name="_Toc469408519"/>
      <w:bookmarkStart w:id="9406" w:name="_Toc469926657"/>
      <w:bookmarkStart w:id="9407" w:name="_Toc469929047"/>
      <w:bookmarkStart w:id="9408" w:name="_Toc470543756"/>
      <w:bookmarkStart w:id="9409" w:name="_Toc470544951"/>
      <w:bookmarkStart w:id="9410" w:name="_Toc470546145"/>
      <w:bookmarkStart w:id="9411" w:name="_Toc470547340"/>
      <w:bookmarkStart w:id="9412" w:name="_Toc472073263"/>
      <w:bookmarkStart w:id="9413" w:name="_Toc472074487"/>
      <w:bookmarkStart w:id="9414" w:name="_Toc472075710"/>
      <w:bookmarkStart w:id="9415" w:name="_Toc478745705"/>
      <w:bookmarkStart w:id="9416" w:name="_Toc478746935"/>
      <w:bookmarkStart w:id="9417" w:name="_Toc478748163"/>
      <w:bookmarkStart w:id="9418" w:name="_Toc480903098"/>
      <w:bookmarkStart w:id="9419" w:name="_Toc480904326"/>
      <w:bookmarkStart w:id="9420" w:name="_Toc480906781"/>
      <w:bookmarkStart w:id="9421" w:name="_Toc480908006"/>
      <w:bookmarkStart w:id="9422" w:name="_Toc482278547"/>
      <w:bookmarkStart w:id="9423" w:name="_Toc482279793"/>
      <w:bookmarkStart w:id="9424" w:name="_Toc482797669"/>
      <w:bookmarkStart w:id="9425" w:name="_Toc484771528"/>
      <w:bookmarkStart w:id="9426" w:name="_Toc485824474"/>
      <w:bookmarkStart w:id="9427" w:name="_Toc485825788"/>
      <w:bookmarkStart w:id="9428" w:name="_Toc463430429"/>
      <w:bookmarkStart w:id="9429" w:name="_Toc465345342"/>
      <w:bookmarkStart w:id="9430" w:name="_Toc465350889"/>
      <w:bookmarkStart w:id="9431" w:name="_Toc465351282"/>
      <w:bookmarkStart w:id="9432" w:name="_Toc466298687"/>
      <w:bookmarkStart w:id="9433" w:name="_Toc466306393"/>
      <w:bookmarkStart w:id="9434" w:name="_Toc466306785"/>
      <w:bookmarkStart w:id="9435" w:name="_Toc466308927"/>
      <w:bookmarkStart w:id="9436" w:name="_Toc466625231"/>
      <w:bookmarkStart w:id="9437" w:name="_Toc467160108"/>
      <w:bookmarkStart w:id="9438" w:name="_Toc467166818"/>
      <w:bookmarkStart w:id="9439" w:name="_Toc467231725"/>
      <w:bookmarkStart w:id="9440" w:name="_Toc468807542"/>
      <w:bookmarkStart w:id="9441" w:name="_Toc468808038"/>
      <w:bookmarkStart w:id="9442" w:name="_Toc468808533"/>
      <w:bookmarkStart w:id="9443" w:name="_Toc468809028"/>
      <w:bookmarkStart w:id="9444" w:name="_Toc468967722"/>
      <w:bookmarkStart w:id="9445" w:name="_Toc468968896"/>
      <w:bookmarkStart w:id="9446" w:name="_Toc469047315"/>
      <w:bookmarkStart w:id="9447" w:name="_Toc469051698"/>
      <w:bookmarkStart w:id="9448" w:name="_Toc469052883"/>
      <w:bookmarkStart w:id="9449" w:name="_Toc469320193"/>
      <w:bookmarkStart w:id="9450" w:name="_Toc469321382"/>
      <w:bookmarkStart w:id="9451" w:name="_Toc469407328"/>
      <w:bookmarkStart w:id="9452" w:name="_Toc469408520"/>
      <w:bookmarkStart w:id="9453" w:name="_Toc469926658"/>
      <w:bookmarkStart w:id="9454" w:name="_Toc469929048"/>
      <w:bookmarkStart w:id="9455" w:name="_Toc470543757"/>
      <w:bookmarkStart w:id="9456" w:name="_Toc470544952"/>
      <w:bookmarkStart w:id="9457" w:name="_Toc470546146"/>
      <w:bookmarkStart w:id="9458" w:name="_Toc470547341"/>
      <w:bookmarkStart w:id="9459" w:name="_Toc472073264"/>
      <w:bookmarkStart w:id="9460" w:name="_Toc472074488"/>
      <w:bookmarkStart w:id="9461" w:name="_Toc472075711"/>
      <w:bookmarkStart w:id="9462" w:name="_Toc478745706"/>
      <w:bookmarkStart w:id="9463" w:name="_Toc478746936"/>
      <w:bookmarkStart w:id="9464" w:name="_Toc478748164"/>
      <w:bookmarkStart w:id="9465" w:name="_Toc480903099"/>
      <w:bookmarkStart w:id="9466" w:name="_Toc480904327"/>
      <w:bookmarkStart w:id="9467" w:name="_Toc480906782"/>
      <w:bookmarkStart w:id="9468" w:name="_Toc480908007"/>
      <w:bookmarkStart w:id="9469" w:name="_Toc482278548"/>
      <w:bookmarkStart w:id="9470" w:name="_Toc482279794"/>
      <w:bookmarkStart w:id="9471" w:name="_Toc482797670"/>
      <w:bookmarkStart w:id="9472" w:name="_Toc484771529"/>
      <w:bookmarkStart w:id="9473" w:name="_Toc485824475"/>
      <w:bookmarkStart w:id="9474" w:name="_Toc485825789"/>
      <w:bookmarkStart w:id="9475" w:name="_Toc463430430"/>
      <w:bookmarkStart w:id="9476" w:name="_Toc465345343"/>
      <w:bookmarkStart w:id="9477" w:name="_Toc465350890"/>
      <w:bookmarkStart w:id="9478" w:name="_Toc465351283"/>
      <w:bookmarkStart w:id="9479" w:name="_Toc466298688"/>
      <w:bookmarkStart w:id="9480" w:name="_Toc466306394"/>
      <w:bookmarkStart w:id="9481" w:name="_Toc466306786"/>
      <w:bookmarkStart w:id="9482" w:name="_Toc466308928"/>
      <w:bookmarkStart w:id="9483" w:name="_Toc466625232"/>
      <w:bookmarkStart w:id="9484" w:name="_Toc467160109"/>
      <w:bookmarkStart w:id="9485" w:name="_Toc467166819"/>
      <w:bookmarkStart w:id="9486" w:name="_Toc467231726"/>
      <w:bookmarkStart w:id="9487" w:name="_Toc468807543"/>
      <w:bookmarkStart w:id="9488" w:name="_Toc468808039"/>
      <w:bookmarkStart w:id="9489" w:name="_Toc468808534"/>
      <w:bookmarkStart w:id="9490" w:name="_Toc468809029"/>
      <w:bookmarkStart w:id="9491" w:name="_Toc468967723"/>
      <w:bookmarkStart w:id="9492" w:name="_Toc468968897"/>
      <w:bookmarkStart w:id="9493" w:name="_Toc469047316"/>
      <w:bookmarkStart w:id="9494" w:name="_Toc469051699"/>
      <w:bookmarkStart w:id="9495" w:name="_Toc469052884"/>
      <w:bookmarkStart w:id="9496" w:name="_Toc469320194"/>
      <w:bookmarkStart w:id="9497" w:name="_Toc469321383"/>
      <w:bookmarkStart w:id="9498" w:name="_Toc469407329"/>
      <w:bookmarkStart w:id="9499" w:name="_Toc469408521"/>
      <w:bookmarkStart w:id="9500" w:name="_Toc469926659"/>
      <w:bookmarkStart w:id="9501" w:name="_Toc469929049"/>
      <w:bookmarkStart w:id="9502" w:name="_Toc470543758"/>
      <w:bookmarkStart w:id="9503" w:name="_Toc470544953"/>
      <w:bookmarkStart w:id="9504" w:name="_Toc470546147"/>
      <w:bookmarkStart w:id="9505" w:name="_Toc470547342"/>
      <w:bookmarkStart w:id="9506" w:name="_Toc472073265"/>
      <w:bookmarkStart w:id="9507" w:name="_Toc472074489"/>
      <w:bookmarkStart w:id="9508" w:name="_Toc472075712"/>
      <w:bookmarkStart w:id="9509" w:name="_Toc478745707"/>
      <w:bookmarkStart w:id="9510" w:name="_Toc478746937"/>
      <w:bookmarkStart w:id="9511" w:name="_Toc478748165"/>
      <w:bookmarkStart w:id="9512" w:name="_Toc480903100"/>
      <w:bookmarkStart w:id="9513" w:name="_Toc480904328"/>
      <w:bookmarkStart w:id="9514" w:name="_Toc480906783"/>
      <w:bookmarkStart w:id="9515" w:name="_Toc480908008"/>
      <w:bookmarkStart w:id="9516" w:name="_Toc482278549"/>
      <w:bookmarkStart w:id="9517" w:name="_Toc482279795"/>
      <w:bookmarkStart w:id="9518" w:name="_Toc482797671"/>
      <w:bookmarkStart w:id="9519" w:name="_Toc484771530"/>
      <w:bookmarkStart w:id="9520" w:name="_Toc485824476"/>
      <w:bookmarkStart w:id="9521" w:name="_Toc485825790"/>
      <w:bookmarkStart w:id="9522" w:name="_Toc419897993"/>
      <w:bookmarkStart w:id="9523" w:name="_Toc419898798"/>
      <w:bookmarkStart w:id="9524" w:name="_Toc419900408"/>
      <w:bookmarkStart w:id="9525" w:name="_Toc419902155"/>
      <w:bookmarkStart w:id="9526" w:name="_Toc419902962"/>
      <w:bookmarkStart w:id="9527" w:name="_Toc419903768"/>
      <w:bookmarkStart w:id="9528" w:name="_Toc419904574"/>
      <w:bookmarkStart w:id="9529" w:name="_Toc419905380"/>
      <w:bookmarkStart w:id="9530" w:name="_Toc419906198"/>
      <w:bookmarkStart w:id="9531" w:name="_Toc419907005"/>
      <w:bookmarkStart w:id="9532" w:name="_Toc419907813"/>
      <w:bookmarkStart w:id="9533" w:name="_Toc419908539"/>
      <w:bookmarkStart w:id="9534" w:name="_Toc419960680"/>
      <w:bookmarkStart w:id="9535" w:name="_Toc419897994"/>
      <w:bookmarkStart w:id="9536" w:name="_Toc419898799"/>
      <w:bookmarkStart w:id="9537" w:name="_Toc419900409"/>
      <w:bookmarkStart w:id="9538" w:name="_Toc419902156"/>
      <w:bookmarkStart w:id="9539" w:name="_Toc419902963"/>
      <w:bookmarkStart w:id="9540" w:name="_Toc419903769"/>
      <w:bookmarkStart w:id="9541" w:name="_Toc419904575"/>
      <w:bookmarkStart w:id="9542" w:name="_Toc419905381"/>
      <w:bookmarkStart w:id="9543" w:name="_Toc419906199"/>
      <w:bookmarkStart w:id="9544" w:name="_Toc419907006"/>
      <w:bookmarkStart w:id="9545" w:name="_Toc419907814"/>
      <w:bookmarkStart w:id="9546" w:name="_Toc419908540"/>
      <w:bookmarkStart w:id="9547" w:name="_Toc419960681"/>
      <w:bookmarkStart w:id="9548" w:name="_Toc419897997"/>
      <w:bookmarkStart w:id="9549" w:name="_Toc419898802"/>
      <w:bookmarkStart w:id="9550" w:name="_Toc419900412"/>
      <w:bookmarkStart w:id="9551" w:name="_Toc419902159"/>
      <w:bookmarkStart w:id="9552" w:name="_Toc419902966"/>
      <w:bookmarkStart w:id="9553" w:name="_Toc419903772"/>
      <w:bookmarkStart w:id="9554" w:name="_Toc419904578"/>
      <w:bookmarkStart w:id="9555" w:name="_Toc419905384"/>
      <w:bookmarkStart w:id="9556" w:name="_Toc419906202"/>
      <w:bookmarkStart w:id="9557" w:name="_Toc419907009"/>
      <w:bookmarkStart w:id="9558" w:name="_Toc419907817"/>
      <w:bookmarkStart w:id="9559" w:name="_Toc419908543"/>
      <w:bookmarkStart w:id="9560" w:name="_Toc419960684"/>
      <w:bookmarkStart w:id="9561" w:name="_Toc419905385"/>
      <w:bookmarkStart w:id="9562" w:name="_Toc89960882"/>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p>
    <w:p w14:paraId="6E20236E" w14:textId="69CCC8EF" w:rsidR="008E42F6" w:rsidRDefault="00000000">
      <w:pPr>
        <w:pStyle w:val="Edital-Ttulo1"/>
      </w:pPr>
      <w:bookmarkStart w:id="9563" w:name="_Toc126876198"/>
      <w:r>
        <w:lastRenderedPageBreak/>
        <w:t>SECTION VII - OFFER GUARANTEE</w:t>
      </w:r>
      <w:bookmarkEnd w:id="9563"/>
    </w:p>
    <w:bookmarkEnd w:id="9561"/>
    <w:bookmarkEnd w:id="9562"/>
    <w:p w14:paraId="4040D7BE" w14:textId="7870794A" w:rsidR="008E42F6" w:rsidRDefault="00000000">
      <w:pPr>
        <w:pStyle w:val="P68B1DB1-Edital-Corpodetexto4"/>
        <w:numPr>
          <w:ilvl w:val="1"/>
          <w:numId w:val="274"/>
        </w:numPr>
        <w:tabs>
          <w:tab w:val="left" w:pos="993"/>
        </w:tabs>
        <w:spacing w:before="240" w:after="120"/>
      </w:pPr>
      <w:proofErr w:type="spellStart"/>
      <w:r>
        <w:t>Conditions</w:t>
      </w:r>
      <w:proofErr w:type="spellEnd"/>
    </w:p>
    <w:p w14:paraId="31253197" w14:textId="279E9F15" w:rsidR="008E42F6" w:rsidRPr="00EF710D" w:rsidRDefault="00000000">
      <w:pPr>
        <w:pStyle w:val="Edital-Corpodetexto"/>
        <w:numPr>
          <w:ilvl w:val="2"/>
          <w:numId w:val="275"/>
        </w:numPr>
        <w:spacing w:after="120"/>
        <w:ind w:left="567" w:firstLine="0"/>
        <w:rPr>
          <w:b/>
          <w:lang w:val="en-US"/>
        </w:rPr>
      </w:pPr>
      <w:r w:rsidRPr="00EF710D">
        <w:rPr>
          <w:lang w:val="en-US"/>
        </w:rPr>
        <w:t>Only the bidder qualified under the terms of item 4.5.16 will have its declaration of the blocks of interest accompanied by a bid guarantee evaluated by CEL.</w:t>
      </w:r>
      <w:r w:rsidRPr="00EF710D">
        <w:rPr>
          <w:b/>
          <w:lang w:val="en-US"/>
        </w:rPr>
        <w:t xml:space="preserve"> </w:t>
      </w:r>
    </w:p>
    <w:p w14:paraId="01F70608" w14:textId="0F2AF8F6" w:rsidR="008E42F6" w:rsidRPr="00EF710D" w:rsidRDefault="00000000">
      <w:pPr>
        <w:pStyle w:val="Edital-Corpodetexto"/>
        <w:numPr>
          <w:ilvl w:val="2"/>
          <w:numId w:val="275"/>
        </w:numPr>
        <w:spacing w:after="120"/>
        <w:ind w:left="567" w:firstLine="0"/>
        <w:rPr>
          <w:lang w:val="en-US"/>
        </w:rPr>
      </w:pPr>
      <w:r w:rsidRPr="00EF710D">
        <w:rPr>
          <w:b/>
          <w:lang w:val="en-US"/>
        </w:rPr>
        <w:t>The bid guarantees must be accompanied by a declaration of the blocks of interest</w:t>
      </w:r>
      <w:r w:rsidRPr="00EF710D">
        <w:rPr>
          <w:lang w:val="en-US"/>
        </w:rPr>
        <w:t>, through which the bidder will indicate the blocks it intends to submit bids, according to the model in ANNEX XV.</w:t>
      </w:r>
    </w:p>
    <w:p w14:paraId="1139F9A8" w14:textId="4EA78E3F" w:rsidR="008E42F6" w:rsidRPr="00EF710D" w:rsidRDefault="00000000">
      <w:pPr>
        <w:pStyle w:val="P68B1DB1-Edital-Corpodetexto6"/>
        <w:numPr>
          <w:ilvl w:val="2"/>
          <w:numId w:val="275"/>
        </w:numPr>
        <w:spacing w:after="120"/>
        <w:ind w:left="567" w:firstLine="0"/>
        <w:rPr>
          <w:lang w:val="en-US"/>
        </w:rPr>
      </w:pPr>
      <w:r w:rsidRPr="00EF710D">
        <w:rPr>
          <w:lang w:val="en-US"/>
        </w:rPr>
        <w:t>Bid guarantees that are not accompanied by a declaration of the blocks of interest will not be accepted.</w:t>
      </w:r>
    </w:p>
    <w:p w14:paraId="6C0811CE" w14:textId="63F04E26" w:rsidR="008E42F6" w:rsidRPr="00EF710D" w:rsidRDefault="00000000">
      <w:pPr>
        <w:pStyle w:val="Edital-Corpodetexto"/>
        <w:numPr>
          <w:ilvl w:val="2"/>
          <w:numId w:val="275"/>
        </w:numPr>
        <w:spacing w:after="120"/>
        <w:ind w:left="567" w:firstLine="0"/>
        <w:rPr>
          <w:lang w:val="en-US"/>
        </w:rPr>
      </w:pPr>
      <w:r w:rsidRPr="00EF710D">
        <w:rPr>
          <w:lang w:val="en-US"/>
        </w:rPr>
        <w:t>All bidders must submit a declaration of the blocks of interest accompanied by a bid guarantee in an amount equal to or greater than the minimum indicated in the Note of Table 11A of ANNEX I for each block of interest.</w:t>
      </w:r>
    </w:p>
    <w:p w14:paraId="16CF7318" w14:textId="075916B4" w:rsidR="008E42F6" w:rsidRPr="00EF710D" w:rsidRDefault="00000000">
      <w:pPr>
        <w:pStyle w:val="Edital-Corpodetexto"/>
        <w:numPr>
          <w:ilvl w:val="2"/>
          <w:numId w:val="275"/>
        </w:numPr>
        <w:spacing w:after="120"/>
        <w:ind w:left="567" w:firstLine="0"/>
        <w:rPr>
          <w:lang w:val="en-US"/>
        </w:rPr>
      </w:pPr>
      <w:proofErr w:type="gramStart"/>
      <w:r w:rsidRPr="00EF710D">
        <w:rPr>
          <w:lang w:val="en-US"/>
        </w:rPr>
        <w:t>In order to</w:t>
      </w:r>
      <w:proofErr w:type="gramEnd"/>
      <w:r w:rsidRPr="00EF710D">
        <w:rPr>
          <w:lang w:val="en-US"/>
        </w:rPr>
        <w:t xml:space="preserve"> submit a bid individually at the public bidding session, the bidder must provide a bid guarantee for the block of interest, respecting the values indicated in Table 11A of ANNEX I, until the date established by CEL for each cycle of the </w:t>
      </w:r>
      <w:r w:rsidR="001D5825">
        <w:rPr>
          <w:lang w:val="en-US"/>
        </w:rPr>
        <w:t>Open Acreage of Production Sharing</w:t>
      </w:r>
      <w:r w:rsidRPr="00EF710D">
        <w:rPr>
          <w:lang w:val="en-US"/>
        </w:rPr>
        <w:t>.</w:t>
      </w:r>
    </w:p>
    <w:p w14:paraId="09D196B6" w14:textId="0E788BD9" w:rsidR="008E42F6" w:rsidRPr="00EF710D" w:rsidRDefault="00000000">
      <w:pPr>
        <w:pStyle w:val="Edital-Corpodetexto"/>
        <w:numPr>
          <w:ilvl w:val="2"/>
          <w:numId w:val="275"/>
        </w:numPr>
        <w:spacing w:after="120"/>
        <w:ind w:left="567" w:firstLine="0"/>
        <w:rPr>
          <w:lang w:val="en-US"/>
        </w:rPr>
      </w:pPr>
      <w:r w:rsidRPr="00EF710D">
        <w:rPr>
          <w:lang w:val="en-US"/>
        </w:rPr>
        <w:t>In consortium bids, the bid guarantees presented for the block of interest may be in the name of one or more consortium bidders, provided that the sum of the guarantees presented complies with the values indicated in Table 11A of ANNEX I.</w:t>
      </w:r>
    </w:p>
    <w:p w14:paraId="1B1BF6FE" w14:textId="0B71524D" w:rsidR="008E42F6" w:rsidRPr="00EF710D" w:rsidRDefault="00000000">
      <w:pPr>
        <w:pStyle w:val="Edital-Corpodetexto"/>
        <w:numPr>
          <w:ilvl w:val="2"/>
          <w:numId w:val="275"/>
        </w:numPr>
        <w:spacing w:after="120"/>
        <w:ind w:left="567" w:firstLine="0"/>
        <w:rPr>
          <w:lang w:val="en-US"/>
        </w:rPr>
      </w:pPr>
      <w:r w:rsidRPr="00EF710D">
        <w:rPr>
          <w:lang w:val="en-US"/>
        </w:rPr>
        <w:t xml:space="preserve">In the case of a consortium, each member may choose the </w:t>
      </w:r>
      <w:proofErr w:type="gramStart"/>
      <w:r w:rsidRPr="00EF710D">
        <w:rPr>
          <w:lang w:val="en-US"/>
        </w:rPr>
        <w:t>guarantee</w:t>
      </w:r>
      <w:proofErr w:type="gramEnd"/>
      <w:r w:rsidRPr="00EF710D">
        <w:rPr>
          <w:lang w:val="en-US"/>
        </w:rPr>
        <w:t xml:space="preserve"> modalities indicated in this section, notwithstanding the choice of the other consortium members by different modality.</w:t>
      </w:r>
    </w:p>
    <w:p w14:paraId="0ABDBB19" w14:textId="77777777" w:rsidR="008E42F6" w:rsidRPr="00EF710D" w:rsidRDefault="00000000">
      <w:pPr>
        <w:pStyle w:val="Edital-Corpodetexto"/>
        <w:numPr>
          <w:ilvl w:val="2"/>
          <w:numId w:val="275"/>
        </w:numPr>
        <w:spacing w:after="120"/>
        <w:ind w:left="567" w:firstLine="0"/>
        <w:rPr>
          <w:lang w:val="en-US"/>
        </w:rPr>
      </w:pPr>
      <w:r w:rsidRPr="00EF710D">
        <w:rPr>
          <w:lang w:val="en-US"/>
        </w:rPr>
        <w:t>A bidder that intends to submit bids for more than one block must ensure that it has sufficient guarantees to cover the total of its bids.</w:t>
      </w:r>
    </w:p>
    <w:p w14:paraId="2BBF63A8" w14:textId="77777777" w:rsidR="008E42F6" w:rsidRPr="00EF710D" w:rsidRDefault="00000000">
      <w:pPr>
        <w:pStyle w:val="Edital-Corpodetexto"/>
        <w:numPr>
          <w:ilvl w:val="2"/>
          <w:numId w:val="275"/>
        </w:numPr>
        <w:spacing w:after="120"/>
        <w:ind w:left="567" w:firstLine="0"/>
        <w:rPr>
          <w:lang w:val="en-US"/>
        </w:rPr>
      </w:pPr>
      <w:r w:rsidRPr="00EF710D">
        <w:rPr>
          <w:lang w:val="en-US"/>
        </w:rPr>
        <w:t>Each bid considered valid by CEL will be associated with a bid guarantee. The value of the guarantees associated with valid bids shall be deducted from the total value of the guarantees submitted. Bids exceeding the total value of the collateral provided shall be invalidated.</w:t>
      </w:r>
    </w:p>
    <w:p w14:paraId="685EF8FF" w14:textId="51BBCFD9" w:rsidR="008E42F6" w:rsidRPr="00EF710D" w:rsidRDefault="00000000">
      <w:pPr>
        <w:pStyle w:val="Edital-Corpodetexto"/>
        <w:numPr>
          <w:ilvl w:val="2"/>
          <w:numId w:val="275"/>
        </w:numPr>
        <w:spacing w:after="120"/>
        <w:ind w:left="567" w:firstLine="0"/>
        <w:rPr>
          <w:lang w:val="en-US"/>
        </w:rPr>
      </w:pPr>
      <w:r w:rsidRPr="00EF710D">
        <w:rPr>
          <w:lang w:val="en-US"/>
        </w:rPr>
        <w:lastRenderedPageBreak/>
        <w:t xml:space="preserve">The supply guarantees that are linked to a valid bid will remain retained at ANP until the signing of the production sharing </w:t>
      </w:r>
      <w:r w:rsidR="00125BF5">
        <w:rPr>
          <w:lang w:val="en-US"/>
        </w:rPr>
        <w:t>agreement</w:t>
      </w:r>
      <w:r w:rsidRPr="00EF710D">
        <w:rPr>
          <w:lang w:val="en-US"/>
        </w:rPr>
        <w:t xml:space="preserve">, after which, they may be withdrawn upon call by ANP. </w:t>
      </w:r>
    </w:p>
    <w:p w14:paraId="70BED5DC" w14:textId="40A636B3" w:rsidR="008E42F6" w:rsidRPr="00EF710D" w:rsidRDefault="00000000">
      <w:pPr>
        <w:pStyle w:val="Edital-Corpodetexto"/>
        <w:numPr>
          <w:ilvl w:val="2"/>
          <w:numId w:val="275"/>
        </w:numPr>
        <w:spacing w:after="120"/>
        <w:ind w:left="567" w:firstLine="0"/>
        <w:rPr>
          <w:lang w:val="en-US"/>
        </w:rPr>
      </w:pPr>
      <w:r w:rsidRPr="00EF710D">
        <w:rPr>
          <w:lang w:val="en-US"/>
        </w:rPr>
        <w:t xml:space="preserve">The bid guarantees must have ANP as beneficiary and the bidders as borrowers and may not contain an exclusion clause from any liabilities incurred by the borrowers of the guarantees in relation to participation in this bidding process. </w:t>
      </w:r>
    </w:p>
    <w:p w14:paraId="74595C8F" w14:textId="77777777" w:rsidR="008E42F6" w:rsidRPr="00EF710D" w:rsidRDefault="00000000">
      <w:pPr>
        <w:pStyle w:val="Edital-Corpodetexto"/>
        <w:numPr>
          <w:ilvl w:val="2"/>
          <w:numId w:val="275"/>
        </w:numPr>
        <w:spacing w:after="120"/>
        <w:ind w:left="567" w:firstLine="0"/>
        <w:rPr>
          <w:lang w:val="en-US"/>
        </w:rPr>
      </w:pPr>
      <w:r w:rsidRPr="00EF710D">
        <w:rPr>
          <w:lang w:val="en-US"/>
        </w:rPr>
        <w:t>In the case of FIP, the bid guarantee must be in the name of its administrator (borrower) and expressly indicate the name of the FIP.</w:t>
      </w:r>
    </w:p>
    <w:p w14:paraId="153ED017" w14:textId="4E644E6F" w:rsidR="008E42F6" w:rsidRPr="00EF710D" w:rsidRDefault="00000000">
      <w:pPr>
        <w:pStyle w:val="Edital-Corpodetexto"/>
        <w:numPr>
          <w:ilvl w:val="2"/>
          <w:numId w:val="275"/>
        </w:numPr>
        <w:spacing w:after="120"/>
        <w:ind w:left="567" w:firstLine="0"/>
        <w:rPr>
          <w:lang w:val="en-US"/>
        </w:rPr>
      </w:pPr>
      <w:r w:rsidRPr="00EF710D">
        <w:rPr>
          <w:lang w:val="en-US"/>
        </w:rPr>
        <w:t xml:space="preserve">The bidder that submits a declaration of the blocks of interest accompanied by a bid guarantee after the deadlines established in the schedule, may only participate in public bidding sessions to submit bids of subsequent cycles of the </w:t>
      </w:r>
      <w:r w:rsidR="001D5825">
        <w:rPr>
          <w:lang w:val="en-US"/>
        </w:rPr>
        <w:t>Open Acreage of Production Sharing</w:t>
      </w:r>
      <w:r w:rsidRPr="00EF710D">
        <w:rPr>
          <w:lang w:val="en-US"/>
        </w:rPr>
        <w:t>, according to item 1.3.</w:t>
      </w:r>
    </w:p>
    <w:p w14:paraId="641F4591" w14:textId="2099E71F" w:rsidR="008E42F6" w:rsidRPr="00EF710D" w:rsidRDefault="008E42F6">
      <w:pPr>
        <w:pStyle w:val="Edital-Corpodetexto"/>
        <w:spacing w:after="120"/>
        <w:ind w:left="567" w:firstLine="0"/>
        <w:rPr>
          <w:highlight w:val="green"/>
          <w:lang w:val="en-US"/>
        </w:rPr>
      </w:pPr>
      <w:bookmarkStart w:id="9564" w:name="_Toc469320196"/>
      <w:bookmarkStart w:id="9565" w:name="_Toc469321385"/>
      <w:bookmarkStart w:id="9566" w:name="_Toc469407331"/>
      <w:bookmarkStart w:id="9567" w:name="_Toc469408523"/>
      <w:bookmarkStart w:id="9568" w:name="_Toc469926661"/>
      <w:bookmarkStart w:id="9569" w:name="_Toc469929051"/>
      <w:bookmarkStart w:id="9570" w:name="_Toc470543760"/>
      <w:bookmarkStart w:id="9571" w:name="_Toc470544955"/>
      <w:bookmarkStart w:id="9572" w:name="_Toc470546149"/>
      <w:bookmarkStart w:id="9573" w:name="_Toc470547344"/>
      <w:bookmarkStart w:id="9574" w:name="_Toc472073267"/>
      <w:bookmarkStart w:id="9575" w:name="_Toc472074491"/>
      <w:bookmarkStart w:id="9576" w:name="_Toc472075714"/>
      <w:bookmarkStart w:id="9577" w:name="_Toc478745709"/>
      <w:bookmarkStart w:id="9578" w:name="_Toc478746939"/>
      <w:bookmarkStart w:id="9579" w:name="_Toc478748167"/>
      <w:bookmarkStart w:id="9580" w:name="_Toc480903102"/>
      <w:bookmarkStart w:id="9581" w:name="_Toc480904330"/>
      <w:bookmarkStart w:id="9582" w:name="_Toc480906785"/>
      <w:bookmarkStart w:id="9583" w:name="_Toc480908010"/>
      <w:bookmarkStart w:id="9584" w:name="_Toc482278551"/>
      <w:bookmarkStart w:id="9585" w:name="_Toc482279797"/>
      <w:bookmarkStart w:id="9586" w:name="_Toc482797673"/>
      <w:bookmarkStart w:id="9587" w:name="_Toc484771532"/>
      <w:bookmarkStart w:id="9588" w:name="_Toc485824478"/>
      <w:bookmarkStart w:id="9589" w:name="_Toc485825792"/>
      <w:bookmarkStart w:id="9590" w:name="_Toc419897999"/>
      <w:bookmarkStart w:id="9591" w:name="_Toc419898804"/>
      <w:bookmarkStart w:id="9592" w:name="_Toc419900414"/>
      <w:bookmarkStart w:id="9593" w:name="_Toc419902161"/>
      <w:bookmarkStart w:id="9594" w:name="_Toc419902968"/>
      <w:bookmarkStart w:id="9595" w:name="_Toc419903774"/>
      <w:bookmarkStart w:id="9596" w:name="_Toc419904580"/>
      <w:bookmarkStart w:id="9597" w:name="_Toc419905386"/>
      <w:bookmarkStart w:id="9598" w:name="_Toc419906204"/>
      <w:bookmarkStart w:id="9599" w:name="_Toc419907011"/>
      <w:bookmarkStart w:id="9600" w:name="_Toc419907819"/>
      <w:bookmarkStart w:id="9601" w:name="_Toc419908545"/>
      <w:bookmarkStart w:id="9602" w:name="_Toc419960686"/>
      <w:bookmarkStart w:id="9603" w:name="_Toc419898000"/>
      <w:bookmarkStart w:id="9604" w:name="_Toc419898805"/>
      <w:bookmarkStart w:id="9605" w:name="_Toc419900415"/>
      <w:bookmarkStart w:id="9606" w:name="_Toc419902162"/>
      <w:bookmarkStart w:id="9607" w:name="_Toc419902969"/>
      <w:bookmarkStart w:id="9608" w:name="_Toc419903775"/>
      <w:bookmarkStart w:id="9609" w:name="_Toc419904581"/>
      <w:bookmarkStart w:id="9610" w:name="_Toc419905387"/>
      <w:bookmarkStart w:id="9611" w:name="_Toc419906205"/>
      <w:bookmarkStart w:id="9612" w:name="_Toc419907012"/>
      <w:bookmarkStart w:id="9613" w:name="_Toc419907820"/>
      <w:bookmarkStart w:id="9614" w:name="_Toc419908546"/>
      <w:bookmarkStart w:id="9615" w:name="_Toc419960687"/>
      <w:bookmarkStart w:id="9616" w:name="_Toc419898002"/>
      <w:bookmarkStart w:id="9617" w:name="_Toc419898807"/>
      <w:bookmarkStart w:id="9618" w:name="_Toc419900417"/>
      <w:bookmarkStart w:id="9619" w:name="_Toc419902164"/>
      <w:bookmarkStart w:id="9620" w:name="_Toc419902971"/>
      <w:bookmarkStart w:id="9621" w:name="_Toc419903777"/>
      <w:bookmarkStart w:id="9622" w:name="_Toc419904583"/>
      <w:bookmarkStart w:id="9623" w:name="_Toc419905389"/>
      <w:bookmarkStart w:id="9624" w:name="_Toc419906207"/>
      <w:bookmarkStart w:id="9625" w:name="_Toc419907014"/>
      <w:bookmarkStart w:id="9626" w:name="_Toc419907822"/>
      <w:bookmarkStart w:id="9627" w:name="_Toc419908548"/>
      <w:bookmarkStart w:id="9628" w:name="_Toc419960689"/>
      <w:bookmarkStart w:id="9629" w:name="_Toc419898004"/>
      <w:bookmarkStart w:id="9630" w:name="_Toc419898809"/>
      <w:bookmarkStart w:id="9631" w:name="_Toc419900419"/>
      <w:bookmarkStart w:id="9632" w:name="_Toc419902166"/>
      <w:bookmarkStart w:id="9633" w:name="_Toc419902973"/>
      <w:bookmarkStart w:id="9634" w:name="_Toc419903779"/>
      <w:bookmarkStart w:id="9635" w:name="_Toc419904585"/>
      <w:bookmarkStart w:id="9636" w:name="_Toc419905391"/>
      <w:bookmarkStart w:id="9637" w:name="_Toc419906209"/>
      <w:bookmarkStart w:id="9638" w:name="_Toc419907016"/>
      <w:bookmarkStart w:id="9639" w:name="_Toc419907824"/>
      <w:bookmarkStart w:id="9640" w:name="_Toc419908550"/>
      <w:bookmarkStart w:id="9641" w:name="_Toc419960691"/>
      <w:bookmarkStart w:id="9642" w:name="_Toc419898005"/>
      <w:bookmarkStart w:id="9643" w:name="_Toc419898810"/>
      <w:bookmarkStart w:id="9644" w:name="_Toc419900420"/>
      <w:bookmarkStart w:id="9645" w:name="_Toc419902167"/>
      <w:bookmarkStart w:id="9646" w:name="_Toc419902974"/>
      <w:bookmarkStart w:id="9647" w:name="_Toc419903780"/>
      <w:bookmarkStart w:id="9648" w:name="_Toc419904586"/>
      <w:bookmarkStart w:id="9649" w:name="_Toc419905392"/>
      <w:bookmarkStart w:id="9650" w:name="_Toc419906210"/>
      <w:bookmarkStart w:id="9651" w:name="_Toc419907017"/>
      <w:bookmarkStart w:id="9652" w:name="_Toc419907825"/>
      <w:bookmarkStart w:id="9653" w:name="_Toc419908551"/>
      <w:bookmarkStart w:id="9654" w:name="_Toc419960692"/>
      <w:bookmarkStart w:id="9655" w:name="_Toc419898006"/>
      <w:bookmarkStart w:id="9656" w:name="_Toc419898811"/>
      <w:bookmarkStart w:id="9657" w:name="_Toc419900421"/>
      <w:bookmarkStart w:id="9658" w:name="_Toc419902168"/>
      <w:bookmarkStart w:id="9659" w:name="_Toc419902975"/>
      <w:bookmarkStart w:id="9660" w:name="_Toc419903781"/>
      <w:bookmarkStart w:id="9661" w:name="_Toc419904587"/>
      <w:bookmarkStart w:id="9662" w:name="_Toc419905393"/>
      <w:bookmarkStart w:id="9663" w:name="_Toc419906211"/>
      <w:bookmarkStart w:id="9664" w:name="_Toc419907018"/>
      <w:bookmarkStart w:id="9665" w:name="_Toc419907826"/>
      <w:bookmarkStart w:id="9666" w:name="_Toc419908552"/>
      <w:bookmarkStart w:id="9667" w:name="_Toc41996069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p>
    <w:p w14:paraId="687DCF68" w14:textId="66A57D15" w:rsidR="008E42F6" w:rsidRDefault="00000000">
      <w:pPr>
        <w:pStyle w:val="P68B1DB1-Edital-Corpodetexto4"/>
        <w:numPr>
          <w:ilvl w:val="1"/>
          <w:numId w:val="274"/>
        </w:numPr>
        <w:tabs>
          <w:tab w:val="left" w:pos="851"/>
          <w:tab w:val="left" w:pos="993"/>
        </w:tabs>
        <w:spacing w:before="240" w:after="120"/>
        <w:ind w:left="284" w:firstLine="0"/>
      </w:pPr>
      <w:bookmarkStart w:id="9668" w:name="_Hlk94713008"/>
      <w:proofErr w:type="spellStart"/>
      <w:r>
        <w:t>Value</w:t>
      </w:r>
      <w:proofErr w:type="spellEnd"/>
      <w:r>
        <w:t xml:space="preserve"> </w:t>
      </w:r>
      <w:proofErr w:type="spellStart"/>
      <w:r>
        <w:t>of</w:t>
      </w:r>
      <w:proofErr w:type="spellEnd"/>
      <w:r>
        <w:t xml:space="preserve"> </w:t>
      </w:r>
      <w:proofErr w:type="spellStart"/>
      <w:r>
        <w:t>the</w:t>
      </w:r>
      <w:proofErr w:type="spellEnd"/>
      <w:r>
        <w:t xml:space="preserve"> </w:t>
      </w:r>
      <w:proofErr w:type="spellStart"/>
      <w:r>
        <w:t>bid</w:t>
      </w:r>
      <w:proofErr w:type="spellEnd"/>
      <w:r>
        <w:t xml:space="preserve"> </w:t>
      </w:r>
      <w:proofErr w:type="spellStart"/>
      <w:r>
        <w:t>guarantee</w:t>
      </w:r>
      <w:proofErr w:type="spellEnd"/>
    </w:p>
    <w:bookmarkEnd w:id="9668"/>
    <w:p w14:paraId="481EC2D6" w14:textId="294AFE42" w:rsidR="008E42F6" w:rsidRPr="00EF710D" w:rsidRDefault="00000000">
      <w:pPr>
        <w:pStyle w:val="Edital-Corpodetexto"/>
        <w:numPr>
          <w:ilvl w:val="2"/>
          <w:numId w:val="278"/>
        </w:numPr>
        <w:spacing w:afterLines="80" w:after="192" w:line="312" w:lineRule="auto"/>
        <w:rPr>
          <w:lang w:val="en-US"/>
        </w:rPr>
      </w:pPr>
      <w:r w:rsidRPr="00EF710D">
        <w:rPr>
          <w:lang w:val="en-US"/>
        </w:rPr>
        <w:t>Bidders must provide ANP with a bid guarantee for the blocks of interest informed in ANNEX XIX, respecting the minimum value indicated in Note 3 of Table 11A of ANNEX I for each block of interest and the provisions of section VII.</w:t>
      </w:r>
    </w:p>
    <w:p w14:paraId="1B420E38" w14:textId="259FBB27" w:rsidR="008E42F6" w:rsidRPr="00EF710D" w:rsidRDefault="00000000">
      <w:pPr>
        <w:pStyle w:val="Edital-Corpodetexto"/>
        <w:numPr>
          <w:ilvl w:val="2"/>
          <w:numId w:val="278"/>
        </w:numPr>
        <w:spacing w:afterLines="80" w:after="192" w:line="312" w:lineRule="auto"/>
        <w:rPr>
          <w:lang w:val="en-US"/>
        </w:rPr>
      </w:pPr>
      <w:r w:rsidRPr="00EF710D">
        <w:rPr>
          <w:lang w:val="en-US"/>
        </w:rPr>
        <w:t>In the specific case of a letter of credit issued abroad, the value of the US dollar equivalent bid guarantee must be obtained by conversion at the official exchange rate (BACEN/</w:t>
      </w:r>
      <w:proofErr w:type="spellStart"/>
      <w:r w:rsidRPr="00EF710D">
        <w:rPr>
          <w:lang w:val="en-US"/>
        </w:rPr>
        <w:t>Ptax</w:t>
      </w:r>
      <w:proofErr w:type="spellEnd"/>
      <w:r w:rsidRPr="00EF710D">
        <w:rPr>
          <w:lang w:val="en-US"/>
        </w:rPr>
        <w:t xml:space="preserve"> purchase) of the business day immediately prior to its issuance, published by the Central Bank of Brazil.</w:t>
      </w:r>
    </w:p>
    <w:p w14:paraId="39160E03" w14:textId="57F7233A" w:rsidR="008E42F6" w:rsidRPr="00EF710D" w:rsidRDefault="008E42F6">
      <w:pPr>
        <w:pStyle w:val="Edital-TabelaTtulo"/>
        <w:spacing w:afterLines="80" w:after="192" w:line="312" w:lineRule="auto"/>
      </w:pPr>
    </w:p>
    <w:p w14:paraId="57930A51" w14:textId="103132C1" w:rsidR="008E42F6" w:rsidRDefault="00000000">
      <w:pPr>
        <w:pStyle w:val="P68B1DB1-Edital-Corpodetexto4"/>
        <w:numPr>
          <w:ilvl w:val="1"/>
          <w:numId w:val="274"/>
        </w:numPr>
        <w:tabs>
          <w:tab w:val="left" w:pos="851"/>
          <w:tab w:val="left" w:pos="993"/>
        </w:tabs>
        <w:spacing w:before="240" w:after="120"/>
        <w:ind w:left="284" w:firstLine="0"/>
      </w:pPr>
      <w:bookmarkStart w:id="9669" w:name="_Toc514853291"/>
      <w:bookmarkStart w:id="9670" w:name="_Toc514853301"/>
      <w:bookmarkStart w:id="9671" w:name="_Toc468967726"/>
      <w:bookmarkStart w:id="9672" w:name="_Toc468968900"/>
      <w:bookmarkStart w:id="9673" w:name="_Toc469047319"/>
      <w:bookmarkStart w:id="9674" w:name="_Toc469051702"/>
      <w:bookmarkStart w:id="9675" w:name="_Toc469052887"/>
      <w:bookmarkStart w:id="9676" w:name="_Toc469320198"/>
      <w:bookmarkStart w:id="9677" w:name="_Toc469321387"/>
      <w:bookmarkStart w:id="9678" w:name="_Toc469407333"/>
      <w:bookmarkStart w:id="9679" w:name="_Toc469408525"/>
      <w:bookmarkStart w:id="9680" w:name="_Toc469926663"/>
      <w:bookmarkStart w:id="9681" w:name="_Toc469929053"/>
      <w:bookmarkStart w:id="9682" w:name="_Toc470543762"/>
      <w:bookmarkStart w:id="9683" w:name="_Toc470544957"/>
      <w:bookmarkStart w:id="9684" w:name="_Toc470546151"/>
      <w:bookmarkStart w:id="9685" w:name="_Toc470547346"/>
      <w:bookmarkStart w:id="9686" w:name="_Toc472073269"/>
      <w:bookmarkStart w:id="9687" w:name="_Toc472074493"/>
      <w:bookmarkStart w:id="9688" w:name="_Toc472075716"/>
      <w:bookmarkStart w:id="9689" w:name="_Toc478745711"/>
      <w:bookmarkStart w:id="9690" w:name="_Toc478746941"/>
      <w:bookmarkStart w:id="9691" w:name="_Toc478748169"/>
      <w:bookmarkStart w:id="9692" w:name="_Toc480903104"/>
      <w:bookmarkStart w:id="9693" w:name="_Toc480904332"/>
      <w:bookmarkStart w:id="9694" w:name="_Toc480906787"/>
      <w:bookmarkStart w:id="9695" w:name="_Toc480908012"/>
      <w:bookmarkStart w:id="9696" w:name="_Toc482278553"/>
      <w:bookmarkStart w:id="9697" w:name="_Toc482279799"/>
      <w:bookmarkStart w:id="9698" w:name="_Toc482797675"/>
      <w:bookmarkStart w:id="9699" w:name="_Toc484771534"/>
      <w:bookmarkStart w:id="9700" w:name="_Toc485824480"/>
      <w:bookmarkStart w:id="9701" w:name="_Toc485825794"/>
      <w:bookmarkStart w:id="9702" w:name="_Toc468967727"/>
      <w:bookmarkStart w:id="9703" w:name="_Toc468968901"/>
      <w:bookmarkStart w:id="9704" w:name="_Toc469047320"/>
      <w:bookmarkStart w:id="9705" w:name="_Toc469051703"/>
      <w:bookmarkStart w:id="9706" w:name="_Toc469052888"/>
      <w:bookmarkStart w:id="9707" w:name="_Toc469320199"/>
      <w:bookmarkStart w:id="9708" w:name="_Toc469321388"/>
      <w:bookmarkStart w:id="9709" w:name="_Toc469407334"/>
      <w:bookmarkStart w:id="9710" w:name="_Toc469408526"/>
      <w:bookmarkStart w:id="9711" w:name="_Toc469926664"/>
      <w:bookmarkStart w:id="9712" w:name="_Toc469929054"/>
      <w:bookmarkStart w:id="9713" w:name="_Toc470543763"/>
      <w:bookmarkStart w:id="9714" w:name="_Toc470544958"/>
      <w:bookmarkStart w:id="9715" w:name="_Toc470546152"/>
      <w:bookmarkStart w:id="9716" w:name="_Toc470547347"/>
      <w:bookmarkStart w:id="9717" w:name="_Toc472073270"/>
      <w:bookmarkStart w:id="9718" w:name="_Toc472074494"/>
      <w:bookmarkStart w:id="9719" w:name="_Toc472075717"/>
      <w:bookmarkStart w:id="9720" w:name="_Toc478745712"/>
      <w:bookmarkStart w:id="9721" w:name="_Toc478746942"/>
      <w:bookmarkStart w:id="9722" w:name="_Toc478748170"/>
      <w:bookmarkStart w:id="9723" w:name="_Toc480903105"/>
      <w:bookmarkStart w:id="9724" w:name="_Toc480904333"/>
      <w:bookmarkStart w:id="9725" w:name="_Toc480906788"/>
      <w:bookmarkStart w:id="9726" w:name="_Toc480908013"/>
      <w:bookmarkStart w:id="9727" w:name="_Toc482278554"/>
      <w:bookmarkStart w:id="9728" w:name="_Toc482279800"/>
      <w:bookmarkStart w:id="9729" w:name="_Toc482797676"/>
      <w:bookmarkStart w:id="9730" w:name="_Toc484771535"/>
      <w:bookmarkStart w:id="9731" w:name="_Toc485824481"/>
      <w:bookmarkStart w:id="9732" w:name="_Toc485825795"/>
      <w:bookmarkStart w:id="9733" w:name="_Toc468807546"/>
      <w:bookmarkStart w:id="9734" w:name="_Toc468808042"/>
      <w:bookmarkStart w:id="9735" w:name="_Toc468808537"/>
      <w:bookmarkStart w:id="9736" w:name="_Toc468809032"/>
      <w:bookmarkStart w:id="9737" w:name="_Toc468967728"/>
      <w:bookmarkStart w:id="9738" w:name="_Toc468968902"/>
      <w:bookmarkStart w:id="9739" w:name="_Toc469047321"/>
      <w:bookmarkStart w:id="9740" w:name="_Toc469051704"/>
      <w:bookmarkStart w:id="9741" w:name="_Toc469052889"/>
      <w:bookmarkStart w:id="9742" w:name="_Toc469320200"/>
      <w:bookmarkStart w:id="9743" w:name="_Toc469321389"/>
      <w:bookmarkStart w:id="9744" w:name="_Toc469407335"/>
      <w:bookmarkStart w:id="9745" w:name="_Toc469408527"/>
      <w:bookmarkStart w:id="9746" w:name="_Toc469926665"/>
      <w:bookmarkStart w:id="9747" w:name="_Toc469929055"/>
      <w:bookmarkStart w:id="9748" w:name="_Toc470543764"/>
      <w:bookmarkStart w:id="9749" w:name="_Toc470544959"/>
      <w:bookmarkStart w:id="9750" w:name="_Toc470546153"/>
      <w:bookmarkStart w:id="9751" w:name="_Toc470547348"/>
      <w:bookmarkStart w:id="9752" w:name="_Toc472073271"/>
      <w:bookmarkStart w:id="9753" w:name="_Toc472074495"/>
      <w:bookmarkStart w:id="9754" w:name="_Toc472075718"/>
      <w:bookmarkStart w:id="9755" w:name="_Toc478745713"/>
      <w:bookmarkStart w:id="9756" w:name="_Toc478746943"/>
      <w:bookmarkStart w:id="9757" w:name="_Toc478748171"/>
      <w:bookmarkStart w:id="9758" w:name="_Toc480903106"/>
      <w:bookmarkStart w:id="9759" w:name="_Toc480904334"/>
      <w:bookmarkStart w:id="9760" w:name="_Toc480906789"/>
      <w:bookmarkStart w:id="9761" w:name="_Toc480908014"/>
      <w:bookmarkStart w:id="9762" w:name="_Toc482278555"/>
      <w:bookmarkStart w:id="9763" w:name="_Toc482279801"/>
      <w:bookmarkStart w:id="9764" w:name="_Toc482797677"/>
      <w:bookmarkStart w:id="9765" w:name="_Toc484771536"/>
      <w:bookmarkStart w:id="9766" w:name="_Toc485824482"/>
      <w:bookmarkStart w:id="9767" w:name="_Toc485825796"/>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proofErr w:type="spellStart"/>
      <w:r>
        <w:t>Validity</w:t>
      </w:r>
      <w:proofErr w:type="spellEnd"/>
      <w:r>
        <w:t xml:space="preserve"> </w:t>
      </w:r>
      <w:proofErr w:type="spellStart"/>
      <w:r>
        <w:t>of</w:t>
      </w:r>
      <w:proofErr w:type="spellEnd"/>
      <w:r>
        <w:t xml:space="preserve"> </w:t>
      </w:r>
      <w:proofErr w:type="spellStart"/>
      <w:r>
        <w:t>the</w:t>
      </w:r>
      <w:proofErr w:type="spellEnd"/>
      <w:r>
        <w:t xml:space="preserve"> </w:t>
      </w:r>
      <w:proofErr w:type="spellStart"/>
      <w:r>
        <w:t>bid</w:t>
      </w:r>
      <w:proofErr w:type="spellEnd"/>
      <w:r>
        <w:t xml:space="preserve"> </w:t>
      </w:r>
      <w:proofErr w:type="spellStart"/>
      <w:r>
        <w:t>guarantees</w:t>
      </w:r>
      <w:proofErr w:type="spellEnd"/>
    </w:p>
    <w:p w14:paraId="3BBB8FEE" w14:textId="7F1CC42B" w:rsidR="008E42F6" w:rsidRPr="00EF710D" w:rsidRDefault="00000000">
      <w:pPr>
        <w:pStyle w:val="Edital-Corpodetexto"/>
        <w:numPr>
          <w:ilvl w:val="2"/>
          <w:numId w:val="279"/>
        </w:numPr>
        <w:spacing w:afterLines="80" w:after="192" w:line="312" w:lineRule="auto"/>
        <w:ind w:left="567" w:firstLine="0"/>
        <w:rPr>
          <w:lang w:val="en-US"/>
        </w:rPr>
      </w:pPr>
      <w:r w:rsidRPr="00EF710D">
        <w:rPr>
          <w:lang w:val="en-US"/>
        </w:rPr>
        <w:t>The validity of the bid guarantees presented through a letter of credit and guarantee insurance must be at least 360 (three hundred and sixty) days.</w:t>
      </w:r>
    </w:p>
    <w:p w14:paraId="0D9EB03E" w14:textId="7D08D4F9" w:rsidR="008E42F6" w:rsidRPr="00EF710D" w:rsidRDefault="00000000">
      <w:pPr>
        <w:pStyle w:val="Edital-Corpodetexto"/>
        <w:numPr>
          <w:ilvl w:val="3"/>
          <w:numId w:val="146"/>
        </w:numPr>
        <w:spacing w:afterLines="80" w:after="192" w:line="312" w:lineRule="auto"/>
        <w:rPr>
          <w:lang w:val="en-US"/>
        </w:rPr>
      </w:pPr>
      <w:r w:rsidRPr="00EF710D">
        <w:rPr>
          <w:lang w:val="en-US"/>
        </w:rPr>
        <w:t xml:space="preserve">Once the schedule of a cycle of the </w:t>
      </w:r>
      <w:r w:rsidR="002210F1">
        <w:rPr>
          <w:lang w:val="en-US"/>
        </w:rPr>
        <w:t>Open Acreage of</w:t>
      </w:r>
      <w:r w:rsidRPr="00EF710D">
        <w:rPr>
          <w:lang w:val="en-US"/>
        </w:rPr>
        <w:t xml:space="preserve"> Production Sharing is defined, it should be considered as the start date of the validity of the offer guarantee, the day prior to the expected date for the public bidding session. </w:t>
      </w:r>
    </w:p>
    <w:p w14:paraId="75CD557D" w14:textId="49DA7DF3" w:rsidR="008E42F6" w:rsidRPr="00EF710D" w:rsidRDefault="00000000">
      <w:pPr>
        <w:pStyle w:val="Edital-Corpodetexto"/>
        <w:numPr>
          <w:ilvl w:val="2"/>
          <w:numId w:val="279"/>
        </w:numPr>
        <w:spacing w:afterLines="80" w:after="192" w:line="312" w:lineRule="auto"/>
        <w:ind w:left="567" w:firstLine="0"/>
        <w:rPr>
          <w:lang w:val="en-US"/>
        </w:rPr>
      </w:pPr>
      <w:r w:rsidRPr="00EF710D">
        <w:rPr>
          <w:lang w:val="en-US"/>
        </w:rPr>
        <w:t xml:space="preserve">In case of extension of the date of signature of the production sharing </w:t>
      </w:r>
      <w:r w:rsidR="00C55B35">
        <w:rPr>
          <w:lang w:val="en-US"/>
        </w:rPr>
        <w:t>agreements</w:t>
      </w:r>
      <w:r w:rsidRPr="00EF710D">
        <w:rPr>
          <w:lang w:val="en-US"/>
        </w:rPr>
        <w:t xml:space="preserve">, bidders with valid bids must automatically renew their bid guarantees for a minimum period of 60 (sixty) days. </w:t>
      </w:r>
    </w:p>
    <w:p w14:paraId="406BD3FF" w14:textId="77777777" w:rsidR="008E42F6" w:rsidRPr="00EF710D" w:rsidRDefault="008E42F6">
      <w:pPr>
        <w:pStyle w:val="Edital-Corpodetexto"/>
        <w:spacing w:afterLines="80" w:after="192" w:line="312" w:lineRule="auto"/>
        <w:ind w:left="567" w:firstLine="0"/>
        <w:rPr>
          <w:lang w:val="en-US"/>
        </w:rPr>
      </w:pPr>
    </w:p>
    <w:p w14:paraId="1224E8ED" w14:textId="0578C205" w:rsidR="008E42F6" w:rsidRDefault="00000000">
      <w:pPr>
        <w:pStyle w:val="P68B1DB1-Edital-Corpodetexto4"/>
        <w:numPr>
          <w:ilvl w:val="1"/>
          <w:numId w:val="274"/>
        </w:numPr>
        <w:tabs>
          <w:tab w:val="left" w:pos="851"/>
          <w:tab w:val="left" w:pos="993"/>
        </w:tabs>
        <w:spacing w:before="240" w:after="120"/>
        <w:ind w:left="284" w:firstLine="0"/>
      </w:pPr>
      <w:proofErr w:type="spellStart"/>
      <w:r>
        <w:t>Modalities</w:t>
      </w:r>
      <w:proofErr w:type="spellEnd"/>
      <w:r>
        <w:t xml:space="preserve"> </w:t>
      </w:r>
      <w:proofErr w:type="spellStart"/>
      <w:r>
        <w:t>of</w:t>
      </w:r>
      <w:proofErr w:type="spellEnd"/>
      <w:r>
        <w:t xml:space="preserve"> </w:t>
      </w:r>
      <w:proofErr w:type="spellStart"/>
      <w:r>
        <w:t>the</w:t>
      </w:r>
      <w:proofErr w:type="spellEnd"/>
      <w:r>
        <w:t xml:space="preserve"> </w:t>
      </w:r>
      <w:proofErr w:type="spellStart"/>
      <w:r>
        <w:t>bid</w:t>
      </w:r>
      <w:proofErr w:type="spellEnd"/>
      <w:r>
        <w:t xml:space="preserve"> </w:t>
      </w:r>
      <w:proofErr w:type="spellStart"/>
      <w:r>
        <w:t>guarantees</w:t>
      </w:r>
      <w:proofErr w:type="spellEnd"/>
    </w:p>
    <w:p w14:paraId="42D08E7D" w14:textId="77777777" w:rsidR="008E42F6" w:rsidRPr="00EF710D" w:rsidRDefault="00000000">
      <w:pPr>
        <w:pStyle w:val="Edital-Corpodetexto"/>
        <w:numPr>
          <w:ilvl w:val="2"/>
          <w:numId w:val="280"/>
        </w:numPr>
        <w:spacing w:afterLines="80" w:after="192" w:line="312" w:lineRule="auto"/>
        <w:ind w:left="567" w:firstLine="0"/>
        <w:rPr>
          <w:lang w:val="en-US"/>
        </w:rPr>
      </w:pPr>
      <w:r w:rsidRPr="00EF710D">
        <w:rPr>
          <w:lang w:val="en-US"/>
        </w:rPr>
        <w:t xml:space="preserve">The bid guarantees can be provided in the following modalities, according to the models contained in the annexes: </w:t>
      </w:r>
    </w:p>
    <w:p w14:paraId="3380EAE6" w14:textId="35F48379" w:rsidR="008E42F6" w:rsidRPr="00EF710D" w:rsidRDefault="00000000">
      <w:pPr>
        <w:pStyle w:val="Edital-Alnea"/>
        <w:numPr>
          <w:ilvl w:val="0"/>
          <w:numId w:val="282"/>
        </w:numPr>
        <w:spacing w:before="120" w:after="120"/>
        <w:ind w:left="1701"/>
        <w:rPr>
          <w:lang w:val="en-US"/>
        </w:rPr>
      </w:pPr>
      <w:r w:rsidRPr="00EF710D">
        <w:rPr>
          <w:lang w:val="en-US"/>
        </w:rPr>
        <w:t>letter of credit issued in Brazil – form of ANNEX XVII (Part 1</w:t>
      </w:r>
      <w:proofErr w:type="gramStart"/>
      <w:r w:rsidRPr="00EF710D">
        <w:rPr>
          <w:lang w:val="en-US"/>
        </w:rPr>
        <w:t>);</w:t>
      </w:r>
      <w:proofErr w:type="gramEnd"/>
    </w:p>
    <w:p w14:paraId="66FE57BC" w14:textId="00FA459D" w:rsidR="008E42F6" w:rsidRPr="00EF710D" w:rsidRDefault="00000000">
      <w:pPr>
        <w:pStyle w:val="Edital-Alnea"/>
        <w:numPr>
          <w:ilvl w:val="0"/>
          <w:numId w:val="282"/>
        </w:numPr>
        <w:spacing w:before="120" w:after="120"/>
        <w:ind w:left="1701" w:hanging="357"/>
        <w:rPr>
          <w:lang w:val="en-US"/>
        </w:rPr>
      </w:pPr>
      <w:r w:rsidRPr="00EF710D">
        <w:rPr>
          <w:lang w:val="en-US"/>
        </w:rPr>
        <w:t>letter of credit issued abroad – form of ANNEX XVII (Part 2); and</w:t>
      </w:r>
    </w:p>
    <w:p w14:paraId="3CFB7A94" w14:textId="29875F8F" w:rsidR="008E42F6" w:rsidRPr="00EF710D" w:rsidRDefault="00000000">
      <w:pPr>
        <w:pStyle w:val="Edital-Alnea"/>
        <w:numPr>
          <w:ilvl w:val="0"/>
          <w:numId w:val="282"/>
        </w:numPr>
        <w:spacing w:before="120" w:after="120"/>
        <w:ind w:left="1701" w:hanging="357"/>
        <w:rPr>
          <w:lang w:val="en-US"/>
        </w:rPr>
      </w:pPr>
      <w:r w:rsidRPr="00EF710D">
        <w:rPr>
          <w:lang w:val="en-US"/>
        </w:rPr>
        <w:t>guarantee insurance – model of ANNEX XVIII.</w:t>
      </w:r>
    </w:p>
    <w:p w14:paraId="6F4953F2" w14:textId="18050A56" w:rsidR="008E42F6" w:rsidRPr="00EF710D" w:rsidRDefault="00000000">
      <w:pPr>
        <w:pStyle w:val="Edital-Corpodetexto"/>
        <w:numPr>
          <w:ilvl w:val="2"/>
          <w:numId w:val="280"/>
        </w:numPr>
        <w:spacing w:afterLines="80" w:after="192" w:line="312" w:lineRule="auto"/>
        <w:ind w:left="567" w:firstLine="0"/>
        <w:rPr>
          <w:lang w:val="en-US"/>
        </w:rPr>
      </w:pPr>
      <w:r w:rsidRPr="00EF710D">
        <w:rPr>
          <w:lang w:val="en-US"/>
        </w:rPr>
        <w:t>The following conditions must be met, where applicable:</w:t>
      </w:r>
    </w:p>
    <w:p w14:paraId="6B266B57" w14:textId="146A4070" w:rsidR="008E42F6" w:rsidRPr="00EF710D" w:rsidRDefault="00000000">
      <w:pPr>
        <w:pStyle w:val="Edital-Alnea"/>
        <w:numPr>
          <w:ilvl w:val="0"/>
          <w:numId w:val="283"/>
        </w:numPr>
        <w:spacing w:before="120" w:after="120"/>
        <w:ind w:left="1701" w:hanging="357"/>
        <w:rPr>
          <w:lang w:val="en-US"/>
        </w:rPr>
      </w:pPr>
      <w:r w:rsidRPr="00EF710D">
        <w:rPr>
          <w:lang w:val="en-US"/>
        </w:rPr>
        <w:t xml:space="preserve">The issuing institutions may not be in default with the obligation to indemnify ANP for guarantees already presented, nor be under fiscal direction, intervention, extrajudicial </w:t>
      </w:r>
      <w:proofErr w:type="gramStart"/>
      <w:r w:rsidRPr="00EF710D">
        <w:rPr>
          <w:lang w:val="en-US"/>
        </w:rPr>
        <w:t>liquidation</w:t>
      </w:r>
      <w:proofErr w:type="gramEnd"/>
      <w:r w:rsidRPr="00EF710D">
        <w:rPr>
          <w:lang w:val="en-US"/>
        </w:rPr>
        <w:t xml:space="preserve"> and special inspection, or complying with a penalty imposed by the respective regulatory agency. ANP will disclose on the website https://www.gov.br/anp/pt-br/rodadas-anp, the list of defaulting financial institutions with the obligation to indemnify ANP and that, therefore, will not be admitted as </w:t>
      </w:r>
      <w:proofErr w:type="gramStart"/>
      <w:r w:rsidRPr="00EF710D">
        <w:rPr>
          <w:lang w:val="en-US"/>
        </w:rPr>
        <w:t>guarantors;</w:t>
      </w:r>
      <w:proofErr w:type="gramEnd"/>
    </w:p>
    <w:p w14:paraId="3BF0CF55" w14:textId="77777777" w:rsidR="008E42F6" w:rsidRPr="00EF710D" w:rsidRDefault="00000000">
      <w:pPr>
        <w:pStyle w:val="Edital-Alnea"/>
        <w:numPr>
          <w:ilvl w:val="0"/>
          <w:numId w:val="283"/>
        </w:numPr>
        <w:spacing w:before="120" w:after="120"/>
        <w:ind w:left="1701" w:hanging="357"/>
        <w:rPr>
          <w:lang w:val="en-US"/>
        </w:rPr>
      </w:pPr>
      <w:r w:rsidRPr="00EF710D">
        <w:rPr>
          <w:lang w:val="en-US"/>
        </w:rPr>
        <w:t xml:space="preserve">The place of execution of the guarantees must be exclusively the City of Rio de Janeiro. If it does not have a branch in this city, the issuer of the guarantee must designate a representative for this purpose, and it is up to it to immediately notify ANP of any change of the </w:t>
      </w:r>
      <w:proofErr w:type="gramStart"/>
      <w:r w:rsidRPr="00EF710D">
        <w:rPr>
          <w:lang w:val="en-US"/>
        </w:rPr>
        <w:t>representative;</w:t>
      </w:r>
      <w:proofErr w:type="gramEnd"/>
    </w:p>
    <w:p w14:paraId="204ECAEB" w14:textId="77777777" w:rsidR="008E42F6" w:rsidRPr="00EF710D" w:rsidRDefault="00000000">
      <w:pPr>
        <w:pStyle w:val="Edital-Alnea"/>
        <w:numPr>
          <w:ilvl w:val="0"/>
          <w:numId w:val="283"/>
        </w:numPr>
        <w:spacing w:before="120" w:after="120"/>
        <w:ind w:left="1701" w:hanging="357"/>
        <w:rPr>
          <w:lang w:val="en-US"/>
        </w:rPr>
      </w:pPr>
      <w:r w:rsidRPr="00EF710D">
        <w:rPr>
          <w:lang w:val="en-US"/>
        </w:rPr>
        <w:t xml:space="preserve">They must be accompanied by documents proving the condition of legal representatives of the issuer: </w:t>
      </w:r>
    </w:p>
    <w:p w14:paraId="09CB6773" w14:textId="405CD10E" w:rsidR="008E42F6" w:rsidRPr="00EF710D" w:rsidRDefault="00000000">
      <w:pPr>
        <w:pStyle w:val="Edital-Corpodetexto"/>
        <w:numPr>
          <w:ilvl w:val="0"/>
          <w:numId w:val="108"/>
        </w:numPr>
        <w:spacing w:afterLines="80" w:after="192" w:line="312" w:lineRule="auto"/>
        <w:ind w:left="2410" w:hanging="142"/>
        <w:rPr>
          <w:lang w:val="en-US"/>
        </w:rPr>
      </w:pPr>
      <w:r w:rsidRPr="00EF710D">
        <w:rPr>
          <w:lang w:val="en-US"/>
        </w:rPr>
        <w:t>corporate documents relating to the company providing the guarantee, detailed in item 4.2.3.3, items (a), (b) and (c</w:t>
      </w:r>
      <w:proofErr w:type="gramStart"/>
      <w:r w:rsidRPr="00EF710D">
        <w:rPr>
          <w:lang w:val="en-US"/>
        </w:rPr>
        <w:t>);</w:t>
      </w:r>
      <w:proofErr w:type="gramEnd"/>
      <w:r w:rsidRPr="00EF710D">
        <w:rPr>
          <w:lang w:val="en-US"/>
        </w:rPr>
        <w:t xml:space="preserve"> </w:t>
      </w:r>
    </w:p>
    <w:p w14:paraId="5B4C6498" w14:textId="77777777" w:rsidR="008E42F6" w:rsidRPr="00EF710D" w:rsidRDefault="00000000">
      <w:pPr>
        <w:pStyle w:val="Edital-Corpodetexto"/>
        <w:numPr>
          <w:ilvl w:val="0"/>
          <w:numId w:val="108"/>
        </w:numPr>
        <w:spacing w:afterLines="80" w:after="192" w:line="312" w:lineRule="auto"/>
        <w:ind w:left="2410" w:hanging="142"/>
        <w:rPr>
          <w:lang w:val="en-US"/>
        </w:rPr>
      </w:pPr>
      <w:r w:rsidRPr="00EF710D">
        <w:rPr>
          <w:lang w:val="en-US"/>
        </w:rPr>
        <w:t xml:space="preserve">power of attorney for the legal representatives who sign the guarantees, if applicable; and </w:t>
      </w:r>
    </w:p>
    <w:p w14:paraId="1CBBEF71" w14:textId="77777777" w:rsidR="008E42F6" w:rsidRPr="00EF710D" w:rsidRDefault="00000000">
      <w:pPr>
        <w:pStyle w:val="Edital-Corpodetexto"/>
        <w:numPr>
          <w:ilvl w:val="0"/>
          <w:numId w:val="108"/>
        </w:numPr>
        <w:spacing w:afterLines="80" w:after="192" w:line="312" w:lineRule="auto"/>
        <w:ind w:left="2410" w:hanging="142"/>
        <w:rPr>
          <w:lang w:val="en-US"/>
        </w:rPr>
      </w:pPr>
      <w:r w:rsidRPr="00EF710D">
        <w:rPr>
          <w:lang w:val="en-US"/>
        </w:rPr>
        <w:t>copies of the identification documents (identity document) of the representatives referred to in item (ii).</w:t>
      </w:r>
    </w:p>
    <w:p w14:paraId="70DD7BD1" w14:textId="77777777" w:rsidR="008E42F6" w:rsidRPr="00EF710D" w:rsidRDefault="00000000">
      <w:pPr>
        <w:pStyle w:val="Edital-Alnea"/>
        <w:numPr>
          <w:ilvl w:val="0"/>
          <w:numId w:val="283"/>
        </w:numPr>
        <w:spacing w:before="120" w:after="120"/>
        <w:ind w:left="1701" w:hanging="357"/>
        <w:rPr>
          <w:lang w:val="en-US"/>
        </w:rPr>
      </w:pPr>
      <w:r w:rsidRPr="00EF710D">
        <w:rPr>
          <w:lang w:val="en-US"/>
        </w:rPr>
        <w:t>The electronic guarantees digitally signed, through ICP-</w:t>
      </w:r>
      <w:proofErr w:type="spellStart"/>
      <w:r w:rsidRPr="00EF710D">
        <w:rPr>
          <w:lang w:val="en-US"/>
        </w:rPr>
        <w:t>Brasil</w:t>
      </w:r>
      <w:proofErr w:type="spellEnd"/>
      <w:r w:rsidRPr="00EF710D">
        <w:rPr>
          <w:lang w:val="en-US"/>
        </w:rPr>
        <w:t xml:space="preserve"> digital certificate, are exempt from submitting the documents proving the condition of legal </w:t>
      </w:r>
      <w:r w:rsidRPr="00EF710D">
        <w:rPr>
          <w:lang w:val="en-US"/>
        </w:rPr>
        <w:lastRenderedPageBreak/>
        <w:t xml:space="preserve">representatives of the issuer </w:t>
      </w:r>
      <w:proofErr w:type="gramStart"/>
      <w:r w:rsidRPr="00EF710D">
        <w:rPr>
          <w:lang w:val="en-US"/>
        </w:rPr>
        <w:t>provided that</w:t>
      </w:r>
      <w:proofErr w:type="gramEnd"/>
      <w:r w:rsidRPr="00EF710D">
        <w:rPr>
          <w:lang w:val="en-US"/>
        </w:rPr>
        <w:t xml:space="preserve"> it is possible to prove such condition on the website of the institution issuing the guarantee.</w:t>
      </w:r>
    </w:p>
    <w:p w14:paraId="169A5FFA" w14:textId="65954BEC" w:rsidR="008E42F6" w:rsidRPr="00EF710D" w:rsidRDefault="00000000">
      <w:pPr>
        <w:pStyle w:val="Edital-Corpodetexto"/>
        <w:numPr>
          <w:ilvl w:val="2"/>
          <w:numId w:val="280"/>
        </w:numPr>
        <w:spacing w:afterLines="80" w:after="192" w:line="312" w:lineRule="auto"/>
        <w:ind w:left="567" w:firstLine="0"/>
        <w:rPr>
          <w:lang w:val="en-US"/>
        </w:rPr>
      </w:pPr>
      <w:r w:rsidRPr="00EF710D">
        <w:rPr>
          <w:lang w:val="en-US"/>
        </w:rPr>
        <w:t>The letter of credit issued in Brazil must be subscribed by banks or financial institutions regularly registered with the Central Bank of Brazil and authorized to operate.</w:t>
      </w:r>
    </w:p>
    <w:p w14:paraId="3B60B5FD" w14:textId="24423A3A" w:rsidR="008E42F6" w:rsidRPr="00EF710D" w:rsidRDefault="00000000">
      <w:pPr>
        <w:pStyle w:val="Edital-Corpodetexto"/>
        <w:numPr>
          <w:ilvl w:val="2"/>
          <w:numId w:val="280"/>
        </w:numPr>
        <w:spacing w:afterLines="80" w:after="192" w:line="312" w:lineRule="auto"/>
        <w:ind w:left="567" w:firstLine="0"/>
        <w:rPr>
          <w:lang w:val="en-US"/>
        </w:rPr>
      </w:pPr>
      <w:r w:rsidRPr="00EF710D">
        <w:rPr>
          <w:lang w:val="en-US"/>
        </w:rPr>
        <w:t>The letter of credit issued abroad must comply with the provisions of items 3.1 and 3.2; and be accompanied by the following documents:</w:t>
      </w:r>
    </w:p>
    <w:p w14:paraId="08327F48" w14:textId="12DC7C9B" w:rsidR="008E42F6" w:rsidRPr="00EF710D" w:rsidRDefault="00000000">
      <w:pPr>
        <w:pStyle w:val="Edital-Alnea"/>
        <w:numPr>
          <w:ilvl w:val="0"/>
          <w:numId w:val="284"/>
        </w:numPr>
        <w:spacing w:before="120" w:after="120"/>
        <w:ind w:left="1701" w:hanging="357"/>
        <w:rPr>
          <w:lang w:val="en-US"/>
        </w:rPr>
      </w:pPr>
      <w:r w:rsidRPr="00EF710D">
        <w:rPr>
          <w:lang w:val="en-US"/>
        </w:rPr>
        <w:t xml:space="preserve">proof of registration of the financial institution in a competent agency, attesting to its regular </w:t>
      </w:r>
      <w:r w:rsidR="003C7C15" w:rsidRPr="00EF710D">
        <w:rPr>
          <w:lang w:val="en-US"/>
        </w:rPr>
        <w:t>functioning.</w:t>
      </w:r>
    </w:p>
    <w:p w14:paraId="1449B4DE" w14:textId="77777777" w:rsidR="008E42F6" w:rsidRPr="00EF710D" w:rsidRDefault="00000000">
      <w:pPr>
        <w:pStyle w:val="Edital-Alnea"/>
        <w:numPr>
          <w:ilvl w:val="0"/>
          <w:numId w:val="284"/>
        </w:numPr>
        <w:spacing w:before="120" w:after="120"/>
        <w:ind w:left="1701" w:hanging="357"/>
        <w:rPr>
          <w:lang w:val="en-US"/>
        </w:rPr>
      </w:pPr>
      <w:r w:rsidRPr="00EF710D">
        <w:rPr>
          <w:lang w:val="en-US"/>
        </w:rPr>
        <w:t xml:space="preserve">proof of risk rating equal to or greater than </w:t>
      </w:r>
      <w:r w:rsidRPr="00EF710D">
        <w:rPr>
          <w:b/>
          <w:lang w:val="en-US"/>
        </w:rPr>
        <w:t>Aa3</w:t>
      </w:r>
      <w:r w:rsidRPr="00EF710D">
        <w:rPr>
          <w:lang w:val="en-US"/>
        </w:rPr>
        <w:t xml:space="preserve"> or </w:t>
      </w:r>
      <w:r w:rsidRPr="00EF710D">
        <w:rPr>
          <w:b/>
          <w:lang w:val="en-US"/>
        </w:rPr>
        <w:t>AA-</w:t>
      </w:r>
      <w:r w:rsidRPr="00EF710D">
        <w:rPr>
          <w:lang w:val="en-US"/>
        </w:rPr>
        <w:t xml:space="preserve">, on the long-term </w:t>
      </w:r>
      <w:r w:rsidRPr="00EF710D">
        <w:rPr>
          <w:i/>
          <w:lang w:val="en-US"/>
        </w:rPr>
        <w:t>rating</w:t>
      </w:r>
      <w:r w:rsidRPr="00EF710D">
        <w:rPr>
          <w:lang w:val="en-US"/>
        </w:rPr>
        <w:t xml:space="preserve"> scales of one of the Fitch Ratings, Standard &amp; </w:t>
      </w:r>
      <w:proofErr w:type="spellStart"/>
      <w:r w:rsidRPr="00EF710D">
        <w:rPr>
          <w:lang w:val="en-US"/>
        </w:rPr>
        <w:t>Poors</w:t>
      </w:r>
      <w:proofErr w:type="spellEnd"/>
      <w:r w:rsidRPr="00EF710D">
        <w:rPr>
          <w:lang w:val="en-US"/>
        </w:rPr>
        <w:t xml:space="preserve"> or Moody's risk rating agencies.</w:t>
      </w:r>
    </w:p>
    <w:p w14:paraId="6AAC559A" w14:textId="103098EA" w:rsidR="008E42F6" w:rsidRPr="00EF710D" w:rsidRDefault="00000000">
      <w:pPr>
        <w:pStyle w:val="Edital-Corpodetexto"/>
        <w:numPr>
          <w:ilvl w:val="2"/>
          <w:numId w:val="280"/>
        </w:numPr>
        <w:spacing w:afterLines="80" w:after="192" w:line="312" w:lineRule="auto"/>
        <w:ind w:left="567" w:firstLine="0"/>
        <w:rPr>
          <w:lang w:val="en-US"/>
        </w:rPr>
      </w:pPr>
      <w:r w:rsidRPr="00EF710D">
        <w:rPr>
          <w:lang w:val="en-US"/>
        </w:rPr>
        <w:t xml:space="preserve">The </w:t>
      </w:r>
      <w:r w:rsidR="003C7C15" w:rsidRPr="00EF710D">
        <w:rPr>
          <w:lang w:val="en-US"/>
        </w:rPr>
        <w:t>guaranteed</w:t>
      </w:r>
      <w:r w:rsidRPr="00EF710D">
        <w:rPr>
          <w:lang w:val="en-US"/>
        </w:rPr>
        <w:t xml:space="preserve"> insurance policies must be issued by insurers authorized by the Superintendency of Private Insurance (</w:t>
      </w:r>
      <w:proofErr w:type="spellStart"/>
      <w:r w:rsidRPr="00EF710D">
        <w:rPr>
          <w:lang w:val="en-US"/>
        </w:rPr>
        <w:t>Susep</w:t>
      </w:r>
      <w:proofErr w:type="spellEnd"/>
      <w:r w:rsidRPr="00EF710D">
        <w:rPr>
          <w:lang w:val="en-US"/>
        </w:rPr>
        <w:t xml:space="preserve">, </w:t>
      </w:r>
      <w:proofErr w:type="spellStart"/>
      <w:r w:rsidRPr="00EF710D">
        <w:rPr>
          <w:lang w:val="en-US"/>
        </w:rPr>
        <w:t>Superintendência</w:t>
      </w:r>
      <w:proofErr w:type="spellEnd"/>
      <w:r w:rsidRPr="00EF710D">
        <w:rPr>
          <w:lang w:val="en-US"/>
        </w:rPr>
        <w:t xml:space="preserve"> de </w:t>
      </w:r>
      <w:proofErr w:type="spellStart"/>
      <w:r w:rsidRPr="00EF710D">
        <w:rPr>
          <w:lang w:val="en-US"/>
        </w:rPr>
        <w:t>Seguros</w:t>
      </w:r>
      <w:proofErr w:type="spellEnd"/>
      <w:r w:rsidRPr="00EF710D">
        <w:rPr>
          <w:lang w:val="en-US"/>
        </w:rPr>
        <w:t xml:space="preserve"> Privados) and able to operate.</w:t>
      </w:r>
    </w:p>
    <w:p w14:paraId="705CF48C" w14:textId="1F8FEE89" w:rsidR="008E42F6" w:rsidRPr="00EF710D" w:rsidRDefault="00000000">
      <w:pPr>
        <w:pStyle w:val="Edital-Corpodetexto"/>
        <w:numPr>
          <w:ilvl w:val="2"/>
          <w:numId w:val="280"/>
        </w:numPr>
        <w:spacing w:afterLines="80" w:after="192" w:line="312" w:lineRule="auto"/>
        <w:ind w:left="567" w:firstLine="0"/>
        <w:rPr>
          <w:lang w:val="en-US"/>
        </w:rPr>
      </w:pPr>
      <w:r w:rsidRPr="00EF710D">
        <w:rPr>
          <w:lang w:val="en-US"/>
        </w:rPr>
        <w:t xml:space="preserve">These policies must be accompanied by a statement containing the number of the reinsurance </w:t>
      </w:r>
      <w:r w:rsidR="00311398">
        <w:rPr>
          <w:lang w:val="en-US"/>
        </w:rPr>
        <w:t>agreement</w:t>
      </w:r>
      <w:r w:rsidRPr="00EF710D">
        <w:rPr>
          <w:lang w:val="en-US"/>
        </w:rPr>
        <w:t xml:space="preserve"> made by a business company authorized by </w:t>
      </w:r>
      <w:proofErr w:type="spellStart"/>
      <w:r w:rsidRPr="00EF710D">
        <w:rPr>
          <w:lang w:val="en-US"/>
        </w:rPr>
        <w:t>Susep</w:t>
      </w:r>
      <w:proofErr w:type="spellEnd"/>
      <w:r w:rsidRPr="00EF710D">
        <w:rPr>
          <w:lang w:val="en-US"/>
        </w:rPr>
        <w:t>, or by a reinsurance statement issued by the reinsurer.</w:t>
      </w:r>
    </w:p>
    <w:p w14:paraId="2BEEE6D7" w14:textId="77777777" w:rsidR="008E42F6" w:rsidRPr="00EF710D" w:rsidRDefault="008E42F6">
      <w:pPr>
        <w:pStyle w:val="Edital-Corpodetexto"/>
        <w:spacing w:afterLines="80" w:after="192" w:line="312" w:lineRule="auto"/>
        <w:ind w:left="567" w:firstLine="0"/>
        <w:rPr>
          <w:lang w:val="en-US"/>
        </w:rPr>
      </w:pPr>
    </w:p>
    <w:p w14:paraId="0876F913" w14:textId="7651DBF0" w:rsidR="008E42F6" w:rsidRDefault="00000000">
      <w:pPr>
        <w:pStyle w:val="P68B1DB1-Edital-Corpodetexto4"/>
        <w:numPr>
          <w:ilvl w:val="1"/>
          <w:numId w:val="274"/>
        </w:numPr>
        <w:tabs>
          <w:tab w:val="left" w:pos="851"/>
          <w:tab w:val="left" w:pos="993"/>
        </w:tabs>
        <w:spacing w:before="240" w:after="120"/>
        <w:ind w:left="284" w:firstLine="0"/>
      </w:pPr>
      <w:bookmarkStart w:id="9768" w:name="_Toc89960885"/>
      <w:bookmarkStart w:id="9769" w:name="_Toc469320202"/>
      <w:bookmarkStart w:id="9770" w:name="_Toc469321391"/>
      <w:bookmarkStart w:id="9771" w:name="_Toc469407337"/>
      <w:bookmarkStart w:id="9772" w:name="_Toc469408529"/>
      <w:bookmarkStart w:id="9773" w:name="_Toc469926667"/>
      <w:bookmarkStart w:id="9774" w:name="_Toc469929057"/>
      <w:bookmarkStart w:id="9775" w:name="_Toc470543766"/>
      <w:bookmarkStart w:id="9776" w:name="_Toc470544961"/>
      <w:bookmarkStart w:id="9777" w:name="_Toc470546155"/>
      <w:bookmarkStart w:id="9778" w:name="_Toc470547350"/>
      <w:bookmarkStart w:id="9779" w:name="_Toc472073273"/>
      <w:bookmarkStart w:id="9780" w:name="_Toc472074497"/>
      <w:bookmarkStart w:id="9781" w:name="_Toc472075720"/>
      <w:bookmarkStart w:id="9782" w:name="_Toc478745715"/>
      <w:bookmarkStart w:id="9783" w:name="_Toc478746945"/>
      <w:bookmarkStart w:id="9784" w:name="_Toc478748173"/>
      <w:bookmarkStart w:id="9785" w:name="_Toc480903108"/>
      <w:bookmarkStart w:id="9786" w:name="_Toc480904336"/>
      <w:bookmarkStart w:id="9787" w:name="_Toc480906791"/>
      <w:bookmarkStart w:id="9788" w:name="_Toc480908016"/>
      <w:bookmarkStart w:id="9789" w:name="_Toc482278557"/>
      <w:bookmarkStart w:id="9790" w:name="_Toc482279803"/>
      <w:bookmarkStart w:id="9791" w:name="_Toc482797679"/>
      <w:bookmarkStart w:id="9792" w:name="_Toc484771538"/>
      <w:bookmarkStart w:id="9793" w:name="_Toc485824484"/>
      <w:bookmarkStart w:id="9794" w:name="_Toc485825798"/>
      <w:bookmarkStart w:id="9795" w:name="_Toc419898009"/>
      <w:bookmarkStart w:id="9796" w:name="_Toc419898814"/>
      <w:bookmarkStart w:id="9797" w:name="_Toc419900424"/>
      <w:bookmarkStart w:id="9798" w:name="_Toc419902171"/>
      <w:bookmarkStart w:id="9799" w:name="_Toc419902978"/>
      <w:bookmarkStart w:id="9800" w:name="_Toc419903784"/>
      <w:bookmarkStart w:id="9801" w:name="_Toc419904590"/>
      <w:bookmarkStart w:id="9802" w:name="_Toc419905396"/>
      <w:bookmarkStart w:id="9803" w:name="_Toc419906214"/>
      <w:bookmarkStart w:id="9804" w:name="_Toc419907021"/>
      <w:bookmarkStart w:id="9805" w:name="_Toc419907829"/>
      <w:bookmarkStart w:id="9806" w:name="_Toc419908555"/>
      <w:bookmarkStart w:id="9807" w:name="_Toc419960696"/>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proofErr w:type="spellStart"/>
      <w:r>
        <w:t>Submission</w:t>
      </w:r>
      <w:proofErr w:type="spellEnd"/>
      <w:r>
        <w:t xml:space="preserve"> </w:t>
      </w:r>
      <w:proofErr w:type="spellStart"/>
      <w:r>
        <w:t>of</w:t>
      </w:r>
      <w:proofErr w:type="spellEnd"/>
      <w:r>
        <w:t xml:space="preserve"> </w:t>
      </w:r>
      <w:proofErr w:type="spellStart"/>
      <w:r>
        <w:t>bid</w:t>
      </w:r>
      <w:proofErr w:type="spellEnd"/>
      <w:r>
        <w:t xml:space="preserve"> </w:t>
      </w:r>
      <w:proofErr w:type="spellStart"/>
      <w:r>
        <w:t>guarantees</w:t>
      </w:r>
      <w:proofErr w:type="spellEnd"/>
    </w:p>
    <w:p w14:paraId="573E0B31" w14:textId="4D587F50" w:rsidR="008E42F6" w:rsidRPr="00EF710D" w:rsidRDefault="00000000">
      <w:pPr>
        <w:pStyle w:val="Edital-Corpodetexto"/>
        <w:numPr>
          <w:ilvl w:val="2"/>
          <w:numId w:val="285"/>
        </w:numPr>
        <w:spacing w:afterLines="80" w:after="192" w:line="312" w:lineRule="auto"/>
        <w:ind w:left="567" w:firstLine="0"/>
        <w:rPr>
          <w:lang w:val="en-US"/>
        </w:rPr>
      </w:pPr>
      <w:r w:rsidRPr="00EF710D">
        <w:rPr>
          <w:lang w:val="en-US"/>
        </w:rPr>
        <w:t xml:space="preserve">Bidders may submit bid guarantees in the quantity, </w:t>
      </w:r>
      <w:proofErr w:type="gramStart"/>
      <w:r w:rsidRPr="00EF710D">
        <w:rPr>
          <w:lang w:val="en-US"/>
        </w:rPr>
        <w:t>modality</w:t>
      </w:r>
      <w:proofErr w:type="gramEnd"/>
      <w:r w:rsidRPr="00EF710D">
        <w:rPr>
          <w:lang w:val="en-US"/>
        </w:rPr>
        <w:t xml:space="preserve"> and value they wish, subject to the provisions of Section VII.</w:t>
      </w:r>
    </w:p>
    <w:p w14:paraId="5375765C" w14:textId="251A2C69" w:rsidR="008E42F6" w:rsidRPr="00EF710D" w:rsidRDefault="00000000">
      <w:pPr>
        <w:pStyle w:val="Edital-Corpodetexto"/>
        <w:numPr>
          <w:ilvl w:val="2"/>
          <w:numId w:val="285"/>
        </w:numPr>
        <w:spacing w:afterLines="80" w:after="192" w:line="312" w:lineRule="auto"/>
        <w:ind w:left="567" w:firstLine="0"/>
        <w:rPr>
          <w:lang w:val="en-US"/>
        </w:rPr>
      </w:pPr>
      <w:r w:rsidRPr="00EF710D">
        <w:rPr>
          <w:lang w:val="en-US"/>
        </w:rPr>
        <w:t xml:space="preserve">The originals of the bid guarantees must be exclusively sent to the Central Office of ANP, or delivered in the protocol service thereof, in care of the Department for the Promotion of Bids (SPL), respecting the deadlines disclosed by CEL for each cycle of the Open Acreage of Production Sharing and the guidelines of Table 8. </w:t>
      </w:r>
    </w:p>
    <w:p w14:paraId="075D61B8" w14:textId="274148E3" w:rsidR="008E42F6" w:rsidRPr="00EF710D" w:rsidRDefault="00000000">
      <w:pPr>
        <w:pStyle w:val="Edital-Corpodetexto"/>
        <w:spacing w:afterLines="80" w:after="192" w:line="312" w:lineRule="auto"/>
        <w:rPr>
          <w:lang w:val="en-US"/>
        </w:rPr>
      </w:pPr>
      <w:r w:rsidRPr="00EF710D">
        <w:rPr>
          <w:lang w:val="en-US"/>
        </w:rPr>
        <w:t>The bid guarantee and the declaration of blocks of interest (ANNEX XIII) must be filed at the ANP Central Office in a sealed envelope with the following identification:</w:t>
      </w:r>
    </w:p>
    <w:tbl>
      <w:tblPr>
        <w:tblStyle w:val="Tabelacomgrade"/>
        <w:tblW w:w="9355" w:type="dxa"/>
        <w:tblInd w:w="421" w:type="dxa"/>
        <w:tblLook w:val="04A0" w:firstRow="1" w:lastRow="0" w:firstColumn="1" w:lastColumn="0" w:noHBand="0" w:noVBand="1"/>
      </w:tblPr>
      <w:tblGrid>
        <w:gridCol w:w="9355"/>
      </w:tblGrid>
      <w:tr w:rsidR="008E42F6" w14:paraId="104F1E70" w14:textId="77777777">
        <w:tc>
          <w:tcPr>
            <w:tcW w:w="9355" w:type="dxa"/>
          </w:tcPr>
          <w:p w14:paraId="253ED809" w14:textId="77777777" w:rsidR="008E42F6" w:rsidRDefault="00000000">
            <w:pPr>
              <w:pStyle w:val="Edital-Caixadedestaque"/>
              <w:spacing w:before="0" w:after="0" w:line="312" w:lineRule="auto"/>
            </w:pPr>
            <w:r>
              <w:t>Agência Nacional do Petróleo, Gás Natural e Biocombustíveis - ANP</w:t>
            </w:r>
          </w:p>
          <w:p w14:paraId="76F29BAC" w14:textId="77777777" w:rsidR="008E42F6" w:rsidRDefault="00000000">
            <w:pPr>
              <w:pStyle w:val="Edital-Caixadedestaque"/>
              <w:spacing w:before="0" w:after="0" w:line="312" w:lineRule="auto"/>
            </w:pPr>
            <w:r>
              <w:t>Head office</w:t>
            </w:r>
          </w:p>
          <w:p w14:paraId="544AFD7C" w14:textId="77777777" w:rsidR="008E42F6" w:rsidRDefault="00000000">
            <w:pPr>
              <w:pStyle w:val="Edital-Caixadedestaque"/>
              <w:spacing w:before="0" w:after="0" w:line="312" w:lineRule="auto"/>
            </w:pPr>
            <w:r>
              <w:t>A/C: Superintendência de Promoção de Licitações</w:t>
            </w:r>
          </w:p>
          <w:p w14:paraId="5BEB5C61" w14:textId="34BB9962" w:rsidR="008E42F6" w:rsidRPr="00EF710D" w:rsidRDefault="00000000">
            <w:pPr>
              <w:pStyle w:val="Edital-Caixadedestaque"/>
              <w:spacing w:before="0" w:after="0" w:line="312" w:lineRule="auto"/>
              <w:rPr>
                <w:lang w:val="en-US"/>
              </w:rPr>
            </w:pPr>
            <w:r w:rsidRPr="00EF710D">
              <w:rPr>
                <w:lang w:val="en-US"/>
              </w:rPr>
              <w:t>Open Acreage of Production Sharing</w:t>
            </w:r>
          </w:p>
          <w:p w14:paraId="6F43E960" w14:textId="7351B531" w:rsidR="008E42F6" w:rsidRPr="00EF710D" w:rsidRDefault="00000000">
            <w:pPr>
              <w:pStyle w:val="Edital-Caixadedestaque"/>
              <w:spacing w:before="0" w:after="0" w:line="312" w:lineRule="auto"/>
              <w:rPr>
                <w:lang w:val="en-US"/>
              </w:rPr>
            </w:pPr>
            <w:r w:rsidRPr="00EF710D">
              <w:rPr>
                <w:lang w:val="en-US"/>
              </w:rPr>
              <w:lastRenderedPageBreak/>
              <w:t>65 Rio Branco Avenue, First Floor, Centro</w:t>
            </w:r>
          </w:p>
          <w:p w14:paraId="1B5CF68C" w14:textId="0E95EB7C" w:rsidR="008E42F6" w:rsidRDefault="00000000">
            <w:pPr>
              <w:pStyle w:val="Edital-Caixadedestaque"/>
              <w:spacing w:before="0" w:after="0" w:line="312" w:lineRule="auto"/>
            </w:pPr>
            <w:r>
              <w:t xml:space="preserve">Rio de Janeiro - RJ, </w:t>
            </w:r>
            <w:proofErr w:type="spellStart"/>
            <w:r>
              <w:t>Brazil</w:t>
            </w:r>
            <w:proofErr w:type="spellEnd"/>
          </w:p>
          <w:p w14:paraId="586B1746" w14:textId="77777777" w:rsidR="008E42F6" w:rsidRDefault="00000000">
            <w:pPr>
              <w:pStyle w:val="Edital-Caixadedestaque"/>
              <w:spacing w:before="0" w:after="0" w:line="312" w:lineRule="auto"/>
            </w:pPr>
            <w:r>
              <w:t xml:space="preserve">Zip </w:t>
            </w:r>
            <w:proofErr w:type="spellStart"/>
            <w:r>
              <w:t>Code</w:t>
            </w:r>
            <w:proofErr w:type="spellEnd"/>
            <w:r>
              <w:t>: 20090-004</w:t>
            </w:r>
          </w:p>
          <w:p w14:paraId="1F68BE09" w14:textId="77777777" w:rsidR="008E42F6" w:rsidRDefault="00000000">
            <w:pPr>
              <w:pStyle w:val="Edital-Caixadedestaque"/>
              <w:spacing w:before="0" w:after="0" w:line="312" w:lineRule="auto"/>
            </w:pPr>
            <w:r>
              <w:t>CONFIDENTIAL DOCUMENT</w:t>
            </w:r>
          </w:p>
        </w:tc>
      </w:tr>
    </w:tbl>
    <w:p w14:paraId="2262E501" w14:textId="77777777" w:rsidR="008E42F6" w:rsidRDefault="008E42F6">
      <w:pPr>
        <w:pStyle w:val="Edital-Corpodetexto"/>
        <w:spacing w:afterLines="80" w:after="192" w:line="312" w:lineRule="auto"/>
      </w:pPr>
    </w:p>
    <w:p w14:paraId="4158583A" w14:textId="3F7BABC2" w:rsidR="008E42F6" w:rsidRDefault="008E42F6">
      <w:pPr>
        <w:pStyle w:val="Edital-Corpodetexto"/>
        <w:spacing w:afterLines="80" w:after="192" w:line="312" w:lineRule="auto"/>
      </w:pPr>
    </w:p>
    <w:p w14:paraId="753D7798" w14:textId="6E40A240" w:rsidR="008E42F6" w:rsidRDefault="00000000">
      <w:pPr>
        <w:pStyle w:val="Edital-TabelaTtulo"/>
        <w:spacing w:afterLines="80" w:after="192" w:line="312" w:lineRule="auto"/>
      </w:pPr>
      <w:r>
        <w:t>Table 8 – Presentation of Offering Guarantees</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8E42F6" w:rsidRPr="00EF710D" w14:paraId="122F74D4" w14:textId="77777777">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221E9D8" w14:textId="409D5162" w:rsidR="008E42F6" w:rsidRDefault="00000000">
            <w:pPr>
              <w:pStyle w:val="Edital-TabelaContedo"/>
            </w:pPr>
            <w:r>
              <w:t>Modality</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7A14E566" w14:textId="77777777" w:rsidR="008E42F6" w:rsidRDefault="00000000">
            <w:pPr>
              <w:pStyle w:val="Edital-TabelaContedo"/>
            </w:pPr>
            <w:r>
              <w:t>Model</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0EB16368" w14:textId="2D3BB8CD" w:rsidR="008E42F6" w:rsidRPr="00EF710D" w:rsidRDefault="00000000">
            <w:pPr>
              <w:pStyle w:val="Edital-TabelaContedo"/>
            </w:pPr>
            <w:r w:rsidRPr="00EF710D">
              <w:t>Submission of the original document to ANP</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05CFDBC9" w14:textId="672D67E9" w:rsidR="008E42F6" w:rsidRPr="00EF710D" w:rsidRDefault="00000000">
            <w:pPr>
              <w:pStyle w:val="Edital-TabelaContedo"/>
            </w:pPr>
            <w:r w:rsidRPr="00EF710D">
              <w:t>Submission of a copy through SEI</w:t>
            </w:r>
          </w:p>
        </w:tc>
      </w:tr>
      <w:tr w:rsidR="008E42F6" w14:paraId="7939A92E" w14:textId="77777777">
        <w:trPr>
          <w:trHeight w:val="661"/>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59E89A14" w14:textId="77777777" w:rsidR="008E42F6" w:rsidRPr="00EF710D" w:rsidRDefault="00000000">
            <w:pPr>
              <w:pStyle w:val="Textodecomentrio"/>
              <w:jc w:val="center"/>
            </w:pPr>
            <w:r w:rsidRPr="00EF710D">
              <w:rPr>
                <w:rFonts w:cs="Arial"/>
              </w:rPr>
              <w:t>Letter of Credit</w:t>
            </w:r>
            <w:r w:rsidRPr="00EF710D">
              <w:t xml:space="preserve"> </w:t>
            </w:r>
          </w:p>
          <w:p w14:paraId="41A1B571" w14:textId="4D3C92F4" w:rsidR="008E42F6" w:rsidRPr="00EF710D" w:rsidRDefault="00000000">
            <w:pPr>
              <w:pStyle w:val="Textodecomentrio"/>
              <w:jc w:val="center"/>
              <w:rPr>
                <w:rFonts w:cs="Arial"/>
              </w:rPr>
            </w:pPr>
            <w:r w:rsidRPr="00EF710D">
              <w:t xml:space="preserve">issued in Brazil </w:t>
            </w:r>
          </w:p>
        </w:tc>
        <w:tc>
          <w:tcPr>
            <w:tcW w:w="2127" w:type="dxa"/>
            <w:tcBorders>
              <w:top w:val="nil"/>
              <w:left w:val="nil"/>
              <w:bottom w:val="single" w:sz="4" w:space="0" w:color="auto"/>
              <w:right w:val="single" w:sz="4" w:space="0" w:color="auto"/>
            </w:tcBorders>
            <w:shd w:val="clear" w:color="auto" w:fill="auto"/>
            <w:noWrap/>
            <w:vAlign w:val="center"/>
            <w:hideMark/>
          </w:tcPr>
          <w:p w14:paraId="73BA9460" w14:textId="630E90B2" w:rsidR="008E42F6" w:rsidRDefault="00000000">
            <w:pPr>
              <w:pStyle w:val="Remetente"/>
              <w:jc w:val="center"/>
            </w:pPr>
            <w:r>
              <w:t>ANNEX XVII (Part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57DB2F65" w14:textId="77777777" w:rsidR="008E42F6" w:rsidRDefault="00000000">
            <w:pPr>
              <w:pStyle w:val="Remetente"/>
              <w:jc w:val="center"/>
            </w:pPr>
            <w: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0EB60DBC" w14:textId="77777777" w:rsidR="008E42F6" w:rsidRDefault="00000000">
            <w:pPr>
              <w:pStyle w:val="Remetente"/>
              <w:jc w:val="center"/>
            </w:pPr>
            <w:r>
              <w:t>No</w:t>
            </w:r>
          </w:p>
        </w:tc>
      </w:tr>
      <w:tr w:rsidR="008E42F6" w14:paraId="0A2466AE" w14:textId="77777777">
        <w:trPr>
          <w:trHeight w:val="698"/>
        </w:trPr>
        <w:tc>
          <w:tcPr>
            <w:tcW w:w="2693" w:type="dxa"/>
            <w:tcBorders>
              <w:top w:val="nil"/>
              <w:left w:val="single" w:sz="4" w:space="0" w:color="auto"/>
              <w:bottom w:val="single" w:sz="4" w:space="0" w:color="auto"/>
              <w:right w:val="single" w:sz="4" w:space="0" w:color="auto"/>
            </w:tcBorders>
            <w:shd w:val="clear" w:color="auto" w:fill="auto"/>
            <w:noWrap/>
            <w:vAlign w:val="center"/>
          </w:tcPr>
          <w:p w14:paraId="72F38DE5" w14:textId="77777777" w:rsidR="008E42F6" w:rsidRPr="00EF710D" w:rsidRDefault="00000000">
            <w:pPr>
              <w:pStyle w:val="Textodecomentrio"/>
              <w:jc w:val="center"/>
            </w:pPr>
            <w:r w:rsidRPr="00EF710D">
              <w:t xml:space="preserve">Letter of Credit </w:t>
            </w:r>
          </w:p>
          <w:p w14:paraId="4C68063A" w14:textId="11B8A08A" w:rsidR="008E42F6" w:rsidRPr="00EF710D" w:rsidRDefault="00000000">
            <w:pPr>
              <w:pStyle w:val="Textodecomentrio"/>
              <w:jc w:val="center"/>
              <w:rPr>
                <w:rFonts w:cs="Arial"/>
              </w:rPr>
            </w:pPr>
            <w:r w:rsidRPr="00EF710D">
              <w:t>issued abroad</w:t>
            </w:r>
          </w:p>
        </w:tc>
        <w:tc>
          <w:tcPr>
            <w:tcW w:w="2127" w:type="dxa"/>
            <w:tcBorders>
              <w:top w:val="nil"/>
              <w:left w:val="nil"/>
              <w:bottom w:val="single" w:sz="4" w:space="0" w:color="auto"/>
              <w:right w:val="single" w:sz="4" w:space="0" w:color="auto"/>
            </w:tcBorders>
            <w:shd w:val="clear" w:color="auto" w:fill="auto"/>
            <w:noWrap/>
            <w:vAlign w:val="center"/>
          </w:tcPr>
          <w:p w14:paraId="4DC3C725" w14:textId="5299A56C" w:rsidR="008E42F6" w:rsidRDefault="00000000">
            <w:pPr>
              <w:pStyle w:val="Textodecomentrio"/>
              <w:jc w:val="center"/>
              <w:rPr>
                <w:rFonts w:cs="Arial"/>
              </w:rPr>
            </w:pPr>
            <w:r>
              <w:t>ANNEX XVII (Part 2)</w:t>
            </w:r>
          </w:p>
        </w:tc>
        <w:tc>
          <w:tcPr>
            <w:tcW w:w="1984" w:type="dxa"/>
            <w:tcBorders>
              <w:top w:val="nil"/>
              <w:left w:val="nil"/>
              <w:bottom w:val="single" w:sz="4" w:space="0" w:color="auto"/>
              <w:right w:val="single" w:sz="4" w:space="0" w:color="auto"/>
            </w:tcBorders>
            <w:shd w:val="clear" w:color="auto" w:fill="FFFFFF" w:themeFill="background1"/>
            <w:vAlign w:val="center"/>
          </w:tcPr>
          <w:p w14:paraId="6ABBBBBE" w14:textId="39D13F2F" w:rsidR="008E42F6" w:rsidRDefault="00000000">
            <w:pPr>
              <w:pStyle w:val="Textodecomentrio"/>
              <w:jc w:val="center"/>
              <w:rPr>
                <w:rFonts w:cs="Arial"/>
              </w:rPr>
            </w:pPr>
            <w: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3F1E580B" w14:textId="2B71B6E8" w:rsidR="008E42F6" w:rsidRDefault="00000000">
            <w:pPr>
              <w:pStyle w:val="Textodecomentrio"/>
              <w:jc w:val="center"/>
              <w:rPr>
                <w:rFonts w:cs="Arial"/>
              </w:rPr>
            </w:pPr>
            <w:r>
              <w:t>No</w:t>
            </w:r>
          </w:p>
        </w:tc>
      </w:tr>
      <w:tr w:rsidR="008E42F6" w14:paraId="733B5905" w14:textId="77777777">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341C3948" w14:textId="77777777" w:rsidR="008E42F6" w:rsidRDefault="00000000">
            <w:pPr>
              <w:pStyle w:val="Remetente"/>
              <w:jc w:val="center"/>
            </w:pPr>
            <w:r>
              <w:t>Performance Bond</w:t>
            </w:r>
          </w:p>
        </w:tc>
        <w:tc>
          <w:tcPr>
            <w:tcW w:w="2127" w:type="dxa"/>
            <w:tcBorders>
              <w:top w:val="nil"/>
              <w:left w:val="nil"/>
              <w:bottom w:val="single" w:sz="4" w:space="0" w:color="auto"/>
              <w:right w:val="single" w:sz="4" w:space="0" w:color="auto"/>
            </w:tcBorders>
            <w:shd w:val="clear" w:color="000000" w:fill="FFFFFF"/>
            <w:noWrap/>
            <w:vAlign w:val="center"/>
            <w:hideMark/>
          </w:tcPr>
          <w:p w14:paraId="39CE4477" w14:textId="706D986A" w:rsidR="008E42F6" w:rsidRDefault="00000000">
            <w:pPr>
              <w:pStyle w:val="Remetente"/>
              <w:jc w:val="center"/>
            </w:pPr>
            <w:r>
              <w:t xml:space="preserve">APPENDIX XVIII </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92563BF" w14:textId="77777777" w:rsidR="008E42F6" w:rsidRDefault="00000000">
            <w:pPr>
              <w:pStyle w:val="Remetente"/>
              <w:jc w:val="center"/>
            </w:pPr>
            <w: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6A705A0B" w14:textId="77777777" w:rsidR="008E42F6" w:rsidRDefault="00000000">
            <w:pPr>
              <w:pStyle w:val="Remetente"/>
              <w:jc w:val="center"/>
            </w:pPr>
            <w:r>
              <w:t>No</w:t>
            </w:r>
          </w:p>
        </w:tc>
      </w:tr>
    </w:tbl>
    <w:p w14:paraId="043CC52D" w14:textId="67964261" w:rsidR="008E42F6" w:rsidRDefault="00000000">
      <w:pPr>
        <w:pStyle w:val="P68B1DB1-Edital-Corpodetexto6"/>
        <w:numPr>
          <w:ilvl w:val="1"/>
          <w:numId w:val="274"/>
        </w:numPr>
        <w:tabs>
          <w:tab w:val="left" w:pos="851"/>
          <w:tab w:val="left" w:pos="993"/>
        </w:tabs>
        <w:spacing w:before="240" w:after="120"/>
        <w:ind w:left="284" w:firstLine="0"/>
      </w:pPr>
      <w:bookmarkStart w:id="9808" w:name="_Toc469320204"/>
      <w:bookmarkStart w:id="9809" w:name="_Toc469321393"/>
      <w:bookmarkStart w:id="9810" w:name="_Toc469407339"/>
      <w:bookmarkStart w:id="9811" w:name="_Toc469408531"/>
      <w:bookmarkStart w:id="9812" w:name="_Toc469926669"/>
      <w:bookmarkStart w:id="9813" w:name="_Toc469929059"/>
      <w:bookmarkStart w:id="9814" w:name="_Toc470543768"/>
      <w:bookmarkStart w:id="9815" w:name="_Toc470544963"/>
      <w:bookmarkStart w:id="9816" w:name="_Toc470546157"/>
      <w:bookmarkStart w:id="9817" w:name="_Toc470547352"/>
      <w:bookmarkStart w:id="9818" w:name="_Toc472073275"/>
      <w:bookmarkStart w:id="9819" w:name="_Toc472074499"/>
      <w:bookmarkStart w:id="9820" w:name="_Toc472075722"/>
      <w:bookmarkStart w:id="9821" w:name="_Toc478745717"/>
      <w:bookmarkStart w:id="9822" w:name="_Toc478746947"/>
      <w:bookmarkStart w:id="9823" w:name="_Toc478748175"/>
      <w:bookmarkStart w:id="9824" w:name="_Toc480903110"/>
      <w:bookmarkStart w:id="9825" w:name="_Toc480904338"/>
      <w:bookmarkStart w:id="9826" w:name="_Toc480906793"/>
      <w:bookmarkStart w:id="9827" w:name="_Toc480908018"/>
      <w:bookmarkStart w:id="9828" w:name="_Toc482278559"/>
      <w:bookmarkStart w:id="9829" w:name="_Toc482279805"/>
      <w:bookmarkStart w:id="9830" w:name="_Toc482797681"/>
      <w:bookmarkStart w:id="9831" w:name="_Toc484771540"/>
      <w:bookmarkStart w:id="9832" w:name="_Toc485824486"/>
      <w:bookmarkStart w:id="9833" w:name="_Toc485825800"/>
      <w:bookmarkStart w:id="9834" w:name="_Toc419898011"/>
      <w:bookmarkStart w:id="9835" w:name="_Toc419898816"/>
      <w:bookmarkStart w:id="9836" w:name="_Toc419900426"/>
      <w:bookmarkStart w:id="9837" w:name="_Toc419902173"/>
      <w:bookmarkStart w:id="9838" w:name="_Toc419902980"/>
      <w:bookmarkStart w:id="9839" w:name="_Toc419903786"/>
      <w:bookmarkStart w:id="9840" w:name="_Toc419904592"/>
      <w:bookmarkStart w:id="9841" w:name="_Toc419905398"/>
      <w:bookmarkStart w:id="9842" w:name="_Toc419906216"/>
      <w:bookmarkStart w:id="9843" w:name="_Toc419907023"/>
      <w:bookmarkStart w:id="9844" w:name="_Toc419907831"/>
      <w:bookmarkStart w:id="9845" w:name="_Toc419908557"/>
      <w:bookmarkStart w:id="9846" w:name="_Toc419960698"/>
      <w:bookmarkStart w:id="9847" w:name="_Toc419898012"/>
      <w:bookmarkStart w:id="9848" w:name="_Toc419898817"/>
      <w:bookmarkStart w:id="9849" w:name="_Toc419900427"/>
      <w:bookmarkStart w:id="9850" w:name="_Toc419902174"/>
      <w:bookmarkStart w:id="9851" w:name="_Toc419902981"/>
      <w:bookmarkStart w:id="9852" w:name="_Toc419903787"/>
      <w:bookmarkStart w:id="9853" w:name="_Toc419904593"/>
      <w:bookmarkStart w:id="9854" w:name="_Toc419905399"/>
      <w:bookmarkStart w:id="9855" w:name="_Toc419906217"/>
      <w:bookmarkStart w:id="9856" w:name="_Toc419907024"/>
      <w:bookmarkStart w:id="9857" w:name="_Toc419907832"/>
      <w:bookmarkStart w:id="9858" w:name="_Toc419908558"/>
      <w:bookmarkStart w:id="9859" w:name="_Toc419960699"/>
      <w:bookmarkStart w:id="9860" w:name="_Toc419898013"/>
      <w:bookmarkStart w:id="9861" w:name="_Toc419898818"/>
      <w:bookmarkStart w:id="9862" w:name="_Toc419900428"/>
      <w:bookmarkStart w:id="9863" w:name="_Toc419902175"/>
      <w:bookmarkStart w:id="9864" w:name="_Toc419902982"/>
      <w:bookmarkStart w:id="9865" w:name="_Toc419903788"/>
      <w:bookmarkStart w:id="9866" w:name="_Toc419904594"/>
      <w:bookmarkStart w:id="9867" w:name="_Toc419905400"/>
      <w:bookmarkStart w:id="9868" w:name="_Toc419906218"/>
      <w:bookmarkStart w:id="9869" w:name="_Toc419907025"/>
      <w:bookmarkStart w:id="9870" w:name="_Toc419907833"/>
      <w:bookmarkStart w:id="9871" w:name="_Toc419908559"/>
      <w:bookmarkStart w:id="9872" w:name="_Toc419960700"/>
      <w:bookmarkStart w:id="9873" w:name="_Toc3971959"/>
      <w:bookmarkStart w:id="9874" w:name="_Toc4445253"/>
      <w:bookmarkStart w:id="9875" w:name="_Toc3971960"/>
      <w:bookmarkStart w:id="9876" w:name="_Toc4445254"/>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proofErr w:type="spellStart"/>
      <w:r>
        <w:t>Foreclosure</w:t>
      </w:r>
      <w:proofErr w:type="spellEnd"/>
      <w:r>
        <w:t xml:space="preserve"> </w:t>
      </w:r>
      <w:proofErr w:type="spellStart"/>
      <w:r>
        <w:t>of</w:t>
      </w:r>
      <w:proofErr w:type="spellEnd"/>
      <w:r>
        <w:t xml:space="preserve"> </w:t>
      </w:r>
      <w:proofErr w:type="spellStart"/>
      <w:r>
        <w:t>bid</w:t>
      </w:r>
      <w:proofErr w:type="spellEnd"/>
      <w:r>
        <w:t xml:space="preserve"> </w:t>
      </w:r>
      <w:proofErr w:type="spellStart"/>
      <w:r>
        <w:t>guarantees</w:t>
      </w:r>
      <w:proofErr w:type="spellEnd"/>
    </w:p>
    <w:p w14:paraId="2A65085F" w14:textId="77777777" w:rsidR="008E42F6" w:rsidRPr="00EF710D" w:rsidRDefault="00000000">
      <w:pPr>
        <w:pStyle w:val="Edital-Corpodetexto"/>
        <w:numPr>
          <w:ilvl w:val="2"/>
          <w:numId w:val="286"/>
        </w:numPr>
        <w:spacing w:afterLines="80" w:after="192" w:line="312" w:lineRule="auto"/>
        <w:ind w:left="567" w:firstLine="0"/>
        <w:rPr>
          <w:lang w:val="en-US"/>
        </w:rPr>
      </w:pPr>
      <w:r w:rsidRPr="00EF710D">
        <w:rPr>
          <w:lang w:val="en-US"/>
        </w:rPr>
        <w:t>The bid guarantee will be executed in the amount corresponding to the block object of the bid, by express determination of ANP, in the following cases:</w:t>
      </w:r>
    </w:p>
    <w:p w14:paraId="00FEE0C2" w14:textId="1C203305" w:rsidR="008E42F6" w:rsidRPr="00EF710D" w:rsidRDefault="00000000">
      <w:pPr>
        <w:pStyle w:val="Edital-Alnea"/>
        <w:numPr>
          <w:ilvl w:val="0"/>
          <w:numId w:val="20"/>
        </w:numPr>
        <w:spacing w:afterLines="80" w:after="192" w:line="312" w:lineRule="auto"/>
        <w:ind w:left="1701" w:hanging="425"/>
        <w:rPr>
          <w:lang w:val="en-US"/>
        </w:rPr>
      </w:pPr>
      <w:r w:rsidRPr="00EF710D">
        <w:rPr>
          <w:lang w:val="en-US"/>
        </w:rPr>
        <w:t xml:space="preserve">the bidder who, in isolation, has won the bidding, or an affiliate appointed by it, fails to sign the production sharing </w:t>
      </w:r>
      <w:r w:rsidR="00311398">
        <w:rPr>
          <w:lang w:val="en-US"/>
        </w:rPr>
        <w:t>agreement</w:t>
      </w:r>
      <w:r w:rsidRPr="00EF710D">
        <w:rPr>
          <w:lang w:val="en-US"/>
        </w:rPr>
        <w:t xml:space="preserve"> within the period defined by </w:t>
      </w:r>
      <w:proofErr w:type="gramStart"/>
      <w:r w:rsidRPr="00EF710D">
        <w:rPr>
          <w:lang w:val="en-US"/>
        </w:rPr>
        <w:t>ANP;</w:t>
      </w:r>
      <w:proofErr w:type="gramEnd"/>
    </w:p>
    <w:p w14:paraId="4D012773" w14:textId="27152C41" w:rsidR="008E42F6" w:rsidRPr="00EF710D" w:rsidRDefault="00000000">
      <w:pPr>
        <w:pStyle w:val="Edital-Alnea"/>
        <w:numPr>
          <w:ilvl w:val="0"/>
          <w:numId w:val="20"/>
        </w:numPr>
        <w:spacing w:afterLines="80" w:after="192" w:line="312" w:lineRule="auto"/>
        <w:ind w:left="1701" w:hanging="425"/>
        <w:rPr>
          <w:lang w:val="en-US"/>
        </w:rPr>
      </w:pPr>
      <w:r w:rsidRPr="00EF710D">
        <w:rPr>
          <w:lang w:val="en-US"/>
        </w:rPr>
        <w:t xml:space="preserve">in the event that the consortium has won the bid, none of the consortium members, or their affiliates, sign the production sharing </w:t>
      </w:r>
      <w:r w:rsidR="00311398">
        <w:rPr>
          <w:lang w:val="en-US"/>
        </w:rPr>
        <w:t>agreement</w:t>
      </w:r>
      <w:r w:rsidRPr="00EF710D">
        <w:rPr>
          <w:lang w:val="en-US"/>
        </w:rPr>
        <w:t xml:space="preserve"> within the period defined by </w:t>
      </w:r>
      <w:proofErr w:type="gramStart"/>
      <w:r w:rsidRPr="00EF710D">
        <w:rPr>
          <w:lang w:val="en-US"/>
        </w:rPr>
        <w:t>ANP;</w:t>
      </w:r>
      <w:proofErr w:type="gramEnd"/>
    </w:p>
    <w:p w14:paraId="405350BA" w14:textId="382257D2" w:rsidR="008E42F6" w:rsidRPr="00EF710D" w:rsidRDefault="00000000">
      <w:pPr>
        <w:pStyle w:val="Edital-Alnea"/>
        <w:numPr>
          <w:ilvl w:val="0"/>
          <w:numId w:val="20"/>
        </w:numPr>
        <w:spacing w:afterLines="80" w:after="192" w:line="312" w:lineRule="auto"/>
        <w:ind w:left="1701" w:hanging="425"/>
        <w:rPr>
          <w:lang w:val="en-US"/>
        </w:rPr>
      </w:pPr>
      <w:r w:rsidRPr="00EF710D">
        <w:rPr>
          <w:lang w:val="en-US"/>
        </w:rPr>
        <w:t xml:space="preserve">in the event of non-signing of the production sharing </w:t>
      </w:r>
      <w:r w:rsidR="00D70BD4" w:rsidRPr="00D70BD4">
        <w:rPr>
          <w:lang w:val="en-US"/>
        </w:rPr>
        <w:t>agreement</w:t>
      </w:r>
      <w:r w:rsidRPr="00EF710D">
        <w:rPr>
          <w:lang w:val="en-US"/>
        </w:rPr>
        <w:t xml:space="preserve"> by the winner of the bidding, the remaining bidder or consortium that, convened by ANP, expresses interest in honoring the bid submitted by the winning bidder, fails to sign the production sharing </w:t>
      </w:r>
      <w:r w:rsidR="00311398">
        <w:rPr>
          <w:lang w:val="en-US"/>
        </w:rPr>
        <w:t>agreement</w:t>
      </w:r>
      <w:r w:rsidRPr="00EF710D">
        <w:rPr>
          <w:lang w:val="en-US"/>
        </w:rPr>
        <w:t xml:space="preserve"> within the period defined by </w:t>
      </w:r>
      <w:proofErr w:type="gramStart"/>
      <w:r w:rsidRPr="00EF710D">
        <w:rPr>
          <w:lang w:val="en-US"/>
        </w:rPr>
        <w:t>ANP;</w:t>
      </w:r>
      <w:proofErr w:type="gramEnd"/>
    </w:p>
    <w:p w14:paraId="574CCEBA" w14:textId="140A61B1" w:rsidR="008E42F6" w:rsidRPr="00EF710D" w:rsidRDefault="00000000">
      <w:pPr>
        <w:pStyle w:val="Edital-Alnea"/>
        <w:numPr>
          <w:ilvl w:val="0"/>
          <w:numId w:val="20"/>
        </w:numPr>
        <w:spacing w:afterLines="80" w:after="192" w:line="312" w:lineRule="auto"/>
        <w:ind w:left="1701" w:hanging="425"/>
        <w:rPr>
          <w:lang w:val="en-US"/>
        </w:rPr>
      </w:pPr>
      <w:r w:rsidRPr="00EF710D">
        <w:rPr>
          <w:lang w:val="en-US"/>
        </w:rPr>
        <w:t>in the cases of disqualification provided for in paragraphs (b), (c), (d) and (e) of item 1.4, except in consortium bids in which the other consortium members assume the responsibilities of the disqualified bidders</w:t>
      </w:r>
      <w:r w:rsidRPr="00EF710D">
        <w:rPr>
          <w:rFonts w:eastAsia="Calibri"/>
          <w:lang w:val="en-US"/>
        </w:rPr>
        <w:t>.</w:t>
      </w:r>
    </w:p>
    <w:p w14:paraId="00BE57BC" w14:textId="3BE826F7" w:rsidR="008E42F6" w:rsidRPr="00EF710D" w:rsidRDefault="00000000">
      <w:pPr>
        <w:pStyle w:val="Edital-Corpodetexto"/>
        <w:numPr>
          <w:ilvl w:val="2"/>
          <w:numId w:val="286"/>
        </w:numPr>
        <w:spacing w:afterLines="80" w:after="192" w:line="312" w:lineRule="auto"/>
        <w:ind w:left="567" w:firstLine="0"/>
        <w:rPr>
          <w:lang w:val="en-US"/>
        </w:rPr>
      </w:pPr>
      <w:r w:rsidRPr="00EF710D">
        <w:rPr>
          <w:lang w:val="en-US"/>
        </w:rPr>
        <w:t xml:space="preserve">In the event of disqualification provided for in paragraph (a) of item 1.4, by express determination of ANP, </w:t>
      </w:r>
      <w:bookmarkStart w:id="9877" w:name="_Hlk20133808"/>
      <w:r w:rsidRPr="00EF710D">
        <w:rPr>
          <w:lang w:val="en-US"/>
        </w:rPr>
        <w:t xml:space="preserve">the bid guarantee will be executed individually in the amount corresponding to the minimum amount indicated in Note 3 of Table 11A of ANNEX I for each </w:t>
      </w:r>
      <w:r w:rsidRPr="00EF710D">
        <w:rPr>
          <w:lang w:val="en-US"/>
        </w:rPr>
        <w:lastRenderedPageBreak/>
        <w:t>block of interest for which a declaration of the blocks of interest was presented and the bidder has not submitted a valid bid.</w:t>
      </w:r>
    </w:p>
    <w:bookmarkEnd w:id="9877"/>
    <w:p w14:paraId="38A3A9A3" w14:textId="6B8B97CC" w:rsidR="008E42F6" w:rsidRPr="00EF710D" w:rsidRDefault="00000000">
      <w:pPr>
        <w:pStyle w:val="Edital-Corpodetexto"/>
        <w:numPr>
          <w:ilvl w:val="2"/>
          <w:numId w:val="286"/>
        </w:numPr>
        <w:spacing w:afterLines="80" w:after="192" w:line="312" w:lineRule="auto"/>
        <w:ind w:left="567" w:firstLine="0"/>
        <w:rPr>
          <w:lang w:val="en-US"/>
        </w:rPr>
      </w:pPr>
      <w:r w:rsidRPr="00EF710D">
        <w:rPr>
          <w:lang w:val="en-US"/>
        </w:rPr>
        <w:t xml:space="preserve">As an alternative to executing the offer guarantee, the bidder may make the corresponding payment directly to the Federal Government, in accordance with instructions contained on the website </w:t>
      </w:r>
      <w:hyperlink r:id="rId21" w:history="1">
        <w:r w:rsidRPr="00EF710D">
          <w:rPr>
            <w:rStyle w:val="Hyperlink"/>
            <w:lang w:val="en-US"/>
          </w:rPr>
          <w:t>https://www.gov.br/anp/pt-br/rodadas-anp</w:t>
        </w:r>
      </w:hyperlink>
      <w:r w:rsidRPr="00EF710D">
        <w:rPr>
          <w:lang w:val="en-US"/>
        </w:rPr>
        <w:t>.</w:t>
      </w:r>
    </w:p>
    <w:p w14:paraId="79AF938D" w14:textId="159F99B5" w:rsidR="008E42F6" w:rsidRPr="00EF710D" w:rsidRDefault="00000000">
      <w:pPr>
        <w:pStyle w:val="Edital-Corpodetexto"/>
        <w:numPr>
          <w:ilvl w:val="2"/>
          <w:numId w:val="286"/>
        </w:numPr>
        <w:spacing w:afterLines="80" w:after="192" w:line="312" w:lineRule="auto"/>
        <w:ind w:left="567" w:firstLine="0"/>
        <w:rPr>
          <w:lang w:val="en-US"/>
        </w:rPr>
      </w:pPr>
      <w:r w:rsidRPr="00EF710D">
        <w:rPr>
          <w:lang w:val="en-US"/>
        </w:rPr>
        <w:t>In both cases, execution of the guarantee or direct payment to the Federal Government, the bidder will not be exempt from any application of the penalties provided for in section XI and in the applicable legislation.</w:t>
      </w:r>
    </w:p>
    <w:p w14:paraId="1656146D" w14:textId="77777777" w:rsidR="008E42F6" w:rsidRPr="00EF710D" w:rsidRDefault="008E42F6">
      <w:pPr>
        <w:pStyle w:val="Edital-Corpodetexto"/>
        <w:spacing w:afterLines="80" w:after="192" w:line="312" w:lineRule="auto"/>
        <w:ind w:left="567" w:firstLine="0"/>
        <w:rPr>
          <w:lang w:val="en-US"/>
        </w:rPr>
      </w:pPr>
    </w:p>
    <w:p w14:paraId="5B49B7B1" w14:textId="671BAEC8" w:rsidR="008E42F6" w:rsidRPr="00EF710D" w:rsidRDefault="00000000">
      <w:pPr>
        <w:pStyle w:val="P68B1DB1-Edital-Corpodetexto6"/>
        <w:numPr>
          <w:ilvl w:val="1"/>
          <w:numId w:val="274"/>
        </w:numPr>
        <w:tabs>
          <w:tab w:val="left" w:pos="851"/>
          <w:tab w:val="left" w:pos="993"/>
        </w:tabs>
        <w:spacing w:before="240" w:after="120"/>
        <w:ind w:left="284" w:firstLine="0"/>
        <w:rPr>
          <w:lang w:val="en-US"/>
        </w:rPr>
      </w:pPr>
      <w:bookmarkStart w:id="9878" w:name="_Toc469320207"/>
      <w:bookmarkStart w:id="9879" w:name="_Toc469321396"/>
      <w:bookmarkStart w:id="9880" w:name="_Toc469407342"/>
      <w:bookmarkStart w:id="9881" w:name="_Toc469408534"/>
      <w:bookmarkStart w:id="9882" w:name="_Toc469926672"/>
      <w:bookmarkStart w:id="9883" w:name="_Toc469929062"/>
      <w:bookmarkStart w:id="9884" w:name="_Toc470543771"/>
      <w:bookmarkStart w:id="9885" w:name="_Toc470544966"/>
      <w:bookmarkStart w:id="9886" w:name="_Toc470546160"/>
      <w:bookmarkStart w:id="9887" w:name="_Toc470547355"/>
      <w:bookmarkStart w:id="9888" w:name="_Toc472073278"/>
      <w:bookmarkStart w:id="9889" w:name="_Toc472074502"/>
      <w:bookmarkStart w:id="9890" w:name="_Toc472075725"/>
      <w:bookmarkStart w:id="9891" w:name="_Toc478745720"/>
      <w:bookmarkStart w:id="9892" w:name="_Toc478746950"/>
      <w:bookmarkStart w:id="9893" w:name="_Toc478748178"/>
      <w:bookmarkStart w:id="9894" w:name="_Toc480903113"/>
      <w:bookmarkStart w:id="9895" w:name="_Toc480904341"/>
      <w:bookmarkStart w:id="9896" w:name="_Toc480906796"/>
      <w:bookmarkStart w:id="9897" w:name="_Toc480908021"/>
      <w:bookmarkStart w:id="9898" w:name="_Toc482278562"/>
      <w:bookmarkStart w:id="9899" w:name="_Toc482279808"/>
      <w:bookmarkStart w:id="9900" w:name="_Toc482797684"/>
      <w:bookmarkStart w:id="9901" w:name="_Toc484771543"/>
      <w:bookmarkStart w:id="9902" w:name="_Toc485824489"/>
      <w:bookmarkStart w:id="9903" w:name="_Toc485825803"/>
      <w:bookmarkStart w:id="9904" w:name="_Toc469320208"/>
      <w:bookmarkStart w:id="9905" w:name="_Toc469321397"/>
      <w:bookmarkStart w:id="9906" w:name="_Toc469407343"/>
      <w:bookmarkStart w:id="9907" w:name="_Toc469408535"/>
      <w:bookmarkStart w:id="9908" w:name="_Toc469926673"/>
      <w:bookmarkStart w:id="9909" w:name="_Toc469929063"/>
      <w:bookmarkStart w:id="9910" w:name="_Toc470543772"/>
      <w:bookmarkStart w:id="9911" w:name="_Toc470544967"/>
      <w:bookmarkStart w:id="9912" w:name="_Toc470546161"/>
      <w:bookmarkStart w:id="9913" w:name="_Toc470547356"/>
      <w:bookmarkStart w:id="9914" w:name="_Toc472073279"/>
      <w:bookmarkStart w:id="9915" w:name="_Toc472074503"/>
      <w:bookmarkStart w:id="9916" w:name="_Toc472075726"/>
      <w:bookmarkStart w:id="9917" w:name="_Toc478745721"/>
      <w:bookmarkStart w:id="9918" w:name="_Toc478746951"/>
      <w:bookmarkStart w:id="9919" w:name="_Toc478748179"/>
      <w:bookmarkStart w:id="9920" w:name="_Toc480903114"/>
      <w:bookmarkStart w:id="9921" w:name="_Toc480904342"/>
      <w:bookmarkStart w:id="9922" w:name="_Toc480906797"/>
      <w:bookmarkStart w:id="9923" w:name="_Toc480908022"/>
      <w:bookmarkStart w:id="9924" w:name="_Toc482278563"/>
      <w:bookmarkStart w:id="9925" w:name="_Toc482279809"/>
      <w:bookmarkStart w:id="9926" w:name="_Toc482797685"/>
      <w:bookmarkStart w:id="9927" w:name="_Toc484771544"/>
      <w:bookmarkStart w:id="9928" w:name="_Toc485824490"/>
      <w:bookmarkStart w:id="9929" w:name="_Toc485825804"/>
      <w:bookmarkStart w:id="9930" w:name="_Toc468807551"/>
      <w:bookmarkStart w:id="9931" w:name="_Toc468808047"/>
      <w:bookmarkStart w:id="9932" w:name="_Toc468808542"/>
      <w:bookmarkStart w:id="9933" w:name="_Toc468809037"/>
      <w:bookmarkStart w:id="9934" w:name="_Toc468967733"/>
      <w:bookmarkStart w:id="9935" w:name="_Toc468968907"/>
      <w:bookmarkStart w:id="9936" w:name="_Toc469047326"/>
      <w:bookmarkStart w:id="9937" w:name="_Toc469051709"/>
      <w:bookmarkStart w:id="9938" w:name="_Toc469052894"/>
      <w:bookmarkStart w:id="9939" w:name="_Toc469320209"/>
      <w:bookmarkStart w:id="9940" w:name="_Toc469321398"/>
      <w:bookmarkStart w:id="9941" w:name="_Toc469407344"/>
      <w:bookmarkStart w:id="9942" w:name="_Toc469408536"/>
      <w:bookmarkStart w:id="9943" w:name="_Toc469926674"/>
      <w:bookmarkStart w:id="9944" w:name="_Toc469929064"/>
      <w:bookmarkStart w:id="9945" w:name="_Toc470543773"/>
      <w:bookmarkStart w:id="9946" w:name="_Toc470544968"/>
      <w:bookmarkStart w:id="9947" w:name="_Toc470546162"/>
      <w:bookmarkStart w:id="9948" w:name="_Toc470547357"/>
      <w:bookmarkStart w:id="9949" w:name="_Toc472073280"/>
      <w:bookmarkStart w:id="9950" w:name="_Toc472074504"/>
      <w:bookmarkStart w:id="9951" w:name="_Toc472075727"/>
      <w:bookmarkStart w:id="9952" w:name="_Toc478745722"/>
      <w:bookmarkStart w:id="9953" w:name="_Toc478746952"/>
      <w:bookmarkStart w:id="9954" w:name="_Toc478748180"/>
      <w:bookmarkStart w:id="9955" w:name="_Toc480903115"/>
      <w:bookmarkStart w:id="9956" w:name="_Toc480904343"/>
      <w:bookmarkStart w:id="9957" w:name="_Toc480906798"/>
      <w:bookmarkStart w:id="9958" w:name="_Toc480908023"/>
      <w:bookmarkStart w:id="9959" w:name="_Toc482278564"/>
      <w:bookmarkStart w:id="9960" w:name="_Toc482279810"/>
      <w:bookmarkStart w:id="9961" w:name="_Toc482797686"/>
      <w:bookmarkStart w:id="9962" w:name="_Toc484771545"/>
      <w:bookmarkStart w:id="9963" w:name="_Toc485824491"/>
      <w:bookmarkStart w:id="9964" w:name="_Toc485825805"/>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r w:rsidRPr="00EF710D">
        <w:rPr>
          <w:lang w:val="en-US"/>
        </w:rPr>
        <w:t xml:space="preserve">Waiver and return of bid </w:t>
      </w:r>
      <w:proofErr w:type="gramStart"/>
      <w:r w:rsidRPr="00EF710D">
        <w:rPr>
          <w:lang w:val="en-US"/>
        </w:rPr>
        <w:t>guarantees</w:t>
      </w:r>
      <w:proofErr w:type="gramEnd"/>
    </w:p>
    <w:p w14:paraId="3618F571" w14:textId="77777777" w:rsidR="008E42F6" w:rsidRPr="00EF710D" w:rsidRDefault="00000000">
      <w:pPr>
        <w:pStyle w:val="Edital-Corpodetexto"/>
        <w:numPr>
          <w:ilvl w:val="2"/>
          <w:numId w:val="287"/>
        </w:numPr>
        <w:spacing w:afterLines="80" w:after="192" w:line="312" w:lineRule="auto"/>
        <w:rPr>
          <w:lang w:val="en-US"/>
        </w:rPr>
      </w:pPr>
      <w:r w:rsidRPr="00EF710D">
        <w:rPr>
          <w:lang w:val="en-US"/>
        </w:rPr>
        <w:t xml:space="preserve">The bid guarantee shall be released under the following conditions: </w:t>
      </w:r>
    </w:p>
    <w:p w14:paraId="768CB85B" w14:textId="77777777" w:rsidR="008E42F6" w:rsidRPr="00EF710D" w:rsidRDefault="00000000">
      <w:pPr>
        <w:pStyle w:val="Edital-Alnea"/>
        <w:numPr>
          <w:ilvl w:val="0"/>
          <w:numId w:val="288"/>
        </w:numPr>
        <w:spacing w:afterLines="80" w:after="192" w:line="312" w:lineRule="auto"/>
        <w:ind w:left="1701" w:hanging="425"/>
        <w:rPr>
          <w:lang w:val="en-US"/>
        </w:rPr>
      </w:pPr>
      <w:r w:rsidRPr="00EF710D">
        <w:rPr>
          <w:lang w:val="en-US"/>
        </w:rPr>
        <w:t xml:space="preserve">to all bidders, in the event of revocation or annulment of the bid, within 15 (fifteen) days after the publication of the act in the Federal Official </w:t>
      </w:r>
      <w:proofErr w:type="gramStart"/>
      <w:r w:rsidRPr="00EF710D">
        <w:rPr>
          <w:lang w:val="en-US"/>
        </w:rPr>
        <w:t>Gazette;</w:t>
      </w:r>
      <w:proofErr w:type="gramEnd"/>
    </w:p>
    <w:p w14:paraId="0F895FC4" w14:textId="77777777" w:rsidR="008E42F6" w:rsidRPr="00EF710D" w:rsidRDefault="00000000">
      <w:pPr>
        <w:pStyle w:val="Edital-Alnea"/>
        <w:numPr>
          <w:ilvl w:val="0"/>
          <w:numId w:val="288"/>
        </w:numPr>
        <w:spacing w:afterLines="80" w:after="192" w:line="312" w:lineRule="auto"/>
        <w:ind w:left="1701" w:hanging="425"/>
        <w:rPr>
          <w:lang w:val="en-US"/>
        </w:rPr>
      </w:pPr>
      <w:r w:rsidRPr="00EF710D">
        <w:rPr>
          <w:lang w:val="en-US"/>
        </w:rPr>
        <w:t xml:space="preserve">when it is not linked to the valid bid, within 15 (fifteen) days after the public bidding </w:t>
      </w:r>
      <w:proofErr w:type="gramStart"/>
      <w:r w:rsidRPr="00EF710D">
        <w:rPr>
          <w:lang w:val="en-US"/>
        </w:rPr>
        <w:t>session;</w:t>
      </w:r>
      <w:proofErr w:type="gramEnd"/>
      <w:r w:rsidRPr="00EF710D">
        <w:rPr>
          <w:lang w:val="en-US"/>
        </w:rPr>
        <w:t xml:space="preserve"> </w:t>
      </w:r>
    </w:p>
    <w:p w14:paraId="242B9A7A" w14:textId="102B4BB3" w:rsidR="008E42F6" w:rsidRPr="00EF710D" w:rsidRDefault="00000000">
      <w:pPr>
        <w:pStyle w:val="Edital-Alnea"/>
        <w:numPr>
          <w:ilvl w:val="0"/>
          <w:numId w:val="288"/>
        </w:numPr>
        <w:spacing w:afterLines="80" w:after="192" w:line="312" w:lineRule="auto"/>
        <w:ind w:left="1701" w:hanging="425"/>
        <w:rPr>
          <w:lang w:val="en-US"/>
        </w:rPr>
      </w:pPr>
      <w:r w:rsidRPr="00EF710D">
        <w:rPr>
          <w:lang w:val="en-US"/>
        </w:rPr>
        <w:t xml:space="preserve">to all bidders that submitted a valid bid, within 15 (fifteen) days after the signing of the production sharing </w:t>
      </w:r>
      <w:r w:rsidR="00311398">
        <w:rPr>
          <w:lang w:val="en-US"/>
        </w:rPr>
        <w:t>agreement.</w:t>
      </w:r>
    </w:p>
    <w:p w14:paraId="0DFB017F" w14:textId="77777777" w:rsidR="008E42F6" w:rsidRPr="00EF710D" w:rsidRDefault="00000000">
      <w:pPr>
        <w:pStyle w:val="Edital-Corpodetexto"/>
        <w:numPr>
          <w:ilvl w:val="2"/>
          <w:numId w:val="287"/>
        </w:numPr>
        <w:spacing w:afterLines="80" w:after="192" w:line="312" w:lineRule="auto"/>
        <w:rPr>
          <w:lang w:val="en-US"/>
        </w:rPr>
      </w:pPr>
      <w:r w:rsidRPr="00EF710D">
        <w:rPr>
          <w:lang w:val="en-US"/>
        </w:rPr>
        <w:t xml:space="preserve">After exoneration, the bid guarantees will be returned upon prior scheduling by SPL. </w:t>
      </w:r>
    </w:p>
    <w:p w14:paraId="22ED49A2" w14:textId="1ED64612" w:rsidR="008E42F6" w:rsidRPr="00EF710D" w:rsidRDefault="00000000">
      <w:pPr>
        <w:pStyle w:val="Edital-Corpodetexto"/>
        <w:numPr>
          <w:ilvl w:val="2"/>
          <w:numId w:val="287"/>
        </w:numPr>
        <w:spacing w:afterLines="80" w:after="192" w:line="312" w:lineRule="auto"/>
        <w:rPr>
          <w:lang w:val="en-US"/>
        </w:rPr>
      </w:pPr>
      <w:r w:rsidRPr="00EF710D">
        <w:rPr>
          <w:lang w:val="en-US"/>
        </w:rPr>
        <w:t>The bid guarantees not withdrawn will be filed by ANP until the end of their validity period, after which they may be discarded.</w:t>
      </w:r>
    </w:p>
    <w:p w14:paraId="1D4AEEEB" w14:textId="4DFFC945" w:rsidR="008E42F6" w:rsidRPr="00EF710D" w:rsidRDefault="008E42F6">
      <w:pPr>
        <w:rPr>
          <w:rFonts w:cs="Arial"/>
          <w:sz w:val="22"/>
        </w:rPr>
      </w:pPr>
    </w:p>
    <w:p w14:paraId="042A7F11" w14:textId="490143DC" w:rsidR="008E42F6" w:rsidRDefault="00000000">
      <w:pPr>
        <w:pStyle w:val="Edital-Ttulo1"/>
      </w:pPr>
      <w:bookmarkStart w:id="9965" w:name="_Toc419898017"/>
      <w:bookmarkStart w:id="9966" w:name="_Toc419898822"/>
      <w:bookmarkStart w:id="9967" w:name="_Toc419900432"/>
      <w:bookmarkStart w:id="9968" w:name="_Toc419902179"/>
      <w:bookmarkStart w:id="9969" w:name="_Toc419902986"/>
      <w:bookmarkStart w:id="9970" w:name="_Toc419903792"/>
      <w:bookmarkStart w:id="9971" w:name="_Toc419904598"/>
      <w:bookmarkStart w:id="9972" w:name="_Toc419905404"/>
      <w:bookmarkStart w:id="9973" w:name="_Toc419906222"/>
      <w:bookmarkStart w:id="9974" w:name="_Toc419907029"/>
      <w:bookmarkStart w:id="9975" w:name="_Toc419907837"/>
      <w:bookmarkStart w:id="9976" w:name="_Toc419908563"/>
      <w:bookmarkStart w:id="9977" w:name="_Toc419960704"/>
      <w:bookmarkStart w:id="9978" w:name="_Toc419898019"/>
      <w:bookmarkStart w:id="9979" w:name="_Toc419898824"/>
      <w:bookmarkStart w:id="9980" w:name="_Toc419900434"/>
      <w:bookmarkStart w:id="9981" w:name="_Toc419902181"/>
      <w:bookmarkStart w:id="9982" w:name="_Toc419902988"/>
      <w:bookmarkStart w:id="9983" w:name="_Toc419903794"/>
      <w:bookmarkStart w:id="9984" w:name="_Toc419904600"/>
      <w:bookmarkStart w:id="9985" w:name="_Toc419905406"/>
      <w:bookmarkStart w:id="9986" w:name="_Toc419906224"/>
      <w:bookmarkStart w:id="9987" w:name="_Toc419907031"/>
      <w:bookmarkStart w:id="9988" w:name="_Toc419907839"/>
      <w:bookmarkStart w:id="9989" w:name="_Toc419908565"/>
      <w:bookmarkStart w:id="9990" w:name="_Toc419960706"/>
      <w:bookmarkStart w:id="9991" w:name="_Toc419898021"/>
      <w:bookmarkStart w:id="9992" w:name="_Toc419898826"/>
      <w:bookmarkStart w:id="9993" w:name="_Toc419900436"/>
      <w:bookmarkStart w:id="9994" w:name="_Toc419902183"/>
      <w:bookmarkStart w:id="9995" w:name="_Toc419902990"/>
      <w:bookmarkStart w:id="9996" w:name="_Toc419903796"/>
      <w:bookmarkStart w:id="9997" w:name="_Toc419904602"/>
      <w:bookmarkStart w:id="9998" w:name="_Toc419905408"/>
      <w:bookmarkStart w:id="9999" w:name="_Toc419906226"/>
      <w:bookmarkStart w:id="10000" w:name="_Toc419907033"/>
      <w:bookmarkStart w:id="10001" w:name="_Toc419907841"/>
      <w:bookmarkStart w:id="10002" w:name="_Toc419908567"/>
      <w:bookmarkStart w:id="10003" w:name="_Toc419960708"/>
      <w:bookmarkStart w:id="10004" w:name="_Toc419898022"/>
      <w:bookmarkStart w:id="10005" w:name="_Toc419898827"/>
      <w:bookmarkStart w:id="10006" w:name="_Toc419900437"/>
      <w:bookmarkStart w:id="10007" w:name="_Toc419902184"/>
      <w:bookmarkStart w:id="10008" w:name="_Toc419902991"/>
      <w:bookmarkStart w:id="10009" w:name="_Toc419903797"/>
      <w:bookmarkStart w:id="10010" w:name="_Toc419904603"/>
      <w:bookmarkStart w:id="10011" w:name="_Toc419905409"/>
      <w:bookmarkStart w:id="10012" w:name="_Toc419906227"/>
      <w:bookmarkStart w:id="10013" w:name="_Toc419907034"/>
      <w:bookmarkStart w:id="10014" w:name="_Toc419907842"/>
      <w:bookmarkStart w:id="10015" w:name="_Toc419908568"/>
      <w:bookmarkStart w:id="10016" w:name="_Toc419960709"/>
      <w:bookmarkStart w:id="10017" w:name="_Toc419898023"/>
      <w:bookmarkStart w:id="10018" w:name="_Toc419898828"/>
      <w:bookmarkStart w:id="10019" w:name="_Toc419900438"/>
      <w:bookmarkStart w:id="10020" w:name="_Toc419902185"/>
      <w:bookmarkStart w:id="10021" w:name="_Toc419902992"/>
      <w:bookmarkStart w:id="10022" w:name="_Toc419903798"/>
      <w:bookmarkStart w:id="10023" w:name="_Toc419904604"/>
      <w:bookmarkStart w:id="10024" w:name="_Toc419905410"/>
      <w:bookmarkStart w:id="10025" w:name="_Toc419906228"/>
      <w:bookmarkStart w:id="10026" w:name="_Toc419907035"/>
      <w:bookmarkStart w:id="10027" w:name="_Toc419907843"/>
      <w:bookmarkStart w:id="10028" w:name="_Toc419908569"/>
      <w:bookmarkStart w:id="10029" w:name="_Toc419960710"/>
      <w:bookmarkStart w:id="10030" w:name="_Toc126876199"/>
      <w:bookmarkStart w:id="10031" w:name="_Toc419905411"/>
      <w:bookmarkStart w:id="10032" w:name="_Toc89960890"/>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r>
        <w:lastRenderedPageBreak/>
        <w:t>SECTION VIII - SUBMISSION OF OFFERS</w:t>
      </w:r>
      <w:bookmarkEnd w:id="10030"/>
    </w:p>
    <w:p w14:paraId="617E49AC" w14:textId="396F51C4" w:rsidR="008E42F6" w:rsidRDefault="00000000">
      <w:pPr>
        <w:pStyle w:val="P68B1DB1-Edital-Corpodetexto4"/>
        <w:numPr>
          <w:ilvl w:val="1"/>
          <w:numId w:val="289"/>
        </w:numPr>
        <w:tabs>
          <w:tab w:val="left" w:pos="993"/>
        </w:tabs>
        <w:spacing w:before="240" w:after="120"/>
        <w:ind w:left="284" w:firstLine="0"/>
      </w:pPr>
      <w:bookmarkStart w:id="10033" w:name="_Toc472073283"/>
      <w:bookmarkStart w:id="10034" w:name="_Toc472074507"/>
      <w:bookmarkStart w:id="10035" w:name="_Toc472075730"/>
      <w:bookmarkStart w:id="10036" w:name="_Toc478745725"/>
      <w:bookmarkStart w:id="10037" w:name="_Toc478746955"/>
      <w:bookmarkStart w:id="10038" w:name="_Toc478748183"/>
      <w:bookmarkStart w:id="10039" w:name="_Toc480903118"/>
      <w:bookmarkStart w:id="10040" w:name="_Toc480904346"/>
      <w:bookmarkStart w:id="10041" w:name="_Toc480906801"/>
      <w:bookmarkStart w:id="10042" w:name="_Toc480908026"/>
      <w:bookmarkStart w:id="10043" w:name="_Toc482278567"/>
      <w:bookmarkStart w:id="10044" w:name="_Toc482279813"/>
      <w:bookmarkStart w:id="10045" w:name="_Toc482797689"/>
      <w:bookmarkStart w:id="10046" w:name="_Toc484771548"/>
      <w:bookmarkStart w:id="10047" w:name="_Toc485824494"/>
      <w:bookmarkStart w:id="10048" w:name="_Toc485825808"/>
      <w:bookmarkStart w:id="10049" w:name="_Toc472073284"/>
      <w:bookmarkStart w:id="10050" w:name="_Toc472074508"/>
      <w:bookmarkStart w:id="10051" w:name="_Toc472075731"/>
      <w:bookmarkStart w:id="10052" w:name="_Toc478745726"/>
      <w:bookmarkStart w:id="10053" w:name="_Toc478746956"/>
      <w:bookmarkStart w:id="10054" w:name="_Toc478748184"/>
      <w:bookmarkStart w:id="10055" w:name="_Toc480903119"/>
      <w:bookmarkStart w:id="10056" w:name="_Toc480904347"/>
      <w:bookmarkStart w:id="10057" w:name="_Toc480906802"/>
      <w:bookmarkStart w:id="10058" w:name="_Toc480908027"/>
      <w:bookmarkStart w:id="10059" w:name="_Toc482278568"/>
      <w:bookmarkStart w:id="10060" w:name="_Toc482279814"/>
      <w:bookmarkStart w:id="10061" w:name="_Toc482797690"/>
      <w:bookmarkStart w:id="10062" w:name="_Toc484771549"/>
      <w:bookmarkStart w:id="10063" w:name="_Toc485824495"/>
      <w:bookmarkStart w:id="10064" w:name="_Toc485825809"/>
      <w:bookmarkStart w:id="10065" w:name="_Toc468967736"/>
      <w:bookmarkStart w:id="10066" w:name="_Toc468968910"/>
      <w:bookmarkStart w:id="10067" w:name="_Toc469047329"/>
      <w:bookmarkStart w:id="10068" w:name="_Toc469051712"/>
      <w:bookmarkStart w:id="10069" w:name="_Toc469052897"/>
      <w:bookmarkStart w:id="10070" w:name="_Toc469320212"/>
      <w:bookmarkStart w:id="10071" w:name="_Toc469321401"/>
      <w:bookmarkStart w:id="10072" w:name="_Toc469407347"/>
      <w:bookmarkStart w:id="10073" w:name="_Toc469408539"/>
      <w:bookmarkStart w:id="10074" w:name="_Toc469926677"/>
      <w:bookmarkStart w:id="10075" w:name="_Toc469929067"/>
      <w:bookmarkStart w:id="10076" w:name="_Toc470543776"/>
      <w:bookmarkStart w:id="10077" w:name="_Toc470544971"/>
      <w:bookmarkStart w:id="10078" w:name="_Toc470546165"/>
      <w:bookmarkStart w:id="10079" w:name="_Toc470547360"/>
      <w:bookmarkStart w:id="10080" w:name="_Toc472073285"/>
      <w:bookmarkStart w:id="10081" w:name="_Toc472074509"/>
      <w:bookmarkStart w:id="10082" w:name="_Toc472075732"/>
      <w:bookmarkStart w:id="10083" w:name="_Toc478745727"/>
      <w:bookmarkStart w:id="10084" w:name="_Toc478746957"/>
      <w:bookmarkStart w:id="10085" w:name="_Toc478748185"/>
      <w:bookmarkStart w:id="10086" w:name="_Toc480903120"/>
      <w:bookmarkStart w:id="10087" w:name="_Toc480904348"/>
      <w:bookmarkStart w:id="10088" w:name="_Toc480906803"/>
      <w:bookmarkStart w:id="10089" w:name="_Toc480908028"/>
      <w:bookmarkStart w:id="10090" w:name="_Toc482278569"/>
      <w:bookmarkStart w:id="10091" w:name="_Toc482279815"/>
      <w:bookmarkStart w:id="10092" w:name="_Toc482797691"/>
      <w:bookmarkStart w:id="10093" w:name="_Toc484771550"/>
      <w:bookmarkStart w:id="10094" w:name="_Toc485824496"/>
      <w:bookmarkStart w:id="10095" w:name="_Toc485825810"/>
      <w:bookmarkStart w:id="10096" w:name="_Toc337743447"/>
      <w:bookmarkStart w:id="10097" w:name="_Toc367733348"/>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proofErr w:type="spellStart"/>
      <w:r>
        <w:t>Bidding</w:t>
      </w:r>
      <w:proofErr w:type="spellEnd"/>
      <w:r>
        <w:t xml:space="preserve"> </w:t>
      </w:r>
      <w:proofErr w:type="spellStart"/>
      <w:r>
        <w:t>program</w:t>
      </w:r>
      <w:proofErr w:type="spellEnd"/>
      <w:r>
        <w:t xml:space="preserve"> </w:t>
      </w:r>
      <w:proofErr w:type="spellStart"/>
      <w:r>
        <w:t>and</w:t>
      </w:r>
      <w:proofErr w:type="spellEnd"/>
      <w:r>
        <w:t xml:space="preserve"> </w:t>
      </w:r>
      <w:proofErr w:type="spellStart"/>
      <w:r>
        <w:t>location</w:t>
      </w:r>
      <w:proofErr w:type="spellEnd"/>
    </w:p>
    <w:p w14:paraId="7EA0939C" w14:textId="694C9A71" w:rsidR="008E42F6" w:rsidRPr="00EF710D" w:rsidRDefault="00000000">
      <w:pPr>
        <w:pStyle w:val="Edital-Corpodetexto"/>
        <w:numPr>
          <w:ilvl w:val="2"/>
          <w:numId w:val="291"/>
        </w:numPr>
        <w:spacing w:before="240" w:after="120"/>
        <w:ind w:left="567" w:firstLine="0"/>
        <w:rPr>
          <w:lang w:val="en-US"/>
        </w:rPr>
      </w:pPr>
      <w:r w:rsidRPr="00EF710D">
        <w:rPr>
          <w:sz w:val="24"/>
          <w:lang w:val="en-US"/>
        </w:rPr>
        <w:t xml:space="preserve"> </w:t>
      </w:r>
      <w:r w:rsidRPr="00EF710D">
        <w:rPr>
          <w:lang w:val="en-US"/>
        </w:rPr>
        <w:t>The public bidding sessions for the submission of bids will be held at a place, date and times disclosed by CEL for each cycle of the Open Acreage of Production Sharing.</w:t>
      </w:r>
    </w:p>
    <w:p w14:paraId="0B6B421C" w14:textId="497223BE" w:rsidR="008E42F6" w:rsidRPr="00EF710D" w:rsidRDefault="00000000">
      <w:pPr>
        <w:pStyle w:val="Edital-Corpodetexto"/>
        <w:numPr>
          <w:ilvl w:val="2"/>
          <w:numId w:val="291"/>
        </w:numPr>
        <w:spacing w:before="240" w:after="120"/>
        <w:ind w:left="567" w:firstLine="0"/>
        <w:rPr>
          <w:lang w:val="en-US"/>
        </w:rPr>
      </w:pPr>
      <w:r w:rsidRPr="00EF710D">
        <w:rPr>
          <w:lang w:val="en-US"/>
        </w:rPr>
        <w:t xml:space="preserve">The number of seats available in the public session will be subject to the seating capacity of the auditorium. Specific locations will be allocated to the accredited representatives of the bidders, the </w:t>
      </w:r>
      <w:proofErr w:type="gramStart"/>
      <w:r w:rsidRPr="00EF710D">
        <w:rPr>
          <w:lang w:val="en-US"/>
        </w:rPr>
        <w:t>press</w:t>
      </w:r>
      <w:proofErr w:type="gramEnd"/>
      <w:r w:rsidRPr="00EF710D">
        <w:rPr>
          <w:lang w:val="en-US"/>
        </w:rPr>
        <w:t xml:space="preserve"> and the general public.</w:t>
      </w:r>
    </w:p>
    <w:p w14:paraId="6893FAEF" w14:textId="009E08D3" w:rsidR="008E42F6" w:rsidRDefault="00000000">
      <w:pPr>
        <w:pStyle w:val="P68B1DB1-Edital-Corpodetexto4"/>
        <w:numPr>
          <w:ilvl w:val="1"/>
          <w:numId w:val="289"/>
        </w:numPr>
        <w:tabs>
          <w:tab w:val="left" w:pos="993"/>
        </w:tabs>
        <w:spacing w:before="240" w:after="120"/>
        <w:ind w:left="284" w:firstLine="0"/>
      </w:pPr>
      <w:bookmarkStart w:id="10098" w:name="_Toc500950022"/>
      <w:bookmarkStart w:id="10099" w:name="_Toc501110534"/>
      <w:bookmarkStart w:id="10100" w:name="_Toc472073287"/>
      <w:bookmarkStart w:id="10101" w:name="_Toc472074511"/>
      <w:bookmarkStart w:id="10102" w:name="_Toc472075734"/>
      <w:bookmarkStart w:id="10103" w:name="_Toc478745729"/>
      <w:bookmarkStart w:id="10104" w:name="_Toc478746959"/>
      <w:bookmarkStart w:id="10105" w:name="_Toc478748187"/>
      <w:bookmarkStart w:id="10106" w:name="_Toc480903122"/>
      <w:bookmarkStart w:id="10107" w:name="_Toc480904350"/>
      <w:bookmarkStart w:id="10108" w:name="_Toc480906805"/>
      <w:bookmarkStart w:id="10109" w:name="_Toc480908030"/>
      <w:bookmarkStart w:id="10110" w:name="_Toc482278571"/>
      <w:bookmarkStart w:id="10111" w:name="_Toc482279817"/>
      <w:bookmarkStart w:id="10112" w:name="_Toc482797693"/>
      <w:bookmarkStart w:id="10113" w:name="_Toc484771552"/>
      <w:bookmarkStart w:id="10114" w:name="_Toc485824498"/>
      <w:bookmarkStart w:id="10115" w:name="_Toc485825812"/>
      <w:bookmarkStart w:id="10116" w:name="_Toc468967738"/>
      <w:bookmarkStart w:id="10117" w:name="_Toc468968912"/>
      <w:bookmarkStart w:id="10118" w:name="_Toc469047331"/>
      <w:bookmarkStart w:id="10119" w:name="_Toc469051714"/>
      <w:bookmarkStart w:id="10120" w:name="_Toc469052899"/>
      <w:bookmarkStart w:id="10121" w:name="_Toc469320214"/>
      <w:bookmarkStart w:id="10122" w:name="_Toc469321403"/>
      <w:bookmarkStart w:id="10123" w:name="_Toc469407349"/>
      <w:bookmarkStart w:id="10124" w:name="_Toc469408541"/>
      <w:bookmarkStart w:id="10125" w:name="_Toc469926679"/>
      <w:bookmarkStart w:id="10126" w:name="_Toc469929069"/>
      <w:bookmarkStart w:id="10127" w:name="_Toc470543778"/>
      <w:bookmarkStart w:id="10128" w:name="_Toc470544973"/>
      <w:bookmarkStart w:id="10129" w:name="_Toc470546167"/>
      <w:bookmarkStart w:id="10130" w:name="_Toc470547362"/>
      <w:bookmarkStart w:id="10131" w:name="_Toc472073288"/>
      <w:bookmarkStart w:id="10132" w:name="_Toc472074512"/>
      <w:bookmarkStart w:id="10133" w:name="_Toc472075735"/>
      <w:bookmarkStart w:id="10134" w:name="_Toc478745730"/>
      <w:bookmarkStart w:id="10135" w:name="_Toc478746960"/>
      <w:bookmarkStart w:id="10136" w:name="_Toc478748188"/>
      <w:bookmarkStart w:id="10137" w:name="_Toc480903123"/>
      <w:bookmarkStart w:id="10138" w:name="_Toc480904351"/>
      <w:bookmarkStart w:id="10139" w:name="_Toc480906806"/>
      <w:bookmarkStart w:id="10140" w:name="_Toc480908031"/>
      <w:bookmarkStart w:id="10141" w:name="_Toc482278572"/>
      <w:bookmarkStart w:id="10142" w:name="_Toc482279818"/>
      <w:bookmarkStart w:id="10143" w:name="_Toc482797694"/>
      <w:bookmarkStart w:id="10144" w:name="_Toc484771553"/>
      <w:bookmarkStart w:id="10145" w:name="_Toc485824499"/>
      <w:bookmarkStart w:id="10146" w:name="_Toc485825813"/>
      <w:bookmarkStart w:id="10147" w:name="_Toc89960892"/>
      <w:bookmarkStart w:id="10148" w:name="_Toc89960893"/>
      <w:bookmarkStart w:id="10149" w:name="_Toc89960894"/>
      <w:bookmarkStart w:id="10150" w:name="_Toc89960895"/>
      <w:bookmarkStart w:id="10151" w:name="_Toc89960896"/>
      <w:bookmarkStart w:id="10152" w:name="_Toc89960897"/>
      <w:bookmarkStart w:id="10153" w:name="_Toc89960898"/>
      <w:bookmarkStart w:id="10154" w:name="_Toc89960899"/>
      <w:bookmarkStart w:id="10155" w:name="_Toc89960900"/>
      <w:bookmarkStart w:id="10156" w:name="_Toc89960901"/>
      <w:bookmarkStart w:id="10157" w:name="_Toc89960902"/>
      <w:bookmarkStart w:id="10158" w:name="_Toc482278577"/>
      <w:bookmarkStart w:id="10159" w:name="_Toc482279823"/>
      <w:bookmarkStart w:id="10160" w:name="_Toc482797699"/>
      <w:bookmarkStart w:id="10161" w:name="_Toc484771558"/>
      <w:bookmarkStart w:id="10162" w:name="_Toc485824504"/>
      <w:bookmarkStart w:id="10163" w:name="_Toc485825818"/>
      <w:bookmarkStart w:id="10164" w:name="_Toc482278580"/>
      <w:bookmarkStart w:id="10165" w:name="_Toc482279826"/>
      <w:bookmarkStart w:id="10166" w:name="_Toc482797702"/>
      <w:bookmarkStart w:id="10167" w:name="_Toc484771561"/>
      <w:bookmarkStart w:id="10168" w:name="_Toc485824507"/>
      <w:bookmarkStart w:id="10169" w:name="_Toc485825821"/>
      <w:bookmarkStart w:id="10170" w:name="_Toc482278584"/>
      <w:bookmarkStart w:id="10171" w:name="_Toc482279830"/>
      <w:bookmarkStart w:id="10172" w:name="_Toc482797706"/>
      <w:bookmarkStart w:id="10173" w:name="_Toc484771565"/>
      <w:bookmarkStart w:id="10174" w:name="_Toc485824511"/>
      <w:bookmarkStart w:id="10175" w:name="_Toc485825825"/>
      <w:bookmarkStart w:id="10176" w:name="_Toc482278587"/>
      <w:bookmarkStart w:id="10177" w:name="_Toc482279833"/>
      <w:bookmarkStart w:id="10178" w:name="_Toc482797709"/>
      <w:bookmarkStart w:id="10179" w:name="_Toc484771568"/>
      <w:bookmarkStart w:id="10180" w:name="_Toc485824514"/>
      <w:bookmarkStart w:id="10181" w:name="_Toc485825828"/>
      <w:bookmarkStart w:id="10182" w:name="_Toc482278590"/>
      <w:bookmarkStart w:id="10183" w:name="_Toc482279836"/>
      <w:bookmarkStart w:id="10184" w:name="_Toc482797712"/>
      <w:bookmarkStart w:id="10185" w:name="_Toc484771571"/>
      <w:bookmarkStart w:id="10186" w:name="_Toc485824517"/>
      <w:bookmarkStart w:id="10187" w:name="_Toc485825831"/>
      <w:bookmarkStart w:id="10188" w:name="_Toc478745732"/>
      <w:bookmarkStart w:id="10189" w:name="_Toc478746962"/>
      <w:bookmarkStart w:id="10190" w:name="_Toc478748190"/>
      <w:bookmarkStart w:id="10191" w:name="_Toc480903125"/>
      <w:bookmarkStart w:id="10192" w:name="_Toc480904353"/>
      <w:bookmarkStart w:id="10193" w:name="_Toc480906808"/>
      <w:bookmarkStart w:id="10194" w:name="_Toc480908033"/>
      <w:bookmarkStart w:id="10195" w:name="_Toc482278593"/>
      <w:bookmarkStart w:id="10196" w:name="_Toc482279839"/>
      <w:bookmarkStart w:id="10197" w:name="_Toc482797715"/>
      <w:bookmarkStart w:id="10198" w:name="_Toc484771574"/>
      <w:bookmarkStart w:id="10199" w:name="_Toc485824520"/>
      <w:bookmarkStart w:id="10200" w:name="_Toc485825834"/>
      <w:bookmarkStart w:id="10201" w:name="_Toc478745733"/>
      <w:bookmarkStart w:id="10202" w:name="_Toc478746963"/>
      <w:bookmarkStart w:id="10203" w:name="_Toc478748191"/>
      <w:bookmarkStart w:id="10204" w:name="_Toc480903126"/>
      <w:bookmarkStart w:id="10205" w:name="_Toc480904354"/>
      <w:bookmarkStart w:id="10206" w:name="_Toc480906809"/>
      <w:bookmarkStart w:id="10207" w:name="_Toc480908034"/>
      <w:bookmarkStart w:id="10208" w:name="_Toc482278594"/>
      <w:bookmarkStart w:id="10209" w:name="_Toc482279840"/>
      <w:bookmarkStart w:id="10210" w:name="_Toc482797716"/>
      <w:bookmarkStart w:id="10211" w:name="_Toc484771575"/>
      <w:bookmarkStart w:id="10212" w:name="_Toc485824521"/>
      <w:bookmarkStart w:id="10213" w:name="_Toc485825835"/>
      <w:bookmarkStart w:id="10214" w:name="_Toc419905414"/>
      <w:bookmarkStart w:id="10215" w:name="_Toc89960921"/>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proofErr w:type="spellStart"/>
      <w:r>
        <w:t>Bids</w:t>
      </w:r>
      <w:proofErr w:type="spellEnd"/>
      <w:r>
        <w:t xml:space="preserve"> </w:t>
      </w:r>
      <w:proofErr w:type="spellStart"/>
      <w:r>
        <w:t>composition</w:t>
      </w:r>
      <w:bookmarkEnd w:id="10214"/>
      <w:bookmarkEnd w:id="10215"/>
      <w:proofErr w:type="spellEnd"/>
    </w:p>
    <w:p w14:paraId="49C53854" w14:textId="2AAE7970" w:rsidR="008E42F6" w:rsidRPr="00EF710D" w:rsidRDefault="00000000">
      <w:pPr>
        <w:pStyle w:val="Edital-Corpodetexto"/>
        <w:numPr>
          <w:ilvl w:val="2"/>
          <w:numId w:val="293"/>
        </w:numPr>
        <w:spacing w:before="240" w:after="120"/>
        <w:ind w:left="567" w:firstLine="0"/>
        <w:rPr>
          <w:b/>
          <w:lang w:val="en-US"/>
        </w:rPr>
      </w:pPr>
      <w:r w:rsidRPr="00EF710D">
        <w:rPr>
          <w:lang w:val="en-US"/>
        </w:rPr>
        <w:t>The bids will be composed exclusively with the indication of the percentage of oil surplus for the Federal Government, respecting the minimum percentage for the block established in Table 11A of ANNEX I.</w:t>
      </w:r>
    </w:p>
    <w:p w14:paraId="45BAA743" w14:textId="4B84C8AC" w:rsidR="008E42F6" w:rsidRPr="00EF710D" w:rsidRDefault="00000000">
      <w:pPr>
        <w:pStyle w:val="Edital-Corpodetexto"/>
        <w:numPr>
          <w:ilvl w:val="2"/>
          <w:numId w:val="293"/>
        </w:numPr>
        <w:spacing w:before="240" w:after="120"/>
        <w:ind w:left="567" w:firstLine="0"/>
        <w:rPr>
          <w:lang w:val="en-US"/>
        </w:rPr>
      </w:pPr>
      <w:r w:rsidRPr="00EF710D">
        <w:rPr>
          <w:lang w:val="en-US"/>
        </w:rPr>
        <w:t>The percentage of the surplus in oil to the Federal Government, to be offered by the bidders, should refer to the price of a barrel of Brent oil of US$50.00 (fifty US dollars) and the average daily production of 10,000 (ten thousand) barrels of oil per active producing well.</w:t>
      </w:r>
    </w:p>
    <w:p w14:paraId="24AFA236" w14:textId="77777777" w:rsidR="008E42F6" w:rsidRPr="00EF710D" w:rsidRDefault="00000000">
      <w:pPr>
        <w:pStyle w:val="Edital-Corpodetexto"/>
        <w:numPr>
          <w:ilvl w:val="2"/>
          <w:numId w:val="293"/>
        </w:numPr>
        <w:spacing w:before="240" w:after="120"/>
        <w:ind w:left="567" w:firstLine="0"/>
        <w:rPr>
          <w:lang w:val="en-US"/>
        </w:rPr>
      </w:pPr>
      <w:r w:rsidRPr="00EF710D">
        <w:rPr>
          <w:lang w:val="en-US"/>
        </w:rPr>
        <w:t xml:space="preserve">The oil price will be the monthly average of the daily prices of </w:t>
      </w:r>
      <w:r w:rsidRPr="00EF710D">
        <w:rPr>
          <w:i/>
          <w:lang w:val="en-US"/>
        </w:rPr>
        <w:t>Brent Dated</w:t>
      </w:r>
      <w:r w:rsidRPr="00EF710D">
        <w:rPr>
          <w:lang w:val="en-US"/>
        </w:rPr>
        <w:t xml:space="preserve">, according to the quotation published daily by </w:t>
      </w:r>
      <w:r w:rsidRPr="00EF710D">
        <w:rPr>
          <w:i/>
          <w:lang w:val="en-US"/>
        </w:rPr>
        <w:t xml:space="preserve">Platt's Crude Oil </w:t>
      </w:r>
      <w:proofErr w:type="spellStart"/>
      <w:r w:rsidRPr="00EF710D">
        <w:rPr>
          <w:i/>
          <w:lang w:val="en-US"/>
        </w:rPr>
        <w:t>Marketwire</w:t>
      </w:r>
      <w:proofErr w:type="spellEnd"/>
      <w:r w:rsidRPr="00EF710D">
        <w:rPr>
          <w:lang w:val="en-US"/>
        </w:rPr>
        <w:t>.</w:t>
      </w:r>
    </w:p>
    <w:p w14:paraId="00EEC88A" w14:textId="77777777" w:rsidR="008E42F6" w:rsidRPr="00EF710D" w:rsidRDefault="00000000">
      <w:pPr>
        <w:pStyle w:val="Edital-Corpodetexto"/>
        <w:numPr>
          <w:ilvl w:val="2"/>
          <w:numId w:val="293"/>
        </w:numPr>
        <w:spacing w:before="240" w:after="120"/>
        <w:ind w:left="567" w:firstLine="0"/>
        <w:rPr>
          <w:lang w:val="en-US"/>
        </w:rPr>
      </w:pPr>
      <w:r w:rsidRPr="00EF710D">
        <w:rPr>
          <w:lang w:val="en-US"/>
        </w:rPr>
        <w:t>The volume of natural gas produced shall be shared with the same percentage applied to the sharing of the volume of oil.</w:t>
      </w:r>
    </w:p>
    <w:p w14:paraId="638FFE38" w14:textId="77777777" w:rsidR="008E42F6" w:rsidRPr="00EF710D" w:rsidRDefault="00000000">
      <w:pPr>
        <w:pStyle w:val="Edital-Corpodetexto"/>
        <w:numPr>
          <w:ilvl w:val="2"/>
          <w:numId w:val="293"/>
        </w:numPr>
        <w:spacing w:before="240" w:after="120"/>
        <w:ind w:left="567" w:firstLine="0"/>
        <w:rPr>
          <w:lang w:val="en-US"/>
        </w:rPr>
      </w:pPr>
      <w:r w:rsidRPr="00EF710D">
        <w:rPr>
          <w:lang w:val="en-US"/>
        </w:rPr>
        <w:t>Wells with oil production restricted by technical and operational issues and that are computing loss, at the discretion of PPSA, will not be considered for calculation of the average.</w:t>
      </w:r>
    </w:p>
    <w:p w14:paraId="26188B01" w14:textId="77777777" w:rsidR="008E42F6" w:rsidRPr="00EF710D" w:rsidRDefault="00000000">
      <w:pPr>
        <w:pStyle w:val="Edital-Corpodetexto"/>
        <w:numPr>
          <w:ilvl w:val="2"/>
          <w:numId w:val="293"/>
        </w:numPr>
        <w:spacing w:before="240" w:after="120"/>
        <w:ind w:left="567" w:firstLine="0"/>
        <w:rPr>
          <w:lang w:val="en-US"/>
        </w:rPr>
      </w:pPr>
      <w:r w:rsidRPr="00EF710D">
        <w:rPr>
          <w:lang w:val="en-US"/>
        </w:rPr>
        <w:t xml:space="preserve">During the production phase, the contractor, each month, will appropriate the production portion corresponding to the cost in oil, respecting the limit of 80% (eighty percent) of the gross value of production in each of the </w:t>
      </w:r>
      <w:proofErr w:type="gramStart"/>
      <w:r w:rsidRPr="00EF710D">
        <w:rPr>
          <w:lang w:val="en-US"/>
        </w:rPr>
        <w:t>blocks</w:t>
      </w:r>
      <w:proofErr w:type="gramEnd"/>
      <w:r w:rsidRPr="00EF710D">
        <w:rPr>
          <w:lang w:val="en-US"/>
        </w:rPr>
        <w:t xml:space="preserve"> bid. Costs exceeding these limits will be accrued for appropriation in subsequent years.</w:t>
      </w:r>
    </w:p>
    <w:p w14:paraId="16997072" w14:textId="178BE836" w:rsidR="008E42F6" w:rsidRPr="00EF710D" w:rsidRDefault="00000000">
      <w:pPr>
        <w:pStyle w:val="Edital-Corpodetexto"/>
        <w:numPr>
          <w:ilvl w:val="2"/>
          <w:numId w:val="293"/>
        </w:numPr>
        <w:spacing w:before="240" w:after="120"/>
        <w:ind w:left="567" w:firstLine="0"/>
        <w:rPr>
          <w:lang w:val="en-US"/>
        </w:rPr>
      </w:pPr>
      <w:r w:rsidRPr="00EF710D">
        <w:rPr>
          <w:lang w:val="en-US"/>
        </w:rPr>
        <w:t xml:space="preserve">The terms, criteria and conditions for the calculation and appropriation by the contractor of the oil cost and the volume of production corresponding to the royalties due are </w:t>
      </w:r>
      <w:r w:rsidRPr="00EF710D">
        <w:rPr>
          <w:lang w:val="en-US"/>
        </w:rPr>
        <w:lastRenderedPageBreak/>
        <w:t xml:space="preserve">established in Clauses Five and Nine of the production sharing </w:t>
      </w:r>
      <w:r w:rsidR="00311398">
        <w:rPr>
          <w:lang w:val="en-US"/>
        </w:rPr>
        <w:t>agreement</w:t>
      </w:r>
      <w:r w:rsidRPr="00EF710D">
        <w:rPr>
          <w:lang w:val="en-US"/>
        </w:rPr>
        <w:t xml:space="preserve"> drafts contained in ANNEX XXIX.</w:t>
      </w:r>
    </w:p>
    <w:p w14:paraId="177B790B" w14:textId="414330AC" w:rsidR="008E42F6" w:rsidRPr="00EF710D" w:rsidRDefault="00000000">
      <w:pPr>
        <w:pStyle w:val="Edital-Corpodetexto"/>
        <w:numPr>
          <w:ilvl w:val="2"/>
          <w:numId w:val="293"/>
        </w:numPr>
        <w:spacing w:before="240" w:after="120"/>
        <w:ind w:left="567" w:firstLine="0"/>
        <w:rPr>
          <w:lang w:val="en-US"/>
        </w:rPr>
      </w:pPr>
      <w:r w:rsidRPr="00EF710D">
        <w:rPr>
          <w:lang w:val="en-US"/>
        </w:rPr>
        <w:t>ANNEX XX presents the percentage of oil surplus for the Federal Government due to the supply, productivity, and price of oil, for the Open Acreage Production Sharing.</w:t>
      </w:r>
    </w:p>
    <w:p w14:paraId="2F4B5111" w14:textId="5B1A0636" w:rsidR="008E42F6" w:rsidRPr="00EF710D" w:rsidRDefault="008E42F6">
      <w:pPr>
        <w:pStyle w:val="tabela"/>
        <w:spacing w:before="120" w:afterLines="80" w:after="192" w:line="312" w:lineRule="auto"/>
        <w:jc w:val="both"/>
        <w:rPr>
          <w:b w:val="0"/>
          <w:sz w:val="16"/>
        </w:rPr>
      </w:pPr>
    </w:p>
    <w:p w14:paraId="0AC8CBD0" w14:textId="77777777" w:rsidR="008E42F6" w:rsidRDefault="00000000">
      <w:pPr>
        <w:pStyle w:val="P68B1DB1-Edital-Corpodetexto4"/>
        <w:numPr>
          <w:ilvl w:val="1"/>
          <w:numId w:val="295"/>
        </w:numPr>
        <w:tabs>
          <w:tab w:val="left" w:pos="993"/>
        </w:tabs>
        <w:spacing w:before="240" w:after="120"/>
        <w:ind w:left="284" w:firstLine="0"/>
      </w:pPr>
      <w:bookmarkStart w:id="10216" w:name="_Toc468807557"/>
      <w:bookmarkStart w:id="10217" w:name="_Toc468808053"/>
      <w:bookmarkStart w:id="10218" w:name="_Toc468808548"/>
      <w:bookmarkStart w:id="10219" w:name="_Toc468809043"/>
      <w:bookmarkStart w:id="10220" w:name="_Toc468967741"/>
      <w:bookmarkStart w:id="10221" w:name="_Toc468968915"/>
      <w:bookmarkStart w:id="10222" w:name="_Toc469047334"/>
      <w:bookmarkStart w:id="10223" w:name="_Toc469051717"/>
      <w:bookmarkStart w:id="10224" w:name="_Toc469052902"/>
      <w:bookmarkStart w:id="10225" w:name="_Toc469320217"/>
      <w:bookmarkStart w:id="10226" w:name="_Toc469321406"/>
      <w:bookmarkStart w:id="10227" w:name="_Toc469407352"/>
      <w:bookmarkStart w:id="10228" w:name="_Toc469408544"/>
      <w:bookmarkStart w:id="10229" w:name="_Toc469926682"/>
      <w:bookmarkStart w:id="10230" w:name="_Toc469929072"/>
      <w:bookmarkStart w:id="10231" w:name="_Toc470543781"/>
      <w:bookmarkStart w:id="10232" w:name="_Toc470544976"/>
      <w:bookmarkStart w:id="10233" w:name="_Toc470546170"/>
      <w:bookmarkStart w:id="10234" w:name="_Toc470547365"/>
      <w:bookmarkStart w:id="10235" w:name="_Toc472073291"/>
      <w:bookmarkStart w:id="10236" w:name="_Toc472074515"/>
      <w:bookmarkStart w:id="10237" w:name="_Toc472075738"/>
      <w:bookmarkStart w:id="10238" w:name="_Toc478745735"/>
      <w:bookmarkStart w:id="10239" w:name="_Toc478746965"/>
      <w:bookmarkStart w:id="10240" w:name="_Toc478748193"/>
      <w:bookmarkStart w:id="10241" w:name="_Toc480903128"/>
      <w:bookmarkStart w:id="10242" w:name="_Toc480904356"/>
      <w:bookmarkStart w:id="10243" w:name="_Toc480906811"/>
      <w:bookmarkStart w:id="10244" w:name="_Toc480908036"/>
      <w:bookmarkStart w:id="10245" w:name="_Toc482278596"/>
      <w:bookmarkStart w:id="10246" w:name="_Toc482279842"/>
      <w:bookmarkStart w:id="10247" w:name="_Toc482797718"/>
      <w:bookmarkStart w:id="10248" w:name="_Toc484771577"/>
      <w:bookmarkStart w:id="10249" w:name="_Toc485824523"/>
      <w:bookmarkStart w:id="10250" w:name="_Toc485825837"/>
      <w:bookmarkStart w:id="10251" w:name="_Toc468807558"/>
      <w:bookmarkStart w:id="10252" w:name="_Toc468808054"/>
      <w:bookmarkStart w:id="10253" w:name="_Toc468808549"/>
      <w:bookmarkStart w:id="10254" w:name="_Toc468809044"/>
      <w:bookmarkStart w:id="10255" w:name="_Toc468967742"/>
      <w:bookmarkStart w:id="10256" w:name="_Toc468968916"/>
      <w:bookmarkStart w:id="10257" w:name="_Toc469047335"/>
      <w:bookmarkStart w:id="10258" w:name="_Toc469051718"/>
      <w:bookmarkStart w:id="10259" w:name="_Toc469052903"/>
      <w:bookmarkStart w:id="10260" w:name="_Toc469320218"/>
      <w:bookmarkStart w:id="10261" w:name="_Toc469321407"/>
      <w:bookmarkStart w:id="10262" w:name="_Toc469407353"/>
      <w:bookmarkStart w:id="10263" w:name="_Toc469408545"/>
      <w:bookmarkStart w:id="10264" w:name="_Toc469926683"/>
      <w:bookmarkStart w:id="10265" w:name="_Toc469929073"/>
      <w:bookmarkStart w:id="10266" w:name="_Toc470543782"/>
      <w:bookmarkStart w:id="10267" w:name="_Toc470544977"/>
      <w:bookmarkStart w:id="10268" w:name="_Toc470546171"/>
      <w:bookmarkStart w:id="10269" w:name="_Toc470547366"/>
      <w:bookmarkStart w:id="10270" w:name="_Toc472073292"/>
      <w:bookmarkStart w:id="10271" w:name="_Toc472074516"/>
      <w:bookmarkStart w:id="10272" w:name="_Toc472075739"/>
      <w:bookmarkStart w:id="10273" w:name="_Toc478745736"/>
      <w:bookmarkStart w:id="10274" w:name="_Toc478746966"/>
      <w:bookmarkStart w:id="10275" w:name="_Toc478748194"/>
      <w:bookmarkStart w:id="10276" w:name="_Toc480903129"/>
      <w:bookmarkStart w:id="10277" w:name="_Toc480904357"/>
      <w:bookmarkStart w:id="10278" w:name="_Toc480906812"/>
      <w:bookmarkStart w:id="10279" w:name="_Toc480908037"/>
      <w:bookmarkStart w:id="10280" w:name="_Toc482278597"/>
      <w:bookmarkStart w:id="10281" w:name="_Toc482279843"/>
      <w:bookmarkStart w:id="10282" w:name="_Toc482797719"/>
      <w:bookmarkStart w:id="10283" w:name="_Toc484771578"/>
      <w:bookmarkStart w:id="10284" w:name="_Toc485824524"/>
      <w:bookmarkStart w:id="10285" w:name="_Toc485825838"/>
      <w:bookmarkStart w:id="10286" w:name="_Toc468807559"/>
      <w:bookmarkStart w:id="10287" w:name="_Toc468808055"/>
      <w:bookmarkStart w:id="10288" w:name="_Toc468808550"/>
      <w:bookmarkStart w:id="10289" w:name="_Toc468809045"/>
      <w:bookmarkStart w:id="10290" w:name="_Toc468967743"/>
      <w:bookmarkStart w:id="10291" w:name="_Toc468968917"/>
      <w:bookmarkStart w:id="10292" w:name="_Toc469047336"/>
      <w:bookmarkStart w:id="10293" w:name="_Toc469051719"/>
      <w:bookmarkStart w:id="10294" w:name="_Toc469052904"/>
      <w:bookmarkStart w:id="10295" w:name="_Toc469320219"/>
      <w:bookmarkStart w:id="10296" w:name="_Toc469321408"/>
      <w:bookmarkStart w:id="10297" w:name="_Toc469407354"/>
      <w:bookmarkStart w:id="10298" w:name="_Toc469408546"/>
      <w:bookmarkStart w:id="10299" w:name="_Toc469926684"/>
      <w:bookmarkStart w:id="10300" w:name="_Toc469929074"/>
      <w:bookmarkStart w:id="10301" w:name="_Toc470543783"/>
      <w:bookmarkStart w:id="10302" w:name="_Toc470544978"/>
      <w:bookmarkStart w:id="10303" w:name="_Toc470546172"/>
      <w:bookmarkStart w:id="10304" w:name="_Toc470547367"/>
      <w:bookmarkStart w:id="10305" w:name="_Toc472073293"/>
      <w:bookmarkStart w:id="10306" w:name="_Toc472074517"/>
      <w:bookmarkStart w:id="10307" w:name="_Toc472075740"/>
      <w:bookmarkStart w:id="10308" w:name="_Toc478745737"/>
      <w:bookmarkStart w:id="10309" w:name="_Toc478746967"/>
      <w:bookmarkStart w:id="10310" w:name="_Toc478748195"/>
      <w:bookmarkStart w:id="10311" w:name="_Toc480903130"/>
      <w:bookmarkStart w:id="10312" w:name="_Toc480904358"/>
      <w:bookmarkStart w:id="10313" w:name="_Toc480906813"/>
      <w:bookmarkStart w:id="10314" w:name="_Toc480908038"/>
      <w:bookmarkStart w:id="10315" w:name="_Toc482278598"/>
      <w:bookmarkStart w:id="10316" w:name="_Toc482279844"/>
      <w:bookmarkStart w:id="10317" w:name="_Toc482797720"/>
      <w:bookmarkStart w:id="10318" w:name="_Toc484771579"/>
      <w:bookmarkStart w:id="10319" w:name="_Toc485824525"/>
      <w:bookmarkStart w:id="10320" w:name="_Toc485825839"/>
      <w:bookmarkStart w:id="10321" w:name="_Toc468807560"/>
      <w:bookmarkStart w:id="10322" w:name="_Toc468808056"/>
      <w:bookmarkStart w:id="10323" w:name="_Toc468808551"/>
      <w:bookmarkStart w:id="10324" w:name="_Toc468809046"/>
      <w:bookmarkStart w:id="10325" w:name="_Toc468967744"/>
      <w:bookmarkStart w:id="10326" w:name="_Toc468968918"/>
      <w:bookmarkStart w:id="10327" w:name="_Toc469047337"/>
      <w:bookmarkStart w:id="10328" w:name="_Toc469051720"/>
      <w:bookmarkStart w:id="10329" w:name="_Toc469052905"/>
      <w:bookmarkStart w:id="10330" w:name="_Toc469320220"/>
      <w:bookmarkStart w:id="10331" w:name="_Toc469321409"/>
      <w:bookmarkStart w:id="10332" w:name="_Toc469407355"/>
      <w:bookmarkStart w:id="10333" w:name="_Toc469408547"/>
      <w:bookmarkStart w:id="10334" w:name="_Toc469926685"/>
      <w:bookmarkStart w:id="10335" w:name="_Toc469929075"/>
      <w:bookmarkStart w:id="10336" w:name="_Toc470543784"/>
      <w:bookmarkStart w:id="10337" w:name="_Toc470544979"/>
      <w:bookmarkStart w:id="10338" w:name="_Toc470546173"/>
      <w:bookmarkStart w:id="10339" w:name="_Toc470547368"/>
      <w:bookmarkStart w:id="10340" w:name="_Toc472073294"/>
      <w:bookmarkStart w:id="10341" w:name="_Toc472074518"/>
      <w:bookmarkStart w:id="10342" w:name="_Toc472075741"/>
      <w:bookmarkStart w:id="10343" w:name="_Toc478745738"/>
      <w:bookmarkStart w:id="10344" w:name="_Toc478746968"/>
      <w:bookmarkStart w:id="10345" w:name="_Toc478748196"/>
      <w:bookmarkStart w:id="10346" w:name="_Toc480903131"/>
      <w:bookmarkStart w:id="10347" w:name="_Toc480904359"/>
      <w:bookmarkStart w:id="10348" w:name="_Toc480906814"/>
      <w:bookmarkStart w:id="10349" w:name="_Toc480908039"/>
      <w:bookmarkStart w:id="10350" w:name="_Toc482278599"/>
      <w:bookmarkStart w:id="10351" w:name="_Toc482279845"/>
      <w:bookmarkStart w:id="10352" w:name="_Toc482797721"/>
      <w:bookmarkStart w:id="10353" w:name="_Toc484771580"/>
      <w:bookmarkStart w:id="10354" w:name="_Toc485824526"/>
      <w:bookmarkStart w:id="10355" w:name="_Toc485825840"/>
      <w:bookmarkStart w:id="10356" w:name="_Toc468807561"/>
      <w:bookmarkStart w:id="10357" w:name="_Toc468808057"/>
      <w:bookmarkStart w:id="10358" w:name="_Toc468808552"/>
      <w:bookmarkStart w:id="10359" w:name="_Toc468809047"/>
      <w:bookmarkStart w:id="10360" w:name="_Toc468967745"/>
      <w:bookmarkStart w:id="10361" w:name="_Toc468968919"/>
      <w:bookmarkStart w:id="10362" w:name="_Toc469047338"/>
      <w:bookmarkStart w:id="10363" w:name="_Toc469051721"/>
      <w:bookmarkStart w:id="10364" w:name="_Toc469052906"/>
      <w:bookmarkStart w:id="10365" w:name="_Toc469320221"/>
      <w:bookmarkStart w:id="10366" w:name="_Toc469321410"/>
      <w:bookmarkStart w:id="10367" w:name="_Toc469407356"/>
      <w:bookmarkStart w:id="10368" w:name="_Toc469408548"/>
      <w:bookmarkStart w:id="10369" w:name="_Toc469926686"/>
      <w:bookmarkStart w:id="10370" w:name="_Toc469929076"/>
      <w:bookmarkStart w:id="10371" w:name="_Toc470543785"/>
      <w:bookmarkStart w:id="10372" w:name="_Toc470544980"/>
      <w:bookmarkStart w:id="10373" w:name="_Toc470546174"/>
      <w:bookmarkStart w:id="10374" w:name="_Toc470547369"/>
      <w:bookmarkStart w:id="10375" w:name="_Toc472073295"/>
      <w:bookmarkStart w:id="10376" w:name="_Toc472074519"/>
      <w:bookmarkStart w:id="10377" w:name="_Toc472075742"/>
      <w:bookmarkStart w:id="10378" w:name="_Toc478745739"/>
      <w:bookmarkStart w:id="10379" w:name="_Toc478746969"/>
      <w:bookmarkStart w:id="10380" w:name="_Toc478748197"/>
      <w:bookmarkStart w:id="10381" w:name="_Toc480903132"/>
      <w:bookmarkStart w:id="10382" w:name="_Toc480904360"/>
      <w:bookmarkStart w:id="10383" w:name="_Toc480906815"/>
      <w:bookmarkStart w:id="10384" w:name="_Toc480908040"/>
      <w:bookmarkStart w:id="10385" w:name="_Toc482278600"/>
      <w:bookmarkStart w:id="10386" w:name="_Toc482279846"/>
      <w:bookmarkStart w:id="10387" w:name="_Toc482797722"/>
      <w:bookmarkStart w:id="10388" w:name="_Toc484771581"/>
      <w:bookmarkStart w:id="10389" w:name="_Toc485824527"/>
      <w:bookmarkStart w:id="10390" w:name="_Toc485825841"/>
      <w:bookmarkStart w:id="10391" w:name="_Toc468807562"/>
      <w:bookmarkStart w:id="10392" w:name="_Toc468808058"/>
      <w:bookmarkStart w:id="10393" w:name="_Toc468808553"/>
      <w:bookmarkStart w:id="10394" w:name="_Toc468809048"/>
      <w:bookmarkStart w:id="10395" w:name="_Toc468967746"/>
      <w:bookmarkStart w:id="10396" w:name="_Toc468968920"/>
      <w:bookmarkStart w:id="10397" w:name="_Toc469047339"/>
      <w:bookmarkStart w:id="10398" w:name="_Toc469051722"/>
      <w:bookmarkStart w:id="10399" w:name="_Toc469052907"/>
      <w:bookmarkStart w:id="10400" w:name="_Toc469320222"/>
      <w:bookmarkStart w:id="10401" w:name="_Toc469321411"/>
      <w:bookmarkStart w:id="10402" w:name="_Toc469407357"/>
      <w:bookmarkStart w:id="10403" w:name="_Toc469408549"/>
      <w:bookmarkStart w:id="10404" w:name="_Toc469926687"/>
      <w:bookmarkStart w:id="10405" w:name="_Toc469929077"/>
      <w:bookmarkStart w:id="10406" w:name="_Toc470543786"/>
      <w:bookmarkStart w:id="10407" w:name="_Toc470544981"/>
      <w:bookmarkStart w:id="10408" w:name="_Toc470546175"/>
      <w:bookmarkStart w:id="10409" w:name="_Toc470547370"/>
      <w:bookmarkStart w:id="10410" w:name="_Toc472073296"/>
      <w:bookmarkStart w:id="10411" w:name="_Toc472074520"/>
      <w:bookmarkStart w:id="10412" w:name="_Toc472075743"/>
      <w:bookmarkStart w:id="10413" w:name="_Toc478745740"/>
      <w:bookmarkStart w:id="10414" w:name="_Toc478746970"/>
      <w:bookmarkStart w:id="10415" w:name="_Toc478748198"/>
      <w:bookmarkStart w:id="10416" w:name="_Toc480903133"/>
      <w:bookmarkStart w:id="10417" w:name="_Toc480904361"/>
      <w:bookmarkStart w:id="10418" w:name="_Toc480906816"/>
      <w:bookmarkStart w:id="10419" w:name="_Toc480908041"/>
      <w:bookmarkStart w:id="10420" w:name="_Toc482278601"/>
      <w:bookmarkStart w:id="10421" w:name="_Toc482279847"/>
      <w:bookmarkStart w:id="10422" w:name="_Toc482797723"/>
      <w:bookmarkStart w:id="10423" w:name="_Toc484771582"/>
      <w:bookmarkStart w:id="10424" w:name="_Toc485824528"/>
      <w:bookmarkStart w:id="10425" w:name="_Toc485825842"/>
      <w:bookmarkStart w:id="10426" w:name="_Toc468807563"/>
      <w:bookmarkStart w:id="10427" w:name="_Toc468808059"/>
      <w:bookmarkStart w:id="10428" w:name="_Toc468808554"/>
      <w:bookmarkStart w:id="10429" w:name="_Toc468809049"/>
      <w:bookmarkStart w:id="10430" w:name="_Toc468967747"/>
      <w:bookmarkStart w:id="10431" w:name="_Toc468968921"/>
      <w:bookmarkStart w:id="10432" w:name="_Toc469047340"/>
      <w:bookmarkStart w:id="10433" w:name="_Toc469051723"/>
      <w:bookmarkStart w:id="10434" w:name="_Toc469052908"/>
      <w:bookmarkStart w:id="10435" w:name="_Toc469320223"/>
      <w:bookmarkStart w:id="10436" w:name="_Toc469321412"/>
      <w:bookmarkStart w:id="10437" w:name="_Toc469407358"/>
      <w:bookmarkStart w:id="10438" w:name="_Toc469408550"/>
      <w:bookmarkStart w:id="10439" w:name="_Toc469926688"/>
      <w:bookmarkStart w:id="10440" w:name="_Toc469929078"/>
      <w:bookmarkStart w:id="10441" w:name="_Toc470543787"/>
      <w:bookmarkStart w:id="10442" w:name="_Toc470544982"/>
      <w:bookmarkStart w:id="10443" w:name="_Toc470546176"/>
      <w:bookmarkStart w:id="10444" w:name="_Toc470547371"/>
      <w:bookmarkStart w:id="10445" w:name="_Toc472073297"/>
      <w:bookmarkStart w:id="10446" w:name="_Toc472074521"/>
      <w:bookmarkStart w:id="10447" w:name="_Toc472075744"/>
      <w:bookmarkStart w:id="10448" w:name="_Toc478745741"/>
      <w:bookmarkStart w:id="10449" w:name="_Toc478746971"/>
      <w:bookmarkStart w:id="10450" w:name="_Toc478748199"/>
      <w:bookmarkStart w:id="10451" w:name="_Toc480903134"/>
      <w:bookmarkStart w:id="10452" w:name="_Toc480904362"/>
      <w:bookmarkStart w:id="10453" w:name="_Toc480906817"/>
      <w:bookmarkStart w:id="10454" w:name="_Toc480908042"/>
      <w:bookmarkStart w:id="10455" w:name="_Toc482278602"/>
      <w:bookmarkStart w:id="10456" w:name="_Toc482279848"/>
      <w:bookmarkStart w:id="10457" w:name="_Toc482797724"/>
      <w:bookmarkStart w:id="10458" w:name="_Toc484771583"/>
      <w:bookmarkStart w:id="10459" w:name="_Toc485824529"/>
      <w:bookmarkStart w:id="10460" w:name="_Toc485825843"/>
      <w:bookmarkStart w:id="10461" w:name="_Toc468807564"/>
      <w:bookmarkStart w:id="10462" w:name="_Toc468808060"/>
      <w:bookmarkStart w:id="10463" w:name="_Toc468808555"/>
      <w:bookmarkStart w:id="10464" w:name="_Toc468809050"/>
      <w:bookmarkStart w:id="10465" w:name="_Toc468967748"/>
      <w:bookmarkStart w:id="10466" w:name="_Toc468968922"/>
      <w:bookmarkStart w:id="10467" w:name="_Toc469047341"/>
      <w:bookmarkStart w:id="10468" w:name="_Toc469051724"/>
      <w:bookmarkStart w:id="10469" w:name="_Toc469052909"/>
      <w:bookmarkStart w:id="10470" w:name="_Toc469320224"/>
      <w:bookmarkStart w:id="10471" w:name="_Toc469321413"/>
      <w:bookmarkStart w:id="10472" w:name="_Toc469407359"/>
      <w:bookmarkStart w:id="10473" w:name="_Toc469408551"/>
      <w:bookmarkStart w:id="10474" w:name="_Toc469926689"/>
      <w:bookmarkStart w:id="10475" w:name="_Toc469929079"/>
      <w:bookmarkStart w:id="10476" w:name="_Toc470543788"/>
      <w:bookmarkStart w:id="10477" w:name="_Toc470544983"/>
      <w:bookmarkStart w:id="10478" w:name="_Toc470546177"/>
      <w:bookmarkStart w:id="10479" w:name="_Toc470547372"/>
      <w:bookmarkStart w:id="10480" w:name="_Toc472073298"/>
      <w:bookmarkStart w:id="10481" w:name="_Toc472074522"/>
      <w:bookmarkStart w:id="10482" w:name="_Toc472075745"/>
      <w:bookmarkStart w:id="10483" w:name="_Toc478745742"/>
      <w:bookmarkStart w:id="10484" w:name="_Toc478746972"/>
      <w:bookmarkStart w:id="10485" w:name="_Toc478748200"/>
      <w:bookmarkStart w:id="10486" w:name="_Toc480903135"/>
      <w:bookmarkStart w:id="10487" w:name="_Toc480904363"/>
      <w:bookmarkStart w:id="10488" w:name="_Toc480906818"/>
      <w:bookmarkStart w:id="10489" w:name="_Toc480908043"/>
      <w:bookmarkStart w:id="10490" w:name="_Toc482278603"/>
      <w:bookmarkStart w:id="10491" w:name="_Toc482279849"/>
      <w:bookmarkStart w:id="10492" w:name="_Toc482797725"/>
      <w:bookmarkStart w:id="10493" w:name="_Toc484771584"/>
      <w:bookmarkStart w:id="10494" w:name="_Toc485824530"/>
      <w:bookmarkStart w:id="10495" w:name="_Toc485825844"/>
      <w:bookmarkStart w:id="10496" w:name="_Toc468807565"/>
      <w:bookmarkStart w:id="10497" w:name="_Toc468808061"/>
      <w:bookmarkStart w:id="10498" w:name="_Toc468808556"/>
      <w:bookmarkStart w:id="10499" w:name="_Toc468809051"/>
      <w:bookmarkStart w:id="10500" w:name="_Toc468967749"/>
      <w:bookmarkStart w:id="10501" w:name="_Toc468968923"/>
      <w:bookmarkStart w:id="10502" w:name="_Toc469047342"/>
      <w:bookmarkStart w:id="10503" w:name="_Toc469051725"/>
      <w:bookmarkStart w:id="10504" w:name="_Toc469052910"/>
      <w:bookmarkStart w:id="10505" w:name="_Toc469320225"/>
      <w:bookmarkStart w:id="10506" w:name="_Toc469321414"/>
      <w:bookmarkStart w:id="10507" w:name="_Toc469407360"/>
      <w:bookmarkStart w:id="10508" w:name="_Toc469408552"/>
      <w:bookmarkStart w:id="10509" w:name="_Toc469926690"/>
      <w:bookmarkStart w:id="10510" w:name="_Toc469929080"/>
      <w:bookmarkStart w:id="10511" w:name="_Toc470543789"/>
      <w:bookmarkStart w:id="10512" w:name="_Toc470544984"/>
      <w:bookmarkStart w:id="10513" w:name="_Toc470546178"/>
      <w:bookmarkStart w:id="10514" w:name="_Toc470547373"/>
      <w:bookmarkStart w:id="10515" w:name="_Toc472073299"/>
      <w:bookmarkStart w:id="10516" w:name="_Toc472074523"/>
      <w:bookmarkStart w:id="10517" w:name="_Toc472075746"/>
      <w:bookmarkStart w:id="10518" w:name="_Toc478745743"/>
      <w:bookmarkStart w:id="10519" w:name="_Toc478746973"/>
      <w:bookmarkStart w:id="10520" w:name="_Toc478748201"/>
      <w:bookmarkStart w:id="10521" w:name="_Toc480903136"/>
      <w:bookmarkStart w:id="10522" w:name="_Toc480904364"/>
      <w:bookmarkStart w:id="10523" w:name="_Toc480906819"/>
      <w:bookmarkStart w:id="10524" w:name="_Toc480908044"/>
      <w:bookmarkStart w:id="10525" w:name="_Toc482278604"/>
      <w:bookmarkStart w:id="10526" w:name="_Toc482279850"/>
      <w:bookmarkStart w:id="10527" w:name="_Toc482797726"/>
      <w:bookmarkStart w:id="10528" w:name="_Toc484771585"/>
      <w:bookmarkStart w:id="10529" w:name="_Toc485824531"/>
      <w:bookmarkStart w:id="10530" w:name="_Toc485825845"/>
      <w:bookmarkStart w:id="10531" w:name="_Toc468807566"/>
      <w:bookmarkStart w:id="10532" w:name="_Toc468808062"/>
      <w:bookmarkStart w:id="10533" w:name="_Toc468808557"/>
      <w:bookmarkStart w:id="10534" w:name="_Toc468809052"/>
      <w:bookmarkStart w:id="10535" w:name="_Toc468967750"/>
      <w:bookmarkStart w:id="10536" w:name="_Toc468968924"/>
      <w:bookmarkStart w:id="10537" w:name="_Toc469047343"/>
      <w:bookmarkStart w:id="10538" w:name="_Toc469051726"/>
      <w:bookmarkStart w:id="10539" w:name="_Toc469052911"/>
      <w:bookmarkStart w:id="10540" w:name="_Toc469320226"/>
      <w:bookmarkStart w:id="10541" w:name="_Toc469321415"/>
      <w:bookmarkStart w:id="10542" w:name="_Toc469407361"/>
      <w:bookmarkStart w:id="10543" w:name="_Toc469408553"/>
      <w:bookmarkStart w:id="10544" w:name="_Toc469926691"/>
      <w:bookmarkStart w:id="10545" w:name="_Toc469929081"/>
      <w:bookmarkStart w:id="10546" w:name="_Toc470543790"/>
      <w:bookmarkStart w:id="10547" w:name="_Toc470544985"/>
      <w:bookmarkStart w:id="10548" w:name="_Toc470546179"/>
      <w:bookmarkStart w:id="10549" w:name="_Toc470547374"/>
      <w:bookmarkStart w:id="10550" w:name="_Toc472073300"/>
      <w:bookmarkStart w:id="10551" w:name="_Toc472074524"/>
      <w:bookmarkStart w:id="10552" w:name="_Toc472075747"/>
      <w:bookmarkStart w:id="10553" w:name="_Toc478745744"/>
      <w:bookmarkStart w:id="10554" w:name="_Toc478746974"/>
      <w:bookmarkStart w:id="10555" w:name="_Toc478748202"/>
      <w:bookmarkStart w:id="10556" w:name="_Toc480903137"/>
      <w:bookmarkStart w:id="10557" w:name="_Toc480904365"/>
      <w:bookmarkStart w:id="10558" w:name="_Toc480906820"/>
      <w:bookmarkStart w:id="10559" w:name="_Toc480908045"/>
      <w:bookmarkStart w:id="10560" w:name="_Toc482278605"/>
      <w:bookmarkStart w:id="10561" w:name="_Toc482279851"/>
      <w:bookmarkStart w:id="10562" w:name="_Toc482797727"/>
      <w:bookmarkStart w:id="10563" w:name="_Toc484771586"/>
      <w:bookmarkStart w:id="10564" w:name="_Toc485824532"/>
      <w:bookmarkStart w:id="10565" w:name="_Toc485825846"/>
      <w:bookmarkStart w:id="10566" w:name="_Toc468807567"/>
      <w:bookmarkStart w:id="10567" w:name="_Toc468808063"/>
      <w:bookmarkStart w:id="10568" w:name="_Toc468808558"/>
      <w:bookmarkStart w:id="10569" w:name="_Toc468809053"/>
      <w:bookmarkStart w:id="10570" w:name="_Toc468967751"/>
      <w:bookmarkStart w:id="10571" w:name="_Toc468968925"/>
      <w:bookmarkStart w:id="10572" w:name="_Toc469047344"/>
      <w:bookmarkStart w:id="10573" w:name="_Toc469051727"/>
      <w:bookmarkStart w:id="10574" w:name="_Toc469052912"/>
      <w:bookmarkStart w:id="10575" w:name="_Toc469320227"/>
      <w:bookmarkStart w:id="10576" w:name="_Toc469321416"/>
      <w:bookmarkStart w:id="10577" w:name="_Toc469407362"/>
      <w:bookmarkStart w:id="10578" w:name="_Toc469408554"/>
      <w:bookmarkStart w:id="10579" w:name="_Toc469926692"/>
      <w:bookmarkStart w:id="10580" w:name="_Toc469929082"/>
      <w:bookmarkStart w:id="10581" w:name="_Toc470543791"/>
      <w:bookmarkStart w:id="10582" w:name="_Toc470544986"/>
      <w:bookmarkStart w:id="10583" w:name="_Toc470546180"/>
      <w:bookmarkStart w:id="10584" w:name="_Toc470547375"/>
      <w:bookmarkStart w:id="10585" w:name="_Toc472073301"/>
      <w:bookmarkStart w:id="10586" w:name="_Toc472074525"/>
      <w:bookmarkStart w:id="10587" w:name="_Toc472075748"/>
      <w:bookmarkStart w:id="10588" w:name="_Toc478745745"/>
      <w:bookmarkStart w:id="10589" w:name="_Toc478746975"/>
      <w:bookmarkStart w:id="10590" w:name="_Toc478748203"/>
      <w:bookmarkStart w:id="10591" w:name="_Toc480903138"/>
      <w:bookmarkStart w:id="10592" w:name="_Toc480904366"/>
      <w:bookmarkStart w:id="10593" w:name="_Toc480906821"/>
      <w:bookmarkStart w:id="10594" w:name="_Toc480908046"/>
      <w:bookmarkStart w:id="10595" w:name="_Toc482278606"/>
      <w:bookmarkStart w:id="10596" w:name="_Toc482279852"/>
      <w:bookmarkStart w:id="10597" w:name="_Toc482797728"/>
      <w:bookmarkStart w:id="10598" w:name="_Toc484771587"/>
      <w:bookmarkStart w:id="10599" w:name="_Toc485824533"/>
      <w:bookmarkStart w:id="10600" w:name="_Toc485825847"/>
      <w:bookmarkStart w:id="10601" w:name="_Toc468807568"/>
      <w:bookmarkStart w:id="10602" w:name="_Toc468808064"/>
      <w:bookmarkStart w:id="10603" w:name="_Toc468808559"/>
      <w:bookmarkStart w:id="10604" w:name="_Toc468809054"/>
      <w:bookmarkStart w:id="10605" w:name="_Toc468967752"/>
      <w:bookmarkStart w:id="10606" w:name="_Toc468968926"/>
      <w:bookmarkStart w:id="10607" w:name="_Toc469047345"/>
      <w:bookmarkStart w:id="10608" w:name="_Toc469051728"/>
      <w:bookmarkStart w:id="10609" w:name="_Toc469052913"/>
      <w:bookmarkStart w:id="10610" w:name="_Toc469320228"/>
      <w:bookmarkStart w:id="10611" w:name="_Toc469321417"/>
      <w:bookmarkStart w:id="10612" w:name="_Toc469407363"/>
      <w:bookmarkStart w:id="10613" w:name="_Toc469408555"/>
      <w:bookmarkStart w:id="10614" w:name="_Toc469926693"/>
      <w:bookmarkStart w:id="10615" w:name="_Toc469929083"/>
      <w:bookmarkStart w:id="10616" w:name="_Toc470543792"/>
      <w:bookmarkStart w:id="10617" w:name="_Toc470544987"/>
      <w:bookmarkStart w:id="10618" w:name="_Toc470546181"/>
      <w:bookmarkStart w:id="10619" w:name="_Toc470547376"/>
      <w:bookmarkStart w:id="10620" w:name="_Toc472073302"/>
      <w:bookmarkStart w:id="10621" w:name="_Toc472074526"/>
      <w:bookmarkStart w:id="10622" w:name="_Toc472075749"/>
      <w:bookmarkStart w:id="10623" w:name="_Toc478745746"/>
      <w:bookmarkStart w:id="10624" w:name="_Toc478746976"/>
      <w:bookmarkStart w:id="10625" w:name="_Toc478748204"/>
      <w:bookmarkStart w:id="10626" w:name="_Toc480903139"/>
      <w:bookmarkStart w:id="10627" w:name="_Toc480904367"/>
      <w:bookmarkStart w:id="10628" w:name="_Toc480906822"/>
      <w:bookmarkStart w:id="10629" w:name="_Toc480908047"/>
      <w:bookmarkStart w:id="10630" w:name="_Toc482278607"/>
      <w:bookmarkStart w:id="10631" w:name="_Toc482279853"/>
      <w:bookmarkStart w:id="10632" w:name="_Toc482797729"/>
      <w:bookmarkStart w:id="10633" w:name="_Toc484771588"/>
      <w:bookmarkStart w:id="10634" w:name="_Toc485824534"/>
      <w:bookmarkStart w:id="10635" w:name="_Toc485825848"/>
      <w:bookmarkStart w:id="10636" w:name="_Toc468807569"/>
      <w:bookmarkStart w:id="10637" w:name="_Toc468808065"/>
      <w:bookmarkStart w:id="10638" w:name="_Toc468808560"/>
      <w:bookmarkStart w:id="10639" w:name="_Toc468809055"/>
      <w:bookmarkStart w:id="10640" w:name="_Toc468967753"/>
      <w:bookmarkStart w:id="10641" w:name="_Toc468968927"/>
      <w:bookmarkStart w:id="10642" w:name="_Toc469047346"/>
      <w:bookmarkStart w:id="10643" w:name="_Toc469051729"/>
      <w:bookmarkStart w:id="10644" w:name="_Toc469052914"/>
      <w:bookmarkStart w:id="10645" w:name="_Toc469320229"/>
      <w:bookmarkStart w:id="10646" w:name="_Toc469321418"/>
      <w:bookmarkStart w:id="10647" w:name="_Toc469407364"/>
      <w:bookmarkStart w:id="10648" w:name="_Toc469408556"/>
      <w:bookmarkStart w:id="10649" w:name="_Toc469926694"/>
      <w:bookmarkStart w:id="10650" w:name="_Toc469929084"/>
      <w:bookmarkStart w:id="10651" w:name="_Toc470543793"/>
      <w:bookmarkStart w:id="10652" w:name="_Toc470544988"/>
      <w:bookmarkStart w:id="10653" w:name="_Toc470546182"/>
      <w:bookmarkStart w:id="10654" w:name="_Toc470547377"/>
      <w:bookmarkStart w:id="10655" w:name="_Toc472073303"/>
      <w:bookmarkStart w:id="10656" w:name="_Toc472074527"/>
      <w:bookmarkStart w:id="10657" w:name="_Toc472075750"/>
      <w:bookmarkStart w:id="10658" w:name="_Toc478745747"/>
      <w:bookmarkStart w:id="10659" w:name="_Toc478746977"/>
      <w:bookmarkStart w:id="10660" w:name="_Toc478748205"/>
      <w:bookmarkStart w:id="10661" w:name="_Toc480903140"/>
      <w:bookmarkStart w:id="10662" w:name="_Toc480904368"/>
      <w:bookmarkStart w:id="10663" w:name="_Toc480906823"/>
      <w:bookmarkStart w:id="10664" w:name="_Toc480908048"/>
      <w:bookmarkStart w:id="10665" w:name="_Toc482278608"/>
      <w:bookmarkStart w:id="10666" w:name="_Toc482279854"/>
      <w:bookmarkStart w:id="10667" w:name="_Toc482797730"/>
      <w:bookmarkStart w:id="10668" w:name="_Toc484771589"/>
      <w:bookmarkStart w:id="10669" w:name="_Toc485824535"/>
      <w:bookmarkStart w:id="10670" w:name="_Toc485825849"/>
      <w:bookmarkStart w:id="10671" w:name="_Toc468807570"/>
      <w:bookmarkStart w:id="10672" w:name="_Toc468808066"/>
      <w:bookmarkStart w:id="10673" w:name="_Toc468808561"/>
      <w:bookmarkStart w:id="10674" w:name="_Toc468809056"/>
      <w:bookmarkStart w:id="10675" w:name="_Toc468967754"/>
      <w:bookmarkStart w:id="10676" w:name="_Toc468968928"/>
      <w:bookmarkStart w:id="10677" w:name="_Toc469047347"/>
      <w:bookmarkStart w:id="10678" w:name="_Toc469051730"/>
      <w:bookmarkStart w:id="10679" w:name="_Toc469052915"/>
      <w:bookmarkStart w:id="10680" w:name="_Toc469320230"/>
      <w:bookmarkStart w:id="10681" w:name="_Toc469321419"/>
      <w:bookmarkStart w:id="10682" w:name="_Toc469407365"/>
      <w:bookmarkStart w:id="10683" w:name="_Toc469408557"/>
      <w:bookmarkStart w:id="10684" w:name="_Toc469926695"/>
      <w:bookmarkStart w:id="10685" w:name="_Toc469929085"/>
      <w:bookmarkStart w:id="10686" w:name="_Toc470543794"/>
      <w:bookmarkStart w:id="10687" w:name="_Toc470544989"/>
      <w:bookmarkStart w:id="10688" w:name="_Toc470546183"/>
      <w:bookmarkStart w:id="10689" w:name="_Toc470547378"/>
      <w:bookmarkStart w:id="10690" w:name="_Toc472073304"/>
      <w:bookmarkStart w:id="10691" w:name="_Toc472074528"/>
      <w:bookmarkStart w:id="10692" w:name="_Toc472075751"/>
      <w:bookmarkStart w:id="10693" w:name="_Toc478745748"/>
      <w:bookmarkStart w:id="10694" w:name="_Toc478746978"/>
      <w:bookmarkStart w:id="10695" w:name="_Toc478748206"/>
      <w:bookmarkStart w:id="10696" w:name="_Toc480903141"/>
      <w:bookmarkStart w:id="10697" w:name="_Toc480904369"/>
      <w:bookmarkStart w:id="10698" w:name="_Toc480906824"/>
      <w:bookmarkStart w:id="10699" w:name="_Toc480908049"/>
      <w:bookmarkStart w:id="10700" w:name="_Toc482278609"/>
      <w:bookmarkStart w:id="10701" w:name="_Toc482279855"/>
      <w:bookmarkStart w:id="10702" w:name="_Toc482797731"/>
      <w:bookmarkStart w:id="10703" w:name="_Toc484771590"/>
      <w:bookmarkStart w:id="10704" w:name="_Toc485824536"/>
      <w:bookmarkStart w:id="10705" w:name="_Toc485825850"/>
      <w:bookmarkStart w:id="10706" w:name="_Toc468807571"/>
      <w:bookmarkStart w:id="10707" w:name="_Toc468808067"/>
      <w:bookmarkStart w:id="10708" w:name="_Toc468808562"/>
      <w:bookmarkStart w:id="10709" w:name="_Toc468809057"/>
      <w:bookmarkStart w:id="10710" w:name="_Toc468967755"/>
      <w:bookmarkStart w:id="10711" w:name="_Toc468968929"/>
      <w:bookmarkStart w:id="10712" w:name="_Toc469047348"/>
      <w:bookmarkStart w:id="10713" w:name="_Toc469051731"/>
      <w:bookmarkStart w:id="10714" w:name="_Toc469052916"/>
      <w:bookmarkStart w:id="10715" w:name="_Toc469320231"/>
      <w:bookmarkStart w:id="10716" w:name="_Toc469321420"/>
      <w:bookmarkStart w:id="10717" w:name="_Toc469407366"/>
      <w:bookmarkStart w:id="10718" w:name="_Toc469408558"/>
      <w:bookmarkStart w:id="10719" w:name="_Toc469926696"/>
      <w:bookmarkStart w:id="10720" w:name="_Toc469929086"/>
      <w:bookmarkStart w:id="10721" w:name="_Toc470543795"/>
      <w:bookmarkStart w:id="10722" w:name="_Toc470544990"/>
      <w:bookmarkStart w:id="10723" w:name="_Toc470546184"/>
      <w:bookmarkStart w:id="10724" w:name="_Toc470547379"/>
      <w:bookmarkStart w:id="10725" w:name="_Toc472073305"/>
      <w:bookmarkStart w:id="10726" w:name="_Toc472074529"/>
      <w:bookmarkStart w:id="10727" w:name="_Toc472075752"/>
      <w:bookmarkStart w:id="10728" w:name="_Toc478745749"/>
      <w:bookmarkStart w:id="10729" w:name="_Toc478746979"/>
      <w:bookmarkStart w:id="10730" w:name="_Toc478748207"/>
      <w:bookmarkStart w:id="10731" w:name="_Toc480903142"/>
      <w:bookmarkStart w:id="10732" w:name="_Toc480904370"/>
      <w:bookmarkStart w:id="10733" w:name="_Toc480906825"/>
      <w:bookmarkStart w:id="10734" w:name="_Toc480908050"/>
      <w:bookmarkStart w:id="10735" w:name="_Toc482278610"/>
      <w:bookmarkStart w:id="10736" w:name="_Toc482279856"/>
      <w:bookmarkStart w:id="10737" w:name="_Toc482797732"/>
      <w:bookmarkStart w:id="10738" w:name="_Toc484771591"/>
      <w:bookmarkStart w:id="10739" w:name="_Toc485824537"/>
      <w:bookmarkStart w:id="10740" w:name="_Toc485825851"/>
      <w:bookmarkStart w:id="10741" w:name="_Toc468807580"/>
      <w:bookmarkStart w:id="10742" w:name="_Toc468808076"/>
      <w:bookmarkStart w:id="10743" w:name="_Toc468808571"/>
      <w:bookmarkStart w:id="10744" w:name="_Toc468809066"/>
      <w:bookmarkStart w:id="10745" w:name="_Toc468967764"/>
      <w:bookmarkStart w:id="10746" w:name="_Toc468968938"/>
      <w:bookmarkStart w:id="10747" w:name="_Toc469047357"/>
      <w:bookmarkStart w:id="10748" w:name="_Toc469051740"/>
      <w:bookmarkStart w:id="10749" w:name="_Toc469052925"/>
      <w:bookmarkStart w:id="10750" w:name="_Toc469320240"/>
      <w:bookmarkStart w:id="10751" w:name="_Toc469321429"/>
      <w:bookmarkStart w:id="10752" w:name="_Toc469407375"/>
      <w:bookmarkStart w:id="10753" w:name="_Toc469408567"/>
      <w:bookmarkStart w:id="10754" w:name="_Toc469926705"/>
      <w:bookmarkStart w:id="10755" w:name="_Toc469929095"/>
      <w:bookmarkStart w:id="10756" w:name="_Toc470543804"/>
      <w:bookmarkStart w:id="10757" w:name="_Toc470544999"/>
      <w:bookmarkStart w:id="10758" w:name="_Toc470546193"/>
      <w:bookmarkStart w:id="10759" w:name="_Toc470547388"/>
      <w:bookmarkStart w:id="10760" w:name="_Toc472073314"/>
      <w:bookmarkStart w:id="10761" w:name="_Toc472074538"/>
      <w:bookmarkStart w:id="10762" w:name="_Toc472075761"/>
      <w:bookmarkStart w:id="10763" w:name="_Toc478745758"/>
      <w:bookmarkStart w:id="10764" w:name="_Toc478746988"/>
      <w:bookmarkStart w:id="10765" w:name="_Toc478748216"/>
      <w:bookmarkStart w:id="10766" w:name="_Toc480903151"/>
      <w:bookmarkStart w:id="10767" w:name="_Toc480904379"/>
      <w:bookmarkStart w:id="10768" w:name="_Toc480906834"/>
      <w:bookmarkStart w:id="10769" w:name="_Toc480908059"/>
      <w:bookmarkStart w:id="10770" w:name="_Toc482278619"/>
      <w:bookmarkStart w:id="10771" w:name="_Toc482279865"/>
      <w:bookmarkStart w:id="10772" w:name="_Toc482797741"/>
      <w:bookmarkStart w:id="10773" w:name="_Toc484771600"/>
      <w:bookmarkStart w:id="10774" w:name="_Toc485824546"/>
      <w:bookmarkStart w:id="10775" w:name="_Toc485825860"/>
      <w:bookmarkStart w:id="10776" w:name="_Toc464836017"/>
      <w:bookmarkStart w:id="10777" w:name="_Toc464836262"/>
      <w:bookmarkStart w:id="10778" w:name="_Toc464836507"/>
      <w:bookmarkStart w:id="10779" w:name="_Toc464836752"/>
      <w:bookmarkStart w:id="10780" w:name="_Toc464836995"/>
      <w:bookmarkStart w:id="10781" w:name="_Toc465345355"/>
      <w:bookmarkStart w:id="10782" w:name="_Toc465350902"/>
      <w:bookmarkStart w:id="10783" w:name="_Toc465351295"/>
      <w:bookmarkStart w:id="10784" w:name="_Toc466298700"/>
      <w:bookmarkStart w:id="10785" w:name="_Toc466306406"/>
      <w:bookmarkStart w:id="10786" w:name="_Toc466306798"/>
      <w:bookmarkStart w:id="10787" w:name="_Toc466308940"/>
      <w:bookmarkStart w:id="10788" w:name="_Toc466625244"/>
      <w:bookmarkStart w:id="10789" w:name="_Toc467160121"/>
      <w:bookmarkStart w:id="10790" w:name="_Toc467166831"/>
      <w:bookmarkStart w:id="10791" w:name="_Toc467231738"/>
      <w:bookmarkStart w:id="10792" w:name="_Toc468807581"/>
      <w:bookmarkStart w:id="10793" w:name="_Toc468808077"/>
      <w:bookmarkStart w:id="10794" w:name="_Toc468808572"/>
      <w:bookmarkStart w:id="10795" w:name="_Toc468809067"/>
      <w:bookmarkStart w:id="10796" w:name="_Toc468967765"/>
      <w:bookmarkStart w:id="10797" w:name="_Toc468968939"/>
      <w:bookmarkStart w:id="10798" w:name="_Toc469047358"/>
      <w:bookmarkStart w:id="10799" w:name="_Toc469051741"/>
      <w:bookmarkStart w:id="10800" w:name="_Toc469052926"/>
      <w:bookmarkStart w:id="10801" w:name="_Toc469320241"/>
      <w:bookmarkStart w:id="10802" w:name="_Toc469321430"/>
      <w:bookmarkStart w:id="10803" w:name="_Toc469407376"/>
      <w:bookmarkStart w:id="10804" w:name="_Toc469408568"/>
      <w:bookmarkStart w:id="10805" w:name="_Toc469926706"/>
      <w:bookmarkStart w:id="10806" w:name="_Toc469929096"/>
      <w:bookmarkStart w:id="10807" w:name="_Toc470543805"/>
      <w:bookmarkStart w:id="10808" w:name="_Toc470545000"/>
      <w:bookmarkStart w:id="10809" w:name="_Toc470546194"/>
      <w:bookmarkStart w:id="10810" w:name="_Toc470547389"/>
      <w:bookmarkStart w:id="10811" w:name="_Toc472073315"/>
      <w:bookmarkStart w:id="10812" w:name="_Toc472074539"/>
      <w:bookmarkStart w:id="10813" w:name="_Toc472075762"/>
      <w:bookmarkStart w:id="10814" w:name="_Toc478745759"/>
      <w:bookmarkStart w:id="10815" w:name="_Toc478746989"/>
      <w:bookmarkStart w:id="10816" w:name="_Toc478748217"/>
      <w:bookmarkStart w:id="10817" w:name="_Toc480903152"/>
      <w:bookmarkStart w:id="10818" w:name="_Toc480904380"/>
      <w:bookmarkStart w:id="10819" w:name="_Toc480906835"/>
      <w:bookmarkStart w:id="10820" w:name="_Toc480908060"/>
      <w:bookmarkStart w:id="10821" w:name="_Toc482278620"/>
      <w:bookmarkStart w:id="10822" w:name="_Toc482279866"/>
      <w:bookmarkStart w:id="10823" w:name="_Toc482797742"/>
      <w:bookmarkStart w:id="10824" w:name="_Toc484771601"/>
      <w:bookmarkStart w:id="10825" w:name="_Toc485824547"/>
      <w:bookmarkStart w:id="10826" w:name="_Toc485825861"/>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r>
        <w:t xml:space="preserve">Procedure for </w:t>
      </w:r>
      <w:proofErr w:type="spellStart"/>
      <w:r>
        <w:t>submitting</w:t>
      </w:r>
      <w:proofErr w:type="spellEnd"/>
      <w:r>
        <w:t xml:space="preserve"> </w:t>
      </w:r>
      <w:proofErr w:type="spellStart"/>
      <w:r>
        <w:t>bids</w:t>
      </w:r>
      <w:proofErr w:type="spellEnd"/>
    </w:p>
    <w:p w14:paraId="32E1D89D" w14:textId="77777777" w:rsidR="008E42F6" w:rsidRPr="00EF710D" w:rsidRDefault="00000000">
      <w:pPr>
        <w:pStyle w:val="Edital-Corpodetexto"/>
        <w:numPr>
          <w:ilvl w:val="2"/>
          <w:numId w:val="296"/>
        </w:numPr>
        <w:spacing w:afterLines="80" w:after="192" w:line="312" w:lineRule="auto"/>
        <w:ind w:left="567" w:firstLine="0"/>
        <w:rPr>
          <w:lang w:val="en-US"/>
        </w:rPr>
      </w:pPr>
      <w:r w:rsidRPr="00EF710D">
        <w:rPr>
          <w:lang w:val="en-US"/>
        </w:rPr>
        <w:t>The procedure for submitting bids and determining the winning bid shall be public, carried out transparently and guided by the following rules:</w:t>
      </w:r>
    </w:p>
    <w:p w14:paraId="7E6CAD02" w14:textId="1C36A9C8"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bids may be submitted by any qualified </w:t>
      </w:r>
      <w:proofErr w:type="gramStart"/>
      <w:r w:rsidRPr="00EF710D">
        <w:rPr>
          <w:lang w:val="en-US"/>
        </w:rPr>
        <w:t>bidder;</w:t>
      </w:r>
      <w:proofErr w:type="gramEnd"/>
    </w:p>
    <w:p w14:paraId="1D3FC878" w14:textId="75C78A73"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bidders must comply with the qualification requirements set forth in the </w:t>
      </w:r>
      <w:r w:rsidR="008158A3">
        <w:rPr>
          <w:lang w:val="en-US"/>
        </w:rPr>
        <w:t>tender protocol</w:t>
      </w:r>
      <w:r w:rsidRPr="00EF710D">
        <w:rPr>
          <w:lang w:val="en-US"/>
        </w:rPr>
        <w:t xml:space="preserve"> for the block, the subject of the </w:t>
      </w:r>
      <w:proofErr w:type="gramStart"/>
      <w:r w:rsidRPr="00EF710D">
        <w:rPr>
          <w:lang w:val="en-US"/>
        </w:rPr>
        <w:t>bid;</w:t>
      </w:r>
      <w:proofErr w:type="gramEnd"/>
    </w:p>
    <w:p w14:paraId="09AA201A" w14:textId="69404359" w:rsidR="008E42F6" w:rsidRPr="00EF710D" w:rsidRDefault="00000000">
      <w:pPr>
        <w:pStyle w:val="Edital-Alnea"/>
        <w:numPr>
          <w:ilvl w:val="0"/>
          <w:numId w:val="40"/>
        </w:numPr>
        <w:spacing w:afterLines="80" w:after="192" w:line="312" w:lineRule="auto"/>
        <w:ind w:left="1134" w:hanging="141"/>
        <w:rPr>
          <w:lang w:val="en-US"/>
        </w:rPr>
      </w:pPr>
      <w:bookmarkStart w:id="10827" w:name="_Hlk20135983"/>
      <w:r w:rsidRPr="00EF710D">
        <w:rPr>
          <w:lang w:val="en-US"/>
        </w:rPr>
        <w:t xml:space="preserve">bidders that submitted declarations of the blocks of interest accompanied by bid guarantee approved by CEL may submit bids only </w:t>
      </w:r>
      <w:r w:rsidRPr="00EF710D">
        <w:rPr>
          <w:b/>
          <w:lang w:val="en-US"/>
        </w:rPr>
        <w:t xml:space="preserve">as guarantor </w:t>
      </w:r>
      <w:r w:rsidRPr="00EF710D">
        <w:rPr>
          <w:lang w:val="en-US"/>
        </w:rPr>
        <w:t xml:space="preserve">for the block in which they declared </w:t>
      </w:r>
      <w:proofErr w:type="gramStart"/>
      <w:r w:rsidRPr="00EF710D">
        <w:rPr>
          <w:lang w:val="en-US"/>
        </w:rPr>
        <w:t>interest;</w:t>
      </w:r>
      <w:proofErr w:type="gramEnd"/>
    </w:p>
    <w:bookmarkEnd w:id="10827"/>
    <w:p w14:paraId="37AA28A9" w14:textId="6164A5BD"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each bid must be associated with a valid bid guarantee. Bids exceeding the total value of the guarantees submitted shall be </w:t>
      </w:r>
      <w:proofErr w:type="gramStart"/>
      <w:r w:rsidRPr="00EF710D">
        <w:rPr>
          <w:lang w:val="en-US"/>
        </w:rPr>
        <w:t>invalidated;</w:t>
      </w:r>
      <w:proofErr w:type="gramEnd"/>
    </w:p>
    <w:p w14:paraId="68CFF3A1" w14:textId="137593DE"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in the absence of a bid and in order to enable the execution of the bid guarantee according to item 7.6, the minimum amount indicated in Note 3 of Table 11A of ANNEX I will be retained per block of interest, considering the declarations of interest presented </w:t>
      </w:r>
      <w:proofErr w:type="gramStart"/>
      <w:r w:rsidRPr="00EF710D">
        <w:rPr>
          <w:lang w:val="en-US"/>
        </w:rPr>
        <w:t>individually;</w:t>
      </w:r>
      <w:proofErr w:type="gramEnd"/>
    </w:p>
    <w:p w14:paraId="48F69EB2" w14:textId="4ABF4936"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bids must be prepared in a specific computer program developed by ANP, which will be made available on the website </w:t>
      </w:r>
      <w:hyperlink r:id="rId22" w:history="1">
        <w:r w:rsidRPr="00EF710D">
          <w:rPr>
            <w:rStyle w:val="Hyperlink"/>
            <w:lang w:val="en-US"/>
          </w:rPr>
          <w:t>https://www.gov.br/anp/pt-br/rodadas-anp</w:t>
        </w:r>
      </w:hyperlink>
      <w:r w:rsidRPr="00EF710D">
        <w:rPr>
          <w:lang w:val="en-US"/>
        </w:rPr>
        <w:t>;</w:t>
      </w:r>
    </w:p>
    <w:p w14:paraId="74916FD5" w14:textId="77777777"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computer program shall generate the following forms: </w:t>
      </w:r>
    </w:p>
    <w:p w14:paraId="0477C59C" w14:textId="4AE15AF3" w:rsidR="008E42F6" w:rsidRPr="00EF710D" w:rsidRDefault="00000000">
      <w:pPr>
        <w:pStyle w:val="Edital-Alnea"/>
        <w:numPr>
          <w:ilvl w:val="0"/>
          <w:numId w:val="297"/>
        </w:numPr>
        <w:tabs>
          <w:tab w:val="left" w:pos="2552"/>
        </w:tabs>
        <w:spacing w:after="120"/>
        <w:ind w:left="1843" w:hanging="283"/>
        <w:rPr>
          <w:lang w:val="en-US"/>
        </w:rPr>
      </w:pPr>
      <w:r w:rsidRPr="00EF710D">
        <w:rPr>
          <w:lang w:val="en-US"/>
        </w:rPr>
        <w:t xml:space="preserve">envelope cover form with the identification of bidders and blocks of </w:t>
      </w:r>
      <w:proofErr w:type="gramStart"/>
      <w:r w:rsidRPr="00EF710D">
        <w:rPr>
          <w:lang w:val="en-US"/>
        </w:rPr>
        <w:t>interest;</w:t>
      </w:r>
      <w:proofErr w:type="gramEnd"/>
    </w:p>
    <w:p w14:paraId="42F6DEA1" w14:textId="78BD030D" w:rsidR="008E42F6" w:rsidRPr="00EF710D" w:rsidRDefault="00000000">
      <w:pPr>
        <w:pStyle w:val="Edital-Alnea"/>
        <w:numPr>
          <w:ilvl w:val="0"/>
          <w:numId w:val="297"/>
        </w:numPr>
        <w:tabs>
          <w:tab w:val="left" w:pos="2552"/>
        </w:tabs>
        <w:spacing w:after="120"/>
        <w:ind w:left="1843" w:hanging="283"/>
        <w:rPr>
          <w:lang w:val="en-US"/>
        </w:rPr>
      </w:pPr>
      <w:r w:rsidRPr="00EF710D">
        <w:rPr>
          <w:lang w:val="en-US"/>
        </w:rPr>
        <w:t xml:space="preserve">bid form, indicating the percentage of surplus oil offered to the Federal Government; </w:t>
      </w:r>
      <w:proofErr w:type="gramStart"/>
      <w:r w:rsidRPr="00EF710D">
        <w:rPr>
          <w:lang w:val="en-US"/>
        </w:rPr>
        <w:t>and;</w:t>
      </w:r>
      <w:proofErr w:type="gramEnd"/>
      <w:r w:rsidRPr="00EF710D">
        <w:rPr>
          <w:highlight w:val="yellow"/>
          <w:lang w:val="en-US"/>
        </w:rPr>
        <w:t xml:space="preserve"> </w:t>
      </w:r>
    </w:p>
    <w:p w14:paraId="20EEA0EF" w14:textId="7165157D" w:rsidR="008E42F6" w:rsidRPr="00EF710D" w:rsidRDefault="00000000">
      <w:pPr>
        <w:pStyle w:val="Edital-Alnea"/>
        <w:numPr>
          <w:ilvl w:val="0"/>
          <w:numId w:val="297"/>
        </w:numPr>
        <w:tabs>
          <w:tab w:val="left" w:pos="2552"/>
        </w:tabs>
        <w:spacing w:after="120"/>
        <w:ind w:left="1843" w:hanging="283"/>
        <w:rPr>
          <w:lang w:val="en-US"/>
        </w:rPr>
      </w:pPr>
      <w:r w:rsidRPr="00EF710D">
        <w:rPr>
          <w:lang w:val="en-US"/>
        </w:rPr>
        <w:t>form to recompose the percentage of participation of bidders and the indication of a new operator.</w:t>
      </w:r>
      <w:r w:rsidRPr="00EF710D">
        <w:rPr>
          <w:highlight w:val="yellow"/>
          <w:lang w:val="en-US"/>
        </w:rPr>
        <w:t xml:space="preserve"> </w:t>
      </w:r>
    </w:p>
    <w:p w14:paraId="3832DB92" w14:textId="2B2F2963"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form mentioned in item (c) of item VII, will only be available for bids for blocks in which Petrobras has expressed interest in acting as an </w:t>
      </w:r>
      <w:proofErr w:type="gramStart"/>
      <w:r w:rsidRPr="00EF710D">
        <w:rPr>
          <w:lang w:val="en-US"/>
        </w:rPr>
        <w:t>operator;</w:t>
      </w:r>
      <w:proofErr w:type="gramEnd"/>
    </w:p>
    <w:p w14:paraId="2D80FFDF" w14:textId="6E2F69B7"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lastRenderedPageBreak/>
        <w:t xml:space="preserve">the forms generated by the computer program must be in a sealed envelope, identified with a cover and signed by the accredited representative of the </w:t>
      </w:r>
      <w:proofErr w:type="gramStart"/>
      <w:r w:rsidRPr="00EF710D">
        <w:rPr>
          <w:lang w:val="en-US"/>
        </w:rPr>
        <w:t>bidder;</w:t>
      </w:r>
      <w:proofErr w:type="gramEnd"/>
    </w:p>
    <w:p w14:paraId="2BF79176" w14:textId="1DFE4785"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bid read by the system will be approved with the printed version, which is the only official version. If there is a divergence between the written part and the reading of the bid made by the system, or technical problems, the printed document will be </w:t>
      </w:r>
      <w:proofErr w:type="gramStart"/>
      <w:r w:rsidRPr="00EF710D">
        <w:rPr>
          <w:lang w:val="en-US"/>
        </w:rPr>
        <w:t>valid;</w:t>
      </w:r>
      <w:proofErr w:type="gramEnd"/>
    </w:p>
    <w:p w14:paraId="48E4D44B" w14:textId="77777777" w:rsidR="008E42F6" w:rsidRPr="00EF710D" w:rsidRDefault="00000000">
      <w:pPr>
        <w:pStyle w:val="Edital-Alnea"/>
        <w:numPr>
          <w:ilvl w:val="0"/>
          <w:numId w:val="40"/>
        </w:numPr>
        <w:shd w:val="clear" w:color="auto" w:fill="FFFFFF" w:themeFill="background1"/>
        <w:spacing w:afterLines="80" w:after="192" w:line="312" w:lineRule="auto"/>
        <w:ind w:left="1134" w:hanging="141"/>
        <w:rPr>
          <w:lang w:val="en-US"/>
        </w:rPr>
      </w:pPr>
      <w:r w:rsidRPr="00EF710D">
        <w:rPr>
          <w:lang w:val="en-US"/>
        </w:rPr>
        <w:t xml:space="preserve">the bids must be prepared by block </w:t>
      </w:r>
      <w:proofErr w:type="gramStart"/>
      <w:r w:rsidRPr="00EF710D">
        <w:rPr>
          <w:lang w:val="en-US"/>
        </w:rPr>
        <w:t>offered;</w:t>
      </w:r>
      <w:proofErr w:type="gramEnd"/>
    </w:p>
    <w:p w14:paraId="0DB129A0" w14:textId="4143BCEB"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the bidders must sign the commitment to form the consortium</w:t>
      </w:r>
      <w:r w:rsidRPr="00EF710D">
        <w:rPr>
          <w:vertAlign w:val="superscript"/>
          <w:lang w:val="en-US"/>
        </w:rPr>
        <w:t>4</w:t>
      </w:r>
      <w:r w:rsidRPr="00EF710D">
        <w:rPr>
          <w:lang w:val="en-US"/>
        </w:rPr>
        <w:t xml:space="preserve"> with PPSA and, among themselves, if the bid is submitted by more than one bidder, according to the envelope cover model described in item </w:t>
      </w:r>
      <w:proofErr w:type="gramStart"/>
      <w:r w:rsidRPr="00EF710D">
        <w:rPr>
          <w:lang w:val="en-US"/>
        </w:rPr>
        <w:t>VII;</w:t>
      </w:r>
      <w:proofErr w:type="gramEnd"/>
    </w:p>
    <w:p w14:paraId="60969393" w14:textId="1F2613A8"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for blocks in which Petrobras has expressed interest in acting as an operator, the commitment to establish the consortium</w:t>
      </w:r>
      <w:r w:rsidRPr="00EF710D">
        <w:rPr>
          <w:vertAlign w:val="superscript"/>
          <w:lang w:val="en-US"/>
        </w:rPr>
        <w:t>5</w:t>
      </w:r>
      <w:r w:rsidRPr="00EF710D">
        <w:rPr>
          <w:lang w:val="en-US"/>
        </w:rPr>
        <w:t xml:space="preserve"> mentioned in item VII will also include </w:t>
      </w:r>
      <w:proofErr w:type="gramStart"/>
      <w:r w:rsidRPr="00EF710D">
        <w:rPr>
          <w:lang w:val="en-US"/>
        </w:rPr>
        <w:t>Petrobras;</w:t>
      </w:r>
      <w:proofErr w:type="gramEnd"/>
      <w:r w:rsidRPr="00EF710D">
        <w:rPr>
          <w:lang w:val="en-US"/>
        </w:rPr>
        <w:t xml:space="preserve"> </w:t>
      </w:r>
    </w:p>
    <w:p w14:paraId="0885406C" w14:textId="7A050809"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if the bidder submits bids in different consortia for different blocks, the bids must be submitted in separate </w:t>
      </w:r>
      <w:proofErr w:type="gramStart"/>
      <w:r w:rsidRPr="00EF710D">
        <w:rPr>
          <w:lang w:val="en-US"/>
        </w:rPr>
        <w:t>envelopes;</w:t>
      </w:r>
      <w:proofErr w:type="gramEnd"/>
    </w:p>
    <w:p w14:paraId="0BA84DF0" w14:textId="59196957"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pursuant to art. 38, IV, of Law No. 9.478/1977, no bidder may make more than one bid for the same block, either individually or in a consortium, as established in art. 16, IV, of Law No. 12.351/2010. All bids for the same </w:t>
      </w:r>
      <w:r>
        <w:rPr>
          <w:rStyle w:val="Refdenotaderodap"/>
        </w:rPr>
        <w:footnoteReference w:id="4"/>
      </w:r>
      <w:r w:rsidRPr="00EF710D">
        <w:rPr>
          <w:lang w:val="en-US"/>
        </w:rPr>
        <w:t>block that contradict this rule will be invalidated by CEL;</w:t>
      </w:r>
      <w:r w:rsidRPr="00EF710D">
        <w:rPr>
          <w:lang w:val="en-US"/>
        </w:rPr>
        <w:br w:type="page"/>
      </w:r>
    </w:p>
    <w:p w14:paraId="3ECCD4BA" w14:textId="1C031F19" w:rsidR="008E42F6" w:rsidRPr="00EF710D" w:rsidRDefault="008E42F6">
      <w:pPr>
        <w:pStyle w:val="Edital-Alnea"/>
        <w:spacing w:afterLines="80" w:after="192" w:line="312" w:lineRule="auto"/>
        <w:ind w:left="1134"/>
        <w:rPr>
          <w:lang w:val="en-US"/>
        </w:rPr>
      </w:pPr>
    </w:p>
    <w:p w14:paraId="52C2BA5E" w14:textId="3EEB1495"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limitation presented in the paragraph above is extended to bidders that are members of the same corporate group, and to bidders that have members of the board of directors (administrators, directors, members of the Board of Directors), partners or common accredited representatives, unless they demonstrate that they do not act representing a common corporate interest. Bidders that may fit into these situations must reasonably request the CEL to decide whether to make bids for the same blocks, considering the promotion of the competitiveness of the bidding </w:t>
      </w:r>
      <w:proofErr w:type="gramStart"/>
      <w:r w:rsidRPr="00EF710D">
        <w:rPr>
          <w:lang w:val="en-US"/>
        </w:rPr>
        <w:t>process;</w:t>
      </w:r>
      <w:proofErr w:type="gramEnd"/>
    </w:p>
    <w:p w14:paraId="13747B3F" w14:textId="7D899DAB"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bidder or other bidders from the same corporate group may participate in other consortia to make bids for different </w:t>
      </w:r>
      <w:proofErr w:type="gramStart"/>
      <w:r w:rsidRPr="00EF710D">
        <w:rPr>
          <w:lang w:val="en-US"/>
        </w:rPr>
        <w:t>blocks;</w:t>
      </w:r>
      <w:proofErr w:type="gramEnd"/>
    </w:p>
    <w:p w14:paraId="15BF0752" w14:textId="77777777"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submission of bids for all blocks will be carried out at a single time and a deadline will be set for bidders to go to the bidding </w:t>
      </w:r>
      <w:proofErr w:type="gramStart"/>
      <w:r w:rsidRPr="00EF710D">
        <w:rPr>
          <w:lang w:val="en-US"/>
        </w:rPr>
        <w:t>area;</w:t>
      </w:r>
      <w:proofErr w:type="gramEnd"/>
    </w:p>
    <w:p w14:paraId="34463EC3" w14:textId="5B817A22"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processing of bids and disclosure of results will be made per block according to the sequence defined by CEL for each cycle of the Open Acreage of Production </w:t>
      </w:r>
      <w:proofErr w:type="gramStart"/>
      <w:r w:rsidRPr="00EF710D">
        <w:rPr>
          <w:lang w:val="en-US"/>
        </w:rPr>
        <w:t>Sharing;</w:t>
      </w:r>
      <w:proofErr w:type="gramEnd"/>
      <w:r w:rsidRPr="00EF710D">
        <w:rPr>
          <w:lang w:val="en-US"/>
        </w:rPr>
        <w:t xml:space="preserve"> </w:t>
      </w:r>
    </w:p>
    <w:p w14:paraId="55E9311B" w14:textId="11375AAC"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accredited representatives of the bidders must enter the bidding area carrying only the bidding </w:t>
      </w:r>
      <w:proofErr w:type="gramStart"/>
      <w:r w:rsidRPr="00EF710D">
        <w:rPr>
          <w:lang w:val="en-US"/>
        </w:rPr>
        <w:t>envelopes;</w:t>
      </w:r>
      <w:proofErr w:type="gramEnd"/>
    </w:p>
    <w:p w14:paraId="16B34BC3" w14:textId="77777777"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envelopes must be presented to CEL during the public bidding session by the accredited representatives of the bidders, with powers granted for such act by the power of attorney, according to the model IN ANNEX VI, carrying an official identification document with </w:t>
      </w:r>
      <w:proofErr w:type="gramStart"/>
      <w:r w:rsidRPr="00EF710D">
        <w:rPr>
          <w:lang w:val="en-US"/>
        </w:rPr>
        <w:t>photo;</w:t>
      </w:r>
      <w:proofErr w:type="gramEnd"/>
    </w:p>
    <w:p w14:paraId="48482B5C" w14:textId="77777777"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all envelopes that enter the bid area must be sealed and presented to </w:t>
      </w:r>
      <w:proofErr w:type="gramStart"/>
      <w:r w:rsidRPr="00EF710D">
        <w:rPr>
          <w:lang w:val="en-US"/>
        </w:rPr>
        <w:t>CEL;</w:t>
      </w:r>
      <w:proofErr w:type="gramEnd"/>
    </w:p>
    <w:p w14:paraId="045661EA" w14:textId="77777777"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CEL will verify the completion of the envelopes, and may, at its sole discretion, request pertinent </w:t>
      </w:r>
      <w:proofErr w:type="gramStart"/>
      <w:r w:rsidRPr="00EF710D">
        <w:rPr>
          <w:lang w:val="en-US"/>
        </w:rPr>
        <w:t>corrections;</w:t>
      </w:r>
      <w:proofErr w:type="gramEnd"/>
    </w:p>
    <w:p w14:paraId="00F6FC8B" w14:textId="77777777"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envelopes containing the bids will be opened and analyzed by </w:t>
      </w:r>
      <w:proofErr w:type="gramStart"/>
      <w:r w:rsidRPr="00EF710D">
        <w:rPr>
          <w:lang w:val="en-US"/>
        </w:rPr>
        <w:t>CEL;</w:t>
      </w:r>
      <w:proofErr w:type="gramEnd"/>
    </w:p>
    <w:p w14:paraId="0D39F674" w14:textId="02FFC4CE"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for blocks in which Petrobras has expressed interest in acting as an operator, after the disclosure of the winning bid of each block, if the winning bid has been higher than the minimum established in Table 11A of ANNEX I, CEL will call the accredited representative of Petrobras to manifest, within 30 (thirty) minutes, its decision to compose a consortium with the winning </w:t>
      </w:r>
      <w:proofErr w:type="gramStart"/>
      <w:r w:rsidRPr="00EF710D">
        <w:rPr>
          <w:lang w:val="en-US"/>
        </w:rPr>
        <w:t>bidder;</w:t>
      </w:r>
      <w:proofErr w:type="gramEnd"/>
    </w:p>
    <w:p w14:paraId="03B08125" w14:textId="61852225"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the provisions of item XXV do not apply if Petrobras is the winning bidder, alone or in a </w:t>
      </w:r>
      <w:proofErr w:type="gramStart"/>
      <w:r w:rsidRPr="00EF710D">
        <w:rPr>
          <w:lang w:val="en-US"/>
        </w:rPr>
        <w:t>consortium;</w:t>
      </w:r>
      <w:proofErr w:type="gramEnd"/>
    </w:p>
    <w:p w14:paraId="25571EBB" w14:textId="60A875EF"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lastRenderedPageBreak/>
        <w:t xml:space="preserve">if Petrobras decides not to compose a consortium with the winning bidder, CEL will disclose the new participation percentages of the bidders and the new operator contained in the </w:t>
      </w:r>
      <w:proofErr w:type="spellStart"/>
      <w:r w:rsidRPr="00EF710D">
        <w:rPr>
          <w:lang w:val="en-US"/>
        </w:rPr>
        <w:t>recomposition</w:t>
      </w:r>
      <w:proofErr w:type="spellEnd"/>
      <w:r w:rsidRPr="00EF710D">
        <w:rPr>
          <w:lang w:val="en-US"/>
        </w:rPr>
        <w:t xml:space="preserve"> form provided for in paragraph (c), item </w:t>
      </w:r>
      <w:proofErr w:type="gramStart"/>
      <w:r w:rsidRPr="00EF710D">
        <w:rPr>
          <w:lang w:val="en-US"/>
        </w:rPr>
        <w:t>VII;</w:t>
      </w:r>
      <w:proofErr w:type="gramEnd"/>
    </w:p>
    <w:p w14:paraId="27362E98" w14:textId="06CD93E2" w:rsidR="008E42F6" w:rsidRPr="00EF710D" w:rsidRDefault="00000000">
      <w:pPr>
        <w:pStyle w:val="Edital-Alnea"/>
        <w:numPr>
          <w:ilvl w:val="0"/>
          <w:numId w:val="40"/>
        </w:numPr>
        <w:spacing w:afterLines="80" w:after="192" w:line="312" w:lineRule="auto"/>
        <w:ind w:left="1134" w:hanging="141"/>
        <w:rPr>
          <w:lang w:val="en-US"/>
        </w:rPr>
      </w:pPr>
      <w:r w:rsidRPr="00EF710D">
        <w:rPr>
          <w:lang w:val="en-US"/>
        </w:rPr>
        <w:t xml:space="preserve">only bids made exclusively according to the instructions of this </w:t>
      </w:r>
      <w:r w:rsidR="008158A3">
        <w:rPr>
          <w:lang w:val="en-US"/>
        </w:rPr>
        <w:t>tender protocol</w:t>
      </w:r>
      <w:r w:rsidRPr="00EF710D">
        <w:rPr>
          <w:lang w:val="en-US"/>
        </w:rPr>
        <w:t xml:space="preserve"> will be accepted. Bids made in disagreement with the instructions of this </w:t>
      </w:r>
      <w:r w:rsidR="008158A3">
        <w:rPr>
          <w:lang w:val="en-US"/>
        </w:rPr>
        <w:t>tender protocol</w:t>
      </w:r>
      <w:r w:rsidRPr="00EF710D">
        <w:rPr>
          <w:lang w:val="en-US"/>
        </w:rPr>
        <w:t xml:space="preserve"> will be invalidated by CEL.</w:t>
      </w:r>
    </w:p>
    <w:p w14:paraId="2D1A7FF6" w14:textId="77777777" w:rsidR="008E42F6" w:rsidRPr="00EF710D" w:rsidRDefault="008E42F6">
      <w:pPr>
        <w:pStyle w:val="Edital-Alnea"/>
        <w:spacing w:afterLines="80" w:after="192" w:line="312" w:lineRule="auto"/>
        <w:ind w:left="1134"/>
        <w:rPr>
          <w:lang w:val="en-US"/>
        </w:rPr>
      </w:pPr>
    </w:p>
    <w:p w14:paraId="4F9E7A68" w14:textId="3CC7C781" w:rsidR="008E42F6" w:rsidRDefault="00000000">
      <w:pPr>
        <w:pStyle w:val="P68B1DB1-Edital-Corpodetexto6"/>
        <w:numPr>
          <w:ilvl w:val="2"/>
          <w:numId w:val="296"/>
        </w:numPr>
        <w:spacing w:afterLines="80" w:after="192" w:line="312" w:lineRule="auto"/>
        <w:ind w:left="567" w:firstLine="0"/>
      </w:pPr>
      <w:proofErr w:type="spellStart"/>
      <w:r>
        <w:rPr>
          <w:sz w:val="24"/>
        </w:rPr>
        <w:t>Submission</w:t>
      </w:r>
      <w:proofErr w:type="spellEnd"/>
      <w:r>
        <w:rPr>
          <w:sz w:val="24"/>
        </w:rPr>
        <w:t xml:space="preserve"> </w:t>
      </w:r>
      <w:proofErr w:type="spellStart"/>
      <w:r>
        <w:rPr>
          <w:sz w:val="24"/>
        </w:rPr>
        <w:t>of</w:t>
      </w:r>
      <w:proofErr w:type="spellEnd"/>
      <w:r>
        <w:rPr>
          <w:sz w:val="24"/>
        </w:rPr>
        <w:t xml:space="preserve"> </w:t>
      </w:r>
      <w:proofErr w:type="spellStart"/>
      <w:r>
        <w:rPr>
          <w:sz w:val="24"/>
        </w:rPr>
        <w:t>bids</w:t>
      </w:r>
      <w:proofErr w:type="spellEnd"/>
      <w:r>
        <w:rPr>
          <w:sz w:val="24"/>
        </w:rPr>
        <w:t xml:space="preserve"> in consortium</w:t>
      </w:r>
      <w:r>
        <w:t xml:space="preserve"> </w:t>
      </w:r>
    </w:p>
    <w:p w14:paraId="669DDECE" w14:textId="59A916ED" w:rsidR="008E42F6" w:rsidRPr="00EF710D" w:rsidRDefault="00000000">
      <w:pPr>
        <w:pStyle w:val="Edital-Corpodetexto"/>
        <w:numPr>
          <w:ilvl w:val="2"/>
          <w:numId w:val="298"/>
        </w:numPr>
        <w:spacing w:afterLines="80" w:after="192" w:line="312" w:lineRule="auto"/>
        <w:ind w:left="709" w:firstLine="11"/>
        <w:rPr>
          <w:lang w:val="en-US"/>
        </w:rPr>
      </w:pPr>
      <w:r w:rsidRPr="00EF710D">
        <w:rPr>
          <w:lang w:val="en-US"/>
        </w:rPr>
        <w:t>To participate in the cycle of the Open Acreage of Production Sharing, the bidder will have to qualify individually.</w:t>
      </w:r>
    </w:p>
    <w:p w14:paraId="37391983" w14:textId="5170B6C0" w:rsidR="008E42F6" w:rsidRPr="00EF710D" w:rsidRDefault="00000000">
      <w:pPr>
        <w:pStyle w:val="Edital-Corpodetexto"/>
        <w:numPr>
          <w:ilvl w:val="2"/>
          <w:numId w:val="298"/>
        </w:numPr>
        <w:spacing w:afterLines="80" w:after="192" w:line="312" w:lineRule="auto"/>
        <w:ind w:left="709" w:firstLine="11"/>
        <w:rPr>
          <w:lang w:val="en-US"/>
        </w:rPr>
      </w:pPr>
      <w:r w:rsidRPr="00EF710D">
        <w:rPr>
          <w:lang w:val="en-US"/>
        </w:rPr>
        <w:t>The submission of bids by bidders in consortia that meet the following requirements will be allowed:</w:t>
      </w:r>
    </w:p>
    <w:p w14:paraId="2494802C" w14:textId="56DA02D7" w:rsidR="008E42F6" w:rsidRPr="00EF710D" w:rsidRDefault="00000000">
      <w:pPr>
        <w:pStyle w:val="Edital-Alnea"/>
        <w:numPr>
          <w:ilvl w:val="0"/>
          <w:numId w:val="23"/>
        </w:numPr>
        <w:spacing w:afterLines="80" w:after="192" w:line="312" w:lineRule="auto"/>
        <w:ind w:left="2410" w:hanging="425"/>
        <w:rPr>
          <w:lang w:val="en-US"/>
        </w:rPr>
      </w:pPr>
      <w:r w:rsidRPr="00EF710D">
        <w:rPr>
          <w:lang w:val="en-US"/>
        </w:rPr>
        <w:t>the bidder indicated as operator of the bidding consortium must have been qualified as operator A</w:t>
      </w:r>
      <w:proofErr w:type="gramStart"/>
      <w:r w:rsidRPr="00EF710D">
        <w:rPr>
          <w:lang w:val="en-US"/>
        </w:rPr>
        <w:t>+;</w:t>
      </w:r>
      <w:proofErr w:type="gramEnd"/>
    </w:p>
    <w:p w14:paraId="7005D9B2" w14:textId="2D78B469" w:rsidR="008E42F6" w:rsidRPr="00EF710D" w:rsidRDefault="00000000">
      <w:pPr>
        <w:pStyle w:val="Edital-Alnea"/>
        <w:numPr>
          <w:ilvl w:val="0"/>
          <w:numId w:val="23"/>
        </w:numPr>
        <w:spacing w:afterLines="80" w:after="192" w:line="312" w:lineRule="auto"/>
        <w:ind w:left="2410" w:hanging="425"/>
        <w:rPr>
          <w:lang w:val="en-US"/>
        </w:rPr>
      </w:pPr>
      <w:r w:rsidRPr="00EF710D">
        <w:rPr>
          <w:lang w:val="en-US"/>
        </w:rPr>
        <w:t>the bidder that obtains qualification as a non-operator may only submit bids in a consortium as a non-operator (investor) defined in item 4.5.14.</w:t>
      </w:r>
      <w:proofErr w:type="gramStart"/>
      <w:r w:rsidRPr="00EF710D">
        <w:rPr>
          <w:lang w:val="en-US"/>
        </w:rPr>
        <w:t>10;</w:t>
      </w:r>
      <w:proofErr w:type="gramEnd"/>
    </w:p>
    <w:p w14:paraId="2B7D66F8" w14:textId="408F01AA" w:rsidR="008E42F6" w:rsidRPr="00EF710D" w:rsidRDefault="00000000">
      <w:pPr>
        <w:pStyle w:val="Edital-Corpodetexto"/>
        <w:numPr>
          <w:ilvl w:val="0"/>
          <w:numId w:val="23"/>
        </w:numPr>
        <w:spacing w:afterLines="80" w:after="192" w:line="312" w:lineRule="auto"/>
        <w:ind w:left="2410" w:hanging="425"/>
        <w:rPr>
          <w:lang w:val="en-US"/>
        </w:rPr>
      </w:pPr>
      <w:r w:rsidRPr="00EF710D">
        <w:rPr>
          <w:lang w:val="en-US"/>
        </w:rPr>
        <w:t>for blocks in which Petrobras has previously expressed an interest in being an operator, at least one member of the bid consortium must have been qualified in the category of operator A</w:t>
      </w:r>
      <w:proofErr w:type="gramStart"/>
      <w:r w:rsidRPr="00EF710D">
        <w:rPr>
          <w:lang w:val="en-US"/>
        </w:rPr>
        <w:t>+;</w:t>
      </w:r>
      <w:proofErr w:type="gramEnd"/>
    </w:p>
    <w:p w14:paraId="04E401C1" w14:textId="77777777" w:rsidR="008E42F6" w:rsidRPr="00EF710D" w:rsidRDefault="00000000">
      <w:pPr>
        <w:pStyle w:val="Edital-Alnea"/>
        <w:numPr>
          <w:ilvl w:val="0"/>
          <w:numId w:val="23"/>
        </w:numPr>
        <w:spacing w:afterLines="80" w:after="192" w:line="312" w:lineRule="auto"/>
        <w:ind w:left="2410" w:hanging="425"/>
        <w:rPr>
          <w:lang w:val="en-US"/>
        </w:rPr>
      </w:pPr>
      <w:r w:rsidRPr="00EF710D">
        <w:rPr>
          <w:lang w:val="en-US"/>
        </w:rPr>
        <w:t xml:space="preserve">the operator cannot have a participation of less than 30% (thirty percent) in the </w:t>
      </w:r>
      <w:proofErr w:type="gramStart"/>
      <w:r w:rsidRPr="00EF710D">
        <w:rPr>
          <w:lang w:val="en-US"/>
        </w:rPr>
        <w:t>consortium;</w:t>
      </w:r>
      <w:proofErr w:type="gramEnd"/>
    </w:p>
    <w:p w14:paraId="3A23EB6E" w14:textId="77777777" w:rsidR="008E42F6" w:rsidRPr="00EF710D" w:rsidRDefault="00000000">
      <w:pPr>
        <w:pStyle w:val="Edital-Alnea"/>
        <w:numPr>
          <w:ilvl w:val="0"/>
          <w:numId w:val="23"/>
        </w:numPr>
        <w:spacing w:afterLines="80" w:after="192" w:line="312" w:lineRule="auto"/>
        <w:ind w:left="2410" w:hanging="425"/>
        <w:rPr>
          <w:lang w:val="en-US"/>
        </w:rPr>
      </w:pPr>
      <w:r w:rsidRPr="00EF710D">
        <w:rPr>
          <w:lang w:val="en-US"/>
        </w:rPr>
        <w:t xml:space="preserve">each of the other consortium members must have a minimum participation of 5% (five percent) in the bid </w:t>
      </w:r>
      <w:proofErr w:type="gramStart"/>
      <w:r w:rsidRPr="00EF710D">
        <w:rPr>
          <w:lang w:val="en-US"/>
        </w:rPr>
        <w:t>consortium;</w:t>
      </w:r>
      <w:proofErr w:type="gramEnd"/>
    </w:p>
    <w:p w14:paraId="0F0BBC25" w14:textId="2BC58AFD" w:rsidR="008E42F6" w:rsidRPr="00EF710D" w:rsidRDefault="00000000">
      <w:pPr>
        <w:pStyle w:val="Edital-Alnea"/>
        <w:numPr>
          <w:ilvl w:val="0"/>
          <w:numId w:val="23"/>
        </w:numPr>
        <w:spacing w:afterLines="80" w:after="192" w:line="312" w:lineRule="auto"/>
        <w:ind w:left="2410" w:hanging="425"/>
        <w:rPr>
          <w:lang w:val="en-US"/>
        </w:rPr>
      </w:pPr>
      <w:r w:rsidRPr="00EF710D">
        <w:rPr>
          <w:lang w:val="en-US"/>
        </w:rPr>
        <w:t>the bidders must sign the consortium's constitution commitment, signed by the consortium members, with the indication of the operating bidder, responsible for the consortium and for conducting the operations, according to the envelope cover model described in item 8.3.</w:t>
      </w:r>
    </w:p>
    <w:p w14:paraId="503DA178" w14:textId="77777777" w:rsidR="008E42F6" w:rsidRDefault="00000000">
      <w:pPr>
        <w:pStyle w:val="P68B1DB1-Edital-Corpodetexto4"/>
        <w:numPr>
          <w:ilvl w:val="1"/>
          <w:numId w:val="299"/>
        </w:numPr>
        <w:tabs>
          <w:tab w:val="left" w:pos="993"/>
        </w:tabs>
        <w:spacing w:before="240" w:after="120"/>
        <w:ind w:left="284" w:firstLine="0"/>
      </w:pPr>
      <w:bookmarkStart w:id="10828" w:name="_Toc478745761"/>
      <w:bookmarkStart w:id="10829" w:name="_Toc478746991"/>
      <w:bookmarkStart w:id="10830" w:name="_Toc478748219"/>
      <w:bookmarkStart w:id="10831" w:name="_Toc480903154"/>
      <w:bookmarkStart w:id="10832" w:name="_Toc480904382"/>
      <w:bookmarkStart w:id="10833" w:name="_Toc480906837"/>
      <w:bookmarkStart w:id="10834" w:name="_Toc480908062"/>
      <w:bookmarkStart w:id="10835" w:name="_Toc482278622"/>
      <w:bookmarkStart w:id="10836" w:name="_Toc482279868"/>
      <w:bookmarkStart w:id="10837" w:name="_Toc482797744"/>
      <w:bookmarkStart w:id="10838" w:name="_Toc484771603"/>
      <w:bookmarkStart w:id="10839" w:name="_Toc485824549"/>
      <w:bookmarkStart w:id="10840" w:name="_Toc485825863"/>
      <w:bookmarkStart w:id="10841" w:name="_Toc472073317"/>
      <w:bookmarkStart w:id="10842" w:name="_Toc472074541"/>
      <w:bookmarkStart w:id="10843" w:name="_Toc472075764"/>
      <w:bookmarkStart w:id="10844" w:name="_Toc478745762"/>
      <w:bookmarkStart w:id="10845" w:name="_Toc478746992"/>
      <w:bookmarkStart w:id="10846" w:name="_Toc478748220"/>
      <w:bookmarkStart w:id="10847" w:name="_Toc480903155"/>
      <w:bookmarkStart w:id="10848" w:name="_Toc480904383"/>
      <w:bookmarkStart w:id="10849" w:name="_Toc480906838"/>
      <w:bookmarkStart w:id="10850" w:name="_Toc480908063"/>
      <w:bookmarkStart w:id="10851" w:name="_Toc482278623"/>
      <w:bookmarkStart w:id="10852" w:name="_Toc482279869"/>
      <w:bookmarkStart w:id="10853" w:name="_Toc482797745"/>
      <w:bookmarkStart w:id="10854" w:name="_Toc484771604"/>
      <w:bookmarkStart w:id="10855" w:name="_Toc485824550"/>
      <w:bookmarkStart w:id="10856" w:name="_Toc485825864"/>
      <w:bookmarkStart w:id="10857" w:name="_Toc472073318"/>
      <w:bookmarkStart w:id="10858" w:name="_Toc472074542"/>
      <w:bookmarkStart w:id="10859" w:name="_Toc472075765"/>
      <w:bookmarkStart w:id="10860" w:name="_Toc478745763"/>
      <w:bookmarkStart w:id="10861" w:name="_Toc478746993"/>
      <w:bookmarkStart w:id="10862" w:name="_Toc478748221"/>
      <w:bookmarkStart w:id="10863" w:name="_Toc480903156"/>
      <w:bookmarkStart w:id="10864" w:name="_Toc480904384"/>
      <w:bookmarkStart w:id="10865" w:name="_Toc480906839"/>
      <w:bookmarkStart w:id="10866" w:name="_Toc480908064"/>
      <w:bookmarkStart w:id="10867" w:name="_Toc482278624"/>
      <w:bookmarkStart w:id="10868" w:name="_Toc482279870"/>
      <w:bookmarkStart w:id="10869" w:name="_Toc482797746"/>
      <w:bookmarkStart w:id="10870" w:name="_Toc484771605"/>
      <w:bookmarkStart w:id="10871" w:name="_Toc485824551"/>
      <w:bookmarkStart w:id="10872" w:name="_Toc485825865"/>
      <w:bookmarkStart w:id="10873" w:name="_Toc472073319"/>
      <w:bookmarkStart w:id="10874" w:name="_Toc472074543"/>
      <w:bookmarkStart w:id="10875" w:name="_Toc472075766"/>
      <w:bookmarkStart w:id="10876" w:name="_Toc478745764"/>
      <w:bookmarkStart w:id="10877" w:name="_Toc478746994"/>
      <w:bookmarkStart w:id="10878" w:name="_Toc478748222"/>
      <w:bookmarkStart w:id="10879" w:name="_Toc480903157"/>
      <w:bookmarkStart w:id="10880" w:name="_Toc480904385"/>
      <w:bookmarkStart w:id="10881" w:name="_Toc480906840"/>
      <w:bookmarkStart w:id="10882" w:name="_Toc480908065"/>
      <w:bookmarkStart w:id="10883" w:name="_Toc482278625"/>
      <w:bookmarkStart w:id="10884" w:name="_Toc482279871"/>
      <w:bookmarkStart w:id="10885" w:name="_Toc482797747"/>
      <w:bookmarkStart w:id="10886" w:name="_Toc484771606"/>
      <w:bookmarkStart w:id="10887" w:name="_Toc485824552"/>
      <w:bookmarkStart w:id="10888" w:name="_Toc485825866"/>
      <w:bookmarkStart w:id="10889" w:name="_Toc472073320"/>
      <w:bookmarkStart w:id="10890" w:name="_Toc472074544"/>
      <w:bookmarkStart w:id="10891" w:name="_Toc472075767"/>
      <w:bookmarkStart w:id="10892" w:name="_Toc478745765"/>
      <w:bookmarkStart w:id="10893" w:name="_Toc478746995"/>
      <w:bookmarkStart w:id="10894" w:name="_Toc478748223"/>
      <w:bookmarkStart w:id="10895" w:name="_Toc480903158"/>
      <w:bookmarkStart w:id="10896" w:name="_Toc480904386"/>
      <w:bookmarkStart w:id="10897" w:name="_Toc480906841"/>
      <w:bookmarkStart w:id="10898" w:name="_Toc480908066"/>
      <w:bookmarkStart w:id="10899" w:name="_Toc482278626"/>
      <w:bookmarkStart w:id="10900" w:name="_Toc482279872"/>
      <w:bookmarkStart w:id="10901" w:name="_Toc482797748"/>
      <w:bookmarkStart w:id="10902" w:name="_Toc484771607"/>
      <w:bookmarkStart w:id="10903" w:name="_Toc485824553"/>
      <w:bookmarkStart w:id="10904" w:name="_Toc485825867"/>
      <w:bookmarkStart w:id="10905" w:name="_Toc472073322"/>
      <w:bookmarkStart w:id="10906" w:name="_Toc472074546"/>
      <w:bookmarkStart w:id="10907" w:name="_Toc472075769"/>
      <w:bookmarkStart w:id="10908" w:name="_Toc478745767"/>
      <w:bookmarkStart w:id="10909" w:name="_Toc478746997"/>
      <w:bookmarkStart w:id="10910" w:name="_Toc478748225"/>
      <w:bookmarkStart w:id="10911" w:name="_Toc480903160"/>
      <w:bookmarkStart w:id="10912" w:name="_Toc480904388"/>
      <w:bookmarkStart w:id="10913" w:name="_Toc480906843"/>
      <w:bookmarkStart w:id="10914" w:name="_Toc480908068"/>
      <w:bookmarkStart w:id="10915" w:name="_Toc482278628"/>
      <w:bookmarkStart w:id="10916" w:name="_Toc482279874"/>
      <w:bookmarkStart w:id="10917" w:name="_Toc482797750"/>
      <w:bookmarkStart w:id="10918" w:name="_Toc484771609"/>
      <w:bookmarkStart w:id="10919" w:name="_Toc485824555"/>
      <w:bookmarkStart w:id="10920" w:name="_Toc485825869"/>
      <w:bookmarkStart w:id="10921" w:name="_Toc468967767"/>
      <w:bookmarkStart w:id="10922" w:name="_Toc468968941"/>
      <w:bookmarkStart w:id="10923" w:name="_Toc469047360"/>
      <w:bookmarkStart w:id="10924" w:name="_Toc469051743"/>
      <w:bookmarkStart w:id="10925" w:name="_Toc469052928"/>
      <w:bookmarkStart w:id="10926" w:name="_Toc469320243"/>
      <w:bookmarkStart w:id="10927" w:name="_Toc469321432"/>
      <w:bookmarkStart w:id="10928" w:name="_Toc469407378"/>
      <w:bookmarkStart w:id="10929" w:name="_Toc469408570"/>
      <w:bookmarkStart w:id="10930" w:name="_Toc469926708"/>
      <w:bookmarkStart w:id="10931" w:name="_Toc469929098"/>
      <w:bookmarkStart w:id="10932" w:name="_Toc470543807"/>
      <w:bookmarkStart w:id="10933" w:name="_Toc470545002"/>
      <w:bookmarkStart w:id="10934" w:name="_Toc470546196"/>
      <w:bookmarkStart w:id="10935" w:name="_Toc470547391"/>
      <w:bookmarkStart w:id="10936" w:name="_Toc472073323"/>
      <w:bookmarkStart w:id="10937" w:name="_Toc472074547"/>
      <w:bookmarkStart w:id="10938" w:name="_Toc472075770"/>
      <w:bookmarkStart w:id="10939" w:name="_Toc478745768"/>
      <w:bookmarkStart w:id="10940" w:name="_Toc478746998"/>
      <w:bookmarkStart w:id="10941" w:name="_Toc478748226"/>
      <w:bookmarkStart w:id="10942" w:name="_Toc480903161"/>
      <w:bookmarkStart w:id="10943" w:name="_Toc480904389"/>
      <w:bookmarkStart w:id="10944" w:name="_Toc480906844"/>
      <w:bookmarkStart w:id="10945" w:name="_Toc480908069"/>
      <w:bookmarkStart w:id="10946" w:name="_Toc482278629"/>
      <w:bookmarkStart w:id="10947" w:name="_Toc482279875"/>
      <w:bookmarkStart w:id="10948" w:name="_Toc482797751"/>
      <w:bookmarkStart w:id="10949" w:name="_Toc484771610"/>
      <w:bookmarkStart w:id="10950" w:name="_Toc485824556"/>
      <w:bookmarkStart w:id="10951" w:name="_Toc485825870"/>
      <w:bookmarkStart w:id="10952" w:name="_Toc419905416"/>
      <w:bookmarkStart w:id="10953" w:name="_Toc89960923"/>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proofErr w:type="spellStart"/>
      <w:r>
        <w:t>Criteria</w:t>
      </w:r>
      <w:proofErr w:type="spellEnd"/>
      <w:r>
        <w:t xml:space="preserve"> for </w:t>
      </w:r>
      <w:proofErr w:type="spellStart"/>
      <w:r>
        <w:t>determination</w:t>
      </w:r>
      <w:proofErr w:type="spellEnd"/>
      <w:r>
        <w:t xml:space="preserve"> </w:t>
      </w:r>
      <w:proofErr w:type="spellStart"/>
      <w:r>
        <w:t>of</w:t>
      </w:r>
      <w:proofErr w:type="spellEnd"/>
      <w:r>
        <w:t xml:space="preserve"> </w:t>
      </w:r>
      <w:proofErr w:type="spellStart"/>
      <w:r>
        <w:t>bids</w:t>
      </w:r>
      <w:bookmarkEnd w:id="10952"/>
      <w:bookmarkEnd w:id="10953"/>
      <w:proofErr w:type="spellEnd"/>
    </w:p>
    <w:p w14:paraId="2AD59F7A" w14:textId="77777777" w:rsidR="008E42F6" w:rsidRPr="00EF710D" w:rsidRDefault="00000000">
      <w:pPr>
        <w:pStyle w:val="Edital-Corpodetexto"/>
        <w:numPr>
          <w:ilvl w:val="2"/>
          <w:numId w:val="300"/>
        </w:numPr>
        <w:tabs>
          <w:tab w:val="left" w:pos="1276"/>
        </w:tabs>
        <w:spacing w:afterLines="80" w:after="192" w:line="312" w:lineRule="auto"/>
        <w:ind w:left="567" w:firstLine="0"/>
        <w:rPr>
          <w:lang w:val="en-US"/>
        </w:rPr>
      </w:pPr>
      <w:r w:rsidRPr="00EF710D">
        <w:rPr>
          <w:lang w:val="en-US"/>
        </w:rPr>
        <w:t>The judgement of the bids will be made individually for each block bid.</w:t>
      </w:r>
    </w:p>
    <w:p w14:paraId="6053D739" w14:textId="77777777" w:rsidR="008E42F6" w:rsidRPr="00EF710D" w:rsidRDefault="00000000">
      <w:pPr>
        <w:pStyle w:val="Edital-Corpodetexto"/>
        <w:numPr>
          <w:ilvl w:val="2"/>
          <w:numId w:val="300"/>
        </w:numPr>
        <w:tabs>
          <w:tab w:val="left" w:pos="1276"/>
        </w:tabs>
        <w:spacing w:afterLines="80" w:after="192" w:line="312" w:lineRule="auto"/>
        <w:ind w:left="567" w:firstLine="0"/>
        <w:rPr>
          <w:lang w:val="en-US"/>
        </w:rPr>
      </w:pPr>
      <w:r w:rsidRPr="00EF710D">
        <w:rPr>
          <w:lang w:val="en-US"/>
        </w:rPr>
        <w:t>Up to two (2) decimal places will be considered for the supply of the surplus in oil to the Federal Government, disregarding the values from the third decimal place.</w:t>
      </w:r>
    </w:p>
    <w:p w14:paraId="0B747FA0" w14:textId="7CBAC311" w:rsidR="008E42F6" w:rsidRPr="00EF710D" w:rsidRDefault="00000000">
      <w:pPr>
        <w:pStyle w:val="Edital-Corpodetexto"/>
        <w:numPr>
          <w:ilvl w:val="2"/>
          <w:numId w:val="300"/>
        </w:numPr>
        <w:tabs>
          <w:tab w:val="left" w:pos="1276"/>
        </w:tabs>
        <w:spacing w:afterLines="80" w:after="192" w:line="312" w:lineRule="auto"/>
        <w:ind w:left="567" w:firstLine="0"/>
        <w:rPr>
          <w:lang w:val="en-US"/>
        </w:rPr>
      </w:pPr>
      <w:r w:rsidRPr="00EF710D">
        <w:rPr>
          <w:lang w:val="en-US"/>
        </w:rPr>
        <w:lastRenderedPageBreak/>
        <w:t>The bids will be classified according to the decreasing order of the percentage of oil surplus for the Federal Government, respecting the minimum value defined in Table 11A of ANNEX I.</w:t>
      </w:r>
    </w:p>
    <w:p w14:paraId="0F50CF68" w14:textId="77777777" w:rsidR="008E42F6" w:rsidRPr="00EF710D" w:rsidRDefault="00000000">
      <w:pPr>
        <w:pStyle w:val="Edital-Corpodetexto"/>
        <w:numPr>
          <w:ilvl w:val="2"/>
          <w:numId w:val="300"/>
        </w:numPr>
        <w:tabs>
          <w:tab w:val="left" w:pos="1276"/>
        </w:tabs>
        <w:spacing w:afterLines="80" w:after="192" w:line="312" w:lineRule="auto"/>
        <w:ind w:left="567" w:firstLine="0"/>
        <w:rPr>
          <w:lang w:val="en-US"/>
        </w:rPr>
      </w:pPr>
      <w:r w:rsidRPr="00EF710D">
        <w:rPr>
          <w:lang w:val="en-US"/>
        </w:rPr>
        <w:t>The bidder that bids the highest percentage of oil surplus to the Federal Government will be declared the winner of the public bidding session.</w:t>
      </w:r>
    </w:p>
    <w:p w14:paraId="2A3177B0" w14:textId="2D9D21C9" w:rsidR="008E42F6" w:rsidRPr="00EF710D" w:rsidRDefault="00000000">
      <w:pPr>
        <w:pStyle w:val="Edital-Corpodetexto"/>
        <w:numPr>
          <w:ilvl w:val="2"/>
          <w:numId w:val="300"/>
        </w:numPr>
        <w:tabs>
          <w:tab w:val="left" w:pos="1276"/>
        </w:tabs>
        <w:spacing w:afterLines="80" w:after="192" w:line="312" w:lineRule="auto"/>
        <w:ind w:left="567" w:firstLine="0"/>
        <w:rPr>
          <w:lang w:val="en-US"/>
        </w:rPr>
      </w:pPr>
      <w:r w:rsidRPr="00EF710D">
        <w:rPr>
          <w:lang w:val="en-US"/>
        </w:rPr>
        <w:t xml:space="preserve">CEL will judge the bids in accordance with the criteria established in this </w:t>
      </w:r>
      <w:r w:rsidR="008158A3">
        <w:rPr>
          <w:lang w:val="en-US"/>
        </w:rPr>
        <w:t>tender protocol</w:t>
      </w:r>
      <w:r w:rsidRPr="00EF710D">
        <w:rPr>
          <w:lang w:val="en-US"/>
        </w:rPr>
        <w:t xml:space="preserve"> and in Law No. 12.351/2010, disqualifying the bids that do not meet the pre-established requirements.</w:t>
      </w:r>
    </w:p>
    <w:p w14:paraId="0F3936D9" w14:textId="77777777" w:rsidR="008E42F6" w:rsidRPr="00EF710D" w:rsidRDefault="008E42F6">
      <w:pPr>
        <w:pStyle w:val="Edital-Corpodetexto"/>
        <w:tabs>
          <w:tab w:val="left" w:pos="1276"/>
        </w:tabs>
        <w:spacing w:afterLines="80" w:after="192" w:line="312" w:lineRule="auto"/>
        <w:ind w:left="567" w:firstLine="0"/>
        <w:rPr>
          <w:lang w:val="en-US"/>
        </w:rPr>
      </w:pPr>
    </w:p>
    <w:p w14:paraId="5FE8B54B" w14:textId="0DB2E016" w:rsidR="008E42F6" w:rsidRDefault="00000000">
      <w:pPr>
        <w:pStyle w:val="P68B1DB1-Edital-Corpodetexto4"/>
        <w:numPr>
          <w:ilvl w:val="2"/>
          <w:numId w:val="300"/>
        </w:numPr>
        <w:tabs>
          <w:tab w:val="left" w:pos="1276"/>
        </w:tabs>
        <w:spacing w:afterLines="80" w:after="192" w:line="312" w:lineRule="auto"/>
        <w:ind w:left="567" w:firstLine="0"/>
      </w:pPr>
      <w:proofErr w:type="spellStart"/>
      <w:r>
        <w:t>Tie-breaking</w:t>
      </w:r>
      <w:proofErr w:type="spellEnd"/>
      <w:r>
        <w:t xml:space="preserve"> </w:t>
      </w:r>
      <w:proofErr w:type="spellStart"/>
      <w:r>
        <w:t>rules</w:t>
      </w:r>
      <w:proofErr w:type="spellEnd"/>
    </w:p>
    <w:p w14:paraId="46C9698A" w14:textId="57A38692" w:rsidR="008E42F6" w:rsidRDefault="00000000">
      <w:pPr>
        <w:pStyle w:val="Edital-Corpodetexto"/>
        <w:numPr>
          <w:ilvl w:val="3"/>
          <w:numId w:val="301"/>
        </w:numPr>
        <w:tabs>
          <w:tab w:val="left" w:pos="1701"/>
        </w:tabs>
        <w:spacing w:afterLines="80" w:after="192" w:line="312" w:lineRule="auto"/>
        <w:ind w:left="851" w:firstLine="0"/>
      </w:pPr>
      <w:r w:rsidRPr="00EF710D">
        <w:rPr>
          <w:lang w:val="en-US"/>
        </w:rPr>
        <w:t xml:space="preserve">When two or more bidders bid the same amount of surplus oil to the Federal Government, for the same block, a new deadline will be given for the tied bidders to submit new bids. </w:t>
      </w:r>
      <w:r>
        <w:t xml:space="preserve">New </w:t>
      </w:r>
      <w:proofErr w:type="spellStart"/>
      <w:r>
        <w:t>bids</w:t>
      </w:r>
      <w:proofErr w:type="spellEnd"/>
      <w:r>
        <w:t xml:space="preserve"> </w:t>
      </w:r>
      <w:proofErr w:type="spellStart"/>
      <w:r>
        <w:t>may</w:t>
      </w:r>
      <w:proofErr w:type="spellEnd"/>
      <w:r>
        <w:t xml:space="preserve"> </w:t>
      </w:r>
      <w:proofErr w:type="spellStart"/>
      <w:r>
        <w:t>not</w:t>
      </w:r>
      <w:proofErr w:type="spellEnd"/>
      <w:r>
        <w:t xml:space="preserve"> </w:t>
      </w:r>
      <w:proofErr w:type="spellStart"/>
      <w:r>
        <w:t>be</w:t>
      </w:r>
      <w:proofErr w:type="spellEnd"/>
      <w:r>
        <w:t xml:space="preserve"> </w:t>
      </w:r>
      <w:proofErr w:type="spellStart"/>
      <w:r>
        <w:t>less</w:t>
      </w:r>
      <w:proofErr w:type="spellEnd"/>
      <w:r>
        <w:t xml:space="preserve"> </w:t>
      </w:r>
      <w:proofErr w:type="spellStart"/>
      <w:r>
        <w:t>than</w:t>
      </w:r>
      <w:proofErr w:type="spellEnd"/>
      <w:r>
        <w:t xml:space="preserve"> </w:t>
      </w:r>
      <w:proofErr w:type="spellStart"/>
      <w:r>
        <w:t>previous</w:t>
      </w:r>
      <w:proofErr w:type="spellEnd"/>
      <w:r>
        <w:t xml:space="preserve"> </w:t>
      </w:r>
      <w:proofErr w:type="spellStart"/>
      <w:r>
        <w:t>bids</w:t>
      </w:r>
      <w:proofErr w:type="spellEnd"/>
      <w:r>
        <w:t xml:space="preserve">. </w:t>
      </w:r>
    </w:p>
    <w:p w14:paraId="37E29B5D" w14:textId="6F5B6800" w:rsidR="008E42F6" w:rsidRPr="00EF710D" w:rsidRDefault="00000000">
      <w:pPr>
        <w:pStyle w:val="Edital-Corpodetexto"/>
        <w:numPr>
          <w:ilvl w:val="3"/>
          <w:numId w:val="301"/>
        </w:numPr>
        <w:tabs>
          <w:tab w:val="left" w:pos="1701"/>
        </w:tabs>
        <w:spacing w:afterLines="80" w:after="192" w:line="312" w:lineRule="auto"/>
        <w:ind w:left="851" w:firstLine="0"/>
        <w:rPr>
          <w:lang w:val="en-US"/>
        </w:rPr>
      </w:pPr>
      <w:r w:rsidRPr="00EF710D">
        <w:rPr>
          <w:lang w:val="en-US"/>
        </w:rPr>
        <w:t>The time for the submission of new bids will be determined by the president of the CEL. If these bidders do not submit new bids or if there is a new tie, the draw will be used as a tie-breaking criterion, held in a public event, in the same session, at a time designated by CEL.</w:t>
      </w:r>
    </w:p>
    <w:p w14:paraId="15EFBCF3" w14:textId="6A34F8DD" w:rsidR="008E42F6" w:rsidRPr="00EF710D" w:rsidRDefault="00000000">
      <w:pPr>
        <w:pStyle w:val="Edital-Ttulo1"/>
      </w:pPr>
      <w:bookmarkStart w:id="10954" w:name="_Toc424569146"/>
      <w:bookmarkStart w:id="10955" w:name="_Toc424569472"/>
      <w:bookmarkStart w:id="10956" w:name="_Toc424658429"/>
      <w:bookmarkStart w:id="10957" w:name="_Toc424825911"/>
      <w:bookmarkStart w:id="10958" w:name="_Toc424569147"/>
      <w:bookmarkStart w:id="10959" w:name="_Toc424569473"/>
      <w:bookmarkStart w:id="10960" w:name="_Toc424658430"/>
      <w:bookmarkStart w:id="10961" w:name="_Toc424825912"/>
      <w:bookmarkStart w:id="10962" w:name="_Toc424569148"/>
      <w:bookmarkStart w:id="10963" w:name="_Toc424569474"/>
      <w:bookmarkStart w:id="10964" w:name="_Toc424658431"/>
      <w:bookmarkStart w:id="10965" w:name="_Toc424825913"/>
      <w:bookmarkStart w:id="10966" w:name="_Toc424569149"/>
      <w:bookmarkStart w:id="10967" w:name="_Toc424569475"/>
      <w:bookmarkStart w:id="10968" w:name="_Toc424658432"/>
      <w:bookmarkStart w:id="10969" w:name="_Toc424825914"/>
      <w:bookmarkStart w:id="10970" w:name="_Toc424569150"/>
      <w:bookmarkStart w:id="10971" w:name="_Toc424569476"/>
      <w:bookmarkStart w:id="10972" w:name="_Toc424658433"/>
      <w:bookmarkStart w:id="10973" w:name="_Toc424825915"/>
      <w:bookmarkStart w:id="10974" w:name="_Toc424569152"/>
      <w:bookmarkStart w:id="10975" w:name="_Toc424569478"/>
      <w:bookmarkStart w:id="10976" w:name="_Toc424658435"/>
      <w:bookmarkStart w:id="10977" w:name="_Toc424825917"/>
      <w:bookmarkStart w:id="10978" w:name="_Toc424569153"/>
      <w:bookmarkStart w:id="10979" w:name="_Toc424569479"/>
      <w:bookmarkStart w:id="10980" w:name="_Toc424658436"/>
      <w:bookmarkStart w:id="10981" w:name="_Toc424825918"/>
      <w:bookmarkStart w:id="10982" w:name="_Toc424569154"/>
      <w:bookmarkStart w:id="10983" w:name="_Toc424569480"/>
      <w:bookmarkStart w:id="10984" w:name="_Toc424658437"/>
      <w:bookmarkStart w:id="10985" w:name="_Toc424825919"/>
      <w:bookmarkStart w:id="10986" w:name="_Toc424569161"/>
      <w:bookmarkStart w:id="10987" w:name="_Toc424569487"/>
      <w:bookmarkStart w:id="10988" w:name="_Toc424658444"/>
      <w:bookmarkStart w:id="10989" w:name="_Toc424825926"/>
      <w:bookmarkStart w:id="10990" w:name="_Toc424569162"/>
      <w:bookmarkStart w:id="10991" w:name="_Toc424569488"/>
      <w:bookmarkStart w:id="10992" w:name="_Toc424658445"/>
      <w:bookmarkStart w:id="10993" w:name="_Toc424825927"/>
      <w:bookmarkStart w:id="10994" w:name="_Toc424569163"/>
      <w:bookmarkStart w:id="10995" w:name="_Toc424569489"/>
      <w:bookmarkStart w:id="10996" w:name="_Toc424658446"/>
      <w:bookmarkStart w:id="10997" w:name="_Toc424825928"/>
      <w:bookmarkStart w:id="10998" w:name="_Toc424569164"/>
      <w:bookmarkStart w:id="10999" w:name="_Toc424569490"/>
      <w:bookmarkStart w:id="11000" w:name="_Toc424658447"/>
      <w:bookmarkStart w:id="11001" w:name="_Toc424825929"/>
      <w:bookmarkStart w:id="11002" w:name="_Toc424569165"/>
      <w:bookmarkStart w:id="11003" w:name="_Toc424569491"/>
      <w:bookmarkStart w:id="11004" w:name="_Toc424658448"/>
      <w:bookmarkStart w:id="11005" w:name="_Toc424825930"/>
      <w:bookmarkStart w:id="11006" w:name="_Toc424569166"/>
      <w:bookmarkStart w:id="11007" w:name="_Toc424569492"/>
      <w:bookmarkStart w:id="11008" w:name="_Toc424658449"/>
      <w:bookmarkStart w:id="11009" w:name="_Toc424825931"/>
      <w:bookmarkStart w:id="11010" w:name="_Toc424569167"/>
      <w:bookmarkStart w:id="11011" w:name="_Toc424569493"/>
      <w:bookmarkStart w:id="11012" w:name="_Toc424658450"/>
      <w:bookmarkStart w:id="11013" w:name="_Toc424825932"/>
      <w:bookmarkStart w:id="11014" w:name="_Toc424569169"/>
      <w:bookmarkStart w:id="11015" w:name="_Toc424569495"/>
      <w:bookmarkStart w:id="11016" w:name="_Toc424658452"/>
      <w:bookmarkStart w:id="11017" w:name="_Toc424825934"/>
      <w:bookmarkStart w:id="11018" w:name="_Toc419898030"/>
      <w:bookmarkStart w:id="11019" w:name="_Toc419898835"/>
      <w:bookmarkStart w:id="11020" w:name="_Toc419900445"/>
      <w:bookmarkStart w:id="11021" w:name="_Toc419902192"/>
      <w:bookmarkStart w:id="11022" w:name="_Toc419902999"/>
      <w:bookmarkStart w:id="11023" w:name="_Toc419903805"/>
      <w:bookmarkStart w:id="11024" w:name="_Toc419904611"/>
      <w:bookmarkStart w:id="11025" w:name="_Toc419905417"/>
      <w:bookmarkStart w:id="11026" w:name="_Toc419906235"/>
      <w:bookmarkStart w:id="11027" w:name="_Toc419907042"/>
      <w:bookmarkStart w:id="11028" w:name="_Toc419907850"/>
      <w:bookmarkStart w:id="11029" w:name="_Toc419908576"/>
      <w:bookmarkStart w:id="11030" w:name="_Toc419960717"/>
      <w:bookmarkStart w:id="11031" w:name="_Toc419898031"/>
      <w:bookmarkStart w:id="11032" w:name="_Toc419898836"/>
      <w:bookmarkStart w:id="11033" w:name="_Toc419900446"/>
      <w:bookmarkStart w:id="11034" w:name="_Toc419902193"/>
      <w:bookmarkStart w:id="11035" w:name="_Toc419903000"/>
      <w:bookmarkStart w:id="11036" w:name="_Toc419903806"/>
      <w:bookmarkStart w:id="11037" w:name="_Toc419904612"/>
      <w:bookmarkStart w:id="11038" w:name="_Toc419905418"/>
      <w:bookmarkStart w:id="11039" w:name="_Toc419906236"/>
      <w:bookmarkStart w:id="11040" w:name="_Toc419907043"/>
      <w:bookmarkStart w:id="11041" w:name="_Toc419907851"/>
      <w:bookmarkStart w:id="11042" w:name="_Toc419908577"/>
      <w:bookmarkStart w:id="11043" w:name="_Toc419960718"/>
      <w:bookmarkStart w:id="11044" w:name="_Toc419898033"/>
      <w:bookmarkStart w:id="11045" w:name="_Toc419898838"/>
      <w:bookmarkStart w:id="11046" w:name="_Toc419900448"/>
      <w:bookmarkStart w:id="11047" w:name="_Toc419902195"/>
      <w:bookmarkStart w:id="11048" w:name="_Toc419903002"/>
      <w:bookmarkStart w:id="11049" w:name="_Toc419903808"/>
      <w:bookmarkStart w:id="11050" w:name="_Toc419904614"/>
      <w:bookmarkStart w:id="11051" w:name="_Toc419905420"/>
      <w:bookmarkStart w:id="11052" w:name="_Toc419906238"/>
      <w:bookmarkStart w:id="11053" w:name="_Toc419907045"/>
      <w:bookmarkStart w:id="11054" w:name="_Toc419907853"/>
      <w:bookmarkStart w:id="11055" w:name="_Toc419908579"/>
      <w:bookmarkStart w:id="11056" w:name="_Toc419960720"/>
      <w:bookmarkStart w:id="11057" w:name="_Toc419898037"/>
      <w:bookmarkStart w:id="11058" w:name="_Toc419898842"/>
      <w:bookmarkStart w:id="11059" w:name="_Toc419900452"/>
      <w:bookmarkStart w:id="11060" w:name="_Toc419902199"/>
      <w:bookmarkStart w:id="11061" w:name="_Toc419903006"/>
      <w:bookmarkStart w:id="11062" w:name="_Toc419903812"/>
      <w:bookmarkStart w:id="11063" w:name="_Toc419904618"/>
      <w:bookmarkStart w:id="11064" w:name="_Toc419905424"/>
      <w:bookmarkStart w:id="11065" w:name="_Toc419906242"/>
      <w:bookmarkStart w:id="11066" w:name="_Toc419907049"/>
      <w:bookmarkStart w:id="11067" w:name="_Toc419907857"/>
      <w:bookmarkStart w:id="11068" w:name="_Toc419908583"/>
      <w:bookmarkStart w:id="11069" w:name="_Toc419960724"/>
      <w:bookmarkStart w:id="11070" w:name="_Toc468968442"/>
      <w:bookmarkStart w:id="11071" w:name="_Toc468969616"/>
      <w:bookmarkStart w:id="11072" w:name="_Toc469048035"/>
      <w:bookmarkStart w:id="11073" w:name="_Toc469052418"/>
      <w:bookmarkStart w:id="11074" w:name="_Toc469053603"/>
      <w:bookmarkStart w:id="11075" w:name="_Toc469320918"/>
      <w:bookmarkStart w:id="11076" w:name="_Toc469322107"/>
      <w:bookmarkStart w:id="11077" w:name="_Toc469408053"/>
      <w:bookmarkStart w:id="11078" w:name="_Toc469409245"/>
      <w:bookmarkStart w:id="11079" w:name="_Toc469927383"/>
      <w:bookmarkStart w:id="11080" w:name="_Toc469929773"/>
      <w:bookmarkStart w:id="11081" w:name="_Toc470544482"/>
      <w:bookmarkStart w:id="11082" w:name="_Toc470545677"/>
      <w:bookmarkStart w:id="11083" w:name="_Toc470546871"/>
      <w:bookmarkStart w:id="11084" w:name="_Toc470548066"/>
      <w:bookmarkStart w:id="11085" w:name="_Toc472073998"/>
      <w:bookmarkStart w:id="11086" w:name="_Toc472075222"/>
      <w:bookmarkStart w:id="11087" w:name="_Toc472076445"/>
      <w:bookmarkStart w:id="11088" w:name="_Toc478746443"/>
      <w:bookmarkStart w:id="11089" w:name="_Toc478747673"/>
      <w:bookmarkStart w:id="11090" w:name="_Toc478748901"/>
      <w:bookmarkStart w:id="11091" w:name="_Toc480903836"/>
      <w:bookmarkStart w:id="11092" w:name="_Toc480905064"/>
      <w:bookmarkStart w:id="11093" w:name="_Toc480907519"/>
      <w:bookmarkStart w:id="11094" w:name="_Toc480908744"/>
      <w:bookmarkStart w:id="11095" w:name="_Toc482279304"/>
      <w:bookmarkStart w:id="11096" w:name="_Toc482280550"/>
      <w:bookmarkStart w:id="11097" w:name="_Toc482798426"/>
      <w:bookmarkStart w:id="11098" w:name="_Toc484772285"/>
      <w:bookmarkStart w:id="11099" w:name="_Toc485825231"/>
      <w:bookmarkStart w:id="11100" w:name="_Toc485826545"/>
      <w:bookmarkStart w:id="11101" w:name="_Toc419898347"/>
      <w:bookmarkStart w:id="11102" w:name="_Toc419899152"/>
      <w:bookmarkStart w:id="11103" w:name="_Toc419900762"/>
      <w:bookmarkStart w:id="11104" w:name="_Toc419902509"/>
      <w:bookmarkStart w:id="11105" w:name="_Toc419903316"/>
      <w:bookmarkStart w:id="11106" w:name="_Toc419904122"/>
      <w:bookmarkStart w:id="11107" w:name="_Toc419904928"/>
      <w:bookmarkStart w:id="11108" w:name="_Toc419905734"/>
      <w:bookmarkStart w:id="11109" w:name="_Toc419906552"/>
      <w:bookmarkStart w:id="11110" w:name="_Toc419907360"/>
      <w:bookmarkStart w:id="11111" w:name="_Toc419908167"/>
      <w:bookmarkStart w:id="11112" w:name="_Toc419908893"/>
      <w:bookmarkStart w:id="11113" w:name="_Toc419961034"/>
      <w:bookmarkStart w:id="11114" w:name="_Toc419898360"/>
      <w:bookmarkStart w:id="11115" w:name="_Toc419899165"/>
      <w:bookmarkStart w:id="11116" w:name="_Toc419900775"/>
      <w:bookmarkStart w:id="11117" w:name="_Toc419902522"/>
      <w:bookmarkStart w:id="11118" w:name="_Toc419903329"/>
      <w:bookmarkStart w:id="11119" w:name="_Toc419904135"/>
      <w:bookmarkStart w:id="11120" w:name="_Toc419904941"/>
      <w:bookmarkStart w:id="11121" w:name="_Toc419905747"/>
      <w:bookmarkStart w:id="11122" w:name="_Toc419906565"/>
      <w:bookmarkStart w:id="11123" w:name="_Toc419907373"/>
      <w:bookmarkStart w:id="11124" w:name="_Toc419908180"/>
      <w:bookmarkStart w:id="11125" w:name="_Toc419908906"/>
      <w:bookmarkStart w:id="11126" w:name="_Toc419961047"/>
      <w:bookmarkStart w:id="11127" w:name="_Toc419898372"/>
      <w:bookmarkStart w:id="11128" w:name="_Toc419899177"/>
      <w:bookmarkStart w:id="11129" w:name="_Toc419900787"/>
      <w:bookmarkStart w:id="11130" w:name="_Toc419902534"/>
      <w:bookmarkStart w:id="11131" w:name="_Toc419903341"/>
      <w:bookmarkStart w:id="11132" w:name="_Toc419904147"/>
      <w:bookmarkStart w:id="11133" w:name="_Toc419904953"/>
      <w:bookmarkStart w:id="11134" w:name="_Toc419905759"/>
      <w:bookmarkStart w:id="11135" w:name="_Toc419906577"/>
      <w:bookmarkStart w:id="11136" w:name="_Toc419907385"/>
      <w:bookmarkStart w:id="11137" w:name="_Toc419908192"/>
      <w:bookmarkStart w:id="11138" w:name="_Toc419908918"/>
      <w:bookmarkStart w:id="11139" w:name="_Toc419961059"/>
      <w:bookmarkStart w:id="11140" w:name="_Toc419898380"/>
      <w:bookmarkStart w:id="11141" w:name="_Toc419899185"/>
      <w:bookmarkStart w:id="11142" w:name="_Toc419900795"/>
      <w:bookmarkStart w:id="11143" w:name="_Toc419902542"/>
      <w:bookmarkStart w:id="11144" w:name="_Toc419903349"/>
      <w:bookmarkStart w:id="11145" w:name="_Toc419904155"/>
      <w:bookmarkStart w:id="11146" w:name="_Toc419904961"/>
      <w:bookmarkStart w:id="11147" w:name="_Toc419905767"/>
      <w:bookmarkStart w:id="11148" w:name="_Toc419906585"/>
      <w:bookmarkStart w:id="11149" w:name="_Toc419907393"/>
      <w:bookmarkStart w:id="11150" w:name="_Toc419908200"/>
      <w:bookmarkStart w:id="11151" w:name="_Toc419908926"/>
      <w:bookmarkStart w:id="11152" w:name="_Toc419961067"/>
      <w:bookmarkStart w:id="11153" w:name="_Toc419898388"/>
      <w:bookmarkStart w:id="11154" w:name="_Toc419899193"/>
      <w:bookmarkStart w:id="11155" w:name="_Toc419900803"/>
      <w:bookmarkStart w:id="11156" w:name="_Toc419902550"/>
      <w:bookmarkStart w:id="11157" w:name="_Toc419903357"/>
      <w:bookmarkStart w:id="11158" w:name="_Toc419904163"/>
      <w:bookmarkStart w:id="11159" w:name="_Toc419904969"/>
      <w:bookmarkStart w:id="11160" w:name="_Toc419905775"/>
      <w:bookmarkStart w:id="11161" w:name="_Toc419906593"/>
      <w:bookmarkStart w:id="11162" w:name="_Toc419907401"/>
      <w:bookmarkStart w:id="11163" w:name="_Toc419908208"/>
      <w:bookmarkStart w:id="11164" w:name="_Toc419908934"/>
      <w:bookmarkStart w:id="11165" w:name="_Toc419961075"/>
      <w:bookmarkStart w:id="11166" w:name="_Toc419898392"/>
      <w:bookmarkStart w:id="11167" w:name="_Toc419899197"/>
      <w:bookmarkStart w:id="11168" w:name="_Toc419900807"/>
      <w:bookmarkStart w:id="11169" w:name="_Toc419902554"/>
      <w:bookmarkStart w:id="11170" w:name="_Toc419903361"/>
      <w:bookmarkStart w:id="11171" w:name="_Toc419904167"/>
      <w:bookmarkStart w:id="11172" w:name="_Toc419904973"/>
      <w:bookmarkStart w:id="11173" w:name="_Toc419905779"/>
      <w:bookmarkStart w:id="11174" w:name="_Toc419906597"/>
      <w:bookmarkStart w:id="11175" w:name="_Toc419907405"/>
      <w:bookmarkStart w:id="11176" w:name="_Toc419908212"/>
      <w:bookmarkStart w:id="11177" w:name="_Toc419908938"/>
      <w:bookmarkStart w:id="11178" w:name="_Toc419961079"/>
      <w:bookmarkStart w:id="11179" w:name="_Toc419898396"/>
      <w:bookmarkStart w:id="11180" w:name="_Toc419899201"/>
      <w:bookmarkStart w:id="11181" w:name="_Toc419900811"/>
      <w:bookmarkStart w:id="11182" w:name="_Toc419902558"/>
      <w:bookmarkStart w:id="11183" w:name="_Toc419903365"/>
      <w:bookmarkStart w:id="11184" w:name="_Toc419904171"/>
      <w:bookmarkStart w:id="11185" w:name="_Toc419904977"/>
      <w:bookmarkStart w:id="11186" w:name="_Toc419905783"/>
      <w:bookmarkStart w:id="11187" w:name="_Toc419906601"/>
      <w:bookmarkStart w:id="11188" w:name="_Toc419907409"/>
      <w:bookmarkStart w:id="11189" w:name="_Toc419908216"/>
      <w:bookmarkStart w:id="11190" w:name="_Toc419908942"/>
      <w:bookmarkStart w:id="11191" w:name="_Toc419961083"/>
      <w:bookmarkStart w:id="11192" w:name="_Toc419898408"/>
      <w:bookmarkStart w:id="11193" w:name="_Toc419899213"/>
      <w:bookmarkStart w:id="11194" w:name="_Toc419900823"/>
      <w:bookmarkStart w:id="11195" w:name="_Toc419902570"/>
      <w:bookmarkStart w:id="11196" w:name="_Toc419903377"/>
      <w:bookmarkStart w:id="11197" w:name="_Toc419904183"/>
      <w:bookmarkStart w:id="11198" w:name="_Toc419904989"/>
      <w:bookmarkStart w:id="11199" w:name="_Toc419905795"/>
      <w:bookmarkStart w:id="11200" w:name="_Toc419906613"/>
      <w:bookmarkStart w:id="11201" w:name="_Toc419907421"/>
      <w:bookmarkStart w:id="11202" w:name="_Toc419908228"/>
      <w:bookmarkStart w:id="11203" w:name="_Toc419908954"/>
      <w:bookmarkStart w:id="11204" w:name="_Toc419961095"/>
      <w:bookmarkStart w:id="11205" w:name="_Toc361937333"/>
      <w:bookmarkStart w:id="11206" w:name="_Toc364416928"/>
      <w:bookmarkStart w:id="11207" w:name="_Toc364685435"/>
      <w:bookmarkStart w:id="11208" w:name="_Toc419898410"/>
      <w:bookmarkStart w:id="11209" w:name="_Toc419899215"/>
      <w:bookmarkStart w:id="11210" w:name="_Toc419900825"/>
      <w:bookmarkStart w:id="11211" w:name="_Toc419902572"/>
      <w:bookmarkStart w:id="11212" w:name="_Toc419903379"/>
      <w:bookmarkStart w:id="11213" w:name="_Toc419904185"/>
      <w:bookmarkStart w:id="11214" w:name="_Toc419904991"/>
      <w:bookmarkStart w:id="11215" w:name="_Toc419905797"/>
      <w:bookmarkStart w:id="11216" w:name="_Toc419906615"/>
      <w:bookmarkStart w:id="11217" w:name="_Toc419907423"/>
      <w:bookmarkStart w:id="11218" w:name="_Toc419908230"/>
      <w:bookmarkStart w:id="11219" w:name="_Toc419908956"/>
      <w:bookmarkStart w:id="11220" w:name="_Toc419961097"/>
      <w:bookmarkStart w:id="11221" w:name="_Toc342489971"/>
      <w:bookmarkStart w:id="11222" w:name="_Toc342490771"/>
      <w:bookmarkStart w:id="11223" w:name="_Toc342656058"/>
      <w:bookmarkStart w:id="11224" w:name="_Toc299549641"/>
      <w:bookmarkStart w:id="11225" w:name="_Toc419898412"/>
      <w:bookmarkStart w:id="11226" w:name="_Toc419899217"/>
      <w:bookmarkStart w:id="11227" w:name="_Toc419900827"/>
      <w:bookmarkStart w:id="11228" w:name="_Toc419902574"/>
      <w:bookmarkStart w:id="11229" w:name="_Toc419903381"/>
      <w:bookmarkStart w:id="11230" w:name="_Toc419904187"/>
      <w:bookmarkStart w:id="11231" w:name="_Toc419904993"/>
      <w:bookmarkStart w:id="11232" w:name="_Toc419905799"/>
      <w:bookmarkStart w:id="11233" w:name="_Toc419906617"/>
      <w:bookmarkStart w:id="11234" w:name="_Toc419907425"/>
      <w:bookmarkStart w:id="11235" w:name="_Toc419908232"/>
      <w:bookmarkStart w:id="11236" w:name="_Toc419908958"/>
      <w:bookmarkStart w:id="11237" w:name="_Toc419961099"/>
      <w:bookmarkStart w:id="11238" w:name="_Toc419898414"/>
      <w:bookmarkStart w:id="11239" w:name="_Toc419899219"/>
      <w:bookmarkStart w:id="11240" w:name="_Toc419900829"/>
      <w:bookmarkStart w:id="11241" w:name="_Toc419902576"/>
      <w:bookmarkStart w:id="11242" w:name="_Toc419903383"/>
      <w:bookmarkStart w:id="11243" w:name="_Toc419904189"/>
      <w:bookmarkStart w:id="11244" w:name="_Toc419904995"/>
      <w:bookmarkStart w:id="11245" w:name="_Toc419905801"/>
      <w:bookmarkStart w:id="11246" w:name="_Toc419906619"/>
      <w:bookmarkStart w:id="11247" w:name="_Toc419907427"/>
      <w:bookmarkStart w:id="11248" w:name="_Toc419908234"/>
      <w:bookmarkStart w:id="11249" w:name="_Toc419908960"/>
      <w:bookmarkStart w:id="11250" w:name="_Toc419961101"/>
      <w:bookmarkStart w:id="11251" w:name="_Toc419898417"/>
      <w:bookmarkStart w:id="11252" w:name="_Toc419899222"/>
      <w:bookmarkStart w:id="11253" w:name="_Toc419900832"/>
      <w:bookmarkStart w:id="11254" w:name="_Toc419902579"/>
      <w:bookmarkStart w:id="11255" w:name="_Toc419903386"/>
      <w:bookmarkStart w:id="11256" w:name="_Toc419904192"/>
      <w:bookmarkStart w:id="11257" w:name="_Toc419904998"/>
      <w:bookmarkStart w:id="11258" w:name="_Toc419905804"/>
      <w:bookmarkStart w:id="11259" w:name="_Toc419906622"/>
      <w:bookmarkStart w:id="11260" w:name="_Toc419907430"/>
      <w:bookmarkStart w:id="11261" w:name="_Toc419908237"/>
      <w:bookmarkStart w:id="11262" w:name="_Toc419908963"/>
      <w:bookmarkStart w:id="11263" w:name="_Toc419961104"/>
      <w:bookmarkStart w:id="11264" w:name="_Toc419898419"/>
      <w:bookmarkStart w:id="11265" w:name="_Toc419899224"/>
      <w:bookmarkStart w:id="11266" w:name="_Toc419900834"/>
      <w:bookmarkStart w:id="11267" w:name="_Toc419902581"/>
      <w:bookmarkStart w:id="11268" w:name="_Toc419903388"/>
      <w:bookmarkStart w:id="11269" w:name="_Toc419904194"/>
      <w:bookmarkStart w:id="11270" w:name="_Toc419905000"/>
      <w:bookmarkStart w:id="11271" w:name="_Toc419905806"/>
      <w:bookmarkStart w:id="11272" w:name="_Toc419906624"/>
      <w:bookmarkStart w:id="11273" w:name="_Toc419907432"/>
      <w:bookmarkStart w:id="11274" w:name="_Toc419908239"/>
      <w:bookmarkStart w:id="11275" w:name="_Toc419908965"/>
      <w:bookmarkStart w:id="11276" w:name="_Toc419961106"/>
      <w:bookmarkStart w:id="11277" w:name="_Toc419898420"/>
      <w:bookmarkStart w:id="11278" w:name="_Toc419899225"/>
      <w:bookmarkStart w:id="11279" w:name="_Toc419900835"/>
      <w:bookmarkStart w:id="11280" w:name="_Toc419902582"/>
      <w:bookmarkStart w:id="11281" w:name="_Toc419903389"/>
      <w:bookmarkStart w:id="11282" w:name="_Toc419904195"/>
      <w:bookmarkStart w:id="11283" w:name="_Toc419905001"/>
      <w:bookmarkStart w:id="11284" w:name="_Toc419905807"/>
      <w:bookmarkStart w:id="11285" w:name="_Toc419906625"/>
      <w:bookmarkStart w:id="11286" w:name="_Toc419907433"/>
      <w:bookmarkStart w:id="11287" w:name="_Toc419908240"/>
      <w:bookmarkStart w:id="11288" w:name="_Toc419908966"/>
      <w:bookmarkStart w:id="11289" w:name="_Toc419961107"/>
      <w:bookmarkStart w:id="11290" w:name="_Toc419898421"/>
      <w:bookmarkStart w:id="11291" w:name="_Toc419899226"/>
      <w:bookmarkStart w:id="11292" w:name="_Toc419900836"/>
      <w:bookmarkStart w:id="11293" w:name="_Toc419902583"/>
      <w:bookmarkStart w:id="11294" w:name="_Toc419903390"/>
      <w:bookmarkStart w:id="11295" w:name="_Toc419904196"/>
      <w:bookmarkStart w:id="11296" w:name="_Toc419905002"/>
      <w:bookmarkStart w:id="11297" w:name="_Toc419905808"/>
      <w:bookmarkStart w:id="11298" w:name="_Toc419906626"/>
      <w:bookmarkStart w:id="11299" w:name="_Toc419907434"/>
      <w:bookmarkStart w:id="11300" w:name="_Toc419908241"/>
      <w:bookmarkStart w:id="11301" w:name="_Toc419908967"/>
      <w:bookmarkStart w:id="11302" w:name="_Toc419961108"/>
      <w:bookmarkStart w:id="11303" w:name="_Toc419898422"/>
      <w:bookmarkStart w:id="11304" w:name="_Toc419899227"/>
      <w:bookmarkStart w:id="11305" w:name="_Toc419900837"/>
      <w:bookmarkStart w:id="11306" w:name="_Toc419902584"/>
      <w:bookmarkStart w:id="11307" w:name="_Toc419903391"/>
      <w:bookmarkStart w:id="11308" w:name="_Toc419904197"/>
      <w:bookmarkStart w:id="11309" w:name="_Toc419905003"/>
      <w:bookmarkStart w:id="11310" w:name="_Toc419905809"/>
      <w:bookmarkStart w:id="11311" w:name="_Toc419906627"/>
      <w:bookmarkStart w:id="11312" w:name="_Toc419907435"/>
      <w:bookmarkStart w:id="11313" w:name="_Toc419908242"/>
      <w:bookmarkStart w:id="11314" w:name="_Toc419908968"/>
      <w:bookmarkStart w:id="11315" w:name="_Toc419961109"/>
      <w:bookmarkStart w:id="11316" w:name="_TABELA_1"/>
      <w:bookmarkStart w:id="11317" w:name="_TABELA_2"/>
      <w:bookmarkStart w:id="11318" w:name="_TABELA_3"/>
      <w:bookmarkStart w:id="11319" w:name="_Investimentos_Locais_Mínimos"/>
      <w:bookmarkStart w:id="11320" w:name="_TABELA_4"/>
      <w:bookmarkStart w:id="11321" w:name="_Qualificação_Técnica"/>
      <w:bookmarkStart w:id="11322" w:name="_TABELA_5"/>
      <w:bookmarkStart w:id="11323" w:name="_TABELA_–_6"/>
      <w:bookmarkStart w:id="11324" w:name="_Qualificação_Financeira"/>
      <w:bookmarkStart w:id="11325" w:name="_Qualificação_Jurídica"/>
      <w:bookmarkStart w:id="11326" w:name="_TABELA_7"/>
      <w:bookmarkStart w:id="11327" w:name="_TABELA_8"/>
      <w:bookmarkStart w:id="11328" w:name="_Taxas_de_Participação"/>
      <w:bookmarkStart w:id="11329" w:name="_TABELA_9"/>
      <w:bookmarkStart w:id="11330" w:name="_Prazos_e_locais"/>
      <w:bookmarkStart w:id="11331" w:name="_Empresas_sediadas_em"/>
      <w:bookmarkStart w:id="11332" w:name="_Toc419898426"/>
      <w:bookmarkStart w:id="11333" w:name="_Toc419899231"/>
      <w:bookmarkStart w:id="11334" w:name="_Toc419900841"/>
      <w:bookmarkStart w:id="11335" w:name="_Toc419902588"/>
      <w:bookmarkStart w:id="11336" w:name="_Toc419903395"/>
      <w:bookmarkStart w:id="11337" w:name="_Toc419904201"/>
      <w:bookmarkStart w:id="11338" w:name="_Toc419905007"/>
      <w:bookmarkStart w:id="11339" w:name="_Toc419905813"/>
      <w:bookmarkStart w:id="11340" w:name="_Toc419906631"/>
      <w:bookmarkStart w:id="11341" w:name="_Toc419907439"/>
      <w:bookmarkStart w:id="11342" w:name="_Toc419908246"/>
      <w:bookmarkStart w:id="11343" w:name="_Toc419908972"/>
      <w:bookmarkStart w:id="11344" w:name="_Toc419961113"/>
      <w:bookmarkStart w:id="11345" w:name="_Programa_e_Local"/>
      <w:bookmarkStart w:id="11346" w:name="_Toc419898428"/>
      <w:bookmarkStart w:id="11347" w:name="_Toc419899233"/>
      <w:bookmarkStart w:id="11348" w:name="_Toc419900843"/>
      <w:bookmarkStart w:id="11349" w:name="_Toc419902590"/>
      <w:bookmarkStart w:id="11350" w:name="_Toc419903397"/>
      <w:bookmarkStart w:id="11351" w:name="_Toc419904203"/>
      <w:bookmarkStart w:id="11352" w:name="_Toc419905009"/>
      <w:bookmarkStart w:id="11353" w:name="_Toc419905815"/>
      <w:bookmarkStart w:id="11354" w:name="_Toc419906633"/>
      <w:bookmarkStart w:id="11355" w:name="_Toc419907441"/>
      <w:bookmarkStart w:id="11356" w:name="_Toc419908248"/>
      <w:bookmarkStart w:id="11357" w:name="_Toc419908974"/>
      <w:bookmarkStart w:id="11358" w:name="_Toc419961115"/>
      <w:bookmarkStart w:id="11359" w:name="_Toc419898429"/>
      <w:bookmarkStart w:id="11360" w:name="_Toc419899234"/>
      <w:bookmarkStart w:id="11361" w:name="_Toc419900844"/>
      <w:bookmarkStart w:id="11362" w:name="_Toc419902591"/>
      <w:bookmarkStart w:id="11363" w:name="_Toc419903398"/>
      <w:bookmarkStart w:id="11364" w:name="_Toc419904204"/>
      <w:bookmarkStart w:id="11365" w:name="_Toc419905010"/>
      <w:bookmarkStart w:id="11366" w:name="_Toc419905816"/>
      <w:bookmarkStart w:id="11367" w:name="_Toc419906634"/>
      <w:bookmarkStart w:id="11368" w:name="_Toc419907442"/>
      <w:bookmarkStart w:id="11369" w:name="_Toc419908249"/>
      <w:bookmarkStart w:id="11370" w:name="_Toc419908975"/>
      <w:bookmarkStart w:id="11371" w:name="_Toc419961116"/>
      <w:bookmarkStart w:id="11372" w:name="_Toc419898434"/>
      <w:bookmarkStart w:id="11373" w:name="_Toc419899239"/>
      <w:bookmarkStart w:id="11374" w:name="_Toc419900849"/>
      <w:bookmarkStart w:id="11375" w:name="_Toc419902596"/>
      <w:bookmarkStart w:id="11376" w:name="_Toc419903403"/>
      <w:bookmarkStart w:id="11377" w:name="_Toc419904209"/>
      <w:bookmarkStart w:id="11378" w:name="_Toc419905015"/>
      <w:bookmarkStart w:id="11379" w:name="_Toc419905821"/>
      <w:bookmarkStart w:id="11380" w:name="_Toc419906639"/>
      <w:bookmarkStart w:id="11381" w:name="_Toc419907447"/>
      <w:bookmarkStart w:id="11382" w:name="_Toc419908254"/>
      <w:bookmarkStart w:id="11383" w:name="_Toc419908980"/>
      <w:bookmarkStart w:id="11384" w:name="_Toc419961121"/>
      <w:bookmarkStart w:id="11385" w:name="_Toc419898436"/>
      <w:bookmarkStart w:id="11386" w:name="_Toc419899241"/>
      <w:bookmarkStart w:id="11387" w:name="_Toc419900851"/>
      <w:bookmarkStart w:id="11388" w:name="_Toc419902598"/>
      <w:bookmarkStart w:id="11389" w:name="_Toc419903405"/>
      <w:bookmarkStart w:id="11390" w:name="_Toc419904211"/>
      <w:bookmarkStart w:id="11391" w:name="_Toc419905017"/>
      <w:bookmarkStart w:id="11392" w:name="_Toc419905823"/>
      <w:bookmarkStart w:id="11393" w:name="_Toc419906641"/>
      <w:bookmarkStart w:id="11394" w:name="_Toc419907449"/>
      <w:bookmarkStart w:id="11395" w:name="_Toc419908256"/>
      <w:bookmarkStart w:id="11396" w:name="_Toc419908982"/>
      <w:bookmarkStart w:id="11397" w:name="_Toc419961123"/>
      <w:bookmarkStart w:id="11398" w:name="_Hlt512742806"/>
      <w:bookmarkStart w:id="11399" w:name="_Toc419898438"/>
      <w:bookmarkStart w:id="11400" w:name="_Toc419899243"/>
      <w:bookmarkStart w:id="11401" w:name="_Toc419900853"/>
      <w:bookmarkStart w:id="11402" w:name="_Toc419902600"/>
      <w:bookmarkStart w:id="11403" w:name="_Toc419903407"/>
      <w:bookmarkStart w:id="11404" w:name="_Toc419904213"/>
      <w:bookmarkStart w:id="11405" w:name="_Toc419905019"/>
      <w:bookmarkStart w:id="11406" w:name="_Toc419905825"/>
      <w:bookmarkStart w:id="11407" w:name="_Toc419906643"/>
      <w:bookmarkStart w:id="11408" w:name="_Toc419907451"/>
      <w:bookmarkStart w:id="11409" w:name="_Toc419908258"/>
      <w:bookmarkStart w:id="11410" w:name="_Toc419908984"/>
      <w:bookmarkStart w:id="11411" w:name="_Toc419961125"/>
      <w:bookmarkStart w:id="11412" w:name="_Toc419898442"/>
      <w:bookmarkStart w:id="11413" w:name="_Toc419899247"/>
      <w:bookmarkStart w:id="11414" w:name="_Toc419900857"/>
      <w:bookmarkStart w:id="11415" w:name="_Toc419902604"/>
      <w:bookmarkStart w:id="11416" w:name="_Toc419903411"/>
      <w:bookmarkStart w:id="11417" w:name="_Toc419904217"/>
      <w:bookmarkStart w:id="11418" w:name="_Toc419905023"/>
      <w:bookmarkStart w:id="11419" w:name="_Toc419905829"/>
      <w:bookmarkStart w:id="11420" w:name="_Toc419906647"/>
      <w:bookmarkStart w:id="11421" w:name="_Toc419907455"/>
      <w:bookmarkStart w:id="11422" w:name="_Toc419908262"/>
      <w:bookmarkStart w:id="11423" w:name="_Toc419908988"/>
      <w:bookmarkStart w:id="11424" w:name="_Toc419961129"/>
      <w:bookmarkStart w:id="11425" w:name="_Toc419898443"/>
      <w:bookmarkStart w:id="11426" w:name="_Toc419899248"/>
      <w:bookmarkStart w:id="11427" w:name="_Toc419900858"/>
      <w:bookmarkStart w:id="11428" w:name="_Toc419902605"/>
      <w:bookmarkStart w:id="11429" w:name="_Toc419903412"/>
      <w:bookmarkStart w:id="11430" w:name="_Toc419904218"/>
      <w:bookmarkStart w:id="11431" w:name="_Toc419905024"/>
      <w:bookmarkStart w:id="11432" w:name="_Toc419905830"/>
      <w:bookmarkStart w:id="11433" w:name="_Toc419906648"/>
      <w:bookmarkStart w:id="11434" w:name="_Toc419907456"/>
      <w:bookmarkStart w:id="11435" w:name="_Toc419908263"/>
      <w:bookmarkStart w:id="11436" w:name="_Toc419908989"/>
      <w:bookmarkStart w:id="11437" w:name="_Toc419961130"/>
      <w:bookmarkStart w:id="11438" w:name="_Toc419898448"/>
      <w:bookmarkStart w:id="11439" w:name="_Toc419899253"/>
      <w:bookmarkStart w:id="11440" w:name="_Toc419900863"/>
      <w:bookmarkStart w:id="11441" w:name="_Toc419902610"/>
      <w:bookmarkStart w:id="11442" w:name="_Toc419903417"/>
      <w:bookmarkStart w:id="11443" w:name="_Toc419904223"/>
      <w:bookmarkStart w:id="11444" w:name="_Toc419905029"/>
      <w:bookmarkStart w:id="11445" w:name="_Toc419905835"/>
      <w:bookmarkStart w:id="11446" w:name="_Toc419906653"/>
      <w:bookmarkStart w:id="11447" w:name="_Toc419907461"/>
      <w:bookmarkStart w:id="11448" w:name="_Toc419908268"/>
      <w:bookmarkStart w:id="11449" w:name="_Toc419908994"/>
      <w:bookmarkStart w:id="11450" w:name="_Toc419961135"/>
      <w:bookmarkStart w:id="11451" w:name="_Toc419898460"/>
      <w:bookmarkStart w:id="11452" w:name="_Toc419899265"/>
      <w:bookmarkStart w:id="11453" w:name="_Toc419900875"/>
      <w:bookmarkStart w:id="11454" w:name="_Toc419902622"/>
      <w:bookmarkStart w:id="11455" w:name="_Toc419903429"/>
      <w:bookmarkStart w:id="11456" w:name="_Toc419904235"/>
      <w:bookmarkStart w:id="11457" w:name="_Toc419905041"/>
      <w:bookmarkStart w:id="11458" w:name="_Toc419905847"/>
      <w:bookmarkStart w:id="11459" w:name="_Toc419906665"/>
      <w:bookmarkStart w:id="11460" w:name="_Toc419907473"/>
      <w:bookmarkStart w:id="11461" w:name="_Toc419908280"/>
      <w:bookmarkStart w:id="11462" w:name="_Toc419909006"/>
      <w:bookmarkStart w:id="11463" w:name="_Toc419961147"/>
      <w:bookmarkStart w:id="11464" w:name="_Toc419898466"/>
      <w:bookmarkStart w:id="11465" w:name="_Toc419899271"/>
      <w:bookmarkStart w:id="11466" w:name="_Toc419900881"/>
      <w:bookmarkStart w:id="11467" w:name="_Toc419902628"/>
      <w:bookmarkStart w:id="11468" w:name="_Toc419903435"/>
      <w:bookmarkStart w:id="11469" w:name="_Toc419904241"/>
      <w:bookmarkStart w:id="11470" w:name="_Toc419905047"/>
      <w:bookmarkStart w:id="11471" w:name="_Toc419905853"/>
      <w:bookmarkStart w:id="11472" w:name="_Toc419906671"/>
      <w:bookmarkStart w:id="11473" w:name="_Toc419907479"/>
      <w:bookmarkStart w:id="11474" w:name="_Toc419908286"/>
      <w:bookmarkStart w:id="11475" w:name="_Toc419909012"/>
      <w:bookmarkStart w:id="11476" w:name="_Toc419961153"/>
      <w:bookmarkStart w:id="11477" w:name="_Toc419898472"/>
      <w:bookmarkStart w:id="11478" w:name="_Toc419899277"/>
      <w:bookmarkStart w:id="11479" w:name="_Toc419900887"/>
      <w:bookmarkStart w:id="11480" w:name="_Toc419902634"/>
      <w:bookmarkStart w:id="11481" w:name="_Toc419903441"/>
      <w:bookmarkStart w:id="11482" w:name="_Toc419904247"/>
      <w:bookmarkStart w:id="11483" w:name="_Toc419905053"/>
      <w:bookmarkStart w:id="11484" w:name="_Toc419905859"/>
      <w:bookmarkStart w:id="11485" w:name="_Toc419906677"/>
      <w:bookmarkStart w:id="11486" w:name="_Toc419907485"/>
      <w:bookmarkStart w:id="11487" w:name="_Toc419908292"/>
      <w:bookmarkStart w:id="11488" w:name="_Toc419909018"/>
      <w:bookmarkStart w:id="11489" w:name="_Toc419961159"/>
      <w:bookmarkStart w:id="11490" w:name="_Toc419898481"/>
      <w:bookmarkStart w:id="11491" w:name="_Toc419899286"/>
      <w:bookmarkStart w:id="11492" w:name="_Toc419900896"/>
      <w:bookmarkStart w:id="11493" w:name="_Toc419902643"/>
      <w:bookmarkStart w:id="11494" w:name="_Toc419903450"/>
      <w:bookmarkStart w:id="11495" w:name="_Toc419904256"/>
      <w:bookmarkStart w:id="11496" w:name="_Toc419905062"/>
      <w:bookmarkStart w:id="11497" w:name="_Toc419905868"/>
      <w:bookmarkStart w:id="11498" w:name="_Toc419906686"/>
      <w:bookmarkStart w:id="11499" w:name="_Toc419907494"/>
      <w:bookmarkStart w:id="11500" w:name="_Toc419908301"/>
      <w:bookmarkStart w:id="11501" w:name="_Toc419909027"/>
      <w:bookmarkStart w:id="11502" w:name="_Toc419961168"/>
      <w:bookmarkStart w:id="11503" w:name="_Toc364685444"/>
      <w:bookmarkStart w:id="11504" w:name="_Toc419898486"/>
      <w:bookmarkStart w:id="11505" w:name="_Toc419899291"/>
      <w:bookmarkStart w:id="11506" w:name="_Toc419900901"/>
      <w:bookmarkStart w:id="11507" w:name="_Toc419902648"/>
      <w:bookmarkStart w:id="11508" w:name="_Toc419903455"/>
      <w:bookmarkStart w:id="11509" w:name="_Toc419904261"/>
      <w:bookmarkStart w:id="11510" w:name="_Toc419905067"/>
      <w:bookmarkStart w:id="11511" w:name="_Toc419905873"/>
      <w:bookmarkStart w:id="11512" w:name="_Toc419906691"/>
      <w:bookmarkStart w:id="11513" w:name="_Toc419907499"/>
      <w:bookmarkStart w:id="11514" w:name="_Toc419908306"/>
      <w:bookmarkStart w:id="11515" w:name="_Toc419909032"/>
      <w:bookmarkStart w:id="11516" w:name="_Toc419961173"/>
      <w:bookmarkStart w:id="11517" w:name="_Toc419898487"/>
      <w:bookmarkStart w:id="11518" w:name="_Toc419899292"/>
      <w:bookmarkStart w:id="11519" w:name="_Toc419900902"/>
      <w:bookmarkStart w:id="11520" w:name="_Toc419902649"/>
      <w:bookmarkStart w:id="11521" w:name="_Toc419903456"/>
      <w:bookmarkStart w:id="11522" w:name="_Toc419904262"/>
      <w:bookmarkStart w:id="11523" w:name="_Toc419905068"/>
      <w:bookmarkStart w:id="11524" w:name="_Toc419905874"/>
      <w:bookmarkStart w:id="11525" w:name="_Toc419906692"/>
      <w:bookmarkStart w:id="11526" w:name="_Toc419907500"/>
      <w:bookmarkStart w:id="11527" w:name="_Toc419908307"/>
      <w:bookmarkStart w:id="11528" w:name="_Toc419909033"/>
      <w:bookmarkStart w:id="11529" w:name="_Toc419961174"/>
      <w:bookmarkStart w:id="11530" w:name="_Toc419898494"/>
      <w:bookmarkStart w:id="11531" w:name="_Toc419899299"/>
      <w:bookmarkStart w:id="11532" w:name="_Toc419900909"/>
      <w:bookmarkStart w:id="11533" w:name="_Toc419902656"/>
      <w:bookmarkStart w:id="11534" w:name="_Toc419903463"/>
      <w:bookmarkStart w:id="11535" w:name="_Toc419904269"/>
      <w:bookmarkStart w:id="11536" w:name="_Toc419905075"/>
      <w:bookmarkStart w:id="11537" w:name="_Toc419905881"/>
      <w:bookmarkStart w:id="11538" w:name="_Toc419906699"/>
      <w:bookmarkStart w:id="11539" w:name="_Toc419907507"/>
      <w:bookmarkStart w:id="11540" w:name="_Toc419908314"/>
      <w:bookmarkStart w:id="11541" w:name="_Toc419909040"/>
      <w:bookmarkStart w:id="11542" w:name="_Toc419961181"/>
      <w:bookmarkStart w:id="11543" w:name="_Toc419898498"/>
      <w:bookmarkStart w:id="11544" w:name="_Toc419899303"/>
      <w:bookmarkStart w:id="11545" w:name="_Toc419900913"/>
      <w:bookmarkStart w:id="11546" w:name="_Toc419902660"/>
      <w:bookmarkStart w:id="11547" w:name="_Toc419903467"/>
      <w:bookmarkStart w:id="11548" w:name="_Toc419904273"/>
      <w:bookmarkStart w:id="11549" w:name="_Toc419905079"/>
      <w:bookmarkStart w:id="11550" w:name="_Toc419905885"/>
      <w:bookmarkStart w:id="11551" w:name="_Toc419906703"/>
      <w:bookmarkStart w:id="11552" w:name="_Toc419907511"/>
      <w:bookmarkStart w:id="11553" w:name="_Toc419908318"/>
      <w:bookmarkStart w:id="11554" w:name="_Toc419909044"/>
      <w:bookmarkStart w:id="11555" w:name="_Toc419961185"/>
      <w:bookmarkStart w:id="11556" w:name="_Toc419898500"/>
      <w:bookmarkStart w:id="11557" w:name="_Toc419899305"/>
      <w:bookmarkStart w:id="11558" w:name="_Toc419900915"/>
      <w:bookmarkStart w:id="11559" w:name="_Toc419902662"/>
      <w:bookmarkStart w:id="11560" w:name="_Toc419903469"/>
      <w:bookmarkStart w:id="11561" w:name="_Toc419904275"/>
      <w:bookmarkStart w:id="11562" w:name="_Toc419905081"/>
      <w:bookmarkStart w:id="11563" w:name="_Toc419905887"/>
      <w:bookmarkStart w:id="11564" w:name="_Toc419906705"/>
      <w:bookmarkStart w:id="11565" w:name="_Toc419907513"/>
      <w:bookmarkStart w:id="11566" w:name="_Toc419908320"/>
      <w:bookmarkStart w:id="11567" w:name="_Toc419909046"/>
      <w:bookmarkStart w:id="11568" w:name="_Toc419961187"/>
      <w:bookmarkStart w:id="11569" w:name="_Toc419898502"/>
      <w:bookmarkStart w:id="11570" w:name="_Toc419899307"/>
      <w:bookmarkStart w:id="11571" w:name="_Toc419900917"/>
      <w:bookmarkStart w:id="11572" w:name="_Toc419902664"/>
      <w:bookmarkStart w:id="11573" w:name="_Toc419903471"/>
      <w:bookmarkStart w:id="11574" w:name="_Toc419904277"/>
      <w:bookmarkStart w:id="11575" w:name="_Toc419905083"/>
      <w:bookmarkStart w:id="11576" w:name="_Toc419905889"/>
      <w:bookmarkStart w:id="11577" w:name="_Toc419906707"/>
      <w:bookmarkStart w:id="11578" w:name="_Toc419907515"/>
      <w:bookmarkStart w:id="11579" w:name="_Toc419908322"/>
      <w:bookmarkStart w:id="11580" w:name="_Toc419909048"/>
      <w:bookmarkStart w:id="11581" w:name="_Toc419961189"/>
      <w:bookmarkStart w:id="11582" w:name="_Toc419898508"/>
      <w:bookmarkStart w:id="11583" w:name="_Toc419899313"/>
      <w:bookmarkStart w:id="11584" w:name="_Toc419900923"/>
      <w:bookmarkStart w:id="11585" w:name="_Toc419902670"/>
      <w:bookmarkStart w:id="11586" w:name="_Toc419903477"/>
      <w:bookmarkStart w:id="11587" w:name="_Toc419904283"/>
      <w:bookmarkStart w:id="11588" w:name="_Toc419905089"/>
      <w:bookmarkStart w:id="11589" w:name="_Toc419905895"/>
      <w:bookmarkStart w:id="11590" w:name="_Toc419906713"/>
      <w:bookmarkStart w:id="11591" w:name="_Toc419907521"/>
      <w:bookmarkStart w:id="11592" w:name="_Toc419908328"/>
      <w:bookmarkStart w:id="11593" w:name="_Toc419909054"/>
      <w:bookmarkStart w:id="11594" w:name="_Toc419961195"/>
      <w:bookmarkStart w:id="11595" w:name="_Toc419898510"/>
      <w:bookmarkStart w:id="11596" w:name="_Toc419899315"/>
      <w:bookmarkStart w:id="11597" w:name="_Toc419900925"/>
      <w:bookmarkStart w:id="11598" w:name="_Toc419902672"/>
      <w:bookmarkStart w:id="11599" w:name="_Toc419903479"/>
      <w:bookmarkStart w:id="11600" w:name="_Toc419904285"/>
      <w:bookmarkStart w:id="11601" w:name="_Toc419905091"/>
      <w:bookmarkStart w:id="11602" w:name="_Toc419905897"/>
      <w:bookmarkStart w:id="11603" w:name="_Toc419906715"/>
      <w:bookmarkStart w:id="11604" w:name="_Toc419907523"/>
      <w:bookmarkStart w:id="11605" w:name="_Toc419908330"/>
      <w:bookmarkStart w:id="11606" w:name="_Toc419909056"/>
      <w:bookmarkStart w:id="11607" w:name="_Toc419961197"/>
      <w:bookmarkStart w:id="11608" w:name="_Toc419898520"/>
      <w:bookmarkStart w:id="11609" w:name="_Toc419899325"/>
      <w:bookmarkStart w:id="11610" w:name="_Toc419900935"/>
      <w:bookmarkStart w:id="11611" w:name="_Toc419902682"/>
      <w:bookmarkStart w:id="11612" w:name="_Toc419903489"/>
      <w:bookmarkStart w:id="11613" w:name="_Toc419904295"/>
      <w:bookmarkStart w:id="11614" w:name="_Toc419905101"/>
      <w:bookmarkStart w:id="11615" w:name="_Toc419905907"/>
      <w:bookmarkStart w:id="11616" w:name="_Toc419906725"/>
      <w:bookmarkStart w:id="11617" w:name="_Toc419907533"/>
      <w:bookmarkStart w:id="11618" w:name="_Toc419908340"/>
      <w:bookmarkStart w:id="11619" w:name="_Toc419909066"/>
      <w:bookmarkStart w:id="11620" w:name="_Toc419961207"/>
      <w:bookmarkStart w:id="11621" w:name="_Toc419898532"/>
      <w:bookmarkStart w:id="11622" w:name="_Toc419899337"/>
      <w:bookmarkStart w:id="11623" w:name="_Toc419900947"/>
      <w:bookmarkStart w:id="11624" w:name="_Toc419902694"/>
      <w:bookmarkStart w:id="11625" w:name="_Toc419903501"/>
      <w:bookmarkStart w:id="11626" w:name="_Toc419904307"/>
      <w:bookmarkStart w:id="11627" w:name="_Toc419905113"/>
      <w:bookmarkStart w:id="11628" w:name="_Toc419905919"/>
      <w:bookmarkStart w:id="11629" w:name="_Toc419906737"/>
      <w:bookmarkStart w:id="11630" w:name="_Toc419907545"/>
      <w:bookmarkStart w:id="11631" w:name="_Toc419908352"/>
      <w:bookmarkStart w:id="11632" w:name="_Toc419909078"/>
      <w:bookmarkStart w:id="11633" w:name="_Toc419961219"/>
      <w:bookmarkStart w:id="11634" w:name="_Toc419898533"/>
      <w:bookmarkStart w:id="11635" w:name="_Toc419899338"/>
      <w:bookmarkStart w:id="11636" w:name="_Toc419900948"/>
      <w:bookmarkStart w:id="11637" w:name="_Toc419902695"/>
      <w:bookmarkStart w:id="11638" w:name="_Toc419903502"/>
      <w:bookmarkStart w:id="11639" w:name="_Toc419904308"/>
      <w:bookmarkStart w:id="11640" w:name="_Toc419905114"/>
      <w:bookmarkStart w:id="11641" w:name="_Toc419905920"/>
      <w:bookmarkStart w:id="11642" w:name="_Toc419906738"/>
      <w:bookmarkStart w:id="11643" w:name="_Toc419907546"/>
      <w:bookmarkStart w:id="11644" w:name="_Toc419908353"/>
      <w:bookmarkStart w:id="11645" w:name="_Toc419909079"/>
      <w:bookmarkStart w:id="11646" w:name="_Toc419961220"/>
      <w:bookmarkStart w:id="11647" w:name="_Toc419898536"/>
      <w:bookmarkStart w:id="11648" w:name="_Toc419899341"/>
      <w:bookmarkStart w:id="11649" w:name="_Toc419900951"/>
      <w:bookmarkStart w:id="11650" w:name="_Toc419902698"/>
      <w:bookmarkStart w:id="11651" w:name="_Toc419903505"/>
      <w:bookmarkStart w:id="11652" w:name="_Toc419904311"/>
      <w:bookmarkStart w:id="11653" w:name="_Toc419905117"/>
      <w:bookmarkStart w:id="11654" w:name="_Toc419905923"/>
      <w:bookmarkStart w:id="11655" w:name="_Toc419906741"/>
      <w:bookmarkStart w:id="11656" w:name="_Toc419907549"/>
      <w:bookmarkStart w:id="11657" w:name="_Toc419908356"/>
      <w:bookmarkStart w:id="11658" w:name="_Toc419909082"/>
      <w:bookmarkStart w:id="11659" w:name="_Toc419961223"/>
      <w:bookmarkStart w:id="11660" w:name="_Toc419898540"/>
      <w:bookmarkStart w:id="11661" w:name="_Toc419899345"/>
      <w:bookmarkStart w:id="11662" w:name="_Toc419900955"/>
      <w:bookmarkStart w:id="11663" w:name="_Toc419902702"/>
      <w:bookmarkStart w:id="11664" w:name="_Toc419903509"/>
      <w:bookmarkStart w:id="11665" w:name="_Toc419904315"/>
      <w:bookmarkStart w:id="11666" w:name="_Toc419905121"/>
      <w:bookmarkStart w:id="11667" w:name="_Toc419905927"/>
      <w:bookmarkStart w:id="11668" w:name="_Toc419906745"/>
      <w:bookmarkStart w:id="11669" w:name="_Toc419907553"/>
      <w:bookmarkStart w:id="11670" w:name="_Toc419908360"/>
      <w:bookmarkStart w:id="11671" w:name="_Toc419909086"/>
      <w:bookmarkStart w:id="11672" w:name="_Toc419961227"/>
      <w:bookmarkStart w:id="11673" w:name="_Toc364416939"/>
      <w:bookmarkStart w:id="11674" w:name="_Toc364685447"/>
      <w:bookmarkStart w:id="11675" w:name="_Toc364416960"/>
      <w:bookmarkStart w:id="11676" w:name="_Toc364685468"/>
      <w:bookmarkStart w:id="11677" w:name="_Toc364416968"/>
      <w:bookmarkStart w:id="11678" w:name="_Toc364685476"/>
      <w:bookmarkStart w:id="11679" w:name="_Toc364416976"/>
      <w:bookmarkStart w:id="11680" w:name="_Toc364685484"/>
      <w:bookmarkStart w:id="11681" w:name="_Toc364416980"/>
      <w:bookmarkStart w:id="11682" w:name="_Toc364685488"/>
      <w:bookmarkStart w:id="11683" w:name="_Toc364416984"/>
      <w:bookmarkStart w:id="11684" w:name="_Toc364685492"/>
      <w:bookmarkStart w:id="11685" w:name="_Toc364416988"/>
      <w:bookmarkStart w:id="11686" w:name="_Toc364685496"/>
      <w:bookmarkStart w:id="11687" w:name="_Toc342489981"/>
      <w:bookmarkStart w:id="11688" w:name="_Toc342490781"/>
      <w:bookmarkStart w:id="11689" w:name="_Toc342656068"/>
      <w:bookmarkStart w:id="11690" w:name="_Toc419898545"/>
      <w:bookmarkStart w:id="11691" w:name="_Toc419899350"/>
      <w:bookmarkStart w:id="11692" w:name="_Toc419900960"/>
      <w:bookmarkStart w:id="11693" w:name="_Toc419902707"/>
      <w:bookmarkStart w:id="11694" w:name="_Toc419903514"/>
      <w:bookmarkStart w:id="11695" w:name="_Toc419904320"/>
      <w:bookmarkStart w:id="11696" w:name="_Toc419905126"/>
      <w:bookmarkStart w:id="11697" w:name="_Toc419905932"/>
      <w:bookmarkStart w:id="11698" w:name="_Toc419906750"/>
      <w:bookmarkStart w:id="11699" w:name="_Toc419907558"/>
      <w:bookmarkStart w:id="11700" w:name="_Toc419908365"/>
      <w:bookmarkStart w:id="11701" w:name="_Toc419909091"/>
      <w:bookmarkStart w:id="11702" w:name="_Toc419961232"/>
      <w:bookmarkStart w:id="11703" w:name="_Toc342489983"/>
      <w:bookmarkStart w:id="11704" w:name="_Toc342490783"/>
      <w:bookmarkStart w:id="11705" w:name="_Toc342656070"/>
      <w:bookmarkStart w:id="11706" w:name="_Toc419898547"/>
      <w:bookmarkStart w:id="11707" w:name="_Toc419899352"/>
      <w:bookmarkStart w:id="11708" w:name="_Toc419900962"/>
      <w:bookmarkStart w:id="11709" w:name="_Toc419902709"/>
      <w:bookmarkStart w:id="11710" w:name="_Toc419903516"/>
      <w:bookmarkStart w:id="11711" w:name="_Toc419904322"/>
      <w:bookmarkStart w:id="11712" w:name="_Toc419905128"/>
      <w:bookmarkStart w:id="11713" w:name="_Toc419905934"/>
      <w:bookmarkStart w:id="11714" w:name="_Toc419906752"/>
      <w:bookmarkStart w:id="11715" w:name="_Toc419907560"/>
      <w:bookmarkStart w:id="11716" w:name="_Toc419908367"/>
      <w:bookmarkStart w:id="11717" w:name="_Toc419909093"/>
      <w:bookmarkStart w:id="11718" w:name="_Toc419961234"/>
      <w:bookmarkStart w:id="11719" w:name="_Toc419898548"/>
      <w:bookmarkStart w:id="11720" w:name="_Toc419899353"/>
      <w:bookmarkStart w:id="11721" w:name="_Toc419900963"/>
      <w:bookmarkStart w:id="11722" w:name="_Toc419902710"/>
      <w:bookmarkStart w:id="11723" w:name="_Toc419903517"/>
      <w:bookmarkStart w:id="11724" w:name="_Toc419904323"/>
      <w:bookmarkStart w:id="11725" w:name="_Toc419905129"/>
      <w:bookmarkStart w:id="11726" w:name="_Toc419905935"/>
      <w:bookmarkStart w:id="11727" w:name="_Toc419906753"/>
      <w:bookmarkStart w:id="11728" w:name="_Toc419907561"/>
      <w:bookmarkStart w:id="11729" w:name="_Toc419908368"/>
      <w:bookmarkStart w:id="11730" w:name="_Toc419909094"/>
      <w:bookmarkStart w:id="11731" w:name="_Toc419961235"/>
      <w:bookmarkStart w:id="11732" w:name="_Toc419898549"/>
      <w:bookmarkStart w:id="11733" w:name="_Toc419899354"/>
      <w:bookmarkStart w:id="11734" w:name="_Toc419900964"/>
      <w:bookmarkStart w:id="11735" w:name="_Toc419902711"/>
      <w:bookmarkStart w:id="11736" w:name="_Toc419903518"/>
      <w:bookmarkStart w:id="11737" w:name="_Toc419904324"/>
      <w:bookmarkStart w:id="11738" w:name="_Toc419905130"/>
      <w:bookmarkStart w:id="11739" w:name="_Toc419905936"/>
      <w:bookmarkStart w:id="11740" w:name="_Toc419906754"/>
      <w:bookmarkStart w:id="11741" w:name="_Toc419907562"/>
      <w:bookmarkStart w:id="11742" w:name="_Toc419908369"/>
      <w:bookmarkStart w:id="11743" w:name="_Toc419909095"/>
      <w:bookmarkStart w:id="11744" w:name="_Toc419961236"/>
      <w:bookmarkStart w:id="11745" w:name="_Toc419898550"/>
      <w:bookmarkStart w:id="11746" w:name="_Toc419899355"/>
      <w:bookmarkStart w:id="11747" w:name="_Toc419900965"/>
      <w:bookmarkStart w:id="11748" w:name="_Toc419902712"/>
      <w:bookmarkStart w:id="11749" w:name="_Toc419903519"/>
      <w:bookmarkStart w:id="11750" w:name="_Toc419904325"/>
      <w:bookmarkStart w:id="11751" w:name="_Toc419905131"/>
      <w:bookmarkStart w:id="11752" w:name="_Toc419905937"/>
      <w:bookmarkStart w:id="11753" w:name="_Toc419906755"/>
      <w:bookmarkStart w:id="11754" w:name="_Toc419907563"/>
      <w:bookmarkStart w:id="11755" w:name="_Toc419908370"/>
      <w:bookmarkStart w:id="11756" w:name="_Toc419909096"/>
      <w:bookmarkStart w:id="11757" w:name="_Toc419961237"/>
      <w:bookmarkStart w:id="11758" w:name="_Toc342489985"/>
      <w:bookmarkStart w:id="11759" w:name="_Toc342490785"/>
      <w:bookmarkStart w:id="11760" w:name="_Toc342656072"/>
      <w:bookmarkStart w:id="11761" w:name="_Toc419898551"/>
      <w:bookmarkStart w:id="11762" w:name="_Toc419899356"/>
      <w:bookmarkStart w:id="11763" w:name="_Toc419900966"/>
      <w:bookmarkStart w:id="11764" w:name="_Toc419902713"/>
      <w:bookmarkStart w:id="11765" w:name="_Toc419903520"/>
      <w:bookmarkStart w:id="11766" w:name="_Toc419904326"/>
      <w:bookmarkStart w:id="11767" w:name="_Toc419905132"/>
      <w:bookmarkStart w:id="11768" w:name="_Toc419905938"/>
      <w:bookmarkStart w:id="11769" w:name="_Toc419906756"/>
      <w:bookmarkStart w:id="11770" w:name="_Toc419907564"/>
      <w:bookmarkStart w:id="11771" w:name="_Toc419908371"/>
      <w:bookmarkStart w:id="11772" w:name="_Toc419909097"/>
      <w:bookmarkStart w:id="11773" w:name="_Toc419961238"/>
      <w:bookmarkStart w:id="11774" w:name="_Toc419898552"/>
      <w:bookmarkStart w:id="11775" w:name="_Toc419899357"/>
      <w:bookmarkStart w:id="11776" w:name="_Toc419900967"/>
      <w:bookmarkStart w:id="11777" w:name="_Toc419902714"/>
      <w:bookmarkStart w:id="11778" w:name="_Toc419903521"/>
      <w:bookmarkStart w:id="11779" w:name="_Toc419904327"/>
      <w:bookmarkStart w:id="11780" w:name="_Toc419905133"/>
      <w:bookmarkStart w:id="11781" w:name="_Toc419905939"/>
      <w:bookmarkStart w:id="11782" w:name="_Toc419906757"/>
      <w:bookmarkStart w:id="11783" w:name="_Toc419907565"/>
      <w:bookmarkStart w:id="11784" w:name="_Toc419908372"/>
      <w:bookmarkStart w:id="11785" w:name="_Toc419909098"/>
      <w:bookmarkStart w:id="11786" w:name="_Toc419961239"/>
      <w:bookmarkStart w:id="11787" w:name="_Toc419898553"/>
      <w:bookmarkStart w:id="11788" w:name="_Toc419899358"/>
      <w:bookmarkStart w:id="11789" w:name="_Toc419900968"/>
      <w:bookmarkStart w:id="11790" w:name="_Toc419902715"/>
      <w:bookmarkStart w:id="11791" w:name="_Toc419903522"/>
      <w:bookmarkStart w:id="11792" w:name="_Toc419904328"/>
      <w:bookmarkStart w:id="11793" w:name="_Toc419905134"/>
      <w:bookmarkStart w:id="11794" w:name="_Toc419905940"/>
      <w:bookmarkStart w:id="11795" w:name="_Toc419906758"/>
      <w:bookmarkStart w:id="11796" w:name="_Toc419907566"/>
      <w:bookmarkStart w:id="11797" w:name="_Toc419908373"/>
      <w:bookmarkStart w:id="11798" w:name="_Toc419909099"/>
      <w:bookmarkStart w:id="11799" w:name="_Toc419961240"/>
      <w:bookmarkStart w:id="11800" w:name="_Toc419898554"/>
      <w:bookmarkStart w:id="11801" w:name="_Toc419899359"/>
      <w:bookmarkStart w:id="11802" w:name="_Toc419900969"/>
      <w:bookmarkStart w:id="11803" w:name="_Toc419902716"/>
      <w:bookmarkStart w:id="11804" w:name="_Toc419903523"/>
      <w:bookmarkStart w:id="11805" w:name="_Toc419904329"/>
      <w:bookmarkStart w:id="11806" w:name="_Toc419905135"/>
      <w:bookmarkStart w:id="11807" w:name="_Toc419905941"/>
      <w:bookmarkStart w:id="11808" w:name="_Toc419906759"/>
      <w:bookmarkStart w:id="11809" w:name="_Toc419907567"/>
      <w:bookmarkStart w:id="11810" w:name="_Toc419908374"/>
      <w:bookmarkStart w:id="11811" w:name="_Toc419909100"/>
      <w:bookmarkStart w:id="11812" w:name="_Toc419961241"/>
      <w:bookmarkStart w:id="11813" w:name="_Toc419898555"/>
      <w:bookmarkStart w:id="11814" w:name="_Toc419899360"/>
      <w:bookmarkStart w:id="11815" w:name="_Toc419900970"/>
      <w:bookmarkStart w:id="11816" w:name="_Toc419902717"/>
      <w:bookmarkStart w:id="11817" w:name="_Toc419903524"/>
      <w:bookmarkStart w:id="11818" w:name="_Toc419904330"/>
      <w:bookmarkStart w:id="11819" w:name="_Toc419905136"/>
      <w:bookmarkStart w:id="11820" w:name="_Toc419905942"/>
      <w:bookmarkStart w:id="11821" w:name="_Toc419906760"/>
      <w:bookmarkStart w:id="11822" w:name="_Toc419907568"/>
      <w:bookmarkStart w:id="11823" w:name="_Toc419908375"/>
      <w:bookmarkStart w:id="11824" w:name="_Toc419909101"/>
      <w:bookmarkStart w:id="11825" w:name="_Toc419961242"/>
      <w:bookmarkStart w:id="11826" w:name="_Toc419898556"/>
      <w:bookmarkStart w:id="11827" w:name="_Toc419899361"/>
      <w:bookmarkStart w:id="11828" w:name="_Toc419900971"/>
      <w:bookmarkStart w:id="11829" w:name="_Toc419902718"/>
      <w:bookmarkStart w:id="11830" w:name="_Toc419903525"/>
      <w:bookmarkStart w:id="11831" w:name="_Toc419904331"/>
      <w:bookmarkStart w:id="11832" w:name="_Toc419905137"/>
      <w:bookmarkStart w:id="11833" w:name="_Toc419905943"/>
      <w:bookmarkStart w:id="11834" w:name="_Toc419906761"/>
      <w:bookmarkStart w:id="11835" w:name="_Toc419907569"/>
      <w:bookmarkStart w:id="11836" w:name="_Toc419908376"/>
      <w:bookmarkStart w:id="11837" w:name="_Toc419909102"/>
      <w:bookmarkStart w:id="11838" w:name="_Toc419961243"/>
      <w:bookmarkStart w:id="11839" w:name="_Toc419898558"/>
      <w:bookmarkStart w:id="11840" w:name="_Toc419899363"/>
      <w:bookmarkStart w:id="11841" w:name="_Toc419900973"/>
      <w:bookmarkStart w:id="11842" w:name="_Toc419902720"/>
      <w:bookmarkStart w:id="11843" w:name="_Toc419903527"/>
      <w:bookmarkStart w:id="11844" w:name="_Toc419904333"/>
      <w:bookmarkStart w:id="11845" w:name="_Toc419905139"/>
      <w:bookmarkStart w:id="11846" w:name="_Toc419905945"/>
      <w:bookmarkStart w:id="11847" w:name="_Toc419906763"/>
      <w:bookmarkStart w:id="11848" w:name="_Toc419907571"/>
      <w:bookmarkStart w:id="11849" w:name="_Toc419908378"/>
      <w:bookmarkStart w:id="11850" w:name="_Toc419909104"/>
      <w:bookmarkStart w:id="11851" w:name="_Toc419961245"/>
      <w:bookmarkStart w:id="11852" w:name="_Toc419898559"/>
      <w:bookmarkStart w:id="11853" w:name="_Toc419899364"/>
      <w:bookmarkStart w:id="11854" w:name="_Toc419900974"/>
      <w:bookmarkStart w:id="11855" w:name="_Toc419902721"/>
      <w:bookmarkStart w:id="11856" w:name="_Toc419903528"/>
      <w:bookmarkStart w:id="11857" w:name="_Toc419904334"/>
      <w:bookmarkStart w:id="11858" w:name="_Toc419905140"/>
      <w:bookmarkStart w:id="11859" w:name="_Toc419905946"/>
      <w:bookmarkStart w:id="11860" w:name="_Toc419906764"/>
      <w:bookmarkStart w:id="11861" w:name="_Toc419907572"/>
      <w:bookmarkStart w:id="11862" w:name="_Toc419908379"/>
      <w:bookmarkStart w:id="11863" w:name="_Toc419909105"/>
      <w:bookmarkStart w:id="11864" w:name="_Toc419961246"/>
      <w:bookmarkStart w:id="11865" w:name="_Toc419898560"/>
      <w:bookmarkStart w:id="11866" w:name="_Toc419899365"/>
      <w:bookmarkStart w:id="11867" w:name="_Toc419900975"/>
      <w:bookmarkStart w:id="11868" w:name="_Toc419902722"/>
      <w:bookmarkStart w:id="11869" w:name="_Toc419903529"/>
      <w:bookmarkStart w:id="11870" w:name="_Toc419904335"/>
      <w:bookmarkStart w:id="11871" w:name="_Toc419905141"/>
      <w:bookmarkStart w:id="11872" w:name="_Toc419905947"/>
      <w:bookmarkStart w:id="11873" w:name="_Toc419906765"/>
      <w:bookmarkStart w:id="11874" w:name="_Toc419907573"/>
      <w:bookmarkStart w:id="11875" w:name="_Toc419908380"/>
      <w:bookmarkStart w:id="11876" w:name="_Toc419909106"/>
      <w:bookmarkStart w:id="11877" w:name="_Toc419961247"/>
      <w:bookmarkStart w:id="11878" w:name="_Toc419898562"/>
      <w:bookmarkStart w:id="11879" w:name="_Toc419899367"/>
      <w:bookmarkStart w:id="11880" w:name="_Toc419900977"/>
      <w:bookmarkStart w:id="11881" w:name="_Toc419902724"/>
      <w:bookmarkStart w:id="11882" w:name="_Toc419903531"/>
      <w:bookmarkStart w:id="11883" w:name="_Toc419904337"/>
      <w:bookmarkStart w:id="11884" w:name="_Toc419905143"/>
      <w:bookmarkStart w:id="11885" w:name="_Toc419905949"/>
      <w:bookmarkStart w:id="11886" w:name="_Toc419906767"/>
      <w:bookmarkStart w:id="11887" w:name="_Toc419907575"/>
      <w:bookmarkStart w:id="11888" w:name="_Toc419908382"/>
      <w:bookmarkStart w:id="11889" w:name="_Toc419909108"/>
      <w:bookmarkStart w:id="11890" w:name="_Toc419961249"/>
      <w:bookmarkStart w:id="11891" w:name="_Toc419898563"/>
      <w:bookmarkStart w:id="11892" w:name="_Toc419899368"/>
      <w:bookmarkStart w:id="11893" w:name="_Toc419900978"/>
      <w:bookmarkStart w:id="11894" w:name="_Toc419902725"/>
      <w:bookmarkStart w:id="11895" w:name="_Toc419903532"/>
      <w:bookmarkStart w:id="11896" w:name="_Toc419904338"/>
      <w:bookmarkStart w:id="11897" w:name="_Toc419905144"/>
      <w:bookmarkStart w:id="11898" w:name="_Toc419905950"/>
      <w:bookmarkStart w:id="11899" w:name="_Toc419906768"/>
      <w:bookmarkStart w:id="11900" w:name="_Toc419907576"/>
      <w:bookmarkStart w:id="11901" w:name="_Toc419908383"/>
      <w:bookmarkStart w:id="11902" w:name="_Toc419909109"/>
      <w:bookmarkStart w:id="11903" w:name="_Toc419961250"/>
      <w:bookmarkStart w:id="11904" w:name="_Toc419898565"/>
      <w:bookmarkStart w:id="11905" w:name="_Toc419899370"/>
      <w:bookmarkStart w:id="11906" w:name="_Toc419900980"/>
      <w:bookmarkStart w:id="11907" w:name="_Toc419902727"/>
      <w:bookmarkStart w:id="11908" w:name="_Toc419903534"/>
      <w:bookmarkStart w:id="11909" w:name="_Toc419904340"/>
      <w:bookmarkStart w:id="11910" w:name="_Toc419905146"/>
      <w:bookmarkStart w:id="11911" w:name="_Toc419905952"/>
      <w:bookmarkStart w:id="11912" w:name="_Toc419906770"/>
      <w:bookmarkStart w:id="11913" w:name="_Toc419907578"/>
      <w:bookmarkStart w:id="11914" w:name="_Toc419908385"/>
      <w:bookmarkStart w:id="11915" w:name="_Toc419909111"/>
      <w:bookmarkStart w:id="11916" w:name="_Toc419961252"/>
      <w:bookmarkStart w:id="11917" w:name="_Toc419898566"/>
      <w:bookmarkStart w:id="11918" w:name="_Toc419899371"/>
      <w:bookmarkStart w:id="11919" w:name="_Toc419900981"/>
      <w:bookmarkStart w:id="11920" w:name="_Toc419902728"/>
      <w:bookmarkStart w:id="11921" w:name="_Toc419903535"/>
      <w:bookmarkStart w:id="11922" w:name="_Toc419904341"/>
      <w:bookmarkStart w:id="11923" w:name="_Toc419905147"/>
      <w:bookmarkStart w:id="11924" w:name="_Toc419905953"/>
      <w:bookmarkStart w:id="11925" w:name="_Toc419906771"/>
      <w:bookmarkStart w:id="11926" w:name="_Toc419907579"/>
      <w:bookmarkStart w:id="11927" w:name="_Toc419908386"/>
      <w:bookmarkStart w:id="11928" w:name="_Toc419909112"/>
      <w:bookmarkStart w:id="11929" w:name="_Toc419961253"/>
      <w:bookmarkStart w:id="11930" w:name="_Toc419898568"/>
      <w:bookmarkStart w:id="11931" w:name="_Toc419899373"/>
      <w:bookmarkStart w:id="11932" w:name="_Toc419900983"/>
      <w:bookmarkStart w:id="11933" w:name="_Toc419902730"/>
      <w:bookmarkStart w:id="11934" w:name="_Toc419903537"/>
      <w:bookmarkStart w:id="11935" w:name="_Toc419904343"/>
      <w:bookmarkStart w:id="11936" w:name="_Toc419905149"/>
      <w:bookmarkStart w:id="11937" w:name="_Toc419905955"/>
      <w:bookmarkStart w:id="11938" w:name="_Toc419906773"/>
      <w:bookmarkStart w:id="11939" w:name="_Toc419907581"/>
      <w:bookmarkStart w:id="11940" w:name="_Toc419908388"/>
      <w:bookmarkStart w:id="11941" w:name="_Toc419909114"/>
      <w:bookmarkStart w:id="11942" w:name="_Toc419961255"/>
      <w:bookmarkStart w:id="11943" w:name="_Toc342489991"/>
      <w:bookmarkStart w:id="11944" w:name="_Toc342490791"/>
      <w:bookmarkStart w:id="11945" w:name="_Toc342656078"/>
      <w:bookmarkStart w:id="11946" w:name="_Toc419898575"/>
      <w:bookmarkStart w:id="11947" w:name="_Toc419899380"/>
      <w:bookmarkStart w:id="11948" w:name="_Toc419900990"/>
      <w:bookmarkStart w:id="11949" w:name="_Toc419902737"/>
      <w:bookmarkStart w:id="11950" w:name="_Toc419903544"/>
      <w:bookmarkStart w:id="11951" w:name="_Toc419904350"/>
      <w:bookmarkStart w:id="11952" w:name="_Toc419905156"/>
      <w:bookmarkStart w:id="11953" w:name="_Toc419905962"/>
      <w:bookmarkStart w:id="11954" w:name="_Toc419906780"/>
      <w:bookmarkStart w:id="11955" w:name="_Toc419907588"/>
      <w:bookmarkStart w:id="11956" w:name="_Toc419908395"/>
      <w:bookmarkStart w:id="11957" w:name="_Toc419909121"/>
      <w:bookmarkStart w:id="11958" w:name="_Toc419961262"/>
      <w:bookmarkStart w:id="11959" w:name="_Toc419898576"/>
      <w:bookmarkStart w:id="11960" w:name="_Toc419899381"/>
      <w:bookmarkStart w:id="11961" w:name="_Toc419900991"/>
      <w:bookmarkStart w:id="11962" w:name="_Toc419902738"/>
      <w:bookmarkStart w:id="11963" w:name="_Toc419903545"/>
      <w:bookmarkStart w:id="11964" w:name="_Toc419904351"/>
      <w:bookmarkStart w:id="11965" w:name="_Toc419905157"/>
      <w:bookmarkStart w:id="11966" w:name="_Toc419905963"/>
      <w:bookmarkStart w:id="11967" w:name="_Toc419906781"/>
      <w:bookmarkStart w:id="11968" w:name="_Toc419907589"/>
      <w:bookmarkStart w:id="11969" w:name="_Toc419908396"/>
      <w:bookmarkStart w:id="11970" w:name="_Toc419909122"/>
      <w:bookmarkStart w:id="11971" w:name="_Toc419961263"/>
      <w:bookmarkStart w:id="11972" w:name="_Toc342489993"/>
      <w:bookmarkStart w:id="11973" w:name="_Toc342490793"/>
      <w:bookmarkStart w:id="11974" w:name="_Toc342656080"/>
      <w:bookmarkStart w:id="11975" w:name="_Toc419898578"/>
      <w:bookmarkStart w:id="11976" w:name="_Toc419899383"/>
      <w:bookmarkStart w:id="11977" w:name="_Toc419900993"/>
      <w:bookmarkStart w:id="11978" w:name="_Toc419902740"/>
      <w:bookmarkStart w:id="11979" w:name="_Toc419903547"/>
      <w:bookmarkStart w:id="11980" w:name="_Toc419904353"/>
      <w:bookmarkStart w:id="11981" w:name="_Toc419905159"/>
      <w:bookmarkStart w:id="11982" w:name="_Toc419905965"/>
      <w:bookmarkStart w:id="11983" w:name="_Toc419906783"/>
      <w:bookmarkStart w:id="11984" w:name="_Toc419907591"/>
      <w:bookmarkStart w:id="11985" w:name="_Toc419908398"/>
      <w:bookmarkStart w:id="11986" w:name="_Toc419909124"/>
      <w:bookmarkStart w:id="11987" w:name="_Toc419961265"/>
      <w:bookmarkStart w:id="11988" w:name="_Toc419898579"/>
      <w:bookmarkStart w:id="11989" w:name="_Toc419899384"/>
      <w:bookmarkStart w:id="11990" w:name="_Toc419900994"/>
      <w:bookmarkStart w:id="11991" w:name="_Toc419902741"/>
      <w:bookmarkStart w:id="11992" w:name="_Toc419903548"/>
      <w:bookmarkStart w:id="11993" w:name="_Toc419904354"/>
      <w:bookmarkStart w:id="11994" w:name="_Toc419905160"/>
      <w:bookmarkStart w:id="11995" w:name="_Toc419905966"/>
      <w:bookmarkStart w:id="11996" w:name="_Toc419906784"/>
      <w:bookmarkStart w:id="11997" w:name="_Toc419907592"/>
      <w:bookmarkStart w:id="11998" w:name="_Toc419908399"/>
      <w:bookmarkStart w:id="11999" w:name="_Toc419909125"/>
      <w:bookmarkStart w:id="12000" w:name="_Toc419961266"/>
      <w:bookmarkStart w:id="12001" w:name="_Toc419898580"/>
      <w:bookmarkStart w:id="12002" w:name="_Toc419899385"/>
      <w:bookmarkStart w:id="12003" w:name="_Toc419900995"/>
      <w:bookmarkStart w:id="12004" w:name="_Toc419902742"/>
      <w:bookmarkStart w:id="12005" w:name="_Toc419903549"/>
      <w:bookmarkStart w:id="12006" w:name="_Toc419904355"/>
      <w:bookmarkStart w:id="12007" w:name="_Toc419905161"/>
      <w:bookmarkStart w:id="12008" w:name="_Toc419905967"/>
      <w:bookmarkStart w:id="12009" w:name="_Toc419906785"/>
      <w:bookmarkStart w:id="12010" w:name="_Toc419907593"/>
      <w:bookmarkStart w:id="12011" w:name="_Toc419908400"/>
      <w:bookmarkStart w:id="12012" w:name="_Toc419909126"/>
      <w:bookmarkStart w:id="12013" w:name="_Toc419961267"/>
      <w:bookmarkStart w:id="12014" w:name="_Toc419898582"/>
      <w:bookmarkStart w:id="12015" w:name="_Toc419899387"/>
      <w:bookmarkStart w:id="12016" w:name="_Toc419900997"/>
      <w:bookmarkStart w:id="12017" w:name="_Toc419902744"/>
      <w:bookmarkStart w:id="12018" w:name="_Toc419903551"/>
      <w:bookmarkStart w:id="12019" w:name="_Toc419904357"/>
      <w:bookmarkStart w:id="12020" w:name="_Toc419905163"/>
      <w:bookmarkStart w:id="12021" w:name="_Toc419905969"/>
      <w:bookmarkStart w:id="12022" w:name="_Toc419906787"/>
      <w:bookmarkStart w:id="12023" w:name="_Toc419907595"/>
      <w:bookmarkStart w:id="12024" w:name="_Toc419908402"/>
      <w:bookmarkStart w:id="12025" w:name="_Toc419909128"/>
      <w:bookmarkStart w:id="12026" w:name="_Toc419961269"/>
      <w:bookmarkStart w:id="12027" w:name="_Toc419898583"/>
      <w:bookmarkStart w:id="12028" w:name="_Toc419899388"/>
      <w:bookmarkStart w:id="12029" w:name="_Toc419900998"/>
      <w:bookmarkStart w:id="12030" w:name="_Toc419902745"/>
      <w:bookmarkStart w:id="12031" w:name="_Toc419903552"/>
      <w:bookmarkStart w:id="12032" w:name="_Toc419904358"/>
      <w:bookmarkStart w:id="12033" w:name="_Toc419905164"/>
      <w:bookmarkStart w:id="12034" w:name="_Toc419905970"/>
      <w:bookmarkStart w:id="12035" w:name="_Toc419906788"/>
      <w:bookmarkStart w:id="12036" w:name="_Toc419907596"/>
      <w:bookmarkStart w:id="12037" w:name="_Toc419908403"/>
      <w:bookmarkStart w:id="12038" w:name="_Toc419909129"/>
      <w:bookmarkStart w:id="12039" w:name="_Toc419961270"/>
      <w:bookmarkStart w:id="12040" w:name="_Toc419898589"/>
      <w:bookmarkStart w:id="12041" w:name="_Toc419899394"/>
      <w:bookmarkStart w:id="12042" w:name="_Toc419901004"/>
      <w:bookmarkStart w:id="12043" w:name="_Toc419902751"/>
      <w:bookmarkStart w:id="12044" w:name="_Toc419903558"/>
      <w:bookmarkStart w:id="12045" w:name="_Toc419904364"/>
      <w:bookmarkStart w:id="12046" w:name="_Toc419905170"/>
      <w:bookmarkStart w:id="12047" w:name="_Toc419905976"/>
      <w:bookmarkStart w:id="12048" w:name="_Toc419906794"/>
      <w:bookmarkStart w:id="12049" w:name="_Toc419907602"/>
      <w:bookmarkStart w:id="12050" w:name="_Toc419908409"/>
      <w:bookmarkStart w:id="12051" w:name="_Toc419909135"/>
      <w:bookmarkStart w:id="12052" w:name="_Toc419961276"/>
      <w:bookmarkStart w:id="12053" w:name="_Toc419898601"/>
      <w:bookmarkStart w:id="12054" w:name="_Toc419899406"/>
      <w:bookmarkStart w:id="12055" w:name="_Toc419901016"/>
      <w:bookmarkStart w:id="12056" w:name="_Toc419902763"/>
      <w:bookmarkStart w:id="12057" w:name="_Toc419903570"/>
      <w:bookmarkStart w:id="12058" w:name="_Toc419904376"/>
      <w:bookmarkStart w:id="12059" w:name="_Toc419905182"/>
      <w:bookmarkStart w:id="12060" w:name="_Toc419905988"/>
      <w:bookmarkStart w:id="12061" w:name="_Toc419906806"/>
      <w:bookmarkStart w:id="12062" w:name="_Toc419907614"/>
      <w:bookmarkStart w:id="12063" w:name="_Toc419908421"/>
      <w:bookmarkStart w:id="12064" w:name="_Toc419909147"/>
      <w:bookmarkStart w:id="12065" w:name="_Toc419961288"/>
      <w:bookmarkStart w:id="12066" w:name="_Toc361937354"/>
      <w:bookmarkStart w:id="12067" w:name="_Toc364417006"/>
      <w:bookmarkStart w:id="12068" w:name="_Toc364685514"/>
      <w:bookmarkStart w:id="12069" w:name="_Toc361937364"/>
      <w:bookmarkStart w:id="12070" w:name="_Toc364417016"/>
      <w:bookmarkStart w:id="12071" w:name="_Toc364685524"/>
      <w:bookmarkStart w:id="12072" w:name="_Toc361937368"/>
      <w:bookmarkStart w:id="12073" w:name="_Toc364417020"/>
      <w:bookmarkStart w:id="12074" w:name="_Toc364685528"/>
      <w:bookmarkStart w:id="12075" w:name="_Toc361937372"/>
      <w:bookmarkStart w:id="12076" w:name="_Toc364417024"/>
      <w:bookmarkStart w:id="12077" w:name="_Toc364685532"/>
      <w:bookmarkStart w:id="12078" w:name="_Toc361937376"/>
      <w:bookmarkStart w:id="12079" w:name="_Toc364417028"/>
      <w:bookmarkStart w:id="12080" w:name="_Toc364685536"/>
      <w:bookmarkStart w:id="12081" w:name="_Toc361937380"/>
      <w:bookmarkStart w:id="12082" w:name="_Toc364417032"/>
      <w:bookmarkStart w:id="12083" w:name="_Toc364685540"/>
      <w:bookmarkStart w:id="12084" w:name="_Toc361937384"/>
      <w:bookmarkStart w:id="12085" w:name="_Toc364417036"/>
      <w:bookmarkStart w:id="12086" w:name="_Toc364685544"/>
      <w:bookmarkStart w:id="12087" w:name="_Toc361937388"/>
      <w:bookmarkStart w:id="12088" w:name="_Toc364417040"/>
      <w:bookmarkStart w:id="12089" w:name="_Toc364685548"/>
      <w:bookmarkStart w:id="12090" w:name="_Toc361937392"/>
      <w:bookmarkStart w:id="12091" w:name="_Toc364417044"/>
      <w:bookmarkStart w:id="12092" w:name="_Toc364685552"/>
      <w:bookmarkStart w:id="12093" w:name="_Toc361937396"/>
      <w:bookmarkStart w:id="12094" w:name="_Toc364417048"/>
      <w:bookmarkStart w:id="12095" w:name="_Toc364685556"/>
      <w:bookmarkStart w:id="12096" w:name="_Toc361937400"/>
      <w:bookmarkStart w:id="12097" w:name="_Toc364417052"/>
      <w:bookmarkStart w:id="12098" w:name="_Toc364685560"/>
      <w:bookmarkStart w:id="12099" w:name="_Toc361937404"/>
      <w:bookmarkStart w:id="12100" w:name="_Toc364417056"/>
      <w:bookmarkStart w:id="12101" w:name="_Toc364685564"/>
      <w:bookmarkStart w:id="12102" w:name="_Toc361937408"/>
      <w:bookmarkStart w:id="12103" w:name="_Toc364417060"/>
      <w:bookmarkStart w:id="12104" w:name="_Toc364685568"/>
      <w:bookmarkStart w:id="12105" w:name="_Toc361937412"/>
      <w:bookmarkStart w:id="12106" w:name="_Toc364417064"/>
      <w:bookmarkStart w:id="12107" w:name="_Toc364685572"/>
      <w:bookmarkStart w:id="12108" w:name="_Toc361937416"/>
      <w:bookmarkStart w:id="12109" w:name="_Toc364417068"/>
      <w:bookmarkStart w:id="12110" w:name="_Toc364685576"/>
      <w:bookmarkStart w:id="12111" w:name="_Toc361937420"/>
      <w:bookmarkStart w:id="12112" w:name="_Toc364417072"/>
      <w:bookmarkStart w:id="12113" w:name="_Toc364685580"/>
      <w:bookmarkStart w:id="12114" w:name="_Toc361937424"/>
      <w:bookmarkStart w:id="12115" w:name="_Toc364417076"/>
      <w:bookmarkStart w:id="12116" w:name="_Toc364685584"/>
      <w:bookmarkStart w:id="12117" w:name="_Toc361937428"/>
      <w:bookmarkStart w:id="12118" w:name="_Toc364417080"/>
      <w:bookmarkStart w:id="12119" w:name="_Toc364685588"/>
      <w:bookmarkStart w:id="12120" w:name="_Toc361937432"/>
      <w:bookmarkStart w:id="12121" w:name="_Toc364417084"/>
      <w:bookmarkStart w:id="12122" w:name="_Toc364685592"/>
      <w:bookmarkStart w:id="12123" w:name="_Toc361937436"/>
      <w:bookmarkStart w:id="12124" w:name="_Toc364417088"/>
      <w:bookmarkStart w:id="12125" w:name="_Toc364685596"/>
      <w:bookmarkStart w:id="12126" w:name="_Toc361937440"/>
      <w:bookmarkStart w:id="12127" w:name="_Toc364417092"/>
      <w:bookmarkStart w:id="12128" w:name="_Toc364685600"/>
      <w:bookmarkStart w:id="12129" w:name="_Toc361937444"/>
      <w:bookmarkStart w:id="12130" w:name="_Toc364417096"/>
      <w:bookmarkStart w:id="12131" w:name="_Toc364685604"/>
      <w:bookmarkStart w:id="12132" w:name="_Toc361937448"/>
      <w:bookmarkStart w:id="12133" w:name="_Toc364417100"/>
      <w:bookmarkStart w:id="12134" w:name="_Toc364685608"/>
      <w:bookmarkStart w:id="12135" w:name="_Toc361937452"/>
      <w:bookmarkStart w:id="12136" w:name="_Toc364417104"/>
      <w:bookmarkStart w:id="12137" w:name="_Toc364685612"/>
      <w:bookmarkStart w:id="12138" w:name="_Toc361937456"/>
      <w:bookmarkStart w:id="12139" w:name="_Toc364417108"/>
      <w:bookmarkStart w:id="12140" w:name="_Toc364685616"/>
      <w:bookmarkStart w:id="12141" w:name="_Toc361937460"/>
      <w:bookmarkStart w:id="12142" w:name="_Toc364417112"/>
      <w:bookmarkStart w:id="12143" w:name="_Toc364685620"/>
      <w:bookmarkStart w:id="12144" w:name="_Toc361937464"/>
      <w:bookmarkStart w:id="12145" w:name="_Toc364417116"/>
      <w:bookmarkStart w:id="12146" w:name="_Toc364685624"/>
      <w:bookmarkStart w:id="12147" w:name="_Toc361937468"/>
      <w:bookmarkStart w:id="12148" w:name="_Toc364417120"/>
      <w:bookmarkStart w:id="12149" w:name="_Toc364685628"/>
      <w:bookmarkStart w:id="12150" w:name="_Toc361937472"/>
      <w:bookmarkStart w:id="12151" w:name="_Toc364417124"/>
      <w:bookmarkStart w:id="12152" w:name="_Toc364685632"/>
      <w:bookmarkStart w:id="12153" w:name="_Toc361937476"/>
      <w:bookmarkStart w:id="12154" w:name="_Toc364417128"/>
      <w:bookmarkStart w:id="12155" w:name="_Toc364685636"/>
      <w:bookmarkStart w:id="12156" w:name="_Toc361937480"/>
      <w:bookmarkStart w:id="12157" w:name="_Toc364417132"/>
      <w:bookmarkStart w:id="12158" w:name="_Toc364685640"/>
      <w:bookmarkStart w:id="12159" w:name="_Toc361937484"/>
      <w:bookmarkStart w:id="12160" w:name="_Toc364417136"/>
      <w:bookmarkStart w:id="12161" w:name="_Toc364685644"/>
      <w:bookmarkStart w:id="12162" w:name="_Toc361937488"/>
      <w:bookmarkStart w:id="12163" w:name="_Toc364417140"/>
      <w:bookmarkStart w:id="12164" w:name="_Toc364685648"/>
      <w:bookmarkStart w:id="12165" w:name="_Toc361937492"/>
      <w:bookmarkStart w:id="12166" w:name="_Toc364417144"/>
      <w:bookmarkStart w:id="12167" w:name="_Toc364685652"/>
      <w:bookmarkStart w:id="12168" w:name="_Toc361937496"/>
      <w:bookmarkStart w:id="12169" w:name="_Toc364417148"/>
      <w:bookmarkStart w:id="12170" w:name="_Toc364685656"/>
      <w:bookmarkStart w:id="12171" w:name="_Toc361937500"/>
      <w:bookmarkStart w:id="12172" w:name="_Toc364417152"/>
      <w:bookmarkStart w:id="12173" w:name="_Toc364685660"/>
      <w:bookmarkStart w:id="12174" w:name="_Toc361937504"/>
      <w:bookmarkStart w:id="12175" w:name="_Toc364417156"/>
      <w:bookmarkStart w:id="12176" w:name="_Toc364685664"/>
      <w:bookmarkStart w:id="12177" w:name="_Toc361937508"/>
      <w:bookmarkStart w:id="12178" w:name="_Toc364417160"/>
      <w:bookmarkStart w:id="12179" w:name="_Toc364685668"/>
      <w:bookmarkStart w:id="12180" w:name="_Toc361937512"/>
      <w:bookmarkStart w:id="12181" w:name="_Toc364417164"/>
      <w:bookmarkStart w:id="12182" w:name="_Toc364685672"/>
      <w:bookmarkStart w:id="12183" w:name="_Toc361937513"/>
      <w:bookmarkStart w:id="12184" w:name="_Toc364417165"/>
      <w:bookmarkStart w:id="12185" w:name="_Toc364685673"/>
      <w:bookmarkStart w:id="12186" w:name="_Toc361937522"/>
      <w:bookmarkStart w:id="12187" w:name="_Toc364417174"/>
      <w:bookmarkStart w:id="12188" w:name="_Toc364685682"/>
      <w:bookmarkStart w:id="12189" w:name="_Toc361937526"/>
      <w:bookmarkStart w:id="12190" w:name="_Toc364417178"/>
      <w:bookmarkStart w:id="12191" w:name="_Toc364685686"/>
      <w:bookmarkStart w:id="12192" w:name="_Toc361937530"/>
      <w:bookmarkStart w:id="12193" w:name="_Toc364417182"/>
      <w:bookmarkStart w:id="12194" w:name="_Toc364685690"/>
      <w:bookmarkStart w:id="12195" w:name="_Toc361937534"/>
      <w:bookmarkStart w:id="12196" w:name="_Toc364417186"/>
      <w:bookmarkStart w:id="12197" w:name="_Toc364685694"/>
      <w:bookmarkStart w:id="12198" w:name="_Toc361937538"/>
      <w:bookmarkStart w:id="12199" w:name="_Toc364417190"/>
      <w:bookmarkStart w:id="12200" w:name="_Toc364685698"/>
      <w:bookmarkStart w:id="12201" w:name="_Toc361937542"/>
      <w:bookmarkStart w:id="12202" w:name="_Toc364417194"/>
      <w:bookmarkStart w:id="12203" w:name="_Toc364685702"/>
      <w:bookmarkStart w:id="12204" w:name="_Toc361937546"/>
      <w:bookmarkStart w:id="12205" w:name="_Toc364417198"/>
      <w:bookmarkStart w:id="12206" w:name="_Toc364685706"/>
      <w:bookmarkStart w:id="12207" w:name="_Toc361937550"/>
      <w:bookmarkStart w:id="12208" w:name="_Toc364417202"/>
      <w:bookmarkStart w:id="12209" w:name="_Toc364685710"/>
      <w:bookmarkStart w:id="12210" w:name="_Toc361937554"/>
      <w:bookmarkStart w:id="12211" w:name="_Toc364417206"/>
      <w:bookmarkStart w:id="12212" w:name="_Toc364685714"/>
      <w:bookmarkStart w:id="12213" w:name="_Toc361937558"/>
      <w:bookmarkStart w:id="12214" w:name="_Toc364417210"/>
      <w:bookmarkStart w:id="12215" w:name="_Toc364685718"/>
      <w:bookmarkStart w:id="12216" w:name="_Toc361937562"/>
      <w:bookmarkStart w:id="12217" w:name="_Toc364417214"/>
      <w:bookmarkStart w:id="12218" w:name="_Toc364685722"/>
      <w:bookmarkStart w:id="12219" w:name="_Toc361937566"/>
      <w:bookmarkStart w:id="12220" w:name="_Toc364417218"/>
      <w:bookmarkStart w:id="12221" w:name="_Toc364685726"/>
      <w:bookmarkStart w:id="12222" w:name="_Toc361937570"/>
      <w:bookmarkStart w:id="12223" w:name="_Toc364417222"/>
      <w:bookmarkStart w:id="12224" w:name="_Toc364685730"/>
      <w:bookmarkStart w:id="12225" w:name="_Toc361937574"/>
      <w:bookmarkStart w:id="12226" w:name="_Toc364417226"/>
      <w:bookmarkStart w:id="12227" w:name="_Toc364685734"/>
      <w:bookmarkStart w:id="12228" w:name="_Toc361937578"/>
      <w:bookmarkStart w:id="12229" w:name="_Toc364417230"/>
      <w:bookmarkStart w:id="12230" w:name="_Toc364685738"/>
      <w:bookmarkStart w:id="12231" w:name="_Toc361937582"/>
      <w:bookmarkStart w:id="12232" w:name="_Toc364417234"/>
      <w:bookmarkStart w:id="12233" w:name="_Toc364685742"/>
      <w:bookmarkStart w:id="12234" w:name="_Toc361937586"/>
      <w:bookmarkStart w:id="12235" w:name="_Toc364417238"/>
      <w:bookmarkStart w:id="12236" w:name="_Toc364685746"/>
      <w:bookmarkStart w:id="12237" w:name="_Toc361937590"/>
      <w:bookmarkStart w:id="12238" w:name="_Toc364417242"/>
      <w:bookmarkStart w:id="12239" w:name="_Toc364685750"/>
      <w:bookmarkStart w:id="12240" w:name="_Toc361937598"/>
      <w:bookmarkStart w:id="12241" w:name="_Toc364417250"/>
      <w:bookmarkStart w:id="12242" w:name="_Toc364685758"/>
      <w:bookmarkStart w:id="12243" w:name="_Toc361937602"/>
      <w:bookmarkStart w:id="12244" w:name="_Toc364417254"/>
      <w:bookmarkStart w:id="12245" w:name="_Toc364685762"/>
      <w:bookmarkStart w:id="12246" w:name="_Toc361937606"/>
      <w:bookmarkStart w:id="12247" w:name="_Toc364417258"/>
      <w:bookmarkStart w:id="12248" w:name="_Toc364685766"/>
      <w:bookmarkStart w:id="12249" w:name="_Toc342489996"/>
      <w:bookmarkStart w:id="12250" w:name="_Toc342490796"/>
      <w:bookmarkStart w:id="12251" w:name="_Toc342656083"/>
      <w:bookmarkStart w:id="12252" w:name="_Toc419898603"/>
      <w:bookmarkStart w:id="12253" w:name="_Toc419899408"/>
      <w:bookmarkStart w:id="12254" w:name="_Toc419901018"/>
      <w:bookmarkStart w:id="12255" w:name="_Toc419902765"/>
      <w:bookmarkStart w:id="12256" w:name="_Toc419903572"/>
      <w:bookmarkStart w:id="12257" w:name="_Toc419904378"/>
      <w:bookmarkStart w:id="12258" w:name="_Toc419905184"/>
      <w:bookmarkStart w:id="12259" w:name="_Toc419905990"/>
      <w:bookmarkStart w:id="12260" w:name="_Toc419906808"/>
      <w:bookmarkStart w:id="12261" w:name="_Toc419907616"/>
      <w:bookmarkStart w:id="12262" w:name="_Toc419908423"/>
      <w:bookmarkStart w:id="12263" w:name="_Toc419909149"/>
      <w:bookmarkStart w:id="12264" w:name="_Toc419961290"/>
      <w:bookmarkStart w:id="12265" w:name="_Toc419898604"/>
      <w:bookmarkStart w:id="12266" w:name="_Toc419899409"/>
      <w:bookmarkStart w:id="12267" w:name="_Toc419901019"/>
      <w:bookmarkStart w:id="12268" w:name="_Toc419902766"/>
      <w:bookmarkStart w:id="12269" w:name="_Toc419903573"/>
      <w:bookmarkStart w:id="12270" w:name="_Toc419904379"/>
      <w:bookmarkStart w:id="12271" w:name="_Toc419905185"/>
      <w:bookmarkStart w:id="12272" w:name="_Toc419905991"/>
      <w:bookmarkStart w:id="12273" w:name="_Toc419906809"/>
      <w:bookmarkStart w:id="12274" w:name="_Toc419907617"/>
      <w:bookmarkStart w:id="12275" w:name="_Toc419908424"/>
      <w:bookmarkStart w:id="12276" w:name="_Toc419909150"/>
      <w:bookmarkStart w:id="12277" w:name="_Toc419961291"/>
      <w:bookmarkStart w:id="12278" w:name="_Toc419898607"/>
      <w:bookmarkStart w:id="12279" w:name="_Toc419899412"/>
      <w:bookmarkStart w:id="12280" w:name="_Toc419901022"/>
      <w:bookmarkStart w:id="12281" w:name="_Toc419902769"/>
      <w:bookmarkStart w:id="12282" w:name="_Toc419903576"/>
      <w:bookmarkStart w:id="12283" w:name="_Toc419904382"/>
      <w:bookmarkStart w:id="12284" w:name="_Toc419905188"/>
      <w:bookmarkStart w:id="12285" w:name="_Toc419905994"/>
      <w:bookmarkStart w:id="12286" w:name="_Toc419906812"/>
      <w:bookmarkStart w:id="12287" w:name="_Toc419907620"/>
      <w:bookmarkStart w:id="12288" w:name="_Toc419908427"/>
      <w:bookmarkStart w:id="12289" w:name="_Toc419909153"/>
      <w:bookmarkStart w:id="12290" w:name="_Toc419961294"/>
      <w:bookmarkStart w:id="12291" w:name="_Toc419898608"/>
      <w:bookmarkStart w:id="12292" w:name="_Toc419899413"/>
      <w:bookmarkStart w:id="12293" w:name="_Toc419901023"/>
      <w:bookmarkStart w:id="12294" w:name="_Toc419902770"/>
      <w:bookmarkStart w:id="12295" w:name="_Toc419903577"/>
      <w:bookmarkStart w:id="12296" w:name="_Toc419904383"/>
      <w:bookmarkStart w:id="12297" w:name="_Toc419905189"/>
      <w:bookmarkStart w:id="12298" w:name="_Toc419905995"/>
      <w:bookmarkStart w:id="12299" w:name="_Toc419906813"/>
      <w:bookmarkStart w:id="12300" w:name="_Toc419907621"/>
      <w:bookmarkStart w:id="12301" w:name="_Toc419908428"/>
      <w:bookmarkStart w:id="12302" w:name="_Toc419909154"/>
      <w:bookmarkStart w:id="12303" w:name="_Toc419961295"/>
      <w:bookmarkStart w:id="12304" w:name="_Toc419898610"/>
      <w:bookmarkStart w:id="12305" w:name="_Toc419899415"/>
      <w:bookmarkStart w:id="12306" w:name="_Toc419901025"/>
      <w:bookmarkStart w:id="12307" w:name="_Toc419902772"/>
      <w:bookmarkStart w:id="12308" w:name="_Toc419903579"/>
      <w:bookmarkStart w:id="12309" w:name="_Toc419904385"/>
      <w:bookmarkStart w:id="12310" w:name="_Toc419905191"/>
      <w:bookmarkStart w:id="12311" w:name="_Toc419905997"/>
      <w:bookmarkStart w:id="12312" w:name="_Toc419906815"/>
      <w:bookmarkStart w:id="12313" w:name="_Toc419907623"/>
      <w:bookmarkStart w:id="12314" w:name="_Toc419908430"/>
      <w:bookmarkStart w:id="12315" w:name="_Toc419909156"/>
      <w:bookmarkStart w:id="12316" w:name="_Toc419961297"/>
      <w:bookmarkStart w:id="12317" w:name="_Toc419898611"/>
      <w:bookmarkStart w:id="12318" w:name="_Toc419899416"/>
      <w:bookmarkStart w:id="12319" w:name="_Toc419901026"/>
      <w:bookmarkStart w:id="12320" w:name="_Toc419902773"/>
      <w:bookmarkStart w:id="12321" w:name="_Toc419903580"/>
      <w:bookmarkStart w:id="12322" w:name="_Toc419904386"/>
      <w:bookmarkStart w:id="12323" w:name="_Toc419905192"/>
      <w:bookmarkStart w:id="12324" w:name="_Toc419905998"/>
      <w:bookmarkStart w:id="12325" w:name="_Toc419906816"/>
      <w:bookmarkStart w:id="12326" w:name="_Toc419907624"/>
      <w:bookmarkStart w:id="12327" w:name="_Toc419908431"/>
      <w:bookmarkStart w:id="12328" w:name="_Toc419909157"/>
      <w:bookmarkStart w:id="12329" w:name="_Toc419961298"/>
      <w:bookmarkStart w:id="12330" w:name="_Toc419898615"/>
      <w:bookmarkStart w:id="12331" w:name="_Toc419899420"/>
      <w:bookmarkStart w:id="12332" w:name="_Toc419901030"/>
      <w:bookmarkStart w:id="12333" w:name="_Toc419902777"/>
      <w:bookmarkStart w:id="12334" w:name="_Toc419903584"/>
      <w:bookmarkStart w:id="12335" w:name="_Toc419904390"/>
      <w:bookmarkStart w:id="12336" w:name="_Toc419905196"/>
      <w:bookmarkStart w:id="12337" w:name="_Toc419906002"/>
      <w:bookmarkStart w:id="12338" w:name="_Toc419906820"/>
      <w:bookmarkStart w:id="12339" w:name="_Toc419907628"/>
      <w:bookmarkStart w:id="12340" w:name="_Toc419908435"/>
      <w:bookmarkStart w:id="12341" w:name="_Toc419909161"/>
      <w:bookmarkStart w:id="12342" w:name="_Toc419961302"/>
      <w:bookmarkStart w:id="12343" w:name="_Bônus_de_Assinatura"/>
      <w:bookmarkStart w:id="12344" w:name="_TABELA_10"/>
      <w:bookmarkStart w:id="12345" w:name="_Conteúdo_Local"/>
      <w:bookmarkStart w:id="12346" w:name="_Apuração_das_ofertas"/>
      <w:bookmarkStart w:id="12347" w:name="_Toc419898618"/>
      <w:bookmarkStart w:id="12348" w:name="_Toc419899423"/>
      <w:bookmarkStart w:id="12349" w:name="_Toc419901033"/>
      <w:bookmarkStart w:id="12350" w:name="_Toc419902780"/>
      <w:bookmarkStart w:id="12351" w:name="_Toc419903587"/>
      <w:bookmarkStart w:id="12352" w:name="_Toc419904393"/>
      <w:bookmarkStart w:id="12353" w:name="_Toc419905199"/>
      <w:bookmarkStart w:id="12354" w:name="_Toc419906005"/>
      <w:bookmarkStart w:id="12355" w:name="_Toc419906823"/>
      <w:bookmarkStart w:id="12356" w:name="_Toc419907631"/>
      <w:bookmarkStart w:id="12357" w:name="_Toc419908438"/>
      <w:bookmarkStart w:id="12358" w:name="_Toc419909164"/>
      <w:bookmarkStart w:id="12359" w:name="_Toc419961305"/>
      <w:bookmarkStart w:id="12360" w:name="_Toc419898622"/>
      <w:bookmarkStart w:id="12361" w:name="_Toc419899427"/>
      <w:bookmarkStart w:id="12362" w:name="_Toc419901037"/>
      <w:bookmarkStart w:id="12363" w:name="_Toc419902784"/>
      <w:bookmarkStart w:id="12364" w:name="_Toc419903591"/>
      <w:bookmarkStart w:id="12365" w:name="_Toc419904397"/>
      <w:bookmarkStart w:id="12366" w:name="_Toc419905203"/>
      <w:bookmarkStart w:id="12367" w:name="_Toc419906009"/>
      <w:bookmarkStart w:id="12368" w:name="_Toc419906827"/>
      <w:bookmarkStart w:id="12369" w:name="_Toc419907635"/>
      <w:bookmarkStart w:id="12370" w:name="_Toc419908442"/>
      <w:bookmarkStart w:id="12371" w:name="_Toc419909168"/>
      <w:bookmarkStart w:id="12372" w:name="_Toc419961309"/>
      <w:bookmarkStart w:id="12373" w:name="_Toc419898623"/>
      <w:bookmarkStart w:id="12374" w:name="_Toc419899428"/>
      <w:bookmarkStart w:id="12375" w:name="_Toc419901038"/>
      <w:bookmarkStart w:id="12376" w:name="_Toc419902785"/>
      <w:bookmarkStart w:id="12377" w:name="_Toc419903592"/>
      <w:bookmarkStart w:id="12378" w:name="_Toc419904398"/>
      <w:bookmarkStart w:id="12379" w:name="_Toc419905204"/>
      <w:bookmarkStart w:id="12380" w:name="_Toc419906010"/>
      <w:bookmarkStart w:id="12381" w:name="_Toc419906828"/>
      <w:bookmarkStart w:id="12382" w:name="_Toc419907636"/>
      <w:bookmarkStart w:id="12383" w:name="_Toc419908443"/>
      <w:bookmarkStart w:id="12384" w:name="_Toc419909169"/>
      <w:bookmarkStart w:id="12385" w:name="_Toc419961310"/>
      <w:bookmarkStart w:id="12386" w:name="_Toc419898624"/>
      <w:bookmarkStart w:id="12387" w:name="_Toc419899429"/>
      <w:bookmarkStart w:id="12388" w:name="_Toc419901039"/>
      <w:bookmarkStart w:id="12389" w:name="_Toc419902786"/>
      <w:bookmarkStart w:id="12390" w:name="_Toc419903593"/>
      <w:bookmarkStart w:id="12391" w:name="_Toc419904399"/>
      <w:bookmarkStart w:id="12392" w:name="_Toc419905205"/>
      <w:bookmarkStart w:id="12393" w:name="_Toc419906011"/>
      <w:bookmarkStart w:id="12394" w:name="_Toc419906829"/>
      <w:bookmarkStart w:id="12395" w:name="_Toc419907637"/>
      <w:bookmarkStart w:id="12396" w:name="_Toc419908444"/>
      <w:bookmarkStart w:id="12397" w:name="_Toc419909170"/>
      <w:bookmarkStart w:id="12398" w:name="_Toc419961311"/>
      <w:bookmarkStart w:id="12399" w:name="_Toc419898625"/>
      <w:bookmarkStart w:id="12400" w:name="_Toc419899430"/>
      <w:bookmarkStart w:id="12401" w:name="_Toc419901040"/>
      <w:bookmarkStart w:id="12402" w:name="_Toc419902787"/>
      <w:bookmarkStart w:id="12403" w:name="_Toc419903594"/>
      <w:bookmarkStart w:id="12404" w:name="_Toc419904400"/>
      <w:bookmarkStart w:id="12405" w:name="_Toc419905206"/>
      <w:bookmarkStart w:id="12406" w:name="_Toc419906012"/>
      <w:bookmarkStart w:id="12407" w:name="_Toc419906830"/>
      <w:bookmarkStart w:id="12408" w:name="_Toc419907638"/>
      <w:bookmarkStart w:id="12409" w:name="_Toc419908445"/>
      <w:bookmarkStart w:id="12410" w:name="_Toc419909171"/>
      <w:bookmarkStart w:id="12411" w:name="_Toc419961312"/>
      <w:bookmarkStart w:id="12412" w:name="_Toc419898626"/>
      <w:bookmarkStart w:id="12413" w:name="_Toc419899431"/>
      <w:bookmarkStart w:id="12414" w:name="_Toc419901041"/>
      <w:bookmarkStart w:id="12415" w:name="_Toc419902788"/>
      <w:bookmarkStart w:id="12416" w:name="_Toc419903595"/>
      <w:bookmarkStart w:id="12417" w:name="_Toc419904401"/>
      <w:bookmarkStart w:id="12418" w:name="_Toc419905207"/>
      <w:bookmarkStart w:id="12419" w:name="_Toc419906013"/>
      <w:bookmarkStart w:id="12420" w:name="_Toc419906831"/>
      <w:bookmarkStart w:id="12421" w:name="_Toc419907639"/>
      <w:bookmarkStart w:id="12422" w:name="_Toc419908446"/>
      <w:bookmarkStart w:id="12423" w:name="_Toc419909172"/>
      <w:bookmarkStart w:id="12424" w:name="_Toc419961313"/>
      <w:bookmarkStart w:id="12425" w:name="_Toc419898627"/>
      <w:bookmarkStart w:id="12426" w:name="_Toc419899432"/>
      <w:bookmarkStart w:id="12427" w:name="_Toc419901042"/>
      <w:bookmarkStart w:id="12428" w:name="_Toc419902789"/>
      <w:bookmarkStart w:id="12429" w:name="_Toc419903596"/>
      <w:bookmarkStart w:id="12430" w:name="_Toc419904402"/>
      <w:bookmarkStart w:id="12431" w:name="_Toc419905208"/>
      <w:bookmarkStart w:id="12432" w:name="_Toc419906014"/>
      <w:bookmarkStart w:id="12433" w:name="_Toc419906832"/>
      <w:bookmarkStart w:id="12434" w:name="_Toc419907640"/>
      <w:bookmarkStart w:id="12435" w:name="_Toc419908447"/>
      <w:bookmarkStart w:id="12436" w:name="_Toc419909173"/>
      <w:bookmarkStart w:id="12437" w:name="_Toc419961314"/>
      <w:bookmarkStart w:id="12438" w:name="_Toc342489999"/>
      <w:bookmarkStart w:id="12439" w:name="_Toc342490799"/>
      <w:bookmarkStart w:id="12440" w:name="_Toc342656086"/>
      <w:bookmarkStart w:id="12441" w:name="_Toc342490000"/>
      <w:bookmarkStart w:id="12442" w:name="_Toc342490800"/>
      <w:bookmarkStart w:id="12443" w:name="_Toc342656087"/>
      <w:bookmarkStart w:id="12444" w:name="_Toc419898629"/>
      <w:bookmarkStart w:id="12445" w:name="_Toc419899434"/>
      <w:bookmarkStart w:id="12446" w:name="_Toc419901044"/>
      <w:bookmarkStart w:id="12447" w:name="_Toc419902791"/>
      <w:bookmarkStart w:id="12448" w:name="_Toc419903598"/>
      <w:bookmarkStart w:id="12449" w:name="_Toc419904404"/>
      <w:bookmarkStart w:id="12450" w:name="_Toc419905210"/>
      <w:bookmarkStart w:id="12451" w:name="_Toc419906016"/>
      <w:bookmarkStart w:id="12452" w:name="_Toc419906834"/>
      <w:bookmarkStart w:id="12453" w:name="_Toc419907642"/>
      <w:bookmarkStart w:id="12454" w:name="_Toc419908449"/>
      <w:bookmarkStart w:id="12455" w:name="_Toc419909175"/>
      <w:bookmarkStart w:id="12456" w:name="_Toc419961316"/>
      <w:bookmarkStart w:id="12457" w:name="_Toc419898630"/>
      <w:bookmarkStart w:id="12458" w:name="_Toc419899435"/>
      <w:bookmarkStart w:id="12459" w:name="_Toc419901045"/>
      <w:bookmarkStart w:id="12460" w:name="_Toc419902792"/>
      <w:bookmarkStart w:id="12461" w:name="_Toc419903599"/>
      <w:bookmarkStart w:id="12462" w:name="_Toc419904405"/>
      <w:bookmarkStart w:id="12463" w:name="_Toc419905211"/>
      <w:bookmarkStart w:id="12464" w:name="_Toc419906017"/>
      <w:bookmarkStart w:id="12465" w:name="_Toc419906835"/>
      <w:bookmarkStart w:id="12466" w:name="_Toc419907643"/>
      <w:bookmarkStart w:id="12467" w:name="_Toc419908450"/>
      <w:bookmarkStart w:id="12468" w:name="_Toc419909176"/>
      <w:bookmarkStart w:id="12469" w:name="_Toc419961317"/>
      <w:bookmarkStart w:id="12470" w:name="_Toc419898632"/>
      <w:bookmarkStart w:id="12471" w:name="_Toc419899437"/>
      <w:bookmarkStart w:id="12472" w:name="_Toc419901047"/>
      <w:bookmarkStart w:id="12473" w:name="_Toc419902794"/>
      <w:bookmarkStart w:id="12474" w:name="_Toc419903601"/>
      <w:bookmarkStart w:id="12475" w:name="_Toc419904407"/>
      <w:bookmarkStart w:id="12476" w:name="_Toc419905213"/>
      <w:bookmarkStart w:id="12477" w:name="_Toc419906019"/>
      <w:bookmarkStart w:id="12478" w:name="_Toc419906837"/>
      <w:bookmarkStart w:id="12479" w:name="_Toc419907645"/>
      <w:bookmarkStart w:id="12480" w:name="_Toc419908452"/>
      <w:bookmarkStart w:id="12481" w:name="_Toc419909178"/>
      <w:bookmarkStart w:id="12482" w:name="_Toc419961319"/>
      <w:bookmarkStart w:id="12483" w:name="_Toc361937621"/>
      <w:bookmarkStart w:id="12484" w:name="_Toc364417273"/>
      <w:bookmarkStart w:id="12485" w:name="_Toc364685781"/>
      <w:bookmarkStart w:id="12486" w:name="_Toc361937622"/>
      <w:bookmarkStart w:id="12487" w:name="_Toc364417274"/>
      <w:bookmarkStart w:id="12488" w:name="_Toc364685782"/>
      <w:bookmarkStart w:id="12489" w:name="_Toc361937631"/>
      <w:bookmarkStart w:id="12490" w:name="_Toc364417283"/>
      <w:bookmarkStart w:id="12491" w:name="_Toc364685791"/>
      <w:bookmarkStart w:id="12492" w:name="_Toc361937635"/>
      <w:bookmarkStart w:id="12493" w:name="_Toc364417287"/>
      <w:bookmarkStart w:id="12494" w:name="_Toc364685795"/>
      <w:bookmarkStart w:id="12495" w:name="_Toc361937639"/>
      <w:bookmarkStart w:id="12496" w:name="_Toc364417291"/>
      <w:bookmarkStart w:id="12497" w:name="_Toc364685799"/>
      <w:bookmarkStart w:id="12498" w:name="_Toc361937643"/>
      <w:bookmarkStart w:id="12499" w:name="_Toc364417295"/>
      <w:bookmarkStart w:id="12500" w:name="_Toc364685803"/>
      <w:bookmarkStart w:id="12501" w:name="_Toc361937651"/>
      <w:bookmarkStart w:id="12502" w:name="_Toc364417303"/>
      <w:bookmarkStart w:id="12503" w:name="_Toc364685811"/>
      <w:bookmarkStart w:id="12504" w:name="_Toc361937655"/>
      <w:bookmarkStart w:id="12505" w:name="_Toc364417307"/>
      <w:bookmarkStart w:id="12506" w:name="_Toc364685815"/>
      <w:bookmarkStart w:id="12507" w:name="_Toc361937659"/>
      <w:bookmarkStart w:id="12508" w:name="_Toc364417311"/>
      <w:bookmarkStart w:id="12509" w:name="_Toc364685819"/>
      <w:bookmarkStart w:id="12510" w:name="_Toc361937663"/>
      <w:bookmarkStart w:id="12511" w:name="_Toc364417315"/>
      <w:bookmarkStart w:id="12512" w:name="_Toc364685823"/>
      <w:bookmarkStart w:id="12513" w:name="_Toc361937667"/>
      <w:bookmarkStart w:id="12514" w:name="_Toc364417319"/>
      <w:bookmarkStart w:id="12515" w:name="_Toc364685827"/>
      <w:bookmarkStart w:id="12516" w:name="_Toc419898634"/>
      <w:bookmarkStart w:id="12517" w:name="_Toc419899439"/>
      <w:bookmarkStart w:id="12518" w:name="_Toc419901049"/>
      <w:bookmarkStart w:id="12519" w:name="_Toc419902796"/>
      <w:bookmarkStart w:id="12520" w:name="_Toc419903603"/>
      <w:bookmarkStart w:id="12521" w:name="_Toc419904409"/>
      <w:bookmarkStart w:id="12522" w:name="_Toc419905215"/>
      <w:bookmarkStart w:id="12523" w:name="_Toc419906021"/>
      <w:bookmarkStart w:id="12524" w:name="_Toc419906839"/>
      <w:bookmarkStart w:id="12525" w:name="_Toc419907647"/>
      <w:bookmarkStart w:id="12526" w:name="_Toc419908454"/>
      <w:bookmarkStart w:id="12527" w:name="_Toc419909180"/>
      <w:bookmarkStart w:id="12528" w:name="_Toc419961321"/>
      <w:bookmarkStart w:id="12529" w:name="_Toc419898638"/>
      <w:bookmarkStart w:id="12530" w:name="_Toc419899443"/>
      <w:bookmarkStart w:id="12531" w:name="_Toc419901053"/>
      <w:bookmarkStart w:id="12532" w:name="_Toc419902800"/>
      <w:bookmarkStart w:id="12533" w:name="_Toc419903607"/>
      <w:bookmarkStart w:id="12534" w:name="_Toc419904413"/>
      <w:bookmarkStart w:id="12535" w:name="_Toc419905219"/>
      <w:bookmarkStart w:id="12536" w:name="_Toc419906025"/>
      <w:bookmarkStart w:id="12537" w:name="_Toc419906843"/>
      <w:bookmarkStart w:id="12538" w:name="_Toc419907651"/>
      <w:bookmarkStart w:id="12539" w:name="_Toc419908458"/>
      <w:bookmarkStart w:id="12540" w:name="_Toc419909184"/>
      <w:bookmarkStart w:id="12541" w:name="_Toc419961325"/>
      <w:bookmarkStart w:id="12542" w:name="_Toc419898639"/>
      <w:bookmarkStart w:id="12543" w:name="_Toc419899444"/>
      <w:bookmarkStart w:id="12544" w:name="_Toc419901054"/>
      <w:bookmarkStart w:id="12545" w:name="_Toc419902801"/>
      <w:bookmarkStart w:id="12546" w:name="_Toc419903608"/>
      <w:bookmarkStart w:id="12547" w:name="_Toc419904414"/>
      <w:bookmarkStart w:id="12548" w:name="_Toc419905220"/>
      <w:bookmarkStart w:id="12549" w:name="_Toc419906026"/>
      <w:bookmarkStart w:id="12550" w:name="_Toc419906844"/>
      <w:bookmarkStart w:id="12551" w:name="_Toc419907652"/>
      <w:bookmarkStart w:id="12552" w:name="_Toc419908459"/>
      <w:bookmarkStart w:id="12553" w:name="_Toc419909185"/>
      <w:bookmarkStart w:id="12554" w:name="_Toc419961326"/>
      <w:bookmarkStart w:id="12555" w:name="_Hlt480796806"/>
      <w:bookmarkStart w:id="12556" w:name="_TABELA_11"/>
      <w:bookmarkStart w:id="12557" w:name="_Toc126876200"/>
      <w:bookmarkStart w:id="12558" w:name="_Toc101587772"/>
      <w:bookmarkEnd w:id="1982"/>
      <w:bookmarkEnd w:id="1983"/>
      <w:bookmarkEnd w:id="10096"/>
      <w:bookmarkEnd w:id="10097"/>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r w:rsidRPr="00EF710D">
        <w:lastRenderedPageBreak/>
        <w:t>SECTION IX - AWARD OF THE SUBJECT AND APPROVAL OF THE BIDDING PROCESS</w:t>
      </w:r>
      <w:bookmarkEnd w:id="12557"/>
    </w:p>
    <w:p w14:paraId="66EFDF99" w14:textId="77777777" w:rsidR="008E42F6" w:rsidRPr="00EF710D" w:rsidRDefault="008E42F6">
      <w:pPr>
        <w:pStyle w:val="Edital-Corpodetexto"/>
        <w:tabs>
          <w:tab w:val="left" w:pos="851"/>
        </w:tabs>
        <w:spacing w:afterLines="80" w:after="192" w:line="312" w:lineRule="auto"/>
        <w:ind w:left="284" w:firstLine="0"/>
        <w:rPr>
          <w:lang w:val="en-US"/>
        </w:rPr>
      </w:pPr>
    </w:p>
    <w:p w14:paraId="3AEA84D0" w14:textId="73F9788E" w:rsidR="008E42F6" w:rsidRPr="00EF710D" w:rsidRDefault="00000000">
      <w:pPr>
        <w:pStyle w:val="Edital-Corpodetexto"/>
        <w:numPr>
          <w:ilvl w:val="1"/>
          <w:numId w:val="302"/>
        </w:numPr>
        <w:tabs>
          <w:tab w:val="left" w:pos="851"/>
        </w:tabs>
        <w:spacing w:afterLines="80" w:after="192" w:line="312" w:lineRule="auto"/>
        <w:ind w:left="284" w:firstLine="0"/>
        <w:rPr>
          <w:lang w:val="en-US"/>
        </w:rPr>
      </w:pPr>
      <w:r w:rsidRPr="00EF710D">
        <w:rPr>
          <w:lang w:val="en-US"/>
        </w:rPr>
        <w:t>For each cycle of the Open Acreage, CEL will prepare a detailed report on the bidding procedure, which will include the result of the cycle's bidding, proposal for the award of the subject of the bidding, according to the criteria used in the judgment, as well as the list of invalidated bids and their respective reasons.</w:t>
      </w:r>
    </w:p>
    <w:p w14:paraId="51F60145" w14:textId="4492D61F" w:rsidR="008E42F6" w:rsidRPr="00EF710D" w:rsidRDefault="00000000">
      <w:pPr>
        <w:pStyle w:val="Edital-Corpodetexto"/>
        <w:numPr>
          <w:ilvl w:val="1"/>
          <w:numId w:val="302"/>
        </w:numPr>
        <w:tabs>
          <w:tab w:val="left" w:pos="851"/>
        </w:tabs>
        <w:spacing w:afterLines="80" w:after="192" w:line="312" w:lineRule="auto"/>
        <w:ind w:left="284" w:firstLine="0"/>
        <w:rPr>
          <w:lang w:val="en-US"/>
        </w:rPr>
      </w:pPr>
      <w:r w:rsidRPr="00EF710D">
        <w:rPr>
          <w:lang w:val="en-US"/>
        </w:rPr>
        <w:t xml:space="preserve">ANP's Collegiate Board of Directors will analyze the report and decide on the award of the subject of the bidding, the result of which will be published in the FEDERAL OFFICIAL GAZETTE on the website </w:t>
      </w:r>
      <w:hyperlink r:id="rId23" w:history="1">
        <w:r w:rsidRPr="00EF710D">
          <w:rPr>
            <w:lang w:val="en-US"/>
          </w:rPr>
          <w:t>https://www.gov.br/anp/pt-br/rodadas-anp</w:t>
        </w:r>
      </w:hyperlink>
      <w:r w:rsidRPr="00EF710D">
        <w:rPr>
          <w:lang w:val="en-US"/>
        </w:rPr>
        <w:t xml:space="preserve"> and at the discretion of ANP, in newspapers of great circulation.</w:t>
      </w:r>
    </w:p>
    <w:p w14:paraId="659B8882" w14:textId="59A4EC6A" w:rsidR="008E42F6" w:rsidRPr="00EF710D" w:rsidRDefault="00000000">
      <w:pPr>
        <w:pStyle w:val="Edital-Corpodetexto"/>
        <w:numPr>
          <w:ilvl w:val="1"/>
          <w:numId w:val="302"/>
        </w:numPr>
        <w:tabs>
          <w:tab w:val="left" w:pos="851"/>
        </w:tabs>
        <w:spacing w:afterLines="80" w:after="192" w:line="312" w:lineRule="auto"/>
        <w:ind w:left="284" w:firstLine="0"/>
        <w:rPr>
          <w:lang w:val="en-US"/>
        </w:rPr>
      </w:pPr>
      <w:r w:rsidRPr="00EF710D">
        <w:rPr>
          <w:lang w:val="en-US"/>
        </w:rPr>
        <w:t xml:space="preserve">ANP's Collegiate Board of Directors will approve the bidding and call the bidders, winners of the cycle bidding, for the signing of the production sharing </w:t>
      </w:r>
      <w:r w:rsidR="00C55B35">
        <w:rPr>
          <w:lang w:val="en-US"/>
        </w:rPr>
        <w:t>agreements</w:t>
      </w:r>
      <w:r w:rsidRPr="00EF710D">
        <w:rPr>
          <w:lang w:val="en-US"/>
        </w:rPr>
        <w:t>, under the terms of Section X.</w:t>
      </w:r>
    </w:p>
    <w:p w14:paraId="0FC9ADD4" w14:textId="6D5FDA3A" w:rsidR="008E42F6" w:rsidRPr="00EF710D" w:rsidRDefault="00000000">
      <w:pPr>
        <w:pStyle w:val="Edital-Ttulo1"/>
      </w:pPr>
      <w:bookmarkStart w:id="12559" w:name="_Toc126876201"/>
      <w:bookmarkStart w:id="12560" w:name="_Ref141510810"/>
      <w:r w:rsidRPr="00EF710D">
        <w:lastRenderedPageBreak/>
        <w:t xml:space="preserve">SECTION X - SIGNING OF THE PRODUCTION SHARING </w:t>
      </w:r>
      <w:r w:rsidR="001C2C11">
        <w:t>AGREEMENT</w:t>
      </w:r>
      <w:bookmarkEnd w:id="12559"/>
    </w:p>
    <w:p w14:paraId="01D6464F" w14:textId="77777777" w:rsidR="008E42F6" w:rsidRPr="00EF710D" w:rsidRDefault="008E42F6">
      <w:pPr>
        <w:pStyle w:val="Edital-Corpodetexto"/>
        <w:tabs>
          <w:tab w:val="left" w:pos="993"/>
        </w:tabs>
        <w:ind w:left="284" w:firstLine="0"/>
        <w:rPr>
          <w:b/>
          <w:sz w:val="24"/>
          <w:lang w:val="en-US"/>
        </w:rPr>
      </w:pPr>
      <w:bookmarkStart w:id="12561" w:name="_Toc89960926"/>
    </w:p>
    <w:bookmarkEnd w:id="12561"/>
    <w:p w14:paraId="6285EDEC" w14:textId="647830F0" w:rsidR="008E42F6" w:rsidRDefault="003C7C15">
      <w:pPr>
        <w:pStyle w:val="P68B1DB1-Edital-Corpodetexto4"/>
        <w:numPr>
          <w:ilvl w:val="1"/>
          <w:numId w:val="303"/>
        </w:numPr>
        <w:tabs>
          <w:tab w:val="left" w:pos="993"/>
        </w:tabs>
        <w:ind w:left="284" w:firstLine="0"/>
      </w:pPr>
      <w:r>
        <w:t xml:space="preserve">General </w:t>
      </w:r>
      <w:proofErr w:type="spellStart"/>
      <w:r>
        <w:t>Provisions</w:t>
      </w:r>
      <w:proofErr w:type="spellEnd"/>
    </w:p>
    <w:p w14:paraId="3E2EEE89" w14:textId="45173057" w:rsidR="008E42F6" w:rsidRPr="00EF710D" w:rsidRDefault="00000000">
      <w:pPr>
        <w:pStyle w:val="Edital-Corpodetexto"/>
        <w:numPr>
          <w:ilvl w:val="2"/>
          <w:numId w:val="304"/>
        </w:numPr>
        <w:spacing w:afterLines="80" w:after="192" w:line="312" w:lineRule="auto"/>
        <w:ind w:left="567" w:firstLine="0"/>
        <w:rPr>
          <w:lang w:val="en-US"/>
        </w:rPr>
      </w:pPr>
      <w:r w:rsidRPr="00EF710D">
        <w:rPr>
          <w:lang w:val="en-US"/>
        </w:rPr>
        <w:t xml:space="preserve">The winning bidders of the cycle called, under the terms of Section IX, or the affiliates indicated by them will enter into production sharing </w:t>
      </w:r>
      <w:r w:rsidR="001C2C11">
        <w:rPr>
          <w:lang w:val="en-US"/>
        </w:rPr>
        <w:t xml:space="preserve">agreements </w:t>
      </w:r>
      <w:r w:rsidRPr="00EF710D">
        <w:rPr>
          <w:lang w:val="en-US"/>
        </w:rPr>
        <w:t>with ANP for the exploration and production of oil and natural gas.</w:t>
      </w:r>
    </w:p>
    <w:p w14:paraId="2E683717" w14:textId="4AFCC803" w:rsidR="008E42F6" w:rsidRPr="00EF710D" w:rsidRDefault="00000000">
      <w:pPr>
        <w:pStyle w:val="Edital-Corpodetexto"/>
        <w:numPr>
          <w:ilvl w:val="2"/>
          <w:numId w:val="304"/>
        </w:numPr>
        <w:spacing w:afterLines="80" w:after="192" w:line="312" w:lineRule="auto"/>
        <w:ind w:left="567" w:firstLine="0"/>
        <w:rPr>
          <w:lang w:val="en-US"/>
        </w:rPr>
      </w:pPr>
      <w:proofErr w:type="gramStart"/>
      <w:r w:rsidRPr="00EF710D">
        <w:rPr>
          <w:lang w:val="en-US"/>
        </w:rPr>
        <w:t>In order to</w:t>
      </w:r>
      <w:proofErr w:type="gramEnd"/>
      <w:r w:rsidRPr="00EF710D">
        <w:rPr>
          <w:lang w:val="en-US"/>
        </w:rPr>
        <w:t xml:space="preserve"> sign the production sharing </w:t>
      </w:r>
      <w:r w:rsidR="001C2C11">
        <w:rPr>
          <w:lang w:val="en-US"/>
        </w:rPr>
        <w:t>agreements</w:t>
      </w:r>
      <w:r w:rsidRPr="00EF710D">
        <w:rPr>
          <w:lang w:val="en-US"/>
        </w:rPr>
        <w:t xml:space="preserve">, the winning bidders or the affiliates indicated by them must present documents and guarantees, as well as prove the payment of the signature bonus, as provided for in Section X, respecting the schedule disclosed by CEL for each cycle of the </w:t>
      </w:r>
      <w:r w:rsidR="001D5825">
        <w:rPr>
          <w:lang w:val="en-US"/>
        </w:rPr>
        <w:t>Open Acreage of Production Sharing</w:t>
      </w:r>
      <w:r w:rsidRPr="00EF710D">
        <w:rPr>
          <w:lang w:val="en-US"/>
        </w:rPr>
        <w:t>.</w:t>
      </w:r>
    </w:p>
    <w:p w14:paraId="770258C7" w14:textId="5F25F913" w:rsidR="008E42F6" w:rsidRPr="00EF710D" w:rsidRDefault="00000000">
      <w:pPr>
        <w:pStyle w:val="Edital-Corpodetexto"/>
        <w:numPr>
          <w:ilvl w:val="2"/>
          <w:numId w:val="304"/>
        </w:numPr>
        <w:spacing w:afterLines="80" w:after="192" w:line="312" w:lineRule="auto"/>
        <w:ind w:left="567" w:firstLine="0"/>
        <w:rPr>
          <w:lang w:val="en-US"/>
        </w:rPr>
      </w:pPr>
      <w:r w:rsidRPr="00EF710D">
        <w:rPr>
          <w:lang w:val="en-US"/>
        </w:rPr>
        <w:t xml:space="preserve">The numbers of production sharing </w:t>
      </w:r>
      <w:r w:rsidR="001C2C11">
        <w:rPr>
          <w:lang w:val="en-US"/>
        </w:rPr>
        <w:t xml:space="preserve">agreements </w:t>
      </w:r>
      <w:r w:rsidRPr="00EF710D">
        <w:rPr>
          <w:lang w:val="en-US"/>
        </w:rPr>
        <w:t>for petitioning, within the scope of SEI, the documents provided for in this section will be sent by ANP by electronic message to the accredited representatives of the bidders.</w:t>
      </w:r>
    </w:p>
    <w:p w14:paraId="3014C6FA" w14:textId="2744C506" w:rsidR="008E42F6" w:rsidRPr="00EF710D" w:rsidRDefault="00000000">
      <w:pPr>
        <w:pStyle w:val="Edital-Corpodetexto"/>
        <w:numPr>
          <w:ilvl w:val="2"/>
          <w:numId w:val="304"/>
        </w:numPr>
        <w:spacing w:afterLines="80" w:after="192" w:line="312" w:lineRule="auto"/>
        <w:ind w:left="567" w:firstLine="0"/>
        <w:rPr>
          <w:lang w:val="en-US"/>
        </w:rPr>
      </w:pPr>
      <w:r w:rsidRPr="00EF710D">
        <w:rPr>
          <w:lang w:val="en-US"/>
        </w:rPr>
        <w:t xml:space="preserve">A </w:t>
      </w:r>
      <w:r w:rsidR="001C2C11" w:rsidRPr="00EF710D">
        <w:rPr>
          <w:lang w:val="en-US"/>
        </w:rPr>
        <w:t xml:space="preserve">production sharing </w:t>
      </w:r>
      <w:r w:rsidR="001C2C11">
        <w:rPr>
          <w:lang w:val="en-US"/>
        </w:rPr>
        <w:t>agreement</w:t>
      </w:r>
      <w:r w:rsidRPr="00EF710D">
        <w:rPr>
          <w:lang w:val="en-US"/>
        </w:rPr>
        <w:t xml:space="preserve"> will be signed for each block purchased. ANP will publish the extracts from the </w:t>
      </w:r>
      <w:r w:rsidR="009349A7">
        <w:rPr>
          <w:lang w:val="en-US"/>
        </w:rPr>
        <w:t xml:space="preserve">agreement </w:t>
      </w:r>
      <w:proofErr w:type="spellStart"/>
      <w:r w:rsidR="009349A7">
        <w:rPr>
          <w:lang w:val="en-US"/>
        </w:rPr>
        <w:t>assigment</w:t>
      </w:r>
      <w:proofErr w:type="spellEnd"/>
      <w:r w:rsidRPr="00EF710D">
        <w:rPr>
          <w:lang w:val="en-US"/>
        </w:rPr>
        <w:t xml:space="preserve"> executed in the Federal Official Gazette.</w:t>
      </w:r>
    </w:p>
    <w:p w14:paraId="2FE13FC4" w14:textId="6ADB7F50" w:rsidR="008E42F6" w:rsidRPr="00EF710D" w:rsidRDefault="00000000">
      <w:pPr>
        <w:pStyle w:val="Edital-Corpodetexto"/>
        <w:numPr>
          <w:ilvl w:val="2"/>
          <w:numId w:val="304"/>
        </w:numPr>
        <w:spacing w:afterLines="80" w:after="192" w:line="312" w:lineRule="auto"/>
        <w:ind w:left="567" w:firstLine="0"/>
        <w:rPr>
          <w:lang w:val="en-US"/>
        </w:rPr>
      </w:pPr>
      <w:r w:rsidRPr="00EF710D">
        <w:rPr>
          <w:lang w:val="en-US"/>
        </w:rPr>
        <w:t xml:space="preserve">Production sharing </w:t>
      </w:r>
      <w:r w:rsidR="001C2C11">
        <w:rPr>
          <w:lang w:val="en-US"/>
        </w:rPr>
        <w:t>agreements</w:t>
      </w:r>
      <w:r w:rsidRPr="00EF710D">
        <w:rPr>
          <w:lang w:val="en-US"/>
        </w:rPr>
        <w:t xml:space="preserve"> may be signed electronically at SEI, and must therefore follow the instructions contained in the documents "SEI External User Manual" (“Manual do Usuário </w:t>
      </w:r>
      <w:proofErr w:type="spellStart"/>
      <w:r w:rsidRPr="00EF710D">
        <w:rPr>
          <w:lang w:val="en-US"/>
        </w:rPr>
        <w:t>externo</w:t>
      </w:r>
      <w:proofErr w:type="spellEnd"/>
      <w:r w:rsidRPr="00EF710D">
        <w:rPr>
          <w:lang w:val="en-US"/>
        </w:rPr>
        <w:t xml:space="preserve"> do SEI”) and "Manual for Petitioning Documents at SEI for ANP Bidding Rounds" (“Manual para </w:t>
      </w:r>
      <w:proofErr w:type="spellStart"/>
      <w:r w:rsidRPr="00EF710D">
        <w:rPr>
          <w:lang w:val="en-US"/>
        </w:rPr>
        <w:t>Peticionamento</w:t>
      </w:r>
      <w:proofErr w:type="spellEnd"/>
      <w:r w:rsidRPr="00EF710D">
        <w:rPr>
          <w:lang w:val="en-US"/>
        </w:rPr>
        <w:t xml:space="preserve"> de </w:t>
      </w:r>
      <w:proofErr w:type="spellStart"/>
      <w:r w:rsidRPr="00EF710D">
        <w:rPr>
          <w:lang w:val="en-US"/>
        </w:rPr>
        <w:t>Documentos</w:t>
      </w:r>
      <w:proofErr w:type="spellEnd"/>
      <w:r w:rsidRPr="00EF710D">
        <w:rPr>
          <w:lang w:val="en-US"/>
        </w:rPr>
        <w:t xml:space="preserve"> no SEI para as Rodadas de </w:t>
      </w:r>
      <w:proofErr w:type="spellStart"/>
      <w:r w:rsidRPr="00EF710D">
        <w:rPr>
          <w:lang w:val="en-US"/>
        </w:rPr>
        <w:t>Licitações</w:t>
      </w:r>
      <w:proofErr w:type="spellEnd"/>
      <w:r w:rsidRPr="00EF710D">
        <w:rPr>
          <w:lang w:val="en-US"/>
        </w:rPr>
        <w:t xml:space="preserve"> da ANP”), available on the website </w:t>
      </w:r>
      <w:hyperlink r:id="rId24" w:history="1">
        <w:r w:rsidRPr="00EF710D">
          <w:rPr>
            <w:rStyle w:val="Hyperlink"/>
            <w:lang w:val="en-US"/>
          </w:rPr>
          <w:t>https://www.gov.br/anp/pt-br/rodadas-anp</w:t>
        </w:r>
      </w:hyperlink>
      <w:r w:rsidRPr="00EF710D">
        <w:rPr>
          <w:lang w:val="en-US"/>
        </w:rPr>
        <w:t>.</w:t>
      </w:r>
    </w:p>
    <w:p w14:paraId="3195D68F" w14:textId="77777777" w:rsidR="008E42F6" w:rsidRPr="00EF710D" w:rsidRDefault="008E42F6">
      <w:pPr>
        <w:pStyle w:val="Edital-Corpodetexto"/>
        <w:spacing w:afterLines="80" w:after="192" w:line="312" w:lineRule="auto"/>
        <w:ind w:left="567" w:firstLine="0"/>
        <w:rPr>
          <w:lang w:val="en-US"/>
        </w:rPr>
      </w:pPr>
    </w:p>
    <w:p w14:paraId="282221E3" w14:textId="5A2810AA" w:rsidR="008E42F6" w:rsidRPr="00EF710D" w:rsidRDefault="00000000">
      <w:pPr>
        <w:pStyle w:val="P68B1DB1-Edital-Corpodetexto4"/>
        <w:numPr>
          <w:ilvl w:val="1"/>
          <w:numId w:val="303"/>
        </w:numPr>
        <w:tabs>
          <w:tab w:val="left" w:pos="993"/>
        </w:tabs>
        <w:spacing w:before="120" w:after="120" w:line="312" w:lineRule="auto"/>
        <w:ind w:left="284" w:firstLine="0"/>
        <w:rPr>
          <w:lang w:val="en-US"/>
        </w:rPr>
      </w:pPr>
      <w:bookmarkStart w:id="12562" w:name="_Toc468807586"/>
      <w:bookmarkStart w:id="12563" w:name="_Toc468808082"/>
      <w:bookmarkStart w:id="12564" w:name="_Toc468808577"/>
      <w:bookmarkStart w:id="12565" w:name="_Toc468809072"/>
      <w:bookmarkStart w:id="12566" w:name="_Toc468968445"/>
      <w:bookmarkStart w:id="12567" w:name="_Toc468969619"/>
      <w:bookmarkStart w:id="12568" w:name="_Toc469048038"/>
      <w:bookmarkStart w:id="12569" w:name="_Toc469052421"/>
      <w:bookmarkStart w:id="12570" w:name="_Toc469053606"/>
      <w:bookmarkStart w:id="12571" w:name="_Toc469320921"/>
      <w:bookmarkStart w:id="12572" w:name="_Toc469322110"/>
      <w:bookmarkStart w:id="12573" w:name="_Toc469408056"/>
      <w:bookmarkStart w:id="12574" w:name="_Toc469409248"/>
      <w:bookmarkStart w:id="12575" w:name="_Toc469927386"/>
      <w:bookmarkStart w:id="12576" w:name="_Toc469929776"/>
      <w:bookmarkStart w:id="12577" w:name="_Toc470544485"/>
      <w:bookmarkStart w:id="12578" w:name="_Toc470545680"/>
      <w:bookmarkStart w:id="12579" w:name="_Toc470546874"/>
      <w:bookmarkStart w:id="12580" w:name="_Toc470548069"/>
      <w:bookmarkStart w:id="12581" w:name="_Toc472074001"/>
      <w:bookmarkStart w:id="12582" w:name="_Toc472075225"/>
      <w:bookmarkStart w:id="12583" w:name="_Toc472076448"/>
      <w:bookmarkStart w:id="12584" w:name="_Toc478746446"/>
      <w:bookmarkStart w:id="12585" w:name="_Toc478747676"/>
      <w:bookmarkStart w:id="12586" w:name="_Toc478748904"/>
      <w:bookmarkStart w:id="12587" w:name="_Toc480903839"/>
      <w:bookmarkStart w:id="12588" w:name="_Toc480905067"/>
      <w:bookmarkStart w:id="12589" w:name="_Toc480907522"/>
      <w:bookmarkStart w:id="12590" w:name="_Toc480908747"/>
      <w:bookmarkStart w:id="12591" w:name="_Toc482279307"/>
      <w:bookmarkStart w:id="12592" w:name="_Toc482280553"/>
      <w:bookmarkStart w:id="12593" w:name="_Toc482798429"/>
      <w:bookmarkStart w:id="12594" w:name="_Toc484772288"/>
      <w:bookmarkStart w:id="12595" w:name="_Toc485825234"/>
      <w:bookmarkStart w:id="12596" w:name="_Toc485826548"/>
      <w:bookmarkStart w:id="12597" w:name="_Toc419898642"/>
      <w:bookmarkStart w:id="12598" w:name="_Toc419899447"/>
      <w:bookmarkStart w:id="12599" w:name="_Toc419901057"/>
      <w:bookmarkStart w:id="12600" w:name="_Toc419902804"/>
      <w:bookmarkStart w:id="12601" w:name="_Toc419903611"/>
      <w:bookmarkStart w:id="12602" w:name="_Toc419904417"/>
      <w:bookmarkStart w:id="12603" w:name="_Toc419905223"/>
      <w:bookmarkStart w:id="12604" w:name="_Toc419906029"/>
      <w:bookmarkStart w:id="12605" w:name="_Toc419906847"/>
      <w:bookmarkStart w:id="12606" w:name="_Toc419907655"/>
      <w:bookmarkStart w:id="12607" w:name="_Toc419908462"/>
      <w:bookmarkStart w:id="12608" w:name="_Toc419909188"/>
      <w:bookmarkStart w:id="12609" w:name="_Toc419961329"/>
      <w:bookmarkStart w:id="12610" w:name="_Toc419898643"/>
      <w:bookmarkStart w:id="12611" w:name="_Toc419899448"/>
      <w:bookmarkStart w:id="12612" w:name="_Toc419901058"/>
      <w:bookmarkStart w:id="12613" w:name="_Toc419902805"/>
      <w:bookmarkStart w:id="12614" w:name="_Toc419903612"/>
      <w:bookmarkStart w:id="12615" w:name="_Toc419904418"/>
      <w:bookmarkStart w:id="12616" w:name="_Toc419905224"/>
      <w:bookmarkStart w:id="12617" w:name="_Toc419906030"/>
      <w:bookmarkStart w:id="12618" w:name="_Toc419906848"/>
      <w:bookmarkStart w:id="12619" w:name="_Toc419907656"/>
      <w:bookmarkStart w:id="12620" w:name="_Toc419908463"/>
      <w:bookmarkStart w:id="12621" w:name="_Toc419909189"/>
      <w:bookmarkStart w:id="12622" w:name="_Toc419961330"/>
      <w:bookmarkStart w:id="12623" w:name="_Toc419898644"/>
      <w:bookmarkStart w:id="12624" w:name="_Toc419899449"/>
      <w:bookmarkStart w:id="12625" w:name="_Toc419901059"/>
      <w:bookmarkStart w:id="12626" w:name="_Toc419902806"/>
      <w:bookmarkStart w:id="12627" w:name="_Toc419903613"/>
      <w:bookmarkStart w:id="12628" w:name="_Toc419904419"/>
      <w:bookmarkStart w:id="12629" w:name="_Toc419905225"/>
      <w:bookmarkStart w:id="12630" w:name="_Toc419906031"/>
      <w:bookmarkStart w:id="12631" w:name="_Toc419906849"/>
      <w:bookmarkStart w:id="12632" w:name="_Toc419907657"/>
      <w:bookmarkStart w:id="12633" w:name="_Toc419908464"/>
      <w:bookmarkStart w:id="12634" w:name="_Toc419909190"/>
      <w:bookmarkStart w:id="12635" w:name="_Toc419961331"/>
      <w:bookmarkStart w:id="12636" w:name="_Toc419906032"/>
      <w:bookmarkStart w:id="12637" w:name="_Ref296007150"/>
      <w:bookmarkStart w:id="12638" w:name="_Toc337743522"/>
      <w:bookmarkStart w:id="12639" w:name="_Ref342499126"/>
      <w:bookmarkStart w:id="12640" w:name="_Toc367733392"/>
      <w:bookmarkStart w:id="12641" w:name="_Toc89960927"/>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r w:rsidRPr="00EF710D">
        <w:rPr>
          <w:lang w:val="en-US"/>
        </w:rPr>
        <w:t xml:space="preserve">Documents for signing production </w:t>
      </w:r>
      <w:bookmarkEnd w:id="12636"/>
      <w:bookmarkEnd w:id="12637"/>
      <w:bookmarkEnd w:id="12638"/>
      <w:bookmarkEnd w:id="12639"/>
      <w:bookmarkEnd w:id="12640"/>
      <w:r w:rsidRPr="00EF710D">
        <w:rPr>
          <w:lang w:val="en-US"/>
        </w:rPr>
        <w:t xml:space="preserve">sharing </w:t>
      </w:r>
      <w:bookmarkEnd w:id="12641"/>
      <w:r w:rsidR="007773E3">
        <w:rPr>
          <w:lang w:val="en-US"/>
        </w:rPr>
        <w:t>agreements</w:t>
      </w:r>
      <w:r w:rsidR="009349A7" w:rsidRPr="00EF710D">
        <w:rPr>
          <w:lang w:val="en-US"/>
        </w:rPr>
        <w:t>.</w:t>
      </w:r>
    </w:p>
    <w:p w14:paraId="4472AE8D" w14:textId="733128B9" w:rsidR="008E42F6" w:rsidRPr="00EF710D" w:rsidRDefault="00000000">
      <w:pPr>
        <w:pStyle w:val="Edital-Corpodetexto"/>
        <w:numPr>
          <w:ilvl w:val="2"/>
          <w:numId w:val="305"/>
        </w:numPr>
        <w:spacing w:afterLines="80" w:after="192" w:line="312" w:lineRule="auto"/>
        <w:ind w:left="567" w:firstLine="0"/>
        <w:rPr>
          <w:lang w:val="en-US"/>
        </w:rPr>
      </w:pPr>
      <w:r w:rsidRPr="00EF710D">
        <w:rPr>
          <w:lang w:val="en-US"/>
        </w:rPr>
        <w:t xml:space="preserve">The documents for signing the production sharing </w:t>
      </w:r>
      <w:r w:rsidR="00C55B35">
        <w:rPr>
          <w:lang w:val="en-US"/>
        </w:rPr>
        <w:t>agreements</w:t>
      </w:r>
      <w:r w:rsidRPr="00EF710D">
        <w:rPr>
          <w:lang w:val="en-US"/>
        </w:rPr>
        <w:t xml:space="preserve"> must be submitted for each </w:t>
      </w:r>
      <w:r w:rsidR="007773E3">
        <w:rPr>
          <w:lang w:val="en-US"/>
        </w:rPr>
        <w:t>agreement</w:t>
      </w:r>
      <w:r w:rsidRPr="00EF710D">
        <w:rPr>
          <w:lang w:val="en-US"/>
        </w:rPr>
        <w:t xml:space="preserve"> to be signed.</w:t>
      </w:r>
    </w:p>
    <w:p w14:paraId="7E9F2F09" w14:textId="0B725573" w:rsidR="008E42F6" w:rsidRPr="00EF710D" w:rsidRDefault="00000000">
      <w:pPr>
        <w:pStyle w:val="Edital-Corpodetexto"/>
        <w:numPr>
          <w:ilvl w:val="2"/>
          <w:numId w:val="305"/>
        </w:numPr>
        <w:spacing w:afterLines="80" w:after="192" w:line="312" w:lineRule="auto"/>
        <w:ind w:left="567" w:firstLine="0"/>
        <w:rPr>
          <w:lang w:val="en-US"/>
        </w:rPr>
      </w:pPr>
      <w:r w:rsidRPr="00EF710D">
        <w:rPr>
          <w:lang w:val="en-US"/>
        </w:rPr>
        <w:t xml:space="preserve">Table 10, presented at the end of this section, restates the list of documents necessary for signing production sharing </w:t>
      </w:r>
      <w:r w:rsidR="007773E3">
        <w:rPr>
          <w:lang w:val="en-US"/>
        </w:rPr>
        <w:t>agreements</w:t>
      </w:r>
      <w:r w:rsidRPr="00EF710D">
        <w:rPr>
          <w:lang w:val="en-US"/>
        </w:rPr>
        <w:t>.</w:t>
      </w:r>
    </w:p>
    <w:p w14:paraId="6499D17A" w14:textId="77777777" w:rsidR="008E42F6" w:rsidRPr="00EF710D" w:rsidRDefault="008E42F6">
      <w:pPr>
        <w:pStyle w:val="Edital-Corpodetexto"/>
        <w:spacing w:afterLines="80" w:after="192" w:line="312" w:lineRule="auto"/>
        <w:ind w:left="567" w:firstLine="0"/>
        <w:rPr>
          <w:lang w:val="en-US"/>
        </w:rPr>
      </w:pPr>
    </w:p>
    <w:p w14:paraId="3BDC67FA" w14:textId="5E8B6B19" w:rsidR="008E42F6" w:rsidRDefault="00000000">
      <w:pPr>
        <w:pStyle w:val="P68B1DB1-Edital-Corpodetexto4"/>
        <w:numPr>
          <w:ilvl w:val="2"/>
          <w:numId w:val="305"/>
        </w:numPr>
        <w:spacing w:afterLines="80" w:after="192" w:line="312" w:lineRule="auto"/>
        <w:ind w:left="567" w:firstLine="0"/>
      </w:pPr>
      <w:proofErr w:type="spellStart"/>
      <w:r>
        <w:t>Information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signatory</w:t>
      </w:r>
      <w:proofErr w:type="spellEnd"/>
    </w:p>
    <w:p w14:paraId="0F890DF5" w14:textId="5D4151E7" w:rsidR="008E42F6" w:rsidRPr="00EF710D" w:rsidRDefault="00000000">
      <w:pPr>
        <w:pStyle w:val="Edital-Corpodetexto"/>
        <w:numPr>
          <w:ilvl w:val="3"/>
          <w:numId w:val="306"/>
        </w:numPr>
        <w:tabs>
          <w:tab w:val="left" w:pos="1843"/>
        </w:tabs>
        <w:spacing w:afterLines="80" w:after="192" w:line="312" w:lineRule="auto"/>
        <w:ind w:left="851" w:firstLine="0"/>
        <w:rPr>
          <w:lang w:val="en-US"/>
        </w:rPr>
      </w:pPr>
      <w:r w:rsidRPr="00EF710D">
        <w:rPr>
          <w:lang w:val="en-US"/>
        </w:rPr>
        <w:t xml:space="preserve">The winning bidder must submit the information of the signatory of the production sharing </w:t>
      </w:r>
      <w:r w:rsidR="007773E3">
        <w:rPr>
          <w:lang w:val="en-US"/>
        </w:rPr>
        <w:t>agreement</w:t>
      </w:r>
      <w:r w:rsidRPr="00EF710D">
        <w:rPr>
          <w:lang w:val="en-US"/>
        </w:rPr>
        <w:t xml:space="preserve">, according to the model in ANNEX XXI. </w:t>
      </w:r>
    </w:p>
    <w:p w14:paraId="17E92189" w14:textId="057B77DD" w:rsidR="008E42F6" w:rsidRPr="00EF710D" w:rsidRDefault="00000000">
      <w:pPr>
        <w:pStyle w:val="Edital-Corpodetexto"/>
        <w:numPr>
          <w:ilvl w:val="3"/>
          <w:numId w:val="306"/>
        </w:numPr>
        <w:tabs>
          <w:tab w:val="left" w:pos="1843"/>
        </w:tabs>
        <w:spacing w:afterLines="80" w:after="192" w:line="312" w:lineRule="auto"/>
        <w:ind w:left="851" w:firstLine="0"/>
        <w:rPr>
          <w:lang w:val="en-US"/>
        </w:rPr>
      </w:pPr>
      <w:r w:rsidRPr="00EF710D">
        <w:rPr>
          <w:lang w:val="en-US"/>
        </w:rPr>
        <w:lastRenderedPageBreak/>
        <w:t xml:space="preserve">The representatives appointed to sign the production sharing </w:t>
      </w:r>
      <w:r w:rsidR="007773E3">
        <w:rPr>
          <w:lang w:val="en-US"/>
        </w:rPr>
        <w:t>agreement</w:t>
      </w:r>
      <w:r w:rsidRPr="00EF710D">
        <w:rPr>
          <w:lang w:val="en-US"/>
        </w:rPr>
        <w:t xml:space="preserve"> must have been appointed as accredited representatives through the power of attorney (ANNEX VI), pursuant to item 4.2.3.6.</w:t>
      </w:r>
    </w:p>
    <w:p w14:paraId="65B83AB7" w14:textId="77DB4A26" w:rsidR="008E42F6" w:rsidRPr="00EF710D" w:rsidRDefault="00000000">
      <w:pPr>
        <w:pStyle w:val="Edital-Corpodetexto"/>
        <w:numPr>
          <w:ilvl w:val="3"/>
          <w:numId w:val="306"/>
        </w:numPr>
        <w:tabs>
          <w:tab w:val="left" w:pos="1843"/>
        </w:tabs>
        <w:spacing w:afterLines="80" w:after="192" w:line="312" w:lineRule="auto"/>
        <w:ind w:left="851" w:firstLine="0"/>
        <w:rPr>
          <w:lang w:val="en-US"/>
        </w:rPr>
      </w:pPr>
      <w:r w:rsidRPr="00EF710D">
        <w:rPr>
          <w:lang w:val="en-US"/>
        </w:rPr>
        <w:t xml:space="preserve">It will not be allowed to change accredited representatives appointed to sign the production sharing </w:t>
      </w:r>
      <w:r w:rsidR="00311398">
        <w:rPr>
          <w:lang w:val="en-US"/>
        </w:rPr>
        <w:t>agreement</w:t>
      </w:r>
      <w:r w:rsidRPr="00EF710D">
        <w:rPr>
          <w:lang w:val="en-US"/>
        </w:rPr>
        <w:t xml:space="preserve"> in the 10 (ten) business days prior to the signing of the production sharing </w:t>
      </w:r>
      <w:r w:rsidR="007773E3">
        <w:rPr>
          <w:lang w:val="en-US"/>
        </w:rPr>
        <w:t>agreements</w:t>
      </w:r>
      <w:r w:rsidRPr="00EF710D">
        <w:rPr>
          <w:lang w:val="en-US"/>
        </w:rPr>
        <w:t>, according to the date defined by ANP, except in exceptional situations and upon reasoned request to ANP.</w:t>
      </w:r>
    </w:p>
    <w:p w14:paraId="3BE36A67" w14:textId="77777777" w:rsidR="008E42F6" w:rsidRPr="00EF710D" w:rsidRDefault="008E42F6">
      <w:pPr>
        <w:pStyle w:val="Edital-Corpodetexto"/>
        <w:tabs>
          <w:tab w:val="left" w:pos="1843"/>
        </w:tabs>
        <w:spacing w:afterLines="80" w:after="192" w:line="312" w:lineRule="auto"/>
        <w:ind w:left="851" w:firstLine="0"/>
        <w:rPr>
          <w:lang w:val="en-US"/>
        </w:rPr>
      </w:pPr>
    </w:p>
    <w:p w14:paraId="72587FAF" w14:textId="35C93648" w:rsidR="008E42F6" w:rsidRPr="00EF710D" w:rsidRDefault="00000000">
      <w:pPr>
        <w:pStyle w:val="P68B1DB1-Edital-Corpodetexto4"/>
        <w:numPr>
          <w:ilvl w:val="2"/>
          <w:numId w:val="305"/>
        </w:numPr>
        <w:spacing w:before="120" w:after="120" w:line="312" w:lineRule="auto"/>
        <w:ind w:left="567" w:firstLine="0"/>
        <w:rPr>
          <w:lang w:val="en-US"/>
        </w:rPr>
      </w:pPr>
      <w:r w:rsidRPr="00EF710D">
        <w:rPr>
          <w:lang w:val="en-US"/>
        </w:rPr>
        <w:t>Financial guarantee of the minimum exploratory program</w:t>
      </w:r>
    </w:p>
    <w:p w14:paraId="6B995DFF" w14:textId="040325C6" w:rsidR="008E42F6" w:rsidRPr="00EF710D" w:rsidRDefault="00000000">
      <w:pPr>
        <w:pStyle w:val="P68B1DB1-Edital-Corpodetexto6"/>
        <w:numPr>
          <w:ilvl w:val="3"/>
          <w:numId w:val="307"/>
        </w:numPr>
        <w:tabs>
          <w:tab w:val="left" w:pos="1843"/>
        </w:tabs>
        <w:spacing w:afterLines="80" w:after="192" w:line="312" w:lineRule="auto"/>
        <w:ind w:left="851" w:firstLine="0"/>
        <w:rPr>
          <w:lang w:val="en-US"/>
        </w:rPr>
      </w:pPr>
      <w:r w:rsidRPr="00EF710D">
        <w:rPr>
          <w:lang w:val="en-US"/>
        </w:rPr>
        <w:t>Value of financial guarantees of the Minimum Exploration Program (PEM)</w:t>
      </w:r>
    </w:p>
    <w:p w14:paraId="4C533CDF" w14:textId="47B10E51" w:rsidR="008E42F6" w:rsidRPr="00EF710D" w:rsidRDefault="00000000">
      <w:pPr>
        <w:pStyle w:val="Edital-Corpodetexto"/>
        <w:numPr>
          <w:ilvl w:val="0"/>
          <w:numId w:val="308"/>
        </w:numPr>
        <w:spacing w:afterLines="80" w:after="192" w:line="312" w:lineRule="auto"/>
        <w:ind w:left="1134" w:hanging="141"/>
        <w:rPr>
          <w:lang w:val="en-US"/>
        </w:rPr>
      </w:pPr>
      <w:r w:rsidRPr="00EF710D">
        <w:rPr>
          <w:lang w:val="en-US"/>
        </w:rPr>
        <w:t>The total value of the guarantees presented to support the fulfillment of the PEM will correspond to 30% (thirty percent) of the estimated value for the drilling of one (1) exploratory well, according to Table 11A of ANNEX I.</w:t>
      </w:r>
    </w:p>
    <w:p w14:paraId="2DDA6907" w14:textId="48EEA645" w:rsidR="008E42F6" w:rsidRPr="00EF710D" w:rsidRDefault="00000000">
      <w:pPr>
        <w:pStyle w:val="Edital-Corpodetexto"/>
        <w:numPr>
          <w:ilvl w:val="0"/>
          <w:numId w:val="308"/>
        </w:numPr>
        <w:spacing w:afterLines="80" w:after="192" w:line="312" w:lineRule="auto"/>
        <w:ind w:left="1134" w:hanging="141"/>
        <w:rPr>
          <w:lang w:val="en-US"/>
        </w:rPr>
      </w:pPr>
      <w:r w:rsidRPr="00EF710D">
        <w:rPr>
          <w:lang w:val="en-US"/>
        </w:rPr>
        <w:t xml:space="preserve">The amount of the PEM financial guarantee will be automatically adjusted for inflation on January 1st of each calendar year by the variation of the General Price Index - Internal Availability (IGP-DI), published by </w:t>
      </w:r>
      <w:proofErr w:type="spellStart"/>
      <w:r w:rsidRPr="00EF710D">
        <w:rPr>
          <w:lang w:val="en-US"/>
        </w:rPr>
        <w:t>Fundação</w:t>
      </w:r>
      <w:proofErr w:type="spellEnd"/>
      <w:r w:rsidRPr="00EF710D">
        <w:rPr>
          <w:lang w:val="en-US"/>
        </w:rPr>
        <w:t xml:space="preserve"> </w:t>
      </w:r>
      <w:proofErr w:type="spellStart"/>
      <w:r w:rsidRPr="00EF710D">
        <w:rPr>
          <w:lang w:val="en-US"/>
        </w:rPr>
        <w:t>Getúlio</w:t>
      </w:r>
      <w:proofErr w:type="spellEnd"/>
      <w:r w:rsidRPr="00EF710D">
        <w:rPr>
          <w:lang w:val="en-US"/>
        </w:rPr>
        <w:t xml:space="preserve"> Vargas, of the immediately preceding year, except on January 1st immediately after the publication of the </w:t>
      </w:r>
      <w:r w:rsidR="008158A3">
        <w:rPr>
          <w:lang w:val="en-US"/>
        </w:rPr>
        <w:t>tender protocol</w:t>
      </w:r>
      <w:r w:rsidRPr="00EF710D">
        <w:rPr>
          <w:lang w:val="en-US"/>
        </w:rPr>
        <w:t>, when there will be no adjustment.</w:t>
      </w:r>
    </w:p>
    <w:p w14:paraId="2437089C" w14:textId="77777777" w:rsidR="008E42F6" w:rsidRPr="00EF710D" w:rsidRDefault="00000000">
      <w:pPr>
        <w:pStyle w:val="Edital-Corpodetexto"/>
        <w:numPr>
          <w:ilvl w:val="0"/>
          <w:numId w:val="308"/>
        </w:numPr>
        <w:spacing w:afterLines="80" w:after="192" w:line="312" w:lineRule="auto"/>
        <w:ind w:left="1134" w:hanging="141"/>
        <w:rPr>
          <w:lang w:val="en-US"/>
        </w:rPr>
      </w:pPr>
      <w:r w:rsidRPr="00EF710D">
        <w:rPr>
          <w:lang w:val="en-US"/>
        </w:rPr>
        <w:t>In the specific case of a letter of credit issued abroad, the amount of the financial guarantee equivalent in US dollars must be obtained through conversion at the official exchange rate (BACEN/</w:t>
      </w:r>
      <w:proofErr w:type="spellStart"/>
      <w:r w:rsidRPr="00EF710D">
        <w:rPr>
          <w:lang w:val="en-US"/>
        </w:rPr>
        <w:t>Ptax</w:t>
      </w:r>
      <w:proofErr w:type="spellEnd"/>
      <w:r w:rsidRPr="00EF710D">
        <w:rPr>
          <w:lang w:val="en-US"/>
        </w:rPr>
        <w:t xml:space="preserve"> purchase) of the business day immediately prior to its issuance, published by the Central Bank of Brazil.</w:t>
      </w:r>
    </w:p>
    <w:p w14:paraId="4D6B94BD" w14:textId="77777777" w:rsidR="008E42F6" w:rsidRPr="00EF710D" w:rsidRDefault="008E42F6">
      <w:pPr>
        <w:pStyle w:val="Edital-Corpodetexto"/>
        <w:spacing w:afterLines="80" w:after="192" w:line="312" w:lineRule="auto"/>
        <w:rPr>
          <w:lang w:val="en-US"/>
        </w:rPr>
      </w:pPr>
    </w:p>
    <w:p w14:paraId="397764DE" w14:textId="4FD14CDA" w:rsidR="008E42F6" w:rsidRPr="00EF710D" w:rsidRDefault="00000000">
      <w:pPr>
        <w:pStyle w:val="P68B1DB1-PargrafodaLista28"/>
        <w:numPr>
          <w:ilvl w:val="3"/>
          <w:numId w:val="307"/>
        </w:numPr>
        <w:tabs>
          <w:tab w:val="left" w:pos="1985"/>
        </w:tabs>
        <w:spacing w:before="120" w:after="120" w:line="312" w:lineRule="auto"/>
        <w:ind w:left="851" w:firstLine="0"/>
        <w:jc w:val="both"/>
        <w:rPr>
          <w:rFonts w:cs="Arial"/>
        </w:rPr>
      </w:pPr>
      <w:r w:rsidRPr="00EF710D">
        <w:t>Validity of the financial guarantees of the Minimum Exploratory Program</w:t>
      </w:r>
    </w:p>
    <w:p w14:paraId="082DCE5C" w14:textId="3166E7D7" w:rsidR="008E42F6" w:rsidRPr="00EF710D" w:rsidRDefault="00000000">
      <w:pPr>
        <w:pStyle w:val="Edital-Corpodetexto"/>
        <w:numPr>
          <w:ilvl w:val="0"/>
          <w:numId w:val="309"/>
        </w:numPr>
        <w:spacing w:afterLines="80" w:after="192" w:line="312" w:lineRule="auto"/>
        <w:ind w:left="1276" w:hanging="141"/>
        <w:rPr>
          <w:lang w:val="en-US"/>
        </w:rPr>
      </w:pPr>
      <w:r w:rsidRPr="00EF710D">
        <w:rPr>
          <w:lang w:val="en-US"/>
        </w:rPr>
        <w:t xml:space="preserve">The validity of the financial guarantees of the Minimum Exploratory Program presented in the modalities of letter of credit and guarantee insurance must follow the schedule disclosed by CEL for each cycle of the </w:t>
      </w:r>
      <w:r w:rsidR="001D5825">
        <w:rPr>
          <w:lang w:val="en-US"/>
        </w:rPr>
        <w:t xml:space="preserve">Open Acreage of Production </w:t>
      </w:r>
      <w:r w:rsidR="002210F1">
        <w:rPr>
          <w:lang w:val="en-US"/>
        </w:rPr>
        <w:t>Sharing</w:t>
      </w:r>
      <w:r w:rsidR="002210F1" w:rsidRPr="00EF710D">
        <w:rPr>
          <w:lang w:val="en-US"/>
        </w:rPr>
        <w:t xml:space="preserve"> and</w:t>
      </w:r>
      <w:r w:rsidRPr="00EF710D">
        <w:rPr>
          <w:lang w:val="en-US"/>
        </w:rPr>
        <w:t xml:space="preserve"> must start on the first business day of the month provided for the signing of the production sharing </w:t>
      </w:r>
      <w:r w:rsidR="00C55B35">
        <w:rPr>
          <w:lang w:val="en-US"/>
        </w:rPr>
        <w:t>agreements</w:t>
      </w:r>
      <w:r w:rsidRPr="00EF710D">
        <w:rPr>
          <w:lang w:val="en-US"/>
        </w:rPr>
        <w:t xml:space="preserve"> and end 180 (one hundred and eighty) days after the last day of the Exploration Phase.</w:t>
      </w:r>
    </w:p>
    <w:p w14:paraId="3436DBDD" w14:textId="1DDF5280" w:rsidR="008E42F6" w:rsidRPr="00EF710D" w:rsidRDefault="00000000">
      <w:pPr>
        <w:pStyle w:val="Edital-Corpodetexto"/>
        <w:numPr>
          <w:ilvl w:val="0"/>
          <w:numId w:val="309"/>
        </w:numPr>
        <w:spacing w:afterLines="80" w:after="192" w:line="312" w:lineRule="auto"/>
        <w:ind w:left="1276" w:hanging="141"/>
        <w:rPr>
          <w:lang w:val="en-US"/>
        </w:rPr>
      </w:pPr>
      <w:r w:rsidRPr="00EF710D">
        <w:rPr>
          <w:lang w:val="en-US"/>
        </w:rPr>
        <w:t xml:space="preserve">ANP will disclose, for each cycle of the </w:t>
      </w:r>
      <w:r w:rsidR="00CA1FC9">
        <w:rPr>
          <w:lang w:val="en-US"/>
        </w:rPr>
        <w:t>Open Acreage of</w:t>
      </w:r>
      <w:r w:rsidRPr="00EF710D">
        <w:rPr>
          <w:lang w:val="en-US"/>
        </w:rPr>
        <w:t xml:space="preserve"> Production Sharing, the period of validity of the financial guarantees in these modalities on the website </w:t>
      </w:r>
      <w:hyperlink r:id="rId25" w:history="1"/>
      <w:r w:rsidRPr="00EF710D">
        <w:rPr>
          <w:lang w:val="en-US"/>
        </w:rPr>
        <w:t>https://www.gov.br/anp/pt-br/rodadas-anp</w:t>
      </w:r>
      <w:r w:rsidRPr="00EF710D">
        <w:rPr>
          <w:color w:val="000000" w:themeColor="text1"/>
          <w:lang w:val="en-US"/>
        </w:rPr>
        <w:t xml:space="preserve">, </w:t>
      </w:r>
      <w:r w:rsidRPr="00EF710D">
        <w:rPr>
          <w:lang w:val="en-US"/>
        </w:rPr>
        <w:t xml:space="preserve">as well as individually inform each winning </w:t>
      </w:r>
      <w:r w:rsidRPr="00EF710D">
        <w:rPr>
          <w:lang w:val="en-US"/>
        </w:rPr>
        <w:lastRenderedPageBreak/>
        <w:t xml:space="preserve">bidder called or the affiliate indicated by it to enter into the production sharing </w:t>
      </w:r>
      <w:r w:rsidR="00311398">
        <w:rPr>
          <w:lang w:val="en-US"/>
        </w:rPr>
        <w:t>agreement</w:t>
      </w:r>
      <w:r w:rsidRPr="00EF710D">
        <w:rPr>
          <w:lang w:val="en-US"/>
        </w:rPr>
        <w:t xml:space="preserve"> by means of an electronic message to the main accredited representative of the bidder. </w:t>
      </w:r>
    </w:p>
    <w:p w14:paraId="4B1D850E" w14:textId="61CE3073" w:rsidR="008E42F6" w:rsidRPr="00EF710D" w:rsidRDefault="00000000">
      <w:pPr>
        <w:pStyle w:val="Edital-Corpodetexto"/>
        <w:numPr>
          <w:ilvl w:val="0"/>
          <w:numId w:val="309"/>
        </w:numPr>
        <w:spacing w:afterLines="80" w:after="192" w:line="312" w:lineRule="auto"/>
        <w:ind w:left="1276" w:hanging="141"/>
        <w:rPr>
          <w:lang w:val="en-US"/>
        </w:rPr>
      </w:pPr>
      <w:r w:rsidRPr="00EF710D">
        <w:rPr>
          <w:lang w:val="en-US"/>
        </w:rPr>
        <w:t xml:space="preserve">In case of extension of the date of signature of the sharing </w:t>
      </w:r>
      <w:r w:rsidR="00C55B35">
        <w:rPr>
          <w:lang w:val="en-US"/>
        </w:rPr>
        <w:t>agreements</w:t>
      </w:r>
      <w:r w:rsidRPr="00EF710D">
        <w:rPr>
          <w:lang w:val="en-US"/>
        </w:rPr>
        <w:t xml:space="preserve">, new start and end dates of the validity of the financial guarantees will be informed on the website </w:t>
      </w:r>
      <w:hyperlink r:id="rId26" w:history="1">
        <w:r w:rsidRPr="00EF710D">
          <w:rPr>
            <w:rStyle w:val="Hyperlink"/>
            <w:lang w:val="en-US"/>
          </w:rPr>
          <w:t>https://www.gov.br/anp/pt-br/rodadas-anp</w:t>
        </w:r>
      </w:hyperlink>
      <w:r w:rsidRPr="00EF710D">
        <w:rPr>
          <w:lang w:val="en-US"/>
        </w:rPr>
        <w:t>.</w:t>
      </w:r>
    </w:p>
    <w:p w14:paraId="0EBCA172" w14:textId="130BD5D3" w:rsidR="008E42F6" w:rsidRPr="00EF710D" w:rsidRDefault="00000000">
      <w:pPr>
        <w:pStyle w:val="P68B1DB1-PargrafodaLista28"/>
        <w:numPr>
          <w:ilvl w:val="3"/>
          <w:numId w:val="307"/>
        </w:numPr>
        <w:tabs>
          <w:tab w:val="left" w:pos="1843"/>
          <w:tab w:val="left" w:pos="1985"/>
        </w:tabs>
        <w:spacing w:before="120" w:after="120" w:line="312" w:lineRule="auto"/>
        <w:ind w:left="851" w:firstLine="0"/>
        <w:jc w:val="both"/>
      </w:pPr>
      <w:r w:rsidRPr="00EF710D">
        <w:t>Modalities of the financial guarantees of the Minimum Exploratory Program</w:t>
      </w:r>
    </w:p>
    <w:p w14:paraId="5863A63E" w14:textId="4A8F8407" w:rsidR="008E42F6" w:rsidRPr="00EF710D" w:rsidRDefault="00000000">
      <w:pPr>
        <w:pStyle w:val="Edital-Corpodetexto"/>
        <w:numPr>
          <w:ilvl w:val="0"/>
          <w:numId w:val="310"/>
        </w:numPr>
        <w:spacing w:afterLines="80" w:after="192" w:line="312" w:lineRule="auto"/>
        <w:ind w:left="1276" w:hanging="141"/>
        <w:rPr>
          <w:lang w:val="en-US"/>
        </w:rPr>
      </w:pPr>
      <w:r w:rsidRPr="00EF710D">
        <w:rPr>
          <w:lang w:val="en-US"/>
        </w:rPr>
        <w:t xml:space="preserve">The winning bidder must submit a financial guarantee to support compliance with the Minimum Exploration Program (PEM) in one of the following modalities, in accordance with the models contained in the annexes: </w:t>
      </w:r>
    </w:p>
    <w:p w14:paraId="01ED6AF3" w14:textId="6449E61C" w:rsidR="008E42F6" w:rsidRPr="00EF710D" w:rsidRDefault="00000000">
      <w:pPr>
        <w:pStyle w:val="Edital-Corpodetexto"/>
        <w:numPr>
          <w:ilvl w:val="0"/>
          <w:numId w:val="134"/>
        </w:numPr>
        <w:spacing w:afterLines="80" w:after="192" w:line="312" w:lineRule="auto"/>
        <w:ind w:left="1985" w:hanging="425"/>
        <w:rPr>
          <w:lang w:val="en-US"/>
        </w:rPr>
      </w:pPr>
      <w:r w:rsidRPr="00EF710D">
        <w:rPr>
          <w:lang w:val="en-US"/>
        </w:rPr>
        <w:t>letter of credit issued in Brazil - form of ANNEX XXII (Part 1</w:t>
      </w:r>
      <w:proofErr w:type="gramStart"/>
      <w:r w:rsidRPr="00EF710D">
        <w:rPr>
          <w:lang w:val="en-US"/>
        </w:rPr>
        <w:t>);</w:t>
      </w:r>
      <w:proofErr w:type="gramEnd"/>
      <w:r w:rsidRPr="00EF710D">
        <w:rPr>
          <w:lang w:val="en-US"/>
        </w:rPr>
        <w:t xml:space="preserve"> </w:t>
      </w:r>
    </w:p>
    <w:p w14:paraId="0C2C9844" w14:textId="019D026E" w:rsidR="008E42F6" w:rsidRPr="00EF710D" w:rsidRDefault="00000000">
      <w:pPr>
        <w:pStyle w:val="Edital-Corpodetexto"/>
        <w:numPr>
          <w:ilvl w:val="0"/>
          <w:numId w:val="134"/>
        </w:numPr>
        <w:spacing w:afterLines="80" w:after="192" w:line="312" w:lineRule="auto"/>
        <w:ind w:left="1985" w:hanging="425"/>
        <w:rPr>
          <w:lang w:val="en-US"/>
        </w:rPr>
      </w:pPr>
      <w:r w:rsidRPr="00EF710D">
        <w:rPr>
          <w:lang w:val="en-US"/>
        </w:rPr>
        <w:t>letter of credit issued abroad - form of ANNEX XXII (Part 2</w:t>
      </w:r>
      <w:proofErr w:type="gramStart"/>
      <w:r w:rsidRPr="00EF710D">
        <w:rPr>
          <w:lang w:val="en-US"/>
        </w:rPr>
        <w:t>);</w:t>
      </w:r>
      <w:proofErr w:type="gramEnd"/>
      <w:r w:rsidRPr="00EF710D">
        <w:rPr>
          <w:lang w:val="en-US"/>
        </w:rPr>
        <w:t xml:space="preserve"> </w:t>
      </w:r>
    </w:p>
    <w:p w14:paraId="25DA0DB9" w14:textId="4DCACDF4" w:rsidR="008E42F6" w:rsidRPr="00EF710D" w:rsidRDefault="00000000">
      <w:pPr>
        <w:pStyle w:val="Edital-Corpodetexto"/>
        <w:numPr>
          <w:ilvl w:val="0"/>
          <w:numId w:val="134"/>
        </w:numPr>
        <w:spacing w:afterLines="80" w:after="192" w:line="312" w:lineRule="auto"/>
        <w:ind w:left="1985" w:hanging="425"/>
        <w:rPr>
          <w:lang w:val="en-US"/>
        </w:rPr>
      </w:pPr>
      <w:r w:rsidRPr="00EF710D">
        <w:rPr>
          <w:lang w:val="en-US"/>
        </w:rPr>
        <w:t xml:space="preserve">guarantee insurance - model of ANNEX </w:t>
      </w:r>
      <w:proofErr w:type="gramStart"/>
      <w:r w:rsidRPr="00EF710D">
        <w:rPr>
          <w:lang w:val="en-US"/>
        </w:rPr>
        <w:t>XXIII;</w:t>
      </w:r>
      <w:proofErr w:type="gramEnd"/>
      <w:r w:rsidRPr="00EF710D">
        <w:rPr>
          <w:lang w:val="en-US"/>
        </w:rPr>
        <w:t xml:space="preserve"> </w:t>
      </w:r>
    </w:p>
    <w:p w14:paraId="394D3256" w14:textId="561108D4" w:rsidR="008E42F6" w:rsidRPr="00EF710D" w:rsidRDefault="00000000">
      <w:pPr>
        <w:pStyle w:val="Edital-Corpodetexto"/>
        <w:numPr>
          <w:ilvl w:val="0"/>
          <w:numId w:val="134"/>
        </w:numPr>
        <w:spacing w:afterLines="80" w:after="192" w:line="312" w:lineRule="auto"/>
        <w:ind w:left="1985" w:hanging="425"/>
        <w:rPr>
          <w:lang w:val="en-US"/>
        </w:rPr>
      </w:pPr>
      <w:r w:rsidRPr="00EF710D">
        <w:rPr>
          <w:lang w:val="en-US"/>
        </w:rPr>
        <w:t xml:space="preserve">oil and natural gas pledge agreement - form of ANNEX XXIV (Part 1); and </w:t>
      </w:r>
    </w:p>
    <w:p w14:paraId="6190EA6A" w14:textId="778F7F4F" w:rsidR="008E42F6" w:rsidRPr="00EF710D" w:rsidRDefault="00000000">
      <w:pPr>
        <w:pStyle w:val="Edital-Corpodetexto"/>
        <w:numPr>
          <w:ilvl w:val="0"/>
          <w:numId w:val="134"/>
        </w:numPr>
        <w:spacing w:afterLines="80" w:after="192" w:line="312" w:lineRule="auto"/>
        <w:ind w:left="1985" w:hanging="425"/>
        <w:rPr>
          <w:lang w:val="en-US"/>
        </w:rPr>
      </w:pPr>
      <w:r w:rsidRPr="00EF710D">
        <w:rPr>
          <w:lang w:val="en-US"/>
        </w:rPr>
        <w:t>natural gas pledge agreement - form of ANNEX XXIV (Part 2).</w:t>
      </w:r>
    </w:p>
    <w:p w14:paraId="0F7DCC83" w14:textId="105DD85F" w:rsidR="008E42F6" w:rsidRPr="00EF710D" w:rsidRDefault="00000000">
      <w:pPr>
        <w:pStyle w:val="Edital-Corpodetexto"/>
        <w:numPr>
          <w:ilvl w:val="0"/>
          <w:numId w:val="310"/>
        </w:numPr>
        <w:spacing w:afterLines="80" w:after="192" w:line="312" w:lineRule="auto"/>
        <w:ind w:left="1276" w:hanging="141"/>
        <w:rPr>
          <w:lang w:val="en-US"/>
        </w:rPr>
      </w:pPr>
      <w:r w:rsidRPr="00EF710D">
        <w:rPr>
          <w:lang w:val="en-US"/>
        </w:rPr>
        <w:t>The financial guarantees provided for in paragraphs (</w:t>
      </w:r>
      <w:r w:rsidRPr="00EF710D">
        <w:rPr>
          <w:b/>
          <w:lang w:val="en-US"/>
        </w:rPr>
        <w:t>a</w:t>
      </w:r>
      <w:r w:rsidRPr="00EF710D">
        <w:rPr>
          <w:lang w:val="en-US"/>
        </w:rPr>
        <w:t>), (</w:t>
      </w:r>
      <w:r w:rsidRPr="00EF710D">
        <w:rPr>
          <w:b/>
          <w:lang w:val="en-US"/>
        </w:rPr>
        <w:t>b</w:t>
      </w:r>
      <w:r w:rsidRPr="00EF710D">
        <w:rPr>
          <w:lang w:val="en-US"/>
        </w:rPr>
        <w:t>) and (</w:t>
      </w:r>
      <w:r w:rsidRPr="00EF710D">
        <w:rPr>
          <w:b/>
          <w:lang w:val="en-US"/>
        </w:rPr>
        <w:t>c</w:t>
      </w:r>
      <w:r w:rsidRPr="00EF710D">
        <w:rPr>
          <w:lang w:val="en-US"/>
        </w:rPr>
        <w:t>) shall comply with the provisions of item 7.4 except for the models.</w:t>
      </w:r>
    </w:p>
    <w:p w14:paraId="0467EA3B" w14:textId="3F81F0BA" w:rsidR="008E42F6" w:rsidRPr="00EF710D" w:rsidRDefault="00000000">
      <w:pPr>
        <w:pStyle w:val="Edital-Corpodetexto"/>
        <w:numPr>
          <w:ilvl w:val="0"/>
          <w:numId w:val="310"/>
        </w:numPr>
        <w:spacing w:afterLines="80" w:after="192" w:line="312" w:lineRule="auto"/>
        <w:ind w:left="1276" w:hanging="141"/>
        <w:rPr>
          <w:lang w:val="en-US"/>
        </w:rPr>
      </w:pPr>
      <w:r w:rsidRPr="00EF710D">
        <w:rPr>
          <w:lang w:val="en-US"/>
        </w:rPr>
        <w:t>The financial guarantees provided for in paragraphs (</w:t>
      </w:r>
      <w:r w:rsidRPr="00EF710D">
        <w:rPr>
          <w:b/>
          <w:lang w:val="en-US"/>
        </w:rPr>
        <w:t>d</w:t>
      </w:r>
      <w:r w:rsidRPr="00EF710D">
        <w:rPr>
          <w:lang w:val="en-US"/>
        </w:rPr>
        <w:t>) and (</w:t>
      </w:r>
      <w:r w:rsidRPr="00EF710D">
        <w:rPr>
          <w:b/>
          <w:lang w:val="en-US"/>
        </w:rPr>
        <w:t>e</w:t>
      </w:r>
      <w:r w:rsidRPr="00EF710D">
        <w:rPr>
          <w:lang w:val="en-US"/>
        </w:rPr>
        <w:t xml:space="preserve">) shall be subject to the prior approval of ANP and shall comply with the following provisions: </w:t>
      </w:r>
    </w:p>
    <w:p w14:paraId="572E89FD" w14:textId="4069F13C" w:rsidR="008E42F6" w:rsidRPr="00EF710D" w:rsidRDefault="00000000">
      <w:pPr>
        <w:pStyle w:val="Edital-Corpodetexto"/>
        <w:numPr>
          <w:ilvl w:val="0"/>
          <w:numId w:val="313"/>
        </w:numPr>
        <w:spacing w:afterLines="80" w:after="192" w:line="312" w:lineRule="auto"/>
        <w:ind w:left="1985" w:hanging="425"/>
        <w:rPr>
          <w:lang w:val="en-US"/>
        </w:rPr>
      </w:pPr>
      <w:r w:rsidRPr="00EF710D">
        <w:rPr>
          <w:lang w:val="en-US"/>
        </w:rPr>
        <w:t xml:space="preserve">Oil and natural gas pledge </w:t>
      </w:r>
      <w:r w:rsidR="00C55B35">
        <w:rPr>
          <w:lang w:val="en-US"/>
        </w:rPr>
        <w:t>agreements</w:t>
      </w:r>
      <w:r w:rsidRPr="00EF710D">
        <w:rPr>
          <w:lang w:val="en-US"/>
        </w:rPr>
        <w:t xml:space="preserve"> produced in the national territory will be admitted, in fields where the extraction of the first oil has occurred for at least two (2) years, production remains in that period and that have proven reserves that support the compromised production curve.</w:t>
      </w:r>
    </w:p>
    <w:p w14:paraId="350B1708" w14:textId="3C35913C" w:rsidR="008E42F6" w:rsidRPr="00EF710D" w:rsidRDefault="00000000">
      <w:pPr>
        <w:pStyle w:val="Edital-Corpodetexto"/>
        <w:numPr>
          <w:ilvl w:val="0"/>
          <w:numId w:val="313"/>
        </w:numPr>
        <w:spacing w:afterLines="80" w:after="192" w:line="312" w:lineRule="auto"/>
        <w:ind w:left="1985" w:hanging="425"/>
        <w:rPr>
          <w:lang w:val="en-US"/>
        </w:rPr>
      </w:pPr>
      <w:r w:rsidRPr="00EF710D">
        <w:rPr>
          <w:lang w:val="en-US"/>
        </w:rPr>
        <w:t xml:space="preserve">Only fields whose average value of net operating revenue adjusted to the calculation base, per barrel, of the four quarters prior to the quarter of the </w:t>
      </w:r>
      <w:r w:rsidR="00311398">
        <w:rPr>
          <w:lang w:val="en-US"/>
        </w:rPr>
        <w:t>agreement</w:t>
      </w:r>
      <w:r w:rsidRPr="00EF710D">
        <w:rPr>
          <w:lang w:val="en-US"/>
        </w:rPr>
        <w:t xml:space="preserve"> signature date is positive, will be accepted for purposes of calculating the total amount committed.</w:t>
      </w:r>
    </w:p>
    <w:p w14:paraId="31364033" w14:textId="4E361238" w:rsidR="008E42F6" w:rsidRPr="00EF710D" w:rsidRDefault="00000000">
      <w:pPr>
        <w:pStyle w:val="Edital-Corpodetexto"/>
        <w:numPr>
          <w:ilvl w:val="0"/>
          <w:numId w:val="313"/>
        </w:numPr>
        <w:spacing w:afterLines="80" w:after="192" w:line="312" w:lineRule="auto"/>
        <w:ind w:left="1985" w:hanging="425"/>
        <w:rPr>
          <w:lang w:val="en-US"/>
        </w:rPr>
      </w:pPr>
      <w:r w:rsidRPr="00EF710D">
        <w:rPr>
          <w:lang w:val="en-US"/>
        </w:rPr>
        <w:t>The net operating revenue, adjusted to the calculation basis, will be calculated according to the provisions and definitions provided for completing the Special Participation Calculation Statement (DAPE), according to arts. 25 and 26 of Decree No. 2.705/1998, ANP Ordinance No. 58/2001 and ANP Resolution No. 12/2014.</w:t>
      </w:r>
    </w:p>
    <w:p w14:paraId="5D22C9F5" w14:textId="40453B52" w:rsidR="008E42F6" w:rsidRPr="00EF710D" w:rsidRDefault="00000000">
      <w:pPr>
        <w:pStyle w:val="Edital-Corpodetexto"/>
        <w:numPr>
          <w:ilvl w:val="0"/>
          <w:numId w:val="313"/>
        </w:numPr>
        <w:spacing w:afterLines="80" w:after="192" w:line="312" w:lineRule="auto"/>
        <w:ind w:left="1985" w:hanging="425"/>
        <w:rPr>
          <w:lang w:val="en-US"/>
        </w:rPr>
      </w:pPr>
      <w:r w:rsidRPr="00EF710D">
        <w:rPr>
          <w:lang w:val="en-US"/>
        </w:rPr>
        <w:lastRenderedPageBreak/>
        <w:t xml:space="preserve">The maximum limit of commitment accepted by ANP for the pledge agreements, including the agreements in force, will be 50% (fifty percent) of the total annual production of oil and natural gas of the concessionaire or contractor in Brazil, measured by the average of the last 12 (twelve) months of the values contained in the Bulletin of Oil and Natural Gas Production published by ANP. </w:t>
      </w:r>
      <w:proofErr w:type="gramStart"/>
      <w:r w:rsidRPr="00EF710D">
        <w:rPr>
          <w:lang w:val="en-US"/>
        </w:rPr>
        <w:t>In order to</w:t>
      </w:r>
      <w:proofErr w:type="gramEnd"/>
      <w:r w:rsidRPr="00EF710D">
        <w:rPr>
          <w:lang w:val="en-US"/>
        </w:rPr>
        <w:t xml:space="preserve"> be accepted as a guarantee for the Minimum Exploratory Program, the oil and natural gas pledge agreement must be signed by the parties and registered with the Register of Deeds of the district where the fields whose oil and natural gas will be the subject of the pledge are located.</w:t>
      </w:r>
    </w:p>
    <w:p w14:paraId="2671E615" w14:textId="77777777" w:rsidR="008E42F6" w:rsidRPr="00EF710D" w:rsidRDefault="00000000">
      <w:pPr>
        <w:pStyle w:val="Edital-Corpodetexto"/>
        <w:numPr>
          <w:ilvl w:val="0"/>
          <w:numId w:val="313"/>
        </w:numPr>
        <w:spacing w:afterLines="80" w:after="192" w:line="312" w:lineRule="auto"/>
        <w:ind w:left="1985" w:hanging="425"/>
        <w:rPr>
          <w:lang w:val="en-US"/>
        </w:rPr>
      </w:pPr>
      <w:r w:rsidRPr="00EF710D">
        <w:rPr>
          <w:lang w:val="en-US"/>
        </w:rPr>
        <w:t xml:space="preserve">The natural gas pledge agreement must be associated with monetizable gas through a purchase and sale agreement previously signed between the contractor and third parties. </w:t>
      </w:r>
    </w:p>
    <w:p w14:paraId="4CAFDF64" w14:textId="77777777" w:rsidR="008E42F6" w:rsidRPr="00EF710D" w:rsidRDefault="00000000">
      <w:pPr>
        <w:pStyle w:val="Edital-Corpodetexto"/>
        <w:numPr>
          <w:ilvl w:val="0"/>
          <w:numId w:val="313"/>
        </w:numPr>
        <w:spacing w:afterLines="80" w:after="192" w:line="312" w:lineRule="auto"/>
        <w:ind w:left="1985" w:hanging="425"/>
        <w:rPr>
          <w:lang w:val="en-US"/>
        </w:rPr>
      </w:pPr>
      <w:r w:rsidRPr="00EF710D">
        <w:rPr>
          <w:lang w:val="en-US"/>
        </w:rPr>
        <w:t>ANP will periodically review the total value of the pledge offered as a guarantee, as provided for in the oil and natural gas pledge agreement and in the applicable legislation.</w:t>
      </w:r>
    </w:p>
    <w:p w14:paraId="0425D2A9" w14:textId="3886A97A" w:rsidR="008E42F6" w:rsidRPr="00EF710D" w:rsidRDefault="008E42F6">
      <w:pPr>
        <w:pStyle w:val="Edital-Corpodetexto"/>
        <w:spacing w:afterLines="80" w:after="192" w:line="312" w:lineRule="auto"/>
        <w:ind w:left="709"/>
        <w:rPr>
          <w:lang w:val="en-US"/>
        </w:rPr>
      </w:pPr>
    </w:p>
    <w:p w14:paraId="4BF6B540" w14:textId="52018992" w:rsidR="008E42F6" w:rsidRPr="00EF710D" w:rsidRDefault="00000000">
      <w:pPr>
        <w:pStyle w:val="P68B1DB1-PargrafodaLista28"/>
        <w:numPr>
          <w:ilvl w:val="3"/>
          <w:numId w:val="307"/>
        </w:numPr>
        <w:tabs>
          <w:tab w:val="left" w:pos="1843"/>
          <w:tab w:val="left" w:pos="1985"/>
        </w:tabs>
        <w:spacing w:before="120" w:after="120" w:line="312" w:lineRule="auto"/>
        <w:ind w:left="851" w:firstLine="0"/>
        <w:jc w:val="both"/>
      </w:pPr>
      <w:r w:rsidRPr="00EF710D">
        <w:t>Presentation of the financial guarantees of the Minimum Exploratory Program</w:t>
      </w:r>
    </w:p>
    <w:p w14:paraId="671DA902" w14:textId="0913E4AF" w:rsidR="008E42F6" w:rsidRPr="00EF710D" w:rsidRDefault="00000000">
      <w:pPr>
        <w:pStyle w:val="Edital-Corpodetexto"/>
        <w:numPr>
          <w:ilvl w:val="0"/>
          <w:numId w:val="315"/>
        </w:numPr>
        <w:spacing w:afterLines="80" w:after="192" w:line="312" w:lineRule="auto"/>
        <w:ind w:left="1276" w:hanging="76"/>
        <w:rPr>
          <w:lang w:val="en-US"/>
        </w:rPr>
      </w:pPr>
      <w:r w:rsidRPr="00EF710D">
        <w:rPr>
          <w:lang w:val="en-US"/>
        </w:rPr>
        <w:t xml:space="preserve">When the winning bidder is a consortium, the guarantees presented must be accompanied by a letter signed by all consortium members, pursuant to ANNEX XXV, expressing full knowledge of paragraphs 20.2 and 20.2.1 of the production sharing </w:t>
      </w:r>
      <w:r w:rsidR="00311398">
        <w:rPr>
          <w:lang w:val="en-US"/>
        </w:rPr>
        <w:t>agreement</w:t>
      </w:r>
      <w:r w:rsidRPr="00EF710D">
        <w:rPr>
          <w:lang w:val="en-US"/>
        </w:rPr>
        <w:t xml:space="preserve"> and that the obligations of the minimum exploratory program are indivisible, and each consortium member, jointly and severally, is obliged to reimburse in case of non-compliance. </w:t>
      </w:r>
    </w:p>
    <w:p w14:paraId="62246E76" w14:textId="48D775DC" w:rsidR="008E42F6" w:rsidRDefault="00000000">
      <w:pPr>
        <w:pStyle w:val="Edital-Corpodetexto"/>
        <w:numPr>
          <w:ilvl w:val="0"/>
          <w:numId w:val="315"/>
        </w:numPr>
        <w:spacing w:afterLines="80" w:after="192" w:line="312" w:lineRule="auto"/>
        <w:ind w:left="1276" w:hanging="207"/>
        <w:rPr>
          <w:lang w:val="en-US"/>
        </w:rPr>
      </w:pPr>
      <w:r w:rsidRPr="00EF710D">
        <w:rPr>
          <w:lang w:val="en-US"/>
        </w:rPr>
        <w:t xml:space="preserve">As provided in Section III and Table 9 of this </w:t>
      </w:r>
      <w:r w:rsidR="008158A3">
        <w:rPr>
          <w:lang w:val="en-US"/>
        </w:rPr>
        <w:t>tender protocol</w:t>
      </w:r>
      <w:r w:rsidRPr="00EF710D">
        <w:rPr>
          <w:lang w:val="en-US"/>
        </w:rPr>
        <w:t xml:space="preserve">, notwithstanding the forwarding of the digital file through SEI, the original financial guarantees of PEM must be sent to the Central Office of ANP, or delivered in the protocol service thereof, to the care of the Superintendence for the Promotion of Bids (SPL), respecting the deadlines defined by CEL for delivery of the documents of signature of the production sharing </w:t>
      </w:r>
      <w:r w:rsidR="00C55B35">
        <w:rPr>
          <w:lang w:val="en-US"/>
        </w:rPr>
        <w:t>agreements</w:t>
      </w:r>
      <w:r w:rsidRPr="00EF710D">
        <w:rPr>
          <w:lang w:val="en-US"/>
        </w:rPr>
        <w:t xml:space="preserve"> of each cycle of the </w:t>
      </w:r>
      <w:r w:rsidR="00482728">
        <w:rPr>
          <w:lang w:val="en-US"/>
        </w:rPr>
        <w:t>Open Acreage of</w:t>
      </w:r>
      <w:r w:rsidRPr="00EF710D">
        <w:rPr>
          <w:lang w:val="en-US"/>
        </w:rPr>
        <w:t xml:space="preserve"> Production Sharing</w:t>
      </w:r>
      <w:r w:rsidR="00482728">
        <w:rPr>
          <w:lang w:val="en-US"/>
        </w:rPr>
        <w:t>.</w:t>
      </w:r>
    </w:p>
    <w:p w14:paraId="6422AB96" w14:textId="211D913B" w:rsidR="00482728" w:rsidRDefault="00482728" w:rsidP="00482728">
      <w:pPr>
        <w:pStyle w:val="Edital-Corpodetexto"/>
        <w:spacing w:afterLines="80" w:after="192" w:line="312" w:lineRule="auto"/>
        <w:rPr>
          <w:lang w:val="en-US"/>
        </w:rPr>
      </w:pPr>
    </w:p>
    <w:p w14:paraId="065941F4" w14:textId="2943E5FD" w:rsidR="00482728" w:rsidRDefault="00482728" w:rsidP="00482728">
      <w:pPr>
        <w:pStyle w:val="Edital-Corpodetexto"/>
        <w:spacing w:afterLines="80" w:after="192" w:line="312" w:lineRule="auto"/>
        <w:rPr>
          <w:lang w:val="en-US"/>
        </w:rPr>
      </w:pPr>
    </w:p>
    <w:p w14:paraId="2CDAE52A" w14:textId="64965652" w:rsidR="00482728" w:rsidRDefault="00482728" w:rsidP="00482728">
      <w:pPr>
        <w:pStyle w:val="Edital-Corpodetexto"/>
        <w:spacing w:afterLines="80" w:after="192" w:line="312" w:lineRule="auto"/>
        <w:rPr>
          <w:lang w:val="en-US"/>
        </w:rPr>
      </w:pPr>
    </w:p>
    <w:p w14:paraId="767A6E5D" w14:textId="77777777" w:rsidR="00482728" w:rsidRPr="00EF710D" w:rsidRDefault="00482728" w:rsidP="00482728">
      <w:pPr>
        <w:pStyle w:val="Edital-Corpodetexto"/>
        <w:spacing w:afterLines="80" w:after="192" w:line="312" w:lineRule="auto"/>
        <w:rPr>
          <w:lang w:val="en-US"/>
        </w:rPr>
      </w:pPr>
    </w:p>
    <w:p w14:paraId="05AC9B7F" w14:textId="116DD45A" w:rsidR="008E42F6" w:rsidRPr="00EF710D" w:rsidRDefault="00000000">
      <w:pPr>
        <w:pStyle w:val="Edital-TabelaTtulo"/>
        <w:spacing w:afterLines="80" w:after="192" w:line="312" w:lineRule="auto"/>
      </w:pPr>
      <w:r w:rsidRPr="00EF710D">
        <w:lastRenderedPageBreak/>
        <w:t>Table 9 – Submission of the Financial Guarantees of the Minimum Exploration Program (PEM)</w:t>
      </w:r>
    </w:p>
    <w:tbl>
      <w:tblPr>
        <w:tblW w:w="8505" w:type="dxa"/>
        <w:tblInd w:w="562" w:type="dxa"/>
        <w:tblCellMar>
          <w:left w:w="70" w:type="dxa"/>
          <w:right w:w="70" w:type="dxa"/>
        </w:tblCellMar>
        <w:tblLook w:val="04A0" w:firstRow="1" w:lastRow="0" w:firstColumn="1" w:lastColumn="0" w:noHBand="0" w:noVBand="1"/>
      </w:tblPr>
      <w:tblGrid>
        <w:gridCol w:w="3686"/>
        <w:gridCol w:w="1417"/>
        <w:gridCol w:w="1394"/>
        <w:gridCol w:w="2008"/>
      </w:tblGrid>
      <w:tr w:rsidR="008E42F6" w:rsidRPr="00EF710D" w14:paraId="075B9970" w14:textId="77777777">
        <w:trPr>
          <w:trHeight w:val="624"/>
        </w:trPr>
        <w:tc>
          <w:tcPr>
            <w:tcW w:w="368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9D6025F" w14:textId="77777777" w:rsidR="008E42F6" w:rsidRDefault="00000000">
            <w:pPr>
              <w:pStyle w:val="Edital-TabelaContedo"/>
              <w:spacing w:line="312" w:lineRule="auto"/>
            </w:pPr>
            <w:r>
              <w:t>Modality</w:t>
            </w:r>
          </w:p>
        </w:tc>
        <w:tc>
          <w:tcPr>
            <w:tcW w:w="1417" w:type="dxa"/>
            <w:tcBorders>
              <w:top w:val="single" w:sz="4" w:space="0" w:color="auto"/>
              <w:left w:val="nil"/>
              <w:bottom w:val="single" w:sz="4" w:space="0" w:color="auto"/>
              <w:right w:val="single" w:sz="4" w:space="0" w:color="auto"/>
            </w:tcBorders>
            <w:shd w:val="clear" w:color="000000" w:fill="A6A6A6"/>
            <w:noWrap/>
            <w:vAlign w:val="center"/>
            <w:hideMark/>
          </w:tcPr>
          <w:p w14:paraId="3225C8EF" w14:textId="77777777" w:rsidR="008E42F6" w:rsidRDefault="00000000">
            <w:pPr>
              <w:pStyle w:val="Edital-TabelaContedo"/>
              <w:spacing w:line="312" w:lineRule="auto"/>
            </w:pPr>
            <w:r>
              <w:t>Model</w:t>
            </w:r>
          </w:p>
        </w:tc>
        <w:tc>
          <w:tcPr>
            <w:tcW w:w="1394" w:type="dxa"/>
            <w:tcBorders>
              <w:top w:val="single" w:sz="4" w:space="0" w:color="auto"/>
              <w:left w:val="nil"/>
              <w:bottom w:val="single" w:sz="4" w:space="0" w:color="auto"/>
              <w:right w:val="single" w:sz="4" w:space="0" w:color="auto"/>
            </w:tcBorders>
            <w:shd w:val="clear" w:color="000000" w:fill="A6A6A6"/>
            <w:vAlign w:val="center"/>
            <w:hideMark/>
          </w:tcPr>
          <w:p w14:paraId="6E9A4B2B" w14:textId="77777777" w:rsidR="008E42F6" w:rsidRPr="00EF710D" w:rsidRDefault="00000000">
            <w:pPr>
              <w:pStyle w:val="Edital-TabelaContedo"/>
              <w:spacing w:line="312" w:lineRule="auto"/>
            </w:pPr>
            <w:r w:rsidRPr="00EF710D">
              <w:t xml:space="preserve">Submission of the original document to ANP </w:t>
            </w:r>
          </w:p>
        </w:tc>
        <w:tc>
          <w:tcPr>
            <w:tcW w:w="2008" w:type="dxa"/>
            <w:tcBorders>
              <w:top w:val="single" w:sz="4" w:space="0" w:color="auto"/>
              <w:left w:val="nil"/>
              <w:bottom w:val="single" w:sz="4" w:space="0" w:color="auto"/>
              <w:right w:val="single" w:sz="4" w:space="0" w:color="auto"/>
            </w:tcBorders>
            <w:shd w:val="clear" w:color="000000" w:fill="A6A6A6"/>
            <w:vAlign w:val="center"/>
          </w:tcPr>
          <w:p w14:paraId="3042A25D" w14:textId="77777777" w:rsidR="008E42F6" w:rsidRPr="00EF710D" w:rsidRDefault="00000000">
            <w:pPr>
              <w:pStyle w:val="Edital-TabelaContedo"/>
              <w:spacing w:line="312" w:lineRule="auto"/>
            </w:pPr>
            <w:r w:rsidRPr="00EF710D">
              <w:t>Submission of a copy through SEI</w:t>
            </w:r>
          </w:p>
        </w:tc>
      </w:tr>
      <w:tr w:rsidR="008E42F6" w14:paraId="59C864DA" w14:textId="77777777">
        <w:trPr>
          <w:trHeight w:val="624"/>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601A1462" w14:textId="77777777" w:rsidR="008E42F6" w:rsidRPr="00EF710D" w:rsidRDefault="00000000">
            <w:pPr>
              <w:pStyle w:val="Remetente"/>
              <w:spacing w:line="312" w:lineRule="auto"/>
              <w:jc w:val="center"/>
            </w:pPr>
            <w:r w:rsidRPr="00EF710D">
              <w:t>Letter of Credit issued in Brazil</w:t>
            </w:r>
          </w:p>
        </w:tc>
        <w:tc>
          <w:tcPr>
            <w:tcW w:w="1417" w:type="dxa"/>
            <w:tcBorders>
              <w:top w:val="nil"/>
              <w:left w:val="nil"/>
              <w:bottom w:val="single" w:sz="4" w:space="0" w:color="auto"/>
              <w:right w:val="single" w:sz="4" w:space="0" w:color="auto"/>
            </w:tcBorders>
            <w:shd w:val="clear" w:color="auto" w:fill="auto"/>
            <w:noWrap/>
            <w:vAlign w:val="center"/>
            <w:hideMark/>
          </w:tcPr>
          <w:p w14:paraId="638CE45E" w14:textId="4C3404C3" w:rsidR="008E42F6" w:rsidRDefault="00000000">
            <w:pPr>
              <w:pStyle w:val="Remetente"/>
              <w:spacing w:line="312" w:lineRule="auto"/>
              <w:jc w:val="center"/>
            </w:pPr>
            <w:r>
              <w:t>ANNEX XXII (Part 1)</w:t>
            </w:r>
          </w:p>
        </w:tc>
        <w:tc>
          <w:tcPr>
            <w:tcW w:w="1394" w:type="dxa"/>
            <w:tcBorders>
              <w:top w:val="nil"/>
              <w:left w:val="nil"/>
              <w:bottom w:val="single" w:sz="4" w:space="0" w:color="auto"/>
              <w:right w:val="single" w:sz="4" w:space="0" w:color="auto"/>
            </w:tcBorders>
            <w:shd w:val="clear" w:color="auto" w:fill="auto"/>
            <w:vAlign w:val="center"/>
            <w:hideMark/>
          </w:tcPr>
          <w:p w14:paraId="2F21D226" w14:textId="77777777" w:rsidR="008E42F6" w:rsidRDefault="00000000">
            <w:pPr>
              <w:pStyle w:val="Remetente"/>
              <w:spacing w:line="312" w:lineRule="auto"/>
              <w:jc w:val="center"/>
            </w:pPr>
            <w: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3F87DA24" w14:textId="77777777" w:rsidR="008E42F6" w:rsidRDefault="00000000">
            <w:pPr>
              <w:pStyle w:val="Remetente"/>
              <w:spacing w:line="312" w:lineRule="auto"/>
              <w:jc w:val="center"/>
            </w:pPr>
            <w:r>
              <w:t>Yes</w:t>
            </w:r>
          </w:p>
        </w:tc>
      </w:tr>
      <w:tr w:rsidR="008E42F6" w14:paraId="1142FEA1" w14:textId="77777777">
        <w:trPr>
          <w:trHeight w:val="624"/>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7D1EDDC" w14:textId="77777777" w:rsidR="008E42F6" w:rsidRPr="00EF710D" w:rsidRDefault="00000000">
            <w:pPr>
              <w:pStyle w:val="Remetente"/>
              <w:spacing w:line="312" w:lineRule="auto"/>
              <w:jc w:val="center"/>
            </w:pPr>
            <w:r w:rsidRPr="00EF710D">
              <w:t>Letter of Credit issued abroad</w:t>
            </w:r>
          </w:p>
        </w:tc>
        <w:tc>
          <w:tcPr>
            <w:tcW w:w="1417" w:type="dxa"/>
            <w:tcBorders>
              <w:top w:val="nil"/>
              <w:left w:val="nil"/>
              <w:bottom w:val="single" w:sz="4" w:space="0" w:color="auto"/>
              <w:right w:val="single" w:sz="4" w:space="0" w:color="auto"/>
            </w:tcBorders>
            <w:shd w:val="clear" w:color="auto" w:fill="auto"/>
            <w:noWrap/>
            <w:vAlign w:val="center"/>
          </w:tcPr>
          <w:p w14:paraId="4B9F1BFD" w14:textId="02A79BF6" w:rsidR="008E42F6" w:rsidRDefault="00000000">
            <w:pPr>
              <w:pStyle w:val="Remetente"/>
              <w:spacing w:line="312" w:lineRule="auto"/>
              <w:jc w:val="center"/>
            </w:pPr>
            <w:r>
              <w:t>ANNEX XXII (Part 2)</w:t>
            </w:r>
          </w:p>
        </w:tc>
        <w:tc>
          <w:tcPr>
            <w:tcW w:w="1394" w:type="dxa"/>
            <w:tcBorders>
              <w:top w:val="nil"/>
              <w:left w:val="nil"/>
              <w:bottom w:val="single" w:sz="4" w:space="0" w:color="auto"/>
              <w:right w:val="single" w:sz="4" w:space="0" w:color="auto"/>
            </w:tcBorders>
            <w:shd w:val="clear" w:color="auto" w:fill="auto"/>
            <w:vAlign w:val="center"/>
          </w:tcPr>
          <w:p w14:paraId="3201978C" w14:textId="77777777" w:rsidR="008E42F6" w:rsidRDefault="00000000">
            <w:pPr>
              <w:pStyle w:val="Remetente"/>
              <w:spacing w:line="312" w:lineRule="auto"/>
              <w:jc w:val="center"/>
            </w:pPr>
            <w: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021F9926" w14:textId="77777777" w:rsidR="008E42F6" w:rsidRDefault="00000000">
            <w:pPr>
              <w:pStyle w:val="Remetente"/>
              <w:spacing w:line="312" w:lineRule="auto"/>
              <w:jc w:val="center"/>
            </w:pPr>
            <w:r>
              <w:t>Yes</w:t>
            </w:r>
          </w:p>
        </w:tc>
      </w:tr>
      <w:tr w:rsidR="008E42F6" w14:paraId="48CCC06E" w14:textId="77777777">
        <w:trPr>
          <w:trHeight w:val="624"/>
        </w:trPr>
        <w:tc>
          <w:tcPr>
            <w:tcW w:w="3686" w:type="dxa"/>
            <w:tcBorders>
              <w:top w:val="nil"/>
              <w:left w:val="single" w:sz="4" w:space="0" w:color="auto"/>
              <w:bottom w:val="single" w:sz="4" w:space="0" w:color="000000"/>
              <w:right w:val="single" w:sz="4" w:space="0" w:color="auto"/>
            </w:tcBorders>
            <w:shd w:val="clear" w:color="000000" w:fill="FFFFFF"/>
            <w:noWrap/>
            <w:vAlign w:val="center"/>
            <w:hideMark/>
          </w:tcPr>
          <w:p w14:paraId="522F2654" w14:textId="77777777" w:rsidR="008E42F6" w:rsidRDefault="00000000">
            <w:pPr>
              <w:pStyle w:val="Remetente"/>
              <w:spacing w:line="312" w:lineRule="auto"/>
              <w:jc w:val="center"/>
            </w:pPr>
            <w:r>
              <w:t>Performance Bond</w:t>
            </w:r>
          </w:p>
        </w:tc>
        <w:tc>
          <w:tcPr>
            <w:tcW w:w="1417" w:type="dxa"/>
            <w:tcBorders>
              <w:top w:val="nil"/>
              <w:left w:val="nil"/>
              <w:bottom w:val="single" w:sz="4" w:space="0" w:color="auto"/>
              <w:right w:val="single" w:sz="4" w:space="0" w:color="auto"/>
            </w:tcBorders>
            <w:shd w:val="clear" w:color="auto" w:fill="auto"/>
            <w:noWrap/>
            <w:vAlign w:val="center"/>
            <w:hideMark/>
          </w:tcPr>
          <w:p w14:paraId="75DE4C10" w14:textId="77777777" w:rsidR="008E42F6" w:rsidRDefault="00000000">
            <w:pPr>
              <w:pStyle w:val="Remetente"/>
              <w:spacing w:line="312" w:lineRule="auto"/>
              <w:jc w:val="center"/>
            </w:pPr>
            <w:r>
              <w:t xml:space="preserve">EHXIBIT XXIII </w:t>
            </w:r>
          </w:p>
        </w:tc>
        <w:tc>
          <w:tcPr>
            <w:tcW w:w="1394" w:type="dxa"/>
            <w:tcBorders>
              <w:top w:val="nil"/>
              <w:left w:val="nil"/>
              <w:bottom w:val="single" w:sz="4" w:space="0" w:color="auto"/>
              <w:right w:val="single" w:sz="4" w:space="0" w:color="auto"/>
            </w:tcBorders>
            <w:shd w:val="clear" w:color="auto" w:fill="auto"/>
            <w:vAlign w:val="center"/>
            <w:hideMark/>
          </w:tcPr>
          <w:p w14:paraId="6C190310" w14:textId="77777777" w:rsidR="008E42F6" w:rsidRDefault="00000000">
            <w:pPr>
              <w:pStyle w:val="Remetente"/>
              <w:spacing w:line="312" w:lineRule="auto"/>
              <w:jc w:val="center"/>
            </w:pPr>
            <w: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16976364" w14:textId="77777777" w:rsidR="008E42F6" w:rsidRDefault="00000000">
            <w:pPr>
              <w:pStyle w:val="Remetente"/>
              <w:spacing w:line="312" w:lineRule="auto"/>
              <w:jc w:val="center"/>
            </w:pPr>
            <w:r>
              <w:t>Yes</w:t>
            </w:r>
          </w:p>
        </w:tc>
      </w:tr>
      <w:tr w:rsidR="008E42F6" w14:paraId="6239759B" w14:textId="77777777">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tcPr>
          <w:p w14:paraId="71FF1247" w14:textId="77777777" w:rsidR="008E42F6" w:rsidRDefault="00000000">
            <w:pPr>
              <w:pStyle w:val="Remetente"/>
              <w:spacing w:line="312" w:lineRule="auto"/>
              <w:jc w:val="center"/>
            </w:pPr>
            <w:r>
              <w:t>Oil Pledge Agreement (BOE)</w:t>
            </w:r>
          </w:p>
        </w:tc>
        <w:tc>
          <w:tcPr>
            <w:tcW w:w="1417" w:type="dxa"/>
            <w:tcBorders>
              <w:top w:val="nil"/>
              <w:left w:val="nil"/>
              <w:bottom w:val="single" w:sz="4" w:space="0" w:color="auto"/>
              <w:right w:val="single" w:sz="4" w:space="0" w:color="auto"/>
            </w:tcBorders>
            <w:shd w:val="clear" w:color="auto" w:fill="auto"/>
            <w:noWrap/>
            <w:vAlign w:val="center"/>
          </w:tcPr>
          <w:p w14:paraId="616D1139" w14:textId="77777777" w:rsidR="008E42F6" w:rsidRDefault="00000000">
            <w:pPr>
              <w:pStyle w:val="Remetente"/>
              <w:spacing w:line="312" w:lineRule="auto"/>
              <w:jc w:val="center"/>
            </w:pPr>
            <w:r>
              <w:t>ANNEX XXIV (Part 1)</w:t>
            </w:r>
          </w:p>
        </w:tc>
        <w:tc>
          <w:tcPr>
            <w:tcW w:w="1394" w:type="dxa"/>
            <w:tcBorders>
              <w:top w:val="nil"/>
              <w:left w:val="nil"/>
              <w:bottom w:val="single" w:sz="4" w:space="0" w:color="auto"/>
              <w:right w:val="single" w:sz="4" w:space="0" w:color="auto"/>
            </w:tcBorders>
            <w:shd w:val="clear" w:color="auto" w:fill="auto"/>
            <w:vAlign w:val="center"/>
          </w:tcPr>
          <w:p w14:paraId="303A930C" w14:textId="77777777" w:rsidR="008E42F6" w:rsidRDefault="00000000">
            <w:pPr>
              <w:pStyle w:val="Remetente"/>
              <w:spacing w:line="312" w:lineRule="auto"/>
              <w:jc w:val="center"/>
            </w:pPr>
            <w: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5227F6F2" w14:textId="77777777" w:rsidR="008E42F6" w:rsidRDefault="00000000">
            <w:pPr>
              <w:pStyle w:val="Remetente"/>
              <w:spacing w:line="312" w:lineRule="auto"/>
              <w:jc w:val="center"/>
            </w:pPr>
            <w:r>
              <w:t>Yes</w:t>
            </w:r>
          </w:p>
        </w:tc>
      </w:tr>
      <w:tr w:rsidR="008E42F6" w14:paraId="70E1D45A" w14:textId="77777777">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hideMark/>
          </w:tcPr>
          <w:p w14:paraId="5161B764" w14:textId="77777777" w:rsidR="008E42F6" w:rsidRDefault="00000000">
            <w:pPr>
              <w:pStyle w:val="Remetente"/>
              <w:spacing w:line="312" w:lineRule="auto"/>
              <w:jc w:val="center"/>
            </w:pPr>
            <w:r>
              <w:t>Natural Gas Pledge Agreement</w:t>
            </w:r>
          </w:p>
        </w:tc>
        <w:tc>
          <w:tcPr>
            <w:tcW w:w="1417" w:type="dxa"/>
            <w:tcBorders>
              <w:top w:val="nil"/>
              <w:left w:val="nil"/>
              <w:bottom w:val="single" w:sz="4" w:space="0" w:color="auto"/>
              <w:right w:val="single" w:sz="4" w:space="0" w:color="auto"/>
            </w:tcBorders>
            <w:shd w:val="clear" w:color="auto" w:fill="auto"/>
            <w:noWrap/>
            <w:vAlign w:val="center"/>
            <w:hideMark/>
          </w:tcPr>
          <w:p w14:paraId="2CC54960" w14:textId="77777777" w:rsidR="008E42F6" w:rsidRDefault="00000000">
            <w:pPr>
              <w:pStyle w:val="Remetente"/>
              <w:spacing w:line="312" w:lineRule="auto"/>
              <w:jc w:val="center"/>
            </w:pPr>
            <w:r>
              <w:t>ANNEX XXIV (Part 2)</w:t>
            </w:r>
          </w:p>
        </w:tc>
        <w:tc>
          <w:tcPr>
            <w:tcW w:w="1394" w:type="dxa"/>
            <w:tcBorders>
              <w:top w:val="nil"/>
              <w:left w:val="nil"/>
              <w:bottom w:val="single" w:sz="4" w:space="0" w:color="auto"/>
              <w:right w:val="single" w:sz="4" w:space="0" w:color="auto"/>
            </w:tcBorders>
            <w:shd w:val="clear" w:color="auto" w:fill="auto"/>
            <w:vAlign w:val="center"/>
            <w:hideMark/>
          </w:tcPr>
          <w:p w14:paraId="279CBDBF" w14:textId="77777777" w:rsidR="008E42F6" w:rsidRDefault="00000000">
            <w:pPr>
              <w:pStyle w:val="Remetente"/>
              <w:spacing w:line="312" w:lineRule="auto"/>
              <w:jc w:val="center"/>
            </w:pPr>
            <w: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43280202" w14:textId="77777777" w:rsidR="008E42F6" w:rsidRDefault="00000000">
            <w:pPr>
              <w:pStyle w:val="Remetente"/>
              <w:spacing w:line="312" w:lineRule="auto"/>
              <w:jc w:val="center"/>
            </w:pPr>
            <w:r>
              <w:t>Yes</w:t>
            </w:r>
          </w:p>
        </w:tc>
      </w:tr>
    </w:tbl>
    <w:p w14:paraId="54F8706C" w14:textId="77777777" w:rsidR="008E42F6" w:rsidRDefault="008E42F6">
      <w:pPr>
        <w:pStyle w:val="Edital-Corpodetexto"/>
        <w:tabs>
          <w:tab w:val="left" w:pos="1418"/>
        </w:tabs>
        <w:spacing w:before="120" w:after="120"/>
        <w:ind w:left="567" w:firstLine="0"/>
        <w:rPr>
          <w:b/>
          <w:sz w:val="24"/>
        </w:rPr>
      </w:pPr>
    </w:p>
    <w:p w14:paraId="300E602C" w14:textId="756025D6" w:rsidR="008E42F6" w:rsidRDefault="00000000">
      <w:pPr>
        <w:pStyle w:val="P68B1DB1-Edital-Corpodetexto4"/>
        <w:numPr>
          <w:ilvl w:val="2"/>
          <w:numId w:val="316"/>
        </w:numPr>
        <w:tabs>
          <w:tab w:val="left" w:pos="1418"/>
        </w:tabs>
        <w:spacing w:before="120" w:after="120"/>
        <w:ind w:left="567" w:firstLine="0"/>
      </w:pPr>
      <w:proofErr w:type="spellStart"/>
      <w:r>
        <w:t>Signature</w:t>
      </w:r>
      <w:proofErr w:type="spellEnd"/>
      <w:r>
        <w:t xml:space="preserve"> </w:t>
      </w:r>
      <w:proofErr w:type="spellStart"/>
      <w:r>
        <w:t>Bonus</w:t>
      </w:r>
      <w:proofErr w:type="spellEnd"/>
    </w:p>
    <w:p w14:paraId="49297FFC" w14:textId="3342B574" w:rsidR="008E42F6" w:rsidRPr="00EF710D" w:rsidRDefault="00000000">
      <w:pPr>
        <w:pStyle w:val="Edital-Corpodetexto"/>
        <w:numPr>
          <w:ilvl w:val="3"/>
          <w:numId w:val="317"/>
        </w:numPr>
        <w:tabs>
          <w:tab w:val="left" w:pos="1843"/>
          <w:tab w:val="left" w:pos="1985"/>
        </w:tabs>
        <w:spacing w:afterLines="80" w:after="192" w:line="312" w:lineRule="auto"/>
        <w:ind w:left="851" w:firstLine="0"/>
        <w:rPr>
          <w:lang w:val="en-US"/>
        </w:rPr>
      </w:pPr>
      <w:r w:rsidRPr="00EF710D">
        <w:rPr>
          <w:lang w:val="en-US"/>
        </w:rPr>
        <w:t>The winning bidder must submit a copy of the receipt of payment of the signature bonus, accompanied by a document detailing the identification of the block to which the payment refers.</w:t>
      </w:r>
    </w:p>
    <w:p w14:paraId="581FB7D8" w14:textId="77777777" w:rsidR="008E42F6" w:rsidRPr="00EF710D" w:rsidRDefault="00000000">
      <w:pPr>
        <w:pStyle w:val="Edital-Corpodetexto"/>
        <w:numPr>
          <w:ilvl w:val="3"/>
          <w:numId w:val="317"/>
        </w:numPr>
        <w:tabs>
          <w:tab w:val="left" w:pos="1843"/>
          <w:tab w:val="left" w:pos="1985"/>
        </w:tabs>
        <w:spacing w:afterLines="80" w:after="192" w:line="312" w:lineRule="auto"/>
        <w:ind w:left="851" w:firstLine="0"/>
        <w:rPr>
          <w:lang w:val="en-US"/>
        </w:rPr>
      </w:pPr>
      <w:r w:rsidRPr="00EF710D">
        <w:rPr>
          <w:lang w:val="en-US"/>
        </w:rPr>
        <w:t xml:space="preserve">In the case of a consortium, the payment may be </w:t>
      </w:r>
      <w:r w:rsidRPr="00EF710D">
        <w:rPr>
          <w:color w:val="000000"/>
          <w:lang w:val="en-US"/>
        </w:rPr>
        <w:t xml:space="preserve">subdivided between the consortium members or be made </w:t>
      </w:r>
      <w:r w:rsidRPr="00EF710D">
        <w:rPr>
          <w:lang w:val="en-US"/>
        </w:rPr>
        <w:t>by any member on behalf of the consortium</w:t>
      </w:r>
      <w:r w:rsidRPr="00EF710D">
        <w:rPr>
          <w:color w:val="000000"/>
          <w:lang w:val="en-US"/>
        </w:rPr>
        <w:t>, and a single payment must be made per company</w:t>
      </w:r>
      <w:r w:rsidRPr="00EF710D">
        <w:rPr>
          <w:lang w:val="en-US"/>
        </w:rPr>
        <w:t>.</w:t>
      </w:r>
    </w:p>
    <w:p w14:paraId="53DCB661" w14:textId="73337582" w:rsidR="008E42F6" w:rsidRPr="00EF710D" w:rsidRDefault="00000000">
      <w:pPr>
        <w:pStyle w:val="Edital-Corpodetexto"/>
        <w:numPr>
          <w:ilvl w:val="3"/>
          <w:numId w:val="317"/>
        </w:numPr>
        <w:tabs>
          <w:tab w:val="left" w:pos="1843"/>
          <w:tab w:val="left" w:pos="1985"/>
        </w:tabs>
        <w:spacing w:afterLines="80" w:after="192" w:line="312" w:lineRule="auto"/>
        <w:ind w:left="851" w:firstLine="0"/>
        <w:rPr>
          <w:lang w:val="en-US"/>
        </w:rPr>
      </w:pPr>
      <w:r w:rsidRPr="00EF710D">
        <w:rPr>
          <w:lang w:val="en-US"/>
        </w:rPr>
        <w:t xml:space="preserve">In the cases provided for in item 10.3, the payment of the signature bonus must be made by the Brazilian affiliate designated to sign the production sharing </w:t>
      </w:r>
      <w:r w:rsidR="001B65C9">
        <w:rPr>
          <w:lang w:val="en-US"/>
        </w:rPr>
        <w:t>agreement.</w:t>
      </w:r>
    </w:p>
    <w:p w14:paraId="78162406" w14:textId="77777777" w:rsidR="008E42F6" w:rsidRPr="00EF710D" w:rsidRDefault="008E42F6">
      <w:pPr>
        <w:pStyle w:val="Edital-Corpodetexto"/>
        <w:tabs>
          <w:tab w:val="left" w:pos="1843"/>
          <w:tab w:val="left" w:pos="1985"/>
        </w:tabs>
        <w:spacing w:afterLines="80" w:after="192" w:line="312" w:lineRule="auto"/>
        <w:ind w:left="851" w:firstLine="0"/>
        <w:rPr>
          <w:lang w:val="en-US"/>
        </w:rPr>
      </w:pPr>
    </w:p>
    <w:p w14:paraId="0C76EBA7" w14:textId="2CA46D09" w:rsidR="008E42F6" w:rsidRDefault="00000000">
      <w:pPr>
        <w:pStyle w:val="P68B1DB1-Edital-Corpodetexto6"/>
        <w:numPr>
          <w:ilvl w:val="3"/>
          <w:numId w:val="317"/>
        </w:numPr>
        <w:tabs>
          <w:tab w:val="left" w:pos="1843"/>
          <w:tab w:val="left" w:pos="1985"/>
        </w:tabs>
        <w:spacing w:afterLines="80" w:after="192" w:line="312" w:lineRule="auto"/>
        <w:ind w:left="851" w:firstLine="0"/>
      </w:pPr>
      <w:r>
        <w:t xml:space="preserve">Late </w:t>
      </w:r>
      <w:proofErr w:type="spellStart"/>
      <w:r>
        <w:t>payment</w:t>
      </w:r>
      <w:proofErr w:type="spellEnd"/>
    </w:p>
    <w:p w14:paraId="5E2F868B" w14:textId="6AA71513" w:rsidR="008E42F6" w:rsidRPr="00EF710D" w:rsidRDefault="00000000">
      <w:pPr>
        <w:pStyle w:val="Edital-Corpodetexto"/>
        <w:numPr>
          <w:ilvl w:val="4"/>
          <w:numId w:val="320"/>
        </w:numPr>
        <w:tabs>
          <w:tab w:val="left" w:pos="2268"/>
        </w:tabs>
        <w:spacing w:afterLines="80" w:after="192" w:line="312" w:lineRule="auto"/>
        <w:ind w:left="1134" w:firstLine="0"/>
        <w:rPr>
          <w:lang w:val="en-US"/>
        </w:rPr>
      </w:pPr>
      <w:r w:rsidRPr="00EF710D">
        <w:rPr>
          <w:lang w:val="en-US"/>
        </w:rPr>
        <w:t xml:space="preserve">The payment after the deadline established in the schedule disclosed by CEL for each cycle of the </w:t>
      </w:r>
      <w:r w:rsidR="001D5825">
        <w:rPr>
          <w:lang w:val="en-US"/>
        </w:rPr>
        <w:t>Open Acreage of Production Sharing</w:t>
      </w:r>
      <w:r w:rsidRPr="00EF710D">
        <w:rPr>
          <w:lang w:val="en-US"/>
        </w:rPr>
        <w:t xml:space="preserve"> will imply the increase of 10% (ten percent) on the value of the signature bonus, in addition to default interest of 1% (one percent) per month until the date of actual payment.</w:t>
      </w:r>
    </w:p>
    <w:p w14:paraId="554D8A11" w14:textId="5804561E" w:rsidR="008E42F6" w:rsidRPr="00EF710D" w:rsidRDefault="00000000">
      <w:pPr>
        <w:pStyle w:val="Edital-Corpodetexto"/>
        <w:numPr>
          <w:ilvl w:val="4"/>
          <w:numId w:val="320"/>
        </w:numPr>
        <w:tabs>
          <w:tab w:val="left" w:pos="2268"/>
        </w:tabs>
        <w:spacing w:afterLines="80" w:after="192" w:line="312" w:lineRule="auto"/>
        <w:ind w:left="1134" w:firstLine="0"/>
        <w:rPr>
          <w:lang w:val="en-US"/>
        </w:rPr>
      </w:pPr>
      <w:r w:rsidRPr="00EF710D">
        <w:rPr>
          <w:lang w:val="en-US"/>
        </w:rPr>
        <w:t xml:space="preserve">The bidder must request the calculation of the amount due by email </w:t>
      </w:r>
      <w:r w:rsidRPr="00EF710D">
        <w:rPr>
          <w:u w:val="single"/>
          <w:lang w:val="en-US"/>
        </w:rPr>
        <w:t>rodadas@anp.gov.br</w:t>
      </w:r>
      <w:r w:rsidRPr="00EF710D">
        <w:rPr>
          <w:lang w:val="en-US"/>
        </w:rPr>
        <w:t xml:space="preserve"> informing the date on which it intends to make the payment. In this </w:t>
      </w:r>
      <w:r w:rsidRPr="00EF710D">
        <w:rPr>
          <w:lang w:val="en-US"/>
        </w:rPr>
        <w:lastRenderedPageBreak/>
        <w:t xml:space="preserve">case, the winning bidder must send, within three (3) business days before the date stipulated for signing the production sharing </w:t>
      </w:r>
      <w:r w:rsidR="00C55B35">
        <w:rPr>
          <w:lang w:val="en-US"/>
        </w:rPr>
        <w:t>agreements</w:t>
      </w:r>
      <w:r w:rsidRPr="00EF710D">
        <w:rPr>
          <w:lang w:val="en-US"/>
        </w:rPr>
        <w:t>, a copy of the receipt of payment of the signature bonus with accrual and default interest.</w:t>
      </w:r>
    </w:p>
    <w:p w14:paraId="7DE06C4F" w14:textId="77777777" w:rsidR="008E42F6" w:rsidRPr="00EF710D" w:rsidRDefault="008E42F6">
      <w:pPr>
        <w:pStyle w:val="Edital-Corpodetexto"/>
        <w:tabs>
          <w:tab w:val="left" w:pos="2268"/>
        </w:tabs>
        <w:spacing w:afterLines="80" w:after="192" w:line="312" w:lineRule="auto"/>
        <w:ind w:left="1134" w:firstLine="0"/>
        <w:rPr>
          <w:lang w:val="en-US"/>
        </w:rPr>
      </w:pPr>
    </w:p>
    <w:p w14:paraId="5DB1A8C1" w14:textId="71B60B35" w:rsidR="008E42F6" w:rsidRDefault="00000000">
      <w:pPr>
        <w:pStyle w:val="P68B1DB1-Edital-Corpodetexto6"/>
        <w:numPr>
          <w:ilvl w:val="3"/>
          <w:numId w:val="317"/>
        </w:numPr>
        <w:tabs>
          <w:tab w:val="left" w:pos="1843"/>
          <w:tab w:val="left" w:pos="1985"/>
        </w:tabs>
        <w:spacing w:afterLines="80" w:after="192" w:line="312" w:lineRule="auto"/>
        <w:ind w:left="851" w:firstLine="0"/>
      </w:pPr>
      <w:proofErr w:type="spellStart"/>
      <w:r>
        <w:t>Payment</w:t>
      </w:r>
      <w:proofErr w:type="spellEnd"/>
      <w:r>
        <w:t xml:space="preserve"> </w:t>
      </w:r>
      <w:proofErr w:type="spellStart"/>
      <w:r>
        <w:t>instructions</w:t>
      </w:r>
      <w:proofErr w:type="spellEnd"/>
      <w:r>
        <w:t xml:space="preserve"> </w:t>
      </w:r>
    </w:p>
    <w:p w14:paraId="1AB69E6C" w14:textId="0C471490" w:rsidR="008E42F6" w:rsidRPr="00EF710D" w:rsidRDefault="00000000">
      <w:pPr>
        <w:pStyle w:val="Edital-Corpodetexto"/>
        <w:numPr>
          <w:ilvl w:val="0"/>
          <w:numId w:val="321"/>
        </w:numPr>
        <w:spacing w:afterLines="80" w:after="192" w:line="312" w:lineRule="auto"/>
        <w:ind w:left="1276" w:hanging="207"/>
        <w:rPr>
          <w:lang w:val="en-US"/>
        </w:rPr>
      </w:pPr>
      <w:r w:rsidRPr="00EF710D">
        <w:rPr>
          <w:lang w:val="en-US"/>
        </w:rPr>
        <w:t xml:space="preserve">The payment of the signature bonus must occur through the Collection Guide of Federal Government (GRU, </w:t>
      </w:r>
      <w:proofErr w:type="spellStart"/>
      <w:r w:rsidRPr="00EF710D">
        <w:rPr>
          <w:lang w:val="en-US"/>
        </w:rPr>
        <w:t>Guia</w:t>
      </w:r>
      <w:proofErr w:type="spellEnd"/>
      <w:r w:rsidRPr="00EF710D">
        <w:rPr>
          <w:lang w:val="en-US"/>
        </w:rPr>
        <w:t xml:space="preserve"> de </w:t>
      </w:r>
      <w:proofErr w:type="spellStart"/>
      <w:r w:rsidRPr="00EF710D">
        <w:rPr>
          <w:lang w:val="en-US"/>
        </w:rPr>
        <w:t>Recolhimento</w:t>
      </w:r>
      <w:proofErr w:type="spellEnd"/>
      <w:r w:rsidRPr="00EF710D">
        <w:rPr>
          <w:lang w:val="en-US"/>
        </w:rPr>
        <w:t xml:space="preserve"> da </w:t>
      </w:r>
      <w:proofErr w:type="spellStart"/>
      <w:r w:rsidRPr="00EF710D">
        <w:rPr>
          <w:lang w:val="en-US"/>
        </w:rPr>
        <w:t>União</w:t>
      </w:r>
      <w:proofErr w:type="spellEnd"/>
      <w:r w:rsidRPr="00EF710D">
        <w:rPr>
          <w:lang w:val="en-US"/>
        </w:rPr>
        <w:t xml:space="preserve">) via the Brazilian Payment System (SPB, Sistema de </w:t>
      </w:r>
      <w:proofErr w:type="spellStart"/>
      <w:r w:rsidRPr="00EF710D">
        <w:rPr>
          <w:lang w:val="en-US"/>
        </w:rPr>
        <w:t>Pagamentos</w:t>
      </w:r>
      <w:proofErr w:type="spellEnd"/>
      <w:r w:rsidRPr="00EF710D">
        <w:rPr>
          <w:lang w:val="en-US"/>
        </w:rPr>
        <w:t xml:space="preserve"> </w:t>
      </w:r>
      <w:proofErr w:type="spellStart"/>
      <w:r w:rsidRPr="00EF710D">
        <w:rPr>
          <w:lang w:val="en-US"/>
        </w:rPr>
        <w:t>Brasileiro</w:t>
      </w:r>
      <w:proofErr w:type="spellEnd"/>
      <w:r w:rsidRPr="00EF710D">
        <w:rPr>
          <w:lang w:val="en-US"/>
        </w:rPr>
        <w:t>), and the following instructions must be followed:</w:t>
      </w:r>
    </w:p>
    <w:p w14:paraId="6CC9F952" w14:textId="77777777" w:rsidR="008E42F6" w:rsidRPr="00EF710D" w:rsidRDefault="00000000">
      <w:pPr>
        <w:pStyle w:val="Edital-Corpodetexto"/>
        <w:pBdr>
          <w:top w:val="single" w:sz="4" w:space="1" w:color="auto"/>
          <w:left w:val="single" w:sz="4" w:space="4" w:color="auto"/>
          <w:bottom w:val="single" w:sz="4" w:space="1" w:color="auto"/>
          <w:right w:val="single" w:sz="4" w:space="4" w:color="auto"/>
        </w:pBdr>
        <w:spacing w:line="312" w:lineRule="auto"/>
        <w:ind w:firstLine="426"/>
        <w:rPr>
          <w:lang w:val="en-US"/>
        </w:rPr>
      </w:pPr>
      <w:r w:rsidRPr="00EF710D">
        <w:rPr>
          <w:lang w:val="en-US"/>
        </w:rPr>
        <w:t>The financial institution holding the winning bidder's account must send to the National Treasury the message of the Brazilian Payment System – SPB, called TES0034, according to the following instructions:</w:t>
      </w:r>
    </w:p>
    <w:p w14:paraId="1B6EB04F" w14:textId="77777777" w:rsidR="008E42F6" w:rsidRPr="00EF710D" w:rsidRDefault="00000000">
      <w:pPr>
        <w:pStyle w:val="Edital-Corpodetexto"/>
        <w:pBdr>
          <w:top w:val="single" w:sz="4" w:space="1" w:color="auto"/>
          <w:left w:val="single" w:sz="4" w:space="4" w:color="auto"/>
          <w:bottom w:val="single" w:sz="4" w:space="1" w:color="auto"/>
          <w:right w:val="single" w:sz="4" w:space="4" w:color="auto"/>
        </w:pBdr>
        <w:spacing w:line="312" w:lineRule="auto"/>
        <w:ind w:firstLine="426"/>
        <w:rPr>
          <w:lang w:val="en-US"/>
        </w:rPr>
      </w:pPr>
      <w:r w:rsidRPr="00EF710D">
        <w:rPr>
          <w:lang w:val="en-US"/>
        </w:rPr>
        <w:t>- Person Type: J (legal entity</w:t>
      </w:r>
      <w:proofErr w:type="gramStart"/>
      <w:r w:rsidRPr="00EF710D">
        <w:rPr>
          <w:lang w:val="en-US"/>
        </w:rPr>
        <w:t>);</w:t>
      </w:r>
      <w:proofErr w:type="gramEnd"/>
    </w:p>
    <w:p w14:paraId="006E815F" w14:textId="77777777" w:rsidR="008E42F6" w:rsidRPr="00EF710D" w:rsidRDefault="00000000">
      <w:pPr>
        <w:pStyle w:val="Edital-Corpodetexto"/>
        <w:pBdr>
          <w:top w:val="single" w:sz="4" w:space="1" w:color="auto"/>
          <w:left w:val="single" w:sz="4" w:space="4" w:color="auto"/>
          <w:bottom w:val="single" w:sz="4" w:space="1" w:color="auto"/>
          <w:right w:val="single" w:sz="4" w:space="4" w:color="auto"/>
        </w:pBdr>
        <w:spacing w:line="312" w:lineRule="auto"/>
        <w:ind w:firstLine="426"/>
        <w:rPr>
          <w:lang w:val="en-US"/>
        </w:rPr>
      </w:pPr>
      <w:r w:rsidRPr="00EF710D">
        <w:rPr>
          <w:lang w:val="en-US"/>
        </w:rPr>
        <w:t xml:space="preserve">- CNPJ: CNPJ of the winning bidder, obligatorily with 14 digits, with consistent verification </w:t>
      </w:r>
      <w:proofErr w:type="gramStart"/>
      <w:r w:rsidRPr="00EF710D">
        <w:rPr>
          <w:lang w:val="en-US"/>
        </w:rPr>
        <w:t>digits;</w:t>
      </w:r>
      <w:proofErr w:type="gramEnd"/>
    </w:p>
    <w:p w14:paraId="2A65D59B" w14:textId="77777777" w:rsidR="008E42F6" w:rsidRPr="00EF710D" w:rsidRDefault="00000000">
      <w:pPr>
        <w:pStyle w:val="Edital-Corpodetexto"/>
        <w:pBdr>
          <w:top w:val="single" w:sz="4" w:space="1" w:color="auto"/>
          <w:left w:val="single" w:sz="4" w:space="4" w:color="auto"/>
          <w:bottom w:val="single" w:sz="4" w:space="1" w:color="auto"/>
          <w:right w:val="single" w:sz="4" w:space="4" w:color="auto"/>
        </w:pBdr>
        <w:spacing w:line="312" w:lineRule="auto"/>
        <w:ind w:firstLine="426"/>
        <w:rPr>
          <w:lang w:val="en-US"/>
        </w:rPr>
      </w:pPr>
      <w:r w:rsidRPr="00EF710D">
        <w:rPr>
          <w:lang w:val="en-US"/>
        </w:rPr>
        <w:t xml:space="preserve">- Name: name of the winning </w:t>
      </w:r>
      <w:proofErr w:type="gramStart"/>
      <w:r w:rsidRPr="00EF710D">
        <w:rPr>
          <w:lang w:val="en-US"/>
        </w:rPr>
        <w:t>bidder;</w:t>
      </w:r>
      <w:proofErr w:type="gramEnd"/>
    </w:p>
    <w:p w14:paraId="1FC068B7" w14:textId="77777777" w:rsidR="008E42F6" w:rsidRPr="00EF710D" w:rsidRDefault="00000000">
      <w:pPr>
        <w:pStyle w:val="Edital-Corpodetexto"/>
        <w:pBdr>
          <w:top w:val="single" w:sz="4" w:space="1" w:color="auto"/>
          <w:left w:val="single" w:sz="4" w:space="4" w:color="auto"/>
          <w:bottom w:val="single" w:sz="4" w:space="1" w:color="auto"/>
          <w:right w:val="single" w:sz="4" w:space="4" w:color="auto"/>
        </w:pBdr>
        <w:spacing w:line="312" w:lineRule="auto"/>
        <w:ind w:firstLine="426"/>
        <w:rPr>
          <w:lang w:val="fr-FR"/>
        </w:rPr>
      </w:pPr>
      <w:r w:rsidRPr="00EF710D">
        <w:rPr>
          <w:lang w:val="fr-FR"/>
        </w:rPr>
        <w:t>- TES Collection Code: 10176 (5 positions);</w:t>
      </w:r>
    </w:p>
    <w:p w14:paraId="337DE572" w14:textId="77777777" w:rsidR="008E42F6" w:rsidRPr="00EF710D" w:rsidRDefault="00000000">
      <w:pPr>
        <w:pStyle w:val="Edital-Corpodetexto"/>
        <w:pBdr>
          <w:top w:val="single" w:sz="4" w:space="1" w:color="auto"/>
          <w:left w:val="single" w:sz="4" w:space="4" w:color="auto"/>
          <w:bottom w:val="single" w:sz="4" w:space="1" w:color="auto"/>
          <w:right w:val="single" w:sz="4" w:space="4" w:color="auto"/>
        </w:pBdr>
        <w:spacing w:line="312" w:lineRule="auto"/>
        <w:ind w:firstLine="426"/>
        <w:rPr>
          <w:lang w:val="fr-FR"/>
        </w:rPr>
      </w:pPr>
      <w:r w:rsidRPr="00EF710D">
        <w:rPr>
          <w:lang w:val="fr-FR"/>
        </w:rPr>
        <w:t>- Management Unit Code: 32303132205 (11 positions);</w:t>
      </w:r>
    </w:p>
    <w:p w14:paraId="7FD82801" w14:textId="77777777" w:rsidR="008E42F6" w:rsidRPr="00EF710D" w:rsidRDefault="00000000">
      <w:pPr>
        <w:pStyle w:val="Edital-Corpodetexto"/>
        <w:pBdr>
          <w:top w:val="single" w:sz="4" w:space="1" w:color="auto"/>
          <w:left w:val="single" w:sz="4" w:space="4" w:color="auto"/>
          <w:bottom w:val="single" w:sz="4" w:space="1" w:color="auto"/>
          <w:right w:val="single" w:sz="4" w:space="4" w:color="auto"/>
        </w:pBdr>
        <w:spacing w:line="312" w:lineRule="auto"/>
        <w:ind w:firstLine="426"/>
        <w:rPr>
          <w:lang w:val="en-US"/>
        </w:rPr>
      </w:pPr>
      <w:r w:rsidRPr="00EF710D">
        <w:rPr>
          <w:lang w:val="en-US"/>
        </w:rPr>
        <w:t xml:space="preserve">- GRU Reference Number: do not </w:t>
      </w:r>
      <w:proofErr w:type="gramStart"/>
      <w:r w:rsidRPr="00EF710D">
        <w:rPr>
          <w:lang w:val="en-US"/>
        </w:rPr>
        <w:t>complete;</w:t>
      </w:r>
      <w:proofErr w:type="gramEnd"/>
    </w:p>
    <w:p w14:paraId="2283B1E7" w14:textId="16CFB527" w:rsidR="008E42F6" w:rsidRPr="00EF710D" w:rsidRDefault="00000000">
      <w:pPr>
        <w:pStyle w:val="Edital-Corpodetexto"/>
        <w:pBdr>
          <w:top w:val="single" w:sz="4" w:space="1" w:color="auto"/>
          <w:left w:val="single" w:sz="4" w:space="4" w:color="auto"/>
          <w:bottom w:val="single" w:sz="4" w:space="1" w:color="auto"/>
          <w:right w:val="single" w:sz="4" w:space="4" w:color="auto"/>
        </w:pBdr>
        <w:spacing w:line="312" w:lineRule="auto"/>
        <w:ind w:firstLine="426"/>
        <w:rPr>
          <w:lang w:val="en-US"/>
        </w:rPr>
      </w:pPr>
      <w:r w:rsidRPr="00EF710D">
        <w:rPr>
          <w:lang w:val="en-US"/>
        </w:rPr>
        <w:t xml:space="preserve">- Year Month Competence: MM/YYYY: inform month (2 positions) and year (4 positions) in which the payment </w:t>
      </w:r>
      <w:proofErr w:type="gramStart"/>
      <w:r w:rsidRPr="00EF710D">
        <w:rPr>
          <w:lang w:val="en-US"/>
        </w:rPr>
        <w:t>occurs;</w:t>
      </w:r>
      <w:proofErr w:type="gramEnd"/>
    </w:p>
    <w:p w14:paraId="314CACA2" w14:textId="0CA23085" w:rsidR="008E42F6" w:rsidRPr="00EF710D" w:rsidRDefault="00000000">
      <w:pPr>
        <w:pStyle w:val="Edital-Corpodetexto"/>
        <w:pBdr>
          <w:top w:val="single" w:sz="4" w:space="1" w:color="auto"/>
          <w:left w:val="single" w:sz="4" w:space="4" w:color="auto"/>
          <w:bottom w:val="single" w:sz="4" w:space="1" w:color="auto"/>
          <w:right w:val="single" w:sz="4" w:space="4" w:color="auto"/>
        </w:pBdr>
        <w:spacing w:line="312" w:lineRule="auto"/>
        <w:ind w:firstLine="426"/>
        <w:rPr>
          <w:lang w:val="en-US"/>
        </w:rPr>
      </w:pPr>
      <w:r w:rsidRPr="00EF710D">
        <w:rPr>
          <w:lang w:val="en-US"/>
        </w:rPr>
        <w:t xml:space="preserve">- Expiration Date: DD/MM/YYYY: inform the date defined in the schedule disclosed by CEL for each cycle of the </w:t>
      </w:r>
      <w:r w:rsidR="001D5825">
        <w:rPr>
          <w:lang w:val="en-US"/>
        </w:rPr>
        <w:t xml:space="preserve">Open Acreage of Production </w:t>
      </w:r>
      <w:proofErr w:type="gramStart"/>
      <w:r w:rsidR="001D5825">
        <w:rPr>
          <w:lang w:val="en-US"/>
        </w:rPr>
        <w:t>Sharing</w:t>
      </w:r>
      <w:r w:rsidRPr="00EF710D">
        <w:rPr>
          <w:lang w:val="en-US"/>
        </w:rPr>
        <w:t>;</w:t>
      </w:r>
      <w:proofErr w:type="gramEnd"/>
    </w:p>
    <w:p w14:paraId="658781CA" w14:textId="161E0775" w:rsidR="008E42F6" w:rsidRPr="00EF710D" w:rsidRDefault="00000000">
      <w:pPr>
        <w:pStyle w:val="Edital-Corpodetexto"/>
        <w:pBdr>
          <w:top w:val="single" w:sz="4" w:space="1" w:color="auto"/>
          <w:left w:val="single" w:sz="4" w:space="4" w:color="auto"/>
          <w:bottom w:val="single" w:sz="4" w:space="1" w:color="auto"/>
          <w:right w:val="single" w:sz="4" w:space="4" w:color="auto"/>
        </w:pBdr>
        <w:spacing w:line="312" w:lineRule="auto"/>
        <w:ind w:firstLine="426"/>
        <w:rPr>
          <w:lang w:val="en-US"/>
        </w:rPr>
      </w:pPr>
      <w:r w:rsidRPr="00EF710D">
        <w:rPr>
          <w:lang w:val="en-US"/>
        </w:rPr>
        <w:t xml:space="preserve">- Main value: inform the value, in Brazilian Reais, with </w:t>
      </w:r>
      <w:proofErr w:type="gramStart"/>
      <w:r w:rsidRPr="00EF710D">
        <w:rPr>
          <w:lang w:val="en-US"/>
        </w:rPr>
        <w:t>cents;</w:t>
      </w:r>
      <w:proofErr w:type="gramEnd"/>
      <w:r w:rsidRPr="00EF710D">
        <w:rPr>
          <w:lang w:val="en-US"/>
        </w:rPr>
        <w:t xml:space="preserve"> </w:t>
      </w:r>
    </w:p>
    <w:p w14:paraId="1A8B1267" w14:textId="1910CC61" w:rsidR="008E42F6" w:rsidRPr="00EF710D" w:rsidRDefault="00000000">
      <w:pPr>
        <w:pStyle w:val="Edital-Corpodetexto"/>
        <w:pBdr>
          <w:top w:val="single" w:sz="4" w:space="1" w:color="auto"/>
          <w:left w:val="single" w:sz="4" w:space="4" w:color="auto"/>
          <w:bottom w:val="single" w:sz="4" w:space="1" w:color="auto"/>
          <w:right w:val="single" w:sz="4" w:space="4" w:color="auto"/>
        </w:pBdr>
        <w:spacing w:line="312" w:lineRule="auto"/>
        <w:ind w:firstLine="426"/>
        <w:rPr>
          <w:lang w:val="en-US"/>
        </w:rPr>
      </w:pPr>
      <w:r w:rsidRPr="00EF710D">
        <w:rPr>
          <w:lang w:val="en-US"/>
        </w:rPr>
        <w:t>- Entry value: inform the amount to be paid, in Brazilian Reais, with cents. The amount of the entry (payment) will only be higher than the principal amount if the payment occurs after the deadline, incurring an increase of 10% (ten percent) and default interest of 1% (one percent) per month. In this case, the entry amount must be the sum of the principal amount + accrual + default interest.</w:t>
      </w:r>
    </w:p>
    <w:p w14:paraId="7A369C1A" w14:textId="77777777" w:rsidR="008E42F6" w:rsidRPr="00EF710D" w:rsidRDefault="008E42F6">
      <w:pPr>
        <w:pStyle w:val="Edital-Corpodetexto"/>
        <w:tabs>
          <w:tab w:val="left" w:pos="1418"/>
        </w:tabs>
        <w:spacing w:before="120" w:after="120"/>
        <w:ind w:left="567" w:firstLine="0"/>
        <w:rPr>
          <w:sz w:val="24"/>
          <w:lang w:val="en-US"/>
        </w:rPr>
      </w:pPr>
    </w:p>
    <w:p w14:paraId="161C1A44" w14:textId="3A6150A4" w:rsidR="008E42F6" w:rsidRDefault="00000000">
      <w:pPr>
        <w:pStyle w:val="P68B1DB1-Edital-Corpodetexto4"/>
        <w:numPr>
          <w:ilvl w:val="2"/>
          <w:numId w:val="322"/>
        </w:numPr>
        <w:tabs>
          <w:tab w:val="left" w:pos="1418"/>
        </w:tabs>
        <w:spacing w:before="120" w:after="120"/>
        <w:ind w:left="567" w:firstLine="0"/>
      </w:pPr>
      <w:r>
        <w:t xml:space="preserve">Consortium </w:t>
      </w:r>
      <w:proofErr w:type="spellStart"/>
      <w:r>
        <w:t>Agreement</w:t>
      </w:r>
      <w:proofErr w:type="spellEnd"/>
    </w:p>
    <w:p w14:paraId="5CE02D74" w14:textId="77777777" w:rsidR="008E42F6" w:rsidRPr="00EF710D" w:rsidRDefault="00000000">
      <w:pPr>
        <w:pStyle w:val="Edital-Corpodetexto"/>
        <w:numPr>
          <w:ilvl w:val="3"/>
          <w:numId w:val="323"/>
        </w:numPr>
        <w:tabs>
          <w:tab w:val="left" w:pos="1843"/>
          <w:tab w:val="left" w:pos="1985"/>
        </w:tabs>
        <w:spacing w:afterLines="80" w:after="192" w:line="312" w:lineRule="auto"/>
        <w:ind w:left="851" w:firstLine="0"/>
        <w:rPr>
          <w:lang w:val="en-US"/>
        </w:rPr>
      </w:pPr>
      <w:r w:rsidRPr="00EF710D">
        <w:rPr>
          <w:lang w:val="en-US"/>
        </w:rPr>
        <w:t>The winning bidders must submit the consortium's instrument of incorporation with PPSA and, among themselves, if the bid has been submitted by more than one bidder.</w:t>
      </w:r>
    </w:p>
    <w:p w14:paraId="1F3CAE15" w14:textId="4DC2DC83" w:rsidR="008E42F6" w:rsidRPr="00EF710D" w:rsidRDefault="00000000">
      <w:pPr>
        <w:pStyle w:val="Edital-Corpodetexto"/>
        <w:numPr>
          <w:ilvl w:val="3"/>
          <w:numId w:val="323"/>
        </w:numPr>
        <w:tabs>
          <w:tab w:val="left" w:pos="1843"/>
          <w:tab w:val="left" w:pos="1985"/>
        </w:tabs>
        <w:spacing w:afterLines="80" w:after="192" w:line="312" w:lineRule="auto"/>
        <w:ind w:left="851" w:firstLine="0"/>
        <w:rPr>
          <w:lang w:val="en-US"/>
        </w:rPr>
      </w:pPr>
      <w:r w:rsidRPr="00EF710D">
        <w:rPr>
          <w:lang w:val="en-US"/>
        </w:rPr>
        <w:t>For blocks that Petrobras has expressed interest in acting as an operator, indicated in Table 11B of ANNEX I, and in the exercise of the preemptive right to be part of the winning consortium, the consortium's instrument of incorporation must also include it.</w:t>
      </w:r>
    </w:p>
    <w:p w14:paraId="75EF2787" w14:textId="772F067A" w:rsidR="008E42F6" w:rsidRPr="00EF710D" w:rsidRDefault="00000000">
      <w:pPr>
        <w:pStyle w:val="Edital-Corpodetexto"/>
        <w:numPr>
          <w:ilvl w:val="3"/>
          <w:numId w:val="323"/>
        </w:numPr>
        <w:tabs>
          <w:tab w:val="left" w:pos="1843"/>
          <w:tab w:val="left" w:pos="1985"/>
        </w:tabs>
        <w:spacing w:afterLines="80" w:after="192" w:line="312" w:lineRule="auto"/>
        <w:ind w:left="851" w:firstLine="0"/>
        <w:rPr>
          <w:lang w:val="en-US"/>
        </w:rPr>
      </w:pPr>
      <w:r w:rsidRPr="00EF710D">
        <w:rPr>
          <w:lang w:val="en-US"/>
        </w:rPr>
        <w:lastRenderedPageBreak/>
        <w:t xml:space="preserve">The consortium </w:t>
      </w:r>
      <w:r w:rsidR="007773E3">
        <w:rPr>
          <w:lang w:val="en-US"/>
        </w:rPr>
        <w:t>agreement</w:t>
      </w:r>
      <w:r w:rsidRPr="00EF710D">
        <w:rPr>
          <w:lang w:val="en-US"/>
        </w:rPr>
        <w:t xml:space="preserve"> must be signed by the consortium members and filed with the competent Board of Trade, containing the indication of the lead bidder, responsible for the consortium and for conducting the operations, notwithstanding the joint and several liability in accordance with the provisions of art. 38 of Law No. 9.478/1997.</w:t>
      </w:r>
    </w:p>
    <w:p w14:paraId="72CC6651" w14:textId="748B7606" w:rsidR="008E42F6" w:rsidRPr="00EF710D" w:rsidRDefault="00000000">
      <w:pPr>
        <w:pStyle w:val="Edital-Corpodetexto"/>
        <w:numPr>
          <w:ilvl w:val="3"/>
          <w:numId w:val="323"/>
        </w:numPr>
        <w:tabs>
          <w:tab w:val="left" w:pos="1843"/>
          <w:tab w:val="left" w:pos="1985"/>
        </w:tabs>
        <w:spacing w:afterLines="80" w:after="192" w:line="312" w:lineRule="auto"/>
        <w:ind w:left="851" w:firstLine="0"/>
        <w:rPr>
          <w:lang w:val="en-US"/>
        </w:rPr>
      </w:pPr>
      <w:r w:rsidRPr="00EF710D">
        <w:rPr>
          <w:lang w:val="en-US"/>
        </w:rPr>
        <w:t>The consortium member as operator must have a minimum participation of 30% (thirty percent) in the consortium and the other consortium members, except PPSA, minimum participation of 5% (five percent), as established in item 8.3.2.</w:t>
      </w:r>
    </w:p>
    <w:p w14:paraId="1B424B44" w14:textId="77777777" w:rsidR="008E42F6" w:rsidRPr="00EF710D" w:rsidRDefault="008E42F6">
      <w:pPr>
        <w:pStyle w:val="Edital-Corpodetexto"/>
        <w:tabs>
          <w:tab w:val="left" w:pos="1843"/>
          <w:tab w:val="left" w:pos="1985"/>
        </w:tabs>
        <w:spacing w:afterLines="80" w:after="192" w:line="312" w:lineRule="auto"/>
        <w:ind w:left="851" w:firstLine="0"/>
        <w:rPr>
          <w:lang w:val="en-US"/>
        </w:rPr>
      </w:pPr>
    </w:p>
    <w:p w14:paraId="0148A2E8" w14:textId="1D2333D9" w:rsidR="008E42F6" w:rsidRDefault="00000000">
      <w:pPr>
        <w:pStyle w:val="P68B1DB1-Edital-Corpodetexto4"/>
        <w:numPr>
          <w:ilvl w:val="2"/>
          <w:numId w:val="324"/>
        </w:numPr>
        <w:tabs>
          <w:tab w:val="left" w:pos="1418"/>
        </w:tabs>
        <w:spacing w:before="120" w:after="120"/>
        <w:ind w:left="567" w:firstLine="0"/>
      </w:pPr>
      <w:r>
        <w:t xml:space="preserve">Performance </w:t>
      </w:r>
      <w:proofErr w:type="spellStart"/>
      <w:r>
        <w:t>guarantee</w:t>
      </w:r>
      <w:proofErr w:type="spellEnd"/>
    </w:p>
    <w:p w14:paraId="09317471" w14:textId="77777777" w:rsidR="008E42F6" w:rsidRPr="00EF710D" w:rsidRDefault="00000000">
      <w:pPr>
        <w:pStyle w:val="Edital-Corpodetexto"/>
        <w:numPr>
          <w:ilvl w:val="3"/>
          <w:numId w:val="325"/>
        </w:numPr>
        <w:tabs>
          <w:tab w:val="left" w:pos="1701"/>
          <w:tab w:val="left" w:pos="1985"/>
        </w:tabs>
        <w:spacing w:afterLines="80" w:after="192" w:line="312" w:lineRule="auto"/>
        <w:ind w:left="851" w:firstLine="0"/>
        <w:rPr>
          <w:lang w:val="en-US"/>
        </w:rPr>
      </w:pPr>
      <w:r w:rsidRPr="00EF710D">
        <w:rPr>
          <w:lang w:val="en-US"/>
        </w:rPr>
        <w:t>Performance guarantee is the document through which a legal entity (direct or indirect) or parent company fully guarantees the contractual obligations assumed by the signatory, member of its corporate group, in accordance with the model of ANNEX XXVII.</w:t>
      </w:r>
    </w:p>
    <w:p w14:paraId="494CD763" w14:textId="30420DBE" w:rsidR="008E42F6" w:rsidRPr="00EF710D" w:rsidRDefault="00000000">
      <w:pPr>
        <w:pStyle w:val="Edital-Corpodetexto"/>
        <w:numPr>
          <w:ilvl w:val="3"/>
          <w:numId w:val="325"/>
        </w:numPr>
        <w:tabs>
          <w:tab w:val="left" w:pos="1701"/>
          <w:tab w:val="left" w:pos="1985"/>
        </w:tabs>
        <w:spacing w:afterLines="80" w:after="192" w:line="312" w:lineRule="auto"/>
        <w:ind w:left="851" w:firstLine="0"/>
        <w:rPr>
          <w:lang w:val="en-US"/>
        </w:rPr>
      </w:pPr>
      <w:r w:rsidRPr="00EF710D">
        <w:rPr>
          <w:lang w:val="en-US"/>
        </w:rPr>
        <w:t xml:space="preserve">The performance guarantee will be required from the signatories of the production sharing </w:t>
      </w:r>
      <w:r w:rsidR="00C55B35">
        <w:rPr>
          <w:lang w:val="en-US"/>
        </w:rPr>
        <w:t>agreements</w:t>
      </w:r>
      <w:r w:rsidRPr="00EF710D">
        <w:rPr>
          <w:lang w:val="en-US"/>
        </w:rPr>
        <w:t xml:space="preserve">, exclusively as an operator, when the winning bidder or the affiliate indicated for signing the </w:t>
      </w:r>
      <w:r w:rsidR="001B65C9">
        <w:rPr>
          <w:lang w:val="en-US"/>
        </w:rPr>
        <w:t>agreement</w:t>
      </w:r>
      <w:r w:rsidRPr="00EF710D">
        <w:rPr>
          <w:lang w:val="en-US"/>
        </w:rPr>
        <w:t xml:space="preserve"> has qualified technically by the experience of its corporate group.</w:t>
      </w:r>
    </w:p>
    <w:p w14:paraId="2FD61762" w14:textId="45D33481" w:rsidR="008E42F6" w:rsidRPr="00EF710D" w:rsidRDefault="00000000">
      <w:pPr>
        <w:pStyle w:val="Edital-Corpodetexto"/>
        <w:numPr>
          <w:ilvl w:val="3"/>
          <w:numId w:val="325"/>
        </w:numPr>
        <w:tabs>
          <w:tab w:val="left" w:pos="1701"/>
          <w:tab w:val="left" w:pos="1985"/>
        </w:tabs>
        <w:spacing w:afterLines="80" w:after="192" w:line="312" w:lineRule="auto"/>
        <w:ind w:left="851" w:firstLine="0"/>
        <w:rPr>
          <w:lang w:val="en-US"/>
        </w:rPr>
      </w:pPr>
      <w:r w:rsidRPr="00EF710D">
        <w:rPr>
          <w:lang w:val="en-US"/>
        </w:rPr>
        <w:t xml:space="preserve">As provided in Section III of this </w:t>
      </w:r>
      <w:r w:rsidR="008158A3">
        <w:rPr>
          <w:lang w:val="en-US"/>
        </w:rPr>
        <w:t>tender protocol</w:t>
      </w:r>
      <w:r w:rsidRPr="00EF710D">
        <w:rPr>
          <w:lang w:val="en-US"/>
        </w:rPr>
        <w:t xml:space="preserve">, notwithstanding the forwarding of the digital file through SEI, the original performance guarantee must be sent to the Central Office of ANP, or delivered to the protocol service thereof, to the care of the Superintendence for the Promotion of Bids (SPL), respecting the deadlines established by CEL for each cycle of the </w:t>
      </w:r>
      <w:r w:rsidR="001D5825">
        <w:rPr>
          <w:lang w:val="en-US"/>
        </w:rPr>
        <w:t>Open Acreage of Production Sharing</w:t>
      </w:r>
      <w:r w:rsidRPr="00EF710D">
        <w:rPr>
          <w:lang w:val="en-US"/>
        </w:rPr>
        <w:t>.</w:t>
      </w:r>
    </w:p>
    <w:p w14:paraId="70F2624C" w14:textId="77777777" w:rsidR="008E42F6" w:rsidRPr="00EF710D" w:rsidRDefault="00000000">
      <w:pPr>
        <w:pStyle w:val="Edital-Corpodetexto"/>
        <w:numPr>
          <w:ilvl w:val="3"/>
          <w:numId w:val="325"/>
        </w:numPr>
        <w:tabs>
          <w:tab w:val="left" w:pos="1701"/>
          <w:tab w:val="left" w:pos="1985"/>
        </w:tabs>
        <w:spacing w:afterLines="80" w:after="192" w:line="312" w:lineRule="auto"/>
        <w:ind w:left="851" w:firstLine="0"/>
        <w:rPr>
          <w:lang w:val="en-US"/>
        </w:rPr>
      </w:pPr>
      <w:r w:rsidRPr="00EF710D">
        <w:rPr>
          <w:lang w:val="en-US"/>
        </w:rPr>
        <w:t xml:space="preserve">The performance guarantee must be accompanied by: </w:t>
      </w:r>
    </w:p>
    <w:p w14:paraId="5625DE2B" w14:textId="18A37149" w:rsidR="008E42F6" w:rsidRPr="00EF710D" w:rsidRDefault="00000000">
      <w:pPr>
        <w:pStyle w:val="Edital-Corpodetexto"/>
        <w:numPr>
          <w:ilvl w:val="0"/>
          <w:numId w:val="109"/>
        </w:numPr>
        <w:spacing w:afterLines="80" w:after="192" w:line="312" w:lineRule="auto"/>
        <w:ind w:left="1985" w:hanging="425"/>
        <w:rPr>
          <w:lang w:val="en-US"/>
        </w:rPr>
      </w:pPr>
      <w:r w:rsidRPr="00EF710D">
        <w:rPr>
          <w:lang w:val="en-US"/>
        </w:rPr>
        <w:t xml:space="preserve">corporate documents of the legal entity that will provide the guarantee, detailed in item 4.2.3.3, noting that the document of item (d) of said section must be signed by its legal representative, with powers to do so; and </w:t>
      </w:r>
    </w:p>
    <w:p w14:paraId="3F4A2945" w14:textId="48E003EE" w:rsidR="008E42F6" w:rsidRPr="00EF710D" w:rsidRDefault="00000000">
      <w:pPr>
        <w:pStyle w:val="Edital-Corpodetexto"/>
        <w:numPr>
          <w:ilvl w:val="0"/>
          <w:numId w:val="109"/>
        </w:numPr>
        <w:spacing w:afterLines="80" w:after="192" w:line="312" w:lineRule="auto"/>
        <w:ind w:left="1985" w:hanging="425"/>
        <w:rPr>
          <w:lang w:val="en-US"/>
        </w:rPr>
      </w:pPr>
      <w:r w:rsidRPr="00EF710D">
        <w:rPr>
          <w:lang w:val="en-US"/>
        </w:rPr>
        <w:t xml:space="preserve">organizational chart explaining the relationship between the legal entity that will provide the performance guarantee and the signatory of the </w:t>
      </w:r>
      <w:r w:rsidR="001B65C9">
        <w:rPr>
          <w:lang w:val="en-US"/>
        </w:rPr>
        <w:t>agreement</w:t>
      </w:r>
      <w:r w:rsidRPr="00EF710D">
        <w:rPr>
          <w:lang w:val="en-US"/>
        </w:rPr>
        <w:t>, pursuant to item 4.5.12.1, paragraph (d).</w:t>
      </w:r>
    </w:p>
    <w:p w14:paraId="26C50095" w14:textId="77777777" w:rsidR="008E42F6" w:rsidRPr="00EF710D" w:rsidRDefault="008E42F6">
      <w:pPr>
        <w:pStyle w:val="Edital-Corpodetexto"/>
        <w:spacing w:afterLines="80" w:after="192" w:line="312" w:lineRule="auto"/>
        <w:ind w:left="1985" w:firstLine="0"/>
        <w:rPr>
          <w:sz w:val="20"/>
          <w:highlight w:val="yellow"/>
          <w:lang w:val="en-US"/>
        </w:rPr>
      </w:pPr>
    </w:p>
    <w:p w14:paraId="1B1E11DD" w14:textId="5AB2B5A9" w:rsidR="008E42F6" w:rsidRDefault="00000000">
      <w:pPr>
        <w:pStyle w:val="P68B1DB1-Edital-Corpodetexto4"/>
        <w:numPr>
          <w:ilvl w:val="2"/>
          <w:numId w:val="326"/>
        </w:numPr>
        <w:tabs>
          <w:tab w:val="left" w:pos="1418"/>
          <w:tab w:val="left" w:pos="1843"/>
        </w:tabs>
        <w:spacing w:before="120" w:after="120"/>
        <w:ind w:left="567" w:firstLine="0"/>
      </w:pPr>
      <w:r>
        <w:t xml:space="preserve">Corporate </w:t>
      </w:r>
      <w:proofErr w:type="spellStart"/>
      <w:r>
        <w:t>Documents</w:t>
      </w:r>
      <w:proofErr w:type="spellEnd"/>
    </w:p>
    <w:p w14:paraId="73DDB1EE" w14:textId="4E780BF8" w:rsidR="008E42F6" w:rsidRPr="00EF710D" w:rsidRDefault="00000000">
      <w:pPr>
        <w:pStyle w:val="Edital-Corpodetexto"/>
        <w:numPr>
          <w:ilvl w:val="3"/>
          <w:numId w:val="327"/>
        </w:numPr>
        <w:tabs>
          <w:tab w:val="left" w:pos="1843"/>
        </w:tabs>
        <w:spacing w:afterLines="80" w:after="192" w:line="312" w:lineRule="auto"/>
        <w:ind w:left="851" w:firstLine="0"/>
        <w:rPr>
          <w:lang w:val="en-US"/>
        </w:rPr>
      </w:pPr>
      <w:r w:rsidRPr="00EF710D">
        <w:rPr>
          <w:lang w:val="en-US"/>
        </w:rPr>
        <w:t>The winning bidder must submit the corporate documents mentioned in items (a), (b) and (c</w:t>
      </w:r>
      <w:proofErr w:type="gramStart"/>
      <w:r w:rsidRPr="00EF710D">
        <w:rPr>
          <w:lang w:val="en-US"/>
        </w:rPr>
        <w:t>) ,</w:t>
      </w:r>
      <w:proofErr w:type="gramEnd"/>
      <w:r w:rsidRPr="00EF710D">
        <w:rPr>
          <w:lang w:val="en-US"/>
        </w:rPr>
        <w:t xml:space="preserve"> item I, item 4.2.3.3 that have changed since its most recent submission to ANP.</w:t>
      </w:r>
    </w:p>
    <w:p w14:paraId="1AFFFE42" w14:textId="6EB4152A" w:rsidR="008E42F6" w:rsidRPr="00EF710D" w:rsidRDefault="00000000">
      <w:pPr>
        <w:pStyle w:val="Edital-Corpodetexto"/>
        <w:numPr>
          <w:ilvl w:val="3"/>
          <w:numId w:val="327"/>
        </w:numPr>
        <w:tabs>
          <w:tab w:val="left" w:pos="1843"/>
          <w:tab w:val="left" w:pos="1985"/>
        </w:tabs>
        <w:spacing w:afterLines="80" w:after="192" w:line="312" w:lineRule="auto"/>
        <w:ind w:left="851" w:firstLine="0"/>
        <w:rPr>
          <w:lang w:val="en-US"/>
        </w:rPr>
      </w:pPr>
      <w:r w:rsidRPr="00EF710D">
        <w:rPr>
          <w:lang w:val="en-US"/>
        </w:rPr>
        <w:lastRenderedPageBreak/>
        <w:t>The corporate purpose of the winning bidder, as stated in the articles of association, must be appropriate to the purpose of the bidding process.</w:t>
      </w:r>
    </w:p>
    <w:p w14:paraId="0D9CDF93" w14:textId="77777777" w:rsidR="008E42F6" w:rsidRPr="00EF710D" w:rsidRDefault="008E42F6">
      <w:pPr>
        <w:pStyle w:val="Edital-Corpodetexto"/>
        <w:tabs>
          <w:tab w:val="left" w:pos="1843"/>
          <w:tab w:val="left" w:pos="1985"/>
        </w:tabs>
        <w:spacing w:afterLines="80" w:after="192" w:line="312" w:lineRule="auto"/>
        <w:ind w:left="851" w:firstLine="0"/>
        <w:rPr>
          <w:lang w:val="en-US"/>
        </w:rPr>
      </w:pPr>
    </w:p>
    <w:p w14:paraId="0049DDA9" w14:textId="5CF35C8D" w:rsidR="008E42F6" w:rsidRPr="00EF710D" w:rsidRDefault="00000000">
      <w:pPr>
        <w:pStyle w:val="P68B1DB1-Edital-Corpodetexto4"/>
        <w:numPr>
          <w:ilvl w:val="2"/>
          <w:numId w:val="328"/>
        </w:numPr>
        <w:tabs>
          <w:tab w:val="left" w:pos="1418"/>
          <w:tab w:val="left" w:pos="1843"/>
        </w:tabs>
        <w:spacing w:before="120" w:after="120"/>
        <w:ind w:left="567" w:firstLine="11"/>
        <w:rPr>
          <w:lang w:val="en-US"/>
        </w:rPr>
      </w:pPr>
      <w:r w:rsidRPr="00EF710D">
        <w:rPr>
          <w:lang w:val="en-US"/>
        </w:rPr>
        <w:t>Proof of tax and labor regularity</w:t>
      </w:r>
    </w:p>
    <w:p w14:paraId="3F88EC86" w14:textId="70EE05D5" w:rsidR="008E42F6" w:rsidRPr="00EF710D" w:rsidRDefault="00000000">
      <w:pPr>
        <w:pStyle w:val="Edital-Corpodetexto"/>
        <w:numPr>
          <w:ilvl w:val="3"/>
          <w:numId w:val="329"/>
        </w:numPr>
        <w:tabs>
          <w:tab w:val="left" w:pos="1843"/>
        </w:tabs>
        <w:spacing w:afterLines="80" w:after="192" w:line="312" w:lineRule="auto"/>
        <w:ind w:left="851" w:firstLine="0"/>
        <w:rPr>
          <w:lang w:val="en-US"/>
        </w:rPr>
      </w:pPr>
      <w:r w:rsidRPr="00EF710D">
        <w:rPr>
          <w:lang w:val="en-US"/>
        </w:rPr>
        <w:t xml:space="preserve">The winning bidder must maintain its tax and labor regularity for the signing of the sharing </w:t>
      </w:r>
      <w:r w:rsidR="001B65C9">
        <w:rPr>
          <w:lang w:val="en-US"/>
        </w:rPr>
        <w:t>agreement</w:t>
      </w:r>
      <w:r w:rsidRPr="00EF710D">
        <w:rPr>
          <w:lang w:val="en-US"/>
        </w:rPr>
        <w:t>.</w:t>
      </w:r>
    </w:p>
    <w:p w14:paraId="02E6B6BC" w14:textId="345090BC" w:rsidR="008E42F6" w:rsidRPr="00EF710D" w:rsidRDefault="00000000">
      <w:pPr>
        <w:pStyle w:val="Edital-Corpodetexto"/>
        <w:numPr>
          <w:ilvl w:val="3"/>
          <w:numId w:val="329"/>
        </w:numPr>
        <w:tabs>
          <w:tab w:val="left" w:pos="1843"/>
        </w:tabs>
        <w:spacing w:afterLines="80" w:after="192" w:line="312" w:lineRule="auto"/>
        <w:ind w:left="851" w:firstLine="0"/>
        <w:rPr>
          <w:lang w:val="en-US"/>
        </w:rPr>
      </w:pPr>
      <w:r w:rsidRPr="00EF710D">
        <w:rPr>
          <w:lang w:val="en-US"/>
        </w:rPr>
        <w:t>To this end, the certificates provided for in item 4.5.12.2 (a) to (d), which have expired, will be obtained by the ANP for further analysis, by accessing the databases of the public bodies responsible for issuing</w:t>
      </w:r>
      <w:r>
        <w:rPr>
          <w:rStyle w:val="Refdenotaderodap"/>
        </w:rPr>
        <w:footnoteReference w:id="5"/>
      </w:r>
      <w:r w:rsidRPr="00EF710D">
        <w:rPr>
          <w:lang w:val="en-US"/>
        </w:rPr>
        <w:t xml:space="preserve"> </w:t>
      </w:r>
    </w:p>
    <w:p w14:paraId="67FD0CE8" w14:textId="34AFFF5C" w:rsidR="008E42F6" w:rsidRPr="00EF710D" w:rsidRDefault="00000000">
      <w:pPr>
        <w:pStyle w:val="Edital-Corpodetexto"/>
        <w:numPr>
          <w:ilvl w:val="3"/>
          <w:numId w:val="329"/>
        </w:numPr>
        <w:tabs>
          <w:tab w:val="left" w:pos="1843"/>
        </w:tabs>
        <w:spacing w:afterLines="80" w:after="192" w:line="312" w:lineRule="auto"/>
        <w:ind w:left="851" w:firstLine="0"/>
        <w:rPr>
          <w:lang w:val="en-US"/>
        </w:rPr>
      </w:pPr>
      <w:r w:rsidRPr="00EF710D">
        <w:rPr>
          <w:lang w:val="en-US"/>
        </w:rPr>
        <w:t xml:space="preserve">The existence of registration of the bidder as a debtor constitutes an impediment to the signing of a production sharing </w:t>
      </w:r>
      <w:r w:rsidR="001B65C9">
        <w:rPr>
          <w:lang w:val="en-US"/>
        </w:rPr>
        <w:t>agreement</w:t>
      </w:r>
      <w:r w:rsidRPr="00EF710D">
        <w:rPr>
          <w:lang w:val="en-US"/>
        </w:rPr>
        <w:t xml:space="preserve">, unless the registrant proves that: </w:t>
      </w:r>
    </w:p>
    <w:p w14:paraId="71E50C7A" w14:textId="77777777" w:rsidR="008E42F6" w:rsidRPr="00EF710D" w:rsidRDefault="00000000">
      <w:pPr>
        <w:pStyle w:val="Edital-Corpodetexto"/>
        <w:numPr>
          <w:ilvl w:val="0"/>
          <w:numId w:val="92"/>
        </w:numPr>
        <w:ind w:left="1985" w:hanging="426"/>
        <w:rPr>
          <w:lang w:val="en-US"/>
        </w:rPr>
      </w:pPr>
      <w:r w:rsidRPr="00EF710D">
        <w:rPr>
          <w:lang w:val="en-US"/>
        </w:rPr>
        <w:t xml:space="preserve">has filed a claim with the objective of discussing the nature of the obligation, or its value, and has offered sufficient guarantee to the court, in accordance with the law; or </w:t>
      </w:r>
    </w:p>
    <w:p w14:paraId="7B1CA040" w14:textId="77777777" w:rsidR="008E42F6" w:rsidRPr="00EF710D" w:rsidRDefault="00000000">
      <w:pPr>
        <w:pStyle w:val="Edital-Corpodetexto"/>
        <w:numPr>
          <w:ilvl w:val="0"/>
          <w:numId w:val="92"/>
        </w:numPr>
        <w:ind w:left="1985" w:hanging="426"/>
        <w:rPr>
          <w:lang w:val="en-US"/>
        </w:rPr>
      </w:pPr>
      <w:r w:rsidRPr="00EF710D">
        <w:rPr>
          <w:lang w:val="en-US"/>
        </w:rPr>
        <w:t>the enforceability of the credit, the subject of the registration is suspended.</w:t>
      </w:r>
    </w:p>
    <w:p w14:paraId="2A958613" w14:textId="77777777" w:rsidR="008E42F6" w:rsidRPr="00EF710D" w:rsidRDefault="008E42F6">
      <w:pPr>
        <w:pStyle w:val="Edital-Corpodetexto"/>
        <w:spacing w:afterLines="80" w:after="192" w:line="312" w:lineRule="auto"/>
        <w:ind w:firstLine="0"/>
        <w:rPr>
          <w:lang w:val="en-US"/>
        </w:rPr>
      </w:pPr>
    </w:p>
    <w:p w14:paraId="4545617E" w14:textId="77777777" w:rsidR="008E42F6" w:rsidRPr="00EF710D" w:rsidRDefault="008E42F6">
      <w:pPr>
        <w:pStyle w:val="Edital-Corpodetexto"/>
        <w:spacing w:afterLines="80" w:after="192" w:line="312" w:lineRule="auto"/>
        <w:ind w:firstLine="0"/>
        <w:rPr>
          <w:lang w:val="en-US"/>
        </w:rPr>
        <w:sectPr w:rsidR="008E42F6" w:rsidRPr="00EF710D" w:rsidSect="003C384E">
          <w:pgSz w:w="12240" w:h="15840"/>
          <w:pgMar w:top="1418" w:right="1134" w:bottom="1418" w:left="1418" w:header="720" w:footer="720" w:gutter="0"/>
          <w:paperSrc w:first="15" w:other="15"/>
          <w:cols w:space="720"/>
        </w:sectPr>
      </w:pPr>
    </w:p>
    <w:p w14:paraId="11B9E968" w14:textId="2D56328C" w:rsidR="008E42F6" w:rsidRDefault="00000000">
      <w:pPr>
        <w:pStyle w:val="P68B1DB1-Edital-TabelaTtulo23"/>
        <w:spacing w:afterLines="80" w:after="192" w:line="312" w:lineRule="auto"/>
      </w:pPr>
      <w:r w:rsidRPr="004E43F2">
        <w:rPr>
          <w:highlight w:val="none"/>
        </w:rPr>
        <w:lastRenderedPageBreak/>
        <w:t xml:space="preserve">Table 10 - List of documents for signing the production sharing </w:t>
      </w:r>
      <w:proofErr w:type="gramStart"/>
      <w:r w:rsidR="00C55B35" w:rsidRPr="004E43F2">
        <w:rPr>
          <w:highlight w:val="none"/>
        </w:rPr>
        <w:t>agreements</w:t>
      </w:r>
      <w:proofErr w:type="gramEnd"/>
    </w:p>
    <w:p w14:paraId="72A2FBF6" w14:textId="77777777" w:rsidR="00BD2D5F" w:rsidRDefault="00BD2D5F">
      <w:pPr>
        <w:pStyle w:val="P68B1DB1-Edital-TabelaTtulo23"/>
        <w:spacing w:afterLines="80" w:after="192" w:line="312" w:lineRule="auto"/>
      </w:pP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1"/>
        <w:gridCol w:w="1055"/>
        <w:gridCol w:w="2458"/>
        <w:gridCol w:w="1134"/>
        <w:gridCol w:w="1420"/>
        <w:gridCol w:w="1274"/>
        <w:gridCol w:w="1344"/>
        <w:gridCol w:w="1481"/>
        <w:gridCol w:w="1481"/>
        <w:gridCol w:w="1478"/>
      </w:tblGrid>
      <w:tr w:rsidR="00F67F62" w:rsidRPr="0016168F" w14:paraId="108346E6" w14:textId="77777777" w:rsidTr="002245E7">
        <w:trPr>
          <w:cantSplit/>
          <w:trHeight w:val="354"/>
          <w:tblHeader/>
        </w:trPr>
        <w:tc>
          <w:tcPr>
            <w:tcW w:w="498" w:type="pct"/>
            <w:vMerge w:val="restart"/>
            <w:shd w:val="clear" w:color="auto" w:fill="BFBFBF" w:themeFill="background1" w:themeFillShade="BF"/>
            <w:vAlign w:val="center"/>
          </w:tcPr>
          <w:p w14:paraId="2717DB5E" w14:textId="77777777" w:rsidR="00F67F62" w:rsidRPr="00210707" w:rsidRDefault="00F67F62" w:rsidP="002245E7">
            <w:pPr>
              <w:pStyle w:val="Edital-TabelaContedo"/>
              <w:rPr>
                <w:sz w:val="18"/>
                <w:szCs w:val="18"/>
              </w:rPr>
            </w:pPr>
            <w:r w:rsidRPr="00210707">
              <w:rPr>
                <w:sz w:val="18"/>
                <w:szCs w:val="18"/>
              </w:rPr>
              <w:t>Type</w:t>
            </w:r>
          </w:p>
        </w:tc>
        <w:tc>
          <w:tcPr>
            <w:tcW w:w="362" w:type="pct"/>
            <w:vMerge w:val="restart"/>
            <w:shd w:val="clear" w:color="auto" w:fill="BFBFBF" w:themeFill="background1" w:themeFillShade="BF"/>
            <w:vAlign w:val="center"/>
          </w:tcPr>
          <w:p w14:paraId="5947691C" w14:textId="77777777" w:rsidR="00F67F62" w:rsidRPr="00210707" w:rsidRDefault="00F67F62" w:rsidP="002245E7">
            <w:pPr>
              <w:pStyle w:val="Edital-TabelaContedo"/>
              <w:rPr>
                <w:sz w:val="18"/>
                <w:szCs w:val="18"/>
              </w:rPr>
            </w:pPr>
            <w:r w:rsidRPr="00210707">
              <w:rPr>
                <w:sz w:val="18"/>
                <w:szCs w:val="18"/>
              </w:rPr>
              <w:t>Section in the tender protocol</w:t>
            </w:r>
          </w:p>
        </w:tc>
        <w:tc>
          <w:tcPr>
            <w:tcW w:w="843" w:type="pct"/>
            <w:vMerge w:val="restart"/>
            <w:shd w:val="clear" w:color="auto" w:fill="BFBFBF" w:themeFill="background1" w:themeFillShade="BF"/>
            <w:vAlign w:val="center"/>
          </w:tcPr>
          <w:p w14:paraId="239832D9" w14:textId="77777777" w:rsidR="00F67F62" w:rsidRPr="00210707" w:rsidRDefault="00F67F62" w:rsidP="002245E7">
            <w:pPr>
              <w:pStyle w:val="Edital-TabelaContedo"/>
              <w:rPr>
                <w:sz w:val="18"/>
                <w:szCs w:val="18"/>
              </w:rPr>
            </w:pPr>
            <w:r w:rsidRPr="00210707">
              <w:rPr>
                <w:sz w:val="18"/>
                <w:szCs w:val="18"/>
              </w:rPr>
              <w:t>Document</w:t>
            </w:r>
          </w:p>
        </w:tc>
        <w:tc>
          <w:tcPr>
            <w:tcW w:w="389" w:type="pct"/>
            <w:vMerge w:val="restart"/>
            <w:shd w:val="clear" w:color="auto" w:fill="BFBFBF" w:themeFill="background1" w:themeFillShade="BF"/>
            <w:vAlign w:val="center"/>
          </w:tcPr>
          <w:p w14:paraId="20E37E8F" w14:textId="77777777" w:rsidR="00F67F62" w:rsidRPr="00210707" w:rsidRDefault="00F67F62" w:rsidP="002245E7">
            <w:pPr>
              <w:pStyle w:val="Edital-TabelaContedo"/>
              <w:rPr>
                <w:sz w:val="18"/>
                <w:szCs w:val="18"/>
              </w:rPr>
            </w:pPr>
            <w:r w:rsidRPr="00210707">
              <w:rPr>
                <w:sz w:val="18"/>
                <w:szCs w:val="18"/>
              </w:rPr>
              <w:t>Requirement</w:t>
            </w:r>
          </w:p>
        </w:tc>
        <w:tc>
          <w:tcPr>
            <w:tcW w:w="487" w:type="pct"/>
            <w:vMerge w:val="restart"/>
            <w:shd w:val="clear" w:color="auto" w:fill="BFBFBF" w:themeFill="background1" w:themeFillShade="BF"/>
            <w:vAlign w:val="center"/>
          </w:tcPr>
          <w:p w14:paraId="527AF19D" w14:textId="77777777" w:rsidR="00F67F62" w:rsidRPr="00210707" w:rsidRDefault="00F67F62" w:rsidP="002245E7">
            <w:pPr>
              <w:pStyle w:val="Edital-TabelaContedo"/>
              <w:rPr>
                <w:sz w:val="18"/>
                <w:szCs w:val="18"/>
              </w:rPr>
            </w:pPr>
            <w:r w:rsidRPr="00210707">
              <w:rPr>
                <w:sz w:val="18"/>
                <w:szCs w:val="18"/>
              </w:rPr>
              <w:t>Form</w:t>
            </w:r>
          </w:p>
        </w:tc>
        <w:tc>
          <w:tcPr>
            <w:tcW w:w="437" w:type="pct"/>
            <w:vMerge w:val="restart"/>
            <w:shd w:val="clear" w:color="auto" w:fill="BFBFBF" w:themeFill="background1" w:themeFillShade="BF"/>
          </w:tcPr>
          <w:p w14:paraId="519400AE" w14:textId="77777777" w:rsidR="00F67F62" w:rsidRPr="00210707" w:rsidRDefault="00F67F62" w:rsidP="002245E7">
            <w:pPr>
              <w:pStyle w:val="Edital-TabelaContedo"/>
              <w:rPr>
                <w:sz w:val="18"/>
                <w:szCs w:val="18"/>
              </w:rPr>
            </w:pPr>
          </w:p>
          <w:p w14:paraId="35EAFB96" w14:textId="77777777" w:rsidR="00F67F62" w:rsidRPr="00210707" w:rsidRDefault="00F67F62" w:rsidP="002245E7">
            <w:pPr>
              <w:pStyle w:val="Edital-TabelaContedo"/>
              <w:rPr>
                <w:sz w:val="18"/>
                <w:szCs w:val="18"/>
              </w:rPr>
            </w:pPr>
          </w:p>
          <w:p w14:paraId="12C2844F" w14:textId="77777777" w:rsidR="00F67F62" w:rsidRPr="00210707" w:rsidRDefault="00F67F62" w:rsidP="002245E7">
            <w:pPr>
              <w:pStyle w:val="Edital-TabelaContedo"/>
              <w:rPr>
                <w:sz w:val="18"/>
                <w:szCs w:val="18"/>
              </w:rPr>
            </w:pPr>
            <w:r w:rsidRPr="00210707">
              <w:rPr>
                <w:sz w:val="18"/>
                <w:szCs w:val="18"/>
              </w:rPr>
              <w:t>SEI</w:t>
            </w:r>
          </w:p>
          <w:p w14:paraId="4B5A83DF" w14:textId="77777777" w:rsidR="00F67F62" w:rsidRPr="00210707" w:rsidRDefault="00F67F62" w:rsidP="002245E7">
            <w:pPr>
              <w:pStyle w:val="Edital-TabelaContedo"/>
              <w:rPr>
                <w:sz w:val="18"/>
                <w:szCs w:val="18"/>
              </w:rPr>
            </w:pPr>
            <w:r w:rsidRPr="00210707">
              <w:rPr>
                <w:sz w:val="18"/>
                <w:szCs w:val="18"/>
              </w:rPr>
              <w:t>(</w:t>
            </w:r>
            <w:proofErr w:type="gramStart"/>
            <w:r w:rsidRPr="00210707">
              <w:rPr>
                <w:sz w:val="18"/>
                <w:szCs w:val="18"/>
              </w:rPr>
              <w:t>document</w:t>
            </w:r>
            <w:proofErr w:type="gramEnd"/>
            <w:r w:rsidRPr="00210707">
              <w:rPr>
                <w:sz w:val="18"/>
                <w:szCs w:val="18"/>
              </w:rPr>
              <w:t xml:space="preserve"> format)</w:t>
            </w:r>
          </w:p>
        </w:tc>
        <w:tc>
          <w:tcPr>
            <w:tcW w:w="1984" w:type="pct"/>
            <w:gridSpan w:val="4"/>
            <w:shd w:val="clear" w:color="auto" w:fill="BFBFBF" w:themeFill="background1" w:themeFillShade="BF"/>
            <w:vAlign w:val="center"/>
          </w:tcPr>
          <w:p w14:paraId="6A81CC30" w14:textId="77777777" w:rsidR="00F67F62" w:rsidRPr="00210707" w:rsidRDefault="00F67F62" w:rsidP="002245E7">
            <w:pPr>
              <w:pStyle w:val="Edital-TabelaContedo"/>
              <w:rPr>
                <w:sz w:val="18"/>
                <w:szCs w:val="18"/>
              </w:rPr>
            </w:pPr>
            <w:r w:rsidRPr="00210707">
              <w:rPr>
                <w:sz w:val="18"/>
                <w:szCs w:val="18"/>
              </w:rPr>
              <w:t xml:space="preserve">Documents issued abroad and/or in a foreign language </w:t>
            </w:r>
          </w:p>
        </w:tc>
      </w:tr>
      <w:tr w:rsidR="00F67F62" w:rsidRPr="0016168F" w14:paraId="3B526EC9" w14:textId="77777777" w:rsidTr="002245E7">
        <w:trPr>
          <w:cantSplit/>
          <w:trHeight w:val="1094"/>
          <w:tblHeader/>
        </w:trPr>
        <w:tc>
          <w:tcPr>
            <w:tcW w:w="498" w:type="pct"/>
            <w:vMerge/>
            <w:shd w:val="clear" w:color="auto" w:fill="BFBFBF" w:themeFill="background1" w:themeFillShade="BF"/>
            <w:vAlign w:val="center"/>
          </w:tcPr>
          <w:p w14:paraId="1743A9E4" w14:textId="77777777" w:rsidR="00F67F62" w:rsidRPr="00210707" w:rsidRDefault="00F67F62" w:rsidP="002245E7">
            <w:pPr>
              <w:pStyle w:val="Edital-TabelaContedo"/>
              <w:rPr>
                <w:sz w:val="18"/>
                <w:szCs w:val="18"/>
              </w:rPr>
            </w:pPr>
          </w:p>
        </w:tc>
        <w:tc>
          <w:tcPr>
            <w:tcW w:w="362" w:type="pct"/>
            <w:vMerge/>
            <w:shd w:val="clear" w:color="auto" w:fill="BFBFBF" w:themeFill="background1" w:themeFillShade="BF"/>
            <w:vAlign w:val="center"/>
          </w:tcPr>
          <w:p w14:paraId="19D95C7C" w14:textId="77777777" w:rsidR="00F67F62" w:rsidRPr="00210707" w:rsidRDefault="00F67F62" w:rsidP="002245E7">
            <w:pPr>
              <w:pStyle w:val="Edital-TabelaContedo"/>
              <w:rPr>
                <w:sz w:val="18"/>
                <w:szCs w:val="18"/>
              </w:rPr>
            </w:pPr>
          </w:p>
        </w:tc>
        <w:tc>
          <w:tcPr>
            <w:tcW w:w="843" w:type="pct"/>
            <w:vMerge/>
            <w:shd w:val="clear" w:color="auto" w:fill="BFBFBF" w:themeFill="background1" w:themeFillShade="BF"/>
            <w:vAlign w:val="center"/>
          </w:tcPr>
          <w:p w14:paraId="42BDAD8E" w14:textId="77777777" w:rsidR="00F67F62" w:rsidRPr="00210707" w:rsidRDefault="00F67F62" w:rsidP="002245E7">
            <w:pPr>
              <w:pStyle w:val="Edital-TabelaContedo"/>
              <w:rPr>
                <w:sz w:val="18"/>
                <w:szCs w:val="18"/>
              </w:rPr>
            </w:pPr>
          </w:p>
        </w:tc>
        <w:tc>
          <w:tcPr>
            <w:tcW w:w="389" w:type="pct"/>
            <w:vMerge/>
            <w:shd w:val="clear" w:color="auto" w:fill="BFBFBF" w:themeFill="background1" w:themeFillShade="BF"/>
            <w:vAlign w:val="center"/>
          </w:tcPr>
          <w:p w14:paraId="01B7F662" w14:textId="77777777" w:rsidR="00F67F62" w:rsidRPr="00210707" w:rsidRDefault="00F67F62" w:rsidP="002245E7">
            <w:pPr>
              <w:pStyle w:val="Edital-TabelaContedo"/>
              <w:rPr>
                <w:sz w:val="18"/>
                <w:szCs w:val="18"/>
              </w:rPr>
            </w:pPr>
          </w:p>
        </w:tc>
        <w:tc>
          <w:tcPr>
            <w:tcW w:w="487" w:type="pct"/>
            <w:vMerge/>
            <w:shd w:val="clear" w:color="auto" w:fill="BFBFBF" w:themeFill="background1" w:themeFillShade="BF"/>
            <w:vAlign w:val="center"/>
          </w:tcPr>
          <w:p w14:paraId="0973C042" w14:textId="77777777" w:rsidR="00F67F62" w:rsidRPr="00210707" w:rsidRDefault="00F67F62" w:rsidP="002245E7">
            <w:pPr>
              <w:pStyle w:val="Edital-TabelaContedo"/>
              <w:rPr>
                <w:sz w:val="18"/>
                <w:szCs w:val="18"/>
              </w:rPr>
            </w:pPr>
          </w:p>
        </w:tc>
        <w:tc>
          <w:tcPr>
            <w:tcW w:w="437" w:type="pct"/>
            <w:vMerge/>
            <w:shd w:val="clear" w:color="auto" w:fill="BFBFBF" w:themeFill="background1" w:themeFillShade="BF"/>
          </w:tcPr>
          <w:p w14:paraId="38A34F5D" w14:textId="77777777" w:rsidR="00F67F62" w:rsidRPr="00210707" w:rsidRDefault="00F67F62" w:rsidP="002245E7">
            <w:pPr>
              <w:pStyle w:val="Edital-TabelaContedo"/>
              <w:rPr>
                <w:sz w:val="18"/>
                <w:szCs w:val="18"/>
              </w:rPr>
            </w:pPr>
          </w:p>
        </w:tc>
        <w:tc>
          <w:tcPr>
            <w:tcW w:w="461" w:type="pct"/>
            <w:shd w:val="clear" w:color="auto" w:fill="BFBFBF" w:themeFill="background1" w:themeFillShade="BF"/>
            <w:vAlign w:val="center"/>
          </w:tcPr>
          <w:p w14:paraId="6C2873C5" w14:textId="77777777" w:rsidR="00F67F62" w:rsidRPr="00210707" w:rsidRDefault="00F67F62" w:rsidP="002245E7">
            <w:pPr>
              <w:pStyle w:val="Edital-TabelaContedo"/>
              <w:rPr>
                <w:sz w:val="18"/>
                <w:szCs w:val="18"/>
              </w:rPr>
            </w:pPr>
            <w:r w:rsidRPr="00210707">
              <w:rPr>
                <w:sz w:val="18"/>
                <w:szCs w:val="18"/>
              </w:rPr>
              <w:t>Notarization</w:t>
            </w:r>
            <w:r w:rsidRPr="00210707">
              <w:rPr>
                <w:sz w:val="18"/>
                <w:szCs w:val="18"/>
                <w:vertAlign w:val="superscript"/>
              </w:rPr>
              <w:t>1</w:t>
            </w:r>
          </w:p>
        </w:tc>
        <w:tc>
          <w:tcPr>
            <w:tcW w:w="508" w:type="pct"/>
            <w:shd w:val="clear" w:color="auto" w:fill="BFBFBF" w:themeFill="background1" w:themeFillShade="BF"/>
            <w:vAlign w:val="center"/>
          </w:tcPr>
          <w:p w14:paraId="66EE4B0B" w14:textId="77777777" w:rsidR="00F67F62" w:rsidRPr="00210707" w:rsidRDefault="00F67F62" w:rsidP="002245E7">
            <w:pPr>
              <w:pStyle w:val="Edital-TabelaContedo"/>
              <w:rPr>
                <w:sz w:val="18"/>
                <w:szCs w:val="18"/>
              </w:rPr>
            </w:pPr>
            <w:r w:rsidRPr="00210707">
              <w:rPr>
                <w:sz w:val="18"/>
                <w:szCs w:val="18"/>
              </w:rPr>
              <w:t>Legalization (for documents issued abroad)</w:t>
            </w:r>
          </w:p>
        </w:tc>
        <w:tc>
          <w:tcPr>
            <w:tcW w:w="508" w:type="pct"/>
            <w:shd w:val="clear" w:color="auto" w:fill="BFBFBF" w:themeFill="background1" w:themeFillShade="BF"/>
            <w:vAlign w:val="center"/>
          </w:tcPr>
          <w:p w14:paraId="5EC1D636" w14:textId="77777777" w:rsidR="00F67F62" w:rsidRPr="00210707" w:rsidRDefault="00F67F62" w:rsidP="002245E7">
            <w:pPr>
              <w:pStyle w:val="Edital-TabelaContedo"/>
              <w:rPr>
                <w:sz w:val="18"/>
                <w:szCs w:val="18"/>
              </w:rPr>
            </w:pPr>
            <w:r w:rsidRPr="00210707">
              <w:rPr>
                <w:sz w:val="18"/>
                <w:szCs w:val="18"/>
              </w:rPr>
              <w:t>Sworn translation (for documents in a foreign language)</w:t>
            </w:r>
          </w:p>
        </w:tc>
        <w:tc>
          <w:tcPr>
            <w:tcW w:w="507" w:type="pct"/>
            <w:shd w:val="clear" w:color="auto" w:fill="BFBFBF" w:themeFill="background1" w:themeFillShade="BF"/>
            <w:vAlign w:val="center"/>
          </w:tcPr>
          <w:p w14:paraId="4D43C110" w14:textId="77777777" w:rsidR="00F67F62" w:rsidRPr="00210707" w:rsidRDefault="00F67F62" w:rsidP="002245E7">
            <w:pPr>
              <w:pStyle w:val="Edital-TabelaContedo"/>
              <w:rPr>
                <w:sz w:val="18"/>
                <w:szCs w:val="18"/>
              </w:rPr>
            </w:pPr>
            <w:r w:rsidRPr="00210707">
              <w:rPr>
                <w:sz w:val="18"/>
                <w:szCs w:val="18"/>
              </w:rPr>
              <w:t>Filing with the Registry Office of Deeds and Documents (for documents issued abroad)</w:t>
            </w:r>
          </w:p>
        </w:tc>
      </w:tr>
      <w:tr w:rsidR="00F67F62" w:rsidRPr="00210707" w14:paraId="4FA22BAC" w14:textId="77777777" w:rsidTr="002245E7">
        <w:trPr>
          <w:cantSplit/>
          <w:trHeight w:val="821"/>
        </w:trPr>
        <w:tc>
          <w:tcPr>
            <w:tcW w:w="498" w:type="pct"/>
            <w:vMerge w:val="restart"/>
            <w:shd w:val="clear" w:color="auto" w:fill="auto"/>
            <w:vAlign w:val="center"/>
          </w:tcPr>
          <w:p w14:paraId="6470E50B" w14:textId="77777777" w:rsidR="00F67F62" w:rsidRPr="00210707" w:rsidRDefault="00F67F62" w:rsidP="002245E7">
            <w:pPr>
              <w:pStyle w:val="Edital-TabelaContedo"/>
              <w:rPr>
                <w:b w:val="0"/>
                <w:sz w:val="18"/>
                <w:szCs w:val="18"/>
              </w:rPr>
            </w:pPr>
            <w:r w:rsidRPr="00210707">
              <w:rPr>
                <w:b w:val="0"/>
                <w:sz w:val="18"/>
                <w:szCs w:val="18"/>
              </w:rPr>
              <w:t>10.2 Documents for execution of the production sharing agreements</w:t>
            </w:r>
          </w:p>
        </w:tc>
        <w:tc>
          <w:tcPr>
            <w:tcW w:w="362" w:type="pct"/>
            <w:shd w:val="clear" w:color="auto" w:fill="auto"/>
            <w:vAlign w:val="center"/>
          </w:tcPr>
          <w:p w14:paraId="5A0FB089" w14:textId="77777777" w:rsidR="00F67F62" w:rsidRPr="00210707" w:rsidRDefault="00F67F62" w:rsidP="002245E7">
            <w:pPr>
              <w:pStyle w:val="Edital-TabelaContedo"/>
              <w:rPr>
                <w:b w:val="0"/>
                <w:sz w:val="18"/>
                <w:szCs w:val="18"/>
              </w:rPr>
            </w:pPr>
            <w:r w:rsidRPr="00210707">
              <w:rPr>
                <w:b w:val="0"/>
                <w:sz w:val="18"/>
                <w:szCs w:val="18"/>
              </w:rPr>
              <w:t>10.2.3</w:t>
            </w:r>
          </w:p>
        </w:tc>
        <w:tc>
          <w:tcPr>
            <w:tcW w:w="843" w:type="pct"/>
            <w:shd w:val="clear" w:color="auto" w:fill="auto"/>
            <w:vAlign w:val="center"/>
          </w:tcPr>
          <w:p w14:paraId="26F453EF" w14:textId="77777777" w:rsidR="00F67F62" w:rsidRPr="00210707" w:rsidRDefault="00F67F62" w:rsidP="002245E7">
            <w:pPr>
              <w:pStyle w:val="Edital-TabelaContedo"/>
              <w:jc w:val="both"/>
              <w:rPr>
                <w:b w:val="0"/>
                <w:sz w:val="18"/>
                <w:szCs w:val="18"/>
              </w:rPr>
            </w:pPr>
            <w:r w:rsidRPr="00210707">
              <w:rPr>
                <w:b w:val="0"/>
                <w:sz w:val="18"/>
                <w:szCs w:val="18"/>
              </w:rPr>
              <w:t>Signatory information</w:t>
            </w:r>
          </w:p>
        </w:tc>
        <w:tc>
          <w:tcPr>
            <w:tcW w:w="389" w:type="pct"/>
            <w:shd w:val="clear" w:color="auto" w:fill="auto"/>
            <w:vAlign w:val="center"/>
          </w:tcPr>
          <w:p w14:paraId="0644BB57" w14:textId="77777777" w:rsidR="00F67F62" w:rsidRPr="00210707" w:rsidRDefault="00F67F62" w:rsidP="002245E7">
            <w:pPr>
              <w:pStyle w:val="Edital-TabelaContedo"/>
              <w:rPr>
                <w:b w:val="0"/>
                <w:sz w:val="18"/>
                <w:szCs w:val="18"/>
              </w:rPr>
            </w:pPr>
            <w:r w:rsidRPr="00210707">
              <w:rPr>
                <w:b w:val="0"/>
                <w:sz w:val="18"/>
                <w:szCs w:val="18"/>
              </w:rPr>
              <w:t>√</w:t>
            </w:r>
          </w:p>
        </w:tc>
        <w:tc>
          <w:tcPr>
            <w:tcW w:w="487" w:type="pct"/>
            <w:shd w:val="clear" w:color="auto" w:fill="auto"/>
            <w:vAlign w:val="center"/>
          </w:tcPr>
          <w:p w14:paraId="15D39EF9" w14:textId="77777777" w:rsidR="00F67F62" w:rsidRPr="00210707" w:rsidRDefault="00F67F62" w:rsidP="002245E7">
            <w:pPr>
              <w:pStyle w:val="Edital-TabelaContedo"/>
              <w:rPr>
                <w:b w:val="0"/>
                <w:sz w:val="18"/>
                <w:szCs w:val="18"/>
              </w:rPr>
            </w:pPr>
            <w:r w:rsidRPr="00210707">
              <w:rPr>
                <w:b w:val="0"/>
                <w:sz w:val="18"/>
                <w:szCs w:val="18"/>
              </w:rPr>
              <w:t>ANNEX XIX</w:t>
            </w:r>
          </w:p>
        </w:tc>
        <w:tc>
          <w:tcPr>
            <w:tcW w:w="437" w:type="pct"/>
            <w:vAlign w:val="center"/>
          </w:tcPr>
          <w:p w14:paraId="728669EE" w14:textId="77777777" w:rsidR="00F67F62" w:rsidRPr="00210707" w:rsidRDefault="00F67F62" w:rsidP="002245E7">
            <w:pPr>
              <w:jc w:val="center"/>
              <w:rPr>
                <w:rFonts w:cs="Arial"/>
                <w:szCs w:val="18"/>
              </w:rPr>
            </w:pPr>
            <w:r w:rsidRPr="00210707">
              <w:rPr>
                <w:rFonts w:cs="Arial"/>
                <w:sz w:val="16"/>
                <w:szCs w:val="16"/>
              </w:rPr>
              <w:t>Scanned</w:t>
            </w:r>
            <w:r w:rsidRPr="00210707">
              <w:rPr>
                <w:rFonts w:cs="Arial"/>
                <w:sz w:val="16"/>
                <w:szCs w:val="16"/>
                <w:vertAlign w:val="superscript"/>
              </w:rPr>
              <w:t>2</w:t>
            </w:r>
          </w:p>
        </w:tc>
        <w:tc>
          <w:tcPr>
            <w:tcW w:w="461" w:type="pct"/>
            <w:shd w:val="clear" w:color="auto" w:fill="auto"/>
            <w:vAlign w:val="center"/>
          </w:tcPr>
          <w:p w14:paraId="299AC77F" w14:textId="77777777" w:rsidR="00F67F62" w:rsidRPr="00210707" w:rsidRDefault="00F67F62" w:rsidP="002245E7">
            <w:pPr>
              <w:jc w:val="center"/>
              <w:rPr>
                <w:rFonts w:cs="Arial"/>
                <w:szCs w:val="18"/>
              </w:rPr>
            </w:pPr>
            <w:r w:rsidRPr="00210707">
              <w:rPr>
                <w:rFonts w:cs="Arial"/>
                <w:szCs w:val="18"/>
              </w:rPr>
              <w:t>√</w:t>
            </w:r>
          </w:p>
        </w:tc>
        <w:tc>
          <w:tcPr>
            <w:tcW w:w="508" w:type="pct"/>
            <w:shd w:val="clear" w:color="auto" w:fill="auto"/>
            <w:vAlign w:val="center"/>
          </w:tcPr>
          <w:p w14:paraId="31E42CAD" w14:textId="77777777" w:rsidR="00F67F62" w:rsidRPr="00210707" w:rsidRDefault="00F67F62" w:rsidP="002245E7">
            <w:pPr>
              <w:pStyle w:val="Edital-TabelaContedo"/>
              <w:rPr>
                <w:b w:val="0"/>
                <w:sz w:val="18"/>
                <w:szCs w:val="18"/>
              </w:rPr>
            </w:pPr>
            <w:r w:rsidRPr="00210707">
              <w:rPr>
                <w:b w:val="0"/>
                <w:sz w:val="18"/>
                <w:szCs w:val="18"/>
              </w:rPr>
              <w:t>√</w:t>
            </w:r>
          </w:p>
        </w:tc>
        <w:tc>
          <w:tcPr>
            <w:tcW w:w="508" w:type="pct"/>
            <w:shd w:val="clear" w:color="auto" w:fill="auto"/>
            <w:vAlign w:val="center"/>
          </w:tcPr>
          <w:p w14:paraId="1992C503" w14:textId="77777777" w:rsidR="00F67F62" w:rsidRPr="00210707" w:rsidRDefault="00F67F62" w:rsidP="002245E7">
            <w:pPr>
              <w:pStyle w:val="Edital-TabelaContedo"/>
              <w:rPr>
                <w:b w:val="0"/>
                <w:sz w:val="18"/>
                <w:szCs w:val="18"/>
              </w:rPr>
            </w:pPr>
            <w:r w:rsidRPr="00210707">
              <w:rPr>
                <w:b w:val="0"/>
                <w:sz w:val="18"/>
                <w:szCs w:val="18"/>
              </w:rPr>
              <w:t>Not applicable. See the form in the annex.</w:t>
            </w:r>
            <w:r w:rsidRPr="00210707">
              <w:rPr>
                <w:b w:val="0"/>
                <w:sz w:val="18"/>
                <w:szCs w:val="18"/>
                <w:vertAlign w:val="superscript"/>
              </w:rPr>
              <w:t>1</w:t>
            </w:r>
          </w:p>
        </w:tc>
        <w:tc>
          <w:tcPr>
            <w:tcW w:w="507" w:type="pct"/>
            <w:shd w:val="clear" w:color="auto" w:fill="auto"/>
            <w:vAlign w:val="center"/>
          </w:tcPr>
          <w:p w14:paraId="2E9CC79A" w14:textId="77777777" w:rsidR="00F67F62" w:rsidRPr="00210707" w:rsidRDefault="00F67F62" w:rsidP="002245E7">
            <w:pPr>
              <w:pStyle w:val="Edital-TabelaContedo"/>
              <w:rPr>
                <w:b w:val="0"/>
                <w:sz w:val="18"/>
                <w:szCs w:val="18"/>
              </w:rPr>
            </w:pPr>
            <w:r w:rsidRPr="00210707">
              <w:rPr>
                <w:b w:val="0"/>
                <w:sz w:val="18"/>
                <w:szCs w:val="18"/>
              </w:rPr>
              <w:t>√</w:t>
            </w:r>
          </w:p>
        </w:tc>
      </w:tr>
      <w:tr w:rsidR="00F67F62" w:rsidRPr="00210707" w14:paraId="7EE30CE0" w14:textId="77777777" w:rsidTr="002245E7">
        <w:trPr>
          <w:cantSplit/>
          <w:trHeight w:val="821"/>
        </w:trPr>
        <w:tc>
          <w:tcPr>
            <w:tcW w:w="498" w:type="pct"/>
            <w:vMerge/>
            <w:shd w:val="clear" w:color="auto" w:fill="auto"/>
            <w:vAlign w:val="center"/>
          </w:tcPr>
          <w:p w14:paraId="1B723F53" w14:textId="77777777" w:rsidR="00F67F62" w:rsidRPr="00210707" w:rsidRDefault="00F67F62" w:rsidP="002245E7">
            <w:pPr>
              <w:pStyle w:val="Edital-TabelaContedo"/>
              <w:rPr>
                <w:b w:val="0"/>
                <w:sz w:val="18"/>
                <w:szCs w:val="18"/>
              </w:rPr>
            </w:pPr>
          </w:p>
        </w:tc>
        <w:tc>
          <w:tcPr>
            <w:tcW w:w="362" w:type="pct"/>
            <w:shd w:val="clear" w:color="auto" w:fill="auto"/>
            <w:vAlign w:val="center"/>
          </w:tcPr>
          <w:p w14:paraId="08F424D4" w14:textId="77777777" w:rsidR="00F67F62" w:rsidRPr="00210707" w:rsidRDefault="00F67F62" w:rsidP="002245E7">
            <w:pPr>
              <w:pStyle w:val="Edital-TabelaContedo"/>
              <w:rPr>
                <w:b w:val="0"/>
                <w:sz w:val="18"/>
                <w:szCs w:val="18"/>
              </w:rPr>
            </w:pPr>
            <w:r w:rsidRPr="00210707">
              <w:rPr>
                <w:b w:val="0"/>
                <w:sz w:val="18"/>
                <w:szCs w:val="18"/>
              </w:rPr>
              <w:t>10.2.4</w:t>
            </w:r>
          </w:p>
        </w:tc>
        <w:tc>
          <w:tcPr>
            <w:tcW w:w="843" w:type="pct"/>
            <w:shd w:val="clear" w:color="auto" w:fill="auto"/>
            <w:vAlign w:val="center"/>
          </w:tcPr>
          <w:p w14:paraId="19358C0B" w14:textId="77777777" w:rsidR="00F67F62" w:rsidRPr="00210707" w:rsidRDefault="00F67F62" w:rsidP="002245E7">
            <w:pPr>
              <w:pStyle w:val="Edital-TabelaContedo"/>
              <w:jc w:val="both"/>
              <w:rPr>
                <w:b w:val="0"/>
                <w:sz w:val="18"/>
                <w:szCs w:val="18"/>
              </w:rPr>
            </w:pPr>
            <w:r w:rsidRPr="00210707">
              <w:rPr>
                <w:b w:val="0"/>
                <w:sz w:val="18"/>
                <w:szCs w:val="18"/>
              </w:rPr>
              <w:t>Financial guarantee of the minimum exploratory program</w:t>
            </w:r>
          </w:p>
        </w:tc>
        <w:tc>
          <w:tcPr>
            <w:tcW w:w="389" w:type="pct"/>
            <w:shd w:val="clear" w:color="auto" w:fill="auto"/>
            <w:vAlign w:val="center"/>
          </w:tcPr>
          <w:p w14:paraId="364A5039" w14:textId="77777777" w:rsidR="00F67F62" w:rsidRPr="00210707" w:rsidRDefault="00F67F62" w:rsidP="002245E7">
            <w:pPr>
              <w:pStyle w:val="Edital-TabelaContedo"/>
              <w:rPr>
                <w:b w:val="0"/>
                <w:sz w:val="18"/>
                <w:szCs w:val="18"/>
              </w:rPr>
            </w:pPr>
            <w:r w:rsidRPr="00210707">
              <w:rPr>
                <w:b w:val="0"/>
                <w:sz w:val="18"/>
                <w:szCs w:val="18"/>
              </w:rPr>
              <w:t>√</w:t>
            </w:r>
          </w:p>
        </w:tc>
        <w:tc>
          <w:tcPr>
            <w:tcW w:w="487" w:type="pct"/>
            <w:shd w:val="clear" w:color="auto" w:fill="auto"/>
            <w:vAlign w:val="center"/>
          </w:tcPr>
          <w:p w14:paraId="5BF46675" w14:textId="77777777" w:rsidR="00F67F62" w:rsidRPr="00210707" w:rsidRDefault="00F67F62" w:rsidP="002245E7">
            <w:pPr>
              <w:pStyle w:val="Edital-TabelaContedo"/>
              <w:rPr>
                <w:b w:val="0"/>
                <w:sz w:val="18"/>
                <w:szCs w:val="18"/>
              </w:rPr>
            </w:pPr>
            <w:r w:rsidRPr="00210707">
              <w:rPr>
                <w:b w:val="0"/>
                <w:sz w:val="18"/>
                <w:szCs w:val="18"/>
              </w:rPr>
              <w:t>ANNEX XXII, XXIII, XXIV</w:t>
            </w:r>
          </w:p>
        </w:tc>
        <w:tc>
          <w:tcPr>
            <w:tcW w:w="437" w:type="pct"/>
            <w:vAlign w:val="center"/>
          </w:tcPr>
          <w:p w14:paraId="4A0B88D8" w14:textId="77777777" w:rsidR="00F67F62" w:rsidRPr="00210707" w:rsidRDefault="00F67F62" w:rsidP="002245E7">
            <w:pPr>
              <w:jc w:val="center"/>
              <w:rPr>
                <w:rFonts w:cs="Arial"/>
                <w:sz w:val="16"/>
                <w:szCs w:val="16"/>
              </w:rPr>
            </w:pPr>
            <w:r w:rsidRPr="00210707">
              <w:rPr>
                <w:rFonts w:cs="Arial"/>
                <w:sz w:val="16"/>
                <w:szCs w:val="16"/>
              </w:rPr>
              <w:t>Born-digital or scanned</w:t>
            </w:r>
          </w:p>
        </w:tc>
        <w:tc>
          <w:tcPr>
            <w:tcW w:w="461" w:type="pct"/>
            <w:shd w:val="clear" w:color="auto" w:fill="auto"/>
            <w:vAlign w:val="center"/>
          </w:tcPr>
          <w:p w14:paraId="378DA75A" w14:textId="77777777" w:rsidR="00F67F62" w:rsidRPr="00210707" w:rsidRDefault="00F67F62" w:rsidP="002245E7">
            <w:pPr>
              <w:jc w:val="center"/>
              <w:rPr>
                <w:rFonts w:cs="Arial"/>
                <w:szCs w:val="18"/>
              </w:rPr>
            </w:pPr>
            <w:r w:rsidRPr="00210707">
              <w:rPr>
                <w:rFonts w:cs="Arial"/>
                <w:szCs w:val="18"/>
              </w:rPr>
              <w:t>√</w:t>
            </w:r>
          </w:p>
        </w:tc>
        <w:tc>
          <w:tcPr>
            <w:tcW w:w="508" w:type="pct"/>
            <w:shd w:val="clear" w:color="auto" w:fill="auto"/>
            <w:vAlign w:val="center"/>
          </w:tcPr>
          <w:p w14:paraId="5059FC37" w14:textId="77777777" w:rsidR="00F67F62" w:rsidRPr="00210707" w:rsidRDefault="00F67F62" w:rsidP="002245E7">
            <w:pPr>
              <w:pStyle w:val="Edital-TabelaContedo"/>
              <w:rPr>
                <w:b w:val="0"/>
                <w:sz w:val="18"/>
                <w:szCs w:val="18"/>
              </w:rPr>
            </w:pPr>
            <w:r w:rsidRPr="00210707">
              <w:rPr>
                <w:szCs w:val="18"/>
              </w:rPr>
              <w:t>√</w:t>
            </w:r>
          </w:p>
        </w:tc>
        <w:tc>
          <w:tcPr>
            <w:tcW w:w="508" w:type="pct"/>
            <w:shd w:val="clear" w:color="auto" w:fill="auto"/>
            <w:vAlign w:val="center"/>
          </w:tcPr>
          <w:p w14:paraId="272D9FA0" w14:textId="77777777" w:rsidR="00F67F62" w:rsidRPr="00210707" w:rsidRDefault="00F67F62" w:rsidP="002245E7">
            <w:pPr>
              <w:pStyle w:val="Edital-TabelaContedo"/>
              <w:rPr>
                <w:b w:val="0"/>
                <w:sz w:val="18"/>
                <w:szCs w:val="18"/>
              </w:rPr>
            </w:pPr>
            <w:r w:rsidRPr="00210707">
              <w:rPr>
                <w:b w:val="0"/>
                <w:sz w:val="18"/>
                <w:szCs w:val="18"/>
              </w:rPr>
              <w:t>Not applicable. See the form in the annex.</w:t>
            </w:r>
            <w:r w:rsidRPr="00210707">
              <w:rPr>
                <w:b w:val="0"/>
                <w:sz w:val="18"/>
                <w:szCs w:val="18"/>
                <w:vertAlign w:val="superscript"/>
              </w:rPr>
              <w:t>1</w:t>
            </w:r>
          </w:p>
        </w:tc>
        <w:tc>
          <w:tcPr>
            <w:tcW w:w="507" w:type="pct"/>
            <w:shd w:val="clear" w:color="auto" w:fill="auto"/>
            <w:vAlign w:val="center"/>
          </w:tcPr>
          <w:p w14:paraId="1C518835" w14:textId="77777777" w:rsidR="00F67F62" w:rsidRPr="00210707" w:rsidRDefault="00F67F62" w:rsidP="002245E7">
            <w:pPr>
              <w:pStyle w:val="Edital-TabelaContedo"/>
              <w:rPr>
                <w:b w:val="0"/>
                <w:sz w:val="18"/>
                <w:szCs w:val="18"/>
              </w:rPr>
            </w:pPr>
            <w:r w:rsidRPr="00210707">
              <w:rPr>
                <w:b w:val="0"/>
                <w:sz w:val="18"/>
                <w:szCs w:val="18"/>
              </w:rPr>
              <w:t>√</w:t>
            </w:r>
          </w:p>
        </w:tc>
      </w:tr>
      <w:tr w:rsidR="00F67F62" w:rsidRPr="00210707" w14:paraId="1047BE2C" w14:textId="77777777" w:rsidTr="002245E7">
        <w:trPr>
          <w:cantSplit/>
          <w:trHeight w:val="987"/>
        </w:trPr>
        <w:tc>
          <w:tcPr>
            <w:tcW w:w="498" w:type="pct"/>
            <w:vMerge/>
            <w:shd w:val="clear" w:color="auto" w:fill="auto"/>
            <w:vAlign w:val="center"/>
          </w:tcPr>
          <w:p w14:paraId="6771F358" w14:textId="77777777" w:rsidR="00F67F62" w:rsidRPr="00210707" w:rsidRDefault="00F67F62" w:rsidP="002245E7">
            <w:pPr>
              <w:pStyle w:val="Edital-TabelaContedo"/>
              <w:rPr>
                <w:b w:val="0"/>
                <w:sz w:val="18"/>
                <w:szCs w:val="18"/>
              </w:rPr>
            </w:pPr>
          </w:p>
        </w:tc>
        <w:tc>
          <w:tcPr>
            <w:tcW w:w="362" w:type="pct"/>
            <w:shd w:val="clear" w:color="auto" w:fill="auto"/>
            <w:vAlign w:val="center"/>
          </w:tcPr>
          <w:p w14:paraId="19916E7B" w14:textId="77777777" w:rsidR="00F67F62" w:rsidRPr="00210707" w:rsidRDefault="00F67F62" w:rsidP="002245E7">
            <w:pPr>
              <w:pStyle w:val="Edital-TabelaContedo"/>
              <w:rPr>
                <w:b w:val="0"/>
                <w:sz w:val="18"/>
                <w:szCs w:val="18"/>
              </w:rPr>
            </w:pPr>
            <w:r w:rsidRPr="00210707">
              <w:rPr>
                <w:b w:val="0"/>
                <w:sz w:val="18"/>
                <w:szCs w:val="18"/>
              </w:rPr>
              <w:t>10.2.4.4</w:t>
            </w:r>
          </w:p>
        </w:tc>
        <w:tc>
          <w:tcPr>
            <w:tcW w:w="843" w:type="pct"/>
            <w:shd w:val="clear" w:color="auto" w:fill="auto"/>
            <w:vAlign w:val="center"/>
          </w:tcPr>
          <w:p w14:paraId="7B4833A8" w14:textId="77777777" w:rsidR="00F67F62" w:rsidRPr="00210707" w:rsidRDefault="00F67F62" w:rsidP="002245E7">
            <w:pPr>
              <w:pStyle w:val="Edital-TabelaContedo"/>
              <w:jc w:val="both"/>
              <w:rPr>
                <w:b w:val="0"/>
                <w:sz w:val="18"/>
                <w:szCs w:val="18"/>
              </w:rPr>
            </w:pPr>
            <w:r w:rsidRPr="00210707">
              <w:rPr>
                <w:b w:val="0"/>
                <w:sz w:val="18"/>
                <w:szCs w:val="18"/>
              </w:rPr>
              <w:t>Declaration by the consortium contractor on the financial guarantees of the minimum exploratory program</w:t>
            </w:r>
          </w:p>
        </w:tc>
        <w:tc>
          <w:tcPr>
            <w:tcW w:w="389" w:type="pct"/>
            <w:shd w:val="clear" w:color="auto" w:fill="auto"/>
            <w:vAlign w:val="center"/>
          </w:tcPr>
          <w:p w14:paraId="1BF29F1B" w14:textId="77777777" w:rsidR="00F67F62" w:rsidRPr="00210707" w:rsidRDefault="00F67F62" w:rsidP="002245E7">
            <w:pPr>
              <w:pStyle w:val="Edital-TabelaContedo"/>
              <w:rPr>
                <w:b w:val="0"/>
                <w:sz w:val="18"/>
                <w:szCs w:val="18"/>
              </w:rPr>
            </w:pPr>
            <w:r w:rsidRPr="00210707">
              <w:rPr>
                <w:b w:val="0"/>
                <w:sz w:val="18"/>
                <w:szCs w:val="18"/>
              </w:rPr>
              <w:t>If applicable</w:t>
            </w:r>
          </w:p>
        </w:tc>
        <w:tc>
          <w:tcPr>
            <w:tcW w:w="487" w:type="pct"/>
            <w:shd w:val="clear" w:color="auto" w:fill="auto"/>
            <w:vAlign w:val="center"/>
          </w:tcPr>
          <w:p w14:paraId="45CE9803" w14:textId="77777777" w:rsidR="00F67F62" w:rsidRPr="00210707" w:rsidRDefault="00F67F62" w:rsidP="002245E7">
            <w:pPr>
              <w:pStyle w:val="Edital-TabelaContedo"/>
              <w:rPr>
                <w:b w:val="0"/>
                <w:sz w:val="18"/>
                <w:szCs w:val="18"/>
              </w:rPr>
            </w:pPr>
            <w:r w:rsidRPr="00210707">
              <w:rPr>
                <w:b w:val="0"/>
                <w:sz w:val="18"/>
                <w:szCs w:val="18"/>
              </w:rPr>
              <w:t>ANNEX XXV</w:t>
            </w:r>
          </w:p>
        </w:tc>
        <w:tc>
          <w:tcPr>
            <w:tcW w:w="437" w:type="pct"/>
            <w:vAlign w:val="center"/>
          </w:tcPr>
          <w:p w14:paraId="21AA96B0" w14:textId="77777777" w:rsidR="00F67F62" w:rsidRPr="00210707" w:rsidRDefault="00F67F62" w:rsidP="002245E7">
            <w:pPr>
              <w:jc w:val="center"/>
              <w:rPr>
                <w:rFonts w:cs="Arial"/>
                <w:sz w:val="16"/>
                <w:szCs w:val="16"/>
              </w:rPr>
            </w:pPr>
            <w:r w:rsidRPr="00210707">
              <w:rPr>
                <w:rFonts w:cs="Arial"/>
                <w:sz w:val="16"/>
                <w:szCs w:val="16"/>
              </w:rPr>
              <w:t>Scanned</w:t>
            </w:r>
          </w:p>
        </w:tc>
        <w:tc>
          <w:tcPr>
            <w:tcW w:w="461" w:type="pct"/>
            <w:shd w:val="clear" w:color="auto" w:fill="auto"/>
            <w:vAlign w:val="center"/>
          </w:tcPr>
          <w:p w14:paraId="2863B17C" w14:textId="77777777" w:rsidR="00F67F62" w:rsidRPr="00210707" w:rsidRDefault="00F67F62" w:rsidP="002245E7">
            <w:pPr>
              <w:jc w:val="center"/>
              <w:rPr>
                <w:rFonts w:cs="Arial"/>
                <w:szCs w:val="18"/>
              </w:rPr>
            </w:pPr>
            <w:r w:rsidRPr="00210707">
              <w:rPr>
                <w:rFonts w:cs="Arial"/>
                <w:szCs w:val="18"/>
              </w:rPr>
              <w:t>√</w:t>
            </w:r>
          </w:p>
        </w:tc>
        <w:tc>
          <w:tcPr>
            <w:tcW w:w="508" w:type="pct"/>
            <w:shd w:val="clear" w:color="auto" w:fill="auto"/>
            <w:vAlign w:val="center"/>
          </w:tcPr>
          <w:p w14:paraId="139CA9D5" w14:textId="77777777" w:rsidR="00F67F62" w:rsidRPr="00210707" w:rsidRDefault="00F67F62" w:rsidP="002245E7">
            <w:pPr>
              <w:pStyle w:val="Edital-TabelaContedo"/>
              <w:rPr>
                <w:b w:val="0"/>
                <w:sz w:val="18"/>
                <w:szCs w:val="18"/>
              </w:rPr>
            </w:pPr>
            <w:r w:rsidRPr="00210707">
              <w:rPr>
                <w:szCs w:val="18"/>
              </w:rPr>
              <w:t>√</w:t>
            </w:r>
          </w:p>
        </w:tc>
        <w:tc>
          <w:tcPr>
            <w:tcW w:w="508" w:type="pct"/>
            <w:shd w:val="clear" w:color="auto" w:fill="auto"/>
            <w:vAlign w:val="center"/>
          </w:tcPr>
          <w:p w14:paraId="7C2C044D" w14:textId="77777777" w:rsidR="00F67F62" w:rsidRPr="00210707" w:rsidRDefault="00F67F62" w:rsidP="002245E7">
            <w:pPr>
              <w:pStyle w:val="Edital-TabelaContedo"/>
              <w:rPr>
                <w:b w:val="0"/>
                <w:sz w:val="18"/>
                <w:szCs w:val="18"/>
              </w:rPr>
            </w:pPr>
            <w:r w:rsidRPr="00210707">
              <w:rPr>
                <w:b w:val="0"/>
                <w:sz w:val="18"/>
                <w:szCs w:val="18"/>
              </w:rPr>
              <w:t>Not applicable. See the form in the annex.</w:t>
            </w:r>
            <w:r w:rsidRPr="00210707">
              <w:rPr>
                <w:b w:val="0"/>
                <w:sz w:val="18"/>
                <w:szCs w:val="18"/>
                <w:vertAlign w:val="superscript"/>
              </w:rPr>
              <w:t>1</w:t>
            </w:r>
          </w:p>
        </w:tc>
        <w:tc>
          <w:tcPr>
            <w:tcW w:w="507" w:type="pct"/>
            <w:shd w:val="clear" w:color="auto" w:fill="auto"/>
            <w:vAlign w:val="center"/>
          </w:tcPr>
          <w:p w14:paraId="3FADF974" w14:textId="77777777" w:rsidR="00F67F62" w:rsidRPr="00210707" w:rsidRDefault="00F67F62" w:rsidP="002245E7">
            <w:pPr>
              <w:pStyle w:val="Edital-TabelaContedo"/>
              <w:rPr>
                <w:b w:val="0"/>
                <w:sz w:val="18"/>
                <w:szCs w:val="18"/>
              </w:rPr>
            </w:pPr>
            <w:r w:rsidRPr="00210707">
              <w:rPr>
                <w:b w:val="0"/>
                <w:sz w:val="18"/>
                <w:szCs w:val="18"/>
              </w:rPr>
              <w:t>√</w:t>
            </w:r>
          </w:p>
        </w:tc>
      </w:tr>
      <w:tr w:rsidR="00F67F62" w:rsidRPr="00210707" w14:paraId="2A90C648" w14:textId="77777777" w:rsidTr="002245E7">
        <w:trPr>
          <w:cantSplit/>
          <w:trHeight w:val="559"/>
        </w:trPr>
        <w:tc>
          <w:tcPr>
            <w:tcW w:w="498" w:type="pct"/>
            <w:vMerge/>
            <w:shd w:val="clear" w:color="auto" w:fill="auto"/>
            <w:vAlign w:val="center"/>
          </w:tcPr>
          <w:p w14:paraId="2B574818" w14:textId="77777777" w:rsidR="00F67F62" w:rsidRPr="00210707" w:rsidRDefault="00F67F62" w:rsidP="002245E7">
            <w:pPr>
              <w:pStyle w:val="Edital-TabelaContedo"/>
              <w:rPr>
                <w:b w:val="0"/>
                <w:sz w:val="18"/>
                <w:szCs w:val="18"/>
              </w:rPr>
            </w:pPr>
          </w:p>
        </w:tc>
        <w:tc>
          <w:tcPr>
            <w:tcW w:w="362" w:type="pct"/>
            <w:shd w:val="clear" w:color="auto" w:fill="auto"/>
            <w:vAlign w:val="center"/>
          </w:tcPr>
          <w:p w14:paraId="4E759DB4" w14:textId="77777777" w:rsidR="00F67F62" w:rsidRPr="00210707" w:rsidRDefault="00F67F62" w:rsidP="002245E7">
            <w:pPr>
              <w:pStyle w:val="Edital-TabelaContedo"/>
              <w:rPr>
                <w:b w:val="0"/>
                <w:sz w:val="18"/>
                <w:szCs w:val="18"/>
              </w:rPr>
            </w:pPr>
            <w:r w:rsidRPr="00210707">
              <w:rPr>
                <w:b w:val="0"/>
                <w:sz w:val="18"/>
                <w:szCs w:val="18"/>
              </w:rPr>
              <w:t>10.2.5</w:t>
            </w:r>
          </w:p>
        </w:tc>
        <w:tc>
          <w:tcPr>
            <w:tcW w:w="843" w:type="pct"/>
            <w:shd w:val="clear" w:color="auto" w:fill="auto"/>
            <w:vAlign w:val="center"/>
          </w:tcPr>
          <w:p w14:paraId="112FEC31" w14:textId="77777777" w:rsidR="00F67F62" w:rsidRPr="00210707" w:rsidRDefault="00F67F62" w:rsidP="002245E7">
            <w:pPr>
              <w:pStyle w:val="Edital-TabelaContedo"/>
              <w:jc w:val="both"/>
              <w:rPr>
                <w:b w:val="0"/>
                <w:sz w:val="18"/>
                <w:szCs w:val="18"/>
              </w:rPr>
            </w:pPr>
            <w:r w:rsidRPr="00210707">
              <w:rPr>
                <w:b w:val="0"/>
                <w:sz w:val="18"/>
                <w:szCs w:val="18"/>
              </w:rPr>
              <w:t>Proof of payment of the signature bonus</w:t>
            </w:r>
          </w:p>
        </w:tc>
        <w:tc>
          <w:tcPr>
            <w:tcW w:w="389" w:type="pct"/>
            <w:shd w:val="clear" w:color="auto" w:fill="auto"/>
            <w:vAlign w:val="center"/>
          </w:tcPr>
          <w:p w14:paraId="7684D98E" w14:textId="77777777" w:rsidR="00F67F62" w:rsidRPr="00210707" w:rsidRDefault="00F67F62" w:rsidP="002245E7">
            <w:pPr>
              <w:pStyle w:val="Edital-TabelaContedo"/>
              <w:rPr>
                <w:b w:val="0"/>
                <w:sz w:val="18"/>
                <w:szCs w:val="18"/>
              </w:rPr>
            </w:pPr>
            <w:r w:rsidRPr="00210707">
              <w:rPr>
                <w:b w:val="0"/>
                <w:sz w:val="18"/>
                <w:szCs w:val="18"/>
              </w:rPr>
              <w:t>√</w:t>
            </w:r>
          </w:p>
        </w:tc>
        <w:tc>
          <w:tcPr>
            <w:tcW w:w="487" w:type="pct"/>
            <w:shd w:val="clear" w:color="auto" w:fill="auto"/>
            <w:vAlign w:val="center"/>
          </w:tcPr>
          <w:p w14:paraId="619B20E8" w14:textId="77777777" w:rsidR="00F67F62" w:rsidRPr="00210707" w:rsidRDefault="00F67F62" w:rsidP="002245E7">
            <w:pPr>
              <w:pStyle w:val="Edital-TabelaContedo"/>
              <w:rPr>
                <w:b w:val="0"/>
                <w:sz w:val="18"/>
                <w:szCs w:val="18"/>
              </w:rPr>
            </w:pPr>
            <w:r w:rsidRPr="00210707">
              <w:rPr>
                <w:b w:val="0"/>
                <w:sz w:val="18"/>
                <w:szCs w:val="18"/>
              </w:rPr>
              <w:t>No</w:t>
            </w:r>
          </w:p>
        </w:tc>
        <w:tc>
          <w:tcPr>
            <w:tcW w:w="437" w:type="pct"/>
            <w:vAlign w:val="center"/>
          </w:tcPr>
          <w:p w14:paraId="174A5C18" w14:textId="77777777" w:rsidR="00F67F62" w:rsidRPr="00210707" w:rsidRDefault="00F67F62" w:rsidP="002245E7">
            <w:pPr>
              <w:jc w:val="center"/>
              <w:rPr>
                <w:rFonts w:cs="Arial"/>
                <w:szCs w:val="18"/>
              </w:rPr>
            </w:pPr>
            <w:r w:rsidRPr="00210707">
              <w:rPr>
                <w:rFonts w:cs="Arial"/>
                <w:sz w:val="16"/>
                <w:szCs w:val="16"/>
              </w:rPr>
              <w:t>Born-digital or scanned</w:t>
            </w:r>
            <w:r w:rsidRPr="00210707">
              <w:rPr>
                <w:rFonts w:cs="Arial"/>
                <w:sz w:val="16"/>
                <w:szCs w:val="16"/>
                <w:vertAlign w:val="superscript"/>
              </w:rPr>
              <w:t>2</w:t>
            </w:r>
          </w:p>
        </w:tc>
        <w:tc>
          <w:tcPr>
            <w:tcW w:w="461" w:type="pct"/>
            <w:shd w:val="clear" w:color="auto" w:fill="auto"/>
            <w:vAlign w:val="center"/>
          </w:tcPr>
          <w:p w14:paraId="1ABBC935" w14:textId="77777777" w:rsidR="00F67F62" w:rsidRPr="00210707" w:rsidRDefault="00F67F62" w:rsidP="002245E7">
            <w:pPr>
              <w:jc w:val="center"/>
              <w:rPr>
                <w:rFonts w:cs="Arial"/>
                <w:szCs w:val="18"/>
              </w:rPr>
            </w:pPr>
            <w:r w:rsidRPr="00210707">
              <w:rPr>
                <w:rFonts w:cs="Arial"/>
                <w:szCs w:val="18"/>
              </w:rPr>
              <w:t>√</w:t>
            </w:r>
          </w:p>
        </w:tc>
        <w:tc>
          <w:tcPr>
            <w:tcW w:w="508" w:type="pct"/>
            <w:shd w:val="clear" w:color="auto" w:fill="auto"/>
            <w:vAlign w:val="center"/>
          </w:tcPr>
          <w:p w14:paraId="3122AA7B" w14:textId="77777777" w:rsidR="00F67F62" w:rsidRPr="00210707" w:rsidRDefault="00F67F62" w:rsidP="002245E7">
            <w:pPr>
              <w:pStyle w:val="Edital-TabelaContedo"/>
              <w:rPr>
                <w:b w:val="0"/>
                <w:sz w:val="18"/>
                <w:szCs w:val="18"/>
              </w:rPr>
            </w:pPr>
            <w:r w:rsidRPr="00210707">
              <w:rPr>
                <w:b w:val="0"/>
                <w:sz w:val="18"/>
                <w:szCs w:val="18"/>
              </w:rPr>
              <w:t>Not applicable</w:t>
            </w:r>
          </w:p>
        </w:tc>
        <w:tc>
          <w:tcPr>
            <w:tcW w:w="508" w:type="pct"/>
            <w:shd w:val="clear" w:color="auto" w:fill="auto"/>
            <w:vAlign w:val="center"/>
          </w:tcPr>
          <w:p w14:paraId="19F2FB51" w14:textId="77777777" w:rsidR="00F67F62" w:rsidRPr="00210707" w:rsidRDefault="00F67F62" w:rsidP="002245E7">
            <w:pPr>
              <w:pStyle w:val="Edital-TabelaContedo"/>
              <w:rPr>
                <w:b w:val="0"/>
                <w:sz w:val="18"/>
                <w:szCs w:val="18"/>
              </w:rPr>
            </w:pPr>
            <w:r w:rsidRPr="00210707">
              <w:rPr>
                <w:b w:val="0"/>
                <w:sz w:val="18"/>
                <w:szCs w:val="18"/>
              </w:rPr>
              <w:t>Not applicable</w:t>
            </w:r>
          </w:p>
        </w:tc>
        <w:tc>
          <w:tcPr>
            <w:tcW w:w="507" w:type="pct"/>
            <w:shd w:val="clear" w:color="auto" w:fill="auto"/>
            <w:vAlign w:val="center"/>
          </w:tcPr>
          <w:p w14:paraId="19A0029B" w14:textId="77777777" w:rsidR="00F67F62" w:rsidRPr="00210707" w:rsidRDefault="00F67F62" w:rsidP="002245E7">
            <w:pPr>
              <w:pStyle w:val="Edital-TabelaContedo"/>
              <w:rPr>
                <w:b w:val="0"/>
                <w:sz w:val="18"/>
                <w:szCs w:val="18"/>
              </w:rPr>
            </w:pPr>
            <w:r w:rsidRPr="00210707">
              <w:rPr>
                <w:b w:val="0"/>
                <w:sz w:val="18"/>
                <w:szCs w:val="18"/>
              </w:rPr>
              <w:t>Not applicable</w:t>
            </w:r>
          </w:p>
        </w:tc>
      </w:tr>
      <w:tr w:rsidR="00F67F62" w:rsidRPr="00210707" w14:paraId="076E2388" w14:textId="77777777" w:rsidTr="002245E7">
        <w:trPr>
          <w:cantSplit/>
          <w:trHeight w:val="559"/>
        </w:trPr>
        <w:tc>
          <w:tcPr>
            <w:tcW w:w="498" w:type="pct"/>
            <w:vMerge/>
            <w:shd w:val="clear" w:color="auto" w:fill="auto"/>
            <w:vAlign w:val="center"/>
          </w:tcPr>
          <w:p w14:paraId="0F13870F" w14:textId="77777777" w:rsidR="00F67F62" w:rsidRPr="00210707" w:rsidRDefault="00F67F62" w:rsidP="002245E7">
            <w:pPr>
              <w:pStyle w:val="Edital-TabelaContedo"/>
              <w:rPr>
                <w:b w:val="0"/>
                <w:sz w:val="18"/>
                <w:szCs w:val="18"/>
              </w:rPr>
            </w:pPr>
          </w:p>
        </w:tc>
        <w:tc>
          <w:tcPr>
            <w:tcW w:w="362" w:type="pct"/>
            <w:shd w:val="clear" w:color="auto" w:fill="auto"/>
            <w:vAlign w:val="center"/>
          </w:tcPr>
          <w:p w14:paraId="7B310830" w14:textId="77777777" w:rsidR="00F67F62" w:rsidRPr="00210707" w:rsidRDefault="00F67F62" w:rsidP="002245E7">
            <w:pPr>
              <w:pStyle w:val="Edital-TabelaContedo"/>
              <w:rPr>
                <w:b w:val="0"/>
                <w:sz w:val="18"/>
                <w:szCs w:val="18"/>
              </w:rPr>
            </w:pPr>
            <w:r w:rsidRPr="00210707">
              <w:rPr>
                <w:b w:val="0"/>
                <w:sz w:val="18"/>
                <w:szCs w:val="18"/>
              </w:rPr>
              <w:t>10.2.6</w:t>
            </w:r>
          </w:p>
        </w:tc>
        <w:tc>
          <w:tcPr>
            <w:tcW w:w="843" w:type="pct"/>
            <w:shd w:val="clear" w:color="auto" w:fill="auto"/>
            <w:vAlign w:val="center"/>
          </w:tcPr>
          <w:p w14:paraId="23140D0E" w14:textId="77777777" w:rsidR="00F67F62" w:rsidRPr="00210707" w:rsidRDefault="00F67F62" w:rsidP="002245E7">
            <w:pPr>
              <w:pStyle w:val="Edital-TabelaContedo"/>
              <w:jc w:val="both"/>
              <w:rPr>
                <w:b w:val="0"/>
                <w:sz w:val="18"/>
                <w:szCs w:val="18"/>
              </w:rPr>
            </w:pPr>
            <w:r w:rsidRPr="00210707">
              <w:rPr>
                <w:b w:val="0"/>
                <w:sz w:val="18"/>
                <w:szCs w:val="18"/>
              </w:rPr>
              <w:t>Consortium agreement</w:t>
            </w:r>
          </w:p>
        </w:tc>
        <w:tc>
          <w:tcPr>
            <w:tcW w:w="389" w:type="pct"/>
            <w:shd w:val="clear" w:color="auto" w:fill="auto"/>
            <w:vAlign w:val="center"/>
          </w:tcPr>
          <w:p w14:paraId="5345900D" w14:textId="77777777" w:rsidR="00F67F62" w:rsidRPr="00210707" w:rsidRDefault="00F67F62" w:rsidP="002245E7">
            <w:pPr>
              <w:pStyle w:val="Edital-TabelaContedo"/>
              <w:rPr>
                <w:b w:val="0"/>
                <w:sz w:val="18"/>
                <w:szCs w:val="18"/>
              </w:rPr>
            </w:pPr>
            <w:r w:rsidRPr="00210707">
              <w:rPr>
                <w:b w:val="0"/>
                <w:sz w:val="18"/>
                <w:szCs w:val="18"/>
              </w:rPr>
              <w:t>If applicable</w:t>
            </w:r>
          </w:p>
        </w:tc>
        <w:tc>
          <w:tcPr>
            <w:tcW w:w="487" w:type="pct"/>
            <w:shd w:val="clear" w:color="auto" w:fill="auto"/>
            <w:vAlign w:val="center"/>
          </w:tcPr>
          <w:p w14:paraId="2EB424E1" w14:textId="77777777" w:rsidR="00F67F62" w:rsidRPr="00210707" w:rsidRDefault="00F67F62" w:rsidP="002245E7">
            <w:pPr>
              <w:pStyle w:val="Edital-TabelaContedo"/>
              <w:rPr>
                <w:b w:val="0"/>
                <w:sz w:val="18"/>
                <w:szCs w:val="18"/>
              </w:rPr>
            </w:pPr>
            <w:r w:rsidRPr="00210707">
              <w:rPr>
                <w:b w:val="0"/>
                <w:sz w:val="18"/>
                <w:szCs w:val="18"/>
              </w:rPr>
              <w:t>ANNEX VII of Draft Production Sharing Agreement</w:t>
            </w:r>
          </w:p>
        </w:tc>
        <w:tc>
          <w:tcPr>
            <w:tcW w:w="437" w:type="pct"/>
            <w:vAlign w:val="center"/>
          </w:tcPr>
          <w:p w14:paraId="4FF7A3A1" w14:textId="77777777" w:rsidR="00F67F62" w:rsidRPr="00210707" w:rsidRDefault="00F67F62" w:rsidP="002245E7">
            <w:pPr>
              <w:jc w:val="center"/>
              <w:rPr>
                <w:rFonts w:cs="Arial"/>
                <w:szCs w:val="18"/>
              </w:rPr>
            </w:pPr>
            <w:r w:rsidRPr="00210707">
              <w:rPr>
                <w:rFonts w:cs="Arial"/>
                <w:sz w:val="16"/>
                <w:szCs w:val="16"/>
              </w:rPr>
              <w:t>Scanned</w:t>
            </w:r>
            <w:r w:rsidRPr="00210707">
              <w:rPr>
                <w:rFonts w:cs="Arial"/>
                <w:sz w:val="16"/>
                <w:szCs w:val="16"/>
                <w:vertAlign w:val="superscript"/>
              </w:rPr>
              <w:t>2</w:t>
            </w:r>
          </w:p>
        </w:tc>
        <w:tc>
          <w:tcPr>
            <w:tcW w:w="461" w:type="pct"/>
            <w:shd w:val="clear" w:color="auto" w:fill="auto"/>
            <w:vAlign w:val="center"/>
          </w:tcPr>
          <w:p w14:paraId="6A4D33CC" w14:textId="77777777" w:rsidR="00F67F62" w:rsidRPr="00210707" w:rsidRDefault="00F67F62" w:rsidP="002245E7">
            <w:pPr>
              <w:jc w:val="center"/>
              <w:rPr>
                <w:rFonts w:cs="Arial"/>
                <w:szCs w:val="18"/>
              </w:rPr>
            </w:pPr>
            <w:r w:rsidRPr="00210707">
              <w:rPr>
                <w:rFonts w:cs="Arial"/>
                <w:szCs w:val="18"/>
              </w:rPr>
              <w:t>√</w:t>
            </w:r>
          </w:p>
        </w:tc>
        <w:tc>
          <w:tcPr>
            <w:tcW w:w="508" w:type="pct"/>
            <w:shd w:val="clear" w:color="auto" w:fill="auto"/>
            <w:vAlign w:val="center"/>
          </w:tcPr>
          <w:p w14:paraId="2EC910EC" w14:textId="77777777" w:rsidR="00F67F62" w:rsidRPr="00210707" w:rsidRDefault="00F67F62" w:rsidP="002245E7">
            <w:pPr>
              <w:pStyle w:val="Edital-TabelaContedo"/>
              <w:rPr>
                <w:b w:val="0"/>
                <w:sz w:val="18"/>
                <w:szCs w:val="18"/>
              </w:rPr>
            </w:pPr>
            <w:r w:rsidRPr="00210707">
              <w:rPr>
                <w:b w:val="0"/>
                <w:sz w:val="18"/>
                <w:szCs w:val="18"/>
              </w:rPr>
              <w:t>Not applicable</w:t>
            </w:r>
          </w:p>
        </w:tc>
        <w:tc>
          <w:tcPr>
            <w:tcW w:w="508" w:type="pct"/>
            <w:shd w:val="clear" w:color="auto" w:fill="auto"/>
            <w:vAlign w:val="center"/>
          </w:tcPr>
          <w:p w14:paraId="729AF237" w14:textId="77777777" w:rsidR="00F67F62" w:rsidRPr="00210707" w:rsidRDefault="00F67F62" w:rsidP="002245E7">
            <w:pPr>
              <w:pStyle w:val="Edital-TabelaContedo"/>
              <w:rPr>
                <w:b w:val="0"/>
                <w:sz w:val="18"/>
                <w:szCs w:val="18"/>
              </w:rPr>
            </w:pPr>
            <w:r w:rsidRPr="00210707">
              <w:rPr>
                <w:b w:val="0"/>
                <w:sz w:val="18"/>
                <w:szCs w:val="18"/>
              </w:rPr>
              <w:t>Not applicable</w:t>
            </w:r>
          </w:p>
        </w:tc>
        <w:tc>
          <w:tcPr>
            <w:tcW w:w="507" w:type="pct"/>
            <w:shd w:val="clear" w:color="auto" w:fill="auto"/>
            <w:vAlign w:val="center"/>
          </w:tcPr>
          <w:p w14:paraId="3D4B28EF" w14:textId="77777777" w:rsidR="00F67F62" w:rsidRPr="00210707" w:rsidRDefault="00F67F62" w:rsidP="002245E7">
            <w:pPr>
              <w:pStyle w:val="Edital-TabelaContedo"/>
              <w:rPr>
                <w:b w:val="0"/>
                <w:sz w:val="18"/>
                <w:szCs w:val="18"/>
              </w:rPr>
            </w:pPr>
            <w:r w:rsidRPr="00210707">
              <w:rPr>
                <w:b w:val="0"/>
                <w:sz w:val="18"/>
                <w:szCs w:val="18"/>
              </w:rPr>
              <w:t>Not applicable</w:t>
            </w:r>
          </w:p>
        </w:tc>
      </w:tr>
      <w:tr w:rsidR="00F67F62" w:rsidRPr="00210707" w14:paraId="0C5F79E9" w14:textId="77777777" w:rsidTr="002245E7">
        <w:trPr>
          <w:cantSplit/>
          <w:trHeight w:val="269"/>
        </w:trPr>
        <w:tc>
          <w:tcPr>
            <w:tcW w:w="498" w:type="pct"/>
            <w:vMerge/>
            <w:shd w:val="clear" w:color="auto" w:fill="auto"/>
            <w:vAlign w:val="center"/>
          </w:tcPr>
          <w:p w14:paraId="2755CF8E" w14:textId="77777777" w:rsidR="00F67F62" w:rsidRPr="00210707" w:rsidRDefault="00F67F62" w:rsidP="002245E7">
            <w:pPr>
              <w:pStyle w:val="Edital-TabelaContedo"/>
              <w:rPr>
                <w:b w:val="0"/>
                <w:sz w:val="18"/>
                <w:szCs w:val="18"/>
              </w:rPr>
            </w:pPr>
          </w:p>
        </w:tc>
        <w:tc>
          <w:tcPr>
            <w:tcW w:w="362" w:type="pct"/>
            <w:shd w:val="clear" w:color="auto" w:fill="auto"/>
            <w:vAlign w:val="center"/>
          </w:tcPr>
          <w:p w14:paraId="22084870" w14:textId="77777777" w:rsidR="00F67F62" w:rsidRPr="00210707" w:rsidRDefault="00F67F62" w:rsidP="002245E7">
            <w:pPr>
              <w:pStyle w:val="Edital-TabelaContedo"/>
              <w:rPr>
                <w:b w:val="0"/>
                <w:sz w:val="18"/>
                <w:szCs w:val="18"/>
              </w:rPr>
            </w:pPr>
            <w:r w:rsidRPr="00210707">
              <w:rPr>
                <w:b w:val="0"/>
                <w:sz w:val="18"/>
                <w:szCs w:val="18"/>
              </w:rPr>
              <w:t>10.2.7</w:t>
            </w:r>
          </w:p>
        </w:tc>
        <w:tc>
          <w:tcPr>
            <w:tcW w:w="843" w:type="pct"/>
            <w:shd w:val="clear" w:color="auto" w:fill="auto"/>
            <w:vAlign w:val="center"/>
          </w:tcPr>
          <w:p w14:paraId="32CFBFF6" w14:textId="77777777" w:rsidR="00F67F62" w:rsidRPr="00210707" w:rsidRDefault="00F67F62" w:rsidP="002245E7">
            <w:pPr>
              <w:pStyle w:val="Edital-TabelaContedo"/>
              <w:jc w:val="both"/>
              <w:rPr>
                <w:b w:val="0"/>
                <w:sz w:val="18"/>
                <w:szCs w:val="18"/>
              </w:rPr>
            </w:pPr>
            <w:r w:rsidRPr="00210707">
              <w:rPr>
                <w:b w:val="0"/>
                <w:sz w:val="18"/>
                <w:szCs w:val="18"/>
              </w:rPr>
              <w:t>Performance guarantee</w:t>
            </w:r>
          </w:p>
        </w:tc>
        <w:tc>
          <w:tcPr>
            <w:tcW w:w="389" w:type="pct"/>
            <w:shd w:val="clear" w:color="auto" w:fill="auto"/>
            <w:vAlign w:val="center"/>
          </w:tcPr>
          <w:p w14:paraId="670420F3" w14:textId="77777777" w:rsidR="00F67F62" w:rsidRPr="00210707" w:rsidRDefault="00F67F62" w:rsidP="002245E7">
            <w:pPr>
              <w:pStyle w:val="Edital-TabelaContedo"/>
              <w:rPr>
                <w:b w:val="0"/>
                <w:sz w:val="18"/>
                <w:szCs w:val="18"/>
              </w:rPr>
            </w:pPr>
            <w:r w:rsidRPr="00210707">
              <w:rPr>
                <w:b w:val="0"/>
                <w:sz w:val="18"/>
                <w:szCs w:val="18"/>
              </w:rPr>
              <w:t>If applicable</w:t>
            </w:r>
          </w:p>
        </w:tc>
        <w:tc>
          <w:tcPr>
            <w:tcW w:w="487" w:type="pct"/>
            <w:shd w:val="clear" w:color="auto" w:fill="auto"/>
            <w:vAlign w:val="center"/>
          </w:tcPr>
          <w:p w14:paraId="2470E94A" w14:textId="77777777" w:rsidR="00F67F62" w:rsidRPr="00210707" w:rsidRDefault="00F67F62" w:rsidP="002245E7">
            <w:pPr>
              <w:pStyle w:val="Edital-TabelaContedo"/>
              <w:rPr>
                <w:b w:val="0"/>
                <w:sz w:val="18"/>
                <w:szCs w:val="18"/>
              </w:rPr>
            </w:pPr>
            <w:r w:rsidRPr="00210707">
              <w:rPr>
                <w:b w:val="0"/>
                <w:sz w:val="18"/>
                <w:szCs w:val="18"/>
              </w:rPr>
              <w:t>ANNEX XX</w:t>
            </w:r>
          </w:p>
        </w:tc>
        <w:tc>
          <w:tcPr>
            <w:tcW w:w="437" w:type="pct"/>
            <w:vAlign w:val="center"/>
          </w:tcPr>
          <w:p w14:paraId="1AB27BA6" w14:textId="77777777" w:rsidR="00F67F62" w:rsidRPr="00210707" w:rsidRDefault="00F67F62" w:rsidP="002245E7">
            <w:pPr>
              <w:jc w:val="center"/>
              <w:rPr>
                <w:rFonts w:cs="Arial"/>
                <w:szCs w:val="18"/>
              </w:rPr>
            </w:pPr>
            <w:r w:rsidRPr="00210707">
              <w:rPr>
                <w:rFonts w:cs="Arial"/>
                <w:sz w:val="16"/>
                <w:szCs w:val="16"/>
              </w:rPr>
              <w:t>Scanned</w:t>
            </w:r>
            <w:r w:rsidRPr="00210707">
              <w:rPr>
                <w:rFonts w:cs="Arial"/>
                <w:sz w:val="16"/>
                <w:szCs w:val="16"/>
                <w:vertAlign w:val="superscript"/>
              </w:rPr>
              <w:t>2</w:t>
            </w:r>
          </w:p>
        </w:tc>
        <w:tc>
          <w:tcPr>
            <w:tcW w:w="461" w:type="pct"/>
            <w:shd w:val="clear" w:color="auto" w:fill="auto"/>
            <w:vAlign w:val="center"/>
          </w:tcPr>
          <w:p w14:paraId="4C3E58E2" w14:textId="77777777" w:rsidR="00F67F62" w:rsidRPr="00210707" w:rsidRDefault="00F67F62" w:rsidP="002245E7">
            <w:pPr>
              <w:jc w:val="center"/>
              <w:rPr>
                <w:rFonts w:cs="Arial"/>
                <w:szCs w:val="18"/>
              </w:rPr>
            </w:pPr>
            <w:r w:rsidRPr="00210707">
              <w:rPr>
                <w:rFonts w:cs="Arial"/>
                <w:szCs w:val="18"/>
              </w:rPr>
              <w:t>√</w:t>
            </w:r>
          </w:p>
        </w:tc>
        <w:tc>
          <w:tcPr>
            <w:tcW w:w="508" w:type="pct"/>
            <w:shd w:val="clear" w:color="auto" w:fill="auto"/>
            <w:vAlign w:val="center"/>
          </w:tcPr>
          <w:p w14:paraId="0EE4BE2E" w14:textId="77777777" w:rsidR="00F67F62" w:rsidRPr="00210707" w:rsidRDefault="00F67F62" w:rsidP="002245E7">
            <w:pPr>
              <w:pStyle w:val="Edital-TabelaContedo"/>
              <w:rPr>
                <w:b w:val="0"/>
                <w:sz w:val="18"/>
                <w:szCs w:val="18"/>
              </w:rPr>
            </w:pPr>
            <w:r w:rsidRPr="00210707">
              <w:rPr>
                <w:b w:val="0"/>
                <w:sz w:val="18"/>
                <w:szCs w:val="18"/>
              </w:rPr>
              <w:t>√</w:t>
            </w:r>
          </w:p>
        </w:tc>
        <w:tc>
          <w:tcPr>
            <w:tcW w:w="508" w:type="pct"/>
            <w:shd w:val="clear" w:color="auto" w:fill="auto"/>
            <w:vAlign w:val="center"/>
          </w:tcPr>
          <w:p w14:paraId="7860A9A6" w14:textId="77777777" w:rsidR="00F67F62" w:rsidRPr="00210707" w:rsidRDefault="00F67F62" w:rsidP="002245E7">
            <w:pPr>
              <w:pStyle w:val="Edital-TabelaContedo"/>
              <w:rPr>
                <w:b w:val="0"/>
                <w:sz w:val="18"/>
                <w:szCs w:val="18"/>
              </w:rPr>
            </w:pPr>
            <w:r w:rsidRPr="00210707">
              <w:rPr>
                <w:b w:val="0"/>
                <w:sz w:val="18"/>
                <w:szCs w:val="18"/>
              </w:rPr>
              <w:t>Not applicable. See the form in the annex.</w:t>
            </w:r>
            <w:r w:rsidRPr="00210707">
              <w:rPr>
                <w:b w:val="0"/>
                <w:sz w:val="18"/>
                <w:szCs w:val="18"/>
                <w:vertAlign w:val="superscript"/>
              </w:rPr>
              <w:t>1</w:t>
            </w:r>
          </w:p>
        </w:tc>
        <w:tc>
          <w:tcPr>
            <w:tcW w:w="507" w:type="pct"/>
            <w:shd w:val="clear" w:color="auto" w:fill="auto"/>
            <w:vAlign w:val="center"/>
          </w:tcPr>
          <w:p w14:paraId="2F593553" w14:textId="77777777" w:rsidR="00F67F62" w:rsidRPr="00210707" w:rsidRDefault="00F67F62" w:rsidP="002245E7">
            <w:pPr>
              <w:pStyle w:val="Edital-TabelaContedo"/>
              <w:rPr>
                <w:b w:val="0"/>
                <w:sz w:val="18"/>
                <w:szCs w:val="18"/>
              </w:rPr>
            </w:pPr>
            <w:r w:rsidRPr="00210707">
              <w:rPr>
                <w:b w:val="0"/>
                <w:sz w:val="18"/>
                <w:szCs w:val="18"/>
              </w:rPr>
              <w:t>√</w:t>
            </w:r>
          </w:p>
        </w:tc>
      </w:tr>
      <w:tr w:rsidR="00F67F62" w:rsidRPr="00210707" w14:paraId="41D75316" w14:textId="77777777" w:rsidTr="002245E7">
        <w:trPr>
          <w:cantSplit/>
          <w:trHeight w:val="461"/>
        </w:trPr>
        <w:tc>
          <w:tcPr>
            <w:tcW w:w="498" w:type="pct"/>
            <w:vMerge/>
            <w:shd w:val="clear" w:color="auto" w:fill="auto"/>
            <w:vAlign w:val="center"/>
          </w:tcPr>
          <w:p w14:paraId="45D4A16E" w14:textId="77777777" w:rsidR="00F67F62" w:rsidRPr="00210707" w:rsidRDefault="00F67F62" w:rsidP="002245E7">
            <w:pPr>
              <w:pStyle w:val="Edital-TabelaContedo"/>
              <w:rPr>
                <w:b w:val="0"/>
                <w:sz w:val="18"/>
                <w:szCs w:val="18"/>
              </w:rPr>
            </w:pPr>
          </w:p>
        </w:tc>
        <w:tc>
          <w:tcPr>
            <w:tcW w:w="362" w:type="pct"/>
            <w:shd w:val="clear" w:color="auto" w:fill="auto"/>
            <w:vAlign w:val="center"/>
          </w:tcPr>
          <w:p w14:paraId="0941E53C" w14:textId="77777777" w:rsidR="00F67F62" w:rsidRPr="00210707" w:rsidRDefault="00F67F62" w:rsidP="002245E7">
            <w:pPr>
              <w:pStyle w:val="Edital-TabelaContedo"/>
              <w:rPr>
                <w:b w:val="0"/>
                <w:sz w:val="18"/>
                <w:szCs w:val="18"/>
              </w:rPr>
            </w:pPr>
            <w:r w:rsidRPr="00210707">
              <w:rPr>
                <w:b w:val="0"/>
                <w:sz w:val="18"/>
                <w:szCs w:val="18"/>
              </w:rPr>
              <w:t>4.2.3.3 a)</w:t>
            </w:r>
          </w:p>
        </w:tc>
        <w:tc>
          <w:tcPr>
            <w:tcW w:w="843" w:type="pct"/>
            <w:shd w:val="clear" w:color="auto" w:fill="auto"/>
            <w:vAlign w:val="center"/>
          </w:tcPr>
          <w:p w14:paraId="4003F455" w14:textId="77777777" w:rsidR="00F67F62" w:rsidRPr="00210707" w:rsidRDefault="00F67F62" w:rsidP="002245E7">
            <w:pPr>
              <w:pStyle w:val="Edital-TabelaContedo"/>
              <w:jc w:val="both"/>
              <w:rPr>
                <w:b w:val="0"/>
                <w:sz w:val="18"/>
                <w:szCs w:val="18"/>
              </w:rPr>
            </w:pPr>
            <w:r w:rsidRPr="00210707">
              <w:rPr>
                <w:b w:val="0"/>
                <w:sz w:val="18"/>
                <w:szCs w:val="18"/>
              </w:rPr>
              <w:t>Corporate documents/ Acts of incorporation</w:t>
            </w:r>
          </w:p>
        </w:tc>
        <w:tc>
          <w:tcPr>
            <w:tcW w:w="389" w:type="pct"/>
            <w:shd w:val="clear" w:color="auto" w:fill="auto"/>
            <w:vAlign w:val="center"/>
          </w:tcPr>
          <w:p w14:paraId="72C129EE" w14:textId="77777777" w:rsidR="00F67F62" w:rsidRPr="00210707" w:rsidRDefault="00F67F62" w:rsidP="002245E7">
            <w:pPr>
              <w:pStyle w:val="Edital-TabelaContedo"/>
              <w:rPr>
                <w:b w:val="0"/>
                <w:sz w:val="18"/>
                <w:szCs w:val="18"/>
              </w:rPr>
            </w:pPr>
            <w:r w:rsidRPr="00210707">
              <w:rPr>
                <w:b w:val="0"/>
                <w:sz w:val="18"/>
                <w:szCs w:val="18"/>
              </w:rPr>
              <w:t>When amended</w:t>
            </w:r>
          </w:p>
        </w:tc>
        <w:tc>
          <w:tcPr>
            <w:tcW w:w="487" w:type="pct"/>
            <w:shd w:val="clear" w:color="auto" w:fill="auto"/>
            <w:vAlign w:val="center"/>
          </w:tcPr>
          <w:p w14:paraId="7772937B" w14:textId="77777777" w:rsidR="00F67F62" w:rsidRPr="00210707" w:rsidRDefault="00F67F62" w:rsidP="002245E7">
            <w:pPr>
              <w:pStyle w:val="Edital-TabelaContedo"/>
              <w:rPr>
                <w:b w:val="0"/>
                <w:sz w:val="18"/>
                <w:szCs w:val="18"/>
              </w:rPr>
            </w:pPr>
            <w:r w:rsidRPr="00210707">
              <w:rPr>
                <w:b w:val="0"/>
                <w:sz w:val="18"/>
                <w:szCs w:val="18"/>
              </w:rPr>
              <w:t>No</w:t>
            </w:r>
          </w:p>
        </w:tc>
        <w:tc>
          <w:tcPr>
            <w:tcW w:w="437" w:type="pct"/>
            <w:vAlign w:val="center"/>
          </w:tcPr>
          <w:p w14:paraId="0190D7FD" w14:textId="77777777" w:rsidR="00F67F62" w:rsidRPr="00210707" w:rsidRDefault="00F67F62" w:rsidP="002245E7">
            <w:pPr>
              <w:jc w:val="center"/>
              <w:rPr>
                <w:rFonts w:cs="Arial"/>
                <w:szCs w:val="18"/>
              </w:rPr>
            </w:pPr>
            <w:r w:rsidRPr="00210707">
              <w:rPr>
                <w:rFonts w:cs="Arial"/>
                <w:sz w:val="16"/>
                <w:szCs w:val="16"/>
              </w:rPr>
              <w:t>Scanned</w:t>
            </w:r>
          </w:p>
        </w:tc>
        <w:tc>
          <w:tcPr>
            <w:tcW w:w="461" w:type="pct"/>
            <w:shd w:val="clear" w:color="auto" w:fill="auto"/>
            <w:vAlign w:val="center"/>
          </w:tcPr>
          <w:p w14:paraId="2CBAB398" w14:textId="77777777" w:rsidR="00F67F62" w:rsidRPr="00210707" w:rsidRDefault="00F67F62" w:rsidP="002245E7">
            <w:pPr>
              <w:jc w:val="center"/>
              <w:rPr>
                <w:rFonts w:cs="Arial"/>
                <w:szCs w:val="18"/>
              </w:rPr>
            </w:pPr>
            <w:r w:rsidRPr="00210707">
              <w:rPr>
                <w:rFonts w:cs="Arial"/>
                <w:szCs w:val="18"/>
              </w:rPr>
              <w:t>√</w:t>
            </w:r>
          </w:p>
        </w:tc>
        <w:tc>
          <w:tcPr>
            <w:tcW w:w="508" w:type="pct"/>
            <w:shd w:val="clear" w:color="auto" w:fill="auto"/>
            <w:vAlign w:val="center"/>
          </w:tcPr>
          <w:p w14:paraId="118887EB" w14:textId="77777777" w:rsidR="00F67F62" w:rsidRPr="00210707" w:rsidRDefault="00F67F62" w:rsidP="002245E7">
            <w:pPr>
              <w:pStyle w:val="Edital-TabelaContedo"/>
              <w:rPr>
                <w:b w:val="0"/>
                <w:sz w:val="18"/>
                <w:szCs w:val="18"/>
              </w:rPr>
            </w:pPr>
            <w:r w:rsidRPr="00210707">
              <w:rPr>
                <w:b w:val="0"/>
                <w:sz w:val="18"/>
                <w:szCs w:val="18"/>
              </w:rPr>
              <w:t>√</w:t>
            </w:r>
          </w:p>
        </w:tc>
        <w:tc>
          <w:tcPr>
            <w:tcW w:w="508" w:type="pct"/>
            <w:shd w:val="clear" w:color="auto" w:fill="auto"/>
            <w:vAlign w:val="center"/>
          </w:tcPr>
          <w:p w14:paraId="3DD2FC1B" w14:textId="77777777" w:rsidR="00F67F62" w:rsidRPr="00210707" w:rsidRDefault="00F67F62" w:rsidP="002245E7">
            <w:pPr>
              <w:pStyle w:val="Edital-TabelaContedo"/>
              <w:rPr>
                <w:b w:val="0"/>
                <w:sz w:val="18"/>
                <w:szCs w:val="18"/>
              </w:rPr>
            </w:pPr>
            <w:r w:rsidRPr="00210707">
              <w:rPr>
                <w:b w:val="0"/>
                <w:sz w:val="18"/>
                <w:szCs w:val="18"/>
              </w:rPr>
              <w:t>√</w:t>
            </w:r>
          </w:p>
        </w:tc>
        <w:tc>
          <w:tcPr>
            <w:tcW w:w="507" w:type="pct"/>
            <w:shd w:val="clear" w:color="auto" w:fill="auto"/>
            <w:vAlign w:val="center"/>
          </w:tcPr>
          <w:p w14:paraId="621E5CB4" w14:textId="77777777" w:rsidR="00F67F62" w:rsidRPr="00210707" w:rsidRDefault="00F67F62" w:rsidP="002245E7">
            <w:pPr>
              <w:pStyle w:val="Edital-TabelaContedo"/>
              <w:rPr>
                <w:b w:val="0"/>
                <w:sz w:val="18"/>
                <w:szCs w:val="18"/>
              </w:rPr>
            </w:pPr>
            <w:r w:rsidRPr="00210707">
              <w:rPr>
                <w:b w:val="0"/>
                <w:sz w:val="18"/>
                <w:szCs w:val="18"/>
              </w:rPr>
              <w:t>√</w:t>
            </w:r>
          </w:p>
        </w:tc>
      </w:tr>
      <w:tr w:rsidR="00F67F62" w:rsidRPr="00210707" w14:paraId="213759B0" w14:textId="77777777" w:rsidTr="002245E7">
        <w:trPr>
          <w:cantSplit/>
          <w:trHeight w:val="461"/>
        </w:trPr>
        <w:tc>
          <w:tcPr>
            <w:tcW w:w="498" w:type="pct"/>
            <w:vMerge/>
            <w:shd w:val="clear" w:color="auto" w:fill="auto"/>
            <w:vAlign w:val="center"/>
          </w:tcPr>
          <w:p w14:paraId="7C9B49D5" w14:textId="77777777" w:rsidR="00F67F62" w:rsidRPr="00210707" w:rsidRDefault="00F67F62" w:rsidP="002245E7">
            <w:pPr>
              <w:pStyle w:val="Edital-TabelaContedo"/>
              <w:rPr>
                <w:b w:val="0"/>
                <w:sz w:val="18"/>
                <w:szCs w:val="18"/>
              </w:rPr>
            </w:pPr>
          </w:p>
        </w:tc>
        <w:tc>
          <w:tcPr>
            <w:tcW w:w="362" w:type="pct"/>
            <w:shd w:val="clear" w:color="auto" w:fill="auto"/>
            <w:vAlign w:val="center"/>
          </w:tcPr>
          <w:p w14:paraId="6C6C5E39" w14:textId="77777777" w:rsidR="00F67F62" w:rsidRPr="00210707" w:rsidRDefault="00F67F62" w:rsidP="002245E7">
            <w:pPr>
              <w:pStyle w:val="Edital-TabelaContedo"/>
              <w:rPr>
                <w:b w:val="0"/>
                <w:sz w:val="18"/>
                <w:szCs w:val="18"/>
              </w:rPr>
            </w:pPr>
            <w:r w:rsidRPr="00210707">
              <w:rPr>
                <w:b w:val="0"/>
                <w:sz w:val="18"/>
                <w:szCs w:val="18"/>
              </w:rPr>
              <w:t>4.2.3.3 b)</w:t>
            </w:r>
          </w:p>
        </w:tc>
        <w:tc>
          <w:tcPr>
            <w:tcW w:w="843" w:type="pct"/>
            <w:shd w:val="clear" w:color="auto" w:fill="auto"/>
            <w:vAlign w:val="center"/>
          </w:tcPr>
          <w:p w14:paraId="146795A3" w14:textId="77777777" w:rsidR="00F67F62" w:rsidRPr="00210707" w:rsidRDefault="00F67F62" w:rsidP="002245E7">
            <w:pPr>
              <w:pStyle w:val="Edital-TabelaContedo"/>
              <w:jc w:val="both"/>
              <w:rPr>
                <w:b w:val="0"/>
                <w:sz w:val="18"/>
                <w:szCs w:val="18"/>
              </w:rPr>
            </w:pPr>
            <w:r w:rsidRPr="00210707">
              <w:rPr>
                <w:b w:val="0"/>
                <w:sz w:val="18"/>
                <w:szCs w:val="18"/>
              </w:rPr>
              <w:t>Corporate documents/ Proof of powers and names of legal representatives</w:t>
            </w:r>
          </w:p>
        </w:tc>
        <w:tc>
          <w:tcPr>
            <w:tcW w:w="389" w:type="pct"/>
            <w:shd w:val="clear" w:color="auto" w:fill="auto"/>
            <w:vAlign w:val="center"/>
          </w:tcPr>
          <w:p w14:paraId="64E45B77" w14:textId="77777777" w:rsidR="00F67F62" w:rsidRPr="00210707" w:rsidRDefault="00F67F62" w:rsidP="002245E7">
            <w:pPr>
              <w:pStyle w:val="Edital-TabelaContedo"/>
              <w:rPr>
                <w:b w:val="0"/>
                <w:sz w:val="18"/>
                <w:szCs w:val="18"/>
              </w:rPr>
            </w:pPr>
            <w:r w:rsidRPr="00210707">
              <w:rPr>
                <w:b w:val="0"/>
                <w:sz w:val="18"/>
                <w:szCs w:val="18"/>
              </w:rPr>
              <w:t>When amended</w:t>
            </w:r>
          </w:p>
        </w:tc>
        <w:tc>
          <w:tcPr>
            <w:tcW w:w="487" w:type="pct"/>
            <w:shd w:val="clear" w:color="auto" w:fill="auto"/>
            <w:vAlign w:val="center"/>
          </w:tcPr>
          <w:p w14:paraId="2795C87D" w14:textId="77777777" w:rsidR="00F67F62" w:rsidRPr="00210707" w:rsidRDefault="00F67F62" w:rsidP="002245E7">
            <w:pPr>
              <w:pStyle w:val="Edital-TabelaContedo"/>
              <w:rPr>
                <w:b w:val="0"/>
                <w:sz w:val="18"/>
                <w:szCs w:val="18"/>
              </w:rPr>
            </w:pPr>
            <w:r w:rsidRPr="00210707">
              <w:rPr>
                <w:b w:val="0"/>
                <w:sz w:val="18"/>
                <w:szCs w:val="18"/>
              </w:rPr>
              <w:t>No</w:t>
            </w:r>
          </w:p>
        </w:tc>
        <w:tc>
          <w:tcPr>
            <w:tcW w:w="437" w:type="pct"/>
            <w:vAlign w:val="center"/>
          </w:tcPr>
          <w:p w14:paraId="3839183C" w14:textId="77777777" w:rsidR="00F67F62" w:rsidRPr="00210707" w:rsidRDefault="00F67F62" w:rsidP="002245E7">
            <w:pPr>
              <w:jc w:val="center"/>
              <w:rPr>
                <w:rFonts w:cs="Arial"/>
                <w:sz w:val="16"/>
                <w:szCs w:val="16"/>
              </w:rPr>
            </w:pPr>
            <w:r w:rsidRPr="00210707">
              <w:rPr>
                <w:rFonts w:cs="Arial"/>
                <w:sz w:val="16"/>
                <w:szCs w:val="16"/>
              </w:rPr>
              <w:t>Scanned</w:t>
            </w:r>
          </w:p>
        </w:tc>
        <w:tc>
          <w:tcPr>
            <w:tcW w:w="461" w:type="pct"/>
            <w:shd w:val="clear" w:color="auto" w:fill="auto"/>
            <w:vAlign w:val="center"/>
          </w:tcPr>
          <w:p w14:paraId="016391D0" w14:textId="77777777" w:rsidR="00F67F62" w:rsidRPr="00210707" w:rsidRDefault="00F67F62" w:rsidP="002245E7">
            <w:pPr>
              <w:jc w:val="center"/>
              <w:rPr>
                <w:rFonts w:cs="Arial"/>
                <w:szCs w:val="18"/>
              </w:rPr>
            </w:pPr>
            <w:r w:rsidRPr="00210707">
              <w:rPr>
                <w:rFonts w:cs="Arial"/>
                <w:szCs w:val="18"/>
              </w:rPr>
              <w:t>√</w:t>
            </w:r>
          </w:p>
        </w:tc>
        <w:tc>
          <w:tcPr>
            <w:tcW w:w="508" w:type="pct"/>
            <w:shd w:val="clear" w:color="auto" w:fill="auto"/>
            <w:vAlign w:val="center"/>
          </w:tcPr>
          <w:p w14:paraId="63DD8E22" w14:textId="77777777" w:rsidR="00F67F62" w:rsidRPr="00210707" w:rsidRDefault="00F67F62" w:rsidP="002245E7">
            <w:pPr>
              <w:pStyle w:val="Edital-TabelaContedo"/>
              <w:rPr>
                <w:b w:val="0"/>
                <w:sz w:val="18"/>
                <w:szCs w:val="18"/>
              </w:rPr>
            </w:pPr>
            <w:r w:rsidRPr="00210707">
              <w:rPr>
                <w:b w:val="0"/>
                <w:sz w:val="18"/>
                <w:szCs w:val="18"/>
              </w:rPr>
              <w:t>√</w:t>
            </w:r>
          </w:p>
        </w:tc>
        <w:tc>
          <w:tcPr>
            <w:tcW w:w="508" w:type="pct"/>
            <w:shd w:val="clear" w:color="auto" w:fill="auto"/>
            <w:vAlign w:val="center"/>
          </w:tcPr>
          <w:p w14:paraId="45A2A9AF" w14:textId="77777777" w:rsidR="00F67F62" w:rsidRPr="00210707" w:rsidRDefault="00F67F62" w:rsidP="002245E7">
            <w:pPr>
              <w:pStyle w:val="Edital-TabelaContedo"/>
              <w:rPr>
                <w:b w:val="0"/>
                <w:sz w:val="18"/>
                <w:szCs w:val="18"/>
              </w:rPr>
            </w:pPr>
            <w:r w:rsidRPr="00210707">
              <w:rPr>
                <w:b w:val="0"/>
                <w:sz w:val="18"/>
                <w:szCs w:val="18"/>
              </w:rPr>
              <w:t>√</w:t>
            </w:r>
          </w:p>
        </w:tc>
        <w:tc>
          <w:tcPr>
            <w:tcW w:w="507" w:type="pct"/>
            <w:shd w:val="clear" w:color="auto" w:fill="auto"/>
            <w:vAlign w:val="center"/>
          </w:tcPr>
          <w:p w14:paraId="0C548322" w14:textId="77777777" w:rsidR="00F67F62" w:rsidRPr="00210707" w:rsidRDefault="00F67F62" w:rsidP="002245E7">
            <w:pPr>
              <w:pStyle w:val="Edital-TabelaContedo"/>
              <w:rPr>
                <w:b w:val="0"/>
                <w:sz w:val="18"/>
                <w:szCs w:val="18"/>
              </w:rPr>
            </w:pPr>
            <w:r w:rsidRPr="00210707">
              <w:rPr>
                <w:b w:val="0"/>
                <w:sz w:val="18"/>
                <w:szCs w:val="18"/>
              </w:rPr>
              <w:t>√</w:t>
            </w:r>
          </w:p>
        </w:tc>
      </w:tr>
      <w:tr w:rsidR="00F67F62" w:rsidRPr="00210707" w14:paraId="535A7D70" w14:textId="77777777" w:rsidTr="002245E7">
        <w:trPr>
          <w:cantSplit/>
          <w:trHeight w:val="269"/>
        </w:trPr>
        <w:tc>
          <w:tcPr>
            <w:tcW w:w="498" w:type="pct"/>
            <w:vMerge/>
            <w:shd w:val="clear" w:color="auto" w:fill="auto"/>
            <w:vAlign w:val="center"/>
          </w:tcPr>
          <w:p w14:paraId="63788077" w14:textId="77777777" w:rsidR="00F67F62" w:rsidRPr="00210707" w:rsidRDefault="00F67F62" w:rsidP="002245E7">
            <w:pPr>
              <w:pStyle w:val="Edital-TabelaContedo"/>
              <w:rPr>
                <w:b w:val="0"/>
                <w:sz w:val="18"/>
                <w:szCs w:val="18"/>
              </w:rPr>
            </w:pPr>
          </w:p>
        </w:tc>
        <w:tc>
          <w:tcPr>
            <w:tcW w:w="362" w:type="pct"/>
            <w:shd w:val="clear" w:color="auto" w:fill="auto"/>
            <w:vAlign w:val="center"/>
          </w:tcPr>
          <w:p w14:paraId="20E532AB" w14:textId="77777777" w:rsidR="00F67F62" w:rsidRPr="00210707" w:rsidRDefault="00F67F62" w:rsidP="002245E7">
            <w:pPr>
              <w:pStyle w:val="Edital-TabelaContedo"/>
              <w:rPr>
                <w:b w:val="0"/>
                <w:sz w:val="18"/>
                <w:szCs w:val="18"/>
              </w:rPr>
            </w:pPr>
            <w:r w:rsidRPr="00210707">
              <w:rPr>
                <w:b w:val="0"/>
                <w:sz w:val="18"/>
                <w:szCs w:val="18"/>
              </w:rPr>
              <w:t>4.2.3.3 c)</w:t>
            </w:r>
          </w:p>
        </w:tc>
        <w:tc>
          <w:tcPr>
            <w:tcW w:w="843" w:type="pct"/>
            <w:shd w:val="clear" w:color="auto" w:fill="auto"/>
            <w:vAlign w:val="center"/>
          </w:tcPr>
          <w:p w14:paraId="13D59102" w14:textId="77777777" w:rsidR="00F67F62" w:rsidRPr="00210707" w:rsidRDefault="00F67F62" w:rsidP="002245E7">
            <w:pPr>
              <w:pStyle w:val="Edital-TabelaContedo"/>
              <w:jc w:val="left"/>
              <w:rPr>
                <w:b w:val="0"/>
                <w:sz w:val="18"/>
                <w:szCs w:val="18"/>
              </w:rPr>
            </w:pPr>
            <w:r w:rsidRPr="00210707">
              <w:rPr>
                <w:b w:val="0"/>
                <w:sz w:val="18"/>
                <w:szCs w:val="18"/>
              </w:rPr>
              <w:t>Corporate documents/ Documents evidencing satisfaction of any conditions to exercise the representatives’ powers</w:t>
            </w:r>
          </w:p>
        </w:tc>
        <w:tc>
          <w:tcPr>
            <w:tcW w:w="389" w:type="pct"/>
            <w:shd w:val="clear" w:color="auto" w:fill="auto"/>
            <w:vAlign w:val="center"/>
          </w:tcPr>
          <w:p w14:paraId="0328A6C3" w14:textId="77777777" w:rsidR="00F67F62" w:rsidRPr="00210707" w:rsidRDefault="00F67F62" w:rsidP="002245E7">
            <w:pPr>
              <w:pStyle w:val="Edital-TabelaContedo"/>
              <w:rPr>
                <w:b w:val="0"/>
                <w:sz w:val="18"/>
                <w:szCs w:val="18"/>
              </w:rPr>
            </w:pPr>
            <w:r w:rsidRPr="00210707">
              <w:rPr>
                <w:b w:val="0"/>
                <w:sz w:val="18"/>
                <w:szCs w:val="18"/>
              </w:rPr>
              <w:t>When amended</w:t>
            </w:r>
          </w:p>
        </w:tc>
        <w:tc>
          <w:tcPr>
            <w:tcW w:w="487" w:type="pct"/>
            <w:shd w:val="clear" w:color="auto" w:fill="auto"/>
            <w:vAlign w:val="center"/>
          </w:tcPr>
          <w:p w14:paraId="499240AF" w14:textId="77777777" w:rsidR="00F67F62" w:rsidRPr="00210707" w:rsidRDefault="00F67F62" w:rsidP="002245E7">
            <w:pPr>
              <w:pStyle w:val="Edital-TabelaContedo"/>
              <w:rPr>
                <w:b w:val="0"/>
                <w:sz w:val="18"/>
                <w:szCs w:val="18"/>
              </w:rPr>
            </w:pPr>
            <w:r w:rsidRPr="00210707">
              <w:rPr>
                <w:b w:val="0"/>
                <w:sz w:val="18"/>
                <w:szCs w:val="18"/>
              </w:rPr>
              <w:t>No</w:t>
            </w:r>
          </w:p>
        </w:tc>
        <w:tc>
          <w:tcPr>
            <w:tcW w:w="437" w:type="pct"/>
            <w:vAlign w:val="center"/>
          </w:tcPr>
          <w:p w14:paraId="0AC85C1C" w14:textId="77777777" w:rsidR="00F67F62" w:rsidRPr="00210707" w:rsidRDefault="00F67F62" w:rsidP="002245E7">
            <w:pPr>
              <w:jc w:val="center"/>
              <w:rPr>
                <w:rFonts w:cs="Arial"/>
                <w:szCs w:val="18"/>
              </w:rPr>
            </w:pPr>
            <w:r w:rsidRPr="00210707">
              <w:rPr>
                <w:rFonts w:cs="Arial"/>
                <w:sz w:val="16"/>
                <w:szCs w:val="16"/>
              </w:rPr>
              <w:t>Scanned</w:t>
            </w:r>
          </w:p>
        </w:tc>
        <w:tc>
          <w:tcPr>
            <w:tcW w:w="461" w:type="pct"/>
            <w:shd w:val="clear" w:color="auto" w:fill="auto"/>
            <w:vAlign w:val="center"/>
          </w:tcPr>
          <w:p w14:paraId="4382632E" w14:textId="77777777" w:rsidR="00F67F62" w:rsidRPr="00210707" w:rsidRDefault="00F67F62" w:rsidP="002245E7">
            <w:pPr>
              <w:jc w:val="center"/>
              <w:rPr>
                <w:rFonts w:cs="Arial"/>
                <w:szCs w:val="18"/>
              </w:rPr>
            </w:pPr>
            <w:r w:rsidRPr="00210707">
              <w:rPr>
                <w:rFonts w:cs="Arial"/>
                <w:szCs w:val="18"/>
              </w:rPr>
              <w:t>√</w:t>
            </w:r>
          </w:p>
        </w:tc>
        <w:tc>
          <w:tcPr>
            <w:tcW w:w="508" w:type="pct"/>
            <w:shd w:val="clear" w:color="auto" w:fill="auto"/>
            <w:vAlign w:val="center"/>
          </w:tcPr>
          <w:p w14:paraId="7C23C0B6" w14:textId="77777777" w:rsidR="00F67F62" w:rsidRPr="00210707" w:rsidRDefault="00F67F62" w:rsidP="002245E7">
            <w:pPr>
              <w:pStyle w:val="Edital-TabelaContedo"/>
              <w:rPr>
                <w:b w:val="0"/>
                <w:sz w:val="18"/>
                <w:szCs w:val="18"/>
              </w:rPr>
            </w:pPr>
            <w:r w:rsidRPr="00210707">
              <w:rPr>
                <w:b w:val="0"/>
                <w:sz w:val="18"/>
                <w:szCs w:val="18"/>
              </w:rPr>
              <w:t>√</w:t>
            </w:r>
          </w:p>
        </w:tc>
        <w:tc>
          <w:tcPr>
            <w:tcW w:w="508" w:type="pct"/>
            <w:shd w:val="clear" w:color="auto" w:fill="auto"/>
            <w:vAlign w:val="center"/>
          </w:tcPr>
          <w:p w14:paraId="02A500A1" w14:textId="77777777" w:rsidR="00F67F62" w:rsidRPr="00210707" w:rsidRDefault="00F67F62" w:rsidP="002245E7">
            <w:pPr>
              <w:pStyle w:val="Edital-TabelaContedo"/>
              <w:rPr>
                <w:b w:val="0"/>
                <w:sz w:val="18"/>
                <w:szCs w:val="18"/>
              </w:rPr>
            </w:pPr>
            <w:r w:rsidRPr="00210707">
              <w:rPr>
                <w:b w:val="0"/>
                <w:sz w:val="18"/>
                <w:szCs w:val="18"/>
              </w:rPr>
              <w:t>√</w:t>
            </w:r>
          </w:p>
        </w:tc>
        <w:tc>
          <w:tcPr>
            <w:tcW w:w="507" w:type="pct"/>
            <w:shd w:val="clear" w:color="auto" w:fill="auto"/>
            <w:vAlign w:val="center"/>
          </w:tcPr>
          <w:p w14:paraId="0F15D35E" w14:textId="77777777" w:rsidR="00F67F62" w:rsidRPr="00210707" w:rsidRDefault="00F67F62" w:rsidP="002245E7">
            <w:pPr>
              <w:pStyle w:val="Edital-TabelaContedo"/>
              <w:rPr>
                <w:b w:val="0"/>
                <w:sz w:val="18"/>
                <w:szCs w:val="18"/>
              </w:rPr>
            </w:pPr>
            <w:r w:rsidRPr="00210707">
              <w:rPr>
                <w:b w:val="0"/>
                <w:sz w:val="18"/>
                <w:szCs w:val="18"/>
              </w:rPr>
              <w:t>√</w:t>
            </w:r>
          </w:p>
        </w:tc>
      </w:tr>
      <w:tr w:rsidR="00F67F62" w:rsidRPr="00210707" w14:paraId="0073BD51" w14:textId="77777777" w:rsidTr="002245E7">
        <w:trPr>
          <w:cantSplit/>
          <w:trHeight w:val="747"/>
        </w:trPr>
        <w:tc>
          <w:tcPr>
            <w:tcW w:w="498" w:type="pct"/>
            <w:vMerge/>
            <w:shd w:val="clear" w:color="auto" w:fill="auto"/>
            <w:vAlign w:val="center"/>
          </w:tcPr>
          <w:p w14:paraId="518B1CAF" w14:textId="77777777" w:rsidR="00F67F62" w:rsidRPr="00210707" w:rsidRDefault="00F67F62" w:rsidP="002245E7">
            <w:pPr>
              <w:pStyle w:val="Edital-TabelaContedo"/>
              <w:rPr>
                <w:b w:val="0"/>
                <w:sz w:val="18"/>
                <w:szCs w:val="18"/>
              </w:rPr>
            </w:pPr>
          </w:p>
        </w:tc>
        <w:tc>
          <w:tcPr>
            <w:tcW w:w="362" w:type="pct"/>
            <w:shd w:val="clear" w:color="auto" w:fill="auto"/>
            <w:vAlign w:val="center"/>
          </w:tcPr>
          <w:p w14:paraId="60D84E19" w14:textId="77777777" w:rsidR="00F67F62" w:rsidRPr="00210707" w:rsidRDefault="00F67F62" w:rsidP="002245E7">
            <w:pPr>
              <w:pStyle w:val="Edital-TabelaContedo"/>
              <w:spacing w:afterLines="80" w:after="192" w:line="312" w:lineRule="auto"/>
              <w:rPr>
                <w:b w:val="0"/>
                <w:sz w:val="18"/>
                <w:szCs w:val="18"/>
              </w:rPr>
            </w:pPr>
            <w:r w:rsidRPr="00210707">
              <w:rPr>
                <w:b w:val="0"/>
                <w:sz w:val="18"/>
                <w:szCs w:val="18"/>
              </w:rPr>
              <w:t>4.5.12.2</w:t>
            </w:r>
          </w:p>
          <w:p w14:paraId="6538FDD4" w14:textId="77777777" w:rsidR="00F67F62" w:rsidRPr="00210707" w:rsidRDefault="00F67F62" w:rsidP="002245E7">
            <w:pPr>
              <w:pStyle w:val="Edital-TabelaContedo"/>
              <w:rPr>
                <w:b w:val="0"/>
                <w:sz w:val="18"/>
                <w:szCs w:val="18"/>
              </w:rPr>
            </w:pPr>
            <w:r w:rsidRPr="00210707">
              <w:rPr>
                <w:b w:val="0"/>
                <w:sz w:val="18"/>
                <w:szCs w:val="18"/>
              </w:rPr>
              <w:t xml:space="preserve"> a), b), c), d) </w:t>
            </w:r>
          </w:p>
        </w:tc>
        <w:tc>
          <w:tcPr>
            <w:tcW w:w="843" w:type="pct"/>
            <w:shd w:val="clear" w:color="auto" w:fill="auto"/>
            <w:vAlign w:val="center"/>
          </w:tcPr>
          <w:p w14:paraId="566EABAB" w14:textId="77777777" w:rsidR="00F67F62" w:rsidRPr="00210707" w:rsidRDefault="00F67F62" w:rsidP="002245E7">
            <w:pPr>
              <w:pStyle w:val="Edital-TabelaContedo"/>
              <w:jc w:val="both"/>
              <w:rPr>
                <w:b w:val="0"/>
                <w:sz w:val="18"/>
                <w:szCs w:val="18"/>
              </w:rPr>
            </w:pPr>
            <w:r w:rsidRPr="00210707">
              <w:rPr>
                <w:b w:val="0"/>
                <w:sz w:val="18"/>
                <w:szCs w:val="18"/>
              </w:rPr>
              <w:t>Proofs of tax and labor compliance</w:t>
            </w:r>
            <w:r w:rsidRPr="00210707">
              <w:rPr>
                <w:b w:val="0"/>
                <w:sz w:val="18"/>
                <w:szCs w:val="18"/>
                <w:vertAlign w:val="superscript"/>
              </w:rPr>
              <w:t>4</w:t>
            </w:r>
          </w:p>
        </w:tc>
        <w:tc>
          <w:tcPr>
            <w:tcW w:w="389" w:type="pct"/>
            <w:shd w:val="clear" w:color="auto" w:fill="auto"/>
            <w:vAlign w:val="center"/>
          </w:tcPr>
          <w:p w14:paraId="6EBCB069" w14:textId="77777777" w:rsidR="00F67F62" w:rsidRPr="00210707" w:rsidRDefault="00F67F62" w:rsidP="002245E7">
            <w:pPr>
              <w:pStyle w:val="Edital-TabelaContedo"/>
              <w:rPr>
                <w:b w:val="0"/>
                <w:sz w:val="18"/>
                <w:szCs w:val="18"/>
              </w:rPr>
            </w:pPr>
            <w:r w:rsidRPr="00210707">
              <w:rPr>
                <w:b w:val="0"/>
                <w:sz w:val="18"/>
                <w:szCs w:val="18"/>
              </w:rPr>
              <w:t>If expired</w:t>
            </w:r>
          </w:p>
        </w:tc>
        <w:tc>
          <w:tcPr>
            <w:tcW w:w="487" w:type="pct"/>
            <w:shd w:val="clear" w:color="auto" w:fill="auto"/>
            <w:vAlign w:val="center"/>
          </w:tcPr>
          <w:p w14:paraId="57C89E8F" w14:textId="77777777" w:rsidR="00F67F62" w:rsidRPr="00210707" w:rsidRDefault="00F67F62" w:rsidP="002245E7">
            <w:pPr>
              <w:pStyle w:val="Edital-TabelaContedo"/>
              <w:rPr>
                <w:b w:val="0"/>
                <w:sz w:val="18"/>
                <w:szCs w:val="18"/>
              </w:rPr>
            </w:pPr>
            <w:r w:rsidRPr="00210707">
              <w:rPr>
                <w:b w:val="0"/>
                <w:sz w:val="18"/>
                <w:szCs w:val="18"/>
              </w:rPr>
              <w:t>No</w:t>
            </w:r>
          </w:p>
        </w:tc>
        <w:tc>
          <w:tcPr>
            <w:tcW w:w="437" w:type="pct"/>
            <w:vAlign w:val="center"/>
          </w:tcPr>
          <w:p w14:paraId="4677BBE0" w14:textId="77777777" w:rsidR="00F67F62" w:rsidRPr="00210707" w:rsidRDefault="00F67F62" w:rsidP="002245E7">
            <w:pPr>
              <w:jc w:val="center"/>
              <w:rPr>
                <w:rFonts w:cs="Arial"/>
                <w:szCs w:val="18"/>
              </w:rPr>
            </w:pPr>
            <w:r w:rsidRPr="00210707">
              <w:rPr>
                <w:rFonts w:cs="Arial"/>
                <w:szCs w:val="18"/>
              </w:rPr>
              <w:t>Born-digital</w:t>
            </w:r>
            <w:r w:rsidRPr="00210707">
              <w:rPr>
                <w:rFonts w:cs="Arial"/>
                <w:szCs w:val="18"/>
                <w:vertAlign w:val="superscript"/>
              </w:rPr>
              <w:t>3</w:t>
            </w:r>
          </w:p>
        </w:tc>
        <w:tc>
          <w:tcPr>
            <w:tcW w:w="461" w:type="pct"/>
            <w:shd w:val="clear" w:color="auto" w:fill="auto"/>
            <w:vAlign w:val="center"/>
          </w:tcPr>
          <w:p w14:paraId="7A6F57BD" w14:textId="77777777" w:rsidR="00F67F62" w:rsidRPr="00210707" w:rsidRDefault="00F67F62" w:rsidP="002245E7">
            <w:pPr>
              <w:jc w:val="center"/>
              <w:rPr>
                <w:rFonts w:cs="Arial"/>
                <w:szCs w:val="18"/>
              </w:rPr>
            </w:pPr>
            <w:r w:rsidRPr="00210707">
              <w:rPr>
                <w:rFonts w:cs="Arial"/>
                <w:szCs w:val="18"/>
              </w:rPr>
              <w:t>√</w:t>
            </w:r>
          </w:p>
        </w:tc>
        <w:tc>
          <w:tcPr>
            <w:tcW w:w="508" w:type="pct"/>
            <w:shd w:val="clear" w:color="auto" w:fill="auto"/>
            <w:vAlign w:val="center"/>
          </w:tcPr>
          <w:p w14:paraId="1C85E5EC" w14:textId="77777777" w:rsidR="00F67F62" w:rsidRPr="00210707" w:rsidRDefault="00F67F62" w:rsidP="002245E7">
            <w:pPr>
              <w:pStyle w:val="Edital-TabelaContedo"/>
              <w:rPr>
                <w:b w:val="0"/>
                <w:sz w:val="18"/>
                <w:szCs w:val="18"/>
              </w:rPr>
            </w:pPr>
            <w:r w:rsidRPr="00210707">
              <w:rPr>
                <w:b w:val="0"/>
                <w:sz w:val="18"/>
                <w:szCs w:val="18"/>
              </w:rPr>
              <w:t>No</w:t>
            </w:r>
          </w:p>
        </w:tc>
        <w:tc>
          <w:tcPr>
            <w:tcW w:w="508" w:type="pct"/>
            <w:shd w:val="clear" w:color="auto" w:fill="auto"/>
            <w:vAlign w:val="center"/>
          </w:tcPr>
          <w:p w14:paraId="57D256BD" w14:textId="77777777" w:rsidR="00F67F62" w:rsidRPr="00210707" w:rsidRDefault="00F67F62" w:rsidP="002245E7">
            <w:pPr>
              <w:pStyle w:val="Edital-TabelaContedo"/>
              <w:rPr>
                <w:b w:val="0"/>
                <w:sz w:val="18"/>
                <w:szCs w:val="18"/>
              </w:rPr>
            </w:pPr>
            <w:r w:rsidRPr="00210707">
              <w:rPr>
                <w:b w:val="0"/>
                <w:sz w:val="18"/>
                <w:szCs w:val="18"/>
              </w:rPr>
              <w:t>No</w:t>
            </w:r>
          </w:p>
        </w:tc>
        <w:tc>
          <w:tcPr>
            <w:tcW w:w="507" w:type="pct"/>
            <w:shd w:val="clear" w:color="auto" w:fill="auto"/>
            <w:vAlign w:val="center"/>
          </w:tcPr>
          <w:p w14:paraId="3B567FDB" w14:textId="77777777" w:rsidR="00F67F62" w:rsidRPr="00210707" w:rsidRDefault="00F67F62" w:rsidP="002245E7">
            <w:pPr>
              <w:pStyle w:val="Edital-TabelaContedo"/>
              <w:rPr>
                <w:b w:val="0"/>
                <w:sz w:val="18"/>
                <w:szCs w:val="18"/>
              </w:rPr>
            </w:pPr>
            <w:r w:rsidRPr="00210707">
              <w:rPr>
                <w:b w:val="0"/>
                <w:sz w:val="18"/>
                <w:szCs w:val="18"/>
              </w:rPr>
              <w:t>No</w:t>
            </w:r>
          </w:p>
        </w:tc>
      </w:tr>
      <w:tr w:rsidR="00F67F62" w:rsidRPr="0016168F" w14:paraId="4DA623D2" w14:textId="77777777" w:rsidTr="002245E7">
        <w:trPr>
          <w:cantSplit/>
          <w:trHeight w:val="850"/>
        </w:trPr>
        <w:tc>
          <w:tcPr>
            <w:tcW w:w="498" w:type="pct"/>
            <w:vAlign w:val="center"/>
          </w:tcPr>
          <w:p w14:paraId="73328E36" w14:textId="77777777" w:rsidR="00F67F62" w:rsidRPr="00210707" w:rsidRDefault="00F67F62" w:rsidP="002245E7">
            <w:pPr>
              <w:pStyle w:val="Edital-TabelaContedo"/>
              <w:rPr>
                <w:b w:val="0"/>
                <w:sz w:val="18"/>
                <w:szCs w:val="18"/>
              </w:rPr>
            </w:pPr>
            <w:r w:rsidRPr="00210707">
              <w:rPr>
                <w:b w:val="0"/>
                <w:sz w:val="18"/>
                <w:szCs w:val="18"/>
              </w:rPr>
              <w:t>10.3 Execution of the production sharing agreement by an affiliate</w:t>
            </w:r>
          </w:p>
          <w:p w14:paraId="758699E3" w14:textId="77777777" w:rsidR="00F67F62" w:rsidRPr="00210707" w:rsidRDefault="00F67F62" w:rsidP="002245E7">
            <w:pPr>
              <w:pStyle w:val="Edital-TabelaContedo"/>
              <w:rPr>
                <w:b w:val="0"/>
                <w:sz w:val="18"/>
                <w:szCs w:val="18"/>
              </w:rPr>
            </w:pPr>
          </w:p>
        </w:tc>
        <w:tc>
          <w:tcPr>
            <w:tcW w:w="362" w:type="pct"/>
            <w:vAlign w:val="center"/>
          </w:tcPr>
          <w:p w14:paraId="47CA90FA" w14:textId="77777777" w:rsidR="00F67F62" w:rsidRPr="00210707" w:rsidRDefault="00F67F62" w:rsidP="002245E7">
            <w:pPr>
              <w:pStyle w:val="Edital-TabelaContedo"/>
              <w:rPr>
                <w:b w:val="0"/>
                <w:sz w:val="18"/>
                <w:szCs w:val="18"/>
              </w:rPr>
            </w:pPr>
            <w:r w:rsidRPr="00210707">
              <w:rPr>
                <w:b w:val="0"/>
                <w:sz w:val="18"/>
                <w:szCs w:val="18"/>
              </w:rPr>
              <w:t>10.3.5</w:t>
            </w:r>
          </w:p>
        </w:tc>
        <w:tc>
          <w:tcPr>
            <w:tcW w:w="843" w:type="pct"/>
            <w:vAlign w:val="center"/>
          </w:tcPr>
          <w:p w14:paraId="412895DF" w14:textId="77777777" w:rsidR="00F67F62" w:rsidRPr="00210707" w:rsidRDefault="00F67F62" w:rsidP="002245E7">
            <w:pPr>
              <w:pStyle w:val="Edital-TabelaContedo"/>
              <w:jc w:val="both"/>
              <w:rPr>
                <w:b w:val="0"/>
                <w:sz w:val="18"/>
                <w:szCs w:val="18"/>
              </w:rPr>
            </w:pPr>
            <w:r w:rsidRPr="00210707">
              <w:rPr>
                <w:b w:val="0"/>
                <w:sz w:val="18"/>
                <w:szCs w:val="18"/>
              </w:rPr>
              <w:t>Documents related to financial, technical, and legal qualification and evidence of tax and labor compliance of the affiliate</w:t>
            </w:r>
          </w:p>
        </w:tc>
        <w:tc>
          <w:tcPr>
            <w:tcW w:w="389" w:type="pct"/>
            <w:vAlign w:val="center"/>
          </w:tcPr>
          <w:p w14:paraId="4D0A57B0" w14:textId="77777777" w:rsidR="00F67F62" w:rsidRPr="00210707" w:rsidRDefault="00F67F62" w:rsidP="002245E7">
            <w:pPr>
              <w:pStyle w:val="Edital-TabelaContedo"/>
              <w:rPr>
                <w:b w:val="0"/>
                <w:sz w:val="18"/>
                <w:szCs w:val="18"/>
              </w:rPr>
            </w:pPr>
            <w:r w:rsidRPr="00210707">
              <w:rPr>
                <w:b w:val="0"/>
                <w:sz w:val="18"/>
                <w:szCs w:val="18"/>
              </w:rPr>
              <w:t>If applicable</w:t>
            </w:r>
          </w:p>
        </w:tc>
        <w:tc>
          <w:tcPr>
            <w:tcW w:w="487" w:type="pct"/>
            <w:vAlign w:val="center"/>
          </w:tcPr>
          <w:p w14:paraId="20D2E650" w14:textId="77777777" w:rsidR="00F67F62" w:rsidRPr="00210707" w:rsidRDefault="00F67F62" w:rsidP="002245E7">
            <w:pPr>
              <w:pStyle w:val="Edital-TabelaContedo"/>
              <w:rPr>
                <w:b w:val="0"/>
                <w:sz w:val="18"/>
                <w:szCs w:val="18"/>
              </w:rPr>
            </w:pPr>
            <w:r w:rsidRPr="00210707">
              <w:rPr>
                <w:b w:val="0"/>
                <w:sz w:val="18"/>
                <w:szCs w:val="18"/>
              </w:rPr>
              <w:t>Follow the instruction in Chart 12 A – List of qualification documents (National and Foreign Bidders)</w:t>
            </w:r>
          </w:p>
        </w:tc>
        <w:tc>
          <w:tcPr>
            <w:tcW w:w="437" w:type="pct"/>
          </w:tcPr>
          <w:p w14:paraId="55DA49B4" w14:textId="77777777" w:rsidR="00F67F62" w:rsidRPr="00210707" w:rsidRDefault="00F67F62" w:rsidP="002245E7">
            <w:pPr>
              <w:jc w:val="center"/>
              <w:rPr>
                <w:rFonts w:cs="Arial"/>
                <w:szCs w:val="18"/>
              </w:rPr>
            </w:pPr>
            <w:r w:rsidRPr="00210707">
              <w:rPr>
                <w:szCs w:val="18"/>
              </w:rPr>
              <w:t>Follow the instruction in Chart 12 A – List of qualification documents (National and Foreign Bidders)</w:t>
            </w:r>
          </w:p>
        </w:tc>
        <w:tc>
          <w:tcPr>
            <w:tcW w:w="461" w:type="pct"/>
          </w:tcPr>
          <w:p w14:paraId="324A5289" w14:textId="77777777" w:rsidR="00F67F62" w:rsidRPr="00210707" w:rsidRDefault="00F67F62" w:rsidP="002245E7">
            <w:pPr>
              <w:jc w:val="center"/>
            </w:pPr>
            <w:r w:rsidRPr="00210707">
              <w:rPr>
                <w:rFonts w:cs="Arial"/>
                <w:szCs w:val="18"/>
              </w:rPr>
              <w:t>Follow the instruction in Chart 12 A – List of qualification documents (National and Foreign Bidders)</w:t>
            </w:r>
          </w:p>
        </w:tc>
        <w:tc>
          <w:tcPr>
            <w:tcW w:w="508" w:type="pct"/>
          </w:tcPr>
          <w:p w14:paraId="684D2AEF" w14:textId="77777777" w:rsidR="00F67F62" w:rsidRPr="00210707" w:rsidRDefault="00F67F62" w:rsidP="002245E7">
            <w:pPr>
              <w:jc w:val="center"/>
            </w:pPr>
            <w:r w:rsidRPr="00210707">
              <w:rPr>
                <w:rFonts w:cs="Arial"/>
                <w:szCs w:val="18"/>
              </w:rPr>
              <w:t>Follow the instruction in Chart 12 A – List of qualification documents (National and Foreign Bidders)</w:t>
            </w:r>
          </w:p>
        </w:tc>
        <w:tc>
          <w:tcPr>
            <w:tcW w:w="508" w:type="pct"/>
          </w:tcPr>
          <w:p w14:paraId="7374F281" w14:textId="77777777" w:rsidR="00F67F62" w:rsidRPr="00210707" w:rsidRDefault="00F67F62" w:rsidP="002245E7">
            <w:pPr>
              <w:jc w:val="center"/>
            </w:pPr>
            <w:r w:rsidRPr="00210707">
              <w:rPr>
                <w:rFonts w:cs="Arial"/>
                <w:szCs w:val="18"/>
              </w:rPr>
              <w:t>Follow the instruction in Chart 12 A – List of qualification documents (National and Foreign Bidders)</w:t>
            </w:r>
          </w:p>
        </w:tc>
        <w:tc>
          <w:tcPr>
            <w:tcW w:w="507" w:type="pct"/>
          </w:tcPr>
          <w:p w14:paraId="68883D57" w14:textId="77777777" w:rsidR="00F67F62" w:rsidRPr="00210707" w:rsidRDefault="00F67F62" w:rsidP="002245E7">
            <w:pPr>
              <w:jc w:val="center"/>
            </w:pPr>
            <w:r w:rsidRPr="00210707">
              <w:rPr>
                <w:rFonts w:cs="Arial"/>
                <w:szCs w:val="18"/>
              </w:rPr>
              <w:t>Follow the instruction in Chart 12 A – List of qualification documents (National and Foreign Bidders)</w:t>
            </w:r>
          </w:p>
        </w:tc>
      </w:tr>
    </w:tbl>
    <w:p w14:paraId="2192D2EC" w14:textId="77777777" w:rsidR="005F20AB" w:rsidRPr="00EF710D" w:rsidRDefault="005F20AB">
      <w:pPr>
        <w:pStyle w:val="P68B1DB1-Edital-TabelaTtulo23"/>
        <w:spacing w:afterLines="80" w:after="192" w:line="312" w:lineRule="auto"/>
      </w:pPr>
    </w:p>
    <w:p w14:paraId="16A76FB4" w14:textId="77777777" w:rsidR="008E42F6" w:rsidRPr="00EF710D" w:rsidRDefault="008E42F6">
      <w:pPr>
        <w:pStyle w:val="Edital-Corpodetexto"/>
        <w:spacing w:line="312" w:lineRule="auto"/>
        <w:rPr>
          <w:sz w:val="18"/>
          <w:lang w:val="en-US"/>
        </w:rPr>
      </w:pPr>
    </w:p>
    <w:p w14:paraId="30751479" w14:textId="77777777" w:rsidR="008E42F6" w:rsidRDefault="00000000">
      <w:pPr>
        <w:pStyle w:val="P68B1DB1-Normal26"/>
        <w:spacing w:line="312" w:lineRule="auto"/>
      </w:pPr>
      <w:r>
        <w:t>Note:</w:t>
      </w:r>
    </w:p>
    <w:p w14:paraId="169F35C2" w14:textId="77777777" w:rsidR="008E42F6" w:rsidRPr="00EF710D" w:rsidRDefault="00000000">
      <w:pPr>
        <w:pStyle w:val="P68B1DB1-PargrafodaLista24"/>
        <w:numPr>
          <w:ilvl w:val="0"/>
          <w:numId w:val="95"/>
        </w:numPr>
        <w:spacing w:line="312" w:lineRule="auto"/>
      </w:pPr>
      <w:r w:rsidRPr="00EF710D">
        <w:t>If the notarization is in a foreign language, a sworn translation and registration with the RTD is required.</w:t>
      </w:r>
    </w:p>
    <w:p w14:paraId="74DE181C" w14:textId="77777777" w:rsidR="008E42F6" w:rsidRPr="00EF710D" w:rsidRDefault="00000000">
      <w:pPr>
        <w:pStyle w:val="PargrafodaLista"/>
        <w:numPr>
          <w:ilvl w:val="0"/>
          <w:numId w:val="95"/>
        </w:numPr>
        <w:spacing w:line="312" w:lineRule="auto"/>
      </w:pPr>
      <w:r w:rsidRPr="00EF710D">
        <w:t>The required documents must be printed, dated, signed by the accredited or legal representative</w:t>
      </w:r>
      <w:proofErr w:type="gramStart"/>
      <w:r w:rsidRPr="00EF710D">
        <w:t>, as the case may be, and</w:t>
      </w:r>
      <w:proofErr w:type="gramEnd"/>
      <w:r w:rsidRPr="00EF710D">
        <w:t xml:space="preserve"> scanned for referral through SEI.</w:t>
      </w:r>
    </w:p>
    <w:p w14:paraId="074FD2B3" w14:textId="77777777" w:rsidR="008E42F6" w:rsidRPr="00EF710D" w:rsidRDefault="00000000">
      <w:pPr>
        <w:pStyle w:val="P68B1DB1-PargrafodaLista24"/>
        <w:numPr>
          <w:ilvl w:val="0"/>
          <w:numId w:val="95"/>
        </w:numPr>
        <w:spacing w:line="312" w:lineRule="auto"/>
      </w:pPr>
      <w:proofErr w:type="spellStart"/>
      <w:r w:rsidRPr="00EF710D">
        <w:t>Nato</w:t>
      </w:r>
      <w:proofErr w:type="spellEnd"/>
      <w:r w:rsidRPr="00EF710D">
        <w:t>-digital document is the document originally created in electronic media.</w:t>
      </w:r>
    </w:p>
    <w:p w14:paraId="1C52DF7E" w14:textId="2EDB3BE0" w:rsidR="008E42F6" w:rsidRPr="00EF710D" w:rsidRDefault="00000000">
      <w:pPr>
        <w:pStyle w:val="P68B1DB1-PargrafodaLista25"/>
        <w:numPr>
          <w:ilvl w:val="0"/>
          <w:numId w:val="95"/>
        </w:numPr>
        <w:spacing w:line="312" w:lineRule="auto"/>
      </w:pPr>
      <w:r w:rsidRPr="00EF710D">
        <w:t>The fiscal and labor regularity will be proven through the analysis of documents, to be obtained by ANP through access to the databases of the public agencies responsible for its issuance.</w:t>
      </w:r>
    </w:p>
    <w:p w14:paraId="035B0E34" w14:textId="77777777" w:rsidR="008E42F6" w:rsidRPr="00EF710D" w:rsidRDefault="008E42F6">
      <w:pPr>
        <w:pStyle w:val="PargrafodaLista"/>
        <w:spacing w:line="312" w:lineRule="auto"/>
        <w:ind w:left="720"/>
        <w:rPr>
          <w:rFonts w:ascii="Helv" w:eastAsiaTheme="minorHAnsi" w:hAnsi="Helv" w:cs="Helv"/>
          <w:color w:val="000000"/>
        </w:rPr>
        <w:sectPr w:rsidR="008E42F6" w:rsidRPr="00EF710D" w:rsidSect="006A0EC7">
          <w:pgSz w:w="15840" w:h="12240" w:orient="landscape"/>
          <w:pgMar w:top="1701" w:right="1417" w:bottom="1701" w:left="1417" w:header="708" w:footer="708" w:gutter="0"/>
          <w:paperSrc w:first="15" w:other="15"/>
          <w:cols w:space="708"/>
          <w:docGrid w:linePitch="360"/>
        </w:sectPr>
      </w:pPr>
    </w:p>
    <w:p w14:paraId="2B94CFE0" w14:textId="5639D2DB" w:rsidR="008E42F6" w:rsidRPr="00EF710D" w:rsidRDefault="008E42F6">
      <w:pPr>
        <w:pStyle w:val="PargrafodaLista"/>
        <w:spacing w:line="312" w:lineRule="auto"/>
        <w:ind w:left="720"/>
        <w:rPr>
          <w:rFonts w:ascii="Helv" w:eastAsiaTheme="minorHAnsi" w:hAnsi="Helv" w:cs="Helv"/>
          <w:color w:val="000000"/>
        </w:rPr>
      </w:pPr>
    </w:p>
    <w:p w14:paraId="6FB7FDB7" w14:textId="10C61CBA" w:rsidR="008E42F6" w:rsidRPr="00EF710D" w:rsidRDefault="00000000">
      <w:pPr>
        <w:pStyle w:val="Edital-Ttulo2"/>
        <w:numPr>
          <w:ilvl w:val="1"/>
          <w:numId w:val="330"/>
        </w:numPr>
        <w:jc w:val="both"/>
      </w:pPr>
      <w:bookmarkStart w:id="12642" w:name="_Toc94744410"/>
      <w:bookmarkStart w:id="12643" w:name="_Toc419898646"/>
      <w:bookmarkStart w:id="12644" w:name="_Toc419899451"/>
      <w:bookmarkStart w:id="12645" w:name="_Toc419901061"/>
      <w:bookmarkStart w:id="12646" w:name="_Toc419902808"/>
      <w:bookmarkStart w:id="12647" w:name="_Toc419903615"/>
      <w:bookmarkStart w:id="12648" w:name="_Toc419904421"/>
      <w:bookmarkStart w:id="12649" w:name="_Toc419905227"/>
      <w:bookmarkStart w:id="12650" w:name="_Toc419906033"/>
      <w:bookmarkStart w:id="12651" w:name="_Toc419906851"/>
      <w:bookmarkStart w:id="12652" w:name="_Toc419907659"/>
      <w:bookmarkStart w:id="12653" w:name="_Toc419908466"/>
      <w:bookmarkStart w:id="12654" w:name="_Toc419909192"/>
      <w:bookmarkStart w:id="12655" w:name="_Toc419961333"/>
      <w:bookmarkStart w:id="12656" w:name="_Toc419898647"/>
      <w:bookmarkStart w:id="12657" w:name="_Toc419899452"/>
      <w:bookmarkStart w:id="12658" w:name="_Toc419901062"/>
      <w:bookmarkStart w:id="12659" w:name="_Toc419902809"/>
      <w:bookmarkStart w:id="12660" w:name="_Toc419903616"/>
      <w:bookmarkStart w:id="12661" w:name="_Toc419904422"/>
      <w:bookmarkStart w:id="12662" w:name="_Toc419905228"/>
      <w:bookmarkStart w:id="12663" w:name="_Toc419906034"/>
      <w:bookmarkStart w:id="12664" w:name="_Toc419906852"/>
      <w:bookmarkStart w:id="12665" w:name="_Toc419907660"/>
      <w:bookmarkStart w:id="12666" w:name="_Toc419908467"/>
      <w:bookmarkStart w:id="12667" w:name="_Toc419909193"/>
      <w:bookmarkStart w:id="12668" w:name="_Toc419961334"/>
      <w:bookmarkStart w:id="12669" w:name="_Toc419906035"/>
      <w:bookmarkStart w:id="12670" w:name="_Ref296006288"/>
      <w:bookmarkStart w:id="12671" w:name="_Ref296006297"/>
      <w:bookmarkStart w:id="12672" w:name="_Toc337743523"/>
      <w:bookmarkStart w:id="12673" w:name="_Ref342495477"/>
      <w:bookmarkStart w:id="12674" w:name="_Ref342495494"/>
      <w:bookmarkStart w:id="12675" w:name="_Ref342496041"/>
      <w:bookmarkStart w:id="12676" w:name="_Toc367733393"/>
      <w:bookmarkStart w:id="12677" w:name="_Toc89960928"/>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r w:rsidRPr="00EF710D">
        <w:t xml:space="preserve">Signature of production sharing </w:t>
      </w:r>
      <w:r w:rsidR="007773E3">
        <w:t>agreement</w:t>
      </w:r>
      <w:r w:rsidRPr="00EF710D">
        <w:t xml:space="preserve"> by </w:t>
      </w:r>
      <w:bookmarkEnd w:id="12560"/>
      <w:r w:rsidRPr="00EF710D">
        <w:t>affiliate</w:t>
      </w:r>
      <w:bookmarkEnd w:id="12669"/>
      <w:bookmarkEnd w:id="12670"/>
      <w:bookmarkEnd w:id="12671"/>
      <w:bookmarkEnd w:id="12672"/>
      <w:bookmarkEnd w:id="12673"/>
      <w:bookmarkEnd w:id="12674"/>
      <w:bookmarkEnd w:id="12675"/>
      <w:bookmarkEnd w:id="12676"/>
      <w:bookmarkEnd w:id="12677"/>
    </w:p>
    <w:p w14:paraId="48D22FAF" w14:textId="24C54E60" w:rsidR="008E42F6" w:rsidRPr="00EF710D" w:rsidRDefault="00000000">
      <w:pPr>
        <w:pStyle w:val="Edital-Corpodetexto"/>
        <w:numPr>
          <w:ilvl w:val="2"/>
          <w:numId w:val="331"/>
        </w:numPr>
        <w:tabs>
          <w:tab w:val="left" w:pos="1418"/>
        </w:tabs>
        <w:spacing w:afterLines="80" w:after="192" w:line="312" w:lineRule="auto"/>
        <w:ind w:left="567" w:firstLine="0"/>
        <w:rPr>
          <w:lang w:val="en-US"/>
        </w:rPr>
      </w:pPr>
      <w:r w:rsidRPr="00EF710D">
        <w:rPr>
          <w:lang w:val="en-US"/>
        </w:rPr>
        <w:t xml:space="preserve">The winning bidder may delegate the signing of the production sharing </w:t>
      </w:r>
      <w:r w:rsidR="007773E3">
        <w:rPr>
          <w:lang w:val="en-US"/>
        </w:rPr>
        <w:t>agreement</w:t>
      </w:r>
      <w:r w:rsidRPr="00EF710D">
        <w:rPr>
          <w:lang w:val="en-US"/>
        </w:rPr>
        <w:t xml:space="preserve"> to an affiliate that has its headquarters and administration in Brazil.</w:t>
      </w:r>
    </w:p>
    <w:p w14:paraId="427C24FE" w14:textId="61FA729A" w:rsidR="008E42F6" w:rsidRPr="00EF710D" w:rsidRDefault="00000000">
      <w:pPr>
        <w:pStyle w:val="Edital-Corpodetexto"/>
        <w:numPr>
          <w:ilvl w:val="2"/>
          <w:numId w:val="331"/>
        </w:numPr>
        <w:tabs>
          <w:tab w:val="left" w:pos="1418"/>
        </w:tabs>
        <w:spacing w:afterLines="80" w:after="192" w:line="312" w:lineRule="auto"/>
        <w:ind w:left="567" w:firstLine="0"/>
        <w:rPr>
          <w:lang w:val="en-US"/>
        </w:rPr>
      </w:pPr>
      <w:r w:rsidRPr="00EF710D">
        <w:rPr>
          <w:lang w:val="en-US"/>
        </w:rPr>
        <w:t xml:space="preserve">Affiliate, for the purpose of signing the production sharing </w:t>
      </w:r>
      <w:r w:rsidR="007773E3">
        <w:rPr>
          <w:lang w:val="en-US"/>
        </w:rPr>
        <w:t>agreement</w:t>
      </w:r>
      <w:r w:rsidRPr="00EF710D">
        <w:rPr>
          <w:lang w:val="en-US"/>
        </w:rPr>
        <w:t>, means a legal entity that carries out business activity and is part of the same formal group of companies as the winning bidder or that is linked to it by a relationship of common control, direct or indirect.</w:t>
      </w:r>
    </w:p>
    <w:p w14:paraId="2FA3F01A" w14:textId="77777777" w:rsidR="008E42F6" w:rsidRPr="00EF710D" w:rsidRDefault="00000000">
      <w:pPr>
        <w:pStyle w:val="Edital-Corpodetexto"/>
        <w:numPr>
          <w:ilvl w:val="2"/>
          <w:numId w:val="331"/>
        </w:numPr>
        <w:tabs>
          <w:tab w:val="left" w:pos="1418"/>
        </w:tabs>
        <w:spacing w:afterLines="80" w:after="192" w:line="312" w:lineRule="auto"/>
        <w:ind w:left="567" w:firstLine="0"/>
        <w:rPr>
          <w:lang w:val="en-US"/>
        </w:rPr>
      </w:pPr>
      <w:r w:rsidRPr="00EF710D">
        <w:rPr>
          <w:lang w:val="en-US"/>
        </w:rPr>
        <w:t>The foreign winning bidder or FIP that does not have an affiliate established in Brazil must, necessarily, constitute a Brazilian legal entity with headquarters and administration in the country to appear as a contractor.</w:t>
      </w:r>
    </w:p>
    <w:p w14:paraId="3F3EE864" w14:textId="77777777" w:rsidR="008E42F6" w:rsidRPr="00EF710D" w:rsidRDefault="00000000">
      <w:pPr>
        <w:pStyle w:val="Edital-Corpodetexto"/>
        <w:numPr>
          <w:ilvl w:val="2"/>
          <w:numId w:val="331"/>
        </w:numPr>
        <w:tabs>
          <w:tab w:val="left" w:pos="1418"/>
        </w:tabs>
        <w:spacing w:afterLines="80" w:after="192" w:line="312" w:lineRule="auto"/>
        <w:ind w:left="567" w:firstLine="0"/>
        <w:rPr>
          <w:lang w:val="en-US"/>
        </w:rPr>
      </w:pPr>
      <w:r w:rsidRPr="00EF710D">
        <w:rPr>
          <w:lang w:val="en-US"/>
        </w:rPr>
        <w:t>In the case of a consortium, the participation of the nominated affiliate will be identical to the participation of the winning bidder that nominated it, defined in the standard envelope for submission of bids.</w:t>
      </w:r>
    </w:p>
    <w:p w14:paraId="6B662116" w14:textId="260DE396" w:rsidR="008E42F6" w:rsidRPr="00EF710D" w:rsidRDefault="00000000">
      <w:pPr>
        <w:pStyle w:val="Edital-Corpodetexto"/>
        <w:numPr>
          <w:ilvl w:val="2"/>
          <w:numId w:val="331"/>
        </w:numPr>
        <w:tabs>
          <w:tab w:val="left" w:pos="1418"/>
        </w:tabs>
        <w:spacing w:afterLines="80" w:after="192" w:line="312" w:lineRule="auto"/>
        <w:ind w:left="567" w:firstLine="0"/>
        <w:rPr>
          <w:lang w:val="en-US"/>
        </w:rPr>
      </w:pPr>
      <w:r w:rsidRPr="00EF710D">
        <w:rPr>
          <w:lang w:val="en-US"/>
        </w:rPr>
        <w:t xml:space="preserve">The affiliate receiving the delegation must submit documents for signing the production sharing </w:t>
      </w:r>
      <w:r w:rsidR="007773E3">
        <w:rPr>
          <w:lang w:val="en-US"/>
        </w:rPr>
        <w:t>agreement</w:t>
      </w:r>
      <w:r w:rsidRPr="00EF710D">
        <w:rPr>
          <w:lang w:val="en-US"/>
        </w:rPr>
        <w:t xml:space="preserve">, provided for in sections 10.2.4, 10.2.5, 10.2.8 and, if applicable, 10.2.6 and 10.2.7, and obtain economic-financial, </w:t>
      </w:r>
      <w:proofErr w:type="gramStart"/>
      <w:r w:rsidRPr="00EF710D">
        <w:rPr>
          <w:lang w:val="en-US"/>
        </w:rPr>
        <w:t>legal</w:t>
      </w:r>
      <w:proofErr w:type="gramEnd"/>
      <w:r w:rsidRPr="00EF710D">
        <w:rPr>
          <w:lang w:val="en-US"/>
        </w:rPr>
        <w:t xml:space="preserve"> and technical qualification, the latter when necessary, complying with the level required to sign the </w:t>
      </w:r>
      <w:r w:rsidR="001B65C9">
        <w:rPr>
          <w:lang w:val="en-US"/>
        </w:rPr>
        <w:t>agreement</w:t>
      </w:r>
      <w:r w:rsidRPr="00EF710D">
        <w:rPr>
          <w:lang w:val="en-US"/>
        </w:rPr>
        <w:t xml:space="preserve"> or higher, in addition to proving its fiscal and labor regularity.</w:t>
      </w:r>
    </w:p>
    <w:p w14:paraId="456969B5" w14:textId="77777777" w:rsidR="008E42F6" w:rsidRPr="00EF710D" w:rsidRDefault="008E42F6">
      <w:pPr>
        <w:pStyle w:val="Edital-Corpodetexto"/>
        <w:tabs>
          <w:tab w:val="left" w:pos="1418"/>
        </w:tabs>
        <w:spacing w:afterLines="80" w:after="192" w:line="312" w:lineRule="auto"/>
        <w:ind w:left="567" w:firstLine="0"/>
        <w:rPr>
          <w:lang w:val="en-US"/>
        </w:rPr>
      </w:pPr>
    </w:p>
    <w:p w14:paraId="48104440" w14:textId="7908F2DC" w:rsidR="008E42F6" w:rsidRPr="00EF710D" w:rsidRDefault="00000000">
      <w:pPr>
        <w:pStyle w:val="P68B1DB1-Edital-Corpodetexto6"/>
        <w:numPr>
          <w:ilvl w:val="2"/>
          <w:numId w:val="331"/>
        </w:numPr>
        <w:tabs>
          <w:tab w:val="left" w:pos="1418"/>
        </w:tabs>
        <w:spacing w:afterLines="80" w:after="192" w:line="312" w:lineRule="auto"/>
        <w:ind w:left="567" w:firstLine="0"/>
        <w:rPr>
          <w:lang w:val="en-US"/>
        </w:rPr>
      </w:pPr>
      <w:r w:rsidRPr="00EF710D">
        <w:rPr>
          <w:lang w:val="en-US"/>
        </w:rPr>
        <w:t xml:space="preserve">Qualification of affiliate nominated to sign the production sharing </w:t>
      </w:r>
      <w:r w:rsidR="007773E3">
        <w:rPr>
          <w:lang w:val="en-US"/>
        </w:rPr>
        <w:t>agreement.</w:t>
      </w:r>
    </w:p>
    <w:p w14:paraId="18D18239" w14:textId="7ADC5837" w:rsidR="008E42F6" w:rsidRPr="00EF710D" w:rsidRDefault="00000000">
      <w:pPr>
        <w:pStyle w:val="Edital-Corpodetexto"/>
        <w:numPr>
          <w:ilvl w:val="3"/>
          <w:numId w:val="332"/>
        </w:numPr>
        <w:tabs>
          <w:tab w:val="left" w:pos="1843"/>
          <w:tab w:val="left" w:pos="1985"/>
        </w:tabs>
        <w:spacing w:afterLines="80" w:after="192" w:line="312" w:lineRule="auto"/>
        <w:ind w:left="851" w:firstLine="0"/>
        <w:rPr>
          <w:lang w:val="en-US"/>
        </w:rPr>
      </w:pPr>
      <w:r w:rsidRPr="00EF710D">
        <w:rPr>
          <w:lang w:val="en-US"/>
        </w:rPr>
        <w:t xml:space="preserve">The affiliate indicated to sign the production sharing </w:t>
      </w:r>
      <w:r w:rsidR="001B65C9">
        <w:rPr>
          <w:lang w:val="en-US"/>
        </w:rPr>
        <w:t>agreement</w:t>
      </w:r>
      <w:r w:rsidRPr="00EF710D">
        <w:rPr>
          <w:lang w:val="en-US"/>
        </w:rPr>
        <w:t xml:space="preserve"> must submit the following documents for economic-financial and legal qualification and proof of tax and labor regularity, within the period established by CEL for each cycle of the </w:t>
      </w:r>
      <w:r w:rsidR="001D5825">
        <w:rPr>
          <w:lang w:val="en-US"/>
        </w:rPr>
        <w:t>Open Acreage of Production Sharing</w:t>
      </w:r>
      <w:r w:rsidRPr="00EF710D">
        <w:rPr>
          <w:lang w:val="en-US"/>
        </w:rPr>
        <w:t xml:space="preserve">, as provided for in Section III: </w:t>
      </w:r>
    </w:p>
    <w:p w14:paraId="387D7616" w14:textId="08F02B8B" w:rsidR="008E42F6" w:rsidRPr="00EF710D" w:rsidRDefault="00000000">
      <w:pPr>
        <w:pStyle w:val="Edital-Alnea"/>
        <w:numPr>
          <w:ilvl w:val="0"/>
          <w:numId w:val="34"/>
        </w:numPr>
        <w:spacing w:afterLines="80" w:after="192" w:line="312" w:lineRule="auto"/>
        <w:ind w:left="1701" w:hanging="425"/>
        <w:rPr>
          <w:lang w:val="en-US"/>
        </w:rPr>
      </w:pPr>
      <w:r w:rsidRPr="00EF710D">
        <w:rPr>
          <w:lang w:val="en-US"/>
        </w:rPr>
        <w:t xml:space="preserve">corporate documents of the signatory, pursuant to item </w:t>
      </w:r>
      <w:proofErr w:type="gramStart"/>
      <w:r w:rsidRPr="00EF710D">
        <w:rPr>
          <w:lang w:val="en-US"/>
        </w:rPr>
        <w:t>4.2.3.3;</w:t>
      </w:r>
      <w:proofErr w:type="gramEnd"/>
    </w:p>
    <w:p w14:paraId="4027F85E" w14:textId="15120F7B" w:rsidR="008E42F6" w:rsidRPr="00EF710D" w:rsidRDefault="00000000">
      <w:pPr>
        <w:pStyle w:val="Edital-Alnea"/>
        <w:numPr>
          <w:ilvl w:val="0"/>
          <w:numId w:val="34"/>
        </w:numPr>
        <w:spacing w:afterLines="80" w:after="192" w:line="312" w:lineRule="auto"/>
        <w:ind w:left="1701" w:hanging="425"/>
        <w:rPr>
          <w:lang w:val="en-US"/>
        </w:rPr>
      </w:pPr>
      <w:r w:rsidRPr="00EF710D">
        <w:rPr>
          <w:lang w:val="en-US"/>
        </w:rPr>
        <w:t xml:space="preserve">power of attorney for the appointment of accredited representatives, pursuant to item </w:t>
      </w:r>
      <w:proofErr w:type="gramStart"/>
      <w:r w:rsidRPr="00EF710D">
        <w:rPr>
          <w:lang w:val="en-US"/>
        </w:rPr>
        <w:t>4.2.3.6;</w:t>
      </w:r>
      <w:proofErr w:type="gramEnd"/>
    </w:p>
    <w:p w14:paraId="587007D6" w14:textId="75E8D32F" w:rsidR="008E42F6" w:rsidRPr="00EF710D" w:rsidRDefault="00000000">
      <w:pPr>
        <w:pStyle w:val="Edital-Alnea"/>
        <w:numPr>
          <w:ilvl w:val="0"/>
          <w:numId w:val="34"/>
        </w:numPr>
        <w:spacing w:afterLines="80" w:after="192" w:line="312" w:lineRule="auto"/>
        <w:ind w:left="1701" w:hanging="425"/>
        <w:rPr>
          <w:lang w:val="en-US"/>
        </w:rPr>
      </w:pPr>
      <w:r w:rsidRPr="00EF710D">
        <w:rPr>
          <w:lang w:val="en-US"/>
        </w:rPr>
        <w:t xml:space="preserve">Heads of Agreement of Adherence to the Production Individualization Agreement, pursuant to item </w:t>
      </w:r>
      <w:proofErr w:type="gramStart"/>
      <w:r w:rsidRPr="00EF710D">
        <w:rPr>
          <w:lang w:val="en-US"/>
        </w:rPr>
        <w:t>4.2.3.8;</w:t>
      </w:r>
      <w:proofErr w:type="gramEnd"/>
    </w:p>
    <w:p w14:paraId="5CE986D7" w14:textId="39B57F7E" w:rsidR="008E42F6" w:rsidRPr="00EF710D" w:rsidRDefault="00000000">
      <w:pPr>
        <w:pStyle w:val="Edital-Alnea"/>
        <w:numPr>
          <w:ilvl w:val="0"/>
          <w:numId w:val="34"/>
        </w:numPr>
        <w:spacing w:afterLines="80" w:after="192" w:line="312" w:lineRule="auto"/>
        <w:ind w:left="1701" w:hanging="425"/>
        <w:rPr>
          <w:lang w:val="en-US"/>
        </w:rPr>
      </w:pPr>
      <w:r w:rsidRPr="00EF710D">
        <w:rPr>
          <w:lang w:val="en-US"/>
        </w:rPr>
        <w:lastRenderedPageBreak/>
        <w:t>organizational chart explaining the relationship between the winning bidder and the signatory, pursuant to item 4.5.12.1, item (d</w:t>
      </w:r>
      <w:proofErr w:type="gramStart"/>
      <w:r w:rsidRPr="00EF710D">
        <w:rPr>
          <w:lang w:val="en-US"/>
        </w:rPr>
        <w:t>);</w:t>
      </w:r>
      <w:proofErr w:type="gramEnd"/>
    </w:p>
    <w:p w14:paraId="05E6C7BE" w14:textId="311D3126" w:rsidR="008E42F6" w:rsidRPr="00EF710D" w:rsidRDefault="00000000">
      <w:pPr>
        <w:pStyle w:val="Edital-Alnea"/>
        <w:numPr>
          <w:ilvl w:val="0"/>
          <w:numId w:val="34"/>
        </w:numPr>
        <w:spacing w:afterLines="80" w:after="192" w:line="312" w:lineRule="auto"/>
        <w:ind w:left="1701" w:hanging="425"/>
        <w:rPr>
          <w:lang w:val="en-US"/>
        </w:rPr>
      </w:pPr>
      <w:r w:rsidRPr="00EF710D">
        <w:rPr>
          <w:lang w:val="en-US"/>
        </w:rPr>
        <w:t xml:space="preserve">declaration of absence of impediments for signing the production sharing </w:t>
      </w:r>
      <w:r w:rsidR="00A12713">
        <w:rPr>
          <w:lang w:val="en-US"/>
        </w:rPr>
        <w:t>agreement</w:t>
      </w:r>
      <w:r w:rsidRPr="00EF710D">
        <w:rPr>
          <w:lang w:val="en-US"/>
        </w:rPr>
        <w:t>, pursuant to item 4.5.12.1, paragraph (b</w:t>
      </w:r>
      <w:proofErr w:type="gramStart"/>
      <w:r w:rsidRPr="00EF710D">
        <w:rPr>
          <w:lang w:val="en-US"/>
        </w:rPr>
        <w:t>);</w:t>
      </w:r>
      <w:proofErr w:type="gramEnd"/>
    </w:p>
    <w:p w14:paraId="01896B24" w14:textId="7949DF72" w:rsidR="008E42F6" w:rsidRPr="00EF710D" w:rsidRDefault="00000000">
      <w:pPr>
        <w:pStyle w:val="Edital-Alnea"/>
        <w:numPr>
          <w:ilvl w:val="0"/>
          <w:numId w:val="34"/>
        </w:numPr>
        <w:spacing w:afterLines="80" w:after="192" w:line="312" w:lineRule="auto"/>
        <w:ind w:left="1701" w:hanging="425"/>
        <w:rPr>
          <w:lang w:val="en-US"/>
        </w:rPr>
      </w:pPr>
      <w:r w:rsidRPr="00EF710D">
        <w:rPr>
          <w:lang w:val="en-US"/>
        </w:rPr>
        <w:t>statement on relevant legal or judicial pending issues, pursuant to item 4.5.12.1, paragraph (c</w:t>
      </w:r>
      <w:proofErr w:type="gramStart"/>
      <w:r w:rsidRPr="00EF710D">
        <w:rPr>
          <w:lang w:val="en-US"/>
        </w:rPr>
        <w:t>);</w:t>
      </w:r>
      <w:proofErr w:type="gramEnd"/>
    </w:p>
    <w:p w14:paraId="0FDFF084" w14:textId="3A663602" w:rsidR="008E42F6" w:rsidRPr="00EF710D" w:rsidRDefault="00000000">
      <w:pPr>
        <w:pStyle w:val="Edital-Alnea"/>
        <w:numPr>
          <w:ilvl w:val="0"/>
          <w:numId w:val="34"/>
        </w:numPr>
        <w:spacing w:afterLines="80" w:after="192" w:line="312" w:lineRule="auto"/>
        <w:ind w:left="1701" w:hanging="425"/>
        <w:rPr>
          <w:lang w:val="en-US"/>
        </w:rPr>
      </w:pPr>
      <w:r w:rsidRPr="00EF710D">
        <w:rPr>
          <w:lang w:val="en-US"/>
        </w:rPr>
        <w:t xml:space="preserve">financial statements and independent auditor's opinion, pursuant to item </w:t>
      </w:r>
      <w:proofErr w:type="gramStart"/>
      <w:r w:rsidRPr="00EF710D">
        <w:rPr>
          <w:lang w:val="en-US"/>
        </w:rPr>
        <w:t>4.5.14;</w:t>
      </w:r>
      <w:proofErr w:type="gramEnd"/>
    </w:p>
    <w:p w14:paraId="1D1AA06B" w14:textId="099DE6F0" w:rsidR="008E42F6" w:rsidRPr="00EF710D" w:rsidRDefault="00000000">
      <w:pPr>
        <w:pStyle w:val="Edital-Alnea"/>
        <w:numPr>
          <w:ilvl w:val="0"/>
          <w:numId w:val="34"/>
        </w:numPr>
        <w:spacing w:afterLines="80" w:after="192" w:line="312" w:lineRule="auto"/>
        <w:ind w:left="1701" w:hanging="425"/>
        <w:rPr>
          <w:lang w:val="en-US"/>
        </w:rPr>
      </w:pPr>
      <w:r w:rsidRPr="00EF710D">
        <w:rPr>
          <w:lang w:val="en-US"/>
        </w:rPr>
        <w:t>declaration of relevant obligations and strategic planning, pursuant to item 4.5.14.</w:t>
      </w:r>
    </w:p>
    <w:p w14:paraId="1CB1CA77" w14:textId="6868332E" w:rsidR="008E42F6" w:rsidRPr="00EF710D" w:rsidRDefault="00000000">
      <w:pPr>
        <w:pStyle w:val="Edital-Corpodetexto"/>
        <w:numPr>
          <w:ilvl w:val="3"/>
          <w:numId w:val="332"/>
        </w:numPr>
        <w:tabs>
          <w:tab w:val="left" w:pos="1843"/>
          <w:tab w:val="left" w:pos="1985"/>
        </w:tabs>
        <w:spacing w:afterLines="80" w:after="192" w:line="312" w:lineRule="auto"/>
        <w:ind w:left="851" w:firstLine="0"/>
        <w:rPr>
          <w:lang w:val="en-US"/>
        </w:rPr>
      </w:pPr>
      <w:r w:rsidRPr="00EF710D">
        <w:rPr>
          <w:lang w:val="en-US"/>
        </w:rPr>
        <w:t>The tax and labor regularity of the affiliate will be proven through the analysis of the documents listed in item 4.5.12.2, paragraphs (a), (b), (c) and (d), which will be obtained by ANP through access to the databases of the public agencies responsible for its issuance</w:t>
      </w:r>
      <w:r>
        <w:rPr>
          <w:rStyle w:val="Refdenotaderodap"/>
        </w:rPr>
        <w:footnoteReference w:id="6"/>
      </w:r>
      <w:r w:rsidRPr="00EF710D">
        <w:rPr>
          <w:lang w:val="en-US"/>
        </w:rPr>
        <w:t>.</w:t>
      </w:r>
    </w:p>
    <w:p w14:paraId="6BB0F528" w14:textId="2A2B7871" w:rsidR="008E42F6" w:rsidRPr="00EF710D" w:rsidRDefault="00000000">
      <w:pPr>
        <w:pStyle w:val="Edital-Corpodetexto"/>
        <w:numPr>
          <w:ilvl w:val="3"/>
          <w:numId w:val="332"/>
        </w:numPr>
        <w:tabs>
          <w:tab w:val="left" w:pos="1843"/>
          <w:tab w:val="left" w:pos="1985"/>
        </w:tabs>
        <w:spacing w:afterLines="80" w:after="192" w:line="312" w:lineRule="auto"/>
        <w:ind w:left="851" w:firstLine="0"/>
        <w:rPr>
          <w:lang w:val="en-US"/>
        </w:rPr>
      </w:pPr>
      <w:r w:rsidRPr="00EF710D">
        <w:rPr>
          <w:lang w:val="en-US"/>
        </w:rPr>
        <w:t xml:space="preserve">The affiliate indicated for signing the production sharing </w:t>
      </w:r>
      <w:r w:rsidR="00A12713">
        <w:rPr>
          <w:lang w:val="en-US"/>
        </w:rPr>
        <w:t>agreement</w:t>
      </w:r>
      <w:r w:rsidRPr="00EF710D">
        <w:rPr>
          <w:lang w:val="en-US"/>
        </w:rPr>
        <w:t xml:space="preserve"> may choose to technically qualify, under the terms of item 4.5.13, or take advantage of the experience of its corporate group, using the technical qualification of the winning bidder.</w:t>
      </w:r>
    </w:p>
    <w:p w14:paraId="24D75BF1" w14:textId="30211DA2" w:rsidR="008E42F6" w:rsidRPr="00EF710D" w:rsidRDefault="00000000">
      <w:pPr>
        <w:pStyle w:val="Edital-Corpodetexto"/>
        <w:numPr>
          <w:ilvl w:val="3"/>
          <w:numId w:val="332"/>
        </w:numPr>
        <w:tabs>
          <w:tab w:val="left" w:pos="1843"/>
          <w:tab w:val="left" w:pos="1985"/>
        </w:tabs>
        <w:spacing w:afterLines="80" w:after="192" w:line="312" w:lineRule="auto"/>
        <w:ind w:left="851" w:firstLine="0"/>
        <w:rPr>
          <w:lang w:val="en-US"/>
        </w:rPr>
      </w:pPr>
      <w:r w:rsidRPr="00EF710D">
        <w:rPr>
          <w:lang w:val="en-US"/>
        </w:rPr>
        <w:t>The result of the qualification of the affiliate provided for in this section will be judged by CEL and disclosed under the terms of item 4.5.16.</w:t>
      </w:r>
    </w:p>
    <w:p w14:paraId="7EB9F162" w14:textId="79D4766C" w:rsidR="008E42F6" w:rsidRPr="00EF710D" w:rsidRDefault="00000000">
      <w:pPr>
        <w:pStyle w:val="Edital-Corpodetexto"/>
        <w:numPr>
          <w:ilvl w:val="3"/>
          <w:numId w:val="332"/>
        </w:numPr>
        <w:tabs>
          <w:tab w:val="left" w:pos="1843"/>
          <w:tab w:val="left" w:pos="1985"/>
        </w:tabs>
        <w:spacing w:afterLines="80" w:after="192" w:line="312" w:lineRule="auto"/>
        <w:ind w:left="851" w:firstLine="0"/>
        <w:rPr>
          <w:lang w:val="en-US"/>
        </w:rPr>
      </w:pPr>
      <w:r w:rsidRPr="00EF710D">
        <w:rPr>
          <w:lang w:val="en-US"/>
        </w:rPr>
        <w:t xml:space="preserve">If the indicated affiliate does not obtain qualification at the minimum level required for signing the production sharing </w:t>
      </w:r>
      <w:r w:rsidR="00A12713">
        <w:rPr>
          <w:lang w:val="en-US"/>
        </w:rPr>
        <w:t>agreement</w:t>
      </w:r>
      <w:r w:rsidRPr="00EF710D">
        <w:rPr>
          <w:lang w:val="en-US"/>
        </w:rPr>
        <w:t xml:space="preserve"> or does not prove tax and labor regularity, the procedure provided for in item 10.4 will be adopted.</w:t>
      </w:r>
    </w:p>
    <w:p w14:paraId="12548E78" w14:textId="77777777" w:rsidR="008E42F6" w:rsidRPr="00EF710D" w:rsidRDefault="008E42F6">
      <w:pPr>
        <w:pStyle w:val="Edital-Corpodetexto"/>
        <w:tabs>
          <w:tab w:val="left" w:pos="1843"/>
          <w:tab w:val="left" w:pos="1985"/>
        </w:tabs>
        <w:spacing w:afterLines="80" w:after="192" w:line="312" w:lineRule="auto"/>
        <w:ind w:left="851" w:firstLine="0"/>
        <w:rPr>
          <w:lang w:val="en-US"/>
        </w:rPr>
      </w:pPr>
    </w:p>
    <w:p w14:paraId="3E6E29C6" w14:textId="62AC9806" w:rsidR="008E42F6" w:rsidRPr="00EF710D" w:rsidRDefault="00000000">
      <w:pPr>
        <w:pStyle w:val="Edital-Ttulo2"/>
        <w:numPr>
          <w:ilvl w:val="1"/>
          <w:numId w:val="333"/>
        </w:numPr>
        <w:jc w:val="both"/>
      </w:pPr>
      <w:bookmarkStart w:id="12678" w:name="_Toc346464528"/>
      <w:bookmarkStart w:id="12679" w:name="_Toc346551488"/>
      <w:bookmarkStart w:id="12680" w:name="_Toc346552472"/>
      <w:bookmarkStart w:id="12681" w:name="_Toc468807589"/>
      <w:bookmarkStart w:id="12682" w:name="_Toc468808085"/>
      <w:bookmarkStart w:id="12683" w:name="_Toc468808580"/>
      <w:bookmarkStart w:id="12684" w:name="_Toc468809075"/>
      <w:bookmarkStart w:id="12685" w:name="_Toc468968448"/>
      <w:bookmarkStart w:id="12686" w:name="_Toc468969622"/>
      <w:bookmarkStart w:id="12687" w:name="_Toc469048041"/>
      <w:bookmarkStart w:id="12688" w:name="_Toc469052424"/>
      <w:bookmarkStart w:id="12689" w:name="_Toc469053609"/>
      <w:bookmarkStart w:id="12690" w:name="_Toc469320924"/>
      <w:bookmarkStart w:id="12691" w:name="_Toc469322113"/>
      <w:bookmarkStart w:id="12692" w:name="_Toc469408059"/>
      <w:bookmarkStart w:id="12693" w:name="_Toc469409251"/>
      <w:bookmarkStart w:id="12694" w:name="_Toc469927389"/>
      <w:bookmarkStart w:id="12695" w:name="_Toc469929779"/>
      <w:bookmarkStart w:id="12696" w:name="_Toc470544488"/>
      <w:bookmarkStart w:id="12697" w:name="_Toc470545683"/>
      <w:bookmarkStart w:id="12698" w:name="_Toc470546877"/>
      <w:bookmarkStart w:id="12699" w:name="_Toc470548072"/>
      <w:bookmarkStart w:id="12700" w:name="_Toc472074004"/>
      <w:bookmarkStart w:id="12701" w:name="_Toc472075228"/>
      <w:bookmarkStart w:id="12702" w:name="_Toc472076451"/>
      <w:bookmarkStart w:id="12703" w:name="_Toc478746449"/>
      <w:bookmarkStart w:id="12704" w:name="_Toc478747679"/>
      <w:bookmarkStart w:id="12705" w:name="_Toc478748907"/>
      <w:bookmarkStart w:id="12706" w:name="_Toc480903842"/>
      <w:bookmarkStart w:id="12707" w:name="_Toc480905070"/>
      <w:bookmarkStart w:id="12708" w:name="_Toc480907525"/>
      <w:bookmarkStart w:id="12709" w:name="_Toc480908750"/>
      <w:bookmarkStart w:id="12710" w:name="_Toc482279310"/>
      <w:bookmarkStart w:id="12711" w:name="_Toc482280556"/>
      <w:bookmarkStart w:id="12712" w:name="_Toc482798432"/>
      <w:bookmarkStart w:id="12713" w:name="_Toc484772291"/>
      <w:bookmarkStart w:id="12714" w:name="_Toc485825237"/>
      <w:bookmarkStart w:id="12715" w:name="_Toc485826551"/>
      <w:bookmarkStart w:id="12716" w:name="_Toc419906036"/>
      <w:bookmarkStart w:id="12717" w:name="_Toc89960929"/>
      <w:bookmarkStart w:id="12718" w:name="_Toc337743524"/>
      <w:bookmarkStart w:id="12719" w:name="_Toc367733395"/>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r w:rsidRPr="00EF710D">
        <w:t xml:space="preserve">Procedure in case of non-signing of the production </w:t>
      </w:r>
      <w:bookmarkEnd w:id="12716"/>
      <w:r w:rsidRPr="00EF710D">
        <w:t xml:space="preserve">sharing </w:t>
      </w:r>
      <w:bookmarkStart w:id="12720" w:name="_Toc468808582"/>
      <w:bookmarkStart w:id="12721" w:name="_Toc468809077"/>
      <w:bookmarkStart w:id="12722" w:name="_Toc470545685"/>
      <w:bookmarkStart w:id="12723" w:name="_Toc478747681"/>
      <w:bookmarkEnd w:id="12717"/>
      <w:bookmarkEnd w:id="12720"/>
      <w:bookmarkEnd w:id="12721"/>
      <w:bookmarkEnd w:id="12722"/>
      <w:bookmarkEnd w:id="12723"/>
      <w:r w:rsidR="00A12713">
        <w:t>agreement</w:t>
      </w:r>
    </w:p>
    <w:p w14:paraId="1441CD26" w14:textId="77777777" w:rsidR="008E42F6" w:rsidRPr="00EF710D" w:rsidRDefault="00000000">
      <w:pPr>
        <w:pStyle w:val="P68B1DB1-Edital-Corpodetexto6"/>
        <w:numPr>
          <w:ilvl w:val="3"/>
          <w:numId w:val="333"/>
        </w:numPr>
        <w:spacing w:after="120"/>
        <w:ind w:left="567" w:firstLine="0"/>
        <w:rPr>
          <w:lang w:val="en-US"/>
        </w:rPr>
      </w:pPr>
      <w:r w:rsidRPr="00EF710D">
        <w:rPr>
          <w:lang w:val="en-US"/>
        </w:rPr>
        <w:t xml:space="preserve">Non-signature by a bidder that has won </w:t>
      </w:r>
      <w:proofErr w:type="gramStart"/>
      <w:r w:rsidRPr="00EF710D">
        <w:rPr>
          <w:lang w:val="en-US"/>
        </w:rPr>
        <w:t>alone</w:t>
      </w:r>
      <w:proofErr w:type="gramEnd"/>
    </w:p>
    <w:p w14:paraId="1C2E3204" w14:textId="5BDC97CA" w:rsidR="008E42F6" w:rsidRPr="00EF710D" w:rsidRDefault="00000000">
      <w:pPr>
        <w:pStyle w:val="Edital-Corpodetexto"/>
        <w:numPr>
          <w:ilvl w:val="3"/>
          <w:numId w:val="335"/>
        </w:numPr>
        <w:tabs>
          <w:tab w:val="left" w:pos="1560"/>
          <w:tab w:val="left" w:pos="1843"/>
          <w:tab w:val="left" w:pos="1985"/>
          <w:tab w:val="left" w:pos="2410"/>
        </w:tabs>
        <w:spacing w:afterLines="80" w:after="192" w:line="312" w:lineRule="auto"/>
        <w:ind w:left="851" w:firstLine="0"/>
        <w:rPr>
          <w:lang w:val="en-US"/>
        </w:rPr>
      </w:pPr>
      <w:r w:rsidRPr="00EF710D">
        <w:rPr>
          <w:lang w:val="en-US"/>
        </w:rPr>
        <w:lastRenderedPageBreak/>
        <w:t xml:space="preserve">If the bidder has won the bid alone and does not enter into the production sharing </w:t>
      </w:r>
      <w:r w:rsidR="00A12713">
        <w:rPr>
          <w:lang w:val="en-US"/>
        </w:rPr>
        <w:t>agreement</w:t>
      </w:r>
      <w:r w:rsidRPr="00EF710D">
        <w:rPr>
          <w:lang w:val="en-US"/>
        </w:rPr>
        <w:t xml:space="preserve"> by the date established by CEL for each cycle of the </w:t>
      </w:r>
      <w:r w:rsidR="001D5825">
        <w:rPr>
          <w:lang w:val="en-US"/>
        </w:rPr>
        <w:t>Open Acreage of Production Sharing</w:t>
      </w:r>
      <w:r w:rsidRPr="00EF710D">
        <w:rPr>
          <w:lang w:val="en-US"/>
        </w:rPr>
        <w:t>, the remaining bidders that submitted a bid for the block in question will be called, through a single call, to express interest in honoring the winning bid.</w:t>
      </w:r>
    </w:p>
    <w:p w14:paraId="3341755B" w14:textId="12AEBB75" w:rsidR="008E42F6" w:rsidRPr="00EF710D" w:rsidRDefault="00000000">
      <w:pPr>
        <w:pStyle w:val="Edital-Corpodetexto"/>
        <w:numPr>
          <w:ilvl w:val="3"/>
          <w:numId w:val="335"/>
        </w:numPr>
        <w:tabs>
          <w:tab w:val="left" w:pos="1560"/>
          <w:tab w:val="left" w:pos="1843"/>
          <w:tab w:val="left" w:pos="1985"/>
          <w:tab w:val="left" w:pos="2410"/>
        </w:tabs>
        <w:spacing w:afterLines="80" w:after="192" w:line="312" w:lineRule="auto"/>
        <w:ind w:left="851" w:firstLine="0"/>
        <w:rPr>
          <w:lang w:val="en-US"/>
        </w:rPr>
      </w:pPr>
      <w:proofErr w:type="gramStart"/>
      <w:r w:rsidRPr="00EF710D">
        <w:rPr>
          <w:lang w:val="en-US"/>
        </w:rPr>
        <w:t>In order to</w:t>
      </w:r>
      <w:proofErr w:type="gramEnd"/>
      <w:r w:rsidRPr="00EF710D">
        <w:rPr>
          <w:lang w:val="en-US"/>
        </w:rPr>
        <w:t xml:space="preserve"> express its interest, the remaining bidder shall, within the period defined by CEL, formally declare, in accordance with section 3, that it will honor the amounts included in the winning bid. Within the same period, it must present a valid bid guarantee, if the guarantee withheld under Section VII is due.</w:t>
      </w:r>
    </w:p>
    <w:p w14:paraId="713FFCD9" w14:textId="3A1D422B" w:rsidR="008E42F6" w:rsidRPr="00EF710D" w:rsidRDefault="00000000">
      <w:pPr>
        <w:pStyle w:val="Edital-Corpodetexto"/>
        <w:numPr>
          <w:ilvl w:val="3"/>
          <w:numId w:val="335"/>
        </w:numPr>
        <w:tabs>
          <w:tab w:val="left" w:pos="1560"/>
          <w:tab w:val="left" w:pos="1843"/>
          <w:tab w:val="left" w:pos="1985"/>
          <w:tab w:val="left" w:pos="2410"/>
        </w:tabs>
        <w:spacing w:afterLines="80" w:after="192" w:line="312" w:lineRule="auto"/>
        <w:ind w:left="851" w:firstLine="0"/>
        <w:rPr>
          <w:lang w:val="en-US"/>
        </w:rPr>
      </w:pPr>
      <w:r w:rsidRPr="00EF710D">
        <w:rPr>
          <w:lang w:val="en-US"/>
        </w:rPr>
        <w:t xml:space="preserve">From the call of ANP for the signing of the production sharing </w:t>
      </w:r>
      <w:r w:rsidR="00A12713">
        <w:rPr>
          <w:lang w:val="en-US"/>
        </w:rPr>
        <w:t>agreement</w:t>
      </w:r>
      <w:r w:rsidRPr="00EF710D">
        <w:rPr>
          <w:lang w:val="en-US"/>
        </w:rPr>
        <w:t>, the remaining bidder who expresses interest in assuming the winning bid will have a period defined by CEL to present the qualification documents provided for in item 4.5, in the case of delegation of the signature to an affiliate, and the signature documents provided for in Section X.</w:t>
      </w:r>
    </w:p>
    <w:p w14:paraId="0E114950" w14:textId="1C1D1219" w:rsidR="008E42F6" w:rsidRPr="00EF710D" w:rsidRDefault="00000000">
      <w:pPr>
        <w:pStyle w:val="Edital-Corpodetexto"/>
        <w:numPr>
          <w:ilvl w:val="3"/>
          <w:numId w:val="335"/>
        </w:numPr>
        <w:tabs>
          <w:tab w:val="left" w:pos="1560"/>
          <w:tab w:val="left" w:pos="1843"/>
          <w:tab w:val="left" w:pos="1985"/>
          <w:tab w:val="left" w:pos="2410"/>
        </w:tabs>
        <w:spacing w:afterLines="80" w:after="192" w:line="312" w:lineRule="auto"/>
        <w:ind w:left="851" w:firstLine="0"/>
        <w:rPr>
          <w:lang w:val="en-US"/>
        </w:rPr>
      </w:pPr>
      <w:r w:rsidRPr="00EF710D">
        <w:rPr>
          <w:lang w:val="en-US"/>
        </w:rPr>
        <w:t>The result of the qualification provided for in this section will be judged by CEL and disclosed under the terms of item 4.5.16.</w:t>
      </w:r>
    </w:p>
    <w:p w14:paraId="3ED3F40A" w14:textId="372BDBAD" w:rsidR="008E42F6" w:rsidRPr="00EF710D" w:rsidRDefault="00000000">
      <w:pPr>
        <w:pStyle w:val="Edital-Corpodetexto"/>
        <w:numPr>
          <w:ilvl w:val="3"/>
          <w:numId w:val="335"/>
        </w:numPr>
        <w:tabs>
          <w:tab w:val="left" w:pos="1560"/>
          <w:tab w:val="left" w:pos="1843"/>
          <w:tab w:val="left" w:pos="1985"/>
        </w:tabs>
        <w:spacing w:afterLines="80" w:after="192" w:line="312" w:lineRule="auto"/>
        <w:ind w:left="851" w:firstLine="0"/>
        <w:rPr>
          <w:lang w:val="en-US"/>
        </w:rPr>
      </w:pPr>
      <w:r w:rsidRPr="00EF710D">
        <w:rPr>
          <w:lang w:val="en-US"/>
        </w:rPr>
        <w:t xml:space="preserve">The preference criterion for signing the production sharing </w:t>
      </w:r>
      <w:r w:rsidR="00A12713">
        <w:rPr>
          <w:lang w:val="en-US"/>
        </w:rPr>
        <w:t>agreement</w:t>
      </w:r>
      <w:r w:rsidRPr="00EF710D">
        <w:rPr>
          <w:lang w:val="en-US"/>
        </w:rPr>
        <w:t xml:space="preserve"> will be the classification order provided for in item 8.4.</w:t>
      </w:r>
    </w:p>
    <w:p w14:paraId="6445E9FD" w14:textId="101DCF42" w:rsidR="008E42F6" w:rsidRPr="00EF710D" w:rsidRDefault="00000000">
      <w:pPr>
        <w:pStyle w:val="Edital-Corpodetexto"/>
        <w:numPr>
          <w:ilvl w:val="3"/>
          <w:numId w:val="335"/>
        </w:numPr>
        <w:tabs>
          <w:tab w:val="left" w:pos="1560"/>
          <w:tab w:val="left" w:pos="1843"/>
          <w:tab w:val="left" w:pos="1985"/>
        </w:tabs>
        <w:spacing w:afterLines="80" w:after="192" w:line="312" w:lineRule="auto"/>
        <w:ind w:left="851" w:firstLine="0"/>
        <w:rPr>
          <w:lang w:val="en-US"/>
        </w:rPr>
      </w:pPr>
      <w:r w:rsidRPr="00EF710D">
        <w:rPr>
          <w:lang w:val="en-US"/>
        </w:rPr>
        <w:t xml:space="preserve">If the winning bidder or the one that expresses interest in honoring the bid submitted by the winning bidder does not enter into the production sharing </w:t>
      </w:r>
      <w:r w:rsidR="00A12713">
        <w:rPr>
          <w:lang w:val="en-US"/>
        </w:rPr>
        <w:t>agreemen</w:t>
      </w:r>
      <w:r w:rsidRPr="00EF710D">
        <w:rPr>
          <w:lang w:val="en-US"/>
        </w:rPr>
        <w:t>t, its bid guarantee will be executed and financially settled under the terms of item 7.6, notwithstanding the application of the penalties provided for in Section XI and in the applicable legislation.</w:t>
      </w:r>
    </w:p>
    <w:p w14:paraId="692E7E40" w14:textId="35139941" w:rsidR="008E42F6" w:rsidRPr="00EF710D" w:rsidRDefault="00000000">
      <w:pPr>
        <w:pStyle w:val="Edital-Corpodetexto"/>
        <w:numPr>
          <w:ilvl w:val="3"/>
          <w:numId w:val="335"/>
        </w:numPr>
        <w:tabs>
          <w:tab w:val="left" w:pos="1560"/>
          <w:tab w:val="left" w:pos="1843"/>
          <w:tab w:val="left" w:pos="1985"/>
        </w:tabs>
        <w:spacing w:afterLines="80" w:after="192" w:line="312" w:lineRule="auto"/>
        <w:ind w:left="851" w:firstLine="0"/>
        <w:rPr>
          <w:lang w:val="en-US"/>
        </w:rPr>
      </w:pPr>
      <w:r w:rsidRPr="00EF710D">
        <w:rPr>
          <w:lang w:val="en-US"/>
        </w:rPr>
        <w:t>In this case, if the execution bonus has already been paid, the corresponding amount will be returned by ANP, after discounting the amounts due for the penalties provided for in section 10 and applicable legislation.</w:t>
      </w:r>
    </w:p>
    <w:p w14:paraId="37AE5A4E" w14:textId="50EA5268" w:rsidR="008E42F6" w:rsidRPr="00EF710D" w:rsidRDefault="00000000">
      <w:pPr>
        <w:pStyle w:val="Edital-Corpodetexto"/>
        <w:numPr>
          <w:ilvl w:val="3"/>
          <w:numId w:val="335"/>
        </w:numPr>
        <w:tabs>
          <w:tab w:val="left" w:pos="1560"/>
          <w:tab w:val="left" w:pos="1843"/>
          <w:tab w:val="left" w:pos="1985"/>
        </w:tabs>
        <w:spacing w:afterLines="80" w:after="192" w:line="312" w:lineRule="auto"/>
        <w:ind w:left="851" w:firstLine="0"/>
        <w:rPr>
          <w:lang w:val="en-US"/>
        </w:rPr>
      </w:pPr>
      <w:r w:rsidRPr="00EF710D">
        <w:rPr>
          <w:lang w:val="en-US"/>
        </w:rPr>
        <w:t>For blocks where there are no remaining bidders interested in honoring the winning bid, CEL will declare the bidding closed.</w:t>
      </w:r>
    </w:p>
    <w:p w14:paraId="48683E31" w14:textId="2E981BA6" w:rsidR="008E42F6" w:rsidRPr="00EF710D" w:rsidRDefault="008E42F6">
      <w:pPr>
        <w:pStyle w:val="Edital-Corpodetexto"/>
        <w:tabs>
          <w:tab w:val="left" w:pos="1560"/>
          <w:tab w:val="left" w:pos="1843"/>
          <w:tab w:val="left" w:pos="1985"/>
        </w:tabs>
        <w:spacing w:afterLines="80" w:after="192" w:line="312" w:lineRule="auto"/>
        <w:ind w:left="851" w:firstLine="0"/>
        <w:rPr>
          <w:lang w:val="en-US"/>
        </w:rPr>
      </w:pPr>
    </w:p>
    <w:p w14:paraId="1C69864D" w14:textId="1751E708" w:rsidR="008E42F6" w:rsidRPr="00EF710D" w:rsidRDefault="008E42F6">
      <w:pPr>
        <w:pStyle w:val="Edital-Corpodetexto"/>
        <w:tabs>
          <w:tab w:val="left" w:pos="1560"/>
          <w:tab w:val="left" w:pos="1843"/>
          <w:tab w:val="left" w:pos="1985"/>
        </w:tabs>
        <w:spacing w:afterLines="80" w:after="192" w:line="312" w:lineRule="auto"/>
        <w:ind w:left="851" w:firstLine="0"/>
        <w:rPr>
          <w:lang w:val="en-US"/>
        </w:rPr>
      </w:pPr>
    </w:p>
    <w:p w14:paraId="3C18D414" w14:textId="77777777" w:rsidR="008E42F6" w:rsidRPr="00EF710D" w:rsidRDefault="008E42F6">
      <w:pPr>
        <w:pStyle w:val="Edital-Corpodetexto"/>
        <w:tabs>
          <w:tab w:val="left" w:pos="1560"/>
          <w:tab w:val="left" w:pos="1843"/>
          <w:tab w:val="left" w:pos="1985"/>
        </w:tabs>
        <w:spacing w:afterLines="80" w:after="192" w:line="312" w:lineRule="auto"/>
        <w:ind w:left="851" w:firstLine="0"/>
        <w:rPr>
          <w:lang w:val="en-US"/>
        </w:rPr>
      </w:pPr>
    </w:p>
    <w:p w14:paraId="36CB423F" w14:textId="77777777" w:rsidR="008E42F6" w:rsidRPr="00EF710D" w:rsidRDefault="00000000">
      <w:pPr>
        <w:pStyle w:val="P68B1DB1-Edital-Corpodetexto4"/>
        <w:numPr>
          <w:ilvl w:val="3"/>
          <w:numId w:val="333"/>
        </w:numPr>
        <w:tabs>
          <w:tab w:val="left" w:pos="1560"/>
          <w:tab w:val="left" w:pos="1843"/>
          <w:tab w:val="left" w:pos="1985"/>
        </w:tabs>
        <w:spacing w:after="120"/>
        <w:ind w:left="567" w:firstLine="0"/>
        <w:rPr>
          <w:lang w:val="en-US"/>
        </w:rPr>
      </w:pPr>
      <w:r w:rsidRPr="00EF710D">
        <w:rPr>
          <w:lang w:val="en-US"/>
        </w:rPr>
        <w:lastRenderedPageBreak/>
        <w:t xml:space="preserve">Non-signature by a bidder that is part of a </w:t>
      </w:r>
      <w:proofErr w:type="gramStart"/>
      <w:r w:rsidRPr="00EF710D">
        <w:rPr>
          <w:lang w:val="en-US"/>
        </w:rPr>
        <w:t>consortium</w:t>
      </w:r>
      <w:bookmarkEnd w:id="12718"/>
      <w:bookmarkEnd w:id="12719"/>
      <w:proofErr w:type="gramEnd"/>
    </w:p>
    <w:p w14:paraId="11AE865A" w14:textId="405F75D5" w:rsidR="008E42F6" w:rsidRPr="00EF710D" w:rsidRDefault="00000000">
      <w:pPr>
        <w:pStyle w:val="Edital-Corpodetexto"/>
        <w:numPr>
          <w:ilvl w:val="3"/>
          <w:numId w:val="337"/>
        </w:numPr>
        <w:tabs>
          <w:tab w:val="left" w:pos="1843"/>
          <w:tab w:val="left" w:pos="1985"/>
        </w:tabs>
        <w:spacing w:afterLines="80" w:after="192" w:line="312" w:lineRule="auto"/>
        <w:ind w:left="851" w:firstLine="0"/>
        <w:rPr>
          <w:rStyle w:val="Edital-CTChar"/>
          <w:lang w:val="en-US"/>
        </w:rPr>
      </w:pPr>
      <w:r w:rsidRPr="00EF710D">
        <w:rPr>
          <w:lang w:val="en-US"/>
        </w:rPr>
        <w:t xml:space="preserve">If a winning consortium bidder does not enter into the production sharing </w:t>
      </w:r>
      <w:r w:rsidR="00426609">
        <w:rPr>
          <w:lang w:val="en-US"/>
        </w:rPr>
        <w:t>agreement</w:t>
      </w:r>
      <w:r w:rsidRPr="00EF710D">
        <w:rPr>
          <w:lang w:val="en-US"/>
        </w:rPr>
        <w:t xml:space="preserve"> by the date established by CEL for each cycle of the </w:t>
      </w:r>
      <w:r w:rsidR="001D5825">
        <w:rPr>
          <w:lang w:val="en-US"/>
        </w:rPr>
        <w:t>Open Acreage of Production Sharing</w:t>
      </w:r>
      <w:r w:rsidRPr="00EF710D">
        <w:rPr>
          <w:lang w:val="en-US"/>
        </w:rPr>
        <w:t>, the other consortium members will be called to, within the period defined by CEL, express interest in assuming the responsibilities of the disqualified or withdrawing bidder, notwithstanding the application of the penalties provided for in Section XI and in the applicable legislation.</w:t>
      </w:r>
    </w:p>
    <w:p w14:paraId="6F64F0E7" w14:textId="1F5A53E1" w:rsidR="008E42F6" w:rsidRPr="00EF710D" w:rsidRDefault="00000000">
      <w:pPr>
        <w:pStyle w:val="Edital-Corpodetexto"/>
        <w:numPr>
          <w:ilvl w:val="3"/>
          <w:numId w:val="337"/>
        </w:numPr>
        <w:tabs>
          <w:tab w:val="left" w:pos="1843"/>
          <w:tab w:val="left" w:pos="1985"/>
        </w:tabs>
        <w:spacing w:afterLines="80" w:after="192" w:line="312" w:lineRule="auto"/>
        <w:ind w:left="851" w:firstLine="0"/>
        <w:rPr>
          <w:lang w:val="en-US"/>
        </w:rPr>
      </w:pPr>
      <w:r w:rsidRPr="00EF710D">
        <w:rPr>
          <w:lang w:val="en-US"/>
        </w:rPr>
        <w:t xml:space="preserve">To this end, it is necessary that the bidding consortium maintains at least one consortium member qualified as Operator A+, which will act as the operator of the </w:t>
      </w:r>
      <w:r w:rsidR="00426609">
        <w:rPr>
          <w:lang w:val="en-US"/>
        </w:rPr>
        <w:t>agreement</w:t>
      </w:r>
      <w:r w:rsidRPr="00EF710D">
        <w:rPr>
          <w:lang w:val="en-US"/>
        </w:rPr>
        <w:t xml:space="preserve">. If necessary, the other members of the consortium will be called to submit new qualification documentation </w:t>
      </w:r>
      <w:proofErr w:type="gramStart"/>
      <w:r w:rsidRPr="00EF710D">
        <w:rPr>
          <w:lang w:val="en-US"/>
        </w:rPr>
        <w:t>in order to</w:t>
      </w:r>
      <w:proofErr w:type="gramEnd"/>
      <w:r w:rsidRPr="00EF710D">
        <w:rPr>
          <w:lang w:val="en-US"/>
        </w:rPr>
        <w:t xml:space="preserve"> assume the consortium's operation.</w:t>
      </w:r>
    </w:p>
    <w:p w14:paraId="0E7AAF54" w14:textId="17E8011E" w:rsidR="008E42F6" w:rsidRPr="00EF710D" w:rsidRDefault="00000000">
      <w:pPr>
        <w:pStyle w:val="Edital-Corpodetexto"/>
        <w:numPr>
          <w:ilvl w:val="3"/>
          <w:numId w:val="337"/>
        </w:numPr>
        <w:tabs>
          <w:tab w:val="left" w:pos="1843"/>
          <w:tab w:val="left" w:pos="1985"/>
        </w:tabs>
        <w:spacing w:afterLines="80" w:after="192" w:line="312" w:lineRule="auto"/>
        <w:ind w:left="851" w:firstLine="0"/>
        <w:rPr>
          <w:lang w:val="en-US"/>
        </w:rPr>
      </w:pPr>
      <w:r w:rsidRPr="00EF710D">
        <w:rPr>
          <w:lang w:val="en-US"/>
        </w:rPr>
        <w:t>For blocks in which Petrobras has expressed interest in acting as an operator, indicated in Table 11B of ANNEX I, and in the exercise of the preemptive right to integrate the winning consortium, it is necessary that the bidding consortium maintains at least one consortium member qualified as Operator A+. If necessary, the other members of the consortium will be called to submit new qualification documentation.</w:t>
      </w:r>
    </w:p>
    <w:p w14:paraId="4A13F6FB" w14:textId="54B7525D" w:rsidR="008E42F6" w:rsidRPr="00EF710D" w:rsidRDefault="00000000">
      <w:pPr>
        <w:pStyle w:val="Edital-Corpodetexto"/>
        <w:numPr>
          <w:ilvl w:val="3"/>
          <w:numId w:val="337"/>
        </w:numPr>
        <w:tabs>
          <w:tab w:val="left" w:pos="1843"/>
          <w:tab w:val="left" w:pos="1985"/>
        </w:tabs>
        <w:spacing w:afterLines="80" w:after="192" w:line="312" w:lineRule="auto"/>
        <w:ind w:left="851" w:firstLine="0"/>
        <w:rPr>
          <w:lang w:val="en-US"/>
        </w:rPr>
      </w:pPr>
      <w:r w:rsidRPr="00EF710D">
        <w:rPr>
          <w:lang w:val="en-US"/>
        </w:rPr>
        <w:t>The result of the qualification provided for in this section will be judged by CEL and disclosed under the terms of item 4.5.16.</w:t>
      </w:r>
    </w:p>
    <w:p w14:paraId="13A4E217" w14:textId="4D91C62E" w:rsidR="008E42F6" w:rsidRPr="00EF710D" w:rsidRDefault="00000000">
      <w:pPr>
        <w:pStyle w:val="Edital-Corpodetexto"/>
        <w:numPr>
          <w:ilvl w:val="3"/>
          <w:numId w:val="337"/>
        </w:numPr>
        <w:tabs>
          <w:tab w:val="left" w:pos="1843"/>
          <w:tab w:val="left" w:pos="1985"/>
        </w:tabs>
        <w:spacing w:afterLines="80" w:after="192" w:line="312" w:lineRule="auto"/>
        <w:ind w:left="851" w:firstLine="0"/>
        <w:rPr>
          <w:lang w:val="en-US"/>
        </w:rPr>
      </w:pPr>
      <w:r w:rsidRPr="00EF710D">
        <w:rPr>
          <w:lang w:val="en-US"/>
        </w:rPr>
        <w:t>The call of the other consortium members shall precede the call provided for in item 10.4.1.</w:t>
      </w:r>
    </w:p>
    <w:p w14:paraId="37824527" w14:textId="32FD6A40" w:rsidR="008E42F6" w:rsidRPr="00EF710D" w:rsidRDefault="00000000">
      <w:pPr>
        <w:pStyle w:val="Edital-Corpodetexto"/>
        <w:numPr>
          <w:ilvl w:val="3"/>
          <w:numId w:val="337"/>
        </w:numPr>
        <w:tabs>
          <w:tab w:val="left" w:pos="1843"/>
          <w:tab w:val="left" w:pos="1985"/>
        </w:tabs>
        <w:spacing w:afterLines="80" w:after="192" w:line="312" w:lineRule="auto"/>
        <w:ind w:left="851" w:firstLine="0"/>
        <w:rPr>
          <w:lang w:val="en-US"/>
        </w:rPr>
      </w:pPr>
      <w:r w:rsidRPr="00EF710D">
        <w:rPr>
          <w:lang w:val="en-US"/>
        </w:rPr>
        <w:t xml:space="preserve">Under no circumstances will the entry of a new member in the winning consortium be allowed before the signing of the production sharing </w:t>
      </w:r>
      <w:r w:rsidR="007773E3">
        <w:rPr>
          <w:lang w:val="en-US"/>
        </w:rPr>
        <w:t>agreement</w:t>
      </w:r>
    </w:p>
    <w:p w14:paraId="1BA3B6DF" w14:textId="35DAD930" w:rsidR="008E42F6" w:rsidRPr="00EF710D" w:rsidRDefault="00000000">
      <w:pPr>
        <w:pStyle w:val="Edital-Corpodetexto"/>
        <w:numPr>
          <w:ilvl w:val="3"/>
          <w:numId w:val="337"/>
        </w:numPr>
        <w:tabs>
          <w:tab w:val="left" w:pos="1843"/>
          <w:tab w:val="left" w:pos="1985"/>
        </w:tabs>
        <w:spacing w:afterLines="80" w:after="192" w:line="312" w:lineRule="auto"/>
        <w:ind w:left="851" w:firstLine="0"/>
        <w:rPr>
          <w:lang w:val="en-US"/>
        </w:rPr>
      </w:pPr>
      <w:bookmarkStart w:id="12724" w:name="_Ref140301525"/>
      <w:bookmarkStart w:id="12725" w:name="_Toc294103961"/>
      <w:bookmarkStart w:id="12726" w:name="_Toc337743526"/>
      <w:bookmarkStart w:id="12727" w:name="_Ref342502980"/>
      <w:bookmarkStart w:id="12728" w:name="_Ref342502999"/>
      <w:bookmarkStart w:id="12729" w:name="_Toc367733397"/>
      <w:r w:rsidRPr="00EF710D">
        <w:rPr>
          <w:lang w:val="en-US"/>
        </w:rPr>
        <w:t>If none of the bidders members of the consortium assumes the responsibilities of the disqualified or withdrawing bidder, or if such consortium does not maintain at least one of its qualified members at the minimum level required for the block, the subject of the bid to act as an operator, the bid guarantee will be executed and financially settled under the terms of item 7.6 and the procedure provided for in item 10.4.1 will be adopted, notwithstanding the application of the penalties provided for in Section XI and in the applicable legislation.</w:t>
      </w:r>
    </w:p>
    <w:p w14:paraId="72AB4A59" w14:textId="27CAD5F0" w:rsidR="008E42F6" w:rsidRPr="00EF710D" w:rsidRDefault="00000000">
      <w:pPr>
        <w:pStyle w:val="Edital-Corpodetexto"/>
        <w:numPr>
          <w:ilvl w:val="3"/>
          <w:numId w:val="337"/>
        </w:numPr>
        <w:tabs>
          <w:tab w:val="left" w:pos="1843"/>
          <w:tab w:val="left" w:pos="1985"/>
        </w:tabs>
        <w:spacing w:afterLines="80" w:after="192" w:line="312" w:lineRule="auto"/>
        <w:ind w:left="851" w:firstLine="0"/>
        <w:rPr>
          <w:lang w:val="en-US"/>
        </w:rPr>
      </w:pPr>
      <w:r w:rsidRPr="00EF710D">
        <w:rPr>
          <w:lang w:val="en-US"/>
        </w:rPr>
        <w:lastRenderedPageBreak/>
        <w:t>In this case, if the execution bonus has already been paid, the corresponding amount will be returned by ANP, after discounting the amounts due for the penalties provided for in section 10 and applicable legislation.</w:t>
      </w:r>
    </w:p>
    <w:p w14:paraId="30502128" w14:textId="77777777" w:rsidR="008E42F6" w:rsidRDefault="00000000">
      <w:pPr>
        <w:pStyle w:val="P68B1DB1-Edital-Corpodetexto4"/>
        <w:numPr>
          <w:ilvl w:val="3"/>
          <w:numId w:val="333"/>
        </w:numPr>
        <w:spacing w:after="120"/>
        <w:ind w:left="567" w:firstLine="0"/>
      </w:pPr>
      <w:r>
        <w:t>Non-</w:t>
      </w:r>
      <w:proofErr w:type="spellStart"/>
      <w:r>
        <w:t>signature</w:t>
      </w:r>
      <w:proofErr w:type="spellEnd"/>
      <w:r>
        <w:t xml:space="preserve"> </w:t>
      </w:r>
      <w:proofErr w:type="spellStart"/>
      <w:r>
        <w:t>by</w:t>
      </w:r>
      <w:proofErr w:type="spellEnd"/>
      <w:r>
        <w:t xml:space="preserve"> </w:t>
      </w:r>
      <w:proofErr w:type="spellStart"/>
      <w:r>
        <w:t>the</w:t>
      </w:r>
      <w:proofErr w:type="spellEnd"/>
      <w:r>
        <w:t xml:space="preserve"> consortium</w:t>
      </w:r>
    </w:p>
    <w:p w14:paraId="73F6E76C" w14:textId="5AC98AFF" w:rsidR="008E42F6" w:rsidRPr="00EF710D" w:rsidRDefault="00000000">
      <w:pPr>
        <w:pStyle w:val="Edital-Corpodetexto"/>
        <w:numPr>
          <w:ilvl w:val="3"/>
          <w:numId w:val="338"/>
        </w:numPr>
        <w:tabs>
          <w:tab w:val="left" w:pos="1843"/>
          <w:tab w:val="left" w:pos="1985"/>
        </w:tabs>
        <w:spacing w:afterLines="80" w:after="192" w:line="312" w:lineRule="auto"/>
        <w:ind w:left="851" w:firstLine="0"/>
        <w:rPr>
          <w:lang w:val="en-US"/>
        </w:rPr>
      </w:pPr>
      <w:r w:rsidRPr="00EF710D">
        <w:rPr>
          <w:lang w:val="en-US"/>
        </w:rPr>
        <w:t xml:space="preserve">If the winning consortium does not enter into the production sharing </w:t>
      </w:r>
      <w:r w:rsidR="00426609">
        <w:rPr>
          <w:lang w:val="en-US"/>
        </w:rPr>
        <w:t xml:space="preserve">agreement </w:t>
      </w:r>
      <w:r w:rsidRPr="00EF710D">
        <w:rPr>
          <w:lang w:val="en-US"/>
        </w:rPr>
        <w:t xml:space="preserve">by the date established by CEL for each cycle of the </w:t>
      </w:r>
      <w:r w:rsidR="001D5825">
        <w:rPr>
          <w:lang w:val="en-US"/>
        </w:rPr>
        <w:t>Open Acreage of Production Sharing</w:t>
      </w:r>
      <w:r w:rsidRPr="00EF710D">
        <w:rPr>
          <w:lang w:val="en-US"/>
        </w:rPr>
        <w:t>, for reasons to which it has given cause, the procedure provided for in item 10.4.1 will be adopted and the bid guarantee will be executed and financially settled in accordance with item 7.6, notwithstanding the application of the penalties provided for in Section XI and in the applicable legislation.</w:t>
      </w:r>
    </w:p>
    <w:p w14:paraId="621908E7" w14:textId="4C5BBCD4" w:rsidR="008E42F6" w:rsidRPr="00EF710D" w:rsidRDefault="00000000">
      <w:pPr>
        <w:pStyle w:val="Edital-Corpodetexto"/>
        <w:numPr>
          <w:ilvl w:val="3"/>
          <w:numId w:val="338"/>
        </w:numPr>
        <w:tabs>
          <w:tab w:val="left" w:pos="1843"/>
          <w:tab w:val="left" w:pos="1985"/>
        </w:tabs>
        <w:spacing w:afterLines="80" w:after="192" w:line="312" w:lineRule="auto"/>
        <w:ind w:left="851" w:firstLine="0"/>
        <w:rPr>
          <w:lang w:val="en-US"/>
        </w:rPr>
      </w:pPr>
      <w:r w:rsidRPr="00EF710D">
        <w:rPr>
          <w:lang w:val="en-US"/>
        </w:rPr>
        <w:t>In this case, if the execution bonus has already been paid, the corresponding amount will be returned by ANP, after discounting the amounts due for the penalties provided for in section 10 and applicable legislation.</w:t>
      </w:r>
    </w:p>
    <w:p w14:paraId="1DA0243D" w14:textId="62B15A97" w:rsidR="008E42F6" w:rsidRDefault="00606CF7">
      <w:pPr>
        <w:pStyle w:val="Edital-Ttulo1"/>
      </w:pPr>
      <w:bookmarkStart w:id="12730" w:name="_Toc126876202"/>
      <w:r>
        <w:lastRenderedPageBreak/>
        <w:t xml:space="preserve">SECTION XI </w:t>
      </w:r>
      <w:r w:rsidR="007545B2">
        <w:t xml:space="preserve">- </w:t>
      </w:r>
      <w:r>
        <w:t>PENALTIES SECTION</w:t>
      </w:r>
      <w:bookmarkEnd w:id="12730"/>
    </w:p>
    <w:p w14:paraId="253E3375" w14:textId="77777777" w:rsidR="008E42F6" w:rsidRDefault="008E42F6">
      <w:pPr>
        <w:pStyle w:val="Edital-Ttulo2"/>
        <w:numPr>
          <w:ilvl w:val="0"/>
          <w:numId w:val="0"/>
        </w:numPr>
      </w:pPr>
      <w:bookmarkStart w:id="12731" w:name="_Toc466625252"/>
      <w:bookmarkStart w:id="12732" w:name="_Toc467160129"/>
      <w:bookmarkStart w:id="12733" w:name="_Toc467166839"/>
      <w:bookmarkStart w:id="12734" w:name="_Toc467231746"/>
      <w:bookmarkStart w:id="12735" w:name="_Toc468807592"/>
      <w:bookmarkStart w:id="12736" w:name="_Toc468808088"/>
      <w:bookmarkStart w:id="12737" w:name="_Toc468808583"/>
      <w:bookmarkStart w:id="12738" w:name="_Toc468809078"/>
      <w:bookmarkStart w:id="12739" w:name="_Toc468968451"/>
      <w:bookmarkStart w:id="12740" w:name="_Toc468969625"/>
      <w:bookmarkStart w:id="12741" w:name="_Toc469048044"/>
      <w:bookmarkStart w:id="12742" w:name="_Toc469052427"/>
      <w:bookmarkStart w:id="12743" w:name="_Toc469053612"/>
      <w:bookmarkStart w:id="12744" w:name="_Toc469320927"/>
      <w:bookmarkStart w:id="12745" w:name="_Toc469322116"/>
      <w:bookmarkStart w:id="12746" w:name="_Toc469408062"/>
      <w:bookmarkStart w:id="12747" w:name="_Toc469409254"/>
      <w:bookmarkStart w:id="12748" w:name="_Toc469927392"/>
      <w:bookmarkStart w:id="12749" w:name="_Toc469929782"/>
      <w:bookmarkStart w:id="12750" w:name="_Toc470544491"/>
      <w:bookmarkStart w:id="12751" w:name="_Toc470545686"/>
      <w:bookmarkStart w:id="12752" w:name="_Toc470546880"/>
      <w:bookmarkStart w:id="12753" w:name="_Toc470548075"/>
      <w:bookmarkStart w:id="12754" w:name="_Toc472074007"/>
      <w:bookmarkStart w:id="12755" w:name="_Toc472075231"/>
      <w:bookmarkStart w:id="12756" w:name="_Toc472076454"/>
      <w:bookmarkStart w:id="12757" w:name="_Toc478746452"/>
      <w:bookmarkStart w:id="12758" w:name="_Toc478747682"/>
      <w:bookmarkStart w:id="12759" w:name="_Toc478748910"/>
      <w:bookmarkStart w:id="12760" w:name="_Toc480903845"/>
      <w:bookmarkStart w:id="12761" w:name="_Toc480905073"/>
      <w:bookmarkStart w:id="12762" w:name="_Toc480907528"/>
      <w:bookmarkStart w:id="12763" w:name="_Toc480908753"/>
      <w:bookmarkStart w:id="12764" w:name="_Toc482279313"/>
      <w:bookmarkStart w:id="12765" w:name="_Toc482280559"/>
      <w:bookmarkStart w:id="12766" w:name="_Toc482798435"/>
      <w:bookmarkStart w:id="12767" w:name="_Toc484772294"/>
      <w:bookmarkStart w:id="12768" w:name="_Toc485825240"/>
      <w:bookmarkStart w:id="12769" w:name="_Toc485826554"/>
      <w:bookmarkStart w:id="12770" w:name="_Toc466625253"/>
      <w:bookmarkStart w:id="12771" w:name="_Toc467160130"/>
      <w:bookmarkStart w:id="12772" w:name="_Toc467166840"/>
      <w:bookmarkStart w:id="12773" w:name="_Toc467231747"/>
      <w:bookmarkStart w:id="12774" w:name="_Toc468807593"/>
      <w:bookmarkStart w:id="12775" w:name="_Toc468808089"/>
      <w:bookmarkStart w:id="12776" w:name="_Toc468808584"/>
      <w:bookmarkStart w:id="12777" w:name="_Toc468809079"/>
      <w:bookmarkStart w:id="12778" w:name="_Toc468968452"/>
      <w:bookmarkStart w:id="12779" w:name="_Toc468969626"/>
      <w:bookmarkStart w:id="12780" w:name="_Toc469048045"/>
      <w:bookmarkStart w:id="12781" w:name="_Toc469052428"/>
      <w:bookmarkStart w:id="12782" w:name="_Toc469053613"/>
      <w:bookmarkStart w:id="12783" w:name="_Toc469320928"/>
      <w:bookmarkStart w:id="12784" w:name="_Toc469322117"/>
      <w:bookmarkStart w:id="12785" w:name="_Toc469408063"/>
      <w:bookmarkStart w:id="12786" w:name="_Toc469409255"/>
      <w:bookmarkStart w:id="12787" w:name="_Toc469927393"/>
      <w:bookmarkStart w:id="12788" w:name="_Toc469929783"/>
      <w:bookmarkStart w:id="12789" w:name="_Toc470544492"/>
      <w:bookmarkStart w:id="12790" w:name="_Toc470545687"/>
      <w:bookmarkStart w:id="12791" w:name="_Toc470546881"/>
      <w:bookmarkStart w:id="12792" w:name="_Toc470548076"/>
      <w:bookmarkStart w:id="12793" w:name="_Toc472074008"/>
      <w:bookmarkStart w:id="12794" w:name="_Toc472075232"/>
      <w:bookmarkStart w:id="12795" w:name="_Toc472076455"/>
      <w:bookmarkStart w:id="12796" w:name="_Toc478746453"/>
      <w:bookmarkStart w:id="12797" w:name="_Toc478747683"/>
      <w:bookmarkStart w:id="12798" w:name="_Toc478748911"/>
      <w:bookmarkStart w:id="12799" w:name="_Toc480903846"/>
      <w:bookmarkStart w:id="12800" w:name="_Toc480905074"/>
      <w:bookmarkStart w:id="12801" w:name="_Toc480907529"/>
      <w:bookmarkStart w:id="12802" w:name="_Toc480908754"/>
      <w:bookmarkStart w:id="12803" w:name="_Toc482279314"/>
      <w:bookmarkStart w:id="12804" w:name="_Toc482280560"/>
      <w:bookmarkStart w:id="12805" w:name="_Toc482798436"/>
      <w:bookmarkStart w:id="12806" w:name="_Toc484772295"/>
      <w:bookmarkStart w:id="12807" w:name="_Toc485825241"/>
      <w:bookmarkStart w:id="12808" w:name="_Toc485826555"/>
      <w:bookmarkStart w:id="12809" w:name="_Toc466625254"/>
      <w:bookmarkStart w:id="12810" w:name="_Toc467160131"/>
      <w:bookmarkStart w:id="12811" w:name="_Toc467166841"/>
      <w:bookmarkStart w:id="12812" w:name="_Toc467231748"/>
      <w:bookmarkStart w:id="12813" w:name="_Toc468807594"/>
      <w:bookmarkStart w:id="12814" w:name="_Toc468808090"/>
      <w:bookmarkStart w:id="12815" w:name="_Toc468808585"/>
      <w:bookmarkStart w:id="12816" w:name="_Toc468809080"/>
      <w:bookmarkStart w:id="12817" w:name="_Toc468968453"/>
      <w:bookmarkStart w:id="12818" w:name="_Toc468969627"/>
      <w:bookmarkStart w:id="12819" w:name="_Toc469048046"/>
      <w:bookmarkStart w:id="12820" w:name="_Toc469052429"/>
      <w:bookmarkStart w:id="12821" w:name="_Toc469053614"/>
      <w:bookmarkStart w:id="12822" w:name="_Toc469320929"/>
      <w:bookmarkStart w:id="12823" w:name="_Toc469322118"/>
      <w:bookmarkStart w:id="12824" w:name="_Toc469408064"/>
      <w:bookmarkStart w:id="12825" w:name="_Toc469409256"/>
      <w:bookmarkStart w:id="12826" w:name="_Toc469927394"/>
      <w:bookmarkStart w:id="12827" w:name="_Toc469929784"/>
      <w:bookmarkStart w:id="12828" w:name="_Toc470544493"/>
      <w:bookmarkStart w:id="12829" w:name="_Toc470545688"/>
      <w:bookmarkStart w:id="12830" w:name="_Toc470546882"/>
      <w:bookmarkStart w:id="12831" w:name="_Toc470548077"/>
      <w:bookmarkStart w:id="12832" w:name="_Toc472074009"/>
      <w:bookmarkStart w:id="12833" w:name="_Toc472075233"/>
      <w:bookmarkStart w:id="12834" w:name="_Toc472076456"/>
      <w:bookmarkStart w:id="12835" w:name="_Toc478746454"/>
      <w:bookmarkStart w:id="12836" w:name="_Toc478747684"/>
      <w:bookmarkStart w:id="12837" w:name="_Toc478748912"/>
      <w:bookmarkStart w:id="12838" w:name="_Toc480903847"/>
      <w:bookmarkStart w:id="12839" w:name="_Toc480905075"/>
      <w:bookmarkStart w:id="12840" w:name="_Toc480907530"/>
      <w:bookmarkStart w:id="12841" w:name="_Toc480908755"/>
      <w:bookmarkStart w:id="12842" w:name="_Toc482279315"/>
      <w:bookmarkStart w:id="12843" w:name="_Toc482280561"/>
      <w:bookmarkStart w:id="12844" w:name="_Toc482798437"/>
      <w:bookmarkStart w:id="12845" w:name="_Toc484772296"/>
      <w:bookmarkStart w:id="12846" w:name="_Toc485825242"/>
      <w:bookmarkStart w:id="12847" w:name="_Toc485826556"/>
      <w:bookmarkStart w:id="12848" w:name="_Toc466625255"/>
      <w:bookmarkStart w:id="12849" w:name="_Toc467160132"/>
      <w:bookmarkStart w:id="12850" w:name="_Toc467166842"/>
      <w:bookmarkStart w:id="12851" w:name="_Toc467231749"/>
      <w:bookmarkStart w:id="12852" w:name="_Toc468807595"/>
      <w:bookmarkStart w:id="12853" w:name="_Toc468808091"/>
      <w:bookmarkStart w:id="12854" w:name="_Toc468808586"/>
      <w:bookmarkStart w:id="12855" w:name="_Toc468809081"/>
      <w:bookmarkStart w:id="12856" w:name="_Toc468968454"/>
      <w:bookmarkStart w:id="12857" w:name="_Toc468969628"/>
      <w:bookmarkStart w:id="12858" w:name="_Toc469048047"/>
      <w:bookmarkStart w:id="12859" w:name="_Toc469052430"/>
      <w:bookmarkStart w:id="12860" w:name="_Toc469053615"/>
      <w:bookmarkStart w:id="12861" w:name="_Toc469320930"/>
      <w:bookmarkStart w:id="12862" w:name="_Toc469322119"/>
      <w:bookmarkStart w:id="12863" w:name="_Toc469408065"/>
      <w:bookmarkStart w:id="12864" w:name="_Toc469409257"/>
      <w:bookmarkStart w:id="12865" w:name="_Toc469927395"/>
      <w:bookmarkStart w:id="12866" w:name="_Toc469929785"/>
      <w:bookmarkStart w:id="12867" w:name="_Toc470544494"/>
      <w:bookmarkStart w:id="12868" w:name="_Toc470545689"/>
      <w:bookmarkStart w:id="12869" w:name="_Toc470546883"/>
      <w:bookmarkStart w:id="12870" w:name="_Toc470548078"/>
      <w:bookmarkStart w:id="12871" w:name="_Toc472074010"/>
      <w:bookmarkStart w:id="12872" w:name="_Toc472075234"/>
      <w:bookmarkStart w:id="12873" w:name="_Toc472076457"/>
      <w:bookmarkStart w:id="12874" w:name="_Toc478746455"/>
      <w:bookmarkStart w:id="12875" w:name="_Toc478747685"/>
      <w:bookmarkStart w:id="12876" w:name="_Toc478748913"/>
      <w:bookmarkStart w:id="12877" w:name="_Toc480903848"/>
      <w:bookmarkStart w:id="12878" w:name="_Toc480905076"/>
      <w:bookmarkStart w:id="12879" w:name="_Toc480907531"/>
      <w:bookmarkStart w:id="12880" w:name="_Toc480908756"/>
      <w:bookmarkStart w:id="12881" w:name="_Toc482279316"/>
      <w:bookmarkStart w:id="12882" w:name="_Toc482280562"/>
      <w:bookmarkStart w:id="12883" w:name="_Toc482798438"/>
      <w:bookmarkStart w:id="12884" w:name="_Toc484772297"/>
      <w:bookmarkStart w:id="12885" w:name="_Toc485825243"/>
      <w:bookmarkStart w:id="12886" w:name="_Toc485826557"/>
      <w:bookmarkStart w:id="12887" w:name="_Toc466625256"/>
      <w:bookmarkStart w:id="12888" w:name="_Toc467160133"/>
      <w:bookmarkStart w:id="12889" w:name="_Toc467166843"/>
      <w:bookmarkStart w:id="12890" w:name="_Toc467231750"/>
      <w:bookmarkStart w:id="12891" w:name="_Toc468807596"/>
      <w:bookmarkStart w:id="12892" w:name="_Toc468808092"/>
      <w:bookmarkStart w:id="12893" w:name="_Toc468808587"/>
      <w:bookmarkStart w:id="12894" w:name="_Toc468809082"/>
      <w:bookmarkStart w:id="12895" w:name="_Toc468968455"/>
      <w:bookmarkStart w:id="12896" w:name="_Toc468969629"/>
      <w:bookmarkStart w:id="12897" w:name="_Toc469048048"/>
      <w:bookmarkStart w:id="12898" w:name="_Toc469052431"/>
      <w:bookmarkStart w:id="12899" w:name="_Toc469053616"/>
      <w:bookmarkStart w:id="12900" w:name="_Toc469320931"/>
      <w:bookmarkStart w:id="12901" w:name="_Toc469322120"/>
      <w:bookmarkStart w:id="12902" w:name="_Toc469408066"/>
      <w:bookmarkStart w:id="12903" w:name="_Toc469409258"/>
      <w:bookmarkStart w:id="12904" w:name="_Toc469927396"/>
      <w:bookmarkStart w:id="12905" w:name="_Toc469929786"/>
      <w:bookmarkStart w:id="12906" w:name="_Toc470544495"/>
      <w:bookmarkStart w:id="12907" w:name="_Toc470545690"/>
      <w:bookmarkStart w:id="12908" w:name="_Toc470546884"/>
      <w:bookmarkStart w:id="12909" w:name="_Toc470548079"/>
      <w:bookmarkStart w:id="12910" w:name="_Toc472074011"/>
      <w:bookmarkStart w:id="12911" w:name="_Toc472075235"/>
      <w:bookmarkStart w:id="12912" w:name="_Toc472076458"/>
      <w:bookmarkStart w:id="12913" w:name="_Toc478746456"/>
      <w:bookmarkStart w:id="12914" w:name="_Toc478747686"/>
      <w:bookmarkStart w:id="12915" w:name="_Toc478748914"/>
      <w:bookmarkStart w:id="12916" w:name="_Toc480903849"/>
      <w:bookmarkStart w:id="12917" w:name="_Toc480905077"/>
      <w:bookmarkStart w:id="12918" w:name="_Toc480907532"/>
      <w:bookmarkStart w:id="12919" w:name="_Toc480908757"/>
      <w:bookmarkStart w:id="12920" w:name="_Toc482279317"/>
      <w:bookmarkStart w:id="12921" w:name="_Toc482280563"/>
      <w:bookmarkStart w:id="12922" w:name="_Toc482798439"/>
      <w:bookmarkStart w:id="12923" w:name="_Toc484772298"/>
      <w:bookmarkStart w:id="12924" w:name="_Toc485825244"/>
      <w:bookmarkStart w:id="12925" w:name="_Toc485826558"/>
      <w:bookmarkStart w:id="12926" w:name="_Toc466625257"/>
      <w:bookmarkStart w:id="12927" w:name="_Toc467160134"/>
      <w:bookmarkStart w:id="12928" w:name="_Toc467166844"/>
      <w:bookmarkStart w:id="12929" w:name="_Toc467231751"/>
      <w:bookmarkStart w:id="12930" w:name="_Toc468807597"/>
      <w:bookmarkStart w:id="12931" w:name="_Toc468808093"/>
      <w:bookmarkStart w:id="12932" w:name="_Toc468808588"/>
      <w:bookmarkStart w:id="12933" w:name="_Toc468809083"/>
      <w:bookmarkStart w:id="12934" w:name="_Toc468968456"/>
      <w:bookmarkStart w:id="12935" w:name="_Toc468969630"/>
      <w:bookmarkStart w:id="12936" w:name="_Toc469048049"/>
      <w:bookmarkStart w:id="12937" w:name="_Toc469052432"/>
      <w:bookmarkStart w:id="12938" w:name="_Toc469053617"/>
      <w:bookmarkStart w:id="12939" w:name="_Toc469320932"/>
      <w:bookmarkStart w:id="12940" w:name="_Toc469322121"/>
      <w:bookmarkStart w:id="12941" w:name="_Toc469408067"/>
      <w:bookmarkStart w:id="12942" w:name="_Toc469409259"/>
      <w:bookmarkStart w:id="12943" w:name="_Toc469927397"/>
      <w:bookmarkStart w:id="12944" w:name="_Toc469929787"/>
      <w:bookmarkStart w:id="12945" w:name="_Toc470544496"/>
      <w:bookmarkStart w:id="12946" w:name="_Toc470545691"/>
      <w:bookmarkStart w:id="12947" w:name="_Toc470546885"/>
      <w:bookmarkStart w:id="12948" w:name="_Toc470548080"/>
      <w:bookmarkStart w:id="12949" w:name="_Toc472074012"/>
      <w:bookmarkStart w:id="12950" w:name="_Toc472075236"/>
      <w:bookmarkStart w:id="12951" w:name="_Toc472076459"/>
      <w:bookmarkStart w:id="12952" w:name="_Toc478746457"/>
      <w:bookmarkStart w:id="12953" w:name="_Toc478747687"/>
      <w:bookmarkStart w:id="12954" w:name="_Toc478748915"/>
      <w:bookmarkStart w:id="12955" w:name="_Toc480903850"/>
      <w:bookmarkStart w:id="12956" w:name="_Toc480905078"/>
      <w:bookmarkStart w:id="12957" w:name="_Toc480907533"/>
      <w:bookmarkStart w:id="12958" w:name="_Toc480908758"/>
      <w:bookmarkStart w:id="12959" w:name="_Toc482279318"/>
      <w:bookmarkStart w:id="12960" w:name="_Toc482280564"/>
      <w:bookmarkStart w:id="12961" w:name="_Toc482798440"/>
      <w:bookmarkStart w:id="12962" w:name="_Toc484772299"/>
      <w:bookmarkStart w:id="12963" w:name="_Toc485825245"/>
      <w:bookmarkStart w:id="12964" w:name="_Toc485826559"/>
      <w:bookmarkStart w:id="12965" w:name="_Toc466625258"/>
      <w:bookmarkStart w:id="12966" w:name="_Toc467160135"/>
      <w:bookmarkStart w:id="12967" w:name="_Toc467166845"/>
      <w:bookmarkStart w:id="12968" w:name="_Toc467231752"/>
      <w:bookmarkStart w:id="12969" w:name="_Toc468807598"/>
      <w:bookmarkStart w:id="12970" w:name="_Toc468808094"/>
      <w:bookmarkStart w:id="12971" w:name="_Toc468808589"/>
      <w:bookmarkStart w:id="12972" w:name="_Toc468809084"/>
      <w:bookmarkStart w:id="12973" w:name="_Toc468968457"/>
      <w:bookmarkStart w:id="12974" w:name="_Toc468969631"/>
      <w:bookmarkStart w:id="12975" w:name="_Toc469048050"/>
      <w:bookmarkStart w:id="12976" w:name="_Toc469052433"/>
      <w:bookmarkStart w:id="12977" w:name="_Toc469053618"/>
      <w:bookmarkStart w:id="12978" w:name="_Toc469320933"/>
      <w:bookmarkStart w:id="12979" w:name="_Toc469322122"/>
      <w:bookmarkStart w:id="12980" w:name="_Toc469408068"/>
      <w:bookmarkStart w:id="12981" w:name="_Toc469409260"/>
      <w:bookmarkStart w:id="12982" w:name="_Toc469927398"/>
      <w:bookmarkStart w:id="12983" w:name="_Toc469929788"/>
      <w:bookmarkStart w:id="12984" w:name="_Toc470544497"/>
      <w:bookmarkStart w:id="12985" w:name="_Toc470545692"/>
      <w:bookmarkStart w:id="12986" w:name="_Toc470546886"/>
      <w:bookmarkStart w:id="12987" w:name="_Toc470548081"/>
      <w:bookmarkStart w:id="12988" w:name="_Toc472074013"/>
      <w:bookmarkStart w:id="12989" w:name="_Toc472075237"/>
      <w:bookmarkStart w:id="12990" w:name="_Toc472076460"/>
      <w:bookmarkStart w:id="12991" w:name="_Toc478746458"/>
      <w:bookmarkStart w:id="12992" w:name="_Toc478747688"/>
      <w:bookmarkStart w:id="12993" w:name="_Toc478748916"/>
      <w:bookmarkStart w:id="12994" w:name="_Toc480903851"/>
      <w:bookmarkStart w:id="12995" w:name="_Toc480905079"/>
      <w:bookmarkStart w:id="12996" w:name="_Toc480907534"/>
      <w:bookmarkStart w:id="12997" w:name="_Toc480908759"/>
      <w:bookmarkStart w:id="12998" w:name="_Toc482279319"/>
      <w:bookmarkStart w:id="12999" w:name="_Toc482280565"/>
      <w:bookmarkStart w:id="13000" w:name="_Toc482798441"/>
      <w:bookmarkStart w:id="13001" w:name="_Toc484772300"/>
      <w:bookmarkStart w:id="13002" w:name="_Toc485825246"/>
      <w:bookmarkStart w:id="13003" w:name="_Toc485826560"/>
      <w:bookmarkStart w:id="13004" w:name="_Toc466625259"/>
      <w:bookmarkStart w:id="13005" w:name="_Toc467160136"/>
      <w:bookmarkStart w:id="13006" w:name="_Toc467166846"/>
      <w:bookmarkStart w:id="13007" w:name="_Toc467231753"/>
      <w:bookmarkStart w:id="13008" w:name="_Toc468807599"/>
      <w:bookmarkStart w:id="13009" w:name="_Toc468808095"/>
      <w:bookmarkStart w:id="13010" w:name="_Toc468808590"/>
      <w:bookmarkStart w:id="13011" w:name="_Toc468809085"/>
      <w:bookmarkStart w:id="13012" w:name="_Toc468968458"/>
      <w:bookmarkStart w:id="13013" w:name="_Toc468969632"/>
      <w:bookmarkStart w:id="13014" w:name="_Toc469048051"/>
      <w:bookmarkStart w:id="13015" w:name="_Toc469052434"/>
      <w:bookmarkStart w:id="13016" w:name="_Toc469053619"/>
      <w:bookmarkStart w:id="13017" w:name="_Toc469320934"/>
      <w:bookmarkStart w:id="13018" w:name="_Toc469322123"/>
      <w:bookmarkStart w:id="13019" w:name="_Toc469408069"/>
      <w:bookmarkStart w:id="13020" w:name="_Toc469409261"/>
      <w:bookmarkStart w:id="13021" w:name="_Toc469927399"/>
      <w:bookmarkStart w:id="13022" w:name="_Toc469929789"/>
      <w:bookmarkStart w:id="13023" w:name="_Toc470544498"/>
      <w:bookmarkStart w:id="13024" w:name="_Toc470545693"/>
      <w:bookmarkStart w:id="13025" w:name="_Toc470546887"/>
      <w:bookmarkStart w:id="13026" w:name="_Toc470548082"/>
      <w:bookmarkStart w:id="13027" w:name="_Toc472074014"/>
      <w:bookmarkStart w:id="13028" w:name="_Toc472075238"/>
      <w:bookmarkStart w:id="13029" w:name="_Toc472076461"/>
      <w:bookmarkStart w:id="13030" w:name="_Toc478746459"/>
      <w:bookmarkStart w:id="13031" w:name="_Toc478747689"/>
      <w:bookmarkStart w:id="13032" w:name="_Toc478748917"/>
      <w:bookmarkStart w:id="13033" w:name="_Toc480903852"/>
      <w:bookmarkStart w:id="13034" w:name="_Toc480905080"/>
      <w:bookmarkStart w:id="13035" w:name="_Toc480907535"/>
      <w:bookmarkStart w:id="13036" w:name="_Toc480908760"/>
      <w:bookmarkStart w:id="13037" w:name="_Toc482279320"/>
      <w:bookmarkStart w:id="13038" w:name="_Toc482280566"/>
      <w:bookmarkStart w:id="13039" w:name="_Toc482798442"/>
      <w:bookmarkStart w:id="13040" w:name="_Toc484772301"/>
      <w:bookmarkStart w:id="13041" w:name="_Toc485825247"/>
      <w:bookmarkStart w:id="13042" w:name="_Toc485826561"/>
      <w:bookmarkStart w:id="13043" w:name="_Toc466625260"/>
      <w:bookmarkStart w:id="13044" w:name="_Toc467160137"/>
      <w:bookmarkStart w:id="13045" w:name="_Toc467166847"/>
      <w:bookmarkStart w:id="13046" w:name="_Toc467231754"/>
      <w:bookmarkStart w:id="13047" w:name="_Toc468807600"/>
      <w:bookmarkStart w:id="13048" w:name="_Toc468808096"/>
      <w:bookmarkStart w:id="13049" w:name="_Toc468808591"/>
      <w:bookmarkStart w:id="13050" w:name="_Toc468809086"/>
      <w:bookmarkStart w:id="13051" w:name="_Toc468968459"/>
      <w:bookmarkStart w:id="13052" w:name="_Toc468969633"/>
      <w:bookmarkStart w:id="13053" w:name="_Toc469048052"/>
      <w:bookmarkStart w:id="13054" w:name="_Toc469052435"/>
      <w:bookmarkStart w:id="13055" w:name="_Toc469053620"/>
      <w:bookmarkStart w:id="13056" w:name="_Toc469320935"/>
      <w:bookmarkStart w:id="13057" w:name="_Toc469322124"/>
      <w:bookmarkStart w:id="13058" w:name="_Toc469408070"/>
      <w:bookmarkStart w:id="13059" w:name="_Toc469409262"/>
      <w:bookmarkStart w:id="13060" w:name="_Toc469927400"/>
      <w:bookmarkStart w:id="13061" w:name="_Toc469929790"/>
      <w:bookmarkStart w:id="13062" w:name="_Toc470544499"/>
      <w:bookmarkStart w:id="13063" w:name="_Toc470545694"/>
      <w:bookmarkStart w:id="13064" w:name="_Toc470546888"/>
      <w:bookmarkStart w:id="13065" w:name="_Toc470548083"/>
      <w:bookmarkStart w:id="13066" w:name="_Toc472074015"/>
      <w:bookmarkStart w:id="13067" w:name="_Toc472075239"/>
      <w:bookmarkStart w:id="13068" w:name="_Toc472076462"/>
      <w:bookmarkStart w:id="13069" w:name="_Toc478746460"/>
      <w:bookmarkStart w:id="13070" w:name="_Toc478747690"/>
      <w:bookmarkStart w:id="13071" w:name="_Toc478748918"/>
      <w:bookmarkStart w:id="13072" w:name="_Toc480903853"/>
      <w:bookmarkStart w:id="13073" w:name="_Toc480905081"/>
      <w:bookmarkStart w:id="13074" w:name="_Toc480907536"/>
      <w:bookmarkStart w:id="13075" w:name="_Toc480908761"/>
      <w:bookmarkStart w:id="13076" w:name="_Toc482279321"/>
      <w:bookmarkStart w:id="13077" w:name="_Toc482280567"/>
      <w:bookmarkStart w:id="13078" w:name="_Toc482798443"/>
      <w:bookmarkStart w:id="13079" w:name="_Toc484772302"/>
      <w:bookmarkStart w:id="13080" w:name="_Toc485825248"/>
      <w:bookmarkStart w:id="13081" w:name="_Toc485826562"/>
      <w:bookmarkStart w:id="13082" w:name="_Toc466625261"/>
      <w:bookmarkStart w:id="13083" w:name="_Toc467160138"/>
      <w:bookmarkStart w:id="13084" w:name="_Toc467166848"/>
      <w:bookmarkStart w:id="13085" w:name="_Toc467231755"/>
      <w:bookmarkStart w:id="13086" w:name="_Toc468807601"/>
      <w:bookmarkStart w:id="13087" w:name="_Toc468808097"/>
      <w:bookmarkStart w:id="13088" w:name="_Toc468808592"/>
      <w:bookmarkStart w:id="13089" w:name="_Toc468809087"/>
      <w:bookmarkStart w:id="13090" w:name="_Toc468968460"/>
      <w:bookmarkStart w:id="13091" w:name="_Toc468969634"/>
      <w:bookmarkStart w:id="13092" w:name="_Toc469048053"/>
      <w:bookmarkStart w:id="13093" w:name="_Toc469052436"/>
      <w:bookmarkStart w:id="13094" w:name="_Toc469053621"/>
      <w:bookmarkStart w:id="13095" w:name="_Toc469320936"/>
      <w:bookmarkStart w:id="13096" w:name="_Toc469322125"/>
      <w:bookmarkStart w:id="13097" w:name="_Toc469408071"/>
      <w:bookmarkStart w:id="13098" w:name="_Toc469409263"/>
      <w:bookmarkStart w:id="13099" w:name="_Toc469927401"/>
      <w:bookmarkStart w:id="13100" w:name="_Toc469929791"/>
      <w:bookmarkStart w:id="13101" w:name="_Toc470544500"/>
      <w:bookmarkStart w:id="13102" w:name="_Toc470545695"/>
      <w:bookmarkStart w:id="13103" w:name="_Toc470546889"/>
      <w:bookmarkStart w:id="13104" w:name="_Toc470548084"/>
      <w:bookmarkStart w:id="13105" w:name="_Toc472074016"/>
      <w:bookmarkStart w:id="13106" w:name="_Toc472075240"/>
      <w:bookmarkStart w:id="13107" w:name="_Toc472076463"/>
      <w:bookmarkStart w:id="13108" w:name="_Toc478746461"/>
      <w:bookmarkStart w:id="13109" w:name="_Toc478747691"/>
      <w:bookmarkStart w:id="13110" w:name="_Toc478748919"/>
      <w:bookmarkStart w:id="13111" w:name="_Toc480903854"/>
      <w:bookmarkStart w:id="13112" w:name="_Toc480905082"/>
      <w:bookmarkStart w:id="13113" w:name="_Toc480907537"/>
      <w:bookmarkStart w:id="13114" w:name="_Toc480908762"/>
      <w:bookmarkStart w:id="13115" w:name="_Toc482279322"/>
      <w:bookmarkStart w:id="13116" w:name="_Toc482280568"/>
      <w:bookmarkStart w:id="13117" w:name="_Toc482798444"/>
      <w:bookmarkStart w:id="13118" w:name="_Toc484772303"/>
      <w:bookmarkStart w:id="13119" w:name="_Toc485825249"/>
      <w:bookmarkStart w:id="13120" w:name="_Toc485826563"/>
      <w:bookmarkStart w:id="13121" w:name="_Toc466625262"/>
      <w:bookmarkStart w:id="13122" w:name="_Toc467160139"/>
      <w:bookmarkStart w:id="13123" w:name="_Toc467166849"/>
      <w:bookmarkStart w:id="13124" w:name="_Toc467231756"/>
      <w:bookmarkStart w:id="13125" w:name="_Toc468807602"/>
      <w:bookmarkStart w:id="13126" w:name="_Toc468808098"/>
      <w:bookmarkStart w:id="13127" w:name="_Toc468808593"/>
      <w:bookmarkStart w:id="13128" w:name="_Toc468809088"/>
      <w:bookmarkStart w:id="13129" w:name="_Toc468968461"/>
      <w:bookmarkStart w:id="13130" w:name="_Toc468969635"/>
      <w:bookmarkStart w:id="13131" w:name="_Toc469048054"/>
      <w:bookmarkStart w:id="13132" w:name="_Toc469052437"/>
      <w:bookmarkStart w:id="13133" w:name="_Toc469053622"/>
      <w:bookmarkStart w:id="13134" w:name="_Toc469320937"/>
      <w:bookmarkStart w:id="13135" w:name="_Toc469322126"/>
      <w:bookmarkStart w:id="13136" w:name="_Toc469408072"/>
      <w:bookmarkStart w:id="13137" w:name="_Toc469409264"/>
      <w:bookmarkStart w:id="13138" w:name="_Toc469927402"/>
      <w:bookmarkStart w:id="13139" w:name="_Toc469929792"/>
      <w:bookmarkStart w:id="13140" w:name="_Toc470544501"/>
      <w:bookmarkStart w:id="13141" w:name="_Toc470545696"/>
      <w:bookmarkStart w:id="13142" w:name="_Toc470546890"/>
      <w:bookmarkStart w:id="13143" w:name="_Toc470548085"/>
      <w:bookmarkStart w:id="13144" w:name="_Toc472074017"/>
      <w:bookmarkStart w:id="13145" w:name="_Toc472075241"/>
      <w:bookmarkStart w:id="13146" w:name="_Toc472076464"/>
      <w:bookmarkStart w:id="13147" w:name="_Toc478746462"/>
      <w:bookmarkStart w:id="13148" w:name="_Toc478747692"/>
      <w:bookmarkStart w:id="13149" w:name="_Toc478748920"/>
      <w:bookmarkStart w:id="13150" w:name="_Toc480903855"/>
      <w:bookmarkStart w:id="13151" w:name="_Toc480905083"/>
      <w:bookmarkStart w:id="13152" w:name="_Toc480907538"/>
      <w:bookmarkStart w:id="13153" w:name="_Toc480908763"/>
      <w:bookmarkStart w:id="13154" w:name="_Toc482279323"/>
      <w:bookmarkStart w:id="13155" w:name="_Toc482280569"/>
      <w:bookmarkStart w:id="13156" w:name="_Toc482798445"/>
      <w:bookmarkStart w:id="13157" w:name="_Toc484772304"/>
      <w:bookmarkStart w:id="13158" w:name="_Toc485825250"/>
      <w:bookmarkStart w:id="13159" w:name="_Toc485826564"/>
      <w:bookmarkStart w:id="13160" w:name="_Toc466625263"/>
      <w:bookmarkStart w:id="13161" w:name="_Toc467160140"/>
      <w:bookmarkStart w:id="13162" w:name="_Toc467166850"/>
      <w:bookmarkStart w:id="13163" w:name="_Toc467231757"/>
      <w:bookmarkStart w:id="13164" w:name="_Toc468807603"/>
      <w:bookmarkStart w:id="13165" w:name="_Toc468808099"/>
      <w:bookmarkStart w:id="13166" w:name="_Toc468808594"/>
      <w:bookmarkStart w:id="13167" w:name="_Toc468809089"/>
      <w:bookmarkStart w:id="13168" w:name="_Toc468968462"/>
      <w:bookmarkStart w:id="13169" w:name="_Toc468969636"/>
      <w:bookmarkStart w:id="13170" w:name="_Toc469048055"/>
      <w:bookmarkStart w:id="13171" w:name="_Toc469052438"/>
      <w:bookmarkStart w:id="13172" w:name="_Toc469053623"/>
      <w:bookmarkStart w:id="13173" w:name="_Toc469320938"/>
      <w:bookmarkStart w:id="13174" w:name="_Toc469322127"/>
      <w:bookmarkStart w:id="13175" w:name="_Toc469408073"/>
      <w:bookmarkStart w:id="13176" w:name="_Toc469409265"/>
      <w:bookmarkStart w:id="13177" w:name="_Toc469927403"/>
      <w:bookmarkStart w:id="13178" w:name="_Toc469929793"/>
      <w:bookmarkStart w:id="13179" w:name="_Toc470544502"/>
      <w:bookmarkStart w:id="13180" w:name="_Toc470545697"/>
      <w:bookmarkStart w:id="13181" w:name="_Toc470546891"/>
      <w:bookmarkStart w:id="13182" w:name="_Toc470548086"/>
      <w:bookmarkStart w:id="13183" w:name="_Toc472074018"/>
      <w:bookmarkStart w:id="13184" w:name="_Toc472075242"/>
      <w:bookmarkStart w:id="13185" w:name="_Toc472076465"/>
      <w:bookmarkStart w:id="13186" w:name="_Toc478746463"/>
      <w:bookmarkStart w:id="13187" w:name="_Toc478747693"/>
      <w:bookmarkStart w:id="13188" w:name="_Toc478748921"/>
      <w:bookmarkStart w:id="13189" w:name="_Toc480903856"/>
      <w:bookmarkStart w:id="13190" w:name="_Toc480905084"/>
      <w:bookmarkStart w:id="13191" w:name="_Toc480907539"/>
      <w:bookmarkStart w:id="13192" w:name="_Toc480908764"/>
      <w:bookmarkStart w:id="13193" w:name="_Toc482279324"/>
      <w:bookmarkStart w:id="13194" w:name="_Toc482280570"/>
      <w:bookmarkStart w:id="13195" w:name="_Toc482798446"/>
      <w:bookmarkStart w:id="13196" w:name="_Toc484772305"/>
      <w:bookmarkStart w:id="13197" w:name="_Toc485825251"/>
      <w:bookmarkStart w:id="13198" w:name="_Toc485826565"/>
      <w:bookmarkStart w:id="13199" w:name="_Toc466625264"/>
      <w:bookmarkStart w:id="13200" w:name="_Toc467160141"/>
      <w:bookmarkStart w:id="13201" w:name="_Toc467166851"/>
      <w:bookmarkStart w:id="13202" w:name="_Toc467231758"/>
      <w:bookmarkStart w:id="13203" w:name="_Toc468807604"/>
      <w:bookmarkStart w:id="13204" w:name="_Toc468808100"/>
      <w:bookmarkStart w:id="13205" w:name="_Toc468808595"/>
      <w:bookmarkStart w:id="13206" w:name="_Toc468809090"/>
      <w:bookmarkStart w:id="13207" w:name="_Toc468968463"/>
      <w:bookmarkStart w:id="13208" w:name="_Toc468969637"/>
      <w:bookmarkStart w:id="13209" w:name="_Toc469048056"/>
      <w:bookmarkStart w:id="13210" w:name="_Toc469052439"/>
      <w:bookmarkStart w:id="13211" w:name="_Toc469053624"/>
      <w:bookmarkStart w:id="13212" w:name="_Toc469320939"/>
      <w:bookmarkStart w:id="13213" w:name="_Toc469322128"/>
      <w:bookmarkStart w:id="13214" w:name="_Toc469408074"/>
      <w:bookmarkStart w:id="13215" w:name="_Toc469409266"/>
      <w:bookmarkStart w:id="13216" w:name="_Toc469927404"/>
      <w:bookmarkStart w:id="13217" w:name="_Toc469929794"/>
      <w:bookmarkStart w:id="13218" w:name="_Toc470544503"/>
      <w:bookmarkStart w:id="13219" w:name="_Toc470545698"/>
      <w:bookmarkStart w:id="13220" w:name="_Toc470546892"/>
      <w:bookmarkStart w:id="13221" w:name="_Toc470548087"/>
      <w:bookmarkStart w:id="13222" w:name="_Toc472074019"/>
      <w:bookmarkStart w:id="13223" w:name="_Toc472075243"/>
      <w:bookmarkStart w:id="13224" w:name="_Toc472076466"/>
      <w:bookmarkStart w:id="13225" w:name="_Toc478746464"/>
      <w:bookmarkStart w:id="13226" w:name="_Toc478747694"/>
      <w:bookmarkStart w:id="13227" w:name="_Toc478748922"/>
      <w:bookmarkStart w:id="13228" w:name="_Toc480903857"/>
      <w:bookmarkStart w:id="13229" w:name="_Toc480905085"/>
      <w:bookmarkStart w:id="13230" w:name="_Toc480907540"/>
      <w:bookmarkStart w:id="13231" w:name="_Toc480908765"/>
      <w:bookmarkStart w:id="13232" w:name="_Toc482279325"/>
      <w:bookmarkStart w:id="13233" w:name="_Toc482280571"/>
      <w:bookmarkStart w:id="13234" w:name="_Toc482798447"/>
      <w:bookmarkStart w:id="13235" w:name="_Toc484772306"/>
      <w:bookmarkStart w:id="13236" w:name="_Toc485825252"/>
      <w:bookmarkStart w:id="13237" w:name="_Toc485826566"/>
      <w:bookmarkStart w:id="13238" w:name="_Toc466625265"/>
      <w:bookmarkStart w:id="13239" w:name="_Toc467160142"/>
      <w:bookmarkStart w:id="13240" w:name="_Toc467166852"/>
      <w:bookmarkStart w:id="13241" w:name="_Toc467231759"/>
      <w:bookmarkStart w:id="13242" w:name="_Toc468807605"/>
      <w:bookmarkStart w:id="13243" w:name="_Toc468808101"/>
      <w:bookmarkStart w:id="13244" w:name="_Toc468808596"/>
      <w:bookmarkStart w:id="13245" w:name="_Toc468809091"/>
      <w:bookmarkStart w:id="13246" w:name="_Toc468968464"/>
      <w:bookmarkStart w:id="13247" w:name="_Toc468969638"/>
      <w:bookmarkStart w:id="13248" w:name="_Toc469048057"/>
      <w:bookmarkStart w:id="13249" w:name="_Toc469052440"/>
      <w:bookmarkStart w:id="13250" w:name="_Toc469053625"/>
      <w:bookmarkStart w:id="13251" w:name="_Toc469320940"/>
      <w:bookmarkStart w:id="13252" w:name="_Toc469322129"/>
      <w:bookmarkStart w:id="13253" w:name="_Toc469408075"/>
      <w:bookmarkStart w:id="13254" w:name="_Toc469409267"/>
      <w:bookmarkStart w:id="13255" w:name="_Toc469927405"/>
      <w:bookmarkStart w:id="13256" w:name="_Toc469929795"/>
      <w:bookmarkStart w:id="13257" w:name="_Toc470544504"/>
      <w:bookmarkStart w:id="13258" w:name="_Toc470545699"/>
      <w:bookmarkStart w:id="13259" w:name="_Toc470546893"/>
      <w:bookmarkStart w:id="13260" w:name="_Toc470548088"/>
      <w:bookmarkStart w:id="13261" w:name="_Toc472074020"/>
      <w:bookmarkStart w:id="13262" w:name="_Toc472075244"/>
      <w:bookmarkStart w:id="13263" w:name="_Toc472076467"/>
      <w:bookmarkStart w:id="13264" w:name="_Toc478746465"/>
      <w:bookmarkStart w:id="13265" w:name="_Toc478747695"/>
      <w:bookmarkStart w:id="13266" w:name="_Toc478748923"/>
      <w:bookmarkStart w:id="13267" w:name="_Toc480903858"/>
      <w:bookmarkStart w:id="13268" w:name="_Toc480905086"/>
      <w:bookmarkStart w:id="13269" w:name="_Toc480907541"/>
      <w:bookmarkStart w:id="13270" w:name="_Toc480908766"/>
      <w:bookmarkStart w:id="13271" w:name="_Toc482279326"/>
      <w:bookmarkStart w:id="13272" w:name="_Toc482280572"/>
      <w:bookmarkStart w:id="13273" w:name="_Toc482798448"/>
      <w:bookmarkStart w:id="13274" w:name="_Toc484772307"/>
      <w:bookmarkStart w:id="13275" w:name="_Toc485825253"/>
      <w:bookmarkStart w:id="13276" w:name="_Toc485826567"/>
      <w:bookmarkStart w:id="13277" w:name="_Toc466625266"/>
      <w:bookmarkStart w:id="13278" w:name="_Toc467160143"/>
      <w:bookmarkStart w:id="13279" w:name="_Toc467166853"/>
      <w:bookmarkStart w:id="13280" w:name="_Toc467231760"/>
      <w:bookmarkStart w:id="13281" w:name="_Toc468807606"/>
      <w:bookmarkStart w:id="13282" w:name="_Toc468808102"/>
      <w:bookmarkStart w:id="13283" w:name="_Toc468808597"/>
      <w:bookmarkStart w:id="13284" w:name="_Toc468809092"/>
      <w:bookmarkStart w:id="13285" w:name="_Toc468968465"/>
      <w:bookmarkStart w:id="13286" w:name="_Toc468969639"/>
      <w:bookmarkStart w:id="13287" w:name="_Toc469048058"/>
      <w:bookmarkStart w:id="13288" w:name="_Toc469052441"/>
      <w:bookmarkStart w:id="13289" w:name="_Toc469053626"/>
      <w:bookmarkStart w:id="13290" w:name="_Toc469320941"/>
      <w:bookmarkStart w:id="13291" w:name="_Toc469322130"/>
      <w:bookmarkStart w:id="13292" w:name="_Toc469408076"/>
      <w:bookmarkStart w:id="13293" w:name="_Toc469409268"/>
      <w:bookmarkStart w:id="13294" w:name="_Toc469927406"/>
      <w:bookmarkStart w:id="13295" w:name="_Toc469929796"/>
      <w:bookmarkStart w:id="13296" w:name="_Toc470544505"/>
      <w:bookmarkStart w:id="13297" w:name="_Toc470545700"/>
      <w:bookmarkStart w:id="13298" w:name="_Toc470546894"/>
      <w:bookmarkStart w:id="13299" w:name="_Toc470548089"/>
      <w:bookmarkStart w:id="13300" w:name="_Toc472074021"/>
      <w:bookmarkStart w:id="13301" w:name="_Toc472075245"/>
      <w:bookmarkStart w:id="13302" w:name="_Toc472076468"/>
      <w:bookmarkStart w:id="13303" w:name="_Toc478746466"/>
      <w:bookmarkStart w:id="13304" w:name="_Toc478747696"/>
      <w:bookmarkStart w:id="13305" w:name="_Toc478748924"/>
      <w:bookmarkStart w:id="13306" w:name="_Toc480903859"/>
      <w:bookmarkStart w:id="13307" w:name="_Toc480905087"/>
      <w:bookmarkStart w:id="13308" w:name="_Toc480907542"/>
      <w:bookmarkStart w:id="13309" w:name="_Toc480908767"/>
      <w:bookmarkStart w:id="13310" w:name="_Toc482279327"/>
      <w:bookmarkStart w:id="13311" w:name="_Toc482280573"/>
      <w:bookmarkStart w:id="13312" w:name="_Toc482798449"/>
      <w:bookmarkStart w:id="13313" w:name="_Toc484772308"/>
      <w:bookmarkStart w:id="13314" w:name="_Toc485825254"/>
      <w:bookmarkStart w:id="13315" w:name="_Toc485826568"/>
      <w:bookmarkStart w:id="13316" w:name="_Toc466625267"/>
      <w:bookmarkStart w:id="13317" w:name="_Toc467160144"/>
      <w:bookmarkStart w:id="13318" w:name="_Toc467166854"/>
      <w:bookmarkStart w:id="13319" w:name="_Toc467231761"/>
      <w:bookmarkStart w:id="13320" w:name="_Toc468807607"/>
      <w:bookmarkStart w:id="13321" w:name="_Toc468808103"/>
      <w:bookmarkStart w:id="13322" w:name="_Toc468808598"/>
      <w:bookmarkStart w:id="13323" w:name="_Toc468809093"/>
      <w:bookmarkStart w:id="13324" w:name="_Toc468968466"/>
      <w:bookmarkStart w:id="13325" w:name="_Toc468969640"/>
      <w:bookmarkStart w:id="13326" w:name="_Toc469048059"/>
      <w:bookmarkStart w:id="13327" w:name="_Toc469052442"/>
      <w:bookmarkStart w:id="13328" w:name="_Toc469053627"/>
      <w:bookmarkStart w:id="13329" w:name="_Toc469320942"/>
      <w:bookmarkStart w:id="13330" w:name="_Toc469322131"/>
      <w:bookmarkStart w:id="13331" w:name="_Toc469408077"/>
      <w:bookmarkStart w:id="13332" w:name="_Toc469409269"/>
      <w:bookmarkStart w:id="13333" w:name="_Toc469927407"/>
      <w:bookmarkStart w:id="13334" w:name="_Toc469929797"/>
      <w:bookmarkStart w:id="13335" w:name="_Toc470544506"/>
      <w:bookmarkStart w:id="13336" w:name="_Toc470545701"/>
      <w:bookmarkStart w:id="13337" w:name="_Toc470546895"/>
      <w:bookmarkStart w:id="13338" w:name="_Toc470548090"/>
      <w:bookmarkStart w:id="13339" w:name="_Toc472074022"/>
      <w:bookmarkStart w:id="13340" w:name="_Toc472075246"/>
      <w:bookmarkStart w:id="13341" w:name="_Toc472076469"/>
      <w:bookmarkStart w:id="13342" w:name="_Toc478746467"/>
      <w:bookmarkStart w:id="13343" w:name="_Toc478747697"/>
      <w:bookmarkStart w:id="13344" w:name="_Toc478748925"/>
      <w:bookmarkStart w:id="13345" w:name="_Toc480903860"/>
      <w:bookmarkStart w:id="13346" w:name="_Toc480905088"/>
      <w:bookmarkStart w:id="13347" w:name="_Toc480907543"/>
      <w:bookmarkStart w:id="13348" w:name="_Toc480908768"/>
      <w:bookmarkStart w:id="13349" w:name="_Toc482279328"/>
      <w:bookmarkStart w:id="13350" w:name="_Toc482280574"/>
      <w:bookmarkStart w:id="13351" w:name="_Toc482798450"/>
      <w:bookmarkStart w:id="13352" w:name="_Toc484772309"/>
      <w:bookmarkStart w:id="13353" w:name="_Toc485825255"/>
      <w:bookmarkStart w:id="13354" w:name="_Toc485826569"/>
      <w:bookmarkStart w:id="13355" w:name="_Toc466625268"/>
      <w:bookmarkStart w:id="13356" w:name="_Toc467160145"/>
      <w:bookmarkStart w:id="13357" w:name="_Toc467166855"/>
      <w:bookmarkStart w:id="13358" w:name="_Toc467231762"/>
      <w:bookmarkStart w:id="13359" w:name="_Toc468807608"/>
      <w:bookmarkStart w:id="13360" w:name="_Toc468808104"/>
      <w:bookmarkStart w:id="13361" w:name="_Toc468808599"/>
      <w:bookmarkStart w:id="13362" w:name="_Toc468809094"/>
      <w:bookmarkStart w:id="13363" w:name="_Toc468968467"/>
      <w:bookmarkStart w:id="13364" w:name="_Toc468969641"/>
      <w:bookmarkStart w:id="13365" w:name="_Toc469048060"/>
      <w:bookmarkStart w:id="13366" w:name="_Toc469052443"/>
      <w:bookmarkStart w:id="13367" w:name="_Toc469053628"/>
      <w:bookmarkStart w:id="13368" w:name="_Toc469320943"/>
      <w:bookmarkStart w:id="13369" w:name="_Toc469322132"/>
      <w:bookmarkStart w:id="13370" w:name="_Toc469408078"/>
      <w:bookmarkStart w:id="13371" w:name="_Toc469409270"/>
      <w:bookmarkStart w:id="13372" w:name="_Toc469927408"/>
      <w:bookmarkStart w:id="13373" w:name="_Toc469929798"/>
      <w:bookmarkStart w:id="13374" w:name="_Toc470544507"/>
      <w:bookmarkStart w:id="13375" w:name="_Toc470545702"/>
      <w:bookmarkStart w:id="13376" w:name="_Toc470546896"/>
      <w:bookmarkStart w:id="13377" w:name="_Toc470548091"/>
      <w:bookmarkStart w:id="13378" w:name="_Toc472074023"/>
      <w:bookmarkStart w:id="13379" w:name="_Toc472075247"/>
      <w:bookmarkStart w:id="13380" w:name="_Toc472076470"/>
      <w:bookmarkStart w:id="13381" w:name="_Toc478746468"/>
      <w:bookmarkStart w:id="13382" w:name="_Toc478747698"/>
      <w:bookmarkStart w:id="13383" w:name="_Toc478748926"/>
      <w:bookmarkStart w:id="13384" w:name="_Toc480903861"/>
      <w:bookmarkStart w:id="13385" w:name="_Toc480905089"/>
      <w:bookmarkStart w:id="13386" w:name="_Toc480907544"/>
      <w:bookmarkStart w:id="13387" w:name="_Toc480908769"/>
      <w:bookmarkStart w:id="13388" w:name="_Toc482279329"/>
      <w:bookmarkStart w:id="13389" w:name="_Toc482280575"/>
      <w:bookmarkStart w:id="13390" w:name="_Toc482798451"/>
      <w:bookmarkStart w:id="13391" w:name="_Toc484772310"/>
      <w:bookmarkStart w:id="13392" w:name="_Toc485825256"/>
      <w:bookmarkStart w:id="13393" w:name="_Toc485826570"/>
      <w:bookmarkStart w:id="13394" w:name="_Toc466625269"/>
      <w:bookmarkStart w:id="13395" w:name="_Toc467160146"/>
      <w:bookmarkStart w:id="13396" w:name="_Toc467166856"/>
      <w:bookmarkStart w:id="13397" w:name="_Toc467231763"/>
      <w:bookmarkStart w:id="13398" w:name="_Toc468807609"/>
      <w:bookmarkStart w:id="13399" w:name="_Toc468808105"/>
      <w:bookmarkStart w:id="13400" w:name="_Toc468808600"/>
      <w:bookmarkStart w:id="13401" w:name="_Toc468809095"/>
      <w:bookmarkStart w:id="13402" w:name="_Toc468968468"/>
      <w:bookmarkStart w:id="13403" w:name="_Toc468969642"/>
      <w:bookmarkStart w:id="13404" w:name="_Toc469048061"/>
      <w:bookmarkStart w:id="13405" w:name="_Toc469052444"/>
      <w:bookmarkStart w:id="13406" w:name="_Toc469053629"/>
      <w:bookmarkStart w:id="13407" w:name="_Toc469320944"/>
      <w:bookmarkStart w:id="13408" w:name="_Toc469322133"/>
      <w:bookmarkStart w:id="13409" w:name="_Toc469408079"/>
      <w:bookmarkStart w:id="13410" w:name="_Toc469409271"/>
      <w:bookmarkStart w:id="13411" w:name="_Toc469927409"/>
      <w:bookmarkStart w:id="13412" w:name="_Toc469929799"/>
      <w:bookmarkStart w:id="13413" w:name="_Toc470544508"/>
      <w:bookmarkStart w:id="13414" w:name="_Toc470545703"/>
      <w:bookmarkStart w:id="13415" w:name="_Toc470546897"/>
      <w:bookmarkStart w:id="13416" w:name="_Toc470548092"/>
      <w:bookmarkStart w:id="13417" w:name="_Toc472074024"/>
      <w:bookmarkStart w:id="13418" w:name="_Toc472075248"/>
      <w:bookmarkStart w:id="13419" w:name="_Toc472076471"/>
      <w:bookmarkStart w:id="13420" w:name="_Toc478746469"/>
      <w:bookmarkStart w:id="13421" w:name="_Toc478747699"/>
      <w:bookmarkStart w:id="13422" w:name="_Toc478748927"/>
      <w:bookmarkStart w:id="13423" w:name="_Toc480903862"/>
      <w:bookmarkStart w:id="13424" w:name="_Toc480905090"/>
      <w:bookmarkStart w:id="13425" w:name="_Toc480907545"/>
      <w:bookmarkStart w:id="13426" w:name="_Toc480908770"/>
      <w:bookmarkStart w:id="13427" w:name="_Toc482279330"/>
      <w:bookmarkStart w:id="13428" w:name="_Toc482280576"/>
      <w:bookmarkStart w:id="13429" w:name="_Toc482798452"/>
      <w:bookmarkStart w:id="13430" w:name="_Toc484772311"/>
      <w:bookmarkStart w:id="13431" w:name="_Toc485825257"/>
      <w:bookmarkStart w:id="13432" w:name="_Toc485826571"/>
      <w:bookmarkStart w:id="13433" w:name="_Toc466625270"/>
      <w:bookmarkStart w:id="13434" w:name="_Toc467160147"/>
      <w:bookmarkStart w:id="13435" w:name="_Toc467166857"/>
      <w:bookmarkStart w:id="13436" w:name="_Toc467231764"/>
      <w:bookmarkStart w:id="13437" w:name="_Toc468807610"/>
      <w:bookmarkStart w:id="13438" w:name="_Toc468808106"/>
      <w:bookmarkStart w:id="13439" w:name="_Toc468808601"/>
      <w:bookmarkStart w:id="13440" w:name="_Toc468809096"/>
      <w:bookmarkStart w:id="13441" w:name="_Toc468968469"/>
      <w:bookmarkStart w:id="13442" w:name="_Toc468969643"/>
      <w:bookmarkStart w:id="13443" w:name="_Toc469048062"/>
      <w:bookmarkStart w:id="13444" w:name="_Toc469052445"/>
      <w:bookmarkStart w:id="13445" w:name="_Toc469053630"/>
      <w:bookmarkStart w:id="13446" w:name="_Toc469320945"/>
      <w:bookmarkStart w:id="13447" w:name="_Toc469322134"/>
      <w:bookmarkStart w:id="13448" w:name="_Toc469408080"/>
      <w:bookmarkStart w:id="13449" w:name="_Toc469409272"/>
      <w:bookmarkStart w:id="13450" w:name="_Toc469927410"/>
      <w:bookmarkStart w:id="13451" w:name="_Toc469929800"/>
      <w:bookmarkStart w:id="13452" w:name="_Toc470544509"/>
      <w:bookmarkStart w:id="13453" w:name="_Toc470545704"/>
      <w:bookmarkStart w:id="13454" w:name="_Toc470546898"/>
      <w:bookmarkStart w:id="13455" w:name="_Toc470548093"/>
      <w:bookmarkStart w:id="13456" w:name="_Toc472074025"/>
      <w:bookmarkStart w:id="13457" w:name="_Toc472075249"/>
      <w:bookmarkStart w:id="13458" w:name="_Toc472076472"/>
      <w:bookmarkStart w:id="13459" w:name="_Toc478746470"/>
      <w:bookmarkStart w:id="13460" w:name="_Toc478747700"/>
      <w:bookmarkStart w:id="13461" w:name="_Toc478748928"/>
      <w:bookmarkStart w:id="13462" w:name="_Toc480903863"/>
      <w:bookmarkStart w:id="13463" w:name="_Toc480905091"/>
      <w:bookmarkStart w:id="13464" w:name="_Toc480907546"/>
      <w:bookmarkStart w:id="13465" w:name="_Toc480908771"/>
      <w:bookmarkStart w:id="13466" w:name="_Toc482279331"/>
      <w:bookmarkStart w:id="13467" w:name="_Toc482280577"/>
      <w:bookmarkStart w:id="13468" w:name="_Toc482798453"/>
      <w:bookmarkStart w:id="13469" w:name="_Toc484772312"/>
      <w:bookmarkStart w:id="13470" w:name="_Toc485825258"/>
      <w:bookmarkStart w:id="13471" w:name="_Toc485826572"/>
      <w:bookmarkStart w:id="13472" w:name="_Toc466625271"/>
      <w:bookmarkStart w:id="13473" w:name="_Toc467160148"/>
      <w:bookmarkStart w:id="13474" w:name="_Toc467166858"/>
      <w:bookmarkStart w:id="13475" w:name="_Toc467231765"/>
      <w:bookmarkStart w:id="13476" w:name="_Toc468807611"/>
      <w:bookmarkStart w:id="13477" w:name="_Toc468808107"/>
      <w:bookmarkStart w:id="13478" w:name="_Toc468808602"/>
      <w:bookmarkStart w:id="13479" w:name="_Toc468809097"/>
      <w:bookmarkStart w:id="13480" w:name="_Toc468968470"/>
      <w:bookmarkStart w:id="13481" w:name="_Toc468969644"/>
      <w:bookmarkStart w:id="13482" w:name="_Toc469048063"/>
      <w:bookmarkStart w:id="13483" w:name="_Toc469052446"/>
      <w:bookmarkStart w:id="13484" w:name="_Toc469053631"/>
      <w:bookmarkStart w:id="13485" w:name="_Toc469320946"/>
      <w:bookmarkStart w:id="13486" w:name="_Toc469322135"/>
      <w:bookmarkStart w:id="13487" w:name="_Toc469408081"/>
      <w:bookmarkStart w:id="13488" w:name="_Toc469409273"/>
      <w:bookmarkStart w:id="13489" w:name="_Toc469927411"/>
      <w:bookmarkStart w:id="13490" w:name="_Toc469929801"/>
      <w:bookmarkStart w:id="13491" w:name="_Toc470544510"/>
      <w:bookmarkStart w:id="13492" w:name="_Toc470545705"/>
      <w:bookmarkStart w:id="13493" w:name="_Toc470546899"/>
      <w:bookmarkStart w:id="13494" w:name="_Toc470548094"/>
      <w:bookmarkStart w:id="13495" w:name="_Toc472074026"/>
      <w:bookmarkStart w:id="13496" w:name="_Toc472075250"/>
      <w:bookmarkStart w:id="13497" w:name="_Toc472076473"/>
      <w:bookmarkStart w:id="13498" w:name="_Toc478746471"/>
      <w:bookmarkStart w:id="13499" w:name="_Toc478747701"/>
      <w:bookmarkStart w:id="13500" w:name="_Toc478748929"/>
      <w:bookmarkStart w:id="13501" w:name="_Toc480903864"/>
      <w:bookmarkStart w:id="13502" w:name="_Toc480905092"/>
      <w:bookmarkStart w:id="13503" w:name="_Toc480907547"/>
      <w:bookmarkStart w:id="13504" w:name="_Toc480908772"/>
      <w:bookmarkStart w:id="13505" w:name="_Toc482279332"/>
      <w:bookmarkStart w:id="13506" w:name="_Toc482280578"/>
      <w:bookmarkStart w:id="13507" w:name="_Toc482798454"/>
      <w:bookmarkStart w:id="13508" w:name="_Toc484772313"/>
      <w:bookmarkStart w:id="13509" w:name="_Toc485825259"/>
      <w:bookmarkStart w:id="13510" w:name="_Toc485826573"/>
      <w:bookmarkStart w:id="13511" w:name="_Toc466625272"/>
      <w:bookmarkStart w:id="13512" w:name="_Toc467160149"/>
      <w:bookmarkStart w:id="13513" w:name="_Toc467166859"/>
      <w:bookmarkStart w:id="13514" w:name="_Toc467231766"/>
      <w:bookmarkStart w:id="13515" w:name="_Toc468807612"/>
      <w:bookmarkStart w:id="13516" w:name="_Toc468808108"/>
      <w:bookmarkStart w:id="13517" w:name="_Toc468808603"/>
      <w:bookmarkStart w:id="13518" w:name="_Toc468809098"/>
      <w:bookmarkStart w:id="13519" w:name="_Toc468968471"/>
      <w:bookmarkStart w:id="13520" w:name="_Toc468969645"/>
      <w:bookmarkStart w:id="13521" w:name="_Toc469048064"/>
      <w:bookmarkStart w:id="13522" w:name="_Toc469052447"/>
      <w:bookmarkStart w:id="13523" w:name="_Toc469053632"/>
      <w:bookmarkStart w:id="13524" w:name="_Toc469320947"/>
      <w:bookmarkStart w:id="13525" w:name="_Toc469322136"/>
      <w:bookmarkStart w:id="13526" w:name="_Toc469408082"/>
      <w:bookmarkStart w:id="13527" w:name="_Toc469409274"/>
      <w:bookmarkStart w:id="13528" w:name="_Toc469927412"/>
      <w:bookmarkStart w:id="13529" w:name="_Toc469929802"/>
      <w:bookmarkStart w:id="13530" w:name="_Toc470544511"/>
      <w:bookmarkStart w:id="13531" w:name="_Toc470545706"/>
      <w:bookmarkStart w:id="13532" w:name="_Toc470546900"/>
      <w:bookmarkStart w:id="13533" w:name="_Toc470548095"/>
      <w:bookmarkStart w:id="13534" w:name="_Toc472074027"/>
      <w:bookmarkStart w:id="13535" w:name="_Toc472075251"/>
      <w:bookmarkStart w:id="13536" w:name="_Toc472076474"/>
      <w:bookmarkStart w:id="13537" w:name="_Toc478746472"/>
      <w:bookmarkStart w:id="13538" w:name="_Toc478747702"/>
      <w:bookmarkStart w:id="13539" w:name="_Toc478748930"/>
      <w:bookmarkStart w:id="13540" w:name="_Toc480903865"/>
      <w:bookmarkStart w:id="13541" w:name="_Toc480905093"/>
      <w:bookmarkStart w:id="13542" w:name="_Toc480907548"/>
      <w:bookmarkStart w:id="13543" w:name="_Toc480908773"/>
      <w:bookmarkStart w:id="13544" w:name="_Toc482279333"/>
      <w:bookmarkStart w:id="13545" w:name="_Toc482280579"/>
      <w:bookmarkStart w:id="13546" w:name="_Toc482798455"/>
      <w:bookmarkStart w:id="13547" w:name="_Toc484772314"/>
      <w:bookmarkStart w:id="13548" w:name="_Toc485825260"/>
      <w:bookmarkStart w:id="13549" w:name="_Toc485826574"/>
      <w:bookmarkStart w:id="13550" w:name="_Toc466625273"/>
      <w:bookmarkStart w:id="13551" w:name="_Toc467160150"/>
      <w:bookmarkStart w:id="13552" w:name="_Toc467166860"/>
      <w:bookmarkStart w:id="13553" w:name="_Toc467231767"/>
      <w:bookmarkStart w:id="13554" w:name="_Toc468807613"/>
      <w:bookmarkStart w:id="13555" w:name="_Toc468808109"/>
      <w:bookmarkStart w:id="13556" w:name="_Toc468808604"/>
      <w:bookmarkStart w:id="13557" w:name="_Toc468809099"/>
      <w:bookmarkStart w:id="13558" w:name="_Toc468968472"/>
      <w:bookmarkStart w:id="13559" w:name="_Toc468969646"/>
      <w:bookmarkStart w:id="13560" w:name="_Toc469048065"/>
      <w:bookmarkStart w:id="13561" w:name="_Toc469052448"/>
      <w:bookmarkStart w:id="13562" w:name="_Toc469053633"/>
      <w:bookmarkStart w:id="13563" w:name="_Toc469320948"/>
      <w:bookmarkStart w:id="13564" w:name="_Toc469322137"/>
      <w:bookmarkStart w:id="13565" w:name="_Toc469408083"/>
      <w:bookmarkStart w:id="13566" w:name="_Toc469409275"/>
      <w:bookmarkStart w:id="13567" w:name="_Toc469927413"/>
      <w:bookmarkStart w:id="13568" w:name="_Toc469929803"/>
      <w:bookmarkStart w:id="13569" w:name="_Toc470544512"/>
      <w:bookmarkStart w:id="13570" w:name="_Toc470545707"/>
      <w:bookmarkStart w:id="13571" w:name="_Toc470546901"/>
      <w:bookmarkStart w:id="13572" w:name="_Toc470548096"/>
      <w:bookmarkStart w:id="13573" w:name="_Toc472074028"/>
      <w:bookmarkStart w:id="13574" w:name="_Toc472075252"/>
      <w:bookmarkStart w:id="13575" w:name="_Toc472076475"/>
      <w:bookmarkStart w:id="13576" w:name="_Toc478746473"/>
      <w:bookmarkStart w:id="13577" w:name="_Toc478747703"/>
      <w:bookmarkStart w:id="13578" w:name="_Toc478748931"/>
      <w:bookmarkStart w:id="13579" w:name="_Toc480903866"/>
      <w:bookmarkStart w:id="13580" w:name="_Toc480905094"/>
      <w:bookmarkStart w:id="13581" w:name="_Toc480907549"/>
      <w:bookmarkStart w:id="13582" w:name="_Toc480908774"/>
      <w:bookmarkStart w:id="13583" w:name="_Toc482279334"/>
      <w:bookmarkStart w:id="13584" w:name="_Toc482280580"/>
      <w:bookmarkStart w:id="13585" w:name="_Toc482798456"/>
      <w:bookmarkStart w:id="13586" w:name="_Toc484772315"/>
      <w:bookmarkStart w:id="13587" w:name="_Toc485825261"/>
      <w:bookmarkStart w:id="13588" w:name="_Toc485826575"/>
      <w:bookmarkStart w:id="13589" w:name="_Toc466625274"/>
      <w:bookmarkStart w:id="13590" w:name="_Toc467160151"/>
      <w:bookmarkStart w:id="13591" w:name="_Toc467166861"/>
      <w:bookmarkStart w:id="13592" w:name="_Toc467231768"/>
      <w:bookmarkStart w:id="13593" w:name="_Toc468807614"/>
      <w:bookmarkStart w:id="13594" w:name="_Toc468808110"/>
      <w:bookmarkStart w:id="13595" w:name="_Toc468808605"/>
      <w:bookmarkStart w:id="13596" w:name="_Toc468809100"/>
      <w:bookmarkStart w:id="13597" w:name="_Toc468968473"/>
      <w:bookmarkStart w:id="13598" w:name="_Toc468969647"/>
      <w:bookmarkStart w:id="13599" w:name="_Toc469048066"/>
      <w:bookmarkStart w:id="13600" w:name="_Toc469052449"/>
      <w:bookmarkStart w:id="13601" w:name="_Toc469053634"/>
      <w:bookmarkStart w:id="13602" w:name="_Toc469320949"/>
      <w:bookmarkStart w:id="13603" w:name="_Toc469322138"/>
      <w:bookmarkStart w:id="13604" w:name="_Toc469408084"/>
      <w:bookmarkStart w:id="13605" w:name="_Toc469409276"/>
      <w:bookmarkStart w:id="13606" w:name="_Toc469927414"/>
      <w:bookmarkStart w:id="13607" w:name="_Toc469929804"/>
      <w:bookmarkStart w:id="13608" w:name="_Toc470544513"/>
      <w:bookmarkStart w:id="13609" w:name="_Toc470545708"/>
      <w:bookmarkStart w:id="13610" w:name="_Toc470546902"/>
      <w:bookmarkStart w:id="13611" w:name="_Toc470548097"/>
      <w:bookmarkStart w:id="13612" w:name="_Toc472074029"/>
      <w:bookmarkStart w:id="13613" w:name="_Toc472075253"/>
      <w:bookmarkStart w:id="13614" w:name="_Toc472076476"/>
      <w:bookmarkStart w:id="13615" w:name="_Toc478746474"/>
      <w:bookmarkStart w:id="13616" w:name="_Toc478747704"/>
      <w:bookmarkStart w:id="13617" w:name="_Toc478748932"/>
      <w:bookmarkStart w:id="13618" w:name="_Toc480903867"/>
      <w:bookmarkStart w:id="13619" w:name="_Toc480905095"/>
      <w:bookmarkStart w:id="13620" w:name="_Toc480907550"/>
      <w:bookmarkStart w:id="13621" w:name="_Toc480908775"/>
      <w:bookmarkStart w:id="13622" w:name="_Toc482279335"/>
      <w:bookmarkStart w:id="13623" w:name="_Toc482280581"/>
      <w:bookmarkStart w:id="13624" w:name="_Toc482798457"/>
      <w:bookmarkStart w:id="13625" w:name="_Toc484772316"/>
      <w:bookmarkStart w:id="13626" w:name="_Toc485825262"/>
      <w:bookmarkStart w:id="13627" w:name="_Toc485826576"/>
      <w:bookmarkStart w:id="13628" w:name="_Toc466625275"/>
      <w:bookmarkStart w:id="13629" w:name="_Toc467160152"/>
      <w:bookmarkStart w:id="13630" w:name="_Toc467166862"/>
      <w:bookmarkStart w:id="13631" w:name="_Toc467231769"/>
      <w:bookmarkStart w:id="13632" w:name="_Toc468807615"/>
      <w:bookmarkStart w:id="13633" w:name="_Toc468808111"/>
      <w:bookmarkStart w:id="13634" w:name="_Toc468808606"/>
      <w:bookmarkStart w:id="13635" w:name="_Toc468809101"/>
      <w:bookmarkStart w:id="13636" w:name="_Toc468968474"/>
      <w:bookmarkStart w:id="13637" w:name="_Toc468969648"/>
      <w:bookmarkStart w:id="13638" w:name="_Toc469048067"/>
      <w:bookmarkStart w:id="13639" w:name="_Toc469052450"/>
      <w:bookmarkStart w:id="13640" w:name="_Toc469053635"/>
      <w:bookmarkStart w:id="13641" w:name="_Toc469320950"/>
      <w:bookmarkStart w:id="13642" w:name="_Toc469322139"/>
      <w:bookmarkStart w:id="13643" w:name="_Toc469408085"/>
      <w:bookmarkStart w:id="13644" w:name="_Toc469409277"/>
      <w:bookmarkStart w:id="13645" w:name="_Toc469927415"/>
      <w:bookmarkStart w:id="13646" w:name="_Toc469929805"/>
      <w:bookmarkStart w:id="13647" w:name="_Toc470544514"/>
      <w:bookmarkStart w:id="13648" w:name="_Toc470545709"/>
      <w:bookmarkStart w:id="13649" w:name="_Toc470546903"/>
      <w:bookmarkStart w:id="13650" w:name="_Toc470548098"/>
      <w:bookmarkStart w:id="13651" w:name="_Toc472074030"/>
      <w:bookmarkStart w:id="13652" w:name="_Toc472075254"/>
      <w:bookmarkStart w:id="13653" w:name="_Toc472076477"/>
      <w:bookmarkStart w:id="13654" w:name="_Toc478746475"/>
      <w:bookmarkStart w:id="13655" w:name="_Toc478747705"/>
      <w:bookmarkStart w:id="13656" w:name="_Toc478748933"/>
      <w:bookmarkStart w:id="13657" w:name="_Toc480903868"/>
      <w:bookmarkStart w:id="13658" w:name="_Toc480905096"/>
      <w:bookmarkStart w:id="13659" w:name="_Toc480907551"/>
      <w:bookmarkStart w:id="13660" w:name="_Toc480908776"/>
      <w:bookmarkStart w:id="13661" w:name="_Toc482279336"/>
      <w:bookmarkStart w:id="13662" w:name="_Toc482280582"/>
      <w:bookmarkStart w:id="13663" w:name="_Toc482798458"/>
      <w:bookmarkStart w:id="13664" w:name="_Toc484772317"/>
      <w:bookmarkStart w:id="13665" w:name="_Toc485825263"/>
      <w:bookmarkStart w:id="13666" w:name="_Toc485826577"/>
      <w:bookmarkStart w:id="13667" w:name="_Toc419898650"/>
      <w:bookmarkStart w:id="13668" w:name="_Toc419899455"/>
      <w:bookmarkStart w:id="13669" w:name="_Toc419901065"/>
      <w:bookmarkStart w:id="13670" w:name="_Toc419902812"/>
      <w:bookmarkStart w:id="13671" w:name="_Toc419903619"/>
      <w:bookmarkStart w:id="13672" w:name="_Toc419904425"/>
      <w:bookmarkStart w:id="13673" w:name="_Toc419905231"/>
      <w:bookmarkStart w:id="13674" w:name="_Toc419906037"/>
      <w:bookmarkStart w:id="13675" w:name="_Toc419906855"/>
      <w:bookmarkStart w:id="13676" w:name="_Toc419907663"/>
      <w:bookmarkStart w:id="13677" w:name="_Toc419908470"/>
      <w:bookmarkStart w:id="13678" w:name="_Toc419909196"/>
      <w:bookmarkStart w:id="13679" w:name="_Toc419961337"/>
      <w:bookmarkStart w:id="13680" w:name="_Toc419898651"/>
      <w:bookmarkStart w:id="13681" w:name="_Toc419899456"/>
      <w:bookmarkStart w:id="13682" w:name="_Toc419901066"/>
      <w:bookmarkStart w:id="13683" w:name="_Toc419902813"/>
      <w:bookmarkStart w:id="13684" w:name="_Toc419903620"/>
      <w:bookmarkStart w:id="13685" w:name="_Toc419904426"/>
      <w:bookmarkStart w:id="13686" w:name="_Toc419905232"/>
      <w:bookmarkStart w:id="13687" w:name="_Toc419906038"/>
      <w:bookmarkStart w:id="13688" w:name="_Toc419906856"/>
      <w:bookmarkStart w:id="13689" w:name="_Toc419907664"/>
      <w:bookmarkStart w:id="13690" w:name="_Toc419908471"/>
      <w:bookmarkStart w:id="13691" w:name="_Toc419909197"/>
      <w:bookmarkStart w:id="13692" w:name="_Toc419961338"/>
      <w:bookmarkStart w:id="13693" w:name="_Toc419898652"/>
      <w:bookmarkStart w:id="13694" w:name="_Toc419899457"/>
      <w:bookmarkStart w:id="13695" w:name="_Toc419901067"/>
      <w:bookmarkStart w:id="13696" w:name="_Toc419902814"/>
      <w:bookmarkStart w:id="13697" w:name="_Toc419903621"/>
      <w:bookmarkStart w:id="13698" w:name="_Toc419904427"/>
      <w:bookmarkStart w:id="13699" w:name="_Toc419905233"/>
      <w:bookmarkStart w:id="13700" w:name="_Toc419906039"/>
      <w:bookmarkStart w:id="13701" w:name="_Toc419906857"/>
      <w:bookmarkStart w:id="13702" w:name="_Toc419907665"/>
      <w:bookmarkStart w:id="13703" w:name="_Toc419908472"/>
      <w:bookmarkStart w:id="13704" w:name="_Toc419909198"/>
      <w:bookmarkStart w:id="13705" w:name="_Toc419961339"/>
      <w:bookmarkStart w:id="13706" w:name="_Toc419898653"/>
      <w:bookmarkStart w:id="13707" w:name="_Toc419899458"/>
      <w:bookmarkStart w:id="13708" w:name="_Toc419901068"/>
      <w:bookmarkStart w:id="13709" w:name="_Toc419902815"/>
      <w:bookmarkStart w:id="13710" w:name="_Toc419903622"/>
      <w:bookmarkStart w:id="13711" w:name="_Toc419904428"/>
      <w:bookmarkStart w:id="13712" w:name="_Toc419905234"/>
      <w:bookmarkStart w:id="13713" w:name="_Toc419906040"/>
      <w:bookmarkStart w:id="13714" w:name="_Toc419906858"/>
      <w:bookmarkStart w:id="13715" w:name="_Toc419907666"/>
      <w:bookmarkStart w:id="13716" w:name="_Toc419908473"/>
      <w:bookmarkStart w:id="13717" w:name="_Toc419909199"/>
      <w:bookmarkStart w:id="13718" w:name="_Toc419961340"/>
      <w:bookmarkStart w:id="13719" w:name="_Toc419898656"/>
      <w:bookmarkStart w:id="13720" w:name="_Toc419899461"/>
      <w:bookmarkStart w:id="13721" w:name="_Toc419901071"/>
      <w:bookmarkStart w:id="13722" w:name="_Toc419902818"/>
      <w:bookmarkStart w:id="13723" w:name="_Toc419903625"/>
      <w:bookmarkStart w:id="13724" w:name="_Toc419904431"/>
      <w:bookmarkStart w:id="13725" w:name="_Toc419905237"/>
      <w:bookmarkStart w:id="13726" w:name="_Toc419906043"/>
      <w:bookmarkStart w:id="13727" w:name="_Toc419906861"/>
      <w:bookmarkStart w:id="13728" w:name="_Toc419907669"/>
      <w:bookmarkStart w:id="13729" w:name="_Toc419908476"/>
      <w:bookmarkStart w:id="13730" w:name="_Toc419909202"/>
      <w:bookmarkStart w:id="13731" w:name="_Toc419961343"/>
      <w:bookmarkStart w:id="13732" w:name="_Toc419898657"/>
      <w:bookmarkStart w:id="13733" w:name="_Toc419899462"/>
      <w:bookmarkStart w:id="13734" w:name="_Toc419901072"/>
      <w:bookmarkStart w:id="13735" w:name="_Toc419902819"/>
      <w:bookmarkStart w:id="13736" w:name="_Toc419903626"/>
      <w:bookmarkStart w:id="13737" w:name="_Toc419904432"/>
      <w:bookmarkStart w:id="13738" w:name="_Toc419905238"/>
      <w:bookmarkStart w:id="13739" w:name="_Toc419906044"/>
      <w:bookmarkStart w:id="13740" w:name="_Toc419906862"/>
      <w:bookmarkStart w:id="13741" w:name="_Toc419907670"/>
      <w:bookmarkStart w:id="13742" w:name="_Toc419908477"/>
      <w:bookmarkStart w:id="13743" w:name="_Toc419909203"/>
      <w:bookmarkStart w:id="13744" w:name="_Toc419961344"/>
      <w:bookmarkStart w:id="13745" w:name="_Toc419898658"/>
      <w:bookmarkStart w:id="13746" w:name="_Toc419899463"/>
      <w:bookmarkStart w:id="13747" w:name="_Toc419901073"/>
      <w:bookmarkStart w:id="13748" w:name="_Toc419902820"/>
      <w:bookmarkStart w:id="13749" w:name="_Toc419903627"/>
      <w:bookmarkStart w:id="13750" w:name="_Toc419904433"/>
      <w:bookmarkStart w:id="13751" w:name="_Toc419905239"/>
      <w:bookmarkStart w:id="13752" w:name="_Toc419906045"/>
      <w:bookmarkStart w:id="13753" w:name="_Toc419906863"/>
      <w:bookmarkStart w:id="13754" w:name="_Toc419907671"/>
      <w:bookmarkStart w:id="13755" w:name="_Toc419908478"/>
      <w:bookmarkStart w:id="13756" w:name="_Toc419909204"/>
      <w:bookmarkStart w:id="13757" w:name="_Toc419961345"/>
      <w:bookmarkStart w:id="13758" w:name="_Toc419898659"/>
      <w:bookmarkStart w:id="13759" w:name="_Toc419899464"/>
      <w:bookmarkStart w:id="13760" w:name="_Toc419901074"/>
      <w:bookmarkStart w:id="13761" w:name="_Toc419902821"/>
      <w:bookmarkStart w:id="13762" w:name="_Toc419903628"/>
      <w:bookmarkStart w:id="13763" w:name="_Toc419904434"/>
      <w:bookmarkStart w:id="13764" w:name="_Toc419905240"/>
      <w:bookmarkStart w:id="13765" w:name="_Toc419906046"/>
      <w:bookmarkStart w:id="13766" w:name="_Toc419906864"/>
      <w:bookmarkStart w:id="13767" w:name="_Toc419907672"/>
      <w:bookmarkStart w:id="13768" w:name="_Toc419908479"/>
      <w:bookmarkStart w:id="13769" w:name="_Toc419909205"/>
      <w:bookmarkStart w:id="13770" w:name="_Toc419961346"/>
      <w:bookmarkStart w:id="13771" w:name="_Toc419898660"/>
      <w:bookmarkStart w:id="13772" w:name="_Toc419899465"/>
      <w:bookmarkStart w:id="13773" w:name="_Toc419901075"/>
      <w:bookmarkStart w:id="13774" w:name="_Toc419902822"/>
      <w:bookmarkStart w:id="13775" w:name="_Toc419903629"/>
      <w:bookmarkStart w:id="13776" w:name="_Toc419904435"/>
      <w:bookmarkStart w:id="13777" w:name="_Toc419905241"/>
      <w:bookmarkStart w:id="13778" w:name="_Toc419906047"/>
      <w:bookmarkStart w:id="13779" w:name="_Toc419906865"/>
      <w:bookmarkStart w:id="13780" w:name="_Toc419907673"/>
      <w:bookmarkStart w:id="13781" w:name="_Toc419908480"/>
      <w:bookmarkStart w:id="13782" w:name="_Toc419909206"/>
      <w:bookmarkStart w:id="13783" w:name="_Toc419961347"/>
      <w:bookmarkStart w:id="13784" w:name="_Toc419898661"/>
      <w:bookmarkStart w:id="13785" w:name="_Toc419899466"/>
      <w:bookmarkStart w:id="13786" w:name="_Toc419901076"/>
      <w:bookmarkStart w:id="13787" w:name="_Toc419902823"/>
      <w:bookmarkStart w:id="13788" w:name="_Toc419903630"/>
      <w:bookmarkStart w:id="13789" w:name="_Toc419904436"/>
      <w:bookmarkStart w:id="13790" w:name="_Toc419905242"/>
      <w:bookmarkStart w:id="13791" w:name="_Toc419906048"/>
      <w:bookmarkStart w:id="13792" w:name="_Toc419906866"/>
      <w:bookmarkStart w:id="13793" w:name="_Toc419907674"/>
      <w:bookmarkStart w:id="13794" w:name="_Toc419908481"/>
      <w:bookmarkStart w:id="13795" w:name="_Toc419909207"/>
      <w:bookmarkStart w:id="13796" w:name="_Toc419961348"/>
      <w:bookmarkStart w:id="13797" w:name="_Toc346464532"/>
      <w:bookmarkStart w:id="13798" w:name="_Toc346551492"/>
      <w:bookmarkStart w:id="13799" w:name="_Toc346552476"/>
      <w:bookmarkStart w:id="13800" w:name="_Toc346464533"/>
      <w:bookmarkStart w:id="13801" w:name="_Toc346551493"/>
      <w:bookmarkStart w:id="13802" w:name="_Toc346552477"/>
      <w:bookmarkStart w:id="13803" w:name="_Toc346464591"/>
      <w:bookmarkStart w:id="13804" w:name="_Toc346551551"/>
      <w:bookmarkStart w:id="13805" w:name="_Toc346552535"/>
      <w:bookmarkStart w:id="13806" w:name="_Toc419898662"/>
      <w:bookmarkStart w:id="13807" w:name="_Toc419899467"/>
      <w:bookmarkStart w:id="13808" w:name="_Toc419901077"/>
      <w:bookmarkStart w:id="13809" w:name="_Toc419902824"/>
      <w:bookmarkStart w:id="13810" w:name="_Toc419903631"/>
      <w:bookmarkStart w:id="13811" w:name="_Toc419904437"/>
      <w:bookmarkStart w:id="13812" w:name="_Toc419905243"/>
      <w:bookmarkStart w:id="13813" w:name="_Toc419906049"/>
      <w:bookmarkStart w:id="13814" w:name="_Toc419906867"/>
      <w:bookmarkStart w:id="13815" w:name="_Toc419907675"/>
      <w:bookmarkStart w:id="13816" w:name="_Toc419908482"/>
      <w:bookmarkStart w:id="13817" w:name="_Toc419909208"/>
      <w:bookmarkStart w:id="13818" w:name="_Toc419961349"/>
      <w:bookmarkStart w:id="13819" w:name="_Toc419898663"/>
      <w:bookmarkStart w:id="13820" w:name="_Toc419899468"/>
      <w:bookmarkStart w:id="13821" w:name="_Toc419901078"/>
      <w:bookmarkStart w:id="13822" w:name="_Toc419902825"/>
      <w:bookmarkStart w:id="13823" w:name="_Toc419903632"/>
      <w:bookmarkStart w:id="13824" w:name="_Toc419904438"/>
      <w:bookmarkStart w:id="13825" w:name="_Toc419905244"/>
      <w:bookmarkStart w:id="13826" w:name="_Toc419906050"/>
      <w:bookmarkStart w:id="13827" w:name="_Toc419906868"/>
      <w:bookmarkStart w:id="13828" w:name="_Toc419907676"/>
      <w:bookmarkStart w:id="13829" w:name="_Toc419908483"/>
      <w:bookmarkStart w:id="13830" w:name="_Toc419909209"/>
      <w:bookmarkStart w:id="13831" w:name="_Toc419961350"/>
      <w:bookmarkStart w:id="13832" w:name="_Toc419898664"/>
      <w:bookmarkStart w:id="13833" w:name="_Toc419899469"/>
      <w:bookmarkStart w:id="13834" w:name="_Toc419901079"/>
      <w:bookmarkStart w:id="13835" w:name="_Toc419902826"/>
      <w:bookmarkStart w:id="13836" w:name="_Toc419903633"/>
      <w:bookmarkStart w:id="13837" w:name="_Toc419904439"/>
      <w:bookmarkStart w:id="13838" w:name="_Toc419905245"/>
      <w:bookmarkStart w:id="13839" w:name="_Toc419906051"/>
      <w:bookmarkStart w:id="13840" w:name="_Toc419906869"/>
      <w:bookmarkStart w:id="13841" w:name="_Toc419907677"/>
      <w:bookmarkStart w:id="13842" w:name="_Toc419908484"/>
      <w:bookmarkStart w:id="13843" w:name="_Toc419909210"/>
      <w:bookmarkStart w:id="13844" w:name="_Toc419961351"/>
      <w:bookmarkStart w:id="13845" w:name="_Toc342656098"/>
      <w:bookmarkStart w:id="13846" w:name="_Toc419898665"/>
      <w:bookmarkStart w:id="13847" w:name="_Toc419899470"/>
      <w:bookmarkStart w:id="13848" w:name="_Toc419901080"/>
      <w:bookmarkStart w:id="13849" w:name="_Toc419902827"/>
      <w:bookmarkStart w:id="13850" w:name="_Toc419903634"/>
      <w:bookmarkStart w:id="13851" w:name="_Toc419904440"/>
      <w:bookmarkStart w:id="13852" w:name="_Toc419905246"/>
      <w:bookmarkStart w:id="13853" w:name="_Toc419906052"/>
      <w:bookmarkStart w:id="13854" w:name="_Toc419906870"/>
      <w:bookmarkStart w:id="13855" w:name="_Toc419907678"/>
      <w:bookmarkStart w:id="13856" w:name="_Toc419908485"/>
      <w:bookmarkStart w:id="13857" w:name="_Toc419909211"/>
      <w:bookmarkStart w:id="13858" w:name="_Toc419961352"/>
      <w:bookmarkStart w:id="13859" w:name="_Toc71708252"/>
      <w:bookmarkStart w:id="13860" w:name="_Toc89960931"/>
      <w:bookmarkEnd w:id="12724"/>
      <w:bookmarkEnd w:id="12725"/>
      <w:bookmarkEnd w:id="12726"/>
      <w:bookmarkEnd w:id="12727"/>
      <w:bookmarkEnd w:id="12728"/>
      <w:bookmarkEnd w:id="12729"/>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p>
    <w:bookmarkEnd w:id="13859"/>
    <w:bookmarkEnd w:id="13860"/>
    <w:p w14:paraId="01FC9820" w14:textId="0182E78B" w:rsidR="008E42F6" w:rsidRDefault="00482728">
      <w:pPr>
        <w:pStyle w:val="Edital-Ttulo2"/>
        <w:numPr>
          <w:ilvl w:val="1"/>
          <w:numId w:val="339"/>
        </w:numPr>
      </w:pPr>
      <w:r>
        <w:t>General Provisions</w:t>
      </w:r>
    </w:p>
    <w:p w14:paraId="4ABD67FE" w14:textId="777335C1" w:rsidR="008E42F6" w:rsidRPr="00EF710D" w:rsidRDefault="00000000">
      <w:pPr>
        <w:pStyle w:val="Edital-Corpodetexto"/>
        <w:numPr>
          <w:ilvl w:val="2"/>
          <w:numId w:val="340"/>
        </w:numPr>
        <w:tabs>
          <w:tab w:val="left" w:pos="1560"/>
        </w:tabs>
        <w:spacing w:afterLines="80" w:after="192" w:line="312" w:lineRule="auto"/>
        <w:ind w:left="567" w:firstLine="0"/>
        <w:rPr>
          <w:lang w:val="en-US"/>
        </w:rPr>
      </w:pPr>
      <w:r w:rsidRPr="00EF710D">
        <w:rPr>
          <w:lang w:val="en-US"/>
        </w:rPr>
        <w:t xml:space="preserve">Notwithstanding the disqualification of the bidder in the situations listed in item 1.4 and the execution of the bid guarantee, in the event of non-compliance with the obligations established in this </w:t>
      </w:r>
      <w:r w:rsidR="008158A3">
        <w:rPr>
          <w:lang w:val="en-US"/>
        </w:rPr>
        <w:t>tender protocol</w:t>
      </w:r>
      <w:r w:rsidRPr="00EF710D">
        <w:rPr>
          <w:lang w:val="en-US"/>
        </w:rPr>
        <w:t xml:space="preserve"> or in applicable legal provisions, the bidder, through an administrative process in which contradictory and broad defense will be ensured, will be subject to the following penalties:</w:t>
      </w:r>
    </w:p>
    <w:p w14:paraId="5F4B696B" w14:textId="77777777" w:rsidR="008E42F6" w:rsidRDefault="00000000">
      <w:pPr>
        <w:pStyle w:val="Edital-Alnea"/>
        <w:numPr>
          <w:ilvl w:val="0"/>
          <w:numId w:val="35"/>
        </w:numPr>
        <w:ind w:left="1560" w:hanging="284"/>
      </w:pPr>
      <w:r>
        <w:t>fine;</w:t>
      </w:r>
    </w:p>
    <w:p w14:paraId="6B180828" w14:textId="63E2E15F" w:rsidR="008E42F6" w:rsidRPr="00EF710D" w:rsidRDefault="00000000">
      <w:pPr>
        <w:pStyle w:val="Edital-Alnea"/>
        <w:numPr>
          <w:ilvl w:val="0"/>
          <w:numId w:val="35"/>
        </w:numPr>
        <w:ind w:left="1560" w:hanging="284"/>
        <w:rPr>
          <w:lang w:val="en-US"/>
        </w:rPr>
      </w:pPr>
      <w:r w:rsidRPr="00EF710D">
        <w:rPr>
          <w:lang w:val="en-US"/>
        </w:rPr>
        <w:t xml:space="preserve">temporary suspension of the right to participate in future bids and to </w:t>
      </w:r>
      <w:r w:rsidR="00A620C2" w:rsidRPr="00A620C2">
        <w:rPr>
          <w:lang w:val="en-US"/>
        </w:rPr>
        <w:t>agreement</w:t>
      </w:r>
      <w:r w:rsidR="00A620C2" w:rsidRPr="00EF710D">
        <w:rPr>
          <w:lang w:val="en-US"/>
        </w:rPr>
        <w:t xml:space="preserve"> </w:t>
      </w:r>
      <w:r w:rsidRPr="00EF710D">
        <w:rPr>
          <w:lang w:val="en-US"/>
        </w:rPr>
        <w:t xml:space="preserve">with ANP for a maximum term of five (5) years, and may be extended to the corporate group of the </w:t>
      </w:r>
      <w:proofErr w:type="gramStart"/>
      <w:r w:rsidRPr="00EF710D">
        <w:rPr>
          <w:lang w:val="en-US"/>
        </w:rPr>
        <w:t>violator;</w:t>
      </w:r>
      <w:proofErr w:type="gramEnd"/>
    </w:p>
    <w:p w14:paraId="13FDE204" w14:textId="45DC70B6" w:rsidR="008E42F6" w:rsidRPr="00EF710D" w:rsidRDefault="00000000">
      <w:pPr>
        <w:pStyle w:val="Edital-Alnea"/>
        <w:numPr>
          <w:ilvl w:val="0"/>
          <w:numId w:val="35"/>
        </w:numPr>
        <w:ind w:left="1560" w:hanging="284"/>
        <w:rPr>
          <w:lang w:val="en-US"/>
        </w:rPr>
      </w:pPr>
      <w:r w:rsidRPr="00EF710D">
        <w:rPr>
          <w:lang w:val="en-US"/>
        </w:rPr>
        <w:t xml:space="preserve">declaration of unsuitability to bid or </w:t>
      </w:r>
      <w:r w:rsidR="00A620C2" w:rsidRPr="00A620C2">
        <w:rPr>
          <w:lang w:val="en-US"/>
        </w:rPr>
        <w:t>agreement</w:t>
      </w:r>
      <w:r w:rsidRPr="00EF710D">
        <w:rPr>
          <w:lang w:val="en-US"/>
        </w:rPr>
        <w:t xml:space="preserve"> with the Government while the reasons for the punishment persist or until its rehabilitation is promoted before ANP, which will be granted if the violator makes the compensation for the damages resulting from the infraction, and after the expiry of the period of the sanction applied based on the previous paragraph.</w:t>
      </w:r>
    </w:p>
    <w:p w14:paraId="2A777360" w14:textId="3936BA78" w:rsidR="008E42F6" w:rsidRPr="00EF710D" w:rsidRDefault="00000000">
      <w:pPr>
        <w:pStyle w:val="Edital-Corpodetexto"/>
        <w:numPr>
          <w:ilvl w:val="2"/>
          <w:numId w:val="340"/>
        </w:numPr>
        <w:tabs>
          <w:tab w:val="left" w:pos="1560"/>
        </w:tabs>
        <w:spacing w:afterLines="80" w:after="192" w:line="312" w:lineRule="auto"/>
        <w:ind w:left="567" w:firstLine="0"/>
        <w:rPr>
          <w:lang w:val="en-US"/>
        </w:rPr>
      </w:pPr>
      <w:r w:rsidRPr="00EF710D">
        <w:rPr>
          <w:lang w:val="en-US"/>
        </w:rPr>
        <w:t>The penalties of temporary suspension of the right to participate in future bids and declaration of unsuitability will be graded according to the seriousness of the infraction, the advantage obtained by the violator and its background.</w:t>
      </w:r>
    </w:p>
    <w:p w14:paraId="0EEB33F7" w14:textId="4CF11205" w:rsidR="008E42F6" w:rsidRPr="00EF710D" w:rsidRDefault="00000000">
      <w:pPr>
        <w:pStyle w:val="Edital-Corpodetexto"/>
        <w:numPr>
          <w:ilvl w:val="2"/>
          <w:numId w:val="340"/>
        </w:numPr>
        <w:tabs>
          <w:tab w:val="left" w:pos="1560"/>
        </w:tabs>
        <w:spacing w:afterLines="80" w:after="192" w:line="312" w:lineRule="auto"/>
        <w:ind w:left="567" w:firstLine="0"/>
        <w:rPr>
          <w:lang w:val="en-US"/>
        </w:rPr>
      </w:pPr>
      <w:r w:rsidRPr="00EF710D">
        <w:rPr>
          <w:lang w:val="en-US"/>
        </w:rPr>
        <w:t>The penalties contained in this section do not apply to the disqualified bidder solely based on the hypothesis provided for in item 1.4, item (a), which has the consequence of the execution of the bid guarantee, pursuant to item 7.6.</w:t>
      </w:r>
    </w:p>
    <w:p w14:paraId="4AFE7946" w14:textId="77777777" w:rsidR="008E42F6" w:rsidRPr="00EF710D" w:rsidRDefault="008E42F6">
      <w:pPr>
        <w:pStyle w:val="Edital-Corpodetexto"/>
        <w:tabs>
          <w:tab w:val="left" w:pos="1560"/>
        </w:tabs>
        <w:spacing w:afterLines="80" w:after="192" w:line="312" w:lineRule="auto"/>
        <w:ind w:left="567" w:firstLine="0"/>
        <w:rPr>
          <w:lang w:val="en-US"/>
        </w:rPr>
      </w:pPr>
    </w:p>
    <w:p w14:paraId="4391E07F" w14:textId="77777777" w:rsidR="008E42F6" w:rsidRDefault="00000000">
      <w:pPr>
        <w:pStyle w:val="Edital-Ttulo2"/>
        <w:numPr>
          <w:ilvl w:val="1"/>
          <w:numId w:val="341"/>
        </w:numPr>
      </w:pPr>
      <w:bookmarkStart w:id="13861" w:name="_Toc468807617"/>
      <w:bookmarkStart w:id="13862" w:name="_Toc468808113"/>
      <w:bookmarkStart w:id="13863" w:name="_Toc468808608"/>
      <w:bookmarkStart w:id="13864" w:name="_Toc468809103"/>
      <w:bookmarkStart w:id="13865" w:name="_Toc468968476"/>
      <w:bookmarkStart w:id="13866" w:name="_Toc468969650"/>
      <w:bookmarkStart w:id="13867" w:name="_Toc469048069"/>
      <w:bookmarkStart w:id="13868" w:name="_Toc469052452"/>
      <w:bookmarkStart w:id="13869" w:name="_Toc469053637"/>
      <w:bookmarkStart w:id="13870" w:name="_Toc469320952"/>
      <w:bookmarkStart w:id="13871" w:name="_Toc469322141"/>
      <w:bookmarkStart w:id="13872" w:name="_Toc469408087"/>
      <w:bookmarkStart w:id="13873" w:name="_Toc469409279"/>
      <w:bookmarkStart w:id="13874" w:name="_Toc469927417"/>
      <w:bookmarkStart w:id="13875" w:name="_Toc469929807"/>
      <w:bookmarkStart w:id="13876" w:name="_Toc470544516"/>
      <w:bookmarkStart w:id="13877" w:name="_Toc470545711"/>
      <w:bookmarkStart w:id="13878" w:name="_Toc470546905"/>
      <w:bookmarkStart w:id="13879" w:name="_Toc470548100"/>
      <w:bookmarkStart w:id="13880" w:name="_Toc472074032"/>
      <w:bookmarkStart w:id="13881" w:name="_Toc472075256"/>
      <w:bookmarkStart w:id="13882" w:name="_Toc472076479"/>
      <w:bookmarkStart w:id="13883" w:name="_Toc478746477"/>
      <w:bookmarkStart w:id="13884" w:name="_Toc478747707"/>
      <w:bookmarkStart w:id="13885" w:name="_Toc478748935"/>
      <w:bookmarkStart w:id="13886" w:name="_Toc480903870"/>
      <w:bookmarkStart w:id="13887" w:name="_Toc480905098"/>
      <w:bookmarkStart w:id="13888" w:name="_Toc480907553"/>
      <w:bookmarkStart w:id="13889" w:name="_Toc480908778"/>
      <w:bookmarkStart w:id="13890" w:name="_Toc482279338"/>
      <w:bookmarkStart w:id="13891" w:name="_Toc482280584"/>
      <w:bookmarkStart w:id="13892" w:name="_Toc482798460"/>
      <w:bookmarkStart w:id="13893" w:name="_Toc484772319"/>
      <w:bookmarkStart w:id="13894" w:name="_Toc485825265"/>
      <w:bookmarkStart w:id="13895" w:name="_Toc485826579"/>
      <w:bookmarkStart w:id="13896" w:name="_Toc419906077"/>
      <w:bookmarkStart w:id="13897" w:name="_Toc89960932"/>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r>
        <w:t>Fine</w:t>
      </w:r>
      <w:bookmarkEnd w:id="13896"/>
      <w:bookmarkEnd w:id="13897"/>
    </w:p>
    <w:p w14:paraId="137A29F3" w14:textId="63B3FDB7" w:rsidR="008E42F6" w:rsidRPr="00EF710D" w:rsidRDefault="00000000">
      <w:pPr>
        <w:pStyle w:val="Edital-Corpodetexto"/>
        <w:numPr>
          <w:ilvl w:val="0"/>
          <w:numId w:val="36"/>
        </w:numPr>
        <w:ind w:left="1560" w:hanging="284"/>
        <w:rPr>
          <w:lang w:val="en-US"/>
        </w:rPr>
      </w:pPr>
      <w:r w:rsidRPr="00EF710D">
        <w:rPr>
          <w:lang w:val="en-US"/>
        </w:rPr>
        <w:t>A fine of 10% (ten percent) of the value of the signature bonus defined in Table 11a of ANNEX I will be applied, adjusted for inflation:</w:t>
      </w:r>
    </w:p>
    <w:p w14:paraId="50A806E0" w14:textId="75C91A1A" w:rsidR="008E42F6" w:rsidRPr="00EF710D" w:rsidRDefault="00000000">
      <w:pPr>
        <w:pStyle w:val="Edital-Subalneaa1"/>
        <w:numPr>
          <w:ilvl w:val="0"/>
          <w:numId w:val="38"/>
        </w:numPr>
        <w:spacing w:before="120" w:after="120"/>
        <w:ind w:left="2127" w:hanging="567"/>
        <w:rPr>
          <w:lang w:val="en-US"/>
        </w:rPr>
      </w:pPr>
      <w:r w:rsidRPr="00EF710D">
        <w:rPr>
          <w:lang w:val="en-US"/>
        </w:rPr>
        <w:t xml:space="preserve">to the winning bidder of the </w:t>
      </w:r>
      <w:r w:rsidR="001D5825">
        <w:rPr>
          <w:lang w:val="en-US"/>
        </w:rPr>
        <w:t>Open Acreage of Production Sharing</w:t>
      </w:r>
      <w:r w:rsidRPr="00EF710D">
        <w:rPr>
          <w:lang w:val="en-US"/>
        </w:rPr>
        <w:t xml:space="preserve"> cycle that does not maintain the qualification conditions until the signing of the production sharing </w:t>
      </w:r>
      <w:r w:rsidR="005A1F7C">
        <w:rPr>
          <w:lang w:val="en-US"/>
        </w:rPr>
        <w:t>agreement</w:t>
      </w:r>
    </w:p>
    <w:p w14:paraId="591C90AC" w14:textId="7B41413E" w:rsidR="008E42F6" w:rsidRPr="00EF710D" w:rsidRDefault="00000000">
      <w:pPr>
        <w:pStyle w:val="Edital-Subalneaa1"/>
        <w:numPr>
          <w:ilvl w:val="0"/>
          <w:numId w:val="38"/>
        </w:numPr>
        <w:spacing w:before="120" w:after="120"/>
        <w:ind w:left="2127" w:hanging="567"/>
        <w:rPr>
          <w:lang w:val="en-US"/>
        </w:rPr>
      </w:pPr>
      <w:r w:rsidRPr="00EF710D">
        <w:rPr>
          <w:lang w:val="en-US"/>
        </w:rPr>
        <w:lastRenderedPageBreak/>
        <w:t xml:space="preserve">to the remaining bidder that expresses interest in honoring the winning bid of the </w:t>
      </w:r>
      <w:r w:rsidR="001D5825">
        <w:rPr>
          <w:lang w:val="en-US"/>
        </w:rPr>
        <w:t>Open Acreage of Production Sharing</w:t>
      </w:r>
      <w:r w:rsidRPr="00EF710D">
        <w:rPr>
          <w:lang w:val="en-US"/>
        </w:rPr>
        <w:t xml:space="preserve"> cycle and does not maintain the qualification conditions until the signing of the production sharing </w:t>
      </w:r>
      <w:r w:rsidR="005A1F7C">
        <w:rPr>
          <w:lang w:val="en-US"/>
        </w:rPr>
        <w:t>agreement</w:t>
      </w:r>
    </w:p>
    <w:p w14:paraId="32144C86" w14:textId="09DF9081" w:rsidR="008E42F6" w:rsidRPr="00EF710D" w:rsidRDefault="00000000">
      <w:pPr>
        <w:pStyle w:val="Edital-Corpodetexto"/>
        <w:numPr>
          <w:ilvl w:val="0"/>
          <w:numId w:val="36"/>
        </w:numPr>
        <w:ind w:left="1560" w:hanging="284"/>
        <w:rPr>
          <w:lang w:val="en-US"/>
        </w:rPr>
      </w:pPr>
      <w:r w:rsidRPr="00EF710D">
        <w:rPr>
          <w:lang w:val="en-US"/>
        </w:rPr>
        <w:t>Except for the situations listed in item "a", a fine of 20% (twenty percent) of the value of the signature bonus defined in Table 11A of ANNEX I will be applied, adjusted for inflation:</w:t>
      </w:r>
    </w:p>
    <w:p w14:paraId="4FC87A8F" w14:textId="1F649FAA" w:rsidR="008E42F6" w:rsidRPr="00EF710D" w:rsidRDefault="00000000">
      <w:pPr>
        <w:pStyle w:val="Edital-Subalneaa1"/>
        <w:numPr>
          <w:ilvl w:val="0"/>
          <w:numId w:val="39"/>
        </w:numPr>
        <w:ind w:left="2127" w:hanging="567"/>
        <w:rPr>
          <w:lang w:val="en-US"/>
        </w:rPr>
      </w:pPr>
      <w:r w:rsidRPr="00EF710D">
        <w:rPr>
          <w:lang w:val="en-US"/>
        </w:rPr>
        <w:t xml:space="preserve">to the winning bidder of the </w:t>
      </w:r>
      <w:r w:rsidR="001D5825">
        <w:rPr>
          <w:lang w:val="en-US"/>
        </w:rPr>
        <w:t>Open Acreage of Production Sharing</w:t>
      </w:r>
      <w:r w:rsidRPr="00EF710D">
        <w:rPr>
          <w:lang w:val="en-US"/>
        </w:rPr>
        <w:t xml:space="preserve"> cycle that does not enter into the production sharing </w:t>
      </w:r>
      <w:r w:rsidR="004474F1">
        <w:rPr>
          <w:lang w:val="en-US"/>
        </w:rPr>
        <w:t>agreement</w:t>
      </w:r>
      <w:r w:rsidRPr="00EF710D">
        <w:rPr>
          <w:lang w:val="en-US"/>
        </w:rPr>
        <w:t xml:space="preserve"> by the date defined by </w:t>
      </w:r>
      <w:proofErr w:type="gramStart"/>
      <w:r w:rsidRPr="00EF710D">
        <w:rPr>
          <w:lang w:val="en-US"/>
        </w:rPr>
        <w:t>CEL;</w:t>
      </w:r>
      <w:proofErr w:type="gramEnd"/>
    </w:p>
    <w:p w14:paraId="59129D89" w14:textId="4F08800F" w:rsidR="008E42F6" w:rsidRPr="00EF710D" w:rsidRDefault="00000000">
      <w:pPr>
        <w:pStyle w:val="Edital-Subalneaa1"/>
        <w:numPr>
          <w:ilvl w:val="0"/>
          <w:numId w:val="39"/>
        </w:numPr>
        <w:ind w:left="2127" w:hanging="567"/>
        <w:rPr>
          <w:lang w:val="en-US"/>
        </w:rPr>
      </w:pPr>
      <w:r w:rsidRPr="00EF710D">
        <w:rPr>
          <w:lang w:val="en-US"/>
        </w:rPr>
        <w:t xml:space="preserve">to the remaining bidder that expresses interest in honoring the winning bid of the </w:t>
      </w:r>
      <w:r w:rsidR="001D5825">
        <w:rPr>
          <w:lang w:val="en-US"/>
        </w:rPr>
        <w:t>Open Acreage of Production Sharing</w:t>
      </w:r>
      <w:r w:rsidRPr="00EF710D">
        <w:rPr>
          <w:lang w:val="en-US"/>
        </w:rPr>
        <w:t xml:space="preserve"> cycle and does not sign the production sharing </w:t>
      </w:r>
      <w:r w:rsidR="004474F1">
        <w:rPr>
          <w:lang w:val="en-US"/>
        </w:rPr>
        <w:t>agreement</w:t>
      </w:r>
      <w:r w:rsidRPr="00EF710D">
        <w:rPr>
          <w:lang w:val="en-US"/>
        </w:rPr>
        <w:t xml:space="preserve"> until the date defined by CEL.</w:t>
      </w:r>
    </w:p>
    <w:p w14:paraId="71C9BE68" w14:textId="3CCDF46A" w:rsidR="008E42F6" w:rsidRPr="00EF710D" w:rsidRDefault="00000000">
      <w:pPr>
        <w:pStyle w:val="Edital-Corpodetexto"/>
        <w:numPr>
          <w:ilvl w:val="2"/>
          <w:numId w:val="342"/>
        </w:numPr>
        <w:spacing w:afterLines="80" w:after="192" w:line="312" w:lineRule="auto"/>
        <w:ind w:left="567" w:firstLine="0"/>
        <w:rPr>
          <w:lang w:val="en-US"/>
        </w:rPr>
      </w:pPr>
      <w:r w:rsidRPr="00EF710D">
        <w:rPr>
          <w:lang w:val="en-US"/>
        </w:rPr>
        <w:t>In the case of a consortium, the amount of the fine will be proportional to the participation of the bidders in the consortium. When the other consortium members assume the responsibilities of the disqualified or withdrawing bidder, under the terms of item 10.4.2, the fine will be applied only to the latter in proportion to its participation.</w:t>
      </w:r>
    </w:p>
    <w:p w14:paraId="35994170" w14:textId="77777777" w:rsidR="008E42F6" w:rsidRPr="00EF710D" w:rsidRDefault="008E42F6">
      <w:pPr>
        <w:pStyle w:val="Edital-Corpodetexto"/>
        <w:spacing w:afterLines="80" w:after="192" w:line="312" w:lineRule="auto"/>
        <w:ind w:left="567" w:firstLine="0"/>
        <w:rPr>
          <w:lang w:val="en-US"/>
        </w:rPr>
      </w:pPr>
    </w:p>
    <w:p w14:paraId="639A9490" w14:textId="28246BAC" w:rsidR="008E42F6" w:rsidRPr="00482728" w:rsidRDefault="00482728">
      <w:pPr>
        <w:pStyle w:val="Edital-Ttulo2"/>
        <w:numPr>
          <w:ilvl w:val="1"/>
          <w:numId w:val="343"/>
        </w:numPr>
        <w:rPr>
          <w:lang w:val="pt-BR"/>
        </w:rPr>
      </w:pPr>
      <w:bookmarkStart w:id="13898" w:name="_Toc469408089"/>
      <w:bookmarkStart w:id="13899" w:name="_Toc469409281"/>
      <w:bookmarkStart w:id="13900" w:name="_Toc469927419"/>
      <w:bookmarkStart w:id="13901" w:name="_Toc469929809"/>
      <w:bookmarkStart w:id="13902" w:name="_Toc470544518"/>
      <w:bookmarkStart w:id="13903" w:name="_Toc470545713"/>
      <w:bookmarkStart w:id="13904" w:name="_Toc470546907"/>
      <w:bookmarkStart w:id="13905" w:name="_Toc470548102"/>
      <w:bookmarkStart w:id="13906" w:name="_Toc472074034"/>
      <w:bookmarkStart w:id="13907" w:name="_Toc472075258"/>
      <w:bookmarkStart w:id="13908" w:name="_Toc472076481"/>
      <w:bookmarkStart w:id="13909" w:name="_Toc478746479"/>
      <w:bookmarkStart w:id="13910" w:name="_Toc478747709"/>
      <w:bookmarkStart w:id="13911" w:name="_Toc478748937"/>
      <w:bookmarkStart w:id="13912" w:name="_Toc480903872"/>
      <w:bookmarkStart w:id="13913" w:name="_Toc480905100"/>
      <w:bookmarkStart w:id="13914" w:name="_Toc480907555"/>
      <w:bookmarkStart w:id="13915" w:name="_Toc480908780"/>
      <w:bookmarkStart w:id="13916" w:name="_Toc482279340"/>
      <w:bookmarkStart w:id="13917" w:name="_Toc482280586"/>
      <w:bookmarkStart w:id="13918" w:name="_Toc482798462"/>
      <w:bookmarkStart w:id="13919" w:name="_Toc484772321"/>
      <w:bookmarkStart w:id="13920" w:name="_Toc485825267"/>
      <w:bookmarkStart w:id="13921" w:name="_Toc485826581"/>
      <w:bookmarkStart w:id="13922" w:name="_Toc468807619"/>
      <w:bookmarkStart w:id="13923" w:name="_Toc468808115"/>
      <w:bookmarkStart w:id="13924" w:name="_Toc468808610"/>
      <w:bookmarkStart w:id="13925" w:name="_Toc468809105"/>
      <w:bookmarkStart w:id="13926" w:name="_Toc468968478"/>
      <w:bookmarkStart w:id="13927" w:name="_Toc468969652"/>
      <w:bookmarkStart w:id="13928" w:name="_Toc469048071"/>
      <w:bookmarkStart w:id="13929" w:name="_Toc469052454"/>
      <w:bookmarkStart w:id="13930" w:name="_Toc469053639"/>
      <w:bookmarkStart w:id="13931" w:name="_Toc469320954"/>
      <w:bookmarkStart w:id="13932" w:name="_Toc469322143"/>
      <w:bookmarkStart w:id="13933" w:name="_Toc469408090"/>
      <w:bookmarkStart w:id="13934" w:name="_Toc469409282"/>
      <w:bookmarkStart w:id="13935" w:name="_Toc469927420"/>
      <w:bookmarkStart w:id="13936" w:name="_Toc469929810"/>
      <w:bookmarkStart w:id="13937" w:name="_Toc470544519"/>
      <w:bookmarkStart w:id="13938" w:name="_Toc470545714"/>
      <w:bookmarkStart w:id="13939" w:name="_Toc470546908"/>
      <w:bookmarkStart w:id="13940" w:name="_Toc470548103"/>
      <w:bookmarkStart w:id="13941" w:name="_Toc472074035"/>
      <w:bookmarkStart w:id="13942" w:name="_Toc472075259"/>
      <w:bookmarkStart w:id="13943" w:name="_Toc472076482"/>
      <w:bookmarkStart w:id="13944" w:name="_Toc478746480"/>
      <w:bookmarkStart w:id="13945" w:name="_Toc478747710"/>
      <w:bookmarkStart w:id="13946" w:name="_Toc478748938"/>
      <w:bookmarkStart w:id="13947" w:name="_Toc480903873"/>
      <w:bookmarkStart w:id="13948" w:name="_Toc480905101"/>
      <w:bookmarkStart w:id="13949" w:name="_Toc480907556"/>
      <w:bookmarkStart w:id="13950" w:name="_Toc480908781"/>
      <w:bookmarkStart w:id="13951" w:name="_Toc482279341"/>
      <w:bookmarkStart w:id="13952" w:name="_Toc482280587"/>
      <w:bookmarkStart w:id="13953" w:name="_Toc482798463"/>
      <w:bookmarkStart w:id="13954" w:name="_Toc484772322"/>
      <w:bookmarkStart w:id="13955" w:name="_Toc485825268"/>
      <w:bookmarkStart w:id="13956" w:name="_Toc485826582"/>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proofErr w:type="spellStart"/>
      <w:r>
        <w:rPr>
          <w:lang w:val="pt-BR"/>
        </w:rPr>
        <w:t>Temporary</w:t>
      </w:r>
      <w:proofErr w:type="spellEnd"/>
      <w:r>
        <w:rPr>
          <w:lang w:val="pt-BR"/>
        </w:rPr>
        <w:t xml:space="preserve"> </w:t>
      </w:r>
      <w:proofErr w:type="spellStart"/>
      <w:r>
        <w:rPr>
          <w:lang w:val="pt-BR"/>
        </w:rPr>
        <w:t>Suspension</w:t>
      </w:r>
      <w:proofErr w:type="spellEnd"/>
    </w:p>
    <w:p w14:paraId="572B1E8E" w14:textId="16D4F3A9" w:rsidR="008E42F6" w:rsidRPr="00EF710D" w:rsidRDefault="00000000">
      <w:pPr>
        <w:pStyle w:val="Edital-Corpodetexto"/>
        <w:numPr>
          <w:ilvl w:val="2"/>
          <w:numId w:val="344"/>
        </w:numPr>
        <w:spacing w:afterLines="80" w:after="192" w:line="312" w:lineRule="auto"/>
        <w:ind w:left="567" w:firstLine="0"/>
        <w:rPr>
          <w:lang w:val="en-US"/>
        </w:rPr>
      </w:pPr>
      <w:r w:rsidRPr="00EF710D">
        <w:rPr>
          <w:lang w:val="en-US"/>
        </w:rPr>
        <w:t xml:space="preserve">The temporary suspension of the right to participate in future bids and to </w:t>
      </w:r>
      <w:r w:rsidR="00A620C2" w:rsidRPr="00A620C2">
        <w:rPr>
          <w:lang w:val="en-US"/>
        </w:rPr>
        <w:t>agreement</w:t>
      </w:r>
      <w:r w:rsidRPr="00EF710D">
        <w:rPr>
          <w:lang w:val="en-US"/>
        </w:rPr>
        <w:t xml:space="preserve"> with ANP will be applied, notwithstanding the other penalties, if the violator:</w:t>
      </w:r>
    </w:p>
    <w:p w14:paraId="2F3719D8" w14:textId="2E29546D" w:rsidR="008E42F6" w:rsidRPr="00EF710D" w:rsidRDefault="00000000">
      <w:pPr>
        <w:pStyle w:val="P68B1DB1-xedital-alnea29"/>
        <w:numPr>
          <w:ilvl w:val="0"/>
          <w:numId w:val="37"/>
        </w:numPr>
        <w:shd w:val="clear" w:color="auto" w:fill="FFFFFF" w:themeFill="background1"/>
        <w:ind w:left="1560" w:hanging="284"/>
      </w:pPr>
      <w:r w:rsidRPr="00EF710D">
        <w:t xml:space="preserve">is called and does not sign the </w:t>
      </w:r>
      <w:r w:rsidR="004474F1">
        <w:t>agreement</w:t>
      </w:r>
      <w:r w:rsidRPr="00EF710D">
        <w:t xml:space="preserve"> until the date defined by </w:t>
      </w:r>
      <w:proofErr w:type="gramStart"/>
      <w:r w:rsidRPr="00EF710D">
        <w:t>ANP;</w:t>
      </w:r>
      <w:proofErr w:type="gramEnd"/>
    </w:p>
    <w:p w14:paraId="2C402373" w14:textId="77777777" w:rsidR="008E42F6" w:rsidRPr="00EF710D" w:rsidRDefault="00000000">
      <w:pPr>
        <w:pStyle w:val="P68B1DB1-xedital-alnea29"/>
        <w:numPr>
          <w:ilvl w:val="0"/>
          <w:numId w:val="37"/>
        </w:numPr>
        <w:shd w:val="clear" w:color="auto" w:fill="FFFFFF" w:themeFill="background1"/>
        <w:ind w:left="1560" w:hanging="284"/>
      </w:pPr>
      <w:r w:rsidRPr="00EF710D">
        <w:t xml:space="preserve">performs acts that give rise to delaying the execution of the subject of this </w:t>
      </w:r>
      <w:proofErr w:type="gramStart"/>
      <w:r w:rsidRPr="00EF710D">
        <w:t>bidding;</w:t>
      </w:r>
      <w:proofErr w:type="gramEnd"/>
    </w:p>
    <w:p w14:paraId="339CC1E7" w14:textId="77777777" w:rsidR="008E42F6" w:rsidRPr="00EF710D" w:rsidRDefault="00000000">
      <w:pPr>
        <w:pStyle w:val="P68B1DB1-xedital-alnea29"/>
        <w:numPr>
          <w:ilvl w:val="0"/>
          <w:numId w:val="37"/>
        </w:numPr>
        <w:shd w:val="clear" w:color="auto" w:fill="FFFFFF" w:themeFill="background1"/>
        <w:ind w:left="1560" w:hanging="284"/>
      </w:pPr>
      <w:r w:rsidRPr="00EF710D">
        <w:t xml:space="preserve">commits malicious acts to the detriment of the objectives of this bidding </w:t>
      </w:r>
      <w:proofErr w:type="gramStart"/>
      <w:r w:rsidRPr="00EF710D">
        <w:t>process;</w:t>
      </w:r>
      <w:proofErr w:type="gramEnd"/>
    </w:p>
    <w:p w14:paraId="1FC78D91" w14:textId="77777777" w:rsidR="008E42F6" w:rsidRPr="00EF710D" w:rsidRDefault="00000000">
      <w:pPr>
        <w:pStyle w:val="P68B1DB1-xedital-alnea29"/>
        <w:numPr>
          <w:ilvl w:val="0"/>
          <w:numId w:val="37"/>
        </w:numPr>
        <w:shd w:val="clear" w:color="auto" w:fill="FFFFFF" w:themeFill="background1"/>
        <w:ind w:left="1560" w:hanging="284"/>
      </w:pPr>
      <w:r w:rsidRPr="00EF710D">
        <w:t xml:space="preserve">submits formally or materially false </w:t>
      </w:r>
      <w:proofErr w:type="gramStart"/>
      <w:r w:rsidRPr="00EF710D">
        <w:t>documentation;</w:t>
      </w:r>
      <w:proofErr w:type="gramEnd"/>
      <w:r w:rsidRPr="00EF710D">
        <w:t xml:space="preserve"> </w:t>
      </w:r>
    </w:p>
    <w:p w14:paraId="458EB490" w14:textId="77777777" w:rsidR="008E42F6" w:rsidRPr="00EF710D" w:rsidRDefault="00000000">
      <w:pPr>
        <w:pStyle w:val="P68B1DB1-xedital-alnea29"/>
        <w:numPr>
          <w:ilvl w:val="0"/>
          <w:numId w:val="37"/>
        </w:numPr>
        <w:shd w:val="clear" w:color="auto" w:fill="FFFFFF" w:themeFill="background1"/>
        <w:ind w:left="1560" w:hanging="284"/>
      </w:pPr>
      <w:r w:rsidRPr="00EF710D">
        <w:t xml:space="preserve">practices, during this bidding, an act harmful to the national or foreign Government provided for in Law No. </w:t>
      </w:r>
      <w:proofErr w:type="gramStart"/>
      <w:r w:rsidRPr="00EF710D">
        <w:t>12.846/2013;</w:t>
      </w:r>
      <w:proofErr w:type="gramEnd"/>
    </w:p>
    <w:p w14:paraId="0EB1DDB2" w14:textId="53702AD8" w:rsidR="008E42F6" w:rsidRPr="00EF710D" w:rsidRDefault="00000000">
      <w:pPr>
        <w:pStyle w:val="P68B1DB1-xedital-alnea29"/>
        <w:numPr>
          <w:ilvl w:val="0"/>
          <w:numId w:val="37"/>
        </w:numPr>
        <w:shd w:val="clear" w:color="auto" w:fill="FFFFFF" w:themeFill="background1"/>
        <w:ind w:left="1560" w:hanging="284"/>
      </w:pPr>
      <w:r w:rsidRPr="00EF710D">
        <w:t>practices disreputable behavior during the bidding process.</w:t>
      </w:r>
    </w:p>
    <w:p w14:paraId="11289369" w14:textId="77777777" w:rsidR="008E42F6" w:rsidRPr="00EF710D" w:rsidRDefault="008E42F6">
      <w:pPr>
        <w:pStyle w:val="xedital-alnea"/>
        <w:shd w:val="clear" w:color="auto" w:fill="FFFFFF" w:themeFill="background1"/>
        <w:ind w:left="1560"/>
        <w:rPr>
          <w:rFonts w:eastAsia="Times New Roman"/>
        </w:rPr>
      </w:pPr>
    </w:p>
    <w:p w14:paraId="595666B3" w14:textId="77777777" w:rsidR="008E42F6" w:rsidRDefault="00000000">
      <w:pPr>
        <w:pStyle w:val="Edital-Ttulo2"/>
        <w:numPr>
          <w:ilvl w:val="1"/>
          <w:numId w:val="345"/>
        </w:numPr>
      </w:pPr>
      <w:bookmarkStart w:id="13957" w:name="_Toc94744417"/>
      <w:bookmarkStart w:id="13958" w:name="_Toc94744418"/>
      <w:bookmarkStart w:id="13959" w:name="_Toc10209154"/>
      <w:bookmarkStart w:id="13960" w:name="_Toc10209155"/>
      <w:bookmarkStart w:id="13961" w:name="_Toc468807621"/>
      <w:bookmarkStart w:id="13962" w:name="_Toc468808117"/>
      <w:bookmarkStart w:id="13963" w:name="_Toc468808612"/>
      <w:bookmarkStart w:id="13964" w:name="_Toc468809107"/>
      <w:bookmarkStart w:id="13965" w:name="_Toc468968480"/>
      <w:bookmarkStart w:id="13966" w:name="_Toc468969654"/>
      <w:bookmarkStart w:id="13967" w:name="_Toc469048073"/>
      <w:bookmarkStart w:id="13968" w:name="_Toc469052456"/>
      <w:bookmarkStart w:id="13969" w:name="_Toc469053641"/>
      <w:bookmarkStart w:id="13970" w:name="_Toc469320956"/>
      <w:bookmarkStart w:id="13971" w:name="_Toc469322145"/>
      <w:bookmarkStart w:id="13972" w:name="_Toc469408092"/>
      <w:bookmarkStart w:id="13973" w:name="_Toc469409284"/>
      <w:bookmarkStart w:id="13974" w:name="_Toc469927422"/>
      <w:bookmarkStart w:id="13975" w:name="_Toc469929812"/>
      <w:bookmarkStart w:id="13976" w:name="_Toc470544521"/>
      <w:bookmarkStart w:id="13977" w:name="_Toc470545716"/>
      <w:bookmarkStart w:id="13978" w:name="_Toc470546910"/>
      <w:bookmarkStart w:id="13979" w:name="_Toc470548105"/>
      <w:bookmarkStart w:id="13980" w:name="_Toc472074037"/>
      <w:bookmarkStart w:id="13981" w:name="_Toc472075261"/>
      <w:bookmarkStart w:id="13982" w:name="_Toc472076484"/>
      <w:bookmarkStart w:id="13983" w:name="_Toc478746482"/>
      <w:bookmarkStart w:id="13984" w:name="_Toc478747712"/>
      <w:bookmarkStart w:id="13985" w:name="_Toc478748940"/>
      <w:bookmarkStart w:id="13986" w:name="_Toc480903875"/>
      <w:bookmarkStart w:id="13987" w:name="_Toc480905103"/>
      <w:bookmarkStart w:id="13988" w:name="_Toc480907558"/>
      <w:bookmarkStart w:id="13989" w:name="_Toc480908783"/>
      <w:bookmarkStart w:id="13990" w:name="_Toc482279343"/>
      <w:bookmarkStart w:id="13991" w:name="_Toc482280589"/>
      <w:bookmarkStart w:id="13992" w:name="_Toc482798465"/>
      <w:bookmarkStart w:id="13993" w:name="_Toc484772324"/>
      <w:bookmarkStart w:id="13994" w:name="_Toc485825270"/>
      <w:bookmarkStart w:id="13995" w:name="_Toc485826584"/>
      <w:bookmarkStart w:id="13996" w:name="_Toc419906079"/>
      <w:bookmarkStart w:id="13997" w:name="_Toc89960934"/>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r>
        <w:lastRenderedPageBreak/>
        <w:t>Declaration of unsuitability</w:t>
      </w:r>
      <w:bookmarkEnd w:id="13996"/>
      <w:bookmarkEnd w:id="13997"/>
    </w:p>
    <w:p w14:paraId="684E79C3" w14:textId="105F1FF6" w:rsidR="008E42F6" w:rsidRPr="00EF710D" w:rsidRDefault="00000000">
      <w:pPr>
        <w:pStyle w:val="Edital-Corpodetexto"/>
        <w:numPr>
          <w:ilvl w:val="2"/>
          <w:numId w:val="346"/>
        </w:numPr>
        <w:spacing w:afterLines="80" w:after="192" w:line="312" w:lineRule="auto"/>
        <w:ind w:left="567" w:firstLine="0"/>
        <w:rPr>
          <w:lang w:val="en-US"/>
        </w:rPr>
      </w:pPr>
      <w:r w:rsidRPr="00EF710D">
        <w:rPr>
          <w:lang w:val="en-US"/>
        </w:rPr>
        <w:t xml:space="preserve">The penalty of declaration of unsuitability will be applied, cumulatively with the temporary suspension of the right to participate in future bids and to </w:t>
      </w:r>
      <w:r w:rsidR="00A620C2" w:rsidRPr="00A620C2">
        <w:rPr>
          <w:lang w:val="en-US"/>
        </w:rPr>
        <w:t>agreement</w:t>
      </w:r>
      <w:r w:rsidRPr="00EF710D">
        <w:rPr>
          <w:lang w:val="en-US"/>
        </w:rPr>
        <w:t xml:space="preserve"> with ANP, notwithstanding the imposition of a fine, if the offender practices the conduct provided for in paragraphs (c), (d), (e) and (f) of item 11.3.</w:t>
      </w:r>
    </w:p>
    <w:p w14:paraId="1BC4B1A3" w14:textId="13B5B646" w:rsidR="008E42F6" w:rsidRDefault="00000000">
      <w:pPr>
        <w:pStyle w:val="Edital-Ttulo1"/>
      </w:pPr>
      <w:bookmarkStart w:id="13998" w:name="_Toc126876203"/>
      <w:r>
        <w:lastRenderedPageBreak/>
        <w:t xml:space="preserve">SECTION XII - CLARIFICATIONS, </w:t>
      </w:r>
      <w:proofErr w:type="gramStart"/>
      <w:r>
        <w:t>INFORMATION</w:t>
      </w:r>
      <w:proofErr w:type="gramEnd"/>
      <w:r>
        <w:t xml:space="preserve"> AND IMPOSITION</w:t>
      </w:r>
      <w:bookmarkEnd w:id="13998"/>
    </w:p>
    <w:p w14:paraId="593BDFAE" w14:textId="4C425B33" w:rsidR="008E42F6" w:rsidRPr="00FD7067" w:rsidRDefault="00FD7067">
      <w:pPr>
        <w:pStyle w:val="Edital-Ttulo2"/>
        <w:numPr>
          <w:ilvl w:val="1"/>
          <w:numId w:val="348"/>
        </w:numPr>
        <w:rPr>
          <w:lang w:val="pt-BR"/>
        </w:rPr>
      </w:pPr>
      <w:bookmarkStart w:id="13999" w:name="_Toc468807624"/>
      <w:bookmarkStart w:id="14000" w:name="_Toc468808120"/>
      <w:bookmarkStart w:id="14001" w:name="_Toc468808615"/>
      <w:bookmarkStart w:id="14002" w:name="_Toc468809110"/>
      <w:bookmarkStart w:id="14003" w:name="_Toc468968483"/>
      <w:bookmarkStart w:id="14004" w:name="_Toc468969657"/>
      <w:bookmarkStart w:id="14005" w:name="_Toc469048076"/>
      <w:bookmarkStart w:id="14006" w:name="_Toc469052459"/>
      <w:bookmarkStart w:id="14007" w:name="_Toc469053644"/>
      <w:bookmarkStart w:id="14008" w:name="_Toc469320959"/>
      <w:bookmarkStart w:id="14009" w:name="_Toc469322148"/>
      <w:bookmarkStart w:id="14010" w:name="_Toc469408095"/>
      <w:bookmarkStart w:id="14011" w:name="_Toc469409287"/>
      <w:bookmarkStart w:id="14012" w:name="_Toc469927425"/>
      <w:bookmarkStart w:id="14013" w:name="_Toc469929815"/>
      <w:bookmarkStart w:id="14014" w:name="_Toc470544524"/>
      <w:bookmarkStart w:id="14015" w:name="_Toc470545719"/>
      <w:bookmarkStart w:id="14016" w:name="_Toc470546913"/>
      <w:bookmarkStart w:id="14017" w:name="_Toc470548108"/>
      <w:bookmarkStart w:id="14018" w:name="_Toc472074040"/>
      <w:bookmarkStart w:id="14019" w:name="_Toc472075264"/>
      <w:bookmarkStart w:id="14020" w:name="_Toc472076487"/>
      <w:bookmarkStart w:id="14021" w:name="_Toc478746485"/>
      <w:bookmarkStart w:id="14022" w:name="_Toc478747715"/>
      <w:bookmarkStart w:id="14023" w:name="_Toc478748943"/>
      <w:bookmarkStart w:id="14024" w:name="_Toc480903878"/>
      <w:bookmarkStart w:id="14025" w:name="_Toc480905106"/>
      <w:bookmarkStart w:id="14026" w:name="_Toc480907561"/>
      <w:bookmarkStart w:id="14027" w:name="_Toc480908786"/>
      <w:bookmarkStart w:id="14028" w:name="_Toc482279346"/>
      <w:bookmarkStart w:id="14029" w:name="_Toc482280592"/>
      <w:bookmarkStart w:id="14030" w:name="_Toc482798468"/>
      <w:bookmarkStart w:id="14031" w:name="_Toc484772327"/>
      <w:bookmarkStart w:id="14032" w:name="_Toc485825273"/>
      <w:bookmarkStart w:id="14033" w:name="_Toc485826587"/>
      <w:bookmarkStart w:id="14034" w:name="_Toc466625281"/>
      <w:bookmarkStart w:id="14035" w:name="_Toc467160158"/>
      <w:bookmarkStart w:id="14036" w:name="_Toc467166868"/>
      <w:bookmarkStart w:id="14037" w:name="_Toc467231775"/>
      <w:bookmarkStart w:id="14038" w:name="_Toc468807625"/>
      <w:bookmarkStart w:id="14039" w:name="_Toc468808121"/>
      <w:bookmarkStart w:id="14040" w:name="_Toc468808616"/>
      <w:bookmarkStart w:id="14041" w:name="_Toc468809111"/>
      <w:bookmarkStart w:id="14042" w:name="_Toc468968484"/>
      <w:bookmarkStart w:id="14043" w:name="_Toc468969658"/>
      <w:bookmarkStart w:id="14044" w:name="_Toc469048077"/>
      <w:bookmarkStart w:id="14045" w:name="_Toc469052460"/>
      <w:bookmarkStart w:id="14046" w:name="_Toc469053645"/>
      <w:bookmarkStart w:id="14047" w:name="_Toc469320960"/>
      <w:bookmarkStart w:id="14048" w:name="_Toc469322149"/>
      <w:bookmarkStart w:id="14049" w:name="_Toc469408096"/>
      <w:bookmarkStart w:id="14050" w:name="_Toc469409288"/>
      <w:bookmarkStart w:id="14051" w:name="_Toc469927426"/>
      <w:bookmarkStart w:id="14052" w:name="_Toc469929816"/>
      <w:bookmarkStart w:id="14053" w:name="_Toc470544525"/>
      <w:bookmarkStart w:id="14054" w:name="_Toc470545720"/>
      <w:bookmarkStart w:id="14055" w:name="_Toc470546914"/>
      <w:bookmarkStart w:id="14056" w:name="_Toc470548109"/>
      <w:bookmarkStart w:id="14057" w:name="_Toc472074041"/>
      <w:bookmarkStart w:id="14058" w:name="_Toc472075265"/>
      <w:bookmarkStart w:id="14059" w:name="_Toc472076488"/>
      <w:bookmarkStart w:id="14060" w:name="_Toc478746486"/>
      <w:bookmarkStart w:id="14061" w:name="_Toc478747716"/>
      <w:bookmarkStart w:id="14062" w:name="_Toc478748944"/>
      <w:bookmarkStart w:id="14063" w:name="_Toc480903879"/>
      <w:bookmarkStart w:id="14064" w:name="_Toc480905107"/>
      <w:bookmarkStart w:id="14065" w:name="_Toc480907562"/>
      <w:bookmarkStart w:id="14066" w:name="_Toc480908787"/>
      <w:bookmarkStart w:id="14067" w:name="_Toc482279347"/>
      <w:bookmarkStart w:id="14068" w:name="_Toc482280593"/>
      <w:bookmarkStart w:id="14069" w:name="_Toc482798469"/>
      <w:bookmarkStart w:id="14070" w:name="_Toc484772328"/>
      <w:bookmarkStart w:id="14071" w:name="_Toc485825274"/>
      <w:bookmarkStart w:id="14072" w:name="_Toc485826588"/>
      <w:bookmarkStart w:id="14073" w:name="_Toc468807627"/>
      <w:bookmarkStart w:id="14074" w:name="_Toc468808123"/>
      <w:bookmarkStart w:id="14075" w:name="_Toc468808618"/>
      <w:bookmarkStart w:id="14076" w:name="_Toc468809113"/>
      <w:bookmarkStart w:id="14077" w:name="_Toc468968486"/>
      <w:bookmarkStart w:id="14078" w:name="_Toc468969660"/>
      <w:bookmarkStart w:id="14079" w:name="_Toc469048079"/>
      <w:bookmarkStart w:id="14080" w:name="_Toc469052462"/>
      <w:bookmarkStart w:id="14081" w:name="_Toc469053647"/>
      <w:bookmarkStart w:id="14082" w:name="_Toc469320962"/>
      <w:bookmarkStart w:id="14083" w:name="_Toc469322151"/>
      <w:bookmarkStart w:id="14084" w:name="_Toc469408098"/>
      <w:bookmarkStart w:id="14085" w:name="_Toc469409290"/>
      <w:bookmarkStart w:id="14086" w:name="_Toc469927428"/>
      <w:bookmarkStart w:id="14087" w:name="_Toc469929818"/>
      <w:bookmarkStart w:id="14088" w:name="_Toc470544527"/>
      <w:bookmarkStart w:id="14089" w:name="_Toc470545722"/>
      <w:bookmarkStart w:id="14090" w:name="_Toc470546916"/>
      <w:bookmarkStart w:id="14091" w:name="_Toc470548111"/>
      <w:bookmarkStart w:id="14092" w:name="_Toc472074043"/>
      <w:bookmarkStart w:id="14093" w:name="_Toc472075267"/>
      <w:bookmarkStart w:id="14094" w:name="_Toc472076490"/>
      <w:bookmarkStart w:id="14095" w:name="_Toc478746488"/>
      <w:bookmarkStart w:id="14096" w:name="_Toc478747718"/>
      <w:bookmarkStart w:id="14097" w:name="_Toc478748946"/>
      <w:bookmarkStart w:id="14098" w:name="_Toc480903881"/>
      <w:bookmarkStart w:id="14099" w:name="_Toc480905109"/>
      <w:bookmarkStart w:id="14100" w:name="_Toc480907564"/>
      <w:bookmarkStart w:id="14101" w:name="_Toc480908789"/>
      <w:bookmarkStart w:id="14102" w:name="_Toc482279349"/>
      <w:bookmarkStart w:id="14103" w:name="_Toc482280595"/>
      <w:bookmarkStart w:id="14104" w:name="_Toc482798471"/>
      <w:bookmarkStart w:id="14105" w:name="_Toc484772330"/>
      <w:bookmarkStart w:id="14106" w:name="_Toc485825276"/>
      <w:bookmarkStart w:id="14107" w:name="_Toc485826590"/>
      <w:bookmarkStart w:id="14108" w:name="_Toc419898695"/>
      <w:bookmarkStart w:id="14109" w:name="_Toc419899500"/>
      <w:bookmarkStart w:id="14110" w:name="_Toc419901110"/>
      <w:bookmarkStart w:id="14111" w:name="_Toc419902857"/>
      <w:bookmarkStart w:id="14112" w:name="_Toc419903664"/>
      <w:bookmarkStart w:id="14113" w:name="_Toc419904470"/>
      <w:bookmarkStart w:id="14114" w:name="_Toc419905276"/>
      <w:bookmarkStart w:id="14115" w:name="_Toc419906082"/>
      <w:bookmarkStart w:id="14116" w:name="_Toc419906900"/>
      <w:bookmarkStart w:id="14117" w:name="_Toc419907708"/>
      <w:bookmarkStart w:id="14118" w:name="_Toc419908515"/>
      <w:bookmarkStart w:id="14119" w:name="_Toc419909241"/>
      <w:bookmarkStart w:id="14120" w:name="_Toc419961382"/>
      <w:bookmarkStart w:id="14121" w:name="_Consultas"/>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proofErr w:type="spellStart"/>
      <w:r>
        <w:rPr>
          <w:lang w:val="pt-BR"/>
        </w:rPr>
        <w:t>Clarifications</w:t>
      </w:r>
      <w:proofErr w:type="spellEnd"/>
      <w:r>
        <w:rPr>
          <w:lang w:val="pt-BR"/>
        </w:rPr>
        <w:t xml:space="preserve"> </w:t>
      </w:r>
      <w:proofErr w:type="spellStart"/>
      <w:r>
        <w:rPr>
          <w:lang w:val="pt-BR"/>
        </w:rPr>
        <w:t>and</w:t>
      </w:r>
      <w:proofErr w:type="spellEnd"/>
      <w:r>
        <w:rPr>
          <w:lang w:val="pt-BR"/>
        </w:rPr>
        <w:t xml:space="preserve"> </w:t>
      </w:r>
      <w:proofErr w:type="spellStart"/>
      <w:r>
        <w:rPr>
          <w:lang w:val="pt-BR"/>
        </w:rPr>
        <w:t>Informations</w:t>
      </w:r>
      <w:proofErr w:type="spellEnd"/>
    </w:p>
    <w:p w14:paraId="7163DDD9" w14:textId="0FD6A840" w:rsidR="008E42F6" w:rsidRPr="00984F26" w:rsidRDefault="00000000">
      <w:pPr>
        <w:pStyle w:val="Edital-Corpodetexto"/>
        <w:numPr>
          <w:ilvl w:val="2"/>
          <w:numId w:val="347"/>
        </w:numPr>
        <w:spacing w:afterLines="80" w:after="192" w:line="312" w:lineRule="auto"/>
        <w:ind w:left="567" w:firstLine="0"/>
        <w:rPr>
          <w:lang w:val="en-US"/>
        </w:rPr>
      </w:pPr>
      <w:r w:rsidRPr="00EF710D">
        <w:rPr>
          <w:lang w:val="en-US"/>
        </w:rPr>
        <w:t xml:space="preserve">Requests for clarification and information on the provisions of this </w:t>
      </w:r>
      <w:r w:rsidR="008158A3">
        <w:rPr>
          <w:lang w:val="en-US"/>
        </w:rPr>
        <w:t>tender protocol</w:t>
      </w:r>
      <w:r w:rsidRPr="00EF710D">
        <w:rPr>
          <w:lang w:val="en-US"/>
        </w:rPr>
        <w:t xml:space="preserve">, its annexes and the bidding procedures must be requested in writing, in Brazilian Portuguese, and directed to the channels listed below, up to 15 (fifteen) days before the public bidding session for the submission of bids. </w:t>
      </w:r>
      <w:r w:rsidR="00984F26" w:rsidRPr="00984F26">
        <w:rPr>
          <w:lang w:val="en-US"/>
        </w:rPr>
        <w:t>After this period, requests for clarification will be considered untimely, and the ANP will not be obliged to respond to them.</w:t>
      </w:r>
    </w:p>
    <w:p w14:paraId="416C5C05" w14:textId="263C8AC4" w:rsidR="008E42F6" w:rsidRPr="00EF710D" w:rsidRDefault="00000000">
      <w:pPr>
        <w:pStyle w:val="Edital-Corpodetexto"/>
        <w:numPr>
          <w:ilvl w:val="2"/>
          <w:numId w:val="347"/>
        </w:numPr>
        <w:spacing w:afterLines="80" w:after="192" w:line="312" w:lineRule="auto"/>
        <w:ind w:left="567" w:firstLine="0"/>
        <w:rPr>
          <w:lang w:val="en-US"/>
        </w:rPr>
      </w:pPr>
      <w:r w:rsidRPr="00EF710D">
        <w:rPr>
          <w:lang w:val="en-US"/>
        </w:rPr>
        <w:t>The information on the bidding</w:t>
      </w:r>
      <w:bookmarkStart w:id="14122" w:name="_Hlk66973516"/>
      <w:r w:rsidRPr="00EF710D">
        <w:rPr>
          <w:lang w:val="en-US"/>
        </w:rPr>
        <w:t>, as well as the clarifications provided by ANP</w:t>
      </w:r>
      <w:bookmarkEnd w:id="14122"/>
      <w:r w:rsidRPr="00EF710D">
        <w:rPr>
          <w:lang w:val="en-US"/>
        </w:rPr>
        <w:t xml:space="preserve"> will be made available on the website https://www.gov.br/anp/pt-br/rodadas-anp.</w:t>
      </w:r>
    </w:p>
    <w:tbl>
      <w:tblPr>
        <w:tblStyle w:val="Tabelacomgrade"/>
        <w:tblW w:w="5000" w:type="pct"/>
        <w:tblLook w:val="04A0" w:firstRow="1" w:lastRow="0" w:firstColumn="1" w:lastColumn="0" w:noHBand="0" w:noVBand="1"/>
      </w:tblPr>
      <w:tblGrid>
        <w:gridCol w:w="2135"/>
        <w:gridCol w:w="6693"/>
      </w:tblGrid>
      <w:tr w:rsidR="008E42F6" w:rsidRPr="00F87BC8" w14:paraId="58046F34" w14:textId="77777777">
        <w:tc>
          <w:tcPr>
            <w:tcW w:w="1209" w:type="pct"/>
            <w:vAlign w:val="center"/>
          </w:tcPr>
          <w:p w14:paraId="7A68B141" w14:textId="77777777" w:rsidR="008E42F6" w:rsidRDefault="00000000">
            <w:pPr>
              <w:pStyle w:val="Edital-Caixadedestaque"/>
            </w:pPr>
            <w:r>
              <w:t>Mail</w:t>
            </w:r>
          </w:p>
        </w:tc>
        <w:tc>
          <w:tcPr>
            <w:tcW w:w="3791" w:type="pct"/>
            <w:vAlign w:val="center"/>
          </w:tcPr>
          <w:p w14:paraId="1D64FE88" w14:textId="77777777" w:rsidR="008E42F6" w:rsidRPr="00EF710D" w:rsidRDefault="00000000">
            <w:pPr>
              <w:pStyle w:val="Edital-Caixadedestaque"/>
              <w:spacing w:before="0" w:after="0" w:line="312" w:lineRule="auto"/>
              <w:rPr>
                <w:lang w:val="en-US"/>
              </w:rPr>
            </w:pPr>
            <w:r w:rsidRPr="00EF710D">
              <w:rPr>
                <w:lang w:val="en-US"/>
              </w:rPr>
              <w:t>Open Acreage of Production Sharing</w:t>
            </w:r>
          </w:p>
          <w:p w14:paraId="46855AE2" w14:textId="77777777" w:rsidR="008E42F6" w:rsidRPr="00EF710D" w:rsidRDefault="00000000">
            <w:pPr>
              <w:pStyle w:val="Edital-Caixadedestaque"/>
              <w:spacing w:before="0" w:after="0" w:line="312" w:lineRule="auto"/>
              <w:rPr>
                <w:lang w:val="en-US"/>
              </w:rPr>
            </w:pPr>
            <w:r w:rsidRPr="00EF710D">
              <w:rPr>
                <w:lang w:val="en-US"/>
              </w:rPr>
              <w:t>Brazilian National Agency of Petroleum, Natural Gas and Biofuels</w:t>
            </w:r>
          </w:p>
          <w:p w14:paraId="04FC61C7" w14:textId="1BFF642B" w:rsidR="008E42F6" w:rsidRDefault="007773E3">
            <w:pPr>
              <w:pStyle w:val="Edital-Caixadedestaque"/>
              <w:spacing w:before="0" w:after="0" w:line="312" w:lineRule="auto"/>
            </w:pPr>
            <w:proofErr w:type="spellStart"/>
            <w:r>
              <w:t>Licensing</w:t>
            </w:r>
            <w:proofErr w:type="spellEnd"/>
            <w:r>
              <w:t xml:space="preserve"> Rounds </w:t>
            </w:r>
            <w:proofErr w:type="spellStart"/>
            <w:r>
              <w:t>Promotion</w:t>
            </w:r>
            <w:proofErr w:type="spellEnd"/>
            <w:r>
              <w:t xml:space="preserve"> </w:t>
            </w:r>
            <w:proofErr w:type="spellStart"/>
            <w:r>
              <w:t>Superintendence</w:t>
            </w:r>
            <w:proofErr w:type="spellEnd"/>
          </w:p>
          <w:p w14:paraId="613FC251" w14:textId="77777777" w:rsidR="008E42F6" w:rsidRDefault="00000000">
            <w:pPr>
              <w:pStyle w:val="Edital-Caixadedestaque"/>
              <w:spacing w:before="0" w:after="0" w:line="312" w:lineRule="auto"/>
            </w:pPr>
            <w:r>
              <w:t>Avenida Rio Branco, nº 65, 18º andar, Centro</w:t>
            </w:r>
          </w:p>
          <w:p w14:paraId="660E9203" w14:textId="77777777" w:rsidR="008E42F6" w:rsidRDefault="00000000">
            <w:pPr>
              <w:pStyle w:val="Edital-Caixadedestaque"/>
              <w:spacing w:before="0" w:after="0" w:line="312" w:lineRule="auto"/>
            </w:pPr>
            <w:r>
              <w:t xml:space="preserve">Rio de Janeiro – RJ, </w:t>
            </w:r>
            <w:proofErr w:type="spellStart"/>
            <w:r>
              <w:t>Brazil</w:t>
            </w:r>
            <w:proofErr w:type="spellEnd"/>
            <w:r>
              <w:t>, CEP 20090-004</w:t>
            </w:r>
          </w:p>
        </w:tc>
      </w:tr>
      <w:tr w:rsidR="008E42F6" w14:paraId="6CEC5FF1" w14:textId="77777777">
        <w:tc>
          <w:tcPr>
            <w:tcW w:w="1209" w:type="pct"/>
            <w:vAlign w:val="center"/>
          </w:tcPr>
          <w:p w14:paraId="3D2B103B" w14:textId="77777777" w:rsidR="008E42F6" w:rsidRDefault="00000000">
            <w:pPr>
              <w:pStyle w:val="Edital-Caixadedestaque"/>
            </w:pPr>
            <w:r>
              <w:t>Email</w:t>
            </w:r>
          </w:p>
        </w:tc>
        <w:tc>
          <w:tcPr>
            <w:tcW w:w="3791" w:type="pct"/>
            <w:vAlign w:val="center"/>
          </w:tcPr>
          <w:p w14:paraId="381A8851" w14:textId="77777777" w:rsidR="008E42F6" w:rsidRDefault="00000000">
            <w:pPr>
              <w:pStyle w:val="Edital-Caixadedestaque"/>
            </w:pPr>
            <w:r>
              <w:t>rodadas@anp.gov.br</w:t>
            </w:r>
            <w:r>
              <w:tab/>
            </w:r>
          </w:p>
        </w:tc>
      </w:tr>
      <w:tr w:rsidR="008E42F6" w14:paraId="6C3C05E7" w14:textId="77777777">
        <w:tc>
          <w:tcPr>
            <w:tcW w:w="1209" w:type="pct"/>
            <w:vAlign w:val="center"/>
          </w:tcPr>
          <w:p w14:paraId="43299C8F" w14:textId="77777777" w:rsidR="008E42F6" w:rsidRDefault="00000000">
            <w:pPr>
              <w:pStyle w:val="Edital-Caixadedestaque"/>
            </w:pPr>
            <w:r>
              <w:t>Fax</w:t>
            </w:r>
          </w:p>
        </w:tc>
        <w:tc>
          <w:tcPr>
            <w:tcW w:w="3791" w:type="pct"/>
            <w:vAlign w:val="center"/>
          </w:tcPr>
          <w:p w14:paraId="2E67E51B" w14:textId="77777777" w:rsidR="008E42F6" w:rsidRDefault="00000000">
            <w:pPr>
              <w:pStyle w:val="Edital-Caixadedestaque"/>
              <w:spacing w:before="0" w:after="0" w:line="312" w:lineRule="auto"/>
            </w:pPr>
            <w:r>
              <w:t>(21) 2112-8539 (</w:t>
            </w:r>
            <w:proofErr w:type="spellStart"/>
            <w:r>
              <w:t>from</w:t>
            </w:r>
            <w:proofErr w:type="spellEnd"/>
            <w:r>
              <w:t xml:space="preserve"> </w:t>
            </w:r>
            <w:proofErr w:type="spellStart"/>
            <w:r>
              <w:t>Brazil</w:t>
            </w:r>
            <w:proofErr w:type="spellEnd"/>
            <w:r>
              <w:t>)</w:t>
            </w:r>
          </w:p>
          <w:p w14:paraId="62CCF767" w14:textId="77777777" w:rsidR="008E42F6" w:rsidRDefault="00000000">
            <w:pPr>
              <w:pStyle w:val="Edital-Caixadedestaque"/>
              <w:spacing w:before="0" w:after="0" w:line="312" w:lineRule="auto"/>
            </w:pPr>
            <w:r>
              <w:t>+55-21-2112-8539 (</w:t>
            </w:r>
            <w:proofErr w:type="spellStart"/>
            <w:r>
              <w:t>international</w:t>
            </w:r>
            <w:proofErr w:type="spellEnd"/>
            <w:r>
              <w:t>)</w:t>
            </w:r>
          </w:p>
        </w:tc>
      </w:tr>
    </w:tbl>
    <w:p w14:paraId="68D3F147" w14:textId="7318D888" w:rsidR="008E42F6" w:rsidRDefault="008E42F6">
      <w:pPr>
        <w:pStyle w:val="Edital-Corpodetexto"/>
        <w:spacing w:afterLines="80" w:after="192" w:line="312" w:lineRule="auto"/>
        <w:ind w:left="567" w:firstLine="0"/>
        <w:rPr>
          <w:highlight w:val="yellow"/>
        </w:rPr>
      </w:pPr>
    </w:p>
    <w:p w14:paraId="7197C4F3" w14:textId="248C3954" w:rsidR="008E42F6" w:rsidRPr="00EF710D" w:rsidRDefault="00000000">
      <w:pPr>
        <w:pStyle w:val="Edital-Corpodetexto"/>
        <w:numPr>
          <w:ilvl w:val="2"/>
          <w:numId w:val="347"/>
        </w:numPr>
        <w:spacing w:before="120" w:afterLines="80" w:after="192" w:line="312" w:lineRule="auto"/>
        <w:ind w:left="567" w:firstLine="0"/>
        <w:rPr>
          <w:lang w:val="en-US"/>
        </w:rPr>
      </w:pPr>
      <w:bookmarkStart w:id="14123" w:name="_Hlk66973569"/>
      <w:r w:rsidRPr="00EF710D">
        <w:rPr>
          <w:lang w:val="en-US"/>
        </w:rPr>
        <w:t xml:space="preserve">Changes that imply a modification of the conditions originally provided for in this </w:t>
      </w:r>
      <w:r w:rsidR="008158A3">
        <w:rPr>
          <w:lang w:val="en-US"/>
        </w:rPr>
        <w:t>tender protocol</w:t>
      </w:r>
      <w:r w:rsidRPr="00EF710D">
        <w:rPr>
          <w:lang w:val="en-US"/>
        </w:rPr>
        <w:t>, in addition to the disclosure provided for in this section, will be published by ANP in the Federal Official Gazette.</w:t>
      </w:r>
    </w:p>
    <w:bookmarkEnd w:id="14123"/>
    <w:p w14:paraId="16B1521F" w14:textId="488D0874" w:rsidR="008E42F6" w:rsidRPr="00EF710D" w:rsidRDefault="00000000">
      <w:pPr>
        <w:pStyle w:val="Edital-Corpodetexto"/>
        <w:numPr>
          <w:ilvl w:val="2"/>
          <w:numId w:val="347"/>
        </w:numPr>
        <w:spacing w:afterLines="80" w:after="192" w:line="312" w:lineRule="auto"/>
        <w:ind w:left="567" w:firstLine="0"/>
        <w:rPr>
          <w:lang w:val="en-US"/>
        </w:rPr>
      </w:pPr>
      <w:r w:rsidRPr="00EF710D">
        <w:rPr>
          <w:lang w:val="en-US"/>
        </w:rPr>
        <w:t xml:space="preserve">Requests for clarification will be answered by email and may be published on the website </w:t>
      </w:r>
      <w:hyperlink r:id="rId27" w:history="1">
        <w:r w:rsidRPr="00EF710D">
          <w:rPr>
            <w:rStyle w:val="Hyperlink"/>
            <w:lang w:val="en-US"/>
          </w:rPr>
          <w:t>https://www.gov.br/anp/pt-br/rodadas-anp</w:t>
        </w:r>
      </w:hyperlink>
      <w:r w:rsidRPr="00EF710D">
        <w:rPr>
          <w:lang w:val="en-US"/>
        </w:rPr>
        <w:t>.</w:t>
      </w:r>
    </w:p>
    <w:p w14:paraId="2BA81C38" w14:textId="75DBAB9F" w:rsidR="008E42F6" w:rsidRPr="00EF710D" w:rsidRDefault="00000000">
      <w:pPr>
        <w:pStyle w:val="Edital-Corpodetexto"/>
        <w:numPr>
          <w:ilvl w:val="2"/>
          <w:numId w:val="347"/>
        </w:numPr>
        <w:spacing w:afterLines="80" w:after="192" w:line="312" w:lineRule="auto"/>
        <w:ind w:left="567" w:firstLine="0"/>
        <w:rPr>
          <w:lang w:val="en-US"/>
        </w:rPr>
      </w:pPr>
      <w:r w:rsidRPr="00EF710D">
        <w:rPr>
          <w:lang w:val="en-US"/>
        </w:rPr>
        <w:t xml:space="preserve">Relevant clarifications or notices, when published on the website </w:t>
      </w:r>
      <w:hyperlink r:id="rId28" w:history="1">
        <w:r w:rsidRPr="00EF710D">
          <w:rPr>
            <w:rStyle w:val="Hyperlink"/>
            <w:lang w:val="en-US"/>
          </w:rPr>
          <w:t>https://www.gov.br/anp/pt-br/rodadas-anp</w:t>
        </w:r>
      </w:hyperlink>
      <w:r w:rsidRPr="00EF710D">
        <w:rPr>
          <w:lang w:val="en-US"/>
        </w:rPr>
        <w:t xml:space="preserve">, will become an integral part of this </w:t>
      </w:r>
      <w:r w:rsidR="008158A3">
        <w:rPr>
          <w:lang w:val="en-US"/>
        </w:rPr>
        <w:t>tender protocol</w:t>
      </w:r>
      <w:r w:rsidRPr="00EF710D">
        <w:rPr>
          <w:lang w:val="en-US"/>
        </w:rPr>
        <w:t xml:space="preserve"> and their ignorance cannot be alleged by any bidder.</w:t>
      </w:r>
    </w:p>
    <w:p w14:paraId="6B4F6995" w14:textId="728E507A" w:rsidR="008E42F6" w:rsidRPr="00EF710D" w:rsidRDefault="00000000">
      <w:pPr>
        <w:pStyle w:val="Edital-Corpodetexto"/>
        <w:numPr>
          <w:ilvl w:val="2"/>
          <w:numId w:val="347"/>
        </w:numPr>
        <w:spacing w:afterLines="80" w:after="192" w:line="312" w:lineRule="auto"/>
        <w:ind w:left="567" w:firstLine="0"/>
        <w:rPr>
          <w:lang w:val="en-US"/>
        </w:rPr>
      </w:pPr>
      <w:r w:rsidRPr="00EF710D">
        <w:rPr>
          <w:lang w:val="en-US"/>
        </w:rPr>
        <w:t xml:space="preserve">If there are no requests for clarification, it will be assumed that the information and elements contained in this </w:t>
      </w:r>
      <w:r w:rsidR="008158A3">
        <w:rPr>
          <w:lang w:val="en-US"/>
        </w:rPr>
        <w:t>tender protocol</w:t>
      </w:r>
      <w:r w:rsidRPr="00EF710D">
        <w:rPr>
          <w:lang w:val="en-US"/>
        </w:rPr>
        <w:t xml:space="preserve">, its annexes and in the technical data packages are sufficient to allow the preparation of the bids, as well as the documents for qualification and for signing the production sharing </w:t>
      </w:r>
      <w:r w:rsidR="004474F1">
        <w:rPr>
          <w:lang w:val="en-US"/>
        </w:rPr>
        <w:t>agreement</w:t>
      </w:r>
      <w:r w:rsidRPr="00EF710D">
        <w:rPr>
          <w:lang w:val="en-US"/>
        </w:rPr>
        <w:t>, which is why no subsequent questions or objections will be admitted.</w:t>
      </w:r>
    </w:p>
    <w:p w14:paraId="60925FC7" w14:textId="331B7F28" w:rsidR="008E42F6" w:rsidRPr="00EF710D" w:rsidRDefault="00000000">
      <w:pPr>
        <w:pStyle w:val="Edital-Corpodetexto"/>
        <w:numPr>
          <w:ilvl w:val="2"/>
          <w:numId w:val="347"/>
        </w:numPr>
        <w:spacing w:afterLines="80" w:after="192" w:line="312" w:lineRule="auto"/>
        <w:ind w:left="567" w:firstLine="0"/>
        <w:rPr>
          <w:lang w:val="en-US"/>
        </w:rPr>
      </w:pPr>
      <w:r w:rsidRPr="00EF710D">
        <w:rPr>
          <w:lang w:val="en-US"/>
        </w:rPr>
        <w:lastRenderedPageBreak/>
        <w:t xml:space="preserve">Amendments to this </w:t>
      </w:r>
      <w:r w:rsidR="008158A3">
        <w:rPr>
          <w:lang w:val="en-US"/>
        </w:rPr>
        <w:t>tender protocol</w:t>
      </w:r>
      <w:r w:rsidRPr="00EF710D">
        <w:rPr>
          <w:lang w:val="en-US"/>
        </w:rPr>
        <w:t xml:space="preserve"> that imply a change in the necessary conditions for the formulation of bids, for qualification or for signing the production sharing </w:t>
      </w:r>
      <w:r w:rsidR="00E83D48">
        <w:rPr>
          <w:lang w:val="en-US"/>
        </w:rPr>
        <w:t>agreement</w:t>
      </w:r>
      <w:r w:rsidRPr="00EF710D">
        <w:rPr>
          <w:lang w:val="en-US"/>
        </w:rPr>
        <w:t xml:space="preserve"> will give rise to the republishing of this </w:t>
      </w:r>
      <w:r w:rsidR="008158A3">
        <w:rPr>
          <w:lang w:val="en-US"/>
        </w:rPr>
        <w:t>tender protocol</w:t>
      </w:r>
      <w:r w:rsidRPr="00EF710D">
        <w:rPr>
          <w:lang w:val="en-US"/>
        </w:rPr>
        <w:t>, changing the cycle schedule, if necessary.</w:t>
      </w:r>
    </w:p>
    <w:p w14:paraId="581AEB23" w14:textId="77777777" w:rsidR="008E42F6" w:rsidRPr="00EF710D" w:rsidRDefault="008E42F6">
      <w:pPr>
        <w:pStyle w:val="Edital-Corpodetexto"/>
        <w:spacing w:afterLines="80" w:after="192" w:line="312" w:lineRule="auto"/>
        <w:ind w:left="567" w:firstLine="0"/>
        <w:rPr>
          <w:lang w:val="en-US"/>
        </w:rPr>
      </w:pPr>
    </w:p>
    <w:p w14:paraId="6A714FCC" w14:textId="447692D0" w:rsidR="008E42F6" w:rsidRDefault="00000000">
      <w:pPr>
        <w:pStyle w:val="Edital-Ttulo2"/>
        <w:numPr>
          <w:ilvl w:val="1"/>
          <w:numId w:val="348"/>
        </w:numPr>
        <w:spacing w:after="120"/>
        <w:ind w:left="788" w:hanging="431"/>
      </w:pPr>
      <w:bookmarkStart w:id="14124" w:name="_Toc468807629"/>
      <w:bookmarkStart w:id="14125" w:name="_Toc468808125"/>
      <w:bookmarkStart w:id="14126" w:name="_Toc468808620"/>
      <w:bookmarkStart w:id="14127" w:name="_Toc468809115"/>
      <w:bookmarkStart w:id="14128" w:name="_Toc468968488"/>
      <w:bookmarkStart w:id="14129" w:name="_Toc468969662"/>
      <w:bookmarkStart w:id="14130" w:name="_Toc469048081"/>
      <w:bookmarkStart w:id="14131" w:name="_Toc469052464"/>
      <w:bookmarkStart w:id="14132" w:name="_Toc469053649"/>
      <w:bookmarkStart w:id="14133" w:name="_Toc469320964"/>
      <w:bookmarkStart w:id="14134" w:name="_Toc469322153"/>
      <w:bookmarkStart w:id="14135" w:name="_Toc469408100"/>
      <w:bookmarkStart w:id="14136" w:name="_Toc469409292"/>
      <w:bookmarkStart w:id="14137" w:name="_Toc469927430"/>
      <w:bookmarkStart w:id="14138" w:name="_Toc469929820"/>
      <w:bookmarkStart w:id="14139" w:name="_Toc470544529"/>
      <w:bookmarkStart w:id="14140" w:name="_Toc470545724"/>
      <w:bookmarkStart w:id="14141" w:name="_Toc470546918"/>
      <w:bookmarkStart w:id="14142" w:name="_Toc470548113"/>
      <w:bookmarkStart w:id="14143" w:name="_Toc472074045"/>
      <w:bookmarkStart w:id="14144" w:name="_Toc472075269"/>
      <w:bookmarkStart w:id="14145" w:name="_Toc472076492"/>
      <w:bookmarkStart w:id="14146" w:name="_Toc478746490"/>
      <w:bookmarkStart w:id="14147" w:name="_Toc478747720"/>
      <w:bookmarkStart w:id="14148" w:name="_Toc478748948"/>
      <w:bookmarkStart w:id="14149" w:name="_Toc480903883"/>
      <w:bookmarkStart w:id="14150" w:name="_Toc480905111"/>
      <w:bookmarkStart w:id="14151" w:name="_Toc480907566"/>
      <w:bookmarkStart w:id="14152" w:name="_Toc480908791"/>
      <w:bookmarkStart w:id="14153" w:name="_Toc482279351"/>
      <w:bookmarkStart w:id="14154" w:name="_Toc482280597"/>
      <w:bookmarkStart w:id="14155" w:name="_Toc482798473"/>
      <w:bookmarkStart w:id="14156" w:name="_Toc484772332"/>
      <w:bookmarkStart w:id="14157" w:name="_Toc485825278"/>
      <w:bookmarkStart w:id="14158" w:name="_Toc485826592"/>
      <w:bookmarkStart w:id="14159" w:name="_Toc89960940"/>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r>
        <w:t xml:space="preserve">Objection to the </w:t>
      </w:r>
      <w:r w:rsidR="008158A3">
        <w:t>tender protocol</w:t>
      </w:r>
      <w:bookmarkEnd w:id="14159"/>
    </w:p>
    <w:p w14:paraId="1CC900E7" w14:textId="3E21D86A" w:rsidR="008E42F6" w:rsidRPr="00EF710D" w:rsidRDefault="00000000">
      <w:pPr>
        <w:pStyle w:val="Edital-Corpodetexto"/>
        <w:numPr>
          <w:ilvl w:val="2"/>
          <w:numId w:val="349"/>
        </w:numPr>
        <w:spacing w:afterLines="80" w:after="192" w:line="312" w:lineRule="auto"/>
        <w:ind w:left="567" w:firstLine="0"/>
        <w:rPr>
          <w:lang w:val="en-US"/>
        </w:rPr>
      </w:pPr>
      <w:r w:rsidRPr="00EF710D">
        <w:rPr>
          <w:lang w:val="en-US"/>
        </w:rPr>
        <w:t xml:space="preserve">Any person, natural or legal entity, may challenge this </w:t>
      </w:r>
      <w:r w:rsidR="008158A3">
        <w:rPr>
          <w:lang w:val="en-US"/>
        </w:rPr>
        <w:t>tender protocol</w:t>
      </w:r>
      <w:r w:rsidRPr="00EF710D">
        <w:rPr>
          <w:lang w:val="en-US"/>
        </w:rPr>
        <w:t>, within five (5) business days, counted from the date of its publication.</w:t>
      </w:r>
    </w:p>
    <w:p w14:paraId="66344FAB" w14:textId="7D096A3B" w:rsidR="008E42F6" w:rsidRPr="00EF710D" w:rsidRDefault="00000000">
      <w:pPr>
        <w:pStyle w:val="Edital-Corpodetexto"/>
        <w:numPr>
          <w:ilvl w:val="2"/>
          <w:numId w:val="349"/>
        </w:numPr>
        <w:spacing w:afterLines="80" w:after="192" w:line="312" w:lineRule="auto"/>
        <w:ind w:left="567" w:firstLine="0"/>
        <w:rPr>
          <w:lang w:val="en-US"/>
        </w:rPr>
      </w:pPr>
      <w:r w:rsidRPr="00EF710D">
        <w:rPr>
          <w:lang w:val="en-US"/>
        </w:rPr>
        <w:t xml:space="preserve">The challenge will be addressed to the ANP's Collegiate Board, which will manifest on the subject. The challenge must be decided before the public bidding session of each cycle of the </w:t>
      </w:r>
      <w:r w:rsidR="001D5825">
        <w:rPr>
          <w:lang w:val="en-US"/>
        </w:rPr>
        <w:t>Open Acreage of Production Sharing</w:t>
      </w:r>
      <w:r w:rsidRPr="00EF710D">
        <w:rPr>
          <w:lang w:val="en-US"/>
        </w:rPr>
        <w:t xml:space="preserve"> and will not have a suspension effect. If the objection is accepted, the </w:t>
      </w:r>
      <w:r w:rsidR="008158A3">
        <w:rPr>
          <w:lang w:val="en-US"/>
        </w:rPr>
        <w:t>tender protocol</w:t>
      </w:r>
      <w:r w:rsidRPr="00EF710D">
        <w:rPr>
          <w:lang w:val="en-US"/>
        </w:rPr>
        <w:t xml:space="preserve"> will be republished.</w:t>
      </w:r>
    </w:p>
    <w:p w14:paraId="7FE14456" w14:textId="7793C765" w:rsidR="008E42F6" w:rsidRPr="00EF710D" w:rsidRDefault="00000000">
      <w:pPr>
        <w:pStyle w:val="Edital-Corpodetexto"/>
        <w:numPr>
          <w:ilvl w:val="2"/>
          <w:numId w:val="349"/>
        </w:numPr>
        <w:spacing w:afterLines="80" w:after="192" w:line="312" w:lineRule="auto"/>
        <w:ind w:left="567" w:firstLine="0"/>
        <w:rPr>
          <w:lang w:val="en-US"/>
        </w:rPr>
      </w:pPr>
      <w:r w:rsidRPr="00EF710D">
        <w:rPr>
          <w:lang w:val="en-US"/>
        </w:rPr>
        <w:t xml:space="preserve">The bidder that fails to do so within the period provided for in this </w:t>
      </w:r>
      <w:r w:rsidR="008158A3">
        <w:rPr>
          <w:lang w:val="en-US"/>
        </w:rPr>
        <w:t>tender protocol</w:t>
      </w:r>
      <w:r w:rsidRPr="00EF710D">
        <w:rPr>
          <w:lang w:val="en-US"/>
        </w:rPr>
        <w:t xml:space="preserve"> will lapse from the right to challenge the terms of this </w:t>
      </w:r>
      <w:r w:rsidR="008158A3">
        <w:rPr>
          <w:lang w:val="en-US"/>
        </w:rPr>
        <w:t>tender protocol</w:t>
      </w:r>
      <w:r w:rsidRPr="00EF710D">
        <w:rPr>
          <w:lang w:val="en-US"/>
        </w:rPr>
        <w:t>, which will imply having full knowledge of it and unconditionally accepting its terms, thus prohibiting subsequent allegations of ignorance or disagreement with its clauses and conditions, as well as the applicable regulatory standards.</w:t>
      </w:r>
    </w:p>
    <w:p w14:paraId="3628F128" w14:textId="24C932CF" w:rsidR="008E42F6" w:rsidRPr="00EF710D" w:rsidRDefault="008E42F6">
      <w:pPr>
        <w:pStyle w:val="Edital-Corpodetexto"/>
        <w:spacing w:afterLines="80" w:after="192" w:line="312" w:lineRule="auto"/>
        <w:ind w:left="567" w:firstLine="0"/>
        <w:rPr>
          <w:lang w:val="en-US"/>
        </w:rPr>
      </w:pPr>
    </w:p>
    <w:p w14:paraId="7FDBC882" w14:textId="74BC2D1A" w:rsidR="008E42F6" w:rsidRDefault="00000000">
      <w:pPr>
        <w:pStyle w:val="P68B1DB1-Edital-Ttulo130"/>
      </w:pPr>
      <w:r>
        <w:lastRenderedPageBreak/>
        <w:t>SECTION XIII - ADMINISTRATIVE RESOURCES</w:t>
      </w:r>
    </w:p>
    <w:p w14:paraId="3A945A14" w14:textId="77777777" w:rsidR="008E42F6" w:rsidRPr="00EF710D" w:rsidRDefault="00000000">
      <w:pPr>
        <w:pStyle w:val="Edital-Corpodetexto"/>
        <w:numPr>
          <w:ilvl w:val="1"/>
          <w:numId w:val="351"/>
        </w:numPr>
        <w:tabs>
          <w:tab w:val="left" w:pos="993"/>
          <w:tab w:val="left" w:pos="1276"/>
        </w:tabs>
        <w:ind w:left="284" w:firstLine="0"/>
        <w:rPr>
          <w:lang w:val="en-US"/>
        </w:rPr>
      </w:pPr>
      <w:bookmarkStart w:id="14160" w:name="_Toc419898697"/>
      <w:bookmarkStart w:id="14161" w:name="_Toc419899502"/>
      <w:bookmarkStart w:id="14162" w:name="_Toc419901112"/>
      <w:bookmarkStart w:id="14163" w:name="_Toc419902859"/>
      <w:bookmarkStart w:id="14164" w:name="_Toc419903666"/>
      <w:bookmarkStart w:id="14165" w:name="_Toc419904472"/>
      <w:bookmarkStart w:id="14166" w:name="_Toc419905278"/>
      <w:bookmarkStart w:id="14167" w:name="_Toc419906084"/>
      <w:bookmarkStart w:id="14168" w:name="_Toc419906902"/>
      <w:bookmarkStart w:id="14169" w:name="_Toc419907710"/>
      <w:bookmarkStart w:id="14170" w:name="_Toc419908517"/>
      <w:bookmarkStart w:id="14171" w:name="_Toc419909243"/>
      <w:bookmarkStart w:id="14172" w:name="_Toc419961384"/>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r w:rsidRPr="00EF710D">
        <w:rPr>
          <w:lang w:val="en-US"/>
        </w:rPr>
        <w:t>An administrative appeal may be appealed against CEL's decision-making acts, to be received only in the return effect, within a period of five (5) business days from the date of publication of the challenged act in the Federal Official Gazette.</w:t>
      </w:r>
    </w:p>
    <w:p w14:paraId="125FA473" w14:textId="31982A2E" w:rsidR="008E42F6" w:rsidRPr="00EF710D" w:rsidRDefault="00984F26">
      <w:pPr>
        <w:pStyle w:val="Edital-Corpodetexto"/>
        <w:numPr>
          <w:ilvl w:val="1"/>
          <w:numId w:val="351"/>
        </w:numPr>
        <w:tabs>
          <w:tab w:val="left" w:pos="993"/>
          <w:tab w:val="left" w:pos="1276"/>
        </w:tabs>
        <w:ind w:left="284" w:firstLine="0"/>
        <w:rPr>
          <w:lang w:val="en-US"/>
        </w:rPr>
      </w:pPr>
      <w:r w:rsidRPr="00EF710D">
        <w:rPr>
          <w:lang w:val="en-US"/>
        </w:rPr>
        <w:t xml:space="preserve">Alternatively, to the mode of referral established in section III (electronic petition through SEI), the appeal of the interested party, addressed to CEL, may be formulated in </w:t>
      </w:r>
      <w:proofErr w:type="gramStart"/>
      <w:r w:rsidRPr="00EF710D">
        <w:rPr>
          <w:lang w:val="en-US"/>
        </w:rPr>
        <w:t>writing</w:t>
      </w:r>
      <w:proofErr w:type="gramEnd"/>
      <w:r w:rsidRPr="00EF710D">
        <w:rPr>
          <w:lang w:val="en-US"/>
        </w:rPr>
        <w:t xml:space="preserve"> and instructed with the documents proving the alleged reasons, in this case, it must be filed with the ANP.</w:t>
      </w:r>
    </w:p>
    <w:p w14:paraId="75C1734C" w14:textId="77777777" w:rsidR="008E42F6" w:rsidRPr="00EF710D" w:rsidRDefault="00000000">
      <w:pPr>
        <w:pStyle w:val="Edital-Corpodetexto"/>
        <w:numPr>
          <w:ilvl w:val="1"/>
          <w:numId w:val="351"/>
        </w:numPr>
        <w:tabs>
          <w:tab w:val="left" w:pos="993"/>
          <w:tab w:val="left" w:pos="1276"/>
        </w:tabs>
        <w:ind w:left="284" w:firstLine="0"/>
        <w:rPr>
          <w:lang w:val="en-US"/>
        </w:rPr>
      </w:pPr>
      <w:r w:rsidRPr="00EF710D">
        <w:rPr>
          <w:lang w:val="en-US"/>
        </w:rPr>
        <w:t>CEL or ANP's Collegiate Board may assign a suspension effect to the appeal, through a reasoned decision.</w:t>
      </w:r>
    </w:p>
    <w:p w14:paraId="19711250" w14:textId="77777777" w:rsidR="008E42F6" w:rsidRPr="00EF710D" w:rsidRDefault="00000000">
      <w:pPr>
        <w:pStyle w:val="Edital-Corpodetexto"/>
        <w:numPr>
          <w:ilvl w:val="1"/>
          <w:numId w:val="351"/>
        </w:numPr>
        <w:tabs>
          <w:tab w:val="left" w:pos="993"/>
          <w:tab w:val="left" w:pos="1276"/>
        </w:tabs>
        <w:ind w:left="284" w:firstLine="0"/>
        <w:rPr>
          <w:lang w:val="en-US"/>
        </w:rPr>
      </w:pPr>
      <w:r w:rsidRPr="00EF710D">
        <w:rPr>
          <w:lang w:val="en-US"/>
        </w:rPr>
        <w:t>CEL will publish notice on the filing of the appeal in the Federal Official Gazette. Interested parties may submit counterarguments within the same period of five (5) business days from the publication.</w:t>
      </w:r>
    </w:p>
    <w:p w14:paraId="21D84987" w14:textId="77777777" w:rsidR="008E42F6" w:rsidRPr="00EF710D" w:rsidRDefault="00000000">
      <w:pPr>
        <w:pStyle w:val="Edital-Corpodetexto"/>
        <w:numPr>
          <w:ilvl w:val="1"/>
          <w:numId w:val="351"/>
        </w:numPr>
        <w:tabs>
          <w:tab w:val="left" w:pos="993"/>
          <w:tab w:val="left" w:pos="1276"/>
        </w:tabs>
        <w:ind w:left="284" w:firstLine="0"/>
        <w:rPr>
          <w:lang w:val="en-US"/>
        </w:rPr>
      </w:pPr>
      <w:r w:rsidRPr="00EF710D">
        <w:rPr>
          <w:lang w:val="en-US"/>
        </w:rPr>
        <w:t xml:space="preserve">If there is no reconsideration of the decision, the appeal will be forwarded to </w:t>
      </w:r>
      <w:proofErr w:type="gramStart"/>
      <w:r w:rsidRPr="00EF710D">
        <w:rPr>
          <w:lang w:val="en-US"/>
        </w:rPr>
        <w:t>ANP's  Collegiate</w:t>
      </w:r>
      <w:proofErr w:type="gramEnd"/>
      <w:r w:rsidRPr="00EF710D">
        <w:rPr>
          <w:lang w:val="en-US"/>
        </w:rPr>
        <w:t xml:space="preserve"> Board for acknowledgement and judgment.</w:t>
      </w:r>
    </w:p>
    <w:p w14:paraId="018977F2" w14:textId="18000205" w:rsidR="008E42F6" w:rsidRPr="00EF710D" w:rsidRDefault="00000000">
      <w:pPr>
        <w:pStyle w:val="Edital-Corpodetexto"/>
        <w:numPr>
          <w:ilvl w:val="1"/>
          <w:numId w:val="351"/>
        </w:numPr>
        <w:tabs>
          <w:tab w:val="left" w:pos="993"/>
          <w:tab w:val="left" w:pos="1276"/>
        </w:tabs>
        <w:ind w:left="284" w:firstLine="0"/>
        <w:rPr>
          <w:lang w:val="en-US"/>
        </w:rPr>
      </w:pPr>
      <w:r w:rsidRPr="00EF710D">
        <w:rPr>
          <w:lang w:val="en-US"/>
        </w:rPr>
        <w:t>The interested party concerned may at any time withdraw its appeal.</w:t>
      </w:r>
      <w:bookmarkEnd w:id="12558"/>
    </w:p>
    <w:p w14:paraId="46C45836" w14:textId="7D51B644" w:rsidR="008E42F6" w:rsidRPr="00EF710D" w:rsidRDefault="00000000">
      <w:pPr>
        <w:pStyle w:val="Edital-Ttulo1"/>
      </w:pPr>
      <w:bookmarkStart w:id="14173" w:name="_Toc126876204"/>
      <w:r w:rsidRPr="00EF710D">
        <w:lastRenderedPageBreak/>
        <w:t>SECTION XIV - ANP'S RIGHTS AND PREROGATIVES, VENUE AND OMISSIONS</w:t>
      </w:r>
      <w:bookmarkEnd w:id="14173"/>
    </w:p>
    <w:p w14:paraId="387ED8DA" w14:textId="77777777" w:rsidR="008E42F6" w:rsidRPr="00EF710D" w:rsidRDefault="00000000">
      <w:pPr>
        <w:pStyle w:val="P68B1DB1-Edital-Corpodetexto4"/>
        <w:numPr>
          <w:ilvl w:val="1"/>
          <w:numId w:val="11"/>
        </w:numPr>
        <w:tabs>
          <w:tab w:val="left" w:pos="993"/>
          <w:tab w:val="left" w:pos="1276"/>
        </w:tabs>
        <w:spacing w:before="240" w:after="120"/>
        <w:ind w:left="284" w:firstLine="0"/>
        <w:rPr>
          <w:lang w:val="en-US"/>
        </w:rPr>
      </w:pPr>
      <w:bookmarkStart w:id="14174" w:name="_Toc478746494"/>
      <w:bookmarkStart w:id="14175" w:name="_Toc478747724"/>
      <w:bookmarkStart w:id="14176" w:name="_Toc478748952"/>
      <w:bookmarkStart w:id="14177" w:name="_Toc480903887"/>
      <w:bookmarkStart w:id="14178" w:name="_Toc480905115"/>
      <w:bookmarkStart w:id="14179" w:name="_Toc480907570"/>
      <w:bookmarkStart w:id="14180" w:name="_Toc480908795"/>
      <w:bookmarkStart w:id="14181" w:name="_Toc482279355"/>
      <w:bookmarkStart w:id="14182" w:name="_Toc482280601"/>
      <w:bookmarkStart w:id="14183" w:name="_Toc482798477"/>
      <w:bookmarkStart w:id="14184" w:name="_Toc484772336"/>
      <w:bookmarkStart w:id="14185" w:name="_Toc485825282"/>
      <w:bookmarkStart w:id="14186" w:name="_Toc485826596"/>
      <w:bookmarkStart w:id="14187" w:name="_Toc466625287"/>
      <w:bookmarkStart w:id="14188" w:name="_Toc467160164"/>
      <w:bookmarkStart w:id="14189" w:name="_Toc467166874"/>
      <w:bookmarkStart w:id="14190" w:name="_Toc467231781"/>
      <w:bookmarkStart w:id="14191" w:name="_Toc468807633"/>
      <w:bookmarkStart w:id="14192" w:name="_Toc468808129"/>
      <w:bookmarkStart w:id="14193" w:name="_Toc468808624"/>
      <w:bookmarkStart w:id="14194" w:name="_Toc468809119"/>
      <w:bookmarkStart w:id="14195" w:name="_Toc468968492"/>
      <w:bookmarkStart w:id="14196" w:name="_Toc468969666"/>
      <w:bookmarkStart w:id="14197" w:name="_Toc469048085"/>
      <w:bookmarkStart w:id="14198" w:name="_Toc469052468"/>
      <w:bookmarkStart w:id="14199" w:name="_Toc469053653"/>
      <w:bookmarkStart w:id="14200" w:name="_Toc469320968"/>
      <w:bookmarkStart w:id="14201" w:name="_Toc469322157"/>
      <w:bookmarkStart w:id="14202" w:name="_Toc469408104"/>
      <w:bookmarkStart w:id="14203" w:name="_Toc469409296"/>
      <w:bookmarkStart w:id="14204" w:name="_Toc469927434"/>
      <w:bookmarkStart w:id="14205" w:name="_Toc469929824"/>
      <w:bookmarkStart w:id="14206" w:name="_Toc470544533"/>
      <w:bookmarkStart w:id="14207" w:name="_Toc470545728"/>
      <w:bookmarkStart w:id="14208" w:name="_Toc470546922"/>
      <w:bookmarkStart w:id="14209" w:name="_Toc470548117"/>
      <w:bookmarkStart w:id="14210" w:name="_Toc472074049"/>
      <w:bookmarkStart w:id="14211" w:name="_Toc472075273"/>
      <w:bookmarkStart w:id="14212" w:name="_Toc472076496"/>
      <w:bookmarkStart w:id="14213" w:name="_Toc478746495"/>
      <w:bookmarkStart w:id="14214" w:name="_Toc478747725"/>
      <w:bookmarkStart w:id="14215" w:name="_Toc478748953"/>
      <w:bookmarkStart w:id="14216" w:name="_Toc480903888"/>
      <w:bookmarkStart w:id="14217" w:name="_Toc480905116"/>
      <w:bookmarkStart w:id="14218" w:name="_Toc480907571"/>
      <w:bookmarkStart w:id="14219" w:name="_Toc480908796"/>
      <w:bookmarkStart w:id="14220" w:name="_Toc482279356"/>
      <w:bookmarkStart w:id="14221" w:name="_Toc482280602"/>
      <w:bookmarkStart w:id="14222" w:name="_Toc482798478"/>
      <w:bookmarkStart w:id="14223" w:name="_Toc484772337"/>
      <w:bookmarkStart w:id="14224" w:name="_Toc485825283"/>
      <w:bookmarkStart w:id="14225" w:name="_Toc485826597"/>
      <w:bookmarkStart w:id="14226" w:name="_Toc135215139"/>
      <w:bookmarkStart w:id="14227" w:name="_Toc337743534"/>
      <w:bookmarkStart w:id="14228" w:name="_Toc367733405"/>
      <w:bookmarkStart w:id="14229" w:name="_Toc419906087"/>
      <w:bookmarkStart w:id="14230" w:name="_Toc8996094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r w:rsidRPr="00EF710D">
        <w:rPr>
          <w:lang w:val="en-US"/>
        </w:rPr>
        <w:t xml:space="preserve">Revocation, </w:t>
      </w:r>
      <w:proofErr w:type="gramStart"/>
      <w:r w:rsidRPr="00EF710D">
        <w:rPr>
          <w:lang w:val="en-US"/>
        </w:rPr>
        <w:t>suspension</w:t>
      </w:r>
      <w:proofErr w:type="gramEnd"/>
      <w:r w:rsidRPr="00EF710D">
        <w:rPr>
          <w:lang w:val="en-US"/>
        </w:rPr>
        <w:t xml:space="preserve"> and cancellation of the bid</w:t>
      </w:r>
      <w:bookmarkEnd w:id="14226"/>
      <w:bookmarkEnd w:id="14227"/>
      <w:bookmarkEnd w:id="14228"/>
      <w:bookmarkEnd w:id="14229"/>
      <w:bookmarkEnd w:id="14230"/>
    </w:p>
    <w:p w14:paraId="62F1003C" w14:textId="36AF9E4E" w:rsidR="008E42F6" w:rsidRPr="00EF710D" w:rsidRDefault="00000000">
      <w:pPr>
        <w:pStyle w:val="Edital-Corpodetexto"/>
        <w:numPr>
          <w:ilvl w:val="2"/>
          <w:numId w:val="353"/>
        </w:numPr>
        <w:tabs>
          <w:tab w:val="left" w:pos="993"/>
          <w:tab w:val="left" w:pos="1560"/>
        </w:tabs>
        <w:ind w:left="567" w:firstLine="0"/>
        <w:rPr>
          <w:lang w:val="en-US"/>
        </w:rPr>
      </w:pPr>
      <w:r w:rsidRPr="00EF710D">
        <w:rPr>
          <w:lang w:val="en-US"/>
        </w:rPr>
        <w:t>ANP may revoke, in whole or in part, at any time, this bidding process, whenever there are reasons of public interest arising from a supervening fact, duly justified.</w:t>
      </w:r>
    </w:p>
    <w:p w14:paraId="52A2ECEA" w14:textId="77777777" w:rsidR="008E42F6" w:rsidRPr="00EF710D" w:rsidRDefault="00000000">
      <w:pPr>
        <w:pStyle w:val="Edital-Corpodetexto"/>
        <w:numPr>
          <w:ilvl w:val="2"/>
          <w:numId w:val="353"/>
        </w:numPr>
        <w:tabs>
          <w:tab w:val="left" w:pos="993"/>
          <w:tab w:val="left" w:pos="1560"/>
        </w:tabs>
        <w:ind w:left="567" w:firstLine="0"/>
        <w:rPr>
          <w:lang w:val="en-US"/>
        </w:rPr>
      </w:pPr>
      <w:r w:rsidRPr="00EF710D">
        <w:rPr>
          <w:lang w:val="en-US"/>
        </w:rPr>
        <w:t>ANP may suspend the bidding by court order due to the granting of preliminary and precautionary measures filed by the interested parties or third parties, as well as for reasons of public interest, duly substantiated.</w:t>
      </w:r>
    </w:p>
    <w:p w14:paraId="4F67B528" w14:textId="77777777" w:rsidR="008E42F6" w:rsidRPr="00EF710D" w:rsidRDefault="00000000">
      <w:pPr>
        <w:pStyle w:val="Edital-Corpodetexto"/>
        <w:numPr>
          <w:ilvl w:val="2"/>
          <w:numId w:val="353"/>
        </w:numPr>
        <w:tabs>
          <w:tab w:val="left" w:pos="993"/>
          <w:tab w:val="left" w:pos="1560"/>
        </w:tabs>
        <w:ind w:left="567" w:firstLine="0"/>
        <w:rPr>
          <w:lang w:val="en-US"/>
        </w:rPr>
      </w:pPr>
      <w:r w:rsidRPr="00EF710D">
        <w:rPr>
          <w:lang w:val="en-US"/>
        </w:rPr>
        <w:t>ANP shall cancel the bidding, ex officio or due to third parties, when it is found that there is an irreversible illegality, through a written and duly justified opinion, informing the bidders.</w:t>
      </w:r>
    </w:p>
    <w:p w14:paraId="384DE968" w14:textId="77777777" w:rsidR="00EF06D5" w:rsidRDefault="00000000" w:rsidP="00EF06D5">
      <w:pPr>
        <w:pStyle w:val="Edital-Corpodetexto"/>
        <w:numPr>
          <w:ilvl w:val="2"/>
          <w:numId w:val="353"/>
        </w:numPr>
        <w:tabs>
          <w:tab w:val="left" w:pos="993"/>
          <w:tab w:val="left" w:pos="1560"/>
        </w:tabs>
        <w:ind w:left="567" w:firstLine="0"/>
        <w:rPr>
          <w:lang w:val="en-US"/>
        </w:rPr>
      </w:pPr>
      <w:r w:rsidRPr="00EF710D">
        <w:rPr>
          <w:lang w:val="en-US"/>
        </w:rPr>
        <w:t>The acts of the bidding procedure that present curable defects and do not cause harm to the public interest or damages to third parties may be validated.</w:t>
      </w:r>
      <w:bookmarkStart w:id="14231" w:name="_Toc468807635"/>
      <w:bookmarkStart w:id="14232" w:name="_Toc468808131"/>
      <w:bookmarkStart w:id="14233" w:name="_Toc468808626"/>
      <w:bookmarkStart w:id="14234" w:name="_Toc468809121"/>
      <w:bookmarkStart w:id="14235" w:name="_Toc468968494"/>
      <w:bookmarkStart w:id="14236" w:name="_Toc468969668"/>
      <w:bookmarkStart w:id="14237" w:name="_Toc469048087"/>
      <w:bookmarkStart w:id="14238" w:name="_Toc469052470"/>
      <w:bookmarkStart w:id="14239" w:name="_Toc469053655"/>
      <w:bookmarkStart w:id="14240" w:name="_Toc469320970"/>
      <w:bookmarkStart w:id="14241" w:name="_Toc469322159"/>
      <w:bookmarkStart w:id="14242" w:name="_Toc469408106"/>
      <w:bookmarkStart w:id="14243" w:name="_Toc469409298"/>
      <w:bookmarkStart w:id="14244" w:name="_Toc469927436"/>
      <w:bookmarkStart w:id="14245" w:name="_Toc469929826"/>
      <w:bookmarkStart w:id="14246" w:name="_Toc470544535"/>
      <w:bookmarkStart w:id="14247" w:name="_Toc470545730"/>
      <w:bookmarkStart w:id="14248" w:name="_Toc470546924"/>
      <w:bookmarkStart w:id="14249" w:name="_Toc470548119"/>
      <w:bookmarkStart w:id="14250" w:name="_Toc472074051"/>
      <w:bookmarkStart w:id="14251" w:name="_Toc472075275"/>
      <w:bookmarkStart w:id="14252" w:name="_Toc472076498"/>
      <w:bookmarkStart w:id="14253" w:name="_Toc478746497"/>
      <w:bookmarkStart w:id="14254" w:name="_Toc478747727"/>
      <w:bookmarkStart w:id="14255" w:name="_Toc478748955"/>
      <w:bookmarkStart w:id="14256" w:name="_Toc480903890"/>
      <w:bookmarkStart w:id="14257" w:name="_Toc480905118"/>
      <w:bookmarkStart w:id="14258" w:name="_Toc480907573"/>
      <w:bookmarkStart w:id="14259" w:name="_Toc480908798"/>
      <w:bookmarkStart w:id="14260" w:name="_Toc482279358"/>
      <w:bookmarkStart w:id="14261" w:name="_Toc482280604"/>
      <w:bookmarkStart w:id="14262" w:name="_Toc482798480"/>
      <w:bookmarkStart w:id="14263" w:name="_Toc484772339"/>
      <w:bookmarkStart w:id="14264" w:name="_Toc485825285"/>
      <w:bookmarkStart w:id="14265" w:name="_Toc485826599"/>
      <w:bookmarkStart w:id="14266" w:name="_Toc337743535"/>
      <w:bookmarkStart w:id="14267" w:name="_Toc367733406"/>
      <w:bookmarkStart w:id="14268" w:name="_Toc419906088"/>
      <w:bookmarkStart w:id="14269" w:name="_Toc89960944"/>
      <w:bookmarkStart w:id="14270" w:name="_Toc94907699"/>
      <w:bookmarkStart w:id="14271" w:name="_Toc94908347"/>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p>
    <w:p w14:paraId="3E0CEA78" w14:textId="77777777" w:rsidR="00EF06D5" w:rsidRDefault="00EF06D5" w:rsidP="00EF06D5">
      <w:pPr>
        <w:pStyle w:val="Edital-Corpodetexto"/>
        <w:tabs>
          <w:tab w:val="left" w:pos="993"/>
          <w:tab w:val="left" w:pos="1560"/>
        </w:tabs>
        <w:ind w:left="567" w:firstLine="0"/>
        <w:rPr>
          <w:lang w:val="en-US"/>
        </w:rPr>
      </w:pPr>
    </w:p>
    <w:p w14:paraId="33D4C35F" w14:textId="10ADB460" w:rsidR="008E42F6" w:rsidRPr="00DA7E20" w:rsidRDefault="00000000" w:rsidP="00DA7E20">
      <w:pPr>
        <w:pStyle w:val="Edital-Corpodetexto"/>
        <w:numPr>
          <w:ilvl w:val="1"/>
          <w:numId w:val="371"/>
        </w:numPr>
        <w:tabs>
          <w:tab w:val="left" w:pos="993"/>
          <w:tab w:val="left" w:pos="1560"/>
        </w:tabs>
        <w:rPr>
          <w:b/>
          <w:bCs/>
          <w:lang w:val="en-US"/>
        </w:rPr>
      </w:pPr>
      <w:r w:rsidRPr="00DA7E20">
        <w:rPr>
          <w:b/>
          <w:bCs/>
          <w:lang w:val="en-US"/>
        </w:rPr>
        <w:t>Review of deadlines and procedures</w:t>
      </w:r>
      <w:bookmarkEnd w:id="14266"/>
      <w:bookmarkEnd w:id="14267"/>
      <w:bookmarkEnd w:id="14268"/>
      <w:bookmarkEnd w:id="14269"/>
      <w:bookmarkEnd w:id="14270"/>
      <w:bookmarkEnd w:id="14271"/>
    </w:p>
    <w:p w14:paraId="5F1E2C0D" w14:textId="77777777" w:rsidR="00DA7E20" w:rsidRDefault="00000000" w:rsidP="00DA7E20">
      <w:pPr>
        <w:pStyle w:val="Edital-Corpodetexto"/>
        <w:numPr>
          <w:ilvl w:val="2"/>
          <w:numId w:val="354"/>
        </w:numPr>
        <w:tabs>
          <w:tab w:val="left" w:pos="993"/>
          <w:tab w:val="left" w:pos="1560"/>
        </w:tabs>
        <w:ind w:left="567" w:firstLine="0"/>
        <w:rPr>
          <w:lang w:val="en-US"/>
        </w:rPr>
      </w:pPr>
      <w:r w:rsidRPr="00EF710D">
        <w:rPr>
          <w:lang w:val="en-US"/>
        </w:rPr>
        <w:t xml:space="preserve">ANP reserves the right to unilaterally review the schedules and procedures related to the </w:t>
      </w:r>
      <w:r w:rsidR="001D5825">
        <w:rPr>
          <w:lang w:val="en-US"/>
        </w:rPr>
        <w:t>Open Acreage of Production Sharing</w:t>
      </w:r>
      <w:r w:rsidRPr="00EF710D">
        <w:rPr>
          <w:lang w:val="en-US"/>
        </w:rPr>
        <w:t>, giving due publicity.</w:t>
      </w:r>
      <w:bookmarkStart w:id="14272" w:name="_Toc468807637"/>
      <w:bookmarkStart w:id="14273" w:name="_Toc468808133"/>
      <w:bookmarkStart w:id="14274" w:name="_Toc468808628"/>
      <w:bookmarkStart w:id="14275" w:name="_Toc468809123"/>
      <w:bookmarkStart w:id="14276" w:name="_Toc468968496"/>
      <w:bookmarkStart w:id="14277" w:name="_Toc468969670"/>
      <w:bookmarkStart w:id="14278" w:name="_Toc469048089"/>
      <w:bookmarkStart w:id="14279" w:name="_Toc469052472"/>
      <w:bookmarkStart w:id="14280" w:name="_Toc469053657"/>
      <w:bookmarkStart w:id="14281" w:name="_Toc469320972"/>
      <w:bookmarkStart w:id="14282" w:name="_Toc469322161"/>
      <w:bookmarkStart w:id="14283" w:name="_Toc469408108"/>
      <w:bookmarkStart w:id="14284" w:name="_Toc469409300"/>
      <w:bookmarkStart w:id="14285" w:name="_Toc469927438"/>
      <w:bookmarkStart w:id="14286" w:name="_Toc469929828"/>
      <w:bookmarkStart w:id="14287" w:name="_Toc470544537"/>
      <w:bookmarkStart w:id="14288" w:name="_Toc470545732"/>
      <w:bookmarkStart w:id="14289" w:name="_Toc470546926"/>
      <w:bookmarkStart w:id="14290" w:name="_Toc470548121"/>
      <w:bookmarkStart w:id="14291" w:name="_Toc472074053"/>
      <w:bookmarkStart w:id="14292" w:name="_Toc472075277"/>
      <w:bookmarkStart w:id="14293" w:name="_Toc472076500"/>
      <w:bookmarkStart w:id="14294" w:name="_Toc478746499"/>
      <w:bookmarkStart w:id="14295" w:name="_Toc478747729"/>
      <w:bookmarkStart w:id="14296" w:name="_Toc478748957"/>
      <w:bookmarkStart w:id="14297" w:name="_Toc480903892"/>
      <w:bookmarkStart w:id="14298" w:name="_Toc480905120"/>
      <w:bookmarkStart w:id="14299" w:name="_Toc480907575"/>
      <w:bookmarkStart w:id="14300" w:name="_Toc480908800"/>
      <w:bookmarkStart w:id="14301" w:name="_Toc482279360"/>
      <w:bookmarkStart w:id="14302" w:name="_Toc482280606"/>
      <w:bookmarkStart w:id="14303" w:name="_Toc482798482"/>
      <w:bookmarkStart w:id="14304" w:name="_Toc484772341"/>
      <w:bookmarkStart w:id="14305" w:name="_Toc485825287"/>
      <w:bookmarkStart w:id="14306" w:name="_Toc485826601"/>
      <w:bookmarkStart w:id="14307" w:name="_Toc89960945"/>
      <w:bookmarkStart w:id="14308" w:name="_Toc94907700"/>
      <w:bookmarkStart w:id="14309" w:name="_Toc94908348"/>
      <w:bookmarkStart w:id="14310" w:name="_Toc135215140"/>
      <w:bookmarkStart w:id="14311" w:name="_Toc337743536"/>
      <w:bookmarkStart w:id="14312" w:name="_Toc367733407"/>
      <w:bookmarkStart w:id="14313" w:name="_Toc419906089"/>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p>
    <w:p w14:paraId="6C16810D" w14:textId="77777777" w:rsidR="00DA7E20" w:rsidRDefault="00DA7E20" w:rsidP="00DA7E20">
      <w:pPr>
        <w:pStyle w:val="Edital-Corpodetexto"/>
        <w:tabs>
          <w:tab w:val="left" w:pos="993"/>
          <w:tab w:val="left" w:pos="1560"/>
        </w:tabs>
        <w:ind w:left="567" w:firstLine="0"/>
        <w:rPr>
          <w:lang w:val="en-US"/>
        </w:rPr>
      </w:pPr>
    </w:p>
    <w:p w14:paraId="6863DF25" w14:textId="672174E5" w:rsidR="008E42F6" w:rsidRPr="00DA7E20" w:rsidRDefault="00000000" w:rsidP="00DA7E20">
      <w:pPr>
        <w:pStyle w:val="Edital-Corpodetexto"/>
        <w:numPr>
          <w:ilvl w:val="1"/>
          <w:numId w:val="371"/>
        </w:numPr>
        <w:tabs>
          <w:tab w:val="left" w:pos="993"/>
          <w:tab w:val="left" w:pos="1560"/>
        </w:tabs>
        <w:rPr>
          <w:b/>
          <w:bCs/>
          <w:lang w:val="en-US"/>
        </w:rPr>
      </w:pPr>
      <w:r w:rsidRPr="00DA7E20">
        <w:rPr>
          <w:b/>
          <w:bCs/>
        </w:rPr>
        <w:t xml:space="preserve">Judicial </w:t>
      </w:r>
      <w:proofErr w:type="spellStart"/>
      <w:r w:rsidRPr="00DA7E20">
        <w:rPr>
          <w:b/>
          <w:bCs/>
        </w:rPr>
        <w:t>District</w:t>
      </w:r>
      <w:proofErr w:type="spellEnd"/>
      <w:r w:rsidRPr="00DA7E20">
        <w:rPr>
          <w:b/>
          <w:bCs/>
        </w:rPr>
        <w:t xml:space="preserve"> </w:t>
      </w:r>
      <w:proofErr w:type="spellStart"/>
      <w:r w:rsidRPr="00DA7E20">
        <w:rPr>
          <w:b/>
          <w:bCs/>
        </w:rPr>
        <w:t>Court</w:t>
      </w:r>
      <w:bookmarkEnd w:id="14307"/>
      <w:bookmarkEnd w:id="14308"/>
      <w:bookmarkEnd w:id="14309"/>
      <w:proofErr w:type="spellEnd"/>
    </w:p>
    <w:p w14:paraId="32F50764" w14:textId="77777777" w:rsidR="00DA7E20" w:rsidRDefault="00000000" w:rsidP="00DA7E20">
      <w:pPr>
        <w:pStyle w:val="Edital-Corpodetexto"/>
        <w:numPr>
          <w:ilvl w:val="2"/>
          <w:numId w:val="355"/>
        </w:numPr>
        <w:tabs>
          <w:tab w:val="left" w:pos="1134"/>
          <w:tab w:val="left" w:pos="1418"/>
        </w:tabs>
        <w:ind w:left="567" w:firstLine="0"/>
        <w:rPr>
          <w:lang w:val="en-US"/>
        </w:rPr>
      </w:pPr>
      <w:r w:rsidRPr="00EF710D">
        <w:rPr>
          <w:lang w:val="en-US"/>
        </w:rPr>
        <w:t>The venue competent to settle any disputes relating to this bidding process is the Federal Court, Judicial Branch of Rio de Janeiro, to the exclusion of any other, however privileged it may be.</w:t>
      </w:r>
      <w:bookmarkStart w:id="14314" w:name="_Toc89960946"/>
      <w:bookmarkStart w:id="14315" w:name="_Toc94907701"/>
      <w:bookmarkStart w:id="14316" w:name="_Toc94908349"/>
    </w:p>
    <w:p w14:paraId="353CDA6B" w14:textId="77777777" w:rsidR="00DA7E20" w:rsidRDefault="00DA7E20" w:rsidP="00DA7E20">
      <w:pPr>
        <w:pStyle w:val="Edital-Corpodetexto"/>
        <w:tabs>
          <w:tab w:val="left" w:pos="1134"/>
          <w:tab w:val="left" w:pos="1418"/>
        </w:tabs>
        <w:ind w:left="567" w:firstLine="0"/>
        <w:rPr>
          <w:lang w:val="en-US"/>
        </w:rPr>
      </w:pPr>
    </w:p>
    <w:p w14:paraId="03A2B309" w14:textId="281158B1" w:rsidR="008E42F6" w:rsidRPr="00DA7E20" w:rsidRDefault="00000000" w:rsidP="00DA7E20">
      <w:pPr>
        <w:pStyle w:val="Edital-Corpodetexto"/>
        <w:numPr>
          <w:ilvl w:val="1"/>
          <w:numId w:val="371"/>
        </w:numPr>
        <w:tabs>
          <w:tab w:val="left" w:pos="1134"/>
          <w:tab w:val="left" w:pos="1418"/>
        </w:tabs>
        <w:rPr>
          <w:b/>
          <w:bCs/>
          <w:lang w:val="en-US"/>
        </w:rPr>
      </w:pPr>
      <w:proofErr w:type="spellStart"/>
      <w:r w:rsidRPr="00DA7E20">
        <w:rPr>
          <w:b/>
          <w:bCs/>
        </w:rPr>
        <w:t>Omissions</w:t>
      </w:r>
      <w:bookmarkEnd w:id="14310"/>
      <w:bookmarkEnd w:id="14311"/>
      <w:bookmarkEnd w:id="14312"/>
      <w:bookmarkEnd w:id="14313"/>
      <w:bookmarkEnd w:id="14314"/>
      <w:bookmarkEnd w:id="14315"/>
      <w:bookmarkEnd w:id="14316"/>
      <w:proofErr w:type="spellEnd"/>
    </w:p>
    <w:p w14:paraId="081FD886" w14:textId="79F66531" w:rsidR="008E42F6" w:rsidRPr="00EF710D" w:rsidRDefault="00000000">
      <w:pPr>
        <w:pStyle w:val="Edital-Corpodetexto"/>
        <w:numPr>
          <w:ilvl w:val="2"/>
          <w:numId w:val="356"/>
        </w:numPr>
        <w:tabs>
          <w:tab w:val="left" w:pos="1134"/>
          <w:tab w:val="left" w:pos="1560"/>
        </w:tabs>
        <w:ind w:left="567" w:firstLine="0"/>
        <w:rPr>
          <w:lang w:val="en-US"/>
        </w:rPr>
      </w:pPr>
      <w:r w:rsidRPr="00EF710D">
        <w:rPr>
          <w:lang w:val="en-US"/>
        </w:rPr>
        <w:t xml:space="preserve">The omitted cases related to the </w:t>
      </w:r>
      <w:r w:rsidR="006E341C">
        <w:rPr>
          <w:lang w:val="en-US"/>
        </w:rPr>
        <w:t>Open Acreage</w:t>
      </w:r>
      <w:r w:rsidRPr="00EF710D">
        <w:rPr>
          <w:lang w:val="en-US"/>
        </w:rPr>
        <w:t xml:space="preserve"> Production Sharing will be analyzed and decided by CEL, without prejudice to any administrative appeal that will be processed in the form of section XIII.</w:t>
      </w:r>
    </w:p>
    <w:p w14:paraId="48C23E48" w14:textId="77777777" w:rsidR="008E42F6" w:rsidRPr="00EF710D" w:rsidRDefault="008E42F6">
      <w:pPr>
        <w:pStyle w:val="Edital-Corpodetexto"/>
        <w:spacing w:afterLines="80" w:after="192" w:line="312" w:lineRule="auto"/>
        <w:rPr>
          <w:lang w:val="en-US"/>
        </w:rPr>
      </w:pPr>
    </w:p>
    <w:p w14:paraId="5EDC336F" w14:textId="77777777" w:rsidR="008E42F6" w:rsidRPr="00EF710D" w:rsidRDefault="00000000">
      <w:pPr>
        <w:spacing w:afterLines="80" w:after="192" w:line="312" w:lineRule="auto"/>
        <w:rPr>
          <w:rFonts w:cs="Arial"/>
          <w:sz w:val="22"/>
        </w:rPr>
      </w:pPr>
      <w:r w:rsidRPr="00EF710D">
        <w:br w:type="page"/>
      </w:r>
    </w:p>
    <w:p w14:paraId="40AE1D04" w14:textId="19E55096" w:rsidR="008E42F6" w:rsidRPr="00EF710D" w:rsidRDefault="00D6585D">
      <w:pPr>
        <w:pStyle w:val="Edital-AnexoTtulo"/>
        <w:spacing w:afterLines="80" w:after="192" w:line="312" w:lineRule="auto"/>
        <w:rPr>
          <w:lang w:val="en-US"/>
        </w:rPr>
      </w:pPr>
      <w:bookmarkStart w:id="14317" w:name="_Toc421543952"/>
      <w:bookmarkStart w:id="14318" w:name="_Toc89960947"/>
      <w:bookmarkStart w:id="14319" w:name="_Toc126876205"/>
      <w:r>
        <w:rPr>
          <w:lang w:val="en-US"/>
        </w:rPr>
        <w:lastRenderedPageBreak/>
        <w:t>ANNEX</w:t>
      </w:r>
      <w:r w:rsidRPr="00EF710D">
        <w:rPr>
          <w:lang w:val="en-US"/>
        </w:rPr>
        <w:t xml:space="preserve"> I - DETAILING OF THE BID BLOCKS</w:t>
      </w:r>
      <w:bookmarkEnd w:id="14317"/>
      <w:bookmarkEnd w:id="14318"/>
      <w:bookmarkEnd w:id="14319"/>
    </w:p>
    <w:p w14:paraId="729BE74F" w14:textId="77777777" w:rsidR="008E42F6" w:rsidRPr="00EF710D" w:rsidRDefault="008E42F6">
      <w:pPr>
        <w:pStyle w:val="Edital-Corpodetexto"/>
        <w:spacing w:afterLines="80" w:after="192" w:line="312" w:lineRule="auto"/>
        <w:rPr>
          <w:lang w:val="en-US"/>
        </w:rPr>
      </w:pPr>
    </w:p>
    <w:p w14:paraId="46D7AE2A" w14:textId="6F3F273D" w:rsidR="008E42F6" w:rsidRPr="00EF710D" w:rsidRDefault="00000000">
      <w:pPr>
        <w:pStyle w:val="Edital-Corpodetexto"/>
        <w:spacing w:afterLines="80" w:after="192" w:line="312" w:lineRule="auto"/>
        <w:ind w:firstLine="0"/>
        <w:rPr>
          <w:lang w:val="en-US"/>
        </w:rPr>
      </w:pPr>
      <w:r w:rsidRPr="00EF710D">
        <w:rPr>
          <w:lang w:val="en-US"/>
        </w:rPr>
        <w:t xml:space="preserve">This annex contains the main information about the exploratory blocks, the subject of the </w:t>
      </w:r>
      <w:r w:rsidR="001D5825">
        <w:rPr>
          <w:lang w:val="en-US"/>
        </w:rPr>
        <w:t>Open Acreage of Production Sharing</w:t>
      </w:r>
      <w:r w:rsidRPr="00EF710D">
        <w:rPr>
          <w:lang w:val="en-US"/>
        </w:rPr>
        <w:t>:</w:t>
      </w:r>
    </w:p>
    <w:p w14:paraId="5B416B5B" w14:textId="77777777" w:rsidR="008E42F6" w:rsidRPr="00EF710D" w:rsidRDefault="008E42F6">
      <w:pPr>
        <w:pStyle w:val="Edital-Corpodetexto"/>
        <w:spacing w:afterLines="80" w:after="192" w:line="312" w:lineRule="auto"/>
        <w:rPr>
          <w:lang w:val="en-US"/>
        </w:rPr>
      </w:pPr>
    </w:p>
    <w:p w14:paraId="3AEA873D" w14:textId="165782E4" w:rsidR="008E42F6" w:rsidRPr="00EF710D" w:rsidRDefault="00000000">
      <w:pPr>
        <w:pStyle w:val="P68B1DB1-Edital-Corpodetexto6"/>
        <w:spacing w:afterLines="80" w:after="192" w:line="312" w:lineRule="auto"/>
        <w:ind w:left="851" w:firstLine="0"/>
        <w:rPr>
          <w:lang w:val="en-US"/>
        </w:rPr>
      </w:pPr>
      <w:r w:rsidRPr="00EF710D">
        <w:rPr>
          <w:u w:val="single"/>
          <w:lang w:val="en-US"/>
        </w:rPr>
        <w:t>Table 11A</w:t>
      </w:r>
      <w:r w:rsidRPr="00EF710D">
        <w:rPr>
          <w:lang w:val="en-US"/>
        </w:rPr>
        <w:t xml:space="preserve">: Information on the </w:t>
      </w:r>
      <w:r w:rsidR="00A42966">
        <w:rPr>
          <w:lang w:val="en-US"/>
        </w:rPr>
        <w:t>6 (six)</w:t>
      </w:r>
      <w:r w:rsidR="00A42966" w:rsidRPr="00EF710D">
        <w:rPr>
          <w:lang w:val="en-US"/>
        </w:rPr>
        <w:t xml:space="preserve"> </w:t>
      </w:r>
      <w:r w:rsidRPr="00EF710D">
        <w:rPr>
          <w:lang w:val="en-US"/>
        </w:rPr>
        <w:t xml:space="preserve">exploratory blocks in </w:t>
      </w:r>
      <w:r w:rsidR="000F72AB">
        <w:rPr>
          <w:lang w:val="en-US"/>
        </w:rPr>
        <w:t>Open Acreage</w:t>
      </w:r>
      <w:r w:rsidRPr="00EF710D">
        <w:rPr>
          <w:lang w:val="en-US"/>
        </w:rPr>
        <w:t>, with the following columns:</w:t>
      </w:r>
    </w:p>
    <w:p w14:paraId="202F771F" w14:textId="77777777" w:rsidR="008E42F6" w:rsidRPr="00EF710D" w:rsidRDefault="008E42F6">
      <w:pPr>
        <w:pStyle w:val="Edital-Corpodetexto"/>
        <w:spacing w:afterLines="80" w:after="192" w:line="312" w:lineRule="auto"/>
        <w:ind w:left="851" w:firstLine="0"/>
        <w:rPr>
          <w:b/>
          <w:lang w:val="en-US"/>
        </w:rPr>
      </w:pPr>
    </w:p>
    <w:p w14:paraId="52530BEC" w14:textId="77777777" w:rsidR="008E42F6" w:rsidRDefault="00000000">
      <w:pPr>
        <w:pStyle w:val="Edital-Alnea"/>
        <w:numPr>
          <w:ilvl w:val="0"/>
          <w:numId w:val="137"/>
        </w:numPr>
        <w:spacing w:afterLines="80" w:after="192" w:line="312" w:lineRule="auto"/>
        <w:ind w:left="1701" w:hanging="709"/>
        <w:rPr>
          <w:b/>
        </w:rPr>
      </w:pPr>
      <w:proofErr w:type="spellStart"/>
      <w:r>
        <w:t>Basin</w:t>
      </w:r>
      <w:proofErr w:type="spellEnd"/>
    </w:p>
    <w:p w14:paraId="4A65BF9C" w14:textId="77777777" w:rsidR="008E42F6" w:rsidRDefault="00000000">
      <w:pPr>
        <w:pStyle w:val="Edital-Alnea"/>
        <w:numPr>
          <w:ilvl w:val="0"/>
          <w:numId w:val="137"/>
        </w:numPr>
        <w:spacing w:afterLines="80" w:after="192" w:line="312" w:lineRule="auto"/>
        <w:ind w:left="1701" w:hanging="709"/>
        <w:rPr>
          <w:b/>
        </w:rPr>
      </w:pPr>
      <w:r>
        <w:t>Sector</w:t>
      </w:r>
    </w:p>
    <w:p w14:paraId="294F7BDD" w14:textId="21DA3190" w:rsidR="008E42F6" w:rsidRDefault="00000000">
      <w:pPr>
        <w:pStyle w:val="Edital-Alnea"/>
        <w:numPr>
          <w:ilvl w:val="0"/>
          <w:numId w:val="137"/>
        </w:numPr>
        <w:spacing w:afterLines="80" w:after="192" w:line="312" w:lineRule="auto"/>
        <w:ind w:left="1701" w:hanging="709"/>
        <w:rPr>
          <w:b/>
        </w:rPr>
      </w:pPr>
      <w:proofErr w:type="spellStart"/>
      <w:r>
        <w:t>Exploratory</w:t>
      </w:r>
      <w:proofErr w:type="spellEnd"/>
      <w:r>
        <w:t xml:space="preserve"> Model</w:t>
      </w:r>
    </w:p>
    <w:p w14:paraId="3C74A082" w14:textId="7DDD2E8B" w:rsidR="008E42F6" w:rsidRDefault="00000000">
      <w:pPr>
        <w:pStyle w:val="Edital-Alnea"/>
        <w:numPr>
          <w:ilvl w:val="0"/>
          <w:numId w:val="137"/>
        </w:numPr>
        <w:spacing w:afterLines="80" w:after="192" w:line="312" w:lineRule="auto"/>
        <w:ind w:left="1701" w:hanging="709"/>
        <w:rPr>
          <w:b/>
        </w:rPr>
      </w:pPr>
      <w:r>
        <w:t>Block</w:t>
      </w:r>
    </w:p>
    <w:p w14:paraId="613E7716" w14:textId="77777777" w:rsidR="008E42F6" w:rsidRDefault="00000000">
      <w:pPr>
        <w:pStyle w:val="Edital-Alnea"/>
        <w:numPr>
          <w:ilvl w:val="0"/>
          <w:numId w:val="137"/>
        </w:numPr>
        <w:spacing w:afterLines="80" w:after="192" w:line="312" w:lineRule="auto"/>
        <w:ind w:left="1701" w:hanging="709"/>
        <w:rPr>
          <w:b/>
        </w:rPr>
      </w:pPr>
      <w:r>
        <w:t>Area (in Km</w:t>
      </w:r>
      <w:r>
        <w:rPr>
          <w:vertAlign w:val="superscript"/>
        </w:rPr>
        <w:t>2</w:t>
      </w:r>
      <w:r>
        <w:t>)</w:t>
      </w:r>
    </w:p>
    <w:p w14:paraId="1A682F46" w14:textId="0E3CED1C" w:rsidR="008E42F6" w:rsidRDefault="00000000">
      <w:pPr>
        <w:pStyle w:val="Edital-Alnea"/>
        <w:numPr>
          <w:ilvl w:val="0"/>
          <w:numId w:val="137"/>
        </w:numPr>
        <w:spacing w:afterLines="80" w:after="192" w:line="312" w:lineRule="auto"/>
        <w:ind w:left="1701" w:hanging="709"/>
        <w:rPr>
          <w:b/>
        </w:rPr>
      </w:pPr>
      <w:proofErr w:type="spellStart"/>
      <w:r>
        <w:t>Minimum</w:t>
      </w:r>
      <w:proofErr w:type="spellEnd"/>
      <w:r>
        <w:t xml:space="preserve"> </w:t>
      </w:r>
      <w:proofErr w:type="spellStart"/>
      <w:r>
        <w:t>Qualification</w:t>
      </w:r>
      <w:proofErr w:type="spellEnd"/>
      <w:r>
        <w:t xml:space="preserve"> </w:t>
      </w:r>
      <w:proofErr w:type="spellStart"/>
      <w:r>
        <w:t>Required</w:t>
      </w:r>
      <w:proofErr w:type="spellEnd"/>
    </w:p>
    <w:p w14:paraId="29EA4269" w14:textId="77777777" w:rsidR="008E42F6" w:rsidRDefault="00000000">
      <w:pPr>
        <w:pStyle w:val="Edital-Alnea"/>
        <w:numPr>
          <w:ilvl w:val="0"/>
          <w:numId w:val="137"/>
        </w:numPr>
        <w:spacing w:afterLines="80" w:after="192" w:line="312" w:lineRule="auto"/>
        <w:ind w:left="1701" w:hanging="709"/>
        <w:rPr>
          <w:b/>
        </w:rPr>
      </w:pPr>
      <w:proofErr w:type="spellStart"/>
      <w:r>
        <w:t>Bid</w:t>
      </w:r>
      <w:proofErr w:type="spellEnd"/>
      <w:r>
        <w:t xml:space="preserve"> </w:t>
      </w:r>
      <w:proofErr w:type="spellStart"/>
      <w:r>
        <w:t>Guarantee</w:t>
      </w:r>
      <w:proofErr w:type="spellEnd"/>
      <w:r>
        <w:t xml:space="preserve"> (BRL)</w:t>
      </w:r>
    </w:p>
    <w:p w14:paraId="1B026F8B" w14:textId="1DC3C259" w:rsidR="008E42F6" w:rsidRDefault="00000000">
      <w:pPr>
        <w:pStyle w:val="Edital-Alnea"/>
        <w:numPr>
          <w:ilvl w:val="0"/>
          <w:numId w:val="137"/>
        </w:numPr>
        <w:spacing w:afterLines="80" w:after="192" w:line="312" w:lineRule="auto"/>
        <w:ind w:left="1701" w:hanging="709"/>
      </w:pPr>
      <w:proofErr w:type="spellStart"/>
      <w:r>
        <w:t>Signature</w:t>
      </w:r>
      <w:proofErr w:type="spellEnd"/>
      <w:r>
        <w:t xml:space="preserve"> </w:t>
      </w:r>
      <w:proofErr w:type="spellStart"/>
      <w:r>
        <w:t>Bonus</w:t>
      </w:r>
      <w:proofErr w:type="spellEnd"/>
      <w:r>
        <w:t xml:space="preserve"> (BRL)</w:t>
      </w:r>
    </w:p>
    <w:p w14:paraId="477DE037" w14:textId="4AAC377B" w:rsidR="008E42F6" w:rsidRDefault="00000000">
      <w:pPr>
        <w:pStyle w:val="Edital-Alnea"/>
        <w:numPr>
          <w:ilvl w:val="0"/>
          <w:numId w:val="137"/>
        </w:numPr>
        <w:spacing w:afterLines="80" w:after="192" w:line="312" w:lineRule="auto"/>
        <w:ind w:left="1701" w:hanging="709"/>
      </w:pPr>
      <w:proofErr w:type="spellStart"/>
      <w:r>
        <w:t>Minimum</w:t>
      </w:r>
      <w:proofErr w:type="spellEnd"/>
      <w:r>
        <w:t xml:space="preserve"> </w:t>
      </w:r>
      <w:proofErr w:type="spellStart"/>
      <w:r>
        <w:t>Exploration</w:t>
      </w:r>
      <w:proofErr w:type="spellEnd"/>
      <w:r>
        <w:t xml:space="preserve"> </w:t>
      </w:r>
      <w:proofErr w:type="spellStart"/>
      <w:r>
        <w:t>Program</w:t>
      </w:r>
      <w:proofErr w:type="spellEnd"/>
      <w:r>
        <w:t xml:space="preserve"> - PEM</w:t>
      </w:r>
    </w:p>
    <w:p w14:paraId="2B123C3E" w14:textId="61A28C08" w:rsidR="008E42F6" w:rsidRDefault="00984F26">
      <w:pPr>
        <w:pStyle w:val="Edital-Alnea"/>
        <w:numPr>
          <w:ilvl w:val="0"/>
          <w:numId w:val="137"/>
        </w:numPr>
        <w:spacing w:afterLines="80" w:after="192" w:line="312" w:lineRule="auto"/>
        <w:ind w:left="1701" w:hanging="709"/>
      </w:pPr>
      <w:r>
        <w:t xml:space="preserve">PEM Financial </w:t>
      </w:r>
      <w:proofErr w:type="spellStart"/>
      <w:r>
        <w:t>Guarantee</w:t>
      </w:r>
      <w:proofErr w:type="spellEnd"/>
      <w:r>
        <w:t xml:space="preserve"> (R$)</w:t>
      </w:r>
    </w:p>
    <w:p w14:paraId="2849FE2B" w14:textId="7A7CB590" w:rsidR="008E42F6" w:rsidRDefault="00000000">
      <w:pPr>
        <w:pStyle w:val="Edital-Alnea"/>
        <w:numPr>
          <w:ilvl w:val="0"/>
          <w:numId w:val="137"/>
        </w:numPr>
        <w:spacing w:afterLines="80" w:after="192" w:line="312" w:lineRule="auto"/>
        <w:ind w:left="1701" w:hanging="709"/>
      </w:pPr>
      <w:proofErr w:type="spellStart"/>
      <w:r>
        <w:t>Exploratory</w:t>
      </w:r>
      <w:proofErr w:type="spellEnd"/>
      <w:r>
        <w:t xml:space="preserve"> </w:t>
      </w:r>
      <w:proofErr w:type="spellStart"/>
      <w:r>
        <w:t>Purpose</w:t>
      </w:r>
      <w:proofErr w:type="spellEnd"/>
    </w:p>
    <w:p w14:paraId="2BE2F018" w14:textId="77777777" w:rsidR="008E42F6" w:rsidRDefault="00000000">
      <w:pPr>
        <w:pStyle w:val="Edital-Alnea"/>
        <w:numPr>
          <w:ilvl w:val="0"/>
          <w:numId w:val="137"/>
        </w:numPr>
        <w:spacing w:afterLines="80" w:after="192" w:line="312" w:lineRule="auto"/>
        <w:ind w:left="1701" w:hanging="709"/>
      </w:pPr>
      <w:proofErr w:type="spellStart"/>
      <w:r>
        <w:t>Exploration</w:t>
      </w:r>
      <w:proofErr w:type="spellEnd"/>
      <w:r>
        <w:t xml:space="preserve"> </w:t>
      </w:r>
      <w:proofErr w:type="spellStart"/>
      <w:r>
        <w:t>Phase</w:t>
      </w:r>
      <w:proofErr w:type="spellEnd"/>
      <w:r>
        <w:t xml:space="preserve"> (in </w:t>
      </w:r>
      <w:proofErr w:type="spellStart"/>
      <w:r>
        <w:t>years</w:t>
      </w:r>
      <w:proofErr w:type="spellEnd"/>
      <w:r>
        <w:t>)</w:t>
      </w:r>
    </w:p>
    <w:p w14:paraId="1E4AF94F" w14:textId="5EA5807C" w:rsidR="008E42F6" w:rsidRPr="00EF710D" w:rsidRDefault="00000000">
      <w:pPr>
        <w:pStyle w:val="Edital-Alnea"/>
        <w:numPr>
          <w:ilvl w:val="0"/>
          <w:numId w:val="137"/>
        </w:numPr>
        <w:spacing w:afterLines="80" w:after="192" w:line="312" w:lineRule="auto"/>
        <w:ind w:left="1701" w:hanging="709"/>
        <w:rPr>
          <w:lang w:val="en-US"/>
        </w:rPr>
      </w:pPr>
      <w:r w:rsidRPr="00EF710D">
        <w:rPr>
          <w:lang w:val="en-US"/>
        </w:rPr>
        <w:t>Minimum percentage of oil surplus (%)</w:t>
      </w:r>
    </w:p>
    <w:p w14:paraId="0E3EF51C" w14:textId="717BD6EB" w:rsidR="008E42F6" w:rsidRDefault="00000000">
      <w:pPr>
        <w:pStyle w:val="Edital-Alnea"/>
        <w:numPr>
          <w:ilvl w:val="0"/>
          <w:numId w:val="137"/>
        </w:numPr>
        <w:spacing w:afterLines="80" w:after="192" w:line="312" w:lineRule="auto"/>
        <w:ind w:left="1701" w:hanging="709"/>
      </w:pPr>
      <w:r>
        <w:t xml:space="preserve">Block </w:t>
      </w:r>
      <w:proofErr w:type="spellStart"/>
      <w:r>
        <w:t>subject</w:t>
      </w:r>
      <w:proofErr w:type="spellEnd"/>
      <w:r>
        <w:t xml:space="preserve"> </w:t>
      </w:r>
      <w:proofErr w:type="spellStart"/>
      <w:r>
        <w:t>to</w:t>
      </w:r>
      <w:proofErr w:type="spellEnd"/>
      <w:r>
        <w:t xml:space="preserve"> </w:t>
      </w:r>
      <w:proofErr w:type="spellStart"/>
      <w:r>
        <w:t>unitization</w:t>
      </w:r>
      <w:proofErr w:type="spellEnd"/>
    </w:p>
    <w:p w14:paraId="2793AE00" w14:textId="77777777" w:rsidR="008E42F6" w:rsidRDefault="008E42F6">
      <w:pPr>
        <w:pStyle w:val="Edital-Corpodetexto"/>
        <w:spacing w:afterLines="80" w:after="192" w:line="312" w:lineRule="auto"/>
        <w:ind w:left="1070" w:firstLine="0"/>
        <w:rPr>
          <w:b/>
          <w:u w:val="single"/>
        </w:rPr>
      </w:pPr>
    </w:p>
    <w:p w14:paraId="1885A9C9" w14:textId="3A2E8DB2" w:rsidR="008E42F6" w:rsidRPr="00EF710D" w:rsidRDefault="00000000">
      <w:pPr>
        <w:pStyle w:val="P68B1DB1-Edital-Corpodetexto6"/>
        <w:spacing w:afterLines="80" w:after="192" w:line="312" w:lineRule="auto"/>
        <w:ind w:left="851" w:firstLine="0"/>
        <w:rPr>
          <w:lang w:val="en-US"/>
        </w:rPr>
      </w:pPr>
      <w:r w:rsidRPr="00EF710D">
        <w:rPr>
          <w:u w:val="single"/>
          <w:lang w:val="en-US"/>
        </w:rPr>
        <w:t xml:space="preserve">Table 11B: </w:t>
      </w:r>
      <w:r w:rsidRPr="00EF710D">
        <w:rPr>
          <w:lang w:val="en-US"/>
        </w:rPr>
        <w:t xml:space="preserve">Petrobras' statement on the preemptive right to act as an </w:t>
      </w:r>
      <w:proofErr w:type="gramStart"/>
      <w:r w:rsidRPr="00EF710D">
        <w:rPr>
          <w:lang w:val="en-US"/>
        </w:rPr>
        <w:t>Operator</w:t>
      </w:r>
      <w:proofErr w:type="gramEnd"/>
    </w:p>
    <w:p w14:paraId="1D12C66C" w14:textId="77777777" w:rsidR="008E42F6" w:rsidRPr="00EF710D" w:rsidRDefault="008E42F6">
      <w:pPr>
        <w:pStyle w:val="Edital-Corpodetexto"/>
        <w:spacing w:afterLines="80" w:after="192" w:line="312" w:lineRule="auto"/>
        <w:ind w:left="284" w:firstLine="0"/>
        <w:rPr>
          <w:b/>
          <w:u w:val="single"/>
          <w:lang w:val="en-US"/>
        </w:rPr>
      </w:pPr>
    </w:p>
    <w:p w14:paraId="1389B056" w14:textId="77777777" w:rsidR="008E42F6" w:rsidRPr="00EF710D" w:rsidRDefault="00000000">
      <w:pPr>
        <w:pStyle w:val="Edital-Alnea"/>
        <w:numPr>
          <w:ilvl w:val="0"/>
          <w:numId w:val="138"/>
        </w:numPr>
        <w:tabs>
          <w:tab w:val="left" w:pos="1701"/>
          <w:tab w:val="left" w:pos="1843"/>
        </w:tabs>
        <w:spacing w:afterLines="80" w:after="192" w:line="312" w:lineRule="auto"/>
        <w:ind w:left="284" w:firstLine="698"/>
        <w:rPr>
          <w:lang w:val="en-US"/>
        </w:rPr>
      </w:pPr>
      <w:r w:rsidRPr="00EF710D">
        <w:rPr>
          <w:lang w:val="en-US"/>
        </w:rPr>
        <w:t>Petrobras' expression of interest in acting as an operator</w:t>
      </w:r>
    </w:p>
    <w:p w14:paraId="243E9315" w14:textId="77777777" w:rsidR="008E42F6" w:rsidRPr="00EF710D" w:rsidRDefault="00000000">
      <w:pPr>
        <w:pStyle w:val="Edital-Alnea"/>
        <w:numPr>
          <w:ilvl w:val="0"/>
          <w:numId w:val="138"/>
        </w:numPr>
        <w:tabs>
          <w:tab w:val="left" w:pos="1701"/>
          <w:tab w:val="left" w:pos="1843"/>
        </w:tabs>
        <w:spacing w:afterLines="80" w:after="192" w:line="312" w:lineRule="auto"/>
        <w:ind w:left="284" w:firstLine="698"/>
        <w:rPr>
          <w:lang w:val="en-US"/>
        </w:rPr>
      </w:pPr>
      <w:r w:rsidRPr="00EF710D">
        <w:rPr>
          <w:lang w:val="en-US"/>
        </w:rPr>
        <w:t>Participation of Petrobras as operator (%)</w:t>
      </w:r>
    </w:p>
    <w:p w14:paraId="0F9D5D2E" w14:textId="77777777" w:rsidR="008E42F6" w:rsidRPr="00EF710D" w:rsidRDefault="00000000">
      <w:pPr>
        <w:pStyle w:val="Edital-Alnea"/>
        <w:numPr>
          <w:ilvl w:val="0"/>
          <w:numId w:val="138"/>
        </w:numPr>
        <w:tabs>
          <w:tab w:val="left" w:pos="1701"/>
          <w:tab w:val="left" w:pos="1843"/>
        </w:tabs>
        <w:spacing w:afterLines="80" w:after="192" w:line="312" w:lineRule="auto"/>
        <w:ind w:left="284" w:firstLine="698"/>
        <w:rPr>
          <w:lang w:val="en-US"/>
        </w:rPr>
      </w:pPr>
      <w:r w:rsidRPr="00EF710D">
        <w:rPr>
          <w:lang w:val="en-US"/>
        </w:rPr>
        <w:t xml:space="preserve">Participation to be bid in the cycle (%) </w:t>
      </w:r>
    </w:p>
    <w:p w14:paraId="3E92352A" w14:textId="77777777" w:rsidR="008E42F6" w:rsidRPr="00EF710D" w:rsidRDefault="008E42F6">
      <w:pPr>
        <w:pStyle w:val="Edital-Corpodetexto"/>
        <w:spacing w:afterLines="80" w:after="192" w:line="312" w:lineRule="auto"/>
        <w:ind w:left="851" w:firstLine="0"/>
        <w:rPr>
          <w:b/>
          <w:u w:val="single"/>
          <w:lang w:val="en-US"/>
        </w:rPr>
      </w:pPr>
    </w:p>
    <w:p w14:paraId="2E752CD5" w14:textId="26FEB77D" w:rsidR="008E42F6" w:rsidRPr="00EF710D" w:rsidRDefault="00000000">
      <w:pPr>
        <w:pStyle w:val="P68B1DB1-Edital-Corpodetexto6"/>
        <w:spacing w:afterLines="80" w:after="192" w:line="312" w:lineRule="auto"/>
        <w:ind w:left="851" w:firstLine="0"/>
        <w:rPr>
          <w:lang w:val="en-US"/>
        </w:rPr>
      </w:pPr>
      <w:r w:rsidRPr="00EF710D">
        <w:rPr>
          <w:u w:val="single"/>
          <w:lang w:val="en-US"/>
        </w:rPr>
        <w:t xml:space="preserve">Table 11c: </w:t>
      </w:r>
      <w:r w:rsidRPr="00EF710D">
        <w:rPr>
          <w:lang w:val="en-US"/>
        </w:rPr>
        <w:t xml:space="preserve">Minimum percentages of local content </w:t>
      </w:r>
    </w:p>
    <w:p w14:paraId="6FC2F60F" w14:textId="3AC8AFD5" w:rsidR="008E42F6" w:rsidRPr="00EF710D" w:rsidRDefault="008E42F6">
      <w:pPr>
        <w:pStyle w:val="Edital-Corpodetexto"/>
        <w:spacing w:afterLines="80" w:after="192" w:line="312" w:lineRule="auto"/>
        <w:ind w:left="710" w:firstLine="0"/>
        <w:rPr>
          <w:lang w:val="en-US"/>
        </w:rPr>
      </w:pPr>
    </w:p>
    <w:p w14:paraId="1F5B40F6" w14:textId="24190AE0" w:rsidR="008E42F6" w:rsidRPr="00EF710D" w:rsidRDefault="00000000">
      <w:pPr>
        <w:pStyle w:val="P68B1DB1-Edital-Corpodetexto31"/>
        <w:spacing w:afterLines="80" w:after="192" w:line="312" w:lineRule="auto"/>
        <w:ind w:left="851" w:firstLine="0"/>
        <w:rPr>
          <w:lang w:val="en-US"/>
        </w:rPr>
      </w:pPr>
      <w:r w:rsidRPr="00EF710D">
        <w:rPr>
          <w:lang w:val="en-US"/>
        </w:rPr>
        <w:t>Coordinates of each exploratory block.</w:t>
      </w:r>
    </w:p>
    <w:p w14:paraId="3B96B2EF" w14:textId="77777777" w:rsidR="008E42F6" w:rsidRPr="00EF710D" w:rsidRDefault="008E42F6">
      <w:pPr>
        <w:pStyle w:val="Edital-TabelaTtulo"/>
        <w:spacing w:afterLines="80" w:after="192" w:line="312" w:lineRule="auto"/>
        <w:jc w:val="left"/>
      </w:pPr>
    </w:p>
    <w:p w14:paraId="03BE67E8" w14:textId="13E8C81F" w:rsidR="00A42966" w:rsidRDefault="00A42966">
      <w:pPr>
        <w:pStyle w:val="Edital-Corpodetexto"/>
        <w:spacing w:afterLines="80" w:after="192" w:line="312" w:lineRule="auto"/>
        <w:rPr>
          <w:lang w:val="en-US"/>
        </w:rPr>
      </w:pPr>
      <w:bookmarkStart w:id="14320" w:name="_ANEXO_II_-"/>
      <w:bookmarkEnd w:id="14320"/>
      <w:r>
        <w:rPr>
          <w:lang w:val="en-US"/>
        </w:rPr>
        <w:br w:type="page"/>
      </w:r>
    </w:p>
    <w:p w14:paraId="7C0E1EF2" w14:textId="77777777" w:rsidR="00A42966" w:rsidRDefault="00A42966">
      <w:pPr>
        <w:pStyle w:val="Edital-Corpodetexto"/>
        <w:spacing w:afterLines="80" w:after="192" w:line="312" w:lineRule="auto"/>
        <w:rPr>
          <w:lang w:val="en-US"/>
        </w:rPr>
      </w:pPr>
    </w:p>
    <w:p w14:paraId="2EF327EE" w14:textId="77777777" w:rsidR="00A42966" w:rsidRDefault="00A42966">
      <w:pPr>
        <w:pStyle w:val="Edital-Corpodetexto"/>
        <w:spacing w:afterLines="80" w:after="192" w:line="312" w:lineRule="auto"/>
        <w:rPr>
          <w:lang w:val="en-US"/>
        </w:rPr>
      </w:pPr>
    </w:p>
    <w:p w14:paraId="0B1EACA8" w14:textId="77777777" w:rsidR="00A42966" w:rsidRDefault="00A42966">
      <w:pPr>
        <w:pStyle w:val="Edital-Corpodetexto"/>
        <w:spacing w:afterLines="80" w:after="192" w:line="312" w:lineRule="auto"/>
        <w:rPr>
          <w:lang w:val="en-US"/>
        </w:rPr>
      </w:pPr>
    </w:p>
    <w:p w14:paraId="4A260758" w14:textId="77777777" w:rsidR="00A42966" w:rsidRPr="00EF710D" w:rsidRDefault="00A42966">
      <w:pPr>
        <w:pStyle w:val="Edital-Corpodetexto"/>
        <w:spacing w:afterLines="80" w:after="192" w:line="312" w:lineRule="auto"/>
        <w:rPr>
          <w:lang w:val="en-US"/>
        </w:rPr>
      </w:pPr>
    </w:p>
    <w:p w14:paraId="50F4890E" w14:textId="77777777" w:rsidR="00A42966" w:rsidRPr="00A94AD5" w:rsidRDefault="00A42966" w:rsidP="00A42966">
      <w:pPr>
        <w:pStyle w:val="P68B1DB1-Edital-Anexos-Garantias32"/>
        <w:spacing w:afterLines="80" w:after="192" w:line="312" w:lineRule="auto"/>
        <w:rPr>
          <w:b/>
          <w:highlight w:val="none"/>
          <w:lang w:val="en-US"/>
        </w:rPr>
      </w:pPr>
      <w:r w:rsidRPr="00A94AD5">
        <w:rPr>
          <w:b/>
          <w:highlight w:val="none"/>
          <w:lang w:val="en-US"/>
        </w:rPr>
        <w:t>Table 11A -</w:t>
      </w:r>
      <w:r w:rsidRPr="00A94AD5">
        <w:rPr>
          <w:highlight w:val="none"/>
          <w:lang w:val="en-US"/>
        </w:rPr>
        <w:t xml:space="preserve"> </w:t>
      </w:r>
      <w:r w:rsidRPr="00A94AD5">
        <w:rPr>
          <w:b/>
          <w:highlight w:val="none"/>
          <w:lang w:val="en-US"/>
        </w:rPr>
        <w:t>Detailing of Exploratory Blocks in Open Acreage – Technical and Economic Parameters</w:t>
      </w:r>
    </w:p>
    <w:p w14:paraId="77B26709" w14:textId="77777777" w:rsidR="008E42F6" w:rsidRPr="00EF710D" w:rsidRDefault="008E42F6">
      <w:pPr>
        <w:pStyle w:val="Edital-TabelaTtulo"/>
        <w:spacing w:afterLines="80" w:after="192" w:line="312" w:lineRule="auto"/>
        <w:sectPr w:rsidR="008E42F6" w:rsidRPr="00EF710D" w:rsidSect="00C85DC4">
          <w:headerReference w:type="default" r:id="rId29"/>
          <w:pgSz w:w="12240" w:h="15840"/>
          <w:pgMar w:top="1417" w:right="1701" w:bottom="1417" w:left="1701" w:header="708" w:footer="708" w:gutter="0"/>
          <w:paperSrc w:first="15" w:other="15"/>
          <w:cols w:space="708"/>
          <w:docGrid w:linePitch="360"/>
        </w:sectPr>
      </w:pPr>
    </w:p>
    <w:p w14:paraId="1E843DB6" w14:textId="735B4751" w:rsidR="008E42F6" w:rsidRPr="00A94AD5" w:rsidRDefault="008E42F6">
      <w:pPr>
        <w:pStyle w:val="P68B1DB1-Edital-Anexos-Garantias32"/>
        <w:spacing w:afterLines="80" w:after="192" w:line="312" w:lineRule="auto"/>
        <w:rPr>
          <w:b/>
          <w:highlight w:val="none"/>
          <w:lang w:val="en-US"/>
        </w:rPr>
      </w:pPr>
    </w:p>
    <w:tbl>
      <w:tblPr>
        <w:tblpPr w:leftFromText="141" w:rightFromText="141" w:vertAnchor="text" w:horzAnchor="margin" w:tblpX="-998" w:tblpY="-1697"/>
        <w:tblW w:w="14744" w:type="dxa"/>
        <w:tblLayout w:type="fixed"/>
        <w:tblCellMar>
          <w:left w:w="70" w:type="dxa"/>
          <w:right w:w="70" w:type="dxa"/>
        </w:tblCellMar>
        <w:tblLook w:val="04A0" w:firstRow="1" w:lastRow="0" w:firstColumn="1" w:lastColumn="0" w:noHBand="0" w:noVBand="1"/>
      </w:tblPr>
      <w:tblGrid>
        <w:gridCol w:w="453"/>
        <w:gridCol w:w="824"/>
        <w:gridCol w:w="708"/>
        <w:gridCol w:w="1056"/>
        <w:gridCol w:w="1213"/>
        <w:gridCol w:w="992"/>
        <w:gridCol w:w="992"/>
        <w:gridCol w:w="992"/>
        <w:gridCol w:w="1276"/>
        <w:gridCol w:w="992"/>
        <w:gridCol w:w="1276"/>
        <w:gridCol w:w="992"/>
        <w:gridCol w:w="992"/>
        <w:gridCol w:w="993"/>
        <w:gridCol w:w="993"/>
      </w:tblGrid>
      <w:tr w:rsidR="001C0118" w:rsidRPr="00210707" w14:paraId="517565D9" w14:textId="77777777" w:rsidTr="000C2DFF">
        <w:trPr>
          <w:trHeight w:val="1095"/>
          <w:tblHeader/>
        </w:trPr>
        <w:tc>
          <w:tcPr>
            <w:tcW w:w="45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762B55"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Nº</w:t>
            </w:r>
          </w:p>
        </w:tc>
        <w:tc>
          <w:tcPr>
            <w:tcW w:w="824" w:type="dxa"/>
            <w:tcBorders>
              <w:top w:val="single" w:sz="4" w:space="0" w:color="auto"/>
              <w:left w:val="nil"/>
              <w:bottom w:val="single" w:sz="4" w:space="0" w:color="auto"/>
              <w:right w:val="single" w:sz="4" w:space="0" w:color="auto"/>
            </w:tcBorders>
            <w:shd w:val="clear" w:color="000000" w:fill="D9D9D9"/>
            <w:vAlign w:val="center"/>
            <w:hideMark/>
          </w:tcPr>
          <w:p w14:paraId="796929BA"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proofErr w:type="spellStart"/>
            <w:r w:rsidRPr="00210707">
              <w:rPr>
                <w:rFonts w:asciiTheme="minorHAnsi" w:hAnsiTheme="minorHAnsi" w:cstheme="minorHAnsi"/>
                <w:b/>
                <w:bCs/>
                <w:color w:val="000000"/>
                <w:sz w:val="16"/>
                <w:szCs w:val="16"/>
              </w:rPr>
              <w:t>Bazin</w:t>
            </w:r>
            <w:proofErr w:type="spellEnd"/>
          </w:p>
        </w:tc>
        <w:tc>
          <w:tcPr>
            <w:tcW w:w="708" w:type="dxa"/>
            <w:tcBorders>
              <w:top w:val="single" w:sz="4" w:space="0" w:color="auto"/>
              <w:left w:val="nil"/>
              <w:bottom w:val="single" w:sz="4" w:space="0" w:color="auto"/>
              <w:right w:val="single" w:sz="4" w:space="0" w:color="auto"/>
            </w:tcBorders>
            <w:shd w:val="clear" w:color="000000" w:fill="D9D9D9"/>
            <w:vAlign w:val="center"/>
            <w:hideMark/>
          </w:tcPr>
          <w:p w14:paraId="5272BA35"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Sector</w:t>
            </w:r>
          </w:p>
        </w:tc>
        <w:tc>
          <w:tcPr>
            <w:tcW w:w="1056" w:type="dxa"/>
            <w:tcBorders>
              <w:top w:val="single" w:sz="4" w:space="0" w:color="auto"/>
              <w:left w:val="nil"/>
              <w:bottom w:val="single" w:sz="4" w:space="0" w:color="auto"/>
              <w:right w:val="single" w:sz="4" w:space="0" w:color="auto"/>
            </w:tcBorders>
            <w:shd w:val="clear" w:color="000000" w:fill="D9D9D9"/>
            <w:vAlign w:val="center"/>
            <w:hideMark/>
          </w:tcPr>
          <w:p w14:paraId="165E63FD"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Exploration Model</w:t>
            </w:r>
          </w:p>
        </w:tc>
        <w:tc>
          <w:tcPr>
            <w:tcW w:w="1213" w:type="dxa"/>
            <w:tcBorders>
              <w:top w:val="single" w:sz="4" w:space="0" w:color="auto"/>
              <w:left w:val="nil"/>
              <w:bottom w:val="single" w:sz="4" w:space="0" w:color="auto"/>
              <w:right w:val="single" w:sz="4" w:space="0" w:color="auto"/>
            </w:tcBorders>
            <w:shd w:val="clear" w:color="000000" w:fill="D9D9D9"/>
            <w:vAlign w:val="center"/>
            <w:hideMark/>
          </w:tcPr>
          <w:p w14:paraId="3E2EA77E"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Block</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1EDC6AA9"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Area (Km²)</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08F49FBA"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 xml:space="preserve">Minimum Qualification Required </w:t>
            </w:r>
            <w:r w:rsidRPr="00210707">
              <w:rPr>
                <w:rFonts w:asciiTheme="minorHAnsi" w:hAnsiTheme="minorHAnsi" w:cstheme="minorHAnsi"/>
                <w:b/>
                <w:bCs/>
                <w:color w:val="000000"/>
                <w:sz w:val="16"/>
                <w:szCs w:val="16"/>
                <w:vertAlign w:val="superscript"/>
              </w:rPr>
              <w:t>1</w:t>
            </w:r>
            <w:r w:rsidRPr="00210707">
              <w:rPr>
                <w:rFonts w:asciiTheme="minorHAnsi" w:hAnsiTheme="minorHAnsi" w:cstheme="minorHAnsi"/>
                <w:b/>
                <w:bCs/>
                <w:color w:val="000000"/>
                <w:sz w:val="16"/>
                <w:szCs w:val="16"/>
              </w:rPr>
              <w:t xml:space="preserve">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2BA05D3E"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 xml:space="preserve">Offer Guarantee </w:t>
            </w:r>
            <w:r w:rsidRPr="00210707">
              <w:rPr>
                <w:rFonts w:asciiTheme="minorHAnsi" w:hAnsiTheme="minorHAnsi" w:cstheme="minorHAnsi"/>
                <w:b/>
                <w:bCs/>
                <w:color w:val="000000"/>
                <w:sz w:val="16"/>
                <w:szCs w:val="16"/>
                <w:vertAlign w:val="superscript"/>
              </w:rPr>
              <w:t>3</w:t>
            </w:r>
            <w:r w:rsidRPr="00210707">
              <w:rPr>
                <w:rFonts w:asciiTheme="minorHAnsi" w:hAnsiTheme="minorHAnsi" w:cstheme="minorHAnsi"/>
                <w:b/>
                <w:bCs/>
                <w:color w:val="000000"/>
                <w:sz w:val="16"/>
                <w:szCs w:val="16"/>
              </w:rPr>
              <w:t xml:space="preserve"> (R$)</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4225CF9E"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 xml:space="preserve"> </w:t>
            </w:r>
            <w:r w:rsidRPr="00210707">
              <w:t xml:space="preserve"> </w:t>
            </w:r>
            <w:r w:rsidRPr="00210707">
              <w:rPr>
                <w:rFonts w:asciiTheme="minorHAnsi" w:hAnsiTheme="minorHAnsi" w:cstheme="minorHAnsi"/>
                <w:b/>
                <w:bCs/>
                <w:color w:val="000000"/>
                <w:sz w:val="16"/>
                <w:szCs w:val="16"/>
              </w:rPr>
              <w:t xml:space="preserve">Signature bonus (R$)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3F9AADCD"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ab/>
            </w:r>
          </w:p>
          <w:p w14:paraId="2C0A5D4D"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Minimum Exploratory Program – PEM</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24AA25EC"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PEM</w:t>
            </w:r>
            <w:r w:rsidRPr="00210707">
              <w:t xml:space="preserve"> </w:t>
            </w:r>
            <w:r w:rsidRPr="00210707">
              <w:rPr>
                <w:rFonts w:asciiTheme="minorHAnsi" w:hAnsiTheme="minorHAnsi" w:cstheme="minorHAnsi"/>
                <w:b/>
                <w:bCs/>
                <w:color w:val="000000"/>
                <w:sz w:val="16"/>
                <w:szCs w:val="16"/>
              </w:rPr>
              <w:t>Financial Guarantee</w:t>
            </w:r>
            <w:r w:rsidRPr="00210707">
              <w:rPr>
                <w:rFonts w:asciiTheme="minorHAnsi" w:hAnsiTheme="minorHAnsi" w:cstheme="minorHAnsi"/>
                <w:b/>
                <w:bCs/>
                <w:color w:val="000000"/>
                <w:sz w:val="16"/>
                <w:szCs w:val="16"/>
              </w:rPr>
              <w:br/>
              <w:t>(R$)</w:t>
            </w:r>
          </w:p>
        </w:tc>
        <w:tc>
          <w:tcPr>
            <w:tcW w:w="992" w:type="dxa"/>
            <w:tcBorders>
              <w:top w:val="single" w:sz="4" w:space="0" w:color="auto"/>
              <w:left w:val="nil"/>
              <w:bottom w:val="single" w:sz="4" w:space="0" w:color="auto"/>
              <w:right w:val="single" w:sz="4" w:space="0" w:color="auto"/>
            </w:tcBorders>
            <w:shd w:val="clear" w:color="000000" w:fill="D9D9D9"/>
          </w:tcPr>
          <w:p w14:paraId="2E7D8522"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p>
          <w:p w14:paraId="20693E3F"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Exploratory objective</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85C903"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 xml:space="preserve">Exploration Phase (in years) </w:t>
            </w:r>
            <w:r w:rsidRPr="00210707">
              <w:rPr>
                <w:rFonts w:asciiTheme="minorHAnsi" w:hAnsiTheme="minorHAnsi" w:cstheme="minorHAnsi"/>
                <w:b/>
                <w:bCs/>
                <w:color w:val="000000"/>
                <w:sz w:val="16"/>
                <w:szCs w:val="16"/>
                <w:vertAlign w:val="superscript"/>
              </w:rPr>
              <w:t>2</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277D2E91"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Minimum percentage of oil surplus (%)</w:t>
            </w:r>
          </w:p>
        </w:tc>
        <w:tc>
          <w:tcPr>
            <w:tcW w:w="993" w:type="dxa"/>
            <w:tcBorders>
              <w:top w:val="single" w:sz="4" w:space="0" w:color="auto"/>
              <w:left w:val="nil"/>
              <w:bottom w:val="single" w:sz="4" w:space="0" w:color="auto"/>
              <w:right w:val="single" w:sz="4" w:space="0" w:color="auto"/>
            </w:tcBorders>
            <w:shd w:val="clear" w:color="000000" w:fill="D9D9D9"/>
            <w:vAlign w:val="center"/>
          </w:tcPr>
          <w:p w14:paraId="0870262E" w14:textId="77777777" w:rsidR="001C0118" w:rsidRPr="00210707" w:rsidRDefault="001C0118" w:rsidP="000C2DFF">
            <w:pPr>
              <w:spacing w:afterLines="80" w:after="192" w:line="312" w:lineRule="auto"/>
              <w:jc w:val="center"/>
              <w:rPr>
                <w:rFonts w:asciiTheme="minorHAnsi" w:hAnsiTheme="minorHAnsi" w:cstheme="minorHAnsi"/>
                <w:b/>
                <w:bCs/>
                <w:color w:val="000000"/>
                <w:sz w:val="16"/>
                <w:szCs w:val="16"/>
              </w:rPr>
            </w:pPr>
            <w:r w:rsidRPr="00210707">
              <w:rPr>
                <w:rFonts w:asciiTheme="minorHAnsi" w:hAnsiTheme="minorHAnsi" w:cstheme="minorHAnsi"/>
                <w:b/>
                <w:bCs/>
                <w:color w:val="000000"/>
                <w:sz w:val="16"/>
                <w:szCs w:val="16"/>
              </w:rPr>
              <w:t>Block subject to unitization</w:t>
            </w:r>
          </w:p>
        </w:tc>
      </w:tr>
      <w:tr w:rsidR="001C0118" w:rsidRPr="00210707" w14:paraId="6DE3C21A" w14:textId="77777777" w:rsidTr="000C2DFF">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1FD121B2" w14:textId="77777777" w:rsidR="001C0118" w:rsidRPr="00210707" w:rsidRDefault="001C0118" w:rsidP="000C2DFF">
            <w:pPr>
              <w:spacing w:afterLines="80" w:after="192" w:line="312" w:lineRule="auto"/>
              <w:jc w:val="right"/>
              <w:rPr>
                <w:rFonts w:asciiTheme="minorHAnsi" w:hAnsiTheme="minorHAnsi" w:cstheme="minorHAnsi"/>
                <w:color w:val="000000"/>
                <w:sz w:val="16"/>
                <w:szCs w:val="16"/>
              </w:rPr>
            </w:pPr>
            <w:r w:rsidRPr="00210707">
              <w:rPr>
                <w:rFonts w:asciiTheme="minorHAnsi" w:hAnsiTheme="minorHAnsi" w:cstheme="minorHAnsi"/>
                <w:color w:val="000000"/>
                <w:sz w:val="16"/>
                <w:szCs w:val="16"/>
              </w:rPr>
              <w:t>1</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5065C04" w14:textId="77777777" w:rsidR="001C0118" w:rsidRPr="00210707" w:rsidRDefault="001C0118" w:rsidP="000C2DFF">
            <w:pPr>
              <w:spacing w:afterLines="80" w:after="192" w:line="312" w:lineRule="auto"/>
              <w:jc w:val="center"/>
              <w:rPr>
                <w:rFonts w:asciiTheme="minorHAnsi" w:hAnsiTheme="minorHAnsi" w:cstheme="minorHAnsi"/>
                <w:sz w:val="16"/>
                <w:szCs w:val="16"/>
              </w:rPr>
            </w:pPr>
            <w:r w:rsidRPr="0021070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5004E1B0"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Calibri" w:hAnsi="Calibri" w:cs="Calibri"/>
                <w:color w:val="000000"/>
                <w:sz w:val="16"/>
                <w:szCs w:val="16"/>
              </w:rPr>
              <w:t>SS-AUP1</w:t>
            </w:r>
          </w:p>
        </w:tc>
        <w:tc>
          <w:tcPr>
            <w:tcW w:w="1056" w:type="dxa"/>
            <w:tcBorders>
              <w:top w:val="nil"/>
              <w:left w:val="nil"/>
              <w:bottom w:val="single" w:sz="4" w:space="0" w:color="auto"/>
              <w:right w:val="single" w:sz="4" w:space="0" w:color="auto"/>
            </w:tcBorders>
            <w:shd w:val="clear" w:color="000000" w:fill="FFFFFF"/>
            <w:noWrap/>
            <w:vAlign w:val="center"/>
            <w:hideMark/>
          </w:tcPr>
          <w:p w14:paraId="66530DC7"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High Potential</w:t>
            </w:r>
          </w:p>
        </w:tc>
        <w:tc>
          <w:tcPr>
            <w:tcW w:w="1213" w:type="dxa"/>
            <w:tcBorders>
              <w:top w:val="nil"/>
              <w:left w:val="nil"/>
              <w:bottom w:val="single" w:sz="4" w:space="0" w:color="auto"/>
              <w:right w:val="single" w:sz="4" w:space="0" w:color="auto"/>
            </w:tcBorders>
            <w:shd w:val="clear" w:color="000000" w:fill="FFFFFF"/>
            <w:noWrap/>
            <w:vAlign w:val="center"/>
            <w:hideMark/>
          </w:tcPr>
          <w:p w14:paraId="1B447A44" w14:textId="77777777" w:rsidR="001C0118" w:rsidRPr="00210707" w:rsidRDefault="001C0118" w:rsidP="000C2DFF">
            <w:pPr>
              <w:spacing w:afterLines="80" w:after="192" w:line="312" w:lineRule="auto"/>
              <w:rPr>
                <w:rFonts w:asciiTheme="minorHAnsi" w:hAnsiTheme="minorHAnsi" w:cstheme="minorHAnsi"/>
                <w:color w:val="000000"/>
                <w:sz w:val="16"/>
                <w:szCs w:val="16"/>
              </w:rPr>
            </w:pPr>
            <w:proofErr w:type="spellStart"/>
            <w:r w:rsidRPr="00210707">
              <w:rPr>
                <w:rFonts w:asciiTheme="minorHAnsi" w:hAnsiTheme="minorHAnsi" w:cstheme="minorHAnsi"/>
                <w:color w:val="000000"/>
                <w:sz w:val="16"/>
                <w:szCs w:val="16"/>
              </w:rPr>
              <w:t>Ágata</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D13368E"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2283,168</w:t>
            </w:r>
          </w:p>
        </w:tc>
        <w:tc>
          <w:tcPr>
            <w:tcW w:w="992" w:type="dxa"/>
            <w:tcBorders>
              <w:top w:val="nil"/>
              <w:left w:val="nil"/>
              <w:bottom w:val="single" w:sz="4" w:space="0" w:color="auto"/>
              <w:right w:val="single" w:sz="4" w:space="0" w:color="auto"/>
            </w:tcBorders>
            <w:shd w:val="clear" w:color="auto" w:fill="auto"/>
            <w:noWrap/>
            <w:vAlign w:val="center"/>
            <w:hideMark/>
          </w:tcPr>
          <w:p w14:paraId="5520B3BC"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629C1E71" w14:textId="77777777" w:rsidR="001C0118" w:rsidRPr="00210707" w:rsidRDefault="001C0118" w:rsidP="000C2DFF">
            <w:pPr>
              <w:spacing w:afterLines="80" w:after="192" w:line="312" w:lineRule="auto"/>
              <w:jc w:val="right"/>
              <w:rPr>
                <w:rFonts w:asciiTheme="minorHAnsi" w:hAnsiTheme="minorHAnsi" w:cstheme="minorHAnsi"/>
                <w:sz w:val="16"/>
                <w:szCs w:val="16"/>
              </w:rPr>
            </w:pPr>
            <w:r w:rsidRPr="00210707">
              <w:rPr>
                <w:rFonts w:asciiTheme="minorHAnsi" w:hAnsiTheme="minorHAnsi" w:cstheme="minorHAnsi"/>
                <w:sz w:val="16"/>
                <w:szCs w:val="16"/>
              </w:rPr>
              <w:t>700.000,00</w:t>
            </w:r>
          </w:p>
        </w:tc>
        <w:tc>
          <w:tcPr>
            <w:tcW w:w="1276" w:type="dxa"/>
            <w:tcBorders>
              <w:top w:val="nil"/>
              <w:left w:val="nil"/>
              <w:bottom w:val="single" w:sz="4" w:space="0" w:color="auto"/>
              <w:right w:val="single" w:sz="4" w:space="0" w:color="auto"/>
            </w:tcBorders>
            <w:shd w:val="clear" w:color="auto" w:fill="auto"/>
            <w:noWrap/>
            <w:vAlign w:val="center"/>
            <w:hideMark/>
          </w:tcPr>
          <w:p w14:paraId="1A48CB84"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61.813.000,00 </w:t>
            </w:r>
          </w:p>
        </w:tc>
        <w:tc>
          <w:tcPr>
            <w:tcW w:w="992" w:type="dxa"/>
            <w:tcBorders>
              <w:top w:val="nil"/>
              <w:left w:val="nil"/>
              <w:bottom w:val="single" w:sz="4" w:space="0" w:color="auto"/>
              <w:right w:val="single" w:sz="4" w:space="0" w:color="auto"/>
            </w:tcBorders>
            <w:shd w:val="clear" w:color="auto" w:fill="auto"/>
            <w:noWrap/>
            <w:vAlign w:val="center"/>
            <w:hideMark/>
          </w:tcPr>
          <w:p w14:paraId="75B44118"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1 exploratory well</w:t>
            </w:r>
          </w:p>
        </w:tc>
        <w:tc>
          <w:tcPr>
            <w:tcW w:w="1276" w:type="dxa"/>
            <w:tcBorders>
              <w:top w:val="nil"/>
              <w:left w:val="nil"/>
              <w:bottom w:val="single" w:sz="4" w:space="0" w:color="auto"/>
              <w:right w:val="single" w:sz="4" w:space="0" w:color="auto"/>
            </w:tcBorders>
            <w:shd w:val="clear" w:color="auto" w:fill="auto"/>
            <w:noWrap/>
            <w:vAlign w:val="center"/>
            <w:hideMark/>
          </w:tcPr>
          <w:p w14:paraId="1F323420"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64067395"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Fm. Barra </w:t>
            </w:r>
            <w:proofErr w:type="spellStart"/>
            <w:r w:rsidRPr="00210707">
              <w:rPr>
                <w:rFonts w:asciiTheme="minorHAnsi" w:hAnsiTheme="minorHAnsi" w:cstheme="minorHAnsi"/>
                <w:color w:val="000000"/>
                <w:sz w:val="16"/>
                <w:szCs w:val="16"/>
              </w:rPr>
              <w:t>Velha</w:t>
            </w:r>
            <w:proofErr w:type="spellEnd"/>
            <w:r w:rsidRPr="00210707">
              <w:rPr>
                <w:rFonts w:asciiTheme="minorHAnsi" w:hAnsiTheme="minorHAnsi" w:cstheme="minorHAnsi"/>
                <w:color w:val="000000"/>
                <w:sz w:val="16"/>
                <w:szCs w:val="16"/>
              </w:rPr>
              <w:t xml:space="preserve"> (</w:t>
            </w:r>
            <w:proofErr w:type="spellStart"/>
            <w:r w:rsidRPr="00210707">
              <w:rPr>
                <w:rFonts w:asciiTheme="minorHAnsi" w:hAnsiTheme="minorHAnsi" w:cstheme="minorHAnsi"/>
                <w:color w:val="000000"/>
                <w:sz w:val="16"/>
                <w:szCs w:val="16"/>
              </w:rPr>
              <w:t>Aptiano</w:t>
            </w:r>
            <w:proofErr w:type="spellEnd"/>
            <w:r w:rsidRPr="00210707">
              <w:rPr>
                <w:rFonts w:asciiTheme="minorHAnsi" w:hAnsiTheme="minorHAnsi" w:cstheme="minorHAnsi"/>
                <w:color w:val="000000"/>
                <w:sz w:val="16"/>
                <w:szCs w:val="16"/>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D11AA"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4CEB8E3C"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12,58</w:t>
            </w:r>
          </w:p>
        </w:tc>
        <w:tc>
          <w:tcPr>
            <w:tcW w:w="993" w:type="dxa"/>
            <w:tcBorders>
              <w:top w:val="nil"/>
              <w:left w:val="nil"/>
              <w:bottom w:val="single" w:sz="4" w:space="0" w:color="auto"/>
              <w:right w:val="single" w:sz="4" w:space="0" w:color="auto"/>
            </w:tcBorders>
            <w:shd w:val="clear" w:color="000000" w:fill="FFFFFF"/>
            <w:vAlign w:val="center"/>
          </w:tcPr>
          <w:p w14:paraId="03BC67B8"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NO</w:t>
            </w:r>
          </w:p>
        </w:tc>
      </w:tr>
      <w:tr w:rsidR="001C0118" w:rsidRPr="00210707" w14:paraId="6F34A0E0" w14:textId="77777777" w:rsidTr="000C2DFF">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2D0131F4" w14:textId="0FCBDD3F" w:rsidR="001C0118" w:rsidRPr="00210707" w:rsidRDefault="00A42966" w:rsidP="000C2DFF">
            <w:pPr>
              <w:spacing w:afterLines="80" w:after="192" w:line="312"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2</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21E62965" w14:textId="77777777" w:rsidR="001C0118" w:rsidRPr="00210707" w:rsidRDefault="001C0118" w:rsidP="000C2DFF">
            <w:pPr>
              <w:spacing w:afterLines="80" w:after="192" w:line="312" w:lineRule="auto"/>
              <w:jc w:val="center"/>
              <w:rPr>
                <w:rFonts w:asciiTheme="minorHAnsi" w:hAnsiTheme="minorHAnsi" w:cstheme="minorHAnsi"/>
                <w:sz w:val="16"/>
                <w:szCs w:val="16"/>
              </w:rPr>
            </w:pPr>
            <w:r w:rsidRPr="0021070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15CED3AC"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Calibri" w:hAnsi="Calibri" w:cs="Calibri"/>
                <w:color w:val="000000"/>
                <w:sz w:val="16"/>
                <w:szCs w:val="16"/>
              </w:rPr>
              <w:t>SS-AUP2</w:t>
            </w:r>
          </w:p>
        </w:tc>
        <w:tc>
          <w:tcPr>
            <w:tcW w:w="1056" w:type="dxa"/>
            <w:tcBorders>
              <w:top w:val="nil"/>
              <w:left w:val="nil"/>
              <w:bottom w:val="single" w:sz="4" w:space="0" w:color="auto"/>
              <w:right w:val="single" w:sz="4" w:space="0" w:color="auto"/>
            </w:tcBorders>
            <w:shd w:val="clear" w:color="000000" w:fill="FFFFFF"/>
            <w:noWrap/>
            <w:vAlign w:val="center"/>
            <w:hideMark/>
          </w:tcPr>
          <w:p w14:paraId="3A9B2801"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High Potential</w:t>
            </w:r>
          </w:p>
        </w:tc>
        <w:tc>
          <w:tcPr>
            <w:tcW w:w="1213" w:type="dxa"/>
            <w:tcBorders>
              <w:top w:val="nil"/>
              <w:left w:val="nil"/>
              <w:bottom w:val="single" w:sz="4" w:space="0" w:color="auto"/>
              <w:right w:val="single" w:sz="4" w:space="0" w:color="auto"/>
            </w:tcBorders>
            <w:shd w:val="clear" w:color="000000" w:fill="FFFFFF"/>
            <w:noWrap/>
            <w:vAlign w:val="center"/>
            <w:hideMark/>
          </w:tcPr>
          <w:p w14:paraId="6D5A82E1"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Cruzeiro do Sul</w:t>
            </w:r>
          </w:p>
        </w:tc>
        <w:tc>
          <w:tcPr>
            <w:tcW w:w="992" w:type="dxa"/>
            <w:tcBorders>
              <w:top w:val="nil"/>
              <w:left w:val="nil"/>
              <w:bottom w:val="single" w:sz="4" w:space="0" w:color="auto"/>
              <w:right w:val="single" w:sz="4" w:space="0" w:color="auto"/>
            </w:tcBorders>
            <w:shd w:val="clear" w:color="auto" w:fill="auto"/>
            <w:noWrap/>
            <w:vAlign w:val="center"/>
            <w:hideMark/>
          </w:tcPr>
          <w:p w14:paraId="445BEDBF"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1840,070</w:t>
            </w:r>
          </w:p>
        </w:tc>
        <w:tc>
          <w:tcPr>
            <w:tcW w:w="992" w:type="dxa"/>
            <w:tcBorders>
              <w:top w:val="nil"/>
              <w:left w:val="nil"/>
              <w:bottom w:val="single" w:sz="4" w:space="0" w:color="auto"/>
              <w:right w:val="single" w:sz="4" w:space="0" w:color="auto"/>
            </w:tcBorders>
            <w:shd w:val="clear" w:color="auto" w:fill="auto"/>
            <w:noWrap/>
            <w:vAlign w:val="center"/>
            <w:hideMark/>
          </w:tcPr>
          <w:p w14:paraId="15BC838B"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7C0F2616" w14:textId="77777777" w:rsidR="001C0118" w:rsidRPr="00210707" w:rsidRDefault="001C0118" w:rsidP="000C2DFF">
            <w:pPr>
              <w:spacing w:afterLines="80" w:after="192" w:line="312" w:lineRule="auto"/>
              <w:jc w:val="right"/>
              <w:rPr>
                <w:rFonts w:asciiTheme="minorHAnsi" w:hAnsiTheme="minorHAnsi" w:cstheme="minorHAnsi"/>
                <w:sz w:val="16"/>
                <w:szCs w:val="16"/>
              </w:rPr>
            </w:pPr>
            <w:r w:rsidRPr="00210707">
              <w:rPr>
                <w:rFonts w:asciiTheme="minorHAnsi" w:hAnsiTheme="minorHAnsi" w:cstheme="minorHAnsi"/>
                <w:sz w:val="16"/>
                <w:szCs w:val="16"/>
              </w:rPr>
              <w:t>1.400.000,00</w:t>
            </w:r>
          </w:p>
        </w:tc>
        <w:tc>
          <w:tcPr>
            <w:tcW w:w="1276" w:type="dxa"/>
            <w:tcBorders>
              <w:top w:val="nil"/>
              <w:left w:val="nil"/>
              <w:bottom w:val="single" w:sz="4" w:space="0" w:color="auto"/>
              <w:right w:val="single" w:sz="4" w:space="0" w:color="auto"/>
            </w:tcBorders>
            <w:shd w:val="clear" w:color="auto" w:fill="auto"/>
            <w:noWrap/>
            <w:vAlign w:val="center"/>
            <w:hideMark/>
          </w:tcPr>
          <w:p w14:paraId="6C351BD7"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134.035.000,00 </w:t>
            </w:r>
          </w:p>
        </w:tc>
        <w:tc>
          <w:tcPr>
            <w:tcW w:w="992" w:type="dxa"/>
            <w:tcBorders>
              <w:top w:val="nil"/>
              <w:left w:val="nil"/>
              <w:bottom w:val="single" w:sz="4" w:space="0" w:color="auto"/>
              <w:right w:val="single" w:sz="4" w:space="0" w:color="auto"/>
            </w:tcBorders>
            <w:shd w:val="clear" w:color="auto" w:fill="auto"/>
            <w:noWrap/>
            <w:vAlign w:val="center"/>
            <w:hideMark/>
          </w:tcPr>
          <w:p w14:paraId="4C79FF11"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1 exploratory well</w:t>
            </w:r>
          </w:p>
        </w:tc>
        <w:tc>
          <w:tcPr>
            <w:tcW w:w="1276" w:type="dxa"/>
            <w:tcBorders>
              <w:top w:val="nil"/>
              <w:left w:val="nil"/>
              <w:bottom w:val="single" w:sz="4" w:space="0" w:color="auto"/>
              <w:right w:val="single" w:sz="4" w:space="0" w:color="auto"/>
            </w:tcBorders>
            <w:shd w:val="clear" w:color="auto" w:fill="auto"/>
            <w:noWrap/>
            <w:vAlign w:val="center"/>
            <w:hideMark/>
          </w:tcPr>
          <w:p w14:paraId="7F3B01AB"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15BBFCCD"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Fm. Barra </w:t>
            </w:r>
            <w:proofErr w:type="spellStart"/>
            <w:r w:rsidRPr="00210707">
              <w:rPr>
                <w:rFonts w:asciiTheme="minorHAnsi" w:hAnsiTheme="minorHAnsi" w:cstheme="minorHAnsi"/>
                <w:color w:val="000000"/>
                <w:sz w:val="16"/>
                <w:szCs w:val="16"/>
              </w:rPr>
              <w:t>Velha</w:t>
            </w:r>
            <w:proofErr w:type="spellEnd"/>
            <w:r w:rsidRPr="00210707">
              <w:rPr>
                <w:rFonts w:asciiTheme="minorHAnsi" w:hAnsiTheme="minorHAnsi" w:cstheme="minorHAnsi"/>
                <w:color w:val="000000"/>
                <w:sz w:val="16"/>
                <w:szCs w:val="16"/>
              </w:rPr>
              <w:t xml:space="preserve"> (</w:t>
            </w:r>
            <w:proofErr w:type="spellStart"/>
            <w:r w:rsidRPr="00210707">
              <w:rPr>
                <w:rFonts w:asciiTheme="minorHAnsi" w:hAnsiTheme="minorHAnsi" w:cstheme="minorHAnsi"/>
                <w:color w:val="000000"/>
                <w:sz w:val="16"/>
                <w:szCs w:val="16"/>
              </w:rPr>
              <w:t>Aptiano</w:t>
            </w:r>
            <w:proofErr w:type="spellEnd"/>
            <w:r w:rsidRPr="00210707">
              <w:rPr>
                <w:rFonts w:asciiTheme="minorHAnsi" w:hAnsiTheme="minorHAnsi" w:cstheme="minorHAnsi"/>
                <w:color w:val="000000"/>
                <w:sz w:val="16"/>
                <w:szCs w:val="16"/>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7DE0BBA"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4C74D4CF"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14,13</w:t>
            </w:r>
          </w:p>
        </w:tc>
        <w:tc>
          <w:tcPr>
            <w:tcW w:w="993" w:type="dxa"/>
            <w:tcBorders>
              <w:top w:val="nil"/>
              <w:left w:val="nil"/>
              <w:bottom w:val="single" w:sz="4" w:space="0" w:color="auto"/>
              <w:right w:val="single" w:sz="4" w:space="0" w:color="auto"/>
            </w:tcBorders>
            <w:shd w:val="clear" w:color="000000" w:fill="FFFFFF"/>
            <w:vAlign w:val="center"/>
          </w:tcPr>
          <w:p w14:paraId="3914D4CD"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NO</w:t>
            </w:r>
          </w:p>
        </w:tc>
      </w:tr>
      <w:tr w:rsidR="001C0118" w:rsidRPr="00210707" w14:paraId="791AD0D2" w14:textId="77777777" w:rsidTr="000C2DFF">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510C9A80" w14:textId="1AF3863E" w:rsidR="001C0118" w:rsidRPr="00210707" w:rsidRDefault="00A42966" w:rsidP="000C2DFF">
            <w:pPr>
              <w:spacing w:afterLines="80" w:after="192" w:line="312"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3</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B8FF458" w14:textId="77777777" w:rsidR="001C0118" w:rsidRPr="00210707" w:rsidRDefault="001C0118" w:rsidP="000C2DFF">
            <w:pPr>
              <w:spacing w:afterLines="80" w:after="192" w:line="312" w:lineRule="auto"/>
              <w:jc w:val="center"/>
              <w:rPr>
                <w:rFonts w:asciiTheme="minorHAnsi" w:hAnsiTheme="minorHAnsi" w:cstheme="minorHAnsi"/>
                <w:sz w:val="16"/>
                <w:szCs w:val="16"/>
              </w:rPr>
            </w:pPr>
            <w:r w:rsidRPr="0021070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0C9DB7A0"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Calibri" w:hAnsi="Calibri" w:cs="Calibri"/>
                <w:color w:val="000000"/>
                <w:sz w:val="16"/>
                <w:szCs w:val="16"/>
              </w:rPr>
              <w:t>SS-AUP3</w:t>
            </w:r>
          </w:p>
        </w:tc>
        <w:tc>
          <w:tcPr>
            <w:tcW w:w="1056" w:type="dxa"/>
            <w:tcBorders>
              <w:top w:val="nil"/>
              <w:left w:val="nil"/>
              <w:bottom w:val="single" w:sz="4" w:space="0" w:color="auto"/>
              <w:right w:val="single" w:sz="4" w:space="0" w:color="auto"/>
            </w:tcBorders>
            <w:shd w:val="clear" w:color="000000" w:fill="FFFFFF"/>
            <w:noWrap/>
            <w:vAlign w:val="center"/>
            <w:hideMark/>
          </w:tcPr>
          <w:p w14:paraId="199A3F15"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High Potential</w:t>
            </w:r>
          </w:p>
        </w:tc>
        <w:tc>
          <w:tcPr>
            <w:tcW w:w="1213" w:type="dxa"/>
            <w:tcBorders>
              <w:top w:val="nil"/>
              <w:left w:val="nil"/>
              <w:bottom w:val="single" w:sz="4" w:space="0" w:color="auto"/>
              <w:right w:val="single" w:sz="4" w:space="0" w:color="auto"/>
            </w:tcBorders>
            <w:shd w:val="clear" w:color="000000" w:fill="FFFFFF"/>
            <w:noWrap/>
            <w:vAlign w:val="center"/>
            <w:hideMark/>
          </w:tcPr>
          <w:p w14:paraId="4D72C6D2"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Esmeralda</w:t>
            </w:r>
          </w:p>
        </w:tc>
        <w:tc>
          <w:tcPr>
            <w:tcW w:w="992" w:type="dxa"/>
            <w:tcBorders>
              <w:top w:val="nil"/>
              <w:left w:val="nil"/>
              <w:bottom w:val="single" w:sz="4" w:space="0" w:color="auto"/>
              <w:right w:val="single" w:sz="4" w:space="0" w:color="auto"/>
            </w:tcBorders>
            <w:shd w:val="clear" w:color="auto" w:fill="auto"/>
            <w:noWrap/>
            <w:vAlign w:val="center"/>
            <w:hideMark/>
          </w:tcPr>
          <w:p w14:paraId="474236FD"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3655,564</w:t>
            </w:r>
          </w:p>
        </w:tc>
        <w:tc>
          <w:tcPr>
            <w:tcW w:w="992" w:type="dxa"/>
            <w:tcBorders>
              <w:top w:val="nil"/>
              <w:left w:val="nil"/>
              <w:bottom w:val="single" w:sz="4" w:space="0" w:color="auto"/>
              <w:right w:val="single" w:sz="4" w:space="0" w:color="auto"/>
            </w:tcBorders>
            <w:shd w:val="clear" w:color="auto" w:fill="auto"/>
            <w:noWrap/>
            <w:vAlign w:val="center"/>
            <w:hideMark/>
          </w:tcPr>
          <w:p w14:paraId="52445370"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2241CD20" w14:textId="77777777" w:rsidR="001C0118" w:rsidRPr="00210707" w:rsidRDefault="001C0118" w:rsidP="000C2DFF">
            <w:pPr>
              <w:spacing w:afterLines="80" w:after="192" w:line="312" w:lineRule="auto"/>
              <w:jc w:val="right"/>
              <w:rPr>
                <w:rFonts w:asciiTheme="minorHAnsi" w:hAnsiTheme="minorHAnsi" w:cstheme="minorHAnsi"/>
                <w:sz w:val="16"/>
                <w:szCs w:val="16"/>
              </w:rPr>
            </w:pPr>
            <w:r w:rsidRPr="00210707">
              <w:rPr>
                <w:rFonts w:asciiTheme="minorHAnsi" w:hAnsiTheme="minorHAnsi" w:cstheme="minorHAnsi"/>
                <w:sz w:val="16"/>
                <w:szCs w:val="16"/>
              </w:rPr>
              <w:t>400.000,00</w:t>
            </w:r>
          </w:p>
        </w:tc>
        <w:tc>
          <w:tcPr>
            <w:tcW w:w="1276" w:type="dxa"/>
            <w:tcBorders>
              <w:top w:val="nil"/>
              <w:left w:val="nil"/>
              <w:bottom w:val="single" w:sz="4" w:space="0" w:color="auto"/>
              <w:right w:val="single" w:sz="4" w:space="0" w:color="auto"/>
            </w:tcBorders>
            <w:shd w:val="clear" w:color="auto" w:fill="auto"/>
            <w:noWrap/>
            <w:vAlign w:val="center"/>
            <w:hideMark/>
          </w:tcPr>
          <w:p w14:paraId="51670B82"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33.736.000,00 </w:t>
            </w:r>
          </w:p>
        </w:tc>
        <w:tc>
          <w:tcPr>
            <w:tcW w:w="992" w:type="dxa"/>
            <w:tcBorders>
              <w:top w:val="nil"/>
              <w:left w:val="nil"/>
              <w:bottom w:val="single" w:sz="4" w:space="0" w:color="auto"/>
              <w:right w:val="single" w:sz="4" w:space="0" w:color="auto"/>
            </w:tcBorders>
            <w:shd w:val="clear" w:color="auto" w:fill="auto"/>
            <w:noWrap/>
            <w:vAlign w:val="center"/>
            <w:hideMark/>
          </w:tcPr>
          <w:p w14:paraId="79314D9E"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1 exploratory well</w:t>
            </w:r>
          </w:p>
        </w:tc>
        <w:tc>
          <w:tcPr>
            <w:tcW w:w="1276" w:type="dxa"/>
            <w:tcBorders>
              <w:top w:val="nil"/>
              <w:left w:val="nil"/>
              <w:bottom w:val="single" w:sz="4" w:space="0" w:color="auto"/>
              <w:right w:val="single" w:sz="4" w:space="0" w:color="auto"/>
            </w:tcBorders>
            <w:shd w:val="clear" w:color="auto" w:fill="auto"/>
            <w:noWrap/>
            <w:vAlign w:val="center"/>
            <w:hideMark/>
          </w:tcPr>
          <w:p w14:paraId="737BACF8"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6AA7889F"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Fm. Barra </w:t>
            </w:r>
            <w:proofErr w:type="spellStart"/>
            <w:r w:rsidRPr="00210707">
              <w:rPr>
                <w:rFonts w:asciiTheme="minorHAnsi" w:hAnsiTheme="minorHAnsi" w:cstheme="minorHAnsi"/>
                <w:color w:val="000000"/>
                <w:sz w:val="16"/>
                <w:szCs w:val="16"/>
              </w:rPr>
              <w:t>Velha</w:t>
            </w:r>
            <w:proofErr w:type="spellEnd"/>
            <w:r w:rsidRPr="00210707">
              <w:rPr>
                <w:rFonts w:asciiTheme="minorHAnsi" w:hAnsiTheme="minorHAnsi" w:cstheme="minorHAnsi"/>
                <w:color w:val="000000"/>
                <w:sz w:val="16"/>
                <w:szCs w:val="16"/>
              </w:rPr>
              <w:t xml:space="preserve"> (</w:t>
            </w:r>
            <w:proofErr w:type="spellStart"/>
            <w:r w:rsidRPr="00210707">
              <w:rPr>
                <w:rFonts w:asciiTheme="minorHAnsi" w:hAnsiTheme="minorHAnsi" w:cstheme="minorHAnsi"/>
                <w:color w:val="000000"/>
                <w:sz w:val="16"/>
                <w:szCs w:val="16"/>
              </w:rPr>
              <w:t>Aptiano</w:t>
            </w:r>
            <w:proofErr w:type="spellEnd"/>
            <w:r w:rsidRPr="00210707">
              <w:rPr>
                <w:rFonts w:asciiTheme="minorHAnsi" w:hAnsiTheme="minorHAnsi" w:cstheme="minorHAnsi"/>
                <w:color w:val="000000"/>
                <w:sz w:val="16"/>
                <w:szCs w:val="16"/>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8313692"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53074DB7"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10,54</w:t>
            </w:r>
          </w:p>
        </w:tc>
        <w:tc>
          <w:tcPr>
            <w:tcW w:w="993" w:type="dxa"/>
            <w:tcBorders>
              <w:top w:val="nil"/>
              <w:left w:val="nil"/>
              <w:bottom w:val="single" w:sz="4" w:space="0" w:color="auto"/>
              <w:right w:val="single" w:sz="4" w:space="0" w:color="auto"/>
            </w:tcBorders>
            <w:shd w:val="clear" w:color="000000" w:fill="FFFFFF"/>
            <w:vAlign w:val="center"/>
          </w:tcPr>
          <w:p w14:paraId="5A3D34AE"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NO</w:t>
            </w:r>
          </w:p>
        </w:tc>
      </w:tr>
      <w:tr w:rsidR="001C0118" w:rsidRPr="00210707" w14:paraId="508A26C6" w14:textId="77777777" w:rsidTr="000C2DFF">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44B2B76E" w14:textId="0B71AF86" w:rsidR="001C0118" w:rsidRPr="00210707" w:rsidRDefault="00A42966" w:rsidP="000C2DFF">
            <w:pPr>
              <w:spacing w:afterLines="80" w:after="192" w:line="312"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4</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1733DF57" w14:textId="77777777" w:rsidR="001C0118" w:rsidRPr="00210707" w:rsidRDefault="001C0118" w:rsidP="000C2DFF">
            <w:pPr>
              <w:spacing w:afterLines="80" w:after="192" w:line="312" w:lineRule="auto"/>
              <w:jc w:val="center"/>
              <w:rPr>
                <w:rFonts w:asciiTheme="minorHAnsi" w:hAnsiTheme="minorHAnsi" w:cstheme="minorHAnsi"/>
                <w:sz w:val="16"/>
                <w:szCs w:val="16"/>
              </w:rPr>
            </w:pPr>
            <w:r w:rsidRPr="0021070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3C0BC10E"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Calibri" w:hAnsi="Calibri" w:cs="Calibri"/>
                <w:color w:val="000000"/>
                <w:sz w:val="16"/>
                <w:szCs w:val="16"/>
              </w:rPr>
              <w:t>SS-AUP1</w:t>
            </w:r>
          </w:p>
        </w:tc>
        <w:tc>
          <w:tcPr>
            <w:tcW w:w="1056" w:type="dxa"/>
            <w:tcBorders>
              <w:top w:val="nil"/>
              <w:left w:val="nil"/>
              <w:bottom w:val="single" w:sz="4" w:space="0" w:color="auto"/>
              <w:right w:val="single" w:sz="4" w:space="0" w:color="auto"/>
            </w:tcBorders>
            <w:shd w:val="clear" w:color="000000" w:fill="FFFFFF"/>
            <w:noWrap/>
            <w:vAlign w:val="center"/>
            <w:hideMark/>
          </w:tcPr>
          <w:p w14:paraId="29FA159F"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High Potential</w:t>
            </w:r>
          </w:p>
        </w:tc>
        <w:tc>
          <w:tcPr>
            <w:tcW w:w="1213" w:type="dxa"/>
            <w:tcBorders>
              <w:top w:val="nil"/>
              <w:left w:val="nil"/>
              <w:bottom w:val="single" w:sz="4" w:space="0" w:color="auto"/>
              <w:right w:val="single" w:sz="4" w:space="0" w:color="auto"/>
            </w:tcBorders>
            <w:shd w:val="clear" w:color="000000" w:fill="FFFFFF"/>
            <w:noWrap/>
            <w:vAlign w:val="center"/>
            <w:hideMark/>
          </w:tcPr>
          <w:p w14:paraId="7A1C3EF0"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Jade</w:t>
            </w:r>
          </w:p>
        </w:tc>
        <w:tc>
          <w:tcPr>
            <w:tcW w:w="992" w:type="dxa"/>
            <w:tcBorders>
              <w:top w:val="nil"/>
              <w:left w:val="nil"/>
              <w:bottom w:val="single" w:sz="4" w:space="0" w:color="auto"/>
              <w:right w:val="single" w:sz="4" w:space="0" w:color="auto"/>
            </w:tcBorders>
            <w:shd w:val="clear" w:color="auto" w:fill="auto"/>
            <w:noWrap/>
            <w:vAlign w:val="center"/>
            <w:hideMark/>
          </w:tcPr>
          <w:p w14:paraId="28A776A6"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2408,336</w:t>
            </w:r>
          </w:p>
        </w:tc>
        <w:tc>
          <w:tcPr>
            <w:tcW w:w="992" w:type="dxa"/>
            <w:tcBorders>
              <w:top w:val="nil"/>
              <w:left w:val="nil"/>
              <w:bottom w:val="single" w:sz="4" w:space="0" w:color="auto"/>
              <w:right w:val="single" w:sz="4" w:space="0" w:color="auto"/>
            </w:tcBorders>
            <w:shd w:val="clear" w:color="auto" w:fill="auto"/>
            <w:noWrap/>
            <w:vAlign w:val="center"/>
            <w:hideMark/>
          </w:tcPr>
          <w:p w14:paraId="3B7F82B7"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25C67A1A" w14:textId="77777777" w:rsidR="001C0118" w:rsidRPr="00210707" w:rsidRDefault="001C0118" w:rsidP="000C2DFF">
            <w:pPr>
              <w:spacing w:afterLines="80" w:after="192" w:line="312" w:lineRule="auto"/>
              <w:jc w:val="right"/>
              <w:rPr>
                <w:rFonts w:asciiTheme="minorHAnsi" w:hAnsiTheme="minorHAnsi" w:cstheme="minorHAnsi"/>
                <w:sz w:val="16"/>
                <w:szCs w:val="16"/>
              </w:rPr>
            </w:pPr>
            <w:r w:rsidRPr="00210707">
              <w:rPr>
                <w:rFonts w:asciiTheme="minorHAnsi" w:hAnsiTheme="minorHAnsi" w:cstheme="minorHAnsi"/>
                <w:sz w:val="16"/>
                <w:szCs w:val="16"/>
              </w:rPr>
              <w:t>1.100.000,00</w:t>
            </w:r>
          </w:p>
        </w:tc>
        <w:tc>
          <w:tcPr>
            <w:tcW w:w="1276" w:type="dxa"/>
            <w:tcBorders>
              <w:top w:val="nil"/>
              <w:left w:val="nil"/>
              <w:bottom w:val="single" w:sz="4" w:space="0" w:color="auto"/>
              <w:right w:val="single" w:sz="4" w:space="0" w:color="auto"/>
            </w:tcBorders>
            <w:shd w:val="clear" w:color="auto" w:fill="auto"/>
            <w:noWrap/>
            <w:vAlign w:val="center"/>
            <w:hideMark/>
          </w:tcPr>
          <w:p w14:paraId="4A470632"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104.730.000,00 </w:t>
            </w:r>
          </w:p>
        </w:tc>
        <w:tc>
          <w:tcPr>
            <w:tcW w:w="992" w:type="dxa"/>
            <w:tcBorders>
              <w:top w:val="nil"/>
              <w:left w:val="nil"/>
              <w:bottom w:val="single" w:sz="4" w:space="0" w:color="auto"/>
              <w:right w:val="single" w:sz="4" w:space="0" w:color="auto"/>
            </w:tcBorders>
            <w:shd w:val="clear" w:color="auto" w:fill="auto"/>
            <w:noWrap/>
            <w:vAlign w:val="center"/>
            <w:hideMark/>
          </w:tcPr>
          <w:p w14:paraId="21C58255"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1 exploratory well</w:t>
            </w:r>
          </w:p>
        </w:tc>
        <w:tc>
          <w:tcPr>
            <w:tcW w:w="1276" w:type="dxa"/>
            <w:tcBorders>
              <w:top w:val="nil"/>
              <w:left w:val="nil"/>
              <w:bottom w:val="single" w:sz="4" w:space="0" w:color="auto"/>
              <w:right w:val="single" w:sz="4" w:space="0" w:color="auto"/>
            </w:tcBorders>
            <w:shd w:val="clear" w:color="auto" w:fill="auto"/>
            <w:noWrap/>
            <w:vAlign w:val="center"/>
            <w:hideMark/>
          </w:tcPr>
          <w:p w14:paraId="3125CC60"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121E3C05"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Fm. Barra </w:t>
            </w:r>
            <w:proofErr w:type="spellStart"/>
            <w:r w:rsidRPr="00210707">
              <w:rPr>
                <w:rFonts w:asciiTheme="minorHAnsi" w:hAnsiTheme="minorHAnsi" w:cstheme="minorHAnsi"/>
                <w:color w:val="000000"/>
                <w:sz w:val="16"/>
                <w:szCs w:val="16"/>
              </w:rPr>
              <w:t>Velha</w:t>
            </w:r>
            <w:proofErr w:type="spellEnd"/>
            <w:r w:rsidRPr="00210707">
              <w:rPr>
                <w:rFonts w:asciiTheme="minorHAnsi" w:hAnsiTheme="minorHAnsi" w:cstheme="minorHAnsi"/>
                <w:color w:val="000000"/>
                <w:sz w:val="16"/>
                <w:szCs w:val="16"/>
              </w:rPr>
              <w:t xml:space="preserve"> (</w:t>
            </w:r>
            <w:proofErr w:type="spellStart"/>
            <w:r w:rsidRPr="00210707">
              <w:rPr>
                <w:rFonts w:asciiTheme="minorHAnsi" w:hAnsiTheme="minorHAnsi" w:cstheme="minorHAnsi"/>
                <w:color w:val="000000"/>
                <w:sz w:val="16"/>
                <w:szCs w:val="16"/>
              </w:rPr>
              <w:t>Aptiano</w:t>
            </w:r>
            <w:proofErr w:type="spellEnd"/>
            <w:r w:rsidRPr="00210707">
              <w:rPr>
                <w:rFonts w:asciiTheme="minorHAnsi" w:hAnsiTheme="minorHAnsi" w:cstheme="minorHAnsi"/>
                <w:color w:val="000000"/>
                <w:sz w:val="16"/>
                <w:szCs w:val="16"/>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CF147B0"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auto" w:fill="auto"/>
            <w:noWrap/>
            <w:vAlign w:val="center"/>
            <w:hideMark/>
          </w:tcPr>
          <w:p w14:paraId="3F57E36F"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10,98</w:t>
            </w:r>
          </w:p>
        </w:tc>
        <w:tc>
          <w:tcPr>
            <w:tcW w:w="993" w:type="dxa"/>
            <w:tcBorders>
              <w:top w:val="nil"/>
              <w:left w:val="nil"/>
              <w:bottom w:val="single" w:sz="4" w:space="0" w:color="auto"/>
              <w:right w:val="single" w:sz="4" w:space="0" w:color="auto"/>
            </w:tcBorders>
            <w:vAlign w:val="center"/>
          </w:tcPr>
          <w:p w14:paraId="29BCF184"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NO</w:t>
            </w:r>
          </w:p>
        </w:tc>
      </w:tr>
      <w:tr w:rsidR="001C0118" w:rsidRPr="00210707" w14:paraId="413BDFA3" w14:textId="77777777" w:rsidTr="000C2DFF">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2DE82B1F" w14:textId="23676798" w:rsidR="001C0118" w:rsidRPr="00210707" w:rsidRDefault="00A42966" w:rsidP="000C2DFF">
            <w:pPr>
              <w:spacing w:afterLines="80" w:after="192" w:line="312"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5</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ECB115D" w14:textId="77777777" w:rsidR="001C0118" w:rsidRPr="00210707" w:rsidRDefault="001C0118" w:rsidP="000C2DFF">
            <w:pPr>
              <w:spacing w:afterLines="80" w:after="192" w:line="312" w:lineRule="auto"/>
              <w:jc w:val="center"/>
              <w:rPr>
                <w:rFonts w:asciiTheme="minorHAnsi" w:hAnsiTheme="minorHAnsi" w:cstheme="minorHAnsi"/>
                <w:sz w:val="16"/>
                <w:szCs w:val="16"/>
              </w:rPr>
            </w:pPr>
            <w:r w:rsidRPr="0021070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0F65F31B"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Calibri" w:hAnsi="Calibri" w:cs="Calibri"/>
                <w:color w:val="000000"/>
                <w:sz w:val="16"/>
                <w:szCs w:val="16"/>
              </w:rPr>
              <w:t>SS-AUP5</w:t>
            </w:r>
          </w:p>
        </w:tc>
        <w:tc>
          <w:tcPr>
            <w:tcW w:w="1056" w:type="dxa"/>
            <w:tcBorders>
              <w:top w:val="nil"/>
              <w:left w:val="nil"/>
              <w:bottom w:val="single" w:sz="4" w:space="0" w:color="auto"/>
              <w:right w:val="single" w:sz="4" w:space="0" w:color="auto"/>
            </w:tcBorders>
            <w:shd w:val="clear" w:color="000000" w:fill="FFFFFF"/>
            <w:noWrap/>
            <w:vAlign w:val="center"/>
            <w:hideMark/>
          </w:tcPr>
          <w:p w14:paraId="552C0FE0"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High Potential</w:t>
            </w:r>
          </w:p>
        </w:tc>
        <w:tc>
          <w:tcPr>
            <w:tcW w:w="1213" w:type="dxa"/>
            <w:tcBorders>
              <w:top w:val="nil"/>
              <w:left w:val="nil"/>
              <w:bottom w:val="single" w:sz="4" w:space="0" w:color="auto"/>
              <w:right w:val="single" w:sz="4" w:space="0" w:color="auto"/>
            </w:tcBorders>
            <w:shd w:val="clear" w:color="auto" w:fill="auto"/>
            <w:noWrap/>
            <w:vAlign w:val="center"/>
            <w:hideMark/>
          </w:tcPr>
          <w:p w14:paraId="1669DFA4" w14:textId="77777777" w:rsidR="001C0118" w:rsidRPr="00210707" w:rsidRDefault="001C0118" w:rsidP="000C2DFF">
            <w:pPr>
              <w:spacing w:afterLines="80" w:after="192" w:line="312" w:lineRule="auto"/>
              <w:rPr>
                <w:rFonts w:asciiTheme="minorHAnsi" w:hAnsiTheme="minorHAnsi" w:cstheme="minorHAnsi"/>
                <w:color w:val="000000"/>
                <w:sz w:val="16"/>
                <w:szCs w:val="16"/>
              </w:rPr>
            </w:pPr>
            <w:proofErr w:type="spellStart"/>
            <w:r w:rsidRPr="00210707">
              <w:rPr>
                <w:rFonts w:asciiTheme="minorHAnsi" w:hAnsiTheme="minorHAnsi" w:cstheme="minorHAnsi"/>
                <w:color w:val="000000"/>
                <w:sz w:val="16"/>
                <w:szCs w:val="16"/>
              </w:rPr>
              <w:t>Tupinambá</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6B55331"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3056,364</w:t>
            </w:r>
          </w:p>
        </w:tc>
        <w:tc>
          <w:tcPr>
            <w:tcW w:w="992" w:type="dxa"/>
            <w:tcBorders>
              <w:top w:val="nil"/>
              <w:left w:val="nil"/>
              <w:bottom w:val="single" w:sz="4" w:space="0" w:color="auto"/>
              <w:right w:val="single" w:sz="4" w:space="0" w:color="auto"/>
            </w:tcBorders>
            <w:shd w:val="clear" w:color="auto" w:fill="auto"/>
            <w:noWrap/>
            <w:vAlign w:val="center"/>
            <w:hideMark/>
          </w:tcPr>
          <w:p w14:paraId="25457CFB"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75D87E86" w14:textId="77777777" w:rsidR="001C0118" w:rsidRPr="00210707" w:rsidRDefault="001C0118" w:rsidP="000C2DFF">
            <w:pPr>
              <w:spacing w:afterLines="80" w:after="192" w:line="312" w:lineRule="auto"/>
              <w:jc w:val="right"/>
              <w:rPr>
                <w:rFonts w:asciiTheme="minorHAnsi" w:hAnsiTheme="minorHAnsi" w:cstheme="minorHAnsi"/>
                <w:sz w:val="16"/>
                <w:szCs w:val="16"/>
              </w:rPr>
            </w:pPr>
            <w:r w:rsidRPr="00210707">
              <w:rPr>
                <w:rFonts w:asciiTheme="minorHAnsi" w:hAnsiTheme="minorHAnsi" w:cstheme="minorHAnsi"/>
                <w:sz w:val="16"/>
                <w:szCs w:val="16"/>
              </w:rPr>
              <w:t>100.000,00</w:t>
            </w:r>
          </w:p>
        </w:tc>
        <w:tc>
          <w:tcPr>
            <w:tcW w:w="1276" w:type="dxa"/>
            <w:tcBorders>
              <w:top w:val="nil"/>
              <w:left w:val="nil"/>
              <w:bottom w:val="single" w:sz="4" w:space="0" w:color="auto"/>
              <w:right w:val="single" w:sz="4" w:space="0" w:color="auto"/>
            </w:tcBorders>
            <w:shd w:val="clear" w:color="auto" w:fill="auto"/>
            <w:noWrap/>
            <w:vAlign w:val="center"/>
            <w:hideMark/>
          </w:tcPr>
          <w:p w14:paraId="0D7AD69D"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7.047.000,00 </w:t>
            </w:r>
          </w:p>
        </w:tc>
        <w:tc>
          <w:tcPr>
            <w:tcW w:w="992" w:type="dxa"/>
            <w:tcBorders>
              <w:top w:val="nil"/>
              <w:left w:val="nil"/>
              <w:bottom w:val="single" w:sz="4" w:space="0" w:color="auto"/>
              <w:right w:val="single" w:sz="4" w:space="0" w:color="auto"/>
            </w:tcBorders>
            <w:shd w:val="clear" w:color="auto" w:fill="auto"/>
            <w:noWrap/>
            <w:vAlign w:val="center"/>
            <w:hideMark/>
          </w:tcPr>
          <w:p w14:paraId="3C88094C"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1 exploratory well</w:t>
            </w:r>
          </w:p>
        </w:tc>
        <w:tc>
          <w:tcPr>
            <w:tcW w:w="1276" w:type="dxa"/>
            <w:tcBorders>
              <w:top w:val="nil"/>
              <w:left w:val="nil"/>
              <w:bottom w:val="single" w:sz="4" w:space="0" w:color="auto"/>
              <w:right w:val="single" w:sz="4" w:space="0" w:color="auto"/>
            </w:tcBorders>
            <w:shd w:val="clear" w:color="auto" w:fill="auto"/>
            <w:noWrap/>
            <w:vAlign w:val="center"/>
            <w:hideMark/>
          </w:tcPr>
          <w:p w14:paraId="49D96E4B"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35690A3D"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Fm. Barra </w:t>
            </w:r>
            <w:proofErr w:type="spellStart"/>
            <w:r w:rsidRPr="00210707">
              <w:rPr>
                <w:rFonts w:asciiTheme="minorHAnsi" w:hAnsiTheme="minorHAnsi" w:cstheme="minorHAnsi"/>
                <w:color w:val="000000"/>
                <w:sz w:val="16"/>
                <w:szCs w:val="16"/>
              </w:rPr>
              <w:t>Velha</w:t>
            </w:r>
            <w:proofErr w:type="spellEnd"/>
            <w:r w:rsidRPr="00210707">
              <w:rPr>
                <w:rFonts w:asciiTheme="minorHAnsi" w:hAnsiTheme="minorHAnsi" w:cstheme="minorHAnsi"/>
                <w:color w:val="000000"/>
                <w:sz w:val="16"/>
                <w:szCs w:val="16"/>
              </w:rPr>
              <w:t xml:space="preserve"> (</w:t>
            </w:r>
            <w:proofErr w:type="spellStart"/>
            <w:r w:rsidRPr="00210707">
              <w:rPr>
                <w:rFonts w:asciiTheme="minorHAnsi" w:hAnsiTheme="minorHAnsi" w:cstheme="minorHAnsi"/>
                <w:color w:val="000000"/>
                <w:sz w:val="16"/>
                <w:szCs w:val="16"/>
              </w:rPr>
              <w:t>Aptiano</w:t>
            </w:r>
            <w:proofErr w:type="spellEnd"/>
            <w:r w:rsidRPr="00210707">
              <w:rPr>
                <w:rFonts w:asciiTheme="minorHAnsi" w:hAnsiTheme="minorHAnsi" w:cstheme="minorHAnsi"/>
                <w:color w:val="000000"/>
                <w:sz w:val="16"/>
                <w:szCs w:val="16"/>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9BA9B95"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auto" w:fill="auto"/>
            <w:noWrap/>
            <w:vAlign w:val="center"/>
            <w:hideMark/>
          </w:tcPr>
          <w:p w14:paraId="26EF594E"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4,88</w:t>
            </w:r>
          </w:p>
        </w:tc>
        <w:tc>
          <w:tcPr>
            <w:tcW w:w="993" w:type="dxa"/>
            <w:tcBorders>
              <w:top w:val="nil"/>
              <w:left w:val="nil"/>
              <w:bottom w:val="single" w:sz="4" w:space="0" w:color="auto"/>
              <w:right w:val="single" w:sz="4" w:space="0" w:color="auto"/>
            </w:tcBorders>
            <w:vAlign w:val="center"/>
          </w:tcPr>
          <w:p w14:paraId="4741C553"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NO </w:t>
            </w:r>
          </w:p>
        </w:tc>
      </w:tr>
      <w:tr w:rsidR="001C0118" w:rsidRPr="00210707" w14:paraId="48568999" w14:textId="77777777" w:rsidTr="000C2DFF">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30FF4BEE" w14:textId="50FE09BC" w:rsidR="001C0118" w:rsidRPr="00210707" w:rsidRDefault="00A42966" w:rsidP="000C2DFF">
            <w:pPr>
              <w:spacing w:afterLines="80" w:after="192" w:line="312"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6</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D10A986" w14:textId="77777777" w:rsidR="001C0118" w:rsidRPr="00210707" w:rsidRDefault="001C0118" w:rsidP="000C2DFF">
            <w:pPr>
              <w:spacing w:afterLines="80" w:after="192" w:line="312" w:lineRule="auto"/>
              <w:jc w:val="center"/>
              <w:rPr>
                <w:rFonts w:asciiTheme="minorHAnsi" w:hAnsiTheme="minorHAnsi" w:cstheme="minorHAnsi"/>
                <w:sz w:val="16"/>
                <w:szCs w:val="16"/>
              </w:rPr>
            </w:pPr>
            <w:r w:rsidRPr="00210707">
              <w:rPr>
                <w:rFonts w:asciiTheme="minorHAnsi" w:hAnsiTheme="minorHAnsi" w:cstheme="minorHAnsi"/>
                <w:sz w:val="16"/>
                <w:szCs w:val="16"/>
              </w:rPr>
              <w:t>Campos</w:t>
            </w:r>
          </w:p>
        </w:tc>
        <w:tc>
          <w:tcPr>
            <w:tcW w:w="708" w:type="dxa"/>
            <w:tcBorders>
              <w:top w:val="nil"/>
              <w:left w:val="nil"/>
              <w:bottom w:val="single" w:sz="4" w:space="0" w:color="auto"/>
              <w:right w:val="single" w:sz="4" w:space="0" w:color="auto"/>
            </w:tcBorders>
            <w:shd w:val="clear" w:color="auto" w:fill="auto"/>
            <w:noWrap/>
            <w:vAlign w:val="center"/>
            <w:hideMark/>
          </w:tcPr>
          <w:p w14:paraId="13445F23"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Calibri" w:hAnsi="Calibri" w:cs="Calibri"/>
                <w:color w:val="000000"/>
                <w:sz w:val="16"/>
                <w:szCs w:val="16"/>
              </w:rPr>
              <w:t>SC-AP1</w:t>
            </w:r>
          </w:p>
        </w:tc>
        <w:tc>
          <w:tcPr>
            <w:tcW w:w="1056" w:type="dxa"/>
            <w:tcBorders>
              <w:top w:val="nil"/>
              <w:left w:val="nil"/>
              <w:bottom w:val="single" w:sz="4" w:space="0" w:color="auto"/>
              <w:right w:val="single" w:sz="4" w:space="0" w:color="auto"/>
            </w:tcBorders>
            <w:shd w:val="clear" w:color="000000" w:fill="FFFFFF"/>
            <w:noWrap/>
            <w:vAlign w:val="center"/>
            <w:hideMark/>
          </w:tcPr>
          <w:p w14:paraId="410272F1"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High Potential</w:t>
            </w:r>
          </w:p>
        </w:tc>
        <w:tc>
          <w:tcPr>
            <w:tcW w:w="1213" w:type="dxa"/>
            <w:tcBorders>
              <w:top w:val="nil"/>
              <w:left w:val="nil"/>
              <w:bottom w:val="single" w:sz="4" w:space="0" w:color="auto"/>
              <w:right w:val="single" w:sz="4" w:space="0" w:color="auto"/>
            </w:tcBorders>
            <w:shd w:val="clear" w:color="000000" w:fill="FFFFFF"/>
            <w:noWrap/>
            <w:vAlign w:val="center"/>
            <w:hideMark/>
          </w:tcPr>
          <w:p w14:paraId="16006E5B" w14:textId="77777777" w:rsidR="001C0118" w:rsidRPr="00210707" w:rsidRDefault="001C0118" w:rsidP="000C2DFF">
            <w:pPr>
              <w:spacing w:afterLines="80" w:after="192" w:line="312" w:lineRule="auto"/>
              <w:rPr>
                <w:rFonts w:asciiTheme="minorHAnsi" w:hAnsiTheme="minorHAnsi" w:cstheme="minorHAnsi"/>
                <w:color w:val="000000"/>
                <w:sz w:val="16"/>
                <w:szCs w:val="16"/>
              </w:rPr>
            </w:pPr>
            <w:proofErr w:type="spellStart"/>
            <w:r w:rsidRPr="00210707">
              <w:rPr>
                <w:rFonts w:asciiTheme="minorHAnsi" w:hAnsiTheme="minorHAnsi" w:cstheme="minorHAnsi"/>
                <w:color w:val="000000"/>
                <w:sz w:val="16"/>
                <w:szCs w:val="16"/>
              </w:rPr>
              <w:t>Turmalina</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99654A1" w14:textId="77777777" w:rsidR="001C0118" w:rsidRPr="00210707" w:rsidRDefault="001C0118" w:rsidP="000C2DFF">
            <w:pPr>
              <w:spacing w:afterLines="80" w:after="192" w:line="312" w:lineRule="auto"/>
              <w:rPr>
                <w:rFonts w:asciiTheme="minorHAnsi" w:hAnsiTheme="minorHAnsi" w:cstheme="minorHAnsi"/>
                <w:color w:val="000000"/>
                <w:sz w:val="16"/>
                <w:szCs w:val="16"/>
              </w:rPr>
            </w:pPr>
            <w:r w:rsidRPr="00210707">
              <w:rPr>
                <w:rFonts w:asciiTheme="minorHAnsi" w:hAnsiTheme="minorHAnsi" w:cstheme="minorHAnsi"/>
                <w:color w:val="000000"/>
                <w:sz w:val="16"/>
                <w:szCs w:val="16"/>
              </w:rPr>
              <w:t>1437,803</w:t>
            </w:r>
          </w:p>
        </w:tc>
        <w:tc>
          <w:tcPr>
            <w:tcW w:w="992" w:type="dxa"/>
            <w:tcBorders>
              <w:top w:val="nil"/>
              <w:left w:val="nil"/>
              <w:bottom w:val="single" w:sz="4" w:space="0" w:color="auto"/>
              <w:right w:val="single" w:sz="4" w:space="0" w:color="auto"/>
            </w:tcBorders>
            <w:shd w:val="clear" w:color="auto" w:fill="auto"/>
            <w:noWrap/>
            <w:vAlign w:val="center"/>
            <w:hideMark/>
          </w:tcPr>
          <w:p w14:paraId="0739677A"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404375A2" w14:textId="77777777" w:rsidR="001C0118" w:rsidRPr="00210707" w:rsidRDefault="001C0118" w:rsidP="000C2DFF">
            <w:pPr>
              <w:spacing w:afterLines="80" w:after="192" w:line="312" w:lineRule="auto"/>
              <w:jc w:val="right"/>
              <w:rPr>
                <w:rFonts w:asciiTheme="minorHAnsi" w:hAnsiTheme="minorHAnsi" w:cstheme="minorHAnsi"/>
                <w:sz w:val="16"/>
                <w:szCs w:val="16"/>
              </w:rPr>
            </w:pPr>
            <w:r w:rsidRPr="00210707">
              <w:rPr>
                <w:rFonts w:asciiTheme="minorHAnsi" w:hAnsiTheme="minorHAnsi" w:cstheme="minorHAnsi"/>
                <w:sz w:val="16"/>
                <w:szCs w:val="16"/>
              </w:rPr>
              <w:t>100.000,00</w:t>
            </w:r>
          </w:p>
        </w:tc>
        <w:tc>
          <w:tcPr>
            <w:tcW w:w="1276" w:type="dxa"/>
            <w:tcBorders>
              <w:top w:val="nil"/>
              <w:left w:val="nil"/>
              <w:bottom w:val="single" w:sz="4" w:space="0" w:color="auto"/>
              <w:right w:val="single" w:sz="4" w:space="0" w:color="auto"/>
            </w:tcBorders>
            <w:shd w:val="clear" w:color="auto" w:fill="auto"/>
            <w:noWrap/>
            <w:vAlign w:val="center"/>
            <w:hideMark/>
          </w:tcPr>
          <w:p w14:paraId="7704982C"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9.822.000,00 </w:t>
            </w:r>
          </w:p>
        </w:tc>
        <w:tc>
          <w:tcPr>
            <w:tcW w:w="992" w:type="dxa"/>
            <w:tcBorders>
              <w:top w:val="nil"/>
              <w:left w:val="nil"/>
              <w:bottom w:val="single" w:sz="4" w:space="0" w:color="auto"/>
              <w:right w:val="single" w:sz="4" w:space="0" w:color="auto"/>
            </w:tcBorders>
            <w:shd w:val="clear" w:color="auto" w:fill="auto"/>
            <w:noWrap/>
            <w:vAlign w:val="center"/>
            <w:hideMark/>
          </w:tcPr>
          <w:p w14:paraId="064EC567"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1 exploratory well</w:t>
            </w:r>
          </w:p>
        </w:tc>
        <w:tc>
          <w:tcPr>
            <w:tcW w:w="1276" w:type="dxa"/>
            <w:tcBorders>
              <w:top w:val="nil"/>
              <w:left w:val="nil"/>
              <w:bottom w:val="single" w:sz="4" w:space="0" w:color="auto"/>
              <w:right w:val="single" w:sz="4" w:space="0" w:color="auto"/>
            </w:tcBorders>
            <w:shd w:val="clear" w:color="auto" w:fill="auto"/>
            <w:noWrap/>
            <w:vAlign w:val="center"/>
            <w:hideMark/>
          </w:tcPr>
          <w:p w14:paraId="16F7A5CF"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35A0C22D"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 xml:space="preserve">Fm. </w:t>
            </w:r>
            <w:proofErr w:type="spellStart"/>
            <w:r w:rsidRPr="00210707">
              <w:rPr>
                <w:rFonts w:asciiTheme="minorHAnsi" w:hAnsiTheme="minorHAnsi" w:cstheme="minorHAnsi"/>
                <w:color w:val="000000"/>
                <w:sz w:val="16"/>
                <w:szCs w:val="16"/>
              </w:rPr>
              <w:t>Macabu</w:t>
            </w:r>
            <w:proofErr w:type="spellEnd"/>
            <w:r w:rsidRPr="00210707">
              <w:rPr>
                <w:rFonts w:asciiTheme="minorHAnsi" w:hAnsiTheme="minorHAnsi" w:cstheme="minorHAnsi"/>
                <w:color w:val="000000"/>
                <w:sz w:val="16"/>
                <w:szCs w:val="16"/>
              </w:rPr>
              <w:t xml:space="preserve"> (</w:t>
            </w:r>
            <w:proofErr w:type="spellStart"/>
            <w:r w:rsidRPr="00210707">
              <w:rPr>
                <w:rFonts w:asciiTheme="minorHAnsi" w:hAnsiTheme="minorHAnsi" w:cstheme="minorHAnsi"/>
                <w:color w:val="000000"/>
                <w:sz w:val="16"/>
                <w:szCs w:val="16"/>
              </w:rPr>
              <w:t>Aptiano</w:t>
            </w:r>
            <w:proofErr w:type="spellEnd"/>
            <w:r w:rsidRPr="00210707">
              <w:rPr>
                <w:rFonts w:asciiTheme="minorHAnsi" w:hAnsiTheme="minorHAnsi" w:cstheme="minorHAnsi"/>
                <w:color w:val="000000"/>
                <w:sz w:val="16"/>
                <w:szCs w:val="16"/>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346193A"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auto" w:fill="auto"/>
            <w:noWrap/>
            <w:vAlign w:val="center"/>
            <w:hideMark/>
          </w:tcPr>
          <w:p w14:paraId="6342C0F3"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6,87</w:t>
            </w:r>
          </w:p>
        </w:tc>
        <w:tc>
          <w:tcPr>
            <w:tcW w:w="993" w:type="dxa"/>
            <w:tcBorders>
              <w:top w:val="nil"/>
              <w:left w:val="nil"/>
              <w:bottom w:val="single" w:sz="4" w:space="0" w:color="auto"/>
              <w:right w:val="single" w:sz="4" w:space="0" w:color="auto"/>
            </w:tcBorders>
            <w:vAlign w:val="center"/>
          </w:tcPr>
          <w:p w14:paraId="12F12649" w14:textId="77777777" w:rsidR="001C0118" w:rsidRPr="00210707" w:rsidRDefault="001C0118" w:rsidP="000C2DFF">
            <w:pPr>
              <w:spacing w:afterLines="80" w:after="192" w:line="312" w:lineRule="auto"/>
              <w:jc w:val="center"/>
              <w:rPr>
                <w:rFonts w:asciiTheme="minorHAnsi" w:hAnsiTheme="minorHAnsi" w:cstheme="minorHAnsi"/>
                <w:color w:val="000000"/>
                <w:sz w:val="16"/>
                <w:szCs w:val="16"/>
              </w:rPr>
            </w:pPr>
            <w:r w:rsidRPr="00210707">
              <w:rPr>
                <w:rFonts w:asciiTheme="minorHAnsi" w:hAnsiTheme="minorHAnsi" w:cstheme="minorHAnsi"/>
                <w:color w:val="000000"/>
                <w:sz w:val="16"/>
                <w:szCs w:val="16"/>
              </w:rPr>
              <w:t>NO</w:t>
            </w:r>
          </w:p>
        </w:tc>
      </w:tr>
    </w:tbl>
    <w:p w14:paraId="04B67D86" w14:textId="401738ED" w:rsidR="008E42F6" w:rsidRDefault="00000000" w:rsidP="000C2DFF">
      <w:pPr>
        <w:pStyle w:val="P68B1DB1-Edital-TabelaTtulo33"/>
        <w:spacing w:afterLines="80" w:after="192" w:line="240" w:lineRule="auto"/>
        <w:jc w:val="left"/>
        <w:rPr>
          <w:sz w:val="18"/>
        </w:rPr>
      </w:pPr>
      <w:r>
        <w:rPr>
          <w:sz w:val="18"/>
        </w:rPr>
        <w:t>Notes</w:t>
      </w:r>
      <w:r>
        <w:rPr>
          <w:sz w:val="16"/>
        </w:rPr>
        <w:t>:</w:t>
      </w:r>
    </w:p>
    <w:p w14:paraId="3861C1CF" w14:textId="0C9C7DB8" w:rsidR="008E42F6" w:rsidRPr="00EF710D" w:rsidRDefault="00000000" w:rsidP="000C2DFF">
      <w:pPr>
        <w:pStyle w:val="P68B1DB1-Edital-TabelaNotas34"/>
        <w:numPr>
          <w:ilvl w:val="0"/>
          <w:numId w:val="139"/>
        </w:numPr>
        <w:spacing w:afterLines="80" w:after="192"/>
        <w:ind w:left="0" w:hanging="284"/>
      </w:pPr>
      <w:r w:rsidRPr="00EF710D">
        <w:t>Bidders will be qualified as Operator A+ or non-operator. To act as an operator in the blocks, the subject of this bidding, the bidder must obtain qualification as an Operator A+.</w:t>
      </w:r>
    </w:p>
    <w:p w14:paraId="327728CE" w14:textId="7C2C2D02" w:rsidR="008E42F6" w:rsidRPr="00EF710D" w:rsidRDefault="00000000" w:rsidP="000C2DFF">
      <w:pPr>
        <w:pStyle w:val="P68B1DB1-Edital-TabelaNotas34"/>
        <w:numPr>
          <w:ilvl w:val="0"/>
          <w:numId w:val="139"/>
        </w:numPr>
        <w:spacing w:afterLines="80" w:after="192"/>
        <w:ind w:left="0" w:hanging="284"/>
      </w:pPr>
      <w:r w:rsidRPr="00EF710D">
        <w:t xml:space="preserve">The contractor will be obliged to carry out the activities of the minimum exploratory program during this period. The operation phase may be extended in accordance with the provisions of the production sharing </w:t>
      </w:r>
      <w:r w:rsidR="00E83D48">
        <w:t>agreement</w:t>
      </w:r>
      <w:r w:rsidRPr="00EF710D">
        <w:t xml:space="preserve">. </w:t>
      </w:r>
    </w:p>
    <w:p w14:paraId="45C3F550" w14:textId="7FB6ECA7" w:rsidR="008E42F6" w:rsidRPr="00EF710D" w:rsidRDefault="00000000" w:rsidP="000C2DFF">
      <w:pPr>
        <w:pStyle w:val="P68B1DB1-Edital-TabelaNotas34"/>
        <w:numPr>
          <w:ilvl w:val="0"/>
          <w:numId w:val="139"/>
        </w:numPr>
        <w:spacing w:afterLines="80" w:after="192"/>
        <w:ind w:left="-709" w:firstLine="425"/>
      </w:pPr>
      <w:r w:rsidRPr="00EF710D">
        <w:rPr>
          <w:b/>
        </w:rPr>
        <w:lastRenderedPageBreak/>
        <w:t xml:space="preserve">The minimum bid guarantee amount </w:t>
      </w:r>
      <w:r w:rsidRPr="00EF710D">
        <w:t xml:space="preserve">that must accompany the declaration of interest is </w:t>
      </w:r>
      <w:r w:rsidRPr="00EF710D">
        <w:rPr>
          <w:b/>
        </w:rPr>
        <w:t>BRL 100,000.00</w:t>
      </w:r>
      <w:r w:rsidRPr="00EF710D">
        <w:t xml:space="preserve"> (one hundred thousand Brazilian Reais) for each block of interest.</w:t>
      </w:r>
    </w:p>
    <w:p w14:paraId="27A1CFE9" w14:textId="3448ED6B" w:rsidR="008E42F6" w:rsidRPr="00EF710D" w:rsidRDefault="00000000" w:rsidP="000C2DFF">
      <w:pPr>
        <w:pStyle w:val="P68B1DB1-Edital-TabelaNotas34"/>
        <w:numPr>
          <w:ilvl w:val="0"/>
          <w:numId w:val="139"/>
        </w:numPr>
        <w:spacing w:afterLines="80" w:after="192"/>
        <w:ind w:left="-709" w:firstLine="425"/>
      </w:pPr>
      <w:r w:rsidRPr="00EF710D">
        <w:t xml:space="preserve">The Environmental Guidelines for the </w:t>
      </w:r>
      <w:r w:rsidR="000F72AB">
        <w:t>Open Acreage</w:t>
      </w:r>
      <w:r w:rsidRPr="00EF710D">
        <w:t xml:space="preserve"> of Production Sharing are available at: https://www.gov.br/anp/pt-br/rodadas-anp/oferta-permanente/opp/diretrizes-ambientais.</w:t>
      </w:r>
    </w:p>
    <w:p w14:paraId="15FE559D" w14:textId="77777777" w:rsidR="008E42F6" w:rsidRPr="00EF710D" w:rsidRDefault="008E42F6">
      <w:pPr>
        <w:pStyle w:val="Edital-TabelaNotas"/>
        <w:spacing w:afterLines="80" w:after="192" w:line="312" w:lineRule="auto"/>
        <w:ind w:left="-284"/>
        <w:rPr>
          <w:rFonts w:asciiTheme="minorHAnsi" w:eastAsiaTheme="minorHAnsi" w:hAnsiTheme="minorHAnsi"/>
          <w:sz w:val="16"/>
        </w:rPr>
      </w:pPr>
    </w:p>
    <w:p w14:paraId="2333869F" w14:textId="0AC058E8" w:rsidR="008E42F6" w:rsidRPr="00EF710D" w:rsidRDefault="008E42F6">
      <w:pPr>
        <w:pStyle w:val="Edital-TabelaNotas"/>
        <w:spacing w:afterLines="80" w:after="192" w:line="312" w:lineRule="auto"/>
        <w:jc w:val="center"/>
      </w:pPr>
    </w:p>
    <w:p w14:paraId="2FF1B1DA" w14:textId="053DFAAF" w:rsidR="008E42F6" w:rsidRPr="0079014D" w:rsidRDefault="00000000">
      <w:pPr>
        <w:pStyle w:val="P68B1DB1-Edital-Corpodetexto35"/>
        <w:spacing w:afterLines="80" w:after="192" w:line="312" w:lineRule="auto"/>
        <w:ind w:left="-142" w:firstLine="0"/>
        <w:jc w:val="center"/>
        <w:rPr>
          <w:b/>
          <w:highlight w:val="none"/>
          <w:lang w:val="en-US"/>
        </w:rPr>
      </w:pPr>
      <w:r w:rsidRPr="0079014D">
        <w:rPr>
          <w:b/>
          <w:highlight w:val="none"/>
          <w:lang w:val="en-US"/>
        </w:rPr>
        <w:t>Table 11B</w:t>
      </w:r>
      <w:r w:rsidRPr="0079014D">
        <w:rPr>
          <w:highlight w:val="none"/>
          <w:lang w:val="en-US"/>
        </w:rPr>
        <w:t xml:space="preserve">- </w:t>
      </w:r>
      <w:r w:rsidRPr="0079014D">
        <w:rPr>
          <w:b/>
          <w:highlight w:val="none"/>
          <w:lang w:val="en-US"/>
        </w:rPr>
        <w:t xml:space="preserve">Petrobras' statement on the preemptive right to act as an </w:t>
      </w:r>
      <w:proofErr w:type="gramStart"/>
      <w:r w:rsidRPr="0079014D">
        <w:rPr>
          <w:b/>
          <w:highlight w:val="none"/>
          <w:lang w:val="en-US"/>
        </w:rPr>
        <w:t>Operator</w:t>
      </w:r>
      <w:proofErr w:type="gramEnd"/>
    </w:p>
    <w:tbl>
      <w:tblPr>
        <w:tblW w:w="9896" w:type="dxa"/>
        <w:jc w:val="center"/>
        <w:tblCellMar>
          <w:left w:w="70" w:type="dxa"/>
          <w:right w:w="70" w:type="dxa"/>
        </w:tblCellMar>
        <w:tblLook w:val="04A0" w:firstRow="1" w:lastRow="0" w:firstColumn="1" w:lastColumn="0" w:noHBand="0" w:noVBand="1"/>
      </w:tblPr>
      <w:tblGrid>
        <w:gridCol w:w="2336"/>
        <w:gridCol w:w="2520"/>
        <w:gridCol w:w="2520"/>
        <w:gridCol w:w="2520"/>
      </w:tblGrid>
      <w:tr w:rsidR="00696D9E" w:rsidRPr="00210707" w14:paraId="3F17EFF2" w14:textId="77777777" w:rsidTr="002245E7">
        <w:trPr>
          <w:trHeight w:val="585"/>
          <w:jc w:val="center"/>
        </w:trPr>
        <w:tc>
          <w:tcPr>
            <w:tcW w:w="23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B26AB3" w14:textId="77777777" w:rsidR="00696D9E" w:rsidRPr="00210707" w:rsidRDefault="00696D9E" w:rsidP="002245E7">
            <w:pPr>
              <w:spacing w:afterLines="80" w:after="192" w:line="312" w:lineRule="auto"/>
              <w:jc w:val="center"/>
              <w:rPr>
                <w:rFonts w:asciiTheme="minorHAnsi" w:hAnsiTheme="minorHAnsi" w:cstheme="minorHAnsi"/>
                <w:b/>
                <w:bCs/>
                <w:color w:val="000000"/>
                <w:sz w:val="22"/>
                <w:szCs w:val="22"/>
              </w:rPr>
            </w:pPr>
            <w:r w:rsidRPr="00210707">
              <w:rPr>
                <w:rFonts w:asciiTheme="minorHAnsi" w:hAnsiTheme="minorHAnsi" w:cstheme="minorHAnsi"/>
                <w:b/>
                <w:bCs/>
                <w:color w:val="000000"/>
                <w:sz w:val="22"/>
                <w:szCs w:val="22"/>
              </w:rPr>
              <w:t>Block</w:t>
            </w:r>
          </w:p>
        </w:tc>
        <w:tc>
          <w:tcPr>
            <w:tcW w:w="2520" w:type="dxa"/>
            <w:tcBorders>
              <w:top w:val="single" w:sz="4" w:space="0" w:color="auto"/>
              <w:left w:val="nil"/>
              <w:bottom w:val="single" w:sz="4" w:space="0" w:color="auto"/>
              <w:right w:val="single" w:sz="4" w:space="0" w:color="auto"/>
            </w:tcBorders>
            <w:shd w:val="clear" w:color="000000" w:fill="D9D9D9"/>
            <w:vAlign w:val="center"/>
            <w:hideMark/>
          </w:tcPr>
          <w:p w14:paraId="14B44A38" w14:textId="77777777" w:rsidR="00696D9E" w:rsidRPr="00210707" w:rsidRDefault="00696D9E" w:rsidP="002245E7">
            <w:pPr>
              <w:spacing w:afterLines="80" w:after="192" w:line="312" w:lineRule="auto"/>
              <w:jc w:val="center"/>
              <w:rPr>
                <w:rFonts w:asciiTheme="minorHAnsi" w:hAnsiTheme="minorHAnsi" w:cstheme="minorHAnsi"/>
                <w:b/>
                <w:bCs/>
                <w:color w:val="000000"/>
                <w:sz w:val="22"/>
                <w:szCs w:val="22"/>
              </w:rPr>
            </w:pPr>
            <w:r w:rsidRPr="00210707">
              <w:rPr>
                <w:rFonts w:asciiTheme="minorHAnsi" w:hAnsiTheme="minorHAnsi" w:cstheme="minorHAnsi"/>
                <w:b/>
                <w:bCs/>
                <w:color w:val="000000"/>
                <w:sz w:val="22"/>
                <w:szCs w:val="22"/>
              </w:rPr>
              <w:t>Expression of interest by Petrobras to act as operator</w:t>
            </w:r>
          </w:p>
        </w:tc>
        <w:tc>
          <w:tcPr>
            <w:tcW w:w="2520" w:type="dxa"/>
            <w:tcBorders>
              <w:top w:val="single" w:sz="4" w:space="0" w:color="auto"/>
              <w:left w:val="nil"/>
              <w:bottom w:val="single" w:sz="4" w:space="0" w:color="auto"/>
              <w:right w:val="single" w:sz="4" w:space="0" w:color="auto"/>
            </w:tcBorders>
            <w:shd w:val="clear" w:color="000000" w:fill="D9D9D9"/>
            <w:vAlign w:val="center"/>
            <w:hideMark/>
          </w:tcPr>
          <w:p w14:paraId="638FFD1D" w14:textId="77777777" w:rsidR="00696D9E" w:rsidRPr="00210707" w:rsidRDefault="00696D9E" w:rsidP="002245E7">
            <w:pPr>
              <w:spacing w:afterLines="80" w:after="192" w:line="312" w:lineRule="auto"/>
              <w:jc w:val="center"/>
              <w:rPr>
                <w:rFonts w:asciiTheme="minorHAnsi" w:hAnsiTheme="minorHAnsi" w:cstheme="minorHAnsi"/>
                <w:b/>
                <w:bCs/>
                <w:color w:val="000000"/>
                <w:sz w:val="22"/>
                <w:szCs w:val="22"/>
              </w:rPr>
            </w:pPr>
            <w:r w:rsidRPr="00210707">
              <w:rPr>
                <w:rFonts w:asciiTheme="minorHAnsi" w:hAnsiTheme="minorHAnsi" w:cstheme="minorHAnsi"/>
                <w:b/>
                <w:bCs/>
                <w:color w:val="000000"/>
                <w:sz w:val="22"/>
                <w:szCs w:val="22"/>
              </w:rPr>
              <w:t>Participation of Petrobras as operator (%)</w:t>
            </w:r>
          </w:p>
        </w:tc>
        <w:tc>
          <w:tcPr>
            <w:tcW w:w="2520" w:type="dxa"/>
            <w:tcBorders>
              <w:top w:val="single" w:sz="4" w:space="0" w:color="auto"/>
              <w:left w:val="nil"/>
              <w:bottom w:val="single" w:sz="4" w:space="0" w:color="auto"/>
              <w:right w:val="single" w:sz="4" w:space="0" w:color="auto"/>
            </w:tcBorders>
            <w:shd w:val="clear" w:color="000000" w:fill="D9D9D9"/>
            <w:vAlign w:val="center"/>
            <w:hideMark/>
          </w:tcPr>
          <w:p w14:paraId="25EE3946" w14:textId="77777777" w:rsidR="00696D9E" w:rsidRPr="00210707" w:rsidRDefault="00696D9E" w:rsidP="002245E7">
            <w:pPr>
              <w:spacing w:afterLines="80" w:after="192" w:line="312" w:lineRule="auto"/>
              <w:jc w:val="center"/>
              <w:rPr>
                <w:rFonts w:asciiTheme="minorHAnsi" w:hAnsiTheme="minorHAnsi" w:cstheme="minorHAnsi"/>
                <w:b/>
                <w:bCs/>
                <w:color w:val="000000"/>
                <w:sz w:val="22"/>
                <w:szCs w:val="22"/>
              </w:rPr>
            </w:pPr>
            <w:r w:rsidRPr="00210707">
              <w:rPr>
                <w:rFonts w:asciiTheme="minorHAnsi" w:hAnsiTheme="minorHAnsi" w:cstheme="minorHAnsi"/>
                <w:b/>
                <w:bCs/>
                <w:color w:val="000000"/>
                <w:sz w:val="22"/>
                <w:szCs w:val="22"/>
              </w:rPr>
              <w:t xml:space="preserve">Participation to be offered (%) </w:t>
            </w:r>
          </w:p>
        </w:tc>
      </w:tr>
      <w:tr w:rsidR="00696D9E" w:rsidRPr="00210707" w14:paraId="6489323F" w14:textId="77777777" w:rsidTr="002245E7">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145CF5A0" w14:textId="77777777" w:rsidR="00696D9E" w:rsidRPr="00210707" w:rsidRDefault="00696D9E" w:rsidP="002245E7">
            <w:pPr>
              <w:spacing w:afterLines="80" w:after="192" w:line="312" w:lineRule="auto"/>
              <w:rPr>
                <w:rFonts w:asciiTheme="minorHAnsi" w:hAnsiTheme="minorHAnsi" w:cstheme="minorHAnsi"/>
                <w:color w:val="000000"/>
                <w:sz w:val="22"/>
                <w:szCs w:val="22"/>
              </w:rPr>
            </w:pPr>
            <w:proofErr w:type="spellStart"/>
            <w:r w:rsidRPr="00210707">
              <w:rPr>
                <w:rFonts w:asciiTheme="minorHAnsi" w:hAnsiTheme="minorHAnsi" w:cstheme="minorHAnsi"/>
                <w:color w:val="000000"/>
                <w:sz w:val="22"/>
                <w:szCs w:val="22"/>
              </w:rPr>
              <w:t>Ágata</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14:paraId="4D47C561"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No</w:t>
            </w:r>
          </w:p>
        </w:tc>
        <w:tc>
          <w:tcPr>
            <w:tcW w:w="2520" w:type="dxa"/>
            <w:tcBorders>
              <w:top w:val="nil"/>
              <w:left w:val="nil"/>
              <w:bottom w:val="single" w:sz="4" w:space="0" w:color="auto"/>
              <w:right w:val="single" w:sz="4" w:space="0" w:color="auto"/>
            </w:tcBorders>
            <w:shd w:val="clear" w:color="auto" w:fill="auto"/>
            <w:noWrap/>
            <w:vAlign w:val="bottom"/>
            <w:hideMark/>
          </w:tcPr>
          <w:p w14:paraId="556BF44D"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2988148D"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100</w:t>
            </w:r>
          </w:p>
        </w:tc>
      </w:tr>
      <w:tr w:rsidR="00696D9E" w:rsidRPr="00210707" w14:paraId="319ACE11" w14:textId="77777777" w:rsidTr="002245E7">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6174AEC9" w14:textId="77777777" w:rsidR="00696D9E" w:rsidRPr="00210707" w:rsidRDefault="00696D9E" w:rsidP="002245E7">
            <w:pPr>
              <w:spacing w:afterLines="80" w:after="192" w:line="312" w:lineRule="auto"/>
              <w:rPr>
                <w:rFonts w:asciiTheme="minorHAnsi" w:hAnsiTheme="minorHAnsi" w:cstheme="minorHAnsi"/>
                <w:color w:val="000000"/>
                <w:sz w:val="22"/>
                <w:szCs w:val="22"/>
              </w:rPr>
            </w:pPr>
            <w:r w:rsidRPr="00210707">
              <w:rPr>
                <w:rFonts w:asciiTheme="minorHAnsi" w:hAnsiTheme="minorHAnsi" w:cstheme="minorHAnsi"/>
                <w:color w:val="000000"/>
                <w:sz w:val="22"/>
                <w:szCs w:val="22"/>
              </w:rPr>
              <w:t>Cruzeiro do Sul</w:t>
            </w:r>
          </w:p>
        </w:tc>
        <w:tc>
          <w:tcPr>
            <w:tcW w:w="2520" w:type="dxa"/>
            <w:tcBorders>
              <w:top w:val="nil"/>
              <w:left w:val="nil"/>
              <w:bottom w:val="single" w:sz="4" w:space="0" w:color="auto"/>
              <w:right w:val="single" w:sz="4" w:space="0" w:color="auto"/>
            </w:tcBorders>
            <w:shd w:val="clear" w:color="auto" w:fill="auto"/>
            <w:noWrap/>
            <w:vAlign w:val="bottom"/>
            <w:hideMark/>
          </w:tcPr>
          <w:p w14:paraId="5462439D"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No</w:t>
            </w:r>
          </w:p>
        </w:tc>
        <w:tc>
          <w:tcPr>
            <w:tcW w:w="2520" w:type="dxa"/>
            <w:tcBorders>
              <w:top w:val="nil"/>
              <w:left w:val="nil"/>
              <w:bottom w:val="single" w:sz="4" w:space="0" w:color="auto"/>
              <w:right w:val="single" w:sz="4" w:space="0" w:color="auto"/>
            </w:tcBorders>
            <w:shd w:val="clear" w:color="auto" w:fill="auto"/>
            <w:noWrap/>
            <w:vAlign w:val="bottom"/>
            <w:hideMark/>
          </w:tcPr>
          <w:p w14:paraId="58C8BBC5"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27D85753"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100</w:t>
            </w:r>
          </w:p>
        </w:tc>
      </w:tr>
      <w:tr w:rsidR="00696D9E" w:rsidRPr="00210707" w14:paraId="225482C9" w14:textId="77777777" w:rsidTr="002245E7">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1AE01D86" w14:textId="77777777" w:rsidR="00696D9E" w:rsidRPr="00210707" w:rsidRDefault="00696D9E" w:rsidP="002245E7">
            <w:pPr>
              <w:spacing w:afterLines="80" w:after="192" w:line="312" w:lineRule="auto"/>
              <w:rPr>
                <w:rFonts w:asciiTheme="minorHAnsi" w:hAnsiTheme="minorHAnsi" w:cstheme="minorHAnsi"/>
                <w:color w:val="000000"/>
                <w:sz w:val="22"/>
                <w:szCs w:val="22"/>
              </w:rPr>
            </w:pPr>
            <w:r w:rsidRPr="00210707">
              <w:rPr>
                <w:rFonts w:asciiTheme="minorHAnsi" w:hAnsiTheme="minorHAnsi" w:cstheme="minorHAnsi"/>
                <w:color w:val="000000"/>
                <w:sz w:val="22"/>
                <w:szCs w:val="22"/>
              </w:rPr>
              <w:t>Esmeralda</w:t>
            </w:r>
          </w:p>
        </w:tc>
        <w:tc>
          <w:tcPr>
            <w:tcW w:w="2520" w:type="dxa"/>
            <w:tcBorders>
              <w:top w:val="nil"/>
              <w:left w:val="nil"/>
              <w:bottom w:val="single" w:sz="4" w:space="0" w:color="auto"/>
              <w:right w:val="single" w:sz="4" w:space="0" w:color="auto"/>
            </w:tcBorders>
            <w:shd w:val="clear" w:color="auto" w:fill="auto"/>
            <w:noWrap/>
            <w:vAlign w:val="bottom"/>
            <w:hideMark/>
          </w:tcPr>
          <w:p w14:paraId="22D94BC3"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No</w:t>
            </w:r>
          </w:p>
        </w:tc>
        <w:tc>
          <w:tcPr>
            <w:tcW w:w="2520" w:type="dxa"/>
            <w:tcBorders>
              <w:top w:val="nil"/>
              <w:left w:val="nil"/>
              <w:bottom w:val="single" w:sz="4" w:space="0" w:color="auto"/>
              <w:right w:val="single" w:sz="4" w:space="0" w:color="auto"/>
            </w:tcBorders>
            <w:shd w:val="clear" w:color="auto" w:fill="auto"/>
            <w:noWrap/>
            <w:vAlign w:val="bottom"/>
            <w:hideMark/>
          </w:tcPr>
          <w:p w14:paraId="053C4685"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746A0526"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100</w:t>
            </w:r>
          </w:p>
        </w:tc>
      </w:tr>
      <w:tr w:rsidR="00696D9E" w:rsidRPr="00210707" w14:paraId="6B3DE1A3" w14:textId="77777777" w:rsidTr="002245E7">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675132FA" w14:textId="77777777" w:rsidR="00696D9E" w:rsidRPr="00210707" w:rsidRDefault="00696D9E" w:rsidP="002245E7">
            <w:pPr>
              <w:spacing w:afterLines="80" w:after="192" w:line="312" w:lineRule="auto"/>
              <w:rPr>
                <w:rFonts w:asciiTheme="minorHAnsi" w:hAnsiTheme="minorHAnsi" w:cstheme="minorHAnsi"/>
                <w:color w:val="000000"/>
                <w:sz w:val="22"/>
                <w:szCs w:val="22"/>
              </w:rPr>
            </w:pPr>
            <w:r w:rsidRPr="00210707">
              <w:rPr>
                <w:rFonts w:asciiTheme="minorHAnsi" w:hAnsiTheme="minorHAnsi" w:cstheme="minorHAnsi"/>
                <w:color w:val="000000"/>
                <w:sz w:val="22"/>
                <w:szCs w:val="22"/>
              </w:rPr>
              <w:t>Jade</w:t>
            </w:r>
          </w:p>
        </w:tc>
        <w:tc>
          <w:tcPr>
            <w:tcW w:w="2520" w:type="dxa"/>
            <w:tcBorders>
              <w:top w:val="nil"/>
              <w:left w:val="nil"/>
              <w:bottom w:val="single" w:sz="4" w:space="0" w:color="auto"/>
              <w:right w:val="single" w:sz="4" w:space="0" w:color="auto"/>
            </w:tcBorders>
            <w:shd w:val="clear" w:color="auto" w:fill="auto"/>
            <w:noWrap/>
            <w:vAlign w:val="bottom"/>
            <w:hideMark/>
          </w:tcPr>
          <w:p w14:paraId="311D83CD"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No</w:t>
            </w:r>
          </w:p>
        </w:tc>
        <w:tc>
          <w:tcPr>
            <w:tcW w:w="2520" w:type="dxa"/>
            <w:tcBorders>
              <w:top w:val="nil"/>
              <w:left w:val="nil"/>
              <w:bottom w:val="single" w:sz="4" w:space="0" w:color="auto"/>
              <w:right w:val="single" w:sz="4" w:space="0" w:color="auto"/>
            </w:tcBorders>
            <w:shd w:val="clear" w:color="auto" w:fill="auto"/>
            <w:noWrap/>
            <w:vAlign w:val="bottom"/>
            <w:hideMark/>
          </w:tcPr>
          <w:p w14:paraId="5456274A"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082E173B"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100</w:t>
            </w:r>
          </w:p>
        </w:tc>
      </w:tr>
      <w:tr w:rsidR="00696D9E" w:rsidRPr="00210707" w14:paraId="41270D37" w14:textId="77777777" w:rsidTr="002245E7">
        <w:trPr>
          <w:trHeight w:val="300"/>
          <w:jc w:val="center"/>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69FDA94F" w14:textId="77777777" w:rsidR="00696D9E" w:rsidRPr="00210707" w:rsidRDefault="00696D9E" w:rsidP="002245E7">
            <w:pPr>
              <w:spacing w:afterLines="80" w:after="192" w:line="312" w:lineRule="auto"/>
              <w:rPr>
                <w:rFonts w:asciiTheme="minorHAnsi" w:hAnsiTheme="minorHAnsi" w:cstheme="minorHAnsi"/>
                <w:color w:val="000000"/>
                <w:sz w:val="22"/>
                <w:szCs w:val="22"/>
              </w:rPr>
            </w:pPr>
            <w:proofErr w:type="spellStart"/>
            <w:r w:rsidRPr="00210707">
              <w:rPr>
                <w:rFonts w:asciiTheme="minorHAnsi" w:hAnsiTheme="minorHAnsi" w:cstheme="minorHAnsi"/>
                <w:color w:val="000000"/>
                <w:sz w:val="22"/>
                <w:szCs w:val="22"/>
              </w:rPr>
              <w:t>Tupinambá</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14:paraId="4355238D"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No</w:t>
            </w:r>
          </w:p>
        </w:tc>
        <w:tc>
          <w:tcPr>
            <w:tcW w:w="2520" w:type="dxa"/>
            <w:tcBorders>
              <w:top w:val="nil"/>
              <w:left w:val="nil"/>
              <w:bottom w:val="single" w:sz="4" w:space="0" w:color="auto"/>
              <w:right w:val="single" w:sz="4" w:space="0" w:color="auto"/>
            </w:tcBorders>
            <w:shd w:val="clear" w:color="auto" w:fill="auto"/>
            <w:noWrap/>
            <w:vAlign w:val="bottom"/>
            <w:hideMark/>
          </w:tcPr>
          <w:p w14:paraId="3441A89F"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55EEB1C7"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100</w:t>
            </w:r>
          </w:p>
        </w:tc>
      </w:tr>
      <w:tr w:rsidR="00696D9E" w:rsidRPr="00210707" w14:paraId="0F8F9C7C" w14:textId="77777777" w:rsidTr="002245E7">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1232BC5E" w14:textId="77777777" w:rsidR="00696D9E" w:rsidRPr="00210707" w:rsidRDefault="00696D9E" w:rsidP="002245E7">
            <w:pPr>
              <w:spacing w:afterLines="80" w:after="192" w:line="312" w:lineRule="auto"/>
              <w:rPr>
                <w:rFonts w:asciiTheme="minorHAnsi" w:hAnsiTheme="minorHAnsi" w:cstheme="minorHAnsi"/>
                <w:color w:val="000000"/>
                <w:sz w:val="22"/>
                <w:szCs w:val="22"/>
              </w:rPr>
            </w:pPr>
            <w:proofErr w:type="spellStart"/>
            <w:r w:rsidRPr="00210707">
              <w:rPr>
                <w:rFonts w:asciiTheme="minorHAnsi" w:hAnsiTheme="minorHAnsi" w:cstheme="minorHAnsi"/>
                <w:color w:val="000000"/>
                <w:sz w:val="22"/>
                <w:szCs w:val="22"/>
              </w:rPr>
              <w:t>Turmalina</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14:paraId="3F711D44"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No</w:t>
            </w:r>
          </w:p>
        </w:tc>
        <w:tc>
          <w:tcPr>
            <w:tcW w:w="2520" w:type="dxa"/>
            <w:tcBorders>
              <w:top w:val="nil"/>
              <w:left w:val="nil"/>
              <w:bottom w:val="single" w:sz="4" w:space="0" w:color="auto"/>
              <w:right w:val="single" w:sz="4" w:space="0" w:color="auto"/>
            </w:tcBorders>
            <w:shd w:val="clear" w:color="auto" w:fill="auto"/>
            <w:noWrap/>
            <w:vAlign w:val="bottom"/>
            <w:hideMark/>
          </w:tcPr>
          <w:p w14:paraId="717C9F9A"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5503D858" w14:textId="77777777" w:rsidR="00696D9E" w:rsidRPr="00210707" w:rsidRDefault="00696D9E" w:rsidP="002245E7">
            <w:pPr>
              <w:spacing w:afterLines="80" w:after="192" w:line="312" w:lineRule="auto"/>
              <w:jc w:val="center"/>
              <w:rPr>
                <w:rFonts w:asciiTheme="minorHAnsi" w:hAnsiTheme="minorHAnsi" w:cstheme="minorHAnsi"/>
                <w:color w:val="000000"/>
                <w:sz w:val="22"/>
                <w:szCs w:val="22"/>
              </w:rPr>
            </w:pPr>
            <w:r w:rsidRPr="00210707">
              <w:rPr>
                <w:rFonts w:asciiTheme="minorHAnsi" w:hAnsiTheme="minorHAnsi" w:cstheme="minorHAnsi"/>
                <w:color w:val="000000"/>
                <w:sz w:val="22"/>
                <w:szCs w:val="22"/>
              </w:rPr>
              <w:t>100</w:t>
            </w:r>
          </w:p>
        </w:tc>
      </w:tr>
    </w:tbl>
    <w:p w14:paraId="669639B1" w14:textId="6640B6AF" w:rsidR="008E42F6" w:rsidRPr="00EF710D" w:rsidRDefault="008E42F6">
      <w:pPr>
        <w:pStyle w:val="Edital-Anexos-Garantias"/>
        <w:spacing w:afterLines="80" w:after="192" w:line="312" w:lineRule="auto"/>
        <w:rPr>
          <w:b/>
          <w:highlight w:val="yellow"/>
          <w:lang w:val="en-US"/>
        </w:rPr>
      </w:pPr>
    </w:p>
    <w:p w14:paraId="243AA21F" w14:textId="77777777" w:rsidR="008E42F6" w:rsidRDefault="008E42F6">
      <w:pPr>
        <w:pStyle w:val="Edital-TabelaTtulo"/>
        <w:spacing w:afterLines="80" w:after="192" w:line="312" w:lineRule="auto"/>
        <w:rPr>
          <w:sz w:val="22"/>
          <w:highlight w:val="yellow"/>
        </w:rPr>
      </w:pPr>
    </w:p>
    <w:p w14:paraId="48E42C94" w14:textId="77777777" w:rsidR="00A42966" w:rsidRDefault="00A42966">
      <w:pPr>
        <w:pStyle w:val="Edital-TabelaTtulo"/>
        <w:spacing w:afterLines="80" w:after="192" w:line="312" w:lineRule="auto"/>
        <w:rPr>
          <w:sz w:val="22"/>
          <w:highlight w:val="yellow"/>
        </w:rPr>
      </w:pPr>
    </w:p>
    <w:p w14:paraId="2ED819F2" w14:textId="77777777" w:rsidR="00A42966" w:rsidRDefault="00A42966" w:rsidP="00A42966">
      <w:pPr>
        <w:pStyle w:val="P68B1DB1-Edital-TabelaTtulo36"/>
        <w:spacing w:afterLines="80" w:after="192" w:line="312" w:lineRule="auto"/>
      </w:pPr>
      <w:r w:rsidRPr="0079014D">
        <w:lastRenderedPageBreak/>
        <w:t>Table 11c – Minimum percentages of local content</w:t>
      </w:r>
    </w:p>
    <w:p w14:paraId="0A8950E3" w14:textId="77777777" w:rsidR="00A42966" w:rsidRDefault="00A42966">
      <w:pPr>
        <w:pStyle w:val="Edital-TabelaTtulo"/>
        <w:spacing w:afterLines="80" w:after="192" w:line="312" w:lineRule="auto"/>
        <w:rPr>
          <w:sz w:val="22"/>
          <w:highlight w:val="yellow"/>
        </w:rPr>
      </w:pPr>
    </w:p>
    <w:p w14:paraId="573AA337" w14:textId="77777777" w:rsidR="00A42966" w:rsidRDefault="00A42966">
      <w:pPr>
        <w:pStyle w:val="Edital-TabelaTtulo"/>
        <w:spacing w:afterLines="80" w:after="192" w:line="312" w:lineRule="auto"/>
        <w:rPr>
          <w:sz w:val="22"/>
          <w:highlight w:val="yellow"/>
        </w:rPr>
      </w:pPr>
    </w:p>
    <w:p w14:paraId="1C45839C" w14:textId="77777777" w:rsidR="00A42966" w:rsidRPr="00EF710D" w:rsidRDefault="00A42966">
      <w:pPr>
        <w:pStyle w:val="Edital-TabelaTtulo"/>
        <w:spacing w:afterLines="80" w:after="192" w:line="312" w:lineRule="auto"/>
        <w:rPr>
          <w:sz w:val="22"/>
          <w:highlight w:val="yellow"/>
        </w:rPr>
      </w:pPr>
    </w:p>
    <w:p w14:paraId="35E1D4A8" w14:textId="77777777" w:rsidR="00696D9E" w:rsidRDefault="00696D9E">
      <w:pPr>
        <w:pStyle w:val="P68B1DB1-Edital-TabelaTtulo36"/>
        <w:spacing w:afterLines="80" w:after="192" w:line="312" w:lineRule="auto"/>
      </w:pPr>
    </w:p>
    <w:tbl>
      <w:tblPr>
        <w:tblpPr w:leftFromText="141" w:rightFromText="141" w:vertAnchor="text" w:tblpY="-1552"/>
        <w:tblW w:w="13682" w:type="dxa"/>
        <w:tblCellMar>
          <w:left w:w="70" w:type="dxa"/>
          <w:right w:w="70" w:type="dxa"/>
        </w:tblCellMar>
        <w:tblLook w:val="04A0" w:firstRow="1" w:lastRow="0" w:firstColumn="1" w:lastColumn="0" w:noHBand="0" w:noVBand="1"/>
      </w:tblPr>
      <w:tblGrid>
        <w:gridCol w:w="2260"/>
        <w:gridCol w:w="2161"/>
        <w:gridCol w:w="2763"/>
        <w:gridCol w:w="2908"/>
        <w:gridCol w:w="3435"/>
        <w:gridCol w:w="155"/>
      </w:tblGrid>
      <w:tr w:rsidR="00EB7C9E" w:rsidRPr="00210707" w14:paraId="74432B9E" w14:textId="77777777" w:rsidTr="002245E7">
        <w:trPr>
          <w:gridAfter w:val="1"/>
          <w:wAfter w:w="155" w:type="dxa"/>
          <w:trHeight w:val="509"/>
        </w:trPr>
        <w:tc>
          <w:tcPr>
            <w:tcW w:w="22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7B100ED0" w14:textId="77777777" w:rsidR="00EB7C9E" w:rsidRPr="00210707" w:rsidRDefault="00EB7C9E" w:rsidP="002245E7">
            <w:pPr>
              <w:spacing w:afterLines="80" w:after="192" w:line="312" w:lineRule="auto"/>
              <w:jc w:val="center"/>
              <w:rPr>
                <w:rFonts w:asciiTheme="minorHAnsi" w:hAnsiTheme="minorHAnsi" w:cstheme="minorHAnsi"/>
                <w:b/>
                <w:bCs/>
                <w:color w:val="000000"/>
                <w:sz w:val="20"/>
              </w:rPr>
            </w:pPr>
            <w:r w:rsidRPr="00210707">
              <w:rPr>
                <w:rFonts w:asciiTheme="minorHAnsi" w:hAnsiTheme="minorHAnsi" w:cstheme="minorHAnsi"/>
                <w:b/>
                <w:bCs/>
                <w:color w:val="000000"/>
                <w:sz w:val="20"/>
              </w:rPr>
              <w:t>Block</w:t>
            </w:r>
          </w:p>
        </w:tc>
        <w:tc>
          <w:tcPr>
            <w:tcW w:w="2161"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2154B48" w14:textId="77777777" w:rsidR="00EB7C9E" w:rsidRPr="00210707" w:rsidRDefault="00EB7C9E" w:rsidP="002245E7">
            <w:pPr>
              <w:spacing w:afterLines="80" w:after="192" w:line="312" w:lineRule="auto"/>
              <w:jc w:val="center"/>
              <w:rPr>
                <w:rFonts w:asciiTheme="minorHAnsi" w:hAnsiTheme="minorHAnsi" w:cstheme="minorHAnsi"/>
                <w:b/>
                <w:bCs/>
                <w:color w:val="000000"/>
                <w:sz w:val="20"/>
              </w:rPr>
            </w:pPr>
            <w:r w:rsidRPr="00210707">
              <w:rPr>
                <w:rFonts w:asciiTheme="minorHAnsi" w:hAnsiTheme="minorHAnsi" w:cstheme="minorHAnsi"/>
                <w:b/>
                <w:bCs/>
                <w:color w:val="000000"/>
                <w:sz w:val="20"/>
              </w:rPr>
              <w:t xml:space="preserve">% LC </w:t>
            </w:r>
            <w:proofErr w:type="spellStart"/>
            <w:r w:rsidRPr="00210707">
              <w:rPr>
                <w:rFonts w:asciiTheme="minorHAnsi" w:hAnsiTheme="minorHAnsi" w:cstheme="minorHAnsi"/>
                <w:b/>
                <w:bCs/>
                <w:color w:val="000000"/>
                <w:sz w:val="20"/>
              </w:rPr>
              <w:t>Mínimum</w:t>
            </w:r>
            <w:proofErr w:type="spellEnd"/>
            <w:r w:rsidRPr="00210707">
              <w:rPr>
                <w:rFonts w:asciiTheme="minorHAnsi" w:hAnsiTheme="minorHAnsi" w:cstheme="minorHAnsi"/>
                <w:b/>
                <w:bCs/>
                <w:color w:val="000000"/>
                <w:sz w:val="20"/>
              </w:rPr>
              <w:br/>
              <w:t>Exploration Phase</w:t>
            </w:r>
          </w:p>
        </w:tc>
        <w:tc>
          <w:tcPr>
            <w:tcW w:w="9106"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5F5DD99" w14:textId="77777777" w:rsidR="00EB7C9E" w:rsidRPr="00210707" w:rsidRDefault="00EB7C9E" w:rsidP="002245E7">
            <w:pPr>
              <w:spacing w:afterLines="80" w:after="192" w:line="312" w:lineRule="auto"/>
              <w:jc w:val="center"/>
              <w:rPr>
                <w:rFonts w:asciiTheme="minorHAnsi" w:hAnsiTheme="minorHAnsi" w:cstheme="minorHAnsi"/>
                <w:b/>
                <w:bCs/>
                <w:color w:val="000000"/>
                <w:sz w:val="20"/>
              </w:rPr>
            </w:pPr>
            <w:r w:rsidRPr="00210707">
              <w:rPr>
                <w:rFonts w:asciiTheme="minorHAnsi" w:hAnsiTheme="minorHAnsi" w:cstheme="minorHAnsi"/>
                <w:b/>
                <w:bCs/>
                <w:color w:val="000000"/>
                <w:sz w:val="20"/>
              </w:rPr>
              <w:t>Minimum LC Percentage Development Phase</w:t>
            </w:r>
          </w:p>
        </w:tc>
      </w:tr>
      <w:tr w:rsidR="00EB7C9E" w:rsidRPr="00210707" w14:paraId="0E7856F9" w14:textId="77777777" w:rsidTr="002245E7">
        <w:trPr>
          <w:trHeight w:val="300"/>
        </w:trPr>
        <w:tc>
          <w:tcPr>
            <w:tcW w:w="2260" w:type="dxa"/>
            <w:vMerge/>
            <w:tcBorders>
              <w:top w:val="nil"/>
              <w:left w:val="single" w:sz="4" w:space="0" w:color="auto"/>
              <w:bottom w:val="single" w:sz="4" w:space="0" w:color="auto"/>
              <w:right w:val="single" w:sz="4" w:space="0" w:color="auto"/>
            </w:tcBorders>
            <w:vAlign w:val="center"/>
            <w:hideMark/>
          </w:tcPr>
          <w:p w14:paraId="4FED421C" w14:textId="77777777" w:rsidR="00EB7C9E" w:rsidRPr="00210707" w:rsidRDefault="00EB7C9E" w:rsidP="002245E7">
            <w:pPr>
              <w:spacing w:afterLines="80" w:after="192" w:line="312" w:lineRule="auto"/>
              <w:jc w:val="center"/>
              <w:rPr>
                <w:rFonts w:asciiTheme="minorHAnsi" w:hAnsiTheme="minorHAnsi" w:cstheme="minorHAnsi"/>
                <w:b/>
                <w:bCs/>
                <w:color w:val="000000"/>
                <w:sz w:val="20"/>
              </w:rPr>
            </w:pPr>
          </w:p>
        </w:tc>
        <w:tc>
          <w:tcPr>
            <w:tcW w:w="2161" w:type="dxa"/>
            <w:vMerge/>
            <w:tcBorders>
              <w:top w:val="nil"/>
              <w:left w:val="single" w:sz="4" w:space="0" w:color="auto"/>
              <w:bottom w:val="single" w:sz="4" w:space="0" w:color="000000"/>
              <w:right w:val="single" w:sz="4" w:space="0" w:color="auto"/>
            </w:tcBorders>
            <w:vAlign w:val="center"/>
            <w:hideMark/>
          </w:tcPr>
          <w:p w14:paraId="5C0E13CC" w14:textId="77777777" w:rsidR="00EB7C9E" w:rsidRPr="00210707" w:rsidRDefault="00EB7C9E" w:rsidP="002245E7">
            <w:pPr>
              <w:spacing w:afterLines="80" w:after="192" w:line="312" w:lineRule="auto"/>
              <w:jc w:val="center"/>
              <w:rPr>
                <w:rFonts w:asciiTheme="minorHAnsi" w:hAnsiTheme="minorHAnsi" w:cstheme="minorHAnsi"/>
                <w:b/>
                <w:bCs/>
                <w:color w:val="000000"/>
                <w:sz w:val="20"/>
              </w:rPr>
            </w:pPr>
          </w:p>
        </w:tc>
        <w:tc>
          <w:tcPr>
            <w:tcW w:w="9106" w:type="dxa"/>
            <w:gridSpan w:val="3"/>
            <w:vMerge/>
            <w:tcBorders>
              <w:top w:val="single" w:sz="4" w:space="0" w:color="auto"/>
              <w:left w:val="single" w:sz="4" w:space="0" w:color="auto"/>
              <w:bottom w:val="single" w:sz="4" w:space="0" w:color="000000"/>
              <w:right w:val="single" w:sz="4" w:space="0" w:color="000000"/>
            </w:tcBorders>
            <w:vAlign w:val="center"/>
            <w:hideMark/>
          </w:tcPr>
          <w:p w14:paraId="231A5AF8" w14:textId="77777777" w:rsidR="00EB7C9E" w:rsidRPr="00210707" w:rsidRDefault="00EB7C9E" w:rsidP="002245E7">
            <w:pPr>
              <w:spacing w:afterLines="80" w:after="192" w:line="312" w:lineRule="auto"/>
              <w:jc w:val="center"/>
              <w:rPr>
                <w:rFonts w:asciiTheme="minorHAnsi" w:hAnsiTheme="minorHAnsi" w:cstheme="minorHAnsi"/>
                <w:b/>
                <w:bCs/>
                <w:color w:val="000000"/>
                <w:sz w:val="20"/>
              </w:rPr>
            </w:pPr>
          </w:p>
        </w:tc>
        <w:tc>
          <w:tcPr>
            <w:tcW w:w="155" w:type="dxa"/>
            <w:tcBorders>
              <w:top w:val="nil"/>
              <w:left w:val="nil"/>
              <w:bottom w:val="nil"/>
              <w:right w:val="nil"/>
            </w:tcBorders>
            <w:shd w:val="clear" w:color="auto" w:fill="auto"/>
            <w:noWrap/>
            <w:vAlign w:val="bottom"/>
            <w:hideMark/>
          </w:tcPr>
          <w:p w14:paraId="4520981C" w14:textId="77777777" w:rsidR="00EB7C9E" w:rsidRPr="00210707" w:rsidRDefault="00EB7C9E" w:rsidP="002245E7">
            <w:pPr>
              <w:spacing w:afterLines="80" w:after="192" w:line="312" w:lineRule="auto"/>
              <w:jc w:val="center"/>
              <w:rPr>
                <w:rFonts w:asciiTheme="minorHAnsi" w:hAnsiTheme="minorHAnsi" w:cstheme="minorHAnsi"/>
                <w:color w:val="000000"/>
                <w:szCs w:val="18"/>
              </w:rPr>
            </w:pPr>
          </w:p>
        </w:tc>
      </w:tr>
      <w:tr w:rsidR="00EB7C9E" w:rsidRPr="00210707" w14:paraId="51C89432" w14:textId="77777777" w:rsidTr="002245E7">
        <w:trPr>
          <w:trHeight w:val="510"/>
        </w:trPr>
        <w:tc>
          <w:tcPr>
            <w:tcW w:w="2260" w:type="dxa"/>
            <w:vMerge/>
            <w:tcBorders>
              <w:top w:val="nil"/>
              <w:left w:val="single" w:sz="4" w:space="0" w:color="auto"/>
              <w:bottom w:val="single" w:sz="4" w:space="0" w:color="auto"/>
              <w:right w:val="single" w:sz="4" w:space="0" w:color="auto"/>
            </w:tcBorders>
            <w:vAlign w:val="center"/>
            <w:hideMark/>
          </w:tcPr>
          <w:p w14:paraId="39AD380B" w14:textId="77777777" w:rsidR="00EB7C9E" w:rsidRPr="00210707" w:rsidRDefault="00EB7C9E" w:rsidP="002245E7">
            <w:pPr>
              <w:spacing w:afterLines="80" w:after="192" w:line="312" w:lineRule="auto"/>
              <w:jc w:val="center"/>
              <w:rPr>
                <w:rFonts w:asciiTheme="minorHAnsi" w:hAnsiTheme="minorHAnsi" w:cstheme="minorHAnsi"/>
                <w:b/>
                <w:bCs/>
                <w:color w:val="000000"/>
                <w:sz w:val="20"/>
              </w:rPr>
            </w:pPr>
          </w:p>
        </w:tc>
        <w:tc>
          <w:tcPr>
            <w:tcW w:w="2161" w:type="dxa"/>
            <w:vMerge/>
            <w:tcBorders>
              <w:top w:val="nil"/>
              <w:left w:val="single" w:sz="4" w:space="0" w:color="auto"/>
              <w:bottom w:val="single" w:sz="4" w:space="0" w:color="000000"/>
              <w:right w:val="single" w:sz="4" w:space="0" w:color="auto"/>
            </w:tcBorders>
            <w:vAlign w:val="center"/>
            <w:hideMark/>
          </w:tcPr>
          <w:p w14:paraId="454BD091" w14:textId="77777777" w:rsidR="00EB7C9E" w:rsidRPr="00210707" w:rsidRDefault="00EB7C9E" w:rsidP="002245E7">
            <w:pPr>
              <w:spacing w:afterLines="80" w:after="192" w:line="312" w:lineRule="auto"/>
              <w:jc w:val="center"/>
              <w:rPr>
                <w:rFonts w:asciiTheme="minorHAnsi" w:hAnsiTheme="minorHAnsi" w:cstheme="minorHAnsi"/>
                <w:b/>
                <w:bCs/>
                <w:color w:val="000000"/>
                <w:sz w:val="20"/>
              </w:rPr>
            </w:pPr>
          </w:p>
        </w:tc>
        <w:tc>
          <w:tcPr>
            <w:tcW w:w="2763" w:type="dxa"/>
            <w:tcBorders>
              <w:top w:val="nil"/>
              <w:left w:val="nil"/>
              <w:bottom w:val="single" w:sz="4" w:space="0" w:color="auto"/>
              <w:right w:val="single" w:sz="4" w:space="0" w:color="auto"/>
            </w:tcBorders>
            <w:shd w:val="clear" w:color="000000" w:fill="D9D9D9"/>
            <w:vAlign w:val="center"/>
            <w:hideMark/>
          </w:tcPr>
          <w:p w14:paraId="088D2AF6" w14:textId="77777777" w:rsidR="00EB7C9E" w:rsidRPr="00210707" w:rsidRDefault="00EB7C9E" w:rsidP="002245E7">
            <w:pPr>
              <w:spacing w:afterLines="80" w:after="192" w:line="312" w:lineRule="auto"/>
              <w:jc w:val="center"/>
              <w:rPr>
                <w:rFonts w:asciiTheme="minorHAnsi" w:hAnsiTheme="minorHAnsi" w:cstheme="minorHAnsi"/>
                <w:b/>
                <w:bCs/>
                <w:color w:val="000000"/>
                <w:sz w:val="20"/>
              </w:rPr>
            </w:pPr>
            <w:r w:rsidRPr="00210707">
              <w:rPr>
                <w:rFonts w:asciiTheme="minorHAnsi" w:hAnsiTheme="minorHAnsi" w:cstheme="minorHAnsi"/>
                <w:b/>
                <w:bCs/>
                <w:color w:val="000000"/>
                <w:sz w:val="20"/>
              </w:rPr>
              <w:t>Construction of Well</w:t>
            </w:r>
          </w:p>
        </w:tc>
        <w:tc>
          <w:tcPr>
            <w:tcW w:w="2908" w:type="dxa"/>
            <w:tcBorders>
              <w:top w:val="nil"/>
              <w:left w:val="nil"/>
              <w:bottom w:val="single" w:sz="4" w:space="0" w:color="auto"/>
              <w:right w:val="single" w:sz="4" w:space="0" w:color="auto"/>
            </w:tcBorders>
            <w:shd w:val="clear" w:color="000000" w:fill="D9D9D9"/>
            <w:vAlign w:val="center"/>
            <w:hideMark/>
          </w:tcPr>
          <w:p w14:paraId="2AB5E281" w14:textId="77777777" w:rsidR="00EB7C9E" w:rsidRPr="00210707" w:rsidRDefault="00EB7C9E" w:rsidP="002245E7">
            <w:pPr>
              <w:spacing w:afterLines="80" w:after="192" w:line="312" w:lineRule="auto"/>
              <w:jc w:val="center"/>
              <w:rPr>
                <w:rFonts w:asciiTheme="minorHAnsi" w:hAnsiTheme="minorHAnsi" w:cstheme="minorHAnsi"/>
                <w:b/>
                <w:bCs/>
                <w:color w:val="000000"/>
                <w:sz w:val="20"/>
              </w:rPr>
            </w:pPr>
            <w:r w:rsidRPr="00210707">
              <w:rPr>
                <w:rFonts w:asciiTheme="minorHAnsi" w:hAnsiTheme="minorHAnsi" w:cstheme="minorHAnsi"/>
                <w:b/>
                <w:bCs/>
                <w:color w:val="000000"/>
                <w:sz w:val="20"/>
              </w:rPr>
              <w:t>Collection and Outflow System</w:t>
            </w:r>
          </w:p>
        </w:tc>
        <w:tc>
          <w:tcPr>
            <w:tcW w:w="3435" w:type="dxa"/>
            <w:tcBorders>
              <w:top w:val="nil"/>
              <w:left w:val="nil"/>
              <w:bottom w:val="single" w:sz="4" w:space="0" w:color="auto"/>
              <w:right w:val="single" w:sz="4" w:space="0" w:color="auto"/>
            </w:tcBorders>
            <w:shd w:val="clear" w:color="000000" w:fill="D9D9D9"/>
            <w:vAlign w:val="center"/>
            <w:hideMark/>
          </w:tcPr>
          <w:p w14:paraId="1EBF3F1D" w14:textId="77777777" w:rsidR="00EB7C9E" w:rsidRPr="00210707" w:rsidRDefault="00EB7C9E" w:rsidP="002245E7">
            <w:pPr>
              <w:spacing w:afterLines="80" w:after="192" w:line="312" w:lineRule="auto"/>
              <w:jc w:val="center"/>
              <w:rPr>
                <w:rFonts w:asciiTheme="minorHAnsi" w:hAnsiTheme="minorHAnsi" w:cstheme="minorHAnsi"/>
                <w:b/>
                <w:bCs/>
                <w:color w:val="000000"/>
                <w:sz w:val="20"/>
              </w:rPr>
            </w:pPr>
            <w:r w:rsidRPr="00210707">
              <w:rPr>
                <w:rFonts w:asciiTheme="minorHAnsi" w:hAnsiTheme="minorHAnsi" w:cstheme="minorHAnsi"/>
                <w:b/>
                <w:bCs/>
                <w:color w:val="000000"/>
                <w:sz w:val="20"/>
              </w:rPr>
              <w:t>Stationary Production Unit</w:t>
            </w:r>
          </w:p>
        </w:tc>
        <w:tc>
          <w:tcPr>
            <w:tcW w:w="155" w:type="dxa"/>
            <w:vAlign w:val="center"/>
            <w:hideMark/>
          </w:tcPr>
          <w:p w14:paraId="29E5039E" w14:textId="77777777" w:rsidR="00EB7C9E" w:rsidRPr="00210707" w:rsidRDefault="00EB7C9E" w:rsidP="002245E7">
            <w:pPr>
              <w:spacing w:afterLines="80" w:after="192" w:line="312" w:lineRule="auto"/>
              <w:rPr>
                <w:rFonts w:asciiTheme="minorHAnsi" w:hAnsiTheme="minorHAnsi" w:cstheme="minorHAnsi"/>
                <w:szCs w:val="18"/>
              </w:rPr>
            </w:pPr>
          </w:p>
        </w:tc>
      </w:tr>
      <w:tr w:rsidR="00EB7C9E" w:rsidRPr="00210707" w14:paraId="118577B8" w14:textId="77777777" w:rsidTr="002245E7">
        <w:trPr>
          <w:trHeight w:val="300"/>
        </w:trPr>
        <w:tc>
          <w:tcPr>
            <w:tcW w:w="2260" w:type="dxa"/>
            <w:tcBorders>
              <w:top w:val="nil"/>
              <w:left w:val="single" w:sz="4" w:space="0" w:color="auto"/>
              <w:bottom w:val="single" w:sz="4" w:space="0" w:color="auto"/>
              <w:right w:val="single" w:sz="4" w:space="0" w:color="auto"/>
            </w:tcBorders>
            <w:shd w:val="clear" w:color="000000" w:fill="FFFFFF"/>
            <w:noWrap/>
            <w:vAlign w:val="center"/>
            <w:hideMark/>
          </w:tcPr>
          <w:p w14:paraId="16EA2D2A"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proofErr w:type="spellStart"/>
            <w:r w:rsidRPr="00210707">
              <w:rPr>
                <w:rFonts w:asciiTheme="minorHAnsi" w:hAnsiTheme="minorHAnsi" w:cstheme="minorHAnsi"/>
                <w:color w:val="000000"/>
                <w:sz w:val="20"/>
              </w:rPr>
              <w:t>Ágata</w:t>
            </w:r>
            <w:proofErr w:type="spellEnd"/>
          </w:p>
        </w:tc>
        <w:tc>
          <w:tcPr>
            <w:tcW w:w="2161" w:type="dxa"/>
            <w:tcBorders>
              <w:top w:val="nil"/>
              <w:left w:val="nil"/>
              <w:bottom w:val="single" w:sz="4" w:space="0" w:color="auto"/>
              <w:right w:val="single" w:sz="4" w:space="0" w:color="auto"/>
            </w:tcBorders>
            <w:shd w:val="clear" w:color="auto" w:fill="auto"/>
            <w:noWrap/>
            <w:vAlign w:val="center"/>
            <w:hideMark/>
          </w:tcPr>
          <w:p w14:paraId="30D3666C"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18</w:t>
            </w:r>
          </w:p>
        </w:tc>
        <w:tc>
          <w:tcPr>
            <w:tcW w:w="2763" w:type="dxa"/>
            <w:tcBorders>
              <w:top w:val="nil"/>
              <w:left w:val="nil"/>
              <w:bottom w:val="single" w:sz="4" w:space="0" w:color="auto"/>
              <w:right w:val="single" w:sz="4" w:space="0" w:color="auto"/>
            </w:tcBorders>
            <w:shd w:val="clear" w:color="auto" w:fill="auto"/>
            <w:noWrap/>
            <w:vAlign w:val="center"/>
            <w:hideMark/>
          </w:tcPr>
          <w:p w14:paraId="390CFF9F"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2908" w:type="dxa"/>
            <w:tcBorders>
              <w:top w:val="nil"/>
              <w:left w:val="nil"/>
              <w:bottom w:val="single" w:sz="4" w:space="0" w:color="auto"/>
              <w:right w:val="single" w:sz="4" w:space="0" w:color="auto"/>
            </w:tcBorders>
            <w:shd w:val="clear" w:color="auto" w:fill="auto"/>
            <w:noWrap/>
            <w:vAlign w:val="center"/>
            <w:hideMark/>
          </w:tcPr>
          <w:p w14:paraId="42B74E0E"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40</w:t>
            </w:r>
          </w:p>
        </w:tc>
        <w:tc>
          <w:tcPr>
            <w:tcW w:w="3435" w:type="dxa"/>
            <w:tcBorders>
              <w:top w:val="nil"/>
              <w:left w:val="nil"/>
              <w:bottom w:val="single" w:sz="4" w:space="0" w:color="auto"/>
              <w:right w:val="single" w:sz="4" w:space="0" w:color="auto"/>
            </w:tcBorders>
            <w:shd w:val="clear" w:color="auto" w:fill="auto"/>
            <w:noWrap/>
            <w:vAlign w:val="center"/>
            <w:hideMark/>
          </w:tcPr>
          <w:p w14:paraId="0D3A3A05"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155" w:type="dxa"/>
            <w:vAlign w:val="center"/>
            <w:hideMark/>
          </w:tcPr>
          <w:p w14:paraId="0DD07782" w14:textId="77777777" w:rsidR="00EB7C9E" w:rsidRPr="00210707" w:rsidRDefault="00EB7C9E" w:rsidP="002245E7">
            <w:pPr>
              <w:spacing w:afterLines="80" w:after="192" w:line="312" w:lineRule="auto"/>
              <w:rPr>
                <w:rFonts w:asciiTheme="minorHAnsi" w:hAnsiTheme="minorHAnsi" w:cstheme="minorHAnsi"/>
                <w:szCs w:val="18"/>
              </w:rPr>
            </w:pPr>
          </w:p>
        </w:tc>
      </w:tr>
      <w:tr w:rsidR="00EB7C9E" w:rsidRPr="00210707" w14:paraId="36B2BF9F" w14:textId="77777777" w:rsidTr="002245E7">
        <w:trPr>
          <w:trHeight w:val="300"/>
        </w:trPr>
        <w:tc>
          <w:tcPr>
            <w:tcW w:w="2260" w:type="dxa"/>
            <w:tcBorders>
              <w:top w:val="nil"/>
              <w:left w:val="single" w:sz="4" w:space="0" w:color="auto"/>
              <w:bottom w:val="single" w:sz="4" w:space="0" w:color="auto"/>
              <w:right w:val="single" w:sz="4" w:space="0" w:color="auto"/>
            </w:tcBorders>
            <w:shd w:val="clear" w:color="000000" w:fill="FFFFFF"/>
            <w:noWrap/>
            <w:vAlign w:val="center"/>
            <w:hideMark/>
          </w:tcPr>
          <w:p w14:paraId="2D37414F"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Cruzeiro do Sul</w:t>
            </w:r>
          </w:p>
        </w:tc>
        <w:tc>
          <w:tcPr>
            <w:tcW w:w="2161" w:type="dxa"/>
            <w:tcBorders>
              <w:top w:val="nil"/>
              <w:left w:val="nil"/>
              <w:bottom w:val="single" w:sz="4" w:space="0" w:color="auto"/>
              <w:right w:val="single" w:sz="4" w:space="0" w:color="auto"/>
            </w:tcBorders>
            <w:shd w:val="clear" w:color="auto" w:fill="auto"/>
            <w:noWrap/>
            <w:vAlign w:val="center"/>
            <w:hideMark/>
          </w:tcPr>
          <w:p w14:paraId="3BD12D9F"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18</w:t>
            </w:r>
          </w:p>
        </w:tc>
        <w:tc>
          <w:tcPr>
            <w:tcW w:w="2763" w:type="dxa"/>
            <w:tcBorders>
              <w:top w:val="nil"/>
              <w:left w:val="nil"/>
              <w:bottom w:val="single" w:sz="4" w:space="0" w:color="auto"/>
              <w:right w:val="single" w:sz="4" w:space="0" w:color="auto"/>
            </w:tcBorders>
            <w:shd w:val="clear" w:color="auto" w:fill="auto"/>
            <w:noWrap/>
            <w:vAlign w:val="center"/>
            <w:hideMark/>
          </w:tcPr>
          <w:p w14:paraId="62CFEFE5"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2908" w:type="dxa"/>
            <w:tcBorders>
              <w:top w:val="nil"/>
              <w:left w:val="nil"/>
              <w:bottom w:val="single" w:sz="4" w:space="0" w:color="auto"/>
              <w:right w:val="single" w:sz="4" w:space="0" w:color="auto"/>
            </w:tcBorders>
            <w:shd w:val="clear" w:color="auto" w:fill="auto"/>
            <w:noWrap/>
            <w:vAlign w:val="center"/>
            <w:hideMark/>
          </w:tcPr>
          <w:p w14:paraId="5E331ACD"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40</w:t>
            </w:r>
          </w:p>
        </w:tc>
        <w:tc>
          <w:tcPr>
            <w:tcW w:w="3435" w:type="dxa"/>
            <w:tcBorders>
              <w:top w:val="nil"/>
              <w:left w:val="nil"/>
              <w:bottom w:val="single" w:sz="4" w:space="0" w:color="auto"/>
              <w:right w:val="single" w:sz="4" w:space="0" w:color="auto"/>
            </w:tcBorders>
            <w:shd w:val="clear" w:color="auto" w:fill="auto"/>
            <w:noWrap/>
            <w:vAlign w:val="center"/>
            <w:hideMark/>
          </w:tcPr>
          <w:p w14:paraId="699818EA"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155" w:type="dxa"/>
            <w:vAlign w:val="center"/>
            <w:hideMark/>
          </w:tcPr>
          <w:p w14:paraId="0B00BF2C" w14:textId="77777777" w:rsidR="00EB7C9E" w:rsidRPr="00210707" w:rsidRDefault="00EB7C9E" w:rsidP="002245E7">
            <w:pPr>
              <w:spacing w:afterLines="80" w:after="192" w:line="312" w:lineRule="auto"/>
              <w:rPr>
                <w:rFonts w:asciiTheme="minorHAnsi" w:hAnsiTheme="minorHAnsi" w:cstheme="minorHAnsi"/>
                <w:szCs w:val="18"/>
              </w:rPr>
            </w:pPr>
          </w:p>
        </w:tc>
      </w:tr>
      <w:tr w:rsidR="00EB7C9E" w:rsidRPr="00210707" w14:paraId="34F8C4BA" w14:textId="77777777" w:rsidTr="002245E7">
        <w:trPr>
          <w:trHeight w:val="300"/>
        </w:trPr>
        <w:tc>
          <w:tcPr>
            <w:tcW w:w="2260" w:type="dxa"/>
            <w:tcBorders>
              <w:top w:val="nil"/>
              <w:left w:val="single" w:sz="4" w:space="0" w:color="auto"/>
              <w:bottom w:val="single" w:sz="4" w:space="0" w:color="auto"/>
              <w:right w:val="single" w:sz="4" w:space="0" w:color="auto"/>
            </w:tcBorders>
            <w:shd w:val="clear" w:color="000000" w:fill="FFFFFF"/>
            <w:noWrap/>
            <w:vAlign w:val="center"/>
            <w:hideMark/>
          </w:tcPr>
          <w:p w14:paraId="026DF8ED"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Esmeralda</w:t>
            </w:r>
          </w:p>
        </w:tc>
        <w:tc>
          <w:tcPr>
            <w:tcW w:w="2161" w:type="dxa"/>
            <w:tcBorders>
              <w:top w:val="nil"/>
              <w:left w:val="nil"/>
              <w:bottom w:val="single" w:sz="4" w:space="0" w:color="auto"/>
              <w:right w:val="single" w:sz="4" w:space="0" w:color="auto"/>
            </w:tcBorders>
            <w:shd w:val="clear" w:color="auto" w:fill="auto"/>
            <w:noWrap/>
            <w:vAlign w:val="center"/>
            <w:hideMark/>
          </w:tcPr>
          <w:p w14:paraId="4FF35E7C"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18</w:t>
            </w:r>
          </w:p>
        </w:tc>
        <w:tc>
          <w:tcPr>
            <w:tcW w:w="2763" w:type="dxa"/>
            <w:tcBorders>
              <w:top w:val="nil"/>
              <w:left w:val="nil"/>
              <w:bottom w:val="single" w:sz="4" w:space="0" w:color="auto"/>
              <w:right w:val="single" w:sz="4" w:space="0" w:color="auto"/>
            </w:tcBorders>
            <w:shd w:val="clear" w:color="auto" w:fill="auto"/>
            <w:noWrap/>
            <w:vAlign w:val="center"/>
            <w:hideMark/>
          </w:tcPr>
          <w:p w14:paraId="467C9257"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2908" w:type="dxa"/>
            <w:tcBorders>
              <w:top w:val="nil"/>
              <w:left w:val="nil"/>
              <w:bottom w:val="single" w:sz="4" w:space="0" w:color="auto"/>
              <w:right w:val="single" w:sz="4" w:space="0" w:color="auto"/>
            </w:tcBorders>
            <w:shd w:val="clear" w:color="auto" w:fill="auto"/>
            <w:noWrap/>
            <w:vAlign w:val="center"/>
            <w:hideMark/>
          </w:tcPr>
          <w:p w14:paraId="3406F58A"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40</w:t>
            </w:r>
          </w:p>
        </w:tc>
        <w:tc>
          <w:tcPr>
            <w:tcW w:w="3435" w:type="dxa"/>
            <w:tcBorders>
              <w:top w:val="nil"/>
              <w:left w:val="nil"/>
              <w:bottom w:val="single" w:sz="4" w:space="0" w:color="auto"/>
              <w:right w:val="single" w:sz="4" w:space="0" w:color="auto"/>
            </w:tcBorders>
            <w:shd w:val="clear" w:color="auto" w:fill="auto"/>
            <w:noWrap/>
            <w:vAlign w:val="center"/>
            <w:hideMark/>
          </w:tcPr>
          <w:p w14:paraId="0A06721F"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155" w:type="dxa"/>
            <w:vAlign w:val="center"/>
            <w:hideMark/>
          </w:tcPr>
          <w:p w14:paraId="3454D193" w14:textId="77777777" w:rsidR="00EB7C9E" w:rsidRPr="00210707" w:rsidRDefault="00EB7C9E" w:rsidP="002245E7">
            <w:pPr>
              <w:spacing w:afterLines="80" w:after="192" w:line="312" w:lineRule="auto"/>
              <w:rPr>
                <w:rFonts w:asciiTheme="minorHAnsi" w:hAnsiTheme="minorHAnsi" w:cstheme="minorHAnsi"/>
                <w:szCs w:val="18"/>
              </w:rPr>
            </w:pPr>
          </w:p>
        </w:tc>
      </w:tr>
      <w:tr w:rsidR="00EB7C9E" w:rsidRPr="00210707" w14:paraId="4EA4E421" w14:textId="77777777" w:rsidTr="002245E7">
        <w:trPr>
          <w:trHeight w:val="300"/>
        </w:trPr>
        <w:tc>
          <w:tcPr>
            <w:tcW w:w="2260" w:type="dxa"/>
            <w:tcBorders>
              <w:top w:val="nil"/>
              <w:left w:val="single" w:sz="4" w:space="0" w:color="auto"/>
              <w:bottom w:val="single" w:sz="4" w:space="0" w:color="auto"/>
              <w:right w:val="single" w:sz="4" w:space="0" w:color="auto"/>
            </w:tcBorders>
            <w:shd w:val="clear" w:color="000000" w:fill="FFFFFF"/>
            <w:noWrap/>
            <w:vAlign w:val="center"/>
            <w:hideMark/>
          </w:tcPr>
          <w:p w14:paraId="11129CF9"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Jade</w:t>
            </w:r>
          </w:p>
        </w:tc>
        <w:tc>
          <w:tcPr>
            <w:tcW w:w="2161" w:type="dxa"/>
            <w:tcBorders>
              <w:top w:val="nil"/>
              <w:left w:val="nil"/>
              <w:bottom w:val="single" w:sz="4" w:space="0" w:color="auto"/>
              <w:right w:val="single" w:sz="4" w:space="0" w:color="auto"/>
            </w:tcBorders>
            <w:shd w:val="clear" w:color="auto" w:fill="auto"/>
            <w:noWrap/>
            <w:vAlign w:val="center"/>
            <w:hideMark/>
          </w:tcPr>
          <w:p w14:paraId="121CB99A"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18</w:t>
            </w:r>
          </w:p>
        </w:tc>
        <w:tc>
          <w:tcPr>
            <w:tcW w:w="2763" w:type="dxa"/>
            <w:tcBorders>
              <w:top w:val="nil"/>
              <w:left w:val="nil"/>
              <w:bottom w:val="single" w:sz="4" w:space="0" w:color="auto"/>
              <w:right w:val="single" w:sz="4" w:space="0" w:color="auto"/>
            </w:tcBorders>
            <w:shd w:val="clear" w:color="auto" w:fill="auto"/>
            <w:noWrap/>
            <w:vAlign w:val="center"/>
            <w:hideMark/>
          </w:tcPr>
          <w:p w14:paraId="730904CF"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2908" w:type="dxa"/>
            <w:tcBorders>
              <w:top w:val="nil"/>
              <w:left w:val="nil"/>
              <w:bottom w:val="single" w:sz="4" w:space="0" w:color="auto"/>
              <w:right w:val="single" w:sz="4" w:space="0" w:color="auto"/>
            </w:tcBorders>
            <w:shd w:val="clear" w:color="auto" w:fill="auto"/>
            <w:noWrap/>
            <w:vAlign w:val="center"/>
            <w:hideMark/>
          </w:tcPr>
          <w:p w14:paraId="3C0A7E6C"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40</w:t>
            </w:r>
          </w:p>
        </w:tc>
        <w:tc>
          <w:tcPr>
            <w:tcW w:w="3435" w:type="dxa"/>
            <w:tcBorders>
              <w:top w:val="nil"/>
              <w:left w:val="nil"/>
              <w:bottom w:val="single" w:sz="4" w:space="0" w:color="auto"/>
              <w:right w:val="single" w:sz="4" w:space="0" w:color="auto"/>
            </w:tcBorders>
            <w:shd w:val="clear" w:color="auto" w:fill="auto"/>
            <w:noWrap/>
            <w:vAlign w:val="center"/>
            <w:hideMark/>
          </w:tcPr>
          <w:p w14:paraId="79A0CD92"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155" w:type="dxa"/>
            <w:vAlign w:val="center"/>
            <w:hideMark/>
          </w:tcPr>
          <w:p w14:paraId="28FB602A" w14:textId="77777777" w:rsidR="00EB7C9E" w:rsidRPr="00210707" w:rsidRDefault="00EB7C9E" w:rsidP="002245E7">
            <w:pPr>
              <w:spacing w:afterLines="80" w:after="192" w:line="312" w:lineRule="auto"/>
              <w:rPr>
                <w:rFonts w:asciiTheme="minorHAnsi" w:hAnsiTheme="minorHAnsi" w:cstheme="minorHAnsi"/>
                <w:szCs w:val="18"/>
              </w:rPr>
            </w:pPr>
          </w:p>
        </w:tc>
      </w:tr>
      <w:tr w:rsidR="00EB7C9E" w:rsidRPr="00210707" w14:paraId="7FD671E2" w14:textId="77777777" w:rsidTr="002245E7">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10726A62"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proofErr w:type="spellStart"/>
            <w:r w:rsidRPr="00210707">
              <w:rPr>
                <w:rFonts w:asciiTheme="minorHAnsi" w:hAnsiTheme="minorHAnsi" w:cstheme="minorHAnsi"/>
                <w:color w:val="000000"/>
                <w:sz w:val="20"/>
              </w:rPr>
              <w:t>Tupinambá</w:t>
            </w:r>
            <w:proofErr w:type="spellEnd"/>
          </w:p>
        </w:tc>
        <w:tc>
          <w:tcPr>
            <w:tcW w:w="2161" w:type="dxa"/>
            <w:tcBorders>
              <w:top w:val="nil"/>
              <w:left w:val="nil"/>
              <w:bottom w:val="single" w:sz="4" w:space="0" w:color="auto"/>
              <w:right w:val="single" w:sz="4" w:space="0" w:color="auto"/>
            </w:tcBorders>
            <w:shd w:val="clear" w:color="auto" w:fill="auto"/>
            <w:noWrap/>
            <w:vAlign w:val="center"/>
            <w:hideMark/>
          </w:tcPr>
          <w:p w14:paraId="1067EFF2"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18</w:t>
            </w:r>
          </w:p>
        </w:tc>
        <w:tc>
          <w:tcPr>
            <w:tcW w:w="2763" w:type="dxa"/>
            <w:tcBorders>
              <w:top w:val="nil"/>
              <w:left w:val="nil"/>
              <w:bottom w:val="single" w:sz="4" w:space="0" w:color="auto"/>
              <w:right w:val="single" w:sz="4" w:space="0" w:color="auto"/>
            </w:tcBorders>
            <w:shd w:val="clear" w:color="auto" w:fill="auto"/>
            <w:noWrap/>
            <w:vAlign w:val="center"/>
            <w:hideMark/>
          </w:tcPr>
          <w:p w14:paraId="7E6CCF2F"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2908" w:type="dxa"/>
            <w:tcBorders>
              <w:top w:val="nil"/>
              <w:left w:val="nil"/>
              <w:bottom w:val="single" w:sz="4" w:space="0" w:color="auto"/>
              <w:right w:val="single" w:sz="4" w:space="0" w:color="auto"/>
            </w:tcBorders>
            <w:shd w:val="clear" w:color="auto" w:fill="auto"/>
            <w:noWrap/>
            <w:vAlign w:val="center"/>
            <w:hideMark/>
          </w:tcPr>
          <w:p w14:paraId="2F5527B9"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40</w:t>
            </w:r>
          </w:p>
        </w:tc>
        <w:tc>
          <w:tcPr>
            <w:tcW w:w="3435" w:type="dxa"/>
            <w:tcBorders>
              <w:top w:val="nil"/>
              <w:left w:val="nil"/>
              <w:bottom w:val="single" w:sz="4" w:space="0" w:color="auto"/>
              <w:right w:val="single" w:sz="4" w:space="0" w:color="auto"/>
            </w:tcBorders>
            <w:shd w:val="clear" w:color="auto" w:fill="auto"/>
            <w:noWrap/>
            <w:vAlign w:val="center"/>
            <w:hideMark/>
          </w:tcPr>
          <w:p w14:paraId="70E1C28A"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155" w:type="dxa"/>
            <w:vAlign w:val="center"/>
            <w:hideMark/>
          </w:tcPr>
          <w:p w14:paraId="1FF11C46" w14:textId="77777777" w:rsidR="00EB7C9E" w:rsidRPr="00210707" w:rsidRDefault="00EB7C9E" w:rsidP="002245E7">
            <w:pPr>
              <w:spacing w:afterLines="80" w:after="192" w:line="312" w:lineRule="auto"/>
              <w:rPr>
                <w:rFonts w:asciiTheme="minorHAnsi" w:hAnsiTheme="minorHAnsi" w:cstheme="minorHAnsi"/>
                <w:szCs w:val="18"/>
              </w:rPr>
            </w:pPr>
          </w:p>
        </w:tc>
      </w:tr>
      <w:tr w:rsidR="00EB7C9E" w:rsidRPr="00210707" w14:paraId="49BBAD20" w14:textId="77777777" w:rsidTr="002245E7">
        <w:trPr>
          <w:trHeight w:val="300"/>
        </w:trPr>
        <w:tc>
          <w:tcPr>
            <w:tcW w:w="2260" w:type="dxa"/>
            <w:tcBorders>
              <w:top w:val="nil"/>
              <w:left w:val="single" w:sz="4" w:space="0" w:color="auto"/>
              <w:bottom w:val="single" w:sz="4" w:space="0" w:color="auto"/>
              <w:right w:val="single" w:sz="4" w:space="0" w:color="auto"/>
            </w:tcBorders>
            <w:shd w:val="clear" w:color="000000" w:fill="FFFFFF"/>
            <w:noWrap/>
            <w:vAlign w:val="center"/>
            <w:hideMark/>
          </w:tcPr>
          <w:p w14:paraId="60DBDDBD"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proofErr w:type="spellStart"/>
            <w:r w:rsidRPr="00210707">
              <w:rPr>
                <w:rFonts w:asciiTheme="minorHAnsi" w:hAnsiTheme="minorHAnsi" w:cstheme="minorHAnsi"/>
                <w:color w:val="000000"/>
                <w:sz w:val="20"/>
              </w:rPr>
              <w:t>Turmalina</w:t>
            </w:r>
            <w:proofErr w:type="spellEnd"/>
          </w:p>
        </w:tc>
        <w:tc>
          <w:tcPr>
            <w:tcW w:w="2161" w:type="dxa"/>
            <w:tcBorders>
              <w:top w:val="nil"/>
              <w:left w:val="nil"/>
              <w:bottom w:val="single" w:sz="4" w:space="0" w:color="auto"/>
              <w:right w:val="single" w:sz="4" w:space="0" w:color="auto"/>
            </w:tcBorders>
            <w:shd w:val="clear" w:color="auto" w:fill="auto"/>
            <w:noWrap/>
            <w:vAlign w:val="center"/>
            <w:hideMark/>
          </w:tcPr>
          <w:p w14:paraId="6DD69890"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18</w:t>
            </w:r>
          </w:p>
        </w:tc>
        <w:tc>
          <w:tcPr>
            <w:tcW w:w="2763" w:type="dxa"/>
            <w:tcBorders>
              <w:top w:val="nil"/>
              <w:left w:val="nil"/>
              <w:bottom w:val="single" w:sz="4" w:space="0" w:color="auto"/>
              <w:right w:val="single" w:sz="4" w:space="0" w:color="auto"/>
            </w:tcBorders>
            <w:shd w:val="clear" w:color="auto" w:fill="auto"/>
            <w:noWrap/>
            <w:vAlign w:val="center"/>
            <w:hideMark/>
          </w:tcPr>
          <w:p w14:paraId="5CA7C4A5"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2908" w:type="dxa"/>
            <w:tcBorders>
              <w:top w:val="nil"/>
              <w:left w:val="nil"/>
              <w:bottom w:val="single" w:sz="4" w:space="0" w:color="auto"/>
              <w:right w:val="single" w:sz="4" w:space="0" w:color="auto"/>
            </w:tcBorders>
            <w:shd w:val="clear" w:color="auto" w:fill="auto"/>
            <w:noWrap/>
            <w:vAlign w:val="center"/>
            <w:hideMark/>
          </w:tcPr>
          <w:p w14:paraId="2B2FE35B"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40</w:t>
            </w:r>
          </w:p>
        </w:tc>
        <w:tc>
          <w:tcPr>
            <w:tcW w:w="3435" w:type="dxa"/>
            <w:tcBorders>
              <w:top w:val="nil"/>
              <w:left w:val="nil"/>
              <w:bottom w:val="single" w:sz="4" w:space="0" w:color="auto"/>
              <w:right w:val="single" w:sz="4" w:space="0" w:color="auto"/>
            </w:tcBorders>
            <w:shd w:val="clear" w:color="auto" w:fill="auto"/>
            <w:noWrap/>
            <w:vAlign w:val="center"/>
            <w:hideMark/>
          </w:tcPr>
          <w:p w14:paraId="6731E5BC" w14:textId="77777777" w:rsidR="00EB7C9E" w:rsidRPr="00210707" w:rsidRDefault="00EB7C9E" w:rsidP="002245E7">
            <w:pPr>
              <w:spacing w:afterLines="80" w:after="192" w:line="312" w:lineRule="auto"/>
              <w:jc w:val="center"/>
              <w:rPr>
                <w:rFonts w:asciiTheme="minorHAnsi" w:hAnsiTheme="minorHAnsi" w:cstheme="minorHAnsi"/>
                <w:color w:val="000000"/>
                <w:sz w:val="20"/>
              </w:rPr>
            </w:pPr>
            <w:r w:rsidRPr="00210707">
              <w:rPr>
                <w:rFonts w:asciiTheme="minorHAnsi" w:hAnsiTheme="minorHAnsi" w:cstheme="minorHAnsi"/>
                <w:color w:val="000000"/>
                <w:sz w:val="20"/>
              </w:rPr>
              <w:t>25</w:t>
            </w:r>
          </w:p>
        </w:tc>
        <w:tc>
          <w:tcPr>
            <w:tcW w:w="155" w:type="dxa"/>
            <w:vAlign w:val="center"/>
            <w:hideMark/>
          </w:tcPr>
          <w:p w14:paraId="004748AC" w14:textId="77777777" w:rsidR="00EB7C9E" w:rsidRPr="00210707" w:rsidRDefault="00EB7C9E" w:rsidP="002245E7">
            <w:pPr>
              <w:spacing w:afterLines="80" w:after="192" w:line="312" w:lineRule="auto"/>
              <w:rPr>
                <w:rFonts w:asciiTheme="minorHAnsi" w:hAnsiTheme="minorHAnsi" w:cstheme="minorHAnsi"/>
                <w:szCs w:val="18"/>
              </w:rPr>
            </w:pPr>
          </w:p>
        </w:tc>
      </w:tr>
    </w:tbl>
    <w:p w14:paraId="4D464642" w14:textId="77777777" w:rsidR="00696D9E" w:rsidRPr="00EF710D" w:rsidRDefault="00696D9E">
      <w:pPr>
        <w:pStyle w:val="P68B1DB1-Edital-TabelaTtulo36"/>
        <w:spacing w:afterLines="80" w:after="192" w:line="312" w:lineRule="auto"/>
      </w:pPr>
    </w:p>
    <w:p w14:paraId="0B1AD66E" w14:textId="77777777" w:rsidR="008E42F6" w:rsidRPr="00EF710D" w:rsidRDefault="008E42F6">
      <w:pPr>
        <w:pStyle w:val="Edital-TabelaNotas"/>
        <w:spacing w:afterLines="80" w:after="192" w:line="312" w:lineRule="auto"/>
        <w:jc w:val="center"/>
        <w:rPr>
          <w:rFonts w:asciiTheme="minorHAnsi" w:hAnsiTheme="minorHAnsi" w:cstheme="minorHAnsi"/>
        </w:rPr>
        <w:sectPr w:rsidR="008E42F6" w:rsidRPr="00EF710D" w:rsidSect="00B84C24">
          <w:pgSz w:w="15840" w:h="12240" w:orient="landscape"/>
          <w:pgMar w:top="1701" w:right="1239" w:bottom="1701" w:left="1418" w:header="708" w:footer="708" w:gutter="0"/>
          <w:paperSrc w:first="15" w:other="15"/>
          <w:cols w:space="708"/>
          <w:docGrid w:linePitch="360"/>
        </w:sectPr>
      </w:pPr>
    </w:p>
    <w:p w14:paraId="06B3ABE9" w14:textId="4AC20CD8" w:rsidR="008E42F6" w:rsidRPr="00EF710D" w:rsidRDefault="00000000">
      <w:pPr>
        <w:pStyle w:val="P68B1DB1-Edital-TabelaNotas37"/>
        <w:spacing w:afterLines="80" w:after="192" w:line="312" w:lineRule="auto"/>
        <w:jc w:val="left"/>
      </w:pPr>
      <w:r w:rsidRPr="00EF710D">
        <w:lastRenderedPageBreak/>
        <w:t xml:space="preserve">Coordinates of Exploratory Blocks in </w:t>
      </w:r>
      <w:r w:rsidR="001D5825">
        <w:t>Open Acreage of Production Sharing</w:t>
      </w:r>
    </w:p>
    <w:p w14:paraId="412BC776" w14:textId="77777777" w:rsidR="008E42F6" w:rsidRPr="00EF710D" w:rsidRDefault="008E42F6">
      <w:pPr>
        <w:pStyle w:val="Edital-TabelaNotas"/>
        <w:spacing w:afterLines="80" w:after="192" w:line="312" w:lineRule="auto"/>
        <w:jc w:val="left"/>
        <w:rPr>
          <w:b/>
          <w:sz w:val="22"/>
        </w:rPr>
      </w:pPr>
    </w:p>
    <w:p w14:paraId="655D57C3" w14:textId="715FE3D1" w:rsidR="008E42F6" w:rsidRPr="00EF710D" w:rsidRDefault="00000000">
      <w:pPr>
        <w:pStyle w:val="P68B1DB1-Edital-TabelaNotas38"/>
        <w:spacing w:afterLines="80" w:after="192" w:line="312" w:lineRule="auto"/>
      </w:pPr>
      <w:r w:rsidRPr="00EF710D">
        <w:t>The maps and coordinates are in the SIRGAS 2000 coordinate system and are listed below in the form of texts. The coordinates have three decimal places, as agreed by ANP4C Standard.</w:t>
      </w:r>
    </w:p>
    <w:p w14:paraId="259084FB" w14:textId="77777777" w:rsidR="008E42F6" w:rsidRPr="00EF710D" w:rsidRDefault="00000000">
      <w:pPr>
        <w:pStyle w:val="P68B1DB1-Edital-TabelaNotas38"/>
        <w:spacing w:afterLines="80" w:after="192" w:line="312" w:lineRule="auto"/>
      </w:pPr>
      <w:r w:rsidRPr="00EF710D">
        <w:t>The boundaries of the blocks neighboring the contracted areas (converted from SAD 69 to SIRGAS2000) have additional intermediate vertices to guarantee their location with greater precision. In the coordinates listing, these vertices have their coordinates rounded to the third decimal place of the second, following the orientation of ANP4C Standard.</w:t>
      </w:r>
    </w:p>
    <w:p w14:paraId="3794B063" w14:textId="355106AB" w:rsidR="008E42F6" w:rsidRPr="00EF710D" w:rsidRDefault="00000000">
      <w:pPr>
        <w:pStyle w:val="P68B1DB1-Edital-TabelaNotas38"/>
        <w:spacing w:afterLines="80" w:after="192" w:line="312" w:lineRule="auto"/>
      </w:pPr>
      <w:r w:rsidRPr="00EF710D">
        <w:t xml:space="preserve">The maps and Shapefile files of the exploratory blocks will be made available on the websites https://www.gov.br/anp/pt-br/rodadas-anp/ and </w:t>
      </w:r>
      <w:proofErr w:type="gramStart"/>
      <w:r w:rsidRPr="00EF710D">
        <w:t>https://www.gov.br/anp/pt-br/assuntos/exploracao-e-producao-de-oleo-e-gas/dados-tecnicos</w:t>
      </w:r>
      <w:proofErr w:type="gramEnd"/>
    </w:p>
    <w:p w14:paraId="28DB85ED" w14:textId="79C40325" w:rsidR="008E42F6" w:rsidRPr="00EF710D" w:rsidRDefault="00000000">
      <w:pPr>
        <w:pStyle w:val="P68B1DB1-Edital-TabelaNotas38"/>
        <w:spacing w:afterLines="80" w:after="192" w:line="312" w:lineRule="auto"/>
      </w:pPr>
      <w:proofErr w:type="gramStart"/>
      <w:r w:rsidRPr="00EF710D">
        <w:t>At the moment</w:t>
      </w:r>
      <w:proofErr w:type="gramEnd"/>
      <w:r w:rsidRPr="00EF710D">
        <w:t xml:space="preserve">, </w:t>
      </w:r>
      <w:r w:rsidR="00A42966">
        <w:t>6</w:t>
      </w:r>
      <w:r w:rsidR="00A42966" w:rsidRPr="00EF710D">
        <w:t xml:space="preserve"> </w:t>
      </w:r>
      <w:r w:rsidRPr="00EF710D">
        <w:t xml:space="preserve">exploratory blocks are being offered in the </w:t>
      </w:r>
      <w:r w:rsidR="001D5825">
        <w:t>Open Acreage of Production Sharing</w:t>
      </w:r>
      <w:r w:rsidRPr="00EF710D">
        <w:t>, located in the Brazilian sedimentary basins of Campos and Santos.</w:t>
      </w:r>
    </w:p>
    <w:p w14:paraId="08ADA234" w14:textId="77777777" w:rsidR="008E42F6" w:rsidRPr="00EF710D" w:rsidRDefault="008E42F6">
      <w:pPr>
        <w:pStyle w:val="Edital-TabelaNotas"/>
        <w:spacing w:afterLines="80" w:after="192" w:line="312" w:lineRule="auto"/>
        <w:rPr>
          <w:sz w:val="22"/>
        </w:rPr>
      </w:pPr>
    </w:p>
    <w:p w14:paraId="414B4C07" w14:textId="77777777" w:rsidR="008E42F6" w:rsidRPr="00EF710D" w:rsidRDefault="008E42F6">
      <w:pPr>
        <w:pStyle w:val="Edital-TabelaNotas"/>
        <w:spacing w:afterLines="80" w:after="192" w:line="312" w:lineRule="auto"/>
        <w:jc w:val="center"/>
      </w:pPr>
    </w:p>
    <w:p w14:paraId="4F76651C" w14:textId="3AC87B74" w:rsidR="008E42F6" w:rsidRPr="00EF710D" w:rsidRDefault="008E42F6">
      <w:pPr>
        <w:pStyle w:val="Edital-TabelaNotas"/>
        <w:spacing w:afterLines="80" w:after="192" w:line="312" w:lineRule="auto"/>
        <w:jc w:val="center"/>
        <w:sectPr w:rsidR="008E42F6" w:rsidRPr="00EF710D" w:rsidSect="007E0DEA">
          <w:pgSz w:w="12240" w:h="15840"/>
          <w:pgMar w:top="1239" w:right="1701" w:bottom="1418" w:left="1701" w:header="708" w:footer="708" w:gutter="0"/>
          <w:paperSrc w:first="15" w:other="15"/>
          <w:cols w:space="708"/>
          <w:docGrid w:linePitch="360"/>
        </w:sectPr>
      </w:pPr>
    </w:p>
    <w:p w14:paraId="0C11B825" w14:textId="4805507F" w:rsidR="008E42F6" w:rsidRPr="00EF710D" w:rsidRDefault="008206B1">
      <w:pPr>
        <w:pStyle w:val="P68B1DB1-Edital-TabelaTtulo23"/>
        <w:spacing w:afterLines="80" w:after="192" w:line="312" w:lineRule="auto"/>
        <w:sectPr w:rsidR="008E42F6" w:rsidRPr="00EF710D" w:rsidSect="007B73D2">
          <w:pgSz w:w="16839" w:h="11907" w:orient="landscape" w:code="9"/>
          <w:pgMar w:top="1701" w:right="1417" w:bottom="1701" w:left="1417" w:header="708" w:footer="708" w:gutter="0"/>
          <w:paperSrc w:first="15" w:other="15"/>
          <w:cols w:space="708"/>
          <w:docGrid w:linePitch="360"/>
        </w:sectPr>
      </w:pPr>
      <w:r>
        <w:rPr>
          <w:noProof/>
        </w:rPr>
        <w:lastRenderedPageBreak/>
        <w:drawing>
          <wp:inline distT="0" distB="0" distL="0" distR="0" wp14:anchorId="56C231CF" wp14:editId="72FDAFC8">
            <wp:extent cx="8390535" cy="5829711"/>
            <wp:effectExtent l="0" t="0" r="0" b="0"/>
            <wp:docPr id="1" name="Imagem 1"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10;&#10;Descrição gerada automaticamente com confiança média"/>
                    <pic:cNvPicPr/>
                  </pic:nvPicPr>
                  <pic:blipFill>
                    <a:blip r:embed="rId30"/>
                    <a:stretch>
                      <a:fillRect/>
                    </a:stretch>
                  </pic:blipFill>
                  <pic:spPr>
                    <a:xfrm>
                      <a:off x="0" y="0"/>
                      <a:ext cx="8420013" cy="5850192"/>
                    </a:xfrm>
                    <a:prstGeom prst="rect">
                      <a:avLst/>
                    </a:prstGeom>
                  </pic:spPr>
                </pic:pic>
              </a:graphicData>
            </a:graphic>
          </wp:inline>
        </w:drawing>
      </w:r>
    </w:p>
    <w:p w14:paraId="128C4B42" w14:textId="677B7ABE" w:rsidR="008E42F6" w:rsidRPr="0079014D" w:rsidRDefault="004A39A8">
      <w:pPr>
        <w:pStyle w:val="P68B1DB1-Normal39"/>
        <w:rPr>
          <w:highlight w:val="none"/>
        </w:rPr>
      </w:pPr>
      <w:proofErr w:type="spellStart"/>
      <w:r w:rsidRPr="0079014D">
        <w:rPr>
          <w:highlight w:val="none"/>
        </w:rPr>
        <w:lastRenderedPageBreak/>
        <w:t>Ágata</w:t>
      </w:r>
      <w:proofErr w:type="spellEnd"/>
      <w:r w:rsidRPr="0079014D">
        <w:rPr>
          <w:highlight w:val="none"/>
        </w:rPr>
        <w:t xml:space="preserve"> Coordinates</w:t>
      </w:r>
    </w:p>
    <w:p w14:paraId="16928F9F" w14:textId="77777777" w:rsidR="001E1DD1" w:rsidRPr="00B033DA" w:rsidRDefault="001E1DD1" w:rsidP="001E1DD1">
      <w:pPr>
        <w:rPr>
          <w:rFonts w:cs="Arial"/>
          <w:b/>
          <w:sz w:val="20"/>
        </w:rPr>
      </w:pPr>
    </w:p>
    <w:p w14:paraId="0F9C8C99" w14:textId="77777777" w:rsidR="001E1DD1" w:rsidRPr="00B033DA" w:rsidRDefault="001E1DD1" w:rsidP="001E1DD1">
      <w:pPr>
        <w:rPr>
          <w:rFonts w:cs="Arial"/>
          <w:sz w:val="20"/>
        </w:rPr>
      </w:pPr>
      <w:r w:rsidRPr="00B033DA">
        <w:rPr>
          <w:rFonts w:cs="Arial"/>
          <w:sz w:val="20"/>
        </w:rPr>
        <w:t>-25:26:33,</w:t>
      </w:r>
      <w:proofErr w:type="gramStart"/>
      <w:r w:rsidRPr="00B033DA">
        <w:rPr>
          <w:rFonts w:cs="Arial"/>
          <w:sz w:val="20"/>
        </w:rPr>
        <w:t>750;-</w:t>
      </w:r>
      <w:proofErr w:type="gramEnd"/>
      <w:r w:rsidRPr="00B033DA">
        <w:rPr>
          <w:rFonts w:cs="Arial"/>
          <w:sz w:val="20"/>
        </w:rPr>
        <w:t>41:59:22,500</w:t>
      </w:r>
    </w:p>
    <w:p w14:paraId="03CA8827" w14:textId="77777777" w:rsidR="001E1DD1" w:rsidRPr="00B033DA" w:rsidRDefault="001E1DD1" w:rsidP="001E1DD1">
      <w:pPr>
        <w:rPr>
          <w:rFonts w:cs="Arial"/>
          <w:sz w:val="20"/>
        </w:rPr>
      </w:pPr>
      <w:r w:rsidRPr="00B033DA">
        <w:rPr>
          <w:rFonts w:cs="Arial"/>
          <w:sz w:val="20"/>
        </w:rPr>
        <w:t>-25:16:43,</w:t>
      </w:r>
      <w:proofErr w:type="gramStart"/>
      <w:r w:rsidRPr="00B033DA">
        <w:rPr>
          <w:rFonts w:cs="Arial"/>
          <w:sz w:val="20"/>
        </w:rPr>
        <w:t>125;-</w:t>
      </w:r>
      <w:proofErr w:type="gramEnd"/>
      <w:r w:rsidRPr="00B033DA">
        <w:rPr>
          <w:rFonts w:cs="Arial"/>
          <w:sz w:val="20"/>
        </w:rPr>
        <w:t>41:59:22,500</w:t>
      </w:r>
    </w:p>
    <w:p w14:paraId="0BD5E6FC" w14:textId="77777777" w:rsidR="001E1DD1" w:rsidRPr="00B033DA" w:rsidRDefault="001E1DD1" w:rsidP="001E1DD1">
      <w:pPr>
        <w:rPr>
          <w:rFonts w:cs="Arial"/>
          <w:sz w:val="20"/>
        </w:rPr>
      </w:pPr>
      <w:r w:rsidRPr="00B033DA">
        <w:rPr>
          <w:rFonts w:cs="Arial"/>
          <w:sz w:val="20"/>
        </w:rPr>
        <w:t>-25:16:43,</w:t>
      </w:r>
      <w:proofErr w:type="gramStart"/>
      <w:r w:rsidRPr="00B033DA">
        <w:rPr>
          <w:rFonts w:cs="Arial"/>
          <w:sz w:val="20"/>
        </w:rPr>
        <w:t>125;-</w:t>
      </w:r>
      <w:proofErr w:type="gramEnd"/>
      <w:r w:rsidRPr="00B033DA">
        <w:rPr>
          <w:rFonts w:cs="Arial"/>
          <w:sz w:val="20"/>
        </w:rPr>
        <w:t>41:52:20,625</w:t>
      </w:r>
    </w:p>
    <w:p w14:paraId="280B0879" w14:textId="77777777" w:rsidR="001E1DD1" w:rsidRPr="00B033DA" w:rsidRDefault="001E1DD1" w:rsidP="001E1DD1">
      <w:pPr>
        <w:rPr>
          <w:rFonts w:cs="Arial"/>
          <w:sz w:val="20"/>
        </w:rPr>
      </w:pPr>
      <w:r w:rsidRPr="00B033DA">
        <w:rPr>
          <w:rFonts w:cs="Arial"/>
          <w:sz w:val="20"/>
        </w:rPr>
        <w:t>-25:08:45,</w:t>
      </w:r>
      <w:proofErr w:type="gramStart"/>
      <w:r w:rsidRPr="00B033DA">
        <w:rPr>
          <w:rFonts w:cs="Arial"/>
          <w:sz w:val="20"/>
        </w:rPr>
        <w:t>000;-</w:t>
      </w:r>
      <w:proofErr w:type="gramEnd"/>
      <w:r w:rsidRPr="00B033DA">
        <w:rPr>
          <w:rFonts w:cs="Arial"/>
          <w:sz w:val="20"/>
        </w:rPr>
        <w:t>41:52:20,625</w:t>
      </w:r>
    </w:p>
    <w:p w14:paraId="4A50C2E7" w14:textId="77777777" w:rsidR="001E1DD1" w:rsidRPr="00B033DA" w:rsidRDefault="001E1DD1" w:rsidP="001E1DD1">
      <w:pPr>
        <w:rPr>
          <w:rFonts w:cs="Arial"/>
          <w:sz w:val="20"/>
        </w:rPr>
      </w:pPr>
      <w:r w:rsidRPr="00B033DA">
        <w:rPr>
          <w:rFonts w:cs="Arial"/>
          <w:sz w:val="20"/>
        </w:rPr>
        <w:t>-25:08:45,</w:t>
      </w:r>
      <w:proofErr w:type="gramStart"/>
      <w:r w:rsidRPr="00B033DA">
        <w:rPr>
          <w:rFonts w:cs="Arial"/>
          <w:sz w:val="20"/>
        </w:rPr>
        <w:t>000;-</w:t>
      </w:r>
      <w:proofErr w:type="gramEnd"/>
      <w:r w:rsidRPr="00B033DA">
        <w:rPr>
          <w:rFonts w:cs="Arial"/>
          <w:sz w:val="20"/>
        </w:rPr>
        <w:t>41:41:43,125</w:t>
      </w:r>
    </w:p>
    <w:p w14:paraId="1751F38F" w14:textId="77777777" w:rsidR="001E1DD1" w:rsidRPr="00B033DA" w:rsidRDefault="001E1DD1" w:rsidP="001E1DD1">
      <w:pPr>
        <w:rPr>
          <w:rFonts w:cs="Arial"/>
          <w:sz w:val="20"/>
        </w:rPr>
      </w:pPr>
      <w:r w:rsidRPr="00B033DA">
        <w:rPr>
          <w:rFonts w:cs="Arial"/>
          <w:sz w:val="20"/>
        </w:rPr>
        <w:t>-25:01:43,</w:t>
      </w:r>
      <w:proofErr w:type="gramStart"/>
      <w:r w:rsidRPr="00B033DA">
        <w:rPr>
          <w:rFonts w:cs="Arial"/>
          <w:sz w:val="20"/>
        </w:rPr>
        <w:t>125;-</w:t>
      </w:r>
      <w:proofErr w:type="gramEnd"/>
      <w:r w:rsidRPr="00B033DA">
        <w:rPr>
          <w:rFonts w:cs="Arial"/>
          <w:sz w:val="20"/>
        </w:rPr>
        <w:t>41:41:43,125</w:t>
      </w:r>
    </w:p>
    <w:p w14:paraId="3DF96E0C" w14:textId="77777777" w:rsidR="001E1DD1" w:rsidRPr="00B033DA" w:rsidRDefault="001E1DD1" w:rsidP="001E1DD1">
      <w:pPr>
        <w:rPr>
          <w:rFonts w:cs="Arial"/>
          <w:sz w:val="20"/>
        </w:rPr>
      </w:pPr>
      <w:r w:rsidRPr="00B033DA">
        <w:rPr>
          <w:rFonts w:cs="Arial"/>
          <w:sz w:val="20"/>
        </w:rPr>
        <w:t>-25:01:43,</w:t>
      </w:r>
      <w:proofErr w:type="gramStart"/>
      <w:r w:rsidRPr="00B033DA">
        <w:rPr>
          <w:rFonts w:cs="Arial"/>
          <w:sz w:val="20"/>
        </w:rPr>
        <w:t>125;-</w:t>
      </w:r>
      <w:proofErr w:type="gramEnd"/>
      <w:r w:rsidRPr="00B033DA">
        <w:rPr>
          <w:rFonts w:cs="Arial"/>
          <w:sz w:val="20"/>
        </w:rPr>
        <w:t>41:29:31,875</w:t>
      </w:r>
    </w:p>
    <w:p w14:paraId="24FF8592" w14:textId="77777777" w:rsidR="001E1DD1" w:rsidRPr="00B033DA" w:rsidRDefault="001E1DD1" w:rsidP="001E1DD1">
      <w:pPr>
        <w:rPr>
          <w:rFonts w:cs="Arial"/>
          <w:sz w:val="20"/>
        </w:rPr>
      </w:pPr>
      <w:r w:rsidRPr="00B033DA">
        <w:rPr>
          <w:rFonts w:cs="Arial"/>
          <w:sz w:val="20"/>
        </w:rPr>
        <w:t>-25:15:56,</w:t>
      </w:r>
      <w:proofErr w:type="gramStart"/>
      <w:r w:rsidRPr="00B033DA">
        <w:rPr>
          <w:rFonts w:cs="Arial"/>
          <w:sz w:val="20"/>
        </w:rPr>
        <w:t>250;-</w:t>
      </w:r>
      <w:proofErr w:type="gramEnd"/>
      <w:r w:rsidRPr="00B033DA">
        <w:rPr>
          <w:rFonts w:cs="Arial"/>
          <w:sz w:val="20"/>
        </w:rPr>
        <w:t>41:29:31,875</w:t>
      </w:r>
    </w:p>
    <w:p w14:paraId="79B40941" w14:textId="77777777" w:rsidR="001E1DD1" w:rsidRPr="00B033DA" w:rsidRDefault="001E1DD1" w:rsidP="001E1DD1">
      <w:pPr>
        <w:rPr>
          <w:rFonts w:cs="Arial"/>
          <w:sz w:val="20"/>
        </w:rPr>
      </w:pPr>
      <w:r w:rsidRPr="00B033DA">
        <w:rPr>
          <w:rFonts w:cs="Arial"/>
          <w:sz w:val="20"/>
        </w:rPr>
        <w:t>-25:15:56,</w:t>
      </w:r>
      <w:proofErr w:type="gramStart"/>
      <w:r w:rsidRPr="00B033DA">
        <w:rPr>
          <w:rFonts w:cs="Arial"/>
          <w:sz w:val="20"/>
        </w:rPr>
        <w:t>250;-</w:t>
      </w:r>
      <w:proofErr w:type="gramEnd"/>
      <w:r w:rsidRPr="00B033DA">
        <w:rPr>
          <w:rFonts w:cs="Arial"/>
          <w:sz w:val="20"/>
        </w:rPr>
        <w:t>41:31:33,750</w:t>
      </w:r>
    </w:p>
    <w:p w14:paraId="0AD3ECF1" w14:textId="77777777" w:rsidR="001E1DD1" w:rsidRPr="00B033DA" w:rsidRDefault="001E1DD1" w:rsidP="001E1DD1">
      <w:pPr>
        <w:rPr>
          <w:rFonts w:cs="Arial"/>
          <w:sz w:val="20"/>
        </w:rPr>
      </w:pPr>
      <w:r w:rsidRPr="00B033DA">
        <w:rPr>
          <w:rFonts w:cs="Arial"/>
          <w:sz w:val="20"/>
        </w:rPr>
        <w:t>-25:18:16,</w:t>
      </w:r>
      <w:proofErr w:type="gramStart"/>
      <w:r w:rsidRPr="00B033DA">
        <w:rPr>
          <w:rFonts w:cs="Arial"/>
          <w:sz w:val="20"/>
        </w:rPr>
        <w:t>875;-</w:t>
      </w:r>
      <w:proofErr w:type="gramEnd"/>
      <w:r w:rsidRPr="00B033DA">
        <w:rPr>
          <w:rFonts w:cs="Arial"/>
          <w:sz w:val="20"/>
        </w:rPr>
        <w:t>41:31:33,750</w:t>
      </w:r>
    </w:p>
    <w:p w14:paraId="7F35836F" w14:textId="77777777" w:rsidR="001E1DD1" w:rsidRPr="00B033DA" w:rsidRDefault="001E1DD1" w:rsidP="001E1DD1">
      <w:pPr>
        <w:rPr>
          <w:rFonts w:cs="Arial"/>
          <w:sz w:val="20"/>
        </w:rPr>
      </w:pPr>
      <w:r w:rsidRPr="00B033DA">
        <w:rPr>
          <w:rFonts w:cs="Arial"/>
          <w:sz w:val="20"/>
        </w:rPr>
        <w:t>-25:18:16,</w:t>
      </w:r>
      <w:proofErr w:type="gramStart"/>
      <w:r w:rsidRPr="00B033DA">
        <w:rPr>
          <w:rFonts w:cs="Arial"/>
          <w:sz w:val="20"/>
        </w:rPr>
        <w:t>875;-</w:t>
      </w:r>
      <w:proofErr w:type="gramEnd"/>
      <w:r w:rsidRPr="00B033DA">
        <w:rPr>
          <w:rFonts w:cs="Arial"/>
          <w:sz w:val="20"/>
        </w:rPr>
        <w:t>41:34:13,125</w:t>
      </w:r>
    </w:p>
    <w:p w14:paraId="430027C5" w14:textId="77777777" w:rsidR="001E1DD1" w:rsidRPr="00B033DA" w:rsidRDefault="001E1DD1" w:rsidP="001E1DD1">
      <w:pPr>
        <w:rPr>
          <w:rFonts w:cs="Arial"/>
          <w:sz w:val="20"/>
        </w:rPr>
      </w:pPr>
      <w:r w:rsidRPr="00B033DA">
        <w:rPr>
          <w:rFonts w:cs="Arial"/>
          <w:sz w:val="20"/>
        </w:rPr>
        <w:t>-25:21:33,</w:t>
      </w:r>
      <w:proofErr w:type="gramStart"/>
      <w:r w:rsidRPr="00B033DA">
        <w:rPr>
          <w:rFonts w:cs="Arial"/>
          <w:sz w:val="20"/>
        </w:rPr>
        <w:t>750;-</w:t>
      </w:r>
      <w:proofErr w:type="gramEnd"/>
      <w:r w:rsidRPr="00B033DA">
        <w:rPr>
          <w:rFonts w:cs="Arial"/>
          <w:sz w:val="20"/>
        </w:rPr>
        <w:t>41:34:13,125</w:t>
      </w:r>
    </w:p>
    <w:p w14:paraId="78028083" w14:textId="77777777" w:rsidR="001E1DD1" w:rsidRPr="00B033DA" w:rsidRDefault="001E1DD1" w:rsidP="001E1DD1">
      <w:pPr>
        <w:rPr>
          <w:rFonts w:cs="Arial"/>
          <w:sz w:val="20"/>
        </w:rPr>
      </w:pPr>
      <w:r w:rsidRPr="00B033DA">
        <w:rPr>
          <w:rFonts w:cs="Arial"/>
          <w:sz w:val="20"/>
        </w:rPr>
        <w:t>-25:21:33,</w:t>
      </w:r>
      <w:proofErr w:type="gramStart"/>
      <w:r w:rsidRPr="00B033DA">
        <w:rPr>
          <w:rFonts w:cs="Arial"/>
          <w:sz w:val="20"/>
        </w:rPr>
        <w:t>750;-</w:t>
      </w:r>
      <w:proofErr w:type="gramEnd"/>
      <w:r w:rsidRPr="00B033DA">
        <w:rPr>
          <w:rFonts w:cs="Arial"/>
          <w:sz w:val="20"/>
        </w:rPr>
        <w:t>41:44:03,750</w:t>
      </w:r>
    </w:p>
    <w:p w14:paraId="13091A87" w14:textId="77777777" w:rsidR="001E1DD1" w:rsidRPr="00B033DA" w:rsidRDefault="001E1DD1" w:rsidP="001E1DD1">
      <w:pPr>
        <w:rPr>
          <w:rFonts w:cs="Arial"/>
          <w:sz w:val="20"/>
        </w:rPr>
      </w:pPr>
      <w:r w:rsidRPr="00B033DA">
        <w:rPr>
          <w:rFonts w:cs="Arial"/>
          <w:sz w:val="20"/>
        </w:rPr>
        <w:t>-25:31:52,</w:t>
      </w:r>
      <w:proofErr w:type="gramStart"/>
      <w:r w:rsidRPr="00B033DA">
        <w:rPr>
          <w:rFonts w:cs="Arial"/>
          <w:sz w:val="20"/>
        </w:rPr>
        <w:t>500;-</w:t>
      </w:r>
      <w:proofErr w:type="gramEnd"/>
      <w:r w:rsidRPr="00B033DA">
        <w:rPr>
          <w:rFonts w:cs="Arial"/>
          <w:sz w:val="20"/>
        </w:rPr>
        <w:t>41:44:03,750</w:t>
      </w:r>
    </w:p>
    <w:p w14:paraId="5F4B671C" w14:textId="77777777" w:rsidR="001E1DD1" w:rsidRPr="00B033DA" w:rsidRDefault="001E1DD1" w:rsidP="001E1DD1">
      <w:pPr>
        <w:rPr>
          <w:rFonts w:cs="Arial"/>
          <w:sz w:val="20"/>
        </w:rPr>
      </w:pPr>
      <w:r w:rsidRPr="00B033DA">
        <w:rPr>
          <w:rFonts w:cs="Arial"/>
          <w:sz w:val="20"/>
        </w:rPr>
        <w:t>-25:31:52,</w:t>
      </w:r>
      <w:proofErr w:type="gramStart"/>
      <w:r w:rsidRPr="00B033DA">
        <w:rPr>
          <w:rFonts w:cs="Arial"/>
          <w:sz w:val="20"/>
        </w:rPr>
        <w:t>500;-</w:t>
      </w:r>
      <w:proofErr w:type="gramEnd"/>
      <w:r w:rsidRPr="00B033DA">
        <w:rPr>
          <w:rFonts w:cs="Arial"/>
          <w:sz w:val="20"/>
        </w:rPr>
        <w:t>41:50:56,250</w:t>
      </w:r>
    </w:p>
    <w:p w14:paraId="6ABF949B" w14:textId="77777777" w:rsidR="001E1DD1" w:rsidRPr="00B033DA" w:rsidRDefault="001E1DD1" w:rsidP="001E1DD1">
      <w:pPr>
        <w:rPr>
          <w:rFonts w:cs="Arial"/>
          <w:sz w:val="20"/>
        </w:rPr>
      </w:pPr>
      <w:r w:rsidRPr="00B033DA">
        <w:rPr>
          <w:rFonts w:cs="Arial"/>
          <w:sz w:val="20"/>
        </w:rPr>
        <w:t>-25:39:50,</w:t>
      </w:r>
      <w:proofErr w:type="gramStart"/>
      <w:r w:rsidRPr="00B033DA">
        <w:rPr>
          <w:rFonts w:cs="Arial"/>
          <w:sz w:val="20"/>
        </w:rPr>
        <w:t>625;-</w:t>
      </w:r>
      <w:proofErr w:type="gramEnd"/>
      <w:r w:rsidRPr="00B033DA">
        <w:rPr>
          <w:rFonts w:cs="Arial"/>
          <w:sz w:val="20"/>
        </w:rPr>
        <w:t>41:50:56,250</w:t>
      </w:r>
    </w:p>
    <w:p w14:paraId="52B4ECAD" w14:textId="77777777" w:rsidR="001E1DD1" w:rsidRPr="00B033DA" w:rsidRDefault="001E1DD1" w:rsidP="001E1DD1">
      <w:pPr>
        <w:rPr>
          <w:rFonts w:cs="Arial"/>
          <w:sz w:val="20"/>
        </w:rPr>
      </w:pPr>
      <w:r w:rsidRPr="00B033DA">
        <w:rPr>
          <w:rFonts w:cs="Arial"/>
          <w:sz w:val="20"/>
        </w:rPr>
        <w:t>-25:39:50,</w:t>
      </w:r>
      <w:proofErr w:type="gramStart"/>
      <w:r w:rsidRPr="00B033DA">
        <w:rPr>
          <w:rFonts w:cs="Arial"/>
          <w:sz w:val="20"/>
        </w:rPr>
        <w:t>625;-</w:t>
      </w:r>
      <w:proofErr w:type="gramEnd"/>
      <w:r w:rsidRPr="00B033DA">
        <w:rPr>
          <w:rFonts w:cs="Arial"/>
          <w:sz w:val="20"/>
        </w:rPr>
        <w:t>42:03:45,000</w:t>
      </w:r>
    </w:p>
    <w:p w14:paraId="01E8980C" w14:textId="77777777" w:rsidR="001E1DD1" w:rsidRPr="00B033DA" w:rsidRDefault="001E1DD1" w:rsidP="001E1DD1">
      <w:pPr>
        <w:rPr>
          <w:rFonts w:cs="Arial"/>
          <w:sz w:val="20"/>
        </w:rPr>
      </w:pPr>
      <w:r w:rsidRPr="00B033DA">
        <w:rPr>
          <w:rFonts w:cs="Arial"/>
          <w:sz w:val="20"/>
        </w:rPr>
        <w:t>-25:35:00,</w:t>
      </w:r>
      <w:proofErr w:type="gramStart"/>
      <w:r w:rsidRPr="00B033DA">
        <w:rPr>
          <w:rFonts w:cs="Arial"/>
          <w:sz w:val="20"/>
        </w:rPr>
        <w:t>000;-</w:t>
      </w:r>
      <w:proofErr w:type="gramEnd"/>
      <w:r w:rsidRPr="00B033DA">
        <w:rPr>
          <w:rFonts w:cs="Arial"/>
          <w:sz w:val="20"/>
        </w:rPr>
        <w:t>42:03:45,000</w:t>
      </w:r>
    </w:p>
    <w:p w14:paraId="531DA6C0" w14:textId="77777777" w:rsidR="001E1DD1" w:rsidRPr="00B033DA" w:rsidRDefault="001E1DD1" w:rsidP="001E1DD1">
      <w:pPr>
        <w:rPr>
          <w:rFonts w:cs="Arial"/>
          <w:sz w:val="20"/>
        </w:rPr>
      </w:pPr>
      <w:r w:rsidRPr="00B033DA">
        <w:rPr>
          <w:rFonts w:cs="Arial"/>
          <w:sz w:val="20"/>
        </w:rPr>
        <w:t>-25:35:00,</w:t>
      </w:r>
      <w:proofErr w:type="gramStart"/>
      <w:r w:rsidRPr="00B033DA">
        <w:rPr>
          <w:rFonts w:cs="Arial"/>
          <w:sz w:val="20"/>
        </w:rPr>
        <w:t>000;-</w:t>
      </w:r>
      <w:proofErr w:type="gramEnd"/>
      <w:r w:rsidRPr="00B033DA">
        <w:rPr>
          <w:rFonts w:cs="Arial"/>
          <w:sz w:val="20"/>
        </w:rPr>
        <w:t>42:11:05,625</w:t>
      </w:r>
    </w:p>
    <w:p w14:paraId="3392FBE7" w14:textId="77777777" w:rsidR="001E1DD1" w:rsidRPr="00B033DA" w:rsidRDefault="001E1DD1" w:rsidP="001E1DD1">
      <w:pPr>
        <w:rPr>
          <w:rFonts w:cs="Arial"/>
          <w:sz w:val="20"/>
        </w:rPr>
      </w:pPr>
      <w:r w:rsidRPr="00B033DA">
        <w:rPr>
          <w:rFonts w:cs="Arial"/>
          <w:sz w:val="20"/>
        </w:rPr>
        <w:t>-25:26:33,</w:t>
      </w:r>
      <w:proofErr w:type="gramStart"/>
      <w:r w:rsidRPr="00B033DA">
        <w:rPr>
          <w:rFonts w:cs="Arial"/>
          <w:sz w:val="20"/>
        </w:rPr>
        <w:t>750;-</w:t>
      </w:r>
      <w:proofErr w:type="gramEnd"/>
      <w:r w:rsidRPr="00B033DA">
        <w:rPr>
          <w:rFonts w:cs="Arial"/>
          <w:sz w:val="20"/>
        </w:rPr>
        <w:t>42:11:05,625</w:t>
      </w:r>
    </w:p>
    <w:p w14:paraId="28D6A9D5" w14:textId="77777777" w:rsidR="001E1DD1" w:rsidRDefault="001E1DD1" w:rsidP="001E1DD1">
      <w:pPr>
        <w:rPr>
          <w:rFonts w:cs="Arial"/>
          <w:sz w:val="20"/>
        </w:rPr>
      </w:pPr>
      <w:r w:rsidRPr="00B033DA">
        <w:rPr>
          <w:rFonts w:cs="Arial"/>
          <w:sz w:val="20"/>
        </w:rPr>
        <w:t>-25:26:33,</w:t>
      </w:r>
      <w:proofErr w:type="gramStart"/>
      <w:r w:rsidRPr="00B033DA">
        <w:rPr>
          <w:rFonts w:cs="Arial"/>
          <w:sz w:val="20"/>
        </w:rPr>
        <w:t>750;-</w:t>
      </w:r>
      <w:proofErr w:type="gramEnd"/>
      <w:r w:rsidRPr="00B033DA">
        <w:rPr>
          <w:rFonts w:cs="Arial"/>
          <w:sz w:val="20"/>
        </w:rPr>
        <w:t>41:59:22,500</w:t>
      </w:r>
    </w:p>
    <w:p w14:paraId="4E3E0CD8" w14:textId="77777777" w:rsidR="001E1DD1" w:rsidRDefault="001E1DD1" w:rsidP="001E1DD1">
      <w:pPr>
        <w:rPr>
          <w:rFonts w:cs="Arial"/>
          <w:sz w:val="20"/>
        </w:rPr>
      </w:pPr>
    </w:p>
    <w:p w14:paraId="3D7FAAB6" w14:textId="77777777" w:rsidR="001E1DD1" w:rsidRDefault="001E1DD1" w:rsidP="001E1DD1">
      <w:pPr>
        <w:rPr>
          <w:rFonts w:cs="Arial"/>
          <w:sz w:val="20"/>
        </w:rPr>
      </w:pPr>
    </w:p>
    <w:p w14:paraId="65C4E5B3" w14:textId="77777777" w:rsidR="001E1DD1" w:rsidRDefault="001E1DD1" w:rsidP="001E1DD1">
      <w:pPr>
        <w:rPr>
          <w:rFonts w:cs="Arial"/>
          <w:sz w:val="20"/>
        </w:rPr>
      </w:pPr>
    </w:p>
    <w:p w14:paraId="4DACFF35" w14:textId="77777777" w:rsidR="001E1DD1" w:rsidRDefault="001E1DD1" w:rsidP="001E1DD1">
      <w:pPr>
        <w:rPr>
          <w:rFonts w:cs="Arial"/>
          <w:sz w:val="20"/>
        </w:rPr>
      </w:pPr>
    </w:p>
    <w:p w14:paraId="00C785C6" w14:textId="77777777" w:rsidR="001E1DD1" w:rsidRDefault="001E1DD1" w:rsidP="001E1DD1">
      <w:pPr>
        <w:rPr>
          <w:rFonts w:cs="Arial"/>
          <w:sz w:val="20"/>
        </w:rPr>
      </w:pPr>
    </w:p>
    <w:p w14:paraId="0163B787" w14:textId="77777777" w:rsidR="001E1DD1" w:rsidRDefault="001E1DD1" w:rsidP="001E1DD1">
      <w:pPr>
        <w:rPr>
          <w:rFonts w:cs="Arial"/>
          <w:sz w:val="20"/>
        </w:rPr>
      </w:pPr>
    </w:p>
    <w:p w14:paraId="69846B2B" w14:textId="77777777" w:rsidR="001E1DD1" w:rsidRDefault="001E1DD1" w:rsidP="001E1DD1">
      <w:pPr>
        <w:rPr>
          <w:rFonts w:cs="Arial"/>
          <w:sz w:val="20"/>
        </w:rPr>
      </w:pPr>
    </w:p>
    <w:p w14:paraId="18102DA5" w14:textId="77777777" w:rsidR="001E1DD1" w:rsidRDefault="001E1DD1" w:rsidP="001E1DD1">
      <w:pPr>
        <w:rPr>
          <w:rFonts w:cs="Arial"/>
          <w:sz w:val="20"/>
        </w:rPr>
      </w:pPr>
    </w:p>
    <w:p w14:paraId="3FB3D614" w14:textId="77777777" w:rsidR="001E1DD1" w:rsidRDefault="001E1DD1" w:rsidP="001E1DD1">
      <w:pPr>
        <w:rPr>
          <w:rFonts w:cs="Arial"/>
          <w:sz w:val="20"/>
        </w:rPr>
      </w:pPr>
    </w:p>
    <w:p w14:paraId="71288D83" w14:textId="77777777" w:rsidR="001E1DD1" w:rsidRDefault="001E1DD1" w:rsidP="001E1DD1">
      <w:pPr>
        <w:rPr>
          <w:rFonts w:cs="Arial"/>
          <w:sz w:val="20"/>
        </w:rPr>
      </w:pPr>
    </w:p>
    <w:p w14:paraId="3BC9C909" w14:textId="77777777" w:rsidR="001E1DD1" w:rsidRDefault="001E1DD1" w:rsidP="001E1DD1">
      <w:pPr>
        <w:rPr>
          <w:rFonts w:cs="Arial"/>
          <w:sz w:val="20"/>
        </w:rPr>
      </w:pPr>
    </w:p>
    <w:p w14:paraId="47322E38" w14:textId="77777777" w:rsidR="001E1DD1" w:rsidRDefault="001E1DD1" w:rsidP="001E1DD1">
      <w:pPr>
        <w:rPr>
          <w:rFonts w:cs="Arial"/>
          <w:sz w:val="20"/>
        </w:rPr>
      </w:pPr>
    </w:p>
    <w:p w14:paraId="6B23ECEA" w14:textId="77777777" w:rsidR="001E1DD1" w:rsidRDefault="001E1DD1" w:rsidP="001E1DD1">
      <w:pPr>
        <w:rPr>
          <w:rFonts w:cs="Arial"/>
          <w:sz w:val="20"/>
        </w:rPr>
      </w:pPr>
    </w:p>
    <w:p w14:paraId="5C44AD4A" w14:textId="77777777" w:rsidR="001E1DD1" w:rsidRDefault="001E1DD1" w:rsidP="001E1DD1">
      <w:pPr>
        <w:rPr>
          <w:rFonts w:cs="Arial"/>
          <w:sz w:val="20"/>
        </w:rPr>
      </w:pPr>
    </w:p>
    <w:p w14:paraId="51B8D975" w14:textId="77777777" w:rsidR="001E1DD1" w:rsidRDefault="001E1DD1" w:rsidP="001E1DD1">
      <w:pPr>
        <w:rPr>
          <w:rFonts w:cs="Arial"/>
          <w:sz w:val="20"/>
        </w:rPr>
      </w:pPr>
    </w:p>
    <w:p w14:paraId="3B7B34B9" w14:textId="77777777" w:rsidR="001E1DD1" w:rsidRDefault="001E1DD1" w:rsidP="001E1DD1">
      <w:pPr>
        <w:rPr>
          <w:rFonts w:cs="Arial"/>
          <w:sz w:val="20"/>
        </w:rPr>
      </w:pPr>
    </w:p>
    <w:p w14:paraId="00A2612C" w14:textId="77777777" w:rsidR="001E1DD1" w:rsidRDefault="001E1DD1" w:rsidP="001E1DD1">
      <w:pPr>
        <w:rPr>
          <w:rFonts w:cs="Arial"/>
          <w:sz w:val="20"/>
        </w:rPr>
      </w:pPr>
    </w:p>
    <w:p w14:paraId="70767ECB" w14:textId="77777777" w:rsidR="001E1DD1" w:rsidRDefault="001E1DD1" w:rsidP="001E1DD1">
      <w:pPr>
        <w:rPr>
          <w:rFonts w:cs="Arial"/>
          <w:sz w:val="20"/>
        </w:rPr>
      </w:pPr>
    </w:p>
    <w:p w14:paraId="0CEB193A" w14:textId="77777777" w:rsidR="001E1DD1" w:rsidRDefault="001E1DD1" w:rsidP="001E1DD1">
      <w:pPr>
        <w:rPr>
          <w:rFonts w:cs="Arial"/>
          <w:sz w:val="20"/>
        </w:rPr>
      </w:pPr>
    </w:p>
    <w:p w14:paraId="32337F3E" w14:textId="77777777" w:rsidR="001E1DD1" w:rsidRDefault="001E1DD1" w:rsidP="001E1DD1">
      <w:pPr>
        <w:rPr>
          <w:rFonts w:cs="Arial"/>
          <w:sz w:val="20"/>
        </w:rPr>
      </w:pPr>
    </w:p>
    <w:p w14:paraId="7CA537B3" w14:textId="77777777" w:rsidR="001E1DD1" w:rsidRDefault="001E1DD1" w:rsidP="001E1DD1">
      <w:pPr>
        <w:rPr>
          <w:rFonts w:cs="Arial"/>
          <w:sz w:val="20"/>
        </w:rPr>
      </w:pPr>
    </w:p>
    <w:p w14:paraId="6956C77C" w14:textId="77777777" w:rsidR="001E1DD1" w:rsidRDefault="001E1DD1" w:rsidP="001E1DD1">
      <w:pPr>
        <w:rPr>
          <w:rFonts w:cs="Arial"/>
          <w:sz w:val="20"/>
        </w:rPr>
      </w:pPr>
    </w:p>
    <w:p w14:paraId="412FCAD2" w14:textId="77777777" w:rsidR="001E1DD1" w:rsidRDefault="001E1DD1" w:rsidP="001E1DD1">
      <w:pPr>
        <w:rPr>
          <w:rFonts w:cs="Arial"/>
          <w:sz w:val="20"/>
        </w:rPr>
      </w:pPr>
    </w:p>
    <w:p w14:paraId="6184ADE8" w14:textId="77777777" w:rsidR="001E1DD1" w:rsidRDefault="001E1DD1" w:rsidP="001E1DD1">
      <w:pPr>
        <w:rPr>
          <w:rFonts w:cs="Arial"/>
          <w:sz w:val="20"/>
        </w:rPr>
      </w:pPr>
    </w:p>
    <w:p w14:paraId="3A109265" w14:textId="77777777" w:rsidR="001E1DD1" w:rsidRDefault="001E1DD1" w:rsidP="001E1DD1">
      <w:pPr>
        <w:rPr>
          <w:rFonts w:cs="Arial"/>
          <w:sz w:val="20"/>
        </w:rPr>
      </w:pPr>
    </w:p>
    <w:p w14:paraId="28CD02DC" w14:textId="77777777" w:rsidR="001E1DD1" w:rsidRDefault="001E1DD1" w:rsidP="001E1DD1">
      <w:pPr>
        <w:rPr>
          <w:rFonts w:cs="Arial"/>
          <w:sz w:val="20"/>
        </w:rPr>
      </w:pPr>
    </w:p>
    <w:p w14:paraId="5BF3876A" w14:textId="77777777" w:rsidR="001E1DD1" w:rsidRDefault="001E1DD1" w:rsidP="001E1DD1">
      <w:pPr>
        <w:rPr>
          <w:rFonts w:cs="Arial"/>
          <w:sz w:val="20"/>
        </w:rPr>
      </w:pPr>
    </w:p>
    <w:p w14:paraId="289ED104" w14:textId="77777777" w:rsidR="001E1DD1" w:rsidRDefault="001E1DD1" w:rsidP="001E1DD1">
      <w:pPr>
        <w:rPr>
          <w:rFonts w:cs="Arial"/>
          <w:sz w:val="20"/>
        </w:rPr>
      </w:pPr>
    </w:p>
    <w:p w14:paraId="6FC54251" w14:textId="77777777" w:rsidR="001E1DD1" w:rsidRDefault="001E1DD1" w:rsidP="001E1DD1">
      <w:pPr>
        <w:rPr>
          <w:rFonts w:cs="Arial"/>
          <w:sz w:val="20"/>
        </w:rPr>
      </w:pPr>
    </w:p>
    <w:p w14:paraId="7D8E22A5" w14:textId="77777777" w:rsidR="001E1DD1" w:rsidRDefault="001E1DD1" w:rsidP="001E1DD1">
      <w:pPr>
        <w:rPr>
          <w:rFonts w:cs="Arial"/>
          <w:sz w:val="20"/>
        </w:rPr>
      </w:pPr>
    </w:p>
    <w:p w14:paraId="50D412A5" w14:textId="77777777" w:rsidR="001E1DD1" w:rsidRDefault="001E1DD1" w:rsidP="001E1DD1">
      <w:pPr>
        <w:rPr>
          <w:rFonts w:cs="Arial"/>
          <w:sz w:val="20"/>
        </w:rPr>
      </w:pPr>
    </w:p>
    <w:p w14:paraId="72DC23C6" w14:textId="77777777" w:rsidR="001E1DD1" w:rsidRDefault="001E1DD1" w:rsidP="001E1DD1">
      <w:pPr>
        <w:rPr>
          <w:rFonts w:cs="Arial"/>
          <w:sz w:val="20"/>
        </w:rPr>
      </w:pPr>
    </w:p>
    <w:p w14:paraId="025548FC" w14:textId="77777777" w:rsidR="001E1DD1" w:rsidRDefault="001E1DD1" w:rsidP="001E1DD1">
      <w:pPr>
        <w:rPr>
          <w:rFonts w:cs="Arial"/>
          <w:sz w:val="20"/>
        </w:rPr>
      </w:pPr>
    </w:p>
    <w:p w14:paraId="1CDDAE4F" w14:textId="77777777" w:rsidR="001E1DD1" w:rsidRDefault="001E1DD1" w:rsidP="001E1DD1">
      <w:pPr>
        <w:rPr>
          <w:rFonts w:cs="Arial"/>
          <w:sz w:val="20"/>
        </w:rPr>
      </w:pPr>
    </w:p>
    <w:p w14:paraId="7F74E078" w14:textId="77777777" w:rsidR="001E1DD1" w:rsidRDefault="001E1DD1" w:rsidP="001E1DD1">
      <w:pPr>
        <w:rPr>
          <w:rFonts w:cs="Arial"/>
          <w:sz w:val="20"/>
        </w:rPr>
      </w:pPr>
    </w:p>
    <w:p w14:paraId="41D44F49" w14:textId="77777777" w:rsidR="001E1DD1" w:rsidRDefault="001E1DD1" w:rsidP="001E1DD1">
      <w:pPr>
        <w:rPr>
          <w:rFonts w:cs="Arial"/>
          <w:sz w:val="20"/>
        </w:rPr>
      </w:pPr>
    </w:p>
    <w:p w14:paraId="08F26862" w14:textId="77777777" w:rsidR="001E1DD1" w:rsidRDefault="001E1DD1" w:rsidP="001E1DD1">
      <w:pPr>
        <w:rPr>
          <w:rFonts w:cs="Arial"/>
          <w:sz w:val="20"/>
        </w:rPr>
      </w:pPr>
    </w:p>
    <w:p w14:paraId="569B284E" w14:textId="77777777" w:rsidR="001E1DD1" w:rsidRDefault="001E1DD1" w:rsidP="001E1DD1">
      <w:pPr>
        <w:rPr>
          <w:rFonts w:cs="Arial"/>
          <w:sz w:val="20"/>
        </w:rPr>
      </w:pPr>
    </w:p>
    <w:p w14:paraId="196614BA" w14:textId="77777777" w:rsidR="001E1DD1" w:rsidRDefault="001E1DD1" w:rsidP="001E1DD1">
      <w:pPr>
        <w:rPr>
          <w:rFonts w:cs="Arial"/>
          <w:sz w:val="20"/>
        </w:rPr>
      </w:pPr>
    </w:p>
    <w:p w14:paraId="7C35D59E" w14:textId="77777777" w:rsidR="001E1DD1" w:rsidRDefault="001E1DD1" w:rsidP="001E1DD1">
      <w:pPr>
        <w:rPr>
          <w:rFonts w:cs="Arial"/>
          <w:sz w:val="20"/>
        </w:rPr>
      </w:pPr>
    </w:p>
    <w:p w14:paraId="38511B7D" w14:textId="77777777" w:rsidR="001E1DD1" w:rsidRDefault="001E1DD1" w:rsidP="001E1DD1">
      <w:pPr>
        <w:rPr>
          <w:rFonts w:cs="Arial"/>
          <w:sz w:val="20"/>
        </w:rPr>
      </w:pPr>
    </w:p>
    <w:p w14:paraId="1A986573" w14:textId="77777777" w:rsidR="001E1DD1" w:rsidRDefault="001E1DD1" w:rsidP="001E1DD1">
      <w:pPr>
        <w:rPr>
          <w:rFonts w:cs="Arial"/>
          <w:sz w:val="20"/>
        </w:rPr>
      </w:pPr>
    </w:p>
    <w:p w14:paraId="6378BADA" w14:textId="77777777" w:rsidR="001E1DD1" w:rsidRDefault="001E1DD1" w:rsidP="001E1DD1">
      <w:pPr>
        <w:rPr>
          <w:rFonts w:cs="Arial"/>
          <w:sz w:val="20"/>
        </w:rPr>
      </w:pPr>
    </w:p>
    <w:p w14:paraId="29A52160" w14:textId="77777777" w:rsidR="001E1DD1" w:rsidRDefault="001E1DD1" w:rsidP="001E1DD1">
      <w:pPr>
        <w:rPr>
          <w:rFonts w:cs="Arial"/>
          <w:sz w:val="20"/>
        </w:rPr>
      </w:pPr>
    </w:p>
    <w:p w14:paraId="3EFE3418" w14:textId="77777777" w:rsidR="001E1DD1" w:rsidRDefault="001E1DD1" w:rsidP="001E1DD1">
      <w:pPr>
        <w:rPr>
          <w:rFonts w:cs="Arial"/>
          <w:sz w:val="20"/>
        </w:rPr>
      </w:pPr>
    </w:p>
    <w:p w14:paraId="39215CDA" w14:textId="77777777" w:rsidR="001E1DD1" w:rsidRDefault="001E1DD1" w:rsidP="001E1DD1">
      <w:pPr>
        <w:rPr>
          <w:rFonts w:cs="Arial"/>
          <w:sz w:val="20"/>
        </w:rPr>
      </w:pPr>
    </w:p>
    <w:p w14:paraId="4FF3F2C2" w14:textId="77777777" w:rsidR="001E1DD1" w:rsidRDefault="001E1DD1" w:rsidP="001E1DD1">
      <w:pPr>
        <w:rPr>
          <w:rFonts w:cs="Arial"/>
          <w:sz w:val="20"/>
        </w:rPr>
      </w:pPr>
    </w:p>
    <w:p w14:paraId="5CB4D4F7" w14:textId="77777777" w:rsidR="001E1DD1" w:rsidRDefault="001E1DD1" w:rsidP="001E1DD1">
      <w:pPr>
        <w:rPr>
          <w:rFonts w:cs="Arial"/>
          <w:sz w:val="20"/>
        </w:rPr>
        <w:sectPr w:rsidR="001E1DD1" w:rsidSect="00B033DA">
          <w:pgSz w:w="12240" w:h="15840"/>
          <w:pgMar w:top="1440" w:right="1080" w:bottom="1440" w:left="1080" w:header="708" w:footer="708" w:gutter="0"/>
          <w:paperSrc w:first="15" w:other="15"/>
          <w:cols w:num="3" w:space="708"/>
          <w:docGrid w:linePitch="360"/>
        </w:sectPr>
      </w:pPr>
    </w:p>
    <w:p w14:paraId="643D4360" w14:textId="77777777" w:rsidR="001E1DD1" w:rsidRDefault="001E1DD1" w:rsidP="001E1DD1">
      <w:pPr>
        <w:rPr>
          <w:rFonts w:cs="Arial"/>
          <w:sz w:val="20"/>
        </w:rPr>
      </w:pPr>
    </w:p>
    <w:p w14:paraId="1D4E9870" w14:textId="77777777" w:rsidR="001E1DD1" w:rsidRDefault="001E1DD1" w:rsidP="001E1DD1">
      <w:pPr>
        <w:rPr>
          <w:rFonts w:cs="Arial"/>
          <w:sz w:val="20"/>
        </w:rPr>
      </w:pPr>
    </w:p>
    <w:p w14:paraId="6B3ABD01" w14:textId="77777777" w:rsidR="001E1DD1" w:rsidRDefault="001E1DD1" w:rsidP="001E1DD1">
      <w:pPr>
        <w:rPr>
          <w:rFonts w:cs="Arial"/>
          <w:sz w:val="20"/>
        </w:rPr>
      </w:pPr>
    </w:p>
    <w:p w14:paraId="4771B1AB" w14:textId="77777777" w:rsidR="001E1DD1" w:rsidRDefault="001E1DD1" w:rsidP="001E1DD1">
      <w:pPr>
        <w:rPr>
          <w:rFonts w:cs="Arial"/>
          <w:sz w:val="20"/>
        </w:rPr>
      </w:pPr>
    </w:p>
    <w:p w14:paraId="6FB9D2F2" w14:textId="77777777" w:rsidR="001E1DD1" w:rsidRDefault="001E1DD1" w:rsidP="001E1DD1">
      <w:pPr>
        <w:rPr>
          <w:rFonts w:cs="Arial"/>
          <w:sz w:val="20"/>
        </w:rPr>
      </w:pPr>
    </w:p>
    <w:p w14:paraId="46DE8859" w14:textId="77777777" w:rsidR="001E1DD1" w:rsidRDefault="001E1DD1" w:rsidP="001E1DD1">
      <w:pPr>
        <w:rPr>
          <w:rFonts w:cs="Arial"/>
          <w:sz w:val="20"/>
        </w:rPr>
      </w:pPr>
    </w:p>
    <w:p w14:paraId="622190AD" w14:textId="77777777" w:rsidR="001E1DD1" w:rsidRDefault="001E1DD1" w:rsidP="001E1DD1">
      <w:pPr>
        <w:rPr>
          <w:rFonts w:cs="Arial"/>
          <w:sz w:val="20"/>
        </w:rPr>
      </w:pPr>
    </w:p>
    <w:p w14:paraId="3CB82E97" w14:textId="77777777" w:rsidR="001E1DD1" w:rsidRDefault="001E1DD1" w:rsidP="001E1DD1">
      <w:pPr>
        <w:rPr>
          <w:rFonts w:cs="Arial"/>
          <w:sz w:val="20"/>
        </w:rPr>
      </w:pPr>
    </w:p>
    <w:p w14:paraId="00E0265C" w14:textId="77777777" w:rsidR="001E1DD1" w:rsidRDefault="001E1DD1" w:rsidP="001E1DD1">
      <w:pPr>
        <w:rPr>
          <w:rFonts w:cs="Arial"/>
          <w:sz w:val="20"/>
        </w:rPr>
      </w:pPr>
    </w:p>
    <w:p w14:paraId="322C402F" w14:textId="77777777" w:rsidR="001E1DD1" w:rsidRDefault="001E1DD1" w:rsidP="001E1DD1">
      <w:pPr>
        <w:rPr>
          <w:rFonts w:cs="Arial"/>
          <w:sz w:val="20"/>
        </w:rPr>
      </w:pPr>
    </w:p>
    <w:p w14:paraId="66A71DB8" w14:textId="77777777" w:rsidR="001E1DD1" w:rsidRDefault="001E1DD1" w:rsidP="001E1DD1">
      <w:pPr>
        <w:rPr>
          <w:rFonts w:cs="Arial"/>
          <w:sz w:val="20"/>
        </w:rPr>
      </w:pPr>
    </w:p>
    <w:p w14:paraId="342C0E99" w14:textId="77777777" w:rsidR="001E1DD1" w:rsidRPr="00B033DA" w:rsidRDefault="001E1DD1" w:rsidP="001E1DD1">
      <w:pPr>
        <w:rPr>
          <w:rFonts w:cs="Arial"/>
          <w:sz w:val="20"/>
        </w:rPr>
      </w:pPr>
    </w:p>
    <w:p w14:paraId="1938D136" w14:textId="77777777" w:rsidR="001E1DD1" w:rsidRPr="0057734B" w:rsidRDefault="001E1DD1" w:rsidP="001E1DD1">
      <w:pPr>
        <w:pStyle w:val="Edital-TabelaTtulo"/>
        <w:spacing w:afterLines="80" w:after="192" w:line="312" w:lineRule="auto"/>
        <w:rPr>
          <w:rFonts w:asciiTheme="minorHAnsi" w:hAnsiTheme="minorHAnsi"/>
          <w:sz w:val="24"/>
          <w:szCs w:val="24"/>
        </w:rPr>
        <w:sectPr w:rsidR="001E1DD1" w:rsidRPr="0057734B" w:rsidSect="00B033DA">
          <w:type w:val="continuous"/>
          <w:pgSz w:w="12240" w:h="15840"/>
          <w:pgMar w:top="1417" w:right="1701" w:bottom="1417" w:left="1701" w:header="708" w:footer="708" w:gutter="0"/>
          <w:paperSrc w:first="15" w:other="15"/>
          <w:cols w:num="2" w:space="708"/>
          <w:docGrid w:linePitch="360"/>
        </w:sectPr>
      </w:pPr>
    </w:p>
    <w:p w14:paraId="47A63EA3" w14:textId="77777777" w:rsidR="008E42F6" w:rsidRPr="00EF710D" w:rsidRDefault="008E42F6">
      <w:pPr>
        <w:rPr>
          <w:rFonts w:cs="Arial"/>
          <w:b/>
          <w:sz w:val="20"/>
        </w:rPr>
      </w:pPr>
    </w:p>
    <w:p w14:paraId="6DD06421" w14:textId="77777777" w:rsidR="008E42F6" w:rsidRPr="00EF710D" w:rsidRDefault="008E42F6">
      <w:pPr>
        <w:rPr>
          <w:rFonts w:cs="Arial"/>
          <w:sz w:val="20"/>
        </w:rPr>
      </w:pPr>
    </w:p>
    <w:p w14:paraId="45A79DA0" w14:textId="77777777" w:rsidR="008E42F6" w:rsidRPr="00EF710D" w:rsidRDefault="008E42F6">
      <w:pPr>
        <w:rPr>
          <w:rFonts w:cs="Arial"/>
          <w:sz w:val="20"/>
        </w:rPr>
      </w:pPr>
    </w:p>
    <w:p w14:paraId="7F90569C" w14:textId="77777777" w:rsidR="008E42F6" w:rsidRPr="00EF710D" w:rsidRDefault="008E42F6">
      <w:pPr>
        <w:rPr>
          <w:rFonts w:cs="Arial"/>
          <w:sz w:val="20"/>
        </w:rPr>
      </w:pPr>
    </w:p>
    <w:p w14:paraId="3D32233F" w14:textId="77777777" w:rsidR="008E42F6" w:rsidRPr="00EF710D" w:rsidRDefault="008E42F6">
      <w:pPr>
        <w:rPr>
          <w:rFonts w:cs="Arial"/>
          <w:sz w:val="20"/>
        </w:rPr>
      </w:pPr>
    </w:p>
    <w:p w14:paraId="6DB176E8" w14:textId="77777777" w:rsidR="008E42F6" w:rsidRPr="00EF710D" w:rsidRDefault="008E42F6">
      <w:pPr>
        <w:rPr>
          <w:rFonts w:cs="Arial"/>
          <w:sz w:val="20"/>
        </w:rPr>
      </w:pPr>
    </w:p>
    <w:p w14:paraId="3C5696CC" w14:textId="77777777" w:rsidR="008E42F6" w:rsidRPr="00EF710D" w:rsidRDefault="008E42F6">
      <w:pPr>
        <w:rPr>
          <w:rFonts w:cs="Arial"/>
          <w:sz w:val="20"/>
        </w:rPr>
      </w:pPr>
    </w:p>
    <w:p w14:paraId="396245CB" w14:textId="0A1C497A" w:rsidR="008E42F6" w:rsidRPr="00EF710D" w:rsidRDefault="008E42F6">
      <w:pPr>
        <w:rPr>
          <w:rFonts w:cs="Arial"/>
          <w:sz w:val="20"/>
        </w:rPr>
      </w:pPr>
    </w:p>
    <w:p w14:paraId="7A3B80CB" w14:textId="57C8E3C8" w:rsidR="008E42F6" w:rsidRPr="00EF710D" w:rsidRDefault="008E42F6">
      <w:pPr>
        <w:rPr>
          <w:rFonts w:cs="Arial"/>
          <w:sz w:val="20"/>
        </w:rPr>
      </w:pPr>
    </w:p>
    <w:p w14:paraId="50D74932" w14:textId="6E1FDF53" w:rsidR="008E42F6" w:rsidRPr="00EF710D" w:rsidRDefault="008E42F6">
      <w:pPr>
        <w:rPr>
          <w:rFonts w:cs="Arial"/>
          <w:sz w:val="20"/>
        </w:rPr>
      </w:pPr>
    </w:p>
    <w:p w14:paraId="57C75D06" w14:textId="1648A259" w:rsidR="008E42F6" w:rsidRPr="00EF710D" w:rsidRDefault="008E42F6">
      <w:pPr>
        <w:rPr>
          <w:rFonts w:cs="Arial"/>
          <w:sz w:val="20"/>
        </w:rPr>
      </w:pPr>
    </w:p>
    <w:p w14:paraId="7B88EAC6" w14:textId="4EA3A1D8" w:rsidR="008E42F6" w:rsidRPr="00EF710D" w:rsidRDefault="008E42F6">
      <w:pPr>
        <w:rPr>
          <w:rFonts w:cs="Arial"/>
          <w:sz w:val="20"/>
        </w:rPr>
      </w:pPr>
    </w:p>
    <w:p w14:paraId="7684B54E" w14:textId="5C2C695F" w:rsidR="008E42F6" w:rsidRPr="00EF710D" w:rsidRDefault="008E42F6">
      <w:pPr>
        <w:rPr>
          <w:rFonts w:cs="Arial"/>
          <w:sz w:val="20"/>
        </w:rPr>
      </w:pPr>
    </w:p>
    <w:p w14:paraId="2ED33B0D" w14:textId="788D3DE2" w:rsidR="008E42F6" w:rsidRPr="00EF710D" w:rsidRDefault="008E42F6">
      <w:pPr>
        <w:rPr>
          <w:rFonts w:cs="Arial"/>
          <w:sz w:val="20"/>
        </w:rPr>
      </w:pPr>
    </w:p>
    <w:p w14:paraId="5D8BF0F9" w14:textId="5CA8739F" w:rsidR="008E42F6" w:rsidRPr="00EF710D" w:rsidRDefault="008E42F6">
      <w:pPr>
        <w:rPr>
          <w:rFonts w:cs="Arial"/>
          <w:sz w:val="20"/>
        </w:rPr>
      </w:pPr>
    </w:p>
    <w:p w14:paraId="45687B92" w14:textId="54595D97" w:rsidR="008E42F6" w:rsidRPr="00EF710D" w:rsidRDefault="008E42F6">
      <w:pPr>
        <w:rPr>
          <w:rFonts w:cs="Arial"/>
          <w:sz w:val="20"/>
        </w:rPr>
      </w:pPr>
    </w:p>
    <w:p w14:paraId="036843A0" w14:textId="51F6F577" w:rsidR="008E42F6" w:rsidRPr="00EF710D" w:rsidRDefault="008E42F6">
      <w:pPr>
        <w:rPr>
          <w:rFonts w:cs="Arial"/>
          <w:sz w:val="20"/>
        </w:rPr>
      </w:pPr>
    </w:p>
    <w:p w14:paraId="0A33B3BF" w14:textId="7C834DDF" w:rsidR="008E42F6" w:rsidRPr="00EF710D" w:rsidRDefault="008E42F6">
      <w:pPr>
        <w:rPr>
          <w:rFonts w:cs="Arial"/>
          <w:sz w:val="20"/>
        </w:rPr>
      </w:pPr>
    </w:p>
    <w:p w14:paraId="544F59A6" w14:textId="032F160B" w:rsidR="008E42F6" w:rsidRPr="00EF710D" w:rsidRDefault="008E42F6">
      <w:pPr>
        <w:rPr>
          <w:rFonts w:cs="Arial"/>
          <w:sz w:val="20"/>
        </w:rPr>
      </w:pPr>
    </w:p>
    <w:p w14:paraId="406D4437" w14:textId="3ADECFDE" w:rsidR="008E42F6" w:rsidRPr="00EF710D" w:rsidRDefault="008E42F6">
      <w:pPr>
        <w:rPr>
          <w:rFonts w:cs="Arial"/>
          <w:sz w:val="20"/>
        </w:rPr>
      </w:pPr>
    </w:p>
    <w:p w14:paraId="52632E15" w14:textId="41EBCF65" w:rsidR="008E42F6" w:rsidRPr="00EF710D" w:rsidRDefault="008E42F6">
      <w:pPr>
        <w:rPr>
          <w:rFonts w:cs="Arial"/>
          <w:sz w:val="20"/>
        </w:rPr>
      </w:pPr>
    </w:p>
    <w:p w14:paraId="0E802186" w14:textId="6492BE43" w:rsidR="008E42F6" w:rsidRPr="00EF710D" w:rsidRDefault="008E42F6">
      <w:pPr>
        <w:rPr>
          <w:rFonts w:cs="Arial"/>
          <w:sz w:val="20"/>
        </w:rPr>
      </w:pPr>
    </w:p>
    <w:p w14:paraId="6C99ED19" w14:textId="77777777" w:rsidR="008E42F6" w:rsidRPr="00EF710D" w:rsidRDefault="008E42F6">
      <w:pPr>
        <w:rPr>
          <w:rFonts w:cs="Arial"/>
          <w:sz w:val="20"/>
        </w:rPr>
      </w:pPr>
    </w:p>
    <w:p w14:paraId="27D0B2A5" w14:textId="77777777" w:rsidR="008E42F6" w:rsidRPr="00EF710D" w:rsidRDefault="008E42F6">
      <w:pPr>
        <w:pStyle w:val="Edital-TabelaTtulo"/>
        <w:spacing w:afterLines="80" w:after="192" w:line="312" w:lineRule="auto"/>
        <w:rPr>
          <w:rFonts w:asciiTheme="minorHAnsi" w:hAnsiTheme="minorHAnsi"/>
          <w:sz w:val="24"/>
        </w:rPr>
        <w:sectPr w:rsidR="008E42F6" w:rsidRPr="00EF710D" w:rsidSect="00B033DA">
          <w:type w:val="continuous"/>
          <w:pgSz w:w="12240" w:h="15840"/>
          <w:pgMar w:top="1417" w:right="1701" w:bottom="1417" w:left="1701" w:header="708" w:footer="708" w:gutter="0"/>
          <w:paperSrc w:first="15" w:other="15"/>
          <w:cols w:num="2" w:space="708"/>
          <w:docGrid w:linePitch="360"/>
        </w:sectPr>
      </w:pPr>
    </w:p>
    <w:p w14:paraId="0E6271EA" w14:textId="513286F1" w:rsidR="008E42F6" w:rsidRPr="00EF710D" w:rsidRDefault="007F34BA">
      <w:pPr>
        <w:pStyle w:val="Edital-TabelaTtulo"/>
        <w:spacing w:afterLines="80" w:after="192" w:line="312" w:lineRule="auto"/>
        <w:rPr>
          <w:highlight w:val="yellow"/>
        </w:rPr>
        <w:sectPr w:rsidR="008E42F6" w:rsidRPr="00EF710D"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1A6FACA9" wp14:editId="493F9275">
            <wp:extent cx="8131538" cy="5742432"/>
            <wp:effectExtent l="0" t="0" r="3175" b="0"/>
            <wp:docPr id="5"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apa&#10;&#10;Descrição gerada automaticamente"/>
                    <pic:cNvPicPr/>
                  </pic:nvPicPr>
                  <pic:blipFill>
                    <a:blip r:embed="rId31"/>
                    <a:stretch>
                      <a:fillRect/>
                    </a:stretch>
                  </pic:blipFill>
                  <pic:spPr>
                    <a:xfrm>
                      <a:off x="0" y="0"/>
                      <a:ext cx="8138214" cy="5747147"/>
                    </a:xfrm>
                    <a:prstGeom prst="rect">
                      <a:avLst/>
                    </a:prstGeom>
                  </pic:spPr>
                </pic:pic>
              </a:graphicData>
            </a:graphic>
          </wp:inline>
        </w:drawing>
      </w:r>
    </w:p>
    <w:p w14:paraId="59EB3779" w14:textId="42619674" w:rsidR="008E42F6" w:rsidRPr="00494CB3" w:rsidRDefault="007F3B58">
      <w:pPr>
        <w:pStyle w:val="P68B1DB1-Normal41"/>
        <w:rPr>
          <w:highlight w:val="none"/>
        </w:rPr>
      </w:pPr>
      <w:r w:rsidRPr="00494CB3">
        <w:rPr>
          <w:highlight w:val="none"/>
        </w:rPr>
        <w:lastRenderedPageBreak/>
        <w:t xml:space="preserve">Cruzeiro do </w:t>
      </w:r>
      <w:r w:rsidR="00587FB2" w:rsidRPr="00494CB3">
        <w:rPr>
          <w:highlight w:val="none"/>
        </w:rPr>
        <w:t>Sul</w:t>
      </w:r>
      <w:r w:rsidRPr="00494CB3">
        <w:rPr>
          <w:highlight w:val="none"/>
        </w:rPr>
        <w:t xml:space="preserve"> Coordinates</w:t>
      </w:r>
    </w:p>
    <w:p w14:paraId="57E52B42" w14:textId="77777777" w:rsidR="008E42F6" w:rsidRPr="00EF710D" w:rsidRDefault="008E42F6">
      <w:pPr>
        <w:rPr>
          <w:b/>
          <w:highlight w:val="yellow"/>
        </w:rPr>
      </w:pPr>
    </w:p>
    <w:p w14:paraId="28739881" w14:textId="71A25D54" w:rsidR="008E42F6" w:rsidRPr="00EF710D" w:rsidRDefault="008E42F6">
      <w:pPr>
        <w:rPr>
          <w:highlight w:val="yellow"/>
        </w:rPr>
      </w:pPr>
    </w:p>
    <w:p w14:paraId="3902F197" w14:textId="77777777" w:rsidR="007F3B58" w:rsidRDefault="007F3B58" w:rsidP="007F3B58">
      <w:pPr>
        <w:rPr>
          <w:b/>
        </w:rPr>
      </w:pPr>
    </w:p>
    <w:p w14:paraId="40FAF689" w14:textId="77777777" w:rsidR="007F3B58" w:rsidRPr="00C45B32" w:rsidRDefault="007F3B58" w:rsidP="007F3B58">
      <w:r w:rsidRPr="00C45B32">
        <w:t>-25:36:05,</w:t>
      </w:r>
      <w:proofErr w:type="gramStart"/>
      <w:r w:rsidRPr="00C45B32">
        <w:t>625;-</w:t>
      </w:r>
      <w:proofErr w:type="gramEnd"/>
      <w:r w:rsidRPr="00C45B32">
        <w:t>42:45:01,536</w:t>
      </w:r>
    </w:p>
    <w:p w14:paraId="76D0C6F3" w14:textId="77777777" w:rsidR="007F3B58" w:rsidRPr="00C45B32" w:rsidRDefault="007F3B58" w:rsidP="007F3B58">
      <w:r w:rsidRPr="00C45B32">
        <w:t>-25:36:05,</w:t>
      </w:r>
      <w:proofErr w:type="gramStart"/>
      <w:r w:rsidRPr="00C45B32">
        <w:t>625;-</w:t>
      </w:r>
      <w:proofErr w:type="gramEnd"/>
      <w:r w:rsidRPr="00C45B32">
        <w:t>42:44:03,750</w:t>
      </w:r>
    </w:p>
    <w:p w14:paraId="426D48AC" w14:textId="77777777" w:rsidR="007F3B58" w:rsidRPr="00C45B32" w:rsidRDefault="007F3B58" w:rsidP="007F3B58">
      <w:r w:rsidRPr="00C45B32">
        <w:t>-25:35:18,</w:t>
      </w:r>
      <w:proofErr w:type="gramStart"/>
      <w:r w:rsidRPr="00C45B32">
        <w:t>750;-</w:t>
      </w:r>
      <w:proofErr w:type="gramEnd"/>
      <w:r w:rsidRPr="00C45B32">
        <w:t>42:44:03,750</w:t>
      </w:r>
    </w:p>
    <w:p w14:paraId="7589B3A4" w14:textId="77777777" w:rsidR="007F3B58" w:rsidRPr="00C45B32" w:rsidRDefault="007F3B58" w:rsidP="007F3B58">
      <w:r w:rsidRPr="00C45B32">
        <w:t>-25:35:18,</w:t>
      </w:r>
      <w:proofErr w:type="gramStart"/>
      <w:r w:rsidRPr="00C45B32">
        <w:t>750;-</w:t>
      </w:r>
      <w:proofErr w:type="gramEnd"/>
      <w:r w:rsidRPr="00C45B32">
        <w:t>42:43:35,625</w:t>
      </w:r>
    </w:p>
    <w:p w14:paraId="3EBD8D85" w14:textId="77777777" w:rsidR="007F3B58" w:rsidRPr="00C45B32" w:rsidRDefault="007F3B58" w:rsidP="007F3B58">
      <w:r w:rsidRPr="00C45B32">
        <w:t>-25:32:31,</w:t>
      </w:r>
      <w:proofErr w:type="gramStart"/>
      <w:r w:rsidRPr="00C45B32">
        <w:t>836;-</w:t>
      </w:r>
      <w:proofErr w:type="gramEnd"/>
      <w:r w:rsidRPr="00C45B32">
        <w:t>42:43:35,625</w:t>
      </w:r>
    </w:p>
    <w:p w14:paraId="08EAF35F" w14:textId="77777777" w:rsidR="007F3B58" w:rsidRPr="00C45B32" w:rsidRDefault="007F3B58" w:rsidP="007F3B58">
      <w:r w:rsidRPr="00C45B32">
        <w:t>-25:32:31,</w:t>
      </w:r>
      <w:proofErr w:type="gramStart"/>
      <w:r w:rsidRPr="00C45B32">
        <w:t>836;-</w:t>
      </w:r>
      <w:proofErr w:type="gramEnd"/>
      <w:r w:rsidRPr="00C45B32">
        <w:t>42:43:26,250</w:t>
      </w:r>
    </w:p>
    <w:p w14:paraId="38874500" w14:textId="77777777" w:rsidR="007F3B58" w:rsidRPr="00C45B32" w:rsidRDefault="007F3B58" w:rsidP="007F3B58">
      <w:r w:rsidRPr="00C45B32">
        <w:t>-25:32:31,</w:t>
      </w:r>
      <w:proofErr w:type="gramStart"/>
      <w:r w:rsidRPr="00C45B32">
        <w:t>836;-</w:t>
      </w:r>
      <w:proofErr w:type="gramEnd"/>
      <w:r w:rsidRPr="00C45B32">
        <w:t>42:43:16,875</w:t>
      </w:r>
    </w:p>
    <w:p w14:paraId="386EE166" w14:textId="77777777" w:rsidR="007F3B58" w:rsidRPr="00C45B32" w:rsidRDefault="007F3B58" w:rsidP="007F3B58">
      <w:r w:rsidRPr="00C45B32">
        <w:t>-25:32:31,</w:t>
      </w:r>
      <w:proofErr w:type="gramStart"/>
      <w:r w:rsidRPr="00C45B32">
        <w:t>836;-</w:t>
      </w:r>
      <w:proofErr w:type="gramEnd"/>
      <w:r w:rsidRPr="00C45B32">
        <w:t>42:43:07,500</w:t>
      </w:r>
    </w:p>
    <w:p w14:paraId="10C9DC13" w14:textId="77777777" w:rsidR="007F3B58" w:rsidRPr="00C45B32" w:rsidRDefault="007F3B58" w:rsidP="007F3B58">
      <w:r w:rsidRPr="00C45B32">
        <w:t>-25:32:31,</w:t>
      </w:r>
      <w:proofErr w:type="gramStart"/>
      <w:r w:rsidRPr="00C45B32">
        <w:t>836;-</w:t>
      </w:r>
      <w:proofErr w:type="gramEnd"/>
      <w:r w:rsidRPr="00C45B32">
        <w:t>42:42:58,125</w:t>
      </w:r>
    </w:p>
    <w:p w14:paraId="2B0C8C76" w14:textId="77777777" w:rsidR="007F3B58" w:rsidRPr="00C45B32" w:rsidRDefault="007F3B58" w:rsidP="007F3B58">
      <w:r w:rsidRPr="00C45B32">
        <w:t>-25:32:31,</w:t>
      </w:r>
      <w:proofErr w:type="gramStart"/>
      <w:r w:rsidRPr="00C45B32">
        <w:t>836;-</w:t>
      </w:r>
      <w:proofErr w:type="gramEnd"/>
      <w:r w:rsidRPr="00C45B32">
        <w:t>42:42:48,750</w:t>
      </w:r>
    </w:p>
    <w:p w14:paraId="1B755041" w14:textId="77777777" w:rsidR="007F3B58" w:rsidRPr="00C45B32" w:rsidRDefault="007F3B58" w:rsidP="007F3B58">
      <w:r w:rsidRPr="00C45B32">
        <w:t>-25:32:31,</w:t>
      </w:r>
      <w:proofErr w:type="gramStart"/>
      <w:r w:rsidRPr="00C45B32">
        <w:t>836;-</w:t>
      </w:r>
      <w:proofErr w:type="gramEnd"/>
      <w:r w:rsidRPr="00C45B32">
        <w:t>42:42:39,375</w:t>
      </w:r>
    </w:p>
    <w:p w14:paraId="7E9488BA" w14:textId="77777777" w:rsidR="007F3B58" w:rsidRPr="00C45B32" w:rsidRDefault="007F3B58" w:rsidP="007F3B58">
      <w:r w:rsidRPr="00C45B32">
        <w:t>-25:32:31,</w:t>
      </w:r>
      <w:proofErr w:type="gramStart"/>
      <w:r w:rsidRPr="00C45B32">
        <w:t>836;-</w:t>
      </w:r>
      <w:proofErr w:type="gramEnd"/>
      <w:r w:rsidRPr="00C45B32">
        <w:t>42:42:31,534</w:t>
      </w:r>
    </w:p>
    <w:p w14:paraId="234E53D7" w14:textId="77777777" w:rsidR="007F3B58" w:rsidRPr="00C45B32" w:rsidRDefault="007F3B58" w:rsidP="007F3B58">
      <w:r w:rsidRPr="00C45B32">
        <w:t>-25:32:22,</w:t>
      </w:r>
      <w:proofErr w:type="gramStart"/>
      <w:r w:rsidRPr="00C45B32">
        <w:t>461;-</w:t>
      </w:r>
      <w:proofErr w:type="gramEnd"/>
      <w:r w:rsidRPr="00C45B32">
        <w:t>42:42:31,534</w:t>
      </w:r>
    </w:p>
    <w:p w14:paraId="0EF313C9" w14:textId="77777777" w:rsidR="007F3B58" w:rsidRPr="00C45B32" w:rsidRDefault="007F3B58" w:rsidP="007F3B58">
      <w:r w:rsidRPr="00C45B32">
        <w:t>-25:32:13,</w:t>
      </w:r>
      <w:proofErr w:type="gramStart"/>
      <w:r w:rsidRPr="00C45B32">
        <w:t>086;-</w:t>
      </w:r>
      <w:proofErr w:type="gramEnd"/>
      <w:r w:rsidRPr="00C45B32">
        <w:t>42:42:31,534</w:t>
      </w:r>
    </w:p>
    <w:p w14:paraId="1E4AADBC" w14:textId="77777777" w:rsidR="007F3B58" w:rsidRPr="00C45B32" w:rsidRDefault="007F3B58" w:rsidP="007F3B58">
      <w:r w:rsidRPr="00C45B32">
        <w:t>-25:32:03,</w:t>
      </w:r>
      <w:proofErr w:type="gramStart"/>
      <w:r w:rsidRPr="00C45B32">
        <w:t>711;-</w:t>
      </w:r>
      <w:proofErr w:type="gramEnd"/>
      <w:r w:rsidRPr="00C45B32">
        <w:t>42:42:31,534</w:t>
      </w:r>
    </w:p>
    <w:p w14:paraId="31F7C31D" w14:textId="77777777" w:rsidR="007F3B58" w:rsidRPr="00C45B32" w:rsidRDefault="007F3B58" w:rsidP="007F3B58">
      <w:r w:rsidRPr="00C45B32">
        <w:t>-25:31:54,</w:t>
      </w:r>
      <w:proofErr w:type="gramStart"/>
      <w:r w:rsidRPr="00C45B32">
        <w:t>336;-</w:t>
      </w:r>
      <w:proofErr w:type="gramEnd"/>
      <w:r w:rsidRPr="00C45B32">
        <w:t>42:42:31,534</w:t>
      </w:r>
    </w:p>
    <w:p w14:paraId="090503C2" w14:textId="77777777" w:rsidR="007F3B58" w:rsidRPr="00C45B32" w:rsidRDefault="007F3B58" w:rsidP="007F3B58">
      <w:r w:rsidRPr="00C45B32">
        <w:t>-25:31:44,</w:t>
      </w:r>
      <w:proofErr w:type="gramStart"/>
      <w:r w:rsidRPr="00C45B32">
        <w:t>961;-</w:t>
      </w:r>
      <w:proofErr w:type="gramEnd"/>
      <w:r w:rsidRPr="00C45B32">
        <w:t>42:42:31,534</w:t>
      </w:r>
    </w:p>
    <w:p w14:paraId="206DE340" w14:textId="77777777" w:rsidR="007F3B58" w:rsidRPr="00C45B32" w:rsidRDefault="007F3B58" w:rsidP="007F3B58">
      <w:r w:rsidRPr="00C45B32">
        <w:t>-25:31:35,</w:t>
      </w:r>
      <w:proofErr w:type="gramStart"/>
      <w:r w:rsidRPr="00C45B32">
        <w:t>586;-</w:t>
      </w:r>
      <w:proofErr w:type="gramEnd"/>
      <w:r w:rsidRPr="00C45B32">
        <w:t>42:42:31,534</w:t>
      </w:r>
    </w:p>
    <w:p w14:paraId="32B3C373" w14:textId="77777777" w:rsidR="007F3B58" w:rsidRPr="00C45B32" w:rsidRDefault="007F3B58" w:rsidP="007F3B58">
      <w:r w:rsidRPr="00C45B32">
        <w:t>-25:31:26,</w:t>
      </w:r>
      <w:proofErr w:type="gramStart"/>
      <w:r w:rsidRPr="00C45B32">
        <w:t>211;-</w:t>
      </w:r>
      <w:proofErr w:type="gramEnd"/>
      <w:r w:rsidRPr="00C45B32">
        <w:t>42:42:31,534</w:t>
      </w:r>
    </w:p>
    <w:p w14:paraId="355DEB45" w14:textId="77777777" w:rsidR="007F3B58" w:rsidRPr="00C45B32" w:rsidRDefault="007F3B58" w:rsidP="007F3B58">
      <w:r w:rsidRPr="00C45B32">
        <w:t>-25:31:16,</w:t>
      </w:r>
      <w:proofErr w:type="gramStart"/>
      <w:r w:rsidRPr="00C45B32">
        <w:t>836;-</w:t>
      </w:r>
      <w:proofErr w:type="gramEnd"/>
      <w:r w:rsidRPr="00C45B32">
        <w:t>42:42:31,534</w:t>
      </w:r>
    </w:p>
    <w:p w14:paraId="6F177D65" w14:textId="77777777" w:rsidR="007F3B58" w:rsidRPr="00C45B32" w:rsidRDefault="007F3B58" w:rsidP="007F3B58">
      <w:r w:rsidRPr="00C45B32">
        <w:t>-25:31:07,</w:t>
      </w:r>
      <w:proofErr w:type="gramStart"/>
      <w:r w:rsidRPr="00C45B32">
        <w:t>461;-</w:t>
      </w:r>
      <w:proofErr w:type="gramEnd"/>
      <w:r w:rsidRPr="00C45B32">
        <w:t>42:42:31,534</w:t>
      </w:r>
    </w:p>
    <w:p w14:paraId="733288E5" w14:textId="77777777" w:rsidR="007F3B58" w:rsidRPr="00C45B32" w:rsidRDefault="007F3B58" w:rsidP="007F3B58">
      <w:r w:rsidRPr="00C45B32">
        <w:t>-25:30:58,</w:t>
      </w:r>
      <w:proofErr w:type="gramStart"/>
      <w:r w:rsidRPr="00C45B32">
        <w:t>085;-</w:t>
      </w:r>
      <w:proofErr w:type="gramEnd"/>
      <w:r w:rsidRPr="00C45B32">
        <w:t>42:42:31,534</w:t>
      </w:r>
    </w:p>
    <w:p w14:paraId="74BAA71C" w14:textId="77777777" w:rsidR="007F3B58" w:rsidRPr="00C45B32" w:rsidRDefault="007F3B58" w:rsidP="007F3B58">
      <w:r w:rsidRPr="00C45B32">
        <w:t>-25:30:48,</w:t>
      </w:r>
      <w:proofErr w:type="gramStart"/>
      <w:r w:rsidRPr="00C45B32">
        <w:t>710;-</w:t>
      </w:r>
      <w:proofErr w:type="gramEnd"/>
      <w:r w:rsidRPr="00C45B32">
        <w:t>42:42:31,534</w:t>
      </w:r>
    </w:p>
    <w:p w14:paraId="37A9C8FF" w14:textId="77777777" w:rsidR="007F3B58" w:rsidRPr="00C45B32" w:rsidRDefault="007F3B58" w:rsidP="007F3B58">
      <w:r w:rsidRPr="00C45B32">
        <w:t>-25:30:39,</w:t>
      </w:r>
      <w:proofErr w:type="gramStart"/>
      <w:r w:rsidRPr="00C45B32">
        <w:t>335;-</w:t>
      </w:r>
      <w:proofErr w:type="gramEnd"/>
      <w:r w:rsidRPr="00C45B32">
        <w:t>42:42:31,534</w:t>
      </w:r>
    </w:p>
    <w:p w14:paraId="0790A0CD" w14:textId="77777777" w:rsidR="007F3B58" w:rsidRPr="00C45B32" w:rsidRDefault="007F3B58" w:rsidP="007F3B58">
      <w:r w:rsidRPr="00C45B32">
        <w:t>-25:30:39,</w:t>
      </w:r>
      <w:proofErr w:type="gramStart"/>
      <w:r w:rsidRPr="00C45B32">
        <w:t>335;-</w:t>
      </w:r>
      <w:proofErr w:type="gramEnd"/>
      <w:r w:rsidRPr="00C45B32">
        <w:t>42:42:22,159</w:t>
      </w:r>
    </w:p>
    <w:p w14:paraId="52759ADC" w14:textId="77777777" w:rsidR="007F3B58" w:rsidRPr="00C45B32" w:rsidRDefault="007F3B58" w:rsidP="007F3B58">
      <w:r w:rsidRPr="00C45B32">
        <w:t>-25:30:39,</w:t>
      </w:r>
      <w:proofErr w:type="gramStart"/>
      <w:r w:rsidRPr="00C45B32">
        <w:t>335;-</w:t>
      </w:r>
      <w:proofErr w:type="gramEnd"/>
      <w:r w:rsidRPr="00C45B32">
        <w:t>42:42:12,784</w:t>
      </w:r>
    </w:p>
    <w:p w14:paraId="04C2C138" w14:textId="77777777" w:rsidR="007F3B58" w:rsidRPr="00C45B32" w:rsidRDefault="007F3B58" w:rsidP="007F3B58">
      <w:r w:rsidRPr="00C45B32">
        <w:t>-25:30:39,</w:t>
      </w:r>
      <w:proofErr w:type="gramStart"/>
      <w:r w:rsidRPr="00C45B32">
        <w:t>335;-</w:t>
      </w:r>
      <w:proofErr w:type="gramEnd"/>
      <w:r w:rsidRPr="00C45B32">
        <w:t>42:42:03,409</w:t>
      </w:r>
    </w:p>
    <w:p w14:paraId="3E7B25E9" w14:textId="77777777" w:rsidR="007F3B58" w:rsidRPr="00C45B32" w:rsidRDefault="007F3B58" w:rsidP="007F3B58">
      <w:r w:rsidRPr="00C45B32">
        <w:t>-25:30:39,</w:t>
      </w:r>
      <w:proofErr w:type="gramStart"/>
      <w:r w:rsidRPr="00C45B32">
        <w:t>336;-</w:t>
      </w:r>
      <w:proofErr w:type="gramEnd"/>
      <w:r w:rsidRPr="00C45B32">
        <w:t>42:41:54,033</w:t>
      </w:r>
    </w:p>
    <w:p w14:paraId="156A27B3" w14:textId="77777777" w:rsidR="007F3B58" w:rsidRPr="00C45B32" w:rsidRDefault="007F3B58" w:rsidP="007F3B58">
      <w:r w:rsidRPr="00C45B32">
        <w:t>-25:30:29,</w:t>
      </w:r>
      <w:proofErr w:type="gramStart"/>
      <w:r w:rsidRPr="00C45B32">
        <w:t>960;-</w:t>
      </w:r>
      <w:proofErr w:type="gramEnd"/>
      <w:r w:rsidRPr="00C45B32">
        <w:t>42:41:54,033</w:t>
      </w:r>
    </w:p>
    <w:p w14:paraId="2481BF84" w14:textId="77777777" w:rsidR="007F3B58" w:rsidRPr="00C45B32" w:rsidRDefault="007F3B58" w:rsidP="007F3B58">
      <w:r w:rsidRPr="00C45B32">
        <w:t>-25:30:20,</w:t>
      </w:r>
      <w:proofErr w:type="gramStart"/>
      <w:r w:rsidRPr="00C45B32">
        <w:t>585;-</w:t>
      </w:r>
      <w:proofErr w:type="gramEnd"/>
      <w:r w:rsidRPr="00C45B32">
        <w:t>42:41:54,033</w:t>
      </w:r>
    </w:p>
    <w:p w14:paraId="209CFB5A" w14:textId="77777777" w:rsidR="007F3B58" w:rsidRPr="00C45B32" w:rsidRDefault="007F3B58" w:rsidP="007F3B58">
      <w:r w:rsidRPr="00C45B32">
        <w:t>-25:30:11,</w:t>
      </w:r>
      <w:proofErr w:type="gramStart"/>
      <w:r w:rsidRPr="00C45B32">
        <w:t>210;-</w:t>
      </w:r>
      <w:proofErr w:type="gramEnd"/>
      <w:r w:rsidRPr="00C45B32">
        <w:t>42:41:54,033</w:t>
      </w:r>
    </w:p>
    <w:p w14:paraId="416381B7" w14:textId="77777777" w:rsidR="007F3B58" w:rsidRPr="00C45B32" w:rsidRDefault="007F3B58" w:rsidP="007F3B58">
      <w:r w:rsidRPr="00C45B32">
        <w:t>-25:30:01,</w:t>
      </w:r>
      <w:proofErr w:type="gramStart"/>
      <w:r w:rsidRPr="00C45B32">
        <w:t>835;-</w:t>
      </w:r>
      <w:proofErr w:type="gramEnd"/>
      <w:r w:rsidRPr="00C45B32">
        <w:t>42:41:54,033</w:t>
      </w:r>
    </w:p>
    <w:p w14:paraId="2174110A" w14:textId="77777777" w:rsidR="007F3B58" w:rsidRPr="00C45B32" w:rsidRDefault="007F3B58" w:rsidP="007F3B58">
      <w:r w:rsidRPr="00C45B32">
        <w:t>-25:29:52,</w:t>
      </w:r>
      <w:proofErr w:type="gramStart"/>
      <w:r w:rsidRPr="00C45B32">
        <w:t>460;-</w:t>
      </w:r>
      <w:proofErr w:type="gramEnd"/>
      <w:r w:rsidRPr="00C45B32">
        <w:t>42:41:54,033</w:t>
      </w:r>
    </w:p>
    <w:p w14:paraId="7CBE7203" w14:textId="77777777" w:rsidR="007F3B58" w:rsidRPr="00C45B32" w:rsidRDefault="007F3B58" w:rsidP="007F3B58">
      <w:r w:rsidRPr="00C45B32">
        <w:t>-25:29:43,</w:t>
      </w:r>
      <w:proofErr w:type="gramStart"/>
      <w:r w:rsidRPr="00C45B32">
        <w:t>085;-</w:t>
      </w:r>
      <w:proofErr w:type="gramEnd"/>
      <w:r w:rsidRPr="00C45B32">
        <w:t>42:41:54,033</w:t>
      </w:r>
    </w:p>
    <w:p w14:paraId="3128E4F0" w14:textId="77777777" w:rsidR="007F3B58" w:rsidRPr="00C45B32" w:rsidRDefault="007F3B58" w:rsidP="007F3B58">
      <w:r w:rsidRPr="00C45B32">
        <w:t>-25:29:33,</w:t>
      </w:r>
      <w:proofErr w:type="gramStart"/>
      <w:r w:rsidRPr="00C45B32">
        <w:t>710;-</w:t>
      </w:r>
      <w:proofErr w:type="gramEnd"/>
      <w:r w:rsidRPr="00C45B32">
        <w:t>42:41:54,033</w:t>
      </w:r>
    </w:p>
    <w:p w14:paraId="08E38ACE" w14:textId="77777777" w:rsidR="007F3B58" w:rsidRPr="00C45B32" w:rsidRDefault="007F3B58" w:rsidP="007F3B58">
      <w:r w:rsidRPr="00C45B32">
        <w:t>-25:29:24,</w:t>
      </w:r>
      <w:proofErr w:type="gramStart"/>
      <w:r w:rsidRPr="00C45B32">
        <w:t>335;-</w:t>
      </w:r>
      <w:proofErr w:type="gramEnd"/>
      <w:r w:rsidRPr="00C45B32">
        <w:t>42:41:54,033</w:t>
      </w:r>
    </w:p>
    <w:p w14:paraId="1C50BC7B" w14:textId="77777777" w:rsidR="007F3B58" w:rsidRPr="00C45B32" w:rsidRDefault="007F3B58" w:rsidP="007F3B58">
      <w:r w:rsidRPr="00C45B32">
        <w:t>-25:29:14,</w:t>
      </w:r>
      <w:proofErr w:type="gramStart"/>
      <w:r w:rsidRPr="00C45B32">
        <w:t>960;-</w:t>
      </w:r>
      <w:proofErr w:type="gramEnd"/>
      <w:r w:rsidRPr="00C45B32">
        <w:t>42:41:54,033</w:t>
      </w:r>
    </w:p>
    <w:p w14:paraId="605B84A3" w14:textId="77777777" w:rsidR="007F3B58" w:rsidRPr="00C45B32" w:rsidRDefault="007F3B58" w:rsidP="007F3B58">
      <w:r w:rsidRPr="00C45B32">
        <w:t>-25:29:05,</w:t>
      </w:r>
      <w:proofErr w:type="gramStart"/>
      <w:r w:rsidRPr="00C45B32">
        <w:t>585;-</w:t>
      </w:r>
      <w:proofErr w:type="gramEnd"/>
      <w:r w:rsidRPr="00C45B32">
        <w:t>42:41:54,033</w:t>
      </w:r>
    </w:p>
    <w:p w14:paraId="31FC45C5" w14:textId="77777777" w:rsidR="007F3B58" w:rsidRPr="00C45B32" w:rsidRDefault="007F3B58" w:rsidP="007F3B58">
      <w:r w:rsidRPr="00C45B32">
        <w:t>-25:28:56,</w:t>
      </w:r>
      <w:proofErr w:type="gramStart"/>
      <w:r w:rsidRPr="00C45B32">
        <w:t>210;-</w:t>
      </w:r>
      <w:proofErr w:type="gramEnd"/>
      <w:r w:rsidRPr="00C45B32">
        <w:t>42:41:54,033</w:t>
      </w:r>
    </w:p>
    <w:p w14:paraId="360D6744" w14:textId="77777777" w:rsidR="007F3B58" w:rsidRPr="00C45B32" w:rsidRDefault="007F3B58" w:rsidP="007F3B58">
      <w:r w:rsidRPr="00C45B32">
        <w:t>-25:28:46,</w:t>
      </w:r>
      <w:proofErr w:type="gramStart"/>
      <w:r w:rsidRPr="00C45B32">
        <w:t>835;-</w:t>
      </w:r>
      <w:proofErr w:type="gramEnd"/>
      <w:r w:rsidRPr="00C45B32">
        <w:t>42:41:54,033</w:t>
      </w:r>
    </w:p>
    <w:p w14:paraId="3B3F673B" w14:textId="77777777" w:rsidR="007F3B58" w:rsidRPr="00C45B32" w:rsidRDefault="007F3B58" w:rsidP="007F3B58">
      <w:r w:rsidRPr="00C45B32">
        <w:t>-25:28:46,</w:t>
      </w:r>
      <w:proofErr w:type="gramStart"/>
      <w:r w:rsidRPr="00C45B32">
        <w:t>835;-</w:t>
      </w:r>
      <w:proofErr w:type="gramEnd"/>
      <w:r w:rsidRPr="00C45B32">
        <w:t>42:41:44,658</w:t>
      </w:r>
    </w:p>
    <w:p w14:paraId="0A681FDF" w14:textId="77777777" w:rsidR="007F3B58" w:rsidRPr="00C45B32" w:rsidRDefault="007F3B58" w:rsidP="007F3B58">
      <w:r w:rsidRPr="00C45B32">
        <w:t>-25:28:46,</w:t>
      </w:r>
      <w:proofErr w:type="gramStart"/>
      <w:r w:rsidRPr="00C45B32">
        <w:t>835;-</w:t>
      </w:r>
      <w:proofErr w:type="gramEnd"/>
      <w:r w:rsidRPr="00C45B32">
        <w:t>42:41:35,283</w:t>
      </w:r>
    </w:p>
    <w:p w14:paraId="579B74E5" w14:textId="77777777" w:rsidR="007F3B58" w:rsidRPr="00C45B32" w:rsidRDefault="007F3B58" w:rsidP="007F3B58">
      <w:r w:rsidRPr="00C45B32">
        <w:t>-25:28:46,</w:t>
      </w:r>
      <w:proofErr w:type="gramStart"/>
      <w:r w:rsidRPr="00C45B32">
        <w:t>835;-</w:t>
      </w:r>
      <w:proofErr w:type="gramEnd"/>
      <w:r w:rsidRPr="00C45B32">
        <w:t>42:41:25,908</w:t>
      </w:r>
    </w:p>
    <w:p w14:paraId="01E04897" w14:textId="77777777" w:rsidR="007F3B58" w:rsidRPr="00C45B32" w:rsidRDefault="007F3B58" w:rsidP="007F3B58">
      <w:r w:rsidRPr="00C45B32">
        <w:t>-25:28:46,</w:t>
      </w:r>
      <w:proofErr w:type="gramStart"/>
      <w:r w:rsidRPr="00C45B32">
        <w:t>835;-</w:t>
      </w:r>
      <w:proofErr w:type="gramEnd"/>
      <w:r w:rsidRPr="00C45B32">
        <w:t>42:41:16,533</w:t>
      </w:r>
    </w:p>
    <w:p w14:paraId="144D82B4" w14:textId="77777777" w:rsidR="007F3B58" w:rsidRPr="00C45B32" w:rsidRDefault="007F3B58" w:rsidP="007F3B58">
      <w:r w:rsidRPr="00C45B32">
        <w:t>-25:28:37,</w:t>
      </w:r>
      <w:proofErr w:type="gramStart"/>
      <w:r w:rsidRPr="00C45B32">
        <w:t>460;-</w:t>
      </w:r>
      <w:proofErr w:type="gramEnd"/>
      <w:r w:rsidRPr="00C45B32">
        <w:t>42:41:16,533</w:t>
      </w:r>
    </w:p>
    <w:p w14:paraId="7C9BEF8F" w14:textId="77777777" w:rsidR="007F3B58" w:rsidRPr="00C45B32" w:rsidRDefault="007F3B58" w:rsidP="007F3B58">
      <w:r w:rsidRPr="00C45B32">
        <w:t>-25:28:28,</w:t>
      </w:r>
      <w:proofErr w:type="gramStart"/>
      <w:r w:rsidRPr="00C45B32">
        <w:t>085;-</w:t>
      </w:r>
      <w:proofErr w:type="gramEnd"/>
      <w:r w:rsidRPr="00C45B32">
        <w:t>42:41:16,533</w:t>
      </w:r>
    </w:p>
    <w:p w14:paraId="05422C53" w14:textId="77777777" w:rsidR="007F3B58" w:rsidRPr="00C45B32" w:rsidRDefault="007F3B58" w:rsidP="007F3B58">
      <w:r w:rsidRPr="00C45B32">
        <w:t>-25:28:18,</w:t>
      </w:r>
      <w:proofErr w:type="gramStart"/>
      <w:r w:rsidRPr="00C45B32">
        <w:t>710;-</w:t>
      </w:r>
      <w:proofErr w:type="gramEnd"/>
      <w:r w:rsidRPr="00C45B32">
        <w:t>42:41:16,533</w:t>
      </w:r>
    </w:p>
    <w:p w14:paraId="56AB2ADE" w14:textId="77777777" w:rsidR="007F3B58" w:rsidRPr="00C45B32" w:rsidRDefault="007F3B58" w:rsidP="007F3B58">
      <w:r w:rsidRPr="00C45B32">
        <w:t>-25:28:09,</w:t>
      </w:r>
      <w:proofErr w:type="gramStart"/>
      <w:r w:rsidRPr="00C45B32">
        <w:t>335;-</w:t>
      </w:r>
      <w:proofErr w:type="gramEnd"/>
      <w:r w:rsidRPr="00C45B32">
        <w:t>42:41:16,533</w:t>
      </w:r>
    </w:p>
    <w:p w14:paraId="7F9861C2" w14:textId="77777777" w:rsidR="007F3B58" w:rsidRPr="00C45B32" w:rsidRDefault="007F3B58" w:rsidP="007F3B58">
      <w:r w:rsidRPr="00C45B32">
        <w:t>-25:27:59,</w:t>
      </w:r>
      <w:proofErr w:type="gramStart"/>
      <w:r w:rsidRPr="00C45B32">
        <w:t>960;-</w:t>
      </w:r>
      <w:proofErr w:type="gramEnd"/>
      <w:r w:rsidRPr="00C45B32">
        <w:t>42:41:16,533</w:t>
      </w:r>
    </w:p>
    <w:p w14:paraId="13EB4AE3" w14:textId="77777777" w:rsidR="007F3B58" w:rsidRPr="00C45B32" w:rsidRDefault="007F3B58" w:rsidP="007F3B58">
      <w:r w:rsidRPr="00C45B32">
        <w:t>-25:27:50,</w:t>
      </w:r>
      <w:proofErr w:type="gramStart"/>
      <w:r w:rsidRPr="00C45B32">
        <w:t>585;-</w:t>
      </w:r>
      <w:proofErr w:type="gramEnd"/>
      <w:r w:rsidRPr="00C45B32">
        <w:t>42:41:16,533</w:t>
      </w:r>
    </w:p>
    <w:p w14:paraId="44A4A03C" w14:textId="77777777" w:rsidR="007F3B58" w:rsidRPr="00C45B32" w:rsidRDefault="007F3B58" w:rsidP="007F3B58">
      <w:r w:rsidRPr="00C45B32">
        <w:t>-25:27:41,</w:t>
      </w:r>
      <w:proofErr w:type="gramStart"/>
      <w:r w:rsidRPr="00C45B32">
        <w:t>210;-</w:t>
      </w:r>
      <w:proofErr w:type="gramEnd"/>
      <w:r w:rsidRPr="00C45B32">
        <w:t>42:41:16,532</w:t>
      </w:r>
    </w:p>
    <w:p w14:paraId="7AA3F95B" w14:textId="77777777" w:rsidR="007F3B58" w:rsidRPr="00C45B32" w:rsidRDefault="007F3B58" w:rsidP="007F3B58">
      <w:r w:rsidRPr="00C45B32">
        <w:t>-25:27:31,</w:t>
      </w:r>
      <w:proofErr w:type="gramStart"/>
      <w:r w:rsidRPr="00C45B32">
        <w:t>835;-</w:t>
      </w:r>
      <w:proofErr w:type="gramEnd"/>
      <w:r w:rsidRPr="00C45B32">
        <w:t>42:41:16,532</w:t>
      </w:r>
    </w:p>
    <w:p w14:paraId="7FA216E9" w14:textId="77777777" w:rsidR="007F3B58" w:rsidRPr="00C45B32" w:rsidRDefault="007F3B58" w:rsidP="007F3B58">
      <w:r w:rsidRPr="00C45B32">
        <w:t>-25:27:22,</w:t>
      </w:r>
      <w:proofErr w:type="gramStart"/>
      <w:r w:rsidRPr="00C45B32">
        <w:t>460;-</w:t>
      </w:r>
      <w:proofErr w:type="gramEnd"/>
      <w:r w:rsidRPr="00C45B32">
        <w:t>42:41:16,532</w:t>
      </w:r>
    </w:p>
    <w:p w14:paraId="0855D66B" w14:textId="77777777" w:rsidR="007F3B58" w:rsidRPr="00C45B32" w:rsidRDefault="007F3B58" w:rsidP="007F3B58">
      <w:r w:rsidRPr="00C45B32">
        <w:t>-25:27:13,</w:t>
      </w:r>
      <w:proofErr w:type="gramStart"/>
      <w:r w:rsidRPr="00C45B32">
        <w:t>085;-</w:t>
      </w:r>
      <w:proofErr w:type="gramEnd"/>
      <w:r w:rsidRPr="00C45B32">
        <w:t>42:41:16,532</w:t>
      </w:r>
    </w:p>
    <w:p w14:paraId="600F7E64" w14:textId="77777777" w:rsidR="007F3B58" w:rsidRPr="00C45B32" w:rsidRDefault="007F3B58" w:rsidP="007F3B58">
      <w:r w:rsidRPr="00C45B32">
        <w:t>-25:27:03,</w:t>
      </w:r>
      <w:proofErr w:type="gramStart"/>
      <w:r w:rsidRPr="00C45B32">
        <w:t>710;-</w:t>
      </w:r>
      <w:proofErr w:type="gramEnd"/>
      <w:r w:rsidRPr="00C45B32">
        <w:t>42:41:16,532</w:t>
      </w:r>
    </w:p>
    <w:p w14:paraId="4D70B305" w14:textId="77777777" w:rsidR="007F3B58" w:rsidRPr="00C45B32" w:rsidRDefault="007F3B58" w:rsidP="007F3B58">
      <w:r w:rsidRPr="00C45B32">
        <w:t>-25:26:54,</w:t>
      </w:r>
      <w:proofErr w:type="gramStart"/>
      <w:r w:rsidRPr="00C45B32">
        <w:t>335;-</w:t>
      </w:r>
      <w:proofErr w:type="gramEnd"/>
      <w:r w:rsidRPr="00C45B32">
        <w:t>42:41:16,532</w:t>
      </w:r>
    </w:p>
    <w:p w14:paraId="7790A7D8" w14:textId="77777777" w:rsidR="007F3B58" w:rsidRPr="00C45B32" w:rsidRDefault="007F3B58" w:rsidP="007F3B58">
      <w:r w:rsidRPr="00C45B32">
        <w:t>-25:26:44,</w:t>
      </w:r>
      <w:proofErr w:type="gramStart"/>
      <w:r w:rsidRPr="00C45B32">
        <w:t>960;-</w:t>
      </w:r>
      <w:proofErr w:type="gramEnd"/>
      <w:r w:rsidRPr="00C45B32">
        <w:t>42:41:16,532</w:t>
      </w:r>
    </w:p>
    <w:p w14:paraId="0384124B" w14:textId="77777777" w:rsidR="007F3B58" w:rsidRPr="00C45B32" w:rsidRDefault="007F3B58" w:rsidP="007F3B58">
      <w:r w:rsidRPr="00C45B32">
        <w:t>-25:26:35,</w:t>
      </w:r>
      <w:proofErr w:type="gramStart"/>
      <w:r w:rsidRPr="00C45B32">
        <w:t>584;-</w:t>
      </w:r>
      <w:proofErr w:type="gramEnd"/>
      <w:r w:rsidRPr="00C45B32">
        <w:t>42:41:16,532</w:t>
      </w:r>
    </w:p>
    <w:p w14:paraId="7CBE6E6E" w14:textId="77777777" w:rsidR="007F3B58" w:rsidRPr="00C45B32" w:rsidRDefault="007F3B58" w:rsidP="007F3B58">
      <w:r w:rsidRPr="00C45B32">
        <w:t>-25:26:26,</w:t>
      </w:r>
      <w:proofErr w:type="gramStart"/>
      <w:r w:rsidRPr="00C45B32">
        <w:t>209;-</w:t>
      </w:r>
      <w:proofErr w:type="gramEnd"/>
      <w:r w:rsidRPr="00C45B32">
        <w:t>42:41:16,532</w:t>
      </w:r>
    </w:p>
    <w:p w14:paraId="309F7217" w14:textId="77777777" w:rsidR="007F3B58" w:rsidRPr="00C45B32" w:rsidRDefault="007F3B58" w:rsidP="007F3B58">
      <w:r w:rsidRPr="00C45B32">
        <w:t>-25:26:15,</w:t>
      </w:r>
      <w:proofErr w:type="gramStart"/>
      <w:r w:rsidRPr="00C45B32">
        <w:t>000;-</w:t>
      </w:r>
      <w:proofErr w:type="gramEnd"/>
      <w:r w:rsidRPr="00C45B32">
        <w:t>42:41:16,532</w:t>
      </w:r>
    </w:p>
    <w:p w14:paraId="6FE8A735" w14:textId="77777777" w:rsidR="007F3B58" w:rsidRPr="00C45B32" w:rsidRDefault="007F3B58" w:rsidP="007F3B58">
      <w:r w:rsidRPr="00C45B32">
        <w:t>-25:26:15,</w:t>
      </w:r>
      <w:proofErr w:type="gramStart"/>
      <w:r w:rsidRPr="00C45B32">
        <w:t>000;-</w:t>
      </w:r>
      <w:proofErr w:type="gramEnd"/>
      <w:r w:rsidRPr="00C45B32">
        <w:t>42:40:18,750</w:t>
      </w:r>
    </w:p>
    <w:p w14:paraId="4B6387B3" w14:textId="77777777" w:rsidR="007F3B58" w:rsidRPr="00C45B32" w:rsidRDefault="007F3B58" w:rsidP="007F3B58">
      <w:r w:rsidRPr="00C45B32">
        <w:t>-25:25:37,</w:t>
      </w:r>
      <w:proofErr w:type="gramStart"/>
      <w:r w:rsidRPr="00C45B32">
        <w:t>500;-</w:t>
      </w:r>
      <w:proofErr w:type="gramEnd"/>
      <w:r w:rsidRPr="00C45B32">
        <w:t>42:40:18,750</w:t>
      </w:r>
    </w:p>
    <w:p w14:paraId="4459CA26" w14:textId="77777777" w:rsidR="007F3B58" w:rsidRPr="00C45B32" w:rsidRDefault="007F3B58" w:rsidP="007F3B58">
      <w:r w:rsidRPr="00C45B32">
        <w:t>-25:25:37,</w:t>
      </w:r>
      <w:proofErr w:type="gramStart"/>
      <w:r w:rsidRPr="00C45B32">
        <w:t>500;-</w:t>
      </w:r>
      <w:proofErr w:type="gramEnd"/>
      <w:r w:rsidRPr="00C45B32">
        <w:t>42:39:22,500</w:t>
      </w:r>
    </w:p>
    <w:p w14:paraId="43ACF1C4" w14:textId="77777777" w:rsidR="007F3B58" w:rsidRPr="00C45B32" w:rsidRDefault="007F3B58" w:rsidP="007F3B58">
      <w:r w:rsidRPr="00C45B32">
        <w:t>-25:25:01,</w:t>
      </w:r>
      <w:proofErr w:type="gramStart"/>
      <w:r w:rsidRPr="00C45B32">
        <w:t>834;-</w:t>
      </w:r>
      <w:proofErr w:type="gramEnd"/>
      <w:r w:rsidRPr="00C45B32">
        <w:t>42:39:22,500</w:t>
      </w:r>
    </w:p>
    <w:p w14:paraId="5CC3BD80" w14:textId="77777777" w:rsidR="007F3B58" w:rsidRPr="00C45B32" w:rsidRDefault="007F3B58" w:rsidP="007F3B58">
      <w:r w:rsidRPr="00C45B32">
        <w:t>-25:25:01,</w:t>
      </w:r>
      <w:proofErr w:type="gramStart"/>
      <w:r w:rsidRPr="00C45B32">
        <w:t>834;-</w:t>
      </w:r>
      <w:proofErr w:type="gramEnd"/>
      <w:r w:rsidRPr="00C45B32">
        <w:t>42:39:13,125</w:t>
      </w:r>
    </w:p>
    <w:p w14:paraId="5C49B469" w14:textId="77777777" w:rsidR="007F3B58" w:rsidRPr="00C45B32" w:rsidRDefault="007F3B58" w:rsidP="007F3B58">
      <w:r w:rsidRPr="00C45B32">
        <w:t>-25:25:01,</w:t>
      </w:r>
      <w:proofErr w:type="gramStart"/>
      <w:r w:rsidRPr="00C45B32">
        <w:t>834;-</w:t>
      </w:r>
      <w:proofErr w:type="gramEnd"/>
      <w:r w:rsidRPr="00C45B32">
        <w:t>42:39:03,750</w:t>
      </w:r>
    </w:p>
    <w:p w14:paraId="129B02FA" w14:textId="77777777" w:rsidR="007F3B58" w:rsidRPr="00C45B32" w:rsidRDefault="007F3B58" w:rsidP="007F3B58">
      <w:r w:rsidRPr="00C45B32">
        <w:t>-25:25:01,</w:t>
      </w:r>
      <w:proofErr w:type="gramStart"/>
      <w:r w:rsidRPr="00C45B32">
        <w:t>834;-</w:t>
      </w:r>
      <w:proofErr w:type="gramEnd"/>
      <w:r w:rsidRPr="00C45B32">
        <w:t>42:38:54,375</w:t>
      </w:r>
    </w:p>
    <w:p w14:paraId="5FCDFAB3" w14:textId="77777777" w:rsidR="007F3B58" w:rsidRPr="00C45B32" w:rsidRDefault="007F3B58" w:rsidP="007F3B58">
      <w:r w:rsidRPr="00C45B32">
        <w:t>-25:25:01,</w:t>
      </w:r>
      <w:proofErr w:type="gramStart"/>
      <w:r w:rsidRPr="00C45B32">
        <w:t>834;-</w:t>
      </w:r>
      <w:proofErr w:type="gramEnd"/>
      <w:r w:rsidRPr="00C45B32">
        <w:t>42:38:46,531</w:t>
      </w:r>
    </w:p>
    <w:p w14:paraId="7C17829C" w14:textId="77777777" w:rsidR="007F3B58" w:rsidRPr="00C45B32" w:rsidRDefault="007F3B58" w:rsidP="007F3B58">
      <w:r w:rsidRPr="00C45B32">
        <w:t>-25:24:52,</w:t>
      </w:r>
      <w:proofErr w:type="gramStart"/>
      <w:r w:rsidRPr="00C45B32">
        <w:t>459;-</w:t>
      </w:r>
      <w:proofErr w:type="gramEnd"/>
      <w:r w:rsidRPr="00C45B32">
        <w:t>42:38:46,531</w:t>
      </w:r>
    </w:p>
    <w:p w14:paraId="2CFA95DB" w14:textId="77777777" w:rsidR="007F3B58" w:rsidRPr="00C45B32" w:rsidRDefault="007F3B58" w:rsidP="007F3B58">
      <w:r w:rsidRPr="00C45B32">
        <w:t>-25:24:43,</w:t>
      </w:r>
      <w:proofErr w:type="gramStart"/>
      <w:r w:rsidRPr="00C45B32">
        <w:t>084;-</w:t>
      </w:r>
      <w:proofErr w:type="gramEnd"/>
      <w:r w:rsidRPr="00C45B32">
        <w:t>42:38:46,530</w:t>
      </w:r>
    </w:p>
    <w:p w14:paraId="2453BDB7" w14:textId="77777777" w:rsidR="007F3B58" w:rsidRPr="00C45B32" w:rsidRDefault="007F3B58" w:rsidP="007F3B58">
      <w:r w:rsidRPr="00C45B32">
        <w:t>-25:24:33,</w:t>
      </w:r>
      <w:proofErr w:type="gramStart"/>
      <w:r w:rsidRPr="00C45B32">
        <w:t>709;-</w:t>
      </w:r>
      <w:proofErr w:type="gramEnd"/>
      <w:r w:rsidRPr="00C45B32">
        <w:t>42:38:46,530</w:t>
      </w:r>
    </w:p>
    <w:p w14:paraId="3BA1D013" w14:textId="77777777" w:rsidR="007F3B58" w:rsidRPr="00C45B32" w:rsidRDefault="007F3B58" w:rsidP="007F3B58">
      <w:r w:rsidRPr="00C45B32">
        <w:t>-25:24:24,</w:t>
      </w:r>
      <w:proofErr w:type="gramStart"/>
      <w:r w:rsidRPr="00C45B32">
        <w:t>334;-</w:t>
      </w:r>
      <w:proofErr w:type="gramEnd"/>
      <w:r w:rsidRPr="00C45B32">
        <w:t>42:38:46,530</w:t>
      </w:r>
    </w:p>
    <w:p w14:paraId="49B84464" w14:textId="77777777" w:rsidR="007F3B58" w:rsidRPr="00C45B32" w:rsidRDefault="007F3B58" w:rsidP="007F3B58">
      <w:r w:rsidRPr="00C45B32">
        <w:t>-25:24:24,</w:t>
      </w:r>
      <w:proofErr w:type="gramStart"/>
      <w:r w:rsidRPr="00C45B32">
        <w:t>334;-</w:t>
      </w:r>
      <w:proofErr w:type="gramEnd"/>
      <w:r w:rsidRPr="00C45B32">
        <w:t>42:38:37,155</w:t>
      </w:r>
    </w:p>
    <w:p w14:paraId="3D2481DA" w14:textId="77777777" w:rsidR="007F3B58" w:rsidRPr="00C45B32" w:rsidRDefault="007F3B58" w:rsidP="007F3B58">
      <w:r w:rsidRPr="00C45B32">
        <w:t>-25:24:24,</w:t>
      </w:r>
      <w:proofErr w:type="gramStart"/>
      <w:r w:rsidRPr="00C45B32">
        <w:t>334;-</w:t>
      </w:r>
      <w:proofErr w:type="gramEnd"/>
      <w:r w:rsidRPr="00C45B32">
        <w:t>42:38:27,780</w:t>
      </w:r>
    </w:p>
    <w:p w14:paraId="3C9653A6" w14:textId="77777777" w:rsidR="007F3B58" w:rsidRPr="00C45B32" w:rsidRDefault="007F3B58" w:rsidP="007F3B58">
      <w:r w:rsidRPr="00C45B32">
        <w:t>-25:24:24,</w:t>
      </w:r>
      <w:proofErr w:type="gramStart"/>
      <w:r w:rsidRPr="00C45B32">
        <w:t>334;-</w:t>
      </w:r>
      <w:proofErr w:type="gramEnd"/>
      <w:r w:rsidRPr="00C45B32">
        <w:t>42:38:18,405</w:t>
      </w:r>
    </w:p>
    <w:p w14:paraId="6E13DDC5" w14:textId="77777777" w:rsidR="007F3B58" w:rsidRPr="00C45B32" w:rsidRDefault="007F3B58" w:rsidP="007F3B58">
      <w:r w:rsidRPr="00C45B32">
        <w:t>-25:24:24,</w:t>
      </w:r>
      <w:proofErr w:type="gramStart"/>
      <w:r w:rsidRPr="00C45B32">
        <w:t>334;-</w:t>
      </w:r>
      <w:proofErr w:type="gramEnd"/>
      <w:r w:rsidRPr="00C45B32">
        <w:t>42:38:09,030</w:t>
      </w:r>
    </w:p>
    <w:p w14:paraId="0B2FBFF0" w14:textId="77777777" w:rsidR="007F3B58" w:rsidRPr="00C45B32" w:rsidRDefault="007F3B58" w:rsidP="007F3B58">
      <w:r w:rsidRPr="00C45B32">
        <w:t>-25:24:14,</w:t>
      </w:r>
      <w:proofErr w:type="gramStart"/>
      <w:r w:rsidRPr="00C45B32">
        <w:t>959;-</w:t>
      </w:r>
      <w:proofErr w:type="gramEnd"/>
      <w:r w:rsidRPr="00C45B32">
        <w:t>42:38:09,030</w:t>
      </w:r>
    </w:p>
    <w:p w14:paraId="41E306EB" w14:textId="77777777" w:rsidR="007F3B58" w:rsidRPr="00C45B32" w:rsidRDefault="007F3B58" w:rsidP="007F3B58">
      <w:r w:rsidRPr="00C45B32">
        <w:t>-25:24:05,</w:t>
      </w:r>
      <w:proofErr w:type="gramStart"/>
      <w:r w:rsidRPr="00C45B32">
        <w:t>584;-</w:t>
      </w:r>
      <w:proofErr w:type="gramEnd"/>
      <w:r w:rsidRPr="00C45B32">
        <w:t>42:38:09,030</w:t>
      </w:r>
    </w:p>
    <w:p w14:paraId="3D8D5012" w14:textId="77777777" w:rsidR="007F3B58" w:rsidRPr="00C45B32" w:rsidRDefault="007F3B58" w:rsidP="007F3B58">
      <w:r w:rsidRPr="00C45B32">
        <w:t>-25:23:56,</w:t>
      </w:r>
      <w:proofErr w:type="gramStart"/>
      <w:r w:rsidRPr="00C45B32">
        <w:t>209;-</w:t>
      </w:r>
      <w:proofErr w:type="gramEnd"/>
      <w:r w:rsidRPr="00C45B32">
        <w:t>42:38:09,030</w:t>
      </w:r>
    </w:p>
    <w:p w14:paraId="71458F30" w14:textId="77777777" w:rsidR="007F3B58" w:rsidRPr="00C45B32" w:rsidRDefault="007F3B58" w:rsidP="007F3B58">
      <w:r w:rsidRPr="00C45B32">
        <w:t>-25:23:46,</w:t>
      </w:r>
      <w:proofErr w:type="gramStart"/>
      <w:r w:rsidRPr="00C45B32">
        <w:t>834;-</w:t>
      </w:r>
      <w:proofErr w:type="gramEnd"/>
      <w:r w:rsidRPr="00C45B32">
        <w:t>42:38:09,030</w:t>
      </w:r>
    </w:p>
    <w:p w14:paraId="14931DAD" w14:textId="77777777" w:rsidR="007F3B58" w:rsidRPr="00C45B32" w:rsidRDefault="007F3B58" w:rsidP="007F3B58">
      <w:r w:rsidRPr="00C45B32">
        <w:t>-25:23:46,</w:t>
      </w:r>
      <w:proofErr w:type="gramStart"/>
      <w:r w:rsidRPr="00C45B32">
        <w:t>834;-</w:t>
      </w:r>
      <w:proofErr w:type="gramEnd"/>
      <w:r w:rsidRPr="00C45B32">
        <w:t>42:37:59,655</w:t>
      </w:r>
    </w:p>
    <w:p w14:paraId="6AE6256D" w14:textId="77777777" w:rsidR="007F3B58" w:rsidRPr="00C45B32" w:rsidRDefault="007F3B58" w:rsidP="007F3B58">
      <w:r w:rsidRPr="00C45B32">
        <w:t>-25:23:46,</w:t>
      </w:r>
      <w:proofErr w:type="gramStart"/>
      <w:r w:rsidRPr="00C45B32">
        <w:t>834;-</w:t>
      </w:r>
      <w:proofErr w:type="gramEnd"/>
      <w:r w:rsidRPr="00C45B32">
        <w:t>42:37:50,280</w:t>
      </w:r>
    </w:p>
    <w:p w14:paraId="1A36AD8D" w14:textId="77777777" w:rsidR="007F3B58" w:rsidRPr="00C45B32" w:rsidRDefault="007F3B58" w:rsidP="007F3B58">
      <w:r w:rsidRPr="00C45B32">
        <w:t>-25:23:46,</w:t>
      </w:r>
      <w:proofErr w:type="gramStart"/>
      <w:r w:rsidRPr="00C45B32">
        <w:t>834;-</w:t>
      </w:r>
      <w:proofErr w:type="gramEnd"/>
      <w:r w:rsidRPr="00C45B32">
        <w:t>42:37:40,905</w:t>
      </w:r>
    </w:p>
    <w:p w14:paraId="3EACC3E1" w14:textId="77777777" w:rsidR="007F3B58" w:rsidRPr="00C45B32" w:rsidRDefault="007F3B58" w:rsidP="007F3B58">
      <w:r w:rsidRPr="00C45B32">
        <w:t>-25:23:46,</w:t>
      </w:r>
      <w:proofErr w:type="gramStart"/>
      <w:r w:rsidRPr="00C45B32">
        <w:t>834;-</w:t>
      </w:r>
      <w:proofErr w:type="gramEnd"/>
      <w:r w:rsidRPr="00C45B32">
        <w:t>42:37:31,530</w:t>
      </w:r>
    </w:p>
    <w:p w14:paraId="04E3576C" w14:textId="77777777" w:rsidR="007F3B58" w:rsidRPr="00C45B32" w:rsidRDefault="007F3B58" w:rsidP="007F3B58">
      <w:r w:rsidRPr="00C45B32">
        <w:t>-25:23:37,</w:t>
      </w:r>
      <w:proofErr w:type="gramStart"/>
      <w:r w:rsidRPr="00C45B32">
        <w:t>459;-</w:t>
      </w:r>
      <w:proofErr w:type="gramEnd"/>
      <w:r w:rsidRPr="00C45B32">
        <w:t>42:37:31,530</w:t>
      </w:r>
    </w:p>
    <w:p w14:paraId="209D850E" w14:textId="77777777" w:rsidR="007F3B58" w:rsidRPr="00C45B32" w:rsidRDefault="007F3B58" w:rsidP="007F3B58">
      <w:r w:rsidRPr="00C45B32">
        <w:t>-25:23:28,</w:t>
      </w:r>
      <w:proofErr w:type="gramStart"/>
      <w:r w:rsidRPr="00C45B32">
        <w:t>084;-</w:t>
      </w:r>
      <w:proofErr w:type="gramEnd"/>
      <w:r w:rsidRPr="00C45B32">
        <w:t>42:37:31,530</w:t>
      </w:r>
    </w:p>
    <w:p w14:paraId="5606341D" w14:textId="77777777" w:rsidR="007F3B58" w:rsidRPr="00C45B32" w:rsidRDefault="007F3B58" w:rsidP="007F3B58">
      <w:r w:rsidRPr="00C45B32">
        <w:t>-25:23:18,</w:t>
      </w:r>
      <w:proofErr w:type="gramStart"/>
      <w:r w:rsidRPr="00C45B32">
        <w:t>709;-</w:t>
      </w:r>
      <w:proofErr w:type="gramEnd"/>
      <w:r w:rsidRPr="00C45B32">
        <w:t>42:37:31,530</w:t>
      </w:r>
    </w:p>
    <w:p w14:paraId="470A280F" w14:textId="77777777" w:rsidR="007F3B58" w:rsidRPr="00C45B32" w:rsidRDefault="007F3B58" w:rsidP="007F3B58">
      <w:r w:rsidRPr="00C45B32">
        <w:t>-25:23:09,</w:t>
      </w:r>
      <w:proofErr w:type="gramStart"/>
      <w:r w:rsidRPr="00C45B32">
        <w:t>334;-</w:t>
      </w:r>
      <w:proofErr w:type="gramEnd"/>
      <w:r w:rsidRPr="00C45B32">
        <w:t>42:37:31,529</w:t>
      </w:r>
    </w:p>
    <w:p w14:paraId="6BAF9406" w14:textId="77777777" w:rsidR="007F3B58" w:rsidRPr="00C45B32" w:rsidRDefault="007F3B58" w:rsidP="007F3B58">
      <w:r w:rsidRPr="00C45B32">
        <w:t>-25:22:59,</w:t>
      </w:r>
      <w:proofErr w:type="gramStart"/>
      <w:r w:rsidRPr="00C45B32">
        <w:t>959;-</w:t>
      </w:r>
      <w:proofErr w:type="gramEnd"/>
      <w:r w:rsidRPr="00C45B32">
        <w:t>42:37:31,529</w:t>
      </w:r>
    </w:p>
    <w:p w14:paraId="49CE9C72" w14:textId="77777777" w:rsidR="007F3B58" w:rsidRPr="00C45B32" w:rsidRDefault="007F3B58" w:rsidP="007F3B58">
      <w:r w:rsidRPr="00C45B32">
        <w:t>-25:22:50,</w:t>
      </w:r>
      <w:proofErr w:type="gramStart"/>
      <w:r w:rsidRPr="00C45B32">
        <w:t>584;-</w:t>
      </w:r>
      <w:proofErr w:type="gramEnd"/>
      <w:r w:rsidRPr="00C45B32">
        <w:t>42:37:31,529</w:t>
      </w:r>
    </w:p>
    <w:p w14:paraId="16549B68" w14:textId="77777777" w:rsidR="007F3B58" w:rsidRPr="00C45B32" w:rsidRDefault="007F3B58" w:rsidP="007F3B58">
      <w:r w:rsidRPr="00C45B32">
        <w:t>-25:22:41,</w:t>
      </w:r>
      <w:proofErr w:type="gramStart"/>
      <w:r w:rsidRPr="00C45B32">
        <w:t>209;-</w:t>
      </w:r>
      <w:proofErr w:type="gramEnd"/>
      <w:r w:rsidRPr="00C45B32">
        <w:t>42:37:31,529</w:t>
      </w:r>
    </w:p>
    <w:p w14:paraId="46DA9E07" w14:textId="77777777" w:rsidR="007F3B58" w:rsidRPr="00C45B32" w:rsidRDefault="007F3B58" w:rsidP="007F3B58">
      <w:r w:rsidRPr="00C45B32">
        <w:t>-25:22:31,</w:t>
      </w:r>
      <w:proofErr w:type="gramStart"/>
      <w:r w:rsidRPr="00C45B32">
        <w:t>834;-</w:t>
      </w:r>
      <w:proofErr w:type="gramEnd"/>
      <w:r w:rsidRPr="00C45B32">
        <w:t>42:37:31,529</w:t>
      </w:r>
    </w:p>
    <w:p w14:paraId="4BED43B1" w14:textId="77777777" w:rsidR="007F3B58" w:rsidRPr="00C45B32" w:rsidRDefault="007F3B58" w:rsidP="007F3B58">
      <w:r w:rsidRPr="00C45B32">
        <w:t>-25:22:31,</w:t>
      </w:r>
      <w:proofErr w:type="gramStart"/>
      <w:r w:rsidRPr="00C45B32">
        <w:t>834;-</w:t>
      </w:r>
      <w:proofErr w:type="gramEnd"/>
      <w:r w:rsidRPr="00C45B32">
        <w:t>42:37:22,154</w:t>
      </w:r>
    </w:p>
    <w:p w14:paraId="684AAC46" w14:textId="77777777" w:rsidR="007F3B58" w:rsidRPr="00C45B32" w:rsidRDefault="007F3B58" w:rsidP="007F3B58">
      <w:r w:rsidRPr="00C45B32">
        <w:t>-25:22:31,</w:t>
      </w:r>
      <w:proofErr w:type="gramStart"/>
      <w:r w:rsidRPr="00C45B32">
        <w:t>834;-</w:t>
      </w:r>
      <w:proofErr w:type="gramEnd"/>
      <w:r w:rsidRPr="00C45B32">
        <w:t>42:37:12,779</w:t>
      </w:r>
    </w:p>
    <w:p w14:paraId="13BFE481" w14:textId="77777777" w:rsidR="007F3B58" w:rsidRPr="00C45B32" w:rsidRDefault="007F3B58" w:rsidP="007F3B58">
      <w:r w:rsidRPr="00C45B32">
        <w:t>-25:22:31,</w:t>
      </w:r>
      <w:proofErr w:type="gramStart"/>
      <w:r w:rsidRPr="00C45B32">
        <w:t>834;-</w:t>
      </w:r>
      <w:proofErr w:type="gramEnd"/>
      <w:r w:rsidRPr="00C45B32">
        <w:t>42:37:03,404</w:t>
      </w:r>
    </w:p>
    <w:p w14:paraId="43ADF1FE" w14:textId="77777777" w:rsidR="007F3B58" w:rsidRPr="00C45B32" w:rsidRDefault="007F3B58" w:rsidP="007F3B58">
      <w:r w:rsidRPr="00C45B32">
        <w:t>-25:22:31,</w:t>
      </w:r>
      <w:proofErr w:type="gramStart"/>
      <w:r w:rsidRPr="00C45B32">
        <w:t>834;-</w:t>
      </w:r>
      <w:proofErr w:type="gramEnd"/>
      <w:r w:rsidRPr="00C45B32">
        <w:t>42:36:54,029</w:t>
      </w:r>
    </w:p>
    <w:p w14:paraId="032981E8" w14:textId="77777777" w:rsidR="007F3B58" w:rsidRPr="00C45B32" w:rsidRDefault="007F3B58" w:rsidP="007F3B58">
      <w:r w:rsidRPr="00C45B32">
        <w:t>-25:22:31,</w:t>
      </w:r>
      <w:proofErr w:type="gramStart"/>
      <w:r w:rsidRPr="00C45B32">
        <w:t>834;-</w:t>
      </w:r>
      <w:proofErr w:type="gramEnd"/>
      <w:r w:rsidRPr="00C45B32">
        <w:t>42:36:44,654</w:t>
      </w:r>
    </w:p>
    <w:p w14:paraId="6A695295" w14:textId="77777777" w:rsidR="007F3B58" w:rsidRPr="00C45B32" w:rsidRDefault="007F3B58" w:rsidP="007F3B58">
      <w:r w:rsidRPr="00C45B32">
        <w:t>-25:22:31,</w:t>
      </w:r>
      <w:proofErr w:type="gramStart"/>
      <w:r w:rsidRPr="00C45B32">
        <w:t>834;-</w:t>
      </w:r>
      <w:proofErr w:type="gramEnd"/>
      <w:r w:rsidRPr="00C45B32">
        <w:t>42:36:35,279</w:t>
      </w:r>
    </w:p>
    <w:p w14:paraId="65920BE6" w14:textId="77777777" w:rsidR="007F3B58" w:rsidRPr="00C45B32" w:rsidRDefault="007F3B58" w:rsidP="007F3B58">
      <w:r w:rsidRPr="00C45B32">
        <w:t>-25:22:31,</w:t>
      </w:r>
      <w:proofErr w:type="gramStart"/>
      <w:r w:rsidRPr="00C45B32">
        <w:t>834;-</w:t>
      </w:r>
      <w:proofErr w:type="gramEnd"/>
      <w:r w:rsidRPr="00C45B32">
        <w:t>42:36:25,904</w:t>
      </w:r>
    </w:p>
    <w:p w14:paraId="2EDF6B5F" w14:textId="77777777" w:rsidR="007F3B58" w:rsidRPr="00C45B32" w:rsidRDefault="007F3B58" w:rsidP="007F3B58">
      <w:r w:rsidRPr="00C45B32">
        <w:t>-25:22:31,</w:t>
      </w:r>
      <w:proofErr w:type="gramStart"/>
      <w:r w:rsidRPr="00C45B32">
        <w:t>834;-</w:t>
      </w:r>
      <w:proofErr w:type="gramEnd"/>
      <w:r w:rsidRPr="00C45B32">
        <w:t>42:36:16,529</w:t>
      </w:r>
    </w:p>
    <w:p w14:paraId="4C26D5CE" w14:textId="77777777" w:rsidR="007F3B58" w:rsidRPr="00C45B32" w:rsidRDefault="007F3B58" w:rsidP="007F3B58">
      <w:r w:rsidRPr="00C45B32">
        <w:t>-25:22:31,</w:t>
      </w:r>
      <w:proofErr w:type="gramStart"/>
      <w:r w:rsidRPr="00C45B32">
        <w:t>834;-</w:t>
      </w:r>
      <w:proofErr w:type="gramEnd"/>
      <w:r w:rsidRPr="00C45B32">
        <w:t>42:36:07,154</w:t>
      </w:r>
    </w:p>
    <w:p w14:paraId="08E525D1" w14:textId="77777777" w:rsidR="007F3B58" w:rsidRPr="00C45B32" w:rsidRDefault="007F3B58" w:rsidP="007F3B58">
      <w:r w:rsidRPr="00C45B32">
        <w:t>-25:22:31,</w:t>
      </w:r>
      <w:proofErr w:type="gramStart"/>
      <w:r w:rsidRPr="00C45B32">
        <w:t>834;-</w:t>
      </w:r>
      <w:proofErr w:type="gramEnd"/>
      <w:r w:rsidRPr="00C45B32">
        <w:t>42:35:57,779</w:t>
      </w:r>
    </w:p>
    <w:p w14:paraId="59E87E91" w14:textId="77777777" w:rsidR="007F3B58" w:rsidRPr="00C45B32" w:rsidRDefault="007F3B58" w:rsidP="007F3B58">
      <w:r w:rsidRPr="00C45B32">
        <w:t>-25:22:31,</w:t>
      </w:r>
      <w:proofErr w:type="gramStart"/>
      <w:r w:rsidRPr="00C45B32">
        <w:t>834;-</w:t>
      </w:r>
      <w:proofErr w:type="gramEnd"/>
      <w:r w:rsidRPr="00C45B32">
        <w:t>42:35:48,403</w:t>
      </w:r>
    </w:p>
    <w:p w14:paraId="474C70FE" w14:textId="77777777" w:rsidR="007F3B58" w:rsidRPr="00C45B32" w:rsidRDefault="007F3B58" w:rsidP="007F3B58">
      <w:r w:rsidRPr="00C45B32">
        <w:t>-25:22:31,</w:t>
      </w:r>
      <w:proofErr w:type="gramStart"/>
      <w:r w:rsidRPr="00C45B32">
        <w:t>834;-</w:t>
      </w:r>
      <w:proofErr w:type="gramEnd"/>
      <w:r w:rsidRPr="00C45B32">
        <w:t>42:35:39,028</w:t>
      </w:r>
    </w:p>
    <w:p w14:paraId="5A97A4D3" w14:textId="77777777" w:rsidR="007F3B58" w:rsidRPr="00C45B32" w:rsidRDefault="007F3B58" w:rsidP="007F3B58">
      <w:r w:rsidRPr="00C45B32">
        <w:t>-25:22:22,</w:t>
      </w:r>
      <w:proofErr w:type="gramStart"/>
      <w:r w:rsidRPr="00C45B32">
        <w:t>459;-</w:t>
      </w:r>
      <w:proofErr w:type="gramEnd"/>
      <w:r w:rsidRPr="00C45B32">
        <w:t>42:35:39,028</w:t>
      </w:r>
    </w:p>
    <w:p w14:paraId="069B29B8" w14:textId="77777777" w:rsidR="007F3B58" w:rsidRPr="00C45B32" w:rsidRDefault="007F3B58" w:rsidP="007F3B58">
      <w:r w:rsidRPr="00C45B32">
        <w:t>-25:22:13,</w:t>
      </w:r>
      <w:proofErr w:type="gramStart"/>
      <w:r w:rsidRPr="00C45B32">
        <w:t>084;-</w:t>
      </w:r>
      <w:proofErr w:type="gramEnd"/>
      <w:r w:rsidRPr="00C45B32">
        <w:t>42:35:39,028</w:t>
      </w:r>
    </w:p>
    <w:p w14:paraId="099C1D03" w14:textId="77777777" w:rsidR="007F3B58" w:rsidRPr="00C45B32" w:rsidRDefault="007F3B58" w:rsidP="007F3B58">
      <w:r w:rsidRPr="00C45B32">
        <w:t>-25:22:03,</w:t>
      </w:r>
      <w:proofErr w:type="gramStart"/>
      <w:r w:rsidRPr="00C45B32">
        <w:t>709;-</w:t>
      </w:r>
      <w:proofErr w:type="gramEnd"/>
      <w:r w:rsidRPr="00C45B32">
        <w:t>42:35:39,028</w:t>
      </w:r>
    </w:p>
    <w:p w14:paraId="4511B32A" w14:textId="77777777" w:rsidR="007F3B58" w:rsidRPr="00C45B32" w:rsidRDefault="007F3B58" w:rsidP="007F3B58">
      <w:r w:rsidRPr="00C45B32">
        <w:t>-25:21:54,</w:t>
      </w:r>
      <w:proofErr w:type="gramStart"/>
      <w:r w:rsidRPr="00C45B32">
        <w:t>334;-</w:t>
      </w:r>
      <w:proofErr w:type="gramEnd"/>
      <w:r w:rsidRPr="00C45B32">
        <w:t>42:35:39,028</w:t>
      </w:r>
    </w:p>
    <w:p w14:paraId="53131924" w14:textId="77777777" w:rsidR="007F3B58" w:rsidRPr="00C45B32" w:rsidRDefault="007F3B58" w:rsidP="007F3B58">
      <w:r w:rsidRPr="00C45B32">
        <w:t>-25:21:44,</w:t>
      </w:r>
      <w:proofErr w:type="gramStart"/>
      <w:r w:rsidRPr="00C45B32">
        <w:t>959;-</w:t>
      </w:r>
      <w:proofErr w:type="gramEnd"/>
      <w:r w:rsidRPr="00C45B32">
        <w:t>42:35:39,028</w:t>
      </w:r>
    </w:p>
    <w:p w14:paraId="1EB84D7A" w14:textId="77777777" w:rsidR="007F3B58" w:rsidRPr="00C45B32" w:rsidRDefault="007F3B58" w:rsidP="007F3B58">
      <w:r w:rsidRPr="00C45B32">
        <w:t>-25:21:35,</w:t>
      </w:r>
      <w:proofErr w:type="gramStart"/>
      <w:r w:rsidRPr="00C45B32">
        <w:t>584;-</w:t>
      </w:r>
      <w:proofErr w:type="gramEnd"/>
      <w:r w:rsidRPr="00C45B32">
        <w:t>42:35:39,028</w:t>
      </w:r>
    </w:p>
    <w:p w14:paraId="1F80FB2B" w14:textId="77777777" w:rsidR="007F3B58" w:rsidRPr="00C45B32" w:rsidRDefault="007F3B58" w:rsidP="007F3B58">
      <w:r w:rsidRPr="00C45B32">
        <w:t>-25:21:26,</w:t>
      </w:r>
      <w:proofErr w:type="gramStart"/>
      <w:r w:rsidRPr="00C45B32">
        <w:t>209;-</w:t>
      </w:r>
      <w:proofErr w:type="gramEnd"/>
      <w:r w:rsidRPr="00C45B32">
        <w:t>42:35:39,028</w:t>
      </w:r>
    </w:p>
    <w:p w14:paraId="32305CCA" w14:textId="77777777" w:rsidR="007F3B58" w:rsidRPr="00C45B32" w:rsidRDefault="007F3B58" w:rsidP="007F3B58">
      <w:r w:rsidRPr="00C45B32">
        <w:t>-25:21:16,</w:t>
      </w:r>
      <w:proofErr w:type="gramStart"/>
      <w:r w:rsidRPr="00C45B32">
        <w:t>834;-</w:t>
      </w:r>
      <w:proofErr w:type="gramEnd"/>
      <w:r w:rsidRPr="00C45B32">
        <w:t>42:35:39,028</w:t>
      </w:r>
    </w:p>
    <w:p w14:paraId="046485C2" w14:textId="77777777" w:rsidR="007F3B58" w:rsidRPr="00C45B32" w:rsidRDefault="007F3B58" w:rsidP="007F3B58">
      <w:r w:rsidRPr="00C45B32">
        <w:t>-25:21:07,</w:t>
      </w:r>
      <w:proofErr w:type="gramStart"/>
      <w:r w:rsidRPr="00C45B32">
        <w:t>459;-</w:t>
      </w:r>
      <w:proofErr w:type="gramEnd"/>
      <w:r w:rsidRPr="00C45B32">
        <w:t>42:35:39,028</w:t>
      </w:r>
    </w:p>
    <w:p w14:paraId="1F6C04D2" w14:textId="77777777" w:rsidR="007F3B58" w:rsidRPr="00C45B32" w:rsidRDefault="007F3B58" w:rsidP="007F3B58">
      <w:r w:rsidRPr="00C45B32">
        <w:t>-25:20:58,</w:t>
      </w:r>
      <w:proofErr w:type="gramStart"/>
      <w:r w:rsidRPr="00C45B32">
        <w:t>084;-</w:t>
      </w:r>
      <w:proofErr w:type="gramEnd"/>
      <w:r w:rsidRPr="00C45B32">
        <w:t>42:35:39,028</w:t>
      </w:r>
    </w:p>
    <w:p w14:paraId="0E01BF9D" w14:textId="77777777" w:rsidR="007F3B58" w:rsidRPr="00C45B32" w:rsidRDefault="007F3B58" w:rsidP="007F3B58">
      <w:r w:rsidRPr="00C45B32">
        <w:t>-25:20:48,</w:t>
      </w:r>
      <w:proofErr w:type="gramStart"/>
      <w:r w:rsidRPr="00C45B32">
        <w:t>709;-</w:t>
      </w:r>
      <w:proofErr w:type="gramEnd"/>
      <w:r w:rsidRPr="00C45B32">
        <w:t>42:35:39,028</w:t>
      </w:r>
    </w:p>
    <w:p w14:paraId="74209CE9" w14:textId="77777777" w:rsidR="007F3B58" w:rsidRPr="00C45B32" w:rsidRDefault="007F3B58" w:rsidP="007F3B58">
      <w:r w:rsidRPr="00C45B32">
        <w:t>-25:20:39,</w:t>
      </w:r>
      <w:proofErr w:type="gramStart"/>
      <w:r w:rsidRPr="00C45B32">
        <w:t>334;-</w:t>
      </w:r>
      <w:proofErr w:type="gramEnd"/>
      <w:r w:rsidRPr="00C45B32">
        <w:t>42:35:39,028</w:t>
      </w:r>
    </w:p>
    <w:p w14:paraId="22307D4C" w14:textId="77777777" w:rsidR="007F3B58" w:rsidRPr="00C45B32" w:rsidRDefault="007F3B58" w:rsidP="007F3B58">
      <w:r w:rsidRPr="00C45B32">
        <w:t>-25:20:29,</w:t>
      </w:r>
      <w:proofErr w:type="gramStart"/>
      <w:r w:rsidRPr="00C45B32">
        <w:t>959;-</w:t>
      </w:r>
      <w:proofErr w:type="gramEnd"/>
      <w:r w:rsidRPr="00C45B32">
        <w:t>42:35:39,028</w:t>
      </w:r>
    </w:p>
    <w:p w14:paraId="3943A0C1" w14:textId="77777777" w:rsidR="007F3B58" w:rsidRPr="00C45B32" w:rsidRDefault="007F3B58" w:rsidP="007F3B58">
      <w:r w:rsidRPr="00C45B32">
        <w:t>-25:20:20,</w:t>
      </w:r>
      <w:proofErr w:type="gramStart"/>
      <w:r w:rsidRPr="00C45B32">
        <w:t>584;-</w:t>
      </w:r>
      <w:proofErr w:type="gramEnd"/>
      <w:r w:rsidRPr="00C45B32">
        <w:t>42:35:39,028</w:t>
      </w:r>
    </w:p>
    <w:p w14:paraId="727AE546" w14:textId="77777777" w:rsidR="007F3B58" w:rsidRPr="00C45B32" w:rsidRDefault="007F3B58" w:rsidP="007F3B58">
      <w:r w:rsidRPr="00C45B32">
        <w:t>-25:20:11,</w:t>
      </w:r>
      <w:proofErr w:type="gramStart"/>
      <w:r w:rsidRPr="00C45B32">
        <w:t>209;-</w:t>
      </w:r>
      <w:proofErr w:type="gramEnd"/>
      <w:r w:rsidRPr="00C45B32">
        <w:t>42:35:39,028</w:t>
      </w:r>
    </w:p>
    <w:p w14:paraId="6FBAB479" w14:textId="77777777" w:rsidR="007F3B58" w:rsidRPr="00C45B32" w:rsidRDefault="007F3B58" w:rsidP="007F3B58">
      <w:r w:rsidRPr="00C45B32">
        <w:t>-25:20:01,</w:t>
      </w:r>
      <w:proofErr w:type="gramStart"/>
      <w:r w:rsidRPr="00C45B32">
        <w:t>834;-</w:t>
      </w:r>
      <w:proofErr w:type="gramEnd"/>
      <w:r w:rsidRPr="00C45B32">
        <w:t>42:35:39,028</w:t>
      </w:r>
    </w:p>
    <w:p w14:paraId="68AA8482" w14:textId="77777777" w:rsidR="007F3B58" w:rsidRPr="00C45B32" w:rsidRDefault="007F3B58" w:rsidP="007F3B58">
      <w:r w:rsidRPr="00C45B32">
        <w:t>-25:19:52,</w:t>
      </w:r>
      <w:proofErr w:type="gramStart"/>
      <w:r w:rsidRPr="00C45B32">
        <w:t>459;-</w:t>
      </w:r>
      <w:proofErr w:type="gramEnd"/>
      <w:r w:rsidRPr="00C45B32">
        <w:t>42:35:39,028</w:t>
      </w:r>
    </w:p>
    <w:p w14:paraId="70AA677C" w14:textId="77777777" w:rsidR="007F3B58" w:rsidRPr="00C45B32" w:rsidRDefault="007F3B58" w:rsidP="007F3B58">
      <w:r w:rsidRPr="00C45B32">
        <w:t>-25:19:43,</w:t>
      </w:r>
      <w:proofErr w:type="gramStart"/>
      <w:r w:rsidRPr="00C45B32">
        <w:t>084;-</w:t>
      </w:r>
      <w:proofErr w:type="gramEnd"/>
      <w:r w:rsidRPr="00C45B32">
        <w:t>42:35:39,028</w:t>
      </w:r>
    </w:p>
    <w:p w14:paraId="5450EE57" w14:textId="77777777" w:rsidR="007F3B58" w:rsidRPr="00C45B32" w:rsidRDefault="007F3B58" w:rsidP="007F3B58">
      <w:r w:rsidRPr="00C45B32">
        <w:t>-25:19:33,</w:t>
      </w:r>
      <w:proofErr w:type="gramStart"/>
      <w:r w:rsidRPr="00C45B32">
        <w:t>709;-</w:t>
      </w:r>
      <w:proofErr w:type="gramEnd"/>
      <w:r w:rsidRPr="00C45B32">
        <w:t>42:35:39,028</w:t>
      </w:r>
    </w:p>
    <w:p w14:paraId="3FD467D5" w14:textId="77777777" w:rsidR="007F3B58" w:rsidRPr="00C45B32" w:rsidRDefault="007F3B58" w:rsidP="007F3B58">
      <w:r w:rsidRPr="00C45B32">
        <w:t>-25:19:24,</w:t>
      </w:r>
      <w:proofErr w:type="gramStart"/>
      <w:r w:rsidRPr="00C45B32">
        <w:t>333;-</w:t>
      </w:r>
      <w:proofErr w:type="gramEnd"/>
      <w:r w:rsidRPr="00C45B32">
        <w:t>42:35:39,028</w:t>
      </w:r>
    </w:p>
    <w:p w14:paraId="52A02341" w14:textId="77777777" w:rsidR="007F3B58" w:rsidRPr="00C45B32" w:rsidRDefault="007F3B58" w:rsidP="007F3B58">
      <w:r w:rsidRPr="00C45B32">
        <w:t>-25:19:24,</w:t>
      </w:r>
      <w:proofErr w:type="gramStart"/>
      <w:r w:rsidRPr="00C45B32">
        <w:t>333;-</w:t>
      </w:r>
      <w:proofErr w:type="gramEnd"/>
      <w:r w:rsidRPr="00C45B32">
        <w:t>42:35:29,653</w:t>
      </w:r>
    </w:p>
    <w:p w14:paraId="64755C63" w14:textId="77777777" w:rsidR="007F3B58" w:rsidRPr="00C45B32" w:rsidRDefault="007F3B58" w:rsidP="007F3B58">
      <w:r w:rsidRPr="00C45B32">
        <w:t>-25:19:24,</w:t>
      </w:r>
      <w:proofErr w:type="gramStart"/>
      <w:r w:rsidRPr="00C45B32">
        <w:t>334;-</w:t>
      </w:r>
      <w:proofErr w:type="gramEnd"/>
      <w:r w:rsidRPr="00C45B32">
        <w:t>42:35:20,278</w:t>
      </w:r>
    </w:p>
    <w:p w14:paraId="056631C3" w14:textId="77777777" w:rsidR="007F3B58" w:rsidRPr="00C45B32" w:rsidRDefault="007F3B58" w:rsidP="007F3B58">
      <w:r w:rsidRPr="00C45B32">
        <w:t>-25:19:24,</w:t>
      </w:r>
      <w:proofErr w:type="gramStart"/>
      <w:r w:rsidRPr="00C45B32">
        <w:t>334;-</w:t>
      </w:r>
      <w:proofErr w:type="gramEnd"/>
      <w:r w:rsidRPr="00C45B32">
        <w:t>42:35:10,902</w:t>
      </w:r>
    </w:p>
    <w:p w14:paraId="3C8FB99E" w14:textId="77777777" w:rsidR="007F3B58" w:rsidRPr="00C45B32" w:rsidRDefault="007F3B58" w:rsidP="007F3B58">
      <w:r w:rsidRPr="00C45B32">
        <w:t>-25:19:24,</w:t>
      </w:r>
      <w:proofErr w:type="gramStart"/>
      <w:r w:rsidRPr="00C45B32">
        <w:t>334;-</w:t>
      </w:r>
      <w:proofErr w:type="gramEnd"/>
      <w:r w:rsidRPr="00C45B32">
        <w:t>42:35:01,527</w:t>
      </w:r>
    </w:p>
    <w:p w14:paraId="70D0A994" w14:textId="77777777" w:rsidR="007F3B58" w:rsidRPr="00C45B32" w:rsidRDefault="007F3B58" w:rsidP="007F3B58">
      <w:r w:rsidRPr="00C45B32">
        <w:t>-25:19:14,</w:t>
      </w:r>
      <w:proofErr w:type="gramStart"/>
      <w:r w:rsidRPr="00C45B32">
        <w:t>959;-</w:t>
      </w:r>
      <w:proofErr w:type="gramEnd"/>
      <w:r w:rsidRPr="00C45B32">
        <w:t>42:35:01,527</w:t>
      </w:r>
    </w:p>
    <w:p w14:paraId="1006820A" w14:textId="77777777" w:rsidR="007F3B58" w:rsidRPr="00C45B32" w:rsidRDefault="007F3B58" w:rsidP="007F3B58">
      <w:r w:rsidRPr="00C45B32">
        <w:t>-25:19:05,</w:t>
      </w:r>
      <w:proofErr w:type="gramStart"/>
      <w:r w:rsidRPr="00C45B32">
        <w:t>583;-</w:t>
      </w:r>
      <w:proofErr w:type="gramEnd"/>
      <w:r w:rsidRPr="00C45B32">
        <w:t>42:35:01,527</w:t>
      </w:r>
    </w:p>
    <w:p w14:paraId="64B76311" w14:textId="77777777" w:rsidR="007F3B58" w:rsidRPr="00C45B32" w:rsidRDefault="007F3B58" w:rsidP="007F3B58">
      <w:r w:rsidRPr="00C45B32">
        <w:t>-25:18:56,</w:t>
      </w:r>
      <w:proofErr w:type="gramStart"/>
      <w:r w:rsidRPr="00C45B32">
        <w:t>208;-</w:t>
      </w:r>
      <w:proofErr w:type="gramEnd"/>
      <w:r w:rsidRPr="00C45B32">
        <w:t>42:35:01,527</w:t>
      </w:r>
    </w:p>
    <w:p w14:paraId="6A606E2C" w14:textId="77777777" w:rsidR="007F3B58" w:rsidRPr="00C45B32" w:rsidRDefault="007F3B58" w:rsidP="007F3B58">
      <w:r w:rsidRPr="00C45B32">
        <w:t>-25:18:46,</w:t>
      </w:r>
      <w:proofErr w:type="gramStart"/>
      <w:r w:rsidRPr="00C45B32">
        <w:t>833;-</w:t>
      </w:r>
      <w:proofErr w:type="gramEnd"/>
      <w:r w:rsidRPr="00C45B32">
        <w:t>42:35:01,527</w:t>
      </w:r>
    </w:p>
    <w:p w14:paraId="106F7683" w14:textId="77777777" w:rsidR="007F3B58" w:rsidRPr="00C45B32" w:rsidRDefault="007F3B58" w:rsidP="007F3B58">
      <w:r w:rsidRPr="00C45B32">
        <w:t>-25:18:37,</w:t>
      </w:r>
      <w:proofErr w:type="gramStart"/>
      <w:r w:rsidRPr="00C45B32">
        <w:t>458;-</w:t>
      </w:r>
      <w:proofErr w:type="gramEnd"/>
      <w:r w:rsidRPr="00C45B32">
        <w:t>42:35:01,527</w:t>
      </w:r>
    </w:p>
    <w:p w14:paraId="1F2241FB" w14:textId="77777777" w:rsidR="007F3B58" w:rsidRPr="00C45B32" w:rsidRDefault="007F3B58" w:rsidP="007F3B58">
      <w:r w:rsidRPr="00C45B32">
        <w:t>-25:18:28,</w:t>
      </w:r>
      <w:proofErr w:type="gramStart"/>
      <w:r w:rsidRPr="00C45B32">
        <w:t>083;-</w:t>
      </w:r>
      <w:proofErr w:type="gramEnd"/>
      <w:r w:rsidRPr="00C45B32">
        <w:t>42:35:01,527</w:t>
      </w:r>
    </w:p>
    <w:p w14:paraId="0049EB1E" w14:textId="77777777" w:rsidR="007F3B58" w:rsidRPr="00C45B32" w:rsidRDefault="007F3B58" w:rsidP="007F3B58">
      <w:r w:rsidRPr="00C45B32">
        <w:t>-25:18:18,</w:t>
      </w:r>
      <w:proofErr w:type="gramStart"/>
      <w:r w:rsidRPr="00C45B32">
        <w:t>708;-</w:t>
      </w:r>
      <w:proofErr w:type="gramEnd"/>
      <w:r w:rsidRPr="00C45B32">
        <w:t>42:35:01,527</w:t>
      </w:r>
    </w:p>
    <w:p w14:paraId="2ECD8277" w14:textId="77777777" w:rsidR="007F3B58" w:rsidRPr="00C45B32" w:rsidRDefault="007F3B58" w:rsidP="007F3B58">
      <w:r w:rsidRPr="00C45B32">
        <w:t>-25:18:09,</w:t>
      </w:r>
      <w:proofErr w:type="gramStart"/>
      <w:r w:rsidRPr="00C45B32">
        <w:t>333;-</w:t>
      </w:r>
      <w:proofErr w:type="gramEnd"/>
      <w:r w:rsidRPr="00C45B32">
        <w:t>42:35:01,527</w:t>
      </w:r>
    </w:p>
    <w:p w14:paraId="1D12DB49" w14:textId="77777777" w:rsidR="007F3B58" w:rsidRPr="00C45B32" w:rsidRDefault="007F3B58" w:rsidP="007F3B58">
      <w:r w:rsidRPr="00C45B32">
        <w:t>-25:17:59,</w:t>
      </w:r>
      <w:proofErr w:type="gramStart"/>
      <w:r w:rsidRPr="00C45B32">
        <w:t>958;-</w:t>
      </w:r>
      <w:proofErr w:type="gramEnd"/>
      <w:r w:rsidRPr="00C45B32">
        <w:t>42:35:01,527</w:t>
      </w:r>
    </w:p>
    <w:p w14:paraId="77734F64" w14:textId="77777777" w:rsidR="007F3B58" w:rsidRPr="00C45B32" w:rsidRDefault="007F3B58" w:rsidP="007F3B58">
      <w:r w:rsidRPr="00C45B32">
        <w:t>-25:17:50,</w:t>
      </w:r>
      <w:proofErr w:type="gramStart"/>
      <w:r w:rsidRPr="00C45B32">
        <w:t>583;-</w:t>
      </w:r>
      <w:proofErr w:type="gramEnd"/>
      <w:r w:rsidRPr="00C45B32">
        <w:t>42:35:01,527</w:t>
      </w:r>
    </w:p>
    <w:p w14:paraId="1DB9A14C" w14:textId="77777777" w:rsidR="007F3B58" w:rsidRPr="00C45B32" w:rsidRDefault="007F3B58" w:rsidP="007F3B58">
      <w:r w:rsidRPr="00C45B32">
        <w:t>-25:17:41,</w:t>
      </w:r>
      <w:proofErr w:type="gramStart"/>
      <w:r w:rsidRPr="00C45B32">
        <w:t>208;-</w:t>
      </w:r>
      <w:proofErr w:type="gramEnd"/>
      <w:r w:rsidRPr="00C45B32">
        <w:t>42:35:01,527</w:t>
      </w:r>
    </w:p>
    <w:p w14:paraId="756D9EB9" w14:textId="77777777" w:rsidR="007F3B58" w:rsidRPr="00C45B32" w:rsidRDefault="007F3B58" w:rsidP="007F3B58">
      <w:r w:rsidRPr="00C45B32">
        <w:t>-25:17:31,</w:t>
      </w:r>
      <w:proofErr w:type="gramStart"/>
      <w:r w:rsidRPr="00C45B32">
        <w:t>833;-</w:t>
      </w:r>
      <w:proofErr w:type="gramEnd"/>
      <w:r w:rsidRPr="00C45B32">
        <w:t>42:35:01,527</w:t>
      </w:r>
    </w:p>
    <w:p w14:paraId="096F0F4E" w14:textId="77777777" w:rsidR="007F3B58" w:rsidRPr="00C45B32" w:rsidRDefault="007F3B58" w:rsidP="007F3B58">
      <w:r w:rsidRPr="00C45B32">
        <w:t>-25:17:31,</w:t>
      </w:r>
      <w:proofErr w:type="gramStart"/>
      <w:r w:rsidRPr="00C45B32">
        <w:t>833;-</w:t>
      </w:r>
      <w:proofErr w:type="gramEnd"/>
      <w:r w:rsidRPr="00C45B32">
        <w:t>42:34:52,152</w:t>
      </w:r>
    </w:p>
    <w:p w14:paraId="04AACCA0" w14:textId="77777777" w:rsidR="007F3B58" w:rsidRPr="00C45B32" w:rsidRDefault="007F3B58" w:rsidP="007F3B58">
      <w:r w:rsidRPr="00C45B32">
        <w:t>-25:17:31,</w:t>
      </w:r>
      <w:proofErr w:type="gramStart"/>
      <w:r w:rsidRPr="00C45B32">
        <w:t>833;-</w:t>
      </w:r>
      <w:proofErr w:type="gramEnd"/>
      <w:r w:rsidRPr="00C45B32">
        <w:t>42:34:42,777</w:t>
      </w:r>
    </w:p>
    <w:p w14:paraId="2778CCD3" w14:textId="77777777" w:rsidR="007F3B58" w:rsidRPr="00C45B32" w:rsidRDefault="007F3B58" w:rsidP="007F3B58">
      <w:r w:rsidRPr="00C45B32">
        <w:t>-25:17:31,</w:t>
      </w:r>
      <w:proofErr w:type="gramStart"/>
      <w:r w:rsidRPr="00C45B32">
        <w:t>833;-</w:t>
      </w:r>
      <w:proofErr w:type="gramEnd"/>
      <w:r w:rsidRPr="00C45B32">
        <w:t>42:34:33,402</w:t>
      </w:r>
    </w:p>
    <w:p w14:paraId="6056850E" w14:textId="77777777" w:rsidR="007F3B58" w:rsidRPr="00C45B32" w:rsidRDefault="007F3B58" w:rsidP="007F3B58">
      <w:r w:rsidRPr="00C45B32">
        <w:t>-25:17:31,</w:t>
      </w:r>
      <w:proofErr w:type="gramStart"/>
      <w:r w:rsidRPr="00C45B32">
        <w:t>833;-</w:t>
      </w:r>
      <w:proofErr w:type="gramEnd"/>
      <w:r w:rsidRPr="00C45B32">
        <w:t>42:34:24,027</w:t>
      </w:r>
    </w:p>
    <w:p w14:paraId="723B5215" w14:textId="77777777" w:rsidR="007F3B58" w:rsidRPr="00C45B32" w:rsidRDefault="007F3B58" w:rsidP="007F3B58">
      <w:r w:rsidRPr="00C45B32">
        <w:t>-25:17:22,</w:t>
      </w:r>
      <w:proofErr w:type="gramStart"/>
      <w:r w:rsidRPr="00C45B32">
        <w:t>458;-</w:t>
      </w:r>
      <w:proofErr w:type="gramEnd"/>
      <w:r w:rsidRPr="00C45B32">
        <w:t>42:34:24,027</w:t>
      </w:r>
    </w:p>
    <w:p w14:paraId="68C8F453" w14:textId="77777777" w:rsidR="007F3B58" w:rsidRPr="00C45B32" w:rsidRDefault="007F3B58" w:rsidP="007F3B58">
      <w:r w:rsidRPr="00C45B32">
        <w:t>-25:17:22,</w:t>
      </w:r>
      <w:proofErr w:type="gramStart"/>
      <w:r w:rsidRPr="00C45B32">
        <w:t>458;-</w:t>
      </w:r>
      <w:proofErr w:type="gramEnd"/>
      <w:r w:rsidRPr="00C45B32">
        <w:t>42:34:14,651</w:t>
      </w:r>
    </w:p>
    <w:p w14:paraId="0052085F" w14:textId="77777777" w:rsidR="007F3B58" w:rsidRPr="00C45B32" w:rsidRDefault="007F3B58" w:rsidP="007F3B58">
      <w:r w:rsidRPr="00C45B32">
        <w:t>-25:17:22,</w:t>
      </w:r>
      <w:proofErr w:type="gramStart"/>
      <w:r w:rsidRPr="00C45B32">
        <w:t>458;-</w:t>
      </w:r>
      <w:proofErr w:type="gramEnd"/>
      <w:r w:rsidRPr="00C45B32">
        <w:t>42:34:05,276</w:t>
      </w:r>
    </w:p>
    <w:p w14:paraId="6617CD6C" w14:textId="77777777" w:rsidR="007F3B58" w:rsidRPr="00C45B32" w:rsidRDefault="007F3B58" w:rsidP="007F3B58">
      <w:r w:rsidRPr="00C45B32">
        <w:t>-25:17:22,</w:t>
      </w:r>
      <w:proofErr w:type="gramStart"/>
      <w:r w:rsidRPr="00C45B32">
        <w:t>458;-</w:t>
      </w:r>
      <w:proofErr w:type="gramEnd"/>
      <w:r w:rsidRPr="00C45B32">
        <w:t>42:33:55,901</w:t>
      </w:r>
    </w:p>
    <w:p w14:paraId="3A3088D2" w14:textId="77777777" w:rsidR="007F3B58" w:rsidRPr="00C45B32" w:rsidRDefault="007F3B58" w:rsidP="007F3B58">
      <w:r w:rsidRPr="00C45B32">
        <w:t>-25:17:22,</w:t>
      </w:r>
      <w:proofErr w:type="gramStart"/>
      <w:r w:rsidRPr="00C45B32">
        <w:t>458;-</w:t>
      </w:r>
      <w:proofErr w:type="gramEnd"/>
      <w:r w:rsidRPr="00C45B32">
        <w:t>42:33:46,526</w:t>
      </w:r>
    </w:p>
    <w:p w14:paraId="72FDA751" w14:textId="77777777" w:rsidR="007F3B58" w:rsidRPr="00C45B32" w:rsidRDefault="007F3B58" w:rsidP="007F3B58">
      <w:r w:rsidRPr="00C45B32">
        <w:t>-25:17:22,</w:t>
      </w:r>
      <w:proofErr w:type="gramStart"/>
      <w:r w:rsidRPr="00C45B32">
        <w:t>458;-</w:t>
      </w:r>
      <w:proofErr w:type="gramEnd"/>
      <w:r w:rsidRPr="00C45B32">
        <w:t>42:33:37,151</w:t>
      </w:r>
    </w:p>
    <w:p w14:paraId="0808D620" w14:textId="77777777" w:rsidR="007F3B58" w:rsidRPr="00C45B32" w:rsidRDefault="007F3B58" w:rsidP="007F3B58">
      <w:r w:rsidRPr="00C45B32">
        <w:t>-25:17:22,</w:t>
      </w:r>
      <w:proofErr w:type="gramStart"/>
      <w:r w:rsidRPr="00C45B32">
        <w:t>458;-</w:t>
      </w:r>
      <w:proofErr w:type="gramEnd"/>
      <w:r w:rsidRPr="00C45B32">
        <w:t>42:33:27,776</w:t>
      </w:r>
    </w:p>
    <w:p w14:paraId="560B3B4D" w14:textId="77777777" w:rsidR="007F3B58" w:rsidRPr="00C45B32" w:rsidRDefault="007F3B58" w:rsidP="007F3B58">
      <w:r w:rsidRPr="00C45B32">
        <w:t>-25:17:22,</w:t>
      </w:r>
      <w:proofErr w:type="gramStart"/>
      <w:r w:rsidRPr="00C45B32">
        <w:t>458;-</w:t>
      </w:r>
      <w:proofErr w:type="gramEnd"/>
      <w:r w:rsidRPr="00C45B32">
        <w:t>42:33:18,401</w:t>
      </w:r>
    </w:p>
    <w:p w14:paraId="07EEE33A" w14:textId="77777777" w:rsidR="007F3B58" w:rsidRPr="00C45B32" w:rsidRDefault="007F3B58" w:rsidP="007F3B58">
      <w:r w:rsidRPr="00C45B32">
        <w:t>-25:17:31,</w:t>
      </w:r>
      <w:proofErr w:type="gramStart"/>
      <w:r w:rsidRPr="00C45B32">
        <w:t>833;-</w:t>
      </w:r>
      <w:proofErr w:type="gramEnd"/>
      <w:r w:rsidRPr="00C45B32">
        <w:t>42:33:18,401</w:t>
      </w:r>
    </w:p>
    <w:p w14:paraId="728FCAE9" w14:textId="77777777" w:rsidR="007F3B58" w:rsidRPr="00C45B32" w:rsidRDefault="007F3B58" w:rsidP="007F3B58">
      <w:r w:rsidRPr="00C45B32">
        <w:t>-25:17:41,</w:t>
      </w:r>
      <w:proofErr w:type="gramStart"/>
      <w:r w:rsidRPr="00C45B32">
        <w:t>208;-</w:t>
      </w:r>
      <w:proofErr w:type="gramEnd"/>
      <w:r w:rsidRPr="00C45B32">
        <w:t>42:33:18,401</w:t>
      </w:r>
    </w:p>
    <w:p w14:paraId="1168383F" w14:textId="77777777" w:rsidR="007F3B58" w:rsidRPr="00C45B32" w:rsidRDefault="007F3B58" w:rsidP="007F3B58">
      <w:r w:rsidRPr="00C45B32">
        <w:t>-25:17:41,</w:t>
      </w:r>
      <w:proofErr w:type="gramStart"/>
      <w:r w:rsidRPr="00C45B32">
        <w:t>208;-</w:t>
      </w:r>
      <w:proofErr w:type="gramEnd"/>
      <w:r w:rsidRPr="00C45B32">
        <w:t>42:33:09,026</w:t>
      </w:r>
    </w:p>
    <w:p w14:paraId="66427611" w14:textId="77777777" w:rsidR="007F3B58" w:rsidRPr="00C45B32" w:rsidRDefault="007F3B58" w:rsidP="007F3B58">
      <w:r w:rsidRPr="00C45B32">
        <w:t>-25:17:41,</w:t>
      </w:r>
      <w:proofErr w:type="gramStart"/>
      <w:r w:rsidRPr="00C45B32">
        <w:t>208;-</w:t>
      </w:r>
      <w:proofErr w:type="gramEnd"/>
      <w:r w:rsidRPr="00C45B32">
        <w:t>42:32:59,651</w:t>
      </w:r>
    </w:p>
    <w:p w14:paraId="1EB85853" w14:textId="77777777" w:rsidR="007F3B58" w:rsidRPr="00C45B32" w:rsidRDefault="007F3B58" w:rsidP="007F3B58">
      <w:r w:rsidRPr="00C45B32">
        <w:t>-25:17:41,</w:t>
      </w:r>
      <w:proofErr w:type="gramStart"/>
      <w:r w:rsidRPr="00C45B32">
        <w:t>208;-</w:t>
      </w:r>
      <w:proofErr w:type="gramEnd"/>
      <w:r w:rsidRPr="00C45B32">
        <w:t>42:32:50,276</w:t>
      </w:r>
    </w:p>
    <w:p w14:paraId="21211C14" w14:textId="77777777" w:rsidR="007F3B58" w:rsidRPr="00C45B32" w:rsidRDefault="007F3B58" w:rsidP="007F3B58">
      <w:r w:rsidRPr="00C45B32">
        <w:t>-25:17:41,</w:t>
      </w:r>
      <w:proofErr w:type="gramStart"/>
      <w:r w:rsidRPr="00C45B32">
        <w:t>208;-</w:t>
      </w:r>
      <w:proofErr w:type="gramEnd"/>
      <w:r w:rsidRPr="00C45B32">
        <w:t>42:32:40,901</w:t>
      </w:r>
    </w:p>
    <w:p w14:paraId="0E3F0063" w14:textId="77777777" w:rsidR="007F3B58" w:rsidRPr="00C45B32" w:rsidRDefault="007F3B58" w:rsidP="007F3B58">
      <w:r w:rsidRPr="00C45B32">
        <w:t>-25:17:41,</w:t>
      </w:r>
      <w:proofErr w:type="gramStart"/>
      <w:r w:rsidRPr="00C45B32">
        <w:t>209;-</w:t>
      </w:r>
      <w:proofErr w:type="gramEnd"/>
      <w:r w:rsidRPr="00C45B32">
        <w:t>42:32:31,526</w:t>
      </w:r>
    </w:p>
    <w:p w14:paraId="21FE96A1" w14:textId="77777777" w:rsidR="007F3B58" w:rsidRPr="00C45B32" w:rsidRDefault="007F3B58" w:rsidP="007F3B58">
      <w:r w:rsidRPr="00C45B32">
        <w:t>-25:17:41,</w:t>
      </w:r>
      <w:proofErr w:type="gramStart"/>
      <w:r w:rsidRPr="00C45B32">
        <w:t>209;-</w:t>
      </w:r>
      <w:proofErr w:type="gramEnd"/>
      <w:r w:rsidRPr="00C45B32">
        <w:t>42:32:22,151</w:t>
      </w:r>
    </w:p>
    <w:p w14:paraId="3EE56EF6" w14:textId="77777777" w:rsidR="007F3B58" w:rsidRPr="00C45B32" w:rsidRDefault="007F3B58" w:rsidP="007F3B58">
      <w:r w:rsidRPr="00C45B32">
        <w:t>-25:17:41,</w:t>
      </w:r>
      <w:proofErr w:type="gramStart"/>
      <w:r w:rsidRPr="00C45B32">
        <w:t>209;-</w:t>
      </w:r>
      <w:proofErr w:type="gramEnd"/>
      <w:r w:rsidRPr="00C45B32">
        <w:t>42:32:12,775</w:t>
      </w:r>
    </w:p>
    <w:p w14:paraId="02DEB05B" w14:textId="77777777" w:rsidR="007F3B58" w:rsidRPr="00C45B32" w:rsidRDefault="007F3B58" w:rsidP="007F3B58">
      <w:r w:rsidRPr="00C45B32">
        <w:t>-25:17:41,</w:t>
      </w:r>
      <w:proofErr w:type="gramStart"/>
      <w:r w:rsidRPr="00C45B32">
        <w:t>209;-</w:t>
      </w:r>
      <w:proofErr w:type="gramEnd"/>
      <w:r w:rsidRPr="00C45B32">
        <w:t>42:32:03,400</w:t>
      </w:r>
    </w:p>
    <w:p w14:paraId="3420567F" w14:textId="77777777" w:rsidR="007F3B58" w:rsidRPr="00C45B32" w:rsidRDefault="007F3B58" w:rsidP="007F3B58">
      <w:r w:rsidRPr="00C45B32">
        <w:t>-25:17:41,</w:t>
      </w:r>
      <w:proofErr w:type="gramStart"/>
      <w:r w:rsidRPr="00C45B32">
        <w:t>209;-</w:t>
      </w:r>
      <w:proofErr w:type="gramEnd"/>
      <w:r w:rsidRPr="00C45B32">
        <w:t>42:31:54,025</w:t>
      </w:r>
    </w:p>
    <w:p w14:paraId="57A30BE5" w14:textId="77777777" w:rsidR="007F3B58" w:rsidRPr="00C45B32" w:rsidRDefault="007F3B58" w:rsidP="007F3B58">
      <w:r w:rsidRPr="00C45B32">
        <w:t>-25:17:41,</w:t>
      </w:r>
      <w:proofErr w:type="gramStart"/>
      <w:r w:rsidRPr="00C45B32">
        <w:t>209;-</w:t>
      </w:r>
      <w:proofErr w:type="gramEnd"/>
      <w:r w:rsidRPr="00C45B32">
        <w:t>42:31:44,650</w:t>
      </w:r>
    </w:p>
    <w:p w14:paraId="250C4528" w14:textId="77777777" w:rsidR="007F3B58" w:rsidRPr="00C45B32" w:rsidRDefault="007F3B58" w:rsidP="007F3B58">
      <w:r w:rsidRPr="00C45B32">
        <w:t>-25:17:41,</w:t>
      </w:r>
      <w:proofErr w:type="gramStart"/>
      <w:r w:rsidRPr="00C45B32">
        <w:t>209;-</w:t>
      </w:r>
      <w:proofErr w:type="gramEnd"/>
      <w:r w:rsidRPr="00C45B32">
        <w:t>42:31:35,275</w:t>
      </w:r>
    </w:p>
    <w:p w14:paraId="62C5D7C3" w14:textId="77777777" w:rsidR="007F3B58" w:rsidRPr="00C45B32" w:rsidRDefault="007F3B58" w:rsidP="007F3B58">
      <w:r w:rsidRPr="00C45B32">
        <w:t>-25:17:31,</w:t>
      </w:r>
      <w:proofErr w:type="gramStart"/>
      <w:r w:rsidRPr="00C45B32">
        <w:t>834;-</w:t>
      </w:r>
      <w:proofErr w:type="gramEnd"/>
      <w:r w:rsidRPr="00C45B32">
        <w:t>42:31:35,275</w:t>
      </w:r>
    </w:p>
    <w:p w14:paraId="5AF33193" w14:textId="77777777" w:rsidR="007F3B58" w:rsidRPr="00C45B32" w:rsidRDefault="007F3B58" w:rsidP="007F3B58">
      <w:r w:rsidRPr="00C45B32">
        <w:t>-25:17:22,</w:t>
      </w:r>
      <w:proofErr w:type="gramStart"/>
      <w:r w:rsidRPr="00C45B32">
        <w:t>459;-</w:t>
      </w:r>
      <w:proofErr w:type="gramEnd"/>
      <w:r w:rsidRPr="00C45B32">
        <w:t>42:31:35,275</w:t>
      </w:r>
    </w:p>
    <w:p w14:paraId="3EC1B729" w14:textId="77777777" w:rsidR="007F3B58" w:rsidRPr="00C45B32" w:rsidRDefault="007F3B58" w:rsidP="007F3B58">
      <w:r w:rsidRPr="00C45B32">
        <w:t>-25:17:13,</w:t>
      </w:r>
      <w:proofErr w:type="gramStart"/>
      <w:r w:rsidRPr="00C45B32">
        <w:t>084;-</w:t>
      </w:r>
      <w:proofErr w:type="gramEnd"/>
      <w:r w:rsidRPr="00C45B32">
        <w:t>42:31:35,275</w:t>
      </w:r>
    </w:p>
    <w:p w14:paraId="289C62CF" w14:textId="77777777" w:rsidR="007F3B58" w:rsidRPr="00C45B32" w:rsidRDefault="007F3B58" w:rsidP="007F3B58">
      <w:r w:rsidRPr="00C45B32">
        <w:t>-25:17:13,</w:t>
      </w:r>
      <w:proofErr w:type="gramStart"/>
      <w:r w:rsidRPr="00C45B32">
        <w:t>084;-</w:t>
      </w:r>
      <w:proofErr w:type="gramEnd"/>
      <w:r w:rsidRPr="00C45B32">
        <w:t>42:31:25,900</w:t>
      </w:r>
    </w:p>
    <w:p w14:paraId="12875A8C" w14:textId="77777777" w:rsidR="007F3B58" w:rsidRPr="00C45B32" w:rsidRDefault="007F3B58" w:rsidP="007F3B58">
      <w:r w:rsidRPr="00C45B32">
        <w:t>-25:17:13,</w:t>
      </w:r>
      <w:proofErr w:type="gramStart"/>
      <w:r w:rsidRPr="00C45B32">
        <w:t>084;-</w:t>
      </w:r>
      <w:proofErr w:type="gramEnd"/>
      <w:r w:rsidRPr="00C45B32">
        <w:t>42:31:16,525</w:t>
      </w:r>
    </w:p>
    <w:p w14:paraId="6DA95AF0" w14:textId="77777777" w:rsidR="007F3B58" w:rsidRPr="00C45B32" w:rsidRDefault="007F3B58" w:rsidP="007F3B58">
      <w:r w:rsidRPr="00C45B32">
        <w:t>-25:17:13,</w:t>
      </w:r>
      <w:proofErr w:type="gramStart"/>
      <w:r w:rsidRPr="00C45B32">
        <w:t>084;-</w:t>
      </w:r>
      <w:proofErr w:type="gramEnd"/>
      <w:r w:rsidRPr="00C45B32">
        <w:t>42:31:07,150</w:t>
      </w:r>
    </w:p>
    <w:p w14:paraId="15129E3A" w14:textId="77777777" w:rsidR="007F3B58" w:rsidRPr="00C45B32" w:rsidRDefault="007F3B58" w:rsidP="007F3B58">
      <w:r w:rsidRPr="00C45B32">
        <w:t>-25:17:13,</w:t>
      </w:r>
      <w:proofErr w:type="gramStart"/>
      <w:r w:rsidRPr="00C45B32">
        <w:t>084;-</w:t>
      </w:r>
      <w:proofErr w:type="gramEnd"/>
      <w:r w:rsidRPr="00C45B32">
        <w:t>42:30:57,775</w:t>
      </w:r>
    </w:p>
    <w:p w14:paraId="064CE66C" w14:textId="77777777" w:rsidR="007F3B58" w:rsidRPr="00C45B32" w:rsidRDefault="007F3B58" w:rsidP="007F3B58">
      <w:r w:rsidRPr="00C45B32">
        <w:t>-25:17:13,</w:t>
      </w:r>
      <w:proofErr w:type="gramStart"/>
      <w:r w:rsidRPr="00C45B32">
        <w:t>084;-</w:t>
      </w:r>
      <w:proofErr w:type="gramEnd"/>
      <w:r w:rsidRPr="00C45B32">
        <w:t>42:30:48,400</w:t>
      </w:r>
    </w:p>
    <w:p w14:paraId="4F307E6C" w14:textId="77777777" w:rsidR="007F3B58" w:rsidRPr="00C45B32" w:rsidRDefault="007F3B58" w:rsidP="007F3B58">
      <w:r w:rsidRPr="00C45B32">
        <w:lastRenderedPageBreak/>
        <w:t>-25:17:03,</w:t>
      </w:r>
      <w:proofErr w:type="gramStart"/>
      <w:r w:rsidRPr="00C45B32">
        <w:t>709;-</w:t>
      </w:r>
      <w:proofErr w:type="gramEnd"/>
      <w:r w:rsidRPr="00C45B32">
        <w:t>42:30:48,400</w:t>
      </w:r>
    </w:p>
    <w:p w14:paraId="126ED020" w14:textId="77777777" w:rsidR="007F3B58" w:rsidRPr="00C45B32" w:rsidRDefault="007F3B58" w:rsidP="007F3B58">
      <w:r w:rsidRPr="00C45B32">
        <w:t>-25:16:54,</w:t>
      </w:r>
      <w:proofErr w:type="gramStart"/>
      <w:r w:rsidRPr="00C45B32">
        <w:t>334;-</w:t>
      </w:r>
      <w:proofErr w:type="gramEnd"/>
      <w:r w:rsidRPr="00C45B32">
        <w:t>42:30:48,400</w:t>
      </w:r>
    </w:p>
    <w:p w14:paraId="40331BC4" w14:textId="77777777" w:rsidR="007F3B58" w:rsidRPr="00C45B32" w:rsidRDefault="007F3B58" w:rsidP="007F3B58">
      <w:r w:rsidRPr="00C45B32">
        <w:t>-25:16:44,</w:t>
      </w:r>
      <w:proofErr w:type="gramStart"/>
      <w:r w:rsidRPr="00C45B32">
        <w:t>959;-</w:t>
      </w:r>
      <w:proofErr w:type="gramEnd"/>
      <w:r w:rsidRPr="00C45B32">
        <w:t>42:30:48,399</w:t>
      </w:r>
    </w:p>
    <w:p w14:paraId="03BCF444" w14:textId="77777777" w:rsidR="007F3B58" w:rsidRPr="00C45B32" w:rsidRDefault="007F3B58" w:rsidP="007F3B58">
      <w:r w:rsidRPr="00C45B32">
        <w:t>-25:16:44,</w:t>
      </w:r>
      <w:proofErr w:type="gramStart"/>
      <w:r w:rsidRPr="00C45B32">
        <w:t>959;-</w:t>
      </w:r>
      <w:proofErr w:type="gramEnd"/>
      <w:r w:rsidRPr="00C45B32">
        <w:t>42:30:39,024</w:t>
      </w:r>
    </w:p>
    <w:p w14:paraId="02F381D0" w14:textId="77777777" w:rsidR="007F3B58" w:rsidRPr="00C45B32" w:rsidRDefault="007F3B58" w:rsidP="007F3B58">
      <w:r w:rsidRPr="00C45B32">
        <w:t>-25:16:44,</w:t>
      </w:r>
      <w:proofErr w:type="gramStart"/>
      <w:r w:rsidRPr="00C45B32">
        <w:t>959;-</w:t>
      </w:r>
      <w:proofErr w:type="gramEnd"/>
      <w:r w:rsidRPr="00C45B32">
        <w:t>42:30:29,649</w:t>
      </w:r>
    </w:p>
    <w:p w14:paraId="52C7C960" w14:textId="77777777" w:rsidR="007F3B58" w:rsidRPr="00C45B32" w:rsidRDefault="007F3B58" w:rsidP="007F3B58">
      <w:r w:rsidRPr="00C45B32">
        <w:t>-25:16:44,</w:t>
      </w:r>
      <w:proofErr w:type="gramStart"/>
      <w:r w:rsidRPr="00C45B32">
        <w:t>959;-</w:t>
      </w:r>
      <w:proofErr w:type="gramEnd"/>
      <w:r w:rsidRPr="00C45B32">
        <w:t>42:30:20,274</w:t>
      </w:r>
    </w:p>
    <w:p w14:paraId="55854649" w14:textId="77777777" w:rsidR="007F3B58" w:rsidRPr="00C45B32" w:rsidRDefault="007F3B58" w:rsidP="007F3B58">
      <w:r w:rsidRPr="00C45B32">
        <w:t>-25:16:52,</w:t>
      </w:r>
      <w:proofErr w:type="gramStart"/>
      <w:r w:rsidRPr="00C45B32">
        <w:t>500;-</w:t>
      </w:r>
      <w:proofErr w:type="gramEnd"/>
      <w:r w:rsidRPr="00C45B32">
        <w:t>42:30:20,274</w:t>
      </w:r>
    </w:p>
    <w:p w14:paraId="74E64A43" w14:textId="77777777" w:rsidR="007F3B58" w:rsidRPr="00C45B32" w:rsidRDefault="007F3B58" w:rsidP="007F3B58">
      <w:r w:rsidRPr="00C45B32">
        <w:t>-25:16:52,</w:t>
      </w:r>
      <w:proofErr w:type="gramStart"/>
      <w:r w:rsidRPr="00C45B32">
        <w:t>500;-</w:t>
      </w:r>
      <w:proofErr w:type="gramEnd"/>
      <w:r w:rsidRPr="00C45B32">
        <w:t>42:28:26,250</w:t>
      </w:r>
    </w:p>
    <w:p w14:paraId="41BBF42F" w14:textId="77777777" w:rsidR="007F3B58" w:rsidRPr="00C45B32" w:rsidRDefault="007F3B58" w:rsidP="007F3B58">
      <w:r w:rsidRPr="00C45B32">
        <w:t>-25:19:13,</w:t>
      </w:r>
      <w:proofErr w:type="gramStart"/>
      <w:r w:rsidRPr="00C45B32">
        <w:t>125;-</w:t>
      </w:r>
      <w:proofErr w:type="gramEnd"/>
      <w:r w:rsidRPr="00C45B32">
        <w:t>42:28:26,250</w:t>
      </w:r>
    </w:p>
    <w:p w14:paraId="6293950D" w14:textId="77777777" w:rsidR="007F3B58" w:rsidRPr="00C45B32" w:rsidRDefault="007F3B58" w:rsidP="007F3B58">
      <w:r w:rsidRPr="00C45B32">
        <w:t>-25:19:13,</w:t>
      </w:r>
      <w:proofErr w:type="gramStart"/>
      <w:r w:rsidRPr="00C45B32">
        <w:t>125;-</w:t>
      </w:r>
      <w:proofErr w:type="gramEnd"/>
      <w:r w:rsidRPr="00C45B32">
        <w:t>42:25:46,875</w:t>
      </w:r>
    </w:p>
    <w:p w14:paraId="52C9F5BA" w14:textId="77777777" w:rsidR="007F3B58" w:rsidRPr="00C45B32" w:rsidRDefault="007F3B58" w:rsidP="007F3B58">
      <w:r w:rsidRPr="00C45B32">
        <w:t>-25:22:30,</w:t>
      </w:r>
      <w:proofErr w:type="gramStart"/>
      <w:r w:rsidRPr="00C45B32">
        <w:t>000;-</w:t>
      </w:r>
      <w:proofErr w:type="gramEnd"/>
      <w:r w:rsidRPr="00C45B32">
        <w:t>42:25:46,875</w:t>
      </w:r>
    </w:p>
    <w:p w14:paraId="28E4D0E4" w14:textId="77777777" w:rsidR="007F3B58" w:rsidRPr="00C45B32" w:rsidRDefault="007F3B58" w:rsidP="007F3B58">
      <w:r w:rsidRPr="00C45B32">
        <w:t>-25:22:30,</w:t>
      </w:r>
      <w:proofErr w:type="gramStart"/>
      <w:r w:rsidRPr="00C45B32">
        <w:t>000;-</w:t>
      </w:r>
      <w:proofErr w:type="gramEnd"/>
      <w:r w:rsidRPr="00C45B32">
        <w:t>42:27:11,250</w:t>
      </w:r>
    </w:p>
    <w:p w14:paraId="6D2E7904" w14:textId="77777777" w:rsidR="007F3B58" w:rsidRPr="00C45B32" w:rsidRDefault="007F3B58" w:rsidP="007F3B58">
      <w:r w:rsidRPr="00C45B32">
        <w:t>-25:23:16,</w:t>
      </w:r>
      <w:proofErr w:type="gramStart"/>
      <w:r w:rsidRPr="00C45B32">
        <w:t>875;-</w:t>
      </w:r>
      <w:proofErr w:type="gramEnd"/>
      <w:r w:rsidRPr="00C45B32">
        <w:t>42:27:11,250</w:t>
      </w:r>
    </w:p>
    <w:p w14:paraId="2AE58584" w14:textId="77777777" w:rsidR="007F3B58" w:rsidRPr="00C45B32" w:rsidRDefault="007F3B58" w:rsidP="007F3B58">
      <w:r w:rsidRPr="00C45B32">
        <w:t>-25:23:16,</w:t>
      </w:r>
      <w:proofErr w:type="gramStart"/>
      <w:r w:rsidRPr="00C45B32">
        <w:t>875;-</w:t>
      </w:r>
      <w:proofErr w:type="gramEnd"/>
      <w:r w:rsidRPr="00C45B32">
        <w:t>42:28:26,250</w:t>
      </w:r>
    </w:p>
    <w:p w14:paraId="423FE48E" w14:textId="77777777" w:rsidR="007F3B58" w:rsidRPr="00C45B32" w:rsidRDefault="007F3B58" w:rsidP="007F3B58">
      <w:r w:rsidRPr="00C45B32">
        <w:t>-25:24:03,</w:t>
      </w:r>
      <w:proofErr w:type="gramStart"/>
      <w:r w:rsidRPr="00C45B32">
        <w:t>750;-</w:t>
      </w:r>
      <w:proofErr w:type="gramEnd"/>
      <w:r w:rsidRPr="00C45B32">
        <w:t>42:28:26,250</w:t>
      </w:r>
    </w:p>
    <w:p w14:paraId="282FFFFE" w14:textId="77777777" w:rsidR="007F3B58" w:rsidRPr="00C45B32" w:rsidRDefault="007F3B58" w:rsidP="007F3B58">
      <w:r w:rsidRPr="00C45B32">
        <w:t>-25:24:03,</w:t>
      </w:r>
      <w:proofErr w:type="gramStart"/>
      <w:r w:rsidRPr="00C45B32">
        <w:t>750;-</w:t>
      </w:r>
      <w:proofErr w:type="gramEnd"/>
      <w:r w:rsidRPr="00C45B32">
        <w:t>42:30:01,526</w:t>
      </w:r>
    </w:p>
    <w:p w14:paraId="547C7609" w14:textId="77777777" w:rsidR="007F3B58" w:rsidRPr="00C45B32" w:rsidRDefault="007F3B58" w:rsidP="007F3B58">
      <w:r w:rsidRPr="00C45B32">
        <w:t>-25:24:13,</w:t>
      </w:r>
      <w:proofErr w:type="gramStart"/>
      <w:r w:rsidRPr="00C45B32">
        <w:t>125;-</w:t>
      </w:r>
      <w:proofErr w:type="gramEnd"/>
      <w:r w:rsidRPr="00C45B32">
        <w:t>42:30:01,526</w:t>
      </w:r>
    </w:p>
    <w:p w14:paraId="45C90B0A" w14:textId="77777777" w:rsidR="007F3B58" w:rsidRPr="00C45B32" w:rsidRDefault="007F3B58" w:rsidP="007F3B58">
      <w:r w:rsidRPr="00C45B32">
        <w:t>-25:24:22,</w:t>
      </w:r>
      <w:proofErr w:type="gramStart"/>
      <w:r w:rsidRPr="00C45B32">
        <w:t>500;-</w:t>
      </w:r>
      <w:proofErr w:type="gramEnd"/>
      <w:r w:rsidRPr="00C45B32">
        <w:t>42:30:01,526</w:t>
      </w:r>
    </w:p>
    <w:p w14:paraId="4CB95B52" w14:textId="77777777" w:rsidR="007F3B58" w:rsidRPr="00C45B32" w:rsidRDefault="007F3B58" w:rsidP="007F3B58">
      <w:r w:rsidRPr="00C45B32">
        <w:t>-25:24:31,</w:t>
      </w:r>
      <w:proofErr w:type="gramStart"/>
      <w:r w:rsidRPr="00C45B32">
        <w:t>875;-</w:t>
      </w:r>
      <w:proofErr w:type="gramEnd"/>
      <w:r w:rsidRPr="00C45B32">
        <w:t>42:30:01,526</w:t>
      </w:r>
    </w:p>
    <w:p w14:paraId="7DF126B6" w14:textId="77777777" w:rsidR="007F3B58" w:rsidRPr="00C45B32" w:rsidRDefault="007F3B58" w:rsidP="007F3B58">
      <w:r w:rsidRPr="00C45B32">
        <w:t>-25:24:41,</w:t>
      </w:r>
      <w:proofErr w:type="gramStart"/>
      <w:r w:rsidRPr="00C45B32">
        <w:t>250;-</w:t>
      </w:r>
      <w:proofErr w:type="gramEnd"/>
      <w:r w:rsidRPr="00C45B32">
        <w:t>42:30:01,526</w:t>
      </w:r>
    </w:p>
    <w:p w14:paraId="276710BA" w14:textId="77777777" w:rsidR="007F3B58" w:rsidRPr="00C45B32" w:rsidRDefault="007F3B58" w:rsidP="007F3B58">
      <w:r w:rsidRPr="00C45B32">
        <w:t>-25:24:50,</w:t>
      </w:r>
      <w:proofErr w:type="gramStart"/>
      <w:r w:rsidRPr="00C45B32">
        <w:t>625;-</w:t>
      </w:r>
      <w:proofErr w:type="gramEnd"/>
      <w:r w:rsidRPr="00C45B32">
        <w:t>42:30:01,526</w:t>
      </w:r>
    </w:p>
    <w:p w14:paraId="37F965BF" w14:textId="77777777" w:rsidR="007F3B58" w:rsidRPr="00C45B32" w:rsidRDefault="007F3B58" w:rsidP="007F3B58">
      <w:r w:rsidRPr="00C45B32">
        <w:t>-25:25:00,</w:t>
      </w:r>
      <w:proofErr w:type="gramStart"/>
      <w:r w:rsidRPr="00C45B32">
        <w:t>000;-</w:t>
      </w:r>
      <w:proofErr w:type="gramEnd"/>
      <w:r w:rsidRPr="00C45B32">
        <w:t>42:30:01,526</w:t>
      </w:r>
    </w:p>
    <w:p w14:paraId="75C1105F" w14:textId="77777777" w:rsidR="007F3B58" w:rsidRPr="00C45B32" w:rsidRDefault="007F3B58" w:rsidP="007F3B58">
      <w:r w:rsidRPr="00C45B32">
        <w:t>-25:25:09,</w:t>
      </w:r>
      <w:proofErr w:type="gramStart"/>
      <w:r w:rsidRPr="00C45B32">
        <w:t>375;-</w:t>
      </w:r>
      <w:proofErr w:type="gramEnd"/>
      <w:r w:rsidRPr="00C45B32">
        <w:t>42:30:01,526</w:t>
      </w:r>
    </w:p>
    <w:p w14:paraId="0A9E115D" w14:textId="77777777" w:rsidR="007F3B58" w:rsidRPr="00C45B32" w:rsidRDefault="007F3B58" w:rsidP="007F3B58">
      <w:r w:rsidRPr="00C45B32">
        <w:t>-25:25:18,</w:t>
      </w:r>
      <w:proofErr w:type="gramStart"/>
      <w:r w:rsidRPr="00C45B32">
        <w:t>750;-</w:t>
      </w:r>
      <w:proofErr w:type="gramEnd"/>
      <w:r w:rsidRPr="00C45B32">
        <w:t>42:30:01,526</w:t>
      </w:r>
    </w:p>
    <w:p w14:paraId="6D0CD235" w14:textId="77777777" w:rsidR="007F3B58" w:rsidRPr="00C45B32" w:rsidRDefault="007F3B58" w:rsidP="007F3B58">
      <w:r w:rsidRPr="00C45B32">
        <w:t>-25:25:28,</w:t>
      </w:r>
      <w:proofErr w:type="gramStart"/>
      <w:r w:rsidRPr="00C45B32">
        <w:t>125;-</w:t>
      </w:r>
      <w:proofErr w:type="gramEnd"/>
      <w:r w:rsidRPr="00C45B32">
        <w:t>42:30:01,526</w:t>
      </w:r>
    </w:p>
    <w:p w14:paraId="1FE928A7" w14:textId="77777777" w:rsidR="007F3B58" w:rsidRPr="00C45B32" w:rsidRDefault="007F3B58" w:rsidP="007F3B58">
      <w:r w:rsidRPr="00C45B32">
        <w:t>-25:25:37,</w:t>
      </w:r>
      <w:proofErr w:type="gramStart"/>
      <w:r w:rsidRPr="00C45B32">
        <w:t>500;-</w:t>
      </w:r>
      <w:proofErr w:type="gramEnd"/>
      <w:r w:rsidRPr="00C45B32">
        <w:t>42:30:01,526</w:t>
      </w:r>
    </w:p>
    <w:p w14:paraId="4EC949A3" w14:textId="77777777" w:rsidR="007F3B58" w:rsidRPr="00C45B32" w:rsidRDefault="007F3B58" w:rsidP="007F3B58">
      <w:r w:rsidRPr="00C45B32">
        <w:t>-25:25:46,</w:t>
      </w:r>
      <w:proofErr w:type="gramStart"/>
      <w:r w:rsidRPr="00C45B32">
        <w:t>875;-</w:t>
      </w:r>
      <w:proofErr w:type="gramEnd"/>
      <w:r w:rsidRPr="00C45B32">
        <w:t>42:30:01,526</w:t>
      </w:r>
    </w:p>
    <w:p w14:paraId="1B1ACA2F" w14:textId="77777777" w:rsidR="007F3B58" w:rsidRPr="00C45B32" w:rsidRDefault="007F3B58" w:rsidP="007F3B58">
      <w:r w:rsidRPr="00C45B32">
        <w:t>-25:25:56,</w:t>
      </w:r>
      <w:proofErr w:type="gramStart"/>
      <w:r w:rsidRPr="00C45B32">
        <w:t>250;-</w:t>
      </w:r>
      <w:proofErr w:type="gramEnd"/>
      <w:r w:rsidRPr="00C45B32">
        <w:t>42:30:01,526</w:t>
      </w:r>
    </w:p>
    <w:p w14:paraId="6DCB29FD" w14:textId="77777777" w:rsidR="007F3B58" w:rsidRPr="00C45B32" w:rsidRDefault="007F3B58" w:rsidP="007F3B58">
      <w:r w:rsidRPr="00C45B32">
        <w:t>-25:26:05,</w:t>
      </w:r>
      <w:proofErr w:type="gramStart"/>
      <w:r w:rsidRPr="00C45B32">
        <w:t>625;-</w:t>
      </w:r>
      <w:proofErr w:type="gramEnd"/>
      <w:r w:rsidRPr="00C45B32">
        <w:t>42:30:01,526</w:t>
      </w:r>
    </w:p>
    <w:p w14:paraId="2616C29A" w14:textId="77777777" w:rsidR="007F3B58" w:rsidRPr="00C45B32" w:rsidRDefault="007F3B58" w:rsidP="007F3B58">
      <w:r w:rsidRPr="00C45B32">
        <w:t>-25:26:15,</w:t>
      </w:r>
      <w:proofErr w:type="gramStart"/>
      <w:r w:rsidRPr="00C45B32">
        <w:t>000;-</w:t>
      </w:r>
      <w:proofErr w:type="gramEnd"/>
      <w:r w:rsidRPr="00C45B32">
        <w:t>42:30:01,526</w:t>
      </w:r>
    </w:p>
    <w:p w14:paraId="523452CE" w14:textId="77777777" w:rsidR="007F3B58" w:rsidRPr="00C45B32" w:rsidRDefault="007F3B58" w:rsidP="007F3B58">
      <w:r w:rsidRPr="00C45B32">
        <w:t>-25:26:24,</w:t>
      </w:r>
      <w:proofErr w:type="gramStart"/>
      <w:r w:rsidRPr="00C45B32">
        <w:t>375;-</w:t>
      </w:r>
      <w:proofErr w:type="gramEnd"/>
      <w:r w:rsidRPr="00C45B32">
        <w:t>42:30:01,526</w:t>
      </w:r>
    </w:p>
    <w:p w14:paraId="3C597FE7" w14:textId="77777777" w:rsidR="007F3B58" w:rsidRPr="00C45B32" w:rsidRDefault="007F3B58" w:rsidP="007F3B58">
      <w:r w:rsidRPr="00C45B32">
        <w:t>-25:26:33,</w:t>
      </w:r>
      <w:proofErr w:type="gramStart"/>
      <w:r w:rsidRPr="00C45B32">
        <w:t>750;-</w:t>
      </w:r>
      <w:proofErr w:type="gramEnd"/>
      <w:r w:rsidRPr="00C45B32">
        <w:t>42:30:01,526</w:t>
      </w:r>
    </w:p>
    <w:p w14:paraId="508C9D4E" w14:textId="77777777" w:rsidR="007F3B58" w:rsidRPr="00C45B32" w:rsidRDefault="007F3B58" w:rsidP="007F3B58">
      <w:r w:rsidRPr="00C45B32">
        <w:t>-25:26:43,</w:t>
      </w:r>
      <w:proofErr w:type="gramStart"/>
      <w:r w:rsidRPr="00C45B32">
        <w:t>125;-</w:t>
      </w:r>
      <w:proofErr w:type="gramEnd"/>
      <w:r w:rsidRPr="00C45B32">
        <w:t>42:30:01,526</w:t>
      </w:r>
    </w:p>
    <w:p w14:paraId="3D7B91C0" w14:textId="77777777" w:rsidR="007F3B58" w:rsidRPr="00C45B32" w:rsidRDefault="007F3B58" w:rsidP="007F3B58">
      <w:r w:rsidRPr="00C45B32">
        <w:t>-25:26:52,</w:t>
      </w:r>
      <w:proofErr w:type="gramStart"/>
      <w:r w:rsidRPr="00C45B32">
        <w:t>500;-</w:t>
      </w:r>
      <w:proofErr w:type="gramEnd"/>
      <w:r w:rsidRPr="00C45B32">
        <w:t>42:30:01,526</w:t>
      </w:r>
    </w:p>
    <w:p w14:paraId="4893597A" w14:textId="77777777" w:rsidR="007F3B58" w:rsidRPr="00C45B32" w:rsidRDefault="007F3B58" w:rsidP="007F3B58">
      <w:r w:rsidRPr="00C45B32">
        <w:t>-25:27:01,</w:t>
      </w:r>
      <w:proofErr w:type="gramStart"/>
      <w:r w:rsidRPr="00C45B32">
        <w:t>875;-</w:t>
      </w:r>
      <w:proofErr w:type="gramEnd"/>
      <w:r w:rsidRPr="00C45B32">
        <w:t>42:30:01,526</w:t>
      </w:r>
    </w:p>
    <w:p w14:paraId="57DC7848" w14:textId="77777777" w:rsidR="007F3B58" w:rsidRPr="00C45B32" w:rsidRDefault="007F3B58" w:rsidP="007F3B58">
      <w:r w:rsidRPr="00C45B32">
        <w:t>-25:27:11,</w:t>
      </w:r>
      <w:proofErr w:type="gramStart"/>
      <w:r w:rsidRPr="00C45B32">
        <w:t>250;-</w:t>
      </w:r>
      <w:proofErr w:type="gramEnd"/>
      <w:r w:rsidRPr="00C45B32">
        <w:t>42:30:01,526</w:t>
      </w:r>
    </w:p>
    <w:p w14:paraId="3FFF4FA0" w14:textId="77777777" w:rsidR="007F3B58" w:rsidRPr="00C45B32" w:rsidRDefault="007F3B58" w:rsidP="007F3B58">
      <w:r w:rsidRPr="00C45B32">
        <w:t>-25:27:20,</w:t>
      </w:r>
      <w:proofErr w:type="gramStart"/>
      <w:r w:rsidRPr="00C45B32">
        <w:t>625;-</w:t>
      </w:r>
      <w:proofErr w:type="gramEnd"/>
      <w:r w:rsidRPr="00C45B32">
        <w:t>42:30:01,526</w:t>
      </w:r>
    </w:p>
    <w:p w14:paraId="409E956D" w14:textId="77777777" w:rsidR="007F3B58" w:rsidRPr="00C45B32" w:rsidRDefault="007F3B58" w:rsidP="007F3B58">
      <w:r w:rsidRPr="00C45B32">
        <w:t>-25:27:30,</w:t>
      </w:r>
      <w:proofErr w:type="gramStart"/>
      <w:r w:rsidRPr="00C45B32">
        <w:t>000;-</w:t>
      </w:r>
      <w:proofErr w:type="gramEnd"/>
      <w:r w:rsidRPr="00C45B32">
        <w:t>42:30:01,526</w:t>
      </w:r>
    </w:p>
    <w:p w14:paraId="1ED74A72" w14:textId="77777777" w:rsidR="007F3B58" w:rsidRPr="00C45B32" w:rsidRDefault="007F3B58" w:rsidP="007F3B58">
      <w:r w:rsidRPr="00C45B32">
        <w:t>-25:27:39,</w:t>
      </w:r>
      <w:proofErr w:type="gramStart"/>
      <w:r w:rsidRPr="00C45B32">
        <w:t>375;-</w:t>
      </w:r>
      <w:proofErr w:type="gramEnd"/>
      <w:r w:rsidRPr="00C45B32">
        <w:t>42:30:01,526</w:t>
      </w:r>
    </w:p>
    <w:p w14:paraId="444FB4B5" w14:textId="77777777" w:rsidR="007F3B58" w:rsidRPr="00C45B32" w:rsidRDefault="007F3B58" w:rsidP="007F3B58">
      <w:r w:rsidRPr="00C45B32">
        <w:t>-25:27:48,</w:t>
      </w:r>
      <w:proofErr w:type="gramStart"/>
      <w:r w:rsidRPr="00C45B32">
        <w:t>750;-</w:t>
      </w:r>
      <w:proofErr w:type="gramEnd"/>
      <w:r w:rsidRPr="00C45B32">
        <w:t>42:30:01,526</w:t>
      </w:r>
    </w:p>
    <w:p w14:paraId="40D44D8F" w14:textId="77777777" w:rsidR="007F3B58" w:rsidRPr="00C45B32" w:rsidRDefault="007F3B58" w:rsidP="007F3B58">
      <w:r w:rsidRPr="00C45B32">
        <w:t>-25:27:58,</w:t>
      </w:r>
      <w:proofErr w:type="gramStart"/>
      <w:r w:rsidRPr="00C45B32">
        <w:t>125;-</w:t>
      </w:r>
      <w:proofErr w:type="gramEnd"/>
      <w:r w:rsidRPr="00C45B32">
        <w:t>42:30:01,526</w:t>
      </w:r>
    </w:p>
    <w:p w14:paraId="2BB03D91" w14:textId="77777777" w:rsidR="007F3B58" w:rsidRPr="00C45B32" w:rsidRDefault="007F3B58" w:rsidP="007F3B58">
      <w:r w:rsidRPr="00C45B32">
        <w:t>-25:28:07,</w:t>
      </w:r>
      <w:proofErr w:type="gramStart"/>
      <w:r w:rsidRPr="00C45B32">
        <w:t>500;-</w:t>
      </w:r>
      <w:proofErr w:type="gramEnd"/>
      <w:r w:rsidRPr="00C45B32">
        <w:t>42:30:01,526</w:t>
      </w:r>
    </w:p>
    <w:p w14:paraId="2336BC9E" w14:textId="77777777" w:rsidR="007F3B58" w:rsidRPr="00C45B32" w:rsidRDefault="007F3B58" w:rsidP="007F3B58">
      <w:r w:rsidRPr="00C45B32">
        <w:t>-25:28:16,</w:t>
      </w:r>
      <w:proofErr w:type="gramStart"/>
      <w:r w:rsidRPr="00C45B32">
        <w:t>875;-</w:t>
      </w:r>
      <w:proofErr w:type="gramEnd"/>
      <w:r w:rsidRPr="00C45B32">
        <w:t>42:30:01,526</w:t>
      </w:r>
    </w:p>
    <w:p w14:paraId="05EEC42E" w14:textId="77777777" w:rsidR="007F3B58" w:rsidRPr="00C45B32" w:rsidRDefault="007F3B58" w:rsidP="007F3B58">
      <w:r w:rsidRPr="00C45B32">
        <w:t>-25:28:26,</w:t>
      </w:r>
      <w:proofErr w:type="gramStart"/>
      <w:r w:rsidRPr="00C45B32">
        <w:t>250;-</w:t>
      </w:r>
      <w:proofErr w:type="gramEnd"/>
      <w:r w:rsidRPr="00C45B32">
        <w:t>42:30:01,527</w:t>
      </w:r>
    </w:p>
    <w:p w14:paraId="33E8D6D4" w14:textId="77777777" w:rsidR="007F3B58" w:rsidRPr="00C45B32" w:rsidRDefault="007F3B58" w:rsidP="007F3B58">
      <w:r w:rsidRPr="00C45B32">
        <w:t>-25:28:35,</w:t>
      </w:r>
      <w:proofErr w:type="gramStart"/>
      <w:r w:rsidRPr="00C45B32">
        <w:t>625;-</w:t>
      </w:r>
      <w:proofErr w:type="gramEnd"/>
      <w:r w:rsidRPr="00C45B32">
        <w:t>42:30:01,527</w:t>
      </w:r>
    </w:p>
    <w:p w14:paraId="06864CC0" w14:textId="77777777" w:rsidR="007F3B58" w:rsidRPr="00C45B32" w:rsidRDefault="007F3B58" w:rsidP="007F3B58">
      <w:r w:rsidRPr="00C45B32">
        <w:t>-25:28:45,</w:t>
      </w:r>
      <w:proofErr w:type="gramStart"/>
      <w:r w:rsidRPr="00C45B32">
        <w:t>000;-</w:t>
      </w:r>
      <w:proofErr w:type="gramEnd"/>
      <w:r w:rsidRPr="00C45B32">
        <w:t>42:30:01,527</w:t>
      </w:r>
    </w:p>
    <w:p w14:paraId="693B0B09" w14:textId="77777777" w:rsidR="007F3B58" w:rsidRPr="00C45B32" w:rsidRDefault="007F3B58" w:rsidP="007F3B58">
      <w:r w:rsidRPr="00C45B32">
        <w:t>-25:28:54,</w:t>
      </w:r>
      <w:proofErr w:type="gramStart"/>
      <w:r w:rsidRPr="00C45B32">
        <w:t>375;-</w:t>
      </w:r>
      <w:proofErr w:type="gramEnd"/>
      <w:r w:rsidRPr="00C45B32">
        <w:t>42:30:01,527</w:t>
      </w:r>
    </w:p>
    <w:p w14:paraId="19233555" w14:textId="77777777" w:rsidR="007F3B58" w:rsidRPr="00C45B32" w:rsidRDefault="007F3B58" w:rsidP="007F3B58">
      <w:r w:rsidRPr="00C45B32">
        <w:t>-25:29:03,</w:t>
      </w:r>
      <w:proofErr w:type="gramStart"/>
      <w:r w:rsidRPr="00C45B32">
        <w:t>750;-</w:t>
      </w:r>
      <w:proofErr w:type="gramEnd"/>
      <w:r w:rsidRPr="00C45B32">
        <w:t>42:30:01,527</w:t>
      </w:r>
    </w:p>
    <w:p w14:paraId="76C1C848" w14:textId="77777777" w:rsidR="007F3B58" w:rsidRPr="00C45B32" w:rsidRDefault="007F3B58" w:rsidP="007F3B58">
      <w:r w:rsidRPr="00C45B32">
        <w:t>-25:29:13,</w:t>
      </w:r>
      <w:proofErr w:type="gramStart"/>
      <w:r w:rsidRPr="00C45B32">
        <w:t>125;-</w:t>
      </w:r>
      <w:proofErr w:type="gramEnd"/>
      <w:r w:rsidRPr="00C45B32">
        <w:t>42:30:01,527</w:t>
      </w:r>
    </w:p>
    <w:p w14:paraId="032D5A29" w14:textId="77777777" w:rsidR="007F3B58" w:rsidRPr="00C45B32" w:rsidRDefault="007F3B58" w:rsidP="007F3B58">
      <w:r w:rsidRPr="00C45B32">
        <w:t>-25:29:22,</w:t>
      </w:r>
      <w:proofErr w:type="gramStart"/>
      <w:r w:rsidRPr="00C45B32">
        <w:t>500;-</w:t>
      </w:r>
      <w:proofErr w:type="gramEnd"/>
      <w:r w:rsidRPr="00C45B32">
        <w:t>42:30:01,527</w:t>
      </w:r>
    </w:p>
    <w:p w14:paraId="7DE88EDD" w14:textId="77777777" w:rsidR="007F3B58" w:rsidRPr="00C45B32" w:rsidRDefault="007F3B58" w:rsidP="007F3B58">
      <w:r w:rsidRPr="00C45B32">
        <w:t>-25:29:31,</w:t>
      </w:r>
      <w:proofErr w:type="gramStart"/>
      <w:r w:rsidRPr="00C45B32">
        <w:t>875;-</w:t>
      </w:r>
      <w:proofErr w:type="gramEnd"/>
      <w:r w:rsidRPr="00C45B32">
        <w:t>42:30:01,527</w:t>
      </w:r>
    </w:p>
    <w:p w14:paraId="5DBDA86D" w14:textId="77777777" w:rsidR="007F3B58" w:rsidRPr="00C45B32" w:rsidRDefault="007F3B58" w:rsidP="007F3B58">
      <w:r w:rsidRPr="00C45B32">
        <w:t>-25:29:41,</w:t>
      </w:r>
      <w:proofErr w:type="gramStart"/>
      <w:r w:rsidRPr="00C45B32">
        <w:t>250;-</w:t>
      </w:r>
      <w:proofErr w:type="gramEnd"/>
      <w:r w:rsidRPr="00C45B32">
        <w:t>42:30:01,527</w:t>
      </w:r>
    </w:p>
    <w:p w14:paraId="4FF33CFB" w14:textId="77777777" w:rsidR="007F3B58" w:rsidRPr="00C45B32" w:rsidRDefault="007F3B58" w:rsidP="007F3B58">
      <w:r w:rsidRPr="00C45B32">
        <w:t>-25:29:50,</w:t>
      </w:r>
      <w:proofErr w:type="gramStart"/>
      <w:r w:rsidRPr="00C45B32">
        <w:t>625;-</w:t>
      </w:r>
      <w:proofErr w:type="gramEnd"/>
      <w:r w:rsidRPr="00C45B32">
        <w:t>42:30:01,527</w:t>
      </w:r>
    </w:p>
    <w:p w14:paraId="41774BCA" w14:textId="77777777" w:rsidR="007F3B58" w:rsidRPr="00C45B32" w:rsidRDefault="007F3B58" w:rsidP="007F3B58">
      <w:r w:rsidRPr="00C45B32">
        <w:t>-25:30:00,</w:t>
      </w:r>
      <w:proofErr w:type="gramStart"/>
      <w:r w:rsidRPr="00C45B32">
        <w:t>000;-</w:t>
      </w:r>
      <w:proofErr w:type="gramEnd"/>
      <w:r w:rsidRPr="00C45B32">
        <w:t>42:30:01,527</w:t>
      </w:r>
    </w:p>
    <w:p w14:paraId="18A35FB9" w14:textId="77777777" w:rsidR="007F3B58" w:rsidRPr="00C45B32" w:rsidRDefault="007F3B58" w:rsidP="007F3B58">
      <w:r w:rsidRPr="00C45B32">
        <w:t>-25:30:09,</w:t>
      </w:r>
      <w:proofErr w:type="gramStart"/>
      <w:r w:rsidRPr="00C45B32">
        <w:t>375;-</w:t>
      </w:r>
      <w:proofErr w:type="gramEnd"/>
      <w:r w:rsidRPr="00C45B32">
        <w:t>42:30:01,527</w:t>
      </w:r>
    </w:p>
    <w:p w14:paraId="4E9BFFCB" w14:textId="77777777" w:rsidR="007F3B58" w:rsidRPr="00C45B32" w:rsidRDefault="007F3B58" w:rsidP="007F3B58">
      <w:r w:rsidRPr="00C45B32">
        <w:t>-25:30:18,</w:t>
      </w:r>
      <w:proofErr w:type="gramStart"/>
      <w:r w:rsidRPr="00C45B32">
        <w:t>750;-</w:t>
      </w:r>
      <w:proofErr w:type="gramEnd"/>
      <w:r w:rsidRPr="00C45B32">
        <w:t>42:30:01,527</w:t>
      </w:r>
    </w:p>
    <w:p w14:paraId="51B0E271" w14:textId="77777777" w:rsidR="007F3B58" w:rsidRPr="00C45B32" w:rsidRDefault="007F3B58" w:rsidP="007F3B58">
      <w:r w:rsidRPr="00C45B32">
        <w:t>-25:30:28,</w:t>
      </w:r>
      <w:proofErr w:type="gramStart"/>
      <w:r w:rsidRPr="00C45B32">
        <w:t>125;-</w:t>
      </w:r>
      <w:proofErr w:type="gramEnd"/>
      <w:r w:rsidRPr="00C45B32">
        <w:t>42:30:01,527</w:t>
      </w:r>
    </w:p>
    <w:p w14:paraId="09EBDEC6" w14:textId="77777777" w:rsidR="007F3B58" w:rsidRPr="00C45B32" w:rsidRDefault="007F3B58" w:rsidP="007F3B58">
      <w:r w:rsidRPr="00C45B32">
        <w:t>-25:30:37,</w:t>
      </w:r>
      <w:proofErr w:type="gramStart"/>
      <w:r w:rsidRPr="00C45B32">
        <w:t>500;-</w:t>
      </w:r>
      <w:proofErr w:type="gramEnd"/>
      <w:r w:rsidRPr="00C45B32">
        <w:t>42:30:01,527</w:t>
      </w:r>
    </w:p>
    <w:p w14:paraId="38CDFD9D" w14:textId="77777777" w:rsidR="007F3B58" w:rsidRPr="00C45B32" w:rsidRDefault="007F3B58" w:rsidP="007F3B58">
      <w:r w:rsidRPr="00C45B32">
        <w:t>-25:30:46,</w:t>
      </w:r>
      <w:proofErr w:type="gramStart"/>
      <w:r w:rsidRPr="00C45B32">
        <w:t>875;-</w:t>
      </w:r>
      <w:proofErr w:type="gramEnd"/>
      <w:r w:rsidRPr="00C45B32">
        <w:t>42:30:01,527</w:t>
      </w:r>
    </w:p>
    <w:p w14:paraId="518745E7" w14:textId="77777777" w:rsidR="007F3B58" w:rsidRPr="00C45B32" w:rsidRDefault="007F3B58" w:rsidP="007F3B58">
      <w:r w:rsidRPr="00C45B32">
        <w:t>-25:30:56,</w:t>
      </w:r>
      <w:proofErr w:type="gramStart"/>
      <w:r w:rsidRPr="00C45B32">
        <w:t>250;-</w:t>
      </w:r>
      <w:proofErr w:type="gramEnd"/>
      <w:r w:rsidRPr="00C45B32">
        <w:t>42:30:01,527</w:t>
      </w:r>
    </w:p>
    <w:p w14:paraId="4D918EE7" w14:textId="77777777" w:rsidR="007F3B58" w:rsidRPr="00C45B32" w:rsidRDefault="007F3B58" w:rsidP="007F3B58">
      <w:r w:rsidRPr="00C45B32">
        <w:t>-25:31:05,</w:t>
      </w:r>
      <w:proofErr w:type="gramStart"/>
      <w:r w:rsidRPr="00C45B32">
        <w:t>625;-</w:t>
      </w:r>
      <w:proofErr w:type="gramEnd"/>
      <w:r w:rsidRPr="00C45B32">
        <w:t>42:30:01,527</w:t>
      </w:r>
    </w:p>
    <w:p w14:paraId="6424018B" w14:textId="77777777" w:rsidR="007F3B58" w:rsidRPr="00C45B32" w:rsidRDefault="007F3B58" w:rsidP="007F3B58">
      <w:r w:rsidRPr="00C45B32">
        <w:t>-25:31:15,</w:t>
      </w:r>
      <w:proofErr w:type="gramStart"/>
      <w:r w:rsidRPr="00C45B32">
        <w:t>000;-</w:t>
      </w:r>
      <w:proofErr w:type="gramEnd"/>
      <w:r w:rsidRPr="00C45B32">
        <w:t>42:30:01,527</w:t>
      </w:r>
    </w:p>
    <w:p w14:paraId="545C123A" w14:textId="77777777" w:rsidR="007F3B58" w:rsidRPr="00C45B32" w:rsidRDefault="007F3B58" w:rsidP="007F3B58">
      <w:r w:rsidRPr="00C45B32">
        <w:t>-25:31:24,</w:t>
      </w:r>
      <w:proofErr w:type="gramStart"/>
      <w:r w:rsidRPr="00C45B32">
        <w:t>375;-</w:t>
      </w:r>
      <w:proofErr w:type="gramEnd"/>
      <w:r w:rsidRPr="00C45B32">
        <w:t>42:30:01,527</w:t>
      </w:r>
    </w:p>
    <w:p w14:paraId="6B342804" w14:textId="77777777" w:rsidR="007F3B58" w:rsidRPr="00C45B32" w:rsidRDefault="007F3B58" w:rsidP="007F3B58">
      <w:r w:rsidRPr="00C45B32">
        <w:t>-25:31:33,</w:t>
      </w:r>
      <w:proofErr w:type="gramStart"/>
      <w:r w:rsidRPr="00C45B32">
        <w:t>750;-</w:t>
      </w:r>
      <w:proofErr w:type="gramEnd"/>
      <w:r w:rsidRPr="00C45B32">
        <w:t>42:30:01,527</w:t>
      </w:r>
    </w:p>
    <w:p w14:paraId="4AEFFF57" w14:textId="77777777" w:rsidR="007F3B58" w:rsidRPr="00C45B32" w:rsidRDefault="007F3B58" w:rsidP="007F3B58">
      <w:r w:rsidRPr="00C45B32">
        <w:t>-25:31:43,</w:t>
      </w:r>
      <w:proofErr w:type="gramStart"/>
      <w:r w:rsidRPr="00C45B32">
        <w:t>125;-</w:t>
      </w:r>
      <w:proofErr w:type="gramEnd"/>
      <w:r w:rsidRPr="00C45B32">
        <w:t>42:30:01,527</w:t>
      </w:r>
    </w:p>
    <w:p w14:paraId="74237702" w14:textId="77777777" w:rsidR="007F3B58" w:rsidRPr="00C45B32" w:rsidRDefault="007F3B58" w:rsidP="007F3B58">
      <w:r w:rsidRPr="00C45B32">
        <w:t>-25:31:52,</w:t>
      </w:r>
      <w:proofErr w:type="gramStart"/>
      <w:r w:rsidRPr="00C45B32">
        <w:t>500;-</w:t>
      </w:r>
      <w:proofErr w:type="gramEnd"/>
      <w:r w:rsidRPr="00C45B32">
        <w:t>42:30:01,527</w:t>
      </w:r>
    </w:p>
    <w:p w14:paraId="0F996FBB" w14:textId="77777777" w:rsidR="007F3B58" w:rsidRPr="00C45B32" w:rsidRDefault="007F3B58" w:rsidP="007F3B58">
      <w:r w:rsidRPr="00C45B32">
        <w:t>-25:32:01,</w:t>
      </w:r>
      <w:proofErr w:type="gramStart"/>
      <w:r w:rsidRPr="00C45B32">
        <w:t>875;-</w:t>
      </w:r>
      <w:proofErr w:type="gramEnd"/>
      <w:r w:rsidRPr="00C45B32">
        <w:t>42:30:01,527</w:t>
      </w:r>
    </w:p>
    <w:p w14:paraId="0C6010E9" w14:textId="77777777" w:rsidR="007F3B58" w:rsidRPr="00C45B32" w:rsidRDefault="007F3B58" w:rsidP="007F3B58">
      <w:r w:rsidRPr="00C45B32">
        <w:t>-25:32:11,</w:t>
      </w:r>
      <w:proofErr w:type="gramStart"/>
      <w:r w:rsidRPr="00C45B32">
        <w:t>250;-</w:t>
      </w:r>
      <w:proofErr w:type="gramEnd"/>
      <w:r w:rsidRPr="00C45B32">
        <w:t>42:30:01,527</w:t>
      </w:r>
    </w:p>
    <w:p w14:paraId="5C75620E" w14:textId="77777777" w:rsidR="007F3B58" w:rsidRPr="00C45B32" w:rsidRDefault="007F3B58" w:rsidP="007F3B58">
      <w:r w:rsidRPr="00C45B32">
        <w:t>-25:32:20,</w:t>
      </w:r>
      <w:proofErr w:type="gramStart"/>
      <w:r w:rsidRPr="00C45B32">
        <w:t>625;-</w:t>
      </w:r>
      <w:proofErr w:type="gramEnd"/>
      <w:r w:rsidRPr="00C45B32">
        <w:t>42:30:01,527</w:t>
      </w:r>
    </w:p>
    <w:p w14:paraId="1E3FA1C2" w14:textId="77777777" w:rsidR="007F3B58" w:rsidRPr="00C45B32" w:rsidRDefault="007F3B58" w:rsidP="007F3B58">
      <w:r w:rsidRPr="00C45B32">
        <w:t>-25:32:30,</w:t>
      </w:r>
      <w:proofErr w:type="gramStart"/>
      <w:r w:rsidRPr="00C45B32">
        <w:t>000;-</w:t>
      </w:r>
      <w:proofErr w:type="gramEnd"/>
      <w:r w:rsidRPr="00C45B32">
        <w:t>42:30:01,527</w:t>
      </w:r>
    </w:p>
    <w:p w14:paraId="0A2D4DD2" w14:textId="77777777" w:rsidR="007F3B58" w:rsidRPr="00C45B32" w:rsidRDefault="007F3B58" w:rsidP="007F3B58">
      <w:r w:rsidRPr="00C45B32">
        <w:t>-25:32:39,</w:t>
      </w:r>
      <w:proofErr w:type="gramStart"/>
      <w:r w:rsidRPr="00C45B32">
        <w:t>375;-</w:t>
      </w:r>
      <w:proofErr w:type="gramEnd"/>
      <w:r w:rsidRPr="00C45B32">
        <w:t>42:30:01,527</w:t>
      </w:r>
    </w:p>
    <w:p w14:paraId="070F2990" w14:textId="77777777" w:rsidR="007F3B58" w:rsidRPr="00C45B32" w:rsidRDefault="007F3B58" w:rsidP="007F3B58">
      <w:r w:rsidRPr="00C45B32">
        <w:t>-25:32:48,</w:t>
      </w:r>
      <w:proofErr w:type="gramStart"/>
      <w:r w:rsidRPr="00C45B32">
        <w:t>750;-</w:t>
      </w:r>
      <w:proofErr w:type="gramEnd"/>
      <w:r w:rsidRPr="00C45B32">
        <w:t>42:30:01,527</w:t>
      </w:r>
    </w:p>
    <w:p w14:paraId="6BBA3C99" w14:textId="77777777" w:rsidR="007F3B58" w:rsidRPr="00C45B32" w:rsidRDefault="007F3B58" w:rsidP="007F3B58">
      <w:r w:rsidRPr="00C45B32">
        <w:t>-25:32:58,</w:t>
      </w:r>
      <w:proofErr w:type="gramStart"/>
      <w:r w:rsidRPr="00C45B32">
        <w:t>125;-</w:t>
      </w:r>
      <w:proofErr w:type="gramEnd"/>
      <w:r w:rsidRPr="00C45B32">
        <w:t>42:30:01,527</w:t>
      </w:r>
    </w:p>
    <w:p w14:paraId="62B397C4" w14:textId="77777777" w:rsidR="007F3B58" w:rsidRPr="00C45B32" w:rsidRDefault="007F3B58" w:rsidP="007F3B58">
      <w:r w:rsidRPr="00C45B32">
        <w:t>-25:33:07,</w:t>
      </w:r>
      <w:proofErr w:type="gramStart"/>
      <w:r w:rsidRPr="00C45B32">
        <w:t>500;-</w:t>
      </w:r>
      <w:proofErr w:type="gramEnd"/>
      <w:r w:rsidRPr="00C45B32">
        <w:t>42:30:01,528</w:t>
      </w:r>
    </w:p>
    <w:p w14:paraId="1ED2207C" w14:textId="77777777" w:rsidR="007F3B58" w:rsidRPr="00C45B32" w:rsidRDefault="007F3B58" w:rsidP="007F3B58">
      <w:r w:rsidRPr="00C45B32">
        <w:t>-25:33:16,</w:t>
      </w:r>
      <w:proofErr w:type="gramStart"/>
      <w:r w:rsidRPr="00C45B32">
        <w:t>875;-</w:t>
      </w:r>
      <w:proofErr w:type="gramEnd"/>
      <w:r w:rsidRPr="00C45B32">
        <w:t>42:30:01,528</w:t>
      </w:r>
    </w:p>
    <w:p w14:paraId="7E34E632" w14:textId="77777777" w:rsidR="007F3B58" w:rsidRPr="00C45B32" w:rsidRDefault="007F3B58" w:rsidP="007F3B58">
      <w:r w:rsidRPr="00C45B32">
        <w:t>-25:33:26,</w:t>
      </w:r>
      <w:proofErr w:type="gramStart"/>
      <w:r w:rsidRPr="00C45B32">
        <w:t>250;-</w:t>
      </w:r>
      <w:proofErr w:type="gramEnd"/>
      <w:r w:rsidRPr="00C45B32">
        <w:t>42:30:01,528</w:t>
      </w:r>
    </w:p>
    <w:p w14:paraId="4E70125C" w14:textId="77777777" w:rsidR="007F3B58" w:rsidRPr="00C45B32" w:rsidRDefault="007F3B58" w:rsidP="007F3B58">
      <w:r w:rsidRPr="00C45B32">
        <w:t>-25:33:35,</w:t>
      </w:r>
      <w:proofErr w:type="gramStart"/>
      <w:r w:rsidRPr="00C45B32">
        <w:t>625;-</w:t>
      </w:r>
      <w:proofErr w:type="gramEnd"/>
      <w:r w:rsidRPr="00C45B32">
        <w:t>42:30:01,528</w:t>
      </w:r>
    </w:p>
    <w:p w14:paraId="3C7D398D" w14:textId="77777777" w:rsidR="007F3B58" w:rsidRPr="00C45B32" w:rsidRDefault="007F3B58" w:rsidP="007F3B58">
      <w:r w:rsidRPr="00C45B32">
        <w:t>-25:33:45,</w:t>
      </w:r>
      <w:proofErr w:type="gramStart"/>
      <w:r w:rsidRPr="00C45B32">
        <w:t>000;-</w:t>
      </w:r>
      <w:proofErr w:type="gramEnd"/>
      <w:r w:rsidRPr="00C45B32">
        <w:t>42:30:01,528</w:t>
      </w:r>
    </w:p>
    <w:p w14:paraId="2B159FCE" w14:textId="77777777" w:rsidR="007F3B58" w:rsidRPr="00C45B32" w:rsidRDefault="007F3B58" w:rsidP="007F3B58">
      <w:r w:rsidRPr="00C45B32">
        <w:t>-25:33:54,</w:t>
      </w:r>
      <w:proofErr w:type="gramStart"/>
      <w:r w:rsidRPr="00C45B32">
        <w:t>375;-</w:t>
      </w:r>
      <w:proofErr w:type="gramEnd"/>
      <w:r w:rsidRPr="00C45B32">
        <w:t>42:30:01,528</w:t>
      </w:r>
    </w:p>
    <w:p w14:paraId="77A0638C" w14:textId="77777777" w:rsidR="007F3B58" w:rsidRPr="00C45B32" w:rsidRDefault="007F3B58" w:rsidP="007F3B58">
      <w:r w:rsidRPr="00C45B32">
        <w:t>-25:34:03,</w:t>
      </w:r>
      <w:proofErr w:type="gramStart"/>
      <w:r w:rsidRPr="00C45B32">
        <w:t>750;-</w:t>
      </w:r>
      <w:proofErr w:type="gramEnd"/>
      <w:r w:rsidRPr="00C45B32">
        <w:t>42:30:01,528</w:t>
      </w:r>
    </w:p>
    <w:p w14:paraId="5F17D729" w14:textId="77777777" w:rsidR="007F3B58" w:rsidRPr="00C45B32" w:rsidRDefault="007F3B58" w:rsidP="007F3B58">
      <w:r w:rsidRPr="00C45B32">
        <w:t>-25:34:13,</w:t>
      </w:r>
      <w:proofErr w:type="gramStart"/>
      <w:r w:rsidRPr="00C45B32">
        <w:t>125;-</w:t>
      </w:r>
      <w:proofErr w:type="gramEnd"/>
      <w:r w:rsidRPr="00C45B32">
        <w:t>42:30:01,528</w:t>
      </w:r>
    </w:p>
    <w:p w14:paraId="30A62FEA" w14:textId="77777777" w:rsidR="007F3B58" w:rsidRPr="00C45B32" w:rsidRDefault="007F3B58" w:rsidP="007F3B58">
      <w:r w:rsidRPr="00C45B32">
        <w:t>-25:34:22,</w:t>
      </w:r>
      <w:proofErr w:type="gramStart"/>
      <w:r w:rsidRPr="00C45B32">
        <w:t>500;-</w:t>
      </w:r>
      <w:proofErr w:type="gramEnd"/>
      <w:r w:rsidRPr="00C45B32">
        <w:t>42:30:01,528</w:t>
      </w:r>
    </w:p>
    <w:p w14:paraId="7288ECAF" w14:textId="77777777" w:rsidR="007F3B58" w:rsidRPr="00C45B32" w:rsidRDefault="007F3B58" w:rsidP="007F3B58">
      <w:r w:rsidRPr="00C45B32">
        <w:t>-25:34:31,</w:t>
      </w:r>
      <w:proofErr w:type="gramStart"/>
      <w:r w:rsidRPr="00C45B32">
        <w:t>875;-</w:t>
      </w:r>
      <w:proofErr w:type="gramEnd"/>
      <w:r w:rsidRPr="00C45B32">
        <w:t>42:30:01,528</w:t>
      </w:r>
    </w:p>
    <w:p w14:paraId="09ECFD20" w14:textId="77777777" w:rsidR="007F3B58" w:rsidRPr="00C45B32" w:rsidRDefault="007F3B58" w:rsidP="007F3B58">
      <w:r w:rsidRPr="00C45B32">
        <w:t>-25:34:41,</w:t>
      </w:r>
      <w:proofErr w:type="gramStart"/>
      <w:r w:rsidRPr="00C45B32">
        <w:t>250;-</w:t>
      </w:r>
      <w:proofErr w:type="gramEnd"/>
      <w:r w:rsidRPr="00C45B32">
        <w:t>42:30:01,528</w:t>
      </w:r>
    </w:p>
    <w:p w14:paraId="63B7585D" w14:textId="77777777" w:rsidR="007F3B58" w:rsidRPr="00C45B32" w:rsidRDefault="007F3B58" w:rsidP="007F3B58">
      <w:r w:rsidRPr="00C45B32">
        <w:t>-25:34:50,</w:t>
      </w:r>
      <w:proofErr w:type="gramStart"/>
      <w:r w:rsidRPr="00C45B32">
        <w:t>625;-</w:t>
      </w:r>
      <w:proofErr w:type="gramEnd"/>
      <w:r w:rsidRPr="00C45B32">
        <w:t>42:30:01,528</w:t>
      </w:r>
    </w:p>
    <w:p w14:paraId="0BC5DA47" w14:textId="77777777" w:rsidR="007F3B58" w:rsidRPr="00C45B32" w:rsidRDefault="007F3B58" w:rsidP="007F3B58">
      <w:r w:rsidRPr="00C45B32">
        <w:t>-25:35:00,</w:t>
      </w:r>
      <w:proofErr w:type="gramStart"/>
      <w:r w:rsidRPr="00C45B32">
        <w:t>000;-</w:t>
      </w:r>
      <w:proofErr w:type="gramEnd"/>
      <w:r w:rsidRPr="00C45B32">
        <w:t>42:30:01,528</w:t>
      </w:r>
    </w:p>
    <w:p w14:paraId="40539E40" w14:textId="77777777" w:rsidR="007F3B58" w:rsidRPr="00C45B32" w:rsidRDefault="007F3B58" w:rsidP="007F3B58">
      <w:r w:rsidRPr="00C45B32">
        <w:t>-25:35:09,</w:t>
      </w:r>
      <w:proofErr w:type="gramStart"/>
      <w:r w:rsidRPr="00C45B32">
        <w:t>375;-</w:t>
      </w:r>
      <w:proofErr w:type="gramEnd"/>
      <w:r w:rsidRPr="00C45B32">
        <w:t>42:30:01,528</w:t>
      </w:r>
    </w:p>
    <w:p w14:paraId="62EAC986" w14:textId="77777777" w:rsidR="007F3B58" w:rsidRPr="00C45B32" w:rsidRDefault="007F3B58" w:rsidP="007F3B58">
      <w:r w:rsidRPr="00C45B32">
        <w:t>-25:35:18,</w:t>
      </w:r>
      <w:proofErr w:type="gramStart"/>
      <w:r w:rsidRPr="00C45B32">
        <w:t>750;-</w:t>
      </w:r>
      <w:proofErr w:type="gramEnd"/>
      <w:r w:rsidRPr="00C45B32">
        <w:t>42:30:01,528</w:t>
      </w:r>
    </w:p>
    <w:p w14:paraId="6442166F" w14:textId="77777777" w:rsidR="007F3B58" w:rsidRPr="00C45B32" w:rsidRDefault="007F3B58" w:rsidP="007F3B58">
      <w:r w:rsidRPr="00C45B32">
        <w:t>-25:35:28,</w:t>
      </w:r>
      <w:proofErr w:type="gramStart"/>
      <w:r w:rsidRPr="00C45B32">
        <w:t>125;-</w:t>
      </w:r>
      <w:proofErr w:type="gramEnd"/>
      <w:r w:rsidRPr="00C45B32">
        <w:t>42:30:01,528</w:t>
      </w:r>
    </w:p>
    <w:p w14:paraId="56638AB9" w14:textId="77777777" w:rsidR="007F3B58" w:rsidRPr="00C45B32" w:rsidRDefault="007F3B58" w:rsidP="007F3B58">
      <w:r w:rsidRPr="00C45B32">
        <w:t>-25:35:37,</w:t>
      </w:r>
      <w:proofErr w:type="gramStart"/>
      <w:r w:rsidRPr="00C45B32">
        <w:t>500;-</w:t>
      </w:r>
      <w:proofErr w:type="gramEnd"/>
      <w:r w:rsidRPr="00C45B32">
        <w:t>42:30:01,528</w:t>
      </w:r>
    </w:p>
    <w:p w14:paraId="43CDB259" w14:textId="77777777" w:rsidR="007F3B58" w:rsidRPr="00C45B32" w:rsidRDefault="007F3B58" w:rsidP="007F3B58">
      <w:r w:rsidRPr="00C45B32">
        <w:t>-25:35:46,</w:t>
      </w:r>
      <w:proofErr w:type="gramStart"/>
      <w:r w:rsidRPr="00C45B32">
        <w:t>875;-</w:t>
      </w:r>
      <w:proofErr w:type="gramEnd"/>
      <w:r w:rsidRPr="00C45B32">
        <w:t>42:30:01,528</w:t>
      </w:r>
    </w:p>
    <w:p w14:paraId="453FE3B0" w14:textId="77777777" w:rsidR="007F3B58" w:rsidRPr="00C45B32" w:rsidRDefault="007F3B58" w:rsidP="007F3B58">
      <w:r w:rsidRPr="00C45B32">
        <w:t>-25:35:56,</w:t>
      </w:r>
      <w:proofErr w:type="gramStart"/>
      <w:r w:rsidRPr="00C45B32">
        <w:t>250;-</w:t>
      </w:r>
      <w:proofErr w:type="gramEnd"/>
      <w:r w:rsidRPr="00C45B32">
        <w:t>42:30:01,528</w:t>
      </w:r>
    </w:p>
    <w:p w14:paraId="3F0EAB3B" w14:textId="77777777" w:rsidR="007F3B58" w:rsidRPr="00C45B32" w:rsidRDefault="007F3B58" w:rsidP="007F3B58">
      <w:r w:rsidRPr="00C45B32">
        <w:t>-25:36:05,</w:t>
      </w:r>
      <w:proofErr w:type="gramStart"/>
      <w:r w:rsidRPr="00C45B32">
        <w:t>625;-</w:t>
      </w:r>
      <w:proofErr w:type="gramEnd"/>
      <w:r w:rsidRPr="00C45B32">
        <w:t>42:30:01,528</w:t>
      </w:r>
    </w:p>
    <w:p w14:paraId="30CBDD89" w14:textId="77777777" w:rsidR="007F3B58" w:rsidRPr="00C45B32" w:rsidRDefault="007F3B58" w:rsidP="007F3B58">
      <w:r w:rsidRPr="00C45B32">
        <w:t>-25:36:15,</w:t>
      </w:r>
      <w:proofErr w:type="gramStart"/>
      <w:r w:rsidRPr="00C45B32">
        <w:t>000;-</w:t>
      </w:r>
      <w:proofErr w:type="gramEnd"/>
      <w:r w:rsidRPr="00C45B32">
        <w:t>42:30:01,528</w:t>
      </w:r>
    </w:p>
    <w:p w14:paraId="17FEA837" w14:textId="77777777" w:rsidR="007F3B58" w:rsidRPr="00C45B32" w:rsidRDefault="007F3B58" w:rsidP="007F3B58">
      <w:r w:rsidRPr="00C45B32">
        <w:t>-25:36:24,</w:t>
      </w:r>
      <w:proofErr w:type="gramStart"/>
      <w:r w:rsidRPr="00C45B32">
        <w:t>375;-</w:t>
      </w:r>
      <w:proofErr w:type="gramEnd"/>
      <w:r w:rsidRPr="00C45B32">
        <w:t>42:30:01,528</w:t>
      </w:r>
    </w:p>
    <w:p w14:paraId="1F87F87C" w14:textId="77777777" w:rsidR="007F3B58" w:rsidRPr="00C45B32" w:rsidRDefault="007F3B58" w:rsidP="007F3B58">
      <w:r w:rsidRPr="00C45B32">
        <w:t>-25:36:33,</w:t>
      </w:r>
      <w:proofErr w:type="gramStart"/>
      <w:r w:rsidRPr="00C45B32">
        <w:t>750;-</w:t>
      </w:r>
      <w:proofErr w:type="gramEnd"/>
      <w:r w:rsidRPr="00C45B32">
        <w:t>42:30:01,528</w:t>
      </w:r>
    </w:p>
    <w:p w14:paraId="3E5470DB" w14:textId="77777777" w:rsidR="007F3B58" w:rsidRPr="00C45B32" w:rsidRDefault="007F3B58" w:rsidP="007F3B58">
      <w:r w:rsidRPr="00C45B32">
        <w:t>-25:36:43,</w:t>
      </w:r>
      <w:proofErr w:type="gramStart"/>
      <w:r w:rsidRPr="00C45B32">
        <w:t>125;-</w:t>
      </w:r>
      <w:proofErr w:type="gramEnd"/>
      <w:r w:rsidRPr="00C45B32">
        <w:t>42:30:01,528</w:t>
      </w:r>
    </w:p>
    <w:p w14:paraId="487A6A29" w14:textId="77777777" w:rsidR="007F3B58" w:rsidRPr="00C45B32" w:rsidRDefault="007F3B58" w:rsidP="007F3B58">
      <w:r w:rsidRPr="00C45B32">
        <w:t>-25:36:52,</w:t>
      </w:r>
      <w:proofErr w:type="gramStart"/>
      <w:r w:rsidRPr="00C45B32">
        <w:t>500;-</w:t>
      </w:r>
      <w:proofErr w:type="gramEnd"/>
      <w:r w:rsidRPr="00C45B32">
        <w:t>42:30:01,528</w:t>
      </w:r>
    </w:p>
    <w:p w14:paraId="1B477040" w14:textId="77777777" w:rsidR="007F3B58" w:rsidRPr="00C45B32" w:rsidRDefault="007F3B58" w:rsidP="007F3B58">
      <w:r w:rsidRPr="00C45B32">
        <w:t>-25:37:01,</w:t>
      </w:r>
      <w:proofErr w:type="gramStart"/>
      <w:r w:rsidRPr="00C45B32">
        <w:t>875;-</w:t>
      </w:r>
      <w:proofErr w:type="gramEnd"/>
      <w:r w:rsidRPr="00C45B32">
        <w:t>42:30:01,528</w:t>
      </w:r>
    </w:p>
    <w:p w14:paraId="1EAA1A6C" w14:textId="77777777" w:rsidR="007F3B58" w:rsidRPr="00C45B32" w:rsidRDefault="007F3B58" w:rsidP="007F3B58">
      <w:r w:rsidRPr="00C45B32">
        <w:t>-25:37:11,</w:t>
      </w:r>
      <w:proofErr w:type="gramStart"/>
      <w:r w:rsidRPr="00C45B32">
        <w:t>250;-</w:t>
      </w:r>
      <w:proofErr w:type="gramEnd"/>
      <w:r w:rsidRPr="00C45B32">
        <w:t>42:30:01,528</w:t>
      </w:r>
    </w:p>
    <w:p w14:paraId="7EC46C89" w14:textId="77777777" w:rsidR="007F3B58" w:rsidRPr="00C45B32" w:rsidRDefault="007F3B58" w:rsidP="007F3B58">
      <w:r w:rsidRPr="00C45B32">
        <w:t>-25:37:20,</w:t>
      </w:r>
      <w:proofErr w:type="gramStart"/>
      <w:r w:rsidRPr="00C45B32">
        <w:t>625;-</w:t>
      </w:r>
      <w:proofErr w:type="gramEnd"/>
      <w:r w:rsidRPr="00C45B32">
        <w:t>42:30:01,528</w:t>
      </w:r>
    </w:p>
    <w:p w14:paraId="5084B2AA" w14:textId="77777777" w:rsidR="007F3B58" w:rsidRPr="00C45B32" w:rsidRDefault="007F3B58" w:rsidP="007F3B58">
      <w:r w:rsidRPr="00C45B32">
        <w:t>-25:37:31,</w:t>
      </w:r>
      <w:proofErr w:type="gramStart"/>
      <w:r w:rsidRPr="00C45B32">
        <w:t>839;-</w:t>
      </w:r>
      <w:proofErr w:type="gramEnd"/>
      <w:r w:rsidRPr="00C45B32">
        <w:t>42:30:01,528</w:t>
      </w:r>
    </w:p>
    <w:p w14:paraId="0DC6F702" w14:textId="77777777" w:rsidR="007F3B58" w:rsidRPr="00C45B32" w:rsidRDefault="007F3B58" w:rsidP="007F3B58">
      <w:r w:rsidRPr="00C45B32">
        <w:t>-25:37:31,</w:t>
      </w:r>
      <w:proofErr w:type="gramStart"/>
      <w:r w:rsidRPr="00C45B32">
        <w:t>840;-</w:t>
      </w:r>
      <w:proofErr w:type="gramEnd"/>
      <w:r w:rsidRPr="00C45B32">
        <w:t>42:29:52,153</w:t>
      </w:r>
    </w:p>
    <w:p w14:paraId="24FEB3A3" w14:textId="77777777" w:rsidR="007F3B58" w:rsidRPr="00C45B32" w:rsidRDefault="007F3B58" w:rsidP="007F3B58">
      <w:r w:rsidRPr="00C45B32">
        <w:t>-25:37:31,</w:t>
      </w:r>
      <w:proofErr w:type="gramStart"/>
      <w:r w:rsidRPr="00C45B32">
        <w:t>840;-</w:t>
      </w:r>
      <w:proofErr w:type="gramEnd"/>
      <w:r w:rsidRPr="00C45B32">
        <w:t>42:29:42,778</w:t>
      </w:r>
    </w:p>
    <w:p w14:paraId="5A3E38A0" w14:textId="77777777" w:rsidR="007F3B58" w:rsidRPr="00C45B32" w:rsidRDefault="007F3B58" w:rsidP="007F3B58">
      <w:r w:rsidRPr="00C45B32">
        <w:t>-25:37:31,</w:t>
      </w:r>
      <w:proofErr w:type="gramStart"/>
      <w:r w:rsidRPr="00C45B32">
        <w:t>840;-</w:t>
      </w:r>
      <w:proofErr w:type="gramEnd"/>
      <w:r w:rsidRPr="00C45B32">
        <w:t>42:29:33,403</w:t>
      </w:r>
    </w:p>
    <w:p w14:paraId="200F25BF" w14:textId="77777777" w:rsidR="007F3B58" w:rsidRPr="00C45B32" w:rsidRDefault="007F3B58" w:rsidP="007F3B58">
      <w:r w:rsidRPr="00C45B32">
        <w:t>-25:37:31,</w:t>
      </w:r>
      <w:proofErr w:type="gramStart"/>
      <w:r w:rsidRPr="00C45B32">
        <w:t>840;-</w:t>
      </w:r>
      <w:proofErr w:type="gramEnd"/>
      <w:r w:rsidRPr="00C45B32">
        <w:t>42:29:24,028</w:t>
      </w:r>
    </w:p>
    <w:p w14:paraId="0027DF24" w14:textId="77777777" w:rsidR="007F3B58" w:rsidRPr="00C45B32" w:rsidRDefault="007F3B58" w:rsidP="007F3B58">
      <w:r w:rsidRPr="00C45B32">
        <w:t>-25:37:31,</w:t>
      </w:r>
      <w:proofErr w:type="gramStart"/>
      <w:r w:rsidRPr="00C45B32">
        <w:t>840;-</w:t>
      </w:r>
      <w:proofErr w:type="gramEnd"/>
      <w:r w:rsidRPr="00C45B32">
        <w:t>42:29:14,653</w:t>
      </w:r>
    </w:p>
    <w:p w14:paraId="14A817E3" w14:textId="77777777" w:rsidR="007F3B58" w:rsidRPr="00C45B32" w:rsidRDefault="007F3B58" w:rsidP="007F3B58">
      <w:r w:rsidRPr="00C45B32">
        <w:t>-25:37:31,</w:t>
      </w:r>
      <w:proofErr w:type="gramStart"/>
      <w:r w:rsidRPr="00C45B32">
        <w:t>840;-</w:t>
      </w:r>
      <w:proofErr w:type="gramEnd"/>
      <w:r w:rsidRPr="00C45B32">
        <w:t>42:29:05,278</w:t>
      </w:r>
    </w:p>
    <w:p w14:paraId="0FA90E99" w14:textId="77777777" w:rsidR="007F3B58" w:rsidRPr="00C45B32" w:rsidRDefault="007F3B58" w:rsidP="007F3B58">
      <w:r w:rsidRPr="00C45B32">
        <w:t>-25:37:31,</w:t>
      </w:r>
      <w:proofErr w:type="gramStart"/>
      <w:r w:rsidRPr="00C45B32">
        <w:t>840;-</w:t>
      </w:r>
      <w:proofErr w:type="gramEnd"/>
      <w:r w:rsidRPr="00C45B32">
        <w:t>42:28:55,903</w:t>
      </w:r>
    </w:p>
    <w:p w14:paraId="63A1CF17" w14:textId="77777777" w:rsidR="007F3B58" w:rsidRPr="00C45B32" w:rsidRDefault="007F3B58" w:rsidP="007F3B58">
      <w:r w:rsidRPr="00C45B32">
        <w:t>-25:37:31,</w:t>
      </w:r>
      <w:proofErr w:type="gramStart"/>
      <w:r w:rsidRPr="00C45B32">
        <w:t>840;-</w:t>
      </w:r>
      <w:proofErr w:type="gramEnd"/>
      <w:r w:rsidRPr="00C45B32">
        <w:t>42:28:46,528</w:t>
      </w:r>
    </w:p>
    <w:p w14:paraId="51928AA4" w14:textId="77777777" w:rsidR="007F3B58" w:rsidRPr="00C45B32" w:rsidRDefault="007F3B58" w:rsidP="007F3B58">
      <w:r w:rsidRPr="00C45B32">
        <w:t>-25:37:31,</w:t>
      </w:r>
      <w:proofErr w:type="gramStart"/>
      <w:r w:rsidRPr="00C45B32">
        <w:t>840;-</w:t>
      </w:r>
      <w:proofErr w:type="gramEnd"/>
      <w:r w:rsidRPr="00C45B32">
        <w:t>42:28:37,153</w:t>
      </w:r>
    </w:p>
    <w:p w14:paraId="7DDD8719" w14:textId="77777777" w:rsidR="007F3B58" w:rsidRPr="00C45B32" w:rsidRDefault="007F3B58" w:rsidP="007F3B58">
      <w:r w:rsidRPr="00C45B32">
        <w:t>-25:37:31,</w:t>
      </w:r>
      <w:proofErr w:type="gramStart"/>
      <w:r w:rsidRPr="00C45B32">
        <w:t>840;-</w:t>
      </w:r>
      <w:proofErr w:type="gramEnd"/>
      <w:r w:rsidRPr="00C45B32">
        <w:t>42:28:27,778</w:t>
      </w:r>
    </w:p>
    <w:p w14:paraId="3694BBE6" w14:textId="77777777" w:rsidR="007F3B58" w:rsidRPr="00C45B32" w:rsidRDefault="007F3B58" w:rsidP="007F3B58">
      <w:r w:rsidRPr="00C45B32">
        <w:t>-25:37:31,</w:t>
      </w:r>
      <w:proofErr w:type="gramStart"/>
      <w:r w:rsidRPr="00C45B32">
        <w:t>840;-</w:t>
      </w:r>
      <w:proofErr w:type="gramEnd"/>
      <w:r w:rsidRPr="00C45B32">
        <w:t>42:28:18,402</w:t>
      </w:r>
    </w:p>
    <w:p w14:paraId="02F93D1A" w14:textId="77777777" w:rsidR="007F3B58" w:rsidRPr="00C45B32" w:rsidRDefault="007F3B58" w:rsidP="007F3B58">
      <w:r w:rsidRPr="00C45B32">
        <w:t>-25:37:31,</w:t>
      </w:r>
      <w:proofErr w:type="gramStart"/>
      <w:r w:rsidRPr="00C45B32">
        <w:t>840;-</w:t>
      </w:r>
      <w:proofErr w:type="gramEnd"/>
      <w:r w:rsidRPr="00C45B32">
        <w:t>42:28:09,027</w:t>
      </w:r>
    </w:p>
    <w:p w14:paraId="2EA9BA0E" w14:textId="77777777" w:rsidR="007F3B58" w:rsidRPr="00C45B32" w:rsidRDefault="007F3B58" w:rsidP="007F3B58">
      <w:r w:rsidRPr="00C45B32">
        <w:t>-25:37:31,</w:t>
      </w:r>
      <w:proofErr w:type="gramStart"/>
      <w:r w:rsidRPr="00C45B32">
        <w:t>840;-</w:t>
      </w:r>
      <w:proofErr w:type="gramEnd"/>
      <w:r w:rsidRPr="00C45B32">
        <w:t>42:27:59,652</w:t>
      </w:r>
    </w:p>
    <w:p w14:paraId="405379FD" w14:textId="77777777" w:rsidR="007F3B58" w:rsidRPr="00C45B32" w:rsidRDefault="007F3B58" w:rsidP="007F3B58">
      <w:r w:rsidRPr="00C45B32">
        <w:t>-25:37:31,</w:t>
      </w:r>
      <w:proofErr w:type="gramStart"/>
      <w:r w:rsidRPr="00C45B32">
        <w:t>840;-</w:t>
      </w:r>
      <w:proofErr w:type="gramEnd"/>
      <w:r w:rsidRPr="00C45B32">
        <w:t>42:27:50,277</w:t>
      </w:r>
    </w:p>
    <w:p w14:paraId="5D7BB3A7" w14:textId="77777777" w:rsidR="007F3B58" w:rsidRPr="00C45B32" w:rsidRDefault="007F3B58" w:rsidP="007F3B58">
      <w:r w:rsidRPr="00C45B32">
        <w:t>-25:37:31,</w:t>
      </w:r>
      <w:proofErr w:type="gramStart"/>
      <w:r w:rsidRPr="00C45B32">
        <w:t>840;-</w:t>
      </w:r>
      <w:proofErr w:type="gramEnd"/>
      <w:r w:rsidRPr="00C45B32">
        <w:t>42:27:40,902</w:t>
      </w:r>
    </w:p>
    <w:p w14:paraId="6DA7F837" w14:textId="77777777" w:rsidR="007F3B58" w:rsidRPr="00C45B32" w:rsidRDefault="007F3B58" w:rsidP="007F3B58">
      <w:r w:rsidRPr="00C45B32">
        <w:t>-25:37:31,</w:t>
      </w:r>
      <w:proofErr w:type="gramStart"/>
      <w:r w:rsidRPr="00C45B32">
        <w:t>840;-</w:t>
      </w:r>
      <w:proofErr w:type="gramEnd"/>
      <w:r w:rsidRPr="00C45B32">
        <w:t>42:27:31,527</w:t>
      </w:r>
    </w:p>
    <w:p w14:paraId="5FEA3B0F" w14:textId="77777777" w:rsidR="007F3B58" w:rsidRPr="00C45B32" w:rsidRDefault="007F3B58" w:rsidP="007F3B58">
      <w:r w:rsidRPr="00C45B32">
        <w:t>-25:37:31,</w:t>
      </w:r>
      <w:proofErr w:type="gramStart"/>
      <w:r w:rsidRPr="00C45B32">
        <w:t>840;-</w:t>
      </w:r>
      <w:proofErr w:type="gramEnd"/>
      <w:r w:rsidRPr="00C45B32">
        <w:t>42:27:22,152</w:t>
      </w:r>
    </w:p>
    <w:p w14:paraId="37E889A3" w14:textId="77777777" w:rsidR="007F3B58" w:rsidRPr="00C45B32" w:rsidRDefault="007F3B58" w:rsidP="007F3B58">
      <w:r w:rsidRPr="00C45B32">
        <w:t>-25:37:31,</w:t>
      </w:r>
      <w:proofErr w:type="gramStart"/>
      <w:r w:rsidRPr="00C45B32">
        <w:t>840;-</w:t>
      </w:r>
      <w:proofErr w:type="gramEnd"/>
      <w:r w:rsidRPr="00C45B32">
        <w:t>42:27:12,777</w:t>
      </w:r>
    </w:p>
    <w:p w14:paraId="6EF50E39" w14:textId="77777777" w:rsidR="007F3B58" w:rsidRPr="00C45B32" w:rsidRDefault="007F3B58" w:rsidP="007F3B58">
      <w:r w:rsidRPr="00C45B32">
        <w:t>-25:37:31,</w:t>
      </w:r>
      <w:proofErr w:type="gramStart"/>
      <w:r w:rsidRPr="00C45B32">
        <w:t>840;-</w:t>
      </w:r>
      <w:proofErr w:type="gramEnd"/>
      <w:r w:rsidRPr="00C45B32">
        <w:t>42:27:03,402</w:t>
      </w:r>
    </w:p>
    <w:p w14:paraId="4A2FA302" w14:textId="77777777" w:rsidR="007F3B58" w:rsidRPr="00C45B32" w:rsidRDefault="007F3B58" w:rsidP="007F3B58">
      <w:r w:rsidRPr="00C45B32">
        <w:t>-25:37:31,</w:t>
      </w:r>
      <w:proofErr w:type="gramStart"/>
      <w:r w:rsidRPr="00C45B32">
        <w:t>840;-</w:t>
      </w:r>
      <w:proofErr w:type="gramEnd"/>
      <w:r w:rsidRPr="00C45B32">
        <w:t>42:26:54,027</w:t>
      </w:r>
    </w:p>
    <w:p w14:paraId="208D58C6" w14:textId="77777777" w:rsidR="007F3B58" w:rsidRPr="00C45B32" w:rsidRDefault="007F3B58" w:rsidP="007F3B58">
      <w:r w:rsidRPr="00C45B32">
        <w:t>-25:37:31,</w:t>
      </w:r>
      <w:proofErr w:type="gramStart"/>
      <w:r w:rsidRPr="00C45B32">
        <w:t>840;-</w:t>
      </w:r>
      <w:proofErr w:type="gramEnd"/>
      <w:r w:rsidRPr="00C45B32">
        <w:t>42:26:44,652</w:t>
      </w:r>
    </w:p>
    <w:p w14:paraId="69935D9F" w14:textId="77777777" w:rsidR="007F3B58" w:rsidRPr="00C45B32" w:rsidRDefault="007F3B58" w:rsidP="007F3B58">
      <w:r w:rsidRPr="00C45B32">
        <w:t>-25:37:31,</w:t>
      </w:r>
      <w:proofErr w:type="gramStart"/>
      <w:r w:rsidRPr="00C45B32">
        <w:t>840;-</w:t>
      </w:r>
      <w:proofErr w:type="gramEnd"/>
      <w:r w:rsidRPr="00C45B32">
        <w:t>42:26:35,277</w:t>
      </w:r>
    </w:p>
    <w:p w14:paraId="557B97B8" w14:textId="77777777" w:rsidR="007F3B58" w:rsidRPr="00C45B32" w:rsidRDefault="007F3B58" w:rsidP="007F3B58">
      <w:r w:rsidRPr="00C45B32">
        <w:t>-25:37:31,</w:t>
      </w:r>
      <w:proofErr w:type="gramStart"/>
      <w:r w:rsidRPr="00C45B32">
        <w:t>840;-</w:t>
      </w:r>
      <w:proofErr w:type="gramEnd"/>
      <w:r w:rsidRPr="00C45B32">
        <w:t>42:26:25,901</w:t>
      </w:r>
    </w:p>
    <w:p w14:paraId="01784A76" w14:textId="77777777" w:rsidR="007F3B58" w:rsidRPr="00C45B32" w:rsidRDefault="007F3B58" w:rsidP="007F3B58">
      <w:r w:rsidRPr="00C45B32">
        <w:t>-25:37:31,</w:t>
      </w:r>
      <w:proofErr w:type="gramStart"/>
      <w:r w:rsidRPr="00C45B32">
        <w:t>840;-</w:t>
      </w:r>
      <w:proofErr w:type="gramEnd"/>
      <w:r w:rsidRPr="00C45B32">
        <w:t>42:26:16,526</w:t>
      </w:r>
    </w:p>
    <w:p w14:paraId="7ECD3175" w14:textId="77777777" w:rsidR="007F3B58" w:rsidRPr="00C45B32" w:rsidRDefault="007F3B58" w:rsidP="007F3B58">
      <w:r w:rsidRPr="00C45B32">
        <w:t>-25:37:31,</w:t>
      </w:r>
      <w:proofErr w:type="gramStart"/>
      <w:r w:rsidRPr="00C45B32">
        <w:t>840;-</w:t>
      </w:r>
      <w:proofErr w:type="gramEnd"/>
      <w:r w:rsidRPr="00C45B32">
        <w:t>42:26:07,151</w:t>
      </w:r>
    </w:p>
    <w:p w14:paraId="20EF563C" w14:textId="77777777" w:rsidR="007F3B58" w:rsidRPr="00C45B32" w:rsidRDefault="007F3B58" w:rsidP="007F3B58">
      <w:r w:rsidRPr="00C45B32">
        <w:t>-25:37:31,</w:t>
      </w:r>
      <w:proofErr w:type="gramStart"/>
      <w:r w:rsidRPr="00C45B32">
        <w:t>840;-</w:t>
      </w:r>
      <w:proofErr w:type="gramEnd"/>
      <w:r w:rsidRPr="00C45B32">
        <w:t>42:25:57,776</w:t>
      </w:r>
    </w:p>
    <w:p w14:paraId="18CBFD10" w14:textId="77777777" w:rsidR="007F3B58" w:rsidRPr="00C45B32" w:rsidRDefault="007F3B58" w:rsidP="007F3B58">
      <w:r w:rsidRPr="00C45B32">
        <w:t>-25:37:31,</w:t>
      </w:r>
      <w:proofErr w:type="gramStart"/>
      <w:r w:rsidRPr="00C45B32">
        <w:t>840;-</w:t>
      </w:r>
      <w:proofErr w:type="gramEnd"/>
      <w:r w:rsidRPr="00C45B32">
        <w:t>42:25:48,401</w:t>
      </w:r>
    </w:p>
    <w:p w14:paraId="64B80A4E" w14:textId="77777777" w:rsidR="007F3B58" w:rsidRPr="00C45B32" w:rsidRDefault="007F3B58" w:rsidP="007F3B58">
      <w:r w:rsidRPr="00C45B32">
        <w:t>-25:37:31,</w:t>
      </w:r>
      <w:proofErr w:type="gramStart"/>
      <w:r w:rsidRPr="00C45B32">
        <w:t>840;-</w:t>
      </w:r>
      <w:proofErr w:type="gramEnd"/>
      <w:r w:rsidRPr="00C45B32">
        <w:t>42:25:39,026</w:t>
      </w:r>
    </w:p>
    <w:p w14:paraId="037034B9" w14:textId="77777777" w:rsidR="007F3B58" w:rsidRPr="00C45B32" w:rsidRDefault="007F3B58" w:rsidP="007F3B58">
      <w:r w:rsidRPr="00C45B32">
        <w:t>-25:37:31,</w:t>
      </w:r>
      <w:proofErr w:type="gramStart"/>
      <w:r w:rsidRPr="00C45B32">
        <w:t>840;-</w:t>
      </w:r>
      <w:proofErr w:type="gramEnd"/>
      <w:r w:rsidRPr="00C45B32">
        <w:t>42:25:29,651</w:t>
      </w:r>
    </w:p>
    <w:p w14:paraId="02A33D48" w14:textId="77777777" w:rsidR="007F3B58" w:rsidRPr="00C45B32" w:rsidRDefault="007F3B58" w:rsidP="007F3B58">
      <w:r w:rsidRPr="00C45B32">
        <w:t>-25:37:31,</w:t>
      </w:r>
      <w:proofErr w:type="gramStart"/>
      <w:r w:rsidRPr="00C45B32">
        <w:t>840;-</w:t>
      </w:r>
      <w:proofErr w:type="gramEnd"/>
      <w:r w:rsidRPr="00C45B32">
        <w:t>42:25:20,276</w:t>
      </w:r>
    </w:p>
    <w:p w14:paraId="4B729CBE" w14:textId="77777777" w:rsidR="007F3B58" w:rsidRPr="00C45B32" w:rsidRDefault="007F3B58" w:rsidP="007F3B58">
      <w:r w:rsidRPr="00C45B32">
        <w:t>-25:37:31,</w:t>
      </w:r>
      <w:proofErr w:type="gramStart"/>
      <w:r w:rsidRPr="00C45B32">
        <w:t>840;-</w:t>
      </w:r>
      <w:proofErr w:type="gramEnd"/>
      <w:r w:rsidRPr="00C45B32">
        <w:t>42:25:10,901</w:t>
      </w:r>
    </w:p>
    <w:p w14:paraId="06F3F79A" w14:textId="77777777" w:rsidR="007F3B58" w:rsidRPr="00C45B32" w:rsidRDefault="007F3B58" w:rsidP="007F3B58">
      <w:r w:rsidRPr="00C45B32">
        <w:t>-25:37:31,</w:t>
      </w:r>
      <w:proofErr w:type="gramStart"/>
      <w:r w:rsidRPr="00C45B32">
        <w:t>840;-</w:t>
      </w:r>
      <w:proofErr w:type="gramEnd"/>
      <w:r w:rsidRPr="00C45B32">
        <w:t>42:25:01,526</w:t>
      </w:r>
    </w:p>
    <w:p w14:paraId="586E7981" w14:textId="77777777" w:rsidR="007F3B58" w:rsidRPr="00C45B32" w:rsidRDefault="007F3B58" w:rsidP="007F3B58">
      <w:r w:rsidRPr="00C45B32">
        <w:t>-25:37:31,</w:t>
      </w:r>
      <w:proofErr w:type="gramStart"/>
      <w:r w:rsidRPr="00C45B32">
        <w:t>840;-</w:t>
      </w:r>
      <w:proofErr w:type="gramEnd"/>
      <w:r w:rsidRPr="00C45B32">
        <w:t>42:24:52,151</w:t>
      </w:r>
    </w:p>
    <w:p w14:paraId="21382A4C" w14:textId="77777777" w:rsidR="007F3B58" w:rsidRPr="00C45B32" w:rsidRDefault="007F3B58" w:rsidP="007F3B58">
      <w:r w:rsidRPr="00C45B32">
        <w:t>-25:37:31,</w:t>
      </w:r>
      <w:proofErr w:type="gramStart"/>
      <w:r w:rsidRPr="00C45B32">
        <w:t>840;-</w:t>
      </w:r>
      <w:proofErr w:type="gramEnd"/>
      <w:r w:rsidRPr="00C45B32">
        <w:t>42:24:42,776</w:t>
      </w:r>
    </w:p>
    <w:p w14:paraId="02BB76B0" w14:textId="77777777" w:rsidR="007F3B58" w:rsidRPr="00C45B32" w:rsidRDefault="007F3B58" w:rsidP="007F3B58">
      <w:r w:rsidRPr="00C45B32">
        <w:t>-25:37:31,</w:t>
      </w:r>
      <w:proofErr w:type="gramStart"/>
      <w:r w:rsidRPr="00C45B32">
        <w:t>840;-</w:t>
      </w:r>
      <w:proofErr w:type="gramEnd"/>
      <w:r w:rsidRPr="00C45B32">
        <w:t>42:24:33,400</w:t>
      </w:r>
    </w:p>
    <w:p w14:paraId="6CC4DF94" w14:textId="77777777" w:rsidR="007F3B58" w:rsidRPr="00C45B32" w:rsidRDefault="007F3B58" w:rsidP="007F3B58">
      <w:r w:rsidRPr="00C45B32">
        <w:t>-25:37:31,</w:t>
      </w:r>
      <w:proofErr w:type="gramStart"/>
      <w:r w:rsidRPr="00C45B32">
        <w:t>840;-</w:t>
      </w:r>
      <w:proofErr w:type="gramEnd"/>
      <w:r w:rsidRPr="00C45B32">
        <w:t>42:24:24,025</w:t>
      </w:r>
    </w:p>
    <w:p w14:paraId="57C21FF6" w14:textId="77777777" w:rsidR="007F3B58" w:rsidRPr="00C45B32" w:rsidRDefault="007F3B58" w:rsidP="007F3B58">
      <w:r w:rsidRPr="00C45B32">
        <w:t>-25:37:31,</w:t>
      </w:r>
      <w:proofErr w:type="gramStart"/>
      <w:r w:rsidRPr="00C45B32">
        <w:t>840;-</w:t>
      </w:r>
      <w:proofErr w:type="gramEnd"/>
      <w:r w:rsidRPr="00C45B32">
        <w:t>42:24:14,650</w:t>
      </w:r>
    </w:p>
    <w:p w14:paraId="4D510033" w14:textId="77777777" w:rsidR="007F3B58" w:rsidRPr="00C45B32" w:rsidRDefault="007F3B58" w:rsidP="007F3B58">
      <w:r w:rsidRPr="00C45B32">
        <w:t>-25:37:31,</w:t>
      </w:r>
      <w:proofErr w:type="gramStart"/>
      <w:r w:rsidRPr="00C45B32">
        <w:t>841;-</w:t>
      </w:r>
      <w:proofErr w:type="gramEnd"/>
      <w:r w:rsidRPr="00C45B32">
        <w:t>42:24:05,275</w:t>
      </w:r>
    </w:p>
    <w:p w14:paraId="37818A95" w14:textId="77777777" w:rsidR="007F3B58" w:rsidRPr="00C45B32" w:rsidRDefault="007F3B58" w:rsidP="007F3B58">
      <w:r w:rsidRPr="00C45B32">
        <w:t>-25:37:31,</w:t>
      </w:r>
      <w:proofErr w:type="gramStart"/>
      <w:r w:rsidRPr="00C45B32">
        <w:t>841;-</w:t>
      </w:r>
      <w:proofErr w:type="gramEnd"/>
      <w:r w:rsidRPr="00C45B32">
        <w:t>42:23:55,900</w:t>
      </w:r>
    </w:p>
    <w:p w14:paraId="7FAE38BD" w14:textId="77777777" w:rsidR="007F3B58" w:rsidRPr="00C45B32" w:rsidRDefault="007F3B58" w:rsidP="007F3B58">
      <w:r w:rsidRPr="00C45B32">
        <w:t>-25:37:31,</w:t>
      </w:r>
      <w:proofErr w:type="gramStart"/>
      <w:r w:rsidRPr="00C45B32">
        <w:t>841;-</w:t>
      </w:r>
      <w:proofErr w:type="gramEnd"/>
      <w:r w:rsidRPr="00C45B32">
        <w:t>42:23:46,525</w:t>
      </w:r>
    </w:p>
    <w:p w14:paraId="59C396DB" w14:textId="77777777" w:rsidR="007F3B58" w:rsidRPr="00C45B32" w:rsidRDefault="007F3B58" w:rsidP="007F3B58">
      <w:r w:rsidRPr="00C45B32">
        <w:t>-25:37:31,</w:t>
      </w:r>
      <w:proofErr w:type="gramStart"/>
      <w:r w:rsidRPr="00C45B32">
        <w:t>841;-</w:t>
      </w:r>
      <w:proofErr w:type="gramEnd"/>
      <w:r w:rsidRPr="00C45B32">
        <w:t>42:23:37,150</w:t>
      </w:r>
    </w:p>
    <w:p w14:paraId="3F7F347D" w14:textId="77777777" w:rsidR="007F3B58" w:rsidRPr="00C45B32" w:rsidRDefault="007F3B58" w:rsidP="007F3B58">
      <w:r w:rsidRPr="00C45B32">
        <w:t>-25:37:31,</w:t>
      </w:r>
      <w:proofErr w:type="gramStart"/>
      <w:r w:rsidRPr="00C45B32">
        <w:t>841;-</w:t>
      </w:r>
      <w:proofErr w:type="gramEnd"/>
      <w:r w:rsidRPr="00C45B32">
        <w:t>42:23:27,775</w:t>
      </w:r>
    </w:p>
    <w:p w14:paraId="0E0D6C97" w14:textId="77777777" w:rsidR="007F3B58" w:rsidRPr="00C45B32" w:rsidRDefault="007F3B58" w:rsidP="007F3B58">
      <w:r w:rsidRPr="00C45B32">
        <w:t>-25:37:31,</w:t>
      </w:r>
      <w:proofErr w:type="gramStart"/>
      <w:r w:rsidRPr="00C45B32">
        <w:t>841;-</w:t>
      </w:r>
      <w:proofErr w:type="gramEnd"/>
      <w:r w:rsidRPr="00C45B32">
        <w:t>42:23:18,400</w:t>
      </w:r>
    </w:p>
    <w:p w14:paraId="340B93C7" w14:textId="77777777" w:rsidR="007F3B58" w:rsidRPr="00C45B32" w:rsidRDefault="007F3B58" w:rsidP="007F3B58">
      <w:r w:rsidRPr="00C45B32">
        <w:t>-25:37:31,</w:t>
      </w:r>
      <w:proofErr w:type="gramStart"/>
      <w:r w:rsidRPr="00C45B32">
        <w:t>841;-</w:t>
      </w:r>
      <w:proofErr w:type="gramEnd"/>
      <w:r w:rsidRPr="00C45B32">
        <w:t>42:23:09,025</w:t>
      </w:r>
    </w:p>
    <w:p w14:paraId="3B31189A" w14:textId="77777777" w:rsidR="007F3B58" w:rsidRPr="00C45B32" w:rsidRDefault="007F3B58" w:rsidP="007F3B58">
      <w:r w:rsidRPr="00C45B32">
        <w:t>-25:37:31,</w:t>
      </w:r>
      <w:proofErr w:type="gramStart"/>
      <w:r w:rsidRPr="00C45B32">
        <w:t>841;-</w:t>
      </w:r>
      <w:proofErr w:type="gramEnd"/>
      <w:r w:rsidRPr="00C45B32">
        <w:t>42:22:59,650</w:t>
      </w:r>
    </w:p>
    <w:p w14:paraId="6589A795" w14:textId="77777777" w:rsidR="007F3B58" w:rsidRPr="00C45B32" w:rsidRDefault="007F3B58" w:rsidP="007F3B58">
      <w:r w:rsidRPr="00C45B32">
        <w:t>-25:37:31,</w:t>
      </w:r>
      <w:proofErr w:type="gramStart"/>
      <w:r w:rsidRPr="00C45B32">
        <w:t>841;-</w:t>
      </w:r>
      <w:proofErr w:type="gramEnd"/>
      <w:r w:rsidRPr="00C45B32">
        <w:t>42:22:50,275</w:t>
      </w:r>
    </w:p>
    <w:p w14:paraId="6CEEDE96" w14:textId="77777777" w:rsidR="007F3B58" w:rsidRPr="00C45B32" w:rsidRDefault="007F3B58" w:rsidP="007F3B58">
      <w:r w:rsidRPr="00C45B32">
        <w:t>-25:37:31,</w:t>
      </w:r>
      <w:proofErr w:type="gramStart"/>
      <w:r w:rsidRPr="00C45B32">
        <w:t>841;-</w:t>
      </w:r>
      <w:proofErr w:type="gramEnd"/>
      <w:r w:rsidRPr="00C45B32">
        <w:t>42:22:40,899</w:t>
      </w:r>
    </w:p>
    <w:p w14:paraId="22DE0A11" w14:textId="77777777" w:rsidR="007F3B58" w:rsidRPr="00C45B32" w:rsidRDefault="007F3B58" w:rsidP="007F3B58">
      <w:r w:rsidRPr="00C45B32">
        <w:t>-25:37:31,</w:t>
      </w:r>
      <w:proofErr w:type="gramStart"/>
      <w:r w:rsidRPr="00C45B32">
        <w:t>841;-</w:t>
      </w:r>
      <w:proofErr w:type="gramEnd"/>
      <w:r w:rsidRPr="00C45B32">
        <w:t>42:22:31,524</w:t>
      </w:r>
    </w:p>
    <w:p w14:paraId="3B350578" w14:textId="77777777" w:rsidR="007F3B58" w:rsidRPr="00C45B32" w:rsidRDefault="007F3B58" w:rsidP="007F3B58">
      <w:r w:rsidRPr="00C45B32">
        <w:t>-25:37:31,</w:t>
      </w:r>
      <w:proofErr w:type="gramStart"/>
      <w:r w:rsidRPr="00C45B32">
        <w:t>841;-</w:t>
      </w:r>
      <w:proofErr w:type="gramEnd"/>
      <w:r w:rsidRPr="00C45B32">
        <w:t>42:22:22,149</w:t>
      </w:r>
    </w:p>
    <w:p w14:paraId="7C1F9785" w14:textId="77777777" w:rsidR="007F3B58" w:rsidRPr="00C45B32" w:rsidRDefault="007F3B58" w:rsidP="007F3B58">
      <w:r w:rsidRPr="00C45B32">
        <w:t>-25:37:31,</w:t>
      </w:r>
      <w:proofErr w:type="gramStart"/>
      <w:r w:rsidRPr="00C45B32">
        <w:t>841;-</w:t>
      </w:r>
      <w:proofErr w:type="gramEnd"/>
      <w:r w:rsidRPr="00C45B32">
        <w:t>42:22:12,774</w:t>
      </w:r>
    </w:p>
    <w:p w14:paraId="6304BBBB" w14:textId="77777777" w:rsidR="007F3B58" w:rsidRPr="00C45B32" w:rsidRDefault="007F3B58" w:rsidP="007F3B58">
      <w:r w:rsidRPr="00C45B32">
        <w:t>-25:37:31,</w:t>
      </w:r>
      <w:proofErr w:type="gramStart"/>
      <w:r w:rsidRPr="00C45B32">
        <w:t>841;-</w:t>
      </w:r>
      <w:proofErr w:type="gramEnd"/>
      <w:r w:rsidRPr="00C45B32">
        <w:t>42:22:03,399</w:t>
      </w:r>
    </w:p>
    <w:p w14:paraId="47A2DCDC" w14:textId="77777777" w:rsidR="007F3B58" w:rsidRPr="00C45B32" w:rsidRDefault="007F3B58" w:rsidP="007F3B58">
      <w:r w:rsidRPr="00C45B32">
        <w:t>-25:37:31,</w:t>
      </w:r>
      <w:proofErr w:type="gramStart"/>
      <w:r w:rsidRPr="00C45B32">
        <w:t>841;-</w:t>
      </w:r>
      <w:proofErr w:type="gramEnd"/>
      <w:r w:rsidRPr="00C45B32">
        <w:t>42:21:54,024</w:t>
      </w:r>
    </w:p>
    <w:p w14:paraId="4DFFBB4A" w14:textId="77777777" w:rsidR="007F3B58" w:rsidRPr="00C45B32" w:rsidRDefault="007F3B58" w:rsidP="007F3B58">
      <w:r w:rsidRPr="00C45B32">
        <w:t>-25:37:31,</w:t>
      </w:r>
      <w:proofErr w:type="gramStart"/>
      <w:r w:rsidRPr="00C45B32">
        <w:t>841;-</w:t>
      </w:r>
      <w:proofErr w:type="gramEnd"/>
      <w:r w:rsidRPr="00C45B32">
        <w:t>42:21:44,649</w:t>
      </w:r>
    </w:p>
    <w:p w14:paraId="66C0D7C7" w14:textId="77777777" w:rsidR="007F3B58" w:rsidRPr="00C45B32" w:rsidRDefault="007F3B58" w:rsidP="007F3B58">
      <w:r w:rsidRPr="00C45B32">
        <w:t>-25:37:31,</w:t>
      </w:r>
      <w:proofErr w:type="gramStart"/>
      <w:r w:rsidRPr="00C45B32">
        <w:t>841;-</w:t>
      </w:r>
      <w:proofErr w:type="gramEnd"/>
      <w:r w:rsidRPr="00C45B32">
        <w:t>42:21:35,274</w:t>
      </w:r>
    </w:p>
    <w:p w14:paraId="0F22DB97" w14:textId="77777777" w:rsidR="007F3B58" w:rsidRPr="00C45B32" w:rsidRDefault="007F3B58" w:rsidP="007F3B58">
      <w:r w:rsidRPr="00C45B32">
        <w:t>-25:37:31,</w:t>
      </w:r>
      <w:proofErr w:type="gramStart"/>
      <w:r w:rsidRPr="00C45B32">
        <w:t>841;-</w:t>
      </w:r>
      <w:proofErr w:type="gramEnd"/>
      <w:r w:rsidRPr="00C45B32">
        <w:t>42:21:25,899</w:t>
      </w:r>
    </w:p>
    <w:p w14:paraId="474EF1B8" w14:textId="77777777" w:rsidR="007F3B58" w:rsidRPr="00C45B32" w:rsidRDefault="007F3B58" w:rsidP="007F3B58">
      <w:r w:rsidRPr="00C45B32">
        <w:t>-25:37:31,</w:t>
      </w:r>
      <w:proofErr w:type="gramStart"/>
      <w:r w:rsidRPr="00C45B32">
        <w:t>841;-</w:t>
      </w:r>
      <w:proofErr w:type="gramEnd"/>
      <w:r w:rsidRPr="00C45B32">
        <w:t>42:21:16,524</w:t>
      </w:r>
    </w:p>
    <w:p w14:paraId="3A9BECB9" w14:textId="77777777" w:rsidR="007F3B58" w:rsidRPr="00C45B32" w:rsidRDefault="007F3B58" w:rsidP="007F3B58">
      <w:r w:rsidRPr="00C45B32">
        <w:t>-25:37:31,</w:t>
      </w:r>
      <w:proofErr w:type="gramStart"/>
      <w:r w:rsidRPr="00C45B32">
        <w:t>841;-</w:t>
      </w:r>
      <w:proofErr w:type="gramEnd"/>
      <w:r w:rsidRPr="00C45B32">
        <w:t>42:21:07,149</w:t>
      </w:r>
    </w:p>
    <w:p w14:paraId="0AD5369F" w14:textId="77777777" w:rsidR="007F3B58" w:rsidRPr="00C45B32" w:rsidRDefault="007F3B58" w:rsidP="007F3B58">
      <w:r w:rsidRPr="00C45B32">
        <w:t>-25:37:31,</w:t>
      </w:r>
      <w:proofErr w:type="gramStart"/>
      <w:r w:rsidRPr="00C45B32">
        <w:t>841;-</w:t>
      </w:r>
      <w:proofErr w:type="gramEnd"/>
      <w:r w:rsidRPr="00C45B32">
        <w:t>42:20:57,773</w:t>
      </w:r>
    </w:p>
    <w:p w14:paraId="309D3B31" w14:textId="77777777" w:rsidR="007F3B58" w:rsidRPr="00C45B32" w:rsidRDefault="007F3B58" w:rsidP="007F3B58">
      <w:r w:rsidRPr="00C45B32">
        <w:t>-25:37:31,</w:t>
      </w:r>
      <w:proofErr w:type="gramStart"/>
      <w:r w:rsidRPr="00C45B32">
        <w:t>841;-</w:t>
      </w:r>
      <w:proofErr w:type="gramEnd"/>
      <w:r w:rsidRPr="00C45B32">
        <w:t>42:20:48,398</w:t>
      </w:r>
    </w:p>
    <w:p w14:paraId="1AF4A0F1" w14:textId="77777777" w:rsidR="007F3B58" w:rsidRPr="00C45B32" w:rsidRDefault="007F3B58" w:rsidP="007F3B58">
      <w:r w:rsidRPr="00C45B32">
        <w:t>-25:37:31,</w:t>
      </w:r>
      <w:proofErr w:type="gramStart"/>
      <w:r w:rsidRPr="00C45B32">
        <w:t>841;-</w:t>
      </w:r>
      <w:proofErr w:type="gramEnd"/>
      <w:r w:rsidRPr="00C45B32">
        <w:t>42:20:39,023</w:t>
      </w:r>
    </w:p>
    <w:p w14:paraId="35CF04BC" w14:textId="77777777" w:rsidR="007F3B58" w:rsidRPr="00C45B32" w:rsidRDefault="007F3B58" w:rsidP="007F3B58">
      <w:r w:rsidRPr="00C45B32">
        <w:t>-25:37:31,</w:t>
      </w:r>
      <w:proofErr w:type="gramStart"/>
      <w:r w:rsidRPr="00C45B32">
        <w:t>841;-</w:t>
      </w:r>
      <w:proofErr w:type="gramEnd"/>
      <w:r w:rsidRPr="00C45B32">
        <w:t>42:20:29,648</w:t>
      </w:r>
    </w:p>
    <w:p w14:paraId="61F56933" w14:textId="77777777" w:rsidR="007F3B58" w:rsidRPr="00C45B32" w:rsidRDefault="007F3B58" w:rsidP="007F3B58">
      <w:r w:rsidRPr="00C45B32">
        <w:t>-25:37:31,</w:t>
      </w:r>
      <w:proofErr w:type="gramStart"/>
      <w:r w:rsidRPr="00C45B32">
        <w:t>841;-</w:t>
      </w:r>
      <w:proofErr w:type="gramEnd"/>
      <w:r w:rsidRPr="00C45B32">
        <w:t>42:20:20,273</w:t>
      </w:r>
    </w:p>
    <w:p w14:paraId="1ED1BF9E" w14:textId="77777777" w:rsidR="007F3B58" w:rsidRPr="00C45B32" w:rsidRDefault="007F3B58" w:rsidP="007F3B58">
      <w:r w:rsidRPr="00C45B32">
        <w:t>-25:37:31,</w:t>
      </w:r>
      <w:proofErr w:type="gramStart"/>
      <w:r w:rsidRPr="00C45B32">
        <w:t>841;-</w:t>
      </w:r>
      <w:proofErr w:type="gramEnd"/>
      <w:r w:rsidRPr="00C45B32">
        <w:t>42:20:09,375</w:t>
      </w:r>
    </w:p>
    <w:p w14:paraId="6FB0CE10" w14:textId="77777777" w:rsidR="007F3B58" w:rsidRPr="00C45B32" w:rsidRDefault="007F3B58" w:rsidP="007F3B58">
      <w:r w:rsidRPr="00C45B32">
        <w:t>-25:42:30,</w:t>
      </w:r>
      <w:proofErr w:type="gramStart"/>
      <w:r w:rsidRPr="00C45B32">
        <w:t>000;-</w:t>
      </w:r>
      <w:proofErr w:type="gramEnd"/>
      <w:r w:rsidRPr="00C45B32">
        <w:t>42:20:09,375</w:t>
      </w:r>
    </w:p>
    <w:p w14:paraId="6CDE2875" w14:textId="77777777" w:rsidR="007F3B58" w:rsidRPr="00C45B32" w:rsidRDefault="007F3B58" w:rsidP="007F3B58">
      <w:r w:rsidRPr="00C45B32">
        <w:t>-25:42:30,</w:t>
      </w:r>
      <w:proofErr w:type="gramStart"/>
      <w:r w:rsidRPr="00C45B32">
        <w:t>000;-</w:t>
      </w:r>
      <w:proofErr w:type="gramEnd"/>
      <w:r w:rsidRPr="00C45B32">
        <w:t>42:22:30,000</w:t>
      </w:r>
    </w:p>
    <w:p w14:paraId="21C2F908" w14:textId="77777777" w:rsidR="007F3B58" w:rsidRPr="00C45B32" w:rsidRDefault="007F3B58" w:rsidP="007F3B58">
      <w:r w:rsidRPr="00C45B32">
        <w:t>-25:52:01,</w:t>
      </w:r>
      <w:proofErr w:type="gramStart"/>
      <w:r w:rsidRPr="00C45B32">
        <w:t>875;-</w:t>
      </w:r>
      <w:proofErr w:type="gramEnd"/>
      <w:r w:rsidRPr="00C45B32">
        <w:t>42:22:30,000</w:t>
      </w:r>
    </w:p>
    <w:p w14:paraId="4FD86A5E" w14:textId="77777777" w:rsidR="007F3B58" w:rsidRPr="00C45B32" w:rsidRDefault="007F3B58" w:rsidP="007F3B58">
      <w:r w:rsidRPr="00C45B32">
        <w:t>-25:52:01,</w:t>
      </w:r>
      <w:proofErr w:type="gramStart"/>
      <w:r w:rsidRPr="00C45B32">
        <w:t>875;-</w:t>
      </w:r>
      <w:proofErr w:type="gramEnd"/>
      <w:r w:rsidRPr="00C45B32">
        <w:t>42:45:00,000</w:t>
      </w:r>
    </w:p>
    <w:p w14:paraId="3C757669" w14:textId="77777777" w:rsidR="007F3B58" w:rsidRPr="00C45B32" w:rsidRDefault="007F3B58" w:rsidP="007F3B58">
      <w:r w:rsidRPr="00C45B32">
        <w:t>-25:50:09,</w:t>
      </w:r>
      <w:proofErr w:type="gramStart"/>
      <w:r w:rsidRPr="00C45B32">
        <w:t>375;-</w:t>
      </w:r>
      <w:proofErr w:type="gramEnd"/>
      <w:r w:rsidRPr="00C45B32">
        <w:t>42:45:00,000</w:t>
      </w:r>
    </w:p>
    <w:p w14:paraId="014C60F5" w14:textId="77777777" w:rsidR="007F3B58" w:rsidRPr="00C45B32" w:rsidRDefault="007F3B58" w:rsidP="007F3B58">
      <w:r w:rsidRPr="00C45B32">
        <w:t>-25:50:09,</w:t>
      </w:r>
      <w:proofErr w:type="gramStart"/>
      <w:r w:rsidRPr="00C45B32">
        <w:t>375;-</w:t>
      </w:r>
      <w:proofErr w:type="gramEnd"/>
      <w:r w:rsidRPr="00C45B32">
        <w:t>42:48:07,500</w:t>
      </w:r>
    </w:p>
    <w:p w14:paraId="6A303D11" w14:textId="77777777" w:rsidR="007F3B58" w:rsidRPr="00C45B32" w:rsidRDefault="007F3B58" w:rsidP="007F3B58">
      <w:r w:rsidRPr="00C45B32">
        <w:t>-25:44:14,</w:t>
      </w:r>
      <w:proofErr w:type="gramStart"/>
      <w:r w:rsidRPr="00C45B32">
        <w:t>963;-</w:t>
      </w:r>
      <w:proofErr w:type="gramEnd"/>
      <w:r w:rsidRPr="00C45B32">
        <w:t>42:48:07,500</w:t>
      </w:r>
    </w:p>
    <w:p w14:paraId="57A39981" w14:textId="77777777" w:rsidR="007F3B58" w:rsidRPr="00C45B32" w:rsidRDefault="007F3B58" w:rsidP="007F3B58">
      <w:r w:rsidRPr="00C45B32">
        <w:t>-25:44:14,</w:t>
      </w:r>
      <w:proofErr w:type="gramStart"/>
      <w:r w:rsidRPr="00C45B32">
        <w:t>963;-</w:t>
      </w:r>
      <w:proofErr w:type="gramEnd"/>
      <w:r w:rsidRPr="00C45B32">
        <w:t>42:48:16,875</w:t>
      </w:r>
    </w:p>
    <w:p w14:paraId="3A44D77C" w14:textId="77777777" w:rsidR="007F3B58" w:rsidRPr="00C45B32" w:rsidRDefault="007F3B58" w:rsidP="007F3B58">
      <w:r w:rsidRPr="00C45B32">
        <w:t>-25:44:14,</w:t>
      </w:r>
      <w:proofErr w:type="gramStart"/>
      <w:r w:rsidRPr="00C45B32">
        <w:t>963;-</w:t>
      </w:r>
      <w:proofErr w:type="gramEnd"/>
      <w:r w:rsidRPr="00C45B32">
        <w:t>42:48:26,250</w:t>
      </w:r>
    </w:p>
    <w:p w14:paraId="7E0B7FEB" w14:textId="77777777" w:rsidR="007F3B58" w:rsidRPr="00C45B32" w:rsidRDefault="007F3B58" w:rsidP="007F3B58">
      <w:r w:rsidRPr="00C45B32">
        <w:t>-25:44:14,</w:t>
      </w:r>
      <w:proofErr w:type="gramStart"/>
      <w:r w:rsidRPr="00C45B32">
        <w:t>963;-</w:t>
      </w:r>
      <w:proofErr w:type="gramEnd"/>
      <w:r w:rsidRPr="00C45B32">
        <w:t>42:48:37,165</w:t>
      </w:r>
    </w:p>
    <w:p w14:paraId="1A374C57" w14:textId="77777777" w:rsidR="007F3B58" w:rsidRPr="00C45B32" w:rsidRDefault="007F3B58" w:rsidP="007F3B58">
      <w:r w:rsidRPr="00C45B32">
        <w:t>-25:44:05,</w:t>
      </w:r>
      <w:proofErr w:type="gramStart"/>
      <w:r w:rsidRPr="00C45B32">
        <w:t>588;-</w:t>
      </w:r>
      <w:proofErr w:type="gramEnd"/>
      <w:r w:rsidRPr="00C45B32">
        <w:t>42:48:37,165</w:t>
      </w:r>
    </w:p>
    <w:p w14:paraId="567863B8" w14:textId="77777777" w:rsidR="007F3B58" w:rsidRPr="00C45B32" w:rsidRDefault="007F3B58" w:rsidP="007F3B58">
      <w:r w:rsidRPr="00C45B32">
        <w:t>-25:43:56,</w:t>
      </w:r>
      <w:proofErr w:type="gramStart"/>
      <w:r w:rsidRPr="00C45B32">
        <w:t>213;-</w:t>
      </w:r>
      <w:proofErr w:type="gramEnd"/>
      <w:r w:rsidRPr="00C45B32">
        <w:t>42:48:37,165</w:t>
      </w:r>
    </w:p>
    <w:p w14:paraId="639679EF" w14:textId="77777777" w:rsidR="007F3B58" w:rsidRPr="00C45B32" w:rsidRDefault="007F3B58" w:rsidP="007F3B58">
      <w:r w:rsidRPr="00C45B32">
        <w:lastRenderedPageBreak/>
        <w:t>-25:43:46,</w:t>
      </w:r>
      <w:proofErr w:type="gramStart"/>
      <w:r w:rsidRPr="00C45B32">
        <w:t>838;-</w:t>
      </w:r>
      <w:proofErr w:type="gramEnd"/>
      <w:r w:rsidRPr="00C45B32">
        <w:t>42:48:37,165</w:t>
      </w:r>
    </w:p>
    <w:p w14:paraId="1ED0BBD7" w14:textId="77777777" w:rsidR="007F3B58" w:rsidRPr="00C45B32" w:rsidRDefault="007F3B58" w:rsidP="007F3B58">
      <w:r w:rsidRPr="00C45B32">
        <w:t>-25:43:46,</w:t>
      </w:r>
      <w:proofErr w:type="gramStart"/>
      <w:r w:rsidRPr="00C45B32">
        <w:t>838;-</w:t>
      </w:r>
      <w:proofErr w:type="gramEnd"/>
      <w:r w:rsidRPr="00C45B32">
        <w:t>42:48:27,790</w:t>
      </w:r>
    </w:p>
    <w:p w14:paraId="48C2DDCE" w14:textId="77777777" w:rsidR="007F3B58" w:rsidRPr="00C45B32" w:rsidRDefault="007F3B58" w:rsidP="007F3B58">
      <w:r w:rsidRPr="00C45B32">
        <w:t>-25:43:37,</w:t>
      </w:r>
      <w:proofErr w:type="gramStart"/>
      <w:r w:rsidRPr="00C45B32">
        <w:t>463;-</w:t>
      </w:r>
      <w:proofErr w:type="gramEnd"/>
      <w:r w:rsidRPr="00C45B32">
        <w:t>42:48:27,790</w:t>
      </w:r>
    </w:p>
    <w:p w14:paraId="76C3F23D" w14:textId="77777777" w:rsidR="007F3B58" w:rsidRPr="00C45B32" w:rsidRDefault="007F3B58" w:rsidP="007F3B58">
      <w:r w:rsidRPr="00C45B32">
        <w:t>-25:43:28,</w:t>
      </w:r>
      <w:proofErr w:type="gramStart"/>
      <w:r w:rsidRPr="00C45B32">
        <w:t>088;-</w:t>
      </w:r>
      <w:proofErr w:type="gramEnd"/>
      <w:r w:rsidRPr="00C45B32">
        <w:t>42:48:27,790</w:t>
      </w:r>
    </w:p>
    <w:p w14:paraId="5630F629" w14:textId="77777777" w:rsidR="007F3B58" w:rsidRPr="00C45B32" w:rsidRDefault="007F3B58" w:rsidP="007F3B58">
      <w:r w:rsidRPr="00C45B32">
        <w:t>-25:43:18,</w:t>
      </w:r>
      <w:proofErr w:type="gramStart"/>
      <w:r w:rsidRPr="00C45B32">
        <w:t>713;-</w:t>
      </w:r>
      <w:proofErr w:type="gramEnd"/>
      <w:r w:rsidRPr="00C45B32">
        <w:t>42:48:27,790</w:t>
      </w:r>
    </w:p>
    <w:p w14:paraId="2F60613B" w14:textId="77777777" w:rsidR="007F3B58" w:rsidRPr="00C45B32" w:rsidRDefault="007F3B58" w:rsidP="007F3B58">
      <w:r w:rsidRPr="00C45B32">
        <w:t>-25:43:09,</w:t>
      </w:r>
      <w:proofErr w:type="gramStart"/>
      <w:r w:rsidRPr="00C45B32">
        <w:t>338;-</w:t>
      </w:r>
      <w:proofErr w:type="gramEnd"/>
      <w:r w:rsidRPr="00C45B32">
        <w:t>42:48:27,790</w:t>
      </w:r>
    </w:p>
    <w:p w14:paraId="1F7EE236" w14:textId="77777777" w:rsidR="007F3B58" w:rsidRPr="00C45B32" w:rsidRDefault="007F3B58" w:rsidP="007F3B58">
      <w:r w:rsidRPr="00C45B32">
        <w:t>-25:42:59,</w:t>
      </w:r>
      <w:proofErr w:type="gramStart"/>
      <w:r w:rsidRPr="00C45B32">
        <w:t>963;-</w:t>
      </w:r>
      <w:proofErr w:type="gramEnd"/>
      <w:r w:rsidRPr="00C45B32">
        <w:t>42:48:27,790</w:t>
      </w:r>
    </w:p>
    <w:p w14:paraId="61B8F9EC" w14:textId="77777777" w:rsidR="007F3B58" w:rsidRPr="00C45B32" w:rsidRDefault="007F3B58" w:rsidP="007F3B58">
      <w:r w:rsidRPr="00C45B32">
        <w:t>-25:42:50,</w:t>
      </w:r>
      <w:proofErr w:type="gramStart"/>
      <w:r w:rsidRPr="00C45B32">
        <w:t>588;-</w:t>
      </w:r>
      <w:proofErr w:type="gramEnd"/>
      <w:r w:rsidRPr="00C45B32">
        <w:t>42:48:27,790</w:t>
      </w:r>
    </w:p>
    <w:p w14:paraId="1058B771" w14:textId="77777777" w:rsidR="007F3B58" w:rsidRPr="00C45B32" w:rsidRDefault="007F3B58" w:rsidP="007F3B58">
      <w:r w:rsidRPr="00C45B32">
        <w:t>-25:42:41,</w:t>
      </w:r>
      <w:proofErr w:type="gramStart"/>
      <w:r w:rsidRPr="00C45B32">
        <w:t>213;-</w:t>
      </w:r>
      <w:proofErr w:type="gramEnd"/>
      <w:r w:rsidRPr="00C45B32">
        <w:t>42:48:27,790</w:t>
      </w:r>
    </w:p>
    <w:p w14:paraId="36822253" w14:textId="77777777" w:rsidR="007F3B58" w:rsidRPr="00C45B32" w:rsidRDefault="007F3B58" w:rsidP="007F3B58">
      <w:r w:rsidRPr="00C45B32">
        <w:t>-25:42:31,</w:t>
      </w:r>
      <w:proofErr w:type="gramStart"/>
      <w:r w:rsidRPr="00C45B32">
        <w:t>838;-</w:t>
      </w:r>
      <w:proofErr w:type="gramEnd"/>
      <w:r w:rsidRPr="00C45B32">
        <w:t>42:48:27,790</w:t>
      </w:r>
    </w:p>
    <w:p w14:paraId="396B8D70" w14:textId="77777777" w:rsidR="007F3B58" w:rsidRPr="00C45B32" w:rsidRDefault="007F3B58" w:rsidP="007F3B58">
      <w:r w:rsidRPr="00C45B32">
        <w:t>-25:42:22,</w:t>
      </w:r>
      <w:proofErr w:type="gramStart"/>
      <w:r w:rsidRPr="00C45B32">
        <w:t>463;-</w:t>
      </w:r>
      <w:proofErr w:type="gramEnd"/>
      <w:r w:rsidRPr="00C45B32">
        <w:t>42:48:27,790</w:t>
      </w:r>
    </w:p>
    <w:p w14:paraId="6E1DDFDF" w14:textId="77777777" w:rsidR="007F3B58" w:rsidRPr="00C45B32" w:rsidRDefault="007F3B58" w:rsidP="007F3B58">
      <w:r w:rsidRPr="00C45B32">
        <w:t>-25:42:13,</w:t>
      </w:r>
      <w:proofErr w:type="gramStart"/>
      <w:r w:rsidRPr="00C45B32">
        <w:t>088;-</w:t>
      </w:r>
      <w:proofErr w:type="gramEnd"/>
      <w:r w:rsidRPr="00C45B32">
        <w:t>42:48:27,789</w:t>
      </w:r>
    </w:p>
    <w:p w14:paraId="0B225438" w14:textId="77777777" w:rsidR="007F3B58" w:rsidRPr="00C45B32" w:rsidRDefault="007F3B58" w:rsidP="007F3B58">
      <w:r w:rsidRPr="00C45B32">
        <w:t>-25:42:03,</w:t>
      </w:r>
      <w:proofErr w:type="gramStart"/>
      <w:r w:rsidRPr="00C45B32">
        <w:t>713;-</w:t>
      </w:r>
      <w:proofErr w:type="gramEnd"/>
      <w:r w:rsidRPr="00C45B32">
        <w:t>42:48:27,789</w:t>
      </w:r>
    </w:p>
    <w:p w14:paraId="3F059287" w14:textId="77777777" w:rsidR="007F3B58" w:rsidRPr="00C45B32" w:rsidRDefault="007F3B58" w:rsidP="007F3B58">
      <w:r w:rsidRPr="00C45B32">
        <w:t>-25:42:03,</w:t>
      </w:r>
      <w:proofErr w:type="gramStart"/>
      <w:r w:rsidRPr="00C45B32">
        <w:t>713;-</w:t>
      </w:r>
      <w:proofErr w:type="gramEnd"/>
      <w:r w:rsidRPr="00C45B32">
        <w:t>42:48:18,414</w:t>
      </w:r>
    </w:p>
    <w:p w14:paraId="53D328FF" w14:textId="77777777" w:rsidR="007F3B58" w:rsidRPr="00C45B32" w:rsidRDefault="007F3B58" w:rsidP="007F3B58">
      <w:r w:rsidRPr="00C45B32">
        <w:t>-25:42:03,</w:t>
      </w:r>
      <w:proofErr w:type="gramStart"/>
      <w:r w:rsidRPr="00C45B32">
        <w:t>713;-</w:t>
      </w:r>
      <w:proofErr w:type="gramEnd"/>
      <w:r w:rsidRPr="00C45B32">
        <w:t>42:48:09,039</w:t>
      </w:r>
    </w:p>
    <w:p w14:paraId="66D8A450" w14:textId="77777777" w:rsidR="007F3B58" w:rsidRPr="00C45B32" w:rsidRDefault="007F3B58" w:rsidP="007F3B58">
      <w:r w:rsidRPr="00C45B32">
        <w:t>-25:42:03,</w:t>
      </w:r>
      <w:proofErr w:type="gramStart"/>
      <w:r w:rsidRPr="00C45B32">
        <w:t>713;-</w:t>
      </w:r>
      <w:proofErr w:type="gramEnd"/>
      <w:r w:rsidRPr="00C45B32">
        <w:t>42:47:59,664</w:t>
      </w:r>
    </w:p>
    <w:p w14:paraId="20247D90" w14:textId="77777777" w:rsidR="007F3B58" w:rsidRPr="00C45B32" w:rsidRDefault="007F3B58" w:rsidP="007F3B58">
      <w:r w:rsidRPr="00C45B32">
        <w:t>-25:42:03,</w:t>
      </w:r>
      <w:proofErr w:type="gramStart"/>
      <w:r w:rsidRPr="00C45B32">
        <w:t>713;-</w:t>
      </w:r>
      <w:proofErr w:type="gramEnd"/>
      <w:r w:rsidRPr="00C45B32">
        <w:t>42:47:50,289</w:t>
      </w:r>
    </w:p>
    <w:p w14:paraId="32F1B164" w14:textId="77777777" w:rsidR="007F3B58" w:rsidRPr="00C45B32" w:rsidRDefault="007F3B58" w:rsidP="007F3B58">
      <w:r w:rsidRPr="00C45B32">
        <w:t>-25:42:03,</w:t>
      </w:r>
      <w:proofErr w:type="gramStart"/>
      <w:r w:rsidRPr="00C45B32">
        <w:t>713;-</w:t>
      </w:r>
      <w:proofErr w:type="gramEnd"/>
      <w:r w:rsidRPr="00C45B32">
        <w:t>42:47:40,914</w:t>
      </w:r>
    </w:p>
    <w:p w14:paraId="7D2F0604" w14:textId="77777777" w:rsidR="007F3B58" w:rsidRPr="00C45B32" w:rsidRDefault="007F3B58" w:rsidP="007F3B58">
      <w:r w:rsidRPr="00C45B32">
        <w:t>-25:41:54,</w:t>
      </w:r>
      <w:proofErr w:type="gramStart"/>
      <w:r w:rsidRPr="00C45B32">
        <w:t>338;-</w:t>
      </w:r>
      <w:proofErr w:type="gramEnd"/>
      <w:r w:rsidRPr="00C45B32">
        <w:t>42:47:40,914</w:t>
      </w:r>
    </w:p>
    <w:p w14:paraId="1006CC9B" w14:textId="77777777" w:rsidR="007F3B58" w:rsidRPr="00C45B32" w:rsidRDefault="007F3B58" w:rsidP="007F3B58">
      <w:r w:rsidRPr="00C45B32">
        <w:t>-25:41:44,</w:t>
      </w:r>
      <w:proofErr w:type="gramStart"/>
      <w:r w:rsidRPr="00C45B32">
        <w:t>963;-</w:t>
      </w:r>
      <w:proofErr w:type="gramEnd"/>
      <w:r w:rsidRPr="00C45B32">
        <w:t>42:47:40,914</w:t>
      </w:r>
    </w:p>
    <w:p w14:paraId="6FE4013D" w14:textId="77777777" w:rsidR="007F3B58" w:rsidRPr="00C45B32" w:rsidRDefault="007F3B58" w:rsidP="007F3B58">
      <w:r w:rsidRPr="00C45B32">
        <w:t>-25:41:35,</w:t>
      </w:r>
      <w:proofErr w:type="gramStart"/>
      <w:r w:rsidRPr="00C45B32">
        <w:t>588;-</w:t>
      </w:r>
      <w:proofErr w:type="gramEnd"/>
      <w:r w:rsidRPr="00C45B32">
        <w:t>42:47:40,914</w:t>
      </w:r>
    </w:p>
    <w:p w14:paraId="19108470" w14:textId="77777777" w:rsidR="007F3B58" w:rsidRPr="00C45B32" w:rsidRDefault="007F3B58" w:rsidP="007F3B58">
      <w:r w:rsidRPr="00C45B32">
        <w:t>-25:41:35,</w:t>
      </w:r>
      <w:proofErr w:type="gramStart"/>
      <w:r w:rsidRPr="00C45B32">
        <w:t>588;-</w:t>
      </w:r>
      <w:proofErr w:type="gramEnd"/>
      <w:r w:rsidRPr="00C45B32">
        <w:t>42:47:31,539</w:t>
      </w:r>
    </w:p>
    <w:p w14:paraId="29B57928" w14:textId="77777777" w:rsidR="007F3B58" w:rsidRPr="00C45B32" w:rsidRDefault="007F3B58" w:rsidP="007F3B58">
      <w:r w:rsidRPr="00C45B32">
        <w:t>-25:41:35,</w:t>
      </w:r>
      <w:proofErr w:type="gramStart"/>
      <w:r w:rsidRPr="00C45B32">
        <w:t>588;-</w:t>
      </w:r>
      <w:proofErr w:type="gramEnd"/>
      <w:r w:rsidRPr="00C45B32">
        <w:t>42:47:22,164</w:t>
      </w:r>
    </w:p>
    <w:p w14:paraId="31F5BD69" w14:textId="77777777" w:rsidR="007F3B58" w:rsidRPr="00C45B32" w:rsidRDefault="007F3B58" w:rsidP="007F3B58">
      <w:r w:rsidRPr="00C45B32">
        <w:t>-25:41:26,</w:t>
      </w:r>
      <w:proofErr w:type="gramStart"/>
      <w:r w:rsidRPr="00C45B32">
        <w:t>213;-</w:t>
      </w:r>
      <w:proofErr w:type="gramEnd"/>
      <w:r w:rsidRPr="00C45B32">
        <w:t>42:47:22,164</w:t>
      </w:r>
    </w:p>
    <w:p w14:paraId="3B7042BB" w14:textId="77777777" w:rsidR="007F3B58" w:rsidRPr="00C45B32" w:rsidRDefault="007F3B58" w:rsidP="007F3B58">
      <w:r w:rsidRPr="00C45B32">
        <w:t>-25:41:16,</w:t>
      </w:r>
      <w:proofErr w:type="gramStart"/>
      <w:r w:rsidRPr="00C45B32">
        <w:t>837;-</w:t>
      </w:r>
      <w:proofErr w:type="gramEnd"/>
      <w:r w:rsidRPr="00C45B32">
        <w:t>42:47:22,164</w:t>
      </w:r>
    </w:p>
    <w:p w14:paraId="5CBCD4C0" w14:textId="77777777" w:rsidR="007F3B58" w:rsidRPr="00C45B32" w:rsidRDefault="007F3B58" w:rsidP="007F3B58">
      <w:r w:rsidRPr="00C45B32">
        <w:t>-25:41:07,</w:t>
      </w:r>
      <w:proofErr w:type="gramStart"/>
      <w:r w:rsidRPr="00C45B32">
        <w:t>462;-</w:t>
      </w:r>
      <w:proofErr w:type="gramEnd"/>
      <w:r w:rsidRPr="00C45B32">
        <w:t>42:47:22,164</w:t>
      </w:r>
    </w:p>
    <w:p w14:paraId="533ABB44" w14:textId="77777777" w:rsidR="007F3B58" w:rsidRPr="00C45B32" w:rsidRDefault="007F3B58" w:rsidP="007F3B58">
      <w:r w:rsidRPr="00C45B32">
        <w:t>-25:41:07,</w:t>
      </w:r>
      <w:proofErr w:type="gramStart"/>
      <w:r w:rsidRPr="00C45B32">
        <w:t>462;-</w:t>
      </w:r>
      <w:proofErr w:type="gramEnd"/>
      <w:r w:rsidRPr="00C45B32">
        <w:t>42:47:12,789</w:t>
      </w:r>
    </w:p>
    <w:p w14:paraId="0F2F00AA" w14:textId="77777777" w:rsidR="007F3B58" w:rsidRPr="00C45B32" w:rsidRDefault="007F3B58" w:rsidP="007F3B58">
      <w:r w:rsidRPr="00C45B32">
        <w:t>-25:41:07,</w:t>
      </w:r>
      <w:proofErr w:type="gramStart"/>
      <w:r w:rsidRPr="00C45B32">
        <w:t>463;-</w:t>
      </w:r>
      <w:proofErr w:type="gramEnd"/>
      <w:r w:rsidRPr="00C45B32">
        <w:t>42:47:03,413</w:t>
      </w:r>
    </w:p>
    <w:p w14:paraId="19392EE2" w14:textId="77777777" w:rsidR="007F3B58" w:rsidRPr="00C45B32" w:rsidRDefault="007F3B58" w:rsidP="007F3B58">
      <w:r w:rsidRPr="00C45B32">
        <w:t>-25:40:58,</w:t>
      </w:r>
      <w:proofErr w:type="gramStart"/>
      <w:r w:rsidRPr="00C45B32">
        <w:t>087;-</w:t>
      </w:r>
      <w:proofErr w:type="gramEnd"/>
      <w:r w:rsidRPr="00C45B32">
        <w:t>42:47:03,413</w:t>
      </w:r>
    </w:p>
    <w:p w14:paraId="41C865A0" w14:textId="77777777" w:rsidR="007F3B58" w:rsidRPr="00C45B32" w:rsidRDefault="007F3B58" w:rsidP="007F3B58">
      <w:r w:rsidRPr="00C45B32">
        <w:t>-25:40:48,</w:t>
      </w:r>
      <w:proofErr w:type="gramStart"/>
      <w:r w:rsidRPr="00C45B32">
        <w:t>712;-</w:t>
      </w:r>
      <w:proofErr w:type="gramEnd"/>
      <w:r w:rsidRPr="00C45B32">
        <w:t>42:47:03,413</w:t>
      </w:r>
    </w:p>
    <w:p w14:paraId="3FEF7694" w14:textId="77777777" w:rsidR="007F3B58" w:rsidRPr="00C45B32" w:rsidRDefault="007F3B58" w:rsidP="007F3B58">
      <w:r w:rsidRPr="00C45B32">
        <w:t>-25:40:39,</w:t>
      </w:r>
      <w:proofErr w:type="gramStart"/>
      <w:r w:rsidRPr="00C45B32">
        <w:t>337;-</w:t>
      </w:r>
      <w:proofErr w:type="gramEnd"/>
      <w:r w:rsidRPr="00C45B32">
        <w:t>42:47:03,413</w:t>
      </w:r>
    </w:p>
    <w:p w14:paraId="60A4E23B" w14:textId="77777777" w:rsidR="007F3B58" w:rsidRPr="00C45B32" w:rsidRDefault="007F3B58" w:rsidP="007F3B58">
      <w:r w:rsidRPr="00C45B32">
        <w:t>-25:40:29,</w:t>
      </w:r>
      <w:proofErr w:type="gramStart"/>
      <w:r w:rsidRPr="00C45B32">
        <w:t>962;-</w:t>
      </w:r>
      <w:proofErr w:type="gramEnd"/>
      <w:r w:rsidRPr="00C45B32">
        <w:t>42:47:03,413</w:t>
      </w:r>
    </w:p>
    <w:p w14:paraId="3087E2CD" w14:textId="77777777" w:rsidR="007F3B58" w:rsidRPr="00C45B32" w:rsidRDefault="007F3B58" w:rsidP="007F3B58">
      <w:r w:rsidRPr="00C45B32">
        <w:t>-25:40:29,</w:t>
      </w:r>
      <w:proofErr w:type="gramStart"/>
      <w:r w:rsidRPr="00C45B32">
        <w:t>962;-</w:t>
      </w:r>
      <w:proofErr w:type="gramEnd"/>
      <w:r w:rsidRPr="00C45B32">
        <w:t>42:46:54,038</w:t>
      </w:r>
    </w:p>
    <w:p w14:paraId="6814A57E" w14:textId="77777777" w:rsidR="007F3B58" w:rsidRPr="00C45B32" w:rsidRDefault="007F3B58" w:rsidP="007F3B58">
      <w:r w:rsidRPr="00C45B32">
        <w:t>-25:40:29,</w:t>
      </w:r>
      <w:proofErr w:type="gramStart"/>
      <w:r w:rsidRPr="00C45B32">
        <w:t>962;-</w:t>
      </w:r>
      <w:proofErr w:type="gramEnd"/>
      <w:r w:rsidRPr="00C45B32">
        <w:t>42:46:44,663</w:t>
      </w:r>
    </w:p>
    <w:p w14:paraId="7B1DB680" w14:textId="77777777" w:rsidR="007F3B58" w:rsidRPr="00C45B32" w:rsidRDefault="007F3B58" w:rsidP="007F3B58">
      <w:r w:rsidRPr="00C45B32">
        <w:t>-25:40:20,</w:t>
      </w:r>
      <w:proofErr w:type="gramStart"/>
      <w:r w:rsidRPr="00C45B32">
        <w:t>587;-</w:t>
      </w:r>
      <w:proofErr w:type="gramEnd"/>
      <w:r w:rsidRPr="00C45B32">
        <w:t>42:46:44,663</w:t>
      </w:r>
    </w:p>
    <w:p w14:paraId="3DEF43A3" w14:textId="77777777" w:rsidR="007F3B58" w:rsidRPr="00C45B32" w:rsidRDefault="007F3B58" w:rsidP="007F3B58">
      <w:r w:rsidRPr="00C45B32">
        <w:t>-25:40:11,</w:t>
      </w:r>
      <w:proofErr w:type="gramStart"/>
      <w:r w:rsidRPr="00C45B32">
        <w:t>212;-</w:t>
      </w:r>
      <w:proofErr w:type="gramEnd"/>
      <w:r w:rsidRPr="00C45B32">
        <w:t>42:46:44,663</w:t>
      </w:r>
    </w:p>
    <w:p w14:paraId="1F0296DD" w14:textId="77777777" w:rsidR="007F3B58" w:rsidRPr="00C45B32" w:rsidRDefault="007F3B58" w:rsidP="007F3B58">
      <w:r w:rsidRPr="00C45B32">
        <w:t>-25:40:01,</w:t>
      </w:r>
      <w:proofErr w:type="gramStart"/>
      <w:r w:rsidRPr="00C45B32">
        <w:t>837;-</w:t>
      </w:r>
      <w:proofErr w:type="gramEnd"/>
      <w:r w:rsidRPr="00C45B32">
        <w:t>42:46:44,663</w:t>
      </w:r>
    </w:p>
    <w:p w14:paraId="41625D2C" w14:textId="77777777" w:rsidR="007F3B58" w:rsidRPr="00C45B32" w:rsidRDefault="007F3B58" w:rsidP="007F3B58">
      <w:r w:rsidRPr="00C45B32">
        <w:t>-25:40:01,</w:t>
      </w:r>
      <w:proofErr w:type="gramStart"/>
      <w:r w:rsidRPr="00C45B32">
        <w:t>837;-</w:t>
      </w:r>
      <w:proofErr w:type="gramEnd"/>
      <w:r w:rsidRPr="00C45B32">
        <w:t>42:46:35,288</w:t>
      </w:r>
    </w:p>
    <w:p w14:paraId="759D465C" w14:textId="77777777" w:rsidR="007F3B58" w:rsidRPr="00C45B32" w:rsidRDefault="007F3B58" w:rsidP="007F3B58">
      <w:r w:rsidRPr="00C45B32">
        <w:t>-25:40:01,</w:t>
      </w:r>
      <w:proofErr w:type="gramStart"/>
      <w:r w:rsidRPr="00C45B32">
        <w:t>837;-</w:t>
      </w:r>
      <w:proofErr w:type="gramEnd"/>
      <w:r w:rsidRPr="00C45B32">
        <w:t>42:46:25,913</w:t>
      </w:r>
    </w:p>
    <w:p w14:paraId="2DA12E69" w14:textId="77777777" w:rsidR="007F3B58" w:rsidRPr="00C45B32" w:rsidRDefault="007F3B58" w:rsidP="007F3B58">
      <w:r w:rsidRPr="00C45B32">
        <w:t>-25:40:01,</w:t>
      </w:r>
      <w:proofErr w:type="gramStart"/>
      <w:r w:rsidRPr="00C45B32">
        <w:t>837;-</w:t>
      </w:r>
      <w:proofErr w:type="gramEnd"/>
      <w:r w:rsidRPr="00C45B32">
        <w:t>42:46:16,538</w:t>
      </w:r>
    </w:p>
    <w:p w14:paraId="1B7E36B5" w14:textId="77777777" w:rsidR="007F3B58" w:rsidRPr="00C45B32" w:rsidRDefault="007F3B58" w:rsidP="007F3B58">
      <w:r w:rsidRPr="00C45B32">
        <w:t>-25:39:52,</w:t>
      </w:r>
      <w:proofErr w:type="gramStart"/>
      <w:r w:rsidRPr="00C45B32">
        <w:t>462;-</w:t>
      </w:r>
      <w:proofErr w:type="gramEnd"/>
      <w:r w:rsidRPr="00C45B32">
        <w:t>42:46:16,538</w:t>
      </w:r>
    </w:p>
    <w:p w14:paraId="540578F2" w14:textId="77777777" w:rsidR="007F3B58" w:rsidRPr="00C45B32" w:rsidRDefault="007F3B58" w:rsidP="007F3B58">
      <w:r w:rsidRPr="00C45B32">
        <w:t>-25:39:43,</w:t>
      </w:r>
      <w:proofErr w:type="gramStart"/>
      <w:r w:rsidRPr="00C45B32">
        <w:t>087;-</w:t>
      </w:r>
      <w:proofErr w:type="gramEnd"/>
      <w:r w:rsidRPr="00C45B32">
        <w:t>42:46:16,538</w:t>
      </w:r>
    </w:p>
    <w:p w14:paraId="70FDC8C8" w14:textId="77777777" w:rsidR="007F3B58" w:rsidRPr="00C45B32" w:rsidRDefault="007F3B58" w:rsidP="007F3B58">
      <w:r w:rsidRPr="00C45B32">
        <w:t>-25:39:33,</w:t>
      </w:r>
      <w:proofErr w:type="gramStart"/>
      <w:r w:rsidRPr="00C45B32">
        <w:t>712;-</w:t>
      </w:r>
      <w:proofErr w:type="gramEnd"/>
      <w:r w:rsidRPr="00C45B32">
        <w:t>42:46:16,538</w:t>
      </w:r>
    </w:p>
    <w:p w14:paraId="530C9DEF" w14:textId="77777777" w:rsidR="007F3B58" w:rsidRPr="00C45B32" w:rsidRDefault="007F3B58" w:rsidP="007F3B58">
      <w:r w:rsidRPr="00C45B32">
        <w:t>-25:39:24,</w:t>
      </w:r>
      <w:proofErr w:type="gramStart"/>
      <w:r w:rsidRPr="00C45B32">
        <w:t>337;-</w:t>
      </w:r>
      <w:proofErr w:type="gramEnd"/>
      <w:r w:rsidRPr="00C45B32">
        <w:t>42:46:16,538</w:t>
      </w:r>
    </w:p>
    <w:p w14:paraId="2613CEA4" w14:textId="77777777" w:rsidR="007F3B58" w:rsidRPr="00C45B32" w:rsidRDefault="007F3B58" w:rsidP="007F3B58">
      <w:r w:rsidRPr="00C45B32">
        <w:t>-25:39:14,</w:t>
      </w:r>
      <w:proofErr w:type="gramStart"/>
      <w:r w:rsidRPr="00C45B32">
        <w:t>962;-</w:t>
      </w:r>
      <w:proofErr w:type="gramEnd"/>
      <w:r w:rsidRPr="00C45B32">
        <w:t>42:46:16,538</w:t>
      </w:r>
    </w:p>
    <w:p w14:paraId="60EB23DF" w14:textId="77777777" w:rsidR="007F3B58" w:rsidRPr="00C45B32" w:rsidRDefault="007F3B58" w:rsidP="007F3B58">
      <w:r w:rsidRPr="00C45B32">
        <w:t>-25:39:14,</w:t>
      </w:r>
      <w:proofErr w:type="gramStart"/>
      <w:r w:rsidRPr="00C45B32">
        <w:t>962;-</w:t>
      </w:r>
      <w:proofErr w:type="gramEnd"/>
      <w:r w:rsidRPr="00C45B32">
        <w:t>42:46:07,163</w:t>
      </w:r>
    </w:p>
    <w:p w14:paraId="37CC07FD" w14:textId="77777777" w:rsidR="007F3B58" w:rsidRPr="00C45B32" w:rsidRDefault="007F3B58" w:rsidP="007F3B58">
      <w:r w:rsidRPr="00C45B32">
        <w:t>-25:39:14,</w:t>
      </w:r>
      <w:proofErr w:type="gramStart"/>
      <w:r w:rsidRPr="00C45B32">
        <w:t>962;-</w:t>
      </w:r>
      <w:proofErr w:type="gramEnd"/>
      <w:r w:rsidRPr="00C45B32">
        <w:t>42:45:57,787</w:t>
      </w:r>
    </w:p>
    <w:p w14:paraId="295B56EB" w14:textId="77777777" w:rsidR="007F3B58" w:rsidRPr="00C45B32" w:rsidRDefault="007F3B58" w:rsidP="007F3B58">
      <w:r w:rsidRPr="00C45B32">
        <w:t>-25:39:14,</w:t>
      </w:r>
      <w:proofErr w:type="gramStart"/>
      <w:r w:rsidRPr="00C45B32">
        <w:t>962;-</w:t>
      </w:r>
      <w:proofErr w:type="gramEnd"/>
      <w:r w:rsidRPr="00C45B32">
        <w:t>42:45:48,412</w:t>
      </w:r>
    </w:p>
    <w:p w14:paraId="30223F54" w14:textId="77777777" w:rsidR="007F3B58" w:rsidRPr="00C45B32" w:rsidRDefault="007F3B58" w:rsidP="007F3B58">
      <w:r w:rsidRPr="00C45B32">
        <w:t>-25:39:14,</w:t>
      </w:r>
      <w:proofErr w:type="gramStart"/>
      <w:r w:rsidRPr="00C45B32">
        <w:t>962;-</w:t>
      </w:r>
      <w:proofErr w:type="gramEnd"/>
      <w:r w:rsidRPr="00C45B32">
        <w:t>42:45:39,037</w:t>
      </w:r>
    </w:p>
    <w:p w14:paraId="2CE437B5" w14:textId="77777777" w:rsidR="007F3B58" w:rsidRPr="00C45B32" w:rsidRDefault="007F3B58" w:rsidP="007F3B58">
      <w:r w:rsidRPr="00C45B32">
        <w:t>-25:39:14,</w:t>
      </w:r>
      <w:proofErr w:type="gramStart"/>
      <w:r w:rsidRPr="00C45B32">
        <w:t>962;-</w:t>
      </w:r>
      <w:proofErr w:type="gramEnd"/>
      <w:r w:rsidRPr="00C45B32">
        <w:t>42:45:29,662</w:t>
      </w:r>
    </w:p>
    <w:p w14:paraId="4A39EB74" w14:textId="77777777" w:rsidR="007F3B58" w:rsidRPr="00C45B32" w:rsidRDefault="007F3B58" w:rsidP="007F3B58">
      <w:r w:rsidRPr="00C45B32">
        <w:t>-25:39:05,</w:t>
      </w:r>
      <w:proofErr w:type="gramStart"/>
      <w:r w:rsidRPr="00C45B32">
        <w:t>587;-</w:t>
      </w:r>
      <w:proofErr w:type="gramEnd"/>
      <w:r w:rsidRPr="00C45B32">
        <w:t>42:45:29,662</w:t>
      </w:r>
    </w:p>
    <w:p w14:paraId="2B0A8CAC" w14:textId="77777777" w:rsidR="007F3B58" w:rsidRPr="00C45B32" w:rsidRDefault="007F3B58" w:rsidP="007F3B58">
      <w:r w:rsidRPr="00C45B32">
        <w:t>-25:38:56,</w:t>
      </w:r>
      <w:proofErr w:type="gramStart"/>
      <w:r w:rsidRPr="00C45B32">
        <w:t>212;-</w:t>
      </w:r>
      <w:proofErr w:type="gramEnd"/>
      <w:r w:rsidRPr="00C45B32">
        <w:t>42:45:29,662</w:t>
      </w:r>
    </w:p>
    <w:p w14:paraId="4EC3598E" w14:textId="77777777" w:rsidR="007F3B58" w:rsidRPr="00C45B32" w:rsidRDefault="007F3B58" w:rsidP="007F3B58">
      <w:r w:rsidRPr="00C45B32">
        <w:t>-25:38:46,</w:t>
      </w:r>
      <w:proofErr w:type="gramStart"/>
      <w:r w:rsidRPr="00C45B32">
        <w:t>837;-</w:t>
      </w:r>
      <w:proofErr w:type="gramEnd"/>
      <w:r w:rsidRPr="00C45B32">
        <w:t>42:45:29,662</w:t>
      </w:r>
    </w:p>
    <w:p w14:paraId="374F89D5" w14:textId="77777777" w:rsidR="007F3B58" w:rsidRPr="00C45B32" w:rsidRDefault="007F3B58" w:rsidP="007F3B58">
      <w:r w:rsidRPr="00C45B32">
        <w:t>-25:38:37,</w:t>
      </w:r>
      <w:proofErr w:type="gramStart"/>
      <w:r w:rsidRPr="00C45B32">
        <w:t>462;-</w:t>
      </w:r>
      <w:proofErr w:type="gramEnd"/>
      <w:r w:rsidRPr="00C45B32">
        <w:t>42:45:29,662</w:t>
      </w:r>
    </w:p>
    <w:p w14:paraId="016783C7" w14:textId="77777777" w:rsidR="007F3B58" w:rsidRPr="00C45B32" w:rsidRDefault="007F3B58" w:rsidP="007F3B58">
      <w:r w:rsidRPr="00C45B32">
        <w:t>-25:38:28,</w:t>
      </w:r>
      <w:proofErr w:type="gramStart"/>
      <w:r w:rsidRPr="00C45B32">
        <w:t>087;-</w:t>
      </w:r>
      <w:proofErr w:type="gramEnd"/>
      <w:r w:rsidRPr="00C45B32">
        <w:t>42:45:29,662</w:t>
      </w:r>
    </w:p>
    <w:p w14:paraId="7B372322" w14:textId="77777777" w:rsidR="007F3B58" w:rsidRPr="00C45B32" w:rsidRDefault="007F3B58" w:rsidP="007F3B58">
      <w:r w:rsidRPr="00C45B32">
        <w:t>-25:38:18,</w:t>
      </w:r>
      <w:proofErr w:type="gramStart"/>
      <w:r w:rsidRPr="00C45B32">
        <w:t>712;-</w:t>
      </w:r>
      <w:proofErr w:type="gramEnd"/>
      <w:r w:rsidRPr="00C45B32">
        <w:t>42:45:29,662</w:t>
      </w:r>
    </w:p>
    <w:p w14:paraId="0D4BD840" w14:textId="77777777" w:rsidR="007F3B58" w:rsidRPr="00C45B32" w:rsidRDefault="007F3B58" w:rsidP="007F3B58">
      <w:r w:rsidRPr="00C45B32">
        <w:t>-25:38:09,</w:t>
      </w:r>
      <w:proofErr w:type="gramStart"/>
      <w:r w:rsidRPr="00C45B32">
        <w:t>337;-</w:t>
      </w:r>
      <w:proofErr w:type="gramEnd"/>
      <w:r w:rsidRPr="00C45B32">
        <w:t>42:45:29,662</w:t>
      </w:r>
    </w:p>
    <w:p w14:paraId="31B3C8DF" w14:textId="77777777" w:rsidR="007F3B58" w:rsidRPr="00C45B32" w:rsidRDefault="007F3B58" w:rsidP="007F3B58">
      <w:r w:rsidRPr="00C45B32">
        <w:t>-25:37:59,</w:t>
      </w:r>
      <w:proofErr w:type="gramStart"/>
      <w:r w:rsidRPr="00C45B32">
        <w:t>962;-</w:t>
      </w:r>
      <w:proofErr w:type="gramEnd"/>
      <w:r w:rsidRPr="00C45B32">
        <w:t>42:45:29,662</w:t>
      </w:r>
    </w:p>
    <w:p w14:paraId="592DE0A3" w14:textId="77777777" w:rsidR="007F3B58" w:rsidRPr="00C45B32" w:rsidRDefault="007F3B58" w:rsidP="007F3B58">
      <w:r w:rsidRPr="00C45B32">
        <w:t>-25:37:50,</w:t>
      </w:r>
      <w:proofErr w:type="gramStart"/>
      <w:r w:rsidRPr="00C45B32">
        <w:t>587;-</w:t>
      </w:r>
      <w:proofErr w:type="gramEnd"/>
      <w:r w:rsidRPr="00C45B32">
        <w:t>42:45:29,662</w:t>
      </w:r>
    </w:p>
    <w:p w14:paraId="500FADF2" w14:textId="77777777" w:rsidR="007F3B58" w:rsidRPr="00C45B32" w:rsidRDefault="007F3B58" w:rsidP="007F3B58">
      <w:r w:rsidRPr="00C45B32">
        <w:t>-25:37:41,</w:t>
      </w:r>
      <w:proofErr w:type="gramStart"/>
      <w:r w:rsidRPr="00C45B32">
        <w:t>212;-</w:t>
      </w:r>
      <w:proofErr w:type="gramEnd"/>
      <w:r w:rsidRPr="00C45B32">
        <w:t>42:45:29,662</w:t>
      </w:r>
    </w:p>
    <w:p w14:paraId="049109DD" w14:textId="77777777" w:rsidR="007F3B58" w:rsidRPr="00C45B32" w:rsidRDefault="007F3B58" w:rsidP="007F3B58">
      <w:r w:rsidRPr="00C45B32">
        <w:t>-25:37:31,</w:t>
      </w:r>
      <w:proofErr w:type="gramStart"/>
      <w:r w:rsidRPr="00C45B32">
        <w:t>837;-</w:t>
      </w:r>
      <w:proofErr w:type="gramEnd"/>
      <w:r w:rsidRPr="00C45B32">
        <w:t>42:45:29,662</w:t>
      </w:r>
    </w:p>
    <w:p w14:paraId="4B341ACF" w14:textId="77777777" w:rsidR="007F3B58" w:rsidRPr="00C45B32" w:rsidRDefault="007F3B58" w:rsidP="007F3B58">
      <w:r w:rsidRPr="00C45B32">
        <w:t>-25:37:31,</w:t>
      </w:r>
      <w:proofErr w:type="gramStart"/>
      <w:r w:rsidRPr="00C45B32">
        <w:t>837;-</w:t>
      </w:r>
      <w:proofErr w:type="gramEnd"/>
      <w:r w:rsidRPr="00C45B32">
        <w:t>42:45:20,287</w:t>
      </w:r>
    </w:p>
    <w:p w14:paraId="28F54188" w14:textId="77777777" w:rsidR="007F3B58" w:rsidRPr="00C45B32" w:rsidRDefault="007F3B58" w:rsidP="007F3B58">
      <w:r w:rsidRPr="00C45B32">
        <w:t>-25:37:31,</w:t>
      </w:r>
      <w:proofErr w:type="gramStart"/>
      <w:r w:rsidRPr="00C45B32">
        <w:t>837;-</w:t>
      </w:r>
      <w:proofErr w:type="gramEnd"/>
      <w:r w:rsidRPr="00C45B32">
        <w:t>42:45:10,912</w:t>
      </w:r>
    </w:p>
    <w:p w14:paraId="63DFB913" w14:textId="77777777" w:rsidR="007F3B58" w:rsidRPr="00C45B32" w:rsidRDefault="007F3B58" w:rsidP="007F3B58">
      <w:r w:rsidRPr="00C45B32">
        <w:t>-25:37:31,</w:t>
      </w:r>
      <w:proofErr w:type="gramStart"/>
      <w:r w:rsidRPr="00C45B32">
        <w:t>837;-</w:t>
      </w:r>
      <w:proofErr w:type="gramEnd"/>
      <w:r w:rsidRPr="00C45B32">
        <w:t>42:45:01,537</w:t>
      </w:r>
    </w:p>
    <w:p w14:paraId="18CBF05C" w14:textId="77777777" w:rsidR="007F3B58" w:rsidRPr="00C45B32" w:rsidRDefault="007F3B58" w:rsidP="007F3B58">
      <w:r w:rsidRPr="00C45B32">
        <w:t>-25:37:22,</w:t>
      </w:r>
      <w:proofErr w:type="gramStart"/>
      <w:r w:rsidRPr="00C45B32">
        <w:t>462;-</w:t>
      </w:r>
      <w:proofErr w:type="gramEnd"/>
      <w:r w:rsidRPr="00C45B32">
        <w:t>42:45:01,537</w:t>
      </w:r>
    </w:p>
    <w:p w14:paraId="62D0C6D2" w14:textId="77777777" w:rsidR="007F3B58" w:rsidRPr="00C45B32" w:rsidRDefault="007F3B58" w:rsidP="007F3B58">
      <w:r w:rsidRPr="00C45B32">
        <w:t>-25:37:13,</w:t>
      </w:r>
      <w:proofErr w:type="gramStart"/>
      <w:r w:rsidRPr="00C45B32">
        <w:t>087;-</w:t>
      </w:r>
      <w:proofErr w:type="gramEnd"/>
      <w:r w:rsidRPr="00C45B32">
        <w:t>42:45:01,537</w:t>
      </w:r>
    </w:p>
    <w:p w14:paraId="7E68587A" w14:textId="77777777" w:rsidR="007F3B58" w:rsidRPr="00C45B32" w:rsidRDefault="007F3B58" w:rsidP="007F3B58">
      <w:r w:rsidRPr="00C45B32">
        <w:t>-25:37:03,</w:t>
      </w:r>
      <w:proofErr w:type="gramStart"/>
      <w:r w:rsidRPr="00C45B32">
        <w:t>712;-</w:t>
      </w:r>
      <w:proofErr w:type="gramEnd"/>
      <w:r w:rsidRPr="00C45B32">
        <w:t>42:45:01,536</w:t>
      </w:r>
    </w:p>
    <w:p w14:paraId="041739A2" w14:textId="77777777" w:rsidR="007F3B58" w:rsidRPr="00C45B32" w:rsidRDefault="007F3B58" w:rsidP="007F3B58">
      <w:r w:rsidRPr="00C45B32">
        <w:t>-25:36:54,</w:t>
      </w:r>
      <w:proofErr w:type="gramStart"/>
      <w:r w:rsidRPr="00C45B32">
        <w:t>337;-</w:t>
      </w:r>
      <w:proofErr w:type="gramEnd"/>
      <w:r w:rsidRPr="00C45B32">
        <w:t>42:45:01,536</w:t>
      </w:r>
    </w:p>
    <w:p w14:paraId="0A0AB254" w14:textId="77777777" w:rsidR="007F3B58" w:rsidRPr="00C45B32" w:rsidRDefault="007F3B58" w:rsidP="007F3B58">
      <w:r w:rsidRPr="00C45B32">
        <w:t>-25:36:44,</w:t>
      </w:r>
      <w:proofErr w:type="gramStart"/>
      <w:r w:rsidRPr="00C45B32">
        <w:t>962;-</w:t>
      </w:r>
      <w:proofErr w:type="gramEnd"/>
      <w:r w:rsidRPr="00C45B32">
        <w:t>42:45:01,536</w:t>
      </w:r>
    </w:p>
    <w:p w14:paraId="5767F603" w14:textId="77777777" w:rsidR="007F3B58" w:rsidRPr="00C45B32" w:rsidRDefault="007F3B58" w:rsidP="007F3B58">
      <w:r w:rsidRPr="00C45B32">
        <w:t>-25:36:35,</w:t>
      </w:r>
      <w:proofErr w:type="gramStart"/>
      <w:r w:rsidRPr="00C45B32">
        <w:t>587;-</w:t>
      </w:r>
      <w:proofErr w:type="gramEnd"/>
      <w:r w:rsidRPr="00C45B32">
        <w:t>42:45:01,536</w:t>
      </w:r>
    </w:p>
    <w:p w14:paraId="4A55C574" w14:textId="77777777" w:rsidR="007F3B58" w:rsidRPr="00C45B32" w:rsidRDefault="007F3B58" w:rsidP="007F3B58">
      <w:r w:rsidRPr="00C45B32">
        <w:t>-25:36:26,</w:t>
      </w:r>
      <w:proofErr w:type="gramStart"/>
      <w:r w:rsidRPr="00C45B32">
        <w:t>212;-</w:t>
      </w:r>
      <w:proofErr w:type="gramEnd"/>
      <w:r w:rsidRPr="00C45B32">
        <w:t>42:45:01,536</w:t>
      </w:r>
    </w:p>
    <w:p w14:paraId="5784D05A" w14:textId="77777777" w:rsidR="007F3B58" w:rsidRPr="00C45B32" w:rsidRDefault="007F3B58" w:rsidP="007F3B58">
      <w:r w:rsidRPr="00C45B32">
        <w:t>-25:36:16,</w:t>
      </w:r>
      <w:proofErr w:type="gramStart"/>
      <w:r w:rsidRPr="00C45B32">
        <w:t>837;-</w:t>
      </w:r>
      <w:proofErr w:type="gramEnd"/>
      <w:r w:rsidRPr="00C45B32">
        <w:t>42:45:01,536</w:t>
      </w:r>
    </w:p>
    <w:p w14:paraId="1D39E50A" w14:textId="77777777" w:rsidR="007F3B58" w:rsidRDefault="007F3B58" w:rsidP="007F3B58">
      <w:r w:rsidRPr="00C45B32">
        <w:t>-25:36:05,</w:t>
      </w:r>
      <w:proofErr w:type="gramStart"/>
      <w:r w:rsidRPr="00C45B32">
        <w:t>625;-</w:t>
      </w:r>
      <w:proofErr w:type="gramEnd"/>
      <w:r w:rsidRPr="00C45B32">
        <w:t>42:45:01,536</w:t>
      </w:r>
    </w:p>
    <w:p w14:paraId="328826CF" w14:textId="77777777" w:rsidR="008E42F6" w:rsidRPr="00EF710D" w:rsidRDefault="008E42F6">
      <w:pPr>
        <w:spacing w:afterLines="80" w:after="192" w:line="312" w:lineRule="auto"/>
        <w:rPr>
          <w:rFonts w:asciiTheme="minorHAnsi" w:eastAsiaTheme="minorHAnsi" w:hAnsiTheme="minorHAnsi" w:cstheme="minorBidi"/>
          <w:b/>
          <w:sz w:val="24"/>
          <w:highlight w:val="yellow"/>
        </w:rPr>
        <w:sectPr w:rsidR="008E42F6" w:rsidRPr="00EF710D" w:rsidSect="00540642">
          <w:pgSz w:w="12240" w:h="15840"/>
          <w:pgMar w:top="1417" w:right="1701" w:bottom="1417" w:left="1701" w:header="708" w:footer="708" w:gutter="0"/>
          <w:paperSrc w:first="15" w:other="15"/>
          <w:cols w:num="3" w:space="708"/>
          <w:docGrid w:linePitch="360"/>
        </w:sectPr>
      </w:pPr>
    </w:p>
    <w:p w14:paraId="2C459656" w14:textId="0A3953E0" w:rsidR="008E42F6" w:rsidRPr="00EF710D" w:rsidRDefault="00830D0A">
      <w:pPr>
        <w:pStyle w:val="P68B1DB1-Edital-TabelaTtulo23"/>
        <w:spacing w:afterLines="80" w:after="192" w:line="312" w:lineRule="auto"/>
        <w:sectPr w:rsidR="008E42F6" w:rsidRPr="00EF710D" w:rsidSect="00540642">
          <w:type w:val="continuous"/>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314795E9" wp14:editId="1703DCC6">
            <wp:extent cx="8258810" cy="5704409"/>
            <wp:effectExtent l="0" t="0" r="8890" b="0"/>
            <wp:docPr id="8" name="Imagem 8"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10;&#10;Descrição gerada automaticamente"/>
                    <pic:cNvPicPr/>
                  </pic:nvPicPr>
                  <pic:blipFill>
                    <a:blip r:embed="rId32"/>
                    <a:stretch>
                      <a:fillRect/>
                    </a:stretch>
                  </pic:blipFill>
                  <pic:spPr>
                    <a:xfrm>
                      <a:off x="0" y="0"/>
                      <a:ext cx="8258810" cy="5704409"/>
                    </a:xfrm>
                    <a:prstGeom prst="rect">
                      <a:avLst/>
                    </a:prstGeom>
                  </pic:spPr>
                </pic:pic>
              </a:graphicData>
            </a:graphic>
          </wp:inline>
        </w:drawing>
      </w:r>
    </w:p>
    <w:p w14:paraId="2D41088F" w14:textId="2129472D" w:rsidR="008E42F6" w:rsidRPr="00494CB3" w:rsidRDefault="00000000">
      <w:pPr>
        <w:pStyle w:val="P68B1DB1-Normal41"/>
        <w:rPr>
          <w:highlight w:val="none"/>
        </w:rPr>
      </w:pPr>
      <w:r w:rsidRPr="00494CB3">
        <w:rPr>
          <w:highlight w:val="none"/>
        </w:rPr>
        <w:lastRenderedPageBreak/>
        <w:t>E</w:t>
      </w:r>
      <w:r w:rsidR="00830D0A" w:rsidRPr="00494CB3">
        <w:rPr>
          <w:highlight w:val="none"/>
        </w:rPr>
        <w:t>s</w:t>
      </w:r>
      <w:r w:rsidRPr="00494CB3">
        <w:rPr>
          <w:highlight w:val="none"/>
        </w:rPr>
        <w:t>merald</w:t>
      </w:r>
      <w:r w:rsidR="00830D0A" w:rsidRPr="00494CB3">
        <w:rPr>
          <w:highlight w:val="none"/>
        </w:rPr>
        <w:t>a</w:t>
      </w:r>
      <w:r w:rsidRPr="00494CB3">
        <w:rPr>
          <w:highlight w:val="none"/>
        </w:rPr>
        <w:t xml:space="preserve"> Coordinates</w:t>
      </w:r>
    </w:p>
    <w:p w14:paraId="5470C74D" w14:textId="77777777" w:rsidR="008E42F6" w:rsidRDefault="008E42F6">
      <w:pPr>
        <w:spacing w:afterLines="80" w:after="192" w:line="312" w:lineRule="auto"/>
        <w:rPr>
          <w:highlight w:val="yellow"/>
        </w:rPr>
      </w:pPr>
    </w:p>
    <w:p w14:paraId="37CCCC2A" w14:textId="77777777" w:rsidR="009509AC" w:rsidRDefault="009509AC" w:rsidP="009509AC">
      <w:r>
        <w:t>-26:10:00,</w:t>
      </w:r>
      <w:proofErr w:type="gramStart"/>
      <w:r>
        <w:t>000;-</w:t>
      </w:r>
      <w:proofErr w:type="gramEnd"/>
      <w:r>
        <w:t>44:52:20,625</w:t>
      </w:r>
    </w:p>
    <w:p w14:paraId="46C1302A" w14:textId="77777777" w:rsidR="009509AC" w:rsidRDefault="009509AC" w:rsidP="009509AC">
      <w:r>
        <w:t>-26:02:48,</w:t>
      </w:r>
      <w:proofErr w:type="gramStart"/>
      <w:r>
        <w:t>750;-</w:t>
      </w:r>
      <w:proofErr w:type="gramEnd"/>
      <w:r>
        <w:t>44:52:20,625</w:t>
      </w:r>
    </w:p>
    <w:p w14:paraId="7C618AFA" w14:textId="77777777" w:rsidR="009509AC" w:rsidRDefault="009509AC" w:rsidP="009509AC">
      <w:r>
        <w:t>-26:02:48,</w:t>
      </w:r>
      <w:proofErr w:type="gramStart"/>
      <w:r>
        <w:t>750;-</w:t>
      </w:r>
      <w:proofErr w:type="gramEnd"/>
      <w:r>
        <w:t>44:35:00,000</w:t>
      </w:r>
    </w:p>
    <w:p w14:paraId="451DA336" w14:textId="77777777" w:rsidR="009509AC" w:rsidRDefault="009509AC" w:rsidP="009509AC">
      <w:r>
        <w:t>-26:13:26,</w:t>
      </w:r>
      <w:proofErr w:type="gramStart"/>
      <w:r>
        <w:t>250;-</w:t>
      </w:r>
      <w:proofErr w:type="gramEnd"/>
      <w:r>
        <w:t>44:35:00,000</w:t>
      </w:r>
    </w:p>
    <w:p w14:paraId="1D0B3B57" w14:textId="77777777" w:rsidR="009509AC" w:rsidRDefault="009509AC" w:rsidP="009509AC">
      <w:r>
        <w:t>-26:13:26,</w:t>
      </w:r>
      <w:proofErr w:type="gramStart"/>
      <w:r>
        <w:t>250;-</w:t>
      </w:r>
      <w:proofErr w:type="gramEnd"/>
      <w:r>
        <w:t>44:23:45,000</w:t>
      </w:r>
    </w:p>
    <w:p w14:paraId="52F04196" w14:textId="77777777" w:rsidR="009509AC" w:rsidRDefault="009509AC" w:rsidP="009509AC">
      <w:r>
        <w:t>-26:37:11,</w:t>
      </w:r>
      <w:proofErr w:type="gramStart"/>
      <w:r>
        <w:t>250;-</w:t>
      </w:r>
      <w:proofErr w:type="gramEnd"/>
      <w:r>
        <w:t>44:23:45,000</w:t>
      </w:r>
    </w:p>
    <w:p w14:paraId="6610EE2F" w14:textId="77777777" w:rsidR="009509AC" w:rsidRDefault="009509AC" w:rsidP="009509AC">
      <w:r>
        <w:t>-26:37:11,</w:t>
      </w:r>
      <w:proofErr w:type="gramStart"/>
      <w:r>
        <w:t>250;-</w:t>
      </w:r>
      <w:proofErr w:type="gramEnd"/>
      <w:r>
        <w:t>44:47:20,625</w:t>
      </w:r>
    </w:p>
    <w:p w14:paraId="328E60FC" w14:textId="77777777" w:rsidR="009509AC" w:rsidRDefault="009509AC" w:rsidP="009509AC">
      <w:r>
        <w:t>-26:29:13,</w:t>
      </w:r>
      <w:proofErr w:type="gramStart"/>
      <w:r>
        <w:t>125;-</w:t>
      </w:r>
      <w:proofErr w:type="gramEnd"/>
      <w:r>
        <w:t>44:47:20,625</w:t>
      </w:r>
    </w:p>
    <w:p w14:paraId="1B2B6A35" w14:textId="77777777" w:rsidR="009509AC" w:rsidRDefault="009509AC" w:rsidP="009509AC">
      <w:r>
        <w:t>-26:29:13,</w:t>
      </w:r>
      <w:proofErr w:type="gramStart"/>
      <w:r>
        <w:t>125;-</w:t>
      </w:r>
      <w:proofErr w:type="gramEnd"/>
      <w:r>
        <w:t>45:11:24,375</w:t>
      </w:r>
    </w:p>
    <w:p w14:paraId="6B9631BE" w14:textId="77777777" w:rsidR="009509AC" w:rsidRDefault="009509AC" w:rsidP="009509AC">
      <w:r>
        <w:t>-26:10:00,</w:t>
      </w:r>
      <w:proofErr w:type="gramStart"/>
      <w:r>
        <w:t>000;-</w:t>
      </w:r>
      <w:proofErr w:type="gramEnd"/>
      <w:r>
        <w:t>45:11:24,375</w:t>
      </w:r>
    </w:p>
    <w:p w14:paraId="35004223" w14:textId="54266C8F" w:rsidR="00830D0A" w:rsidRPr="00EF710D" w:rsidRDefault="009509AC" w:rsidP="009509AC">
      <w:pPr>
        <w:spacing w:afterLines="80" w:after="192" w:line="312" w:lineRule="auto"/>
        <w:rPr>
          <w:highlight w:val="yellow"/>
        </w:rPr>
        <w:sectPr w:rsidR="00830D0A" w:rsidRPr="00EF710D" w:rsidSect="00540642">
          <w:pgSz w:w="12240" w:h="15840"/>
          <w:pgMar w:top="1417" w:right="1701" w:bottom="1417" w:left="1701" w:header="708" w:footer="708" w:gutter="0"/>
          <w:paperSrc w:first="15" w:other="15"/>
          <w:cols w:num="3" w:space="708"/>
          <w:docGrid w:linePitch="360"/>
        </w:sectPr>
      </w:pPr>
      <w:r>
        <w:t>-26:10:00,</w:t>
      </w:r>
      <w:proofErr w:type="gramStart"/>
      <w:r>
        <w:t>000;-</w:t>
      </w:r>
      <w:proofErr w:type="gramEnd"/>
      <w:r>
        <w:t>44:52:20,625</w:t>
      </w:r>
    </w:p>
    <w:p w14:paraId="337D03F5" w14:textId="2FC84C5A" w:rsidR="008E42F6" w:rsidRPr="00EF710D" w:rsidRDefault="00B1510E">
      <w:pPr>
        <w:pStyle w:val="P68B1DB1-Edital-TabelaTtulo23"/>
        <w:spacing w:afterLines="80" w:after="192" w:line="312" w:lineRule="auto"/>
        <w:sectPr w:rsidR="008E42F6" w:rsidRPr="00EF710D" w:rsidSect="00283522">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14A1CE98" wp14:editId="1E7F4EAC">
            <wp:extent cx="8258584" cy="5727801"/>
            <wp:effectExtent l="0" t="0" r="9525" b="6350"/>
            <wp:docPr id="17" name="Imagem 17" descr="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Histograma&#10;&#10;Descrição gerada automaticamente"/>
                    <pic:cNvPicPr/>
                  </pic:nvPicPr>
                  <pic:blipFill>
                    <a:blip r:embed="rId33"/>
                    <a:stretch>
                      <a:fillRect/>
                    </a:stretch>
                  </pic:blipFill>
                  <pic:spPr>
                    <a:xfrm>
                      <a:off x="0" y="0"/>
                      <a:ext cx="8263154" cy="5730971"/>
                    </a:xfrm>
                    <a:prstGeom prst="rect">
                      <a:avLst/>
                    </a:prstGeom>
                  </pic:spPr>
                </pic:pic>
              </a:graphicData>
            </a:graphic>
          </wp:inline>
        </w:drawing>
      </w:r>
    </w:p>
    <w:p w14:paraId="610E1D1A" w14:textId="6DEAC23E" w:rsidR="008E42F6" w:rsidRPr="005276EE" w:rsidRDefault="00000000">
      <w:pPr>
        <w:pStyle w:val="P68B1DB1-Normal41"/>
        <w:rPr>
          <w:highlight w:val="none"/>
        </w:rPr>
      </w:pPr>
      <w:r w:rsidRPr="005276EE">
        <w:rPr>
          <w:highlight w:val="none"/>
        </w:rPr>
        <w:lastRenderedPageBreak/>
        <w:t>Jade Coordinates</w:t>
      </w:r>
    </w:p>
    <w:p w14:paraId="75A36C08" w14:textId="77777777" w:rsidR="008E42F6" w:rsidRPr="00EF710D" w:rsidRDefault="008E42F6">
      <w:pPr>
        <w:rPr>
          <w:b/>
        </w:rPr>
      </w:pPr>
    </w:p>
    <w:p w14:paraId="7D063DDF" w14:textId="77777777" w:rsidR="002106A8" w:rsidRDefault="002106A8" w:rsidP="002106A8">
      <w:r>
        <w:t>-24:25:37,</w:t>
      </w:r>
      <w:proofErr w:type="gramStart"/>
      <w:r>
        <w:t>500;-</w:t>
      </w:r>
      <w:proofErr w:type="gramEnd"/>
      <w:r>
        <w:t>41:50:37,500</w:t>
      </w:r>
    </w:p>
    <w:p w14:paraId="73808D65" w14:textId="77777777" w:rsidR="002106A8" w:rsidRDefault="002106A8" w:rsidP="002106A8">
      <w:r>
        <w:t>-24:25:37,</w:t>
      </w:r>
      <w:proofErr w:type="gramStart"/>
      <w:r>
        <w:t>500;-</w:t>
      </w:r>
      <w:proofErr w:type="gramEnd"/>
      <w:r>
        <w:t>41:37:30,000</w:t>
      </w:r>
    </w:p>
    <w:p w14:paraId="25BD3F6C" w14:textId="77777777" w:rsidR="002106A8" w:rsidRDefault="002106A8" w:rsidP="002106A8">
      <w:r>
        <w:t>-24:24:13,</w:t>
      </w:r>
      <w:proofErr w:type="gramStart"/>
      <w:r>
        <w:t>125;-</w:t>
      </w:r>
      <w:proofErr w:type="gramEnd"/>
      <w:r>
        <w:t>41:37:30,000</w:t>
      </w:r>
    </w:p>
    <w:p w14:paraId="6836E314" w14:textId="77777777" w:rsidR="002106A8" w:rsidRDefault="002106A8" w:rsidP="002106A8">
      <w:r>
        <w:t>-24:24:13,</w:t>
      </w:r>
      <w:proofErr w:type="gramStart"/>
      <w:r>
        <w:t>125;-</w:t>
      </w:r>
      <w:proofErr w:type="gramEnd"/>
      <w:r>
        <w:t>41:30:09,375</w:t>
      </w:r>
    </w:p>
    <w:p w14:paraId="1CB27619" w14:textId="77777777" w:rsidR="002106A8" w:rsidRDefault="002106A8" w:rsidP="002106A8">
      <w:r>
        <w:t>-24:20:46,</w:t>
      </w:r>
      <w:proofErr w:type="gramStart"/>
      <w:r>
        <w:t>875;-</w:t>
      </w:r>
      <w:proofErr w:type="gramEnd"/>
      <w:r>
        <w:t>41:30:09,375</w:t>
      </w:r>
    </w:p>
    <w:p w14:paraId="05694BEB" w14:textId="77777777" w:rsidR="002106A8" w:rsidRDefault="002106A8" w:rsidP="002106A8">
      <w:r>
        <w:t>-24:20:46,</w:t>
      </w:r>
      <w:proofErr w:type="gramStart"/>
      <w:r>
        <w:t>875;-</w:t>
      </w:r>
      <w:proofErr w:type="gramEnd"/>
      <w:r>
        <w:t>41:27:39,375</w:t>
      </w:r>
    </w:p>
    <w:p w14:paraId="339217A4" w14:textId="77777777" w:rsidR="002106A8" w:rsidRDefault="002106A8" w:rsidP="002106A8">
      <w:r>
        <w:t>-24:13:07,</w:t>
      </w:r>
      <w:proofErr w:type="gramStart"/>
      <w:r>
        <w:t>500;-</w:t>
      </w:r>
      <w:proofErr w:type="gramEnd"/>
      <w:r>
        <w:t>41:27:39,375</w:t>
      </w:r>
    </w:p>
    <w:p w14:paraId="06A1BAEF" w14:textId="77777777" w:rsidR="002106A8" w:rsidRDefault="002106A8" w:rsidP="002106A8">
      <w:r>
        <w:t>-24:13:07,</w:t>
      </w:r>
      <w:proofErr w:type="gramStart"/>
      <w:r>
        <w:t>500;-</w:t>
      </w:r>
      <w:proofErr w:type="gramEnd"/>
      <w:r>
        <w:t>41:24:03,750</w:t>
      </w:r>
    </w:p>
    <w:p w14:paraId="058D19D3" w14:textId="77777777" w:rsidR="002106A8" w:rsidRDefault="002106A8" w:rsidP="002106A8">
      <w:r>
        <w:t>-24:14:41,</w:t>
      </w:r>
      <w:proofErr w:type="gramStart"/>
      <w:r>
        <w:t>250;-</w:t>
      </w:r>
      <w:proofErr w:type="gramEnd"/>
      <w:r>
        <w:t>41:24:03,750</w:t>
      </w:r>
    </w:p>
    <w:p w14:paraId="11247392" w14:textId="77777777" w:rsidR="002106A8" w:rsidRDefault="002106A8" w:rsidP="002106A8">
      <w:r>
        <w:t>-24:14:41,</w:t>
      </w:r>
      <w:proofErr w:type="gramStart"/>
      <w:r>
        <w:t>250;-</w:t>
      </w:r>
      <w:proofErr w:type="gramEnd"/>
      <w:r>
        <w:t>41:20:00,000</w:t>
      </w:r>
    </w:p>
    <w:p w14:paraId="3E725931" w14:textId="77777777" w:rsidR="002106A8" w:rsidRDefault="002106A8" w:rsidP="002106A8">
      <w:r>
        <w:t>-24:26:05,</w:t>
      </w:r>
      <w:proofErr w:type="gramStart"/>
      <w:r>
        <w:t>625;-</w:t>
      </w:r>
      <w:proofErr w:type="gramEnd"/>
      <w:r>
        <w:t>41:20:00,000</w:t>
      </w:r>
    </w:p>
    <w:p w14:paraId="43D48CA2" w14:textId="77777777" w:rsidR="002106A8" w:rsidRDefault="002106A8" w:rsidP="002106A8">
      <w:r>
        <w:t>-24:26:05,</w:t>
      </w:r>
      <w:proofErr w:type="gramStart"/>
      <w:r>
        <w:t>625;-</w:t>
      </w:r>
      <w:proofErr w:type="gramEnd"/>
      <w:r>
        <w:t>41:22:58,125</w:t>
      </w:r>
    </w:p>
    <w:p w14:paraId="4C2408E7" w14:textId="77777777" w:rsidR="002106A8" w:rsidRDefault="002106A8" w:rsidP="002106A8">
      <w:r>
        <w:t>-24:34:13,</w:t>
      </w:r>
      <w:proofErr w:type="gramStart"/>
      <w:r>
        <w:t>125;-</w:t>
      </w:r>
      <w:proofErr w:type="gramEnd"/>
      <w:r>
        <w:t>41:22:58,125</w:t>
      </w:r>
    </w:p>
    <w:p w14:paraId="1D766EE5" w14:textId="77777777" w:rsidR="002106A8" w:rsidRDefault="002106A8" w:rsidP="002106A8">
      <w:r>
        <w:t>-24:34:13,</w:t>
      </w:r>
      <w:proofErr w:type="gramStart"/>
      <w:r>
        <w:t>125;-</w:t>
      </w:r>
      <w:proofErr w:type="gramEnd"/>
      <w:r>
        <w:t>41:25:18,750</w:t>
      </w:r>
    </w:p>
    <w:p w14:paraId="63890D06" w14:textId="77777777" w:rsidR="002106A8" w:rsidRDefault="002106A8" w:rsidP="002106A8">
      <w:r>
        <w:t>-24:47:01,</w:t>
      </w:r>
      <w:proofErr w:type="gramStart"/>
      <w:r>
        <w:t>875;-</w:t>
      </w:r>
      <w:proofErr w:type="gramEnd"/>
      <w:r>
        <w:t>41:25:18,750</w:t>
      </w:r>
    </w:p>
    <w:p w14:paraId="1BC5841C" w14:textId="77777777" w:rsidR="002106A8" w:rsidRDefault="002106A8" w:rsidP="002106A8">
      <w:r>
        <w:t>-24:47:01,</w:t>
      </w:r>
      <w:proofErr w:type="gramStart"/>
      <w:r>
        <w:t>875;-</w:t>
      </w:r>
      <w:proofErr w:type="gramEnd"/>
      <w:r>
        <w:t>41:48:45,000</w:t>
      </w:r>
    </w:p>
    <w:p w14:paraId="0369F35A" w14:textId="77777777" w:rsidR="002106A8" w:rsidRDefault="002106A8" w:rsidP="002106A8">
      <w:r>
        <w:t>-24:36:33,</w:t>
      </w:r>
      <w:proofErr w:type="gramStart"/>
      <w:r>
        <w:t>750;-</w:t>
      </w:r>
      <w:proofErr w:type="gramEnd"/>
      <w:r>
        <w:t>41:48:45,000</w:t>
      </w:r>
    </w:p>
    <w:p w14:paraId="12A97A9F" w14:textId="77777777" w:rsidR="002106A8" w:rsidRDefault="002106A8" w:rsidP="002106A8">
      <w:r>
        <w:t>-24:36:33,</w:t>
      </w:r>
      <w:proofErr w:type="gramStart"/>
      <w:r>
        <w:t>750;-</w:t>
      </w:r>
      <w:proofErr w:type="gramEnd"/>
      <w:r>
        <w:t>41:57:39,375</w:t>
      </w:r>
    </w:p>
    <w:p w14:paraId="0AD1DEB6" w14:textId="77777777" w:rsidR="002106A8" w:rsidRDefault="002106A8" w:rsidP="002106A8">
      <w:r>
        <w:t>-24:30:46,</w:t>
      </w:r>
      <w:proofErr w:type="gramStart"/>
      <w:r>
        <w:t>875;-</w:t>
      </w:r>
      <w:proofErr w:type="gramEnd"/>
      <w:r>
        <w:t>41:57:39,375</w:t>
      </w:r>
    </w:p>
    <w:p w14:paraId="3059A164" w14:textId="77777777" w:rsidR="002106A8" w:rsidRDefault="002106A8" w:rsidP="002106A8">
      <w:r>
        <w:t>-24:30:46,</w:t>
      </w:r>
      <w:proofErr w:type="gramStart"/>
      <w:r>
        <w:t>875;-</w:t>
      </w:r>
      <w:proofErr w:type="gramEnd"/>
      <w:r>
        <w:t>41:58:54,375</w:t>
      </w:r>
    </w:p>
    <w:p w14:paraId="799158C9" w14:textId="77777777" w:rsidR="002106A8" w:rsidRDefault="002106A8" w:rsidP="002106A8">
      <w:r>
        <w:t>-24:21:33,</w:t>
      </w:r>
      <w:proofErr w:type="gramStart"/>
      <w:r>
        <w:t>750;-</w:t>
      </w:r>
      <w:proofErr w:type="gramEnd"/>
      <w:r>
        <w:t>41:58:54,375</w:t>
      </w:r>
    </w:p>
    <w:p w14:paraId="58080098" w14:textId="77777777" w:rsidR="002106A8" w:rsidRDefault="002106A8" w:rsidP="002106A8">
      <w:r>
        <w:t>-24:21:33,</w:t>
      </w:r>
      <w:proofErr w:type="gramStart"/>
      <w:r>
        <w:t>750;-</w:t>
      </w:r>
      <w:proofErr w:type="gramEnd"/>
      <w:r>
        <w:t>41:50:37,500</w:t>
      </w:r>
    </w:p>
    <w:p w14:paraId="155B992E" w14:textId="460B9E83" w:rsidR="008E42F6" w:rsidRPr="00EF710D" w:rsidRDefault="002106A8" w:rsidP="002106A8">
      <w:pPr>
        <w:spacing w:afterLines="80" w:after="192" w:line="312" w:lineRule="auto"/>
        <w:rPr>
          <w:rFonts w:asciiTheme="minorHAnsi" w:eastAsiaTheme="minorHAnsi" w:hAnsiTheme="minorHAnsi" w:cstheme="minorBidi"/>
          <w:sz w:val="24"/>
        </w:rPr>
      </w:pPr>
      <w:r>
        <w:t>-24:25:37,</w:t>
      </w:r>
      <w:proofErr w:type="gramStart"/>
      <w:r>
        <w:t>500;-</w:t>
      </w:r>
      <w:proofErr w:type="gramEnd"/>
      <w:r>
        <w:t>41:50:37,500</w:t>
      </w:r>
    </w:p>
    <w:p w14:paraId="68401DF9" w14:textId="77777777" w:rsidR="008E42F6" w:rsidRPr="00EF710D" w:rsidRDefault="008E42F6">
      <w:pPr>
        <w:spacing w:afterLines="80" w:after="192" w:line="312" w:lineRule="auto"/>
        <w:rPr>
          <w:rFonts w:asciiTheme="minorHAnsi" w:eastAsiaTheme="minorHAnsi" w:hAnsiTheme="minorHAnsi" w:cstheme="minorBidi"/>
          <w:sz w:val="24"/>
        </w:rPr>
      </w:pPr>
    </w:p>
    <w:p w14:paraId="46D37CA7" w14:textId="77777777" w:rsidR="008E42F6" w:rsidRPr="00EF710D" w:rsidRDefault="008E42F6">
      <w:pPr>
        <w:spacing w:afterLines="80" w:after="192" w:line="312" w:lineRule="auto"/>
        <w:rPr>
          <w:rFonts w:asciiTheme="minorHAnsi" w:eastAsiaTheme="minorHAnsi" w:hAnsiTheme="minorHAnsi" w:cstheme="minorBidi"/>
          <w:sz w:val="24"/>
        </w:rPr>
      </w:pPr>
    </w:p>
    <w:p w14:paraId="5A89FF96" w14:textId="77777777" w:rsidR="008E42F6" w:rsidRPr="00EF710D" w:rsidRDefault="008E42F6">
      <w:pPr>
        <w:spacing w:afterLines="80" w:after="192" w:line="312" w:lineRule="auto"/>
        <w:rPr>
          <w:rFonts w:asciiTheme="minorHAnsi" w:eastAsiaTheme="minorHAnsi" w:hAnsiTheme="minorHAnsi" w:cstheme="minorBidi"/>
          <w:sz w:val="24"/>
        </w:rPr>
      </w:pPr>
    </w:p>
    <w:p w14:paraId="6F78F8BC" w14:textId="77777777" w:rsidR="008E42F6" w:rsidRPr="00EF710D" w:rsidRDefault="008E42F6">
      <w:pPr>
        <w:spacing w:afterLines="80" w:after="192" w:line="312" w:lineRule="auto"/>
        <w:rPr>
          <w:rFonts w:asciiTheme="minorHAnsi" w:eastAsiaTheme="minorHAnsi" w:hAnsiTheme="minorHAnsi" w:cstheme="minorBidi"/>
          <w:sz w:val="24"/>
        </w:rPr>
      </w:pPr>
    </w:p>
    <w:p w14:paraId="72D232B1" w14:textId="77777777" w:rsidR="008E42F6" w:rsidRPr="00EF710D" w:rsidRDefault="008E42F6">
      <w:pPr>
        <w:spacing w:afterLines="80" w:after="192" w:line="312" w:lineRule="auto"/>
        <w:rPr>
          <w:rFonts w:asciiTheme="minorHAnsi" w:eastAsiaTheme="minorHAnsi" w:hAnsiTheme="minorHAnsi" w:cstheme="minorBidi"/>
          <w:sz w:val="24"/>
        </w:rPr>
      </w:pPr>
    </w:p>
    <w:p w14:paraId="79A3BE92" w14:textId="77777777" w:rsidR="008E42F6" w:rsidRPr="00EF710D" w:rsidRDefault="008E42F6">
      <w:pPr>
        <w:spacing w:afterLines="80" w:after="192" w:line="312" w:lineRule="auto"/>
        <w:rPr>
          <w:rFonts w:asciiTheme="minorHAnsi" w:eastAsiaTheme="minorHAnsi" w:hAnsiTheme="minorHAnsi" w:cstheme="minorBidi"/>
          <w:sz w:val="24"/>
        </w:rPr>
      </w:pPr>
    </w:p>
    <w:p w14:paraId="4A712DAF" w14:textId="77777777" w:rsidR="008E42F6" w:rsidRPr="00EF710D" w:rsidRDefault="008E42F6">
      <w:pPr>
        <w:spacing w:afterLines="80" w:after="192" w:line="312" w:lineRule="auto"/>
        <w:rPr>
          <w:rFonts w:asciiTheme="minorHAnsi" w:eastAsiaTheme="minorHAnsi" w:hAnsiTheme="minorHAnsi" w:cstheme="minorBidi"/>
          <w:sz w:val="24"/>
        </w:rPr>
      </w:pPr>
    </w:p>
    <w:p w14:paraId="56FFA9A8" w14:textId="77777777" w:rsidR="008E42F6" w:rsidRPr="00EF710D" w:rsidRDefault="008E42F6">
      <w:pPr>
        <w:spacing w:afterLines="80" w:after="192" w:line="312" w:lineRule="auto"/>
        <w:rPr>
          <w:rFonts w:asciiTheme="minorHAnsi" w:eastAsiaTheme="minorHAnsi" w:hAnsiTheme="minorHAnsi" w:cstheme="minorBidi"/>
          <w:sz w:val="24"/>
        </w:rPr>
      </w:pPr>
    </w:p>
    <w:p w14:paraId="43435199" w14:textId="77777777" w:rsidR="008E42F6" w:rsidRPr="00EF710D" w:rsidRDefault="008E42F6">
      <w:pPr>
        <w:spacing w:afterLines="80" w:after="192" w:line="312" w:lineRule="auto"/>
        <w:rPr>
          <w:rFonts w:asciiTheme="minorHAnsi" w:eastAsiaTheme="minorHAnsi" w:hAnsiTheme="minorHAnsi" w:cstheme="minorBidi"/>
          <w:sz w:val="24"/>
        </w:rPr>
      </w:pPr>
    </w:p>
    <w:p w14:paraId="4B23CFB4" w14:textId="77777777" w:rsidR="008E42F6" w:rsidRPr="00EF710D" w:rsidRDefault="008E42F6">
      <w:pPr>
        <w:spacing w:afterLines="80" w:after="192" w:line="312" w:lineRule="auto"/>
        <w:rPr>
          <w:rFonts w:asciiTheme="minorHAnsi" w:eastAsiaTheme="minorHAnsi" w:hAnsiTheme="minorHAnsi" w:cstheme="minorBidi"/>
          <w:sz w:val="24"/>
        </w:rPr>
        <w:sectPr w:rsidR="008E42F6" w:rsidRPr="00EF710D" w:rsidSect="001C1523">
          <w:pgSz w:w="12240" w:h="15840"/>
          <w:pgMar w:top="1417" w:right="1701" w:bottom="1417" w:left="1701" w:header="708" w:footer="708" w:gutter="0"/>
          <w:paperSrc w:first="15" w:other="15"/>
          <w:cols w:num="3" w:space="708"/>
          <w:docGrid w:linePitch="360"/>
        </w:sectPr>
      </w:pPr>
    </w:p>
    <w:p w14:paraId="5CC5F0BC" w14:textId="327F3D50" w:rsidR="008E42F6" w:rsidRPr="00EF710D" w:rsidRDefault="001E1829">
      <w:pPr>
        <w:pStyle w:val="P68B1DB1-Edital-TabelaTtulo23"/>
        <w:spacing w:afterLines="80" w:after="192" w:line="312" w:lineRule="auto"/>
        <w:sectPr w:rsidR="008E42F6" w:rsidRPr="00EF710D" w:rsidSect="00283522">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79D8141A" wp14:editId="071101D0">
            <wp:extent cx="8258810" cy="5722620"/>
            <wp:effectExtent l="0" t="0" r="8890" b="0"/>
            <wp:docPr id="20" name="Imagem 20"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Uma imagem contendo Gráfico&#10;&#10;Descrição gerada automaticamente"/>
                    <pic:cNvPicPr/>
                  </pic:nvPicPr>
                  <pic:blipFill>
                    <a:blip r:embed="rId34"/>
                    <a:stretch>
                      <a:fillRect/>
                    </a:stretch>
                  </pic:blipFill>
                  <pic:spPr>
                    <a:xfrm>
                      <a:off x="0" y="0"/>
                      <a:ext cx="8258810" cy="5722620"/>
                    </a:xfrm>
                    <a:prstGeom prst="rect">
                      <a:avLst/>
                    </a:prstGeom>
                  </pic:spPr>
                </pic:pic>
              </a:graphicData>
            </a:graphic>
          </wp:inline>
        </w:drawing>
      </w:r>
    </w:p>
    <w:p w14:paraId="70637E5B" w14:textId="5C1E5756" w:rsidR="008E42F6" w:rsidRPr="000A6EFF" w:rsidRDefault="00000000">
      <w:pPr>
        <w:pStyle w:val="P68B1DB1-Normal41"/>
        <w:rPr>
          <w:highlight w:val="none"/>
        </w:rPr>
      </w:pPr>
      <w:proofErr w:type="spellStart"/>
      <w:r w:rsidRPr="000A6EFF">
        <w:rPr>
          <w:highlight w:val="none"/>
        </w:rPr>
        <w:lastRenderedPageBreak/>
        <w:t>Tupinambá</w:t>
      </w:r>
      <w:proofErr w:type="spellEnd"/>
      <w:r w:rsidR="000A6EFF">
        <w:rPr>
          <w:highlight w:val="none"/>
        </w:rPr>
        <w:t xml:space="preserve"> </w:t>
      </w:r>
      <w:r w:rsidR="000A6EFF" w:rsidRPr="000A6EFF">
        <w:rPr>
          <w:highlight w:val="none"/>
        </w:rPr>
        <w:t>Coordinates</w:t>
      </w:r>
    </w:p>
    <w:p w14:paraId="7F97377F" w14:textId="77777777" w:rsidR="008E42F6" w:rsidRPr="00EF710D" w:rsidRDefault="008E42F6">
      <w:pPr>
        <w:spacing w:afterLines="80" w:after="192" w:line="312" w:lineRule="auto"/>
        <w:rPr>
          <w:rFonts w:asciiTheme="minorHAnsi" w:eastAsiaTheme="minorHAnsi" w:hAnsiTheme="minorHAnsi" w:cstheme="minorBidi"/>
          <w:sz w:val="24"/>
        </w:rPr>
      </w:pPr>
    </w:p>
    <w:p w14:paraId="5227F9B9" w14:textId="77777777" w:rsidR="00D414A4" w:rsidRDefault="00D414A4" w:rsidP="00D414A4">
      <w:r>
        <w:t>-26:10:46,</w:t>
      </w:r>
      <w:proofErr w:type="gramStart"/>
      <w:r>
        <w:t>875;-</w:t>
      </w:r>
      <w:proofErr w:type="gramEnd"/>
      <w:r>
        <w:t>43:27:20,625</w:t>
      </w:r>
    </w:p>
    <w:p w14:paraId="62A4123C" w14:textId="77777777" w:rsidR="00D414A4" w:rsidRDefault="00D414A4" w:rsidP="00D414A4">
      <w:r>
        <w:t>-26:27:11,</w:t>
      </w:r>
      <w:proofErr w:type="gramStart"/>
      <w:r>
        <w:t>250;-</w:t>
      </w:r>
      <w:proofErr w:type="gramEnd"/>
      <w:r>
        <w:t>43:27:20,625</w:t>
      </w:r>
    </w:p>
    <w:p w14:paraId="4B5C7471" w14:textId="77777777" w:rsidR="00D414A4" w:rsidRDefault="00D414A4" w:rsidP="00D414A4">
      <w:r>
        <w:t>-26:27:11,</w:t>
      </w:r>
      <w:proofErr w:type="gramStart"/>
      <w:r>
        <w:t>250;-</w:t>
      </w:r>
      <w:proofErr w:type="gramEnd"/>
      <w:r>
        <w:t>43:27:48,750</w:t>
      </w:r>
    </w:p>
    <w:p w14:paraId="34EBFB6D" w14:textId="77777777" w:rsidR="00D414A4" w:rsidRDefault="00D414A4" w:rsidP="00D414A4">
      <w:r>
        <w:t>-26:27:30,</w:t>
      </w:r>
      <w:proofErr w:type="gramStart"/>
      <w:r>
        <w:t>000;-</w:t>
      </w:r>
      <w:proofErr w:type="gramEnd"/>
      <w:r>
        <w:t>43:27:48,750</w:t>
      </w:r>
    </w:p>
    <w:p w14:paraId="5C195F69" w14:textId="77777777" w:rsidR="00D414A4" w:rsidRDefault="00D414A4" w:rsidP="00D414A4">
      <w:r>
        <w:t>-26:27:30,</w:t>
      </w:r>
      <w:proofErr w:type="gramStart"/>
      <w:r>
        <w:t>000;-</w:t>
      </w:r>
      <w:proofErr w:type="gramEnd"/>
      <w:r>
        <w:t>43:28:26,250</w:t>
      </w:r>
    </w:p>
    <w:p w14:paraId="546E1EAD" w14:textId="77777777" w:rsidR="00D414A4" w:rsidRDefault="00D414A4" w:rsidP="00D414A4">
      <w:r>
        <w:t>-26:27:48,</w:t>
      </w:r>
      <w:proofErr w:type="gramStart"/>
      <w:r>
        <w:t>750;-</w:t>
      </w:r>
      <w:proofErr w:type="gramEnd"/>
      <w:r>
        <w:t>43:28:26,250</w:t>
      </w:r>
    </w:p>
    <w:p w14:paraId="1F9BC364" w14:textId="77777777" w:rsidR="00D414A4" w:rsidRDefault="00D414A4" w:rsidP="00D414A4">
      <w:r>
        <w:t>-26:27:48,</w:t>
      </w:r>
      <w:proofErr w:type="gramStart"/>
      <w:r>
        <w:t>750;-</w:t>
      </w:r>
      <w:proofErr w:type="gramEnd"/>
      <w:r>
        <w:t>43:28:45,000</w:t>
      </w:r>
    </w:p>
    <w:p w14:paraId="35A3A66D" w14:textId="77777777" w:rsidR="00D414A4" w:rsidRDefault="00D414A4" w:rsidP="00D414A4">
      <w:r>
        <w:t>-26:28:07,</w:t>
      </w:r>
      <w:proofErr w:type="gramStart"/>
      <w:r>
        <w:t>500;-</w:t>
      </w:r>
      <w:proofErr w:type="gramEnd"/>
      <w:r>
        <w:t>43:28:45,000</w:t>
      </w:r>
    </w:p>
    <w:p w14:paraId="623467EE" w14:textId="77777777" w:rsidR="00D414A4" w:rsidRDefault="00D414A4" w:rsidP="00D414A4">
      <w:r>
        <w:t>-26:28:07,</w:t>
      </w:r>
      <w:proofErr w:type="gramStart"/>
      <w:r>
        <w:t>500;-</w:t>
      </w:r>
      <w:proofErr w:type="gramEnd"/>
      <w:r>
        <w:t>43:29:13,125</w:t>
      </w:r>
    </w:p>
    <w:p w14:paraId="0F84087B" w14:textId="77777777" w:rsidR="00D414A4" w:rsidRDefault="00D414A4" w:rsidP="00D414A4">
      <w:r>
        <w:t>-26:28:26,</w:t>
      </w:r>
      <w:proofErr w:type="gramStart"/>
      <w:r>
        <w:t>250;-</w:t>
      </w:r>
      <w:proofErr w:type="gramEnd"/>
      <w:r>
        <w:t>43:29:13,125</w:t>
      </w:r>
    </w:p>
    <w:p w14:paraId="57460331" w14:textId="77777777" w:rsidR="00D414A4" w:rsidRDefault="00D414A4" w:rsidP="00D414A4">
      <w:r>
        <w:t>-26:28:26,</w:t>
      </w:r>
      <w:proofErr w:type="gramStart"/>
      <w:r>
        <w:t>250;-</w:t>
      </w:r>
      <w:proofErr w:type="gramEnd"/>
      <w:r>
        <w:t>43:30:28,125</w:t>
      </w:r>
    </w:p>
    <w:p w14:paraId="33F54498" w14:textId="77777777" w:rsidR="00D414A4" w:rsidRDefault="00D414A4" w:rsidP="00D414A4">
      <w:r>
        <w:t>-26:28:45,</w:t>
      </w:r>
      <w:proofErr w:type="gramStart"/>
      <w:r>
        <w:t>000;-</w:t>
      </w:r>
      <w:proofErr w:type="gramEnd"/>
      <w:r>
        <w:t>43:30:28,125</w:t>
      </w:r>
    </w:p>
    <w:p w14:paraId="6355543B" w14:textId="77777777" w:rsidR="00D414A4" w:rsidRDefault="00D414A4" w:rsidP="00D414A4">
      <w:r>
        <w:t>-26:28:45,</w:t>
      </w:r>
      <w:proofErr w:type="gramStart"/>
      <w:r>
        <w:t>000;-</w:t>
      </w:r>
      <w:proofErr w:type="gramEnd"/>
      <w:r>
        <w:t>43:30:46,875</w:t>
      </w:r>
    </w:p>
    <w:p w14:paraId="5B8D538B" w14:textId="77777777" w:rsidR="00D414A4" w:rsidRDefault="00D414A4" w:rsidP="00D414A4">
      <w:r>
        <w:t>-26:29:03,</w:t>
      </w:r>
      <w:proofErr w:type="gramStart"/>
      <w:r>
        <w:t>750;-</w:t>
      </w:r>
      <w:proofErr w:type="gramEnd"/>
      <w:r>
        <w:t>43:30:46,875</w:t>
      </w:r>
    </w:p>
    <w:p w14:paraId="57CADBDA" w14:textId="77777777" w:rsidR="00D414A4" w:rsidRDefault="00D414A4" w:rsidP="00D414A4">
      <w:r>
        <w:t>-26:29:03,</w:t>
      </w:r>
      <w:proofErr w:type="gramStart"/>
      <w:r>
        <w:t>750;-</w:t>
      </w:r>
      <w:proofErr w:type="gramEnd"/>
      <w:r>
        <w:t>43:31:05,625</w:t>
      </w:r>
    </w:p>
    <w:p w14:paraId="1C612AAA" w14:textId="77777777" w:rsidR="00D414A4" w:rsidRDefault="00D414A4" w:rsidP="00D414A4">
      <w:r>
        <w:t>-26:29:31,</w:t>
      </w:r>
      <w:proofErr w:type="gramStart"/>
      <w:r>
        <w:t>875;-</w:t>
      </w:r>
      <w:proofErr w:type="gramEnd"/>
      <w:r>
        <w:t>43:31:05,625</w:t>
      </w:r>
    </w:p>
    <w:p w14:paraId="56AE87E2" w14:textId="77777777" w:rsidR="00D414A4" w:rsidRDefault="00D414A4" w:rsidP="00D414A4">
      <w:r>
        <w:t>-26:29:31,</w:t>
      </w:r>
      <w:proofErr w:type="gramStart"/>
      <w:r>
        <w:t>875;-</w:t>
      </w:r>
      <w:proofErr w:type="gramEnd"/>
      <w:r>
        <w:t>43:31:24,375</w:t>
      </w:r>
    </w:p>
    <w:p w14:paraId="009FD7ED" w14:textId="77777777" w:rsidR="00D414A4" w:rsidRDefault="00D414A4" w:rsidP="00D414A4">
      <w:r>
        <w:t>-26:29:50,</w:t>
      </w:r>
      <w:proofErr w:type="gramStart"/>
      <w:r>
        <w:t>625;-</w:t>
      </w:r>
      <w:proofErr w:type="gramEnd"/>
      <w:r>
        <w:t>43:31:24,375</w:t>
      </w:r>
    </w:p>
    <w:p w14:paraId="0F2B4504" w14:textId="77777777" w:rsidR="00D414A4" w:rsidRDefault="00D414A4" w:rsidP="00D414A4">
      <w:r>
        <w:t>-26:29:50,</w:t>
      </w:r>
      <w:proofErr w:type="gramStart"/>
      <w:r>
        <w:t>625;-</w:t>
      </w:r>
      <w:proofErr w:type="gramEnd"/>
      <w:r>
        <w:t>43:32:01,875</w:t>
      </w:r>
    </w:p>
    <w:p w14:paraId="0A035A7D" w14:textId="77777777" w:rsidR="00D414A4" w:rsidRDefault="00D414A4" w:rsidP="00D414A4">
      <w:r>
        <w:t>-26:30:09,</w:t>
      </w:r>
      <w:proofErr w:type="gramStart"/>
      <w:r>
        <w:t>375;-</w:t>
      </w:r>
      <w:proofErr w:type="gramEnd"/>
      <w:r>
        <w:t>43:32:01,875</w:t>
      </w:r>
    </w:p>
    <w:p w14:paraId="3DB31695" w14:textId="77777777" w:rsidR="00D414A4" w:rsidRDefault="00D414A4" w:rsidP="00D414A4">
      <w:r>
        <w:t>-26:30:09,</w:t>
      </w:r>
      <w:proofErr w:type="gramStart"/>
      <w:r>
        <w:t>375;-</w:t>
      </w:r>
      <w:proofErr w:type="gramEnd"/>
      <w:r>
        <w:t>43:33:16,875</w:t>
      </w:r>
    </w:p>
    <w:p w14:paraId="1A7637EC" w14:textId="77777777" w:rsidR="00D414A4" w:rsidRDefault="00D414A4" w:rsidP="00D414A4">
      <w:r>
        <w:t>-26:31:33,</w:t>
      </w:r>
      <w:proofErr w:type="gramStart"/>
      <w:r>
        <w:t>750;-</w:t>
      </w:r>
      <w:proofErr w:type="gramEnd"/>
      <w:r>
        <w:t>43:33:16,875</w:t>
      </w:r>
    </w:p>
    <w:p w14:paraId="444C162D" w14:textId="77777777" w:rsidR="00D414A4" w:rsidRDefault="00D414A4" w:rsidP="00D414A4">
      <w:r>
        <w:t>-26:31:33,</w:t>
      </w:r>
      <w:proofErr w:type="gramStart"/>
      <w:r>
        <w:t>750;-</w:t>
      </w:r>
      <w:proofErr w:type="gramEnd"/>
      <w:r>
        <w:t>43:35:18,750</w:t>
      </w:r>
    </w:p>
    <w:p w14:paraId="35FB9417" w14:textId="77777777" w:rsidR="00D414A4" w:rsidRDefault="00D414A4" w:rsidP="00D414A4">
      <w:r>
        <w:t>-26:33:07,</w:t>
      </w:r>
      <w:proofErr w:type="gramStart"/>
      <w:r>
        <w:t>500;-</w:t>
      </w:r>
      <w:proofErr w:type="gramEnd"/>
      <w:r>
        <w:t>43:35:18,750</w:t>
      </w:r>
    </w:p>
    <w:p w14:paraId="0F6D04BC" w14:textId="77777777" w:rsidR="00D414A4" w:rsidRDefault="00D414A4" w:rsidP="00D414A4">
      <w:r>
        <w:t>-26:33:07,</w:t>
      </w:r>
      <w:proofErr w:type="gramStart"/>
      <w:r>
        <w:t>500;-</w:t>
      </w:r>
      <w:proofErr w:type="gramEnd"/>
      <w:r>
        <w:t>43:36:24,375</w:t>
      </w:r>
    </w:p>
    <w:p w14:paraId="645B539F" w14:textId="77777777" w:rsidR="00D414A4" w:rsidRDefault="00D414A4" w:rsidP="00D414A4">
      <w:r>
        <w:t>-26:45:37,</w:t>
      </w:r>
      <w:proofErr w:type="gramStart"/>
      <w:r>
        <w:t>500;-</w:t>
      </w:r>
      <w:proofErr w:type="gramEnd"/>
      <w:r>
        <w:t>43:36:24,375</w:t>
      </w:r>
    </w:p>
    <w:p w14:paraId="1EA3E4DD" w14:textId="77777777" w:rsidR="00D414A4" w:rsidRDefault="00D414A4" w:rsidP="00D414A4">
      <w:r>
        <w:t>-26:45:37,</w:t>
      </w:r>
      <w:proofErr w:type="gramStart"/>
      <w:r>
        <w:t>500;-</w:t>
      </w:r>
      <w:proofErr w:type="gramEnd"/>
      <w:r>
        <w:t>44:00:00,000</w:t>
      </w:r>
    </w:p>
    <w:p w14:paraId="108FAD8F" w14:textId="77777777" w:rsidR="00D414A4" w:rsidRDefault="00D414A4" w:rsidP="00D414A4">
      <w:r>
        <w:t>-26:10:46,</w:t>
      </w:r>
      <w:proofErr w:type="gramStart"/>
      <w:r>
        <w:t>875;-</w:t>
      </w:r>
      <w:proofErr w:type="gramEnd"/>
      <w:r>
        <w:t>44:00:00,000</w:t>
      </w:r>
    </w:p>
    <w:p w14:paraId="1116D438" w14:textId="7301EE0F" w:rsidR="008E42F6" w:rsidRPr="00EF710D" w:rsidRDefault="00D414A4" w:rsidP="00D414A4">
      <w:pPr>
        <w:spacing w:afterLines="80" w:after="192" w:line="312" w:lineRule="auto"/>
        <w:rPr>
          <w:rFonts w:asciiTheme="minorHAnsi" w:eastAsiaTheme="minorHAnsi" w:hAnsiTheme="minorHAnsi" w:cstheme="minorBidi"/>
          <w:sz w:val="24"/>
        </w:rPr>
      </w:pPr>
      <w:r>
        <w:t>-26:10:46,</w:t>
      </w:r>
      <w:proofErr w:type="gramStart"/>
      <w:r>
        <w:t>875;-</w:t>
      </w:r>
      <w:proofErr w:type="gramEnd"/>
      <w:r>
        <w:t>43:27:20,625</w:t>
      </w:r>
    </w:p>
    <w:p w14:paraId="08229143" w14:textId="77777777" w:rsidR="008E42F6" w:rsidRPr="00EF710D" w:rsidRDefault="008E42F6">
      <w:pPr>
        <w:spacing w:afterLines="80" w:after="192" w:line="312" w:lineRule="auto"/>
        <w:rPr>
          <w:rFonts w:asciiTheme="minorHAnsi" w:eastAsiaTheme="minorHAnsi" w:hAnsiTheme="minorHAnsi" w:cstheme="minorBidi"/>
          <w:sz w:val="24"/>
        </w:rPr>
      </w:pPr>
    </w:p>
    <w:p w14:paraId="69BC04F3" w14:textId="77777777" w:rsidR="008E42F6" w:rsidRPr="00EF710D" w:rsidRDefault="008E42F6">
      <w:pPr>
        <w:spacing w:afterLines="80" w:after="192" w:line="312" w:lineRule="auto"/>
        <w:rPr>
          <w:rFonts w:asciiTheme="minorHAnsi" w:eastAsiaTheme="minorHAnsi" w:hAnsiTheme="minorHAnsi" w:cstheme="minorBidi"/>
          <w:sz w:val="24"/>
        </w:rPr>
      </w:pPr>
    </w:p>
    <w:p w14:paraId="1E3A2AB3" w14:textId="77777777" w:rsidR="008E42F6" w:rsidRPr="00EF710D" w:rsidRDefault="008E42F6">
      <w:pPr>
        <w:spacing w:afterLines="80" w:after="192" w:line="312" w:lineRule="auto"/>
        <w:rPr>
          <w:rFonts w:asciiTheme="minorHAnsi" w:eastAsiaTheme="minorHAnsi" w:hAnsiTheme="minorHAnsi" w:cstheme="minorBidi"/>
          <w:sz w:val="24"/>
        </w:rPr>
      </w:pPr>
    </w:p>
    <w:p w14:paraId="5A0F82E5" w14:textId="77777777" w:rsidR="008E42F6" w:rsidRPr="00EF710D" w:rsidRDefault="008E42F6">
      <w:pPr>
        <w:spacing w:afterLines="80" w:after="192" w:line="312" w:lineRule="auto"/>
        <w:rPr>
          <w:rFonts w:asciiTheme="minorHAnsi" w:eastAsiaTheme="minorHAnsi" w:hAnsiTheme="minorHAnsi" w:cstheme="minorBidi"/>
          <w:sz w:val="24"/>
        </w:rPr>
      </w:pPr>
    </w:p>
    <w:p w14:paraId="2491205F" w14:textId="77777777" w:rsidR="008E42F6" w:rsidRPr="00EF710D" w:rsidRDefault="008E42F6">
      <w:pPr>
        <w:spacing w:afterLines="80" w:after="192" w:line="312" w:lineRule="auto"/>
        <w:rPr>
          <w:rFonts w:asciiTheme="minorHAnsi" w:eastAsiaTheme="minorHAnsi" w:hAnsiTheme="minorHAnsi" w:cstheme="minorBidi"/>
          <w:sz w:val="24"/>
        </w:rPr>
      </w:pPr>
    </w:p>
    <w:p w14:paraId="3029D603" w14:textId="77777777" w:rsidR="008E42F6" w:rsidRPr="00EF710D" w:rsidRDefault="008E42F6">
      <w:pPr>
        <w:spacing w:afterLines="80" w:after="192" w:line="312" w:lineRule="auto"/>
        <w:rPr>
          <w:rFonts w:asciiTheme="minorHAnsi" w:eastAsiaTheme="minorHAnsi" w:hAnsiTheme="minorHAnsi" w:cstheme="minorBidi"/>
          <w:sz w:val="24"/>
        </w:rPr>
      </w:pPr>
    </w:p>
    <w:p w14:paraId="43B73A11" w14:textId="77777777" w:rsidR="008E42F6" w:rsidRPr="00EF710D" w:rsidRDefault="008E42F6">
      <w:pPr>
        <w:spacing w:afterLines="80" w:after="192" w:line="312" w:lineRule="auto"/>
        <w:rPr>
          <w:rFonts w:asciiTheme="minorHAnsi" w:eastAsiaTheme="minorHAnsi" w:hAnsiTheme="minorHAnsi" w:cstheme="minorBidi"/>
          <w:sz w:val="24"/>
        </w:rPr>
      </w:pPr>
    </w:p>
    <w:p w14:paraId="1D0BA522" w14:textId="77777777" w:rsidR="008E42F6" w:rsidRPr="00EF710D" w:rsidRDefault="008E42F6">
      <w:pPr>
        <w:spacing w:afterLines="80" w:after="192" w:line="312" w:lineRule="auto"/>
        <w:rPr>
          <w:rFonts w:asciiTheme="minorHAnsi" w:eastAsiaTheme="minorHAnsi" w:hAnsiTheme="minorHAnsi" w:cstheme="minorBidi"/>
          <w:sz w:val="24"/>
        </w:rPr>
        <w:sectPr w:rsidR="008E42F6" w:rsidRPr="00EF710D" w:rsidSect="00267CFE">
          <w:pgSz w:w="12240" w:h="15840"/>
          <w:pgMar w:top="1417" w:right="1701" w:bottom="1417" w:left="1701" w:header="708" w:footer="708" w:gutter="0"/>
          <w:paperSrc w:first="15" w:other="15"/>
          <w:cols w:num="3" w:space="708"/>
          <w:docGrid w:linePitch="360"/>
        </w:sectPr>
      </w:pPr>
    </w:p>
    <w:p w14:paraId="15E83A23" w14:textId="283C8531" w:rsidR="008E42F6" w:rsidRPr="00EF710D" w:rsidRDefault="00B30781">
      <w:pPr>
        <w:pStyle w:val="P68B1DB1-Edital-TabelaTtulo23"/>
        <w:spacing w:afterLines="80" w:after="192" w:line="312" w:lineRule="auto"/>
        <w:sectPr w:rsidR="008E42F6" w:rsidRPr="00EF710D" w:rsidSect="00283522">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29315468" wp14:editId="647FD02D">
            <wp:extent cx="8256896" cy="5784278"/>
            <wp:effectExtent l="0" t="0" r="0" b="6985"/>
            <wp:docPr id="21" name="Imagem 2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a&#10;&#10;Descrição gerada automaticamente"/>
                    <pic:cNvPicPr/>
                  </pic:nvPicPr>
                  <pic:blipFill>
                    <a:blip r:embed="rId35"/>
                    <a:stretch>
                      <a:fillRect/>
                    </a:stretch>
                  </pic:blipFill>
                  <pic:spPr>
                    <a:xfrm>
                      <a:off x="0" y="0"/>
                      <a:ext cx="8265729" cy="5790466"/>
                    </a:xfrm>
                    <a:prstGeom prst="rect">
                      <a:avLst/>
                    </a:prstGeom>
                  </pic:spPr>
                </pic:pic>
              </a:graphicData>
            </a:graphic>
          </wp:inline>
        </w:drawing>
      </w:r>
    </w:p>
    <w:p w14:paraId="7FCCA949" w14:textId="6A90DA3E" w:rsidR="008E42F6" w:rsidRPr="000A6EFF" w:rsidRDefault="00000000">
      <w:pPr>
        <w:pStyle w:val="P68B1DB1-Normal41"/>
        <w:rPr>
          <w:highlight w:val="none"/>
        </w:rPr>
      </w:pPr>
      <w:proofErr w:type="spellStart"/>
      <w:r w:rsidRPr="000A6EFF">
        <w:rPr>
          <w:highlight w:val="none"/>
        </w:rPr>
        <w:lastRenderedPageBreak/>
        <w:t>Turmalin</w:t>
      </w:r>
      <w:r w:rsidR="000A6EFF" w:rsidRPr="000A6EFF">
        <w:rPr>
          <w:highlight w:val="none"/>
        </w:rPr>
        <w:t>a</w:t>
      </w:r>
      <w:proofErr w:type="spellEnd"/>
      <w:r w:rsidRPr="000A6EFF">
        <w:rPr>
          <w:highlight w:val="none"/>
        </w:rPr>
        <w:t xml:space="preserve"> Coordinates</w:t>
      </w:r>
    </w:p>
    <w:p w14:paraId="30C24A43" w14:textId="77777777" w:rsidR="008E42F6" w:rsidRDefault="008E42F6">
      <w:pPr>
        <w:rPr>
          <w:b/>
        </w:rPr>
      </w:pPr>
    </w:p>
    <w:p w14:paraId="7091B673" w14:textId="27FFA84C" w:rsidR="008E42F6" w:rsidRDefault="008E42F6">
      <w:pPr>
        <w:spacing w:afterLines="80" w:after="192" w:line="312" w:lineRule="auto"/>
        <w:rPr>
          <w:rFonts w:asciiTheme="minorHAnsi" w:eastAsiaTheme="minorHAnsi" w:hAnsiTheme="minorHAnsi" w:cstheme="minorBidi"/>
          <w:sz w:val="24"/>
        </w:rPr>
      </w:pPr>
    </w:p>
    <w:p w14:paraId="7000BC5D" w14:textId="77777777" w:rsidR="000A6EFF" w:rsidRDefault="000A6EFF" w:rsidP="000A6EFF">
      <w:r>
        <w:t>-21:38:26,</w:t>
      </w:r>
      <w:proofErr w:type="gramStart"/>
      <w:r>
        <w:t>250;-</w:t>
      </w:r>
      <w:proofErr w:type="gramEnd"/>
      <w:r>
        <w:t>39:10:00,000</w:t>
      </w:r>
    </w:p>
    <w:p w14:paraId="674727C1" w14:textId="77777777" w:rsidR="000A6EFF" w:rsidRDefault="000A6EFF" w:rsidP="000A6EFF">
      <w:r>
        <w:t>-21:38:26,</w:t>
      </w:r>
      <w:proofErr w:type="gramStart"/>
      <w:r>
        <w:t>250;-</w:t>
      </w:r>
      <w:proofErr w:type="gramEnd"/>
      <w:r>
        <w:t>39:09:41,250</w:t>
      </w:r>
    </w:p>
    <w:p w14:paraId="2FCD0D94" w14:textId="77777777" w:rsidR="000A6EFF" w:rsidRDefault="000A6EFF" w:rsidP="000A6EFF">
      <w:r>
        <w:t>-21:38:54,</w:t>
      </w:r>
      <w:proofErr w:type="gramStart"/>
      <w:r>
        <w:t>375;-</w:t>
      </w:r>
      <w:proofErr w:type="gramEnd"/>
      <w:r>
        <w:t>39:09:41,250</w:t>
      </w:r>
    </w:p>
    <w:p w14:paraId="688EA0E8" w14:textId="77777777" w:rsidR="000A6EFF" w:rsidRDefault="000A6EFF" w:rsidP="000A6EFF">
      <w:r>
        <w:t>-21:38:54,</w:t>
      </w:r>
      <w:proofErr w:type="gramStart"/>
      <w:r>
        <w:t>375;-</w:t>
      </w:r>
      <w:proofErr w:type="gramEnd"/>
      <w:r>
        <w:t>39:09:22,500</w:t>
      </w:r>
    </w:p>
    <w:p w14:paraId="42BFE2AF" w14:textId="77777777" w:rsidR="000A6EFF" w:rsidRDefault="000A6EFF" w:rsidP="000A6EFF">
      <w:r>
        <w:t>-21:39:22,</w:t>
      </w:r>
      <w:proofErr w:type="gramStart"/>
      <w:r>
        <w:t>500;-</w:t>
      </w:r>
      <w:proofErr w:type="gramEnd"/>
      <w:r>
        <w:t>39:09:22,500</w:t>
      </w:r>
    </w:p>
    <w:p w14:paraId="56683DD2" w14:textId="77777777" w:rsidR="000A6EFF" w:rsidRDefault="000A6EFF" w:rsidP="000A6EFF">
      <w:r>
        <w:t>-21:39:22,</w:t>
      </w:r>
      <w:proofErr w:type="gramStart"/>
      <w:r>
        <w:t>500;-</w:t>
      </w:r>
      <w:proofErr w:type="gramEnd"/>
      <w:r>
        <w:t>39:09:03,750</w:t>
      </w:r>
    </w:p>
    <w:p w14:paraId="781890DB" w14:textId="77777777" w:rsidR="000A6EFF" w:rsidRDefault="000A6EFF" w:rsidP="000A6EFF">
      <w:r>
        <w:t>-21:39:50,</w:t>
      </w:r>
      <w:proofErr w:type="gramStart"/>
      <w:r>
        <w:t>625;-</w:t>
      </w:r>
      <w:proofErr w:type="gramEnd"/>
      <w:r>
        <w:t>39:09:03,750</w:t>
      </w:r>
    </w:p>
    <w:p w14:paraId="617A0D27" w14:textId="77777777" w:rsidR="000A6EFF" w:rsidRDefault="000A6EFF" w:rsidP="000A6EFF">
      <w:r>
        <w:t>-21:39:50,</w:t>
      </w:r>
      <w:proofErr w:type="gramStart"/>
      <w:r>
        <w:t>625;-</w:t>
      </w:r>
      <w:proofErr w:type="gramEnd"/>
      <w:r>
        <w:t>39:08:45,000</w:t>
      </w:r>
    </w:p>
    <w:p w14:paraId="22578B14" w14:textId="77777777" w:rsidR="000A6EFF" w:rsidRDefault="000A6EFF" w:rsidP="000A6EFF">
      <w:r>
        <w:t>-21:40:09,</w:t>
      </w:r>
      <w:proofErr w:type="gramStart"/>
      <w:r>
        <w:t>375;-</w:t>
      </w:r>
      <w:proofErr w:type="gramEnd"/>
      <w:r>
        <w:t>39:08:45,000</w:t>
      </w:r>
    </w:p>
    <w:p w14:paraId="137F460D" w14:textId="77777777" w:rsidR="000A6EFF" w:rsidRDefault="000A6EFF" w:rsidP="000A6EFF">
      <w:r>
        <w:t>-21:40:09,</w:t>
      </w:r>
      <w:proofErr w:type="gramStart"/>
      <w:r>
        <w:t>375;-</w:t>
      </w:r>
      <w:proofErr w:type="gramEnd"/>
      <w:r>
        <w:t>39:08:26,250</w:t>
      </w:r>
    </w:p>
    <w:p w14:paraId="14AF14A7" w14:textId="77777777" w:rsidR="000A6EFF" w:rsidRDefault="000A6EFF" w:rsidP="000A6EFF">
      <w:r>
        <w:t>-21:40:37,</w:t>
      </w:r>
      <w:proofErr w:type="gramStart"/>
      <w:r>
        <w:t>500;-</w:t>
      </w:r>
      <w:proofErr w:type="gramEnd"/>
      <w:r>
        <w:t>39:08:26,250</w:t>
      </w:r>
    </w:p>
    <w:p w14:paraId="1BB7F96D" w14:textId="77777777" w:rsidR="000A6EFF" w:rsidRDefault="000A6EFF" w:rsidP="000A6EFF">
      <w:r>
        <w:t>-21:40:37,</w:t>
      </w:r>
      <w:proofErr w:type="gramStart"/>
      <w:r>
        <w:t>500;-</w:t>
      </w:r>
      <w:proofErr w:type="gramEnd"/>
      <w:r>
        <w:t>39:08:07,500</w:t>
      </w:r>
    </w:p>
    <w:p w14:paraId="7BE88B42" w14:textId="77777777" w:rsidR="000A6EFF" w:rsidRDefault="000A6EFF" w:rsidP="000A6EFF">
      <w:r>
        <w:t>-21:41:05,</w:t>
      </w:r>
      <w:proofErr w:type="gramStart"/>
      <w:r>
        <w:t>625;-</w:t>
      </w:r>
      <w:proofErr w:type="gramEnd"/>
      <w:r>
        <w:t>39:08:07,500</w:t>
      </w:r>
    </w:p>
    <w:p w14:paraId="233359D1" w14:textId="77777777" w:rsidR="000A6EFF" w:rsidRDefault="000A6EFF" w:rsidP="000A6EFF">
      <w:r>
        <w:t>-21:41:05,</w:t>
      </w:r>
      <w:proofErr w:type="gramStart"/>
      <w:r>
        <w:t>625;-</w:t>
      </w:r>
      <w:proofErr w:type="gramEnd"/>
      <w:r>
        <w:t>39:07:48,750</w:t>
      </w:r>
    </w:p>
    <w:p w14:paraId="04095DB4" w14:textId="77777777" w:rsidR="000A6EFF" w:rsidRDefault="000A6EFF" w:rsidP="000A6EFF">
      <w:r>
        <w:t>-21:41:24,</w:t>
      </w:r>
      <w:proofErr w:type="gramStart"/>
      <w:r>
        <w:t>375;-</w:t>
      </w:r>
      <w:proofErr w:type="gramEnd"/>
      <w:r>
        <w:t>39:07:48,750</w:t>
      </w:r>
    </w:p>
    <w:p w14:paraId="765C6D65" w14:textId="77777777" w:rsidR="000A6EFF" w:rsidRDefault="000A6EFF" w:rsidP="000A6EFF">
      <w:r>
        <w:t>-21:41:24,</w:t>
      </w:r>
      <w:proofErr w:type="gramStart"/>
      <w:r>
        <w:t>375;-</w:t>
      </w:r>
      <w:proofErr w:type="gramEnd"/>
      <w:r>
        <w:t>39:07:30,000</w:t>
      </w:r>
    </w:p>
    <w:p w14:paraId="52DDC5EF" w14:textId="77777777" w:rsidR="000A6EFF" w:rsidRDefault="000A6EFF" w:rsidP="000A6EFF">
      <w:r>
        <w:t>-21:41:52,</w:t>
      </w:r>
      <w:proofErr w:type="gramStart"/>
      <w:r>
        <w:t>500;-</w:t>
      </w:r>
      <w:proofErr w:type="gramEnd"/>
      <w:r>
        <w:t>39:07:30,000</w:t>
      </w:r>
    </w:p>
    <w:p w14:paraId="20FF409C" w14:textId="77777777" w:rsidR="000A6EFF" w:rsidRDefault="000A6EFF" w:rsidP="000A6EFF">
      <w:r>
        <w:t>-21:41:52,</w:t>
      </w:r>
      <w:proofErr w:type="gramStart"/>
      <w:r>
        <w:t>500;-</w:t>
      </w:r>
      <w:proofErr w:type="gramEnd"/>
      <w:r>
        <w:t>39:07:11,250</w:t>
      </w:r>
    </w:p>
    <w:p w14:paraId="7B5E71E4" w14:textId="77777777" w:rsidR="000A6EFF" w:rsidRDefault="000A6EFF" w:rsidP="000A6EFF">
      <w:r>
        <w:t>-21:42:20,</w:t>
      </w:r>
      <w:proofErr w:type="gramStart"/>
      <w:r>
        <w:t>625;-</w:t>
      </w:r>
      <w:proofErr w:type="gramEnd"/>
      <w:r>
        <w:t>39:07:11,250</w:t>
      </w:r>
    </w:p>
    <w:p w14:paraId="71443422" w14:textId="77777777" w:rsidR="000A6EFF" w:rsidRDefault="000A6EFF" w:rsidP="000A6EFF">
      <w:r>
        <w:t>-21:42:20,</w:t>
      </w:r>
      <w:proofErr w:type="gramStart"/>
      <w:r>
        <w:t>625;-</w:t>
      </w:r>
      <w:proofErr w:type="gramEnd"/>
      <w:r>
        <w:t>39:06:52,500</w:t>
      </w:r>
    </w:p>
    <w:p w14:paraId="6090E360" w14:textId="77777777" w:rsidR="000A6EFF" w:rsidRDefault="000A6EFF" w:rsidP="000A6EFF">
      <w:r>
        <w:t>-21:42:48,</w:t>
      </w:r>
      <w:proofErr w:type="gramStart"/>
      <w:r>
        <w:t>750;-</w:t>
      </w:r>
      <w:proofErr w:type="gramEnd"/>
      <w:r>
        <w:t>39:06:52,500</w:t>
      </w:r>
    </w:p>
    <w:p w14:paraId="316FD0CA" w14:textId="77777777" w:rsidR="000A6EFF" w:rsidRDefault="000A6EFF" w:rsidP="000A6EFF">
      <w:r>
        <w:t>-21:42:48,</w:t>
      </w:r>
      <w:proofErr w:type="gramStart"/>
      <w:r>
        <w:t>750;-</w:t>
      </w:r>
      <w:proofErr w:type="gramEnd"/>
      <w:r>
        <w:t>39:06:33,750</w:t>
      </w:r>
    </w:p>
    <w:p w14:paraId="29A992FA" w14:textId="77777777" w:rsidR="000A6EFF" w:rsidRDefault="000A6EFF" w:rsidP="000A6EFF">
      <w:r>
        <w:t>-21:43:16,</w:t>
      </w:r>
      <w:proofErr w:type="gramStart"/>
      <w:r>
        <w:t>875;-</w:t>
      </w:r>
      <w:proofErr w:type="gramEnd"/>
      <w:r>
        <w:t>39:06:33,750</w:t>
      </w:r>
    </w:p>
    <w:p w14:paraId="69784022" w14:textId="77777777" w:rsidR="000A6EFF" w:rsidRDefault="000A6EFF" w:rsidP="000A6EFF">
      <w:r>
        <w:t>-21:43:16,</w:t>
      </w:r>
      <w:proofErr w:type="gramStart"/>
      <w:r>
        <w:t>875;-</w:t>
      </w:r>
      <w:proofErr w:type="gramEnd"/>
      <w:r>
        <w:t>39:06:15,000</w:t>
      </w:r>
    </w:p>
    <w:p w14:paraId="454144D9" w14:textId="77777777" w:rsidR="000A6EFF" w:rsidRDefault="000A6EFF" w:rsidP="000A6EFF">
      <w:r>
        <w:t>-21:43:45,</w:t>
      </w:r>
      <w:proofErr w:type="gramStart"/>
      <w:r>
        <w:t>000;-</w:t>
      </w:r>
      <w:proofErr w:type="gramEnd"/>
      <w:r>
        <w:t>39:06:15,000</w:t>
      </w:r>
    </w:p>
    <w:p w14:paraId="73FB1345" w14:textId="77777777" w:rsidR="000A6EFF" w:rsidRDefault="000A6EFF" w:rsidP="000A6EFF">
      <w:r>
        <w:t>-21:43:45,</w:t>
      </w:r>
      <w:proofErr w:type="gramStart"/>
      <w:r>
        <w:t>000;-</w:t>
      </w:r>
      <w:proofErr w:type="gramEnd"/>
      <w:r>
        <w:t>39:05:56,250</w:t>
      </w:r>
    </w:p>
    <w:p w14:paraId="021F2120" w14:textId="77777777" w:rsidR="000A6EFF" w:rsidRDefault="000A6EFF" w:rsidP="000A6EFF">
      <w:r>
        <w:t>-21:44:03,</w:t>
      </w:r>
      <w:proofErr w:type="gramStart"/>
      <w:r>
        <w:t>750;-</w:t>
      </w:r>
      <w:proofErr w:type="gramEnd"/>
      <w:r>
        <w:t>39:05:56,250</w:t>
      </w:r>
    </w:p>
    <w:p w14:paraId="7F468131" w14:textId="77777777" w:rsidR="000A6EFF" w:rsidRDefault="000A6EFF" w:rsidP="000A6EFF">
      <w:r>
        <w:t>-21:44:03,</w:t>
      </w:r>
      <w:proofErr w:type="gramStart"/>
      <w:r>
        <w:t>750;-</w:t>
      </w:r>
      <w:proofErr w:type="gramEnd"/>
      <w:r>
        <w:t>39:05:37,500</w:t>
      </w:r>
    </w:p>
    <w:p w14:paraId="4ED73A53" w14:textId="77777777" w:rsidR="000A6EFF" w:rsidRDefault="000A6EFF" w:rsidP="000A6EFF">
      <w:r>
        <w:t>-21:44:31,</w:t>
      </w:r>
      <w:proofErr w:type="gramStart"/>
      <w:r>
        <w:t>875;-</w:t>
      </w:r>
      <w:proofErr w:type="gramEnd"/>
      <w:r>
        <w:t>39:05:37,500</w:t>
      </w:r>
    </w:p>
    <w:p w14:paraId="31E566EF" w14:textId="77777777" w:rsidR="000A6EFF" w:rsidRDefault="000A6EFF" w:rsidP="000A6EFF">
      <w:r>
        <w:t>-21:44:31,</w:t>
      </w:r>
      <w:proofErr w:type="gramStart"/>
      <w:r>
        <w:t>875;-</w:t>
      </w:r>
      <w:proofErr w:type="gramEnd"/>
      <w:r>
        <w:t>39:05:18,750</w:t>
      </w:r>
    </w:p>
    <w:p w14:paraId="48AA9E10" w14:textId="77777777" w:rsidR="000A6EFF" w:rsidRDefault="000A6EFF" w:rsidP="000A6EFF">
      <w:r>
        <w:t>-21:45:00,</w:t>
      </w:r>
      <w:proofErr w:type="gramStart"/>
      <w:r>
        <w:t>000;-</w:t>
      </w:r>
      <w:proofErr w:type="gramEnd"/>
      <w:r>
        <w:t>39:05:18,750</w:t>
      </w:r>
    </w:p>
    <w:p w14:paraId="547EB157" w14:textId="77777777" w:rsidR="000A6EFF" w:rsidRDefault="000A6EFF" w:rsidP="000A6EFF">
      <w:r>
        <w:t>-21:45:00,</w:t>
      </w:r>
      <w:proofErr w:type="gramStart"/>
      <w:r>
        <w:t>000;-</w:t>
      </w:r>
      <w:proofErr w:type="gramEnd"/>
      <w:r>
        <w:t>39:05:00,000</w:t>
      </w:r>
    </w:p>
    <w:p w14:paraId="1B66352B" w14:textId="77777777" w:rsidR="000A6EFF" w:rsidRDefault="000A6EFF" w:rsidP="000A6EFF">
      <w:r>
        <w:t>-21:45:18,</w:t>
      </w:r>
      <w:proofErr w:type="gramStart"/>
      <w:r>
        <w:t>750;-</w:t>
      </w:r>
      <w:proofErr w:type="gramEnd"/>
      <w:r>
        <w:t>39:05:00,000</w:t>
      </w:r>
    </w:p>
    <w:p w14:paraId="3B126EF0" w14:textId="77777777" w:rsidR="000A6EFF" w:rsidRDefault="000A6EFF" w:rsidP="000A6EFF">
      <w:r>
        <w:t>-21:45:18,</w:t>
      </w:r>
      <w:proofErr w:type="gramStart"/>
      <w:r>
        <w:t>750;-</w:t>
      </w:r>
      <w:proofErr w:type="gramEnd"/>
      <w:r>
        <w:t>39:04:41,250</w:t>
      </w:r>
    </w:p>
    <w:p w14:paraId="4D36CF7E" w14:textId="77777777" w:rsidR="000A6EFF" w:rsidRDefault="000A6EFF" w:rsidP="000A6EFF">
      <w:r>
        <w:t>-22:00:37,</w:t>
      </w:r>
      <w:proofErr w:type="gramStart"/>
      <w:r>
        <w:t>500;-</w:t>
      </w:r>
      <w:proofErr w:type="gramEnd"/>
      <w:r>
        <w:t>39:04:41,250</w:t>
      </w:r>
    </w:p>
    <w:p w14:paraId="4AC2FA9A" w14:textId="77777777" w:rsidR="000A6EFF" w:rsidRDefault="000A6EFF" w:rsidP="000A6EFF">
      <w:r>
        <w:t>-22:00:37,</w:t>
      </w:r>
      <w:proofErr w:type="gramStart"/>
      <w:r>
        <w:t>500;-</w:t>
      </w:r>
      <w:proofErr w:type="gramEnd"/>
      <w:r>
        <w:t>39:25:28,125</w:t>
      </w:r>
    </w:p>
    <w:p w14:paraId="3514BA04" w14:textId="77777777" w:rsidR="000A6EFF" w:rsidRDefault="000A6EFF" w:rsidP="000A6EFF">
      <w:r>
        <w:t>-21:37:48,</w:t>
      </w:r>
      <w:proofErr w:type="gramStart"/>
      <w:r>
        <w:t>750;-</w:t>
      </w:r>
      <w:proofErr w:type="gramEnd"/>
      <w:r>
        <w:t>39:25:28,125</w:t>
      </w:r>
    </w:p>
    <w:p w14:paraId="7730FDA5" w14:textId="77777777" w:rsidR="000A6EFF" w:rsidRDefault="000A6EFF" w:rsidP="000A6EFF">
      <w:r>
        <w:t>-21:37:48,</w:t>
      </w:r>
      <w:proofErr w:type="gramStart"/>
      <w:r>
        <w:t>750;-</w:t>
      </w:r>
      <w:proofErr w:type="gramEnd"/>
      <w:r>
        <w:t>39:10:18,750</w:t>
      </w:r>
    </w:p>
    <w:p w14:paraId="2D7FAD1C" w14:textId="77777777" w:rsidR="000A6EFF" w:rsidRDefault="000A6EFF" w:rsidP="000A6EFF">
      <w:r>
        <w:t>-21:37:58,</w:t>
      </w:r>
      <w:proofErr w:type="gramStart"/>
      <w:r>
        <w:t>125;-</w:t>
      </w:r>
      <w:proofErr w:type="gramEnd"/>
      <w:r>
        <w:t>39:10:18,750</w:t>
      </w:r>
    </w:p>
    <w:p w14:paraId="1620E2EA" w14:textId="77777777" w:rsidR="000A6EFF" w:rsidRDefault="000A6EFF" w:rsidP="000A6EFF">
      <w:r>
        <w:t>-21:37:58,</w:t>
      </w:r>
      <w:proofErr w:type="gramStart"/>
      <w:r>
        <w:t>125;-</w:t>
      </w:r>
      <w:proofErr w:type="gramEnd"/>
      <w:r>
        <w:t>39:10:00,000</w:t>
      </w:r>
    </w:p>
    <w:p w14:paraId="06ADF963" w14:textId="77777777" w:rsidR="000A6EFF" w:rsidRDefault="000A6EFF" w:rsidP="000A6EFF">
      <w:r>
        <w:t>-21:38:26,</w:t>
      </w:r>
      <w:proofErr w:type="gramStart"/>
      <w:r>
        <w:t>250;-</w:t>
      </w:r>
      <w:proofErr w:type="gramEnd"/>
      <w:r>
        <w:t>39:10:00,000</w:t>
      </w:r>
    </w:p>
    <w:p w14:paraId="2E9C67A0" w14:textId="77777777" w:rsidR="008E42F6" w:rsidRDefault="008E42F6">
      <w:pPr>
        <w:spacing w:afterLines="80" w:after="192" w:line="312" w:lineRule="auto"/>
        <w:rPr>
          <w:rFonts w:asciiTheme="minorHAnsi" w:eastAsiaTheme="minorHAnsi" w:hAnsiTheme="minorHAnsi" w:cstheme="minorBidi"/>
          <w:sz w:val="24"/>
        </w:rPr>
      </w:pPr>
    </w:p>
    <w:p w14:paraId="57B1076E" w14:textId="77777777" w:rsidR="008E42F6" w:rsidRDefault="008E42F6">
      <w:pPr>
        <w:spacing w:afterLines="80" w:after="192" w:line="312" w:lineRule="auto"/>
        <w:rPr>
          <w:rFonts w:asciiTheme="minorHAnsi" w:eastAsiaTheme="minorHAnsi" w:hAnsiTheme="minorHAnsi" w:cstheme="minorBidi"/>
          <w:sz w:val="24"/>
        </w:rPr>
      </w:pPr>
    </w:p>
    <w:p w14:paraId="3DC70018" w14:textId="2608024D" w:rsidR="008E42F6" w:rsidRPr="000B3736" w:rsidRDefault="00D6585D">
      <w:pPr>
        <w:pStyle w:val="Edital-AnexoTtulo"/>
        <w:rPr>
          <w:lang w:val="en-US"/>
        </w:rPr>
      </w:pPr>
      <w:bookmarkStart w:id="14321" w:name="_Toc421543953"/>
      <w:bookmarkStart w:id="14322" w:name="_Toc89960948"/>
      <w:bookmarkStart w:id="14323" w:name="_Toc126876206"/>
      <w:bookmarkStart w:id="14324" w:name="_Ref344912296"/>
      <w:bookmarkStart w:id="14325" w:name="_Toc367733409"/>
      <w:bookmarkStart w:id="14326" w:name="Anexo2"/>
      <w:r>
        <w:rPr>
          <w:lang w:val="en-US"/>
        </w:rPr>
        <w:lastRenderedPageBreak/>
        <w:t>ANNEX II</w:t>
      </w:r>
      <w:r w:rsidRPr="000B3736">
        <w:rPr>
          <w:lang w:val="en-US"/>
        </w:rPr>
        <w:t xml:space="preserve"> – </w:t>
      </w:r>
      <w:bookmarkEnd w:id="14321"/>
      <w:bookmarkEnd w:id="14322"/>
      <w:r w:rsidR="000B3736" w:rsidRPr="000B3736">
        <w:rPr>
          <w:lang w:val="en-US"/>
        </w:rPr>
        <w:t>APPLICATION FOR THE USE OF PREVIOUS QUALIFICATION OR FOR THE USE OF DOCUMENTS</w:t>
      </w:r>
      <w:bookmarkEnd w:id="14323"/>
    </w:p>
    <w:p w14:paraId="4C01D83C" w14:textId="77777777" w:rsidR="008E42F6" w:rsidRPr="000B3736" w:rsidRDefault="008E42F6">
      <w:pPr>
        <w:pStyle w:val="Edital-Corpodetexto"/>
        <w:spacing w:afterLines="80" w:after="192" w:line="312" w:lineRule="auto"/>
        <w:rPr>
          <w:lang w:val="en-US"/>
        </w:rPr>
      </w:pPr>
    </w:p>
    <w:p w14:paraId="37790F8F" w14:textId="57ADA501" w:rsidR="008E42F6" w:rsidRPr="000B3736" w:rsidRDefault="00000000">
      <w:pPr>
        <w:pStyle w:val="Edital-Corpodetexto"/>
        <w:spacing w:afterLines="80" w:after="192" w:line="312" w:lineRule="auto"/>
        <w:rPr>
          <w:lang w:val="en-US"/>
        </w:rPr>
      </w:pPr>
      <w:r w:rsidRPr="000B3736">
        <w:rPr>
          <w:lang w:val="en-US"/>
        </w:rPr>
        <w:t xml:space="preserve">The </w:t>
      </w:r>
      <w:r w:rsidR="000B3736">
        <w:fldChar w:fldCharType="begin">
          <w:ffData>
            <w:name w:val=""/>
            <w:enabled/>
            <w:calcOnExit w:val="0"/>
            <w:textInput>
              <w:default w:val="[insert the corporate name of the bidder]"/>
            </w:textInput>
          </w:ffData>
        </w:fldChar>
      </w:r>
      <w:r w:rsidR="000B3736" w:rsidRPr="000B3736">
        <w:rPr>
          <w:lang w:val="en-US"/>
        </w:rPr>
        <w:instrText xml:space="preserve"> FORMTEXT </w:instrText>
      </w:r>
      <w:r w:rsidR="000B3736">
        <w:fldChar w:fldCharType="separate"/>
      </w:r>
      <w:r w:rsidR="000B3736" w:rsidRPr="000B3736">
        <w:rPr>
          <w:noProof/>
          <w:lang w:val="en-US"/>
        </w:rPr>
        <w:t>[insert the corporate name of the bidder]</w:t>
      </w:r>
      <w:r w:rsidR="000B3736">
        <w:fldChar w:fldCharType="end"/>
      </w:r>
      <w:r w:rsidRPr="000B3736">
        <w:rPr>
          <w:lang w:val="en-US"/>
        </w:rPr>
        <w:t xml:space="preserve">, represented by its accredited representative(s), with a view to its participation in the </w:t>
      </w:r>
      <w:r w:rsidR="006E341C">
        <w:rPr>
          <w:lang w:val="en-US"/>
        </w:rPr>
        <w:t xml:space="preserve">Open Acreage </w:t>
      </w:r>
      <w:r w:rsidR="00EC503F">
        <w:rPr>
          <w:lang w:val="en-US"/>
        </w:rPr>
        <w:t>for</w:t>
      </w:r>
      <w:r w:rsidRPr="000B3736">
        <w:rPr>
          <w:lang w:val="en-US"/>
        </w:rPr>
        <w:t xml:space="preserve"> Production Sharing, requests the National Agency of Petroleum, Natural Gas and Biofuels (ANP)</w:t>
      </w:r>
      <w:r w:rsidRPr="000B3736">
        <w:rPr>
          <w:color w:val="000000"/>
          <w:lang w:val="en-US"/>
        </w:rPr>
        <w:t xml:space="preserve"> </w:t>
      </w:r>
      <w:r w:rsidR="000B3736">
        <w:rPr>
          <w:color w:val="000000"/>
          <w:lang w:val="en-US"/>
        </w:rPr>
        <w:t>[</w:t>
      </w:r>
      <w:r w:rsidR="000B3736" w:rsidRPr="000B3736">
        <w:rPr>
          <w:lang w:val="en-US"/>
        </w:rPr>
        <w:t>insert the letter "X" inside the parentheses below, according to the utilization option the bidder wants to apply for]</w:t>
      </w:r>
      <w:r w:rsidRPr="000B3736">
        <w:rPr>
          <w:lang w:val="en-US"/>
        </w:rPr>
        <w:t>:</w:t>
      </w:r>
    </w:p>
    <w:p w14:paraId="4C09CDE1" w14:textId="5BB571D2" w:rsidR="008E42F6" w:rsidRPr="00EF710D" w:rsidRDefault="00000000">
      <w:pPr>
        <w:pStyle w:val="P68B1DB1-Edital-Corpodetexto6"/>
        <w:spacing w:afterLines="80" w:after="192" w:line="312" w:lineRule="auto"/>
        <w:ind w:left="1069" w:firstLine="0"/>
        <w:rPr>
          <w:lang w:val="en-US"/>
        </w:rPr>
      </w:pPr>
      <w:proofErr w:type="gramStart"/>
      <w:r w:rsidRPr="00EF710D">
        <w:rPr>
          <w:color w:val="000000"/>
          <w:lang w:val="en-US"/>
        </w:rPr>
        <w:t xml:space="preserve">(  </w:t>
      </w:r>
      <w:proofErr w:type="gramEnd"/>
      <w:r w:rsidRPr="00EF710D">
        <w:rPr>
          <w:color w:val="000000"/>
          <w:lang w:val="en-US"/>
        </w:rPr>
        <w:t xml:space="preserve">   ) </w:t>
      </w:r>
      <w:r w:rsidR="00FD4C50">
        <w:rPr>
          <w:color w:val="000000"/>
          <w:lang w:val="en-US"/>
        </w:rPr>
        <w:t>RE</w:t>
      </w:r>
      <w:r w:rsidRPr="00EF710D">
        <w:rPr>
          <w:lang w:val="en-US"/>
        </w:rPr>
        <w:t>USE OF PREVIOUS QUALIFICATION</w:t>
      </w:r>
    </w:p>
    <w:p w14:paraId="3003178D" w14:textId="7B0F83CE" w:rsidR="008E42F6" w:rsidRPr="00EF710D" w:rsidRDefault="00000000">
      <w:pPr>
        <w:pStyle w:val="Edital-Corpodetexto"/>
        <w:spacing w:afterLines="80" w:after="192" w:line="312" w:lineRule="auto"/>
        <w:rPr>
          <w:b/>
          <w:color w:val="000000"/>
          <w:lang w:val="en-US"/>
        </w:rPr>
      </w:pPr>
      <w:r w:rsidRPr="00EF710D">
        <w:rPr>
          <w:lang w:val="en-US"/>
        </w:rPr>
        <w:t xml:space="preserve">The adoption of the simplified qualification procedure, pursuant to item 4.5.11, for the purpose of participation in the </w:t>
      </w:r>
      <w:r w:rsidR="001D5825">
        <w:rPr>
          <w:lang w:val="en-US"/>
        </w:rPr>
        <w:t>Open Acreage of Production Sharing</w:t>
      </w:r>
      <w:r w:rsidRPr="00EF710D">
        <w:rPr>
          <w:lang w:val="en-US"/>
        </w:rPr>
        <w:t xml:space="preserve">, thus taking advantage of the qualification obtained in </w:t>
      </w:r>
      <w:r w:rsidRPr="00EF710D">
        <w:rPr>
          <w:highlight w:val="lightGray"/>
          <w:lang w:val="en-US"/>
        </w:rPr>
        <w:t>[insert (</w:t>
      </w:r>
      <w:proofErr w:type="spellStart"/>
      <w:r w:rsidRPr="00EF710D">
        <w:rPr>
          <w:highlight w:val="lightGray"/>
          <w:lang w:val="en-US"/>
        </w:rPr>
        <w:t>i</w:t>
      </w:r>
      <w:proofErr w:type="spellEnd"/>
      <w:r w:rsidRPr="00EF710D">
        <w:rPr>
          <w:highlight w:val="lightGray"/>
          <w:lang w:val="en-US"/>
        </w:rPr>
        <w:t xml:space="preserve">) the Bidding Round in which the bidder obtained the qualification to be used, if the qualification was obtained before one (1) year from the date of this application, OR (ii) the number of the </w:t>
      </w:r>
      <w:r w:rsidR="006F4549">
        <w:rPr>
          <w:highlight w:val="lightGray"/>
          <w:lang w:val="en-US"/>
        </w:rPr>
        <w:t>agreement</w:t>
      </w:r>
      <w:r w:rsidRPr="00EF710D">
        <w:rPr>
          <w:highlight w:val="lightGray"/>
          <w:lang w:val="en-US"/>
        </w:rPr>
        <w:t xml:space="preserve"> for which the qualification to be used was obtained, within the scope of the </w:t>
      </w:r>
      <w:r w:rsidR="006F4549">
        <w:rPr>
          <w:highlight w:val="lightGray"/>
          <w:lang w:val="en-US"/>
        </w:rPr>
        <w:t>agreement</w:t>
      </w:r>
      <w:r w:rsidRPr="00EF710D">
        <w:rPr>
          <w:highlight w:val="lightGray"/>
          <w:lang w:val="en-US"/>
        </w:rPr>
        <w:t xml:space="preserve"> assignment process</w:t>
      </w:r>
      <w:r w:rsidRPr="00EF710D">
        <w:rPr>
          <w:lang w:val="en-US"/>
        </w:rPr>
        <w:t xml:space="preserve">, </w:t>
      </w:r>
      <w:r w:rsidRPr="00EF710D">
        <w:rPr>
          <w:highlight w:val="lightGray"/>
          <w:lang w:val="en-US"/>
        </w:rPr>
        <w:t xml:space="preserve">if the qualification was obtained before one (1) year from the date of this application], </w:t>
      </w:r>
      <w:r w:rsidRPr="00EF710D">
        <w:rPr>
          <w:lang w:val="en-US"/>
        </w:rPr>
        <w:t xml:space="preserve">OR (iii) </w:t>
      </w:r>
      <w:r w:rsidRPr="00EF710D">
        <w:rPr>
          <w:highlight w:val="lightGray"/>
          <w:lang w:val="en-US"/>
        </w:rPr>
        <w:t xml:space="preserve">the number of the current </w:t>
      </w:r>
      <w:r w:rsidR="006F4549">
        <w:rPr>
          <w:highlight w:val="lightGray"/>
          <w:lang w:val="en-US"/>
        </w:rPr>
        <w:t>agreement</w:t>
      </w:r>
      <w:r w:rsidRPr="00EF710D">
        <w:rPr>
          <w:highlight w:val="lightGray"/>
          <w:lang w:val="en-US"/>
        </w:rPr>
        <w:t xml:space="preserve"> for which the qualification to be used was obtained.]</w:t>
      </w:r>
    </w:p>
    <w:p w14:paraId="75AB69E1" w14:textId="77777777" w:rsidR="008E42F6" w:rsidRPr="00EF710D" w:rsidRDefault="008E42F6">
      <w:pPr>
        <w:pStyle w:val="Edital-Corpodetexto"/>
        <w:spacing w:afterLines="80" w:after="192" w:line="312" w:lineRule="auto"/>
        <w:rPr>
          <w:lang w:val="en-US"/>
        </w:rPr>
      </w:pPr>
    </w:p>
    <w:p w14:paraId="77203FA3" w14:textId="575C1711" w:rsidR="008E42F6" w:rsidRPr="00EF710D" w:rsidRDefault="00000000">
      <w:pPr>
        <w:pStyle w:val="P68B1DB1-Edital-Corpodetexto43"/>
        <w:spacing w:afterLines="80" w:after="192" w:line="312" w:lineRule="auto"/>
        <w:ind w:left="1069" w:firstLine="0"/>
        <w:rPr>
          <w:lang w:val="en-US"/>
        </w:rPr>
      </w:pPr>
      <w:proofErr w:type="gramStart"/>
      <w:r w:rsidRPr="00EF710D">
        <w:rPr>
          <w:lang w:val="en-US"/>
        </w:rPr>
        <w:t xml:space="preserve">(  </w:t>
      </w:r>
      <w:proofErr w:type="gramEnd"/>
      <w:r w:rsidRPr="00EF710D">
        <w:rPr>
          <w:lang w:val="en-US"/>
        </w:rPr>
        <w:t xml:space="preserve">   ) </w:t>
      </w:r>
      <w:r w:rsidR="00FD4C50">
        <w:rPr>
          <w:lang w:val="en-US"/>
        </w:rPr>
        <w:t>RE</w:t>
      </w:r>
      <w:r w:rsidRPr="00EF710D">
        <w:rPr>
          <w:lang w:val="en-US"/>
        </w:rPr>
        <w:t>USE OF DOCUMENTS</w:t>
      </w:r>
    </w:p>
    <w:p w14:paraId="04DD6F41" w14:textId="735AFA9A" w:rsidR="008E42F6" w:rsidRPr="00EF710D" w:rsidRDefault="00000000">
      <w:pPr>
        <w:pStyle w:val="Edital-Corpodetexto"/>
        <w:spacing w:afterLines="80" w:after="192" w:line="312" w:lineRule="auto"/>
        <w:rPr>
          <w:lang w:val="en-US"/>
        </w:rPr>
      </w:pPr>
      <w:r w:rsidRPr="00EF710D">
        <w:rPr>
          <w:color w:val="000000"/>
          <w:lang w:val="en-US"/>
        </w:rPr>
        <w:t>The use of the documents</w:t>
      </w:r>
      <w:r w:rsidR="00FD4C50">
        <w:rPr>
          <w:color w:val="000000"/>
          <w:lang w:val="en-US"/>
        </w:rPr>
        <w:t xml:space="preserve"> </w:t>
      </w:r>
      <w:r w:rsidRPr="00EF710D">
        <w:rPr>
          <w:lang w:val="en-US"/>
        </w:rPr>
        <w:t xml:space="preserve">indicated below, </w:t>
      </w:r>
      <w:r w:rsidRPr="00EF710D">
        <w:rPr>
          <w:color w:val="000000"/>
          <w:lang w:val="en-US"/>
        </w:rPr>
        <w:t xml:space="preserve">for purposes of </w:t>
      </w:r>
      <w:r w:rsidR="000B3736">
        <w:rPr>
          <w:color w:val="000000"/>
          <w:lang w:val="en-US"/>
        </w:rPr>
        <w:t>[</w:t>
      </w:r>
      <w:r w:rsidR="000B3736" w:rsidRPr="000B3736">
        <w:rPr>
          <w:lang w:val="en-US"/>
        </w:rPr>
        <w:t xml:space="preserve">insert registration, </w:t>
      </w:r>
      <w:proofErr w:type="gramStart"/>
      <w:r w:rsidR="000B3736" w:rsidRPr="000B3736">
        <w:rPr>
          <w:lang w:val="en-US"/>
        </w:rPr>
        <w:t>qualification</w:t>
      </w:r>
      <w:proofErr w:type="gramEnd"/>
      <w:r w:rsidR="000B3736" w:rsidRPr="000B3736">
        <w:rPr>
          <w:lang w:val="en-US"/>
        </w:rPr>
        <w:t xml:space="preserve"> or </w:t>
      </w:r>
      <w:r w:rsidR="006F4549">
        <w:rPr>
          <w:lang w:val="en-US"/>
        </w:rPr>
        <w:t>agreement</w:t>
      </w:r>
      <w:r w:rsidR="000B3736" w:rsidRPr="000B3736">
        <w:rPr>
          <w:lang w:val="en-US"/>
        </w:rPr>
        <w:t xml:space="preserve"> signature</w:t>
      </w:r>
      <w:r w:rsidR="000B3736">
        <w:rPr>
          <w:lang w:val="en-US"/>
        </w:rPr>
        <w:t>]</w:t>
      </w:r>
      <w:r w:rsidRPr="00EF710D">
        <w:rPr>
          <w:lang w:val="en-US"/>
        </w:rPr>
        <w:t>, which were submitted to ANP from January 2019 through the Electronic Information System (SEI) and attest that:</w:t>
      </w:r>
    </w:p>
    <w:p w14:paraId="35A35E60" w14:textId="77777777" w:rsidR="008E42F6" w:rsidRPr="00EF710D" w:rsidRDefault="00000000">
      <w:pPr>
        <w:pStyle w:val="Edital-Corpodetexto"/>
        <w:numPr>
          <w:ilvl w:val="0"/>
          <w:numId w:val="120"/>
        </w:numPr>
        <w:rPr>
          <w:lang w:val="en-US"/>
        </w:rPr>
      </w:pPr>
      <w:r w:rsidRPr="00EF710D">
        <w:rPr>
          <w:lang w:val="en-US"/>
        </w:rPr>
        <w:t xml:space="preserve">the information contained in such documents is in force on this date, under the penalties provided for in the applicable </w:t>
      </w:r>
      <w:proofErr w:type="gramStart"/>
      <w:r w:rsidRPr="00EF710D">
        <w:rPr>
          <w:lang w:val="en-US"/>
        </w:rPr>
        <w:t>legislation;</w:t>
      </w:r>
      <w:proofErr w:type="gramEnd"/>
    </w:p>
    <w:p w14:paraId="576867E2" w14:textId="2465F52B" w:rsidR="008E42F6" w:rsidRPr="00EF710D" w:rsidRDefault="00000000">
      <w:pPr>
        <w:pStyle w:val="Edital-Corpodetexto"/>
        <w:numPr>
          <w:ilvl w:val="0"/>
          <w:numId w:val="120"/>
        </w:numPr>
        <w:rPr>
          <w:lang w:val="en-US"/>
        </w:rPr>
      </w:pPr>
      <w:r w:rsidRPr="00EF710D">
        <w:rPr>
          <w:lang w:val="en-US"/>
        </w:rPr>
        <w:t xml:space="preserve">such documents are applicable to the rules of this </w:t>
      </w:r>
      <w:r w:rsidR="008158A3">
        <w:rPr>
          <w:lang w:val="en-US"/>
        </w:rPr>
        <w:t xml:space="preserve">tender </w:t>
      </w:r>
      <w:proofErr w:type="gramStart"/>
      <w:r w:rsidR="008158A3">
        <w:rPr>
          <w:lang w:val="en-US"/>
        </w:rPr>
        <w:t>protocol</w:t>
      </w:r>
      <w:r w:rsidRPr="00EF710D">
        <w:rPr>
          <w:lang w:val="en-US"/>
        </w:rPr>
        <w:t>;</w:t>
      </w:r>
      <w:proofErr w:type="gramEnd"/>
    </w:p>
    <w:p w14:paraId="5B662F3A" w14:textId="77777777" w:rsidR="008E42F6" w:rsidRPr="00EF710D" w:rsidRDefault="00000000">
      <w:pPr>
        <w:pStyle w:val="Edital-Corpodetexto"/>
        <w:numPr>
          <w:ilvl w:val="0"/>
          <w:numId w:val="120"/>
        </w:numPr>
        <w:rPr>
          <w:lang w:val="en-US"/>
        </w:rPr>
      </w:pPr>
      <w:r w:rsidRPr="00EF710D">
        <w:rPr>
          <w:lang w:val="en-US"/>
        </w:rPr>
        <w:t>such documents are not expired; and</w:t>
      </w:r>
    </w:p>
    <w:p w14:paraId="7A2EB403" w14:textId="5FE3F492" w:rsidR="008E42F6" w:rsidRPr="00EF710D" w:rsidRDefault="00000000">
      <w:pPr>
        <w:pStyle w:val="Edital-Alnea"/>
        <w:numPr>
          <w:ilvl w:val="0"/>
          <w:numId w:val="120"/>
        </w:numPr>
        <w:ind w:left="1127" w:firstLine="0"/>
        <w:rPr>
          <w:lang w:val="en-US"/>
        </w:rPr>
      </w:pPr>
      <w:r w:rsidRPr="00EF710D">
        <w:rPr>
          <w:lang w:val="en-US"/>
        </w:rPr>
        <w:t>documents whose expiration date is not expressed were submitted to ANP up to one (1) year prior to this application, except for corporate documents and documentation for economic and financial qualification, which may be used while in force.</w:t>
      </w:r>
    </w:p>
    <w:p w14:paraId="472A6CE4" w14:textId="41A0373A" w:rsidR="008E42F6" w:rsidRPr="00EF710D" w:rsidRDefault="008E42F6">
      <w:pPr>
        <w:pStyle w:val="Edital-Alnea"/>
        <w:spacing w:line="240" w:lineRule="auto"/>
        <w:ind w:left="1127"/>
        <w:rPr>
          <w:lang w:val="en-US"/>
        </w:rPr>
      </w:pPr>
    </w:p>
    <w:p w14:paraId="3A738217" w14:textId="77777777" w:rsidR="008E42F6" w:rsidRPr="00EF710D" w:rsidRDefault="008E42F6">
      <w:pPr>
        <w:pStyle w:val="Edital-Alnea"/>
        <w:spacing w:line="240" w:lineRule="auto"/>
        <w:ind w:left="1127"/>
        <w:rPr>
          <w:lang w:val="en-US"/>
        </w:rPr>
      </w:pPr>
    </w:p>
    <w:p w14:paraId="64E8A253" w14:textId="77777777" w:rsidR="008E42F6" w:rsidRPr="00EF710D" w:rsidRDefault="008E42F6">
      <w:pPr>
        <w:pStyle w:val="Edital-Corpodetexto"/>
        <w:spacing w:afterLines="80" w:after="192" w:line="312" w:lineRule="auto"/>
        <w:rPr>
          <w:lang w:val="en-US"/>
        </w:rPr>
      </w:pPr>
    </w:p>
    <w:p w14:paraId="6F375ED5" w14:textId="705B784F" w:rsidR="008E42F6" w:rsidRPr="00EF710D" w:rsidRDefault="00000000">
      <w:pPr>
        <w:pStyle w:val="P68B1DB1-Edital-Corpodetexto6"/>
        <w:spacing w:afterLines="80" w:after="192" w:line="312" w:lineRule="auto"/>
        <w:ind w:firstLine="0"/>
        <w:rPr>
          <w:lang w:val="en-US"/>
        </w:rPr>
      </w:pPr>
      <w:r w:rsidRPr="00EF710D">
        <w:rPr>
          <w:lang w:val="en-US"/>
        </w:rPr>
        <w:t>INSTRUCTIONS FOR COMPLETING THE TABLE 12</w:t>
      </w:r>
    </w:p>
    <w:p w14:paraId="77ABB01A" w14:textId="600EBC9A" w:rsidR="008E42F6" w:rsidRPr="00EF710D" w:rsidRDefault="00000000">
      <w:pPr>
        <w:pStyle w:val="Edital-Alnea"/>
        <w:numPr>
          <w:ilvl w:val="0"/>
          <w:numId w:val="56"/>
        </w:numPr>
        <w:spacing w:afterLines="80" w:after="192" w:line="312" w:lineRule="auto"/>
        <w:rPr>
          <w:lang w:val="en-US"/>
        </w:rPr>
      </w:pPr>
      <w:r w:rsidRPr="00EF710D">
        <w:rPr>
          <w:lang w:val="en-US"/>
        </w:rPr>
        <w:t>Indicate each document for which the use is being requested.</w:t>
      </w:r>
    </w:p>
    <w:p w14:paraId="539B8256" w14:textId="37526582" w:rsidR="008E42F6" w:rsidRPr="00EF710D" w:rsidRDefault="00000000">
      <w:pPr>
        <w:pStyle w:val="Edital-Alnea"/>
        <w:numPr>
          <w:ilvl w:val="0"/>
          <w:numId w:val="56"/>
        </w:numPr>
        <w:spacing w:afterLines="80" w:after="192" w:line="312" w:lineRule="auto"/>
        <w:rPr>
          <w:lang w:val="en-US"/>
        </w:rPr>
      </w:pPr>
      <w:r w:rsidRPr="00EF710D">
        <w:rPr>
          <w:lang w:val="en-US"/>
        </w:rPr>
        <w:lastRenderedPageBreak/>
        <w:t xml:space="preserve">Indicate for which bidding round or </w:t>
      </w:r>
      <w:r w:rsidR="00FD4C50">
        <w:rPr>
          <w:lang w:val="en-US"/>
        </w:rPr>
        <w:t>agreement</w:t>
      </w:r>
      <w:r w:rsidRPr="00EF710D">
        <w:rPr>
          <w:lang w:val="en-US"/>
        </w:rPr>
        <w:t xml:space="preserve"> assignment process the document was presented, identifying for which Round it was presented or filling in the </w:t>
      </w:r>
      <w:r w:rsidR="00FD4C50">
        <w:rPr>
          <w:lang w:val="en-US"/>
        </w:rPr>
        <w:t>agreement</w:t>
      </w:r>
      <w:r w:rsidRPr="00EF710D">
        <w:rPr>
          <w:lang w:val="en-US"/>
        </w:rPr>
        <w:t xml:space="preserve"> number referring to the assignment, in addition to filling in the "SEI" number of each document. In the case of documents issued abroad, fill in only the number of the bidding round or the </w:t>
      </w:r>
      <w:r w:rsidR="006F4549">
        <w:rPr>
          <w:lang w:val="en-US"/>
        </w:rPr>
        <w:t>agreement</w:t>
      </w:r>
      <w:r w:rsidRPr="00EF710D">
        <w:rPr>
          <w:lang w:val="en-US"/>
        </w:rPr>
        <w:t>, the subject of the assignment to which the document was presented.</w:t>
      </w:r>
    </w:p>
    <w:p w14:paraId="414610E4" w14:textId="70821B72" w:rsidR="008E42F6" w:rsidRPr="00EF710D" w:rsidRDefault="00000000">
      <w:pPr>
        <w:pStyle w:val="Edital-Alnea"/>
        <w:numPr>
          <w:ilvl w:val="0"/>
          <w:numId w:val="56"/>
        </w:numPr>
        <w:spacing w:afterLines="80" w:after="192" w:line="312" w:lineRule="auto"/>
        <w:rPr>
          <w:lang w:val="en-US"/>
        </w:rPr>
        <w:sectPr w:rsidR="008E42F6" w:rsidRPr="00EF710D">
          <w:headerReference w:type="even" r:id="rId36"/>
          <w:headerReference w:type="default" r:id="rId37"/>
          <w:footerReference w:type="default" r:id="rId38"/>
          <w:headerReference w:type="first" r:id="rId39"/>
          <w:pgSz w:w="11906" w:h="16838"/>
          <w:pgMar w:top="1417" w:right="1701" w:bottom="1417" w:left="1701" w:header="708" w:footer="708" w:gutter="0"/>
          <w:cols w:space="708"/>
          <w:docGrid w:linePitch="360"/>
        </w:sectPr>
      </w:pPr>
      <w:r w:rsidRPr="00EF710D">
        <w:rPr>
          <w:lang w:val="en-US"/>
        </w:rPr>
        <w:t xml:space="preserve">Fill in, at the end, the fields related to the place, </w:t>
      </w:r>
      <w:proofErr w:type="gramStart"/>
      <w:r w:rsidRPr="00EF710D">
        <w:rPr>
          <w:lang w:val="en-US"/>
        </w:rPr>
        <w:t>date</w:t>
      </w:r>
      <w:proofErr w:type="gramEnd"/>
      <w:r w:rsidRPr="00EF710D">
        <w:rPr>
          <w:lang w:val="en-US"/>
        </w:rPr>
        <w:t xml:space="preserve"> and name of the accredited representative(s), complying with the rules for the submission of documents provided for in Section III of this </w:t>
      </w:r>
      <w:r w:rsidR="008158A3">
        <w:rPr>
          <w:lang w:val="en-US"/>
        </w:rPr>
        <w:t>tender protocol</w:t>
      </w:r>
      <w:r w:rsidRPr="00EF710D">
        <w:rPr>
          <w:lang w:val="en-US"/>
        </w:rPr>
        <w:t>.</w:t>
      </w:r>
    </w:p>
    <w:p w14:paraId="425B6E9C" w14:textId="4B61427B" w:rsidR="008E42F6" w:rsidRPr="00575891" w:rsidRDefault="00000000">
      <w:pPr>
        <w:pStyle w:val="P68B1DB1-Edital-TabelaTtulo23"/>
        <w:spacing w:afterLines="80" w:after="192" w:line="312" w:lineRule="auto"/>
        <w:rPr>
          <w:highlight w:val="none"/>
        </w:rPr>
      </w:pPr>
      <w:r w:rsidRPr="00575891">
        <w:rPr>
          <w:highlight w:val="none"/>
        </w:rPr>
        <w:lastRenderedPageBreak/>
        <w:t>Table 12 - Application for use of documents</w:t>
      </w:r>
    </w:p>
    <w:p w14:paraId="0083D2E0" w14:textId="761178D0" w:rsidR="008E42F6" w:rsidRPr="00EF710D" w:rsidRDefault="008E42F6">
      <w:pPr>
        <w:pStyle w:val="Edital-Corpodetexto"/>
        <w:spacing w:afterLines="80" w:after="192" w:line="312" w:lineRule="auto"/>
        <w:ind w:firstLine="142"/>
        <w:rPr>
          <w:lang w:val="en-US"/>
        </w:rPr>
      </w:pPr>
    </w:p>
    <w:p w14:paraId="4277BF93" w14:textId="77777777" w:rsidR="00DA4442" w:rsidRPr="0016168F" w:rsidRDefault="00DA4442" w:rsidP="00DA4442">
      <w:pPr>
        <w:pStyle w:val="Edital-Corpodetexto"/>
        <w:spacing w:afterLines="80" w:after="192" w:line="312" w:lineRule="auto"/>
        <w:rPr>
          <w:lang w:val="en-US"/>
        </w:rPr>
      </w:pPr>
      <w:r w:rsidRPr="00210707">
        <w:rPr>
          <w:rFonts w:ascii="Times New Roman" w:hAnsi="Times New Roman"/>
          <w:noProof/>
          <w:sz w:val="24"/>
        </w:rPr>
        <mc:AlternateContent>
          <mc:Choice Requires="wpg">
            <w:drawing>
              <wp:anchor distT="0" distB="0" distL="114300" distR="114300" simplePos="0" relativeHeight="251659264" behindDoc="0" locked="0" layoutInCell="1" allowOverlap="1" wp14:anchorId="06FD3F4D" wp14:editId="1EF854E1">
                <wp:simplePos x="0" y="0"/>
                <wp:positionH relativeFrom="margin">
                  <wp:align>left</wp:align>
                </wp:positionH>
                <wp:positionV relativeFrom="paragraph">
                  <wp:posOffset>234978</wp:posOffset>
                </wp:positionV>
                <wp:extent cx="6207760" cy="6398260"/>
                <wp:effectExtent l="0" t="0" r="21590" b="21590"/>
                <wp:wrapNone/>
                <wp:docPr id="7" name="Agrupar 7"/>
                <wp:cNvGraphicFramePr/>
                <a:graphic xmlns:a="http://schemas.openxmlformats.org/drawingml/2006/main">
                  <a:graphicData uri="http://schemas.microsoft.com/office/word/2010/wordprocessingGroup">
                    <wpg:wgp>
                      <wpg:cNvGrpSpPr/>
                      <wpg:grpSpPr>
                        <a:xfrm>
                          <a:off x="0" y="0"/>
                          <a:ext cx="6207760" cy="6398260"/>
                          <a:chOff x="0" y="0"/>
                          <a:chExt cx="6217285" cy="6407785"/>
                        </a:xfrm>
                      </wpg:grpSpPr>
                      <wps:wsp>
                        <wps:cNvPr id="14" name="Retângulo 14"/>
                        <wps:cNvSpPr/>
                        <wps:spPr>
                          <a:xfrm>
                            <a:off x="0" y="0"/>
                            <a:ext cx="6207760" cy="6398260"/>
                          </a:xfrm>
                          <a:prstGeom prst="rect">
                            <a:avLst/>
                          </a:prstGeom>
                          <a:noFill/>
                          <a:ln>
                            <a:noFill/>
                          </a:ln>
                        </wps:spPr>
                        <wps:bodyPr/>
                      </wps:wsp>
                      <wps:wsp>
                        <wps:cNvPr id="15" name="Rectangle 7"/>
                        <wps:cNvSpPr>
                          <a:spLocks noChangeArrowheads="1"/>
                        </wps:cNvSpPr>
                        <wps:spPr bwMode="auto">
                          <a:xfrm>
                            <a:off x="4027170" y="38100"/>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2E34A" w14:textId="77777777" w:rsidR="00DA4442" w:rsidRDefault="00DA4442" w:rsidP="00DA4442"/>
                          </w:txbxContent>
                        </wps:txbx>
                        <wps:bodyPr rot="0" vert="horz" wrap="none" lIns="0" tIns="0" rIns="0" bIns="0" anchor="t" anchorCtr="0">
                          <a:spAutoFit/>
                        </wps:bodyPr>
                      </wps:wsp>
                      <wps:wsp>
                        <wps:cNvPr id="22" name="Rectangle 8"/>
                        <wps:cNvSpPr>
                          <a:spLocks noChangeArrowheads="1"/>
                        </wps:cNvSpPr>
                        <wps:spPr bwMode="auto">
                          <a:xfrm>
                            <a:off x="3874769" y="381000"/>
                            <a:ext cx="580009" cy="29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6871E" w14:textId="77777777" w:rsidR="00DA4442" w:rsidRDefault="00DA4442" w:rsidP="00DA4442">
                              <w:r>
                                <w:rPr>
                                  <w:rFonts w:cs="Arial"/>
                                  <w:b/>
                                  <w:bCs/>
                                  <w:color w:val="000000"/>
                                  <w:sz w:val="20"/>
                                </w:rPr>
                                <w:t>Bidding Round</w:t>
                              </w:r>
                            </w:p>
                          </w:txbxContent>
                        </wps:txbx>
                        <wps:bodyPr rot="0" vert="horz" wrap="square" lIns="0" tIns="0" rIns="0" bIns="0" anchor="t" anchorCtr="0">
                          <a:spAutoFit/>
                        </wps:bodyPr>
                      </wps:wsp>
                      <wps:wsp>
                        <wps:cNvPr id="23" name="Rectangle 9"/>
                        <wps:cNvSpPr>
                          <a:spLocks noChangeArrowheads="1"/>
                        </wps:cNvSpPr>
                        <wps:spPr bwMode="auto">
                          <a:xfrm>
                            <a:off x="3903345" y="542925"/>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A5FB1" w14:textId="77777777" w:rsidR="00DA4442" w:rsidRDefault="00DA4442" w:rsidP="00DA4442"/>
                          </w:txbxContent>
                        </wps:txbx>
                        <wps:bodyPr rot="0" vert="horz" wrap="none" lIns="0" tIns="0" rIns="0" bIns="0" anchor="t" anchorCtr="0">
                          <a:spAutoFit/>
                        </wps:bodyPr>
                      </wps:wsp>
                      <wps:wsp>
                        <wps:cNvPr id="24" name="Rectangle 10"/>
                        <wps:cNvSpPr>
                          <a:spLocks noChangeArrowheads="1"/>
                        </wps:cNvSpPr>
                        <wps:spPr bwMode="auto">
                          <a:xfrm>
                            <a:off x="847090" y="96139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E251" w14:textId="77777777" w:rsidR="00DA4442" w:rsidRDefault="00DA4442" w:rsidP="00DA4442">
                              <w:r>
                                <w:rPr>
                                  <w:rFonts w:cs="Arial"/>
                                  <w:color w:val="000000"/>
                                  <w:sz w:val="20"/>
                                </w:rPr>
                                <w:t>1</w:t>
                              </w:r>
                            </w:p>
                          </w:txbxContent>
                        </wps:txbx>
                        <wps:bodyPr rot="0" vert="horz" wrap="none" lIns="0" tIns="0" rIns="0" bIns="0" anchor="t" anchorCtr="0">
                          <a:spAutoFit/>
                        </wps:bodyPr>
                      </wps:wsp>
                      <wps:wsp>
                        <wps:cNvPr id="25" name="Rectangle 13"/>
                        <wps:cNvSpPr>
                          <a:spLocks noChangeArrowheads="1"/>
                        </wps:cNvSpPr>
                        <wps:spPr bwMode="auto">
                          <a:xfrm>
                            <a:off x="2408555" y="875665"/>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0F2B" w14:textId="77777777" w:rsidR="00DA4442" w:rsidRDefault="00DA4442" w:rsidP="00DA4442"/>
                          </w:txbxContent>
                        </wps:txbx>
                        <wps:bodyPr rot="0" vert="horz" wrap="none" lIns="0" tIns="0" rIns="0" bIns="0" anchor="t" anchorCtr="0">
                          <a:spAutoFit/>
                        </wps:bodyPr>
                      </wps:wsp>
                      <wps:wsp>
                        <wps:cNvPr id="26" name="Rectangle 14"/>
                        <wps:cNvSpPr>
                          <a:spLocks noChangeArrowheads="1"/>
                        </wps:cNvSpPr>
                        <wps:spPr bwMode="auto">
                          <a:xfrm>
                            <a:off x="2599055" y="875665"/>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AEB58" w14:textId="77777777" w:rsidR="00DA4442" w:rsidRDefault="00DA4442" w:rsidP="00DA4442"/>
                          </w:txbxContent>
                        </wps:txbx>
                        <wps:bodyPr rot="0" vert="horz" wrap="none" lIns="0" tIns="0" rIns="0" bIns="0" anchor="t" anchorCtr="0">
                          <a:spAutoFit/>
                        </wps:bodyPr>
                      </wps:wsp>
                      <wps:wsp>
                        <wps:cNvPr id="27" name="Rectangle 18"/>
                        <wps:cNvSpPr>
                          <a:spLocks noChangeArrowheads="1"/>
                        </wps:cNvSpPr>
                        <wps:spPr bwMode="auto">
                          <a:xfrm>
                            <a:off x="847090" y="153289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3593A" w14:textId="77777777" w:rsidR="00DA4442" w:rsidRDefault="00DA4442" w:rsidP="00DA4442">
                              <w:r>
                                <w:rPr>
                                  <w:rFonts w:cs="Arial"/>
                                  <w:color w:val="000000"/>
                                  <w:sz w:val="20"/>
                                </w:rPr>
                                <w:t>2</w:t>
                              </w:r>
                            </w:p>
                          </w:txbxContent>
                        </wps:txbx>
                        <wps:bodyPr rot="0" vert="horz" wrap="none" lIns="0" tIns="0" rIns="0" bIns="0" anchor="t" anchorCtr="0">
                          <a:spAutoFit/>
                        </wps:bodyPr>
                      </wps:wsp>
                      <wps:wsp>
                        <wps:cNvPr id="29" name="Rectangle 21"/>
                        <wps:cNvSpPr>
                          <a:spLocks noChangeArrowheads="1"/>
                        </wps:cNvSpPr>
                        <wps:spPr bwMode="auto">
                          <a:xfrm>
                            <a:off x="1570990" y="1532890"/>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B9C5" w14:textId="77777777" w:rsidR="00DA4442" w:rsidRDefault="00DA4442" w:rsidP="00DA4442"/>
                          </w:txbxContent>
                        </wps:txbx>
                        <wps:bodyPr rot="0" vert="horz" wrap="none" lIns="0" tIns="0" rIns="0" bIns="0" anchor="t" anchorCtr="0">
                          <a:spAutoFit/>
                        </wps:bodyPr>
                      </wps:wsp>
                      <wps:wsp>
                        <wps:cNvPr id="30" name="Rectangle 22"/>
                        <wps:cNvSpPr>
                          <a:spLocks noChangeArrowheads="1"/>
                        </wps:cNvSpPr>
                        <wps:spPr bwMode="auto">
                          <a:xfrm>
                            <a:off x="1675765" y="1532890"/>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DA125" w14:textId="77777777" w:rsidR="00DA4442" w:rsidRDefault="00DA4442" w:rsidP="00DA4442"/>
                          </w:txbxContent>
                        </wps:txbx>
                        <wps:bodyPr rot="0" vert="horz" wrap="none" lIns="0" tIns="0" rIns="0" bIns="0" anchor="t" anchorCtr="0">
                          <a:spAutoFit/>
                        </wps:bodyPr>
                      </wps:wsp>
                      <wps:wsp>
                        <wps:cNvPr id="31" name="Rectangle 28"/>
                        <wps:cNvSpPr>
                          <a:spLocks noChangeArrowheads="1"/>
                        </wps:cNvSpPr>
                        <wps:spPr bwMode="auto">
                          <a:xfrm>
                            <a:off x="1209040" y="1694815"/>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BD578" w14:textId="77777777" w:rsidR="00DA4442" w:rsidRDefault="00DA4442" w:rsidP="00DA4442"/>
                          </w:txbxContent>
                        </wps:txbx>
                        <wps:bodyPr rot="0" vert="horz" wrap="none" lIns="0" tIns="0" rIns="0" bIns="0" anchor="t" anchorCtr="0">
                          <a:spAutoFit/>
                        </wps:bodyPr>
                      </wps:wsp>
                      <wps:wsp>
                        <wps:cNvPr id="32" name="Rectangle 29"/>
                        <wps:cNvSpPr>
                          <a:spLocks noChangeArrowheads="1"/>
                        </wps:cNvSpPr>
                        <wps:spPr bwMode="auto">
                          <a:xfrm>
                            <a:off x="847090" y="227584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2BF1" w14:textId="77777777" w:rsidR="00DA4442" w:rsidRDefault="00DA4442" w:rsidP="00DA4442">
                              <w:r>
                                <w:rPr>
                                  <w:rFonts w:cs="Arial"/>
                                  <w:color w:val="000000"/>
                                  <w:sz w:val="20"/>
                                </w:rPr>
                                <w:t>3</w:t>
                              </w:r>
                            </w:p>
                          </w:txbxContent>
                        </wps:txbx>
                        <wps:bodyPr rot="0" vert="horz" wrap="none" lIns="0" tIns="0" rIns="0" bIns="0" anchor="t" anchorCtr="0">
                          <a:spAutoFit/>
                        </wps:bodyPr>
                      </wps:wsp>
                      <wps:wsp>
                        <wps:cNvPr id="33" name="Rectangle 31"/>
                        <wps:cNvSpPr>
                          <a:spLocks noChangeArrowheads="1"/>
                        </wps:cNvSpPr>
                        <wps:spPr bwMode="auto">
                          <a:xfrm>
                            <a:off x="1990090" y="2113915"/>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A41A" w14:textId="77777777" w:rsidR="00DA4442" w:rsidRDefault="00DA4442" w:rsidP="00DA4442"/>
                          </w:txbxContent>
                        </wps:txbx>
                        <wps:bodyPr rot="0" vert="horz" wrap="none" lIns="0" tIns="0" rIns="0" bIns="0" anchor="t" anchorCtr="0">
                          <a:spAutoFit/>
                        </wps:bodyPr>
                      </wps:wsp>
                      <wps:wsp>
                        <wps:cNvPr id="34" name="Rectangle 35"/>
                        <wps:cNvSpPr>
                          <a:spLocks noChangeArrowheads="1"/>
                        </wps:cNvSpPr>
                        <wps:spPr bwMode="auto">
                          <a:xfrm>
                            <a:off x="3694430" y="2113915"/>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F547B" w14:textId="77777777" w:rsidR="00DA4442" w:rsidRDefault="00DA4442" w:rsidP="00DA4442"/>
                          </w:txbxContent>
                        </wps:txbx>
                        <wps:bodyPr rot="0" vert="horz" wrap="none" lIns="0" tIns="0" rIns="0" bIns="0" anchor="t" anchorCtr="0">
                          <a:spAutoFit/>
                        </wps:bodyPr>
                      </wps:wsp>
                      <wps:wsp>
                        <wps:cNvPr id="35" name="Rectangle 37"/>
                        <wps:cNvSpPr>
                          <a:spLocks noChangeArrowheads="1"/>
                        </wps:cNvSpPr>
                        <wps:spPr bwMode="auto">
                          <a:xfrm>
                            <a:off x="1751965" y="2275840"/>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8E71E" w14:textId="77777777" w:rsidR="00DA4442" w:rsidRDefault="00DA4442" w:rsidP="00DA4442"/>
                          </w:txbxContent>
                        </wps:txbx>
                        <wps:bodyPr rot="0" vert="horz" wrap="none" lIns="0" tIns="0" rIns="0" bIns="0" anchor="t" anchorCtr="0">
                          <a:spAutoFit/>
                        </wps:bodyPr>
                      </wps:wsp>
                      <wps:wsp>
                        <wps:cNvPr id="36" name="Rectangle 40"/>
                        <wps:cNvSpPr>
                          <a:spLocks noChangeArrowheads="1"/>
                        </wps:cNvSpPr>
                        <wps:spPr bwMode="auto">
                          <a:xfrm>
                            <a:off x="2732405" y="2275840"/>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7498" w14:textId="77777777" w:rsidR="00DA4442" w:rsidRDefault="00DA4442" w:rsidP="00DA4442"/>
                          </w:txbxContent>
                        </wps:txbx>
                        <wps:bodyPr rot="0" vert="horz" wrap="none" lIns="0" tIns="0" rIns="0" bIns="0" anchor="t" anchorCtr="0">
                          <a:spAutoFit/>
                        </wps:bodyPr>
                      </wps:wsp>
                      <wps:wsp>
                        <wps:cNvPr id="37" name="Rectangle 43"/>
                        <wps:cNvSpPr>
                          <a:spLocks noChangeArrowheads="1"/>
                        </wps:cNvSpPr>
                        <wps:spPr bwMode="auto">
                          <a:xfrm>
                            <a:off x="847090" y="277050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A716" w14:textId="77777777" w:rsidR="00DA4442" w:rsidRDefault="00DA4442" w:rsidP="00DA4442">
                              <w:r>
                                <w:rPr>
                                  <w:rFonts w:cs="Arial"/>
                                  <w:color w:val="000000"/>
                                  <w:sz w:val="20"/>
                                </w:rPr>
                                <w:t>4</w:t>
                              </w:r>
                            </w:p>
                          </w:txbxContent>
                        </wps:txbx>
                        <wps:bodyPr rot="0" vert="horz" wrap="none" lIns="0" tIns="0" rIns="0" bIns="0" anchor="t" anchorCtr="0">
                          <a:spAutoFit/>
                        </wps:bodyPr>
                      </wps:wsp>
                      <wps:wsp>
                        <wps:cNvPr id="38" name="Rectangle 44"/>
                        <wps:cNvSpPr>
                          <a:spLocks noChangeArrowheads="1"/>
                        </wps:cNvSpPr>
                        <wps:spPr bwMode="auto">
                          <a:xfrm>
                            <a:off x="1345086" y="2706570"/>
                            <a:ext cx="2282512" cy="29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D5DA" w14:textId="77777777" w:rsidR="00DA4442" w:rsidRPr="00493449" w:rsidRDefault="00DA4442" w:rsidP="00DA4442">
                              <w:r w:rsidRPr="00493449">
                                <w:rPr>
                                  <w:rFonts w:cs="Arial"/>
                                  <w:color w:val="000000"/>
                                  <w:sz w:val="20"/>
                                </w:rPr>
                                <w:t xml:space="preserve">Statement of </w:t>
                              </w:r>
                              <w:proofErr w:type="spellStart"/>
                              <w:r w:rsidRPr="00493449">
                                <w:rPr>
                                  <w:rFonts w:cs="Arial"/>
                                  <w:color w:val="000000"/>
                                  <w:sz w:val="20"/>
                                </w:rPr>
                                <w:t>currentness</w:t>
                              </w:r>
                              <w:proofErr w:type="spellEnd"/>
                              <w:r w:rsidRPr="00493449">
                                <w:rPr>
                                  <w:rFonts w:cs="Arial"/>
                                  <w:color w:val="000000"/>
                                  <w:sz w:val="20"/>
                                </w:rPr>
                                <w:t xml:space="preserve"> of corporate acts </w:t>
                              </w:r>
                            </w:p>
                          </w:txbxContent>
                        </wps:txbx>
                        <wps:bodyPr rot="0" vert="horz" wrap="square" lIns="0" tIns="0" rIns="0" bIns="0" anchor="t" anchorCtr="0">
                          <a:spAutoFit/>
                        </wps:bodyPr>
                      </wps:wsp>
                      <wps:wsp>
                        <wps:cNvPr id="39" name="Rectangle 45"/>
                        <wps:cNvSpPr>
                          <a:spLocks noChangeArrowheads="1"/>
                        </wps:cNvSpPr>
                        <wps:spPr bwMode="auto">
                          <a:xfrm>
                            <a:off x="847090" y="310388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E462" w14:textId="77777777" w:rsidR="00DA4442" w:rsidRDefault="00DA4442" w:rsidP="00DA4442">
                              <w:r>
                                <w:rPr>
                                  <w:rFonts w:cs="Arial"/>
                                  <w:color w:val="000000"/>
                                  <w:sz w:val="20"/>
                                </w:rPr>
                                <w:t>5</w:t>
                              </w:r>
                            </w:p>
                          </w:txbxContent>
                        </wps:txbx>
                        <wps:bodyPr rot="0" vert="horz" wrap="none" lIns="0" tIns="0" rIns="0" bIns="0" anchor="t" anchorCtr="0">
                          <a:spAutoFit/>
                        </wps:bodyPr>
                      </wps:wsp>
                      <wps:wsp>
                        <wps:cNvPr id="40" name="Rectangle 53"/>
                        <wps:cNvSpPr>
                          <a:spLocks noChangeArrowheads="1"/>
                        </wps:cNvSpPr>
                        <wps:spPr bwMode="auto">
                          <a:xfrm>
                            <a:off x="1209040" y="3180080"/>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7BC9" w14:textId="77777777" w:rsidR="00DA4442" w:rsidRDefault="00DA4442" w:rsidP="00DA4442"/>
                          </w:txbxContent>
                        </wps:txbx>
                        <wps:bodyPr rot="0" vert="horz" wrap="none" lIns="0" tIns="0" rIns="0" bIns="0" anchor="t" anchorCtr="0">
                          <a:spAutoFit/>
                        </wps:bodyPr>
                      </wps:wsp>
                      <wps:wsp>
                        <wps:cNvPr id="41" name="Rectangle 54"/>
                        <wps:cNvSpPr>
                          <a:spLocks noChangeArrowheads="1"/>
                        </wps:cNvSpPr>
                        <wps:spPr bwMode="auto">
                          <a:xfrm>
                            <a:off x="847090" y="359918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B558" w14:textId="77777777" w:rsidR="00DA4442" w:rsidRDefault="00DA4442" w:rsidP="00DA4442">
                              <w:r>
                                <w:rPr>
                                  <w:rFonts w:cs="Arial"/>
                                  <w:color w:val="000000"/>
                                  <w:sz w:val="20"/>
                                </w:rPr>
                                <w:t>6</w:t>
                              </w:r>
                            </w:p>
                          </w:txbxContent>
                        </wps:txbx>
                        <wps:bodyPr rot="0" vert="horz" wrap="none" lIns="0" tIns="0" rIns="0" bIns="0" anchor="t" anchorCtr="0">
                          <a:spAutoFit/>
                        </wps:bodyPr>
                      </wps:wsp>
                      <wps:wsp>
                        <wps:cNvPr id="42" name="Rectangle 58"/>
                        <wps:cNvSpPr>
                          <a:spLocks noChangeArrowheads="1"/>
                        </wps:cNvSpPr>
                        <wps:spPr bwMode="auto">
                          <a:xfrm>
                            <a:off x="2446655" y="3437255"/>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2DD51" w14:textId="77777777" w:rsidR="00DA4442" w:rsidRDefault="00DA4442" w:rsidP="00DA4442"/>
                          </w:txbxContent>
                        </wps:txbx>
                        <wps:bodyPr rot="0" vert="horz" wrap="none" lIns="0" tIns="0" rIns="0" bIns="0" anchor="t" anchorCtr="0">
                          <a:spAutoFit/>
                        </wps:bodyPr>
                      </wps:wsp>
                      <wps:wsp>
                        <wps:cNvPr id="43" name="Rectangle 69"/>
                        <wps:cNvSpPr>
                          <a:spLocks noChangeArrowheads="1"/>
                        </wps:cNvSpPr>
                        <wps:spPr bwMode="auto">
                          <a:xfrm>
                            <a:off x="847090" y="402717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13913" w14:textId="77777777" w:rsidR="00DA4442" w:rsidRDefault="00DA4442" w:rsidP="00DA4442">
                              <w:r>
                                <w:rPr>
                                  <w:rFonts w:cs="Arial"/>
                                  <w:color w:val="000000"/>
                                  <w:sz w:val="20"/>
                                </w:rPr>
                                <w:t>7</w:t>
                              </w:r>
                            </w:p>
                          </w:txbxContent>
                        </wps:txbx>
                        <wps:bodyPr rot="0" vert="horz" wrap="none" lIns="0" tIns="0" rIns="0" bIns="0" anchor="t" anchorCtr="0">
                          <a:spAutoFit/>
                        </wps:bodyPr>
                      </wps:wsp>
                      <wps:wsp>
                        <wps:cNvPr id="44" name="Rectangle 70"/>
                        <wps:cNvSpPr>
                          <a:spLocks noChangeArrowheads="1"/>
                        </wps:cNvSpPr>
                        <wps:spPr bwMode="auto">
                          <a:xfrm>
                            <a:off x="1209040" y="4027170"/>
                            <a:ext cx="1124403" cy="14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78722" w14:textId="77777777" w:rsidR="00DA4442" w:rsidRDefault="00DA4442" w:rsidP="00DA4442">
                              <w:r>
                                <w:rPr>
                                  <w:rFonts w:cs="Arial"/>
                                  <w:color w:val="000000"/>
                                  <w:sz w:val="20"/>
                                </w:rPr>
                                <w:t xml:space="preserve">Technical Summary  </w:t>
                              </w:r>
                            </w:p>
                          </w:txbxContent>
                        </wps:txbx>
                        <wps:bodyPr rot="0" vert="horz" wrap="none" lIns="0" tIns="0" rIns="0" bIns="0" anchor="t" anchorCtr="0">
                          <a:spAutoFit/>
                        </wps:bodyPr>
                      </wps:wsp>
                      <wps:wsp>
                        <wps:cNvPr id="45" name="Rectangle 71"/>
                        <wps:cNvSpPr>
                          <a:spLocks noChangeArrowheads="1"/>
                        </wps:cNvSpPr>
                        <wps:spPr bwMode="auto">
                          <a:xfrm>
                            <a:off x="847090" y="422719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81FA8" w14:textId="77777777" w:rsidR="00DA4442" w:rsidRDefault="00DA4442" w:rsidP="00DA4442">
                              <w:r>
                                <w:rPr>
                                  <w:rFonts w:cs="Arial"/>
                                  <w:color w:val="000000"/>
                                  <w:sz w:val="20"/>
                                </w:rPr>
                                <w:t>8</w:t>
                              </w:r>
                            </w:p>
                          </w:txbxContent>
                        </wps:txbx>
                        <wps:bodyPr rot="0" vert="horz" wrap="none" lIns="0" tIns="0" rIns="0" bIns="0" anchor="t" anchorCtr="0">
                          <a:spAutoFit/>
                        </wps:bodyPr>
                      </wps:wsp>
                      <wps:wsp>
                        <wps:cNvPr id="46" name="Rectangle 72"/>
                        <wps:cNvSpPr>
                          <a:spLocks noChangeArrowheads="1"/>
                        </wps:cNvSpPr>
                        <wps:spPr bwMode="auto">
                          <a:xfrm>
                            <a:off x="1209040" y="4227195"/>
                            <a:ext cx="1329186" cy="14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5710" w14:textId="77777777" w:rsidR="00DA4442" w:rsidRDefault="00DA4442" w:rsidP="00DA4442">
                              <w:r w:rsidRPr="008A6B4D">
                                <w:rPr>
                                  <w:rFonts w:cs="Arial"/>
                                  <w:color w:val="000000"/>
                                  <w:sz w:val="20"/>
                                </w:rPr>
                                <w:t xml:space="preserve">Aspects related to </w:t>
                              </w:r>
                              <w:proofErr w:type="gramStart"/>
                              <w:r w:rsidRPr="008A6B4D">
                                <w:rPr>
                                  <w:rFonts w:cs="Arial"/>
                                  <w:color w:val="000000"/>
                                  <w:sz w:val="20"/>
                                </w:rPr>
                                <w:t>SM</w:t>
                              </w:r>
                              <w:r>
                                <w:rPr>
                                  <w:rFonts w:cs="Arial"/>
                                  <w:color w:val="000000"/>
                                  <w:sz w:val="20"/>
                                </w:rPr>
                                <w:t>S</w:t>
                              </w:r>
                              <w:proofErr w:type="gramEnd"/>
                            </w:p>
                          </w:txbxContent>
                        </wps:txbx>
                        <wps:bodyPr rot="0" vert="horz" wrap="none" lIns="0" tIns="0" rIns="0" bIns="0" anchor="t" anchorCtr="0">
                          <a:spAutoFit/>
                        </wps:bodyPr>
                      </wps:wsp>
                      <wps:wsp>
                        <wps:cNvPr id="47" name="Rectangle 73"/>
                        <wps:cNvSpPr>
                          <a:spLocks noChangeArrowheads="1"/>
                        </wps:cNvSpPr>
                        <wps:spPr bwMode="auto">
                          <a:xfrm>
                            <a:off x="847090" y="449389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AAED" w14:textId="77777777" w:rsidR="00DA4442" w:rsidRDefault="00DA4442" w:rsidP="00DA4442">
                              <w:r>
                                <w:rPr>
                                  <w:rFonts w:cs="Arial"/>
                                  <w:color w:val="000000"/>
                                  <w:sz w:val="20"/>
                                </w:rPr>
                                <w:t>9</w:t>
                              </w:r>
                            </w:p>
                          </w:txbxContent>
                        </wps:txbx>
                        <wps:bodyPr rot="0" vert="horz" wrap="none" lIns="0" tIns="0" rIns="0" bIns="0" anchor="t" anchorCtr="0">
                          <a:spAutoFit/>
                        </wps:bodyPr>
                      </wps:wsp>
                      <wps:wsp>
                        <wps:cNvPr id="48" name="Rectangle 80"/>
                        <wps:cNvSpPr>
                          <a:spLocks noChangeArrowheads="1"/>
                        </wps:cNvSpPr>
                        <wps:spPr bwMode="auto">
                          <a:xfrm>
                            <a:off x="818515" y="482727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FCB8" w14:textId="77777777" w:rsidR="00DA4442" w:rsidRDefault="00DA4442" w:rsidP="00DA4442">
                              <w:r>
                                <w:rPr>
                                  <w:rFonts w:cs="Arial"/>
                                  <w:color w:val="000000"/>
                                  <w:sz w:val="20"/>
                                </w:rPr>
                                <w:t>10</w:t>
                              </w:r>
                            </w:p>
                          </w:txbxContent>
                        </wps:txbx>
                        <wps:bodyPr rot="0" vert="horz" wrap="none" lIns="0" tIns="0" rIns="0" bIns="0" anchor="t" anchorCtr="0">
                          <a:spAutoFit/>
                        </wps:bodyPr>
                      </wps:wsp>
                      <wps:wsp>
                        <wps:cNvPr id="49" name="Rectangle 81"/>
                        <wps:cNvSpPr>
                          <a:spLocks noChangeArrowheads="1"/>
                        </wps:cNvSpPr>
                        <wps:spPr bwMode="auto">
                          <a:xfrm>
                            <a:off x="1209040" y="4827270"/>
                            <a:ext cx="1867221" cy="14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808A5" w14:textId="77777777" w:rsidR="00DA4442" w:rsidRDefault="00DA4442" w:rsidP="00DA4442">
                              <w:r w:rsidRPr="006F748C">
                                <w:rPr>
                                  <w:rFonts w:cs="Arial"/>
                                  <w:color w:val="000000"/>
                                  <w:sz w:val="20"/>
                                </w:rPr>
                                <w:t>Opinions of independent auditors</w:t>
                              </w:r>
                            </w:p>
                          </w:txbxContent>
                        </wps:txbx>
                        <wps:bodyPr rot="0" vert="horz" wrap="none" lIns="0" tIns="0" rIns="0" bIns="0" anchor="t" anchorCtr="0">
                          <a:spAutoFit/>
                        </wps:bodyPr>
                      </wps:wsp>
                      <wps:wsp>
                        <wps:cNvPr id="50" name="Rectangle 82"/>
                        <wps:cNvSpPr>
                          <a:spLocks noChangeArrowheads="1"/>
                        </wps:cNvSpPr>
                        <wps:spPr bwMode="auto">
                          <a:xfrm>
                            <a:off x="818515" y="523684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067B3" w14:textId="77777777" w:rsidR="00DA4442" w:rsidRDefault="00DA4442" w:rsidP="00DA4442">
                              <w:r>
                                <w:rPr>
                                  <w:rFonts w:cs="Arial"/>
                                  <w:color w:val="000000"/>
                                  <w:sz w:val="20"/>
                                </w:rPr>
                                <w:t>11</w:t>
                              </w:r>
                            </w:p>
                          </w:txbxContent>
                        </wps:txbx>
                        <wps:bodyPr rot="0" vert="horz" wrap="none" lIns="0" tIns="0" rIns="0" bIns="0" anchor="t" anchorCtr="0">
                          <a:spAutoFit/>
                        </wps:bodyPr>
                      </wps:wsp>
                      <wps:wsp>
                        <wps:cNvPr id="51" name="Rectangle 87"/>
                        <wps:cNvSpPr>
                          <a:spLocks noChangeArrowheads="1"/>
                        </wps:cNvSpPr>
                        <wps:spPr bwMode="auto">
                          <a:xfrm>
                            <a:off x="3694430" y="5160645"/>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71BFD" w14:textId="77777777" w:rsidR="00DA4442" w:rsidRDefault="00DA4442" w:rsidP="00DA4442"/>
                          </w:txbxContent>
                        </wps:txbx>
                        <wps:bodyPr rot="0" vert="horz" wrap="none" lIns="0" tIns="0" rIns="0" bIns="0" anchor="t" anchorCtr="0">
                          <a:spAutoFit/>
                        </wps:bodyPr>
                      </wps:wsp>
                      <wps:wsp>
                        <wps:cNvPr id="52" name="Rectangle 89"/>
                        <wps:cNvSpPr>
                          <a:spLocks noChangeArrowheads="1"/>
                        </wps:cNvSpPr>
                        <wps:spPr bwMode="auto">
                          <a:xfrm>
                            <a:off x="818515" y="565531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8A34" w14:textId="77777777" w:rsidR="00DA4442" w:rsidRDefault="00DA4442" w:rsidP="00DA4442">
                              <w:r>
                                <w:rPr>
                                  <w:rFonts w:cs="Arial"/>
                                  <w:color w:val="000000"/>
                                  <w:sz w:val="20"/>
                                </w:rPr>
                                <w:t>12</w:t>
                              </w:r>
                            </w:p>
                          </w:txbxContent>
                        </wps:txbx>
                        <wps:bodyPr rot="0" vert="horz" wrap="none" lIns="0" tIns="0" rIns="0" bIns="0" anchor="t" anchorCtr="0">
                          <a:spAutoFit/>
                        </wps:bodyPr>
                      </wps:wsp>
                      <wps:wsp>
                        <wps:cNvPr id="53" name="Rectangle 90"/>
                        <wps:cNvSpPr>
                          <a:spLocks noChangeArrowheads="1"/>
                        </wps:cNvSpPr>
                        <wps:spPr bwMode="auto">
                          <a:xfrm>
                            <a:off x="1209040" y="5655310"/>
                            <a:ext cx="1661165"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7F02B" w14:textId="77777777" w:rsidR="00DA4442" w:rsidRDefault="00DA4442" w:rsidP="00DA4442">
                              <w:r w:rsidRPr="00674C8B">
                                <w:t>Summary of financial statements</w:t>
                              </w:r>
                            </w:p>
                          </w:txbxContent>
                        </wps:txbx>
                        <wps:bodyPr rot="0" vert="horz" wrap="none" lIns="0" tIns="0" rIns="0" bIns="0" anchor="t" anchorCtr="0">
                          <a:spAutoFit/>
                        </wps:bodyPr>
                      </wps:wsp>
                      <wps:wsp>
                        <wps:cNvPr id="54" name="Rectangle 91"/>
                        <wps:cNvSpPr>
                          <a:spLocks noChangeArrowheads="1"/>
                        </wps:cNvSpPr>
                        <wps:spPr bwMode="auto">
                          <a:xfrm>
                            <a:off x="818515" y="606488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55E17" w14:textId="77777777" w:rsidR="00DA4442" w:rsidRDefault="00DA4442" w:rsidP="00DA4442">
                              <w:r>
                                <w:rPr>
                                  <w:rFonts w:cs="Arial"/>
                                  <w:color w:val="000000"/>
                                  <w:sz w:val="20"/>
                                </w:rPr>
                                <w:t>13</w:t>
                              </w:r>
                            </w:p>
                          </w:txbxContent>
                        </wps:txbx>
                        <wps:bodyPr rot="0" vert="horz" wrap="none" lIns="0" tIns="0" rIns="0" bIns="0" anchor="t" anchorCtr="0">
                          <a:spAutoFit/>
                        </wps:bodyPr>
                      </wps:wsp>
                      <wps:wsp>
                        <wps:cNvPr id="55" name="Rectangle 98"/>
                        <wps:cNvSpPr>
                          <a:spLocks noChangeArrowheads="1"/>
                        </wps:cNvSpPr>
                        <wps:spPr bwMode="auto">
                          <a:xfrm>
                            <a:off x="238125" y="381000"/>
                            <a:ext cx="11366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7623C" w14:textId="77777777" w:rsidR="00DA4442" w:rsidRDefault="00DA4442" w:rsidP="00DA4442">
                              <w:r>
                                <w:rPr>
                                  <w:rFonts w:ascii="Wingdings 2" w:hAnsi="Wingdings 2" w:cs="Wingdings 2"/>
                                  <w:b/>
                                  <w:bCs/>
                                  <w:color w:val="000000"/>
                                  <w:sz w:val="20"/>
                                </w:rPr>
                                <w:t>Q</w:t>
                              </w:r>
                            </w:p>
                          </w:txbxContent>
                        </wps:txbx>
                        <wps:bodyPr rot="0" vert="horz" wrap="none" lIns="0" tIns="0" rIns="0" bIns="0" anchor="t" anchorCtr="0">
                          <a:spAutoFit/>
                        </wps:bodyPr>
                      </wps:wsp>
                      <wps:wsp>
                        <wps:cNvPr id="56" name="Rectangle 99"/>
                        <wps:cNvSpPr>
                          <a:spLocks noChangeArrowheads="1"/>
                        </wps:cNvSpPr>
                        <wps:spPr bwMode="auto">
                          <a:xfrm>
                            <a:off x="818515" y="361950"/>
                            <a:ext cx="1384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08C63" w14:textId="77777777" w:rsidR="00DA4442" w:rsidRDefault="00DA4442" w:rsidP="00DA4442">
                              <w:r>
                                <w:rPr>
                                  <w:rFonts w:cs="Arial"/>
                                  <w:b/>
                                  <w:bCs/>
                                  <w:color w:val="000000"/>
                                  <w:sz w:val="20"/>
                                </w:rPr>
                                <w:t>Nº</w:t>
                              </w:r>
                            </w:p>
                          </w:txbxContent>
                        </wps:txbx>
                        <wps:bodyPr rot="0" vert="horz" wrap="none" lIns="0" tIns="0" rIns="0" bIns="0" anchor="t" anchorCtr="0">
                          <a:spAutoFit/>
                        </wps:bodyPr>
                      </wps:wsp>
                      <wps:wsp>
                        <wps:cNvPr id="57" name="Rectangle 100"/>
                        <wps:cNvSpPr>
                          <a:spLocks noChangeArrowheads="1"/>
                        </wps:cNvSpPr>
                        <wps:spPr bwMode="auto">
                          <a:xfrm>
                            <a:off x="2142490" y="361950"/>
                            <a:ext cx="693212" cy="14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7DB7" w14:textId="77777777" w:rsidR="00DA4442" w:rsidRDefault="00DA4442" w:rsidP="00DA4442">
                              <w:r>
                                <w:rPr>
                                  <w:rFonts w:cs="Arial"/>
                                  <w:b/>
                                  <w:bCs/>
                                  <w:color w:val="000000"/>
                                  <w:sz w:val="20"/>
                                </w:rPr>
                                <w:t>Documents</w:t>
                              </w:r>
                            </w:p>
                          </w:txbxContent>
                        </wps:txbx>
                        <wps:bodyPr rot="0" vert="horz" wrap="none" lIns="0" tIns="0" rIns="0" bIns="0" anchor="t" anchorCtr="0">
                          <a:spAutoFit/>
                        </wps:bodyPr>
                      </wps:wsp>
                      <wps:wsp>
                        <wps:cNvPr id="58" name="Rectangle 102"/>
                        <wps:cNvSpPr>
                          <a:spLocks noChangeArrowheads="1"/>
                        </wps:cNvSpPr>
                        <wps:spPr bwMode="auto">
                          <a:xfrm>
                            <a:off x="4662032" y="108111"/>
                            <a:ext cx="648058" cy="35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BA452" w14:textId="186C5901" w:rsidR="00DA4442" w:rsidRPr="00A90632" w:rsidRDefault="00A90632" w:rsidP="00DA4442">
                              <w:pPr>
                                <w:rPr>
                                  <w:sz w:val="16"/>
                                  <w:szCs w:val="16"/>
                                </w:rPr>
                              </w:pPr>
                              <w:r w:rsidRPr="00A90632">
                                <w:rPr>
                                  <w:b/>
                                  <w:bCs/>
                                  <w:sz w:val="16"/>
                                  <w:szCs w:val="16"/>
                                </w:rPr>
                                <w:t xml:space="preserve">Agreements Assignment </w:t>
                              </w:r>
                              <w:r w:rsidR="00DA4442" w:rsidRPr="00A90632">
                                <w:rPr>
                                  <w:b/>
                                  <w:bCs/>
                                  <w:sz w:val="16"/>
                                  <w:szCs w:val="16"/>
                                </w:rPr>
                                <w:t>Number</w:t>
                              </w:r>
                            </w:p>
                          </w:txbxContent>
                        </wps:txbx>
                        <wps:bodyPr rot="0" vert="horz" wrap="square" lIns="0" tIns="0" rIns="0" bIns="0" anchor="t" anchorCtr="0">
                          <a:spAutoFit/>
                        </wps:bodyPr>
                      </wps:wsp>
                      <wps:wsp>
                        <wps:cNvPr id="59" name="Rectangle 104"/>
                        <wps:cNvSpPr>
                          <a:spLocks noChangeArrowheads="1"/>
                        </wps:cNvSpPr>
                        <wps:spPr bwMode="auto">
                          <a:xfrm>
                            <a:off x="4789170" y="609600"/>
                            <a:ext cx="61690" cy="13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BC03E" w14:textId="77777777" w:rsidR="00DA4442" w:rsidRDefault="00DA4442" w:rsidP="00DA4442"/>
                          </w:txbxContent>
                        </wps:txbx>
                        <wps:bodyPr rot="0" vert="horz" wrap="none" lIns="0" tIns="0" rIns="0" bIns="0" anchor="t" anchorCtr="0">
                          <a:spAutoFit/>
                        </wps:bodyPr>
                      </wps:wsp>
                      <wps:wsp>
                        <wps:cNvPr id="60" name="Rectangle 106"/>
                        <wps:cNvSpPr>
                          <a:spLocks noChangeArrowheads="1"/>
                        </wps:cNvSpPr>
                        <wps:spPr bwMode="auto">
                          <a:xfrm>
                            <a:off x="5445215" y="302439"/>
                            <a:ext cx="669681" cy="438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AFE4A" w14:textId="77777777" w:rsidR="00DA4442" w:rsidRDefault="00DA4442" w:rsidP="00DA4442">
                              <w:pPr>
                                <w:rPr>
                                  <w:rFonts w:cs="Arial"/>
                                  <w:b/>
                                  <w:bCs/>
                                  <w:color w:val="000000"/>
                                  <w:sz w:val="20"/>
                                </w:rPr>
                              </w:pPr>
                              <w:r>
                                <w:rPr>
                                  <w:rFonts w:cs="Arial"/>
                                  <w:b/>
                                  <w:bCs/>
                                  <w:color w:val="000000"/>
                                  <w:sz w:val="20"/>
                                </w:rPr>
                                <w:t>SEI’s Document</w:t>
                              </w:r>
                            </w:p>
                            <w:p w14:paraId="11AA28B7" w14:textId="77777777" w:rsidR="00DA4442" w:rsidRDefault="00DA4442" w:rsidP="00DA4442">
                              <w:r>
                                <w:rPr>
                                  <w:rFonts w:cs="Arial"/>
                                  <w:b/>
                                  <w:bCs/>
                                  <w:color w:val="000000"/>
                                  <w:sz w:val="20"/>
                                </w:rPr>
                                <w:t xml:space="preserve">Number  </w:t>
                              </w:r>
                            </w:p>
                          </w:txbxContent>
                        </wps:txbx>
                        <wps:bodyPr rot="0" vert="horz" wrap="square" lIns="0" tIns="0" rIns="0" bIns="0" anchor="t" anchorCtr="0">
                          <a:spAutoFit/>
                        </wps:bodyPr>
                      </wps:wsp>
                      <wps:wsp>
                        <wps:cNvPr id="61" name="Line 107"/>
                        <wps:cNvCnPr>
                          <a:cxnSpLocks noChangeShapeType="1"/>
                        </wps:cNvCnPr>
                        <wps:spPr bwMode="auto">
                          <a:xfrm flipV="1">
                            <a:off x="19050"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 name="Rectangle 108"/>
                        <wps:cNvSpPr>
                          <a:spLocks noChangeArrowheads="1"/>
                        </wps:cNvSpPr>
                        <wps:spPr bwMode="auto">
                          <a:xfrm>
                            <a:off x="19050"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109"/>
                        <wps:cNvCnPr>
                          <a:cxnSpLocks noChangeShapeType="1"/>
                        </wps:cNvCnPr>
                        <wps:spPr bwMode="auto">
                          <a:xfrm flipV="1">
                            <a:off x="571500"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2" name="Rectangle 110"/>
                        <wps:cNvSpPr>
                          <a:spLocks noChangeArrowheads="1"/>
                        </wps:cNvSpPr>
                        <wps:spPr bwMode="auto">
                          <a:xfrm>
                            <a:off x="571500"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11"/>
                        <wps:cNvCnPr>
                          <a:cxnSpLocks noChangeShapeType="1"/>
                        </wps:cNvCnPr>
                        <wps:spPr bwMode="auto">
                          <a:xfrm flipV="1">
                            <a:off x="118046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4" name="Rectangle 112"/>
                        <wps:cNvSpPr>
                          <a:spLocks noChangeArrowheads="1"/>
                        </wps:cNvSpPr>
                        <wps:spPr bwMode="auto">
                          <a:xfrm>
                            <a:off x="118046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13"/>
                        <wps:cNvCnPr>
                          <a:cxnSpLocks noChangeShapeType="1"/>
                        </wps:cNvCnPr>
                        <wps:spPr bwMode="auto">
                          <a:xfrm flipV="1">
                            <a:off x="378015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6" name="Rectangle 114"/>
                        <wps:cNvSpPr>
                          <a:spLocks noChangeArrowheads="1"/>
                        </wps:cNvSpPr>
                        <wps:spPr bwMode="auto">
                          <a:xfrm>
                            <a:off x="3780155" y="9525"/>
                            <a:ext cx="8890"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15"/>
                        <wps:cNvCnPr>
                          <a:cxnSpLocks noChangeShapeType="1"/>
                        </wps:cNvCnPr>
                        <wps:spPr bwMode="auto">
                          <a:xfrm flipV="1">
                            <a:off x="462724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8" name="Rectangle 116"/>
                        <wps:cNvSpPr>
                          <a:spLocks noChangeArrowheads="1"/>
                        </wps:cNvSpPr>
                        <wps:spPr bwMode="auto">
                          <a:xfrm>
                            <a:off x="462724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17"/>
                        <wps:cNvCnPr>
                          <a:cxnSpLocks noChangeShapeType="1"/>
                        </wps:cNvCnPr>
                        <wps:spPr bwMode="auto">
                          <a:xfrm flipV="1">
                            <a:off x="536003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0" name="Rectangle 118"/>
                        <wps:cNvSpPr>
                          <a:spLocks noChangeArrowheads="1"/>
                        </wps:cNvSpPr>
                        <wps:spPr bwMode="auto">
                          <a:xfrm>
                            <a:off x="536003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19"/>
                        <wps:cNvSpPr>
                          <a:spLocks noChangeArrowheads="1"/>
                        </wps:cNvSpPr>
                        <wps:spPr bwMode="auto">
                          <a:xfrm>
                            <a:off x="28575" y="952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20"/>
                        <wps:cNvCnPr>
                          <a:cxnSpLocks noChangeShapeType="1"/>
                        </wps:cNvCnPr>
                        <wps:spPr bwMode="auto">
                          <a:xfrm flipV="1">
                            <a:off x="619823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3" name="Rectangle 121"/>
                        <wps:cNvSpPr>
                          <a:spLocks noChangeArrowheads="1"/>
                        </wps:cNvSpPr>
                        <wps:spPr bwMode="auto">
                          <a:xfrm>
                            <a:off x="619823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22"/>
                        <wps:cNvSpPr>
                          <a:spLocks noChangeArrowheads="1"/>
                        </wps:cNvSpPr>
                        <wps:spPr bwMode="auto">
                          <a:xfrm>
                            <a:off x="28575" y="85661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23"/>
                        <wps:cNvSpPr>
                          <a:spLocks noChangeArrowheads="1"/>
                        </wps:cNvSpPr>
                        <wps:spPr bwMode="auto">
                          <a:xfrm>
                            <a:off x="28575" y="118999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24"/>
                        <wps:cNvSpPr>
                          <a:spLocks noChangeArrowheads="1"/>
                        </wps:cNvSpPr>
                        <wps:spPr bwMode="auto">
                          <a:xfrm>
                            <a:off x="28575" y="200914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25"/>
                        <wps:cNvSpPr>
                          <a:spLocks noChangeArrowheads="1"/>
                        </wps:cNvSpPr>
                        <wps:spPr bwMode="auto">
                          <a:xfrm>
                            <a:off x="28575" y="266573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26"/>
                        <wps:cNvSpPr>
                          <a:spLocks noChangeArrowheads="1"/>
                        </wps:cNvSpPr>
                        <wps:spPr bwMode="auto">
                          <a:xfrm>
                            <a:off x="28575" y="299910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27"/>
                        <wps:cNvSpPr>
                          <a:spLocks noChangeArrowheads="1"/>
                        </wps:cNvSpPr>
                        <wps:spPr bwMode="auto">
                          <a:xfrm>
                            <a:off x="28575" y="3369238"/>
                            <a:ext cx="6179185" cy="457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8A110" w14:textId="77777777" w:rsidR="00DA4442" w:rsidRPr="003C20D0" w:rsidRDefault="00DA4442" w:rsidP="00DA4442">
                              <w:pPr>
                                <w:jc w:val="center"/>
                              </w:pPr>
                              <w:r>
                                <w:t xml:space="preserve">  </w:t>
                              </w:r>
                            </w:p>
                          </w:txbxContent>
                        </wps:txbx>
                        <wps:bodyPr rot="0" vert="horz" wrap="square" lIns="91440" tIns="45720" rIns="91440" bIns="45720" anchor="t" anchorCtr="0" upright="1">
                          <a:noAutofit/>
                        </wps:bodyPr>
                      </wps:wsp>
                      <wps:wsp>
                        <wps:cNvPr id="210" name="Rectangle 128"/>
                        <wps:cNvSpPr>
                          <a:spLocks noChangeArrowheads="1"/>
                        </wps:cNvSpPr>
                        <wps:spPr bwMode="auto">
                          <a:xfrm>
                            <a:off x="28575" y="398907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29"/>
                        <wps:cNvSpPr>
                          <a:spLocks noChangeArrowheads="1"/>
                        </wps:cNvSpPr>
                        <wps:spPr bwMode="auto">
                          <a:xfrm>
                            <a:off x="28575" y="418909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30"/>
                        <wps:cNvSpPr>
                          <a:spLocks noChangeArrowheads="1"/>
                        </wps:cNvSpPr>
                        <wps:spPr bwMode="auto">
                          <a:xfrm>
                            <a:off x="28575" y="438912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31"/>
                        <wps:cNvSpPr>
                          <a:spLocks noChangeArrowheads="1"/>
                        </wps:cNvSpPr>
                        <wps:spPr bwMode="auto">
                          <a:xfrm>
                            <a:off x="28575" y="472249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32"/>
                        <wps:cNvSpPr>
                          <a:spLocks noChangeArrowheads="1"/>
                        </wps:cNvSpPr>
                        <wps:spPr bwMode="auto">
                          <a:xfrm>
                            <a:off x="28575" y="505587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33"/>
                        <wps:cNvSpPr>
                          <a:spLocks noChangeArrowheads="1"/>
                        </wps:cNvSpPr>
                        <wps:spPr bwMode="auto">
                          <a:xfrm>
                            <a:off x="28575" y="5551170"/>
                            <a:ext cx="6179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34"/>
                        <wps:cNvSpPr>
                          <a:spLocks noChangeArrowheads="1"/>
                        </wps:cNvSpPr>
                        <wps:spPr bwMode="auto">
                          <a:xfrm>
                            <a:off x="28575" y="588391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35"/>
                        <wps:cNvSpPr>
                          <a:spLocks noChangeArrowheads="1"/>
                        </wps:cNvSpPr>
                        <wps:spPr bwMode="auto">
                          <a:xfrm>
                            <a:off x="9525" y="9525"/>
                            <a:ext cx="19050" cy="6388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36"/>
                        <wps:cNvSpPr>
                          <a:spLocks noChangeArrowheads="1"/>
                        </wps:cNvSpPr>
                        <wps:spPr bwMode="auto">
                          <a:xfrm>
                            <a:off x="561975"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37"/>
                        <wps:cNvSpPr>
                          <a:spLocks noChangeArrowheads="1"/>
                        </wps:cNvSpPr>
                        <wps:spPr bwMode="auto">
                          <a:xfrm>
                            <a:off x="117094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38"/>
                        <wps:cNvSpPr>
                          <a:spLocks noChangeArrowheads="1"/>
                        </wps:cNvSpPr>
                        <wps:spPr bwMode="auto">
                          <a:xfrm>
                            <a:off x="3770630" y="28575"/>
                            <a:ext cx="18415"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39"/>
                        <wps:cNvSpPr>
                          <a:spLocks noChangeArrowheads="1"/>
                        </wps:cNvSpPr>
                        <wps:spPr bwMode="auto">
                          <a:xfrm>
                            <a:off x="461772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40"/>
                        <wps:cNvSpPr>
                          <a:spLocks noChangeArrowheads="1"/>
                        </wps:cNvSpPr>
                        <wps:spPr bwMode="auto">
                          <a:xfrm>
                            <a:off x="535051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41"/>
                        <wps:cNvSpPr>
                          <a:spLocks noChangeArrowheads="1"/>
                        </wps:cNvSpPr>
                        <wps:spPr bwMode="auto">
                          <a:xfrm>
                            <a:off x="28575" y="637921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42"/>
                        <wps:cNvSpPr>
                          <a:spLocks noChangeArrowheads="1"/>
                        </wps:cNvSpPr>
                        <wps:spPr bwMode="auto">
                          <a:xfrm>
                            <a:off x="618871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43"/>
                        <wps:cNvCnPr>
                          <a:cxnSpLocks noChangeShapeType="1"/>
                        </wps:cNvCnPr>
                        <wps:spPr bwMode="auto">
                          <a:xfrm>
                            <a:off x="19050"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7" name="Rectangle 144"/>
                        <wps:cNvSpPr>
                          <a:spLocks noChangeArrowheads="1"/>
                        </wps:cNvSpPr>
                        <wps:spPr bwMode="auto">
                          <a:xfrm>
                            <a:off x="19050"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45"/>
                        <wps:cNvCnPr>
                          <a:cxnSpLocks noChangeShapeType="1"/>
                        </wps:cNvCnPr>
                        <wps:spPr bwMode="auto">
                          <a:xfrm>
                            <a:off x="571500"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9" name="Rectangle 146"/>
                        <wps:cNvSpPr>
                          <a:spLocks noChangeArrowheads="1"/>
                        </wps:cNvSpPr>
                        <wps:spPr bwMode="auto">
                          <a:xfrm>
                            <a:off x="571500"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147"/>
                        <wps:cNvCnPr>
                          <a:cxnSpLocks noChangeShapeType="1"/>
                        </wps:cNvCnPr>
                        <wps:spPr bwMode="auto">
                          <a:xfrm>
                            <a:off x="118046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1" name="Rectangle 148"/>
                        <wps:cNvSpPr>
                          <a:spLocks noChangeArrowheads="1"/>
                        </wps:cNvSpPr>
                        <wps:spPr bwMode="auto">
                          <a:xfrm>
                            <a:off x="118046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149"/>
                        <wps:cNvCnPr>
                          <a:cxnSpLocks noChangeShapeType="1"/>
                        </wps:cNvCnPr>
                        <wps:spPr bwMode="auto">
                          <a:xfrm>
                            <a:off x="378015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3" name="Rectangle 150"/>
                        <wps:cNvSpPr>
                          <a:spLocks noChangeArrowheads="1"/>
                        </wps:cNvSpPr>
                        <wps:spPr bwMode="auto">
                          <a:xfrm>
                            <a:off x="3780155" y="6398260"/>
                            <a:ext cx="8890"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151"/>
                        <wps:cNvCnPr>
                          <a:cxnSpLocks noChangeShapeType="1"/>
                        </wps:cNvCnPr>
                        <wps:spPr bwMode="auto">
                          <a:xfrm>
                            <a:off x="462724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5" name="Rectangle 152"/>
                        <wps:cNvSpPr>
                          <a:spLocks noChangeArrowheads="1"/>
                        </wps:cNvSpPr>
                        <wps:spPr bwMode="auto">
                          <a:xfrm>
                            <a:off x="462724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153"/>
                        <wps:cNvCnPr>
                          <a:cxnSpLocks noChangeShapeType="1"/>
                        </wps:cNvCnPr>
                        <wps:spPr bwMode="auto">
                          <a:xfrm>
                            <a:off x="536003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7" name="Rectangle 154"/>
                        <wps:cNvSpPr>
                          <a:spLocks noChangeArrowheads="1"/>
                        </wps:cNvSpPr>
                        <wps:spPr bwMode="auto">
                          <a:xfrm>
                            <a:off x="536003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155"/>
                        <wps:cNvCnPr>
                          <a:cxnSpLocks noChangeShapeType="1"/>
                        </wps:cNvCnPr>
                        <wps:spPr bwMode="auto">
                          <a:xfrm>
                            <a:off x="619823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9" name="Rectangle 156"/>
                        <wps:cNvSpPr>
                          <a:spLocks noChangeArrowheads="1"/>
                        </wps:cNvSpPr>
                        <wps:spPr bwMode="auto">
                          <a:xfrm>
                            <a:off x="619823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157"/>
                        <wps:cNvCnPr>
                          <a:cxnSpLocks noChangeShapeType="1"/>
                        </wps:cNvCnPr>
                        <wps:spPr bwMode="auto">
                          <a:xfrm>
                            <a:off x="6207760"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1" name="Rectangle 158"/>
                        <wps:cNvSpPr>
                          <a:spLocks noChangeArrowheads="1"/>
                        </wps:cNvSpPr>
                        <wps:spPr bwMode="auto">
                          <a:xfrm>
                            <a:off x="6207760" y="1905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159"/>
                        <wps:cNvCnPr>
                          <a:cxnSpLocks noChangeShapeType="1"/>
                        </wps:cNvCnPr>
                        <wps:spPr bwMode="auto">
                          <a:xfrm>
                            <a:off x="6207760" y="2095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3" name="Rectangle 160"/>
                        <wps:cNvSpPr>
                          <a:spLocks noChangeArrowheads="1"/>
                        </wps:cNvSpPr>
                        <wps:spPr bwMode="auto">
                          <a:xfrm>
                            <a:off x="6207760" y="20955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161"/>
                        <wps:cNvCnPr>
                          <a:cxnSpLocks noChangeShapeType="1"/>
                        </wps:cNvCnPr>
                        <wps:spPr bwMode="auto">
                          <a:xfrm>
                            <a:off x="6207760" y="8661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5" name="Rectangle 162"/>
                        <wps:cNvSpPr>
                          <a:spLocks noChangeArrowheads="1"/>
                        </wps:cNvSpPr>
                        <wps:spPr bwMode="auto">
                          <a:xfrm>
                            <a:off x="6207760" y="86614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163"/>
                        <wps:cNvCnPr>
                          <a:cxnSpLocks noChangeShapeType="1"/>
                        </wps:cNvCnPr>
                        <wps:spPr bwMode="auto">
                          <a:xfrm>
                            <a:off x="6207760" y="11995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7" name="Rectangle 164"/>
                        <wps:cNvSpPr>
                          <a:spLocks noChangeArrowheads="1"/>
                        </wps:cNvSpPr>
                        <wps:spPr bwMode="auto">
                          <a:xfrm>
                            <a:off x="6207760" y="119951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165"/>
                        <wps:cNvCnPr>
                          <a:cxnSpLocks noChangeShapeType="1"/>
                        </wps:cNvCnPr>
                        <wps:spPr bwMode="auto">
                          <a:xfrm>
                            <a:off x="6207760" y="20186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9" name="Rectangle 166"/>
                        <wps:cNvSpPr>
                          <a:spLocks noChangeArrowheads="1"/>
                        </wps:cNvSpPr>
                        <wps:spPr bwMode="auto">
                          <a:xfrm>
                            <a:off x="6207760" y="201866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167"/>
                        <wps:cNvCnPr>
                          <a:cxnSpLocks noChangeShapeType="1"/>
                        </wps:cNvCnPr>
                        <wps:spPr bwMode="auto">
                          <a:xfrm>
                            <a:off x="6207760" y="26752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1" name="Rectangle 168"/>
                        <wps:cNvSpPr>
                          <a:spLocks noChangeArrowheads="1"/>
                        </wps:cNvSpPr>
                        <wps:spPr bwMode="auto">
                          <a:xfrm>
                            <a:off x="6207760" y="267525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169"/>
                        <wps:cNvCnPr>
                          <a:cxnSpLocks noChangeShapeType="1"/>
                        </wps:cNvCnPr>
                        <wps:spPr bwMode="auto">
                          <a:xfrm>
                            <a:off x="6207760" y="30086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3" name="Rectangle 170"/>
                        <wps:cNvSpPr>
                          <a:spLocks noChangeArrowheads="1"/>
                        </wps:cNvSpPr>
                        <wps:spPr bwMode="auto">
                          <a:xfrm>
                            <a:off x="6207760" y="300863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171"/>
                        <wps:cNvCnPr>
                          <a:cxnSpLocks noChangeShapeType="1"/>
                        </wps:cNvCnPr>
                        <wps:spPr bwMode="auto">
                          <a:xfrm>
                            <a:off x="6207760" y="33420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5" name="Rectangle 172"/>
                        <wps:cNvSpPr>
                          <a:spLocks noChangeArrowheads="1"/>
                        </wps:cNvSpPr>
                        <wps:spPr bwMode="auto">
                          <a:xfrm>
                            <a:off x="6207760" y="334200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173"/>
                        <wps:cNvCnPr>
                          <a:cxnSpLocks noChangeShapeType="1"/>
                        </wps:cNvCnPr>
                        <wps:spPr bwMode="auto">
                          <a:xfrm>
                            <a:off x="6207760" y="39985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7" name="Rectangle 174"/>
                        <wps:cNvSpPr>
                          <a:spLocks noChangeArrowheads="1"/>
                        </wps:cNvSpPr>
                        <wps:spPr bwMode="auto">
                          <a:xfrm>
                            <a:off x="6207760" y="399859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175"/>
                        <wps:cNvCnPr>
                          <a:cxnSpLocks noChangeShapeType="1"/>
                        </wps:cNvCnPr>
                        <wps:spPr bwMode="auto">
                          <a:xfrm>
                            <a:off x="6207760" y="41986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9" name="Rectangle 176"/>
                        <wps:cNvSpPr>
                          <a:spLocks noChangeArrowheads="1"/>
                        </wps:cNvSpPr>
                        <wps:spPr bwMode="auto">
                          <a:xfrm>
                            <a:off x="6207760" y="419862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177"/>
                        <wps:cNvCnPr>
                          <a:cxnSpLocks noChangeShapeType="1"/>
                        </wps:cNvCnPr>
                        <wps:spPr bwMode="auto">
                          <a:xfrm>
                            <a:off x="6207760" y="43986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1" name="Rectangle 178"/>
                        <wps:cNvSpPr>
                          <a:spLocks noChangeArrowheads="1"/>
                        </wps:cNvSpPr>
                        <wps:spPr bwMode="auto">
                          <a:xfrm>
                            <a:off x="6207760" y="439864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179"/>
                        <wps:cNvCnPr>
                          <a:cxnSpLocks noChangeShapeType="1"/>
                        </wps:cNvCnPr>
                        <wps:spPr bwMode="auto">
                          <a:xfrm>
                            <a:off x="6207760" y="47320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3" name="Rectangle 180"/>
                        <wps:cNvSpPr>
                          <a:spLocks noChangeArrowheads="1"/>
                        </wps:cNvSpPr>
                        <wps:spPr bwMode="auto">
                          <a:xfrm>
                            <a:off x="6207760" y="473202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181"/>
                        <wps:cNvCnPr>
                          <a:cxnSpLocks noChangeShapeType="1"/>
                        </wps:cNvCnPr>
                        <wps:spPr bwMode="auto">
                          <a:xfrm>
                            <a:off x="6207760" y="50653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5" name="Rectangle 182"/>
                        <wps:cNvSpPr>
                          <a:spLocks noChangeArrowheads="1"/>
                        </wps:cNvSpPr>
                        <wps:spPr bwMode="auto">
                          <a:xfrm>
                            <a:off x="6207760" y="506539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183"/>
                        <wps:cNvCnPr>
                          <a:cxnSpLocks noChangeShapeType="1"/>
                        </wps:cNvCnPr>
                        <wps:spPr bwMode="auto">
                          <a:xfrm>
                            <a:off x="6207760" y="55600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7" name="Rectangle 184"/>
                        <wps:cNvSpPr>
                          <a:spLocks noChangeArrowheads="1"/>
                        </wps:cNvSpPr>
                        <wps:spPr bwMode="auto">
                          <a:xfrm>
                            <a:off x="6207760" y="55600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185"/>
                        <wps:cNvCnPr>
                          <a:cxnSpLocks noChangeShapeType="1"/>
                        </wps:cNvCnPr>
                        <wps:spPr bwMode="auto">
                          <a:xfrm>
                            <a:off x="6207760" y="58934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9" name="Rectangle 186"/>
                        <wps:cNvSpPr>
                          <a:spLocks noChangeArrowheads="1"/>
                        </wps:cNvSpPr>
                        <wps:spPr bwMode="auto">
                          <a:xfrm>
                            <a:off x="6207760" y="589343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187"/>
                        <wps:cNvCnPr>
                          <a:cxnSpLocks noChangeShapeType="1"/>
                        </wps:cNvCnPr>
                        <wps:spPr bwMode="auto">
                          <a:xfrm>
                            <a:off x="6207760" y="63887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1" name="Rectangle 188"/>
                        <wps:cNvSpPr>
                          <a:spLocks noChangeArrowheads="1"/>
                        </wps:cNvSpPr>
                        <wps:spPr bwMode="auto">
                          <a:xfrm>
                            <a:off x="6207760" y="638873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D3F4D" id="Agrupar 7" o:spid="_x0000_s1026" style="position:absolute;left:0;text-align:left;margin-left:0;margin-top:18.5pt;width:488.8pt;height:503.8pt;z-index:251659264;mso-position-horizontal:left;mso-position-horizontal-relative:margin" coordsize="62172,6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">
                <v:rect id="Retângulo 14" o:spid="_x0000_s1027" style="position:absolute;width:62077;height:6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rect id="Rectangle 7" o:spid="_x0000_s1028" style="position:absolute;left:40271;top:381;width:617;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62D2E34A" w14:textId="77777777" w:rsidR="00DA4442" w:rsidRDefault="00DA4442" w:rsidP="00DA4442"/>
                    </w:txbxContent>
                  </v:textbox>
                </v:rect>
                <v:rect id="Rectangle 8" o:spid="_x0000_s1029" style="position:absolute;left:38747;top:3810;width:580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" filled="f" stroked="f">
                  <v:textbox style="mso-fit-shape-to-text:t" inset="0,0,0,0">
                    <w:txbxContent>
                      <w:p w14:paraId="4F66871E" w14:textId="77777777" w:rsidR="00DA4442" w:rsidRDefault="00DA4442" w:rsidP="00DA4442">
                        <w:r>
                          <w:rPr>
                            <w:rFonts w:cs="Arial"/>
                            <w:b/>
                            <w:bCs/>
                            <w:color w:val="000000"/>
                            <w:sz w:val="20"/>
                          </w:rPr>
                          <w:t>Bidding Round</w:t>
                        </w:r>
                      </w:p>
                    </w:txbxContent>
                  </v:textbox>
                </v:rect>
                <v:rect id="Rectangle 9" o:spid="_x0000_s1030" style="position:absolute;left:39033;top:5429;width:617;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2B5A5FB1" w14:textId="77777777" w:rsidR="00DA4442" w:rsidRDefault="00DA4442" w:rsidP="00DA4442"/>
                    </w:txbxContent>
                  </v:textbox>
                </v:rect>
                <v:rect id="Rectangle 10" o:spid="_x0000_s1031" style="position:absolute;left:8470;top:9613;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515E251" w14:textId="77777777" w:rsidR="00DA4442" w:rsidRDefault="00DA4442" w:rsidP="00DA4442">
                        <w:r>
                          <w:rPr>
                            <w:rFonts w:cs="Arial"/>
                            <w:color w:val="000000"/>
                            <w:sz w:val="20"/>
                          </w:rPr>
                          <w:t>1</w:t>
                        </w:r>
                      </w:p>
                    </w:txbxContent>
                  </v:textbox>
                </v:rect>
                <v:rect id="Rectangle 13" o:spid="_x0000_s1032" style="position:absolute;left:24085;top:8756;width:617;height:1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73980F2B" w14:textId="77777777" w:rsidR="00DA4442" w:rsidRDefault="00DA4442" w:rsidP="00DA4442"/>
                    </w:txbxContent>
                  </v:textbox>
                </v:rect>
                <v:rect id="Rectangle 14" o:spid="_x0000_s1033" style="position:absolute;left:25990;top:8756;width:617;height:1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2B8AEB58" w14:textId="77777777" w:rsidR="00DA4442" w:rsidRDefault="00DA4442" w:rsidP="00DA4442"/>
                    </w:txbxContent>
                  </v:textbox>
                </v:rect>
                <v:rect id="Rectangle 18" o:spid="_x0000_s1034" style="position:absolute;left:8470;top:15328;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B73593A" w14:textId="77777777" w:rsidR="00DA4442" w:rsidRDefault="00DA4442" w:rsidP="00DA4442">
                        <w:r>
                          <w:rPr>
                            <w:rFonts w:cs="Arial"/>
                            <w:color w:val="000000"/>
                            <w:sz w:val="20"/>
                          </w:rPr>
                          <w:t>2</w:t>
                        </w:r>
                      </w:p>
                    </w:txbxContent>
                  </v:textbox>
                </v:rect>
                <v:rect id="Rectangle 21" o:spid="_x0000_s1035" style="position:absolute;left:15709;top:15328;width:617;height:1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332B9C5" w14:textId="77777777" w:rsidR="00DA4442" w:rsidRDefault="00DA4442" w:rsidP="00DA4442"/>
                    </w:txbxContent>
                  </v:textbox>
                </v:rect>
                <v:rect id="Rectangle 22" o:spid="_x0000_s1036" style="position:absolute;left:16757;top:15328;width:617;height:1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C0DA125" w14:textId="77777777" w:rsidR="00DA4442" w:rsidRDefault="00DA4442" w:rsidP="00DA4442"/>
                    </w:txbxContent>
                  </v:textbox>
                </v:rect>
                <v:rect id="Rectangle 28" o:spid="_x0000_s1037" style="position:absolute;left:12090;top:16948;width:617;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21EBD578" w14:textId="77777777" w:rsidR="00DA4442" w:rsidRDefault="00DA4442" w:rsidP="00DA4442"/>
                    </w:txbxContent>
                  </v:textbox>
                </v:rect>
                <v:rect id="Rectangle 29" o:spid="_x0000_s1038" style="position:absolute;left:8470;top:22758;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6F692BF1" w14:textId="77777777" w:rsidR="00DA4442" w:rsidRDefault="00DA4442" w:rsidP="00DA4442">
                        <w:r>
                          <w:rPr>
                            <w:rFonts w:cs="Arial"/>
                            <w:color w:val="000000"/>
                            <w:sz w:val="20"/>
                          </w:rPr>
                          <w:t>3</w:t>
                        </w:r>
                      </w:p>
                    </w:txbxContent>
                  </v:textbox>
                </v:rect>
                <v:rect id="Rectangle 31" o:spid="_x0000_s1039" style="position:absolute;left:19900;top:21139;width:617;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30C7A41A" w14:textId="77777777" w:rsidR="00DA4442" w:rsidRDefault="00DA4442" w:rsidP="00DA4442"/>
                    </w:txbxContent>
                  </v:textbox>
                </v:rect>
                <v:rect id="Rectangle 35" o:spid="_x0000_s1040" style="position:absolute;left:36944;top:21139;width:617;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75EF547B" w14:textId="77777777" w:rsidR="00DA4442" w:rsidRDefault="00DA4442" w:rsidP="00DA4442"/>
                    </w:txbxContent>
                  </v:textbox>
                </v:rect>
                <v:rect id="Rectangle 37" o:spid="_x0000_s1041" style="position:absolute;left:17519;top:22758;width:617;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7988E71E" w14:textId="77777777" w:rsidR="00DA4442" w:rsidRDefault="00DA4442" w:rsidP="00DA4442"/>
                    </w:txbxContent>
                  </v:textbox>
                </v:rect>
                <v:rect id="Rectangle 40" o:spid="_x0000_s1042" style="position:absolute;left:27324;top:22758;width:616;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14177498" w14:textId="77777777" w:rsidR="00DA4442" w:rsidRDefault="00DA4442" w:rsidP="00DA4442"/>
                    </w:txbxContent>
                  </v:textbox>
                </v:rect>
                <v:rect id="Rectangle 43" o:spid="_x0000_s1043" style="position:absolute;left:8470;top:27705;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62E0A716" w14:textId="77777777" w:rsidR="00DA4442" w:rsidRDefault="00DA4442" w:rsidP="00DA4442">
                        <w:r>
                          <w:rPr>
                            <w:rFonts w:cs="Arial"/>
                            <w:color w:val="000000"/>
                            <w:sz w:val="20"/>
                          </w:rPr>
                          <w:t>4</w:t>
                        </w:r>
                      </w:p>
                    </w:txbxContent>
                  </v:textbox>
                </v:rect>
                <v:rect id="Rectangle 44" o:spid="_x0000_s1044" style="position:absolute;left:13450;top:27065;width:2282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" filled="f" stroked="f">
                  <v:textbox style="mso-fit-shape-to-text:t" inset="0,0,0,0">
                    <w:txbxContent>
                      <w:p w14:paraId="5F76D5DA" w14:textId="77777777" w:rsidR="00DA4442" w:rsidRPr="00493449" w:rsidRDefault="00DA4442" w:rsidP="00DA4442">
                        <w:r w:rsidRPr="00493449">
                          <w:rPr>
                            <w:rFonts w:cs="Arial"/>
                            <w:color w:val="000000"/>
                            <w:sz w:val="20"/>
                          </w:rPr>
                          <w:t xml:space="preserve">Statement of currentness of corporate acts </w:t>
                        </w:r>
                      </w:p>
                    </w:txbxContent>
                  </v:textbox>
                </v:rect>
                <v:rect id="Rectangle 45" o:spid="_x0000_s1045" style="position:absolute;left:8470;top:31038;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CF6E462" w14:textId="77777777" w:rsidR="00DA4442" w:rsidRDefault="00DA4442" w:rsidP="00DA4442">
                        <w:r>
                          <w:rPr>
                            <w:rFonts w:cs="Arial"/>
                            <w:color w:val="000000"/>
                            <w:sz w:val="20"/>
                          </w:rPr>
                          <w:t>5</w:t>
                        </w:r>
                      </w:p>
                    </w:txbxContent>
                  </v:textbox>
                </v:rect>
                <v:rect id="Rectangle 53" o:spid="_x0000_s1046" style="position:absolute;left:12090;top:31800;width:617;height:1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6A47BC9" w14:textId="77777777" w:rsidR="00DA4442" w:rsidRDefault="00DA4442" w:rsidP="00DA4442"/>
                    </w:txbxContent>
                  </v:textbox>
                </v:rect>
                <v:rect id="Rectangle 54" o:spid="_x0000_s1047" style="position:absolute;left:8470;top:35991;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7F2DB558" w14:textId="77777777" w:rsidR="00DA4442" w:rsidRDefault="00DA4442" w:rsidP="00DA4442">
                        <w:r>
                          <w:rPr>
                            <w:rFonts w:cs="Arial"/>
                            <w:color w:val="000000"/>
                            <w:sz w:val="20"/>
                          </w:rPr>
                          <w:t>6</w:t>
                        </w:r>
                      </w:p>
                    </w:txbxContent>
                  </v:textbox>
                </v:rect>
                <v:rect id="Rectangle 58" o:spid="_x0000_s1048" style="position:absolute;left:24466;top:34372;width:617;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1792DD51" w14:textId="77777777" w:rsidR="00DA4442" w:rsidRDefault="00DA4442" w:rsidP="00DA4442"/>
                    </w:txbxContent>
                  </v:textbox>
                </v:rect>
                <v:rect id="Rectangle 69" o:spid="_x0000_s1049" style="position:absolute;left:8470;top:40271;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78413913" w14:textId="77777777" w:rsidR="00DA4442" w:rsidRDefault="00DA4442" w:rsidP="00DA4442">
                        <w:r>
                          <w:rPr>
                            <w:rFonts w:cs="Arial"/>
                            <w:color w:val="000000"/>
                            <w:sz w:val="20"/>
                          </w:rPr>
                          <w:t>7</w:t>
                        </w:r>
                      </w:p>
                    </w:txbxContent>
                  </v:textbox>
                </v:rect>
                <v:rect id="Rectangle 70" o:spid="_x0000_s1050" style="position:absolute;left:12090;top:40271;width:11244;height:1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79378722" w14:textId="77777777" w:rsidR="00DA4442" w:rsidRDefault="00DA4442" w:rsidP="00DA4442">
                        <w:r>
                          <w:rPr>
                            <w:rFonts w:cs="Arial"/>
                            <w:color w:val="000000"/>
                            <w:sz w:val="20"/>
                          </w:rPr>
                          <w:t xml:space="preserve">Technical Summary  </w:t>
                        </w:r>
                      </w:p>
                    </w:txbxContent>
                  </v:textbox>
                </v:rect>
                <v:rect id="Rectangle 71" o:spid="_x0000_s1051" style="position:absolute;left:8470;top:42271;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62481FA8" w14:textId="77777777" w:rsidR="00DA4442" w:rsidRDefault="00DA4442" w:rsidP="00DA4442">
                        <w:r>
                          <w:rPr>
                            <w:rFonts w:cs="Arial"/>
                            <w:color w:val="000000"/>
                            <w:sz w:val="20"/>
                          </w:rPr>
                          <w:t>8</w:t>
                        </w:r>
                      </w:p>
                    </w:txbxContent>
                  </v:textbox>
                </v:rect>
                <v:rect id="Rectangle 72" o:spid="_x0000_s1052" style="position:absolute;left:12090;top:42271;width:13292;height:1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03F35710" w14:textId="77777777" w:rsidR="00DA4442" w:rsidRDefault="00DA4442" w:rsidP="00DA4442">
                        <w:r w:rsidRPr="008A6B4D">
                          <w:rPr>
                            <w:rFonts w:cs="Arial"/>
                            <w:color w:val="000000"/>
                            <w:sz w:val="20"/>
                          </w:rPr>
                          <w:t>Aspects related to SM</w:t>
                        </w:r>
                        <w:r>
                          <w:rPr>
                            <w:rFonts w:cs="Arial"/>
                            <w:color w:val="000000"/>
                            <w:sz w:val="20"/>
                          </w:rPr>
                          <w:t>S</w:t>
                        </w:r>
                      </w:p>
                    </w:txbxContent>
                  </v:textbox>
                </v:rect>
                <v:rect id="Rectangle 73" o:spid="_x0000_s1053" style="position:absolute;left:8470;top:44938;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295FAAED" w14:textId="77777777" w:rsidR="00DA4442" w:rsidRDefault="00DA4442" w:rsidP="00DA4442">
                        <w:r>
                          <w:rPr>
                            <w:rFonts w:cs="Arial"/>
                            <w:color w:val="000000"/>
                            <w:sz w:val="20"/>
                          </w:rPr>
                          <w:t>9</w:t>
                        </w:r>
                      </w:p>
                    </w:txbxContent>
                  </v:textbox>
                </v:rect>
                <v:rect id="Rectangle 80" o:spid="_x0000_s1054" style="position:absolute;left:8185;top:48272;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62CFCB8" w14:textId="77777777" w:rsidR="00DA4442" w:rsidRDefault="00DA4442" w:rsidP="00DA4442">
                        <w:r>
                          <w:rPr>
                            <w:rFonts w:cs="Arial"/>
                            <w:color w:val="000000"/>
                            <w:sz w:val="20"/>
                          </w:rPr>
                          <w:t>10</w:t>
                        </w:r>
                      </w:p>
                    </w:txbxContent>
                  </v:textbox>
                </v:rect>
                <v:rect id="Rectangle 81" o:spid="_x0000_s1055" style="position:absolute;left:12090;top:48272;width:18672;height:1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6E808A5" w14:textId="77777777" w:rsidR="00DA4442" w:rsidRDefault="00DA4442" w:rsidP="00DA4442">
                        <w:r w:rsidRPr="006F748C">
                          <w:rPr>
                            <w:rFonts w:cs="Arial"/>
                            <w:color w:val="000000"/>
                            <w:sz w:val="20"/>
                          </w:rPr>
                          <w:t>Opinions of independent auditors</w:t>
                        </w:r>
                      </w:p>
                    </w:txbxContent>
                  </v:textbox>
                </v:rect>
                <v:rect id="Rectangle 82" o:spid="_x0000_s1056" style="position:absolute;left:8185;top:52368;width:14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5EA067B3" w14:textId="77777777" w:rsidR="00DA4442" w:rsidRDefault="00DA4442" w:rsidP="00DA4442">
                        <w:r>
                          <w:rPr>
                            <w:rFonts w:cs="Arial"/>
                            <w:color w:val="000000"/>
                            <w:sz w:val="20"/>
                          </w:rPr>
                          <w:t>11</w:t>
                        </w:r>
                      </w:p>
                    </w:txbxContent>
                  </v:textbox>
                </v:rect>
                <v:rect id="Rectangle 87" o:spid="_x0000_s1057" style="position:absolute;left:36944;top:51606;width:617;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4AB71BFD" w14:textId="77777777" w:rsidR="00DA4442" w:rsidRDefault="00DA4442" w:rsidP="00DA4442"/>
                    </w:txbxContent>
                  </v:textbox>
                </v:rect>
                <v:rect id="Rectangle 89" o:spid="_x0000_s1058" style="position:absolute;left:8185;top:56553;width:14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6DB98A34" w14:textId="77777777" w:rsidR="00DA4442" w:rsidRDefault="00DA4442" w:rsidP="00DA4442">
                        <w:r>
                          <w:rPr>
                            <w:rFonts w:cs="Arial"/>
                            <w:color w:val="000000"/>
                            <w:sz w:val="20"/>
                          </w:rPr>
                          <w:t>12</w:t>
                        </w:r>
                      </w:p>
                    </w:txbxContent>
                  </v:textbox>
                </v:rect>
                <v:rect id="Rectangle 90" o:spid="_x0000_s1059" style="position:absolute;left:12090;top:56553;width:16612;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01F7F02B" w14:textId="77777777" w:rsidR="00DA4442" w:rsidRDefault="00DA4442" w:rsidP="00DA4442">
                        <w:r w:rsidRPr="00674C8B">
                          <w:t>Summary of financial statements</w:t>
                        </w:r>
                      </w:p>
                    </w:txbxContent>
                  </v:textbox>
                </v:rect>
                <v:rect id="Rectangle 91" o:spid="_x0000_s1060" style="position:absolute;left:8185;top:60648;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1FC55E17" w14:textId="77777777" w:rsidR="00DA4442" w:rsidRDefault="00DA4442" w:rsidP="00DA4442">
                        <w:r>
                          <w:rPr>
                            <w:rFonts w:cs="Arial"/>
                            <w:color w:val="000000"/>
                            <w:sz w:val="20"/>
                          </w:rPr>
                          <w:t>13</w:t>
                        </w:r>
                      </w:p>
                    </w:txbxContent>
                  </v:textbox>
                </v:rect>
                <v:rect id="Rectangle 98" o:spid="_x0000_s1061" style="position:absolute;left:2381;top:3810;width:1136;height:1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71B7623C" w14:textId="77777777" w:rsidR="00DA4442" w:rsidRDefault="00DA4442" w:rsidP="00DA4442">
                        <w:r>
                          <w:rPr>
                            <w:rFonts w:ascii="Wingdings 2" w:hAnsi="Wingdings 2" w:cs="Wingdings 2"/>
                            <w:b/>
                            <w:bCs/>
                            <w:color w:val="000000"/>
                            <w:sz w:val="20"/>
                          </w:rPr>
                          <w:t>Q</w:t>
                        </w:r>
                      </w:p>
                    </w:txbxContent>
                  </v:textbox>
                </v:rect>
                <v:rect id="Rectangle 99" o:spid="_x0000_s1062" style="position:absolute;left:8185;top:3619;width:138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3408C63" w14:textId="77777777" w:rsidR="00DA4442" w:rsidRDefault="00DA4442" w:rsidP="00DA4442">
                        <w:r>
                          <w:rPr>
                            <w:rFonts w:cs="Arial"/>
                            <w:b/>
                            <w:bCs/>
                            <w:color w:val="000000"/>
                            <w:sz w:val="20"/>
                          </w:rPr>
                          <w:t>Nº</w:t>
                        </w:r>
                      </w:p>
                    </w:txbxContent>
                  </v:textbox>
                </v:rect>
                <v:rect id="Rectangle 100" o:spid="_x0000_s1063" style="position:absolute;left:21424;top:3619;width:6933;height:1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7E567DB7" w14:textId="77777777" w:rsidR="00DA4442" w:rsidRDefault="00DA4442" w:rsidP="00DA4442">
                        <w:r>
                          <w:rPr>
                            <w:rFonts w:cs="Arial"/>
                            <w:b/>
                            <w:bCs/>
                            <w:color w:val="000000"/>
                            <w:sz w:val="20"/>
                          </w:rPr>
                          <w:t>Documents</w:t>
                        </w:r>
                      </w:p>
                    </w:txbxContent>
                  </v:textbox>
                </v:rect>
                <v:rect id="Rectangle 102" o:spid="_x0000_s1064" style="position:absolute;left:46620;top:1081;width:6480;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" filled="f" stroked="f">
                  <v:textbox style="mso-fit-shape-to-text:t" inset="0,0,0,0">
                    <w:txbxContent>
                      <w:p w14:paraId="45FBA452" w14:textId="186C5901" w:rsidR="00DA4442" w:rsidRPr="00A90632" w:rsidRDefault="00A90632" w:rsidP="00DA4442">
                        <w:pPr>
                          <w:rPr>
                            <w:sz w:val="16"/>
                            <w:szCs w:val="16"/>
                          </w:rPr>
                        </w:pPr>
                        <w:r w:rsidRPr="00A90632">
                          <w:rPr>
                            <w:b/>
                            <w:bCs/>
                            <w:sz w:val="16"/>
                            <w:szCs w:val="16"/>
                          </w:rPr>
                          <w:t xml:space="preserve">Agreements Assignment </w:t>
                        </w:r>
                        <w:r w:rsidR="00DA4442" w:rsidRPr="00A90632">
                          <w:rPr>
                            <w:b/>
                            <w:bCs/>
                            <w:sz w:val="16"/>
                            <w:szCs w:val="16"/>
                          </w:rPr>
                          <w:t>Number</w:t>
                        </w:r>
                      </w:p>
                    </w:txbxContent>
                  </v:textbox>
                </v:rect>
                <v:rect id="Rectangle 104" o:spid="_x0000_s1065" style="position:absolute;left:47891;top:6096;width:617;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61DBC03E" w14:textId="77777777" w:rsidR="00DA4442" w:rsidRDefault="00DA4442" w:rsidP="00DA4442"/>
                    </w:txbxContent>
                  </v:textbox>
                </v:rect>
                <v:rect id="Rectangle 106" o:spid="_x0000_s1066" style="position:absolute;left:54452;top:3024;width:6696;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" filled="f" stroked="f">
                  <v:textbox style="mso-fit-shape-to-text:t" inset="0,0,0,0">
                    <w:txbxContent>
                      <w:p w14:paraId="466AFE4A" w14:textId="77777777" w:rsidR="00DA4442" w:rsidRDefault="00DA4442" w:rsidP="00DA4442">
                        <w:pPr>
                          <w:rPr>
                            <w:rFonts w:cs="Arial"/>
                            <w:b/>
                            <w:bCs/>
                            <w:color w:val="000000"/>
                            <w:sz w:val="20"/>
                          </w:rPr>
                        </w:pPr>
                        <w:r>
                          <w:rPr>
                            <w:rFonts w:cs="Arial"/>
                            <w:b/>
                            <w:bCs/>
                            <w:color w:val="000000"/>
                            <w:sz w:val="20"/>
                          </w:rPr>
                          <w:t>SEI’s Document</w:t>
                        </w:r>
                      </w:p>
                      <w:p w14:paraId="11AA28B7" w14:textId="77777777" w:rsidR="00DA4442" w:rsidRDefault="00DA4442" w:rsidP="00DA4442">
                        <w:r>
                          <w:rPr>
                            <w:rFonts w:cs="Arial"/>
                            <w:b/>
                            <w:bCs/>
                            <w:color w:val="000000"/>
                            <w:sz w:val="20"/>
                          </w:rPr>
                          <w:t xml:space="preserve">Number  </w:t>
                        </w:r>
                      </w:p>
                    </w:txbxContent>
                  </v:textbox>
                </v:rect>
                <v:line id="Line 107" o:spid="_x0000_s1067" style="position:absolute;flip:y;visibility:visible;mso-wrap-style:square" from="190,190" to="19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" strokecolor="#d4d4d4" strokeweight="0"/>
                <v:rect id="Rectangle 108" o:spid="_x0000_s1068" style="position:absolute;left:190;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" fillcolor="#d4d4d4" stroked="f"/>
                <v:line id="Line 109" o:spid="_x0000_s1069" style="position:absolute;flip:y;visibility:visible;mso-wrap-style:square" from="5715,190" to="57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" strokecolor="#d4d4d4" strokeweight="0"/>
                <v:rect id="Rectangle 110" o:spid="_x0000_s1070" style="position:absolute;left:5715;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" fillcolor="#d4d4d4" stroked="f"/>
                <v:line id="Line 111" o:spid="_x0000_s1071" style="position:absolute;flip:y;visibility:visible;mso-wrap-style:square" from="11804,190" to="118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" strokecolor="#d4d4d4" strokeweight="0"/>
                <v:rect id="Rectangle 112" o:spid="_x0000_s1072" style="position:absolute;left:11804;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" fillcolor="#d4d4d4" stroked="f"/>
                <v:line id="Line 113" o:spid="_x0000_s1073" style="position:absolute;flip:y;visibility:visible;mso-wrap-style:square" from="37801,190" to="37807,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" strokecolor="#d4d4d4" strokeweight="0"/>
                <v:rect id="Rectangle 114" o:spid="_x0000_s1074" style="position:absolute;left:37801;top:95;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" fillcolor="#d4d4d4" stroked="f"/>
                <v:line id="Line 115" o:spid="_x0000_s1075" style="position:absolute;flip:y;visibility:visible;mso-wrap-style:square" from="46272,190" to="4627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" strokecolor="#d4d4d4" strokeweight="0"/>
                <v:rect id="Rectangle 116" o:spid="_x0000_s1076" style="position:absolute;left:46272;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" fillcolor="#d4d4d4" stroked="f"/>
                <v:line id="Line 117" o:spid="_x0000_s1077" style="position:absolute;flip:y;visibility:visible;mso-wrap-style:square" from="53600,190" to="536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" strokecolor="#d4d4d4" strokeweight="0"/>
                <v:rect id="Rectangle 118" o:spid="_x0000_s1078" style="position:absolute;left:53600;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" fillcolor="#d4d4d4" stroked="f"/>
                <v:rect id="Rectangle 119" o:spid="_x0000_s1079" style="position:absolute;left:285;top:95;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line id="Line 120" o:spid="_x0000_s1080" style="position:absolute;flip:y;visibility:visible;mso-wrap-style:square" from="61982,190" to="6198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" strokecolor="#d4d4d4" strokeweight="0"/>
                <v:rect id="Rectangle 121" o:spid="_x0000_s1081" style="position:absolute;left:61982;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" fillcolor="#d4d4d4" stroked="f"/>
                <v:rect id="Rectangle 122" o:spid="_x0000_s1082" style="position:absolute;left:285;top:8566;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rect id="Rectangle 123" o:spid="_x0000_s1083" style="position:absolute;left:285;top:11899;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rect id="Rectangle 124" o:spid="_x0000_s1084" style="position:absolute;left:285;top:20091;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rect id="Rectangle 125" o:spid="_x0000_s1085" style="position:absolute;left:285;top:26657;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rect id="Rectangle 126" o:spid="_x0000_s1086" style="position:absolute;left:285;top:29991;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rect id="Rectangle 127" o:spid="_x0000_s1087" style="position:absolute;left:285;top:33692;width:6179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textbox>
                    <w:txbxContent>
                      <w:p w14:paraId="47E8A110" w14:textId="77777777" w:rsidR="00DA4442" w:rsidRPr="003C20D0" w:rsidRDefault="00DA4442" w:rsidP="00DA4442">
                        <w:pPr>
                          <w:jc w:val="center"/>
                        </w:pPr>
                        <w:r>
                          <w:t xml:space="preserve">  </w:t>
                        </w:r>
                      </w:p>
                    </w:txbxContent>
                  </v:textbox>
                </v:rect>
                <v:rect id="Rectangle 128" o:spid="_x0000_s1088" style="position:absolute;left:285;top:39890;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rect id="Rectangle 129" o:spid="_x0000_s1089" style="position:absolute;left:285;top:41890;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rect id="Rectangle 130" o:spid="_x0000_s1090" style="position:absolute;left:285;top:43891;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131" o:spid="_x0000_s1091" style="position:absolute;left:285;top:47224;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rect id="Rectangle 132" o:spid="_x0000_s1092" style="position:absolute;left:285;top:50558;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rect id="Rectangle 133" o:spid="_x0000_s1093" style="position:absolute;left:285;top:55511;width:6179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rect id="Rectangle 134" o:spid="_x0000_s1094" style="position:absolute;left:285;top:58839;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135" o:spid="_x0000_s1095" style="position:absolute;left:95;top:95;width:190;height:6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rect id="Rectangle 136" o:spid="_x0000_s1096" style="position:absolute;left:5619;top:285;width:191;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rect id="Rectangle 137" o:spid="_x0000_s1097" style="position:absolute;left:11709;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rect id="Rectangle 138" o:spid="_x0000_s1098" style="position:absolute;left:37706;top:285;width:184;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rect id="Rectangle 139" o:spid="_x0000_s1099" style="position:absolute;left:46177;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rect id="Rectangle 140" o:spid="_x0000_s1100" style="position:absolute;left:53505;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rect id="Rectangle 141" o:spid="_x0000_s1101" style="position:absolute;left:285;top:63792;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rect id="Rectangle 142" o:spid="_x0000_s1102" style="position:absolute;left:61887;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line id="Line 143" o:spid="_x0000_s1103" style="position:absolute;visibility:visible;mso-wrap-style:square" from="190,63982" to="196,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" strokecolor="#d4d4d4" strokeweight="0"/>
                <v:rect id="Rectangle 144" o:spid="_x0000_s1104" style="position:absolute;left:190;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" fillcolor="#d4d4d4" stroked="f"/>
                <v:line id="Line 145" o:spid="_x0000_s1105" style="position:absolute;visibility:visible;mso-wrap-style:square" from="5715,63982" to="5721,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" strokecolor="#d4d4d4" strokeweight="0"/>
                <v:rect id="Rectangle 146" o:spid="_x0000_s1106" style="position:absolute;left:5715;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" fillcolor="#d4d4d4" stroked="f"/>
                <v:line id="Line 147" o:spid="_x0000_s1107" style="position:absolute;visibility:visible;mso-wrap-style:square" from="11804,63982" to="11811,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" strokecolor="#d4d4d4" strokeweight="0"/>
                <v:rect id="Rectangle 148" o:spid="_x0000_s1108" style="position:absolute;left:11804;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" fillcolor="#d4d4d4" stroked="f"/>
                <v:line id="Line 149" o:spid="_x0000_s1109" style="position:absolute;visibility:visible;mso-wrap-style:square" from="37801,63982" to="37807,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" strokecolor="#d4d4d4" strokeweight="0"/>
                <v:rect id="Rectangle 150" o:spid="_x0000_s1110" style="position:absolute;left:37801;top:63982;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" fillcolor="#d4d4d4" stroked="f"/>
                <v:line id="Line 151" o:spid="_x0000_s1111" style="position:absolute;visibility:visible;mso-wrap-style:square" from="46272,63982" to="46278,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" strokecolor="#d4d4d4" strokeweight="0"/>
                <v:rect id="Rectangle 152" o:spid="_x0000_s1112" style="position:absolute;left:46272;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" fillcolor="#d4d4d4" stroked="f"/>
                <v:line id="Line 153" o:spid="_x0000_s1113" style="position:absolute;visibility:visible;mso-wrap-style:square" from="53600,63982" to="53606,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" strokecolor="#d4d4d4" strokeweight="0"/>
                <v:rect id="Rectangle 154" o:spid="_x0000_s1114" style="position:absolute;left:53600;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" fillcolor="#d4d4d4" stroked="f"/>
                <v:line id="Line 155" o:spid="_x0000_s1115" style="position:absolute;visibility:visible;mso-wrap-style:square" from="61982,63982" to="61988,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" strokecolor="#d4d4d4" strokeweight="0"/>
                <v:rect id="Rectangle 156" o:spid="_x0000_s1116" style="position:absolute;left:61982;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" fillcolor="#d4d4d4" stroked="f"/>
                <v:line id="Line 157" o:spid="_x0000_s1117" style="position:absolute;visibility:visible;mso-wrap-style:square" from="62077,190" to="6208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" strokecolor="#d4d4d4" strokeweight="0"/>
                <v:rect id="Rectangle 158" o:spid="_x0000_s1118" style="position:absolute;left:62077;top:19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" fillcolor="#d4d4d4" stroked="f"/>
                <v:line id="Line 159" o:spid="_x0000_s1119" style="position:absolute;visibility:visible;mso-wrap-style:square" from="62077,2095" to="6208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" strokecolor="#d4d4d4" strokeweight="0"/>
                <v:rect id="Rectangle 160" o:spid="_x0000_s1120" style="position:absolute;left:62077;top:20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" fillcolor="#d4d4d4" stroked="f"/>
                <v:line id="Line 161" o:spid="_x0000_s1121" style="position:absolute;visibility:visible;mso-wrap-style:square" from="62077,8661" to="62083,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" strokecolor="#d4d4d4" strokeweight="0"/>
                <v:rect id="Rectangle 162" o:spid="_x0000_s1122" style="position:absolute;left:62077;top:866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" fillcolor="#d4d4d4" stroked="f"/>
                <v:line id="Line 163" o:spid="_x0000_s1123" style="position:absolute;visibility:visible;mso-wrap-style:square" from="62077,11995" to="62083,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" strokecolor="#d4d4d4" strokeweight="0"/>
                <v:rect id="Rectangle 164" o:spid="_x0000_s1124" style="position:absolute;left:62077;top:119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" fillcolor="#d4d4d4" stroked="f"/>
                <v:line id="Line 165" o:spid="_x0000_s1125" style="position:absolute;visibility:visible;mso-wrap-style:square" from="62077,20186" to="62083,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" strokecolor="#d4d4d4" strokeweight="0"/>
                <v:rect id="Rectangle 166" o:spid="_x0000_s1126" style="position:absolute;left:62077;top:201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" fillcolor="#d4d4d4" stroked="f"/>
                <v:line id="Line 167" o:spid="_x0000_s1127" style="position:absolute;visibility:visible;mso-wrap-style:square" from="62077,26752" to="62083,2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" strokecolor="#d4d4d4" strokeweight="0"/>
                <v:rect id="Rectangle 168" o:spid="_x0000_s1128" style="position:absolute;left:62077;top:2675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" fillcolor="#d4d4d4" stroked="f"/>
                <v:line id="Line 169" o:spid="_x0000_s1129" style="position:absolute;visibility:visible;mso-wrap-style:square" from="62077,30086" to="62083,3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" strokecolor="#d4d4d4" strokeweight="0"/>
                <v:rect id="Rectangle 170" o:spid="_x0000_s1130" style="position:absolute;left:62077;top:300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" fillcolor="#d4d4d4" stroked="f"/>
                <v:line id="Line 171" o:spid="_x0000_s1131" style="position:absolute;visibility:visible;mso-wrap-style:square" from="62077,33420" to="62083,3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" strokecolor="#d4d4d4" strokeweight="0"/>
                <v:rect id="Rectangle 172" o:spid="_x0000_s1132" style="position:absolute;left:62077;top:334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" fillcolor="#d4d4d4" stroked="f"/>
                <v:line id="Line 173" o:spid="_x0000_s1133" style="position:absolute;visibility:visible;mso-wrap-style:square" from="62077,39985" to="62083,3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" strokecolor="#d4d4d4" strokeweight="0"/>
                <v:rect id="Rectangle 174" o:spid="_x0000_s1134" style="position:absolute;left:62077;top:39985;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" fillcolor="#d4d4d4" stroked="f"/>
                <v:line id="Line 175" o:spid="_x0000_s1135" style="position:absolute;visibility:visible;mso-wrap-style:square" from="62077,41986" to="62083,4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" strokecolor="#d4d4d4" strokeweight="0"/>
                <v:rect id="Rectangle 176" o:spid="_x0000_s1136" style="position:absolute;left:62077;top:419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" fillcolor="#d4d4d4" stroked="f"/>
                <v:line id="Line 177" o:spid="_x0000_s1137" style="position:absolute;visibility:visible;mso-wrap-style:square" from="62077,43986" to="62083,4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" strokecolor="#d4d4d4" strokeweight="0"/>
                <v:rect id="Rectangle 178" o:spid="_x0000_s1138" style="position:absolute;left:62077;top:439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" fillcolor="#d4d4d4" stroked="f"/>
                <v:line id="Line 179" o:spid="_x0000_s1139" style="position:absolute;visibility:visible;mso-wrap-style:square" from="62077,47320" to="62083,4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" strokecolor="#d4d4d4" strokeweight="0"/>
                <v:rect id="Rectangle 180" o:spid="_x0000_s1140" style="position:absolute;left:62077;top:473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" fillcolor="#d4d4d4" stroked="f"/>
                <v:line id="Line 181" o:spid="_x0000_s1141" style="position:absolute;visibility:visible;mso-wrap-style:square" from="62077,50653" to="62083,5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" strokecolor="#d4d4d4" strokeweight="0"/>
                <v:rect id="Rectangle 182" o:spid="_x0000_s1142" style="position:absolute;left:62077;top:506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" fillcolor="#d4d4d4" stroked="f"/>
                <v:line id="Line 183" o:spid="_x0000_s1143" style="position:absolute;visibility:visible;mso-wrap-style:square" from="62077,55600" to="62083,5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" strokecolor="#d4d4d4" strokeweight="0"/>
                <v:rect id="Rectangle 184" o:spid="_x0000_s1144" style="position:absolute;left:62077;top:5560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" fillcolor="#d4d4d4" stroked="f"/>
                <v:line id="Line 185" o:spid="_x0000_s1145" style="position:absolute;visibility:visible;mso-wrap-style:square" from="62077,58934" to="62083,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" strokecolor="#d4d4d4" strokeweight="0"/>
                <v:rect id="Rectangle 186" o:spid="_x0000_s1146" style="position:absolute;left:62077;top:5893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" fillcolor="#d4d4d4" stroked="f"/>
                <v:line id="Line 187" o:spid="_x0000_s1147" style="position:absolute;visibility:visible;mso-wrap-style:square" from="62077,63887" to="62083,6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" strokecolor="#d4d4d4" strokeweight="0"/>
                <v:rect id="Rectangle 188" o:spid="_x0000_s1148" style="position:absolute;left:62077;top:6388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" fillcolor="#d4d4d4" stroked="f"/>
                <w10:wrap anchorx="margin"/>
              </v:group>
            </w:pict>
          </mc:Fallback>
        </mc:AlternateContent>
      </w:r>
    </w:p>
    <w:p w14:paraId="5C3D8A5B" w14:textId="77777777" w:rsidR="008E42F6" w:rsidRPr="00EF710D" w:rsidRDefault="008E42F6">
      <w:pPr>
        <w:pStyle w:val="Edital-Corpodetexto"/>
        <w:spacing w:afterLines="80" w:after="192" w:line="312" w:lineRule="auto"/>
        <w:rPr>
          <w:lang w:val="en-US"/>
        </w:rPr>
      </w:pPr>
    </w:p>
    <w:p w14:paraId="3B0DE9AD" w14:textId="77777777" w:rsidR="008E42F6" w:rsidRPr="00EF710D" w:rsidRDefault="008E42F6">
      <w:pPr>
        <w:pStyle w:val="Edital-AnexoAssinatura"/>
        <w:spacing w:afterLines="80" w:after="192" w:line="312" w:lineRule="auto"/>
      </w:pPr>
    </w:p>
    <w:p w14:paraId="31504A9B" w14:textId="73142EE3" w:rsidR="008E42F6" w:rsidRPr="00EF710D" w:rsidRDefault="00A06301">
      <w:pPr>
        <w:pStyle w:val="Edital-AnexoAssinatura"/>
        <w:spacing w:afterLines="80" w:after="192" w:line="312" w:lineRule="auto"/>
      </w:pPr>
      <w:r w:rsidRPr="00210707">
        <w:rPr>
          <w:noProof/>
        </w:rPr>
        <mc:AlternateContent>
          <mc:Choice Requires="wps">
            <w:drawing>
              <wp:anchor distT="45720" distB="45720" distL="114300" distR="114300" simplePos="0" relativeHeight="251661312" behindDoc="1" locked="0" layoutInCell="1" allowOverlap="1" wp14:anchorId="6857A430" wp14:editId="60C41FF3">
                <wp:simplePos x="0" y="0"/>
                <wp:positionH relativeFrom="column">
                  <wp:posOffset>1195753</wp:posOffset>
                </wp:positionH>
                <wp:positionV relativeFrom="paragraph">
                  <wp:posOffset>66822</wp:posOffset>
                </wp:positionV>
                <wp:extent cx="2612299" cy="349993"/>
                <wp:effectExtent l="0" t="0" r="0" b="0"/>
                <wp:wrapNone/>
                <wp:docPr id="27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299" cy="349993"/>
                        </a:xfrm>
                        <a:prstGeom prst="rect">
                          <a:avLst/>
                        </a:prstGeom>
                        <a:solidFill>
                          <a:srgbClr val="FFFFFF"/>
                        </a:solidFill>
                        <a:ln w="9525">
                          <a:noFill/>
                          <a:miter lim="800000"/>
                          <a:headEnd/>
                          <a:tailEnd/>
                        </a:ln>
                      </wps:spPr>
                      <wps:txbx>
                        <w:txbxContent>
                          <w:p w14:paraId="3C7423EC" w14:textId="77777777" w:rsidR="00A06301" w:rsidRPr="00C72EEF" w:rsidRDefault="00A06301" w:rsidP="00A06301">
                            <w:r w:rsidRPr="0016168F">
                              <w:t>Articles of incorporation - social contract or bylaws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57A430" id="_x0000_t202" coordsize="21600,21600" o:spt="202" path="m,l,21600r21600,l21600,xe">
                <v:stroke joinstyle="miter"/>
                <v:path gradientshapeok="t" o:connecttype="rect"/>
              </v:shapetype>
              <v:shape id="Caixa de Texto 2" o:spid="_x0000_s1149" type="#_x0000_t202" style="position:absolute;left:0;text-align:left;margin-left:94.15pt;margin-top:5.25pt;width:205.7pt;height:27.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" stroked="f">
                <v:textbox>
                  <w:txbxContent>
                    <w:p w14:paraId="3C7423EC" w14:textId="77777777" w:rsidR="00A06301" w:rsidRPr="00C72EEF" w:rsidRDefault="00A06301" w:rsidP="00A06301">
                      <w:r w:rsidRPr="0016168F">
                        <w:t>Articles of incorporation - social contract or bylaws</w:t>
                      </w:r>
                    </w:p>
                  </w:txbxContent>
                </v:textbox>
              </v:shape>
            </w:pict>
          </mc:Fallback>
        </mc:AlternateContent>
      </w:r>
    </w:p>
    <w:p w14:paraId="0467DD49" w14:textId="47FD10D6" w:rsidR="008E42F6" w:rsidRPr="00EF710D" w:rsidRDefault="004673A6">
      <w:pPr>
        <w:pStyle w:val="Edital-AnexoAssinatura"/>
        <w:spacing w:afterLines="80" w:after="192" w:line="312" w:lineRule="auto"/>
      </w:pPr>
      <w:r w:rsidRPr="00210707">
        <w:rPr>
          <w:noProof/>
        </w:rPr>
        <mc:AlternateContent>
          <mc:Choice Requires="wps">
            <w:drawing>
              <wp:anchor distT="45720" distB="45720" distL="114300" distR="114300" simplePos="0" relativeHeight="251663360" behindDoc="0" locked="0" layoutInCell="1" allowOverlap="1" wp14:anchorId="396A2BED" wp14:editId="13902F53">
                <wp:simplePos x="0" y="0"/>
                <wp:positionH relativeFrom="column">
                  <wp:posOffset>1268783</wp:posOffset>
                </wp:positionH>
                <wp:positionV relativeFrom="paragraph">
                  <wp:posOffset>137648</wp:posOffset>
                </wp:positionV>
                <wp:extent cx="2409825" cy="771525"/>
                <wp:effectExtent l="0" t="0" r="9525" b="9525"/>
                <wp:wrapSquare wrapText="bothSides"/>
                <wp:docPr id="273" name="Caixa de Texto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71525"/>
                        </a:xfrm>
                        <a:prstGeom prst="rect">
                          <a:avLst/>
                        </a:prstGeom>
                        <a:solidFill>
                          <a:srgbClr val="FFFFFF"/>
                        </a:solidFill>
                        <a:ln w="9525">
                          <a:noFill/>
                          <a:miter lim="800000"/>
                          <a:headEnd/>
                          <a:tailEnd/>
                        </a:ln>
                      </wps:spPr>
                      <wps:txbx>
                        <w:txbxContent>
                          <w:p w14:paraId="05F24B80" w14:textId="77777777" w:rsidR="004673A6" w:rsidRPr="0016168F" w:rsidRDefault="004673A6" w:rsidP="004673A6">
                            <w:r w:rsidRPr="0016168F">
                              <w:t xml:space="preserve">Proof of the powers of the legal representatives and the most recent acts related to the election/appointment of such </w:t>
                            </w:r>
                            <w:proofErr w:type="gramStart"/>
                            <w:r w:rsidRPr="0016168F">
                              <w:t>representatives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A2BED" id="Caixa de Texto 273" o:spid="_x0000_s1150" type="#_x0000_t202" style="position:absolute;left:0;text-align:left;margin-left:99.9pt;margin-top:10.85pt;width:189.75pt;height:6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" stroked="f">
                <v:textbox>
                  <w:txbxContent>
                    <w:p w14:paraId="05F24B80" w14:textId="77777777" w:rsidR="004673A6" w:rsidRPr="0016168F" w:rsidRDefault="004673A6" w:rsidP="004673A6">
                      <w:r w:rsidRPr="0016168F">
                        <w:t>Proof of the powers of the legal representatives and the most recent acts related to the election/appointment of such representatives</w:t>
                      </w:r>
                    </w:p>
                  </w:txbxContent>
                </v:textbox>
                <w10:wrap type="square"/>
              </v:shape>
            </w:pict>
          </mc:Fallback>
        </mc:AlternateContent>
      </w:r>
    </w:p>
    <w:p w14:paraId="7C2F3E9D" w14:textId="5FF7FEF6" w:rsidR="008E42F6" w:rsidRPr="00EF710D" w:rsidRDefault="008E42F6">
      <w:pPr>
        <w:pStyle w:val="Edital-AnexoAssinatura"/>
        <w:spacing w:afterLines="80" w:after="192" w:line="312" w:lineRule="auto"/>
      </w:pPr>
    </w:p>
    <w:p w14:paraId="08C3DD95" w14:textId="12BD2852" w:rsidR="008E42F6" w:rsidRPr="00EF710D" w:rsidRDefault="00187118">
      <w:pPr>
        <w:pStyle w:val="Edital-AnexoAssinatura"/>
        <w:spacing w:afterLines="80" w:after="192" w:line="312" w:lineRule="auto"/>
      </w:pPr>
      <w:r w:rsidRPr="00210707">
        <w:rPr>
          <w:noProof/>
        </w:rPr>
        <mc:AlternateContent>
          <mc:Choice Requires="wps">
            <w:drawing>
              <wp:anchor distT="0" distB="0" distL="114300" distR="114300" simplePos="0" relativeHeight="251665408" behindDoc="1" locked="0" layoutInCell="1" allowOverlap="1" wp14:anchorId="538CC35B" wp14:editId="0275A95D">
                <wp:simplePos x="0" y="0"/>
                <wp:positionH relativeFrom="column">
                  <wp:posOffset>1223162</wp:posOffset>
                </wp:positionH>
                <wp:positionV relativeFrom="page">
                  <wp:posOffset>3942317</wp:posOffset>
                </wp:positionV>
                <wp:extent cx="2527935" cy="594360"/>
                <wp:effectExtent l="0" t="0" r="5715" b="0"/>
                <wp:wrapTight wrapText="bothSides">
                  <wp:wrapPolygon edited="0">
                    <wp:start x="0" y="0"/>
                    <wp:lineTo x="0" y="20769"/>
                    <wp:lineTo x="21486" y="20769"/>
                    <wp:lineTo x="21486" y="0"/>
                    <wp:lineTo x="0" y="0"/>
                  </wp:wrapPolygon>
                </wp:wrapTight>
                <wp:docPr id="274" name="Caixa de Texto 274"/>
                <wp:cNvGraphicFramePr/>
                <a:graphic xmlns:a="http://schemas.openxmlformats.org/drawingml/2006/main">
                  <a:graphicData uri="http://schemas.microsoft.com/office/word/2010/wordprocessingShape">
                    <wps:wsp>
                      <wps:cNvSpPr txBox="1"/>
                      <wps:spPr>
                        <a:xfrm>
                          <a:off x="0" y="0"/>
                          <a:ext cx="2527935" cy="594360"/>
                        </a:xfrm>
                        <a:prstGeom prst="rect">
                          <a:avLst/>
                        </a:prstGeom>
                        <a:solidFill>
                          <a:schemeClr val="lt1"/>
                        </a:solidFill>
                        <a:ln w="6350">
                          <a:noFill/>
                        </a:ln>
                      </wps:spPr>
                      <wps:txbx>
                        <w:txbxContent>
                          <w:p w14:paraId="18ED8C53" w14:textId="77777777" w:rsidR="00187118" w:rsidRPr="0016168F" w:rsidRDefault="00187118" w:rsidP="00187118">
                            <w:r w:rsidRPr="0016168F">
                              <w:t>Compliance with any conditions for the exercise of the powers of the representatives, as provided for in the articles of incorporation.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CC35B" id="Caixa de Texto 274" o:spid="_x0000_s1151" type="#_x0000_t202" style="position:absolute;left:0;text-align:left;margin-left:96.3pt;margin-top:310.4pt;width:199.05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" fillcolor="white [3201]" stroked="f" strokeweight=".5pt">
                <v:textbox>
                  <w:txbxContent>
                    <w:p w14:paraId="18ED8C53" w14:textId="77777777" w:rsidR="00187118" w:rsidRPr="0016168F" w:rsidRDefault="00187118" w:rsidP="00187118">
                      <w:r w:rsidRPr="0016168F">
                        <w:t>Compliance with any conditions for the exercise of the powers of the representatives, as provided for in the articles of incorporation.</w:t>
                      </w:r>
                    </w:p>
                  </w:txbxContent>
                </v:textbox>
                <w10:wrap type="tight" anchory="page"/>
              </v:shape>
            </w:pict>
          </mc:Fallback>
        </mc:AlternateContent>
      </w:r>
    </w:p>
    <w:p w14:paraId="078E8ADB" w14:textId="3F78A776" w:rsidR="008E42F6" w:rsidRPr="00EF710D" w:rsidRDefault="008E42F6">
      <w:pPr>
        <w:pStyle w:val="Edital-AnexoAssinatura"/>
        <w:spacing w:afterLines="80" w:after="192" w:line="312" w:lineRule="auto"/>
      </w:pPr>
    </w:p>
    <w:p w14:paraId="5F18DF4F" w14:textId="77777777" w:rsidR="008E42F6" w:rsidRPr="00EF710D" w:rsidRDefault="008E42F6">
      <w:pPr>
        <w:pStyle w:val="Edital-AnexoAssinatura"/>
        <w:spacing w:afterLines="80" w:after="192" w:line="312" w:lineRule="auto"/>
      </w:pPr>
    </w:p>
    <w:p w14:paraId="067A7144" w14:textId="04DF105E" w:rsidR="008E42F6" w:rsidRPr="00EF710D" w:rsidRDefault="00961944">
      <w:pPr>
        <w:pStyle w:val="Edital-AnexoAssinatura"/>
        <w:spacing w:afterLines="80" w:after="192" w:line="312" w:lineRule="auto"/>
      </w:pPr>
      <w:r w:rsidRPr="00210707">
        <w:rPr>
          <w:noProof/>
        </w:rPr>
        <mc:AlternateContent>
          <mc:Choice Requires="wps">
            <w:drawing>
              <wp:anchor distT="45720" distB="45720" distL="114300" distR="114300" simplePos="0" relativeHeight="251667456" behindDoc="0" locked="0" layoutInCell="1" allowOverlap="1" wp14:anchorId="0BE30851" wp14:editId="7690FB09">
                <wp:simplePos x="0" y="0"/>
                <wp:positionH relativeFrom="column">
                  <wp:posOffset>1268783</wp:posOffset>
                </wp:positionH>
                <wp:positionV relativeFrom="paragraph">
                  <wp:posOffset>281500</wp:posOffset>
                </wp:positionV>
                <wp:extent cx="2386330" cy="342900"/>
                <wp:effectExtent l="0" t="0" r="0" b="0"/>
                <wp:wrapSquare wrapText="bothSides"/>
                <wp:docPr id="2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342900"/>
                        </a:xfrm>
                        <a:prstGeom prst="rect">
                          <a:avLst/>
                        </a:prstGeom>
                        <a:solidFill>
                          <a:srgbClr val="FFFFFF"/>
                        </a:solidFill>
                        <a:ln w="9525">
                          <a:noFill/>
                          <a:miter lim="800000"/>
                          <a:headEnd/>
                          <a:tailEnd/>
                        </a:ln>
                      </wps:spPr>
                      <wps:txbx>
                        <w:txbxContent>
                          <w:p w14:paraId="4A587B37" w14:textId="77777777" w:rsidR="00961944" w:rsidRPr="00BE085C" w:rsidRDefault="00961944" w:rsidP="00961944">
                            <w:r w:rsidRPr="00BE085C">
                              <w:t>Organization chart with the entire chain of control of the corporate group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E30851" id="_x0000_s1152" type="#_x0000_t202" style="position:absolute;left:0;text-align:left;margin-left:99.9pt;margin-top:22.15pt;width:187.9pt;height:2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" stroked="f">
                <v:textbox>
                  <w:txbxContent>
                    <w:p w14:paraId="4A587B37" w14:textId="77777777" w:rsidR="00961944" w:rsidRPr="00BE085C" w:rsidRDefault="00961944" w:rsidP="00961944">
                      <w:r w:rsidRPr="00BE085C">
                        <w:t>Organization chart with the entire chain of control of the corporate group</w:t>
                      </w:r>
                    </w:p>
                  </w:txbxContent>
                </v:textbox>
                <w10:wrap type="square"/>
              </v:shape>
            </w:pict>
          </mc:Fallback>
        </mc:AlternateContent>
      </w:r>
    </w:p>
    <w:p w14:paraId="24B4ED66" w14:textId="11B9181F" w:rsidR="008E42F6" w:rsidRPr="00EF710D" w:rsidRDefault="008E42F6">
      <w:pPr>
        <w:pStyle w:val="Edital-AnexoAssinatura"/>
        <w:spacing w:afterLines="80" w:after="192" w:line="312" w:lineRule="auto"/>
      </w:pPr>
    </w:p>
    <w:p w14:paraId="57E823F8" w14:textId="3C7ECE55" w:rsidR="008E42F6" w:rsidRPr="00EF710D" w:rsidRDefault="00F16FAE">
      <w:pPr>
        <w:pStyle w:val="Edital-AnexoAssinatura"/>
        <w:spacing w:afterLines="80" w:after="192" w:line="312" w:lineRule="auto"/>
      </w:pPr>
      <w:r w:rsidRPr="00210707">
        <w:rPr>
          <w:noProof/>
        </w:rPr>
        <mc:AlternateContent>
          <mc:Choice Requires="wps">
            <w:drawing>
              <wp:anchor distT="45720" distB="45720" distL="114300" distR="114300" simplePos="0" relativeHeight="251669504" behindDoc="0" locked="0" layoutInCell="1" allowOverlap="1" wp14:anchorId="67BE5BB5" wp14:editId="73850AAB">
                <wp:simplePos x="0" y="0"/>
                <wp:positionH relativeFrom="column">
                  <wp:posOffset>1268783</wp:posOffset>
                </wp:positionH>
                <wp:positionV relativeFrom="paragraph">
                  <wp:posOffset>74099</wp:posOffset>
                </wp:positionV>
                <wp:extent cx="2438400" cy="457200"/>
                <wp:effectExtent l="0" t="0" r="0" b="0"/>
                <wp:wrapSquare wrapText="bothSides"/>
                <wp:docPr id="2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noFill/>
                          <a:miter lim="800000"/>
                          <a:headEnd/>
                          <a:tailEnd/>
                        </a:ln>
                      </wps:spPr>
                      <wps:txbx>
                        <w:txbxContent>
                          <w:p w14:paraId="6988B46E" w14:textId="77777777" w:rsidR="00F16FAE" w:rsidRPr="006C777E" w:rsidRDefault="00F16FAE" w:rsidP="00F16FAE">
                            <w:r w:rsidRPr="006C777E">
                              <w:t xml:space="preserve">Proof that it is organized and functioning in accordance with the laws of your </w:t>
                            </w:r>
                            <w:proofErr w:type="gramStart"/>
                            <w:r w:rsidRPr="006C777E">
                              <w:t>country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5BB5" id="_x0000_s1153" type="#_x0000_t202" style="position:absolute;left:0;text-align:left;margin-left:99.9pt;margin-top:5.85pt;width:192pt;height: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" stroked="f">
                <v:textbox>
                  <w:txbxContent>
                    <w:p w14:paraId="6988B46E" w14:textId="77777777" w:rsidR="00F16FAE" w:rsidRPr="006C777E" w:rsidRDefault="00F16FAE" w:rsidP="00F16FAE">
                      <w:r w:rsidRPr="006C777E">
                        <w:t>Proof that it is organized and functioning in accordance with the laws of your country</w:t>
                      </w:r>
                    </w:p>
                  </w:txbxContent>
                </v:textbox>
                <w10:wrap type="square"/>
              </v:shape>
            </w:pict>
          </mc:Fallback>
        </mc:AlternateContent>
      </w:r>
    </w:p>
    <w:p w14:paraId="6D1072AF" w14:textId="77777777" w:rsidR="008E42F6" w:rsidRPr="00EF710D" w:rsidRDefault="008E42F6">
      <w:pPr>
        <w:pStyle w:val="Edital-AnexoAssinatura"/>
        <w:spacing w:afterLines="80" w:after="192" w:line="312" w:lineRule="auto"/>
      </w:pPr>
    </w:p>
    <w:p w14:paraId="1BFCFD2F" w14:textId="77777777" w:rsidR="008E42F6" w:rsidRPr="00EF710D" w:rsidRDefault="008E42F6">
      <w:pPr>
        <w:pStyle w:val="Edital-AnexoAssinatura"/>
        <w:spacing w:afterLines="80" w:after="192" w:line="312" w:lineRule="auto"/>
      </w:pPr>
    </w:p>
    <w:p w14:paraId="65F89AD8" w14:textId="6C16BB42" w:rsidR="008E42F6" w:rsidRPr="00EF710D" w:rsidRDefault="004B4119">
      <w:pPr>
        <w:pStyle w:val="Edital-AnexoAssinatura"/>
        <w:spacing w:afterLines="80" w:after="192" w:line="312" w:lineRule="auto"/>
      </w:pPr>
      <w:r w:rsidRPr="00210707">
        <w:rPr>
          <w:noProof/>
        </w:rPr>
        <mc:AlternateContent>
          <mc:Choice Requires="wps">
            <w:drawing>
              <wp:anchor distT="45720" distB="45720" distL="114300" distR="114300" simplePos="0" relativeHeight="251671552" behindDoc="0" locked="0" layoutInCell="1" allowOverlap="1" wp14:anchorId="090BFF7F" wp14:editId="64A67CAF">
                <wp:simplePos x="0" y="0"/>
                <wp:positionH relativeFrom="column">
                  <wp:posOffset>1207188</wp:posOffset>
                </wp:positionH>
                <wp:positionV relativeFrom="paragraph">
                  <wp:posOffset>9225</wp:posOffset>
                </wp:positionV>
                <wp:extent cx="2478405" cy="266700"/>
                <wp:effectExtent l="0" t="0" r="0" b="0"/>
                <wp:wrapSquare wrapText="bothSides"/>
                <wp:docPr id="27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266700"/>
                        </a:xfrm>
                        <a:prstGeom prst="rect">
                          <a:avLst/>
                        </a:prstGeom>
                        <a:solidFill>
                          <a:srgbClr val="FFFFFF"/>
                        </a:solidFill>
                        <a:ln w="9525">
                          <a:noFill/>
                          <a:miter lim="800000"/>
                          <a:headEnd/>
                          <a:tailEnd/>
                        </a:ln>
                      </wps:spPr>
                      <wps:txbx>
                        <w:txbxContent>
                          <w:p w14:paraId="2CF81B04" w14:textId="77777777" w:rsidR="004B4119" w:rsidRPr="006F748C" w:rsidRDefault="004B4119" w:rsidP="004B4119">
                            <w:r w:rsidRPr="006F748C">
                              <w:t>Financial statements for the last three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FF7F" id="_x0000_s1154" type="#_x0000_t202" style="position:absolute;left:0;text-align:left;margin-left:95.05pt;margin-top:.75pt;width:195.15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" stroked="f">
                <v:textbox>
                  <w:txbxContent>
                    <w:p w14:paraId="2CF81B04" w14:textId="77777777" w:rsidR="004B4119" w:rsidRPr="006F748C" w:rsidRDefault="004B4119" w:rsidP="004B4119">
                      <w:r w:rsidRPr="006F748C">
                        <w:t>Financial statements for the last three years</w:t>
                      </w:r>
                    </w:p>
                  </w:txbxContent>
                </v:textbox>
                <w10:wrap type="square"/>
              </v:shape>
            </w:pict>
          </mc:Fallback>
        </mc:AlternateContent>
      </w:r>
    </w:p>
    <w:p w14:paraId="35C3904E" w14:textId="53DDC0BA" w:rsidR="008E42F6" w:rsidRPr="00EF710D" w:rsidRDefault="008E42F6">
      <w:pPr>
        <w:pStyle w:val="Edital-AnexoAssinatura"/>
        <w:spacing w:afterLines="80" w:after="192" w:line="312" w:lineRule="auto"/>
      </w:pPr>
    </w:p>
    <w:p w14:paraId="1DEE7230" w14:textId="7D377450" w:rsidR="008E42F6" w:rsidRPr="00EF710D" w:rsidRDefault="00B94AEB">
      <w:pPr>
        <w:pStyle w:val="Edital-AnexoAssinatura"/>
        <w:spacing w:afterLines="80" w:after="192" w:line="312" w:lineRule="auto"/>
      </w:pPr>
      <w:r w:rsidRPr="00210707">
        <w:rPr>
          <w:noProof/>
        </w:rPr>
        <mc:AlternateContent>
          <mc:Choice Requires="wps">
            <w:drawing>
              <wp:anchor distT="0" distB="0" distL="114300" distR="114300" simplePos="0" relativeHeight="251673600" behindDoc="0" locked="0" layoutInCell="1" allowOverlap="1" wp14:anchorId="1BACFC91" wp14:editId="2317FBB4">
                <wp:simplePos x="0" y="0"/>
                <wp:positionH relativeFrom="column">
                  <wp:posOffset>1237957</wp:posOffset>
                </wp:positionH>
                <wp:positionV relativeFrom="paragraph">
                  <wp:posOffset>48602</wp:posOffset>
                </wp:positionV>
                <wp:extent cx="2317979" cy="390525"/>
                <wp:effectExtent l="0" t="0" r="6350" b="9525"/>
                <wp:wrapNone/>
                <wp:docPr id="278" name="Caixa de Texto 278"/>
                <wp:cNvGraphicFramePr/>
                <a:graphic xmlns:a="http://schemas.openxmlformats.org/drawingml/2006/main">
                  <a:graphicData uri="http://schemas.microsoft.com/office/word/2010/wordprocessingShape">
                    <wps:wsp>
                      <wps:cNvSpPr txBox="1"/>
                      <wps:spPr>
                        <a:xfrm flipH="1">
                          <a:off x="0" y="0"/>
                          <a:ext cx="2317979" cy="390525"/>
                        </a:xfrm>
                        <a:prstGeom prst="rect">
                          <a:avLst/>
                        </a:prstGeom>
                        <a:solidFill>
                          <a:schemeClr val="lt1"/>
                        </a:solidFill>
                        <a:ln w="6350">
                          <a:noFill/>
                        </a:ln>
                      </wps:spPr>
                      <wps:txbx>
                        <w:txbxContent>
                          <w:p w14:paraId="5169D9D5" w14:textId="77777777" w:rsidR="00B94AEB" w:rsidRPr="0016168F" w:rsidRDefault="00B94AEB" w:rsidP="00B94AEB">
                            <w:r w:rsidRPr="0016168F">
                              <w:t>Relevant declarations of obligations and strategic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CFC91" id="Caixa de Texto 278" o:spid="_x0000_s1155" type="#_x0000_t202" style="position:absolute;left:0;text-align:left;margin-left:97.5pt;margin-top:3.85pt;width:182.5pt;height:30.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" fillcolor="white [3201]" stroked="f" strokeweight=".5pt">
                <v:textbox>
                  <w:txbxContent>
                    <w:p w14:paraId="5169D9D5" w14:textId="77777777" w:rsidR="00B94AEB" w:rsidRPr="0016168F" w:rsidRDefault="00B94AEB" w:rsidP="00B94AEB">
                      <w:r w:rsidRPr="0016168F">
                        <w:t>Relevant declarations of obligations and strategic planning</w:t>
                      </w:r>
                    </w:p>
                  </w:txbxContent>
                </v:textbox>
              </v:shape>
            </w:pict>
          </mc:Fallback>
        </mc:AlternateContent>
      </w:r>
    </w:p>
    <w:p w14:paraId="00077D23" w14:textId="77777777" w:rsidR="008E42F6" w:rsidRPr="00EF710D" w:rsidRDefault="008E42F6">
      <w:pPr>
        <w:pStyle w:val="Edital-AnexoAssinatura"/>
        <w:spacing w:afterLines="80" w:after="192" w:line="312" w:lineRule="auto"/>
      </w:pPr>
    </w:p>
    <w:p w14:paraId="103720F9" w14:textId="2AC0713F" w:rsidR="008E42F6" w:rsidRPr="00EF710D" w:rsidRDefault="00AB7E9A">
      <w:pPr>
        <w:pStyle w:val="Edital-AnexoAssinatura"/>
        <w:spacing w:afterLines="80" w:after="192" w:line="312" w:lineRule="auto"/>
      </w:pPr>
      <w:r w:rsidRPr="00210707">
        <w:rPr>
          <w:noProof/>
        </w:rPr>
        <mc:AlternateContent>
          <mc:Choice Requires="wps">
            <w:drawing>
              <wp:anchor distT="45720" distB="45720" distL="114300" distR="114300" simplePos="0" relativeHeight="251656191" behindDoc="0" locked="0" layoutInCell="1" allowOverlap="1" wp14:anchorId="75C3144D" wp14:editId="02F0FADD">
                <wp:simplePos x="0" y="0"/>
                <wp:positionH relativeFrom="column">
                  <wp:posOffset>1219786</wp:posOffset>
                </wp:positionH>
                <wp:positionV relativeFrom="paragraph">
                  <wp:posOffset>206717</wp:posOffset>
                </wp:positionV>
                <wp:extent cx="2557780" cy="409575"/>
                <wp:effectExtent l="0" t="0" r="0" b="9525"/>
                <wp:wrapSquare wrapText="bothSides"/>
                <wp:docPr id="27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409575"/>
                        </a:xfrm>
                        <a:prstGeom prst="rect">
                          <a:avLst/>
                        </a:prstGeom>
                        <a:solidFill>
                          <a:srgbClr val="FFFFFF"/>
                        </a:solidFill>
                        <a:ln w="9525">
                          <a:noFill/>
                          <a:miter lim="800000"/>
                          <a:headEnd/>
                          <a:tailEnd/>
                        </a:ln>
                      </wps:spPr>
                      <wps:txbx>
                        <w:txbxContent>
                          <w:p w14:paraId="3F98D04B" w14:textId="77777777" w:rsidR="00AB7E9A" w:rsidRPr="00674C8B" w:rsidRDefault="00AB7E9A" w:rsidP="00AB7E9A">
                            <w:r w:rsidRPr="00674C8B">
                              <w:t>Documentation equivalent to the requirements of the notice, if applicable - Section 3.1.1</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3144D" id="_x0000_s1156" type="#_x0000_t202" style="position:absolute;left:0;text-align:left;margin-left:96.05pt;margin-top:16.3pt;width:201.4pt;height:32.25pt;z-index:251656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" stroked="f">
                <v:textbox>
                  <w:txbxContent>
                    <w:p w14:paraId="3F98D04B" w14:textId="77777777" w:rsidR="00AB7E9A" w:rsidRPr="00674C8B" w:rsidRDefault="00AB7E9A" w:rsidP="00AB7E9A">
                      <w:r w:rsidRPr="00674C8B">
                        <w:t>Documentation equivalent to the requirements of the notice, if applicable - Section 3.1.1</w:t>
                      </w:r>
                      <w:r>
                        <w:t xml:space="preserve"> </w:t>
                      </w:r>
                    </w:p>
                  </w:txbxContent>
                </v:textbox>
                <w10:wrap type="square"/>
              </v:shape>
            </w:pict>
          </mc:Fallback>
        </mc:AlternateContent>
      </w:r>
    </w:p>
    <w:p w14:paraId="386AC5D7" w14:textId="7A2CFBAF" w:rsidR="008E42F6" w:rsidRPr="00EF710D" w:rsidRDefault="008E42F6">
      <w:pPr>
        <w:pStyle w:val="Edital-AnexoAssinatura"/>
        <w:spacing w:afterLines="80" w:after="192" w:line="312" w:lineRule="auto"/>
      </w:pPr>
    </w:p>
    <w:p w14:paraId="054AC524" w14:textId="77777777" w:rsidR="00AB7E9A" w:rsidRDefault="00AB7E9A">
      <w:pPr>
        <w:pStyle w:val="P68B1DB1-Normal5"/>
        <w:jc w:val="both"/>
      </w:pPr>
    </w:p>
    <w:p w14:paraId="3DE0EC89" w14:textId="71D4A1A9" w:rsidR="008E42F6" w:rsidRPr="00EF710D" w:rsidRDefault="00000000">
      <w:pPr>
        <w:pStyle w:val="P68B1DB1-Normal5"/>
        <w:jc w:val="both"/>
      </w:pPr>
      <w:r w:rsidRPr="00EF710D">
        <w:t xml:space="preserve">When submitting the request for the use of documents, the bidder declares, under the penalties of the law and the penalties provided for in the sub-items: 11.3.1. paragraphs (c), (d), (e) and (f) and 11.4. of the </w:t>
      </w:r>
      <w:r w:rsidR="008158A3">
        <w:t>tender protocol</w:t>
      </w:r>
      <w:r w:rsidRPr="00EF710D">
        <w:t xml:space="preserve">, that the information contained in the documents indicated in this annex are true and applicable to the </w:t>
      </w:r>
      <w:r w:rsidR="008158A3">
        <w:t>tender protocol</w:t>
      </w:r>
      <w:r w:rsidRPr="00EF710D">
        <w:t xml:space="preserve"> of the </w:t>
      </w:r>
      <w:r w:rsidR="001D5825">
        <w:t>Open Acreage of Production Sharing</w:t>
      </w:r>
      <w:r w:rsidRPr="00EF710D">
        <w:t xml:space="preserve">. </w:t>
      </w:r>
    </w:p>
    <w:p w14:paraId="3FF1B1A0" w14:textId="733495E7" w:rsidR="008E42F6" w:rsidRDefault="00000000">
      <w:pPr>
        <w:pStyle w:val="P68B1DB1-Edital-AnexoAssinatura44"/>
        <w:spacing w:afterLines="80" w:after="192" w:line="312" w:lineRule="auto"/>
      </w:pPr>
      <w:r>
        <w:t xml:space="preserve">___________________________ </w:t>
      </w:r>
    </w:p>
    <w:p w14:paraId="621C5370" w14:textId="77777777" w:rsidR="00F87BC8" w:rsidRDefault="000B3736" w:rsidP="00F87BC8">
      <w:pPr>
        <w:pStyle w:val="Edital-AnexoAssinatura"/>
        <w:spacing w:afterLines="80" w:after="192" w:line="312" w:lineRule="auto"/>
      </w:pPr>
      <w:r>
        <w:fldChar w:fldCharType="begin">
          <w:ffData>
            <w:name w:val=""/>
            <w:enabled/>
            <w:calcOnExit w:val="0"/>
            <w:textInput>
              <w:default w:val="[signature]"/>
            </w:textInput>
          </w:ffData>
        </w:fldChar>
      </w:r>
      <w:r w:rsidRPr="00FC54A9">
        <w:instrText xml:space="preserve"> FORMTEXT </w:instrText>
      </w:r>
      <w:r>
        <w:fldChar w:fldCharType="separate"/>
      </w:r>
      <w:r w:rsidRPr="00FC54A9">
        <w:rPr>
          <w:noProof/>
        </w:rPr>
        <w:t>[signature]</w:t>
      </w:r>
      <w:r>
        <w:fldChar w:fldCharType="end"/>
      </w:r>
    </w:p>
    <w:p w14:paraId="614D61E3" w14:textId="799B9E7E" w:rsidR="00F87BC8" w:rsidRDefault="00F87BC8" w:rsidP="00F87BC8">
      <w:pPr>
        <w:pStyle w:val="Edital-AnexoAssinatura"/>
        <w:spacing w:afterLines="80" w:after="192" w:line="312" w:lineRule="auto"/>
        <w:rPr>
          <w:b/>
          <w:caps/>
        </w:rPr>
      </w:pPr>
      <w:r w:rsidRPr="000B3736">
        <w:lastRenderedPageBreak/>
        <w:t>Signed by: [insert the name(s) of the bidder's accredited representative(s)] Place and date: [insert place and date]</w:t>
      </w:r>
    </w:p>
    <w:p w14:paraId="68353655" w14:textId="77777777" w:rsidR="00F87BC8" w:rsidRPr="00FC54A9" w:rsidRDefault="00F87BC8">
      <w:pPr>
        <w:pStyle w:val="Edital-AnexoAssinatura"/>
        <w:spacing w:afterLines="80" w:after="192" w:line="312" w:lineRule="auto"/>
      </w:pPr>
    </w:p>
    <w:p w14:paraId="58EB5DD3" w14:textId="0755EA98" w:rsidR="008E42F6" w:rsidRPr="00EF710D" w:rsidRDefault="00D6585D">
      <w:pPr>
        <w:pStyle w:val="Edital-AnexoTtulo"/>
        <w:rPr>
          <w:lang w:val="en-US"/>
        </w:rPr>
      </w:pPr>
      <w:bookmarkStart w:id="14327" w:name="_Toc421543954"/>
      <w:bookmarkStart w:id="14328" w:name="_Toc89960949"/>
      <w:bookmarkStart w:id="14329" w:name="_Toc126876207"/>
      <w:r>
        <w:rPr>
          <w:lang w:val="en-US"/>
        </w:rPr>
        <w:lastRenderedPageBreak/>
        <w:t>ANNEX</w:t>
      </w:r>
      <w:r w:rsidRPr="00EF710D">
        <w:rPr>
          <w:lang w:val="en-US"/>
        </w:rPr>
        <w:t xml:space="preserve"> III – AUTHORIZATION FOR DISCLOSURE OF INFORMATION ABOUT THE</w:t>
      </w:r>
      <w:bookmarkEnd w:id="14327"/>
      <w:r w:rsidR="000B3736">
        <w:rPr>
          <w:lang w:val="en-US"/>
        </w:rPr>
        <w:t xml:space="preserve"> </w:t>
      </w:r>
      <w:r w:rsidRPr="00EF710D">
        <w:rPr>
          <w:lang w:val="en-US"/>
        </w:rPr>
        <w:t>BIDDER</w:t>
      </w:r>
      <w:bookmarkEnd w:id="14328"/>
      <w:bookmarkEnd w:id="14329"/>
    </w:p>
    <w:p w14:paraId="0BD42D37" w14:textId="77777777" w:rsidR="008E42F6" w:rsidRPr="00EF710D" w:rsidRDefault="008E42F6">
      <w:pPr>
        <w:pStyle w:val="Edital-Corpodetexto"/>
        <w:spacing w:afterLines="80" w:after="192" w:line="312" w:lineRule="auto"/>
        <w:rPr>
          <w:lang w:val="en-US"/>
        </w:rPr>
      </w:pPr>
    </w:p>
    <w:p w14:paraId="65D75611" w14:textId="497C3502" w:rsidR="008E42F6" w:rsidRPr="00EF710D" w:rsidRDefault="000B3736">
      <w:pPr>
        <w:pStyle w:val="Edital-Corpodetexto"/>
        <w:spacing w:afterLines="80" w:after="192" w:line="312" w:lineRule="auto"/>
        <w:rPr>
          <w:lang w:val="en-US"/>
        </w:rPr>
      </w:pPr>
      <w:r w:rsidRPr="000B3736">
        <w:rPr>
          <w:lang w:val="en-US"/>
        </w:rPr>
        <w:t>[insert the corporate name of the bidder],</w:t>
      </w:r>
      <w:r w:rsidRPr="00EF710D">
        <w:rPr>
          <w:lang w:val="en-US"/>
        </w:rPr>
        <w:t xml:space="preserve"> represented by its accredited representative(s), authorizes the publication of the following information on the website </w:t>
      </w:r>
      <w:hyperlink r:id="rId40" w:history="1">
        <w:r w:rsidRPr="00EF710D">
          <w:rPr>
            <w:rStyle w:val="Hyperlink"/>
            <w:lang w:val="en-US"/>
          </w:rPr>
          <w:t>https://www.gov.br/anp/pt-br/rodadas-anp/</w:t>
        </w:r>
      </w:hyperlink>
      <w:r w:rsidRPr="00EF710D">
        <w:rPr>
          <w:lang w:val="en-US"/>
        </w:rPr>
        <w:t>:</w:t>
      </w:r>
    </w:p>
    <w:p w14:paraId="110DC822" w14:textId="77777777" w:rsidR="008E42F6" w:rsidRPr="00EF710D" w:rsidRDefault="008E42F6">
      <w:pPr>
        <w:pStyle w:val="Edital-Corpodetexto"/>
        <w:spacing w:afterLines="80" w:after="192" w:line="312" w:lineRule="auto"/>
        <w:rPr>
          <w:lang w:val="en-US"/>
        </w:rPr>
      </w:pPr>
    </w:p>
    <w:tbl>
      <w:tblPr>
        <w:tblStyle w:val="Tabelacomgrade"/>
        <w:tblW w:w="0" w:type="auto"/>
        <w:tblLook w:val="04A0" w:firstRow="1" w:lastRow="0" w:firstColumn="1" w:lastColumn="0" w:noHBand="0" w:noVBand="1"/>
      </w:tblPr>
      <w:tblGrid>
        <w:gridCol w:w="8494"/>
      </w:tblGrid>
      <w:tr w:rsidR="008E42F6" w:rsidRPr="00E1009A" w14:paraId="5E4B0161" w14:textId="77777777">
        <w:tc>
          <w:tcPr>
            <w:tcW w:w="9828" w:type="dxa"/>
          </w:tcPr>
          <w:p w14:paraId="58C380CA" w14:textId="59EB9906" w:rsidR="008E42F6" w:rsidRPr="000B3736" w:rsidRDefault="00000000">
            <w:pPr>
              <w:pStyle w:val="Edital-Caixadedestaque"/>
              <w:spacing w:afterLines="80" w:after="192" w:line="312" w:lineRule="auto"/>
              <w:jc w:val="both"/>
              <w:rPr>
                <w:lang w:val="en-US"/>
              </w:rPr>
            </w:pPr>
            <w:r w:rsidRPr="000B3736">
              <w:rPr>
                <w:lang w:val="en-US"/>
              </w:rPr>
              <w:t xml:space="preserve">Bidder: </w:t>
            </w:r>
            <w:r w:rsidR="000B3736">
              <w:rPr>
                <w:lang w:val="en-US"/>
              </w:rPr>
              <w:t>[</w:t>
            </w:r>
            <w:r w:rsidR="000B3736" w:rsidRPr="000B3736">
              <w:rPr>
                <w:lang w:val="en-US"/>
              </w:rPr>
              <w:t>insert the corporate name of the bidder],</w:t>
            </w:r>
          </w:p>
          <w:p w14:paraId="5F30A750" w14:textId="77777777" w:rsidR="008E42F6" w:rsidRPr="00FC54A9" w:rsidRDefault="00000000">
            <w:pPr>
              <w:pStyle w:val="P68B1DB1-Edital-Caixadedestaque45"/>
              <w:spacing w:afterLines="80" w:after="192" w:line="312" w:lineRule="auto"/>
              <w:jc w:val="both"/>
              <w:rPr>
                <w:lang w:val="en-US"/>
              </w:rPr>
            </w:pPr>
            <w:r w:rsidRPr="00FC54A9">
              <w:rPr>
                <w:lang w:val="en-US"/>
              </w:rPr>
              <w:t>Contact details:</w:t>
            </w:r>
          </w:p>
          <w:p w14:paraId="688F9169" w14:textId="4C4C01FD" w:rsidR="008E42F6" w:rsidRPr="00E1009A" w:rsidRDefault="00000000">
            <w:pPr>
              <w:pStyle w:val="Edital-Caixadedestaque"/>
              <w:spacing w:afterLines="80" w:after="192" w:line="312" w:lineRule="auto"/>
              <w:jc w:val="both"/>
              <w:rPr>
                <w:lang w:val="en-US"/>
              </w:rPr>
            </w:pPr>
            <w:r w:rsidRPr="00E1009A">
              <w:rPr>
                <w:lang w:val="en-US"/>
              </w:rPr>
              <w:t>Name</w:t>
            </w:r>
            <w:r w:rsidR="00E1009A" w:rsidRPr="00E1009A">
              <w:rPr>
                <w:lang w:val="en-US"/>
              </w:rPr>
              <w:t>:</w:t>
            </w:r>
            <w:r w:rsidRPr="00E1009A">
              <w:rPr>
                <w:lang w:val="en-US"/>
              </w:rPr>
              <w:t xml:space="preserve"> </w:t>
            </w:r>
            <w:r w:rsidR="00E1009A" w:rsidRPr="00E1009A">
              <w:rPr>
                <w:lang w:val="en-US"/>
              </w:rPr>
              <w:t>[insert contact person's name]</w:t>
            </w:r>
            <w:r w:rsidRPr="00E1009A">
              <w:rPr>
                <w:lang w:val="en-US"/>
              </w:rPr>
              <w:t>:</w:t>
            </w:r>
          </w:p>
          <w:p w14:paraId="66CA51D1" w14:textId="5E473F88" w:rsidR="008E42F6" w:rsidRPr="00E1009A" w:rsidRDefault="00000000">
            <w:pPr>
              <w:pStyle w:val="Edital-Caixadedestaque"/>
              <w:spacing w:afterLines="80" w:after="192" w:line="312" w:lineRule="auto"/>
              <w:jc w:val="both"/>
              <w:rPr>
                <w:lang w:val="en-US"/>
              </w:rPr>
            </w:pPr>
            <w:r w:rsidRPr="00E1009A">
              <w:rPr>
                <w:lang w:val="en-US"/>
              </w:rPr>
              <w:t>Title:</w:t>
            </w:r>
            <w:r w:rsidR="00E1009A">
              <w:fldChar w:fldCharType="begin">
                <w:ffData>
                  <w:name w:val=""/>
                  <w:enabled/>
                  <w:calcOnExit w:val="0"/>
                  <w:textInput>
                    <w:default w:val="[insert the position of contact person]"/>
                  </w:textInput>
                </w:ffData>
              </w:fldChar>
            </w:r>
            <w:r w:rsidR="00E1009A" w:rsidRPr="00E1009A">
              <w:rPr>
                <w:lang w:val="en-US"/>
              </w:rPr>
              <w:instrText xml:space="preserve"> FORMTEXT </w:instrText>
            </w:r>
            <w:r w:rsidR="00E1009A">
              <w:fldChar w:fldCharType="separate"/>
            </w:r>
            <w:r w:rsidR="00E1009A" w:rsidRPr="00E1009A">
              <w:rPr>
                <w:noProof/>
                <w:lang w:val="en-US"/>
              </w:rPr>
              <w:t>[insert the position of contact person]</w:t>
            </w:r>
            <w:r w:rsidR="00E1009A">
              <w:fldChar w:fldCharType="end"/>
            </w:r>
          </w:p>
          <w:p w14:paraId="7AB1B59C" w14:textId="1430D32A" w:rsidR="008E42F6" w:rsidRPr="00E1009A" w:rsidRDefault="00000000">
            <w:pPr>
              <w:pStyle w:val="Edital-Caixadedestaque"/>
              <w:spacing w:afterLines="80" w:after="192" w:line="312" w:lineRule="auto"/>
              <w:jc w:val="both"/>
              <w:rPr>
                <w:lang w:val="en-US"/>
              </w:rPr>
            </w:pPr>
            <w:r w:rsidRPr="00E1009A">
              <w:rPr>
                <w:lang w:val="en-US"/>
              </w:rPr>
              <w:t xml:space="preserve">Telephone: </w:t>
            </w:r>
            <w:r w:rsidR="00E1009A">
              <w:fldChar w:fldCharType="begin">
                <w:ffData>
                  <w:name w:val=""/>
                  <w:enabled/>
                  <w:calcOnExit w:val="0"/>
                  <w:textInput>
                    <w:default w:val="[insert the phone number of the contact person]"/>
                  </w:textInput>
                </w:ffData>
              </w:fldChar>
            </w:r>
            <w:r w:rsidR="00E1009A" w:rsidRPr="00E1009A">
              <w:rPr>
                <w:lang w:val="en-US"/>
              </w:rPr>
              <w:instrText xml:space="preserve"> FORMTEXT </w:instrText>
            </w:r>
            <w:r w:rsidR="00E1009A">
              <w:fldChar w:fldCharType="separate"/>
            </w:r>
            <w:r w:rsidR="00E1009A" w:rsidRPr="00E1009A">
              <w:rPr>
                <w:noProof/>
                <w:lang w:val="en-US"/>
              </w:rPr>
              <w:t>[insert the phone number of the contact person]</w:t>
            </w:r>
            <w:r w:rsidR="00E1009A">
              <w:fldChar w:fldCharType="end"/>
            </w:r>
            <w:r w:rsidRPr="00E1009A">
              <w:rPr>
                <w:lang w:val="en-US"/>
              </w:rPr>
              <w:t>.</w:t>
            </w:r>
          </w:p>
          <w:p w14:paraId="0E911716" w14:textId="0B4DD34D" w:rsidR="008E42F6" w:rsidRPr="00E1009A" w:rsidRDefault="00000000">
            <w:pPr>
              <w:pStyle w:val="Edital-Caixadedestaque"/>
              <w:spacing w:afterLines="80" w:after="192" w:line="312" w:lineRule="auto"/>
              <w:jc w:val="both"/>
              <w:rPr>
                <w:lang w:val="en-US"/>
              </w:rPr>
            </w:pPr>
            <w:r w:rsidRPr="00E1009A">
              <w:rPr>
                <w:lang w:val="en-US"/>
              </w:rPr>
              <w:t xml:space="preserve">Fax: </w:t>
            </w:r>
            <w:r w:rsidR="00E1009A">
              <w:fldChar w:fldCharType="begin">
                <w:ffData>
                  <w:name w:val=""/>
                  <w:enabled/>
                  <w:calcOnExit w:val="0"/>
                  <w:textInput>
                    <w:default w:val="[insert the fax number of the contact person]"/>
                  </w:textInput>
                </w:ffData>
              </w:fldChar>
            </w:r>
            <w:r w:rsidR="00E1009A" w:rsidRPr="00E1009A">
              <w:rPr>
                <w:lang w:val="en-US"/>
              </w:rPr>
              <w:instrText xml:space="preserve"> FORMTEXT </w:instrText>
            </w:r>
            <w:r w:rsidR="00E1009A">
              <w:fldChar w:fldCharType="separate"/>
            </w:r>
            <w:r w:rsidR="00E1009A" w:rsidRPr="00E1009A">
              <w:rPr>
                <w:noProof/>
                <w:lang w:val="en-US"/>
              </w:rPr>
              <w:t>[insert the fax number of the contact person]</w:t>
            </w:r>
            <w:r w:rsidR="00E1009A">
              <w:fldChar w:fldCharType="end"/>
            </w:r>
          </w:p>
          <w:p w14:paraId="6F2F72BE" w14:textId="5F3DF4C2" w:rsidR="008E42F6" w:rsidRPr="00E1009A" w:rsidRDefault="00000000">
            <w:pPr>
              <w:pStyle w:val="Edital-Caixadedestaque"/>
              <w:spacing w:afterLines="80" w:after="192" w:line="312" w:lineRule="auto"/>
              <w:jc w:val="both"/>
              <w:rPr>
                <w:lang w:val="en-US"/>
              </w:rPr>
            </w:pPr>
            <w:r w:rsidRPr="00E1009A">
              <w:rPr>
                <w:lang w:val="en-US"/>
              </w:rPr>
              <w:t xml:space="preserve">E-mail: </w:t>
            </w:r>
            <w:r w:rsidR="00E1009A">
              <w:fldChar w:fldCharType="begin">
                <w:ffData>
                  <w:name w:val=""/>
                  <w:enabled/>
                  <w:calcOnExit w:val="0"/>
                  <w:textInput>
                    <w:default w:val="[insert the e-mail adress of contact person]"/>
                  </w:textInput>
                </w:ffData>
              </w:fldChar>
            </w:r>
            <w:r w:rsidR="00E1009A" w:rsidRPr="00E1009A">
              <w:rPr>
                <w:lang w:val="en-US"/>
              </w:rPr>
              <w:instrText xml:space="preserve"> FORMTEXT </w:instrText>
            </w:r>
            <w:r w:rsidR="00E1009A">
              <w:fldChar w:fldCharType="separate"/>
            </w:r>
            <w:r w:rsidR="00E1009A" w:rsidRPr="00E1009A">
              <w:rPr>
                <w:noProof/>
                <w:lang w:val="en-US"/>
              </w:rPr>
              <w:t>[insert the e-mail adress of contact person]</w:t>
            </w:r>
            <w:r w:rsidR="00E1009A">
              <w:fldChar w:fldCharType="end"/>
            </w:r>
          </w:p>
          <w:p w14:paraId="0A51D55E" w14:textId="6CAC4FB7" w:rsidR="008E42F6" w:rsidRPr="00E1009A" w:rsidRDefault="00000000">
            <w:pPr>
              <w:pStyle w:val="Edital-Caixadedestaque"/>
              <w:spacing w:afterLines="80" w:after="192" w:line="312" w:lineRule="auto"/>
              <w:jc w:val="both"/>
              <w:rPr>
                <w:lang w:val="en-US"/>
              </w:rPr>
            </w:pPr>
            <w:r w:rsidRPr="00E1009A">
              <w:rPr>
                <w:lang w:val="en-US"/>
              </w:rPr>
              <w:t>B</w:t>
            </w:r>
            <w:r w:rsidR="00E1009A" w:rsidRPr="00E1009A">
              <w:rPr>
                <w:lang w:val="en-US"/>
              </w:rPr>
              <w:t>asins of interest</w:t>
            </w:r>
            <w:r w:rsidRPr="00E1009A">
              <w:rPr>
                <w:lang w:val="en-US"/>
              </w:rPr>
              <w:t xml:space="preserve">: </w:t>
            </w:r>
            <w:r w:rsidR="00E1009A">
              <w:fldChar w:fldCharType="begin">
                <w:ffData>
                  <w:name w:val=""/>
                  <w:enabled/>
                  <w:calcOnExit w:val="0"/>
                  <w:textInput>
                    <w:default w:val="[insert the name/symbols of the basis the bidder is interested]"/>
                  </w:textInput>
                </w:ffData>
              </w:fldChar>
            </w:r>
            <w:r w:rsidR="00E1009A" w:rsidRPr="00E1009A">
              <w:rPr>
                <w:lang w:val="en-US"/>
              </w:rPr>
              <w:instrText xml:space="preserve"> FORMTEXT </w:instrText>
            </w:r>
            <w:r w:rsidR="00E1009A">
              <w:fldChar w:fldCharType="separate"/>
            </w:r>
            <w:r w:rsidR="00E1009A" w:rsidRPr="00E1009A">
              <w:rPr>
                <w:noProof/>
                <w:lang w:val="en-US"/>
              </w:rPr>
              <w:t>[insert the name/symbols of the basis the bidder is interested]</w:t>
            </w:r>
            <w:r w:rsidR="00E1009A">
              <w:fldChar w:fldCharType="end"/>
            </w:r>
          </w:p>
          <w:p w14:paraId="007331D2" w14:textId="08C5F91C" w:rsidR="008E42F6" w:rsidRDefault="00000000">
            <w:pPr>
              <w:pStyle w:val="Edital-Caixadedestaque"/>
              <w:spacing w:afterLines="80" w:after="192" w:line="312" w:lineRule="auto"/>
              <w:jc w:val="both"/>
            </w:pPr>
            <w:r>
              <w:t>Notes:</w:t>
            </w:r>
            <w:r w:rsidR="00E1009A">
              <w:fldChar w:fldCharType="begin">
                <w:ffData>
                  <w:name w:val=""/>
                  <w:enabled/>
                  <w:calcOnExit w:val="0"/>
                  <w:textInput>
                    <w:default w:val="[insert any remarks]"/>
                  </w:textInput>
                </w:ffData>
              </w:fldChar>
            </w:r>
            <w:r w:rsidR="00E1009A">
              <w:instrText xml:space="preserve"> FORMTEXT </w:instrText>
            </w:r>
            <w:r w:rsidR="00E1009A">
              <w:fldChar w:fldCharType="separate"/>
            </w:r>
            <w:r w:rsidR="00E1009A">
              <w:rPr>
                <w:noProof/>
              </w:rPr>
              <w:t>[</w:t>
            </w:r>
            <w:proofErr w:type="spellStart"/>
            <w:r w:rsidR="00E1009A">
              <w:rPr>
                <w:noProof/>
              </w:rPr>
              <w:t>insert</w:t>
            </w:r>
            <w:proofErr w:type="spellEnd"/>
            <w:r w:rsidR="00E1009A">
              <w:rPr>
                <w:noProof/>
              </w:rPr>
              <w:t xml:space="preserve"> any remarks]</w:t>
            </w:r>
            <w:r w:rsidR="00E1009A">
              <w:fldChar w:fldCharType="end"/>
            </w:r>
          </w:p>
        </w:tc>
      </w:tr>
    </w:tbl>
    <w:p w14:paraId="7E80DA00" w14:textId="77777777" w:rsidR="008E42F6" w:rsidRDefault="008E42F6">
      <w:pPr>
        <w:pStyle w:val="Edital-Corpodetexto"/>
        <w:spacing w:afterLines="80" w:after="192" w:line="312" w:lineRule="auto"/>
      </w:pPr>
    </w:p>
    <w:p w14:paraId="30382FA8" w14:textId="73A478BF" w:rsidR="008E42F6" w:rsidRPr="00E1009A" w:rsidRDefault="00E1009A">
      <w:pPr>
        <w:pStyle w:val="Edital-Corpodetexto"/>
        <w:spacing w:afterLines="80" w:after="192" w:line="312" w:lineRule="auto"/>
        <w:rPr>
          <w:lang w:val="en-US"/>
        </w:rPr>
      </w:pPr>
      <w:r>
        <w:fldChar w:fldCharType="begin">
          <w:ffData>
            <w:name w:val=""/>
            <w:enabled/>
            <w:calcOnExit w:val="0"/>
            <w:textInput>
              <w:default w:val="[insert the corporate name of the bidder]"/>
            </w:textInput>
          </w:ffData>
        </w:fldChar>
      </w:r>
      <w:r w:rsidRPr="00E1009A">
        <w:rPr>
          <w:lang w:val="en-US"/>
        </w:rPr>
        <w:instrText xml:space="preserve"> FORMTEXT </w:instrText>
      </w:r>
      <w:r>
        <w:fldChar w:fldCharType="separate"/>
      </w:r>
      <w:r w:rsidRPr="00E1009A">
        <w:rPr>
          <w:noProof/>
          <w:lang w:val="en-US"/>
        </w:rPr>
        <w:t>[insert the corporate name of the bidder]</w:t>
      </w:r>
      <w:r>
        <w:fldChar w:fldCharType="end"/>
      </w:r>
      <w:r w:rsidRPr="00E1009A">
        <w:rPr>
          <w:lang w:val="en-US"/>
        </w:rPr>
        <w:t xml:space="preserve"> further declares to be aware that:</w:t>
      </w:r>
    </w:p>
    <w:p w14:paraId="76890B08" w14:textId="63521EBF" w:rsidR="008E42F6" w:rsidRPr="00EF710D" w:rsidRDefault="00000000">
      <w:pPr>
        <w:pStyle w:val="Edital-Alnea"/>
        <w:numPr>
          <w:ilvl w:val="0"/>
          <w:numId w:val="57"/>
        </w:numPr>
        <w:spacing w:afterLines="80" w:after="192" w:line="312" w:lineRule="auto"/>
        <w:rPr>
          <w:lang w:val="en-US"/>
        </w:rPr>
      </w:pPr>
      <w:r w:rsidRPr="00EF710D">
        <w:rPr>
          <w:lang w:val="en-US"/>
        </w:rPr>
        <w:t xml:space="preserve">ANP will not guarantee the authenticity of the information described above and will not be responsible for any errors made in the transcription of such </w:t>
      </w:r>
      <w:r w:rsidR="00E1009A" w:rsidRPr="00EF710D">
        <w:rPr>
          <w:lang w:val="en-US"/>
        </w:rPr>
        <w:t>information.</w:t>
      </w:r>
    </w:p>
    <w:p w14:paraId="02792B4B" w14:textId="1EADA664" w:rsidR="008E42F6" w:rsidRPr="00EF710D" w:rsidRDefault="00000000">
      <w:pPr>
        <w:pStyle w:val="Edital-Alnea"/>
        <w:numPr>
          <w:ilvl w:val="0"/>
          <w:numId w:val="57"/>
        </w:numPr>
        <w:spacing w:afterLines="80" w:after="192" w:line="312" w:lineRule="auto"/>
        <w:rPr>
          <w:lang w:val="en-US"/>
        </w:rPr>
      </w:pPr>
      <w:r w:rsidRPr="00EF710D">
        <w:rPr>
          <w:lang w:val="en-US"/>
        </w:rPr>
        <w:t xml:space="preserve">shall be fully responsible for any contacts it may establish, or for any agreements </w:t>
      </w:r>
      <w:proofErr w:type="gramStart"/>
      <w:r w:rsidRPr="00EF710D">
        <w:rPr>
          <w:lang w:val="en-US"/>
        </w:rPr>
        <w:t>entered into</w:t>
      </w:r>
      <w:proofErr w:type="gramEnd"/>
      <w:r w:rsidRPr="00EF710D">
        <w:rPr>
          <w:lang w:val="en-US"/>
        </w:rPr>
        <w:t xml:space="preserve"> by it, arising from the publication of the above information, thus exempting ANP from liability for any consequences, costs or damages resulting </w:t>
      </w:r>
      <w:r w:rsidR="00E1009A" w:rsidRPr="00EF710D">
        <w:rPr>
          <w:lang w:val="en-US"/>
        </w:rPr>
        <w:t>therefrom.</w:t>
      </w:r>
    </w:p>
    <w:p w14:paraId="7D7E999C" w14:textId="35202E35" w:rsidR="008E42F6" w:rsidRPr="00EF710D" w:rsidRDefault="00000000">
      <w:pPr>
        <w:pStyle w:val="Edital-Alnea"/>
        <w:numPr>
          <w:ilvl w:val="0"/>
          <w:numId w:val="57"/>
        </w:numPr>
        <w:spacing w:afterLines="80" w:after="192" w:line="312" w:lineRule="auto"/>
        <w:rPr>
          <w:lang w:val="en-US"/>
        </w:rPr>
      </w:pPr>
      <w:r w:rsidRPr="00EF710D">
        <w:rPr>
          <w:lang w:val="en-US"/>
        </w:rPr>
        <w:t xml:space="preserve">may not be disclosed, </w:t>
      </w:r>
      <w:proofErr w:type="gramStart"/>
      <w:r w:rsidRPr="00EF710D">
        <w:rPr>
          <w:lang w:val="en-US"/>
        </w:rPr>
        <w:t>as a result of</w:t>
      </w:r>
      <w:proofErr w:type="gramEnd"/>
      <w:r w:rsidRPr="00EF710D">
        <w:rPr>
          <w:lang w:val="en-US"/>
        </w:rPr>
        <w:t xml:space="preserve"> the contacts it may establish, any confidential information related to the data contained in the technical data package provided by ANP, listed in Section VI of the </w:t>
      </w:r>
      <w:r w:rsidR="008158A3">
        <w:rPr>
          <w:lang w:val="en-US"/>
        </w:rPr>
        <w:t>tender protocol</w:t>
      </w:r>
      <w:r w:rsidRPr="00EF710D">
        <w:rPr>
          <w:lang w:val="en-US"/>
        </w:rPr>
        <w:t xml:space="preserve">, except those permitted by the confidentiality term of the </w:t>
      </w:r>
      <w:r w:rsidR="001D5825">
        <w:rPr>
          <w:lang w:val="en-US"/>
        </w:rPr>
        <w:t xml:space="preserve">Open Acreage of Production </w:t>
      </w:r>
      <w:r w:rsidR="00E1009A">
        <w:rPr>
          <w:lang w:val="en-US"/>
        </w:rPr>
        <w:t>Sharing</w:t>
      </w:r>
      <w:r w:rsidR="00E1009A" w:rsidRPr="00EF710D">
        <w:rPr>
          <w:lang w:val="en-US"/>
        </w:rPr>
        <w:t>.</w:t>
      </w:r>
    </w:p>
    <w:p w14:paraId="7CD7ECCF" w14:textId="4E17B423" w:rsidR="008E42F6" w:rsidRPr="00EF710D" w:rsidRDefault="00000000">
      <w:pPr>
        <w:pStyle w:val="Edital-Alnea"/>
        <w:numPr>
          <w:ilvl w:val="0"/>
          <w:numId w:val="57"/>
        </w:numPr>
        <w:spacing w:afterLines="80" w:after="192" w:line="312" w:lineRule="auto"/>
        <w:rPr>
          <w:lang w:val="en-US"/>
        </w:rPr>
      </w:pPr>
      <w:r w:rsidRPr="00EF710D">
        <w:rPr>
          <w:lang w:val="en-US"/>
        </w:rPr>
        <w:t xml:space="preserve">must make sure, prior to the discussion of any confidential information with a possible partner, that it has paid the appropriate participation fees and forwarded the confidentiality term, in accordance with ANNEX VII, to the </w:t>
      </w:r>
      <w:r w:rsidR="00E1009A" w:rsidRPr="00EF710D">
        <w:rPr>
          <w:lang w:val="en-US"/>
        </w:rPr>
        <w:t>ANP.</w:t>
      </w:r>
    </w:p>
    <w:p w14:paraId="02A4AAC7" w14:textId="3DAB1AEA" w:rsidR="008E42F6" w:rsidRPr="00EF710D" w:rsidRDefault="00000000">
      <w:pPr>
        <w:pStyle w:val="Edital-Alnea"/>
        <w:numPr>
          <w:ilvl w:val="0"/>
          <w:numId w:val="57"/>
        </w:numPr>
        <w:spacing w:afterLines="80" w:after="192" w:line="312" w:lineRule="auto"/>
        <w:rPr>
          <w:lang w:val="en-US"/>
        </w:rPr>
      </w:pPr>
      <w:r w:rsidRPr="00EF710D">
        <w:rPr>
          <w:lang w:val="en-US"/>
        </w:rPr>
        <w:lastRenderedPageBreak/>
        <w:t xml:space="preserve">the request for modification of the above information must be made by submitting a new authorization to the ANP, under the terms of this annex, and its eventual publication will be made in accordance with what is established by this </w:t>
      </w:r>
      <w:r w:rsidR="00E1009A" w:rsidRPr="00EF710D">
        <w:rPr>
          <w:lang w:val="en-US"/>
        </w:rPr>
        <w:t>Agency.</w:t>
      </w:r>
    </w:p>
    <w:p w14:paraId="0238453A" w14:textId="77777777" w:rsidR="008E42F6" w:rsidRPr="00EF710D" w:rsidRDefault="00000000">
      <w:pPr>
        <w:pStyle w:val="Edital-Alnea"/>
        <w:numPr>
          <w:ilvl w:val="0"/>
          <w:numId w:val="57"/>
        </w:numPr>
        <w:spacing w:afterLines="80" w:after="192" w:line="312" w:lineRule="auto"/>
        <w:rPr>
          <w:lang w:val="en-US"/>
        </w:rPr>
      </w:pPr>
      <w:r w:rsidRPr="00EF710D">
        <w:rPr>
          <w:lang w:val="en-US"/>
        </w:rPr>
        <w:t>ANP reserves the right not to publish any comments or information it deems improper or incorrect.</w:t>
      </w:r>
    </w:p>
    <w:p w14:paraId="43C466A3" w14:textId="77777777" w:rsidR="008E42F6" w:rsidRPr="00EF710D" w:rsidRDefault="008E42F6">
      <w:pPr>
        <w:pStyle w:val="Edital-Corpodetexto"/>
        <w:spacing w:afterLines="80" w:after="192" w:line="312" w:lineRule="auto"/>
        <w:rPr>
          <w:lang w:val="en-US"/>
        </w:rPr>
      </w:pPr>
    </w:p>
    <w:p w14:paraId="60A25E44" w14:textId="77777777" w:rsidR="008E42F6" w:rsidRPr="00EF710D" w:rsidRDefault="008E42F6">
      <w:pPr>
        <w:pStyle w:val="Edital-Corpodetexto"/>
        <w:spacing w:afterLines="80" w:after="192" w:line="312" w:lineRule="auto"/>
        <w:rPr>
          <w:lang w:val="en-US"/>
        </w:rPr>
      </w:pPr>
    </w:p>
    <w:p w14:paraId="50072DD8" w14:textId="77777777" w:rsidR="008E42F6" w:rsidRDefault="00000000">
      <w:pPr>
        <w:pStyle w:val="Edital-AnexoAssinatura"/>
        <w:spacing w:afterLines="80" w:after="192" w:line="312" w:lineRule="auto"/>
      </w:pPr>
      <w:r>
        <w:t xml:space="preserve">___________________________ </w:t>
      </w:r>
    </w:p>
    <w:p w14:paraId="3E769AD3" w14:textId="70F92E2F" w:rsidR="008E42F6" w:rsidRPr="00FC54A9" w:rsidRDefault="00E1009A">
      <w:pPr>
        <w:pStyle w:val="Edital-AnexoAssinatura"/>
        <w:spacing w:afterLines="80" w:after="192" w:line="312" w:lineRule="auto"/>
      </w:pPr>
      <w:r>
        <w:fldChar w:fldCharType="begin">
          <w:ffData>
            <w:name w:val=""/>
            <w:enabled/>
            <w:calcOnExit w:val="0"/>
            <w:textInput>
              <w:default w:val="[signature]"/>
            </w:textInput>
          </w:ffData>
        </w:fldChar>
      </w:r>
      <w:r w:rsidRPr="00FC54A9">
        <w:instrText xml:space="preserve"> FORMTEXT </w:instrText>
      </w:r>
      <w:r>
        <w:fldChar w:fldCharType="separate"/>
      </w:r>
      <w:r w:rsidRPr="00FC54A9">
        <w:rPr>
          <w:noProof/>
        </w:rPr>
        <w:t>[signature]</w:t>
      </w:r>
      <w:r>
        <w:fldChar w:fldCharType="end"/>
      </w:r>
    </w:p>
    <w:p w14:paraId="671E64F2" w14:textId="13F520D3" w:rsidR="008E42F6" w:rsidRPr="00223BCB" w:rsidRDefault="00E1009A">
      <w:pPr>
        <w:pStyle w:val="Edital-AnexoAssinatura"/>
        <w:spacing w:afterLines="80" w:after="192" w:line="312" w:lineRule="auto"/>
      </w:pPr>
      <w:r w:rsidRPr="00223BCB">
        <w:t>Signed by:</w:t>
      </w:r>
      <w:r w:rsidR="00223BCB">
        <w:t xml:space="preserve"> </w:t>
      </w:r>
      <w:r w:rsidR="00223BCB" w:rsidRPr="00223BCB">
        <w:t>[insert the name(s) of the bidder's accredited representative(s)].</w:t>
      </w:r>
    </w:p>
    <w:p w14:paraId="14137F05" w14:textId="2617159D" w:rsidR="008E42F6" w:rsidRPr="00223BCB" w:rsidRDefault="00223BCB">
      <w:pPr>
        <w:pStyle w:val="Edital-AnexoAssinatura"/>
        <w:spacing w:afterLines="80" w:after="192" w:line="312" w:lineRule="auto"/>
      </w:pPr>
      <w:r w:rsidRPr="00223BCB">
        <w:t xml:space="preserve">Place and date: </w:t>
      </w:r>
      <w:r>
        <w:fldChar w:fldCharType="begin">
          <w:ffData>
            <w:name w:val=""/>
            <w:enabled/>
            <w:calcOnExit w:val="0"/>
            <w:textInput>
              <w:default w:val="[insert place and date]"/>
            </w:textInput>
          </w:ffData>
        </w:fldChar>
      </w:r>
      <w:r>
        <w:instrText xml:space="preserve"> FORMTEXT </w:instrText>
      </w:r>
      <w:r>
        <w:fldChar w:fldCharType="separate"/>
      </w:r>
      <w:r>
        <w:rPr>
          <w:noProof/>
        </w:rPr>
        <w:t>[insert place and date]</w:t>
      </w:r>
      <w:r>
        <w:fldChar w:fldCharType="end"/>
      </w:r>
    </w:p>
    <w:p w14:paraId="4AFC93E5" w14:textId="77777777" w:rsidR="008E42F6" w:rsidRPr="00223BCB" w:rsidRDefault="008E42F6">
      <w:pPr>
        <w:pStyle w:val="Edital-Corpodetexto"/>
        <w:spacing w:afterLines="80" w:after="192" w:line="312" w:lineRule="auto"/>
        <w:rPr>
          <w:lang w:val="en-US"/>
        </w:rPr>
      </w:pPr>
    </w:p>
    <w:p w14:paraId="56C2910E" w14:textId="77777777" w:rsidR="008E42F6" w:rsidRPr="00223BCB" w:rsidRDefault="00000000">
      <w:pPr>
        <w:spacing w:afterLines="80" w:after="192" w:line="312" w:lineRule="auto"/>
        <w:rPr>
          <w:rFonts w:cs="Arial"/>
          <w:sz w:val="22"/>
        </w:rPr>
      </w:pPr>
      <w:r w:rsidRPr="00223BCB">
        <w:br w:type="page"/>
      </w:r>
    </w:p>
    <w:p w14:paraId="0143B043" w14:textId="43DBA0F7" w:rsidR="008E42F6" w:rsidRPr="00EF710D" w:rsidRDefault="00D6585D">
      <w:pPr>
        <w:pStyle w:val="Edital-AnexoTtulo"/>
        <w:rPr>
          <w:lang w:val="en-US"/>
        </w:rPr>
      </w:pPr>
      <w:bookmarkStart w:id="14330" w:name="_Toc421543955"/>
      <w:bookmarkStart w:id="14331" w:name="_Toc89960950"/>
      <w:bookmarkStart w:id="14332" w:name="_Toc126876208"/>
      <w:r>
        <w:rPr>
          <w:lang w:val="en-US"/>
        </w:rPr>
        <w:lastRenderedPageBreak/>
        <w:t>ANNEX IV</w:t>
      </w:r>
      <w:r w:rsidRPr="00EF710D">
        <w:rPr>
          <w:lang w:val="en-US"/>
        </w:rPr>
        <w:t xml:space="preserve"> – PAYMENT OF FEES FOR </w:t>
      </w:r>
      <w:bookmarkEnd w:id="14324"/>
      <w:bookmarkEnd w:id="14325"/>
      <w:bookmarkEnd w:id="14330"/>
      <w:r w:rsidRPr="00EF710D">
        <w:rPr>
          <w:lang w:val="en-US"/>
        </w:rPr>
        <w:t>ACCESS TO THE DATA PACKAGE</w:t>
      </w:r>
      <w:bookmarkEnd w:id="14331"/>
      <w:bookmarkEnd w:id="14332"/>
    </w:p>
    <w:bookmarkEnd w:id="14326"/>
    <w:p w14:paraId="1CCDBC94" w14:textId="77777777" w:rsidR="008E42F6" w:rsidRPr="00EF710D" w:rsidRDefault="008E42F6">
      <w:pPr>
        <w:pStyle w:val="Edital-Corpodetexto"/>
        <w:spacing w:afterLines="80" w:after="192" w:line="312" w:lineRule="auto"/>
        <w:rPr>
          <w:lang w:val="en-US"/>
        </w:rPr>
      </w:pPr>
    </w:p>
    <w:p w14:paraId="1BC84320" w14:textId="56646288" w:rsidR="008E42F6" w:rsidRPr="00EF710D" w:rsidRDefault="00223BCB">
      <w:pPr>
        <w:pStyle w:val="Edital-Corpodetexto"/>
        <w:spacing w:afterLines="80" w:after="192" w:line="312" w:lineRule="auto"/>
        <w:rPr>
          <w:lang w:val="en-US"/>
        </w:rPr>
      </w:pPr>
      <w:r w:rsidRPr="00223BCB">
        <w:rPr>
          <w:lang w:val="en-US"/>
        </w:rPr>
        <w:t xml:space="preserve">[insert the corporate name of the bidder], </w:t>
      </w:r>
      <w:r w:rsidRPr="00EF710D">
        <w:rPr>
          <w:lang w:val="en-US"/>
        </w:rPr>
        <w:t>represented by its accredited representative(s), under the penalties provided for in the applicable legislation, declares that it will pay the access fees to the technical data package corresponding to the blocks of Table 13 below and it is aware: (</w:t>
      </w:r>
      <w:proofErr w:type="spellStart"/>
      <w:r w:rsidRPr="00EF710D">
        <w:rPr>
          <w:lang w:val="en-US"/>
        </w:rPr>
        <w:t>i</w:t>
      </w:r>
      <w:proofErr w:type="spellEnd"/>
      <w:r w:rsidRPr="00EF710D">
        <w:rPr>
          <w:lang w:val="en-US"/>
        </w:rPr>
        <w:t xml:space="preserve">) of the values of the access fees to the technical data package, (ii) that not all sectors or grouping of sectors made available to acquire access to the technical data packages present, immediately, blocks or areas to be bid and (iii) all other provisions of the </w:t>
      </w:r>
      <w:r w:rsidR="008158A3">
        <w:rPr>
          <w:lang w:val="en-US"/>
        </w:rPr>
        <w:t>tender protocol</w:t>
      </w:r>
      <w:r w:rsidRPr="00EF710D">
        <w:rPr>
          <w:lang w:val="en-US"/>
        </w:rPr>
        <w:t xml:space="preserve"> of the </w:t>
      </w:r>
      <w:r w:rsidR="001D5825">
        <w:rPr>
          <w:lang w:val="en-US"/>
        </w:rPr>
        <w:t>Open Acreage of Production Sharing</w:t>
      </w:r>
      <w:r w:rsidRPr="00EF710D">
        <w:rPr>
          <w:lang w:val="en-US"/>
        </w:rPr>
        <w:t>.</w:t>
      </w:r>
    </w:p>
    <w:p w14:paraId="30B2DCC7" w14:textId="556CB70E" w:rsidR="008E42F6" w:rsidRPr="0005742A" w:rsidRDefault="00000000">
      <w:pPr>
        <w:pStyle w:val="P68B1DB1-Edital-TabelaTtulo46"/>
        <w:spacing w:afterLines="80" w:after="192" w:line="312" w:lineRule="auto"/>
        <w:rPr>
          <w:highlight w:val="none"/>
        </w:rPr>
      </w:pPr>
      <w:r w:rsidRPr="0005742A">
        <w:rPr>
          <w:highlight w:val="none"/>
        </w:rPr>
        <w:t>Table 13 - Payment of access fees to the technical data package</w:t>
      </w:r>
    </w:p>
    <w:p w14:paraId="449CB3DF" w14:textId="4AAD5345" w:rsidR="008E42F6" w:rsidRPr="00EF710D" w:rsidRDefault="008E42F6">
      <w:pPr>
        <w:pStyle w:val="Edital-TabelaTtulo"/>
        <w:spacing w:afterLines="80" w:after="192" w:line="312" w:lineRule="auto"/>
      </w:pPr>
    </w:p>
    <w:tbl>
      <w:tblPr>
        <w:tblW w:w="8080" w:type="dxa"/>
        <w:tblInd w:w="137" w:type="dxa"/>
        <w:tblCellMar>
          <w:left w:w="70" w:type="dxa"/>
          <w:right w:w="70" w:type="dxa"/>
        </w:tblCellMar>
        <w:tblLook w:val="04A0" w:firstRow="1" w:lastRow="0" w:firstColumn="1" w:lastColumn="0" w:noHBand="0" w:noVBand="1"/>
      </w:tblPr>
      <w:tblGrid>
        <w:gridCol w:w="993"/>
        <w:gridCol w:w="1559"/>
        <w:gridCol w:w="2410"/>
        <w:gridCol w:w="1559"/>
        <w:gridCol w:w="1559"/>
      </w:tblGrid>
      <w:tr w:rsidR="008B3EB8" w:rsidRPr="00210707" w14:paraId="399D440F" w14:textId="77777777" w:rsidTr="002245E7">
        <w:trPr>
          <w:trHeight w:val="915"/>
        </w:trPr>
        <w:tc>
          <w:tcPr>
            <w:tcW w:w="9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F635A0" w14:textId="1D78F939" w:rsidR="008B3EB8" w:rsidRPr="00210707" w:rsidRDefault="008B3EB8" w:rsidP="002245E7">
            <w:pPr>
              <w:jc w:val="center"/>
              <w:rPr>
                <w:rFonts w:ascii="Calibri" w:hAnsi="Calibri" w:cs="Calibri"/>
                <w:b/>
                <w:bCs/>
                <w:color w:val="000000"/>
                <w:sz w:val="24"/>
              </w:rPr>
            </w:pPr>
            <w:r w:rsidRPr="00210707">
              <w:rPr>
                <w:rFonts w:ascii="Calibri" w:hAnsi="Calibri" w:cs="Calibri"/>
                <w:b/>
                <w:bCs/>
                <w:color w:val="000000"/>
                <w:sz w:val="24"/>
              </w:rPr>
              <w:t>B</w:t>
            </w:r>
            <w:r w:rsidR="00AD75DD">
              <w:rPr>
                <w:rFonts w:ascii="Calibri" w:hAnsi="Calibri" w:cs="Calibri"/>
                <w:b/>
                <w:bCs/>
                <w:color w:val="000000"/>
                <w:sz w:val="24"/>
              </w:rPr>
              <w:t>asin</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0D742946" w14:textId="77777777" w:rsidR="008B3EB8" w:rsidRPr="00210707" w:rsidRDefault="008B3EB8" w:rsidP="002245E7">
            <w:pPr>
              <w:jc w:val="center"/>
              <w:rPr>
                <w:rFonts w:ascii="Calibri" w:hAnsi="Calibri" w:cs="Calibri"/>
                <w:b/>
                <w:bCs/>
                <w:color w:val="000000"/>
                <w:sz w:val="24"/>
              </w:rPr>
            </w:pPr>
            <w:r w:rsidRPr="00210707">
              <w:rPr>
                <w:rFonts w:ascii="Calibri" w:hAnsi="Calibri" w:cs="Calibri"/>
                <w:b/>
                <w:bCs/>
                <w:color w:val="000000"/>
                <w:sz w:val="24"/>
              </w:rPr>
              <w:t>Sector</w:t>
            </w:r>
          </w:p>
        </w:tc>
        <w:tc>
          <w:tcPr>
            <w:tcW w:w="2410" w:type="dxa"/>
            <w:tcBorders>
              <w:top w:val="single" w:sz="4" w:space="0" w:color="auto"/>
              <w:left w:val="nil"/>
              <w:bottom w:val="single" w:sz="4" w:space="0" w:color="auto"/>
              <w:right w:val="single" w:sz="4" w:space="0" w:color="auto"/>
            </w:tcBorders>
            <w:shd w:val="clear" w:color="000000" w:fill="D9D9D9"/>
            <w:noWrap/>
            <w:vAlign w:val="center"/>
            <w:hideMark/>
          </w:tcPr>
          <w:p w14:paraId="3C601681" w14:textId="77777777" w:rsidR="008B3EB8" w:rsidRPr="00210707" w:rsidRDefault="008B3EB8" w:rsidP="002245E7">
            <w:pPr>
              <w:jc w:val="center"/>
              <w:rPr>
                <w:rFonts w:ascii="Calibri" w:hAnsi="Calibri" w:cs="Calibri"/>
                <w:b/>
                <w:bCs/>
                <w:color w:val="000000"/>
                <w:sz w:val="24"/>
              </w:rPr>
            </w:pPr>
            <w:r w:rsidRPr="00210707">
              <w:rPr>
                <w:rFonts w:ascii="Calibri" w:hAnsi="Calibri" w:cs="Calibri"/>
                <w:b/>
                <w:bCs/>
                <w:color w:val="000000"/>
                <w:sz w:val="24"/>
              </w:rPr>
              <w:t>Block</w:t>
            </w:r>
          </w:p>
        </w:tc>
        <w:tc>
          <w:tcPr>
            <w:tcW w:w="1559" w:type="dxa"/>
            <w:tcBorders>
              <w:top w:val="single" w:sz="4" w:space="0" w:color="auto"/>
              <w:left w:val="nil"/>
              <w:bottom w:val="single" w:sz="4" w:space="0" w:color="auto"/>
              <w:right w:val="single" w:sz="4" w:space="0" w:color="auto"/>
            </w:tcBorders>
            <w:shd w:val="clear" w:color="000000" w:fill="D9D9D9"/>
            <w:vAlign w:val="center"/>
          </w:tcPr>
          <w:p w14:paraId="4D4C35EB" w14:textId="77777777" w:rsidR="008B3EB8" w:rsidRPr="0016168F" w:rsidRDefault="008B3EB8" w:rsidP="002245E7">
            <w:pPr>
              <w:jc w:val="center"/>
              <w:rPr>
                <w:rFonts w:ascii="Calibri" w:hAnsi="Calibri" w:cs="Calibri"/>
                <w:b/>
                <w:bCs/>
                <w:color w:val="000000"/>
                <w:sz w:val="24"/>
              </w:rPr>
            </w:pPr>
            <w:r w:rsidRPr="0016168F">
              <w:rPr>
                <w:rFonts w:cs="Arial"/>
                <w:b/>
                <w:bCs/>
                <w:color w:val="000000"/>
                <w:szCs w:val="18"/>
              </w:rPr>
              <w:t>Data Package Access Fee (BRL)</w:t>
            </w:r>
          </w:p>
        </w:tc>
        <w:tc>
          <w:tcPr>
            <w:tcW w:w="1559" w:type="dxa"/>
            <w:tcBorders>
              <w:top w:val="single" w:sz="4" w:space="0" w:color="auto"/>
              <w:left w:val="nil"/>
              <w:bottom w:val="single" w:sz="4" w:space="0" w:color="auto"/>
              <w:right w:val="single" w:sz="4" w:space="0" w:color="auto"/>
            </w:tcBorders>
            <w:shd w:val="clear" w:color="000000" w:fill="D9D9D9"/>
          </w:tcPr>
          <w:p w14:paraId="7FBD5727" w14:textId="77777777" w:rsidR="008B3EB8" w:rsidRPr="0016168F" w:rsidRDefault="008B3EB8" w:rsidP="002245E7">
            <w:pPr>
              <w:jc w:val="center"/>
              <w:rPr>
                <w:rFonts w:cs="Arial"/>
                <w:b/>
                <w:bCs/>
                <w:color w:val="000000"/>
                <w:szCs w:val="18"/>
              </w:rPr>
            </w:pPr>
          </w:p>
          <w:p w14:paraId="1DC56AC2" w14:textId="0272B191" w:rsidR="008B3EB8" w:rsidRPr="00210707" w:rsidRDefault="0048361E" w:rsidP="002245E7">
            <w:pPr>
              <w:jc w:val="center"/>
              <w:rPr>
                <w:rFonts w:cs="Arial"/>
                <w:b/>
                <w:bCs/>
                <w:color w:val="000000"/>
                <w:szCs w:val="18"/>
              </w:rPr>
            </w:pPr>
            <w:r>
              <w:rPr>
                <w:rFonts w:cs="Arial"/>
                <w:b/>
                <w:bCs/>
                <w:color w:val="000000"/>
                <w:szCs w:val="18"/>
              </w:rPr>
              <w:t xml:space="preserve">Put </w:t>
            </w:r>
            <w:r w:rsidR="008B3EB8" w:rsidRPr="00210707">
              <w:rPr>
                <w:rFonts w:cs="Arial"/>
                <w:b/>
                <w:bCs/>
                <w:color w:val="000000"/>
                <w:szCs w:val="18"/>
              </w:rPr>
              <w:br/>
              <w:t>[X]</w:t>
            </w:r>
          </w:p>
        </w:tc>
      </w:tr>
      <w:tr w:rsidR="008B3EB8" w:rsidRPr="00210707" w14:paraId="68324731" w14:textId="77777777" w:rsidTr="002245E7">
        <w:trPr>
          <w:trHeight w:val="31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48B409" w14:textId="6F1CD932" w:rsidR="008B3EB8" w:rsidRPr="00210707" w:rsidRDefault="00AD75DD" w:rsidP="002245E7">
            <w:pPr>
              <w:jc w:val="center"/>
              <w:rPr>
                <w:rFonts w:ascii="Calibri" w:hAnsi="Calibri" w:cs="Calibri"/>
                <w:color w:val="000000"/>
                <w:sz w:val="22"/>
                <w:szCs w:val="22"/>
              </w:rPr>
            </w:pPr>
            <w:r>
              <w:rPr>
                <w:rFonts w:ascii="Calibri" w:hAnsi="Calibri" w:cs="Calibri"/>
                <w:color w:val="000000"/>
                <w:sz w:val="22"/>
                <w:szCs w:val="22"/>
              </w:rPr>
              <w:t>Campos</w:t>
            </w:r>
          </w:p>
        </w:tc>
        <w:tc>
          <w:tcPr>
            <w:tcW w:w="1559" w:type="dxa"/>
            <w:tcBorders>
              <w:top w:val="nil"/>
              <w:left w:val="nil"/>
              <w:bottom w:val="single" w:sz="4" w:space="0" w:color="auto"/>
              <w:right w:val="single" w:sz="4" w:space="0" w:color="auto"/>
            </w:tcBorders>
            <w:shd w:val="clear" w:color="auto" w:fill="auto"/>
            <w:noWrap/>
            <w:vAlign w:val="center"/>
            <w:hideMark/>
          </w:tcPr>
          <w:p w14:paraId="3D2FAD23"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SC-AP1</w:t>
            </w:r>
          </w:p>
        </w:tc>
        <w:tc>
          <w:tcPr>
            <w:tcW w:w="2410" w:type="dxa"/>
            <w:tcBorders>
              <w:top w:val="nil"/>
              <w:left w:val="nil"/>
              <w:bottom w:val="single" w:sz="4" w:space="0" w:color="auto"/>
              <w:right w:val="single" w:sz="4" w:space="0" w:color="auto"/>
            </w:tcBorders>
            <w:shd w:val="clear" w:color="000000" w:fill="FFFFFF"/>
            <w:noWrap/>
            <w:vAlign w:val="center"/>
            <w:hideMark/>
          </w:tcPr>
          <w:p w14:paraId="6911F8D2" w14:textId="77777777" w:rsidR="008B3EB8" w:rsidRPr="00210707" w:rsidRDefault="008B3EB8" w:rsidP="002245E7">
            <w:pPr>
              <w:rPr>
                <w:rFonts w:ascii="Calibri" w:hAnsi="Calibri" w:cs="Calibri"/>
                <w:color w:val="000000"/>
                <w:sz w:val="24"/>
              </w:rPr>
            </w:pPr>
            <w:proofErr w:type="spellStart"/>
            <w:r w:rsidRPr="00210707">
              <w:rPr>
                <w:rFonts w:ascii="Calibri" w:hAnsi="Calibri" w:cs="Calibri"/>
                <w:color w:val="000000"/>
                <w:sz w:val="24"/>
              </w:rPr>
              <w:t>Turmalina</w:t>
            </w:r>
            <w:proofErr w:type="spellEnd"/>
          </w:p>
        </w:tc>
        <w:tc>
          <w:tcPr>
            <w:tcW w:w="1559" w:type="dxa"/>
            <w:vMerge w:val="restart"/>
            <w:tcBorders>
              <w:top w:val="nil"/>
              <w:left w:val="nil"/>
              <w:right w:val="single" w:sz="4" w:space="0" w:color="auto"/>
            </w:tcBorders>
            <w:shd w:val="clear" w:color="000000" w:fill="FFFFFF"/>
            <w:vAlign w:val="center"/>
          </w:tcPr>
          <w:p w14:paraId="718379B6" w14:textId="77777777" w:rsidR="008B3EB8" w:rsidRPr="00210707" w:rsidRDefault="008B3EB8" w:rsidP="002245E7">
            <w:pPr>
              <w:jc w:val="center"/>
              <w:rPr>
                <w:rFonts w:ascii="Calibri" w:hAnsi="Calibri" w:cs="Calibri"/>
                <w:color w:val="000000"/>
                <w:sz w:val="24"/>
              </w:rPr>
            </w:pPr>
            <w:r w:rsidRPr="00210707">
              <w:rPr>
                <w:rFonts w:ascii="Calibri" w:hAnsi="Calibri" w:cs="Calibri"/>
                <w:color w:val="000000"/>
                <w:sz w:val="24"/>
              </w:rPr>
              <w:t>400,000.00</w:t>
            </w:r>
          </w:p>
        </w:tc>
        <w:tc>
          <w:tcPr>
            <w:tcW w:w="1559" w:type="dxa"/>
            <w:tcBorders>
              <w:top w:val="nil"/>
              <w:left w:val="nil"/>
              <w:right w:val="single" w:sz="4" w:space="0" w:color="auto"/>
            </w:tcBorders>
            <w:shd w:val="clear" w:color="000000" w:fill="FFFFFF"/>
          </w:tcPr>
          <w:p w14:paraId="5BE12AC2" w14:textId="77777777" w:rsidR="008B3EB8" w:rsidRPr="00210707" w:rsidRDefault="008B3EB8" w:rsidP="002245E7">
            <w:pPr>
              <w:rPr>
                <w:rFonts w:ascii="Calibri" w:hAnsi="Calibri" w:cs="Calibri"/>
                <w:color w:val="000000"/>
                <w:sz w:val="24"/>
              </w:rPr>
            </w:pPr>
          </w:p>
        </w:tc>
      </w:tr>
      <w:tr w:rsidR="008B3EB8" w:rsidRPr="00210707" w14:paraId="5CA5E1A3" w14:textId="77777777" w:rsidTr="002245E7">
        <w:trPr>
          <w:trHeight w:val="315"/>
        </w:trPr>
        <w:tc>
          <w:tcPr>
            <w:tcW w:w="993" w:type="dxa"/>
            <w:vMerge/>
            <w:tcBorders>
              <w:top w:val="nil"/>
              <w:left w:val="single" w:sz="4" w:space="0" w:color="auto"/>
              <w:bottom w:val="single" w:sz="4" w:space="0" w:color="auto"/>
              <w:right w:val="single" w:sz="4" w:space="0" w:color="auto"/>
            </w:tcBorders>
            <w:vAlign w:val="center"/>
            <w:hideMark/>
          </w:tcPr>
          <w:p w14:paraId="6BE20029" w14:textId="77777777" w:rsidR="008B3EB8" w:rsidRPr="00210707" w:rsidRDefault="008B3EB8" w:rsidP="002245E7">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582D0B2C"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SC-AP2</w:t>
            </w:r>
          </w:p>
        </w:tc>
        <w:tc>
          <w:tcPr>
            <w:tcW w:w="2410" w:type="dxa"/>
            <w:tcBorders>
              <w:top w:val="nil"/>
              <w:left w:val="nil"/>
              <w:bottom w:val="single" w:sz="4" w:space="0" w:color="auto"/>
              <w:right w:val="single" w:sz="4" w:space="0" w:color="auto"/>
            </w:tcBorders>
            <w:shd w:val="clear" w:color="000000" w:fill="FFFFFF"/>
            <w:noWrap/>
            <w:vAlign w:val="center"/>
            <w:hideMark/>
          </w:tcPr>
          <w:p w14:paraId="53126E93"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Norte de Brava</w:t>
            </w:r>
          </w:p>
        </w:tc>
        <w:tc>
          <w:tcPr>
            <w:tcW w:w="1559" w:type="dxa"/>
            <w:vMerge/>
            <w:tcBorders>
              <w:left w:val="nil"/>
              <w:right w:val="single" w:sz="4" w:space="0" w:color="auto"/>
            </w:tcBorders>
            <w:shd w:val="clear" w:color="000000" w:fill="FFFFFF"/>
          </w:tcPr>
          <w:p w14:paraId="0528E435" w14:textId="77777777" w:rsidR="008B3EB8" w:rsidRPr="00210707" w:rsidRDefault="008B3EB8" w:rsidP="002245E7">
            <w:pPr>
              <w:rPr>
                <w:rFonts w:ascii="Calibri" w:hAnsi="Calibri" w:cs="Calibri"/>
                <w:color w:val="000000"/>
                <w:sz w:val="24"/>
              </w:rPr>
            </w:pPr>
          </w:p>
        </w:tc>
        <w:tc>
          <w:tcPr>
            <w:tcW w:w="1559" w:type="dxa"/>
            <w:vMerge w:val="restart"/>
            <w:tcBorders>
              <w:left w:val="nil"/>
              <w:right w:val="single" w:sz="4" w:space="0" w:color="auto"/>
            </w:tcBorders>
            <w:shd w:val="clear" w:color="000000" w:fill="FFFFFF"/>
          </w:tcPr>
          <w:p w14:paraId="0CC780D3" w14:textId="77777777" w:rsidR="008B3EB8" w:rsidRPr="00210707" w:rsidRDefault="008B3EB8" w:rsidP="002245E7">
            <w:pPr>
              <w:rPr>
                <w:rFonts w:ascii="Calibri" w:hAnsi="Calibri" w:cs="Calibri"/>
                <w:color w:val="000000"/>
                <w:sz w:val="24"/>
              </w:rPr>
            </w:pPr>
          </w:p>
        </w:tc>
      </w:tr>
      <w:tr w:rsidR="008B3EB8" w:rsidRPr="00210707" w14:paraId="6FABBD70" w14:textId="77777777" w:rsidTr="002245E7">
        <w:trPr>
          <w:trHeight w:val="315"/>
        </w:trPr>
        <w:tc>
          <w:tcPr>
            <w:tcW w:w="993" w:type="dxa"/>
            <w:vMerge/>
            <w:tcBorders>
              <w:top w:val="nil"/>
              <w:left w:val="single" w:sz="4" w:space="0" w:color="auto"/>
              <w:bottom w:val="single" w:sz="4" w:space="0" w:color="auto"/>
              <w:right w:val="single" w:sz="4" w:space="0" w:color="auto"/>
            </w:tcBorders>
            <w:vAlign w:val="center"/>
            <w:hideMark/>
          </w:tcPr>
          <w:p w14:paraId="62CE12E3" w14:textId="77777777" w:rsidR="008B3EB8" w:rsidRPr="00210707" w:rsidRDefault="008B3EB8" w:rsidP="002245E7">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16B78527"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SC-AP4</w:t>
            </w:r>
          </w:p>
        </w:tc>
        <w:tc>
          <w:tcPr>
            <w:tcW w:w="2410" w:type="dxa"/>
            <w:tcBorders>
              <w:top w:val="nil"/>
              <w:left w:val="nil"/>
              <w:bottom w:val="single" w:sz="4" w:space="0" w:color="auto"/>
              <w:right w:val="single" w:sz="4" w:space="0" w:color="auto"/>
            </w:tcBorders>
            <w:shd w:val="clear" w:color="000000" w:fill="FFFFFF"/>
            <w:noWrap/>
            <w:vAlign w:val="center"/>
            <w:hideMark/>
          </w:tcPr>
          <w:p w14:paraId="197BF838" w14:textId="77777777" w:rsidR="008B3EB8" w:rsidRPr="00210707" w:rsidRDefault="008B3EB8" w:rsidP="002245E7">
            <w:pPr>
              <w:rPr>
                <w:rFonts w:ascii="Calibri" w:hAnsi="Calibri" w:cs="Calibri"/>
                <w:color w:val="000000"/>
                <w:sz w:val="24"/>
              </w:rPr>
            </w:pPr>
            <w:proofErr w:type="spellStart"/>
            <w:r w:rsidRPr="00210707">
              <w:rPr>
                <w:rFonts w:ascii="Calibri" w:hAnsi="Calibri" w:cs="Calibri"/>
                <w:color w:val="000000"/>
                <w:sz w:val="24"/>
              </w:rPr>
              <w:t>Água</w:t>
            </w:r>
            <w:proofErr w:type="spellEnd"/>
            <w:r w:rsidRPr="00210707">
              <w:rPr>
                <w:rFonts w:ascii="Calibri" w:hAnsi="Calibri" w:cs="Calibri"/>
                <w:color w:val="000000"/>
                <w:sz w:val="24"/>
              </w:rPr>
              <w:t xml:space="preserve"> </w:t>
            </w:r>
            <w:proofErr w:type="spellStart"/>
            <w:r w:rsidRPr="00210707">
              <w:rPr>
                <w:rFonts w:ascii="Calibri" w:hAnsi="Calibri" w:cs="Calibri"/>
                <w:color w:val="000000"/>
                <w:sz w:val="24"/>
              </w:rPr>
              <w:t>Marinha</w:t>
            </w:r>
            <w:proofErr w:type="spellEnd"/>
          </w:p>
        </w:tc>
        <w:tc>
          <w:tcPr>
            <w:tcW w:w="1559" w:type="dxa"/>
            <w:vMerge/>
            <w:tcBorders>
              <w:left w:val="nil"/>
              <w:right w:val="single" w:sz="4" w:space="0" w:color="auto"/>
            </w:tcBorders>
            <w:shd w:val="clear" w:color="000000" w:fill="FFFFFF"/>
          </w:tcPr>
          <w:p w14:paraId="43EE4805" w14:textId="77777777" w:rsidR="008B3EB8" w:rsidRPr="00210707" w:rsidRDefault="008B3EB8" w:rsidP="002245E7">
            <w:pPr>
              <w:rPr>
                <w:rFonts w:ascii="Calibri" w:hAnsi="Calibri" w:cs="Calibri"/>
                <w:color w:val="000000"/>
                <w:sz w:val="24"/>
              </w:rPr>
            </w:pPr>
          </w:p>
        </w:tc>
        <w:tc>
          <w:tcPr>
            <w:tcW w:w="1559" w:type="dxa"/>
            <w:vMerge/>
            <w:tcBorders>
              <w:left w:val="nil"/>
              <w:right w:val="single" w:sz="4" w:space="0" w:color="auto"/>
            </w:tcBorders>
            <w:shd w:val="clear" w:color="000000" w:fill="FFFFFF"/>
          </w:tcPr>
          <w:p w14:paraId="274DD331" w14:textId="77777777" w:rsidR="008B3EB8" w:rsidRPr="00210707" w:rsidRDefault="008B3EB8" w:rsidP="002245E7">
            <w:pPr>
              <w:rPr>
                <w:rFonts w:ascii="Calibri" w:hAnsi="Calibri" w:cs="Calibri"/>
                <w:color w:val="000000"/>
                <w:sz w:val="24"/>
              </w:rPr>
            </w:pPr>
          </w:p>
        </w:tc>
      </w:tr>
      <w:tr w:rsidR="008B3EB8" w:rsidRPr="00210707" w14:paraId="7108CF8F" w14:textId="77777777" w:rsidTr="002245E7">
        <w:trPr>
          <w:trHeight w:val="315"/>
        </w:trPr>
        <w:tc>
          <w:tcPr>
            <w:tcW w:w="993" w:type="dxa"/>
            <w:vMerge/>
            <w:tcBorders>
              <w:top w:val="nil"/>
              <w:left w:val="single" w:sz="4" w:space="0" w:color="auto"/>
              <w:bottom w:val="single" w:sz="4" w:space="0" w:color="auto"/>
              <w:right w:val="single" w:sz="4" w:space="0" w:color="auto"/>
            </w:tcBorders>
            <w:vAlign w:val="center"/>
            <w:hideMark/>
          </w:tcPr>
          <w:p w14:paraId="2A8F6C32" w14:textId="77777777" w:rsidR="008B3EB8" w:rsidRPr="00210707" w:rsidRDefault="008B3EB8" w:rsidP="002245E7">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5B369367"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SC-AP4</w:t>
            </w:r>
          </w:p>
        </w:tc>
        <w:tc>
          <w:tcPr>
            <w:tcW w:w="2410" w:type="dxa"/>
            <w:tcBorders>
              <w:top w:val="nil"/>
              <w:left w:val="nil"/>
              <w:bottom w:val="single" w:sz="4" w:space="0" w:color="auto"/>
              <w:right w:val="single" w:sz="4" w:space="0" w:color="auto"/>
            </w:tcBorders>
            <w:shd w:val="clear" w:color="000000" w:fill="FFFFFF"/>
            <w:noWrap/>
            <w:vAlign w:val="center"/>
            <w:hideMark/>
          </w:tcPr>
          <w:p w14:paraId="57C1BD12" w14:textId="77777777" w:rsidR="008B3EB8" w:rsidRPr="00210707" w:rsidRDefault="008B3EB8" w:rsidP="002245E7">
            <w:pPr>
              <w:rPr>
                <w:rFonts w:ascii="Calibri" w:hAnsi="Calibri" w:cs="Calibri"/>
                <w:color w:val="000000"/>
                <w:sz w:val="24"/>
              </w:rPr>
            </w:pPr>
            <w:proofErr w:type="spellStart"/>
            <w:r w:rsidRPr="00210707">
              <w:rPr>
                <w:rFonts w:ascii="Calibri" w:hAnsi="Calibri" w:cs="Calibri"/>
                <w:color w:val="000000"/>
                <w:sz w:val="24"/>
              </w:rPr>
              <w:t>Itaimbezinho</w:t>
            </w:r>
            <w:proofErr w:type="spellEnd"/>
          </w:p>
        </w:tc>
        <w:tc>
          <w:tcPr>
            <w:tcW w:w="1559" w:type="dxa"/>
            <w:vMerge/>
            <w:tcBorders>
              <w:left w:val="nil"/>
              <w:right w:val="single" w:sz="4" w:space="0" w:color="auto"/>
            </w:tcBorders>
            <w:shd w:val="clear" w:color="000000" w:fill="FFFFFF"/>
          </w:tcPr>
          <w:p w14:paraId="3E7F2F89" w14:textId="77777777" w:rsidR="008B3EB8" w:rsidRPr="00210707" w:rsidRDefault="008B3EB8" w:rsidP="002245E7">
            <w:pPr>
              <w:rPr>
                <w:rFonts w:ascii="Calibri" w:hAnsi="Calibri" w:cs="Calibri"/>
                <w:color w:val="000000"/>
                <w:sz w:val="24"/>
              </w:rPr>
            </w:pPr>
          </w:p>
        </w:tc>
        <w:tc>
          <w:tcPr>
            <w:tcW w:w="1559" w:type="dxa"/>
            <w:vMerge/>
            <w:tcBorders>
              <w:left w:val="nil"/>
              <w:right w:val="single" w:sz="4" w:space="0" w:color="auto"/>
            </w:tcBorders>
            <w:shd w:val="clear" w:color="000000" w:fill="FFFFFF"/>
          </w:tcPr>
          <w:p w14:paraId="304F6600" w14:textId="77777777" w:rsidR="008B3EB8" w:rsidRPr="00210707" w:rsidRDefault="008B3EB8" w:rsidP="002245E7">
            <w:pPr>
              <w:rPr>
                <w:rFonts w:ascii="Calibri" w:hAnsi="Calibri" w:cs="Calibri"/>
                <w:color w:val="000000"/>
                <w:sz w:val="24"/>
              </w:rPr>
            </w:pPr>
          </w:p>
        </w:tc>
      </w:tr>
      <w:tr w:rsidR="008B3EB8" w:rsidRPr="00210707" w14:paraId="0313E8E2" w14:textId="77777777" w:rsidTr="002245E7">
        <w:trPr>
          <w:trHeight w:val="31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0F9EAD" w14:textId="50ABD6BE" w:rsidR="008B3EB8" w:rsidRPr="00210707" w:rsidRDefault="00AD75DD" w:rsidP="002245E7">
            <w:pPr>
              <w:jc w:val="center"/>
              <w:rPr>
                <w:rFonts w:ascii="Calibri" w:hAnsi="Calibri" w:cs="Calibri"/>
                <w:color w:val="000000"/>
                <w:sz w:val="22"/>
                <w:szCs w:val="22"/>
              </w:rPr>
            </w:pPr>
            <w:r>
              <w:rPr>
                <w:rFonts w:ascii="Calibri" w:hAnsi="Calibri" w:cs="Calibri"/>
                <w:color w:val="000000"/>
                <w:sz w:val="22"/>
                <w:szCs w:val="22"/>
              </w:rPr>
              <w:t>Santos</w:t>
            </w:r>
          </w:p>
        </w:tc>
        <w:tc>
          <w:tcPr>
            <w:tcW w:w="1559" w:type="dxa"/>
            <w:tcBorders>
              <w:top w:val="nil"/>
              <w:left w:val="nil"/>
              <w:bottom w:val="single" w:sz="4" w:space="0" w:color="auto"/>
              <w:right w:val="single" w:sz="4" w:space="0" w:color="auto"/>
            </w:tcBorders>
            <w:shd w:val="clear" w:color="auto" w:fill="auto"/>
            <w:noWrap/>
            <w:vAlign w:val="center"/>
            <w:hideMark/>
          </w:tcPr>
          <w:p w14:paraId="44474B42"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SS-AP2</w:t>
            </w:r>
          </w:p>
        </w:tc>
        <w:tc>
          <w:tcPr>
            <w:tcW w:w="2410" w:type="dxa"/>
            <w:tcBorders>
              <w:top w:val="nil"/>
              <w:left w:val="nil"/>
              <w:bottom w:val="single" w:sz="4" w:space="0" w:color="auto"/>
              <w:right w:val="single" w:sz="4" w:space="0" w:color="auto"/>
            </w:tcBorders>
            <w:shd w:val="clear" w:color="000000" w:fill="FFFFFF"/>
            <w:noWrap/>
            <w:vAlign w:val="center"/>
            <w:hideMark/>
          </w:tcPr>
          <w:p w14:paraId="7E1EF8EA" w14:textId="77777777" w:rsidR="008B3EB8" w:rsidRPr="00210707" w:rsidRDefault="008B3EB8" w:rsidP="002245E7">
            <w:pPr>
              <w:rPr>
                <w:rFonts w:ascii="Calibri" w:hAnsi="Calibri" w:cs="Calibri"/>
                <w:color w:val="000000"/>
                <w:sz w:val="24"/>
              </w:rPr>
            </w:pPr>
            <w:proofErr w:type="spellStart"/>
            <w:r w:rsidRPr="00210707">
              <w:rPr>
                <w:rFonts w:ascii="Calibri" w:hAnsi="Calibri" w:cs="Calibri"/>
                <w:color w:val="000000"/>
                <w:sz w:val="24"/>
              </w:rPr>
              <w:t>Sudoeste</w:t>
            </w:r>
            <w:proofErr w:type="spellEnd"/>
            <w:r w:rsidRPr="00210707">
              <w:rPr>
                <w:rFonts w:ascii="Calibri" w:hAnsi="Calibri" w:cs="Calibri"/>
                <w:color w:val="000000"/>
                <w:sz w:val="24"/>
              </w:rPr>
              <w:t xml:space="preserve"> de </w:t>
            </w:r>
            <w:proofErr w:type="spellStart"/>
            <w:r w:rsidRPr="00210707">
              <w:rPr>
                <w:rFonts w:ascii="Calibri" w:hAnsi="Calibri" w:cs="Calibri"/>
                <w:color w:val="000000"/>
                <w:sz w:val="24"/>
              </w:rPr>
              <w:t>Sagitário</w:t>
            </w:r>
            <w:proofErr w:type="spellEnd"/>
          </w:p>
        </w:tc>
        <w:tc>
          <w:tcPr>
            <w:tcW w:w="1559" w:type="dxa"/>
            <w:vMerge/>
            <w:tcBorders>
              <w:left w:val="nil"/>
              <w:right w:val="single" w:sz="4" w:space="0" w:color="auto"/>
            </w:tcBorders>
            <w:shd w:val="clear" w:color="000000" w:fill="FFFFFF"/>
          </w:tcPr>
          <w:p w14:paraId="05403654" w14:textId="77777777" w:rsidR="008B3EB8" w:rsidRPr="00210707" w:rsidRDefault="008B3EB8" w:rsidP="002245E7">
            <w:pPr>
              <w:rPr>
                <w:rFonts w:ascii="Calibri" w:hAnsi="Calibri" w:cs="Calibri"/>
                <w:color w:val="000000"/>
                <w:sz w:val="24"/>
              </w:rPr>
            </w:pPr>
          </w:p>
        </w:tc>
        <w:tc>
          <w:tcPr>
            <w:tcW w:w="1559" w:type="dxa"/>
            <w:vMerge/>
            <w:tcBorders>
              <w:left w:val="nil"/>
              <w:right w:val="single" w:sz="4" w:space="0" w:color="auto"/>
            </w:tcBorders>
            <w:shd w:val="clear" w:color="000000" w:fill="FFFFFF"/>
          </w:tcPr>
          <w:p w14:paraId="0B70D7CF" w14:textId="77777777" w:rsidR="008B3EB8" w:rsidRPr="00210707" w:rsidRDefault="008B3EB8" w:rsidP="002245E7">
            <w:pPr>
              <w:rPr>
                <w:rFonts w:ascii="Calibri" w:hAnsi="Calibri" w:cs="Calibri"/>
                <w:color w:val="000000"/>
                <w:sz w:val="24"/>
              </w:rPr>
            </w:pPr>
          </w:p>
        </w:tc>
      </w:tr>
      <w:tr w:rsidR="008B3EB8" w:rsidRPr="00210707" w14:paraId="6E14DE19" w14:textId="77777777" w:rsidTr="002245E7">
        <w:trPr>
          <w:trHeight w:val="315"/>
        </w:trPr>
        <w:tc>
          <w:tcPr>
            <w:tcW w:w="993" w:type="dxa"/>
            <w:vMerge/>
            <w:tcBorders>
              <w:top w:val="nil"/>
              <w:left w:val="single" w:sz="4" w:space="0" w:color="auto"/>
              <w:bottom w:val="single" w:sz="4" w:space="0" w:color="auto"/>
              <w:right w:val="single" w:sz="4" w:space="0" w:color="auto"/>
            </w:tcBorders>
            <w:vAlign w:val="center"/>
            <w:hideMark/>
          </w:tcPr>
          <w:p w14:paraId="2DD9E0EC" w14:textId="77777777" w:rsidR="008B3EB8" w:rsidRPr="00210707" w:rsidRDefault="008B3EB8" w:rsidP="002245E7">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1A9687C5"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SS-AUP1</w:t>
            </w:r>
          </w:p>
        </w:tc>
        <w:tc>
          <w:tcPr>
            <w:tcW w:w="2410" w:type="dxa"/>
            <w:tcBorders>
              <w:top w:val="nil"/>
              <w:left w:val="nil"/>
              <w:bottom w:val="single" w:sz="4" w:space="0" w:color="auto"/>
              <w:right w:val="single" w:sz="4" w:space="0" w:color="auto"/>
            </w:tcBorders>
            <w:shd w:val="clear" w:color="000000" w:fill="FFFFFF"/>
            <w:noWrap/>
            <w:vAlign w:val="center"/>
            <w:hideMark/>
          </w:tcPr>
          <w:p w14:paraId="1BE3465E" w14:textId="77777777" w:rsidR="008B3EB8" w:rsidRPr="00210707" w:rsidRDefault="008B3EB8" w:rsidP="002245E7">
            <w:pPr>
              <w:rPr>
                <w:rFonts w:ascii="Calibri" w:hAnsi="Calibri" w:cs="Calibri"/>
                <w:color w:val="000000"/>
                <w:sz w:val="24"/>
              </w:rPr>
            </w:pPr>
            <w:proofErr w:type="spellStart"/>
            <w:r w:rsidRPr="00210707">
              <w:rPr>
                <w:rFonts w:ascii="Calibri" w:hAnsi="Calibri" w:cs="Calibri"/>
                <w:color w:val="000000"/>
                <w:sz w:val="24"/>
              </w:rPr>
              <w:t>Ágata</w:t>
            </w:r>
            <w:proofErr w:type="spellEnd"/>
          </w:p>
        </w:tc>
        <w:tc>
          <w:tcPr>
            <w:tcW w:w="1559" w:type="dxa"/>
            <w:vMerge/>
            <w:tcBorders>
              <w:left w:val="nil"/>
              <w:right w:val="single" w:sz="4" w:space="0" w:color="auto"/>
            </w:tcBorders>
            <w:shd w:val="clear" w:color="000000" w:fill="FFFFFF"/>
          </w:tcPr>
          <w:p w14:paraId="790F47A8" w14:textId="77777777" w:rsidR="008B3EB8" w:rsidRPr="00210707" w:rsidRDefault="008B3EB8" w:rsidP="002245E7">
            <w:pPr>
              <w:rPr>
                <w:rFonts w:ascii="Calibri" w:hAnsi="Calibri" w:cs="Calibri"/>
                <w:color w:val="000000"/>
                <w:sz w:val="24"/>
              </w:rPr>
            </w:pPr>
          </w:p>
        </w:tc>
        <w:tc>
          <w:tcPr>
            <w:tcW w:w="1559" w:type="dxa"/>
            <w:vMerge/>
            <w:tcBorders>
              <w:left w:val="nil"/>
              <w:right w:val="single" w:sz="4" w:space="0" w:color="auto"/>
            </w:tcBorders>
            <w:shd w:val="clear" w:color="000000" w:fill="FFFFFF"/>
          </w:tcPr>
          <w:p w14:paraId="5A3CEB1F" w14:textId="77777777" w:rsidR="008B3EB8" w:rsidRPr="00210707" w:rsidRDefault="008B3EB8" w:rsidP="002245E7">
            <w:pPr>
              <w:rPr>
                <w:rFonts w:ascii="Calibri" w:hAnsi="Calibri" w:cs="Calibri"/>
                <w:color w:val="000000"/>
                <w:sz w:val="24"/>
              </w:rPr>
            </w:pPr>
          </w:p>
        </w:tc>
      </w:tr>
      <w:tr w:rsidR="008B3EB8" w:rsidRPr="00210707" w14:paraId="09158787" w14:textId="77777777" w:rsidTr="002245E7">
        <w:trPr>
          <w:trHeight w:val="315"/>
        </w:trPr>
        <w:tc>
          <w:tcPr>
            <w:tcW w:w="993" w:type="dxa"/>
            <w:vMerge/>
            <w:tcBorders>
              <w:top w:val="nil"/>
              <w:left w:val="single" w:sz="4" w:space="0" w:color="auto"/>
              <w:bottom w:val="single" w:sz="4" w:space="0" w:color="auto"/>
              <w:right w:val="single" w:sz="4" w:space="0" w:color="auto"/>
            </w:tcBorders>
            <w:vAlign w:val="center"/>
            <w:hideMark/>
          </w:tcPr>
          <w:p w14:paraId="31995D1E" w14:textId="77777777" w:rsidR="008B3EB8" w:rsidRPr="00210707" w:rsidRDefault="008B3EB8" w:rsidP="002245E7">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63962170"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SS-AUP1</w:t>
            </w:r>
          </w:p>
        </w:tc>
        <w:tc>
          <w:tcPr>
            <w:tcW w:w="2410" w:type="dxa"/>
            <w:tcBorders>
              <w:top w:val="nil"/>
              <w:left w:val="nil"/>
              <w:bottom w:val="single" w:sz="4" w:space="0" w:color="auto"/>
              <w:right w:val="single" w:sz="4" w:space="0" w:color="auto"/>
            </w:tcBorders>
            <w:shd w:val="clear" w:color="000000" w:fill="FFFFFF"/>
            <w:noWrap/>
            <w:vAlign w:val="center"/>
            <w:hideMark/>
          </w:tcPr>
          <w:p w14:paraId="118DA1DA"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Jade</w:t>
            </w:r>
          </w:p>
        </w:tc>
        <w:tc>
          <w:tcPr>
            <w:tcW w:w="1559" w:type="dxa"/>
            <w:vMerge/>
            <w:tcBorders>
              <w:left w:val="nil"/>
              <w:right w:val="single" w:sz="4" w:space="0" w:color="auto"/>
            </w:tcBorders>
            <w:shd w:val="clear" w:color="000000" w:fill="FFFFFF"/>
          </w:tcPr>
          <w:p w14:paraId="0186EBB6" w14:textId="77777777" w:rsidR="008B3EB8" w:rsidRPr="00210707" w:rsidRDefault="008B3EB8" w:rsidP="002245E7">
            <w:pPr>
              <w:rPr>
                <w:rFonts w:ascii="Calibri" w:hAnsi="Calibri" w:cs="Calibri"/>
                <w:color w:val="000000"/>
                <w:sz w:val="24"/>
              </w:rPr>
            </w:pPr>
          </w:p>
        </w:tc>
        <w:tc>
          <w:tcPr>
            <w:tcW w:w="1559" w:type="dxa"/>
            <w:vMerge/>
            <w:tcBorders>
              <w:left w:val="nil"/>
              <w:right w:val="single" w:sz="4" w:space="0" w:color="auto"/>
            </w:tcBorders>
            <w:shd w:val="clear" w:color="000000" w:fill="FFFFFF"/>
          </w:tcPr>
          <w:p w14:paraId="300D4B7B" w14:textId="77777777" w:rsidR="008B3EB8" w:rsidRPr="00210707" w:rsidRDefault="008B3EB8" w:rsidP="002245E7">
            <w:pPr>
              <w:rPr>
                <w:rFonts w:ascii="Calibri" w:hAnsi="Calibri" w:cs="Calibri"/>
                <w:color w:val="000000"/>
                <w:sz w:val="24"/>
              </w:rPr>
            </w:pPr>
          </w:p>
        </w:tc>
      </w:tr>
      <w:tr w:rsidR="008B3EB8" w:rsidRPr="00210707" w14:paraId="26FD9247" w14:textId="77777777" w:rsidTr="002245E7">
        <w:trPr>
          <w:trHeight w:val="315"/>
        </w:trPr>
        <w:tc>
          <w:tcPr>
            <w:tcW w:w="993" w:type="dxa"/>
            <w:vMerge/>
            <w:tcBorders>
              <w:top w:val="nil"/>
              <w:left w:val="single" w:sz="4" w:space="0" w:color="auto"/>
              <w:bottom w:val="single" w:sz="4" w:space="0" w:color="auto"/>
              <w:right w:val="single" w:sz="4" w:space="0" w:color="auto"/>
            </w:tcBorders>
            <w:vAlign w:val="center"/>
            <w:hideMark/>
          </w:tcPr>
          <w:p w14:paraId="19FCFCDB" w14:textId="77777777" w:rsidR="008B3EB8" w:rsidRPr="00210707" w:rsidRDefault="008B3EB8" w:rsidP="002245E7">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197D1F3C"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SS-AUP2</w:t>
            </w:r>
          </w:p>
        </w:tc>
        <w:tc>
          <w:tcPr>
            <w:tcW w:w="2410" w:type="dxa"/>
            <w:tcBorders>
              <w:top w:val="nil"/>
              <w:left w:val="nil"/>
              <w:bottom w:val="single" w:sz="4" w:space="0" w:color="auto"/>
              <w:right w:val="single" w:sz="4" w:space="0" w:color="auto"/>
            </w:tcBorders>
            <w:shd w:val="clear" w:color="000000" w:fill="FFFFFF"/>
            <w:noWrap/>
            <w:vAlign w:val="center"/>
            <w:hideMark/>
          </w:tcPr>
          <w:p w14:paraId="70240F6E"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Cruzeiro do Sul</w:t>
            </w:r>
          </w:p>
        </w:tc>
        <w:tc>
          <w:tcPr>
            <w:tcW w:w="1559" w:type="dxa"/>
            <w:vMerge/>
            <w:tcBorders>
              <w:left w:val="nil"/>
              <w:right w:val="single" w:sz="4" w:space="0" w:color="auto"/>
            </w:tcBorders>
            <w:shd w:val="clear" w:color="000000" w:fill="FFFFFF"/>
          </w:tcPr>
          <w:p w14:paraId="3270F439" w14:textId="77777777" w:rsidR="008B3EB8" w:rsidRPr="00210707" w:rsidRDefault="008B3EB8" w:rsidP="002245E7">
            <w:pPr>
              <w:rPr>
                <w:rFonts w:ascii="Calibri" w:hAnsi="Calibri" w:cs="Calibri"/>
                <w:color w:val="000000"/>
                <w:sz w:val="24"/>
              </w:rPr>
            </w:pPr>
          </w:p>
        </w:tc>
        <w:tc>
          <w:tcPr>
            <w:tcW w:w="1559" w:type="dxa"/>
            <w:vMerge/>
            <w:tcBorders>
              <w:left w:val="nil"/>
              <w:right w:val="single" w:sz="4" w:space="0" w:color="auto"/>
            </w:tcBorders>
            <w:shd w:val="clear" w:color="000000" w:fill="FFFFFF"/>
          </w:tcPr>
          <w:p w14:paraId="3255F750" w14:textId="77777777" w:rsidR="008B3EB8" w:rsidRPr="00210707" w:rsidRDefault="008B3EB8" w:rsidP="002245E7">
            <w:pPr>
              <w:rPr>
                <w:rFonts w:ascii="Calibri" w:hAnsi="Calibri" w:cs="Calibri"/>
                <w:color w:val="000000"/>
                <w:sz w:val="24"/>
              </w:rPr>
            </w:pPr>
          </w:p>
        </w:tc>
      </w:tr>
      <w:tr w:rsidR="008B3EB8" w:rsidRPr="00210707" w14:paraId="498CB8A7" w14:textId="77777777" w:rsidTr="002245E7">
        <w:trPr>
          <w:trHeight w:val="315"/>
        </w:trPr>
        <w:tc>
          <w:tcPr>
            <w:tcW w:w="993" w:type="dxa"/>
            <w:vMerge/>
            <w:tcBorders>
              <w:top w:val="nil"/>
              <w:left w:val="single" w:sz="4" w:space="0" w:color="auto"/>
              <w:bottom w:val="single" w:sz="4" w:space="0" w:color="auto"/>
              <w:right w:val="single" w:sz="4" w:space="0" w:color="auto"/>
            </w:tcBorders>
            <w:vAlign w:val="center"/>
            <w:hideMark/>
          </w:tcPr>
          <w:p w14:paraId="68E17BF1" w14:textId="77777777" w:rsidR="008B3EB8" w:rsidRPr="00210707" w:rsidRDefault="008B3EB8" w:rsidP="002245E7">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2D5CB7B3"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SS-AUP3</w:t>
            </w:r>
          </w:p>
        </w:tc>
        <w:tc>
          <w:tcPr>
            <w:tcW w:w="2410" w:type="dxa"/>
            <w:tcBorders>
              <w:top w:val="nil"/>
              <w:left w:val="nil"/>
              <w:bottom w:val="single" w:sz="4" w:space="0" w:color="auto"/>
              <w:right w:val="single" w:sz="4" w:space="0" w:color="auto"/>
            </w:tcBorders>
            <w:shd w:val="clear" w:color="000000" w:fill="FFFFFF"/>
            <w:noWrap/>
            <w:vAlign w:val="center"/>
            <w:hideMark/>
          </w:tcPr>
          <w:p w14:paraId="59001E20"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Esmeralda</w:t>
            </w:r>
          </w:p>
        </w:tc>
        <w:tc>
          <w:tcPr>
            <w:tcW w:w="1559" w:type="dxa"/>
            <w:vMerge/>
            <w:tcBorders>
              <w:left w:val="nil"/>
              <w:right w:val="single" w:sz="4" w:space="0" w:color="auto"/>
            </w:tcBorders>
            <w:shd w:val="clear" w:color="000000" w:fill="FFFFFF"/>
          </w:tcPr>
          <w:p w14:paraId="74909221" w14:textId="77777777" w:rsidR="008B3EB8" w:rsidRPr="00210707" w:rsidRDefault="008B3EB8" w:rsidP="002245E7">
            <w:pPr>
              <w:rPr>
                <w:rFonts w:ascii="Calibri" w:hAnsi="Calibri" w:cs="Calibri"/>
                <w:color w:val="000000"/>
                <w:sz w:val="24"/>
              </w:rPr>
            </w:pPr>
          </w:p>
        </w:tc>
        <w:tc>
          <w:tcPr>
            <w:tcW w:w="1559" w:type="dxa"/>
            <w:vMerge/>
            <w:tcBorders>
              <w:left w:val="nil"/>
              <w:right w:val="single" w:sz="4" w:space="0" w:color="auto"/>
            </w:tcBorders>
            <w:shd w:val="clear" w:color="000000" w:fill="FFFFFF"/>
          </w:tcPr>
          <w:p w14:paraId="6942FA64" w14:textId="77777777" w:rsidR="008B3EB8" w:rsidRPr="00210707" w:rsidRDefault="008B3EB8" w:rsidP="002245E7">
            <w:pPr>
              <w:rPr>
                <w:rFonts w:ascii="Calibri" w:hAnsi="Calibri" w:cs="Calibri"/>
                <w:color w:val="000000"/>
                <w:sz w:val="24"/>
              </w:rPr>
            </w:pPr>
          </w:p>
        </w:tc>
      </w:tr>
      <w:tr w:rsidR="008B3EB8" w:rsidRPr="00210707" w14:paraId="0D17C294" w14:textId="77777777" w:rsidTr="002245E7">
        <w:trPr>
          <w:trHeight w:val="315"/>
        </w:trPr>
        <w:tc>
          <w:tcPr>
            <w:tcW w:w="993" w:type="dxa"/>
            <w:vMerge/>
            <w:tcBorders>
              <w:top w:val="nil"/>
              <w:left w:val="single" w:sz="4" w:space="0" w:color="auto"/>
              <w:bottom w:val="single" w:sz="4" w:space="0" w:color="auto"/>
              <w:right w:val="single" w:sz="4" w:space="0" w:color="auto"/>
            </w:tcBorders>
            <w:vAlign w:val="center"/>
            <w:hideMark/>
          </w:tcPr>
          <w:p w14:paraId="3694AED8" w14:textId="77777777" w:rsidR="008B3EB8" w:rsidRPr="00210707" w:rsidRDefault="008B3EB8" w:rsidP="002245E7">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01045596"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SS-AUP5</w:t>
            </w:r>
          </w:p>
        </w:tc>
        <w:tc>
          <w:tcPr>
            <w:tcW w:w="2410" w:type="dxa"/>
            <w:tcBorders>
              <w:top w:val="nil"/>
              <w:left w:val="nil"/>
              <w:bottom w:val="single" w:sz="4" w:space="0" w:color="auto"/>
              <w:right w:val="single" w:sz="4" w:space="0" w:color="auto"/>
            </w:tcBorders>
            <w:shd w:val="clear" w:color="000000" w:fill="FFFFFF"/>
            <w:noWrap/>
            <w:vAlign w:val="center"/>
            <w:hideMark/>
          </w:tcPr>
          <w:p w14:paraId="1E54090D" w14:textId="77777777" w:rsidR="008B3EB8" w:rsidRPr="00210707" w:rsidRDefault="008B3EB8" w:rsidP="002245E7">
            <w:pPr>
              <w:rPr>
                <w:rFonts w:ascii="Calibri" w:hAnsi="Calibri" w:cs="Calibri"/>
                <w:color w:val="000000"/>
                <w:sz w:val="24"/>
              </w:rPr>
            </w:pPr>
            <w:proofErr w:type="spellStart"/>
            <w:r w:rsidRPr="00210707">
              <w:rPr>
                <w:rFonts w:ascii="Calibri" w:hAnsi="Calibri" w:cs="Calibri"/>
                <w:color w:val="000000"/>
                <w:sz w:val="24"/>
              </w:rPr>
              <w:t>Bumerangue</w:t>
            </w:r>
            <w:proofErr w:type="spellEnd"/>
          </w:p>
        </w:tc>
        <w:tc>
          <w:tcPr>
            <w:tcW w:w="1559" w:type="dxa"/>
            <w:vMerge/>
            <w:tcBorders>
              <w:left w:val="nil"/>
              <w:right w:val="single" w:sz="4" w:space="0" w:color="auto"/>
            </w:tcBorders>
            <w:shd w:val="clear" w:color="000000" w:fill="FFFFFF"/>
          </w:tcPr>
          <w:p w14:paraId="18EBFBFC" w14:textId="77777777" w:rsidR="008B3EB8" w:rsidRPr="00210707" w:rsidRDefault="008B3EB8" w:rsidP="002245E7">
            <w:pPr>
              <w:rPr>
                <w:rFonts w:ascii="Calibri" w:hAnsi="Calibri" w:cs="Calibri"/>
                <w:color w:val="000000"/>
                <w:sz w:val="24"/>
              </w:rPr>
            </w:pPr>
          </w:p>
        </w:tc>
        <w:tc>
          <w:tcPr>
            <w:tcW w:w="1559" w:type="dxa"/>
            <w:vMerge/>
            <w:tcBorders>
              <w:left w:val="nil"/>
              <w:right w:val="single" w:sz="4" w:space="0" w:color="auto"/>
            </w:tcBorders>
            <w:shd w:val="clear" w:color="000000" w:fill="FFFFFF"/>
          </w:tcPr>
          <w:p w14:paraId="302EC3BC" w14:textId="77777777" w:rsidR="008B3EB8" w:rsidRPr="00210707" w:rsidRDefault="008B3EB8" w:rsidP="002245E7">
            <w:pPr>
              <w:rPr>
                <w:rFonts w:ascii="Calibri" w:hAnsi="Calibri" w:cs="Calibri"/>
                <w:color w:val="000000"/>
                <w:sz w:val="24"/>
              </w:rPr>
            </w:pPr>
          </w:p>
        </w:tc>
      </w:tr>
      <w:tr w:rsidR="008B3EB8" w:rsidRPr="00210707" w14:paraId="6F6D2202" w14:textId="77777777" w:rsidTr="002245E7">
        <w:trPr>
          <w:trHeight w:val="315"/>
        </w:trPr>
        <w:tc>
          <w:tcPr>
            <w:tcW w:w="993" w:type="dxa"/>
            <w:vMerge/>
            <w:tcBorders>
              <w:top w:val="nil"/>
              <w:left w:val="single" w:sz="4" w:space="0" w:color="auto"/>
              <w:bottom w:val="single" w:sz="4" w:space="0" w:color="auto"/>
              <w:right w:val="single" w:sz="4" w:space="0" w:color="auto"/>
            </w:tcBorders>
            <w:vAlign w:val="center"/>
            <w:hideMark/>
          </w:tcPr>
          <w:p w14:paraId="6390573B" w14:textId="77777777" w:rsidR="008B3EB8" w:rsidRPr="00210707" w:rsidRDefault="008B3EB8" w:rsidP="002245E7">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336F621E" w14:textId="77777777" w:rsidR="008B3EB8" w:rsidRPr="00210707" w:rsidRDefault="008B3EB8" w:rsidP="002245E7">
            <w:pPr>
              <w:rPr>
                <w:rFonts w:ascii="Calibri" w:hAnsi="Calibri" w:cs="Calibri"/>
                <w:color w:val="000000"/>
                <w:sz w:val="24"/>
              </w:rPr>
            </w:pPr>
            <w:r w:rsidRPr="00210707">
              <w:rPr>
                <w:rFonts w:ascii="Calibri" w:hAnsi="Calibri" w:cs="Calibri"/>
                <w:color w:val="000000"/>
                <w:sz w:val="24"/>
              </w:rPr>
              <w:t>SS-AUP5</w:t>
            </w:r>
          </w:p>
        </w:tc>
        <w:tc>
          <w:tcPr>
            <w:tcW w:w="2410" w:type="dxa"/>
            <w:tcBorders>
              <w:top w:val="nil"/>
              <w:left w:val="nil"/>
              <w:bottom w:val="single" w:sz="4" w:space="0" w:color="auto"/>
              <w:right w:val="single" w:sz="4" w:space="0" w:color="auto"/>
            </w:tcBorders>
            <w:shd w:val="clear" w:color="auto" w:fill="auto"/>
            <w:noWrap/>
            <w:vAlign w:val="center"/>
            <w:hideMark/>
          </w:tcPr>
          <w:p w14:paraId="5313D571" w14:textId="77777777" w:rsidR="008B3EB8" w:rsidRPr="00210707" w:rsidRDefault="008B3EB8" w:rsidP="002245E7">
            <w:pPr>
              <w:rPr>
                <w:rFonts w:ascii="Calibri" w:hAnsi="Calibri" w:cs="Calibri"/>
                <w:color w:val="000000"/>
                <w:sz w:val="24"/>
              </w:rPr>
            </w:pPr>
            <w:proofErr w:type="spellStart"/>
            <w:r w:rsidRPr="00210707">
              <w:rPr>
                <w:rFonts w:ascii="Calibri" w:hAnsi="Calibri" w:cs="Calibri"/>
                <w:color w:val="000000"/>
                <w:sz w:val="24"/>
              </w:rPr>
              <w:t>Tupinambá</w:t>
            </w:r>
            <w:proofErr w:type="spellEnd"/>
          </w:p>
        </w:tc>
        <w:tc>
          <w:tcPr>
            <w:tcW w:w="1559" w:type="dxa"/>
            <w:vMerge/>
            <w:tcBorders>
              <w:left w:val="nil"/>
              <w:bottom w:val="single" w:sz="4" w:space="0" w:color="auto"/>
              <w:right w:val="single" w:sz="4" w:space="0" w:color="auto"/>
            </w:tcBorders>
          </w:tcPr>
          <w:p w14:paraId="3AF020E6" w14:textId="77777777" w:rsidR="008B3EB8" w:rsidRPr="00210707" w:rsidRDefault="008B3EB8" w:rsidP="002245E7">
            <w:pPr>
              <w:rPr>
                <w:rFonts w:ascii="Calibri" w:hAnsi="Calibri" w:cs="Calibri"/>
                <w:color w:val="000000"/>
                <w:sz w:val="24"/>
              </w:rPr>
            </w:pPr>
          </w:p>
        </w:tc>
        <w:tc>
          <w:tcPr>
            <w:tcW w:w="1559" w:type="dxa"/>
            <w:vMerge/>
            <w:tcBorders>
              <w:left w:val="nil"/>
              <w:bottom w:val="single" w:sz="4" w:space="0" w:color="auto"/>
              <w:right w:val="single" w:sz="4" w:space="0" w:color="auto"/>
            </w:tcBorders>
          </w:tcPr>
          <w:p w14:paraId="292AF105" w14:textId="77777777" w:rsidR="008B3EB8" w:rsidRPr="00210707" w:rsidRDefault="008B3EB8" w:rsidP="002245E7">
            <w:pPr>
              <w:rPr>
                <w:rFonts w:ascii="Calibri" w:hAnsi="Calibri" w:cs="Calibri"/>
                <w:color w:val="000000"/>
                <w:sz w:val="24"/>
              </w:rPr>
            </w:pPr>
          </w:p>
        </w:tc>
      </w:tr>
    </w:tbl>
    <w:p w14:paraId="23F98B33" w14:textId="77777777" w:rsidR="008E42F6" w:rsidRPr="00EF710D" w:rsidRDefault="008E42F6">
      <w:pPr>
        <w:pStyle w:val="Edital-TabelaTtulo"/>
        <w:spacing w:afterLines="80" w:after="192" w:line="312" w:lineRule="auto"/>
      </w:pPr>
    </w:p>
    <w:p w14:paraId="375DEA09" w14:textId="4980D50F" w:rsidR="008E42F6" w:rsidRPr="00EF710D" w:rsidRDefault="00223BCB">
      <w:pPr>
        <w:pStyle w:val="Edital-Corpodetexto"/>
        <w:spacing w:afterLines="80" w:after="192" w:line="312" w:lineRule="auto"/>
        <w:rPr>
          <w:lang w:val="en-US"/>
        </w:rPr>
      </w:pPr>
      <w:r w:rsidRPr="00223BCB">
        <w:rPr>
          <w:lang w:val="en-US"/>
        </w:rPr>
        <w:t>[insert the corporate name of the bidder</w:t>
      </w:r>
      <w:proofErr w:type="gramStart"/>
      <w:r w:rsidRPr="00223BCB">
        <w:rPr>
          <w:lang w:val="en-US"/>
        </w:rPr>
        <w:t xml:space="preserve">], </w:t>
      </w:r>
      <w:r w:rsidRPr="00EF710D">
        <w:rPr>
          <w:lang w:val="en-US"/>
        </w:rPr>
        <w:t xml:space="preserve"> also</w:t>
      </w:r>
      <w:proofErr w:type="gramEnd"/>
      <w:r w:rsidRPr="00EF710D">
        <w:rPr>
          <w:lang w:val="en-US"/>
        </w:rPr>
        <w:t xml:space="preserve"> declares that it is aware that ANP will not accept any request for reimbursement of fees for accessing technical data packages, in case it is disqualified or does not obtain the desired qualification.</w:t>
      </w:r>
    </w:p>
    <w:p w14:paraId="6EDA29E3" w14:textId="77777777" w:rsidR="008E42F6" w:rsidRPr="00EF710D" w:rsidRDefault="008E42F6">
      <w:pPr>
        <w:pStyle w:val="Edital-Corpodetexto"/>
        <w:spacing w:afterLines="80" w:after="192" w:line="312" w:lineRule="auto"/>
        <w:rPr>
          <w:lang w:val="en-US"/>
        </w:rPr>
      </w:pPr>
    </w:p>
    <w:p w14:paraId="4285CA1F" w14:textId="77777777" w:rsidR="008E42F6" w:rsidRPr="00EF710D" w:rsidRDefault="00000000">
      <w:pPr>
        <w:pStyle w:val="Edital-AnexoObservaes"/>
        <w:spacing w:afterLines="80" w:after="192" w:line="312" w:lineRule="auto"/>
        <w:rPr>
          <w:lang w:val="en-US"/>
        </w:rPr>
      </w:pPr>
      <w:r w:rsidRPr="00EF710D">
        <w:rPr>
          <w:lang w:val="en-US"/>
        </w:rPr>
        <w:t>[Add the paragraph below, if the recipient of the technical data package is not an accredited representative of the bidder.]</w:t>
      </w:r>
    </w:p>
    <w:p w14:paraId="21A7ED64" w14:textId="77777777" w:rsidR="008E42F6" w:rsidRPr="00EF710D" w:rsidRDefault="008E42F6">
      <w:pPr>
        <w:pStyle w:val="Edital-Corpodetexto"/>
        <w:spacing w:afterLines="80" w:after="192" w:line="312" w:lineRule="auto"/>
        <w:rPr>
          <w:lang w:val="en-US"/>
        </w:rPr>
      </w:pPr>
    </w:p>
    <w:p w14:paraId="424ADEE8" w14:textId="2A5D0C1C" w:rsidR="008E42F6" w:rsidRPr="00223BCB" w:rsidRDefault="00223BCB">
      <w:pPr>
        <w:pStyle w:val="Edital-Corpodetexto"/>
        <w:spacing w:afterLines="80" w:after="192" w:line="312" w:lineRule="auto"/>
        <w:rPr>
          <w:lang w:val="en-US"/>
        </w:rPr>
      </w:pPr>
      <w:r w:rsidRPr="00223BCB">
        <w:rPr>
          <w:lang w:val="en-US"/>
        </w:rPr>
        <w:t>[insert the corporate name of the bidder</w:t>
      </w:r>
      <w:proofErr w:type="gramStart"/>
      <w:r w:rsidRPr="00223BCB">
        <w:rPr>
          <w:lang w:val="en-US"/>
        </w:rPr>
        <w:t>],  authorizes</w:t>
      </w:r>
      <w:proofErr w:type="gramEnd"/>
      <w:r w:rsidRPr="00223BCB">
        <w:rPr>
          <w:lang w:val="en-US"/>
        </w:rPr>
        <w:t xml:space="preserve"> [insert the name of the person authorized to receive the technical data package], identification document </w:t>
      </w:r>
      <w:r w:rsidRPr="00223BCB">
        <w:rPr>
          <w:lang w:val="en-US"/>
        </w:rPr>
        <w:lastRenderedPageBreak/>
        <w:t>(type/number)</w:t>
      </w:r>
      <w:r>
        <w:fldChar w:fldCharType="begin">
          <w:ffData>
            <w:name w:val=""/>
            <w:enabled/>
            <w:calcOnExit w:val="0"/>
            <w:textInput>
              <w:default w:val="[insert ID number]"/>
            </w:textInput>
          </w:ffData>
        </w:fldChar>
      </w:r>
      <w:r w:rsidRPr="00223BCB">
        <w:rPr>
          <w:lang w:val="en-US"/>
        </w:rPr>
        <w:instrText xml:space="preserve"> FORMTEXT </w:instrText>
      </w:r>
      <w:r>
        <w:fldChar w:fldCharType="separate"/>
      </w:r>
      <w:r w:rsidRPr="00223BCB">
        <w:rPr>
          <w:noProof/>
          <w:lang w:val="en-US"/>
        </w:rPr>
        <w:t>[insert ID number]</w:t>
      </w:r>
      <w:r>
        <w:fldChar w:fldCharType="end"/>
      </w:r>
      <w:r w:rsidRPr="00223BCB">
        <w:rPr>
          <w:lang w:val="en-US"/>
        </w:rPr>
        <w:t xml:space="preserve">, position </w:t>
      </w:r>
      <w:r>
        <w:fldChar w:fldCharType="begin">
          <w:ffData>
            <w:name w:val=""/>
            <w:enabled/>
            <w:calcOnExit w:val="0"/>
            <w:textInput>
              <w:default w:val="[insert job title]"/>
            </w:textInput>
          </w:ffData>
        </w:fldChar>
      </w:r>
      <w:r w:rsidRPr="00223BCB">
        <w:rPr>
          <w:lang w:val="en-US"/>
        </w:rPr>
        <w:instrText xml:space="preserve"> FORMTEXT </w:instrText>
      </w:r>
      <w:r>
        <w:fldChar w:fldCharType="separate"/>
      </w:r>
      <w:r w:rsidRPr="00223BCB">
        <w:rPr>
          <w:noProof/>
          <w:lang w:val="en-US"/>
        </w:rPr>
        <w:t>[insert job title]</w:t>
      </w:r>
      <w:r>
        <w:fldChar w:fldCharType="end"/>
      </w:r>
      <w:r w:rsidRPr="00223BCB">
        <w:rPr>
          <w:lang w:val="en-US"/>
        </w:rPr>
        <w:t xml:space="preserve">, to receive the technical data package on its behalf. </w:t>
      </w:r>
    </w:p>
    <w:p w14:paraId="4D56525B" w14:textId="77777777" w:rsidR="008E42F6" w:rsidRPr="00223BCB" w:rsidRDefault="008E42F6">
      <w:pPr>
        <w:pStyle w:val="Edital-Corpodetexto"/>
        <w:spacing w:afterLines="80" w:after="192" w:line="312" w:lineRule="auto"/>
        <w:rPr>
          <w:lang w:val="en-US"/>
        </w:rPr>
      </w:pPr>
    </w:p>
    <w:p w14:paraId="03A2525E" w14:textId="77777777" w:rsidR="008E42F6" w:rsidRDefault="00000000">
      <w:pPr>
        <w:pStyle w:val="Edital-AnexoAssinatura"/>
        <w:spacing w:afterLines="80" w:after="192" w:line="312" w:lineRule="auto"/>
      </w:pPr>
      <w:r>
        <w:t xml:space="preserve">___________________________ </w:t>
      </w:r>
    </w:p>
    <w:p w14:paraId="053E8372" w14:textId="64015761" w:rsidR="008E42F6" w:rsidRPr="00FC54A9" w:rsidRDefault="00223BCB">
      <w:pPr>
        <w:pStyle w:val="Edital-AnexoAssinatura"/>
        <w:spacing w:afterLines="80" w:after="192" w:line="312" w:lineRule="auto"/>
      </w:pPr>
      <w:r>
        <w:fldChar w:fldCharType="begin">
          <w:ffData>
            <w:name w:val=""/>
            <w:enabled/>
            <w:calcOnExit w:val="0"/>
            <w:textInput>
              <w:default w:val="[signature]"/>
            </w:textInput>
          </w:ffData>
        </w:fldChar>
      </w:r>
      <w:r w:rsidRPr="00FC54A9">
        <w:instrText xml:space="preserve"> FORMTEXT </w:instrText>
      </w:r>
      <w:r>
        <w:fldChar w:fldCharType="separate"/>
      </w:r>
      <w:r w:rsidRPr="00FC54A9">
        <w:rPr>
          <w:noProof/>
        </w:rPr>
        <w:t>[signature]</w:t>
      </w:r>
      <w:r>
        <w:fldChar w:fldCharType="end"/>
      </w:r>
    </w:p>
    <w:p w14:paraId="4A454EBB" w14:textId="1D42D879" w:rsidR="008E42F6" w:rsidRPr="00223BCB" w:rsidRDefault="00223BCB">
      <w:pPr>
        <w:pStyle w:val="Edital-AnexoAssinatura"/>
        <w:spacing w:afterLines="80" w:after="192" w:line="312" w:lineRule="auto"/>
      </w:pPr>
      <w:r w:rsidRPr="00223BCB">
        <w:t>Signed by:</w:t>
      </w:r>
      <w:r w:rsidRPr="00223BCB">
        <w:tab/>
        <w:t>[insert the name(s) of the accredited representative(s) or the legal representative of the bidder].</w:t>
      </w:r>
    </w:p>
    <w:p w14:paraId="5FEA3D1D" w14:textId="5B1360A0" w:rsidR="008E42F6" w:rsidRPr="00EF710D" w:rsidRDefault="00223BCB">
      <w:pPr>
        <w:pStyle w:val="Edital-AnexoAssinatura"/>
        <w:spacing w:afterLines="80" w:after="192" w:line="312" w:lineRule="auto"/>
      </w:pPr>
      <w:r>
        <w:t>Place and date</w:t>
      </w:r>
      <w:r w:rsidRPr="00EF710D">
        <w:t>:</w:t>
      </w:r>
      <w:r>
        <w:t xml:space="preserve"> </w:t>
      </w:r>
      <w:r>
        <w:fldChar w:fldCharType="begin">
          <w:ffData>
            <w:name w:val=""/>
            <w:enabled/>
            <w:calcOnExit/>
            <w:textInput>
              <w:default w:val="[insert place and date]"/>
            </w:textInput>
          </w:ffData>
        </w:fldChar>
      </w:r>
      <w:r>
        <w:instrText xml:space="preserve"> FORMTEXT </w:instrText>
      </w:r>
      <w:r>
        <w:fldChar w:fldCharType="separate"/>
      </w:r>
      <w:r>
        <w:rPr>
          <w:noProof/>
        </w:rPr>
        <w:t>[insert place and date]</w:t>
      </w:r>
      <w:r>
        <w:fldChar w:fldCharType="end"/>
      </w:r>
    </w:p>
    <w:p w14:paraId="383771EE" w14:textId="77777777" w:rsidR="008E42F6" w:rsidRPr="00EF710D" w:rsidRDefault="00000000">
      <w:pPr>
        <w:pStyle w:val="Edital-AnexoTtulo"/>
        <w:spacing w:afterLines="80" w:after="192" w:line="312" w:lineRule="auto"/>
        <w:rPr>
          <w:lang w:val="en-US"/>
        </w:rPr>
      </w:pPr>
      <w:bookmarkStart w:id="14333" w:name="_Toc421543956"/>
      <w:bookmarkStart w:id="14334" w:name="_Toc89960951"/>
      <w:bookmarkStart w:id="14335" w:name="_Toc126876209"/>
      <w:r w:rsidRPr="00EF710D">
        <w:rPr>
          <w:lang w:val="en-US"/>
        </w:rPr>
        <w:lastRenderedPageBreak/>
        <w:t>ANNEX V – DECLARATION OF ACTUALITY OF CORPORATE ACTS</w:t>
      </w:r>
      <w:bookmarkEnd w:id="14333"/>
      <w:bookmarkEnd w:id="14334"/>
      <w:bookmarkEnd w:id="14335"/>
      <w:r w:rsidRPr="00EF710D">
        <w:rPr>
          <w:lang w:val="en-US"/>
        </w:rPr>
        <w:t xml:space="preserve"> </w:t>
      </w:r>
    </w:p>
    <w:p w14:paraId="421A7C9F" w14:textId="77777777" w:rsidR="008E42F6" w:rsidRPr="00EF710D" w:rsidRDefault="008E42F6">
      <w:pPr>
        <w:pStyle w:val="Edital-Corpodetexto"/>
        <w:spacing w:afterLines="80" w:after="192" w:line="312" w:lineRule="auto"/>
        <w:rPr>
          <w:lang w:val="en-US"/>
        </w:rPr>
      </w:pPr>
    </w:p>
    <w:p w14:paraId="0D2BAC58" w14:textId="77777777" w:rsidR="008E42F6" w:rsidRPr="00EF710D" w:rsidRDefault="008E42F6">
      <w:pPr>
        <w:pStyle w:val="Edital-Corpodetexto"/>
        <w:spacing w:afterLines="80" w:after="192" w:line="312" w:lineRule="auto"/>
        <w:rPr>
          <w:lang w:val="en-US"/>
        </w:rPr>
      </w:pPr>
    </w:p>
    <w:p w14:paraId="5F7F5182" w14:textId="65A388D2" w:rsidR="008E42F6" w:rsidRPr="00EF710D" w:rsidRDefault="009B015B">
      <w:pPr>
        <w:pStyle w:val="Edital-Corpodetexto"/>
        <w:spacing w:afterLines="80" w:after="192" w:line="312" w:lineRule="auto"/>
        <w:rPr>
          <w:lang w:val="en-US"/>
        </w:rPr>
      </w:pPr>
      <w:r>
        <w:fldChar w:fldCharType="begin">
          <w:ffData>
            <w:name w:val=""/>
            <w:enabled/>
            <w:calcOnExit w:val="0"/>
            <w:textInput>
              <w:default w:val="[insert the corporate name of the bidder]"/>
            </w:textInput>
          </w:ffData>
        </w:fldChar>
      </w:r>
      <w:r w:rsidRPr="009B015B">
        <w:rPr>
          <w:lang w:val="en-US"/>
        </w:rPr>
        <w:instrText xml:space="preserve"> FORMTEXT </w:instrText>
      </w:r>
      <w:r>
        <w:fldChar w:fldCharType="separate"/>
      </w:r>
      <w:r w:rsidRPr="009B015B">
        <w:rPr>
          <w:noProof/>
          <w:lang w:val="en-US"/>
        </w:rPr>
        <w:t>[insert the corporate name of the bidder]</w:t>
      </w:r>
      <w:r>
        <w:fldChar w:fldCharType="end"/>
      </w:r>
      <w:r w:rsidRPr="00EF710D">
        <w:rPr>
          <w:lang w:val="en-US"/>
        </w:rPr>
        <w:t xml:space="preserve">, represented by its accredited representative(s), under the penalties provided for in the applicable legislation, declares that it submits to the Brazilian Agency of Petroleum, Natural Gas and Biofuels (ANP), in order to comply with the requirements contained in the </w:t>
      </w:r>
      <w:r w:rsidR="008158A3">
        <w:rPr>
          <w:lang w:val="en-US"/>
        </w:rPr>
        <w:t>tender protocol</w:t>
      </w:r>
      <w:r w:rsidRPr="00EF710D">
        <w:rPr>
          <w:lang w:val="en-US"/>
        </w:rPr>
        <w:t xml:space="preserve"> of the </w:t>
      </w:r>
      <w:r w:rsidR="001D5825">
        <w:rPr>
          <w:lang w:val="en-US"/>
        </w:rPr>
        <w:t>Open Acreage of Production Sharing</w:t>
      </w:r>
      <w:r w:rsidRPr="00EF710D">
        <w:rPr>
          <w:lang w:val="en-US"/>
        </w:rPr>
        <w:t>, (</w:t>
      </w:r>
      <w:proofErr w:type="spellStart"/>
      <w:r w:rsidRPr="00EF710D">
        <w:rPr>
          <w:lang w:val="en-US"/>
        </w:rPr>
        <w:t>i</w:t>
      </w:r>
      <w:proofErr w:type="spellEnd"/>
      <w:r w:rsidRPr="00EF710D">
        <w:rPr>
          <w:lang w:val="en-US"/>
        </w:rPr>
        <w:t xml:space="preserve">) a copy of the most current version of its </w:t>
      </w:r>
      <w:r w:rsidR="006F4549">
        <w:rPr>
          <w:lang w:val="en-US"/>
        </w:rPr>
        <w:t xml:space="preserve">agreement </w:t>
      </w:r>
      <w:r w:rsidRPr="00EF710D">
        <w:rPr>
          <w:lang w:val="en-US"/>
        </w:rPr>
        <w:t>or articles of incorporation with the provisions in force, (ii) proof of the powers and names of its legal representatives, and (iii) proof of compliance with any conditions to the exercise of the powers of the legal representatives, as provided for in the articles of association, if applicable.</w:t>
      </w:r>
    </w:p>
    <w:p w14:paraId="3266C224" w14:textId="644898CC" w:rsidR="008E42F6" w:rsidRPr="00EF710D" w:rsidRDefault="00000000">
      <w:pPr>
        <w:pStyle w:val="Edital-Corpodetexto"/>
        <w:spacing w:afterLines="80" w:after="192" w:line="312" w:lineRule="auto"/>
        <w:rPr>
          <w:lang w:val="en-US"/>
        </w:rPr>
      </w:pPr>
      <w:r w:rsidRPr="00EF710D">
        <w:rPr>
          <w:lang w:val="en-US"/>
        </w:rPr>
        <w:t xml:space="preserve">It also </w:t>
      </w:r>
      <w:r w:rsidR="009B015B">
        <w:fldChar w:fldCharType="begin">
          <w:ffData>
            <w:name w:val=""/>
            <w:enabled/>
            <w:calcOnExit w:val="0"/>
            <w:textInput>
              <w:default w:val="[insert the corporate name of the bidder]"/>
            </w:textInput>
          </w:ffData>
        </w:fldChar>
      </w:r>
      <w:r w:rsidR="009B015B" w:rsidRPr="009B015B">
        <w:rPr>
          <w:lang w:val="en-US"/>
        </w:rPr>
        <w:instrText xml:space="preserve"> FORMTEXT </w:instrText>
      </w:r>
      <w:r w:rsidR="009B015B">
        <w:fldChar w:fldCharType="separate"/>
      </w:r>
      <w:r w:rsidR="009B015B" w:rsidRPr="009B015B">
        <w:rPr>
          <w:noProof/>
          <w:lang w:val="en-US"/>
        </w:rPr>
        <w:t>[insert the corporate name of the bidder]</w:t>
      </w:r>
      <w:r w:rsidR="009B015B">
        <w:fldChar w:fldCharType="end"/>
      </w:r>
      <w:r w:rsidRPr="00EF710D">
        <w:rPr>
          <w:lang w:val="en-US"/>
        </w:rPr>
        <w:t xml:space="preserve"> declares that the legal representatives who sign documents submitted to ANP, related to the </w:t>
      </w:r>
      <w:r w:rsidR="001D5825">
        <w:rPr>
          <w:lang w:val="en-US"/>
        </w:rPr>
        <w:t>Open Acreage of Production Sharing</w:t>
      </w:r>
      <w:r w:rsidRPr="00EF710D">
        <w:rPr>
          <w:lang w:val="en-US"/>
        </w:rPr>
        <w:t>, have full powers to do so, which can be proven by consulting the following documents/provisions:</w:t>
      </w:r>
    </w:p>
    <w:p w14:paraId="2B32B7B8" w14:textId="77777777" w:rsidR="008E42F6" w:rsidRPr="00EF710D" w:rsidRDefault="008E42F6">
      <w:pPr>
        <w:pStyle w:val="Edital-Corpodetexto"/>
        <w:spacing w:afterLines="80" w:after="192" w:line="312" w:lineRule="auto"/>
        <w:rPr>
          <w:lang w:val="en-US"/>
        </w:rPr>
      </w:pPr>
    </w:p>
    <w:p w14:paraId="53BEE31C" w14:textId="77777777" w:rsidR="008E42F6" w:rsidRPr="00EF710D" w:rsidRDefault="008E42F6">
      <w:pPr>
        <w:pStyle w:val="Edital-Corpodetexto"/>
        <w:spacing w:afterLines="80" w:after="192" w:line="312" w:lineRule="auto"/>
        <w:rPr>
          <w:lang w:val="en-US"/>
        </w:rPr>
      </w:pPr>
    </w:p>
    <w:p w14:paraId="5D1B9E22" w14:textId="68047995" w:rsidR="008E42F6" w:rsidRDefault="00000000">
      <w:pPr>
        <w:pStyle w:val="P68B1DB1-Edital-Corpodetexto6"/>
        <w:spacing w:afterLines="80" w:after="192" w:line="312" w:lineRule="auto"/>
        <w:ind w:firstLine="0"/>
      </w:pPr>
      <w:r>
        <w:t>INSTRUCTIONS FOR COMPLETING TABLE 14:</w:t>
      </w:r>
    </w:p>
    <w:p w14:paraId="078E6CF3" w14:textId="77777777" w:rsidR="008E42F6" w:rsidRDefault="008E42F6">
      <w:pPr>
        <w:pStyle w:val="Edital-Corpodetexto"/>
        <w:spacing w:afterLines="80" w:after="192" w:line="312" w:lineRule="auto"/>
      </w:pPr>
    </w:p>
    <w:p w14:paraId="7DF65DA5" w14:textId="48EB5F5F" w:rsidR="008E42F6" w:rsidRPr="00EF710D" w:rsidRDefault="00000000">
      <w:pPr>
        <w:pStyle w:val="Edital-Alnea"/>
        <w:numPr>
          <w:ilvl w:val="0"/>
          <w:numId w:val="58"/>
        </w:numPr>
        <w:spacing w:afterLines="80" w:after="192" w:line="312" w:lineRule="auto"/>
        <w:rPr>
          <w:lang w:val="en-US"/>
        </w:rPr>
      </w:pPr>
      <w:r w:rsidRPr="00EF710D">
        <w:rPr>
          <w:lang w:val="en-US"/>
        </w:rPr>
        <w:t xml:space="preserve">Indicate each document (presented for registration, </w:t>
      </w:r>
      <w:proofErr w:type="gramStart"/>
      <w:r w:rsidRPr="00EF710D">
        <w:rPr>
          <w:lang w:val="en-US"/>
        </w:rPr>
        <w:t>qualification</w:t>
      </w:r>
      <w:proofErr w:type="gramEnd"/>
      <w:r w:rsidRPr="00EF710D">
        <w:rPr>
          <w:lang w:val="en-US"/>
        </w:rPr>
        <w:t xml:space="preserve"> or </w:t>
      </w:r>
      <w:r w:rsidR="006F4549">
        <w:rPr>
          <w:lang w:val="en-US"/>
        </w:rPr>
        <w:t>agreement</w:t>
      </w:r>
      <w:r w:rsidRPr="00EF710D">
        <w:rPr>
          <w:lang w:val="en-US"/>
        </w:rPr>
        <w:t xml:space="preserve"> signature purposes) containing provisions related to proof of the powers and names of legal representatives, filling in the respective fields of the first column of Table 14 with the letter "X". If there are other documents to be used for such proof, they must be detailed in item (4) of Table 14.</w:t>
      </w:r>
    </w:p>
    <w:p w14:paraId="6F738C0F" w14:textId="46BC6202" w:rsidR="008E42F6" w:rsidRPr="00EF710D" w:rsidRDefault="00000000">
      <w:pPr>
        <w:pStyle w:val="Edital-Alnea"/>
        <w:numPr>
          <w:ilvl w:val="0"/>
          <w:numId w:val="58"/>
        </w:numPr>
        <w:spacing w:afterLines="80" w:after="192" w:line="312" w:lineRule="auto"/>
        <w:rPr>
          <w:lang w:val="en-US"/>
        </w:rPr>
      </w:pPr>
      <w:r w:rsidRPr="00EF710D">
        <w:rPr>
          <w:lang w:val="en-US"/>
        </w:rPr>
        <w:t>In the documents related to the "proof of powers and names of legal representatives":</w:t>
      </w:r>
    </w:p>
    <w:p w14:paraId="3ED104E0" w14:textId="1CAB450D" w:rsidR="008E42F6" w:rsidRPr="00EF710D" w:rsidRDefault="00000000">
      <w:pPr>
        <w:pStyle w:val="Edital-Subalneaa1"/>
        <w:numPr>
          <w:ilvl w:val="1"/>
          <w:numId w:val="121"/>
        </w:numPr>
        <w:spacing w:afterLines="80" w:after="192" w:line="312" w:lineRule="auto"/>
        <w:rPr>
          <w:lang w:val="en-US"/>
        </w:rPr>
      </w:pPr>
      <w:r w:rsidRPr="00EF710D">
        <w:rPr>
          <w:lang w:val="en-US"/>
        </w:rPr>
        <w:t>fill in the column "Device" the numbers of the clauses, articles, items, sub-paragraphs, paragraphs, resolutions, etc., related to the proof of the powers and names of the legal representatives.</w:t>
      </w:r>
    </w:p>
    <w:p w14:paraId="73B4CEBA" w14:textId="08E11766" w:rsidR="008E42F6" w:rsidRPr="00EF710D" w:rsidRDefault="00000000">
      <w:pPr>
        <w:pStyle w:val="Edital-Subalneaa1"/>
        <w:numPr>
          <w:ilvl w:val="1"/>
          <w:numId w:val="121"/>
        </w:numPr>
        <w:spacing w:afterLines="80" w:after="192" w:line="312" w:lineRule="auto"/>
        <w:rPr>
          <w:lang w:val="en-US"/>
        </w:rPr>
      </w:pPr>
      <w:r w:rsidRPr="00EF710D">
        <w:rPr>
          <w:lang w:val="en-US"/>
        </w:rPr>
        <w:t xml:space="preserve">complete, in the column "Numbers of the sheets", the numbers of the sheets contained in the set of documents submitted to ANP for the purpose of registration, qualification or signature of </w:t>
      </w:r>
      <w:r w:rsidR="006F4549">
        <w:rPr>
          <w:lang w:val="en-US"/>
        </w:rPr>
        <w:t>agreement</w:t>
      </w:r>
      <w:r w:rsidRPr="00EF710D">
        <w:rPr>
          <w:lang w:val="en-US"/>
        </w:rPr>
        <w:t xml:space="preserve">, referring to the clauses, articles, items, paragraphs, </w:t>
      </w:r>
      <w:r w:rsidRPr="00EF710D">
        <w:rPr>
          <w:lang w:val="en-US"/>
        </w:rPr>
        <w:lastRenderedPageBreak/>
        <w:t>resolutions, etc., aimed at proving the powers and names of the legal representatives.</w:t>
      </w:r>
    </w:p>
    <w:p w14:paraId="10296A44" w14:textId="4F2D9191" w:rsidR="008E42F6" w:rsidRPr="00EF710D" w:rsidRDefault="00000000">
      <w:pPr>
        <w:pStyle w:val="Edital-Alnea"/>
        <w:numPr>
          <w:ilvl w:val="0"/>
          <w:numId w:val="58"/>
        </w:numPr>
        <w:spacing w:afterLines="80" w:after="192" w:line="312" w:lineRule="auto"/>
        <w:ind w:left="709" w:hanging="425"/>
        <w:rPr>
          <w:lang w:val="en-US"/>
        </w:rPr>
      </w:pPr>
      <w:r w:rsidRPr="00EF710D">
        <w:rPr>
          <w:lang w:val="en-US"/>
        </w:rPr>
        <w:t>In the documents referring to the conditions for  the exercise of the powers of the legal representatives, fill in the columns "Device" and "Sheet numbers" according to the instructions of items a and b of item, 2, with regard to the provisions in which there are conditions for the exercise of the powers of the legal representatives (joint signatures of two directors, express authorization of the board of directors, for example).</w:t>
      </w:r>
    </w:p>
    <w:p w14:paraId="1FDE62E2" w14:textId="51D8DD0E" w:rsidR="008E42F6" w:rsidRPr="00EF710D" w:rsidRDefault="00000000">
      <w:pPr>
        <w:pStyle w:val="Edital-Alnea"/>
        <w:numPr>
          <w:ilvl w:val="0"/>
          <w:numId w:val="58"/>
        </w:numPr>
        <w:spacing w:afterLines="80" w:after="192" w:line="312" w:lineRule="auto"/>
        <w:rPr>
          <w:lang w:val="en-US"/>
        </w:rPr>
      </w:pPr>
      <w:r w:rsidRPr="00EF710D">
        <w:rPr>
          <w:lang w:val="en-US"/>
        </w:rPr>
        <w:t>Fill in, at the end, the fields related to the place, date and name of the accredited representatives and sign this declaration.</w:t>
      </w:r>
    </w:p>
    <w:p w14:paraId="31844A13" w14:textId="77777777" w:rsidR="008E42F6" w:rsidRPr="00EF710D" w:rsidRDefault="008E42F6">
      <w:pPr>
        <w:pStyle w:val="Edital-Corpodetexto"/>
        <w:spacing w:afterLines="80" w:after="192" w:line="312" w:lineRule="auto"/>
        <w:rPr>
          <w:lang w:val="en-US"/>
        </w:rPr>
      </w:pPr>
    </w:p>
    <w:p w14:paraId="3B1A89CD" w14:textId="193C76F1" w:rsidR="008E42F6" w:rsidRPr="00EF710D" w:rsidRDefault="00000000">
      <w:pPr>
        <w:pStyle w:val="Edital-TabelaTtulo"/>
        <w:spacing w:afterLines="80" w:after="192" w:line="312" w:lineRule="auto"/>
      </w:pPr>
      <w:r w:rsidRPr="00EF710D">
        <w:t>TABLE 14 - Statement of actuality of corporate acts</w:t>
      </w:r>
    </w:p>
    <w:tbl>
      <w:tblPr>
        <w:tblW w:w="5000" w:type="pct"/>
        <w:tblCellMar>
          <w:left w:w="70" w:type="dxa"/>
          <w:right w:w="70" w:type="dxa"/>
        </w:tblCellMar>
        <w:tblLook w:val="04A0" w:firstRow="1" w:lastRow="0" w:firstColumn="1" w:lastColumn="0" w:noHBand="0" w:noVBand="1"/>
      </w:tblPr>
      <w:tblGrid>
        <w:gridCol w:w="505"/>
        <w:gridCol w:w="430"/>
        <w:gridCol w:w="4978"/>
        <w:gridCol w:w="1307"/>
        <w:gridCol w:w="1274"/>
      </w:tblGrid>
      <w:tr w:rsidR="008E42F6" w14:paraId="07265841" w14:textId="7777777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256195" w14:textId="77777777" w:rsidR="008E42F6" w:rsidRDefault="00000000">
            <w:pPr>
              <w:pStyle w:val="P68B1DB1-Edital-TabelaContedo15"/>
              <w:spacing w:afterLines="80" w:after="192" w:line="312" w:lineRule="auto"/>
            </w:pPr>
            <w:r>
              <w:sym w:font="Wingdings 2" w:char="F051"/>
            </w:r>
            <w: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91D3805" w14:textId="77777777" w:rsidR="008E42F6" w:rsidRDefault="00000000">
            <w:pPr>
              <w:pStyle w:val="P68B1DB1-Edital-TabelaContedo15"/>
              <w:spacing w:afterLines="80" w:after="192" w:line="312" w:lineRule="auto"/>
            </w:pPr>
            <w:r>
              <w:t>No.</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FAD5B5" w14:textId="77777777" w:rsidR="008E42F6" w:rsidRDefault="00000000">
            <w:pPr>
              <w:pStyle w:val="P68B1DB1-Edital-TabelaContedo15"/>
              <w:spacing w:afterLines="80" w:after="192" w:line="312" w:lineRule="auto"/>
            </w:pPr>
            <w:r>
              <w:t>Document</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E55BF2" w14:textId="77777777" w:rsidR="008E42F6" w:rsidRDefault="00000000">
            <w:pPr>
              <w:pStyle w:val="P68B1DB1-Edital-TabelaContedo15"/>
              <w:spacing w:afterLines="80" w:after="192" w:line="312" w:lineRule="auto"/>
            </w:pPr>
            <w:r>
              <w:t>Device</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050891" w14:textId="77777777" w:rsidR="008E42F6" w:rsidRDefault="00000000">
            <w:pPr>
              <w:pStyle w:val="P68B1DB1-Edital-TabelaContedo15"/>
              <w:spacing w:afterLines="80" w:after="192" w:line="312" w:lineRule="auto"/>
            </w:pPr>
            <w:r>
              <w:t xml:space="preserve">Number </w:t>
            </w:r>
            <w:proofErr w:type="spellStart"/>
            <w:r>
              <w:t>os</w:t>
            </w:r>
            <w:proofErr w:type="spellEnd"/>
            <w:r>
              <w:t xml:space="preserve"> sheets</w:t>
            </w:r>
          </w:p>
        </w:tc>
      </w:tr>
      <w:tr w:rsidR="008E42F6" w:rsidRPr="00EF710D" w14:paraId="5A55916F"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5146437" w14:textId="77777777" w:rsidR="008E42F6" w:rsidRPr="00EF710D" w:rsidRDefault="00000000">
            <w:pPr>
              <w:pStyle w:val="P68B1DB1-Edital-TabelaContedo15"/>
              <w:spacing w:afterLines="80" w:after="192" w:line="312" w:lineRule="auto"/>
            </w:pPr>
            <w:r w:rsidRPr="00EF710D">
              <w:t>Proof of the powers and name(s) of the legal representative(s)</w:t>
            </w:r>
          </w:p>
        </w:tc>
      </w:tr>
      <w:tr w:rsidR="008E42F6" w14:paraId="1C8FFD4B"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FB9280B" w14:textId="77777777" w:rsidR="008E42F6" w:rsidRPr="00EF710D" w:rsidRDefault="008E42F6">
            <w:pPr>
              <w:pStyle w:val="Edital-TabelaContedo"/>
              <w:spacing w:afterLines="80" w:after="192" w:line="312" w:lineRule="auto"/>
              <w:rPr>
                <w:b w:val="0"/>
                <w:sz w:val="18"/>
              </w:rPr>
            </w:pPr>
          </w:p>
        </w:tc>
        <w:tc>
          <w:tcPr>
            <w:tcW w:w="183" w:type="pct"/>
            <w:tcBorders>
              <w:top w:val="nil"/>
              <w:left w:val="nil"/>
              <w:bottom w:val="single" w:sz="4" w:space="0" w:color="auto"/>
              <w:right w:val="single" w:sz="4" w:space="0" w:color="auto"/>
            </w:tcBorders>
            <w:shd w:val="clear" w:color="auto" w:fill="auto"/>
            <w:vAlign w:val="center"/>
            <w:hideMark/>
          </w:tcPr>
          <w:p w14:paraId="1D41E3DF" w14:textId="77777777" w:rsidR="008E42F6" w:rsidRDefault="00000000">
            <w:pPr>
              <w:pStyle w:val="P68B1DB1-Edital-TabelaContedo16"/>
              <w:spacing w:afterLines="80" w:after="192" w:line="312" w:lineRule="auto"/>
            </w:pPr>
            <w:r>
              <w:t>1</w:t>
            </w:r>
          </w:p>
        </w:tc>
        <w:tc>
          <w:tcPr>
            <w:tcW w:w="2948" w:type="pct"/>
            <w:tcBorders>
              <w:top w:val="nil"/>
              <w:left w:val="nil"/>
              <w:bottom w:val="single" w:sz="4" w:space="0" w:color="auto"/>
              <w:right w:val="single" w:sz="4" w:space="0" w:color="auto"/>
            </w:tcBorders>
            <w:shd w:val="clear" w:color="auto" w:fill="auto"/>
            <w:vAlign w:val="center"/>
            <w:hideMark/>
          </w:tcPr>
          <w:p w14:paraId="03CFAC7F" w14:textId="77777777" w:rsidR="008E42F6" w:rsidRDefault="00000000">
            <w:pPr>
              <w:pStyle w:val="P68B1DB1-Edital-TabelaContedo16"/>
              <w:spacing w:afterLines="80" w:after="192" w:line="312" w:lineRule="auto"/>
              <w:jc w:val="both"/>
            </w:pPr>
            <w:r>
              <w:t>Articles of Incorporation/Bylaws</w:t>
            </w:r>
          </w:p>
        </w:tc>
        <w:tc>
          <w:tcPr>
            <w:tcW w:w="787" w:type="pct"/>
            <w:tcBorders>
              <w:top w:val="nil"/>
              <w:left w:val="nil"/>
              <w:bottom w:val="single" w:sz="4" w:space="0" w:color="auto"/>
              <w:right w:val="single" w:sz="4" w:space="0" w:color="auto"/>
            </w:tcBorders>
            <w:shd w:val="clear" w:color="auto" w:fill="auto"/>
            <w:vAlign w:val="center"/>
            <w:hideMark/>
          </w:tcPr>
          <w:p w14:paraId="51192661" w14:textId="77777777" w:rsidR="008E42F6" w:rsidRDefault="008E42F6">
            <w:pPr>
              <w:pStyle w:val="Edital-TabelaContedo"/>
              <w:spacing w:afterLines="80" w:after="192" w:line="312" w:lineRule="auto"/>
              <w:rPr>
                <w:b w:val="0"/>
                <w:sz w:val="18"/>
              </w:rPr>
            </w:pPr>
          </w:p>
        </w:tc>
        <w:tc>
          <w:tcPr>
            <w:tcW w:w="766" w:type="pct"/>
            <w:tcBorders>
              <w:top w:val="nil"/>
              <w:left w:val="nil"/>
              <w:bottom w:val="single" w:sz="4" w:space="0" w:color="auto"/>
              <w:right w:val="single" w:sz="4" w:space="0" w:color="auto"/>
            </w:tcBorders>
            <w:shd w:val="clear" w:color="auto" w:fill="auto"/>
            <w:vAlign w:val="center"/>
            <w:hideMark/>
          </w:tcPr>
          <w:p w14:paraId="4CE23174" w14:textId="77777777" w:rsidR="008E42F6" w:rsidRDefault="008E42F6">
            <w:pPr>
              <w:pStyle w:val="Edital-TabelaContedo"/>
              <w:spacing w:afterLines="80" w:after="192" w:line="312" w:lineRule="auto"/>
              <w:rPr>
                <w:b w:val="0"/>
                <w:sz w:val="18"/>
              </w:rPr>
            </w:pPr>
          </w:p>
        </w:tc>
      </w:tr>
      <w:tr w:rsidR="008E42F6" w:rsidRPr="00EF710D" w14:paraId="2CAAFCD0"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5AF4EB07" w14:textId="77777777" w:rsidR="008E42F6" w:rsidRDefault="008E42F6">
            <w:pPr>
              <w:pStyle w:val="Edital-TabelaContedo"/>
              <w:spacing w:afterLines="80" w:after="192" w:line="312" w:lineRule="auto"/>
              <w:rPr>
                <w:b w:val="0"/>
                <w:sz w:val="18"/>
              </w:rPr>
            </w:pPr>
          </w:p>
        </w:tc>
        <w:tc>
          <w:tcPr>
            <w:tcW w:w="183" w:type="pct"/>
            <w:tcBorders>
              <w:top w:val="nil"/>
              <w:left w:val="nil"/>
              <w:bottom w:val="single" w:sz="4" w:space="0" w:color="auto"/>
              <w:right w:val="single" w:sz="4" w:space="0" w:color="auto"/>
            </w:tcBorders>
            <w:shd w:val="clear" w:color="auto" w:fill="auto"/>
            <w:vAlign w:val="center"/>
            <w:hideMark/>
          </w:tcPr>
          <w:p w14:paraId="00E96202" w14:textId="77777777" w:rsidR="008E42F6" w:rsidRDefault="00000000">
            <w:pPr>
              <w:pStyle w:val="P68B1DB1-Edital-TabelaContedo16"/>
              <w:spacing w:afterLines="80" w:after="192" w:line="312" w:lineRule="auto"/>
            </w:pPr>
            <w:r>
              <w:t>2</w:t>
            </w:r>
          </w:p>
        </w:tc>
        <w:tc>
          <w:tcPr>
            <w:tcW w:w="2948" w:type="pct"/>
            <w:tcBorders>
              <w:top w:val="nil"/>
              <w:left w:val="nil"/>
              <w:bottom w:val="single" w:sz="4" w:space="0" w:color="auto"/>
              <w:right w:val="single" w:sz="4" w:space="0" w:color="auto"/>
            </w:tcBorders>
            <w:shd w:val="clear" w:color="auto" w:fill="auto"/>
            <w:vAlign w:val="center"/>
            <w:hideMark/>
          </w:tcPr>
          <w:p w14:paraId="1461A0E0" w14:textId="77777777" w:rsidR="008E42F6" w:rsidRPr="00EF710D" w:rsidRDefault="00000000">
            <w:pPr>
              <w:pStyle w:val="P68B1DB1-Edital-TabelaContedo16"/>
              <w:spacing w:afterLines="80" w:after="192" w:line="312" w:lineRule="auto"/>
              <w:jc w:val="both"/>
            </w:pPr>
            <w:r w:rsidRPr="00EF710D">
              <w:t>Act(s) related to the election/appointment of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0065630F" w14:textId="77777777" w:rsidR="008E42F6" w:rsidRPr="00EF710D" w:rsidRDefault="008E42F6">
            <w:pPr>
              <w:pStyle w:val="Edital-TabelaContedo"/>
              <w:spacing w:afterLines="80" w:after="192" w:line="312" w:lineRule="auto"/>
              <w:rPr>
                <w:b w:val="0"/>
                <w:sz w:val="18"/>
              </w:rPr>
            </w:pPr>
          </w:p>
        </w:tc>
        <w:tc>
          <w:tcPr>
            <w:tcW w:w="766" w:type="pct"/>
            <w:tcBorders>
              <w:top w:val="nil"/>
              <w:left w:val="nil"/>
              <w:bottom w:val="single" w:sz="4" w:space="0" w:color="auto"/>
              <w:right w:val="single" w:sz="4" w:space="0" w:color="auto"/>
            </w:tcBorders>
            <w:shd w:val="clear" w:color="auto" w:fill="auto"/>
            <w:vAlign w:val="center"/>
            <w:hideMark/>
          </w:tcPr>
          <w:p w14:paraId="4C95DF79" w14:textId="77777777" w:rsidR="008E42F6" w:rsidRPr="00EF710D" w:rsidRDefault="008E42F6">
            <w:pPr>
              <w:pStyle w:val="Edital-TabelaContedo"/>
              <w:spacing w:afterLines="80" w:after="192" w:line="312" w:lineRule="auto"/>
              <w:rPr>
                <w:b w:val="0"/>
                <w:sz w:val="18"/>
              </w:rPr>
            </w:pPr>
          </w:p>
        </w:tc>
      </w:tr>
      <w:tr w:rsidR="008E42F6" w:rsidRPr="00EF710D" w14:paraId="5260D2A8"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6B18B8F" w14:textId="77777777" w:rsidR="008E42F6" w:rsidRPr="00EF710D" w:rsidRDefault="008E42F6">
            <w:pPr>
              <w:pStyle w:val="Edital-TabelaContedo"/>
              <w:spacing w:afterLines="80" w:after="192" w:line="312" w:lineRule="auto"/>
              <w:rPr>
                <w:b w:val="0"/>
                <w:sz w:val="18"/>
              </w:rPr>
            </w:pPr>
          </w:p>
        </w:tc>
        <w:tc>
          <w:tcPr>
            <w:tcW w:w="183" w:type="pct"/>
            <w:tcBorders>
              <w:top w:val="nil"/>
              <w:left w:val="nil"/>
              <w:bottom w:val="single" w:sz="4" w:space="0" w:color="auto"/>
              <w:right w:val="single" w:sz="4" w:space="0" w:color="auto"/>
            </w:tcBorders>
            <w:shd w:val="clear" w:color="auto" w:fill="auto"/>
            <w:vAlign w:val="center"/>
            <w:hideMark/>
          </w:tcPr>
          <w:p w14:paraId="5443B82D" w14:textId="77777777" w:rsidR="008E42F6" w:rsidRDefault="00000000">
            <w:pPr>
              <w:pStyle w:val="P68B1DB1-Edital-TabelaContedo16"/>
              <w:spacing w:afterLines="80" w:after="192" w:line="312" w:lineRule="auto"/>
            </w:pPr>
            <w:r>
              <w:t>3</w:t>
            </w:r>
          </w:p>
        </w:tc>
        <w:tc>
          <w:tcPr>
            <w:tcW w:w="2948" w:type="pct"/>
            <w:tcBorders>
              <w:top w:val="nil"/>
              <w:left w:val="nil"/>
              <w:bottom w:val="single" w:sz="4" w:space="0" w:color="auto"/>
              <w:right w:val="single" w:sz="4" w:space="0" w:color="auto"/>
            </w:tcBorders>
            <w:shd w:val="clear" w:color="auto" w:fill="auto"/>
            <w:vAlign w:val="center"/>
            <w:hideMark/>
          </w:tcPr>
          <w:p w14:paraId="44FD7E46" w14:textId="77777777" w:rsidR="008E42F6" w:rsidRPr="00EF710D" w:rsidRDefault="00000000">
            <w:pPr>
              <w:pStyle w:val="P68B1DB1-Edital-TabelaContedo16"/>
              <w:spacing w:afterLines="80" w:after="192" w:line="312" w:lineRule="auto"/>
              <w:jc w:val="both"/>
            </w:pPr>
            <w:r w:rsidRPr="00EF710D">
              <w:t>Document aimed at meeting the conditions for the exercise of the powers of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4BE21ACC" w14:textId="77777777" w:rsidR="008E42F6" w:rsidRPr="00EF710D" w:rsidRDefault="008E42F6">
            <w:pPr>
              <w:pStyle w:val="Edital-TabelaContedo"/>
              <w:spacing w:afterLines="80" w:after="192" w:line="312" w:lineRule="auto"/>
              <w:rPr>
                <w:b w:val="0"/>
                <w:sz w:val="18"/>
              </w:rPr>
            </w:pPr>
          </w:p>
        </w:tc>
        <w:tc>
          <w:tcPr>
            <w:tcW w:w="766" w:type="pct"/>
            <w:tcBorders>
              <w:top w:val="nil"/>
              <w:left w:val="nil"/>
              <w:bottom w:val="single" w:sz="4" w:space="0" w:color="auto"/>
              <w:right w:val="single" w:sz="4" w:space="0" w:color="auto"/>
            </w:tcBorders>
            <w:shd w:val="clear" w:color="auto" w:fill="auto"/>
            <w:vAlign w:val="center"/>
            <w:hideMark/>
          </w:tcPr>
          <w:p w14:paraId="3C2AD602" w14:textId="77777777" w:rsidR="008E42F6" w:rsidRPr="00EF710D" w:rsidRDefault="008E42F6">
            <w:pPr>
              <w:pStyle w:val="Edital-TabelaContedo"/>
              <w:spacing w:afterLines="80" w:after="192" w:line="312" w:lineRule="auto"/>
              <w:rPr>
                <w:b w:val="0"/>
                <w:sz w:val="18"/>
              </w:rPr>
            </w:pPr>
          </w:p>
        </w:tc>
      </w:tr>
      <w:tr w:rsidR="008E42F6" w14:paraId="423B2F62"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677E5F41" w14:textId="77777777" w:rsidR="008E42F6" w:rsidRPr="00EF710D" w:rsidRDefault="008E42F6">
            <w:pPr>
              <w:pStyle w:val="Edital-TabelaContedo"/>
              <w:spacing w:afterLines="80" w:after="192" w:line="312" w:lineRule="auto"/>
              <w:rPr>
                <w:b w:val="0"/>
                <w:sz w:val="18"/>
              </w:rPr>
            </w:pPr>
          </w:p>
        </w:tc>
        <w:tc>
          <w:tcPr>
            <w:tcW w:w="183" w:type="pct"/>
            <w:tcBorders>
              <w:top w:val="nil"/>
              <w:left w:val="nil"/>
              <w:bottom w:val="single" w:sz="4" w:space="0" w:color="auto"/>
              <w:right w:val="single" w:sz="4" w:space="0" w:color="auto"/>
            </w:tcBorders>
            <w:shd w:val="clear" w:color="auto" w:fill="auto"/>
            <w:vAlign w:val="center"/>
            <w:hideMark/>
          </w:tcPr>
          <w:p w14:paraId="761933DA" w14:textId="77777777" w:rsidR="008E42F6" w:rsidRDefault="00000000">
            <w:pPr>
              <w:pStyle w:val="P68B1DB1-Edital-TabelaContedo16"/>
              <w:spacing w:afterLines="80" w:after="192" w:line="312" w:lineRule="auto"/>
            </w:pPr>
            <w:r>
              <w:t>4</w:t>
            </w:r>
          </w:p>
        </w:tc>
        <w:tc>
          <w:tcPr>
            <w:tcW w:w="2948" w:type="pct"/>
            <w:tcBorders>
              <w:top w:val="nil"/>
              <w:left w:val="nil"/>
              <w:bottom w:val="single" w:sz="4" w:space="0" w:color="auto"/>
              <w:right w:val="single" w:sz="4" w:space="0" w:color="auto"/>
            </w:tcBorders>
            <w:shd w:val="clear" w:color="auto" w:fill="auto"/>
            <w:vAlign w:val="center"/>
            <w:hideMark/>
          </w:tcPr>
          <w:p w14:paraId="3FE719F9" w14:textId="789B00CD" w:rsidR="008E42F6" w:rsidRDefault="00000000">
            <w:pPr>
              <w:pStyle w:val="P68B1DB1-Edital-TabelaContedo16"/>
              <w:spacing w:afterLines="80" w:after="192" w:line="312" w:lineRule="auto"/>
              <w:jc w:val="both"/>
            </w:pPr>
            <w:r>
              <w:t xml:space="preserve">OTHER: </w:t>
            </w:r>
            <w:r w:rsidR="009B015B">
              <w:fldChar w:fldCharType="begin">
                <w:ffData>
                  <w:name w:val=""/>
                  <w:enabled/>
                  <w:calcOnExit w:val="0"/>
                  <w:textInput>
                    <w:default w:val="[specify]"/>
                  </w:textInput>
                </w:ffData>
              </w:fldChar>
            </w:r>
            <w:r w:rsidR="009B015B">
              <w:instrText xml:space="preserve"> FORMTEXT </w:instrText>
            </w:r>
            <w:r w:rsidR="009B015B">
              <w:fldChar w:fldCharType="separate"/>
            </w:r>
            <w:r w:rsidR="009B015B">
              <w:rPr>
                <w:noProof/>
              </w:rPr>
              <w:t>[specify]</w:t>
            </w:r>
            <w:r w:rsidR="009B015B">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FDC2EF7" w14:textId="77777777" w:rsidR="008E42F6" w:rsidRDefault="008E42F6">
            <w:pPr>
              <w:pStyle w:val="Edital-TabelaContedo"/>
              <w:spacing w:afterLines="80" w:after="192" w:line="312" w:lineRule="auto"/>
              <w:rPr>
                <w:b w:val="0"/>
                <w:sz w:val="18"/>
              </w:rPr>
            </w:pPr>
          </w:p>
        </w:tc>
        <w:tc>
          <w:tcPr>
            <w:tcW w:w="766" w:type="pct"/>
            <w:tcBorders>
              <w:top w:val="nil"/>
              <w:left w:val="nil"/>
              <w:bottom w:val="single" w:sz="4" w:space="0" w:color="auto"/>
              <w:right w:val="single" w:sz="4" w:space="0" w:color="auto"/>
            </w:tcBorders>
            <w:shd w:val="clear" w:color="auto" w:fill="auto"/>
            <w:vAlign w:val="center"/>
            <w:hideMark/>
          </w:tcPr>
          <w:p w14:paraId="5D027479" w14:textId="77777777" w:rsidR="008E42F6" w:rsidRDefault="008E42F6">
            <w:pPr>
              <w:pStyle w:val="Edital-TabelaContedo"/>
              <w:spacing w:afterLines="80" w:after="192" w:line="312" w:lineRule="auto"/>
              <w:rPr>
                <w:b w:val="0"/>
                <w:sz w:val="18"/>
              </w:rPr>
            </w:pPr>
          </w:p>
        </w:tc>
      </w:tr>
      <w:tr w:rsidR="008E42F6" w:rsidRPr="00EF710D" w14:paraId="4B24294E"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3958BE1" w14:textId="77777777" w:rsidR="008E42F6" w:rsidRPr="00EF710D" w:rsidRDefault="00000000">
            <w:pPr>
              <w:pStyle w:val="P68B1DB1-Edital-TabelaContedo15"/>
              <w:spacing w:afterLines="80" w:after="192" w:line="312" w:lineRule="auto"/>
            </w:pPr>
            <w:r w:rsidRPr="00EF710D">
              <w:t>Limitations on the exercise of the powers of the legal representative(s)</w:t>
            </w:r>
          </w:p>
        </w:tc>
      </w:tr>
      <w:tr w:rsidR="008E42F6" w14:paraId="4DDADC93"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55164D6" w14:textId="77777777" w:rsidR="008E42F6" w:rsidRPr="00EF710D" w:rsidRDefault="008E42F6">
            <w:pPr>
              <w:pStyle w:val="Edital-TabelaContedo"/>
              <w:spacing w:afterLines="80" w:after="192" w:line="312" w:lineRule="auto"/>
              <w:rPr>
                <w:b w:val="0"/>
                <w:sz w:val="18"/>
              </w:rPr>
            </w:pPr>
          </w:p>
        </w:tc>
        <w:tc>
          <w:tcPr>
            <w:tcW w:w="183" w:type="pct"/>
            <w:tcBorders>
              <w:top w:val="nil"/>
              <w:left w:val="nil"/>
              <w:bottom w:val="single" w:sz="4" w:space="0" w:color="auto"/>
              <w:right w:val="single" w:sz="4" w:space="0" w:color="auto"/>
            </w:tcBorders>
            <w:shd w:val="clear" w:color="auto" w:fill="auto"/>
            <w:vAlign w:val="center"/>
            <w:hideMark/>
          </w:tcPr>
          <w:p w14:paraId="5E9634DD" w14:textId="77777777" w:rsidR="008E42F6" w:rsidRDefault="00000000">
            <w:pPr>
              <w:pStyle w:val="P68B1DB1-Edital-TabelaContedo16"/>
              <w:spacing w:afterLines="80" w:after="192" w:line="312" w:lineRule="auto"/>
            </w:pPr>
            <w:r>
              <w:t>5</w:t>
            </w:r>
          </w:p>
        </w:tc>
        <w:tc>
          <w:tcPr>
            <w:tcW w:w="2948" w:type="pct"/>
            <w:tcBorders>
              <w:top w:val="nil"/>
              <w:left w:val="nil"/>
              <w:bottom w:val="single" w:sz="4" w:space="0" w:color="auto"/>
              <w:right w:val="single" w:sz="4" w:space="0" w:color="auto"/>
            </w:tcBorders>
            <w:shd w:val="clear" w:color="auto" w:fill="auto"/>
            <w:vAlign w:val="center"/>
            <w:hideMark/>
          </w:tcPr>
          <w:p w14:paraId="4376FB4B" w14:textId="77777777" w:rsidR="008E42F6" w:rsidRDefault="00000000">
            <w:pPr>
              <w:pStyle w:val="P68B1DB1-Edital-TabelaContedo16"/>
              <w:spacing w:afterLines="80" w:after="192" w:line="312" w:lineRule="auto"/>
              <w:jc w:val="both"/>
            </w:pPr>
            <w:r>
              <w:t>Articles of Incorporation/Bylaws</w:t>
            </w:r>
          </w:p>
        </w:tc>
        <w:tc>
          <w:tcPr>
            <w:tcW w:w="787" w:type="pct"/>
            <w:tcBorders>
              <w:top w:val="nil"/>
              <w:left w:val="nil"/>
              <w:bottom w:val="single" w:sz="4" w:space="0" w:color="auto"/>
              <w:right w:val="single" w:sz="4" w:space="0" w:color="auto"/>
            </w:tcBorders>
            <w:shd w:val="clear" w:color="auto" w:fill="auto"/>
            <w:vAlign w:val="center"/>
            <w:hideMark/>
          </w:tcPr>
          <w:p w14:paraId="4693537F" w14:textId="77777777" w:rsidR="008E42F6" w:rsidRDefault="008E42F6">
            <w:pPr>
              <w:pStyle w:val="Edital-TabelaContedo"/>
              <w:spacing w:afterLines="80" w:after="192" w:line="312" w:lineRule="auto"/>
              <w:rPr>
                <w:b w:val="0"/>
                <w:sz w:val="18"/>
              </w:rPr>
            </w:pPr>
          </w:p>
        </w:tc>
        <w:tc>
          <w:tcPr>
            <w:tcW w:w="766" w:type="pct"/>
            <w:tcBorders>
              <w:top w:val="nil"/>
              <w:left w:val="nil"/>
              <w:bottom w:val="single" w:sz="4" w:space="0" w:color="auto"/>
              <w:right w:val="single" w:sz="4" w:space="0" w:color="auto"/>
            </w:tcBorders>
            <w:shd w:val="clear" w:color="auto" w:fill="auto"/>
            <w:vAlign w:val="center"/>
            <w:hideMark/>
          </w:tcPr>
          <w:p w14:paraId="1CF71484" w14:textId="77777777" w:rsidR="008E42F6" w:rsidRDefault="008E42F6">
            <w:pPr>
              <w:pStyle w:val="Edital-TabelaContedo"/>
              <w:spacing w:afterLines="80" w:after="192" w:line="312" w:lineRule="auto"/>
              <w:rPr>
                <w:b w:val="0"/>
                <w:sz w:val="18"/>
              </w:rPr>
            </w:pPr>
          </w:p>
        </w:tc>
      </w:tr>
      <w:tr w:rsidR="008E42F6" w14:paraId="12AD7FF7"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604CDE53" w14:textId="77777777" w:rsidR="008E42F6" w:rsidRDefault="008E42F6">
            <w:pPr>
              <w:pStyle w:val="Edital-TabelaContedo"/>
              <w:spacing w:afterLines="80" w:after="192" w:line="312" w:lineRule="auto"/>
              <w:rPr>
                <w:b w:val="0"/>
                <w:sz w:val="18"/>
              </w:rPr>
            </w:pPr>
          </w:p>
        </w:tc>
        <w:tc>
          <w:tcPr>
            <w:tcW w:w="183" w:type="pct"/>
            <w:tcBorders>
              <w:top w:val="nil"/>
              <w:left w:val="nil"/>
              <w:bottom w:val="single" w:sz="4" w:space="0" w:color="auto"/>
              <w:right w:val="single" w:sz="4" w:space="0" w:color="auto"/>
            </w:tcBorders>
            <w:shd w:val="clear" w:color="auto" w:fill="auto"/>
            <w:vAlign w:val="center"/>
            <w:hideMark/>
          </w:tcPr>
          <w:p w14:paraId="7FF9F7B5" w14:textId="77777777" w:rsidR="008E42F6" w:rsidRDefault="00000000">
            <w:pPr>
              <w:pStyle w:val="P68B1DB1-Edital-TabelaContedo16"/>
              <w:spacing w:afterLines="80" w:after="192" w:line="312" w:lineRule="auto"/>
            </w:pPr>
            <w:r>
              <w:t>6</w:t>
            </w:r>
          </w:p>
        </w:tc>
        <w:tc>
          <w:tcPr>
            <w:tcW w:w="2948" w:type="pct"/>
            <w:tcBorders>
              <w:top w:val="nil"/>
              <w:left w:val="nil"/>
              <w:bottom w:val="single" w:sz="4" w:space="0" w:color="auto"/>
              <w:right w:val="single" w:sz="4" w:space="0" w:color="auto"/>
            </w:tcBorders>
            <w:shd w:val="clear" w:color="auto" w:fill="auto"/>
            <w:vAlign w:val="center"/>
            <w:hideMark/>
          </w:tcPr>
          <w:p w14:paraId="33A0C7A0" w14:textId="53DB7037" w:rsidR="008E42F6" w:rsidRDefault="00000000">
            <w:pPr>
              <w:pStyle w:val="P68B1DB1-Edital-TabelaContedo16"/>
              <w:spacing w:afterLines="80" w:after="192" w:line="312" w:lineRule="auto"/>
              <w:jc w:val="both"/>
            </w:pPr>
            <w:r>
              <w:t xml:space="preserve">OTHER: </w:t>
            </w:r>
            <w:r w:rsidR="009B015B">
              <w:fldChar w:fldCharType="begin">
                <w:ffData>
                  <w:name w:val=""/>
                  <w:enabled/>
                  <w:calcOnExit w:val="0"/>
                  <w:textInput>
                    <w:default w:val="[specify]"/>
                  </w:textInput>
                </w:ffData>
              </w:fldChar>
            </w:r>
            <w:r w:rsidR="009B015B">
              <w:instrText xml:space="preserve"> FORMTEXT </w:instrText>
            </w:r>
            <w:r w:rsidR="009B015B">
              <w:fldChar w:fldCharType="separate"/>
            </w:r>
            <w:r w:rsidR="009B015B">
              <w:rPr>
                <w:noProof/>
              </w:rPr>
              <w:t>[specify]</w:t>
            </w:r>
            <w:r w:rsidR="009B015B">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A171C1E" w14:textId="77777777" w:rsidR="008E42F6" w:rsidRDefault="008E42F6">
            <w:pPr>
              <w:pStyle w:val="Edital-TabelaContedo"/>
              <w:spacing w:afterLines="80" w:after="192" w:line="312" w:lineRule="auto"/>
              <w:rPr>
                <w:b w:val="0"/>
                <w:sz w:val="18"/>
              </w:rPr>
            </w:pPr>
          </w:p>
        </w:tc>
        <w:tc>
          <w:tcPr>
            <w:tcW w:w="766" w:type="pct"/>
            <w:tcBorders>
              <w:top w:val="nil"/>
              <w:left w:val="nil"/>
              <w:bottom w:val="single" w:sz="4" w:space="0" w:color="auto"/>
              <w:right w:val="single" w:sz="4" w:space="0" w:color="auto"/>
            </w:tcBorders>
            <w:shd w:val="clear" w:color="auto" w:fill="auto"/>
            <w:vAlign w:val="center"/>
            <w:hideMark/>
          </w:tcPr>
          <w:p w14:paraId="239E8052" w14:textId="77777777" w:rsidR="008E42F6" w:rsidRDefault="008E42F6">
            <w:pPr>
              <w:pStyle w:val="Edital-TabelaContedo"/>
              <w:spacing w:afterLines="80" w:after="192" w:line="312" w:lineRule="auto"/>
              <w:rPr>
                <w:b w:val="0"/>
                <w:sz w:val="18"/>
              </w:rPr>
            </w:pPr>
          </w:p>
        </w:tc>
      </w:tr>
    </w:tbl>
    <w:p w14:paraId="2512E6B9" w14:textId="77777777" w:rsidR="008E42F6" w:rsidRDefault="008E42F6">
      <w:pPr>
        <w:pStyle w:val="Edital-Corpodetexto"/>
        <w:spacing w:afterLines="80" w:after="192" w:line="312" w:lineRule="auto"/>
      </w:pPr>
    </w:p>
    <w:p w14:paraId="2335153B" w14:textId="77777777" w:rsidR="008E42F6" w:rsidRDefault="008E42F6">
      <w:pPr>
        <w:pStyle w:val="Edital-Corpodetexto"/>
        <w:spacing w:afterLines="80" w:after="192" w:line="312" w:lineRule="auto"/>
      </w:pPr>
    </w:p>
    <w:p w14:paraId="467C387F" w14:textId="77777777" w:rsidR="008E42F6" w:rsidRDefault="00000000">
      <w:pPr>
        <w:pStyle w:val="Edital-AnexoAssinatura"/>
        <w:spacing w:afterLines="80" w:after="192" w:line="312" w:lineRule="auto"/>
      </w:pPr>
      <w:r>
        <w:t xml:space="preserve">___________________________ </w:t>
      </w:r>
    </w:p>
    <w:p w14:paraId="26904597" w14:textId="0B533B3A" w:rsidR="008E42F6" w:rsidRDefault="009B015B">
      <w:pPr>
        <w:pStyle w:val="Edital-AnexoAssinatura"/>
        <w:spacing w:afterLines="80" w:after="192" w:line="312" w:lineRule="auto"/>
      </w:pPr>
      <w:r>
        <w:fldChar w:fldCharType="begin">
          <w:ffData>
            <w:name w:val=""/>
            <w:enabled/>
            <w:calcOnExit w:val="0"/>
            <w:textInput>
              <w:default w:val="[signature]"/>
            </w:textInput>
          </w:ffData>
        </w:fldChar>
      </w:r>
      <w:r>
        <w:instrText xml:space="preserve"> FORMTEXT </w:instrText>
      </w:r>
      <w:r>
        <w:fldChar w:fldCharType="separate"/>
      </w:r>
      <w:r>
        <w:rPr>
          <w:noProof/>
        </w:rPr>
        <w:t>[signature]</w:t>
      </w:r>
      <w:r>
        <w:fldChar w:fldCharType="end"/>
      </w:r>
    </w:p>
    <w:p w14:paraId="07CA8973" w14:textId="322D59E8" w:rsidR="008E42F6" w:rsidRPr="009B015B" w:rsidRDefault="009B015B">
      <w:pPr>
        <w:pStyle w:val="Edital-AnexoAssinatura"/>
        <w:spacing w:afterLines="80" w:after="192" w:line="312" w:lineRule="auto"/>
      </w:pPr>
      <w:r w:rsidRPr="009B015B">
        <w:t xml:space="preserve">Signed </w:t>
      </w:r>
      <w:proofErr w:type="gramStart"/>
      <w:r w:rsidRPr="009B015B">
        <w:t>by:</w:t>
      </w:r>
      <w:proofErr w:type="gramEnd"/>
      <w:r w:rsidRPr="009B015B">
        <w:tab/>
        <w:t>insert the name(s) of the accredited representative(s) or the legal representative of the bidder</w:t>
      </w:r>
    </w:p>
    <w:p w14:paraId="448C3CE9" w14:textId="4EB2C5DE" w:rsidR="008E42F6" w:rsidRPr="00EF710D" w:rsidRDefault="009B015B">
      <w:pPr>
        <w:pStyle w:val="Edital-AnexoAssinatura"/>
        <w:spacing w:afterLines="80" w:after="192" w:line="312" w:lineRule="auto"/>
      </w:pPr>
      <w:r>
        <w:t>Place and date</w:t>
      </w:r>
      <w:r w:rsidRPr="00EF710D">
        <w:t>:</w:t>
      </w:r>
      <w:r>
        <w:t xml:space="preserve"> </w:t>
      </w:r>
      <w:r>
        <w:fldChar w:fldCharType="begin">
          <w:ffData>
            <w:name w:val=""/>
            <w:enabled/>
            <w:calcOnExit w:val="0"/>
            <w:textInput>
              <w:default w:val="[insert place and date]"/>
            </w:textInput>
          </w:ffData>
        </w:fldChar>
      </w:r>
      <w:r>
        <w:instrText xml:space="preserve"> FORMTEXT </w:instrText>
      </w:r>
      <w:r>
        <w:fldChar w:fldCharType="separate"/>
      </w:r>
      <w:r>
        <w:rPr>
          <w:noProof/>
        </w:rPr>
        <w:t>[insert place and date]</w:t>
      </w:r>
      <w:r>
        <w:fldChar w:fldCharType="end"/>
      </w:r>
    </w:p>
    <w:p w14:paraId="53099FFF" w14:textId="77777777" w:rsidR="008E42F6" w:rsidRPr="00EF710D" w:rsidRDefault="00000000">
      <w:pPr>
        <w:spacing w:afterLines="80" w:after="192" w:line="312" w:lineRule="auto"/>
        <w:rPr>
          <w:rFonts w:cs="Arial"/>
          <w:sz w:val="22"/>
        </w:rPr>
      </w:pPr>
      <w:r w:rsidRPr="00EF710D">
        <w:br w:type="page"/>
      </w:r>
    </w:p>
    <w:p w14:paraId="334BC996" w14:textId="77777777" w:rsidR="008E42F6" w:rsidRPr="00EF710D" w:rsidRDefault="00000000">
      <w:pPr>
        <w:pStyle w:val="Edital-AnexoTtulo"/>
        <w:spacing w:afterLines="80" w:after="192" w:line="312" w:lineRule="auto"/>
        <w:rPr>
          <w:lang w:val="en-US"/>
        </w:rPr>
      </w:pPr>
      <w:bookmarkStart w:id="14336" w:name="_Toc419909072"/>
      <w:bookmarkStart w:id="14337" w:name="_Toc419909248"/>
      <w:bookmarkStart w:id="14338" w:name="_Toc419909073"/>
      <w:bookmarkStart w:id="14339" w:name="_Toc419909249"/>
      <w:bookmarkStart w:id="14340" w:name="_Toc419908969"/>
      <w:bookmarkStart w:id="14341" w:name="_Toc419909074"/>
      <w:bookmarkStart w:id="14342" w:name="_Toc419909250"/>
      <w:bookmarkStart w:id="14343" w:name="_ANEXO_III_-"/>
      <w:bookmarkStart w:id="14344" w:name="_Toc419908970"/>
      <w:bookmarkStart w:id="14345" w:name="_Toc419909075"/>
      <w:bookmarkStart w:id="14346" w:name="_Toc419909251"/>
      <w:bookmarkStart w:id="14347" w:name="_Toc419908971"/>
      <w:bookmarkStart w:id="14348" w:name="_Toc419909076"/>
      <w:bookmarkStart w:id="14349" w:name="_Toc419909252"/>
      <w:bookmarkStart w:id="14350" w:name="_Toc419909077"/>
      <w:bookmarkStart w:id="14351" w:name="_Toc419909253"/>
      <w:bookmarkStart w:id="14352" w:name="_Toc419908973"/>
      <w:bookmarkStart w:id="14353" w:name="_Toc419909254"/>
      <w:bookmarkStart w:id="14354" w:name="_Toc419909255"/>
      <w:bookmarkStart w:id="14355" w:name="_Toc419909080"/>
      <w:bookmarkStart w:id="14356" w:name="_Toc419909256"/>
      <w:bookmarkStart w:id="14357" w:name="_Toc419908976"/>
      <w:bookmarkStart w:id="14358" w:name="_Toc419909081"/>
      <w:bookmarkStart w:id="14359" w:name="_Toc419909257"/>
      <w:bookmarkStart w:id="14360" w:name="_Toc419908977"/>
      <w:bookmarkStart w:id="14361" w:name="_Toc419909258"/>
      <w:bookmarkStart w:id="14362" w:name="_Toc419908978"/>
      <w:bookmarkStart w:id="14363" w:name="_Toc419909083"/>
      <w:bookmarkStart w:id="14364" w:name="_Toc419909259"/>
      <w:bookmarkStart w:id="14365" w:name="_Toc419908979"/>
      <w:bookmarkStart w:id="14366" w:name="_Toc419909084"/>
      <w:bookmarkStart w:id="14367" w:name="_Toc419909260"/>
      <w:bookmarkStart w:id="14368" w:name="_Toc419909085"/>
      <w:bookmarkStart w:id="14369" w:name="_Toc419909261"/>
      <w:bookmarkStart w:id="14370" w:name="_Toc419908981"/>
      <w:bookmarkStart w:id="14371" w:name="_Toc419909262"/>
      <w:bookmarkStart w:id="14372" w:name="_Toc419909087"/>
      <w:bookmarkStart w:id="14373" w:name="_Toc419909263"/>
      <w:bookmarkStart w:id="14374" w:name="_Toc419908983"/>
      <w:bookmarkStart w:id="14375" w:name="_Toc419909088"/>
      <w:bookmarkStart w:id="14376" w:name="_Toc419909264"/>
      <w:bookmarkStart w:id="14377" w:name="_Toc419909089"/>
      <w:bookmarkStart w:id="14378" w:name="_Toc419909265"/>
      <w:bookmarkStart w:id="14379" w:name="_Toc419908985"/>
      <w:bookmarkStart w:id="14380" w:name="_Toc419909090"/>
      <w:bookmarkStart w:id="14381" w:name="_Toc419909266"/>
      <w:bookmarkStart w:id="14382" w:name="_Toc419908986"/>
      <w:bookmarkStart w:id="14383" w:name="_Toc419909267"/>
      <w:bookmarkStart w:id="14384" w:name="_Toc419908987"/>
      <w:bookmarkStart w:id="14385" w:name="_Toc419909092"/>
      <w:bookmarkStart w:id="14386" w:name="_Toc419909268"/>
      <w:bookmarkStart w:id="14387" w:name="_Toc419909269"/>
      <w:bookmarkStart w:id="14388" w:name="_Toc419909270"/>
      <w:bookmarkStart w:id="14389" w:name="_Toc419908990"/>
      <w:bookmarkStart w:id="14390" w:name="_Toc419909271"/>
      <w:bookmarkStart w:id="14391" w:name="_Toc419908991"/>
      <w:bookmarkStart w:id="14392" w:name="_Toc419909272"/>
      <w:bookmarkStart w:id="14393" w:name="_Toc419908992"/>
      <w:bookmarkStart w:id="14394" w:name="_Toc419909273"/>
      <w:bookmarkStart w:id="14395" w:name="_Toc419908993"/>
      <w:bookmarkStart w:id="14396" w:name="_Toc419909274"/>
      <w:bookmarkStart w:id="14397" w:name="_Toc419909275"/>
      <w:bookmarkStart w:id="14398" w:name="_Toc419908995"/>
      <w:bookmarkStart w:id="14399" w:name="_Toc419909276"/>
      <w:bookmarkStart w:id="14400" w:name="_Toc419908996"/>
      <w:bookmarkStart w:id="14401" w:name="_Toc419909277"/>
      <w:bookmarkStart w:id="14402" w:name="_Toc419908997"/>
      <w:bookmarkStart w:id="14403" w:name="_Toc419909278"/>
      <w:bookmarkStart w:id="14404" w:name="_Toc419908998"/>
      <w:bookmarkStart w:id="14405" w:name="_Toc419909103"/>
      <w:bookmarkStart w:id="14406" w:name="_Toc419909279"/>
      <w:bookmarkStart w:id="14407" w:name="_Toc419908999"/>
      <w:bookmarkStart w:id="14408" w:name="_Toc419909280"/>
      <w:bookmarkStart w:id="14409" w:name="_Toc361937690"/>
      <w:bookmarkStart w:id="14410" w:name="_Toc364417342"/>
      <w:bookmarkStart w:id="14411" w:name="_Toc364685850"/>
      <w:bookmarkStart w:id="14412" w:name="_Toc361937691"/>
      <w:bookmarkStart w:id="14413" w:name="_Toc364417343"/>
      <w:bookmarkStart w:id="14414" w:name="_Toc364685851"/>
      <w:bookmarkStart w:id="14415" w:name="_Toc361937692"/>
      <w:bookmarkStart w:id="14416" w:name="_Toc364417344"/>
      <w:bookmarkStart w:id="14417" w:name="_Toc364685852"/>
      <w:bookmarkStart w:id="14418" w:name="_Toc419909000"/>
      <w:bookmarkStart w:id="14419" w:name="_Toc419909281"/>
      <w:bookmarkStart w:id="14420" w:name="_Toc419909001"/>
      <w:bookmarkStart w:id="14421" w:name="_Toc419909282"/>
      <w:bookmarkStart w:id="14422" w:name="_Toc419909002"/>
      <w:bookmarkStart w:id="14423" w:name="_Toc419909107"/>
      <w:bookmarkStart w:id="14424" w:name="_Toc419909283"/>
      <w:bookmarkStart w:id="14425" w:name="_Toc419909003"/>
      <w:bookmarkStart w:id="14426" w:name="_Toc419909284"/>
      <w:bookmarkStart w:id="14427" w:name="_Toc419909004"/>
      <w:bookmarkStart w:id="14428" w:name="_Toc419909285"/>
      <w:bookmarkStart w:id="14429" w:name="_Toc419909005"/>
      <w:bookmarkStart w:id="14430" w:name="_Toc419909110"/>
      <w:bookmarkStart w:id="14431" w:name="_Toc419909286"/>
      <w:bookmarkStart w:id="14432" w:name="_Toc419909287"/>
      <w:bookmarkStart w:id="14433" w:name="_Toc419909007"/>
      <w:bookmarkStart w:id="14434" w:name="_Toc419909288"/>
      <w:bookmarkStart w:id="14435" w:name="_Toc419909008"/>
      <w:bookmarkStart w:id="14436" w:name="_Toc419909113"/>
      <w:bookmarkStart w:id="14437" w:name="_Toc419909289"/>
      <w:bookmarkStart w:id="14438" w:name="_Toc419909009"/>
      <w:bookmarkStart w:id="14439" w:name="_Toc419909290"/>
      <w:bookmarkStart w:id="14440" w:name="_Toc419909010"/>
      <w:bookmarkStart w:id="14441" w:name="_Toc419909115"/>
      <w:bookmarkStart w:id="14442" w:name="_Toc419909291"/>
      <w:bookmarkStart w:id="14443" w:name="_Toc419909011"/>
      <w:bookmarkStart w:id="14444" w:name="_Toc419909116"/>
      <w:bookmarkStart w:id="14445" w:name="_Toc419909292"/>
      <w:bookmarkStart w:id="14446" w:name="_Toc419909117"/>
      <w:bookmarkStart w:id="14447" w:name="_Toc419909293"/>
      <w:bookmarkStart w:id="14448" w:name="_Toc419909013"/>
      <w:bookmarkStart w:id="14449" w:name="_Toc419909118"/>
      <w:bookmarkStart w:id="14450" w:name="_Toc419909294"/>
      <w:bookmarkStart w:id="14451" w:name="_Toc419909014"/>
      <w:bookmarkStart w:id="14452" w:name="_Toc419909119"/>
      <w:bookmarkStart w:id="14453" w:name="_Toc419909295"/>
      <w:bookmarkStart w:id="14454" w:name="_Toc419909015"/>
      <w:bookmarkStart w:id="14455" w:name="_Toc419909120"/>
      <w:bookmarkStart w:id="14456" w:name="_Toc419909296"/>
      <w:bookmarkStart w:id="14457" w:name="_Toc419909016"/>
      <w:bookmarkStart w:id="14458" w:name="_Toc419909297"/>
      <w:bookmarkStart w:id="14459" w:name="_Toc419909017"/>
      <w:bookmarkStart w:id="14460" w:name="_Toc419909298"/>
      <w:bookmarkStart w:id="14461" w:name="_Toc419909123"/>
      <w:bookmarkStart w:id="14462" w:name="_Toc419909299"/>
      <w:bookmarkStart w:id="14463" w:name="_Toc419909019"/>
      <w:bookmarkStart w:id="14464" w:name="_Toc419909300"/>
      <w:bookmarkStart w:id="14465" w:name="_Toc419909020"/>
      <w:bookmarkStart w:id="14466" w:name="_Toc419909301"/>
      <w:bookmarkStart w:id="14467" w:name="_Toc419909021"/>
      <w:bookmarkStart w:id="14468" w:name="_Toc419909302"/>
      <w:bookmarkStart w:id="14469" w:name="_Toc419909022"/>
      <w:bookmarkStart w:id="14470" w:name="_Toc419909127"/>
      <w:bookmarkStart w:id="14471" w:name="_Toc419909303"/>
      <w:bookmarkStart w:id="14472" w:name="_Toc419909023"/>
      <w:bookmarkStart w:id="14473" w:name="_Toc419909304"/>
      <w:bookmarkStart w:id="14474" w:name="_Toc419909024"/>
      <w:bookmarkStart w:id="14475" w:name="_Toc419909305"/>
      <w:bookmarkStart w:id="14476" w:name="_Toc419909025"/>
      <w:bookmarkStart w:id="14477" w:name="_Toc419909130"/>
      <w:bookmarkStart w:id="14478" w:name="_Toc419909306"/>
      <w:bookmarkStart w:id="14479" w:name="_Toc419909026"/>
      <w:bookmarkStart w:id="14480" w:name="_Toc419909131"/>
      <w:bookmarkStart w:id="14481" w:name="_Toc419909307"/>
      <w:bookmarkStart w:id="14482" w:name="_Toc419909132"/>
      <w:bookmarkStart w:id="14483" w:name="_Toc419909308"/>
      <w:bookmarkStart w:id="14484" w:name="_Toc419909028"/>
      <w:bookmarkStart w:id="14485" w:name="_Toc419909133"/>
      <w:bookmarkStart w:id="14486" w:name="_Toc419909309"/>
      <w:bookmarkStart w:id="14487" w:name="_Toc419909029"/>
      <w:bookmarkStart w:id="14488" w:name="_Toc419909134"/>
      <w:bookmarkStart w:id="14489" w:name="_Toc419909310"/>
      <w:bookmarkStart w:id="14490" w:name="_Toc419909030"/>
      <w:bookmarkStart w:id="14491" w:name="_Toc419909311"/>
      <w:bookmarkStart w:id="14492" w:name="_Toc419909031"/>
      <w:bookmarkStart w:id="14493" w:name="_Toc419909136"/>
      <w:bookmarkStart w:id="14494" w:name="_Toc419909312"/>
      <w:bookmarkStart w:id="14495" w:name="_Toc419909137"/>
      <w:bookmarkStart w:id="14496" w:name="_Toc419909313"/>
      <w:bookmarkStart w:id="14497" w:name="_Toc419909138"/>
      <w:bookmarkStart w:id="14498" w:name="_Toc419909314"/>
      <w:bookmarkStart w:id="14499" w:name="_Toc419909034"/>
      <w:bookmarkStart w:id="14500" w:name="_Toc419909139"/>
      <w:bookmarkStart w:id="14501" w:name="_Toc419909315"/>
      <w:bookmarkStart w:id="14502" w:name="_Toc419909035"/>
      <w:bookmarkStart w:id="14503" w:name="_Toc419909140"/>
      <w:bookmarkStart w:id="14504" w:name="_Toc419909316"/>
      <w:bookmarkStart w:id="14505" w:name="_Toc419909036"/>
      <w:bookmarkStart w:id="14506" w:name="_Toc419909141"/>
      <w:bookmarkStart w:id="14507" w:name="_Toc419909317"/>
      <w:bookmarkStart w:id="14508" w:name="_Toc419909037"/>
      <w:bookmarkStart w:id="14509" w:name="_Toc419909142"/>
      <w:bookmarkStart w:id="14510" w:name="_Toc419909318"/>
      <w:bookmarkStart w:id="14511" w:name="_Toc419909038"/>
      <w:bookmarkStart w:id="14512" w:name="_Toc419909143"/>
      <w:bookmarkStart w:id="14513" w:name="_Toc419909319"/>
      <w:bookmarkStart w:id="14514" w:name="_Toc419909039"/>
      <w:bookmarkStart w:id="14515" w:name="_Toc419909144"/>
      <w:bookmarkStart w:id="14516" w:name="_Toc419909320"/>
      <w:bookmarkStart w:id="14517" w:name="_Toc419909145"/>
      <w:bookmarkStart w:id="14518" w:name="_Toc419909321"/>
      <w:bookmarkStart w:id="14519" w:name="_Toc419909041"/>
      <w:bookmarkStart w:id="14520" w:name="_Toc419909146"/>
      <w:bookmarkStart w:id="14521" w:name="_Toc419909322"/>
      <w:bookmarkStart w:id="14522" w:name="_Toc419909042"/>
      <w:bookmarkStart w:id="14523" w:name="_Toc419909323"/>
      <w:bookmarkStart w:id="14524" w:name="_Toc419909043"/>
      <w:bookmarkStart w:id="14525" w:name="_Toc419909148"/>
      <w:bookmarkStart w:id="14526" w:name="_Toc419909324"/>
      <w:bookmarkStart w:id="14527" w:name="_Toc361937694"/>
      <w:bookmarkStart w:id="14528" w:name="_Toc364417346"/>
      <w:bookmarkStart w:id="14529" w:name="_Toc364685854"/>
      <w:bookmarkStart w:id="14530" w:name="_Toc421543957"/>
      <w:bookmarkStart w:id="14531" w:name="_Toc89960952"/>
      <w:bookmarkStart w:id="14532" w:name="_Toc126876210"/>
      <w:bookmarkStart w:id="14533" w:name="_Toc36372013"/>
      <w:bookmarkStart w:id="14534" w:name="_Toc65670739"/>
      <w:bookmarkStart w:id="14535" w:name="_Toc75088767"/>
      <w:bookmarkStart w:id="14536" w:name="_Toc103566523"/>
      <w:bookmarkStart w:id="14537" w:name="_Toc113185472"/>
      <w:bookmarkStart w:id="14538" w:name="_Toc337743541"/>
      <w:bookmarkStart w:id="14539" w:name="_Ref344906902"/>
      <w:bookmarkStart w:id="14540" w:name="_Ref344906924"/>
      <w:bookmarkStart w:id="14541" w:name="_Toc367733412"/>
      <w:bookmarkStart w:id="14542" w:name="Anexo5"/>
      <w:bookmarkStart w:id="14543" w:name="_Toc468674894"/>
      <w:bookmarkStart w:id="14544" w:name="_Toc468675004"/>
      <w:bookmarkStart w:id="14545" w:name="_Toc469831265"/>
      <w:bookmarkStart w:id="14546" w:name="_Toc469835093"/>
      <w:bookmarkStart w:id="14547" w:name="_Toc469889860"/>
      <w:bookmarkStart w:id="14548" w:name="_Toc469890903"/>
      <w:bookmarkStart w:id="14549" w:name="_Toc469890913"/>
      <w:bookmarkStart w:id="14550" w:name="_Toc498340207"/>
      <w:bookmarkStart w:id="14551" w:name="_Toc529762167"/>
      <w:bookmarkStart w:id="14552" w:name="_Toc530969732"/>
      <w:bookmarkStart w:id="14553" w:name="_Toc531065058"/>
      <w:bookmarkStart w:id="14554" w:name="_Toc26875837"/>
      <w:bookmarkStart w:id="14555" w:name="_Toc27484543"/>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r w:rsidRPr="00EF710D">
        <w:rPr>
          <w:lang w:val="en-US"/>
        </w:rPr>
        <w:lastRenderedPageBreak/>
        <w:t>ANNEX VI – POWER OF ATTORNEY FOR APPOINTMENT OF ACCREDITED REPRESENTATIVES</w:t>
      </w:r>
      <w:bookmarkEnd w:id="14530"/>
      <w:bookmarkEnd w:id="14531"/>
      <w:bookmarkEnd w:id="14532"/>
    </w:p>
    <w:p w14:paraId="7D81520F" w14:textId="77777777" w:rsidR="008E42F6" w:rsidRPr="00EF710D" w:rsidRDefault="008E42F6">
      <w:pPr>
        <w:pStyle w:val="Edital-Corpodetexto"/>
        <w:spacing w:afterLines="80" w:after="192" w:line="312" w:lineRule="auto"/>
        <w:rPr>
          <w:lang w:val="en-US"/>
        </w:rPr>
      </w:pPr>
    </w:p>
    <w:p w14:paraId="65361018" w14:textId="0541AD8C" w:rsidR="008E42F6" w:rsidRPr="00EF710D" w:rsidRDefault="00000000">
      <w:pPr>
        <w:pStyle w:val="Edital-Corpodetexto"/>
        <w:spacing w:afterLines="80" w:after="192" w:line="312" w:lineRule="auto"/>
        <w:rPr>
          <w:lang w:val="en-US"/>
        </w:rPr>
      </w:pPr>
      <w:r w:rsidRPr="00EF710D">
        <w:rPr>
          <w:lang w:val="en-US"/>
        </w:rPr>
        <w:t>By this power of attorney</w:t>
      </w:r>
      <w:r w:rsidR="00F555C3">
        <w:rPr>
          <w:lang w:val="en-US"/>
        </w:rPr>
        <w:t xml:space="preserve"> </w:t>
      </w:r>
      <w:r w:rsidR="00F555C3" w:rsidRPr="00F555C3">
        <w:rPr>
          <w:lang w:val="en-US"/>
        </w:rPr>
        <w:t>[insert corporate name of the bidder]</w:t>
      </w:r>
      <w:r w:rsidRPr="00EF710D">
        <w:rPr>
          <w:lang w:val="en-US"/>
        </w:rPr>
        <w:t>, constituted and existing in accordance with the laws of the</w:t>
      </w:r>
      <w:r w:rsidR="00F555C3">
        <w:rPr>
          <w:lang w:val="en-US"/>
        </w:rPr>
        <w:t xml:space="preserve"> </w:t>
      </w:r>
      <w:r w:rsidR="00F555C3" w:rsidRPr="00F555C3">
        <w:rPr>
          <w:lang w:val="en-US"/>
        </w:rPr>
        <w:t>[insert the name of the bidder's home country]</w:t>
      </w:r>
      <w:r w:rsidRPr="00EF710D">
        <w:rPr>
          <w:lang w:val="en-US"/>
        </w:rPr>
        <w:t>, headquartered in</w:t>
      </w:r>
      <w:r w:rsidR="00F555C3" w:rsidRPr="00F555C3">
        <w:rPr>
          <w:lang w:val="en-US"/>
        </w:rPr>
        <w:t>[insert the address of the bidder's headquarters]</w:t>
      </w:r>
      <w:r w:rsidRPr="00EF710D">
        <w:rPr>
          <w:lang w:val="en-US"/>
        </w:rPr>
        <w:t>, through its legal representative(s)</w:t>
      </w:r>
      <w:r w:rsidR="00F555C3" w:rsidRPr="00F555C3">
        <w:rPr>
          <w:lang w:val="en-US"/>
        </w:rPr>
        <w:t xml:space="preserve"> [insert the name(s) of the bidder's Legal Representative(s)</w:t>
      </w:r>
      <w:r w:rsidRPr="00EF710D">
        <w:rPr>
          <w:lang w:val="en-US"/>
        </w:rPr>
        <w:t>], hereby appoints, as an accredited representative (s), its attorney (s) enough to individually represent it before the National Agency of Petroleum</w:t>
      </w:r>
      <w:r w:rsidR="00F555C3">
        <w:rPr>
          <w:lang w:val="en-US"/>
        </w:rPr>
        <w:t xml:space="preserve"> </w:t>
      </w:r>
      <w:r w:rsidR="00F555C3" w:rsidRPr="00F555C3">
        <w:rPr>
          <w:lang w:val="en-US"/>
        </w:rPr>
        <w:t>[insert the name and full qualification (nationality, marital status, profession, civil registration, address, telephone, e-mail, etc.) of the authorized representative(s) granted by the power of attorney].</w:t>
      </w:r>
      <w:r w:rsidRPr="00EF710D">
        <w:rPr>
          <w:lang w:val="en-US"/>
        </w:rPr>
        <w:t xml:space="preserve">, Natural Gas and Biofuels (ANP) in matters related, specifically, to the </w:t>
      </w:r>
      <w:r w:rsidR="008715BC">
        <w:rPr>
          <w:lang w:val="en-US"/>
        </w:rPr>
        <w:t>Open Acreage of</w:t>
      </w:r>
      <w:r w:rsidRPr="00EF710D">
        <w:rPr>
          <w:lang w:val="en-US"/>
        </w:rPr>
        <w:t xml:space="preserve"> Production Sharing, with powers to practice any and all acts and assume responsibilities related to said round of bids and to the proposal eventually presented, being able, for this purpose, to receive, deliver and sign documents, receive summons and subpoenas, respond administratively and judicially, sign a confidentiality term regarding the technical data packages, withdraw them and authorize third parties to pay them, pay them, declare, propose, appeal, agree, as well as to sign the respective </w:t>
      </w:r>
      <w:r w:rsidR="00C55B35">
        <w:rPr>
          <w:lang w:val="en-US"/>
        </w:rPr>
        <w:t>agreements</w:t>
      </w:r>
      <w:r w:rsidRPr="00EF710D">
        <w:rPr>
          <w:lang w:val="en-US"/>
        </w:rPr>
        <w:t xml:space="preserve"> and practice the respective acts granted to the respective delegation, being prohibited the fulfillment of this mandate.</w:t>
      </w:r>
    </w:p>
    <w:p w14:paraId="6614524A" w14:textId="234D315F" w:rsidR="008E42F6" w:rsidRPr="00EF710D" w:rsidRDefault="00000000">
      <w:pPr>
        <w:pStyle w:val="Edital-Corpodetexto"/>
        <w:spacing w:afterLines="80" w:after="192" w:line="312" w:lineRule="auto"/>
        <w:rPr>
          <w:lang w:val="en-US"/>
        </w:rPr>
      </w:pPr>
      <w:r w:rsidRPr="00EF710D">
        <w:rPr>
          <w:lang w:val="en-US"/>
        </w:rPr>
        <w:t xml:space="preserve">This power of attorney expressly revokes any other power of attorney for the appointment of accredited representative(s) containing the powers specified herein that have been previously granted under the </w:t>
      </w:r>
      <w:r w:rsidR="001D5825">
        <w:rPr>
          <w:lang w:val="en-US"/>
        </w:rPr>
        <w:t>Open Acreage of Production Sharing</w:t>
      </w:r>
      <w:r w:rsidRPr="00EF710D">
        <w:rPr>
          <w:lang w:val="en-US"/>
        </w:rPr>
        <w:t>.</w:t>
      </w:r>
    </w:p>
    <w:p w14:paraId="34A5DE77" w14:textId="77777777" w:rsidR="008E42F6" w:rsidRPr="00EF710D" w:rsidRDefault="008E42F6">
      <w:pPr>
        <w:pStyle w:val="Edital-Corpodetexto"/>
        <w:spacing w:afterLines="80" w:after="192" w:line="312" w:lineRule="auto"/>
        <w:rPr>
          <w:lang w:val="en-US"/>
        </w:rPr>
      </w:pPr>
    </w:p>
    <w:p w14:paraId="5A543F30" w14:textId="209D11A3" w:rsidR="008E42F6" w:rsidRPr="00EF710D" w:rsidRDefault="00000000">
      <w:pPr>
        <w:pStyle w:val="Edital-AnexoObservaes"/>
        <w:spacing w:afterLines="80" w:after="192" w:line="312" w:lineRule="auto"/>
        <w:rPr>
          <w:lang w:val="en-US"/>
        </w:rPr>
      </w:pPr>
      <w:r w:rsidRPr="00EF710D">
        <w:rPr>
          <w:lang w:val="en-US"/>
        </w:rPr>
        <w:t xml:space="preserve">[The </w:t>
      </w:r>
      <w:r w:rsidR="008715BC">
        <w:rPr>
          <w:lang w:val="en-US"/>
        </w:rPr>
        <w:t>main</w:t>
      </w:r>
      <w:r w:rsidRPr="00EF710D">
        <w:rPr>
          <w:lang w:val="en-US"/>
        </w:rPr>
        <w:t xml:space="preserve"> accredited representative must be appointed from among the </w:t>
      </w:r>
      <w:proofErr w:type="spellStart"/>
      <w:r w:rsidR="008715BC" w:rsidRPr="00EF710D">
        <w:rPr>
          <w:lang w:val="en-US"/>
        </w:rPr>
        <w:t>ABOVE-named</w:t>
      </w:r>
      <w:proofErr w:type="spellEnd"/>
      <w:r w:rsidRPr="00EF710D">
        <w:rPr>
          <w:lang w:val="en-US"/>
        </w:rPr>
        <w:t xml:space="preserve"> representatives.]</w:t>
      </w:r>
    </w:p>
    <w:p w14:paraId="6D090AF9" w14:textId="77777777" w:rsidR="008E42F6" w:rsidRPr="00EF710D" w:rsidRDefault="008E42F6">
      <w:pPr>
        <w:pStyle w:val="Edital-Corpodetexto"/>
        <w:spacing w:afterLines="80" w:after="192" w:line="312" w:lineRule="auto"/>
        <w:rPr>
          <w:lang w:val="en-US"/>
        </w:rPr>
      </w:pPr>
    </w:p>
    <w:p w14:paraId="0EF6D9F0" w14:textId="77777777" w:rsidR="008E42F6" w:rsidRPr="00EF710D" w:rsidRDefault="00000000">
      <w:pPr>
        <w:pStyle w:val="Edital-Corpodetexto"/>
        <w:spacing w:afterLines="80" w:after="192" w:line="312" w:lineRule="auto"/>
        <w:ind w:firstLine="0"/>
        <w:rPr>
          <w:b/>
          <w:lang w:val="en-US"/>
        </w:rPr>
      </w:pPr>
      <w:r w:rsidRPr="00EF710D">
        <w:rPr>
          <w:lang w:val="en-US"/>
        </w:rPr>
        <w:t xml:space="preserve">INFORMATION REGARDING THE </w:t>
      </w:r>
      <w:r w:rsidRPr="00EF710D">
        <w:rPr>
          <w:b/>
          <w:lang w:val="en-US"/>
        </w:rPr>
        <w:t>ACCREDITED REPRESENTATIVE(S):</w:t>
      </w:r>
    </w:p>
    <w:p w14:paraId="2F1379D2" w14:textId="77777777" w:rsidR="008E42F6" w:rsidRPr="00EF710D" w:rsidRDefault="008E42F6">
      <w:pPr>
        <w:pStyle w:val="Edital-Corpodetexto"/>
        <w:spacing w:afterLines="80" w:after="192" w:line="312" w:lineRule="auto"/>
        <w:ind w:firstLine="0"/>
        <w:rPr>
          <w:b/>
          <w:lang w:val="en-US"/>
        </w:rPr>
      </w:pPr>
    </w:p>
    <w:p w14:paraId="19353885" w14:textId="1006A6A3" w:rsidR="008E42F6" w:rsidRPr="0006456B" w:rsidRDefault="008715BC">
      <w:pPr>
        <w:pStyle w:val="P68B1DB1-Edital-Corpodetexto6"/>
        <w:spacing w:afterLines="80" w:after="192" w:line="312" w:lineRule="auto"/>
        <w:ind w:firstLine="0"/>
        <w:rPr>
          <w:lang w:val="en-US"/>
        </w:rPr>
      </w:pPr>
      <w:r w:rsidRPr="0006456B">
        <w:rPr>
          <w:lang w:val="en-US"/>
        </w:rPr>
        <w:t>Main Accredited Representative</w:t>
      </w:r>
    </w:p>
    <w:p w14:paraId="29C607E1" w14:textId="649A3A52" w:rsidR="008E42F6" w:rsidRDefault="0006456B">
      <w:pPr>
        <w:pStyle w:val="Edital-AnexoAssinatura"/>
        <w:spacing w:afterLines="80" w:after="192" w:line="312" w:lineRule="auto"/>
      </w:pPr>
      <w:r>
        <w:t xml:space="preserve">NAME: </w:t>
      </w:r>
      <w:r w:rsidRPr="0006456B">
        <w:t>[insert the name of the main accredited representative]</w:t>
      </w:r>
      <w:r>
        <w:t>:</w:t>
      </w:r>
    </w:p>
    <w:p w14:paraId="2D291A1B" w14:textId="68A0C7A2" w:rsidR="008E42F6" w:rsidRDefault="00000000">
      <w:pPr>
        <w:pStyle w:val="Edital-AnexoAssinatura"/>
        <w:spacing w:afterLines="80" w:after="192" w:line="312" w:lineRule="auto"/>
      </w:pPr>
      <w:proofErr w:type="gramStart"/>
      <w:r>
        <w:t>Address</w:t>
      </w:r>
      <w:r w:rsidR="0006456B" w:rsidRPr="0006456B">
        <w:t>[</w:t>
      </w:r>
      <w:proofErr w:type="gramEnd"/>
      <w:r w:rsidR="0006456B" w:rsidRPr="0006456B">
        <w:t>insert the primary Accredited Representative's mailing address]</w:t>
      </w:r>
      <w:r>
        <w:t>:</w:t>
      </w:r>
    </w:p>
    <w:p w14:paraId="1CDB4FB5" w14:textId="24B6F71C" w:rsidR="008E42F6" w:rsidRPr="0082216F" w:rsidRDefault="00000000">
      <w:pPr>
        <w:pStyle w:val="Edital-AnexoAssinatura"/>
        <w:spacing w:afterLines="80" w:after="192" w:line="312" w:lineRule="auto"/>
      </w:pPr>
      <w:r w:rsidRPr="0082216F">
        <w:t>TELE</w:t>
      </w:r>
      <w:r w:rsidR="0082216F">
        <w:t>PH</w:t>
      </w:r>
      <w:r w:rsidRPr="0082216F">
        <w:t xml:space="preserve">ONE, FAX E E-MAIL: </w:t>
      </w:r>
      <w:r w:rsidR="0082216F" w:rsidRPr="0082216F">
        <w:t>[insert telephone, fax, and e-mail address of the main Accredited Representative]</w:t>
      </w:r>
    </w:p>
    <w:p w14:paraId="248D9AB0" w14:textId="77777777" w:rsidR="008E42F6" w:rsidRPr="0082216F" w:rsidRDefault="008E42F6">
      <w:pPr>
        <w:pStyle w:val="Edital-Corpodetexto"/>
        <w:spacing w:afterLines="80" w:after="192" w:line="312" w:lineRule="auto"/>
        <w:rPr>
          <w:lang w:val="en-US"/>
        </w:rPr>
      </w:pPr>
    </w:p>
    <w:p w14:paraId="677413CC" w14:textId="77777777" w:rsidR="008E42F6" w:rsidRPr="0082216F" w:rsidRDefault="008E42F6">
      <w:pPr>
        <w:pStyle w:val="Edital-Corpodetexto"/>
        <w:spacing w:afterLines="80" w:after="192" w:line="312" w:lineRule="auto"/>
        <w:ind w:firstLine="0"/>
        <w:rPr>
          <w:lang w:val="en-US"/>
        </w:rPr>
      </w:pPr>
    </w:p>
    <w:p w14:paraId="6B286C59" w14:textId="77777777" w:rsidR="008E42F6" w:rsidRPr="00FC54A9" w:rsidRDefault="00000000">
      <w:pPr>
        <w:pStyle w:val="P68B1DB1-Edital-Corpodetexto6"/>
        <w:spacing w:afterLines="80" w:after="192" w:line="312" w:lineRule="auto"/>
        <w:ind w:firstLine="0"/>
        <w:rPr>
          <w:lang w:val="en-US"/>
        </w:rPr>
      </w:pPr>
      <w:r w:rsidRPr="00FC54A9">
        <w:rPr>
          <w:lang w:val="en-US"/>
        </w:rPr>
        <w:t>Other accredited representatives</w:t>
      </w:r>
    </w:p>
    <w:p w14:paraId="08D17A1D" w14:textId="1BDD6510" w:rsidR="008E42F6" w:rsidRPr="0082216F" w:rsidRDefault="0082216F">
      <w:pPr>
        <w:pStyle w:val="Edital-AnexoAssinatura"/>
        <w:spacing w:afterLines="80" w:after="192" w:line="312" w:lineRule="auto"/>
      </w:pPr>
      <w:r w:rsidRPr="0082216F">
        <w:t>NAME: [insert the name of the accredited representative]</w:t>
      </w:r>
    </w:p>
    <w:p w14:paraId="67464DAD" w14:textId="499938E3" w:rsidR="008E42F6" w:rsidRPr="0082216F" w:rsidRDefault="00000000">
      <w:pPr>
        <w:pStyle w:val="Edital-AnexoAssinatura"/>
        <w:spacing w:afterLines="80" w:after="192" w:line="312" w:lineRule="auto"/>
      </w:pPr>
      <w:r w:rsidRPr="0082216F">
        <w:t>Address</w:t>
      </w:r>
      <w:r w:rsidR="0082216F" w:rsidRPr="0082216F">
        <w:t>:</w:t>
      </w:r>
      <w:r w:rsidR="0082216F">
        <w:t xml:space="preserve"> </w:t>
      </w:r>
      <w:r w:rsidR="0082216F" w:rsidRPr="0082216F">
        <w:t>[insert the Accredited Representative's mailing address]</w:t>
      </w:r>
      <w:r w:rsidRPr="0082216F">
        <w:t>:</w:t>
      </w:r>
    </w:p>
    <w:p w14:paraId="0F1EC6F5" w14:textId="4735F613" w:rsidR="008E42F6" w:rsidRPr="0082216F" w:rsidRDefault="00000000">
      <w:pPr>
        <w:pStyle w:val="Edital-AnexoAssinatura"/>
        <w:spacing w:afterLines="80" w:after="192" w:line="312" w:lineRule="auto"/>
      </w:pPr>
      <w:r w:rsidRPr="0082216F">
        <w:t>TELE</w:t>
      </w:r>
      <w:r w:rsidR="0082216F">
        <w:t>PH</w:t>
      </w:r>
      <w:r w:rsidRPr="0082216F">
        <w:t xml:space="preserve">ONE, FAX E E-MAIL: </w:t>
      </w:r>
      <w:r w:rsidR="0082216F" w:rsidRPr="0082216F">
        <w:t>[insert the telephone, fax, and e-mail address of the Accredited Representative</w:t>
      </w:r>
    </w:p>
    <w:p w14:paraId="2AC36811" w14:textId="77777777" w:rsidR="008E42F6" w:rsidRPr="0082216F" w:rsidRDefault="008E42F6">
      <w:pPr>
        <w:pStyle w:val="Edital-Corpodetexto"/>
        <w:spacing w:afterLines="80" w:after="192" w:line="312" w:lineRule="auto"/>
        <w:rPr>
          <w:lang w:val="en-US"/>
        </w:rPr>
      </w:pPr>
    </w:p>
    <w:p w14:paraId="257C1D75" w14:textId="77777777" w:rsidR="008E42F6" w:rsidRPr="00EF710D" w:rsidRDefault="00000000">
      <w:pPr>
        <w:pStyle w:val="Edital-Corpodetexto"/>
        <w:spacing w:afterLines="80" w:after="192" w:line="312" w:lineRule="auto"/>
        <w:ind w:firstLine="0"/>
        <w:rPr>
          <w:i/>
          <w:lang w:val="en-US"/>
        </w:rPr>
      </w:pPr>
      <w:r w:rsidRPr="00EF710D">
        <w:rPr>
          <w:i/>
          <w:lang w:val="en-US"/>
        </w:rPr>
        <w:t>[Note: The fields below must be repeated for each accredited representative named in this power of attorney</w:t>
      </w:r>
      <w:r w:rsidRPr="00EF710D">
        <w:rPr>
          <w:lang w:val="en-US"/>
        </w:rPr>
        <w:t>]</w:t>
      </w:r>
    </w:p>
    <w:p w14:paraId="2582DDB5" w14:textId="77777777" w:rsidR="008E42F6" w:rsidRPr="00EF710D" w:rsidRDefault="008E42F6">
      <w:pPr>
        <w:pStyle w:val="Edital-Corpodetexto"/>
        <w:spacing w:afterLines="80" w:after="192" w:line="312" w:lineRule="auto"/>
        <w:rPr>
          <w:lang w:val="en-US"/>
        </w:rPr>
      </w:pPr>
    </w:p>
    <w:p w14:paraId="2880382E" w14:textId="77777777" w:rsidR="008E42F6" w:rsidRPr="00EF710D" w:rsidRDefault="008E42F6">
      <w:pPr>
        <w:pStyle w:val="Edital-Corpodetexto"/>
        <w:spacing w:afterLines="80" w:after="192" w:line="312" w:lineRule="auto"/>
        <w:rPr>
          <w:lang w:val="en-US"/>
        </w:rPr>
      </w:pPr>
    </w:p>
    <w:p w14:paraId="59F804DE" w14:textId="77777777" w:rsidR="008E42F6" w:rsidRDefault="00000000">
      <w:pPr>
        <w:pStyle w:val="Edital-AnexoAssinatura"/>
        <w:spacing w:afterLines="80" w:after="192" w:line="312" w:lineRule="auto"/>
      </w:pPr>
      <w:r>
        <w:t xml:space="preserve">___________________________ </w:t>
      </w:r>
    </w:p>
    <w:p w14:paraId="1ADF8F6B" w14:textId="25DE477E" w:rsidR="008E42F6" w:rsidRPr="0082216F" w:rsidRDefault="0082216F">
      <w:pPr>
        <w:pStyle w:val="Edital-AnexoAssinatura"/>
        <w:spacing w:afterLines="80" w:after="192" w:line="312" w:lineRule="auto"/>
      </w:pPr>
      <w:r>
        <w:fldChar w:fldCharType="begin">
          <w:ffData>
            <w:name w:val=""/>
            <w:enabled/>
            <w:calcOnExit w:val="0"/>
            <w:textInput>
              <w:default w:val="[signature]"/>
            </w:textInput>
          </w:ffData>
        </w:fldChar>
      </w:r>
      <w:r>
        <w:instrText xml:space="preserve"> FORMTEXT </w:instrText>
      </w:r>
      <w:r>
        <w:fldChar w:fldCharType="separate"/>
      </w:r>
      <w:r>
        <w:rPr>
          <w:noProof/>
        </w:rPr>
        <w:t>[signature]</w:t>
      </w:r>
      <w:r>
        <w:fldChar w:fldCharType="end"/>
      </w:r>
    </w:p>
    <w:p w14:paraId="0D8DBC63" w14:textId="77777777" w:rsidR="008E42F6" w:rsidRPr="0082216F" w:rsidRDefault="008E42F6">
      <w:pPr>
        <w:pStyle w:val="Edital-AnexoAssinatura"/>
        <w:spacing w:afterLines="80" w:after="192" w:line="312" w:lineRule="auto"/>
        <w:rPr>
          <w:sz w:val="18"/>
        </w:rPr>
      </w:pPr>
    </w:p>
    <w:p w14:paraId="1180E481" w14:textId="015B0689" w:rsidR="008E42F6" w:rsidRPr="0082216F" w:rsidRDefault="0082216F">
      <w:pPr>
        <w:pStyle w:val="Edital-AnexoAssinatura"/>
        <w:spacing w:afterLines="80" w:after="192" w:line="312" w:lineRule="auto"/>
      </w:pPr>
      <w:r w:rsidRPr="0082216F">
        <w:t>Signed by: [insert the name(s) of the bidder's legal representative(s)</w:t>
      </w:r>
    </w:p>
    <w:p w14:paraId="18CAE7BB" w14:textId="346C1EEB" w:rsidR="008E42F6" w:rsidRPr="0082216F" w:rsidRDefault="00000000">
      <w:pPr>
        <w:pStyle w:val="Edital-AnexoAssinatura"/>
        <w:spacing w:afterLines="80" w:after="192" w:line="312" w:lineRule="auto"/>
      </w:pPr>
      <w:r w:rsidRPr="0082216F">
        <w:t>Title:</w:t>
      </w:r>
      <w:r w:rsidR="0082216F" w:rsidRPr="0082216F">
        <w:t xml:space="preserve"> [insert the position(s) of the legal representative(s) of the bidder]</w:t>
      </w:r>
    </w:p>
    <w:p w14:paraId="3B28B39F" w14:textId="77777777" w:rsidR="008E42F6" w:rsidRPr="0082216F" w:rsidRDefault="008E42F6">
      <w:pPr>
        <w:pStyle w:val="Edital-AnexoAssinatura"/>
        <w:spacing w:afterLines="80" w:after="192" w:line="312" w:lineRule="auto"/>
      </w:pPr>
    </w:p>
    <w:p w14:paraId="237FA791" w14:textId="6D5078CA" w:rsidR="008E42F6" w:rsidRPr="0082216F" w:rsidRDefault="0082216F">
      <w:pPr>
        <w:pStyle w:val="Edital-AnexoAssinatura"/>
        <w:spacing w:afterLines="80" w:after="192" w:line="312" w:lineRule="auto"/>
      </w:pPr>
      <w:r w:rsidRPr="0082216F">
        <w:t xml:space="preserve">Place and date: </w:t>
      </w:r>
      <w:r>
        <w:fldChar w:fldCharType="begin">
          <w:ffData>
            <w:name w:val=""/>
            <w:enabled/>
            <w:calcOnExit w:val="0"/>
            <w:textInput>
              <w:default w:val="[insert place and date]"/>
            </w:textInput>
          </w:ffData>
        </w:fldChar>
      </w:r>
      <w:r>
        <w:instrText xml:space="preserve"> FORMTEXT </w:instrText>
      </w:r>
      <w:r>
        <w:fldChar w:fldCharType="separate"/>
      </w:r>
      <w:r>
        <w:rPr>
          <w:noProof/>
        </w:rPr>
        <w:t>[insert place and date]</w:t>
      </w:r>
      <w:r>
        <w:fldChar w:fldCharType="end"/>
      </w:r>
    </w:p>
    <w:p w14:paraId="734C201E" w14:textId="77777777" w:rsidR="008E42F6" w:rsidRPr="0082216F" w:rsidRDefault="008E42F6">
      <w:pPr>
        <w:pStyle w:val="Edital-Corpodetexto"/>
        <w:spacing w:afterLines="80" w:after="192" w:line="312" w:lineRule="auto"/>
        <w:rPr>
          <w:lang w:val="en-US"/>
        </w:rPr>
      </w:pPr>
    </w:p>
    <w:p w14:paraId="4A7912D0" w14:textId="77777777" w:rsidR="008E42F6" w:rsidRPr="0082216F" w:rsidRDefault="008E42F6">
      <w:pPr>
        <w:pStyle w:val="Edital-Corpodetexto"/>
        <w:spacing w:afterLines="80" w:after="192" w:line="312" w:lineRule="auto"/>
        <w:rPr>
          <w:lang w:val="en-US"/>
        </w:rPr>
      </w:pPr>
    </w:p>
    <w:bookmarkEnd w:id="14533"/>
    <w:bookmarkEnd w:id="14534"/>
    <w:bookmarkEnd w:id="14535"/>
    <w:bookmarkEnd w:id="14536"/>
    <w:bookmarkEnd w:id="14537"/>
    <w:bookmarkEnd w:id="14538"/>
    <w:bookmarkEnd w:id="14539"/>
    <w:bookmarkEnd w:id="14540"/>
    <w:bookmarkEnd w:id="14541"/>
    <w:bookmarkEnd w:id="14542"/>
    <w:p w14:paraId="21D38F67" w14:textId="77777777" w:rsidR="008E42F6" w:rsidRPr="0082216F" w:rsidRDefault="008E42F6">
      <w:pPr>
        <w:pStyle w:val="Edital-Corpodetexto"/>
        <w:spacing w:afterLines="80" w:after="192" w:line="312" w:lineRule="auto"/>
        <w:rPr>
          <w:lang w:val="en-US"/>
        </w:rPr>
      </w:pPr>
    </w:p>
    <w:p w14:paraId="4C313417" w14:textId="25545487" w:rsidR="008E42F6" w:rsidRPr="00EF710D" w:rsidRDefault="00D6585D">
      <w:pPr>
        <w:pStyle w:val="Edital-AnexoTtulo"/>
        <w:spacing w:afterLines="80" w:after="192" w:line="312" w:lineRule="auto"/>
        <w:rPr>
          <w:lang w:val="en-US"/>
        </w:rPr>
      </w:pPr>
      <w:bookmarkStart w:id="14556" w:name="_ANEXO_IV_-"/>
      <w:bookmarkStart w:id="14557" w:name="_Toc337743542"/>
      <w:bookmarkStart w:id="14558" w:name="_Ref344906951"/>
      <w:bookmarkStart w:id="14559" w:name="_Ref346291810"/>
      <w:bookmarkStart w:id="14560" w:name="_Ref346388462"/>
      <w:bookmarkStart w:id="14561" w:name="_Toc367733413"/>
      <w:bookmarkStart w:id="14562" w:name="_Toc421543959"/>
      <w:bookmarkStart w:id="14563" w:name="_Toc89960953"/>
      <w:bookmarkStart w:id="14564" w:name="_Toc126876211"/>
      <w:bookmarkStart w:id="14565" w:name="Anexo6"/>
      <w:bookmarkStart w:id="14566" w:name="_Toc468674896"/>
      <w:bookmarkStart w:id="14567" w:name="_Toc468675006"/>
      <w:bookmarkStart w:id="14568" w:name="_Toc469831267"/>
      <w:bookmarkStart w:id="14569" w:name="_Toc469835095"/>
      <w:bookmarkStart w:id="14570" w:name="_Toc469889862"/>
      <w:bookmarkStart w:id="14571" w:name="_Toc469890905"/>
      <w:bookmarkStart w:id="14572" w:name="_Toc469890915"/>
      <w:bookmarkStart w:id="14573" w:name="_Toc498340209"/>
      <w:bookmarkStart w:id="14574" w:name="_Toc529762169"/>
      <w:bookmarkStart w:id="14575" w:name="_Toc530969734"/>
      <w:bookmarkStart w:id="14576" w:name="_Toc531065060"/>
      <w:bookmarkStart w:id="14577" w:name="_Toc26875839"/>
      <w:bookmarkStart w:id="14578" w:name="_Toc27484545"/>
      <w:bookmarkStart w:id="14579" w:name="_Toc35156209"/>
      <w:bookmarkStart w:id="14580" w:name="_Toc35156522"/>
      <w:bookmarkStart w:id="14581" w:name="_Toc35747414"/>
      <w:bookmarkStart w:id="14582" w:name="_Toc36372014"/>
      <w:bookmarkStart w:id="14583" w:name="_Toc65670740"/>
      <w:bookmarkStart w:id="14584" w:name="_Toc75088768"/>
      <w:bookmarkStart w:id="14585" w:name="_Toc103566524"/>
      <w:bookmarkStart w:id="14586" w:name="_Toc113185473"/>
      <w:bookmarkEnd w:id="14556"/>
      <w:r>
        <w:rPr>
          <w:lang w:val="en-US"/>
        </w:rPr>
        <w:lastRenderedPageBreak/>
        <w:t xml:space="preserve">ANNEX </w:t>
      </w:r>
      <w:r w:rsidRPr="00EF710D">
        <w:rPr>
          <w:lang w:val="en-US"/>
        </w:rPr>
        <w:t>VII – CONFIDENTIALITY AGREEMENT</w:t>
      </w:r>
      <w:bookmarkEnd w:id="14557"/>
      <w:bookmarkEnd w:id="14558"/>
      <w:bookmarkEnd w:id="14559"/>
      <w:bookmarkEnd w:id="14560"/>
      <w:bookmarkEnd w:id="14561"/>
      <w:bookmarkEnd w:id="14562"/>
      <w:bookmarkEnd w:id="14563"/>
      <w:bookmarkEnd w:id="14564"/>
    </w:p>
    <w:bookmarkEnd w:id="14565"/>
    <w:p w14:paraId="16A82FBF" w14:textId="77777777" w:rsidR="008E42F6" w:rsidRPr="00EF710D" w:rsidRDefault="008E42F6">
      <w:pPr>
        <w:pStyle w:val="Edital-Corpodetexto"/>
        <w:spacing w:afterLines="80" w:after="192" w:line="312" w:lineRule="auto"/>
        <w:rPr>
          <w:lang w:val="en-US"/>
        </w:rPr>
      </w:pPr>
    </w:p>
    <w:p w14:paraId="4D3C809D" w14:textId="0FCC74C8" w:rsidR="008E42F6" w:rsidRPr="00EF710D" w:rsidRDefault="009A7DA3">
      <w:pPr>
        <w:pStyle w:val="Edital-Corpodetexto"/>
        <w:spacing w:afterLines="80" w:after="192" w:line="312" w:lineRule="auto"/>
        <w:rPr>
          <w:lang w:val="en-US"/>
        </w:rPr>
      </w:pPr>
      <w:r w:rsidRPr="009A7DA3">
        <w:rPr>
          <w:lang w:val="en-US"/>
        </w:rPr>
        <w:t>[insert corporate name of the bidder]</w:t>
      </w:r>
      <w:r w:rsidRPr="00EF710D">
        <w:rPr>
          <w:lang w:val="en-US"/>
        </w:rPr>
        <w:t xml:space="preserve">, represented by its accredited representative(s), under the penalties provided for in the applicable legislation, declares its interest in participating in the </w:t>
      </w:r>
      <w:r w:rsidR="001D5825">
        <w:rPr>
          <w:lang w:val="en-US"/>
        </w:rPr>
        <w:t>Open Acreage of Production Sharing</w:t>
      </w:r>
      <w:r w:rsidRPr="00EF710D">
        <w:rPr>
          <w:lang w:val="en-US"/>
        </w:rPr>
        <w:t xml:space="preserve"> to grant production sharing </w:t>
      </w:r>
      <w:r w:rsidR="00C55B35">
        <w:rPr>
          <w:lang w:val="en-US"/>
        </w:rPr>
        <w:t>agreements</w:t>
      </w:r>
      <w:r w:rsidRPr="00EF710D">
        <w:rPr>
          <w:lang w:val="en-US"/>
        </w:rPr>
        <w:t xml:space="preserve"> for exploration and production of oil and natural gas in Brazil and recognizes the procedures and rules to participate in the bidding process, for qualification and for signing production sharing </w:t>
      </w:r>
      <w:r w:rsidR="00C55B35">
        <w:rPr>
          <w:lang w:val="en-US"/>
        </w:rPr>
        <w:t>agreements</w:t>
      </w:r>
      <w:r w:rsidRPr="00EF710D">
        <w:rPr>
          <w:lang w:val="en-US"/>
        </w:rPr>
        <w:t>.</w:t>
      </w:r>
    </w:p>
    <w:p w14:paraId="251ED2CA" w14:textId="77777777" w:rsidR="008E42F6" w:rsidRPr="00EF710D" w:rsidRDefault="00000000">
      <w:pPr>
        <w:pStyle w:val="Edital-Corpodetexto"/>
        <w:spacing w:afterLines="80" w:after="192" w:line="312" w:lineRule="auto"/>
        <w:rPr>
          <w:lang w:val="en-US"/>
        </w:rPr>
      </w:pPr>
      <w:r w:rsidRPr="00EF710D">
        <w:rPr>
          <w:lang w:val="en-US"/>
        </w:rPr>
        <w:t>It further declares to be aware that:</w:t>
      </w:r>
    </w:p>
    <w:p w14:paraId="2A895B5D" w14:textId="1A5F3804" w:rsidR="008E42F6" w:rsidRPr="00EF710D" w:rsidRDefault="00000000">
      <w:pPr>
        <w:pStyle w:val="Edital-Alnea"/>
        <w:numPr>
          <w:ilvl w:val="0"/>
          <w:numId w:val="59"/>
        </w:numPr>
        <w:spacing w:afterLines="80" w:after="192" w:line="312" w:lineRule="auto"/>
        <w:rPr>
          <w:lang w:val="en-US"/>
        </w:rPr>
      </w:pPr>
      <w:r w:rsidRPr="00EF710D">
        <w:rPr>
          <w:lang w:val="en-US"/>
        </w:rPr>
        <w:t xml:space="preserve">will receive the technical data package related to the </w:t>
      </w:r>
      <w:r w:rsidR="00EC503F">
        <w:rPr>
          <w:lang w:val="en-US"/>
        </w:rPr>
        <w:t>Open Acreage</w:t>
      </w:r>
      <w:r w:rsidR="00EC503F" w:rsidRPr="00EF710D">
        <w:rPr>
          <w:lang w:val="en-US"/>
        </w:rPr>
        <w:t xml:space="preserve"> </w:t>
      </w:r>
      <w:r w:rsidR="00EC503F">
        <w:rPr>
          <w:lang w:val="en-US"/>
        </w:rPr>
        <w:t xml:space="preserve">for </w:t>
      </w:r>
      <w:r w:rsidRPr="00EF710D">
        <w:rPr>
          <w:lang w:val="en-US"/>
        </w:rPr>
        <w:t xml:space="preserve">Production Sharing, to be withdrawn from the ANP. This may </w:t>
      </w:r>
      <w:proofErr w:type="gramStart"/>
      <w:r w:rsidRPr="00EF710D">
        <w:rPr>
          <w:lang w:val="en-US"/>
        </w:rPr>
        <w:t>contain:</w:t>
      </w:r>
      <w:proofErr w:type="gramEnd"/>
      <w:r w:rsidRPr="00EF710D">
        <w:rPr>
          <w:lang w:val="en-US"/>
        </w:rPr>
        <w:t xml:space="preserve"> geological, geophysical and geochemical data, environmental, studies, reports, analyzes or other materials based on them (depending on the blocks, the subject of interest);</w:t>
      </w:r>
    </w:p>
    <w:p w14:paraId="7282B94D" w14:textId="03833FEC" w:rsidR="008E42F6" w:rsidRPr="00EF710D" w:rsidRDefault="00000000">
      <w:pPr>
        <w:pStyle w:val="Edital-Alnea"/>
        <w:numPr>
          <w:ilvl w:val="0"/>
          <w:numId w:val="59"/>
        </w:numPr>
        <w:spacing w:afterLines="80" w:after="192" w:line="312" w:lineRule="auto"/>
        <w:rPr>
          <w:lang w:val="en-US"/>
        </w:rPr>
      </w:pPr>
      <w:r w:rsidRPr="00EF710D">
        <w:rPr>
          <w:lang w:val="en-US"/>
        </w:rPr>
        <w:t>may make the technical data package available to any of its directors, officers, employees, legal entities that are part of a formal group of companies and by legal entities linked by a common, direct or indirect control relationship and its employees, agents and consultants, who (</w:t>
      </w:r>
      <w:proofErr w:type="spellStart"/>
      <w:r w:rsidRPr="00EF710D">
        <w:rPr>
          <w:lang w:val="en-US"/>
        </w:rPr>
        <w:t>i</w:t>
      </w:r>
      <w:proofErr w:type="spellEnd"/>
      <w:r w:rsidRPr="00EF710D">
        <w:rPr>
          <w:lang w:val="en-US"/>
        </w:rPr>
        <w:t xml:space="preserve">) need knowledge of such data to perform services related to the </w:t>
      </w:r>
      <w:r w:rsidR="00EC503F">
        <w:rPr>
          <w:lang w:val="en-US"/>
        </w:rPr>
        <w:t>Open Acreage</w:t>
      </w:r>
      <w:r w:rsidR="00EC503F" w:rsidRPr="00EF710D">
        <w:rPr>
          <w:lang w:val="en-US"/>
        </w:rPr>
        <w:t xml:space="preserve"> </w:t>
      </w:r>
      <w:r w:rsidR="00EC503F">
        <w:rPr>
          <w:lang w:val="en-US"/>
        </w:rPr>
        <w:t xml:space="preserve">for </w:t>
      </w:r>
      <w:r w:rsidRPr="00EF710D">
        <w:rPr>
          <w:lang w:val="en-US"/>
        </w:rPr>
        <w:t>Production Sharing and (ii) have been informed and agree to comply with the restrictions applied in this confidentiality agreement;</w:t>
      </w:r>
    </w:p>
    <w:p w14:paraId="1C0BB9DC" w14:textId="77777777" w:rsidR="008E42F6" w:rsidRPr="00EF710D" w:rsidRDefault="00000000">
      <w:pPr>
        <w:pStyle w:val="Edital-Alnea"/>
        <w:numPr>
          <w:ilvl w:val="0"/>
          <w:numId w:val="59"/>
        </w:numPr>
        <w:spacing w:afterLines="80" w:after="192" w:line="312" w:lineRule="auto"/>
        <w:rPr>
          <w:lang w:val="en-US"/>
        </w:rPr>
      </w:pPr>
      <w:r w:rsidRPr="00EF710D">
        <w:rPr>
          <w:lang w:val="en-US"/>
        </w:rPr>
        <w:t xml:space="preserve">if, due to current law, decree, regulation, standard or order of any competent authority, it is requested to make something contained in the technical data package available under confidential use, it must promptly notify ANP, in writing, so that it can take the appropriate </w:t>
      </w:r>
      <w:proofErr w:type="gramStart"/>
      <w:r w:rsidRPr="00EF710D">
        <w:rPr>
          <w:lang w:val="en-US"/>
        </w:rPr>
        <w:t>measures;</w:t>
      </w:r>
      <w:proofErr w:type="gramEnd"/>
      <w:r w:rsidRPr="00EF710D">
        <w:rPr>
          <w:lang w:val="en-US"/>
        </w:rPr>
        <w:t xml:space="preserve"> </w:t>
      </w:r>
    </w:p>
    <w:p w14:paraId="08E5DC35" w14:textId="77777777" w:rsidR="008E42F6" w:rsidRPr="00EF710D" w:rsidRDefault="00000000">
      <w:pPr>
        <w:pStyle w:val="Edital-Alnea"/>
        <w:numPr>
          <w:ilvl w:val="0"/>
          <w:numId w:val="59"/>
        </w:numPr>
        <w:spacing w:afterLines="80" w:after="192" w:line="312" w:lineRule="auto"/>
        <w:rPr>
          <w:lang w:val="en-US"/>
        </w:rPr>
      </w:pPr>
      <w:r w:rsidRPr="00EF710D">
        <w:rPr>
          <w:lang w:val="en-US"/>
        </w:rPr>
        <w:t>if requested by ANP, it must destroy or return the entire technical data package; and</w:t>
      </w:r>
    </w:p>
    <w:p w14:paraId="753D81F7" w14:textId="77777777" w:rsidR="008E42F6" w:rsidRPr="00EF710D" w:rsidRDefault="00000000">
      <w:pPr>
        <w:pStyle w:val="Edital-Alnea"/>
        <w:numPr>
          <w:ilvl w:val="0"/>
          <w:numId w:val="59"/>
        </w:numPr>
        <w:spacing w:afterLines="80" w:after="192" w:line="312" w:lineRule="auto"/>
        <w:rPr>
          <w:lang w:val="en-US"/>
        </w:rPr>
      </w:pPr>
      <w:r w:rsidRPr="00EF710D">
        <w:rPr>
          <w:lang w:val="en-US"/>
        </w:rPr>
        <w:t xml:space="preserve">the winning consortium shall be guaranteed the maintenance of the right of access to the data provided in the package. It is noteworthy that the maintenance of access implies following the current regulations, </w:t>
      </w:r>
      <w:proofErr w:type="gramStart"/>
      <w:r w:rsidRPr="00EF710D">
        <w:rPr>
          <w:lang w:val="en-US"/>
        </w:rPr>
        <w:t>with regard to</w:t>
      </w:r>
      <w:proofErr w:type="gramEnd"/>
      <w:r w:rsidRPr="00EF710D">
        <w:rPr>
          <w:lang w:val="en-US"/>
        </w:rPr>
        <w:t xml:space="preserve"> the availability and reprocessing of data.</w:t>
      </w:r>
    </w:p>
    <w:p w14:paraId="53AFE115" w14:textId="77777777" w:rsidR="008E42F6" w:rsidRPr="00EF710D" w:rsidRDefault="008E42F6">
      <w:pPr>
        <w:pStyle w:val="Edital-Alnea"/>
        <w:spacing w:afterLines="80" w:after="192" w:line="312" w:lineRule="auto"/>
        <w:ind w:left="720"/>
        <w:rPr>
          <w:lang w:val="en-US"/>
        </w:rPr>
      </w:pPr>
    </w:p>
    <w:p w14:paraId="1D5AC251" w14:textId="2F5DF85E" w:rsidR="008E42F6" w:rsidRPr="00EF710D" w:rsidRDefault="00000000">
      <w:pPr>
        <w:pStyle w:val="Edital-Corpodetexto"/>
        <w:spacing w:afterLines="80" w:after="192" w:line="312" w:lineRule="auto"/>
        <w:rPr>
          <w:lang w:val="en-US"/>
        </w:rPr>
      </w:pPr>
      <w:r w:rsidRPr="00EF710D">
        <w:rPr>
          <w:lang w:val="en-US"/>
        </w:rPr>
        <w:t xml:space="preserve">The also </w:t>
      </w:r>
      <w:r w:rsidR="009A7DA3" w:rsidRPr="0060018A">
        <w:rPr>
          <w:lang w:val="en-US"/>
        </w:rPr>
        <w:t>[insert corporate name of the bidder]</w:t>
      </w:r>
      <w:r w:rsidRPr="00EF710D">
        <w:rPr>
          <w:lang w:val="en-US"/>
        </w:rPr>
        <w:t xml:space="preserve"> declares to be aware that it is solely and exclusively up to the ANP to "collect, maintain and administer data and information on the Brazilian sedimentary basins" (art. 22 of Law No. 9.478/1997), that this "data and information on Brazilian sedimentary basins are part of national oil resources and are therefore public and federal assets" (ANP Resolution No. 757/2018), and should be used </w:t>
      </w:r>
      <w:r w:rsidRPr="00EF710D">
        <w:rPr>
          <w:lang w:val="en-US"/>
        </w:rPr>
        <w:lastRenderedPageBreak/>
        <w:t xml:space="preserve">for exclusive purposes of study and formulation of proposals for the </w:t>
      </w:r>
      <w:r w:rsidR="001D5825">
        <w:rPr>
          <w:lang w:val="en-US"/>
        </w:rPr>
        <w:t>Open Acreage of Production Sharing</w:t>
      </w:r>
      <w:r w:rsidRPr="00EF710D">
        <w:rPr>
          <w:lang w:val="en-US"/>
        </w:rPr>
        <w:t>.</w:t>
      </w:r>
    </w:p>
    <w:p w14:paraId="3DDD4F2E" w14:textId="77777777" w:rsidR="008E42F6" w:rsidRPr="00EF710D" w:rsidRDefault="00000000">
      <w:pPr>
        <w:pStyle w:val="Edital-Corpodetexto"/>
        <w:spacing w:afterLines="80" w:after="192" w:line="312" w:lineRule="auto"/>
        <w:rPr>
          <w:lang w:val="en-US"/>
        </w:rPr>
      </w:pPr>
      <w:r w:rsidRPr="00EF710D">
        <w:rPr>
          <w:lang w:val="en-US"/>
        </w:rPr>
        <w:t xml:space="preserve">Thus, any form of sale, negotiation, </w:t>
      </w:r>
      <w:proofErr w:type="gramStart"/>
      <w:r w:rsidRPr="00EF710D">
        <w:rPr>
          <w:lang w:val="en-US"/>
        </w:rPr>
        <w:t>assignment</w:t>
      </w:r>
      <w:proofErr w:type="gramEnd"/>
      <w:r w:rsidRPr="00EF710D">
        <w:rPr>
          <w:lang w:val="en-US"/>
        </w:rPr>
        <w:t xml:space="preserve"> or the like to third parties, part or all of the technical data package, is expressly prohibited.</w:t>
      </w:r>
    </w:p>
    <w:p w14:paraId="6E336290" w14:textId="281C3CB9" w:rsidR="008E42F6" w:rsidRPr="00EF710D" w:rsidRDefault="00000000">
      <w:pPr>
        <w:pStyle w:val="Edital-Corpodetexto"/>
        <w:spacing w:afterLines="80" w:after="192" w:line="312" w:lineRule="auto"/>
        <w:rPr>
          <w:lang w:val="en-US"/>
        </w:rPr>
      </w:pPr>
      <w:r w:rsidRPr="00EF710D">
        <w:rPr>
          <w:lang w:val="en-US"/>
        </w:rPr>
        <w:t xml:space="preserve">The processing of data to be acquired in an exploration and/or production area under the term of a production sharing </w:t>
      </w:r>
      <w:r w:rsidR="006F4549">
        <w:rPr>
          <w:lang w:val="en-US"/>
        </w:rPr>
        <w:t>agreement</w:t>
      </w:r>
      <w:r w:rsidRPr="00EF710D">
        <w:rPr>
          <w:lang w:val="en-US"/>
        </w:rPr>
        <w:t xml:space="preserve"> must follow the current rules, </w:t>
      </w:r>
      <w:proofErr w:type="gramStart"/>
      <w:r w:rsidRPr="00EF710D">
        <w:rPr>
          <w:lang w:val="en-US"/>
        </w:rPr>
        <w:t>in particular ANP</w:t>
      </w:r>
      <w:proofErr w:type="gramEnd"/>
      <w:r w:rsidRPr="00EF710D">
        <w:rPr>
          <w:lang w:val="en-US"/>
        </w:rPr>
        <w:t xml:space="preserve"> Resolution No. 757/2018.</w:t>
      </w:r>
    </w:p>
    <w:p w14:paraId="445919C2" w14:textId="1A181F5A" w:rsidR="008E42F6" w:rsidRPr="00EF710D" w:rsidRDefault="00000000">
      <w:pPr>
        <w:pStyle w:val="Edital-Corpodetexto"/>
        <w:spacing w:afterLines="80" w:after="192" w:line="312" w:lineRule="auto"/>
        <w:rPr>
          <w:lang w:val="en-US"/>
        </w:rPr>
      </w:pPr>
      <w:r w:rsidRPr="00EF710D">
        <w:rPr>
          <w:lang w:val="en-US"/>
        </w:rPr>
        <w:t>This confidentiality agreement shall be governed by and construed in accordance with the laws of the Federative Republic of Brazil and the competent forum shall be the City of Rio de Janeiro.</w:t>
      </w:r>
    </w:p>
    <w:p w14:paraId="293E139A" w14:textId="77777777" w:rsidR="008E42F6" w:rsidRPr="00EF710D" w:rsidRDefault="008E42F6">
      <w:pPr>
        <w:pStyle w:val="Edital-Corpodetexto"/>
        <w:spacing w:afterLines="80" w:after="192" w:line="312" w:lineRule="auto"/>
        <w:rPr>
          <w:lang w:val="en-US"/>
        </w:rPr>
      </w:pPr>
    </w:p>
    <w:p w14:paraId="4D82B28B" w14:textId="77777777" w:rsidR="008E42F6" w:rsidRPr="00EF710D" w:rsidRDefault="008E42F6">
      <w:pPr>
        <w:pStyle w:val="Edital-Corpodetexto"/>
        <w:spacing w:afterLines="80" w:after="192" w:line="312" w:lineRule="auto"/>
        <w:rPr>
          <w:lang w:val="en-US"/>
        </w:rPr>
      </w:pPr>
    </w:p>
    <w:p w14:paraId="2A084FCC" w14:textId="77777777" w:rsidR="008E42F6" w:rsidRPr="00EF710D" w:rsidRDefault="008E42F6">
      <w:pPr>
        <w:pStyle w:val="Edital-Corpodetexto"/>
        <w:spacing w:afterLines="80" w:after="192" w:line="312" w:lineRule="auto"/>
        <w:rPr>
          <w:lang w:val="en-US"/>
        </w:rPr>
      </w:pPr>
    </w:p>
    <w:p w14:paraId="1BE9FBA9" w14:textId="77777777" w:rsidR="008E42F6" w:rsidRDefault="00000000">
      <w:pPr>
        <w:pStyle w:val="Edital-AnexoAssinatura"/>
        <w:spacing w:afterLines="80" w:after="192" w:line="312" w:lineRule="auto"/>
      </w:pPr>
      <w:r>
        <w:t xml:space="preserve">___________________________ </w:t>
      </w:r>
    </w:p>
    <w:p w14:paraId="7A683EDC" w14:textId="7D482773" w:rsidR="008E42F6" w:rsidRPr="00FC54A9" w:rsidRDefault="0060018A">
      <w:pPr>
        <w:pStyle w:val="Edital-AnexoAssinatura"/>
        <w:spacing w:afterLines="80" w:after="192" w:line="312" w:lineRule="auto"/>
      </w:pPr>
      <w:r>
        <w:fldChar w:fldCharType="begin">
          <w:ffData>
            <w:name w:val=""/>
            <w:enabled/>
            <w:calcOnExit w:val="0"/>
            <w:textInput>
              <w:default w:val="[signature]"/>
            </w:textInput>
          </w:ffData>
        </w:fldChar>
      </w:r>
      <w:r w:rsidRPr="00FC54A9">
        <w:instrText xml:space="preserve"> FORMTEXT </w:instrText>
      </w:r>
      <w:r>
        <w:fldChar w:fldCharType="separate"/>
      </w:r>
      <w:r w:rsidRPr="00FC54A9">
        <w:rPr>
          <w:noProof/>
        </w:rPr>
        <w:t>[signature]</w:t>
      </w:r>
      <w:r>
        <w:fldChar w:fldCharType="end"/>
      </w:r>
    </w:p>
    <w:p w14:paraId="0C406E2B" w14:textId="0C519F0C" w:rsidR="008E42F6" w:rsidRPr="0060018A" w:rsidRDefault="0060018A">
      <w:pPr>
        <w:pStyle w:val="Edital-AnexoAssinatura"/>
        <w:spacing w:afterLines="80" w:after="192" w:line="312" w:lineRule="auto"/>
      </w:pPr>
      <w:r w:rsidRPr="0060018A">
        <w:t>Signed by:</w:t>
      </w:r>
      <w:r w:rsidRPr="0060018A">
        <w:tab/>
        <w:t xml:space="preserve">[insert the name(s) of the accredited representative(s) or the legal representative of the </w:t>
      </w:r>
      <w:proofErr w:type="gramStart"/>
      <w:r w:rsidRPr="0060018A">
        <w:t>bidder]|</w:t>
      </w:r>
      <w:proofErr w:type="gramEnd"/>
    </w:p>
    <w:p w14:paraId="0AE4D908" w14:textId="08D5E35E" w:rsidR="008E42F6" w:rsidRPr="0060018A" w:rsidRDefault="00000000">
      <w:pPr>
        <w:pStyle w:val="Edital-AnexoAssinatura"/>
        <w:spacing w:afterLines="80" w:after="192" w:line="312" w:lineRule="auto"/>
      </w:pPr>
      <w:r w:rsidRPr="0060018A">
        <w:t>Local e data:</w:t>
      </w:r>
      <w:r w:rsidRPr="0060018A">
        <w:tab/>
      </w:r>
      <w:r w:rsidR="0060018A">
        <w:fldChar w:fldCharType="begin">
          <w:ffData>
            <w:name w:val=""/>
            <w:enabled/>
            <w:calcOnExit w:val="0"/>
            <w:textInput>
              <w:default w:val="[insert place and date]"/>
            </w:textInput>
          </w:ffData>
        </w:fldChar>
      </w:r>
      <w:r w:rsidR="0060018A">
        <w:instrText xml:space="preserve"> FORMTEXT </w:instrText>
      </w:r>
      <w:r w:rsidR="0060018A">
        <w:fldChar w:fldCharType="separate"/>
      </w:r>
      <w:r w:rsidR="0060018A">
        <w:rPr>
          <w:noProof/>
        </w:rPr>
        <w:t>[insert place and date]</w:t>
      </w:r>
      <w:r w:rsidR="0060018A">
        <w:fldChar w:fldCharType="end"/>
      </w:r>
    </w:p>
    <w:p w14:paraId="0866CAD2" w14:textId="77777777" w:rsidR="008E42F6" w:rsidRPr="0060018A" w:rsidRDefault="008E42F6">
      <w:pPr>
        <w:spacing w:afterLines="80" w:after="192" w:line="312" w:lineRule="auto"/>
        <w:rPr>
          <w:rFonts w:cs="Arial"/>
          <w:sz w:val="22"/>
        </w:rPr>
      </w:pPr>
    </w:p>
    <w:p w14:paraId="6A7F95A1" w14:textId="003A022A" w:rsidR="008E42F6" w:rsidRPr="00EF710D" w:rsidRDefault="00000000">
      <w:pPr>
        <w:pStyle w:val="Edital-AnexoTtulo"/>
        <w:spacing w:afterLines="80" w:after="192" w:line="312" w:lineRule="auto"/>
        <w:rPr>
          <w:lang w:val="en-US"/>
        </w:rPr>
      </w:pPr>
      <w:bookmarkStart w:id="14587" w:name="_ANEXO_V_-"/>
      <w:bookmarkStart w:id="14588" w:name="_ANEXO_VI_-"/>
      <w:bookmarkStart w:id="14589" w:name="_Toc421543968"/>
      <w:bookmarkStart w:id="14590" w:name="_Toc89960954"/>
      <w:bookmarkStart w:id="14591" w:name="_Toc126876212"/>
      <w:bookmarkStart w:id="14592" w:name="_Toc337743546"/>
      <w:bookmarkStart w:id="14593" w:name="_Ref344909888"/>
      <w:bookmarkStart w:id="14594" w:name="_Ref344910091"/>
      <w:bookmarkStart w:id="14595" w:name="_Toc367733417"/>
      <w:bookmarkStart w:id="14596" w:name="Anexo10"/>
      <w:bookmarkStart w:id="14597" w:name="_Toc113188168"/>
      <w:bookmarkStart w:id="14598" w:name="_Toc248393260"/>
      <w:bookmarkStart w:id="14599" w:name="_Toc35156213"/>
      <w:bookmarkStart w:id="14600" w:name="_Toc35156526"/>
      <w:bookmarkStart w:id="14601" w:name="_Toc35747418"/>
      <w:bookmarkStart w:id="14602" w:name="_Toc36372016"/>
      <w:bookmarkStart w:id="14603" w:name="_Toc65670741"/>
      <w:bookmarkStart w:id="14604" w:name="_Toc75088770"/>
      <w:bookmarkStart w:id="14605" w:name="_Toc103566526"/>
      <w:bookmarkStart w:id="14606" w:name="_Toc113185475"/>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r w:rsidRPr="00EF710D">
        <w:rPr>
          <w:lang w:val="en-US"/>
        </w:rPr>
        <w:lastRenderedPageBreak/>
        <w:t xml:space="preserve">ANNEX VIII – DECLARATION OF ABSENCE OF IMPEDIMENTS FOR THE SIGNING OF THE PRODUCTION SHARING </w:t>
      </w:r>
      <w:bookmarkEnd w:id="14589"/>
      <w:bookmarkEnd w:id="14590"/>
      <w:r w:rsidR="00FD4C50">
        <w:rPr>
          <w:lang w:val="en-US"/>
        </w:rPr>
        <w:t>AGREEMENT</w:t>
      </w:r>
      <w:bookmarkEnd w:id="14591"/>
    </w:p>
    <w:p w14:paraId="3B9C3C4C" w14:textId="77777777" w:rsidR="008E42F6" w:rsidRPr="00EF710D" w:rsidRDefault="008E42F6">
      <w:pPr>
        <w:pStyle w:val="Edital-Corpodetexto"/>
        <w:spacing w:afterLines="80" w:after="192" w:line="312" w:lineRule="auto"/>
        <w:rPr>
          <w:lang w:val="en-US"/>
        </w:rPr>
      </w:pPr>
    </w:p>
    <w:p w14:paraId="73C1FE48" w14:textId="0175C519" w:rsidR="008E42F6" w:rsidRPr="00EF710D" w:rsidRDefault="009B0BE7">
      <w:pPr>
        <w:pStyle w:val="Edital-Corpodetexto"/>
        <w:spacing w:afterLines="80" w:after="192" w:line="312" w:lineRule="auto"/>
        <w:rPr>
          <w:lang w:val="en-US"/>
        </w:rPr>
      </w:pPr>
      <w:r w:rsidRPr="009B0BE7">
        <w:rPr>
          <w:lang w:val="en-US"/>
        </w:rPr>
        <w:t>[insert corporate name of the bidder]</w:t>
      </w:r>
      <w:r w:rsidRPr="00EF710D">
        <w:rPr>
          <w:lang w:val="en-US"/>
        </w:rPr>
        <w:t xml:space="preserve">, represented by its accredited representative(s), under the penalties provided for in the applicable legislation, declares that, for the purposes of fulfilling the requirements contained in Section IV of the </w:t>
      </w:r>
      <w:r w:rsidR="001D5825">
        <w:rPr>
          <w:lang w:val="en-US"/>
        </w:rPr>
        <w:t>Open Acreage of Production Sharing</w:t>
      </w:r>
      <w:r w:rsidRPr="00EF710D">
        <w:rPr>
          <w:lang w:val="en-US"/>
        </w:rPr>
        <w:t xml:space="preserve">, there are NO impediments to signing or executing the production sharing </w:t>
      </w:r>
      <w:r w:rsidR="00FD4C50">
        <w:rPr>
          <w:lang w:val="en-US"/>
        </w:rPr>
        <w:t>agreement</w:t>
      </w:r>
      <w:r w:rsidRPr="00EF710D">
        <w:rPr>
          <w:lang w:val="en-US"/>
        </w:rPr>
        <w:t>.</w:t>
      </w:r>
    </w:p>
    <w:p w14:paraId="744505B7" w14:textId="77777777" w:rsidR="008E42F6" w:rsidRDefault="00000000">
      <w:pPr>
        <w:pStyle w:val="Edital-Corpodetexto"/>
        <w:spacing w:afterLines="80" w:after="192" w:line="312" w:lineRule="auto"/>
      </w:pPr>
      <w:r>
        <w:t xml:space="preserve">It </w:t>
      </w:r>
      <w:proofErr w:type="spellStart"/>
      <w:r>
        <w:t>further</w:t>
      </w:r>
      <w:proofErr w:type="spellEnd"/>
      <w:r>
        <w:t xml:space="preserve"> declares </w:t>
      </w:r>
      <w:proofErr w:type="spellStart"/>
      <w:r>
        <w:t>that</w:t>
      </w:r>
      <w:proofErr w:type="spellEnd"/>
      <w:r>
        <w:t>:</w:t>
      </w:r>
    </w:p>
    <w:p w14:paraId="16F93D89" w14:textId="217E7FD8" w:rsidR="008E42F6" w:rsidRPr="00EF710D" w:rsidRDefault="00000000">
      <w:pPr>
        <w:pStyle w:val="Edital-Alnea"/>
        <w:numPr>
          <w:ilvl w:val="0"/>
          <w:numId w:val="60"/>
        </w:numPr>
        <w:spacing w:afterLines="80" w:after="192" w:line="312" w:lineRule="auto"/>
        <w:rPr>
          <w:lang w:val="en-US"/>
        </w:rPr>
      </w:pPr>
      <w:r w:rsidRPr="00EF710D">
        <w:rPr>
          <w:lang w:val="en-US"/>
        </w:rPr>
        <w:t xml:space="preserve">does not employ minors under 18 (eighteen) years of age in any type of night, dangerous or unhealthy activity, nor minors under 16 (sixteen) years of age, except as an apprentice, from 14 (fourteen) years of </w:t>
      </w:r>
      <w:r w:rsidR="0060018A" w:rsidRPr="00EF710D">
        <w:rPr>
          <w:lang w:val="en-US"/>
        </w:rPr>
        <w:t>age.</w:t>
      </w:r>
    </w:p>
    <w:p w14:paraId="72BA7494" w14:textId="19327F50" w:rsidR="008E42F6" w:rsidRPr="00EF710D" w:rsidRDefault="00000000">
      <w:pPr>
        <w:pStyle w:val="Edital-Alnea"/>
        <w:numPr>
          <w:ilvl w:val="0"/>
          <w:numId w:val="60"/>
        </w:numPr>
        <w:spacing w:afterLines="80" w:after="192" w:line="312" w:lineRule="auto"/>
        <w:rPr>
          <w:lang w:val="en-US"/>
        </w:rPr>
      </w:pPr>
      <w:r w:rsidRPr="00EF710D">
        <w:rPr>
          <w:lang w:val="en-US"/>
        </w:rPr>
        <w:t xml:space="preserve">has not been declared non-qualified to </w:t>
      </w:r>
      <w:r w:rsidR="004D0056" w:rsidRPr="004D0056">
        <w:rPr>
          <w:lang w:val="en-US"/>
        </w:rPr>
        <w:t>agreement</w:t>
      </w:r>
      <w:r w:rsidRPr="00EF710D">
        <w:rPr>
          <w:lang w:val="en-US"/>
        </w:rPr>
        <w:t xml:space="preserve"> with the </w:t>
      </w:r>
      <w:r w:rsidR="0060018A" w:rsidRPr="00EF710D">
        <w:rPr>
          <w:lang w:val="en-US"/>
        </w:rPr>
        <w:t>Government.</w:t>
      </w:r>
    </w:p>
    <w:p w14:paraId="76173A5D" w14:textId="77777777" w:rsidR="008E42F6" w:rsidRPr="00EF710D" w:rsidRDefault="00000000">
      <w:pPr>
        <w:pStyle w:val="Edital-Alnea"/>
        <w:numPr>
          <w:ilvl w:val="0"/>
          <w:numId w:val="60"/>
        </w:numPr>
        <w:spacing w:afterLines="80" w:after="192" w:line="312" w:lineRule="auto"/>
        <w:rPr>
          <w:lang w:val="en-US"/>
        </w:rPr>
      </w:pPr>
      <w:r w:rsidRPr="00EF710D">
        <w:rPr>
          <w:lang w:val="en-US"/>
        </w:rPr>
        <w:t>there is no definitive conviction against it for the practice of environmental crime committed in the exercise of an activity identical to the subject of this bidding or an unlawful act harmful to the national or foreign Government, provided for in Law No. 12.846/2013, ascertained in judicial or administrative proceedings, for which the extinction of the punishment has not yet been declared; and</w:t>
      </w:r>
    </w:p>
    <w:p w14:paraId="7426F180" w14:textId="77777777" w:rsidR="008E42F6" w:rsidRPr="00EF710D" w:rsidRDefault="00000000">
      <w:pPr>
        <w:pStyle w:val="Edital-Alnea"/>
        <w:numPr>
          <w:ilvl w:val="0"/>
          <w:numId w:val="60"/>
        </w:numPr>
        <w:spacing w:afterLines="80" w:after="192" w:line="312" w:lineRule="auto"/>
        <w:rPr>
          <w:lang w:val="en-US"/>
        </w:rPr>
      </w:pPr>
      <w:r w:rsidRPr="00EF710D">
        <w:rPr>
          <w:lang w:val="en-US"/>
        </w:rPr>
        <w:t>there is no definitive conviction against its administrators for bankruptcy crime, crime against the national financial system, the Government, the tax order, the economic order, consumer relations, the organization of work or the environment, as well as for any crime provided for in Law No. 8.666/1993, for which the extinction of punishment has not yet been declared.</w:t>
      </w:r>
    </w:p>
    <w:p w14:paraId="150BB51D" w14:textId="77777777" w:rsidR="008E42F6" w:rsidRPr="00EF710D" w:rsidRDefault="008E42F6">
      <w:pPr>
        <w:pStyle w:val="Edital-Corpodetexto"/>
        <w:spacing w:afterLines="80" w:after="192" w:line="312" w:lineRule="auto"/>
        <w:rPr>
          <w:lang w:val="en-US"/>
        </w:rPr>
      </w:pPr>
    </w:p>
    <w:p w14:paraId="7D2FC584" w14:textId="77777777" w:rsidR="008E42F6" w:rsidRPr="00EF710D" w:rsidRDefault="008E42F6">
      <w:pPr>
        <w:pStyle w:val="Edital-Corpodetexto"/>
        <w:spacing w:afterLines="80" w:after="192" w:line="312" w:lineRule="auto"/>
        <w:rPr>
          <w:lang w:val="en-US"/>
        </w:rPr>
      </w:pPr>
    </w:p>
    <w:p w14:paraId="2CB94AB2" w14:textId="77777777" w:rsidR="008E42F6" w:rsidRDefault="00000000">
      <w:pPr>
        <w:pStyle w:val="Edital-AnexoAssinatura"/>
        <w:spacing w:afterLines="80" w:after="192" w:line="312" w:lineRule="auto"/>
      </w:pPr>
      <w:r>
        <w:t xml:space="preserve">___________________________ </w:t>
      </w:r>
    </w:p>
    <w:p w14:paraId="5B735E50" w14:textId="328A3139" w:rsidR="008E42F6" w:rsidRPr="00FC54A9" w:rsidRDefault="009B0BE7">
      <w:pPr>
        <w:pStyle w:val="Edital-AnexoAssinatura"/>
        <w:spacing w:afterLines="80" w:after="192" w:line="312" w:lineRule="auto"/>
      </w:pPr>
      <w:r>
        <w:fldChar w:fldCharType="begin">
          <w:ffData>
            <w:name w:val=""/>
            <w:enabled/>
            <w:calcOnExit w:val="0"/>
            <w:textInput>
              <w:default w:val="[signature]"/>
            </w:textInput>
          </w:ffData>
        </w:fldChar>
      </w:r>
      <w:r w:rsidRPr="00FC54A9">
        <w:instrText xml:space="preserve"> FORMTEXT </w:instrText>
      </w:r>
      <w:r>
        <w:fldChar w:fldCharType="separate"/>
      </w:r>
      <w:r w:rsidRPr="00FC54A9">
        <w:rPr>
          <w:noProof/>
        </w:rPr>
        <w:t>[signature]</w:t>
      </w:r>
      <w:r>
        <w:fldChar w:fldCharType="end"/>
      </w:r>
    </w:p>
    <w:p w14:paraId="73F6001F" w14:textId="16CEB1AB" w:rsidR="008E42F6" w:rsidRPr="009B0BE7" w:rsidRDefault="009B0BE7">
      <w:pPr>
        <w:pStyle w:val="Edital-AnexoAssinatura"/>
        <w:spacing w:afterLines="80" w:after="192" w:line="312" w:lineRule="auto"/>
      </w:pPr>
      <w:r w:rsidRPr="009B0BE7">
        <w:t>Signed by:</w:t>
      </w:r>
      <w:r w:rsidRPr="009B0BE7">
        <w:tab/>
        <w:t xml:space="preserve">[insert the name(s) of the bidder's </w:t>
      </w:r>
      <w:r>
        <w:t>accredited</w:t>
      </w:r>
      <w:r w:rsidRPr="009B0BE7">
        <w:t xml:space="preserve"> Representative(s)</w:t>
      </w:r>
    </w:p>
    <w:p w14:paraId="36DB729F" w14:textId="01B93FF1" w:rsidR="008E42F6" w:rsidRPr="00EF710D" w:rsidRDefault="009B0BE7" w:rsidP="007545B2">
      <w:pPr>
        <w:pStyle w:val="Edital-AnexoAssinatura"/>
        <w:spacing w:afterLines="80" w:after="192" w:line="312" w:lineRule="auto"/>
        <w:rPr>
          <w:rFonts w:cs="Arial"/>
        </w:rPr>
      </w:pPr>
      <w:r>
        <w:t>Place and date</w:t>
      </w:r>
      <w:r w:rsidRPr="00EF710D">
        <w:t xml:space="preserve">: </w:t>
      </w:r>
      <w:r w:rsidRPr="00EF710D">
        <w:tab/>
      </w:r>
      <w:r>
        <w:fldChar w:fldCharType="begin">
          <w:ffData>
            <w:name w:val="Texto8"/>
            <w:enabled/>
            <w:calcOnExit w:val="0"/>
            <w:textInput>
              <w:default w:val="[inserir local e data]"/>
            </w:textInput>
          </w:ffData>
        </w:fldChar>
      </w:r>
      <w:r w:rsidRPr="00EF710D">
        <w:instrText xml:space="preserve"> FORMTEXT </w:instrText>
      </w:r>
      <w:r>
        <w:fldChar w:fldCharType="separate"/>
      </w:r>
      <w:r w:rsidRPr="00EF710D">
        <w:t>[inse</w:t>
      </w:r>
      <w:r>
        <w:t>rt place and date</w:t>
      </w:r>
      <w:r w:rsidRPr="00EF710D">
        <w:t>]</w:t>
      </w:r>
      <w:r>
        <w:fldChar w:fldCharType="end"/>
      </w:r>
    </w:p>
    <w:p w14:paraId="1BC8FCB4" w14:textId="2C275D7E" w:rsidR="008E42F6" w:rsidRPr="00EF710D" w:rsidRDefault="00D6585D" w:rsidP="007545B2">
      <w:pPr>
        <w:pStyle w:val="Edital-AnexoTtulo"/>
        <w:spacing w:afterLines="80" w:after="192" w:line="312" w:lineRule="auto"/>
        <w:jc w:val="left"/>
        <w:rPr>
          <w:lang w:val="en-US"/>
        </w:rPr>
      </w:pPr>
      <w:bookmarkStart w:id="14607" w:name="_Toc421543969"/>
      <w:bookmarkStart w:id="14608" w:name="_Toc89960955"/>
      <w:bookmarkStart w:id="14609" w:name="_Toc126876213"/>
      <w:r>
        <w:rPr>
          <w:lang w:val="en-US"/>
        </w:rPr>
        <w:lastRenderedPageBreak/>
        <w:t xml:space="preserve">ANNEX XIX - </w:t>
      </w:r>
      <w:r w:rsidRPr="00EF710D">
        <w:rPr>
          <w:lang w:val="en-US"/>
        </w:rPr>
        <w:t>Declaration on relevant legal or judicial pending issues</w:t>
      </w:r>
      <w:bookmarkEnd w:id="14607"/>
      <w:bookmarkEnd w:id="14608"/>
      <w:bookmarkEnd w:id="14609"/>
    </w:p>
    <w:p w14:paraId="08934F0D" w14:textId="77777777" w:rsidR="008E42F6" w:rsidRPr="00EF710D" w:rsidRDefault="008E42F6">
      <w:pPr>
        <w:pStyle w:val="Edital-Corpodetexto"/>
        <w:spacing w:afterLines="80" w:after="192" w:line="312" w:lineRule="auto"/>
        <w:rPr>
          <w:lang w:val="en-US"/>
        </w:rPr>
      </w:pPr>
    </w:p>
    <w:p w14:paraId="164C480B" w14:textId="789156FB" w:rsidR="008E42F6" w:rsidRPr="00EF710D" w:rsidRDefault="00000000">
      <w:pPr>
        <w:pStyle w:val="Edital-Corpodetexto"/>
        <w:spacing w:afterLines="80" w:after="192" w:line="312" w:lineRule="auto"/>
        <w:rPr>
          <w:lang w:val="en-US"/>
        </w:rPr>
      </w:pP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Pr="00EF710D">
        <w:rPr>
          <w:lang w:val="en-US"/>
        </w:rPr>
        <w:t>[inser</w:t>
      </w:r>
      <w:r w:rsidR="00E25A4D">
        <w:rPr>
          <w:lang w:val="en-US"/>
        </w:rPr>
        <w:t>t the corporate name of the bidder</w:t>
      </w:r>
      <w:r w:rsidRPr="00EF710D">
        <w:rPr>
          <w:lang w:val="en-US"/>
        </w:rPr>
        <w:t>]</w:t>
      </w:r>
      <w:r>
        <w:fldChar w:fldCharType="end"/>
      </w:r>
      <w:r w:rsidRPr="00EF710D">
        <w:rPr>
          <w:lang w:val="en-US"/>
        </w:rPr>
        <w:t xml:space="preserve">, represented by its accredited representative(s), under the penalties provided for in the applicable legislation, declares, for the purposes of fulfilling the requirements contained in Section IV of the </w:t>
      </w:r>
      <w:r w:rsidR="001D5825">
        <w:rPr>
          <w:lang w:val="en-US"/>
        </w:rPr>
        <w:t>Open Acreage of Production Sharing</w:t>
      </w:r>
      <w:r w:rsidRPr="00EF710D">
        <w:rPr>
          <w:lang w:val="en-US"/>
        </w:rPr>
        <w:t xml:space="preserve">, that </w:t>
      </w:r>
      <w:r w:rsidR="00E25A4D" w:rsidRPr="00E25A4D">
        <w:rPr>
          <w:lang w:val="en-US"/>
        </w:rPr>
        <w:t>[insert "no" or "is", as the case may be]</w:t>
      </w:r>
      <w:r w:rsidRPr="00EF710D">
        <w:rPr>
          <w:lang w:val="en-US"/>
        </w:rPr>
        <w:t xml:space="preserve"> relevant legal or judicial pending issues, including those capable of causing judicial reorganization, bankruptcy or any other event that may affect the financial suitability of this declarant.</w:t>
      </w:r>
    </w:p>
    <w:p w14:paraId="077488D2" w14:textId="77777777" w:rsidR="008E42F6" w:rsidRPr="00EF710D" w:rsidRDefault="008E42F6">
      <w:pPr>
        <w:pStyle w:val="Edital-Corpodetexto"/>
        <w:spacing w:afterLines="80" w:after="192" w:line="312" w:lineRule="auto"/>
        <w:ind w:firstLine="0"/>
        <w:rPr>
          <w:lang w:val="en-US"/>
        </w:rPr>
      </w:pPr>
    </w:p>
    <w:p w14:paraId="61201329" w14:textId="2CD653A4" w:rsidR="008E42F6" w:rsidRPr="00E25A4D" w:rsidRDefault="00E25A4D">
      <w:pPr>
        <w:pStyle w:val="Edital-Corpodetexto"/>
        <w:spacing w:afterLines="80" w:after="192" w:line="312" w:lineRule="auto"/>
        <w:rPr>
          <w:lang w:val="en-US"/>
        </w:rPr>
      </w:pPr>
      <w:r w:rsidRPr="00E25A4D">
        <w:rPr>
          <w:lang w:val="en-US"/>
        </w:rPr>
        <w:t>[itemize relevant outstanding issues, if applicable]</w:t>
      </w:r>
    </w:p>
    <w:p w14:paraId="268BFED6" w14:textId="77777777" w:rsidR="008E42F6" w:rsidRPr="00E25A4D" w:rsidRDefault="008E42F6">
      <w:pPr>
        <w:pStyle w:val="Edital-Corpodetexto"/>
        <w:spacing w:afterLines="80" w:after="192" w:line="312" w:lineRule="auto"/>
        <w:rPr>
          <w:lang w:val="en-US"/>
        </w:rPr>
      </w:pPr>
    </w:p>
    <w:p w14:paraId="63BC23A5" w14:textId="77777777" w:rsidR="008E42F6" w:rsidRPr="00E25A4D" w:rsidRDefault="008E42F6">
      <w:pPr>
        <w:pStyle w:val="Edital-Corpodetexto"/>
        <w:spacing w:afterLines="80" w:after="192" w:line="312" w:lineRule="auto"/>
        <w:rPr>
          <w:lang w:val="en-US"/>
        </w:rPr>
      </w:pPr>
    </w:p>
    <w:p w14:paraId="43B04ADB" w14:textId="77777777" w:rsidR="008E42F6" w:rsidRDefault="00000000">
      <w:pPr>
        <w:pStyle w:val="Edital-AnexoAssinatura"/>
        <w:spacing w:afterLines="80" w:after="192" w:line="312" w:lineRule="auto"/>
      </w:pPr>
      <w:r>
        <w:t xml:space="preserve">___________________________ </w:t>
      </w:r>
    </w:p>
    <w:p w14:paraId="5D348C33" w14:textId="33E5BB6B" w:rsidR="008E42F6" w:rsidRPr="00FC54A9" w:rsidRDefault="00000000">
      <w:pPr>
        <w:pStyle w:val="Edital-AnexoAssinatura"/>
        <w:spacing w:afterLines="80" w:after="192" w:line="312" w:lineRule="auto"/>
      </w:pPr>
      <w:r>
        <w:fldChar w:fldCharType="begin">
          <w:ffData>
            <w:name w:val=""/>
            <w:enabled/>
            <w:calcOnExit w:val="0"/>
            <w:textInput>
              <w:default w:val="[assinatura]"/>
            </w:textInput>
          </w:ffData>
        </w:fldChar>
      </w:r>
      <w:r w:rsidRPr="00FC54A9">
        <w:instrText xml:space="preserve"> FORMTEXT </w:instrText>
      </w:r>
      <w:r>
        <w:fldChar w:fldCharType="separate"/>
      </w:r>
      <w:r w:rsidRPr="00FC54A9">
        <w:t>[</w:t>
      </w:r>
      <w:r w:rsidR="00E25A4D" w:rsidRPr="00FC54A9">
        <w:t>signature</w:t>
      </w:r>
      <w:r w:rsidRPr="00FC54A9">
        <w:t>]</w:t>
      </w:r>
      <w:r>
        <w:fldChar w:fldCharType="end"/>
      </w:r>
    </w:p>
    <w:p w14:paraId="43F355CC" w14:textId="77777777" w:rsidR="008E42F6" w:rsidRPr="00FC54A9" w:rsidRDefault="008E42F6">
      <w:pPr>
        <w:pStyle w:val="Edital-AnexoAssinatura"/>
        <w:spacing w:afterLines="80" w:after="192" w:line="312" w:lineRule="auto"/>
      </w:pPr>
    </w:p>
    <w:p w14:paraId="692F41B5" w14:textId="414E7567" w:rsidR="008E42F6" w:rsidRPr="00E25A4D" w:rsidRDefault="00E25A4D">
      <w:pPr>
        <w:pStyle w:val="Edital-AnexoAssinatura"/>
        <w:spacing w:afterLines="80" w:after="192" w:line="312" w:lineRule="auto"/>
      </w:pPr>
      <w:r w:rsidRPr="00E25A4D">
        <w:t>Signed by:</w:t>
      </w:r>
      <w:r w:rsidRPr="00E25A4D">
        <w:tab/>
        <w:t>[insert the name(s) of the accredited representative(s) of the bidder]</w:t>
      </w:r>
    </w:p>
    <w:p w14:paraId="62D25311" w14:textId="3FE43A2E" w:rsidR="008E42F6" w:rsidRPr="00E25A4D" w:rsidRDefault="00000000">
      <w:pPr>
        <w:pStyle w:val="Edital-AnexoAssinatura"/>
        <w:spacing w:afterLines="80" w:after="192" w:line="312" w:lineRule="auto"/>
        <w:rPr>
          <w:lang w:val="pt-BR"/>
        </w:rPr>
      </w:pPr>
      <w:r w:rsidRPr="00E25A4D">
        <w:rPr>
          <w:lang w:val="pt-BR"/>
        </w:rPr>
        <w:t xml:space="preserve">Local e data: </w:t>
      </w:r>
      <w:r w:rsidRPr="00E25A4D">
        <w:rPr>
          <w:lang w:val="pt-BR"/>
        </w:rPr>
        <w:tab/>
      </w:r>
      <w:r>
        <w:fldChar w:fldCharType="begin">
          <w:ffData>
            <w:name w:val="Texto8"/>
            <w:enabled/>
            <w:calcOnExit w:val="0"/>
            <w:textInput>
              <w:default w:val="[inserir local e data]"/>
            </w:textInput>
          </w:ffData>
        </w:fldChar>
      </w:r>
      <w:r w:rsidRPr="00E25A4D">
        <w:rPr>
          <w:lang w:val="pt-BR"/>
        </w:rPr>
        <w:instrText xml:space="preserve"> FORMTEXT </w:instrText>
      </w:r>
      <w:r>
        <w:fldChar w:fldCharType="separate"/>
      </w:r>
      <w:r w:rsidRPr="00E25A4D">
        <w:rPr>
          <w:lang w:val="pt-BR"/>
        </w:rPr>
        <w:t>[</w:t>
      </w:r>
      <w:proofErr w:type="spellStart"/>
      <w:r w:rsidRPr="00E25A4D">
        <w:rPr>
          <w:lang w:val="pt-BR"/>
        </w:rPr>
        <w:t>inser</w:t>
      </w:r>
      <w:r w:rsidR="00E25A4D">
        <w:rPr>
          <w:lang w:val="pt-BR"/>
        </w:rPr>
        <w:t>t</w:t>
      </w:r>
      <w:proofErr w:type="spellEnd"/>
      <w:r w:rsidR="00E25A4D">
        <w:rPr>
          <w:lang w:val="pt-BR"/>
        </w:rPr>
        <w:t xml:space="preserve"> </w:t>
      </w:r>
      <w:proofErr w:type="spellStart"/>
      <w:r w:rsidR="00E25A4D">
        <w:rPr>
          <w:lang w:val="pt-BR"/>
        </w:rPr>
        <w:t>place</w:t>
      </w:r>
      <w:proofErr w:type="spellEnd"/>
      <w:r w:rsidR="00E25A4D">
        <w:rPr>
          <w:lang w:val="pt-BR"/>
        </w:rPr>
        <w:t xml:space="preserve"> anda date</w:t>
      </w:r>
      <w:r w:rsidRPr="00E25A4D">
        <w:rPr>
          <w:lang w:val="pt-BR"/>
        </w:rPr>
        <w:t>]</w:t>
      </w:r>
      <w:r>
        <w:fldChar w:fldCharType="end"/>
      </w:r>
    </w:p>
    <w:p w14:paraId="39C995EF" w14:textId="77777777" w:rsidR="008E42F6" w:rsidRPr="00E25A4D" w:rsidRDefault="008E42F6">
      <w:pPr>
        <w:pStyle w:val="Edital-Corpodetexto"/>
        <w:spacing w:afterLines="80" w:after="192" w:line="312" w:lineRule="auto"/>
      </w:pPr>
    </w:p>
    <w:p w14:paraId="0589B4BD" w14:textId="77777777" w:rsidR="008E42F6" w:rsidRPr="00E25A4D" w:rsidRDefault="00000000">
      <w:pPr>
        <w:spacing w:afterLines="80" w:after="192" w:line="312" w:lineRule="auto"/>
        <w:rPr>
          <w:rFonts w:cs="Arial"/>
          <w:sz w:val="22"/>
          <w:lang w:val="pt-BR"/>
        </w:rPr>
      </w:pPr>
      <w:r w:rsidRPr="00E25A4D">
        <w:rPr>
          <w:lang w:val="pt-BR"/>
        </w:rPr>
        <w:br w:type="page"/>
      </w:r>
    </w:p>
    <w:p w14:paraId="0EE77202" w14:textId="77777777" w:rsidR="008E42F6" w:rsidRPr="00EF710D" w:rsidRDefault="00000000">
      <w:pPr>
        <w:pStyle w:val="Edital-AnexoTtulo"/>
        <w:spacing w:afterLines="80" w:after="192" w:line="312" w:lineRule="auto"/>
        <w:rPr>
          <w:lang w:val="en-US"/>
        </w:rPr>
      </w:pPr>
      <w:bookmarkStart w:id="14610" w:name="_Toc89960956"/>
      <w:bookmarkStart w:id="14611" w:name="_Toc126876214"/>
      <w:bookmarkStart w:id="14612" w:name="_Toc421543970"/>
      <w:r w:rsidRPr="00EF710D">
        <w:rPr>
          <w:lang w:val="en-US"/>
        </w:rPr>
        <w:lastRenderedPageBreak/>
        <w:t>ANNEX X – HEADS OF AGREEMENT FOR THE ADEQUACY OF THE CORPORATE PURPOSE</w:t>
      </w:r>
      <w:bookmarkEnd w:id="14610"/>
      <w:bookmarkEnd w:id="14611"/>
    </w:p>
    <w:p w14:paraId="600D64CE" w14:textId="77777777" w:rsidR="008E42F6" w:rsidRPr="00EF710D" w:rsidRDefault="008E42F6">
      <w:pPr>
        <w:pStyle w:val="Edital-Corpodetexto"/>
        <w:spacing w:afterLines="80" w:after="192" w:line="312" w:lineRule="auto"/>
        <w:rPr>
          <w:lang w:val="en-US"/>
        </w:rPr>
      </w:pPr>
    </w:p>
    <w:p w14:paraId="7CE127DF" w14:textId="0DCB679F" w:rsidR="008E42F6" w:rsidRPr="00EF710D" w:rsidRDefault="00000000">
      <w:pPr>
        <w:pStyle w:val="Edital-Corpodetexto"/>
        <w:spacing w:afterLines="80" w:after="192" w:line="312" w:lineRule="auto"/>
        <w:rPr>
          <w:lang w:val="en-US"/>
        </w:rPr>
      </w:pP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Pr="00EF710D">
        <w:rPr>
          <w:lang w:val="en-US"/>
        </w:rPr>
        <w:t>[inse</w:t>
      </w:r>
      <w:r w:rsidR="00E25A4D">
        <w:rPr>
          <w:lang w:val="en-US"/>
        </w:rPr>
        <w:t>rt the corporate name of the bidder</w:t>
      </w:r>
      <w:r w:rsidRPr="00EF710D">
        <w:rPr>
          <w:lang w:val="en-US"/>
        </w:rPr>
        <w:t>]</w:t>
      </w:r>
      <w:r>
        <w:fldChar w:fldCharType="end"/>
      </w:r>
      <w:r w:rsidRPr="00EF710D">
        <w:rPr>
          <w:lang w:val="en-US"/>
        </w:rPr>
        <w:t xml:space="preserve">, represented by its accredited representative(s), declares its interest in participating in the </w:t>
      </w:r>
      <w:r w:rsidR="001D5825">
        <w:rPr>
          <w:lang w:val="en-US"/>
        </w:rPr>
        <w:t>Open Acreage of Production Sharing</w:t>
      </w:r>
      <w:r w:rsidRPr="00EF710D">
        <w:rPr>
          <w:lang w:val="en-US"/>
        </w:rPr>
        <w:t xml:space="preserve">, whose subject is the granting of production sharing </w:t>
      </w:r>
      <w:r w:rsidR="00C55B35">
        <w:rPr>
          <w:lang w:val="en-US"/>
        </w:rPr>
        <w:t>agreements</w:t>
      </w:r>
      <w:r w:rsidRPr="00EF710D">
        <w:rPr>
          <w:lang w:val="en-US"/>
        </w:rPr>
        <w:t xml:space="preserve"> for exploration and production of oil and natural gas in Brazil, and recognizes the procedures and rules for qualification, for bidding in general and for the signing of production sharing </w:t>
      </w:r>
      <w:r w:rsidR="00C55B35">
        <w:rPr>
          <w:lang w:val="en-US"/>
        </w:rPr>
        <w:t>agreements</w:t>
      </w:r>
      <w:r w:rsidRPr="00EF710D">
        <w:rPr>
          <w:lang w:val="en-US"/>
        </w:rPr>
        <w:t>.</w:t>
      </w:r>
    </w:p>
    <w:p w14:paraId="64C38B93" w14:textId="79CA2E49" w:rsidR="008E42F6" w:rsidRPr="00EF710D" w:rsidRDefault="00000000">
      <w:pPr>
        <w:pStyle w:val="Edital-Corpodetexto"/>
        <w:spacing w:afterLines="80" w:after="192" w:line="312" w:lineRule="auto"/>
        <w:rPr>
          <w:lang w:val="en-US"/>
        </w:rPr>
      </w:pP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Pr="00EF710D">
        <w:rPr>
          <w:lang w:val="en-US"/>
        </w:rPr>
        <w:t>[inser</w:t>
      </w:r>
      <w:r w:rsidR="00E25A4D">
        <w:rPr>
          <w:lang w:val="en-US"/>
        </w:rPr>
        <w:t>t the corporate name of the bidder</w:t>
      </w:r>
      <w:r w:rsidRPr="00EF710D">
        <w:rPr>
          <w:lang w:val="en-US"/>
        </w:rPr>
        <w:t>]</w:t>
      </w:r>
      <w:r>
        <w:fldChar w:fldCharType="end"/>
      </w:r>
      <w:r w:rsidRPr="00EF710D">
        <w:rPr>
          <w:lang w:val="en-US"/>
        </w:rPr>
        <w:t xml:space="preserve"> also declares that it undertakes, if it is declared the winner of the public bidding session for the submission of bids of a cycle of the </w:t>
      </w:r>
      <w:r w:rsidR="001D5825">
        <w:rPr>
          <w:lang w:val="en-US"/>
        </w:rPr>
        <w:t>Open Acreage of Production Sharing</w:t>
      </w:r>
      <w:r w:rsidRPr="00EF710D">
        <w:rPr>
          <w:lang w:val="en-US"/>
        </w:rPr>
        <w:t xml:space="preserve">, and for the purpose of signing a production sharing </w:t>
      </w:r>
      <w:r w:rsidR="00E05030">
        <w:rPr>
          <w:lang w:val="en-US"/>
        </w:rPr>
        <w:t>agreement</w:t>
      </w:r>
      <w:r w:rsidRPr="00EF710D">
        <w:rPr>
          <w:lang w:val="en-US"/>
        </w:rPr>
        <w:t xml:space="preserve">(s), to adapt its corporate purpose, or the corporate purpose of its affiliate (existing or to be constituted) that may be indicated to sign such </w:t>
      </w:r>
      <w:r w:rsidR="00E05030">
        <w:rPr>
          <w:lang w:val="en-US"/>
        </w:rPr>
        <w:t>agreement</w:t>
      </w:r>
      <w:r w:rsidRPr="00EF710D">
        <w:rPr>
          <w:lang w:val="en-US"/>
        </w:rPr>
        <w:t>, to the exploration and production of oil and natural gas.</w:t>
      </w:r>
    </w:p>
    <w:p w14:paraId="3CCE6018" w14:textId="77777777" w:rsidR="008E42F6" w:rsidRPr="00EF710D" w:rsidRDefault="00000000">
      <w:pPr>
        <w:pStyle w:val="Edital-Corpodetexto"/>
        <w:spacing w:afterLines="80" w:after="192" w:line="312" w:lineRule="auto"/>
        <w:rPr>
          <w:lang w:val="en-US"/>
        </w:rPr>
      </w:pPr>
      <w:r w:rsidRPr="00EF710D">
        <w:rPr>
          <w:lang w:val="en-US"/>
        </w:rPr>
        <w:t>These heads of agreement shall be governed by and construed in accordance with the laws of the Federative Republic of Brazil and the competent forum to settle any disputes relating to this term is that of the Federal Court, Judicial Branch of Rio de Janeiro, to the exclusion of any other, however privileged it may be.</w:t>
      </w:r>
    </w:p>
    <w:p w14:paraId="54493C74" w14:textId="77777777" w:rsidR="008E42F6" w:rsidRPr="00EF710D" w:rsidRDefault="008E42F6">
      <w:pPr>
        <w:pStyle w:val="Edital-Corpodetexto"/>
        <w:spacing w:afterLines="80" w:after="192" w:line="312" w:lineRule="auto"/>
        <w:rPr>
          <w:lang w:val="en-US"/>
        </w:rPr>
      </w:pPr>
    </w:p>
    <w:p w14:paraId="18A10FC6" w14:textId="77777777" w:rsidR="008E42F6" w:rsidRPr="00EF710D" w:rsidRDefault="008E42F6">
      <w:pPr>
        <w:pStyle w:val="Edital-Corpodetexto"/>
        <w:spacing w:afterLines="80" w:after="192" w:line="312" w:lineRule="auto"/>
        <w:rPr>
          <w:lang w:val="en-US"/>
        </w:rPr>
      </w:pPr>
    </w:p>
    <w:p w14:paraId="75E6EC67" w14:textId="77777777" w:rsidR="008E42F6" w:rsidRPr="00EF710D" w:rsidRDefault="008E42F6">
      <w:pPr>
        <w:pStyle w:val="Edital-Corpodetexto"/>
        <w:spacing w:afterLines="80" w:after="192" w:line="312" w:lineRule="auto"/>
        <w:rPr>
          <w:lang w:val="en-US"/>
        </w:rPr>
      </w:pPr>
    </w:p>
    <w:p w14:paraId="37082494" w14:textId="77777777" w:rsidR="008E42F6" w:rsidRDefault="00000000">
      <w:pPr>
        <w:pStyle w:val="Edital-AnexoAssinatura"/>
        <w:spacing w:afterLines="80" w:after="192" w:line="312" w:lineRule="auto"/>
      </w:pPr>
      <w:r>
        <w:t xml:space="preserve">___________________________ </w:t>
      </w:r>
    </w:p>
    <w:p w14:paraId="4E7010AA" w14:textId="7DA92AF9" w:rsidR="008E42F6" w:rsidRPr="00FC54A9" w:rsidRDefault="00000000">
      <w:pPr>
        <w:pStyle w:val="Edital-AnexoAssinatura"/>
        <w:spacing w:afterLines="80" w:after="192" w:line="312" w:lineRule="auto"/>
      </w:pPr>
      <w:r>
        <w:fldChar w:fldCharType="begin">
          <w:ffData>
            <w:name w:val=""/>
            <w:enabled/>
            <w:calcOnExit w:val="0"/>
            <w:textInput>
              <w:default w:val="[assinatura]"/>
            </w:textInput>
          </w:ffData>
        </w:fldChar>
      </w:r>
      <w:r w:rsidRPr="00FC54A9">
        <w:instrText xml:space="preserve"> FORMTEXT </w:instrText>
      </w:r>
      <w:r>
        <w:fldChar w:fldCharType="separate"/>
      </w:r>
      <w:r w:rsidRPr="00FC54A9">
        <w:t>[</w:t>
      </w:r>
      <w:r w:rsidR="00E25A4D" w:rsidRPr="00FC54A9">
        <w:t>signature</w:t>
      </w:r>
      <w:r w:rsidRPr="00FC54A9">
        <w:t>]</w:t>
      </w:r>
      <w:r>
        <w:fldChar w:fldCharType="end"/>
      </w:r>
    </w:p>
    <w:p w14:paraId="3C3C2DDD" w14:textId="74155A99" w:rsidR="008E42F6" w:rsidRPr="00E25A4D" w:rsidRDefault="00E25A4D">
      <w:pPr>
        <w:pStyle w:val="Edital-AnexoAssinatura"/>
        <w:spacing w:afterLines="80" w:after="192" w:line="312" w:lineRule="auto"/>
      </w:pPr>
      <w:r w:rsidRPr="00E25A4D">
        <w:t>Signed by:</w:t>
      </w:r>
      <w:r w:rsidRPr="00E25A4D">
        <w:tab/>
        <w:t>[insert the name(s) of the accredited representative(s) of the bidder]</w:t>
      </w:r>
    </w:p>
    <w:p w14:paraId="6BB84489" w14:textId="75FDDC25" w:rsidR="008E42F6" w:rsidRPr="00EF710D" w:rsidRDefault="00E25A4D">
      <w:pPr>
        <w:pStyle w:val="Edital-AnexoAssinatura"/>
        <w:spacing w:afterLines="80" w:after="192" w:line="312" w:lineRule="auto"/>
      </w:pPr>
      <w:r>
        <w:t>Place and date</w:t>
      </w:r>
      <w:r w:rsidRPr="00EF710D">
        <w:t xml:space="preserve">: </w:t>
      </w:r>
      <w:r w:rsidRPr="00EF710D">
        <w:tab/>
      </w:r>
      <w:r>
        <w:fldChar w:fldCharType="begin">
          <w:ffData>
            <w:name w:val=""/>
            <w:enabled/>
            <w:calcOnExit w:val="0"/>
            <w:textInput>
              <w:default w:val="[inserir local e data]"/>
            </w:textInput>
          </w:ffData>
        </w:fldChar>
      </w:r>
      <w:r w:rsidRPr="00EF710D">
        <w:instrText xml:space="preserve"> FORMTEXT </w:instrText>
      </w:r>
      <w:r>
        <w:fldChar w:fldCharType="separate"/>
      </w:r>
      <w:r w:rsidRPr="00EF710D">
        <w:t>[inse</w:t>
      </w:r>
      <w:r>
        <w:t>rt place and date</w:t>
      </w:r>
      <w:r w:rsidRPr="00EF710D">
        <w:t>]</w:t>
      </w:r>
      <w:r>
        <w:fldChar w:fldCharType="end"/>
      </w:r>
    </w:p>
    <w:p w14:paraId="172A2007" w14:textId="77777777" w:rsidR="008E42F6" w:rsidRPr="00EF710D" w:rsidRDefault="008E42F6">
      <w:pPr>
        <w:pStyle w:val="Edital-Corpodetexto"/>
        <w:spacing w:afterLines="80" w:after="192" w:line="312" w:lineRule="auto"/>
        <w:rPr>
          <w:lang w:val="en-US"/>
        </w:rPr>
      </w:pPr>
    </w:p>
    <w:p w14:paraId="461B6184" w14:textId="0518AA6A" w:rsidR="008E42F6" w:rsidRPr="00EF710D" w:rsidRDefault="00000000">
      <w:pPr>
        <w:pStyle w:val="Edital-AnexoTtulo"/>
        <w:spacing w:afterLines="80" w:after="192" w:line="312" w:lineRule="auto"/>
        <w:rPr>
          <w:lang w:val="en-US"/>
        </w:rPr>
      </w:pPr>
      <w:bookmarkStart w:id="14613" w:name="_Toc89960957"/>
      <w:bookmarkStart w:id="14614" w:name="_Toc126876215"/>
      <w:r w:rsidRPr="00EF710D">
        <w:rPr>
          <w:shd w:val="clear" w:color="auto" w:fill="FFFFFF" w:themeFill="background1"/>
          <w:lang w:val="en-US"/>
        </w:rPr>
        <w:lastRenderedPageBreak/>
        <w:t>ANNEX XI</w:t>
      </w:r>
      <w:r w:rsidRPr="00EF710D">
        <w:rPr>
          <w:lang w:val="en-US"/>
        </w:rPr>
        <w:t xml:space="preserve"> – HEADS OF AGREEMENT OF INCORPORATION OF A LEGAL ENTITY UNDER BRAZILIAN LAWS OR INDICATION OF A CONTROLLED BRAZILIAN LEGAL ENTITY ALREADY CONSTITUTED TO SIGN THE PRODUCTION </w:t>
      </w:r>
      <w:r w:rsidRPr="00EF710D">
        <w:rPr>
          <w:caps w:val="0"/>
          <w:lang w:val="en-US"/>
        </w:rPr>
        <w:t xml:space="preserve">SHARING </w:t>
      </w:r>
      <w:bookmarkEnd w:id="14613"/>
      <w:r w:rsidR="00FD4C50">
        <w:rPr>
          <w:caps w:val="0"/>
          <w:lang w:val="en-US"/>
        </w:rPr>
        <w:t>AGREEMENT</w:t>
      </w:r>
      <w:bookmarkEnd w:id="14614"/>
    </w:p>
    <w:p w14:paraId="2378EEE7" w14:textId="77777777" w:rsidR="008E42F6" w:rsidRPr="00EF710D" w:rsidRDefault="008E42F6">
      <w:pPr>
        <w:pStyle w:val="Edital-Corpodetexto"/>
        <w:spacing w:afterLines="80" w:after="192" w:line="312" w:lineRule="auto"/>
        <w:rPr>
          <w:lang w:val="en-US"/>
        </w:rPr>
      </w:pPr>
    </w:p>
    <w:p w14:paraId="7171E79C" w14:textId="737191E3" w:rsidR="008E42F6" w:rsidRPr="00EF710D" w:rsidRDefault="00000000">
      <w:pPr>
        <w:pStyle w:val="Edital-Corpodetexto"/>
        <w:spacing w:afterLines="80" w:after="192" w:line="312" w:lineRule="auto"/>
        <w:rPr>
          <w:lang w:val="en-US"/>
        </w:rPr>
      </w:pP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Pr="00EF710D">
        <w:rPr>
          <w:lang w:val="en-US"/>
        </w:rPr>
        <w:t>[inser</w:t>
      </w:r>
      <w:r w:rsidR="00E25A4D">
        <w:rPr>
          <w:lang w:val="en-US"/>
        </w:rPr>
        <w:t>t corporate name of the bidder</w:t>
      </w:r>
      <w:r w:rsidRPr="00EF710D">
        <w:rPr>
          <w:lang w:val="en-US"/>
        </w:rPr>
        <w:t>]</w:t>
      </w:r>
      <w:r>
        <w:fldChar w:fldCharType="end"/>
      </w:r>
      <w:r w:rsidRPr="00EF710D">
        <w:rPr>
          <w:lang w:val="en-US"/>
        </w:rPr>
        <w:t xml:space="preserve">, represented by its accredited representative(s), declares its interest in participating in the </w:t>
      </w:r>
      <w:r w:rsidR="001D5825">
        <w:rPr>
          <w:lang w:val="en-US"/>
        </w:rPr>
        <w:t>Open Acreage of Production Sharing</w:t>
      </w:r>
      <w:r w:rsidRPr="00EF710D">
        <w:rPr>
          <w:lang w:val="en-US"/>
        </w:rPr>
        <w:t xml:space="preserve">, whose subject is the granting of production sharing </w:t>
      </w:r>
      <w:r w:rsidR="00C55B35">
        <w:rPr>
          <w:lang w:val="en-US"/>
        </w:rPr>
        <w:t>agreements</w:t>
      </w:r>
      <w:r w:rsidRPr="00EF710D">
        <w:rPr>
          <w:lang w:val="en-US"/>
        </w:rPr>
        <w:t xml:space="preserve"> for exploration and production of oil and natural gas in Brazil, and recognizes the procedures and rules for qualification, for bidding in general and for the signing of production sharing </w:t>
      </w:r>
      <w:r w:rsidR="00C55B35">
        <w:rPr>
          <w:lang w:val="en-US"/>
        </w:rPr>
        <w:t>agreements</w:t>
      </w:r>
      <w:r w:rsidRPr="00EF710D">
        <w:rPr>
          <w:lang w:val="en-US"/>
        </w:rPr>
        <w:t>.</w:t>
      </w:r>
    </w:p>
    <w:p w14:paraId="39CF47C1" w14:textId="1ACD90DB" w:rsidR="008E42F6" w:rsidRPr="00EF710D" w:rsidRDefault="00000000">
      <w:pPr>
        <w:pStyle w:val="Edital-Corpodetexto"/>
        <w:spacing w:afterLines="80" w:after="192" w:line="312" w:lineRule="auto"/>
        <w:rPr>
          <w:lang w:val="en-US"/>
        </w:rPr>
      </w:pP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Pr="00EF710D">
        <w:rPr>
          <w:lang w:val="en-US"/>
        </w:rPr>
        <w:t>[inser</w:t>
      </w:r>
      <w:r w:rsidR="00E25A4D">
        <w:rPr>
          <w:lang w:val="en-US"/>
        </w:rPr>
        <w:t>t corporate name of the bidder</w:t>
      </w:r>
      <w:r w:rsidRPr="00EF710D">
        <w:rPr>
          <w:lang w:val="en-US"/>
        </w:rPr>
        <w:t>]</w:t>
      </w:r>
      <w:r>
        <w:fldChar w:fldCharType="end"/>
      </w:r>
      <w:r w:rsidR="00E25A4D" w:rsidRPr="00E25A4D">
        <w:rPr>
          <w:lang w:val="en-US"/>
        </w:rPr>
        <w:t xml:space="preserve"> </w:t>
      </w:r>
      <w:r w:rsidRPr="00EF710D">
        <w:rPr>
          <w:lang w:val="en-US"/>
        </w:rPr>
        <w:t xml:space="preserve">also declares that it undertakes, if it is declared the winner of the </w:t>
      </w:r>
      <w:r w:rsidR="000F72AB">
        <w:rPr>
          <w:lang w:val="en-US"/>
        </w:rPr>
        <w:t>Open Acreage</w:t>
      </w:r>
      <w:r w:rsidRPr="00EF710D">
        <w:rPr>
          <w:lang w:val="en-US"/>
        </w:rPr>
        <w:t xml:space="preserve"> cycle, to constitute a legal entity under Brazilian law, with headquarters and administration in Brazil, or to indicate a controlled Brazilian legal entity already constituted, with technical, economic-financial and legal capacity and tax and labor regularity, according to the requirements of the </w:t>
      </w:r>
      <w:r w:rsidR="008158A3">
        <w:rPr>
          <w:lang w:val="en-US"/>
        </w:rPr>
        <w:t>tender protocol</w:t>
      </w:r>
      <w:r w:rsidRPr="00EF710D">
        <w:rPr>
          <w:lang w:val="en-US"/>
        </w:rPr>
        <w:t xml:space="preserve">, to sign the production sharing </w:t>
      </w:r>
      <w:r w:rsidR="00E05030">
        <w:rPr>
          <w:lang w:val="en-US"/>
        </w:rPr>
        <w:t>agreement</w:t>
      </w:r>
      <w:r w:rsidRPr="00EF710D">
        <w:rPr>
          <w:lang w:val="en-US"/>
        </w:rPr>
        <w:t>(s) in its place.</w:t>
      </w:r>
    </w:p>
    <w:p w14:paraId="60008928" w14:textId="77777777" w:rsidR="008E42F6" w:rsidRPr="00EF710D" w:rsidRDefault="00000000">
      <w:pPr>
        <w:pStyle w:val="Edital-Corpodetexto"/>
        <w:spacing w:afterLines="80" w:after="192" w:line="312" w:lineRule="auto"/>
        <w:rPr>
          <w:lang w:val="en-US"/>
        </w:rPr>
      </w:pPr>
      <w:r w:rsidRPr="00EF710D">
        <w:rPr>
          <w:lang w:val="en-US"/>
        </w:rPr>
        <w:t>These heads of agreement shall be governed by and construed in accordance with the laws of the Federative Republic of Brazil and the competent forum to settle any disputes relating to this term is that of the Federal Court, Judicial Branch of Rio de Janeiro, to the exclusion of any other, however privileged it may be.</w:t>
      </w:r>
    </w:p>
    <w:p w14:paraId="0F9ABFC4" w14:textId="77777777" w:rsidR="008E42F6" w:rsidRPr="00EF710D" w:rsidRDefault="008E42F6">
      <w:pPr>
        <w:pStyle w:val="Edital-Corpodetexto"/>
        <w:spacing w:afterLines="80" w:after="192" w:line="312" w:lineRule="auto"/>
        <w:rPr>
          <w:lang w:val="en-US"/>
        </w:rPr>
      </w:pPr>
    </w:p>
    <w:p w14:paraId="3EBB7BD3" w14:textId="77777777" w:rsidR="008E42F6" w:rsidRPr="00EF710D" w:rsidRDefault="008E42F6">
      <w:pPr>
        <w:pStyle w:val="Edital-Corpodetexto"/>
        <w:spacing w:afterLines="80" w:after="192" w:line="312" w:lineRule="auto"/>
        <w:rPr>
          <w:lang w:val="en-US"/>
        </w:rPr>
      </w:pPr>
    </w:p>
    <w:p w14:paraId="398A1B47" w14:textId="77777777" w:rsidR="008E42F6" w:rsidRPr="00EF710D" w:rsidRDefault="008E42F6">
      <w:pPr>
        <w:pStyle w:val="Edital-Corpodetexto"/>
        <w:spacing w:afterLines="80" w:after="192" w:line="312" w:lineRule="auto"/>
        <w:rPr>
          <w:lang w:val="en-US"/>
        </w:rPr>
      </w:pPr>
    </w:p>
    <w:p w14:paraId="02455388" w14:textId="77777777" w:rsidR="008E42F6" w:rsidRDefault="00000000">
      <w:pPr>
        <w:pStyle w:val="Edital-AnexoAssinatura"/>
        <w:spacing w:afterLines="80" w:after="192" w:line="312" w:lineRule="auto"/>
      </w:pPr>
      <w:r>
        <w:t xml:space="preserve">___________________________ </w:t>
      </w:r>
    </w:p>
    <w:p w14:paraId="38A228A0" w14:textId="3DE63AD8" w:rsidR="008E42F6" w:rsidRPr="00FC54A9" w:rsidRDefault="00E25A4D">
      <w:pPr>
        <w:pStyle w:val="Edital-AnexoAssinatura"/>
        <w:spacing w:afterLines="80" w:after="192" w:line="312" w:lineRule="auto"/>
      </w:pPr>
      <w:r>
        <w:fldChar w:fldCharType="begin">
          <w:ffData>
            <w:name w:val=""/>
            <w:enabled/>
            <w:calcOnExit w:val="0"/>
            <w:textInput>
              <w:default w:val="[signature]"/>
            </w:textInput>
          </w:ffData>
        </w:fldChar>
      </w:r>
      <w:r w:rsidRPr="00FC54A9">
        <w:instrText xml:space="preserve"> FORMTEXT </w:instrText>
      </w:r>
      <w:r>
        <w:fldChar w:fldCharType="separate"/>
      </w:r>
      <w:r w:rsidRPr="00FC54A9">
        <w:rPr>
          <w:noProof/>
        </w:rPr>
        <w:t>[signature]</w:t>
      </w:r>
      <w:r>
        <w:fldChar w:fldCharType="end"/>
      </w:r>
    </w:p>
    <w:p w14:paraId="3FFD6003" w14:textId="65B983D1" w:rsidR="008E42F6" w:rsidRPr="00E25A4D" w:rsidRDefault="00E25A4D">
      <w:pPr>
        <w:pStyle w:val="Edital-AnexoAssinatura"/>
        <w:spacing w:afterLines="80" w:after="192" w:line="312" w:lineRule="auto"/>
      </w:pPr>
      <w:r w:rsidRPr="00E25A4D">
        <w:t>Signed by: [insert the name(s) of the accredited representative(s) of the bidder]</w:t>
      </w:r>
    </w:p>
    <w:p w14:paraId="7659346B" w14:textId="62E89EE1" w:rsidR="008E42F6" w:rsidRPr="00EF710D" w:rsidRDefault="00E745CD">
      <w:pPr>
        <w:pStyle w:val="Edital-AnexoAssinatura"/>
        <w:spacing w:afterLines="80" w:after="192" w:line="312" w:lineRule="auto"/>
      </w:pPr>
      <w:r>
        <w:t>Place and date</w:t>
      </w:r>
      <w:r w:rsidRPr="00EF710D">
        <w:t>:</w:t>
      </w:r>
      <w:r>
        <w:fldChar w:fldCharType="begin">
          <w:ffData>
            <w:name w:val="Texto8"/>
            <w:enabled/>
            <w:calcOnExit w:val="0"/>
            <w:textInput>
              <w:default w:val="[inserir local e data]"/>
            </w:textInput>
          </w:ffData>
        </w:fldChar>
      </w:r>
      <w:r w:rsidRPr="00EF710D">
        <w:instrText xml:space="preserve"> FORMTEXT </w:instrText>
      </w:r>
      <w:r>
        <w:fldChar w:fldCharType="separate"/>
      </w:r>
      <w:r w:rsidRPr="00EF710D">
        <w:t>[inser</w:t>
      </w:r>
      <w:r>
        <w:t>t place and date</w:t>
      </w:r>
      <w:r w:rsidRPr="00EF710D">
        <w:t>]</w:t>
      </w:r>
      <w:r>
        <w:fldChar w:fldCharType="end"/>
      </w:r>
    </w:p>
    <w:p w14:paraId="573CEB33" w14:textId="77777777" w:rsidR="008E42F6" w:rsidRPr="00EF710D" w:rsidRDefault="008E42F6">
      <w:pPr>
        <w:pStyle w:val="Edital-Corpodetexto"/>
        <w:spacing w:afterLines="80" w:after="192" w:line="312" w:lineRule="auto"/>
        <w:rPr>
          <w:lang w:val="en-US"/>
        </w:rPr>
      </w:pPr>
    </w:p>
    <w:p w14:paraId="5717E6F5" w14:textId="2D07AA75" w:rsidR="008E42F6" w:rsidRPr="00EF710D" w:rsidRDefault="00D6585D">
      <w:pPr>
        <w:pStyle w:val="Edital-AnexoTtulo"/>
        <w:spacing w:afterLines="80" w:after="192" w:line="312" w:lineRule="auto"/>
        <w:rPr>
          <w:lang w:val="en-US"/>
        </w:rPr>
      </w:pPr>
      <w:bookmarkStart w:id="14615" w:name="_Toc89960958"/>
      <w:bookmarkStart w:id="14616" w:name="_Toc126876216"/>
      <w:r>
        <w:rPr>
          <w:lang w:val="en-US"/>
        </w:rPr>
        <w:lastRenderedPageBreak/>
        <w:t>ANNEX</w:t>
      </w:r>
      <w:r w:rsidRPr="00EF710D">
        <w:rPr>
          <w:lang w:val="en-US"/>
        </w:rPr>
        <w:t xml:space="preserve"> XII - technical summary 01: TECHNICAL QUALIFICATION BY EXPERIENCE OF THE BIDDER OR ITS CORPORATE GROUP</w:t>
      </w:r>
      <w:bookmarkEnd w:id="14612"/>
      <w:bookmarkEnd w:id="14615"/>
      <w:bookmarkEnd w:id="14616"/>
    </w:p>
    <w:p w14:paraId="4B042044" w14:textId="77777777" w:rsidR="008E42F6" w:rsidRPr="00EF710D" w:rsidRDefault="008E42F6">
      <w:pPr>
        <w:pStyle w:val="Edital-Corpodetexto"/>
        <w:spacing w:afterLines="80" w:after="192" w:line="312" w:lineRule="auto"/>
        <w:rPr>
          <w:lang w:val="en-US"/>
        </w:rPr>
      </w:pPr>
    </w:p>
    <w:p w14:paraId="7856B3AE" w14:textId="1FE8905F" w:rsidR="008E42F6" w:rsidRPr="00EF710D" w:rsidRDefault="00000000">
      <w:pPr>
        <w:pStyle w:val="Edital-Corpodetexto"/>
        <w:spacing w:afterLines="80" w:after="192" w:line="312" w:lineRule="auto"/>
        <w:rPr>
          <w:lang w:val="en-US"/>
        </w:rPr>
      </w:pPr>
      <w:r w:rsidRPr="00EF710D">
        <w:rPr>
          <w:lang w:val="en-US"/>
        </w:rPr>
        <w:t xml:space="preserve">The completion of this document must be in accordance with the provisions of the "Technical Qualification" section of the </w:t>
      </w:r>
      <w:r w:rsidR="001D5825">
        <w:rPr>
          <w:lang w:val="en-US"/>
        </w:rPr>
        <w:t>Open Acreage of Production Sharing</w:t>
      </w:r>
      <w:r w:rsidRPr="00EF710D">
        <w:rPr>
          <w:lang w:val="en-US"/>
        </w:rPr>
        <w:t xml:space="preserve"> and instructions contained in this annex. The information shall be clear and objective, at the risk that it will not be possible to assess the information submitted in the event of inaccuracy.</w:t>
      </w:r>
    </w:p>
    <w:p w14:paraId="31381864" w14:textId="77777777" w:rsidR="008E42F6" w:rsidRPr="00EF710D" w:rsidRDefault="008E42F6">
      <w:pPr>
        <w:pStyle w:val="Edital-Corpodetexto"/>
        <w:spacing w:afterLines="80" w:after="192" w:line="312" w:lineRule="auto"/>
        <w:rPr>
          <w:lang w:val="en-US"/>
        </w:rPr>
      </w:pPr>
    </w:p>
    <w:p w14:paraId="500C89AC" w14:textId="77777777" w:rsidR="008E42F6" w:rsidRPr="00EF710D" w:rsidRDefault="00000000">
      <w:pPr>
        <w:pStyle w:val="P68B1DB1-Edital-Alnea7"/>
        <w:spacing w:before="60" w:afterLines="80" w:after="192" w:line="312" w:lineRule="auto"/>
        <w:rPr>
          <w:lang w:val="en-US"/>
        </w:rPr>
      </w:pPr>
      <w:r w:rsidRPr="00EF710D">
        <w:rPr>
          <w:lang w:val="en-US"/>
        </w:rPr>
        <w:t>I – Information about the bidder.</w:t>
      </w:r>
    </w:p>
    <w:p w14:paraId="0C0A610E" w14:textId="77777777" w:rsidR="008E42F6" w:rsidRDefault="00000000">
      <w:pPr>
        <w:pStyle w:val="Edital-Alnea"/>
        <w:spacing w:before="60" w:afterLines="80" w:after="192" w:line="312" w:lineRule="auto"/>
      </w:pPr>
      <w:r>
        <w:t xml:space="preserve">A) Corporate </w:t>
      </w:r>
      <w:proofErr w:type="spellStart"/>
      <w:r>
        <w:t>Name</w:t>
      </w:r>
      <w:proofErr w:type="spellEnd"/>
      <w:r>
        <w:t>.</w:t>
      </w:r>
    </w:p>
    <w:tbl>
      <w:tblPr>
        <w:tblStyle w:val="Tabelacomgrade"/>
        <w:tblW w:w="5000" w:type="pct"/>
        <w:tblLook w:val="04A0" w:firstRow="1" w:lastRow="0" w:firstColumn="1" w:lastColumn="0" w:noHBand="0" w:noVBand="1"/>
      </w:tblPr>
      <w:tblGrid>
        <w:gridCol w:w="8494"/>
      </w:tblGrid>
      <w:tr w:rsidR="008E42F6" w14:paraId="210BCE47" w14:textId="77777777">
        <w:trPr>
          <w:trHeight w:val="567"/>
        </w:trPr>
        <w:tc>
          <w:tcPr>
            <w:tcW w:w="5000" w:type="pct"/>
          </w:tcPr>
          <w:p w14:paraId="053A1A33" w14:textId="77777777" w:rsidR="008E42F6" w:rsidRDefault="008E42F6">
            <w:pPr>
              <w:pStyle w:val="Edital-AnexoSumriotcnico"/>
              <w:spacing w:before="60" w:afterLines="80" w:after="192" w:line="312" w:lineRule="auto"/>
            </w:pPr>
          </w:p>
        </w:tc>
      </w:tr>
    </w:tbl>
    <w:p w14:paraId="5CF532A9" w14:textId="77777777" w:rsidR="008E42F6" w:rsidRDefault="008E42F6">
      <w:pPr>
        <w:pStyle w:val="Edital-Alnea"/>
        <w:spacing w:before="60" w:afterLines="80" w:after="192" w:line="312" w:lineRule="auto"/>
      </w:pPr>
    </w:p>
    <w:p w14:paraId="45A5786D" w14:textId="55FB3D88" w:rsidR="008E42F6" w:rsidRPr="00E745CD" w:rsidRDefault="00000000">
      <w:pPr>
        <w:pStyle w:val="Edital-Alnea"/>
        <w:spacing w:before="60" w:afterLines="80" w:after="192" w:line="312" w:lineRule="auto"/>
        <w:rPr>
          <w:lang w:val="en-US"/>
        </w:rPr>
      </w:pPr>
      <w:r w:rsidRPr="00E745CD">
        <w:rPr>
          <w:lang w:val="en-US"/>
        </w:rPr>
        <w:t xml:space="preserve">B) </w:t>
      </w:r>
      <w:r w:rsidR="00E745CD" w:rsidRPr="00E745CD">
        <w:rPr>
          <w:lang w:val="en-US"/>
        </w:rPr>
        <w:t>Main activity of the bidder</w:t>
      </w:r>
      <w:r w:rsidRPr="00E745CD">
        <w:rPr>
          <w:b/>
          <w:lang w:val="en-US"/>
        </w:rPr>
        <w:t xml:space="preserve"> </w:t>
      </w:r>
      <w:r w:rsidRPr="00E745CD">
        <w:rPr>
          <w:lang w:val="en-US"/>
        </w:rPr>
        <w:t>(</w:t>
      </w:r>
      <w:r w:rsidR="00E745CD" w:rsidRPr="00E745CD">
        <w:rPr>
          <w:lang w:val="en-US"/>
        </w:rPr>
        <w:t xml:space="preserve">description of the main activity </w:t>
      </w:r>
      <w:proofErr w:type="spellStart"/>
      <w:r w:rsidR="00E745CD" w:rsidRPr="00E745CD">
        <w:rPr>
          <w:lang w:val="en-US"/>
        </w:rPr>
        <w:t>os</w:t>
      </w:r>
      <w:proofErr w:type="spellEnd"/>
      <w:r w:rsidR="00E745CD" w:rsidRPr="00E745CD">
        <w:rPr>
          <w:lang w:val="en-US"/>
        </w:rPr>
        <w:t xml:space="preserve"> the bidder and </w:t>
      </w:r>
      <w:r w:rsidR="00E745CD">
        <w:rPr>
          <w:lang w:val="en-US"/>
        </w:rPr>
        <w:t>f</w:t>
      </w:r>
      <w:r w:rsidR="00E745CD" w:rsidRPr="00E745CD">
        <w:rPr>
          <w:lang w:val="en-US"/>
        </w:rPr>
        <w:t>ields o</w:t>
      </w:r>
      <w:r w:rsidR="00E745CD">
        <w:rPr>
          <w:lang w:val="en-US"/>
        </w:rPr>
        <w:t>f work performance</w:t>
      </w:r>
      <w:r w:rsidRPr="00E745CD">
        <w:rPr>
          <w:lang w:val="en-US"/>
        </w:rPr>
        <w:t xml:space="preserve">). </w:t>
      </w:r>
    </w:p>
    <w:tbl>
      <w:tblPr>
        <w:tblStyle w:val="Tabelacomgrade"/>
        <w:tblW w:w="5000" w:type="pct"/>
        <w:tblLook w:val="04A0" w:firstRow="1" w:lastRow="0" w:firstColumn="1" w:lastColumn="0" w:noHBand="0" w:noVBand="1"/>
      </w:tblPr>
      <w:tblGrid>
        <w:gridCol w:w="8494"/>
      </w:tblGrid>
      <w:tr w:rsidR="008E42F6" w:rsidRPr="00E745CD" w14:paraId="2BAA948C" w14:textId="77777777">
        <w:trPr>
          <w:trHeight w:val="567"/>
        </w:trPr>
        <w:tc>
          <w:tcPr>
            <w:tcW w:w="5000" w:type="pct"/>
          </w:tcPr>
          <w:p w14:paraId="7809D12D" w14:textId="77777777" w:rsidR="008E42F6" w:rsidRPr="00E745CD" w:rsidRDefault="008E42F6">
            <w:pPr>
              <w:pStyle w:val="Edital-AnexoSumriotcnico"/>
              <w:spacing w:before="60" w:afterLines="80" w:after="192" w:line="312" w:lineRule="auto"/>
              <w:rPr>
                <w:lang w:val="en-US"/>
              </w:rPr>
            </w:pPr>
          </w:p>
        </w:tc>
      </w:tr>
    </w:tbl>
    <w:p w14:paraId="4A119999" w14:textId="77777777" w:rsidR="008E42F6" w:rsidRPr="00E745CD" w:rsidRDefault="008E42F6">
      <w:pPr>
        <w:pStyle w:val="Edital-Alnea"/>
        <w:tabs>
          <w:tab w:val="left" w:pos="284"/>
        </w:tabs>
        <w:spacing w:before="60" w:afterLines="80" w:after="192" w:line="312" w:lineRule="auto"/>
        <w:rPr>
          <w:lang w:val="en-US"/>
        </w:rPr>
      </w:pPr>
    </w:p>
    <w:p w14:paraId="203E5B26" w14:textId="3A96B4AC" w:rsidR="008E42F6" w:rsidRPr="00E745CD" w:rsidRDefault="00000000">
      <w:pPr>
        <w:pStyle w:val="Edital-Alnea"/>
        <w:spacing w:before="60" w:afterLines="80" w:after="192" w:line="312" w:lineRule="auto"/>
        <w:rPr>
          <w:lang w:val="en-US"/>
        </w:rPr>
      </w:pPr>
      <w:r w:rsidRPr="00E745CD">
        <w:rPr>
          <w:lang w:val="en-US"/>
        </w:rPr>
        <w:t>C) Co</w:t>
      </w:r>
      <w:r w:rsidR="00E745CD" w:rsidRPr="00E745CD">
        <w:rPr>
          <w:lang w:val="en-US"/>
        </w:rPr>
        <w:t>rporate control</w:t>
      </w:r>
      <w:r w:rsidRPr="00E745CD">
        <w:rPr>
          <w:b/>
          <w:lang w:val="en-US"/>
        </w:rPr>
        <w:t xml:space="preserve"> </w:t>
      </w:r>
      <w:r w:rsidRPr="00E745CD">
        <w:rPr>
          <w:lang w:val="en-US"/>
        </w:rPr>
        <w:t>(rela</w:t>
      </w:r>
      <w:r w:rsidR="00E745CD" w:rsidRPr="00E745CD">
        <w:rPr>
          <w:lang w:val="en-US"/>
        </w:rPr>
        <w:t>tionship with the parent company</w:t>
      </w:r>
      <w:r w:rsidR="00E745CD">
        <w:rPr>
          <w:lang w:val="en-US"/>
        </w:rPr>
        <w:t xml:space="preserve"> and controlling company</w:t>
      </w:r>
      <w:r w:rsidRPr="00E745CD">
        <w:rPr>
          <w:lang w:val="en-US"/>
        </w:rPr>
        <w:t>,</w:t>
      </w:r>
      <w:r w:rsidR="00E745CD" w:rsidRPr="00E745CD">
        <w:rPr>
          <w:lang w:val="en-US"/>
        </w:rPr>
        <w:t xml:space="preserve"> </w:t>
      </w:r>
      <w:r w:rsidR="00E745CD">
        <w:rPr>
          <w:lang w:val="en-US"/>
        </w:rPr>
        <w:t>when applicable</w:t>
      </w:r>
      <w:r w:rsidRPr="00E745CD">
        <w:rPr>
          <w:lang w:val="en-US"/>
        </w:rPr>
        <w:t>).</w:t>
      </w:r>
    </w:p>
    <w:tbl>
      <w:tblPr>
        <w:tblStyle w:val="Tabelacomgrade"/>
        <w:tblW w:w="5000" w:type="pct"/>
        <w:tblLook w:val="04A0" w:firstRow="1" w:lastRow="0" w:firstColumn="1" w:lastColumn="0" w:noHBand="0" w:noVBand="1"/>
      </w:tblPr>
      <w:tblGrid>
        <w:gridCol w:w="8494"/>
      </w:tblGrid>
      <w:tr w:rsidR="008E42F6" w:rsidRPr="00E745CD" w14:paraId="6EEDD187" w14:textId="77777777">
        <w:trPr>
          <w:trHeight w:val="567"/>
        </w:trPr>
        <w:tc>
          <w:tcPr>
            <w:tcW w:w="5000" w:type="pct"/>
          </w:tcPr>
          <w:p w14:paraId="133B8F1C" w14:textId="77777777" w:rsidR="008E42F6" w:rsidRPr="00E745CD" w:rsidRDefault="008E42F6">
            <w:pPr>
              <w:pStyle w:val="Edital-AnexoSumriotcnico"/>
              <w:spacing w:before="60" w:afterLines="80" w:after="192" w:line="312" w:lineRule="auto"/>
              <w:rPr>
                <w:lang w:val="en-US"/>
              </w:rPr>
            </w:pPr>
          </w:p>
        </w:tc>
      </w:tr>
    </w:tbl>
    <w:p w14:paraId="348C1643" w14:textId="77777777" w:rsidR="008E42F6" w:rsidRPr="00E745CD" w:rsidRDefault="008E42F6">
      <w:pPr>
        <w:pStyle w:val="Edital-Alnea"/>
        <w:spacing w:before="60" w:afterLines="80" w:after="192" w:line="312" w:lineRule="auto"/>
        <w:rPr>
          <w:lang w:val="en-US"/>
        </w:rPr>
      </w:pPr>
    </w:p>
    <w:p w14:paraId="7D3EE9AB" w14:textId="77777777" w:rsidR="008E42F6" w:rsidRDefault="00000000">
      <w:pPr>
        <w:pStyle w:val="Edital-Alnea"/>
        <w:spacing w:before="60" w:afterLines="80" w:after="192" w:line="312" w:lineRule="auto"/>
      </w:pPr>
      <w:r>
        <w:t xml:space="preserve">D) </w:t>
      </w:r>
      <w:proofErr w:type="spellStart"/>
      <w:r>
        <w:t>Qualification</w:t>
      </w:r>
      <w:proofErr w:type="spellEnd"/>
      <w:r>
        <w:t xml:space="preserve"> </w:t>
      </w:r>
      <w:proofErr w:type="spellStart"/>
      <w:r>
        <w:t>option</w:t>
      </w:r>
      <w:proofErr w:type="spellEnd"/>
      <w:r>
        <w:t>.</w:t>
      </w:r>
    </w:p>
    <w:p w14:paraId="71974373" w14:textId="77777777" w:rsidR="008E42F6" w:rsidRPr="00EF710D" w:rsidRDefault="00000000">
      <w:pPr>
        <w:pStyle w:val="Edital-Alnea"/>
        <w:numPr>
          <w:ilvl w:val="0"/>
          <w:numId w:val="99"/>
        </w:numPr>
        <w:tabs>
          <w:tab w:val="left" w:pos="284"/>
        </w:tabs>
        <w:spacing w:before="60" w:afterLines="80" w:after="192" w:line="312" w:lineRule="auto"/>
        <w:ind w:left="0" w:firstLine="0"/>
        <w:rPr>
          <w:b/>
          <w:lang w:val="en-US"/>
        </w:rPr>
      </w:pPr>
      <w:r w:rsidRPr="00EF710D">
        <w:rPr>
          <w:lang w:val="en-US"/>
        </w:rPr>
        <w:t>If information related to exploration and production activities carried out by other business companies that are part of the bidder's corporate group is listed for scoring purposes, it is necessary to check the following option.</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8E42F6" w14:paraId="00D66F28" w14:textId="77777777">
        <w:trPr>
          <w:trHeight w:val="51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4481EB6" w14:textId="3DBBC250" w:rsidR="008E42F6" w:rsidRPr="00EF710D" w:rsidRDefault="00000000">
            <w:pPr>
              <w:pStyle w:val="P68B1DB1-Normal47"/>
              <w:jc w:val="both"/>
              <w:textAlignment w:val="baseline"/>
              <w:rPr>
                <w:rFonts w:ascii="Segoe UI" w:hAnsi="Segoe UI" w:cs="Segoe UI"/>
              </w:rPr>
            </w:pPr>
            <w:r w:rsidRPr="00EF710D">
              <w:t>Does it use the experience of the corporate group for technical qualification purposes?</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5DCEDCE5" w14:textId="77777777" w:rsidR="008E42F6" w:rsidRDefault="00000000">
            <w:pPr>
              <w:pStyle w:val="P68B1DB1-Normal19"/>
              <w:jc w:val="center"/>
              <w:textAlignment w:val="baseline"/>
              <w:rPr>
                <w:rFonts w:ascii="Segoe UI" w:hAnsi="Segoe UI" w:cs="Segoe UI"/>
              </w:rPr>
            </w:pPr>
            <w:r>
              <w:t xml:space="preserve">YES </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63FD208B" w14:textId="77777777" w:rsidR="008E42F6" w:rsidRDefault="00000000">
            <w:pPr>
              <w:pStyle w:val="P68B1DB1-Normal19"/>
              <w:jc w:val="center"/>
              <w:textAlignment w:val="baseline"/>
              <w:rPr>
                <w:rFonts w:ascii="Segoe UI" w:hAnsi="Segoe UI" w:cs="Segoe UI"/>
              </w:rPr>
            </w:pPr>
            <w:r>
              <w:t xml:space="preserve">NO </w:t>
            </w:r>
          </w:p>
        </w:tc>
      </w:tr>
      <w:tr w:rsidR="008E42F6" w14:paraId="677724BE"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731245" w14:textId="77777777" w:rsidR="008E42F6" w:rsidRDefault="008E42F6">
            <w:pPr>
              <w:rPr>
                <w:rFonts w:ascii="Segoe UI" w:hAnsi="Segoe UI" w:cs="Segoe UI"/>
              </w:rPr>
            </w:pPr>
          </w:p>
        </w:tc>
        <w:tc>
          <w:tcPr>
            <w:tcW w:w="705" w:type="dxa"/>
            <w:tcBorders>
              <w:top w:val="nil"/>
              <w:left w:val="nil"/>
              <w:bottom w:val="single" w:sz="6" w:space="0" w:color="auto"/>
              <w:right w:val="single" w:sz="6" w:space="0" w:color="auto"/>
            </w:tcBorders>
            <w:shd w:val="clear" w:color="auto" w:fill="auto"/>
            <w:vAlign w:val="center"/>
            <w:hideMark/>
          </w:tcPr>
          <w:p w14:paraId="0290B883" w14:textId="77777777" w:rsidR="008E42F6" w:rsidRDefault="00000000">
            <w:pPr>
              <w:pStyle w:val="P68B1DB1-Normal20"/>
              <w:jc w:val="center"/>
              <w:textAlignment w:val="baseline"/>
              <w:rPr>
                <w:rFonts w:ascii="Segoe UI" w:hAnsi="Segoe UI" w:cs="Segoe UI"/>
              </w:rPr>
            </w:pPr>
            <w:r>
              <w:t> </w:t>
            </w:r>
          </w:p>
        </w:tc>
        <w:tc>
          <w:tcPr>
            <w:tcW w:w="705" w:type="dxa"/>
            <w:tcBorders>
              <w:top w:val="nil"/>
              <w:left w:val="nil"/>
              <w:bottom w:val="single" w:sz="6" w:space="0" w:color="auto"/>
              <w:right w:val="single" w:sz="6" w:space="0" w:color="auto"/>
            </w:tcBorders>
            <w:shd w:val="clear" w:color="auto" w:fill="auto"/>
            <w:vAlign w:val="center"/>
            <w:hideMark/>
          </w:tcPr>
          <w:p w14:paraId="0503378F" w14:textId="77777777" w:rsidR="008E42F6" w:rsidRDefault="00000000">
            <w:pPr>
              <w:pStyle w:val="P68B1DB1-Normal20"/>
              <w:jc w:val="center"/>
              <w:textAlignment w:val="baseline"/>
              <w:rPr>
                <w:rFonts w:ascii="Segoe UI" w:hAnsi="Segoe UI" w:cs="Segoe UI"/>
              </w:rPr>
            </w:pPr>
            <w:r>
              <w:t> </w:t>
            </w:r>
          </w:p>
        </w:tc>
      </w:tr>
    </w:tbl>
    <w:p w14:paraId="4D4B8D20" w14:textId="77777777" w:rsidR="008E42F6" w:rsidRDefault="008E42F6">
      <w:pPr>
        <w:pStyle w:val="Edital-Alnea"/>
        <w:tabs>
          <w:tab w:val="left" w:pos="284"/>
        </w:tabs>
        <w:spacing w:before="60" w:afterLines="80" w:after="192" w:line="312" w:lineRule="auto"/>
      </w:pPr>
    </w:p>
    <w:p w14:paraId="6671D6AB" w14:textId="1E2ADFFA" w:rsidR="008E42F6" w:rsidRPr="00EF710D" w:rsidRDefault="00000000">
      <w:pPr>
        <w:pStyle w:val="P68B1DB1-Edital-Alnea7"/>
        <w:spacing w:before="60" w:afterLines="80" w:after="192" w:line="312" w:lineRule="auto"/>
        <w:rPr>
          <w:lang w:val="en-US"/>
        </w:rPr>
      </w:pPr>
      <w:r w:rsidRPr="00EF710D">
        <w:rPr>
          <w:lang w:val="en-US"/>
        </w:rPr>
        <w:t xml:space="preserve">II – E&amp;P activities in current </w:t>
      </w:r>
      <w:r w:rsidR="00C55B35">
        <w:rPr>
          <w:lang w:val="en-US"/>
        </w:rPr>
        <w:t>agreements</w:t>
      </w:r>
      <w:r w:rsidRPr="00EF710D">
        <w:rPr>
          <w:lang w:val="en-US"/>
        </w:rPr>
        <w:t xml:space="preserve"> or projects.</w:t>
      </w:r>
    </w:p>
    <w:p w14:paraId="38455A5A" w14:textId="77777777" w:rsidR="008E42F6" w:rsidRPr="00EF710D" w:rsidRDefault="00000000">
      <w:pPr>
        <w:pStyle w:val="P68B1DB1-Edital-Alnea7"/>
        <w:spacing w:before="60" w:afterLines="80" w:after="192" w:line="312" w:lineRule="auto"/>
        <w:rPr>
          <w:lang w:val="en-US"/>
        </w:rPr>
      </w:pPr>
      <w:r w:rsidRPr="00EF710D">
        <w:rPr>
          <w:lang w:val="en-US"/>
        </w:rPr>
        <w:lastRenderedPageBreak/>
        <w:t>Instructions for filling in Item II.</w:t>
      </w:r>
    </w:p>
    <w:p w14:paraId="57A80EAD" w14:textId="77777777"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lang w:val="en-US"/>
        </w:rPr>
        <w:t>List only projects in progress or in force on the protocol date of this document.</w:t>
      </w:r>
    </w:p>
    <w:p w14:paraId="6547F6D6" w14:textId="2D9C0905" w:rsidR="008E42F6" w:rsidRPr="00EF710D" w:rsidRDefault="00FD4C50">
      <w:pPr>
        <w:pStyle w:val="Edital-Alnea"/>
        <w:numPr>
          <w:ilvl w:val="0"/>
          <w:numId w:val="99"/>
        </w:numPr>
        <w:tabs>
          <w:tab w:val="left" w:pos="284"/>
        </w:tabs>
        <w:spacing w:before="60" w:afterLines="80" w:after="192" w:line="312" w:lineRule="auto"/>
        <w:ind w:left="0" w:firstLine="0"/>
        <w:rPr>
          <w:lang w:val="en-US"/>
        </w:rPr>
      </w:pPr>
      <w:r>
        <w:rPr>
          <w:b/>
          <w:lang w:val="en-US"/>
        </w:rPr>
        <w:t>Agreement</w:t>
      </w:r>
      <w:r w:rsidRPr="00EF710D">
        <w:rPr>
          <w:b/>
          <w:lang w:val="en-US"/>
        </w:rPr>
        <w:t xml:space="preserve">: </w:t>
      </w:r>
      <w:r w:rsidRPr="00EF710D">
        <w:rPr>
          <w:lang w:val="en-US"/>
        </w:rPr>
        <w:t xml:space="preserve">describe the name of the </w:t>
      </w:r>
      <w:r>
        <w:rPr>
          <w:lang w:val="en-US"/>
        </w:rPr>
        <w:t>agreement</w:t>
      </w:r>
      <w:r w:rsidRPr="00EF710D">
        <w:rPr>
          <w:lang w:val="en-US"/>
        </w:rPr>
        <w:t xml:space="preserve">, group of </w:t>
      </w:r>
      <w:r>
        <w:rPr>
          <w:lang w:val="en-US"/>
        </w:rPr>
        <w:t>agreements</w:t>
      </w:r>
      <w:r w:rsidRPr="00EF710D">
        <w:rPr>
          <w:lang w:val="en-US"/>
        </w:rPr>
        <w:t xml:space="preserve"> or project.</w:t>
      </w:r>
    </w:p>
    <w:p w14:paraId="14D5507A" w14:textId="3F94D3FC"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b/>
          <w:lang w:val="en-US"/>
        </w:rPr>
        <w:t xml:space="preserve">Location: </w:t>
      </w:r>
      <w:r w:rsidRPr="00EF710D">
        <w:rPr>
          <w:lang w:val="en-US"/>
        </w:rPr>
        <w:t>inform the Basin, Block, Field,</w:t>
      </w:r>
      <w:r w:rsidR="009350AC">
        <w:rPr>
          <w:lang w:val="en-US"/>
        </w:rPr>
        <w:t xml:space="preserve"> Agreemen</w:t>
      </w:r>
      <w:r w:rsidRPr="00EF710D">
        <w:rPr>
          <w:lang w:val="en-US"/>
        </w:rPr>
        <w:t>t, Country of execution of the activity.</w:t>
      </w:r>
    </w:p>
    <w:p w14:paraId="567D1EE7" w14:textId="77777777"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b/>
          <w:lang w:val="en-US"/>
        </w:rPr>
        <w:t xml:space="preserve">Form of participation: </w:t>
      </w:r>
      <w:r w:rsidRPr="00EF710D">
        <w:rPr>
          <w:lang w:val="en-US"/>
        </w:rPr>
        <w:t>inform if it acts as an Operator, Non-Operator or Service Provider.</w:t>
      </w:r>
    </w:p>
    <w:p w14:paraId="277869B9" w14:textId="6A6CAD38"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b/>
          <w:lang w:val="en-US"/>
        </w:rPr>
        <w:t>Description</w:t>
      </w:r>
      <w:r w:rsidRPr="00EF710D">
        <w:rPr>
          <w:lang w:val="en-US"/>
        </w:rPr>
        <w:t>: include relevant information about the</w:t>
      </w:r>
      <w:r w:rsidR="009350AC">
        <w:rPr>
          <w:lang w:val="en-US"/>
        </w:rPr>
        <w:t xml:space="preserve"> agreement</w:t>
      </w:r>
      <w:r w:rsidRPr="00EF710D">
        <w:rPr>
          <w:lang w:val="en-US"/>
        </w:rPr>
        <w:t xml:space="preserve"> or project, such as characteristics, activities carried out, among others. If experience of the corporate group is used, the company responsible for the activities described must also be informed.</w:t>
      </w:r>
    </w:p>
    <w:p w14:paraId="310FE62B" w14:textId="5C0ADE25"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lang w:val="en-US"/>
        </w:rPr>
        <w:t>If it wishes to describe more than one project for each of the following items ("A" to "H"), the bidder must replicate the table for each project.</w:t>
      </w:r>
    </w:p>
    <w:p w14:paraId="32E20A0C" w14:textId="77777777" w:rsidR="008E42F6" w:rsidRPr="00EF710D" w:rsidRDefault="008E42F6">
      <w:pPr>
        <w:pStyle w:val="Edital-Alnea"/>
        <w:tabs>
          <w:tab w:val="left" w:pos="284"/>
        </w:tabs>
        <w:spacing w:before="60" w:afterLines="80" w:after="192" w:line="312" w:lineRule="auto"/>
        <w:rPr>
          <w:lang w:val="en-US"/>
        </w:rPr>
      </w:pPr>
    </w:p>
    <w:p w14:paraId="49FDBA4A" w14:textId="1B654172" w:rsidR="008E42F6" w:rsidRPr="00EF710D" w:rsidRDefault="00000000">
      <w:pPr>
        <w:pStyle w:val="Edital-Alnea"/>
        <w:spacing w:before="60" w:afterLines="80" w:after="192" w:line="312" w:lineRule="auto"/>
        <w:rPr>
          <w:lang w:val="en-US"/>
        </w:rPr>
      </w:pPr>
      <w:r w:rsidRPr="00EF710D">
        <w:rPr>
          <w:lang w:val="en-US"/>
        </w:rPr>
        <w:t>A) Inform E&amp;P activities in areas in a terrestrial operating environment that are currently in the exploration phase.</w:t>
      </w:r>
    </w:p>
    <w:tbl>
      <w:tblPr>
        <w:tblStyle w:val="Tabelacomgrade"/>
        <w:tblW w:w="5000" w:type="pct"/>
        <w:tblLook w:val="04A0" w:firstRow="1" w:lastRow="0" w:firstColumn="1" w:lastColumn="0" w:noHBand="0" w:noVBand="1"/>
      </w:tblPr>
      <w:tblGrid>
        <w:gridCol w:w="1981"/>
        <w:gridCol w:w="2409"/>
        <w:gridCol w:w="2268"/>
        <w:gridCol w:w="1836"/>
      </w:tblGrid>
      <w:tr w:rsidR="008E42F6" w:rsidRPr="00EF710D" w14:paraId="6718362B" w14:textId="77777777">
        <w:trPr>
          <w:trHeight w:val="454"/>
        </w:trPr>
        <w:tc>
          <w:tcPr>
            <w:tcW w:w="1166" w:type="pct"/>
            <w:vAlign w:val="center"/>
          </w:tcPr>
          <w:p w14:paraId="25E08B57" w14:textId="77777777" w:rsidR="008E42F6" w:rsidRDefault="00000000">
            <w:pPr>
              <w:pStyle w:val="P68B1DB1-Edital-Alnea48"/>
              <w:spacing w:before="120" w:afterLines="80" w:after="192" w:line="312" w:lineRule="auto"/>
              <w:jc w:val="center"/>
            </w:pPr>
            <w:proofErr w:type="spellStart"/>
            <w:r>
              <w:t>Agreement</w:t>
            </w:r>
            <w:proofErr w:type="spellEnd"/>
          </w:p>
        </w:tc>
        <w:tc>
          <w:tcPr>
            <w:tcW w:w="1418" w:type="pct"/>
            <w:vAlign w:val="center"/>
          </w:tcPr>
          <w:p w14:paraId="324E5602" w14:textId="77777777" w:rsidR="008E42F6" w:rsidRDefault="00000000">
            <w:pPr>
              <w:pStyle w:val="P68B1DB1-Edital-Alnea48"/>
              <w:spacing w:before="120" w:afterLines="80" w:after="192" w:line="312" w:lineRule="auto"/>
              <w:jc w:val="center"/>
            </w:pPr>
            <w:proofErr w:type="spellStart"/>
            <w:r>
              <w:t>Location</w:t>
            </w:r>
            <w:proofErr w:type="spellEnd"/>
          </w:p>
        </w:tc>
        <w:tc>
          <w:tcPr>
            <w:tcW w:w="1335" w:type="pct"/>
            <w:vAlign w:val="center"/>
          </w:tcPr>
          <w:p w14:paraId="0246568F" w14:textId="77777777" w:rsidR="008E42F6" w:rsidRDefault="00000000">
            <w:pPr>
              <w:pStyle w:val="P68B1DB1-Edital-Alnea48"/>
              <w:spacing w:before="120" w:afterLines="80" w:after="192" w:line="312" w:lineRule="auto"/>
              <w:jc w:val="center"/>
            </w:pPr>
            <w:proofErr w:type="spellStart"/>
            <w:r>
              <w:t>Means</w:t>
            </w:r>
            <w:proofErr w:type="spellEnd"/>
            <w:r>
              <w:t xml:space="preserve"> </w:t>
            </w:r>
            <w:proofErr w:type="spellStart"/>
            <w:r>
              <w:t>of</w:t>
            </w:r>
            <w:proofErr w:type="spellEnd"/>
            <w:r>
              <w:t xml:space="preserve"> </w:t>
            </w:r>
            <w:proofErr w:type="spellStart"/>
            <w:r>
              <w:t>Participation</w:t>
            </w:r>
            <w:proofErr w:type="spellEnd"/>
          </w:p>
        </w:tc>
        <w:tc>
          <w:tcPr>
            <w:tcW w:w="1081" w:type="pct"/>
            <w:vAlign w:val="center"/>
          </w:tcPr>
          <w:p w14:paraId="5F735888" w14:textId="77777777" w:rsidR="008E42F6" w:rsidRPr="00EF710D" w:rsidRDefault="00000000">
            <w:pPr>
              <w:pStyle w:val="P68B1DB1-Edital-Alnea48"/>
              <w:spacing w:before="120" w:afterLines="80" w:after="192" w:line="312" w:lineRule="auto"/>
              <w:jc w:val="center"/>
              <w:rPr>
                <w:lang w:val="en-US"/>
              </w:rPr>
            </w:pPr>
            <w:r w:rsidRPr="00EF710D">
              <w:rPr>
                <w:lang w:val="en-US"/>
              </w:rPr>
              <w:t xml:space="preserve">Start of Operation (month/year) </w:t>
            </w:r>
          </w:p>
        </w:tc>
      </w:tr>
      <w:tr w:rsidR="008E42F6" w:rsidRPr="00EF710D" w14:paraId="62B3E1B4" w14:textId="77777777">
        <w:trPr>
          <w:trHeight w:val="454"/>
        </w:trPr>
        <w:tc>
          <w:tcPr>
            <w:tcW w:w="1166" w:type="pct"/>
            <w:vAlign w:val="center"/>
          </w:tcPr>
          <w:p w14:paraId="26E2FB85" w14:textId="77777777" w:rsidR="008E42F6" w:rsidRPr="00EF710D" w:rsidRDefault="008E42F6">
            <w:pPr>
              <w:pStyle w:val="Edital-Alnea"/>
              <w:spacing w:before="120" w:afterLines="80" w:after="192" w:line="312" w:lineRule="auto"/>
              <w:jc w:val="center"/>
              <w:rPr>
                <w:sz w:val="20"/>
                <w:lang w:val="en-US"/>
              </w:rPr>
            </w:pPr>
          </w:p>
        </w:tc>
        <w:tc>
          <w:tcPr>
            <w:tcW w:w="1418" w:type="pct"/>
            <w:vAlign w:val="center"/>
          </w:tcPr>
          <w:p w14:paraId="6CD7E65E" w14:textId="77777777" w:rsidR="008E42F6" w:rsidRPr="00EF710D" w:rsidRDefault="008E42F6">
            <w:pPr>
              <w:pStyle w:val="Edital-Alnea"/>
              <w:spacing w:before="120" w:afterLines="80" w:after="192" w:line="312" w:lineRule="auto"/>
              <w:jc w:val="center"/>
              <w:rPr>
                <w:lang w:val="en-US"/>
              </w:rPr>
            </w:pPr>
          </w:p>
        </w:tc>
        <w:tc>
          <w:tcPr>
            <w:tcW w:w="1335" w:type="pct"/>
            <w:vAlign w:val="center"/>
          </w:tcPr>
          <w:p w14:paraId="31ADA82C" w14:textId="77777777" w:rsidR="008E42F6" w:rsidRPr="00EF710D" w:rsidRDefault="008E42F6">
            <w:pPr>
              <w:pStyle w:val="Edital-Alnea"/>
              <w:spacing w:before="120" w:afterLines="80" w:after="192" w:line="312" w:lineRule="auto"/>
              <w:jc w:val="center"/>
              <w:rPr>
                <w:lang w:val="en-US"/>
              </w:rPr>
            </w:pPr>
          </w:p>
        </w:tc>
        <w:tc>
          <w:tcPr>
            <w:tcW w:w="1081" w:type="pct"/>
            <w:vAlign w:val="center"/>
          </w:tcPr>
          <w:p w14:paraId="6E197BEB" w14:textId="77777777" w:rsidR="008E42F6" w:rsidRPr="00EF710D" w:rsidRDefault="008E42F6">
            <w:pPr>
              <w:pStyle w:val="Edital-Alnea"/>
              <w:spacing w:before="120" w:afterLines="80" w:after="192" w:line="312" w:lineRule="auto"/>
              <w:jc w:val="center"/>
              <w:rPr>
                <w:lang w:val="en-US"/>
              </w:rPr>
            </w:pPr>
          </w:p>
        </w:tc>
      </w:tr>
      <w:tr w:rsidR="008E42F6" w14:paraId="0D20FA25" w14:textId="77777777">
        <w:trPr>
          <w:trHeight w:val="454"/>
        </w:trPr>
        <w:tc>
          <w:tcPr>
            <w:tcW w:w="5000" w:type="pct"/>
            <w:gridSpan w:val="4"/>
            <w:vAlign w:val="center"/>
          </w:tcPr>
          <w:p w14:paraId="29E68FA2" w14:textId="77777777" w:rsidR="008E42F6" w:rsidRDefault="00000000">
            <w:pPr>
              <w:pStyle w:val="Edital-Alnea"/>
              <w:spacing w:before="120" w:afterLines="80" w:after="192" w:line="312" w:lineRule="auto"/>
              <w:jc w:val="center"/>
            </w:pPr>
            <w:proofErr w:type="spellStart"/>
            <w:r>
              <w:t>Description</w:t>
            </w:r>
            <w:proofErr w:type="spellEnd"/>
          </w:p>
        </w:tc>
      </w:tr>
      <w:tr w:rsidR="008E42F6" w14:paraId="529AA321" w14:textId="77777777">
        <w:trPr>
          <w:trHeight w:val="454"/>
        </w:trPr>
        <w:tc>
          <w:tcPr>
            <w:tcW w:w="5000" w:type="pct"/>
            <w:gridSpan w:val="4"/>
            <w:vAlign w:val="center"/>
          </w:tcPr>
          <w:p w14:paraId="45290B13" w14:textId="77777777" w:rsidR="008E42F6" w:rsidRDefault="008E42F6">
            <w:pPr>
              <w:pStyle w:val="Edital-Alnea"/>
              <w:spacing w:before="120" w:afterLines="80" w:after="192" w:line="312" w:lineRule="auto"/>
            </w:pPr>
          </w:p>
        </w:tc>
      </w:tr>
    </w:tbl>
    <w:p w14:paraId="117110EB" w14:textId="77777777" w:rsidR="008E42F6" w:rsidRDefault="008E42F6">
      <w:pPr>
        <w:pStyle w:val="Edital-Alnea"/>
        <w:spacing w:before="60" w:afterLines="80" w:after="192" w:line="312" w:lineRule="auto"/>
      </w:pPr>
    </w:p>
    <w:p w14:paraId="39A2B860" w14:textId="0E133737" w:rsidR="008E42F6" w:rsidRPr="00EF710D" w:rsidRDefault="00000000">
      <w:pPr>
        <w:pStyle w:val="Edital-Alnea"/>
        <w:spacing w:before="60" w:afterLines="80" w:after="192" w:line="312" w:lineRule="auto"/>
        <w:rPr>
          <w:lang w:val="en-US"/>
        </w:rPr>
      </w:pPr>
      <w:r w:rsidRPr="00EF710D">
        <w:rPr>
          <w:lang w:val="en-US"/>
        </w:rPr>
        <w:t>B) Inform E&amp;P activities in areas in a terrestrial operating environment that are currently in the production phase.</w:t>
      </w:r>
    </w:p>
    <w:tbl>
      <w:tblPr>
        <w:tblStyle w:val="Tabelacomgrade"/>
        <w:tblW w:w="5000" w:type="pct"/>
        <w:tblLook w:val="04A0" w:firstRow="1" w:lastRow="0" w:firstColumn="1" w:lastColumn="0" w:noHBand="0" w:noVBand="1"/>
      </w:tblPr>
      <w:tblGrid>
        <w:gridCol w:w="1981"/>
        <w:gridCol w:w="2409"/>
        <w:gridCol w:w="2268"/>
        <w:gridCol w:w="1836"/>
      </w:tblGrid>
      <w:tr w:rsidR="008E42F6" w:rsidRPr="00EF710D" w14:paraId="7D89ABFC" w14:textId="77777777">
        <w:trPr>
          <w:trHeight w:val="454"/>
        </w:trPr>
        <w:tc>
          <w:tcPr>
            <w:tcW w:w="1166" w:type="pct"/>
            <w:vAlign w:val="center"/>
          </w:tcPr>
          <w:p w14:paraId="32880CC6" w14:textId="77777777" w:rsidR="008E42F6" w:rsidRDefault="00000000">
            <w:pPr>
              <w:pStyle w:val="P68B1DB1-Edital-Alnea48"/>
              <w:spacing w:before="120" w:afterLines="80" w:after="192" w:line="312" w:lineRule="auto"/>
              <w:jc w:val="center"/>
            </w:pPr>
            <w:proofErr w:type="spellStart"/>
            <w:r>
              <w:t>Agreement</w:t>
            </w:r>
            <w:proofErr w:type="spellEnd"/>
          </w:p>
        </w:tc>
        <w:tc>
          <w:tcPr>
            <w:tcW w:w="1418" w:type="pct"/>
            <w:vAlign w:val="center"/>
          </w:tcPr>
          <w:p w14:paraId="285ECFDD" w14:textId="77777777" w:rsidR="008E42F6" w:rsidRDefault="00000000">
            <w:pPr>
              <w:pStyle w:val="P68B1DB1-Edital-Alnea48"/>
              <w:spacing w:before="120" w:afterLines="80" w:after="192" w:line="312" w:lineRule="auto"/>
              <w:jc w:val="center"/>
            </w:pPr>
            <w:proofErr w:type="spellStart"/>
            <w:r>
              <w:t>Location</w:t>
            </w:r>
            <w:proofErr w:type="spellEnd"/>
          </w:p>
        </w:tc>
        <w:tc>
          <w:tcPr>
            <w:tcW w:w="1335" w:type="pct"/>
            <w:vAlign w:val="center"/>
          </w:tcPr>
          <w:p w14:paraId="58591325" w14:textId="77777777" w:rsidR="008E42F6" w:rsidRDefault="00000000">
            <w:pPr>
              <w:pStyle w:val="P68B1DB1-Edital-Alnea48"/>
              <w:spacing w:before="120" w:afterLines="80" w:after="192" w:line="312" w:lineRule="auto"/>
              <w:jc w:val="center"/>
            </w:pPr>
            <w:proofErr w:type="spellStart"/>
            <w:r>
              <w:t>Means</w:t>
            </w:r>
            <w:proofErr w:type="spellEnd"/>
            <w:r>
              <w:t xml:space="preserve"> </w:t>
            </w:r>
            <w:proofErr w:type="spellStart"/>
            <w:r>
              <w:t>of</w:t>
            </w:r>
            <w:proofErr w:type="spellEnd"/>
            <w:r>
              <w:t xml:space="preserve"> </w:t>
            </w:r>
            <w:proofErr w:type="spellStart"/>
            <w:r>
              <w:t>Participation</w:t>
            </w:r>
            <w:proofErr w:type="spellEnd"/>
          </w:p>
        </w:tc>
        <w:tc>
          <w:tcPr>
            <w:tcW w:w="1081" w:type="pct"/>
            <w:vAlign w:val="center"/>
          </w:tcPr>
          <w:p w14:paraId="6C4065AE" w14:textId="77777777" w:rsidR="008E42F6" w:rsidRPr="00EF710D" w:rsidRDefault="00000000">
            <w:pPr>
              <w:pStyle w:val="P68B1DB1-Edital-Alnea48"/>
              <w:spacing w:before="120" w:afterLines="80" w:after="192" w:line="312" w:lineRule="auto"/>
              <w:jc w:val="center"/>
              <w:rPr>
                <w:lang w:val="en-US"/>
              </w:rPr>
            </w:pPr>
            <w:r w:rsidRPr="00EF710D">
              <w:rPr>
                <w:lang w:val="en-US"/>
              </w:rPr>
              <w:t>Start of Operation (month/year)</w:t>
            </w:r>
          </w:p>
        </w:tc>
      </w:tr>
      <w:tr w:rsidR="008E42F6" w:rsidRPr="00EF710D" w14:paraId="03E49737" w14:textId="77777777">
        <w:trPr>
          <w:trHeight w:val="454"/>
        </w:trPr>
        <w:tc>
          <w:tcPr>
            <w:tcW w:w="1166" w:type="pct"/>
            <w:vAlign w:val="center"/>
          </w:tcPr>
          <w:p w14:paraId="2597D26B" w14:textId="77777777" w:rsidR="008E42F6" w:rsidRPr="00EF710D" w:rsidRDefault="008E42F6">
            <w:pPr>
              <w:pStyle w:val="Edital-Alnea"/>
              <w:spacing w:before="120" w:afterLines="80" w:after="192" w:line="312" w:lineRule="auto"/>
              <w:jc w:val="center"/>
              <w:rPr>
                <w:sz w:val="20"/>
                <w:lang w:val="en-US"/>
              </w:rPr>
            </w:pPr>
          </w:p>
        </w:tc>
        <w:tc>
          <w:tcPr>
            <w:tcW w:w="1418" w:type="pct"/>
            <w:vAlign w:val="center"/>
          </w:tcPr>
          <w:p w14:paraId="4C700DB0" w14:textId="77777777" w:rsidR="008E42F6" w:rsidRPr="00EF710D" w:rsidRDefault="008E42F6">
            <w:pPr>
              <w:pStyle w:val="Edital-Alnea"/>
              <w:spacing w:before="120" w:afterLines="80" w:after="192" w:line="312" w:lineRule="auto"/>
              <w:jc w:val="center"/>
              <w:rPr>
                <w:lang w:val="en-US"/>
              </w:rPr>
            </w:pPr>
          </w:p>
        </w:tc>
        <w:tc>
          <w:tcPr>
            <w:tcW w:w="1335" w:type="pct"/>
            <w:vAlign w:val="center"/>
          </w:tcPr>
          <w:p w14:paraId="01CA0956" w14:textId="77777777" w:rsidR="008E42F6" w:rsidRPr="00EF710D" w:rsidRDefault="008E42F6">
            <w:pPr>
              <w:pStyle w:val="Edital-Alnea"/>
              <w:spacing w:before="120" w:afterLines="80" w:after="192" w:line="312" w:lineRule="auto"/>
              <w:jc w:val="center"/>
              <w:rPr>
                <w:lang w:val="en-US"/>
              </w:rPr>
            </w:pPr>
          </w:p>
        </w:tc>
        <w:tc>
          <w:tcPr>
            <w:tcW w:w="1081" w:type="pct"/>
            <w:vAlign w:val="center"/>
          </w:tcPr>
          <w:p w14:paraId="3ED4C70A" w14:textId="77777777" w:rsidR="008E42F6" w:rsidRPr="00EF710D" w:rsidRDefault="008E42F6">
            <w:pPr>
              <w:pStyle w:val="Edital-Alnea"/>
              <w:spacing w:before="120" w:afterLines="80" w:after="192" w:line="312" w:lineRule="auto"/>
              <w:jc w:val="center"/>
              <w:rPr>
                <w:lang w:val="en-US"/>
              </w:rPr>
            </w:pPr>
          </w:p>
        </w:tc>
      </w:tr>
      <w:tr w:rsidR="008E42F6" w14:paraId="09D14688" w14:textId="77777777">
        <w:trPr>
          <w:trHeight w:val="454"/>
        </w:trPr>
        <w:tc>
          <w:tcPr>
            <w:tcW w:w="5000" w:type="pct"/>
            <w:gridSpan w:val="4"/>
            <w:vAlign w:val="center"/>
          </w:tcPr>
          <w:p w14:paraId="7389D585" w14:textId="77777777" w:rsidR="008E42F6" w:rsidRDefault="00000000">
            <w:pPr>
              <w:pStyle w:val="Edital-Alnea"/>
              <w:spacing w:before="120" w:afterLines="80" w:after="192" w:line="312" w:lineRule="auto"/>
              <w:jc w:val="center"/>
            </w:pPr>
            <w:proofErr w:type="spellStart"/>
            <w:r>
              <w:t>Description</w:t>
            </w:r>
            <w:proofErr w:type="spellEnd"/>
          </w:p>
        </w:tc>
      </w:tr>
      <w:tr w:rsidR="008E42F6" w14:paraId="4F1D6A4A" w14:textId="77777777">
        <w:trPr>
          <w:trHeight w:val="454"/>
        </w:trPr>
        <w:tc>
          <w:tcPr>
            <w:tcW w:w="5000" w:type="pct"/>
            <w:gridSpan w:val="4"/>
            <w:vAlign w:val="center"/>
          </w:tcPr>
          <w:p w14:paraId="3C8B8295" w14:textId="77777777" w:rsidR="008E42F6" w:rsidRDefault="008E42F6">
            <w:pPr>
              <w:pStyle w:val="Edital-Alnea"/>
              <w:spacing w:before="120" w:afterLines="80" w:after="192" w:line="312" w:lineRule="auto"/>
            </w:pPr>
          </w:p>
        </w:tc>
      </w:tr>
    </w:tbl>
    <w:p w14:paraId="368382C2" w14:textId="77777777" w:rsidR="008E42F6" w:rsidRDefault="008E42F6">
      <w:pPr>
        <w:pStyle w:val="Edital-Alnea"/>
        <w:spacing w:before="60" w:afterLines="80" w:after="192" w:line="312" w:lineRule="auto"/>
      </w:pPr>
    </w:p>
    <w:p w14:paraId="6E3C1933" w14:textId="35DD7332" w:rsidR="008E42F6" w:rsidRPr="00EF710D" w:rsidRDefault="00000000">
      <w:pPr>
        <w:pStyle w:val="Edital-Alnea"/>
        <w:spacing w:before="60" w:afterLines="80" w:after="192" w:line="312" w:lineRule="auto"/>
        <w:rPr>
          <w:lang w:val="en-US"/>
        </w:rPr>
      </w:pPr>
      <w:r w:rsidRPr="00EF710D">
        <w:rPr>
          <w:lang w:val="en-US"/>
        </w:rPr>
        <w:t>C) Inform E&amp;P activities in areas in shallow water operating environment (with water depths up to 400m) that are currently in the exploration phase.</w:t>
      </w:r>
    </w:p>
    <w:tbl>
      <w:tblPr>
        <w:tblStyle w:val="Tabelacomgrade"/>
        <w:tblW w:w="5000" w:type="pct"/>
        <w:tblLook w:val="04A0" w:firstRow="1" w:lastRow="0" w:firstColumn="1" w:lastColumn="0" w:noHBand="0" w:noVBand="1"/>
      </w:tblPr>
      <w:tblGrid>
        <w:gridCol w:w="1981"/>
        <w:gridCol w:w="2409"/>
        <w:gridCol w:w="2268"/>
        <w:gridCol w:w="1836"/>
      </w:tblGrid>
      <w:tr w:rsidR="008E42F6" w:rsidRPr="00EF710D" w14:paraId="38A17D92" w14:textId="77777777">
        <w:trPr>
          <w:trHeight w:val="454"/>
        </w:trPr>
        <w:tc>
          <w:tcPr>
            <w:tcW w:w="1166" w:type="pct"/>
            <w:vAlign w:val="center"/>
          </w:tcPr>
          <w:p w14:paraId="129FB9BC" w14:textId="77777777" w:rsidR="008E42F6" w:rsidRDefault="00000000">
            <w:pPr>
              <w:pStyle w:val="P68B1DB1-Edital-Alnea48"/>
              <w:spacing w:before="120" w:afterLines="80" w:after="192" w:line="312" w:lineRule="auto"/>
              <w:jc w:val="center"/>
            </w:pPr>
            <w:proofErr w:type="spellStart"/>
            <w:r>
              <w:t>Agreement</w:t>
            </w:r>
            <w:proofErr w:type="spellEnd"/>
          </w:p>
        </w:tc>
        <w:tc>
          <w:tcPr>
            <w:tcW w:w="1418" w:type="pct"/>
            <w:vAlign w:val="center"/>
          </w:tcPr>
          <w:p w14:paraId="14A50CAF" w14:textId="77777777" w:rsidR="008E42F6" w:rsidRDefault="00000000">
            <w:pPr>
              <w:pStyle w:val="P68B1DB1-Edital-Alnea48"/>
              <w:spacing w:before="120" w:afterLines="80" w:after="192" w:line="312" w:lineRule="auto"/>
              <w:jc w:val="center"/>
            </w:pPr>
            <w:proofErr w:type="spellStart"/>
            <w:r>
              <w:t>Location</w:t>
            </w:r>
            <w:proofErr w:type="spellEnd"/>
          </w:p>
        </w:tc>
        <w:tc>
          <w:tcPr>
            <w:tcW w:w="1335" w:type="pct"/>
            <w:vAlign w:val="center"/>
          </w:tcPr>
          <w:p w14:paraId="1AE44F92" w14:textId="77777777" w:rsidR="008E42F6" w:rsidRDefault="00000000">
            <w:pPr>
              <w:pStyle w:val="P68B1DB1-Edital-Alnea48"/>
              <w:spacing w:before="120" w:afterLines="80" w:after="192" w:line="312" w:lineRule="auto"/>
              <w:jc w:val="center"/>
            </w:pPr>
            <w:proofErr w:type="spellStart"/>
            <w:r>
              <w:t>Means</w:t>
            </w:r>
            <w:proofErr w:type="spellEnd"/>
            <w:r>
              <w:t xml:space="preserve"> </w:t>
            </w:r>
            <w:proofErr w:type="spellStart"/>
            <w:r>
              <w:t>of</w:t>
            </w:r>
            <w:proofErr w:type="spellEnd"/>
            <w:r>
              <w:t xml:space="preserve"> </w:t>
            </w:r>
            <w:proofErr w:type="spellStart"/>
            <w:r>
              <w:t>Participation</w:t>
            </w:r>
            <w:proofErr w:type="spellEnd"/>
          </w:p>
        </w:tc>
        <w:tc>
          <w:tcPr>
            <w:tcW w:w="1081" w:type="pct"/>
            <w:vAlign w:val="center"/>
          </w:tcPr>
          <w:p w14:paraId="43CD5E25" w14:textId="77777777" w:rsidR="008E42F6" w:rsidRPr="00EF710D" w:rsidRDefault="00000000">
            <w:pPr>
              <w:pStyle w:val="P68B1DB1-Edital-Alnea48"/>
              <w:spacing w:before="120" w:afterLines="80" w:after="192" w:line="312" w:lineRule="auto"/>
              <w:jc w:val="center"/>
              <w:rPr>
                <w:lang w:val="en-US"/>
              </w:rPr>
            </w:pPr>
            <w:r w:rsidRPr="00EF710D">
              <w:rPr>
                <w:lang w:val="en-US"/>
              </w:rPr>
              <w:t>Start of Operation (month/year)</w:t>
            </w:r>
          </w:p>
        </w:tc>
      </w:tr>
      <w:tr w:rsidR="008E42F6" w:rsidRPr="00EF710D" w14:paraId="1F08F2C9" w14:textId="77777777">
        <w:trPr>
          <w:trHeight w:val="454"/>
        </w:trPr>
        <w:tc>
          <w:tcPr>
            <w:tcW w:w="1166" w:type="pct"/>
            <w:vAlign w:val="center"/>
          </w:tcPr>
          <w:p w14:paraId="265B127F" w14:textId="77777777" w:rsidR="008E42F6" w:rsidRPr="00EF710D" w:rsidRDefault="008E42F6">
            <w:pPr>
              <w:pStyle w:val="Edital-Alnea"/>
              <w:spacing w:before="120" w:afterLines="80" w:after="192" w:line="312" w:lineRule="auto"/>
              <w:jc w:val="center"/>
              <w:rPr>
                <w:sz w:val="20"/>
                <w:lang w:val="en-US"/>
              </w:rPr>
            </w:pPr>
          </w:p>
        </w:tc>
        <w:tc>
          <w:tcPr>
            <w:tcW w:w="1418" w:type="pct"/>
            <w:vAlign w:val="center"/>
          </w:tcPr>
          <w:p w14:paraId="0EE15E6B" w14:textId="77777777" w:rsidR="008E42F6" w:rsidRPr="00EF710D" w:rsidRDefault="008E42F6">
            <w:pPr>
              <w:pStyle w:val="Edital-Alnea"/>
              <w:spacing w:before="120" w:afterLines="80" w:after="192" w:line="312" w:lineRule="auto"/>
              <w:jc w:val="center"/>
              <w:rPr>
                <w:lang w:val="en-US"/>
              </w:rPr>
            </w:pPr>
          </w:p>
        </w:tc>
        <w:tc>
          <w:tcPr>
            <w:tcW w:w="1335" w:type="pct"/>
            <w:vAlign w:val="center"/>
          </w:tcPr>
          <w:p w14:paraId="76EFDEE6" w14:textId="77777777" w:rsidR="008E42F6" w:rsidRPr="00EF710D" w:rsidRDefault="008E42F6">
            <w:pPr>
              <w:pStyle w:val="Edital-Alnea"/>
              <w:spacing w:before="120" w:afterLines="80" w:after="192" w:line="312" w:lineRule="auto"/>
              <w:jc w:val="center"/>
              <w:rPr>
                <w:lang w:val="en-US"/>
              </w:rPr>
            </w:pPr>
          </w:p>
        </w:tc>
        <w:tc>
          <w:tcPr>
            <w:tcW w:w="1081" w:type="pct"/>
            <w:vAlign w:val="center"/>
          </w:tcPr>
          <w:p w14:paraId="6B4707F3" w14:textId="77777777" w:rsidR="008E42F6" w:rsidRPr="00EF710D" w:rsidRDefault="008E42F6">
            <w:pPr>
              <w:pStyle w:val="Edital-Alnea"/>
              <w:spacing w:before="120" w:afterLines="80" w:after="192" w:line="312" w:lineRule="auto"/>
              <w:jc w:val="center"/>
              <w:rPr>
                <w:lang w:val="en-US"/>
              </w:rPr>
            </w:pPr>
          </w:p>
        </w:tc>
      </w:tr>
      <w:tr w:rsidR="008E42F6" w14:paraId="5CFA1541" w14:textId="77777777">
        <w:trPr>
          <w:trHeight w:val="454"/>
        </w:trPr>
        <w:tc>
          <w:tcPr>
            <w:tcW w:w="5000" w:type="pct"/>
            <w:gridSpan w:val="4"/>
            <w:vAlign w:val="center"/>
          </w:tcPr>
          <w:p w14:paraId="3556C616" w14:textId="77777777" w:rsidR="008E42F6" w:rsidRDefault="00000000">
            <w:pPr>
              <w:pStyle w:val="Edital-Alnea"/>
              <w:spacing w:before="120" w:afterLines="80" w:after="192" w:line="312" w:lineRule="auto"/>
              <w:jc w:val="center"/>
            </w:pPr>
            <w:proofErr w:type="spellStart"/>
            <w:r>
              <w:t>Description</w:t>
            </w:r>
            <w:proofErr w:type="spellEnd"/>
          </w:p>
        </w:tc>
      </w:tr>
      <w:tr w:rsidR="008E42F6" w14:paraId="1AF73C0A" w14:textId="77777777">
        <w:trPr>
          <w:trHeight w:val="454"/>
        </w:trPr>
        <w:tc>
          <w:tcPr>
            <w:tcW w:w="5000" w:type="pct"/>
            <w:gridSpan w:val="4"/>
            <w:vAlign w:val="center"/>
          </w:tcPr>
          <w:p w14:paraId="010E4199" w14:textId="77777777" w:rsidR="008E42F6" w:rsidRDefault="008E42F6">
            <w:pPr>
              <w:pStyle w:val="Edital-Alnea"/>
              <w:spacing w:before="120" w:afterLines="80" w:after="192" w:line="312" w:lineRule="auto"/>
            </w:pPr>
          </w:p>
        </w:tc>
      </w:tr>
    </w:tbl>
    <w:p w14:paraId="19C6FA9E" w14:textId="77777777" w:rsidR="008E42F6" w:rsidRDefault="008E42F6">
      <w:pPr>
        <w:pStyle w:val="Edital-Alnea"/>
        <w:spacing w:before="60" w:afterLines="80" w:after="192" w:line="312" w:lineRule="auto"/>
      </w:pPr>
    </w:p>
    <w:p w14:paraId="01893A1C" w14:textId="7B403F77" w:rsidR="008E42F6" w:rsidRPr="00EF710D" w:rsidRDefault="00000000">
      <w:pPr>
        <w:pStyle w:val="Edital-Alnea"/>
        <w:spacing w:before="60" w:afterLines="80" w:after="192" w:line="312" w:lineRule="auto"/>
        <w:rPr>
          <w:lang w:val="en-US"/>
        </w:rPr>
      </w:pPr>
      <w:r w:rsidRPr="00EF710D">
        <w:rPr>
          <w:lang w:val="en-US"/>
        </w:rPr>
        <w:t>D) Inform E&amp;P activities in areas in a shallow water operating environment (with water depths up to 400m) that are currently in the production phase.</w:t>
      </w:r>
    </w:p>
    <w:tbl>
      <w:tblPr>
        <w:tblStyle w:val="Tabelacomgrade"/>
        <w:tblW w:w="5000" w:type="pct"/>
        <w:tblLook w:val="04A0" w:firstRow="1" w:lastRow="0" w:firstColumn="1" w:lastColumn="0" w:noHBand="0" w:noVBand="1"/>
      </w:tblPr>
      <w:tblGrid>
        <w:gridCol w:w="1981"/>
        <w:gridCol w:w="2409"/>
        <w:gridCol w:w="2268"/>
        <w:gridCol w:w="1836"/>
      </w:tblGrid>
      <w:tr w:rsidR="008E42F6" w:rsidRPr="00EF710D" w14:paraId="68C14524" w14:textId="77777777">
        <w:trPr>
          <w:trHeight w:val="454"/>
        </w:trPr>
        <w:tc>
          <w:tcPr>
            <w:tcW w:w="1166" w:type="pct"/>
            <w:vAlign w:val="center"/>
          </w:tcPr>
          <w:p w14:paraId="0886F092" w14:textId="77777777" w:rsidR="008E42F6" w:rsidRDefault="00000000">
            <w:pPr>
              <w:pStyle w:val="P68B1DB1-Edital-Alnea48"/>
              <w:spacing w:before="120" w:afterLines="80" w:after="192" w:line="312" w:lineRule="auto"/>
              <w:jc w:val="center"/>
            </w:pPr>
            <w:proofErr w:type="spellStart"/>
            <w:r>
              <w:t>Agreement</w:t>
            </w:r>
            <w:proofErr w:type="spellEnd"/>
          </w:p>
        </w:tc>
        <w:tc>
          <w:tcPr>
            <w:tcW w:w="1418" w:type="pct"/>
            <w:vAlign w:val="center"/>
          </w:tcPr>
          <w:p w14:paraId="3BC7C933" w14:textId="77777777" w:rsidR="008E42F6" w:rsidRDefault="00000000">
            <w:pPr>
              <w:pStyle w:val="P68B1DB1-Edital-Alnea48"/>
              <w:spacing w:before="120" w:afterLines="80" w:after="192" w:line="312" w:lineRule="auto"/>
              <w:jc w:val="center"/>
            </w:pPr>
            <w:proofErr w:type="spellStart"/>
            <w:r>
              <w:t>Location</w:t>
            </w:r>
            <w:proofErr w:type="spellEnd"/>
          </w:p>
        </w:tc>
        <w:tc>
          <w:tcPr>
            <w:tcW w:w="1335" w:type="pct"/>
            <w:vAlign w:val="center"/>
          </w:tcPr>
          <w:p w14:paraId="7A7E810A" w14:textId="77777777" w:rsidR="008E42F6" w:rsidRDefault="00000000">
            <w:pPr>
              <w:pStyle w:val="P68B1DB1-Edital-Alnea48"/>
              <w:spacing w:before="120" w:afterLines="80" w:after="192" w:line="312" w:lineRule="auto"/>
              <w:jc w:val="center"/>
            </w:pPr>
            <w:proofErr w:type="spellStart"/>
            <w:r>
              <w:t>Means</w:t>
            </w:r>
            <w:proofErr w:type="spellEnd"/>
            <w:r>
              <w:t xml:space="preserve"> </w:t>
            </w:r>
            <w:proofErr w:type="spellStart"/>
            <w:r>
              <w:t>of</w:t>
            </w:r>
            <w:proofErr w:type="spellEnd"/>
            <w:r>
              <w:t xml:space="preserve"> </w:t>
            </w:r>
            <w:proofErr w:type="spellStart"/>
            <w:r>
              <w:t>Participation</w:t>
            </w:r>
            <w:proofErr w:type="spellEnd"/>
          </w:p>
        </w:tc>
        <w:tc>
          <w:tcPr>
            <w:tcW w:w="1081" w:type="pct"/>
            <w:vAlign w:val="center"/>
          </w:tcPr>
          <w:p w14:paraId="622962D4" w14:textId="77777777" w:rsidR="008E42F6" w:rsidRPr="00EF710D" w:rsidRDefault="00000000">
            <w:pPr>
              <w:pStyle w:val="P68B1DB1-Edital-Alnea48"/>
              <w:spacing w:before="120" w:afterLines="80" w:after="192" w:line="312" w:lineRule="auto"/>
              <w:jc w:val="center"/>
              <w:rPr>
                <w:lang w:val="en-US"/>
              </w:rPr>
            </w:pPr>
            <w:r w:rsidRPr="00EF710D">
              <w:rPr>
                <w:lang w:val="en-US"/>
              </w:rPr>
              <w:t>Start of Operation (month/year)</w:t>
            </w:r>
          </w:p>
        </w:tc>
      </w:tr>
      <w:tr w:rsidR="008E42F6" w:rsidRPr="00EF710D" w14:paraId="5F5B4868" w14:textId="77777777">
        <w:trPr>
          <w:trHeight w:val="454"/>
        </w:trPr>
        <w:tc>
          <w:tcPr>
            <w:tcW w:w="1166" w:type="pct"/>
            <w:vAlign w:val="center"/>
          </w:tcPr>
          <w:p w14:paraId="59866605" w14:textId="77777777" w:rsidR="008E42F6" w:rsidRPr="00EF710D" w:rsidRDefault="008E42F6">
            <w:pPr>
              <w:pStyle w:val="Edital-Alnea"/>
              <w:spacing w:before="120" w:afterLines="80" w:after="192" w:line="312" w:lineRule="auto"/>
              <w:jc w:val="center"/>
              <w:rPr>
                <w:sz w:val="20"/>
                <w:lang w:val="en-US"/>
              </w:rPr>
            </w:pPr>
          </w:p>
        </w:tc>
        <w:tc>
          <w:tcPr>
            <w:tcW w:w="1418" w:type="pct"/>
            <w:vAlign w:val="center"/>
          </w:tcPr>
          <w:p w14:paraId="1404B5E5" w14:textId="77777777" w:rsidR="008E42F6" w:rsidRPr="00EF710D" w:rsidRDefault="008E42F6">
            <w:pPr>
              <w:pStyle w:val="Edital-Alnea"/>
              <w:spacing w:before="120" w:afterLines="80" w:after="192" w:line="312" w:lineRule="auto"/>
              <w:jc w:val="center"/>
              <w:rPr>
                <w:lang w:val="en-US"/>
              </w:rPr>
            </w:pPr>
          </w:p>
        </w:tc>
        <w:tc>
          <w:tcPr>
            <w:tcW w:w="1335" w:type="pct"/>
            <w:vAlign w:val="center"/>
          </w:tcPr>
          <w:p w14:paraId="13C2D122" w14:textId="77777777" w:rsidR="008E42F6" w:rsidRPr="00EF710D" w:rsidRDefault="008E42F6">
            <w:pPr>
              <w:pStyle w:val="Edital-Alnea"/>
              <w:spacing w:before="120" w:afterLines="80" w:after="192" w:line="312" w:lineRule="auto"/>
              <w:jc w:val="center"/>
              <w:rPr>
                <w:lang w:val="en-US"/>
              </w:rPr>
            </w:pPr>
          </w:p>
        </w:tc>
        <w:tc>
          <w:tcPr>
            <w:tcW w:w="1081" w:type="pct"/>
            <w:vAlign w:val="center"/>
          </w:tcPr>
          <w:p w14:paraId="33DDCF02" w14:textId="77777777" w:rsidR="008E42F6" w:rsidRPr="00EF710D" w:rsidRDefault="008E42F6">
            <w:pPr>
              <w:pStyle w:val="Edital-Alnea"/>
              <w:spacing w:before="120" w:afterLines="80" w:after="192" w:line="312" w:lineRule="auto"/>
              <w:jc w:val="center"/>
              <w:rPr>
                <w:lang w:val="en-US"/>
              </w:rPr>
            </w:pPr>
          </w:p>
        </w:tc>
      </w:tr>
      <w:tr w:rsidR="008E42F6" w14:paraId="28E033C3" w14:textId="77777777">
        <w:trPr>
          <w:trHeight w:val="454"/>
        </w:trPr>
        <w:tc>
          <w:tcPr>
            <w:tcW w:w="5000" w:type="pct"/>
            <w:gridSpan w:val="4"/>
            <w:vAlign w:val="center"/>
          </w:tcPr>
          <w:p w14:paraId="4BF59EF6" w14:textId="77777777" w:rsidR="008E42F6" w:rsidRDefault="00000000">
            <w:pPr>
              <w:pStyle w:val="Edital-Alnea"/>
              <w:spacing w:before="120" w:afterLines="80" w:after="192" w:line="312" w:lineRule="auto"/>
              <w:jc w:val="center"/>
            </w:pPr>
            <w:proofErr w:type="spellStart"/>
            <w:r>
              <w:t>Description</w:t>
            </w:r>
            <w:proofErr w:type="spellEnd"/>
          </w:p>
        </w:tc>
      </w:tr>
      <w:tr w:rsidR="008E42F6" w14:paraId="5FB11D93" w14:textId="77777777">
        <w:trPr>
          <w:trHeight w:val="454"/>
        </w:trPr>
        <w:tc>
          <w:tcPr>
            <w:tcW w:w="5000" w:type="pct"/>
            <w:gridSpan w:val="4"/>
            <w:vAlign w:val="center"/>
          </w:tcPr>
          <w:p w14:paraId="3C2E8500" w14:textId="77777777" w:rsidR="008E42F6" w:rsidRDefault="008E42F6">
            <w:pPr>
              <w:pStyle w:val="Edital-Alnea"/>
              <w:spacing w:before="120" w:afterLines="80" w:after="192" w:line="312" w:lineRule="auto"/>
            </w:pPr>
          </w:p>
        </w:tc>
      </w:tr>
    </w:tbl>
    <w:p w14:paraId="398C95E9" w14:textId="77777777" w:rsidR="008E42F6" w:rsidRDefault="008E42F6">
      <w:pPr>
        <w:pStyle w:val="Edital-Alnea"/>
        <w:spacing w:before="60" w:afterLines="80" w:after="192" w:line="312" w:lineRule="auto"/>
      </w:pPr>
    </w:p>
    <w:p w14:paraId="615FE0E9" w14:textId="4551B4D7" w:rsidR="008E42F6" w:rsidRPr="00EF710D" w:rsidRDefault="00000000">
      <w:pPr>
        <w:pStyle w:val="Edital-Alnea"/>
        <w:spacing w:before="60" w:afterLines="80" w:after="192" w:line="312" w:lineRule="auto"/>
        <w:rPr>
          <w:lang w:val="en-US"/>
        </w:rPr>
      </w:pPr>
      <w:r w:rsidRPr="00EF710D">
        <w:rPr>
          <w:lang w:val="en-US"/>
        </w:rPr>
        <w:t>E) Inform E&amp;P activities in areas in deep or ultra-deep water operating environment (with water depths greater than 400m) that are currently in the exploration phase.</w:t>
      </w:r>
    </w:p>
    <w:tbl>
      <w:tblPr>
        <w:tblStyle w:val="Tabelacomgrade"/>
        <w:tblW w:w="5000" w:type="pct"/>
        <w:tblLook w:val="04A0" w:firstRow="1" w:lastRow="0" w:firstColumn="1" w:lastColumn="0" w:noHBand="0" w:noVBand="1"/>
      </w:tblPr>
      <w:tblGrid>
        <w:gridCol w:w="1981"/>
        <w:gridCol w:w="2409"/>
        <w:gridCol w:w="2268"/>
        <w:gridCol w:w="1836"/>
      </w:tblGrid>
      <w:tr w:rsidR="008E42F6" w:rsidRPr="00EF710D" w14:paraId="25976762" w14:textId="77777777">
        <w:trPr>
          <w:trHeight w:val="454"/>
        </w:trPr>
        <w:tc>
          <w:tcPr>
            <w:tcW w:w="1166" w:type="pct"/>
            <w:vAlign w:val="center"/>
          </w:tcPr>
          <w:p w14:paraId="36443F9C" w14:textId="77777777" w:rsidR="008E42F6" w:rsidRDefault="00000000">
            <w:pPr>
              <w:pStyle w:val="P68B1DB1-Edital-Alnea48"/>
              <w:spacing w:before="120" w:afterLines="80" w:after="192" w:line="312" w:lineRule="auto"/>
              <w:jc w:val="center"/>
            </w:pPr>
            <w:proofErr w:type="spellStart"/>
            <w:r>
              <w:t>Agreement</w:t>
            </w:r>
            <w:proofErr w:type="spellEnd"/>
          </w:p>
        </w:tc>
        <w:tc>
          <w:tcPr>
            <w:tcW w:w="1418" w:type="pct"/>
            <w:vAlign w:val="center"/>
          </w:tcPr>
          <w:p w14:paraId="73490BE6" w14:textId="77777777" w:rsidR="008E42F6" w:rsidRDefault="00000000">
            <w:pPr>
              <w:pStyle w:val="P68B1DB1-Edital-Alnea48"/>
              <w:spacing w:before="120" w:afterLines="80" w:after="192" w:line="312" w:lineRule="auto"/>
              <w:jc w:val="center"/>
            </w:pPr>
            <w:proofErr w:type="spellStart"/>
            <w:r>
              <w:t>Location</w:t>
            </w:r>
            <w:proofErr w:type="spellEnd"/>
          </w:p>
        </w:tc>
        <w:tc>
          <w:tcPr>
            <w:tcW w:w="1335" w:type="pct"/>
            <w:vAlign w:val="center"/>
          </w:tcPr>
          <w:p w14:paraId="545A7AA7" w14:textId="77777777" w:rsidR="008E42F6" w:rsidRDefault="00000000">
            <w:pPr>
              <w:pStyle w:val="P68B1DB1-Edital-Alnea48"/>
              <w:spacing w:before="120" w:afterLines="80" w:after="192" w:line="312" w:lineRule="auto"/>
              <w:jc w:val="center"/>
            </w:pPr>
            <w:proofErr w:type="spellStart"/>
            <w:r>
              <w:t>Means</w:t>
            </w:r>
            <w:proofErr w:type="spellEnd"/>
            <w:r>
              <w:t xml:space="preserve"> </w:t>
            </w:r>
            <w:proofErr w:type="spellStart"/>
            <w:r>
              <w:t>of</w:t>
            </w:r>
            <w:proofErr w:type="spellEnd"/>
            <w:r>
              <w:t xml:space="preserve"> </w:t>
            </w:r>
            <w:proofErr w:type="spellStart"/>
            <w:r>
              <w:t>Participation</w:t>
            </w:r>
            <w:proofErr w:type="spellEnd"/>
          </w:p>
        </w:tc>
        <w:tc>
          <w:tcPr>
            <w:tcW w:w="1081" w:type="pct"/>
            <w:vAlign w:val="center"/>
          </w:tcPr>
          <w:p w14:paraId="2E203B80" w14:textId="77777777" w:rsidR="008E42F6" w:rsidRPr="00EF710D" w:rsidRDefault="00000000">
            <w:pPr>
              <w:pStyle w:val="P68B1DB1-Edital-Alnea48"/>
              <w:spacing w:before="120" w:afterLines="80" w:after="192" w:line="312" w:lineRule="auto"/>
              <w:jc w:val="center"/>
              <w:rPr>
                <w:lang w:val="en-US"/>
              </w:rPr>
            </w:pPr>
            <w:r w:rsidRPr="00EF710D">
              <w:rPr>
                <w:lang w:val="en-US"/>
              </w:rPr>
              <w:t>Start of Operation (month/year)</w:t>
            </w:r>
          </w:p>
        </w:tc>
      </w:tr>
      <w:tr w:rsidR="008E42F6" w:rsidRPr="00EF710D" w14:paraId="5D45A979" w14:textId="77777777">
        <w:trPr>
          <w:trHeight w:val="454"/>
        </w:trPr>
        <w:tc>
          <w:tcPr>
            <w:tcW w:w="1166" w:type="pct"/>
            <w:vAlign w:val="center"/>
          </w:tcPr>
          <w:p w14:paraId="3C65D1D3" w14:textId="77777777" w:rsidR="008E42F6" w:rsidRPr="00EF710D" w:rsidRDefault="008E42F6">
            <w:pPr>
              <w:pStyle w:val="Edital-Alnea"/>
              <w:spacing w:before="120" w:afterLines="80" w:after="192" w:line="312" w:lineRule="auto"/>
              <w:jc w:val="center"/>
              <w:rPr>
                <w:sz w:val="20"/>
                <w:lang w:val="en-US"/>
              </w:rPr>
            </w:pPr>
          </w:p>
        </w:tc>
        <w:tc>
          <w:tcPr>
            <w:tcW w:w="1418" w:type="pct"/>
            <w:vAlign w:val="center"/>
          </w:tcPr>
          <w:p w14:paraId="292F6079" w14:textId="77777777" w:rsidR="008E42F6" w:rsidRPr="00EF710D" w:rsidRDefault="008E42F6">
            <w:pPr>
              <w:pStyle w:val="Edital-Alnea"/>
              <w:spacing w:before="120" w:afterLines="80" w:after="192" w:line="312" w:lineRule="auto"/>
              <w:jc w:val="center"/>
              <w:rPr>
                <w:lang w:val="en-US"/>
              </w:rPr>
            </w:pPr>
          </w:p>
        </w:tc>
        <w:tc>
          <w:tcPr>
            <w:tcW w:w="1335" w:type="pct"/>
            <w:vAlign w:val="center"/>
          </w:tcPr>
          <w:p w14:paraId="1994CD1D" w14:textId="77777777" w:rsidR="008E42F6" w:rsidRPr="00EF710D" w:rsidRDefault="008E42F6">
            <w:pPr>
              <w:pStyle w:val="Edital-Alnea"/>
              <w:spacing w:before="120" w:afterLines="80" w:after="192" w:line="312" w:lineRule="auto"/>
              <w:jc w:val="center"/>
              <w:rPr>
                <w:lang w:val="en-US"/>
              </w:rPr>
            </w:pPr>
          </w:p>
        </w:tc>
        <w:tc>
          <w:tcPr>
            <w:tcW w:w="1081" w:type="pct"/>
            <w:vAlign w:val="center"/>
          </w:tcPr>
          <w:p w14:paraId="7C8D8C20" w14:textId="77777777" w:rsidR="008E42F6" w:rsidRPr="00EF710D" w:rsidRDefault="008E42F6">
            <w:pPr>
              <w:pStyle w:val="Edital-Alnea"/>
              <w:spacing w:before="120" w:afterLines="80" w:after="192" w:line="312" w:lineRule="auto"/>
              <w:jc w:val="center"/>
              <w:rPr>
                <w:lang w:val="en-US"/>
              </w:rPr>
            </w:pPr>
          </w:p>
        </w:tc>
      </w:tr>
      <w:tr w:rsidR="008E42F6" w14:paraId="53A8CFCB" w14:textId="77777777">
        <w:trPr>
          <w:trHeight w:val="454"/>
        </w:trPr>
        <w:tc>
          <w:tcPr>
            <w:tcW w:w="5000" w:type="pct"/>
            <w:gridSpan w:val="4"/>
            <w:vAlign w:val="center"/>
          </w:tcPr>
          <w:p w14:paraId="54837EEB" w14:textId="77777777" w:rsidR="008E42F6" w:rsidRDefault="00000000">
            <w:pPr>
              <w:pStyle w:val="Edital-Alnea"/>
              <w:spacing w:before="120" w:afterLines="80" w:after="192" w:line="312" w:lineRule="auto"/>
              <w:jc w:val="center"/>
            </w:pPr>
            <w:proofErr w:type="spellStart"/>
            <w:r>
              <w:t>Description</w:t>
            </w:r>
            <w:proofErr w:type="spellEnd"/>
          </w:p>
        </w:tc>
      </w:tr>
      <w:tr w:rsidR="008E42F6" w14:paraId="26577119" w14:textId="77777777">
        <w:trPr>
          <w:trHeight w:val="454"/>
        </w:trPr>
        <w:tc>
          <w:tcPr>
            <w:tcW w:w="5000" w:type="pct"/>
            <w:gridSpan w:val="4"/>
            <w:vAlign w:val="center"/>
          </w:tcPr>
          <w:p w14:paraId="0E387118" w14:textId="77777777" w:rsidR="008E42F6" w:rsidRDefault="008E42F6">
            <w:pPr>
              <w:pStyle w:val="Edital-Alnea"/>
              <w:spacing w:before="120" w:afterLines="80" w:after="192" w:line="312" w:lineRule="auto"/>
            </w:pPr>
          </w:p>
        </w:tc>
      </w:tr>
    </w:tbl>
    <w:p w14:paraId="039A9B96" w14:textId="77777777" w:rsidR="008E42F6" w:rsidRDefault="008E42F6">
      <w:pPr>
        <w:pStyle w:val="Edital-Alnea"/>
        <w:spacing w:before="60" w:afterLines="80" w:after="192" w:line="312" w:lineRule="auto"/>
      </w:pPr>
    </w:p>
    <w:p w14:paraId="5D4F7240" w14:textId="3285C8AA" w:rsidR="008E42F6" w:rsidRPr="00EF710D" w:rsidRDefault="00000000">
      <w:pPr>
        <w:pStyle w:val="Edital-Alnea"/>
        <w:spacing w:before="60" w:afterLines="80" w:after="192" w:line="312" w:lineRule="auto"/>
        <w:rPr>
          <w:lang w:val="en-US"/>
        </w:rPr>
      </w:pPr>
      <w:r w:rsidRPr="00EF710D">
        <w:rPr>
          <w:lang w:val="en-US"/>
        </w:rPr>
        <w:t>F) Inform E&amp;P activities in areas in deep or ultra-deep water operating environment (with water depths greater than 400m) that are currently in the production phase.</w:t>
      </w:r>
    </w:p>
    <w:tbl>
      <w:tblPr>
        <w:tblStyle w:val="Tabelacomgrade"/>
        <w:tblW w:w="5000" w:type="pct"/>
        <w:tblLook w:val="04A0" w:firstRow="1" w:lastRow="0" w:firstColumn="1" w:lastColumn="0" w:noHBand="0" w:noVBand="1"/>
      </w:tblPr>
      <w:tblGrid>
        <w:gridCol w:w="1981"/>
        <w:gridCol w:w="2409"/>
        <w:gridCol w:w="2268"/>
        <w:gridCol w:w="1836"/>
      </w:tblGrid>
      <w:tr w:rsidR="008E42F6" w:rsidRPr="00EF710D" w14:paraId="172966FB" w14:textId="77777777">
        <w:trPr>
          <w:trHeight w:val="454"/>
        </w:trPr>
        <w:tc>
          <w:tcPr>
            <w:tcW w:w="1166" w:type="pct"/>
            <w:vAlign w:val="center"/>
          </w:tcPr>
          <w:p w14:paraId="4BDEFA42" w14:textId="77777777" w:rsidR="008E42F6" w:rsidRDefault="00000000">
            <w:pPr>
              <w:pStyle w:val="P68B1DB1-Edital-Alnea48"/>
              <w:spacing w:before="120" w:afterLines="80" w:after="192" w:line="312" w:lineRule="auto"/>
              <w:jc w:val="center"/>
            </w:pPr>
            <w:proofErr w:type="spellStart"/>
            <w:r>
              <w:t>Agreement</w:t>
            </w:r>
            <w:proofErr w:type="spellEnd"/>
          </w:p>
        </w:tc>
        <w:tc>
          <w:tcPr>
            <w:tcW w:w="1418" w:type="pct"/>
            <w:vAlign w:val="center"/>
          </w:tcPr>
          <w:p w14:paraId="44339D3A" w14:textId="77777777" w:rsidR="008E42F6" w:rsidRDefault="00000000">
            <w:pPr>
              <w:pStyle w:val="P68B1DB1-Edital-Alnea48"/>
              <w:spacing w:before="120" w:afterLines="80" w:after="192" w:line="312" w:lineRule="auto"/>
              <w:jc w:val="center"/>
            </w:pPr>
            <w:proofErr w:type="spellStart"/>
            <w:r>
              <w:t>Location</w:t>
            </w:r>
            <w:proofErr w:type="spellEnd"/>
          </w:p>
        </w:tc>
        <w:tc>
          <w:tcPr>
            <w:tcW w:w="1335" w:type="pct"/>
            <w:vAlign w:val="center"/>
          </w:tcPr>
          <w:p w14:paraId="0B239F74" w14:textId="77777777" w:rsidR="008E42F6" w:rsidRDefault="00000000">
            <w:pPr>
              <w:pStyle w:val="P68B1DB1-Edital-Alnea48"/>
              <w:spacing w:before="120" w:afterLines="80" w:after="192" w:line="312" w:lineRule="auto"/>
              <w:jc w:val="center"/>
            </w:pPr>
            <w:proofErr w:type="spellStart"/>
            <w:r>
              <w:t>Means</w:t>
            </w:r>
            <w:proofErr w:type="spellEnd"/>
            <w:r>
              <w:t xml:space="preserve"> </w:t>
            </w:r>
            <w:proofErr w:type="spellStart"/>
            <w:r>
              <w:t>of</w:t>
            </w:r>
            <w:proofErr w:type="spellEnd"/>
            <w:r>
              <w:t xml:space="preserve"> </w:t>
            </w:r>
            <w:proofErr w:type="spellStart"/>
            <w:r>
              <w:t>Participation</w:t>
            </w:r>
            <w:proofErr w:type="spellEnd"/>
          </w:p>
        </w:tc>
        <w:tc>
          <w:tcPr>
            <w:tcW w:w="1081" w:type="pct"/>
            <w:vAlign w:val="center"/>
          </w:tcPr>
          <w:p w14:paraId="70A8CF66" w14:textId="77777777" w:rsidR="008E42F6" w:rsidRPr="00EF710D" w:rsidRDefault="00000000">
            <w:pPr>
              <w:pStyle w:val="P68B1DB1-Edital-Alnea48"/>
              <w:spacing w:before="120" w:afterLines="80" w:after="192" w:line="312" w:lineRule="auto"/>
              <w:jc w:val="center"/>
              <w:rPr>
                <w:lang w:val="en-US"/>
              </w:rPr>
            </w:pPr>
            <w:r w:rsidRPr="00EF710D">
              <w:rPr>
                <w:lang w:val="en-US"/>
              </w:rPr>
              <w:t>Start of Operation (month/year)</w:t>
            </w:r>
          </w:p>
        </w:tc>
      </w:tr>
      <w:tr w:rsidR="008E42F6" w:rsidRPr="00EF710D" w14:paraId="320F140C" w14:textId="77777777">
        <w:trPr>
          <w:trHeight w:val="454"/>
        </w:trPr>
        <w:tc>
          <w:tcPr>
            <w:tcW w:w="1166" w:type="pct"/>
            <w:vAlign w:val="center"/>
          </w:tcPr>
          <w:p w14:paraId="2A606674" w14:textId="77777777" w:rsidR="008E42F6" w:rsidRPr="00EF710D" w:rsidRDefault="008E42F6">
            <w:pPr>
              <w:pStyle w:val="Edital-Alnea"/>
              <w:spacing w:before="120" w:afterLines="80" w:after="192" w:line="312" w:lineRule="auto"/>
              <w:jc w:val="center"/>
              <w:rPr>
                <w:sz w:val="20"/>
                <w:lang w:val="en-US"/>
              </w:rPr>
            </w:pPr>
          </w:p>
        </w:tc>
        <w:tc>
          <w:tcPr>
            <w:tcW w:w="1418" w:type="pct"/>
            <w:vAlign w:val="center"/>
          </w:tcPr>
          <w:p w14:paraId="4F473D9E" w14:textId="77777777" w:rsidR="008E42F6" w:rsidRPr="00EF710D" w:rsidRDefault="008E42F6">
            <w:pPr>
              <w:pStyle w:val="Edital-Alnea"/>
              <w:spacing w:before="120" w:afterLines="80" w:after="192" w:line="312" w:lineRule="auto"/>
              <w:jc w:val="center"/>
              <w:rPr>
                <w:lang w:val="en-US"/>
              </w:rPr>
            </w:pPr>
          </w:p>
        </w:tc>
        <w:tc>
          <w:tcPr>
            <w:tcW w:w="1335" w:type="pct"/>
            <w:vAlign w:val="center"/>
          </w:tcPr>
          <w:p w14:paraId="7B13A931" w14:textId="77777777" w:rsidR="008E42F6" w:rsidRPr="00EF710D" w:rsidRDefault="008E42F6">
            <w:pPr>
              <w:pStyle w:val="Edital-Alnea"/>
              <w:spacing w:before="120" w:afterLines="80" w:after="192" w:line="312" w:lineRule="auto"/>
              <w:jc w:val="center"/>
              <w:rPr>
                <w:lang w:val="en-US"/>
              </w:rPr>
            </w:pPr>
          </w:p>
        </w:tc>
        <w:tc>
          <w:tcPr>
            <w:tcW w:w="1081" w:type="pct"/>
            <w:vAlign w:val="center"/>
          </w:tcPr>
          <w:p w14:paraId="3C4EB1FD" w14:textId="77777777" w:rsidR="008E42F6" w:rsidRPr="00EF710D" w:rsidRDefault="008E42F6">
            <w:pPr>
              <w:pStyle w:val="Edital-Alnea"/>
              <w:spacing w:before="120" w:afterLines="80" w:after="192" w:line="312" w:lineRule="auto"/>
              <w:jc w:val="center"/>
              <w:rPr>
                <w:lang w:val="en-US"/>
              </w:rPr>
            </w:pPr>
          </w:p>
        </w:tc>
      </w:tr>
      <w:tr w:rsidR="008E42F6" w14:paraId="7660A6CF" w14:textId="77777777">
        <w:trPr>
          <w:trHeight w:val="454"/>
        </w:trPr>
        <w:tc>
          <w:tcPr>
            <w:tcW w:w="5000" w:type="pct"/>
            <w:gridSpan w:val="4"/>
            <w:vAlign w:val="center"/>
          </w:tcPr>
          <w:p w14:paraId="0780E1BC" w14:textId="77777777" w:rsidR="008E42F6" w:rsidRDefault="00000000">
            <w:pPr>
              <w:pStyle w:val="Edital-Alnea"/>
              <w:spacing w:before="120" w:afterLines="80" w:after="192" w:line="312" w:lineRule="auto"/>
              <w:jc w:val="center"/>
            </w:pPr>
            <w:proofErr w:type="spellStart"/>
            <w:r>
              <w:t>Description</w:t>
            </w:r>
            <w:proofErr w:type="spellEnd"/>
          </w:p>
        </w:tc>
      </w:tr>
      <w:tr w:rsidR="008E42F6" w14:paraId="2A033FAF" w14:textId="77777777">
        <w:trPr>
          <w:trHeight w:val="454"/>
        </w:trPr>
        <w:tc>
          <w:tcPr>
            <w:tcW w:w="5000" w:type="pct"/>
            <w:gridSpan w:val="4"/>
            <w:vAlign w:val="center"/>
          </w:tcPr>
          <w:p w14:paraId="74EC5845" w14:textId="77777777" w:rsidR="008E42F6" w:rsidRDefault="008E42F6">
            <w:pPr>
              <w:pStyle w:val="Edital-Alnea"/>
              <w:spacing w:before="120" w:afterLines="80" w:after="192" w:line="312" w:lineRule="auto"/>
            </w:pPr>
          </w:p>
        </w:tc>
      </w:tr>
    </w:tbl>
    <w:p w14:paraId="59AEF6B6" w14:textId="77777777" w:rsidR="008E42F6" w:rsidRDefault="008E42F6">
      <w:pPr>
        <w:pStyle w:val="Edital-Alnea"/>
        <w:spacing w:before="60" w:afterLines="80" w:after="192" w:line="312" w:lineRule="auto"/>
      </w:pPr>
    </w:p>
    <w:p w14:paraId="283B91AA" w14:textId="38A05774" w:rsidR="008E42F6" w:rsidRPr="00EF710D" w:rsidRDefault="00000000">
      <w:pPr>
        <w:pStyle w:val="Edital-Alnea"/>
        <w:spacing w:before="60" w:afterLines="80" w:after="192" w:line="312" w:lineRule="auto"/>
        <w:rPr>
          <w:lang w:val="en-US"/>
        </w:rPr>
      </w:pPr>
      <w:r w:rsidRPr="00EF710D">
        <w:rPr>
          <w:lang w:val="en-US"/>
        </w:rPr>
        <w:t xml:space="preserve">G) Report E&amp;P activities in adverse operating environment. (It is necessary to describe the characteristics that qualify as an adverse environment, under the terms of the "Technical Qualification" section of the </w:t>
      </w:r>
      <w:r w:rsidR="008158A3">
        <w:rPr>
          <w:lang w:val="en-US"/>
        </w:rPr>
        <w:t>tender protocol</w:t>
      </w:r>
      <w:r w:rsidRPr="00EF710D">
        <w:rPr>
          <w:lang w:val="en-US"/>
        </w:rPr>
        <w:t>).</w:t>
      </w:r>
    </w:p>
    <w:tbl>
      <w:tblPr>
        <w:tblStyle w:val="Tabelacomgrade"/>
        <w:tblW w:w="5000" w:type="pct"/>
        <w:tblLook w:val="04A0" w:firstRow="1" w:lastRow="0" w:firstColumn="1" w:lastColumn="0" w:noHBand="0" w:noVBand="1"/>
      </w:tblPr>
      <w:tblGrid>
        <w:gridCol w:w="1981"/>
        <w:gridCol w:w="2409"/>
        <w:gridCol w:w="2268"/>
        <w:gridCol w:w="1836"/>
      </w:tblGrid>
      <w:tr w:rsidR="008E42F6" w:rsidRPr="00EF710D" w14:paraId="7F843936" w14:textId="77777777">
        <w:trPr>
          <w:trHeight w:val="454"/>
        </w:trPr>
        <w:tc>
          <w:tcPr>
            <w:tcW w:w="1166" w:type="pct"/>
            <w:vAlign w:val="center"/>
          </w:tcPr>
          <w:p w14:paraId="104FEFAB" w14:textId="77777777" w:rsidR="008E42F6" w:rsidRDefault="00000000">
            <w:pPr>
              <w:pStyle w:val="P68B1DB1-Edital-Alnea48"/>
              <w:spacing w:before="120" w:afterLines="80" w:after="192" w:line="312" w:lineRule="auto"/>
              <w:jc w:val="center"/>
            </w:pPr>
            <w:proofErr w:type="spellStart"/>
            <w:r>
              <w:t>Agreement</w:t>
            </w:r>
            <w:proofErr w:type="spellEnd"/>
          </w:p>
        </w:tc>
        <w:tc>
          <w:tcPr>
            <w:tcW w:w="1418" w:type="pct"/>
            <w:vAlign w:val="center"/>
          </w:tcPr>
          <w:p w14:paraId="65AA1C7B" w14:textId="77777777" w:rsidR="008E42F6" w:rsidRDefault="00000000">
            <w:pPr>
              <w:pStyle w:val="P68B1DB1-Edital-Alnea48"/>
              <w:spacing w:before="120" w:afterLines="80" w:after="192" w:line="312" w:lineRule="auto"/>
              <w:jc w:val="center"/>
            </w:pPr>
            <w:proofErr w:type="spellStart"/>
            <w:r>
              <w:t>Location</w:t>
            </w:r>
            <w:proofErr w:type="spellEnd"/>
          </w:p>
        </w:tc>
        <w:tc>
          <w:tcPr>
            <w:tcW w:w="1335" w:type="pct"/>
            <w:vAlign w:val="center"/>
          </w:tcPr>
          <w:p w14:paraId="4A137EB6" w14:textId="77777777" w:rsidR="008E42F6" w:rsidRDefault="00000000">
            <w:pPr>
              <w:pStyle w:val="P68B1DB1-Edital-Alnea48"/>
              <w:spacing w:before="120" w:afterLines="80" w:after="192" w:line="312" w:lineRule="auto"/>
              <w:jc w:val="center"/>
            </w:pPr>
            <w:proofErr w:type="spellStart"/>
            <w:r>
              <w:t>Means</w:t>
            </w:r>
            <w:proofErr w:type="spellEnd"/>
            <w:r>
              <w:t xml:space="preserve"> </w:t>
            </w:r>
            <w:proofErr w:type="spellStart"/>
            <w:r>
              <w:t>of</w:t>
            </w:r>
            <w:proofErr w:type="spellEnd"/>
            <w:r>
              <w:t xml:space="preserve"> </w:t>
            </w:r>
            <w:proofErr w:type="spellStart"/>
            <w:r>
              <w:t>Participation</w:t>
            </w:r>
            <w:proofErr w:type="spellEnd"/>
          </w:p>
        </w:tc>
        <w:tc>
          <w:tcPr>
            <w:tcW w:w="1081" w:type="pct"/>
            <w:vAlign w:val="center"/>
          </w:tcPr>
          <w:p w14:paraId="68F0F8C3" w14:textId="77777777" w:rsidR="008E42F6" w:rsidRPr="00EF710D" w:rsidRDefault="00000000">
            <w:pPr>
              <w:pStyle w:val="P68B1DB1-Edital-Alnea48"/>
              <w:spacing w:before="120" w:afterLines="80" w:after="192" w:line="312" w:lineRule="auto"/>
              <w:jc w:val="center"/>
              <w:rPr>
                <w:lang w:val="en-US"/>
              </w:rPr>
            </w:pPr>
            <w:r w:rsidRPr="00EF710D">
              <w:rPr>
                <w:lang w:val="en-US"/>
              </w:rPr>
              <w:t>Start of Operation (month/year)</w:t>
            </w:r>
          </w:p>
        </w:tc>
      </w:tr>
      <w:tr w:rsidR="008E42F6" w:rsidRPr="00EF710D" w14:paraId="07D1F3F2" w14:textId="77777777">
        <w:trPr>
          <w:trHeight w:val="454"/>
        </w:trPr>
        <w:tc>
          <w:tcPr>
            <w:tcW w:w="1166" w:type="pct"/>
            <w:vAlign w:val="center"/>
          </w:tcPr>
          <w:p w14:paraId="0E93CDCC" w14:textId="77777777" w:rsidR="008E42F6" w:rsidRPr="00EF710D" w:rsidRDefault="008E42F6">
            <w:pPr>
              <w:pStyle w:val="Edital-Alnea"/>
              <w:spacing w:before="120" w:afterLines="80" w:after="192" w:line="312" w:lineRule="auto"/>
              <w:jc w:val="center"/>
              <w:rPr>
                <w:sz w:val="20"/>
                <w:lang w:val="en-US"/>
              </w:rPr>
            </w:pPr>
          </w:p>
        </w:tc>
        <w:tc>
          <w:tcPr>
            <w:tcW w:w="1418" w:type="pct"/>
            <w:vAlign w:val="center"/>
          </w:tcPr>
          <w:p w14:paraId="574AC447" w14:textId="77777777" w:rsidR="008E42F6" w:rsidRPr="00EF710D" w:rsidRDefault="008E42F6">
            <w:pPr>
              <w:pStyle w:val="Edital-Alnea"/>
              <w:spacing w:before="120" w:afterLines="80" w:after="192" w:line="312" w:lineRule="auto"/>
              <w:jc w:val="center"/>
              <w:rPr>
                <w:lang w:val="en-US"/>
              </w:rPr>
            </w:pPr>
          </w:p>
        </w:tc>
        <w:tc>
          <w:tcPr>
            <w:tcW w:w="1335" w:type="pct"/>
            <w:vAlign w:val="center"/>
          </w:tcPr>
          <w:p w14:paraId="6A58C855" w14:textId="77777777" w:rsidR="008E42F6" w:rsidRPr="00EF710D" w:rsidRDefault="008E42F6">
            <w:pPr>
              <w:pStyle w:val="Edital-Alnea"/>
              <w:spacing w:before="120" w:afterLines="80" w:after="192" w:line="312" w:lineRule="auto"/>
              <w:jc w:val="center"/>
              <w:rPr>
                <w:lang w:val="en-US"/>
              </w:rPr>
            </w:pPr>
          </w:p>
        </w:tc>
        <w:tc>
          <w:tcPr>
            <w:tcW w:w="1081" w:type="pct"/>
            <w:vAlign w:val="center"/>
          </w:tcPr>
          <w:p w14:paraId="6B0A5E56" w14:textId="77777777" w:rsidR="008E42F6" w:rsidRPr="00EF710D" w:rsidRDefault="008E42F6">
            <w:pPr>
              <w:pStyle w:val="Edital-Alnea"/>
              <w:spacing w:before="120" w:afterLines="80" w:after="192" w:line="312" w:lineRule="auto"/>
              <w:jc w:val="center"/>
              <w:rPr>
                <w:lang w:val="en-US"/>
              </w:rPr>
            </w:pPr>
          </w:p>
        </w:tc>
      </w:tr>
      <w:tr w:rsidR="008E42F6" w14:paraId="2FD46AC3" w14:textId="77777777">
        <w:trPr>
          <w:trHeight w:val="454"/>
        </w:trPr>
        <w:tc>
          <w:tcPr>
            <w:tcW w:w="5000" w:type="pct"/>
            <w:gridSpan w:val="4"/>
            <w:vAlign w:val="center"/>
          </w:tcPr>
          <w:p w14:paraId="1C883134" w14:textId="77777777" w:rsidR="008E42F6" w:rsidRDefault="00000000">
            <w:pPr>
              <w:pStyle w:val="Edital-Alnea"/>
              <w:spacing w:before="120" w:afterLines="80" w:after="192" w:line="312" w:lineRule="auto"/>
              <w:jc w:val="center"/>
            </w:pPr>
            <w:proofErr w:type="spellStart"/>
            <w:r>
              <w:t>Description</w:t>
            </w:r>
            <w:proofErr w:type="spellEnd"/>
          </w:p>
        </w:tc>
      </w:tr>
      <w:tr w:rsidR="008E42F6" w14:paraId="2D896FDE" w14:textId="77777777">
        <w:trPr>
          <w:trHeight w:val="454"/>
        </w:trPr>
        <w:tc>
          <w:tcPr>
            <w:tcW w:w="5000" w:type="pct"/>
            <w:gridSpan w:val="4"/>
            <w:vAlign w:val="center"/>
          </w:tcPr>
          <w:p w14:paraId="031090A3" w14:textId="77777777" w:rsidR="008E42F6" w:rsidRDefault="008E42F6">
            <w:pPr>
              <w:pStyle w:val="Edital-Alnea"/>
              <w:spacing w:before="120" w:afterLines="80" w:after="192" w:line="312" w:lineRule="auto"/>
            </w:pPr>
          </w:p>
        </w:tc>
      </w:tr>
    </w:tbl>
    <w:p w14:paraId="0C956967" w14:textId="77777777" w:rsidR="008E42F6" w:rsidRDefault="008E42F6">
      <w:pPr>
        <w:pStyle w:val="Edital-Alnea"/>
        <w:spacing w:before="60" w:afterLines="80" w:after="192" w:line="312" w:lineRule="auto"/>
      </w:pPr>
    </w:p>
    <w:p w14:paraId="5AF93F0D" w14:textId="2D51F7EC" w:rsidR="008E42F6" w:rsidRPr="00EF710D" w:rsidRDefault="00000000">
      <w:pPr>
        <w:pStyle w:val="Edital-Alnea"/>
        <w:spacing w:before="60" w:afterLines="80" w:after="192" w:line="312" w:lineRule="auto"/>
        <w:rPr>
          <w:lang w:val="en-US"/>
        </w:rPr>
      </w:pPr>
      <w:r w:rsidRPr="00EF710D">
        <w:rPr>
          <w:lang w:val="en-US"/>
        </w:rPr>
        <w:t xml:space="preserve">H) Report E&amp;P activities in environmentally sensitive areas. (It is necessary to describe the characteristics that qualify as an environmentally sensitive area, under the terms of the "Technical Qualification" section of the </w:t>
      </w:r>
      <w:r w:rsidR="008158A3">
        <w:rPr>
          <w:lang w:val="en-US"/>
        </w:rPr>
        <w:t>tender protocol</w:t>
      </w:r>
      <w:r w:rsidRPr="00EF710D">
        <w:rPr>
          <w:lang w:val="en-US"/>
        </w:rPr>
        <w:t>).</w:t>
      </w:r>
    </w:p>
    <w:tbl>
      <w:tblPr>
        <w:tblStyle w:val="Tabelacomgrade"/>
        <w:tblW w:w="5000" w:type="pct"/>
        <w:tblLook w:val="04A0" w:firstRow="1" w:lastRow="0" w:firstColumn="1" w:lastColumn="0" w:noHBand="0" w:noVBand="1"/>
      </w:tblPr>
      <w:tblGrid>
        <w:gridCol w:w="1981"/>
        <w:gridCol w:w="2409"/>
        <w:gridCol w:w="2268"/>
        <w:gridCol w:w="1836"/>
      </w:tblGrid>
      <w:tr w:rsidR="008E42F6" w:rsidRPr="00EF710D" w14:paraId="4A72D90C" w14:textId="77777777">
        <w:trPr>
          <w:trHeight w:val="454"/>
        </w:trPr>
        <w:tc>
          <w:tcPr>
            <w:tcW w:w="1166" w:type="pct"/>
            <w:vAlign w:val="center"/>
          </w:tcPr>
          <w:p w14:paraId="26F4BD20" w14:textId="77777777" w:rsidR="008E42F6" w:rsidRDefault="00000000">
            <w:pPr>
              <w:pStyle w:val="P68B1DB1-Edital-Alnea48"/>
              <w:spacing w:before="120" w:afterLines="80" w:after="192" w:line="312" w:lineRule="auto"/>
              <w:jc w:val="center"/>
            </w:pPr>
            <w:proofErr w:type="spellStart"/>
            <w:r>
              <w:t>Agreement</w:t>
            </w:r>
            <w:proofErr w:type="spellEnd"/>
          </w:p>
        </w:tc>
        <w:tc>
          <w:tcPr>
            <w:tcW w:w="1418" w:type="pct"/>
            <w:vAlign w:val="center"/>
          </w:tcPr>
          <w:p w14:paraId="16084194" w14:textId="77777777" w:rsidR="008E42F6" w:rsidRDefault="00000000">
            <w:pPr>
              <w:pStyle w:val="P68B1DB1-Edital-Alnea48"/>
              <w:spacing w:before="120" w:afterLines="80" w:after="192" w:line="312" w:lineRule="auto"/>
              <w:jc w:val="center"/>
            </w:pPr>
            <w:proofErr w:type="spellStart"/>
            <w:r>
              <w:t>Location</w:t>
            </w:r>
            <w:proofErr w:type="spellEnd"/>
          </w:p>
        </w:tc>
        <w:tc>
          <w:tcPr>
            <w:tcW w:w="1335" w:type="pct"/>
            <w:vAlign w:val="center"/>
          </w:tcPr>
          <w:p w14:paraId="55C89325" w14:textId="77777777" w:rsidR="008E42F6" w:rsidRDefault="00000000">
            <w:pPr>
              <w:pStyle w:val="P68B1DB1-Edital-Alnea48"/>
              <w:spacing w:before="120" w:afterLines="80" w:after="192" w:line="312" w:lineRule="auto"/>
              <w:jc w:val="center"/>
            </w:pPr>
            <w:proofErr w:type="spellStart"/>
            <w:r>
              <w:t>Means</w:t>
            </w:r>
            <w:proofErr w:type="spellEnd"/>
            <w:r>
              <w:t xml:space="preserve"> </w:t>
            </w:r>
            <w:proofErr w:type="spellStart"/>
            <w:r>
              <w:t>of</w:t>
            </w:r>
            <w:proofErr w:type="spellEnd"/>
            <w:r>
              <w:t xml:space="preserve"> </w:t>
            </w:r>
            <w:proofErr w:type="spellStart"/>
            <w:r>
              <w:t>Participation</w:t>
            </w:r>
            <w:proofErr w:type="spellEnd"/>
          </w:p>
        </w:tc>
        <w:tc>
          <w:tcPr>
            <w:tcW w:w="1081" w:type="pct"/>
            <w:vAlign w:val="center"/>
          </w:tcPr>
          <w:p w14:paraId="0AC1DE1E" w14:textId="77777777" w:rsidR="008E42F6" w:rsidRPr="00EF710D" w:rsidRDefault="00000000">
            <w:pPr>
              <w:pStyle w:val="P68B1DB1-Edital-Alnea48"/>
              <w:spacing w:before="120" w:afterLines="80" w:after="192" w:line="312" w:lineRule="auto"/>
              <w:jc w:val="center"/>
              <w:rPr>
                <w:lang w:val="en-US"/>
              </w:rPr>
            </w:pPr>
            <w:r w:rsidRPr="00EF710D">
              <w:rPr>
                <w:lang w:val="en-US"/>
              </w:rPr>
              <w:t>Start of Operation (month/year)</w:t>
            </w:r>
          </w:p>
        </w:tc>
      </w:tr>
      <w:tr w:rsidR="008E42F6" w:rsidRPr="00EF710D" w14:paraId="1D6D200A" w14:textId="77777777">
        <w:trPr>
          <w:trHeight w:val="454"/>
        </w:trPr>
        <w:tc>
          <w:tcPr>
            <w:tcW w:w="1166" w:type="pct"/>
            <w:vAlign w:val="center"/>
          </w:tcPr>
          <w:p w14:paraId="32FD8B62" w14:textId="77777777" w:rsidR="008E42F6" w:rsidRPr="00EF710D" w:rsidRDefault="008E42F6">
            <w:pPr>
              <w:pStyle w:val="Edital-Alnea"/>
              <w:spacing w:before="120" w:afterLines="80" w:after="192" w:line="312" w:lineRule="auto"/>
              <w:jc w:val="center"/>
              <w:rPr>
                <w:sz w:val="20"/>
                <w:lang w:val="en-US"/>
              </w:rPr>
            </w:pPr>
          </w:p>
        </w:tc>
        <w:tc>
          <w:tcPr>
            <w:tcW w:w="1418" w:type="pct"/>
            <w:vAlign w:val="center"/>
          </w:tcPr>
          <w:p w14:paraId="43D90944" w14:textId="77777777" w:rsidR="008E42F6" w:rsidRPr="00EF710D" w:rsidRDefault="008E42F6">
            <w:pPr>
              <w:pStyle w:val="Edital-Alnea"/>
              <w:spacing w:before="120" w:afterLines="80" w:after="192" w:line="312" w:lineRule="auto"/>
              <w:jc w:val="center"/>
              <w:rPr>
                <w:lang w:val="en-US"/>
              </w:rPr>
            </w:pPr>
          </w:p>
        </w:tc>
        <w:tc>
          <w:tcPr>
            <w:tcW w:w="1335" w:type="pct"/>
            <w:vAlign w:val="center"/>
          </w:tcPr>
          <w:p w14:paraId="7845474C" w14:textId="77777777" w:rsidR="008E42F6" w:rsidRPr="00EF710D" w:rsidRDefault="008E42F6">
            <w:pPr>
              <w:pStyle w:val="Edital-Alnea"/>
              <w:spacing w:before="120" w:afterLines="80" w:after="192" w:line="312" w:lineRule="auto"/>
              <w:jc w:val="center"/>
              <w:rPr>
                <w:lang w:val="en-US"/>
              </w:rPr>
            </w:pPr>
          </w:p>
        </w:tc>
        <w:tc>
          <w:tcPr>
            <w:tcW w:w="1081" w:type="pct"/>
            <w:vAlign w:val="center"/>
          </w:tcPr>
          <w:p w14:paraId="14CD2766" w14:textId="77777777" w:rsidR="008E42F6" w:rsidRPr="00EF710D" w:rsidRDefault="008E42F6">
            <w:pPr>
              <w:pStyle w:val="Edital-Alnea"/>
              <w:spacing w:before="120" w:afterLines="80" w:after="192" w:line="312" w:lineRule="auto"/>
              <w:jc w:val="center"/>
              <w:rPr>
                <w:lang w:val="en-US"/>
              </w:rPr>
            </w:pPr>
          </w:p>
        </w:tc>
      </w:tr>
      <w:tr w:rsidR="008E42F6" w14:paraId="19AEA197" w14:textId="77777777">
        <w:trPr>
          <w:trHeight w:val="454"/>
        </w:trPr>
        <w:tc>
          <w:tcPr>
            <w:tcW w:w="5000" w:type="pct"/>
            <w:gridSpan w:val="4"/>
            <w:vAlign w:val="center"/>
          </w:tcPr>
          <w:p w14:paraId="7E72EB02" w14:textId="77777777" w:rsidR="008E42F6" w:rsidRDefault="00000000">
            <w:pPr>
              <w:pStyle w:val="Edital-Alnea"/>
              <w:spacing w:before="120" w:afterLines="80" w:after="192" w:line="312" w:lineRule="auto"/>
              <w:jc w:val="center"/>
            </w:pPr>
            <w:proofErr w:type="spellStart"/>
            <w:r>
              <w:t>Description</w:t>
            </w:r>
            <w:proofErr w:type="spellEnd"/>
          </w:p>
        </w:tc>
      </w:tr>
      <w:tr w:rsidR="008E42F6" w14:paraId="6F880BB3" w14:textId="77777777">
        <w:trPr>
          <w:trHeight w:val="454"/>
        </w:trPr>
        <w:tc>
          <w:tcPr>
            <w:tcW w:w="5000" w:type="pct"/>
            <w:gridSpan w:val="4"/>
            <w:vAlign w:val="center"/>
          </w:tcPr>
          <w:p w14:paraId="5B79ED0E" w14:textId="77777777" w:rsidR="008E42F6" w:rsidRDefault="008E42F6">
            <w:pPr>
              <w:pStyle w:val="Edital-Alnea"/>
              <w:spacing w:before="120" w:afterLines="80" w:after="192" w:line="312" w:lineRule="auto"/>
            </w:pPr>
          </w:p>
        </w:tc>
      </w:tr>
    </w:tbl>
    <w:p w14:paraId="5135B528" w14:textId="77777777" w:rsidR="008E42F6" w:rsidRDefault="008E42F6">
      <w:pPr>
        <w:pStyle w:val="Edital-Alnea"/>
        <w:spacing w:before="60" w:afterLines="80" w:after="192" w:line="312" w:lineRule="auto"/>
      </w:pPr>
    </w:p>
    <w:p w14:paraId="1473A55D" w14:textId="77777777" w:rsidR="008E42F6" w:rsidRPr="00EF710D" w:rsidRDefault="00000000">
      <w:pPr>
        <w:pStyle w:val="P68B1DB1-Edital-Alnea7"/>
        <w:spacing w:before="60" w:afterLines="80" w:after="192" w:line="312" w:lineRule="auto"/>
        <w:rPr>
          <w:lang w:val="en-US"/>
        </w:rPr>
      </w:pPr>
      <w:r w:rsidRPr="00EF710D">
        <w:rPr>
          <w:lang w:val="en-US"/>
        </w:rPr>
        <w:t>III – Time of Experience in E&amp;P activities</w:t>
      </w:r>
    </w:p>
    <w:p w14:paraId="339B8E7E" w14:textId="06FA667D" w:rsidR="008E42F6" w:rsidRPr="00EF710D" w:rsidRDefault="00000000">
      <w:pPr>
        <w:pStyle w:val="P68B1DB1-Edital-Alnea7"/>
        <w:spacing w:before="60" w:afterLines="80" w:after="192" w:line="312" w:lineRule="auto"/>
        <w:rPr>
          <w:lang w:val="en-US"/>
        </w:rPr>
      </w:pPr>
      <w:r w:rsidRPr="00EF710D">
        <w:rPr>
          <w:lang w:val="en-US"/>
        </w:rPr>
        <w:t>Instructions for filling in</w:t>
      </w:r>
      <w:r w:rsidR="00E745CD">
        <w:rPr>
          <w:lang w:val="en-US"/>
        </w:rPr>
        <w:t xml:space="preserve"> </w:t>
      </w:r>
      <w:r w:rsidRPr="00EF710D">
        <w:rPr>
          <w:lang w:val="en-US"/>
        </w:rPr>
        <w:t>Item III.</w:t>
      </w:r>
    </w:p>
    <w:p w14:paraId="71B649F8" w14:textId="6CCE77C8"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b/>
          <w:lang w:val="en-US"/>
        </w:rPr>
        <w:t xml:space="preserve">Project: </w:t>
      </w:r>
      <w:r w:rsidRPr="00EF710D">
        <w:rPr>
          <w:lang w:val="en-US"/>
        </w:rPr>
        <w:t xml:space="preserve">describe the name of the </w:t>
      </w:r>
      <w:r w:rsidR="00FD4C50">
        <w:rPr>
          <w:lang w:val="en-US"/>
        </w:rPr>
        <w:t>agreement</w:t>
      </w:r>
      <w:r w:rsidRPr="00EF710D">
        <w:rPr>
          <w:lang w:val="en-US"/>
        </w:rPr>
        <w:t xml:space="preserve">, group of </w:t>
      </w:r>
      <w:r w:rsidR="00FD4C50">
        <w:rPr>
          <w:lang w:val="en-US"/>
        </w:rPr>
        <w:t>agreements</w:t>
      </w:r>
      <w:r w:rsidRPr="00EF710D">
        <w:rPr>
          <w:lang w:val="en-US"/>
        </w:rPr>
        <w:t xml:space="preserve"> or project.</w:t>
      </w:r>
    </w:p>
    <w:p w14:paraId="794092E5" w14:textId="1746FA46"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b/>
          <w:lang w:val="en-US"/>
        </w:rPr>
        <w:t xml:space="preserve">Location: </w:t>
      </w:r>
      <w:r w:rsidRPr="00EF710D">
        <w:rPr>
          <w:lang w:val="en-US"/>
        </w:rPr>
        <w:t xml:space="preserve">inform the Basin, Block, Field, </w:t>
      </w:r>
      <w:r w:rsidR="009350AC">
        <w:rPr>
          <w:lang w:val="en-US"/>
        </w:rPr>
        <w:t>Agreement</w:t>
      </w:r>
      <w:r w:rsidRPr="00EF710D">
        <w:rPr>
          <w:lang w:val="en-US"/>
        </w:rPr>
        <w:t>, Country where the activity was performed.</w:t>
      </w:r>
    </w:p>
    <w:p w14:paraId="3D50594C" w14:textId="77777777" w:rsidR="008E42F6" w:rsidRPr="00EF710D" w:rsidRDefault="00000000">
      <w:pPr>
        <w:pStyle w:val="Edital-Alnea"/>
        <w:numPr>
          <w:ilvl w:val="0"/>
          <w:numId w:val="99"/>
        </w:numPr>
        <w:tabs>
          <w:tab w:val="left" w:pos="284"/>
        </w:tabs>
        <w:spacing w:before="60" w:afterLines="80" w:after="192" w:line="312" w:lineRule="auto"/>
        <w:ind w:left="0" w:firstLine="0"/>
        <w:rPr>
          <w:b/>
          <w:lang w:val="en-US"/>
        </w:rPr>
      </w:pPr>
      <w:r w:rsidRPr="00EF710D">
        <w:rPr>
          <w:b/>
          <w:lang w:val="en-US"/>
        </w:rPr>
        <w:t xml:space="preserve">Form of participation: </w:t>
      </w:r>
      <w:r w:rsidRPr="00EF710D">
        <w:rPr>
          <w:lang w:val="en-US"/>
        </w:rPr>
        <w:t>inform if it acts as an Operator, Non-Operator or Service Provider.</w:t>
      </w:r>
    </w:p>
    <w:p w14:paraId="4E7E870F" w14:textId="750D4041"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b/>
          <w:lang w:val="en-US"/>
        </w:rPr>
        <w:t>Description</w:t>
      </w:r>
      <w:r w:rsidRPr="00EF710D">
        <w:rPr>
          <w:lang w:val="en-US"/>
        </w:rPr>
        <w:t xml:space="preserve">: include relevant information about the </w:t>
      </w:r>
      <w:r w:rsidR="009350AC">
        <w:rPr>
          <w:lang w:val="en-US"/>
        </w:rPr>
        <w:t>agreement</w:t>
      </w:r>
      <w:r w:rsidRPr="00EF710D">
        <w:rPr>
          <w:lang w:val="en-US"/>
        </w:rPr>
        <w:t xml:space="preserve"> or project, such as characteristics, activities carried out, among others. If experience of the corporate group is used, the company responsible for the activities described must also be informed.</w:t>
      </w:r>
    </w:p>
    <w:p w14:paraId="67102B1B" w14:textId="19A28A47"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lang w:val="en-US"/>
        </w:rPr>
        <w:t>The bidder may submit more than one project in each item evaluated. In this case, it should replicate the table for each project.</w:t>
      </w:r>
    </w:p>
    <w:p w14:paraId="725290C9" w14:textId="77777777" w:rsidR="008E42F6" w:rsidRPr="00EF710D" w:rsidRDefault="008E42F6">
      <w:pPr>
        <w:pStyle w:val="Edital-Alnea"/>
        <w:spacing w:before="60" w:afterLines="80" w:after="192" w:line="312" w:lineRule="auto"/>
        <w:rPr>
          <w:lang w:val="en-US"/>
        </w:rPr>
      </w:pPr>
    </w:p>
    <w:p w14:paraId="64895106" w14:textId="77777777" w:rsidR="008E42F6" w:rsidRPr="00FC54A9" w:rsidRDefault="00000000">
      <w:pPr>
        <w:pStyle w:val="Edital-Alnea"/>
        <w:spacing w:before="60" w:afterLines="80" w:after="192" w:line="312" w:lineRule="auto"/>
        <w:rPr>
          <w:lang w:val="en-US"/>
        </w:rPr>
      </w:pPr>
      <w:r w:rsidRPr="00FC54A9">
        <w:rPr>
          <w:lang w:val="en-US"/>
        </w:rPr>
        <w:t>A) Inform E&amp;P activities in a terrestrial operating environment.</w:t>
      </w:r>
    </w:p>
    <w:tbl>
      <w:tblPr>
        <w:tblStyle w:val="Tabelacomgrade"/>
        <w:tblW w:w="5000" w:type="pct"/>
        <w:tblLook w:val="04A0" w:firstRow="1" w:lastRow="0" w:firstColumn="1" w:lastColumn="0" w:noHBand="0" w:noVBand="1"/>
      </w:tblPr>
      <w:tblGrid>
        <w:gridCol w:w="1835"/>
        <w:gridCol w:w="2120"/>
        <w:gridCol w:w="1839"/>
        <w:gridCol w:w="1350"/>
        <w:gridCol w:w="1350"/>
      </w:tblGrid>
      <w:tr w:rsidR="008E42F6" w:rsidRPr="00EF710D" w14:paraId="5900B326" w14:textId="77777777">
        <w:trPr>
          <w:trHeight w:val="454"/>
        </w:trPr>
        <w:tc>
          <w:tcPr>
            <w:tcW w:w="1166" w:type="pct"/>
            <w:vAlign w:val="center"/>
          </w:tcPr>
          <w:p w14:paraId="02F64380" w14:textId="77777777" w:rsidR="008E42F6" w:rsidRDefault="00000000">
            <w:pPr>
              <w:pStyle w:val="P68B1DB1-Edital-Alnea48"/>
              <w:spacing w:before="120" w:afterLines="80" w:after="192" w:line="312" w:lineRule="auto"/>
              <w:jc w:val="center"/>
            </w:pPr>
            <w:proofErr w:type="spellStart"/>
            <w:r>
              <w:t>Agreement</w:t>
            </w:r>
            <w:proofErr w:type="spellEnd"/>
          </w:p>
        </w:tc>
        <w:tc>
          <w:tcPr>
            <w:tcW w:w="1334" w:type="pct"/>
            <w:vAlign w:val="center"/>
          </w:tcPr>
          <w:p w14:paraId="3C8843B1" w14:textId="77777777" w:rsidR="008E42F6" w:rsidRDefault="00000000">
            <w:pPr>
              <w:pStyle w:val="P68B1DB1-Edital-Alnea48"/>
              <w:spacing w:before="120" w:afterLines="80" w:after="192" w:line="312" w:lineRule="auto"/>
              <w:jc w:val="center"/>
            </w:pPr>
            <w:proofErr w:type="spellStart"/>
            <w:r>
              <w:t>Location</w:t>
            </w:r>
            <w:proofErr w:type="spellEnd"/>
          </w:p>
        </w:tc>
        <w:tc>
          <w:tcPr>
            <w:tcW w:w="1168" w:type="pct"/>
            <w:vAlign w:val="center"/>
          </w:tcPr>
          <w:p w14:paraId="5299AE00" w14:textId="77777777" w:rsidR="008E42F6" w:rsidRDefault="00000000">
            <w:pPr>
              <w:pStyle w:val="P68B1DB1-Edital-Alnea48"/>
              <w:spacing w:before="120" w:afterLines="80" w:after="192" w:line="312" w:lineRule="auto"/>
              <w:jc w:val="center"/>
            </w:pPr>
            <w:proofErr w:type="spellStart"/>
            <w:r>
              <w:t>Means</w:t>
            </w:r>
            <w:proofErr w:type="spellEnd"/>
            <w:r>
              <w:t xml:space="preserve"> </w:t>
            </w:r>
            <w:proofErr w:type="spellStart"/>
            <w:r>
              <w:t>of</w:t>
            </w:r>
            <w:proofErr w:type="spellEnd"/>
            <w:r>
              <w:t xml:space="preserve"> </w:t>
            </w:r>
            <w:proofErr w:type="spellStart"/>
            <w:r>
              <w:t>Participation</w:t>
            </w:r>
            <w:proofErr w:type="spellEnd"/>
          </w:p>
        </w:tc>
        <w:tc>
          <w:tcPr>
            <w:tcW w:w="668" w:type="pct"/>
            <w:vAlign w:val="center"/>
          </w:tcPr>
          <w:p w14:paraId="6CB51887" w14:textId="77777777" w:rsidR="008E42F6" w:rsidRPr="00EF710D" w:rsidRDefault="00000000">
            <w:pPr>
              <w:pStyle w:val="P68B1DB1-Edital-Alnea48"/>
              <w:spacing w:before="120" w:afterLines="80" w:after="192" w:line="312" w:lineRule="auto"/>
              <w:jc w:val="center"/>
              <w:rPr>
                <w:lang w:val="en-US"/>
              </w:rPr>
            </w:pPr>
            <w:r w:rsidRPr="00EF710D">
              <w:rPr>
                <w:lang w:val="en-US"/>
              </w:rPr>
              <w:t>Start of Operation (month/year)</w:t>
            </w:r>
          </w:p>
        </w:tc>
        <w:tc>
          <w:tcPr>
            <w:tcW w:w="664" w:type="pct"/>
            <w:vAlign w:val="center"/>
          </w:tcPr>
          <w:p w14:paraId="7A7AEDC6" w14:textId="77777777" w:rsidR="008E42F6" w:rsidRPr="00EF710D" w:rsidRDefault="00000000">
            <w:pPr>
              <w:pStyle w:val="P68B1DB1-Edital-Alnea48"/>
              <w:spacing w:before="120" w:afterLines="80" w:after="192" w:line="312" w:lineRule="auto"/>
              <w:jc w:val="center"/>
              <w:rPr>
                <w:lang w:val="en-US"/>
              </w:rPr>
            </w:pPr>
            <w:r w:rsidRPr="00EF710D">
              <w:rPr>
                <w:lang w:val="en-US"/>
              </w:rPr>
              <w:t>End of Operation (month/year)</w:t>
            </w:r>
          </w:p>
        </w:tc>
      </w:tr>
      <w:tr w:rsidR="008E42F6" w:rsidRPr="00EF710D" w14:paraId="64AE0667" w14:textId="77777777">
        <w:trPr>
          <w:trHeight w:val="454"/>
        </w:trPr>
        <w:tc>
          <w:tcPr>
            <w:tcW w:w="1166" w:type="pct"/>
            <w:vAlign w:val="center"/>
          </w:tcPr>
          <w:p w14:paraId="0AE59A24" w14:textId="77777777" w:rsidR="008E42F6" w:rsidRPr="00EF710D" w:rsidRDefault="008E42F6">
            <w:pPr>
              <w:pStyle w:val="Edital-Alnea"/>
              <w:spacing w:before="120" w:afterLines="80" w:after="192" w:line="312" w:lineRule="auto"/>
              <w:jc w:val="center"/>
              <w:rPr>
                <w:sz w:val="20"/>
                <w:lang w:val="en-US"/>
              </w:rPr>
            </w:pPr>
          </w:p>
        </w:tc>
        <w:tc>
          <w:tcPr>
            <w:tcW w:w="1334" w:type="pct"/>
            <w:vAlign w:val="center"/>
          </w:tcPr>
          <w:p w14:paraId="255708AF" w14:textId="77777777" w:rsidR="008E42F6" w:rsidRPr="00EF710D" w:rsidRDefault="008E42F6">
            <w:pPr>
              <w:pStyle w:val="Edital-Alnea"/>
              <w:spacing w:before="120" w:afterLines="80" w:after="192" w:line="312" w:lineRule="auto"/>
              <w:jc w:val="center"/>
              <w:rPr>
                <w:lang w:val="en-US"/>
              </w:rPr>
            </w:pPr>
          </w:p>
        </w:tc>
        <w:tc>
          <w:tcPr>
            <w:tcW w:w="1168" w:type="pct"/>
            <w:vAlign w:val="center"/>
          </w:tcPr>
          <w:p w14:paraId="16F4DE7E" w14:textId="77777777" w:rsidR="008E42F6" w:rsidRPr="00EF710D" w:rsidRDefault="008E42F6">
            <w:pPr>
              <w:pStyle w:val="Edital-Alnea"/>
              <w:spacing w:before="120" w:afterLines="80" w:after="192" w:line="312" w:lineRule="auto"/>
              <w:jc w:val="center"/>
              <w:rPr>
                <w:lang w:val="en-US"/>
              </w:rPr>
            </w:pPr>
          </w:p>
        </w:tc>
        <w:tc>
          <w:tcPr>
            <w:tcW w:w="668" w:type="pct"/>
            <w:vAlign w:val="center"/>
          </w:tcPr>
          <w:p w14:paraId="4B085519" w14:textId="77777777" w:rsidR="008E42F6" w:rsidRPr="00EF710D" w:rsidRDefault="008E42F6">
            <w:pPr>
              <w:pStyle w:val="Edital-Alnea"/>
              <w:spacing w:before="120" w:afterLines="80" w:after="192" w:line="312" w:lineRule="auto"/>
              <w:jc w:val="center"/>
              <w:rPr>
                <w:lang w:val="en-US"/>
              </w:rPr>
            </w:pPr>
          </w:p>
        </w:tc>
        <w:tc>
          <w:tcPr>
            <w:tcW w:w="664" w:type="pct"/>
          </w:tcPr>
          <w:p w14:paraId="19B58B4F" w14:textId="77777777" w:rsidR="008E42F6" w:rsidRPr="00EF710D" w:rsidRDefault="008E42F6">
            <w:pPr>
              <w:pStyle w:val="Edital-Alnea"/>
              <w:spacing w:before="120" w:afterLines="80" w:after="192" w:line="312" w:lineRule="auto"/>
              <w:jc w:val="center"/>
              <w:rPr>
                <w:lang w:val="en-US"/>
              </w:rPr>
            </w:pPr>
          </w:p>
        </w:tc>
      </w:tr>
      <w:tr w:rsidR="008E42F6" w14:paraId="28A5AC41" w14:textId="77777777">
        <w:trPr>
          <w:trHeight w:val="454"/>
        </w:trPr>
        <w:tc>
          <w:tcPr>
            <w:tcW w:w="5000" w:type="pct"/>
            <w:gridSpan w:val="5"/>
            <w:vAlign w:val="center"/>
          </w:tcPr>
          <w:p w14:paraId="033879CF" w14:textId="77777777" w:rsidR="008E42F6" w:rsidRDefault="00000000">
            <w:pPr>
              <w:pStyle w:val="Edital-Alnea"/>
              <w:spacing w:before="120" w:afterLines="80" w:after="192" w:line="312" w:lineRule="auto"/>
              <w:jc w:val="center"/>
            </w:pPr>
            <w:proofErr w:type="spellStart"/>
            <w:r>
              <w:t>Description</w:t>
            </w:r>
            <w:proofErr w:type="spellEnd"/>
          </w:p>
        </w:tc>
      </w:tr>
      <w:tr w:rsidR="008E42F6" w14:paraId="56FBDDC9" w14:textId="77777777">
        <w:trPr>
          <w:trHeight w:val="454"/>
        </w:trPr>
        <w:tc>
          <w:tcPr>
            <w:tcW w:w="5000" w:type="pct"/>
            <w:gridSpan w:val="5"/>
            <w:vAlign w:val="center"/>
          </w:tcPr>
          <w:p w14:paraId="76CDF9FA" w14:textId="77777777" w:rsidR="008E42F6" w:rsidRDefault="008E42F6">
            <w:pPr>
              <w:pStyle w:val="Edital-Alnea"/>
              <w:spacing w:before="120" w:afterLines="80" w:after="192" w:line="312" w:lineRule="auto"/>
            </w:pPr>
          </w:p>
        </w:tc>
      </w:tr>
    </w:tbl>
    <w:p w14:paraId="17784C80" w14:textId="77777777" w:rsidR="008E42F6" w:rsidRDefault="008E42F6">
      <w:pPr>
        <w:pStyle w:val="Edital-Alnea"/>
        <w:spacing w:before="60" w:afterLines="80" w:after="192" w:line="312" w:lineRule="auto"/>
      </w:pPr>
    </w:p>
    <w:p w14:paraId="7D1B943A" w14:textId="77777777" w:rsidR="008E42F6" w:rsidRPr="00EF710D" w:rsidRDefault="00000000">
      <w:pPr>
        <w:pStyle w:val="Edital-Alnea"/>
        <w:spacing w:before="60" w:afterLines="80" w:after="192" w:line="312" w:lineRule="auto"/>
        <w:rPr>
          <w:lang w:val="en-US"/>
        </w:rPr>
      </w:pPr>
      <w:r w:rsidRPr="00EF710D">
        <w:rPr>
          <w:lang w:val="en-US"/>
        </w:rPr>
        <w:t>B) Inform E&amp;P activities in shallow water operating environment (with water depths up to 400m).</w:t>
      </w:r>
    </w:p>
    <w:tbl>
      <w:tblPr>
        <w:tblStyle w:val="Tabelacomgrade"/>
        <w:tblW w:w="5000" w:type="pct"/>
        <w:tblLook w:val="04A0" w:firstRow="1" w:lastRow="0" w:firstColumn="1" w:lastColumn="0" w:noHBand="0" w:noVBand="1"/>
      </w:tblPr>
      <w:tblGrid>
        <w:gridCol w:w="1835"/>
        <w:gridCol w:w="2120"/>
        <w:gridCol w:w="1839"/>
        <w:gridCol w:w="1350"/>
        <w:gridCol w:w="1350"/>
      </w:tblGrid>
      <w:tr w:rsidR="008E42F6" w:rsidRPr="00EF710D" w14:paraId="36733AE7" w14:textId="77777777">
        <w:trPr>
          <w:trHeight w:val="454"/>
        </w:trPr>
        <w:tc>
          <w:tcPr>
            <w:tcW w:w="1166" w:type="pct"/>
            <w:vAlign w:val="center"/>
          </w:tcPr>
          <w:p w14:paraId="26126B16" w14:textId="77777777" w:rsidR="008E42F6" w:rsidRDefault="00000000">
            <w:pPr>
              <w:pStyle w:val="P68B1DB1-Edital-Alnea48"/>
              <w:spacing w:before="120" w:afterLines="80" w:after="192" w:line="312" w:lineRule="auto"/>
              <w:jc w:val="center"/>
            </w:pPr>
            <w:proofErr w:type="spellStart"/>
            <w:r>
              <w:t>Agreement</w:t>
            </w:r>
            <w:proofErr w:type="spellEnd"/>
          </w:p>
        </w:tc>
        <w:tc>
          <w:tcPr>
            <w:tcW w:w="1334" w:type="pct"/>
            <w:vAlign w:val="center"/>
          </w:tcPr>
          <w:p w14:paraId="2BA2E1C4" w14:textId="77777777" w:rsidR="008E42F6" w:rsidRDefault="00000000">
            <w:pPr>
              <w:pStyle w:val="P68B1DB1-Edital-Alnea48"/>
              <w:spacing w:before="120" w:afterLines="80" w:after="192" w:line="312" w:lineRule="auto"/>
              <w:jc w:val="center"/>
            </w:pPr>
            <w:proofErr w:type="spellStart"/>
            <w:r>
              <w:t>Location</w:t>
            </w:r>
            <w:proofErr w:type="spellEnd"/>
          </w:p>
        </w:tc>
        <w:tc>
          <w:tcPr>
            <w:tcW w:w="1168" w:type="pct"/>
            <w:vAlign w:val="center"/>
          </w:tcPr>
          <w:p w14:paraId="22BBED94" w14:textId="77777777" w:rsidR="008E42F6" w:rsidRDefault="00000000">
            <w:pPr>
              <w:pStyle w:val="P68B1DB1-Edital-Alnea48"/>
              <w:spacing w:before="120" w:afterLines="80" w:after="192" w:line="312" w:lineRule="auto"/>
              <w:jc w:val="center"/>
            </w:pPr>
            <w:proofErr w:type="spellStart"/>
            <w:r>
              <w:t>Means</w:t>
            </w:r>
            <w:proofErr w:type="spellEnd"/>
            <w:r>
              <w:t xml:space="preserve"> </w:t>
            </w:r>
            <w:proofErr w:type="spellStart"/>
            <w:r>
              <w:t>of</w:t>
            </w:r>
            <w:proofErr w:type="spellEnd"/>
            <w:r>
              <w:t xml:space="preserve"> </w:t>
            </w:r>
            <w:proofErr w:type="spellStart"/>
            <w:r>
              <w:t>Participation</w:t>
            </w:r>
            <w:proofErr w:type="spellEnd"/>
          </w:p>
        </w:tc>
        <w:tc>
          <w:tcPr>
            <w:tcW w:w="668" w:type="pct"/>
            <w:vAlign w:val="center"/>
          </w:tcPr>
          <w:p w14:paraId="1E960449" w14:textId="77777777" w:rsidR="008E42F6" w:rsidRPr="00EF710D" w:rsidRDefault="00000000">
            <w:pPr>
              <w:pStyle w:val="P68B1DB1-Edital-Alnea48"/>
              <w:spacing w:before="120" w:afterLines="80" w:after="192" w:line="312" w:lineRule="auto"/>
              <w:jc w:val="center"/>
              <w:rPr>
                <w:lang w:val="en-US"/>
              </w:rPr>
            </w:pPr>
            <w:r w:rsidRPr="00EF710D">
              <w:rPr>
                <w:lang w:val="en-US"/>
              </w:rPr>
              <w:t>Start of Operation (month/year)</w:t>
            </w:r>
          </w:p>
        </w:tc>
        <w:tc>
          <w:tcPr>
            <w:tcW w:w="664" w:type="pct"/>
            <w:vAlign w:val="center"/>
          </w:tcPr>
          <w:p w14:paraId="7C2F1CDD" w14:textId="77777777" w:rsidR="008E42F6" w:rsidRPr="00EF710D" w:rsidRDefault="00000000">
            <w:pPr>
              <w:pStyle w:val="P68B1DB1-Edital-Alnea48"/>
              <w:spacing w:before="120" w:afterLines="80" w:after="192" w:line="312" w:lineRule="auto"/>
              <w:jc w:val="center"/>
              <w:rPr>
                <w:lang w:val="en-US"/>
              </w:rPr>
            </w:pPr>
            <w:r w:rsidRPr="00EF710D">
              <w:rPr>
                <w:lang w:val="en-US"/>
              </w:rPr>
              <w:t>End of Operation (month/year)</w:t>
            </w:r>
          </w:p>
        </w:tc>
      </w:tr>
      <w:tr w:rsidR="008E42F6" w:rsidRPr="00EF710D" w14:paraId="46B46161" w14:textId="77777777">
        <w:trPr>
          <w:trHeight w:val="454"/>
        </w:trPr>
        <w:tc>
          <w:tcPr>
            <w:tcW w:w="1166" w:type="pct"/>
            <w:vAlign w:val="center"/>
          </w:tcPr>
          <w:p w14:paraId="7DA78A0E" w14:textId="77777777" w:rsidR="008E42F6" w:rsidRPr="00EF710D" w:rsidRDefault="008E42F6">
            <w:pPr>
              <w:pStyle w:val="Edital-Alnea"/>
              <w:spacing w:before="120" w:afterLines="80" w:after="192" w:line="312" w:lineRule="auto"/>
              <w:jc w:val="center"/>
              <w:rPr>
                <w:sz w:val="20"/>
                <w:lang w:val="en-US"/>
              </w:rPr>
            </w:pPr>
          </w:p>
        </w:tc>
        <w:tc>
          <w:tcPr>
            <w:tcW w:w="1334" w:type="pct"/>
            <w:vAlign w:val="center"/>
          </w:tcPr>
          <w:p w14:paraId="1F6828A2" w14:textId="77777777" w:rsidR="008E42F6" w:rsidRPr="00EF710D" w:rsidRDefault="008E42F6">
            <w:pPr>
              <w:pStyle w:val="Edital-Alnea"/>
              <w:spacing w:before="120" w:afterLines="80" w:after="192" w:line="312" w:lineRule="auto"/>
              <w:jc w:val="center"/>
              <w:rPr>
                <w:lang w:val="en-US"/>
              </w:rPr>
            </w:pPr>
          </w:p>
        </w:tc>
        <w:tc>
          <w:tcPr>
            <w:tcW w:w="1168" w:type="pct"/>
            <w:vAlign w:val="center"/>
          </w:tcPr>
          <w:p w14:paraId="79EB97E7" w14:textId="77777777" w:rsidR="008E42F6" w:rsidRPr="00EF710D" w:rsidRDefault="008E42F6">
            <w:pPr>
              <w:pStyle w:val="Edital-Alnea"/>
              <w:spacing w:before="120" w:afterLines="80" w:after="192" w:line="312" w:lineRule="auto"/>
              <w:jc w:val="center"/>
              <w:rPr>
                <w:lang w:val="en-US"/>
              </w:rPr>
            </w:pPr>
          </w:p>
        </w:tc>
        <w:tc>
          <w:tcPr>
            <w:tcW w:w="668" w:type="pct"/>
            <w:vAlign w:val="center"/>
          </w:tcPr>
          <w:p w14:paraId="5E2F7CF1" w14:textId="77777777" w:rsidR="008E42F6" w:rsidRPr="00EF710D" w:rsidRDefault="008E42F6">
            <w:pPr>
              <w:pStyle w:val="Edital-Alnea"/>
              <w:spacing w:before="120" w:afterLines="80" w:after="192" w:line="312" w:lineRule="auto"/>
              <w:jc w:val="center"/>
              <w:rPr>
                <w:lang w:val="en-US"/>
              </w:rPr>
            </w:pPr>
          </w:p>
        </w:tc>
        <w:tc>
          <w:tcPr>
            <w:tcW w:w="664" w:type="pct"/>
          </w:tcPr>
          <w:p w14:paraId="5ED9057C" w14:textId="77777777" w:rsidR="008E42F6" w:rsidRPr="00EF710D" w:rsidRDefault="008E42F6">
            <w:pPr>
              <w:pStyle w:val="Edital-Alnea"/>
              <w:spacing w:before="120" w:afterLines="80" w:after="192" w:line="312" w:lineRule="auto"/>
              <w:jc w:val="center"/>
              <w:rPr>
                <w:lang w:val="en-US"/>
              </w:rPr>
            </w:pPr>
          </w:p>
        </w:tc>
      </w:tr>
      <w:tr w:rsidR="008E42F6" w14:paraId="12D5323C" w14:textId="77777777">
        <w:trPr>
          <w:trHeight w:val="454"/>
        </w:trPr>
        <w:tc>
          <w:tcPr>
            <w:tcW w:w="5000" w:type="pct"/>
            <w:gridSpan w:val="5"/>
            <w:vAlign w:val="center"/>
          </w:tcPr>
          <w:p w14:paraId="11089F55" w14:textId="77777777" w:rsidR="008E42F6" w:rsidRDefault="00000000">
            <w:pPr>
              <w:pStyle w:val="Edital-Alnea"/>
              <w:spacing w:before="120" w:afterLines="80" w:after="192" w:line="312" w:lineRule="auto"/>
              <w:jc w:val="center"/>
            </w:pPr>
            <w:proofErr w:type="spellStart"/>
            <w:r>
              <w:lastRenderedPageBreak/>
              <w:t>Description</w:t>
            </w:r>
            <w:proofErr w:type="spellEnd"/>
          </w:p>
        </w:tc>
      </w:tr>
      <w:tr w:rsidR="008E42F6" w14:paraId="27E8D9F7" w14:textId="77777777">
        <w:trPr>
          <w:trHeight w:val="454"/>
        </w:trPr>
        <w:tc>
          <w:tcPr>
            <w:tcW w:w="5000" w:type="pct"/>
            <w:gridSpan w:val="5"/>
            <w:vAlign w:val="center"/>
          </w:tcPr>
          <w:p w14:paraId="17F4DDAC" w14:textId="77777777" w:rsidR="008E42F6" w:rsidRDefault="008E42F6">
            <w:pPr>
              <w:pStyle w:val="Edital-Alnea"/>
              <w:spacing w:before="120" w:afterLines="80" w:after="192" w:line="312" w:lineRule="auto"/>
            </w:pPr>
          </w:p>
        </w:tc>
      </w:tr>
    </w:tbl>
    <w:p w14:paraId="2AFEA156" w14:textId="77777777" w:rsidR="008E42F6" w:rsidRDefault="008E42F6">
      <w:pPr>
        <w:pStyle w:val="Edital-Alnea"/>
        <w:spacing w:before="60" w:afterLines="80" w:after="192" w:line="312" w:lineRule="auto"/>
      </w:pPr>
    </w:p>
    <w:p w14:paraId="05803A76" w14:textId="77777777" w:rsidR="008E42F6" w:rsidRPr="00EF710D" w:rsidRDefault="00000000">
      <w:pPr>
        <w:pStyle w:val="Edital-Alnea"/>
        <w:spacing w:before="60" w:afterLines="80" w:after="192" w:line="312" w:lineRule="auto"/>
        <w:rPr>
          <w:lang w:val="en-US"/>
        </w:rPr>
      </w:pPr>
      <w:r w:rsidRPr="00EF710D">
        <w:rPr>
          <w:lang w:val="en-US"/>
        </w:rPr>
        <w:t>C) Inform E&amp;P activities in deep or ultra-deep water operating environment (with water depths greater than 400m).</w:t>
      </w:r>
    </w:p>
    <w:tbl>
      <w:tblPr>
        <w:tblStyle w:val="Tabelacomgrade"/>
        <w:tblW w:w="5000" w:type="pct"/>
        <w:tblLook w:val="04A0" w:firstRow="1" w:lastRow="0" w:firstColumn="1" w:lastColumn="0" w:noHBand="0" w:noVBand="1"/>
      </w:tblPr>
      <w:tblGrid>
        <w:gridCol w:w="1835"/>
        <w:gridCol w:w="2120"/>
        <w:gridCol w:w="1839"/>
        <w:gridCol w:w="1350"/>
        <w:gridCol w:w="1350"/>
      </w:tblGrid>
      <w:tr w:rsidR="008E42F6" w:rsidRPr="00EF710D" w14:paraId="34DA8512" w14:textId="77777777">
        <w:trPr>
          <w:trHeight w:val="454"/>
        </w:trPr>
        <w:tc>
          <w:tcPr>
            <w:tcW w:w="1166" w:type="pct"/>
            <w:vAlign w:val="center"/>
          </w:tcPr>
          <w:p w14:paraId="234F68A8" w14:textId="77777777" w:rsidR="008E42F6" w:rsidRDefault="00000000">
            <w:pPr>
              <w:pStyle w:val="P68B1DB1-Edital-Alnea48"/>
              <w:spacing w:before="120" w:afterLines="80" w:after="192" w:line="312" w:lineRule="auto"/>
              <w:jc w:val="center"/>
            </w:pPr>
            <w:proofErr w:type="spellStart"/>
            <w:r>
              <w:t>Agreement</w:t>
            </w:r>
            <w:proofErr w:type="spellEnd"/>
          </w:p>
        </w:tc>
        <w:tc>
          <w:tcPr>
            <w:tcW w:w="1334" w:type="pct"/>
            <w:vAlign w:val="center"/>
          </w:tcPr>
          <w:p w14:paraId="386EB9D1" w14:textId="77777777" w:rsidR="008E42F6" w:rsidRDefault="00000000">
            <w:pPr>
              <w:pStyle w:val="P68B1DB1-Edital-Alnea48"/>
              <w:spacing w:before="120" w:afterLines="80" w:after="192" w:line="312" w:lineRule="auto"/>
              <w:jc w:val="center"/>
            </w:pPr>
            <w:proofErr w:type="spellStart"/>
            <w:r>
              <w:t>Location</w:t>
            </w:r>
            <w:proofErr w:type="spellEnd"/>
          </w:p>
        </w:tc>
        <w:tc>
          <w:tcPr>
            <w:tcW w:w="1168" w:type="pct"/>
            <w:vAlign w:val="center"/>
          </w:tcPr>
          <w:p w14:paraId="0ADB5707" w14:textId="77777777" w:rsidR="008E42F6" w:rsidRDefault="00000000">
            <w:pPr>
              <w:pStyle w:val="P68B1DB1-Edital-Alnea48"/>
              <w:spacing w:before="120" w:afterLines="80" w:after="192" w:line="312" w:lineRule="auto"/>
              <w:jc w:val="center"/>
            </w:pPr>
            <w:proofErr w:type="spellStart"/>
            <w:r>
              <w:t>Means</w:t>
            </w:r>
            <w:proofErr w:type="spellEnd"/>
            <w:r>
              <w:t xml:space="preserve"> </w:t>
            </w:r>
            <w:proofErr w:type="spellStart"/>
            <w:r>
              <w:t>of</w:t>
            </w:r>
            <w:proofErr w:type="spellEnd"/>
            <w:r>
              <w:t xml:space="preserve"> </w:t>
            </w:r>
            <w:proofErr w:type="spellStart"/>
            <w:r>
              <w:t>Participation</w:t>
            </w:r>
            <w:proofErr w:type="spellEnd"/>
          </w:p>
        </w:tc>
        <w:tc>
          <w:tcPr>
            <w:tcW w:w="668" w:type="pct"/>
            <w:vAlign w:val="center"/>
          </w:tcPr>
          <w:p w14:paraId="1BA661B1" w14:textId="77777777" w:rsidR="008E42F6" w:rsidRPr="00EF710D" w:rsidRDefault="00000000">
            <w:pPr>
              <w:pStyle w:val="P68B1DB1-Edital-Alnea48"/>
              <w:spacing w:before="120" w:afterLines="80" w:after="192" w:line="312" w:lineRule="auto"/>
              <w:jc w:val="center"/>
              <w:rPr>
                <w:lang w:val="en-US"/>
              </w:rPr>
            </w:pPr>
            <w:r w:rsidRPr="00EF710D">
              <w:rPr>
                <w:lang w:val="en-US"/>
              </w:rPr>
              <w:t>Start of Operation (month/year)</w:t>
            </w:r>
          </w:p>
        </w:tc>
        <w:tc>
          <w:tcPr>
            <w:tcW w:w="664" w:type="pct"/>
            <w:vAlign w:val="center"/>
          </w:tcPr>
          <w:p w14:paraId="58FE74FA" w14:textId="77777777" w:rsidR="008E42F6" w:rsidRPr="00EF710D" w:rsidRDefault="00000000">
            <w:pPr>
              <w:pStyle w:val="P68B1DB1-Edital-Alnea48"/>
              <w:spacing w:before="120" w:afterLines="80" w:after="192" w:line="312" w:lineRule="auto"/>
              <w:jc w:val="center"/>
              <w:rPr>
                <w:lang w:val="en-US"/>
              </w:rPr>
            </w:pPr>
            <w:r w:rsidRPr="00EF710D">
              <w:rPr>
                <w:lang w:val="en-US"/>
              </w:rPr>
              <w:t>End of Operation (month/year)</w:t>
            </w:r>
          </w:p>
        </w:tc>
      </w:tr>
      <w:tr w:rsidR="008E42F6" w:rsidRPr="00EF710D" w14:paraId="6684DE51" w14:textId="77777777">
        <w:trPr>
          <w:trHeight w:val="454"/>
        </w:trPr>
        <w:tc>
          <w:tcPr>
            <w:tcW w:w="1166" w:type="pct"/>
            <w:vAlign w:val="center"/>
          </w:tcPr>
          <w:p w14:paraId="3E2FCCBF" w14:textId="77777777" w:rsidR="008E42F6" w:rsidRPr="00EF710D" w:rsidRDefault="008E42F6">
            <w:pPr>
              <w:pStyle w:val="Edital-Alnea"/>
              <w:spacing w:before="120" w:afterLines="80" w:after="192" w:line="312" w:lineRule="auto"/>
              <w:jc w:val="center"/>
              <w:rPr>
                <w:sz w:val="20"/>
                <w:lang w:val="en-US"/>
              </w:rPr>
            </w:pPr>
          </w:p>
        </w:tc>
        <w:tc>
          <w:tcPr>
            <w:tcW w:w="1334" w:type="pct"/>
            <w:vAlign w:val="center"/>
          </w:tcPr>
          <w:p w14:paraId="4ACE809F" w14:textId="77777777" w:rsidR="008E42F6" w:rsidRPr="00EF710D" w:rsidRDefault="008E42F6">
            <w:pPr>
              <w:pStyle w:val="Edital-Alnea"/>
              <w:spacing w:before="120" w:afterLines="80" w:after="192" w:line="312" w:lineRule="auto"/>
              <w:jc w:val="center"/>
              <w:rPr>
                <w:lang w:val="en-US"/>
              </w:rPr>
            </w:pPr>
          </w:p>
        </w:tc>
        <w:tc>
          <w:tcPr>
            <w:tcW w:w="1168" w:type="pct"/>
            <w:vAlign w:val="center"/>
          </w:tcPr>
          <w:p w14:paraId="6F29274E" w14:textId="77777777" w:rsidR="008E42F6" w:rsidRPr="00EF710D" w:rsidRDefault="008E42F6">
            <w:pPr>
              <w:pStyle w:val="Edital-Alnea"/>
              <w:spacing w:before="120" w:afterLines="80" w:after="192" w:line="312" w:lineRule="auto"/>
              <w:jc w:val="center"/>
              <w:rPr>
                <w:lang w:val="en-US"/>
              </w:rPr>
            </w:pPr>
          </w:p>
        </w:tc>
        <w:tc>
          <w:tcPr>
            <w:tcW w:w="668" w:type="pct"/>
            <w:vAlign w:val="center"/>
          </w:tcPr>
          <w:p w14:paraId="18D5C97C" w14:textId="77777777" w:rsidR="008E42F6" w:rsidRPr="00EF710D" w:rsidRDefault="008E42F6">
            <w:pPr>
              <w:pStyle w:val="Edital-Alnea"/>
              <w:spacing w:before="120" w:afterLines="80" w:after="192" w:line="312" w:lineRule="auto"/>
              <w:jc w:val="center"/>
              <w:rPr>
                <w:lang w:val="en-US"/>
              </w:rPr>
            </w:pPr>
          </w:p>
        </w:tc>
        <w:tc>
          <w:tcPr>
            <w:tcW w:w="664" w:type="pct"/>
          </w:tcPr>
          <w:p w14:paraId="5C9F4E1F" w14:textId="77777777" w:rsidR="008E42F6" w:rsidRPr="00EF710D" w:rsidRDefault="008E42F6">
            <w:pPr>
              <w:pStyle w:val="Edital-Alnea"/>
              <w:spacing w:before="120" w:afterLines="80" w:after="192" w:line="312" w:lineRule="auto"/>
              <w:jc w:val="center"/>
              <w:rPr>
                <w:lang w:val="en-US"/>
              </w:rPr>
            </w:pPr>
          </w:p>
        </w:tc>
      </w:tr>
      <w:tr w:rsidR="008E42F6" w14:paraId="61AEF0D6" w14:textId="77777777">
        <w:trPr>
          <w:trHeight w:val="454"/>
        </w:trPr>
        <w:tc>
          <w:tcPr>
            <w:tcW w:w="5000" w:type="pct"/>
            <w:gridSpan w:val="5"/>
            <w:vAlign w:val="center"/>
          </w:tcPr>
          <w:p w14:paraId="1251A837" w14:textId="77777777" w:rsidR="008E42F6" w:rsidRDefault="00000000">
            <w:pPr>
              <w:pStyle w:val="Edital-Alnea"/>
              <w:spacing w:before="120" w:afterLines="80" w:after="192" w:line="312" w:lineRule="auto"/>
              <w:jc w:val="center"/>
            </w:pPr>
            <w:proofErr w:type="spellStart"/>
            <w:r>
              <w:t>Description</w:t>
            </w:r>
            <w:proofErr w:type="spellEnd"/>
          </w:p>
        </w:tc>
      </w:tr>
      <w:tr w:rsidR="008E42F6" w14:paraId="140B3950" w14:textId="77777777">
        <w:trPr>
          <w:trHeight w:val="454"/>
        </w:trPr>
        <w:tc>
          <w:tcPr>
            <w:tcW w:w="5000" w:type="pct"/>
            <w:gridSpan w:val="5"/>
            <w:vAlign w:val="center"/>
          </w:tcPr>
          <w:p w14:paraId="0F5A3E0D" w14:textId="77777777" w:rsidR="008E42F6" w:rsidRDefault="008E42F6">
            <w:pPr>
              <w:pStyle w:val="Edital-Alnea"/>
              <w:spacing w:before="120" w:afterLines="80" w:after="192" w:line="312" w:lineRule="auto"/>
            </w:pPr>
          </w:p>
        </w:tc>
      </w:tr>
    </w:tbl>
    <w:p w14:paraId="0DA27B92" w14:textId="77777777" w:rsidR="008E42F6" w:rsidRDefault="008E42F6">
      <w:pPr>
        <w:pStyle w:val="Edital-Alnea"/>
        <w:spacing w:before="60" w:afterLines="80" w:after="192" w:line="312" w:lineRule="auto"/>
      </w:pPr>
    </w:p>
    <w:p w14:paraId="2D6B4AC9" w14:textId="77777777" w:rsidR="008E42F6" w:rsidRPr="00EF710D" w:rsidRDefault="00000000">
      <w:pPr>
        <w:pStyle w:val="P68B1DB1-Edital-Alnea7"/>
        <w:spacing w:before="60" w:afterLines="80" w:after="192" w:line="312" w:lineRule="auto"/>
        <w:rPr>
          <w:lang w:val="en-US"/>
        </w:rPr>
      </w:pPr>
      <w:r w:rsidRPr="00EF710D">
        <w:rPr>
          <w:lang w:val="en-US"/>
        </w:rPr>
        <w:t>IV – Average production volume of equivalent oil in the condition of operator.</w:t>
      </w:r>
    </w:p>
    <w:p w14:paraId="0820C416" w14:textId="77777777" w:rsidR="008E42F6" w:rsidRDefault="00000000">
      <w:pPr>
        <w:pStyle w:val="P68B1DB1-Edital-Alnea7"/>
        <w:spacing w:before="60" w:afterLines="80" w:after="192" w:line="312" w:lineRule="auto"/>
      </w:pPr>
      <w:proofErr w:type="spellStart"/>
      <w:r>
        <w:t>Instructions</w:t>
      </w:r>
      <w:proofErr w:type="spellEnd"/>
      <w:r>
        <w:t xml:space="preserve"> for </w:t>
      </w:r>
      <w:proofErr w:type="spellStart"/>
      <w:r>
        <w:t>filling</w:t>
      </w:r>
      <w:proofErr w:type="spellEnd"/>
      <w:r>
        <w:t xml:space="preserve"> Item IV</w:t>
      </w:r>
    </w:p>
    <w:p w14:paraId="6C0F22E8" w14:textId="0B9F826A"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lang w:val="en-US"/>
        </w:rPr>
        <w:t>The information presented in the following Table must correspond to the production carried out in the condition of Operator.</w:t>
      </w:r>
    </w:p>
    <w:p w14:paraId="1BBB10D9" w14:textId="29B381ED"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b/>
          <w:lang w:val="en-US"/>
        </w:rPr>
        <w:t>Description</w:t>
      </w:r>
      <w:r w:rsidRPr="00EF710D">
        <w:rPr>
          <w:lang w:val="en-US"/>
        </w:rPr>
        <w:t xml:space="preserve">: may include relevant information on </w:t>
      </w:r>
      <w:r w:rsidR="00C55B35">
        <w:rPr>
          <w:lang w:val="en-US"/>
        </w:rPr>
        <w:t>agreements</w:t>
      </w:r>
      <w:r w:rsidRPr="00EF710D">
        <w:rPr>
          <w:lang w:val="en-US"/>
        </w:rPr>
        <w:t xml:space="preserve"> or projects considered for the data restated in the table.</w:t>
      </w:r>
    </w:p>
    <w:p w14:paraId="72822454" w14:textId="042812DB"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lang w:val="en-US"/>
        </w:rPr>
        <w:t xml:space="preserve">The data must be filled in barrels of equivalent oil per day, under the terms of the "Technical Qualification" section of the </w:t>
      </w:r>
      <w:r w:rsidR="008158A3">
        <w:rPr>
          <w:lang w:val="en-US"/>
        </w:rPr>
        <w:t>tender protocol</w:t>
      </w:r>
      <w:r w:rsidRPr="00EF710D">
        <w:rPr>
          <w:lang w:val="en-US"/>
        </w:rPr>
        <w:t>.</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8E42F6" w14:paraId="07CF48FB" w14:textId="77777777">
        <w:trPr>
          <w:trHeight w:val="454"/>
        </w:trPr>
        <w:tc>
          <w:tcPr>
            <w:tcW w:w="5000" w:type="pct"/>
            <w:gridSpan w:val="6"/>
            <w:vAlign w:val="center"/>
          </w:tcPr>
          <w:p w14:paraId="05B8A002" w14:textId="77777777" w:rsidR="008E42F6" w:rsidRPr="00EF710D" w:rsidRDefault="00000000">
            <w:pPr>
              <w:pStyle w:val="P68B1DB1-Edital-AnexoSumriotcnico49"/>
              <w:spacing w:afterLines="80" w:after="192" w:line="312" w:lineRule="auto"/>
              <w:jc w:val="center"/>
              <w:rPr>
                <w:lang w:val="en-US"/>
              </w:rPr>
            </w:pPr>
            <w:r w:rsidRPr="00EF710D">
              <w:rPr>
                <w:lang w:val="en-US"/>
              </w:rPr>
              <w:t>Average equivalent oil production over the last five (5) years</w:t>
            </w:r>
          </w:p>
          <w:p w14:paraId="16DF1903" w14:textId="77777777" w:rsidR="008E42F6" w:rsidRDefault="00000000">
            <w:pPr>
              <w:pStyle w:val="P68B1DB1-Edital-AnexoSumriotcnico49"/>
              <w:spacing w:afterLines="80" w:after="192" w:line="312" w:lineRule="auto"/>
              <w:jc w:val="center"/>
            </w:pPr>
            <w:r>
              <w:t>(</w:t>
            </w:r>
            <w:proofErr w:type="spellStart"/>
            <w:r>
              <w:t>boe</w:t>
            </w:r>
            <w:proofErr w:type="spellEnd"/>
            <w:r>
              <w:t>/d)</w:t>
            </w:r>
          </w:p>
        </w:tc>
      </w:tr>
      <w:tr w:rsidR="008E42F6" w14:paraId="6EC7B889" w14:textId="77777777">
        <w:trPr>
          <w:trHeight w:val="454"/>
        </w:trPr>
        <w:tc>
          <w:tcPr>
            <w:tcW w:w="833" w:type="pct"/>
            <w:tcBorders>
              <w:right w:val="single" w:sz="4" w:space="0" w:color="auto"/>
            </w:tcBorders>
            <w:vAlign w:val="center"/>
          </w:tcPr>
          <w:p w14:paraId="362F8433" w14:textId="77777777" w:rsidR="008E42F6" w:rsidRDefault="00000000">
            <w:pPr>
              <w:pStyle w:val="P68B1DB1-Edital-AnexoSumriotcnico49"/>
              <w:spacing w:afterLines="80" w:after="192" w:line="312" w:lineRule="auto"/>
              <w:jc w:val="center"/>
            </w:pPr>
            <w:r>
              <w:t>20XX</w:t>
            </w:r>
          </w:p>
        </w:tc>
        <w:tc>
          <w:tcPr>
            <w:tcW w:w="833" w:type="pct"/>
            <w:tcBorders>
              <w:left w:val="single" w:sz="4" w:space="0" w:color="auto"/>
            </w:tcBorders>
            <w:vAlign w:val="center"/>
          </w:tcPr>
          <w:p w14:paraId="57EF6926" w14:textId="77777777" w:rsidR="008E42F6" w:rsidRDefault="00000000">
            <w:pPr>
              <w:pStyle w:val="P68B1DB1-Edital-AnexoSumriotcnico49"/>
              <w:spacing w:afterLines="80" w:after="192" w:line="312" w:lineRule="auto"/>
              <w:jc w:val="center"/>
            </w:pPr>
            <w:r>
              <w:t>20XX</w:t>
            </w:r>
          </w:p>
        </w:tc>
        <w:tc>
          <w:tcPr>
            <w:tcW w:w="833" w:type="pct"/>
            <w:tcBorders>
              <w:left w:val="single" w:sz="4" w:space="0" w:color="auto"/>
            </w:tcBorders>
            <w:vAlign w:val="center"/>
          </w:tcPr>
          <w:p w14:paraId="16A1C1BB" w14:textId="77777777" w:rsidR="008E42F6" w:rsidRDefault="00000000">
            <w:pPr>
              <w:pStyle w:val="P68B1DB1-Edital-AnexoSumriotcnico49"/>
              <w:spacing w:afterLines="80" w:after="192" w:line="312" w:lineRule="auto"/>
              <w:jc w:val="center"/>
            </w:pPr>
            <w:r>
              <w:t>20XX</w:t>
            </w:r>
          </w:p>
        </w:tc>
        <w:tc>
          <w:tcPr>
            <w:tcW w:w="833" w:type="pct"/>
            <w:tcBorders>
              <w:left w:val="single" w:sz="4" w:space="0" w:color="auto"/>
            </w:tcBorders>
            <w:vAlign w:val="center"/>
          </w:tcPr>
          <w:p w14:paraId="5691DE20" w14:textId="77777777" w:rsidR="008E42F6" w:rsidRDefault="00000000">
            <w:pPr>
              <w:pStyle w:val="P68B1DB1-Edital-AnexoSumriotcnico49"/>
              <w:spacing w:afterLines="80" w:after="192" w:line="312" w:lineRule="auto"/>
              <w:jc w:val="center"/>
            </w:pPr>
            <w:r>
              <w:t>20XX</w:t>
            </w:r>
          </w:p>
        </w:tc>
        <w:tc>
          <w:tcPr>
            <w:tcW w:w="833" w:type="pct"/>
            <w:tcBorders>
              <w:left w:val="single" w:sz="4" w:space="0" w:color="auto"/>
            </w:tcBorders>
            <w:vAlign w:val="center"/>
          </w:tcPr>
          <w:p w14:paraId="35035E7F" w14:textId="77777777" w:rsidR="008E42F6" w:rsidRDefault="00000000">
            <w:pPr>
              <w:pStyle w:val="P68B1DB1-Edital-AnexoSumriotcnico49"/>
              <w:spacing w:afterLines="80" w:after="192" w:line="312" w:lineRule="auto"/>
              <w:jc w:val="center"/>
            </w:pPr>
            <w:r>
              <w:t>20XX</w:t>
            </w:r>
          </w:p>
        </w:tc>
        <w:tc>
          <w:tcPr>
            <w:tcW w:w="835" w:type="pct"/>
            <w:tcBorders>
              <w:left w:val="single" w:sz="4" w:space="0" w:color="auto"/>
            </w:tcBorders>
            <w:vAlign w:val="center"/>
          </w:tcPr>
          <w:p w14:paraId="5D4D050D" w14:textId="77777777" w:rsidR="008E42F6" w:rsidRDefault="00000000">
            <w:pPr>
              <w:pStyle w:val="P68B1DB1-Edital-AnexoSumriotcnico49"/>
              <w:spacing w:afterLines="80" w:after="192" w:line="312" w:lineRule="auto"/>
              <w:jc w:val="center"/>
            </w:pPr>
            <w:proofErr w:type="spellStart"/>
            <w:r>
              <w:t>Medium</w:t>
            </w:r>
            <w:proofErr w:type="spellEnd"/>
          </w:p>
        </w:tc>
      </w:tr>
      <w:tr w:rsidR="008E42F6" w14:paraId="076813B9" w14:textId="77777777">
        <w:trPr>
          <w:trHeight w:val="454"/>
        </w:trPr>
        <w:tc>
          <w:tcPr>
            <w:tcW w:w="833" w:type="pct"/>
            <w:tcBorders>
              <w:right w:val="single" w:sz="4" w:space="0" w:color="auto"/>
            </w:tcBorders>
            <w:vAlign w:val="center"/>
          </w:tcPr>
          <w:p w14:paraId="7EFF406C" w14:textId="77777777" w:rsidR="008E42F6" w:rsidRDefault="008E42F6">
            <w:pPr>
              <w:pStyle w:val="Edital-AnexoSumriotcnico"/>
              <w:spacing w:before="60" w:afterLines="80" w:after="192" w:line="312" w:lineRule="auto"/>
              <w:jc w:val="center"/>
            </w:pPr>
          </w:p>
        </w:tc>
        <w:tc>
          <w:tcPr>
            <w:tcW w:w="833" w:type="pct"/>
            <w:tcBorders>
              <w:left w:val="single" w:sz="4" w:space="0" w:color="auto"/>
            </w:tcBorders>
            <w:vAlign w:val="center"/>
          </w:tcPr>
          <w:p w14:paraId="21577BBA" w14:textId="77777777" w:rsidR="008E42F6" w:rsidRDefault="008E42F6">
            <w:pPr>
              <w:pStyle w:val="Edital-AnexoSumriotcnico"/>
              <w:spacing w:before="60" w:afterLines="80" w:after="192" w:line="312" w:lineRule="auto"/>
              <w:jc w:val="center"/>
            </w:pPr>
          </w:p>
        </w:tc>
        <w:tc>
          <w:tcPr>
            <w:tcW w:w="833" w:type="pct"/>
            <w:tcBorders>
              <w:left w:val="single" w:sz="4" w:space="0" w:color="auto"/>
            </w:tcBorders>
          </w:tcPr>
          <w:p w14:paraId="3432583A" w14:textId="77777777" w:rsidR="008E42F6" w:rsidRDefault="008E42F6">
            <w:pPr>
              <w:pStyle w:val="Edital-AnexoSumriotcnico"/>
              <w:spacing w:before="60" w:afterLines="80" w:after="192" w:line="312" w:lineRule="auto"/>
              <w:jc w:val="center"/>
            </w:pPr>
          </w:p>
        </w:tc>
        <w:tc>
          <w:tcPr>
            <w:tcW w:w="833" w:type="pct"/>
            <w:tcBorders>
              <w:left w:val="single" w:sz="4" w:space="0" w:color="auto"/>
            </w:tcBorders>
          </w:tcPr>
          <w:p w14:paraId="0A6F71C1" w14:textId="77777777" w:rsidR="008E42F6" w:rsidRDefault="008E42F6">
            <w:pPr>
              <w:pStyle w:val="Edital-AnexoSumriotcnico"/>
              <w:spacing w:afterLines="80" w:after="192" w:line="312" w:lineRule="auto"/>
              <w:jc w:val="center"/>
            </w:pPr>
          </w:p>
        </w:tc>
        <w:tc>
          <w:tcPr>
            <w:tcW w:w="833" w:type="pct"/>
            <w:tcBorders>
              <w:left w:val="single" w:sz="4" w:space="0" w:color="auto"/>
            </w:tcBorders>
          </w:tcPr>
          <w:p w14:paraId="706BB3EE" w14:textId="77777777" w:rsidR="008E42F6" w:rsidRDefault="008E42F6">
            <w:pPr>
              <w:pStyle w:val="Edital-AnexoSumriotcnico"/>
              <w:spacing w:before="60" w:afterLines="80" w:after="192" w:line="312" w:lineRule="auto"/>
              <w:jc w:val="center"/>
            </w:pPr>
          </w:p>
        </w:tc>
        <w:tc>
          <w:tcPr>
            <w:tcW w:w="835" w:type="pct"/>
            <w:tcBorders>
              <w:left w:val="single" w:sz="4" w:space="0" w:color="auto"/>
            </w:tcBorders>
          </w:tcPr>
          <w:p w14:paraId="6EE2A1DA" w14:textId="77777777" w:rsidR="008E42F6" w:rsidRDefault="008E42F6">
            <w:pPr>
              <w:pStyle w:val="Edital-AnexoSumriotcnico"/>
              <w:spacing w:before="60" w:afterLines="80" w:after="192" w:line="312" w:lineRule="auto"/>
              <w:jc w:val="center"/>
            </w:pPr>
          </w:p>
        </w:tc>
      </w:tr>
      <w:tr w:rsidR="008E42F6" w14:paraId="4AA24902" w14:textId="77777777">
        <w:trPr>
          <w:trHeight w:val="454"/>
        </w:trPr>
        <w:tc>
          <w:tcPr>
            <w:tcW w:w="5000" w:type="pct"/>
            <w:gridSpan w:val="6"/>
            <w:vAlign w:val="center"/>
          </w:tcPr>
          <w:p w14:paraId="3EC9467F" w14:textId="77777777" w:rsidR="008E42F6" w:rsidRDefault="00000000">
            <w:pPr>
              <w:pStyle w:val="Edital-Alnea"/>
              <w:spacing w:before="120" w:afterLines="80" w:after="192" w:line="312" w:lineRule="auto"/>
              <w:jc w:val="center"/>
              <w:rPr>
                <w:b/>
              </w:rPr>
            </w:pPr>
            <w:proofErr w:type="spellStart"/>
            <w:r>
              <w:t>Description</w:t>
            </w:r>
            <w:proofErr w:type="spellEnd"/>
          </w:p>
        </w:tc>
      </w:tr>
      <w:tr w:rsidR="008E42F6" w14:paraId="42427255" w14:textId="77777777">
        <w:trPr>
          <w:trHeight w:val="454"/>
        </w:trPr>
        <w:tc>
          <w:tcPr>
            <w:tcW w:w="5000" w:type="pct"/>
            <w:gridSpan w:val="6"/>
            <w:vAlign w:val="center"/>
          </w:tcPr>
          <w:p w14:paraId="4ED7A785" w14:textId="77777777" w:rsidR="008E42F6" w:rsidRDefault="008E42F6">
            <w:pPr>
              <w:pStyle w:val="Edital-Alnea"/>
              <w:spacing w:before="120" w:afterLines="80" w:after="192" w:line="312" w:lineRule="auto"/>
              <w:jc w:val="left"/>
            </w:pPr>
          </w:p>
        </w:tc>
      </w:tr>
    </w:tbl>
    <w:p w14:paraId="0A28F8A1" w14:textId="77777777" w:rsidR="008E42F6" w:rsidRDefault="008E42F6">
      <w:pPr>
        <w:pStyle w:val="Edital-Alnea"/>
        <w:spacing w:before="60" w:afterLines="80" w:after="192" w:line="312" w:lineRule="auto"/>
      </w:pPr>
    </w:p>
    <w:p w14:paraId="60D6F27B" w14:textId="134011D8" w:rsidR="008E42F6" w:rsidRPr="00EF710D" w:rsidRDefault="00000000">
      <w:pPr>
        <w:pStyle w:val="P68B1DB1-Edital-Alnea7"/>
        <w:spacing w:before="60" w:afterLines="80" w:after="192" w:line="312" w:lineRule="auto"/>
        <w:rPr>
          <w:lang w:val="en-US"/>
        </w:rPr>
      </w:pPr>
      <w:r w:rsidRPr="00EF710D">
        <w:rPr>
          <w:lang w:val="en-US"/>
        </w:rPr>
        <w:t xml:space="preserve">V – </w:t>
      </w:r>
      <w:r w:rsidR="00E745CD" w:rsidRPr="00EF710D">
        <w:rPr>
          <w:lang w:val="en-US"/>
        </w:rPr>
        <w:t>Number</w:t>
      </w:r>
      <w:r w:rsidRPr="00EF710D">
        <w:rPr>
          <w:lang w:val="en-US"/>
        </w:rPr>
        <w:t xml:space="preserve"> of investments in exploratory activities as operator. </w:t>
      </w:r>
    </w:p>
    <w:p w14:paraId="31214927" w14:textId="77777777" w:rsidR="008E42F6" w:rsidRPr="00EF710D" w:rsidRDefault="00000000">
      <w:pPr>
        <w:pStyle w:val="P68B1DB1-Edital-Alnea7"/>
        <w:spacing w:before="60" w:afterLines="80" w:after="192" w:line="312" w:lineRule="auto"/>
        <w:rPr>
          <w:lang w:val="en-US"/>
        </w:rPr>
      </w:pPr>
      <w:r w:rsidRPr="00EF710D">
        <w:rPr>
          <w:lang w:val="en-US"/>
        </w:rPr>
        <w:t>Instructions for filling in Item V</w:t>
      </w:r>
    </w:p>
    <w:p w14:paraId="6500294B" w14:textId="139C2BB7"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lang w:val="en-US"/>
        </w:rPr>
        <w:t>The investments presented in the following Table must correspond to investments made as an Operator.</w:t>
      </w:r>
    </w:p>
    <w:p w14:paraId="523D1110" w14:textId="27D2D382"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b/>
          <w:lang w:val="en-US"/>
        </w:rPr>
        <w:t>Description</w:t>
      </w:r>
      <w:r w:rsidRPr="00EF710D">
        <w:rPr>
          <w:lang w:val="en-US"/>
        </w:rPr>
        <w:t xml:space="preserve">: may include relevant information on </w:t>
      </w:r>
      <w:r w:rsidR="00C55B35">
        <w:rPr>
          <w:lang w:val="en-US"/>
        </w:rPr>
        <w:t>agreements</w:t>
      </w:r>
      <w:r w:rsidRPr="00EF710D">
        <w:rPr>
          <w:lang w:val="en-US"/>
        </w:rPr>
        <w:t xml:space="preserve"> or projects considered for the data restated in the table.</w:t>
      </w:r>
    </w:p>
    <w:p w14:paraId="0BC48575" w14:textId="039F97BD" w:rsidR="008E42F6" w:rsidRPr="00EF710D" w:rsidRDefault="00000000">
      <w:pPr>
        <w:pStyle w:val="Edital-Alnea"/>
        <w:numPr>
          <w:ilvl w:val="0"/>
          <w:numId w:val="99"/>
        </w:numPr>
        <w:tabs>
          <w:tab w:val="left" w:pos="284"/>
        </w:tabs>
        <w:spacing w:before="60" w:afterLines="80" w:after="192" w:line="312" w:lineRule="auto"/>
        <w:ind w:left="0" w:firstLine="0"/>
        <w:rPr>
          <w:lang w:val="en-US"/>
        </w:rPr>
      </w:pPr>
      <w:r w:rsidRPr="00EF710D">
        <w:rPr>
          <w:lang w:val="en-US"/>
        </w:rPr>
        <w:t xml:space="preserve">The data must be filled in millions of Brazilian Reais, under the terms of the "Technical Qualification" section of the </w:t>
      </w:r>
      <w:r w:rsidR="008158A3">
        <w:rPr>
          <w:lang w:val="en-US"/>
        </w:rPr>
        <w:t>tender protocol</w:t>
      </w:r>
      <w:r w:rsidRPr="00EF710D">
        <w:rPr>
          <w:lang w:val="en-US"/>
        </w:rPr>
        <w:t>.</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8E42F6" w14:paraId="65BEAB40" w14:textId="77777777">
        <w:trPr>
          <w:trHeight w:val="454"/>
        </w:trPr>
        <w:tc>
          <w:tcPr>
            <w:tcW w:w="1223" w:type="pct"/>
            <w:vMerge w:val="restart"/>
            <w:tcBorders>
              <w:right w:val="single" w:sz="4" w:space="0" w:color="auto"/>
            </w:tcBorders>
            <w:vAlign w:val="center"/>
          </w:tcPr>
          <w:p w14:paraId="0D408989" w14:textId="77777777" w:rsidR="008E42F6" w:rsidRDefault="00000000">
            <w:pPr>
              <w:pStyle w:val="Edital-AnexoSumriotcnico"/>
              <w:spacing w:afterLines="80" w:after="192" w:line="312" w:lineRule="auto"/>
              <w:jc w:val="center"/>
            </w:pPr>
            <w:proofErr w:type="spellStart"/>
            <w:r>
              <w:t>Operating</w:t>
            </w:r>
            <w:proofErr w:type="spellEnd"/>
            <w:r>
              <w:t xml:space="preserve"> </w:t>
            </w:r>
            <w:proofErr w:type="spellStart"/>
            <w:r>
              <w:t>environment</w:t>
            </w:r>
            <w:proofErr w:type="spellEnd"/>
          </w:p>
        </w:tc>
        <w:tc>
          <w:tcPr>
            <w:tcW w:w="3777" w:type="pct"/>
            <w:gridSpan w:val="6"/>
            <w:vAlign w:val="center"/>
          </w:tcPr>
          <w:p w14:paraId="7FE910CD" w14:textId="468B7D95" w:rsidR="008E42F6" w:rsidRPr="00EF710D" w:rsidRDefault="00E745CD">
            <w:pPr>
              <w:pStyle w:val="P68B1DB1-Edital-AnexoSumriotcnico49"/>
              <w:spacing w:afterLines="80" w:after="192" w:line="312" w:lineRule="auto"/>
              <w:jc w:val="center"/>
              <w:rPr>
                <w:lang w:val="en-US"/>
              </w:rPr>
            </w:pPr>
            <w:r w:rsidRPr="00EF710D">
              <w:rPr>
                <w:lang w:val="en-US"/>
              </w:rPr>
              <w:t>Number of Investments of the last five (5) years</w:t>
            </w:r>
          </w:p>
          <w:p w14:paraId="2B3685FB" w14:textId="316904A8" w:rsidR="008E42F6" w:rsidRDefault="00000000">
            <w:pPr>
              <w:pStyle w:val="P68B1DB1-Edital-AnexoSumriotcnico49"/>
              <w:spacing w:afterLines="80" w:after="192" w:line="312" w:lineRule="auto"/>
              <w:jc w:val="center"/>
            </w:pPr>
            <w:r>
              <w:t>(</w:t>
            </w:r>
            <w:proofErr w:type="spellStart"/>
            <w:r>
              <w:t>million</w:t>
            </w:r>
            <w:proofErr w:type="spellEnd"/>
            <w:r>
              <w:t xml:space="preserve"> </w:t>
            </w:r>
            <w:proofErr w:type="spellStart"/>
            <w:r>
              <w:t>of</w:t>
            </w:r>
            <w:proofErr w:type="spellEnd"/>
            <w:r>
              <w:t xml:space="preserve"> </w:t>
            </w:r>
            <w:proofErr w:type="spellStart"/>
            <w:r>
              <w:t>Brazilian</w:t>
            </w:r>
            <w:proofErr w:type="spellEnd"/>
            <w:r>
              <w:t xml:space="preserve"> Reais)</w:t>
            </w:r>
          </w:p>
        </w:tc>
      </w:tr>
      <w:tr w:rsidR="008E42F6" w14:paraId="110D1C16" w14:textId="77777777">
        <w:trPr>
          <w:trHeight w:val="454"/>
        </w:trPr>
        <w:tc>
          <w:tcPr>
            <w:tcW w:w="1223" w:type="pct"/>
            <w:vMerge/>
            <w:tcBorders>
              <w:right w:val="single" w:sz="4" w:space="0" w:color="auto"/>
            </w:tcBorders>
            <w:vAlign w:val="center"/>
          </w:tcPr>
          <w:p w14:paraId="5EBC9183" w14:textId="77777777" w:rsidR="008E42F6" w:rsidRDefault="008E42F6">
            <w:pPr>
              <w:pStyle w:val="Edital-AnexoSumriotcnico"/>
              <w:spacing w:afterLines="80" w:after="192" w:line="312" w:lineRule="auto"/>
              <w:jc w:val="center"/>
            </w:pPr>
          </w:p>
        </w:tc>
        <w:tc>
          <w:tcPr>
            <w:tcW w:w="629" w:type="pct"/>
            <w:tcBorders>
              <w:right w:val="single" w:sz="4" w:space="0" w:color="auto"/>
            </w:tcBorders>
            <w:vAlign w:val="center"/>
          </w:tcPr>
          <w:p w14:paraId="03273193" w14:textId="77777777" w:rsidR="008E42F6" w:rsidRDefault="00000000">
            <w:pPr>
              <w:pStyle w:val="P68B1DB1-Edital-AnexoSumriotcnico49"/>
              <w:spacing w:afterLines="80" w:after="192" w:line="312" w:lineRule="auto"/>
              <w:jc w:val="center"/>
            </w:pPr>
            <w:r>
              <w:t>20XX</w:t>
            </w:r>
          </w:p>
        </w:tc>
        <w:tc>
          <w:tcPr>
            <w:tcW w:w="630" w:type="pct"/>
            <w:tcBorders>
              <w:left w:val="single" w:sz="4" w:space="0" w:color="auto"/>
            </w:tcBorders>
            <w:vAlign w:val="center"/>
          </w:tcPr>
          <w:p w14:paraId="11A585DC" w14:textId="77777777" w:rsidR="008E42F6" w:rsidRDefault="00000000">
            <w:pPr>
              <w:pStyle w:val="P68B1DB1-Edital-AnexoSumriotcnico49"/>
              <w:spacing w:afterLines="80" w:after="192" w:line="312" w:lineRule="auto"/>
              <w:jc w:val="center"/>
            </w:pPr>
            <w:r>
              <w:t>20XX</w:t>
            </w:r>
          </w:p>
        </w:tc>
        <w:tc>
          <w:tcPr>
            <w:tcW w:w="630" w:type="pct"/>
            <w:tcBorders>
              <w:left w:val="single" w:sz="4" w:space="0" w:color="auto"/>
            </w:tcBorders>
            <w:vAlign w:val="center"/>
          </w:tcPr>
          <w:p w14:paraId="160CF7E8" w14:textId="77777777" w:rsidR="008E42F6" w:rsidRDefault="00000000">
            <w:pPr>
              <w:pStyle w:val="P68B1DB1-Edital-AnexoSumriotcnico49"/>
              <w:spacing w:afterLines="80" w:after="192" w:line="312" w:lineRule="auto"/>
              <w:jc w:val="center"/>
            </w:pPr>
            <w:r>
              <w:t>20XX</w:t>
            </w:r>
          </w:p>
        </w:tc>
        <w:tc>
          <w:tcPr>
            <w:tcW w:w="630" w:type="pct"/>
            <w:tcBorders>
              <w:left w:val="single" w:sz="4" w:space="0" w:color="auto"/>
            </w:tcBorders>
            <w:vAlign w:val="center"/>
          </w:tcPr>
          <w:p w14:paraId="0A8F457E" w14:textId="77777777" w:rsidR="008E42F6" w:rsidRDefault="00000000">
            <w:pPr>
              <w:pStyle w:val="P68B1DB1-Edital-AnexoSumriotcnico49"/>
              <w:spacing w:afterLines="80" w:after="192" w:line="312" w:lineRule="auto"/>
              <w:jc w:val="center"/>
            </w:pPr>
            <w:r>
              <w:t>20XX</w:t>
            </w:r>
          </w:p>
        </w:tc>
        <w:tc>
          <w:tcPr>
            <w:tcW w:w="630" w:type="pct"/>
            <w:tcBorders>
              <w:left w:val="single" w:sz="4" w:space="0" w:color="auto"/>
            </w:tcBorders>
            <w:vAlign w:val="center"/>
          </w:tcPr>
          <w:p w14:paraId="3569ADD1" w14:textId="77777777" w:rsidR="008E42F6" w:rsidRDefault="00000000">
            <w:pPr>
              <w:pStyle w:val="P68B1DB1-Edital-AnexoSumriotcnico49"/>
              <w:spacing w:afterLines="80" w:after="192" w:line="312" w:lineRule="auto"/>
              <w:jc w:val="center"/>
            </w:pPr>
            <w:r>
              <w:t>20XX</w:t>
            </w:r>
          </w:p>
        </w:tc>
        <w:tc>
          <w:tcPr>
            <w:tcW w:w="628" w:type="pct"/>
            <w:tcBorders>
              <w:left w:val="single" w:sz="4" w:space="0" w:color="auto"/>
            </w:tcBorders>
            <w:vAlign w:val="center"/>
          </w:tcPr>
          <w:p w14:paraId="323E09DC" w14:textId="77777777" w:rsidR="008E42F6" w:rsidRDefault="00000000">
            <w:pPr>
              <w:pStyle w:val="P68B1DB1-Edital-AnexoSumriotcnico49"/>
              <w:spacing w:afterLines="80" w:after="192" w:line="312" w:lineRule="auto"/>
              <w:jc w:val="center"/>
            </w:pPr>
            <w:r>
              <w:t>Total</w:t>
            </w:r>
          </w:p>
        </w:tc>
      </w:tr>
      <w:tr w:rsidR="008E42F6" w14:paraId="7B0958B4" w14:textId="77777777">
        <w:trPr>
          <w:trHeight w:val="454"/>
        </w:trPr>
        <w:tc>
          <w:tcPr>
            <w:tcW w:w="1223" w:type="pct"/>
            <w:tcBorders>
              <w:right w:val="single" w:sz="4" w:space="0" w:color="auto"/>
            </w:tcBorders>
            <w:vAlign w:val="center"/>
          </w:tcPr>
          <w:p w14:paraId="3EFB1F54" w14:textId="77777777" w:rsidR="008E42F6" w:rsidRDefault="00000000">
            <w:pPr>
              <w:pStyle w:val="Edital-AnexoSumriotcnico"/>
              <w:spacing w:afterLines="80" w:after="192" w:line="312" w:lineRule="auto"/>
              <w:jc w:val="center"/>
            </w:pPr>
            <w:proofErr w:type="spellStart"/>
            <w:r>
              <w:t>Onshore</w:t>
            </w:r>
            <w:proofErr w:type="spellEnd"/>
          </w:p>
        </w:tc>
        <w:tc>
          <w:tcPr>
            <w:tcW w:w="629" w:type="pct"/>
            <w:tcBorders>
              <w:right w:val="single" w:sz="4" w:space="0" w:color="auto"/>
            </w:tcBorders>
            <w:vAlign w:val="center"/>
          </w:tcPr>
          <w:p w14:paraId="42EDC137" w14:textId="77777777" w:rsidR="008E42F6" w:rsidRDefault="008E42F6">
            <w:pPr>
              <w:pStyle w:val="Edital-AnexoSumriotcnico"/>
              <w:spacing w:afterLines="80" w:after="192" w:line="312" w:lineRule="auto"/>
              <w:jc w:val="center"/>
            </w:pPr>
          </w:p>
        </w:tc>
        <w:tc>
          <w:tcPr>
            <w:tcW w:w="630" w:type="pct"/>
            <w:tcBorders>
              <w:left w:val="single" w:sz="4" w:space="0" w:color="auto"/>
            </w:tcBorders>
            <w:vAlign w:val="center"/>
          </w:tcPr>
          <w:p w14:paraId="361A43CE" w14:textId="77777777" w:rsidR="008E42F6" w:rsidRDefault="008E42F6">
            <w:pPr>
              <w:pStyle w:val="Edital-AnexoSumriotcnico"/>
              <w:spacing w:afterLines="80" w:after="192" w:line="312" w:lineRule="auto"/>
              <w:jc w:val="center"/>
            </w:pPr>
          </w:p>
        </w:tc>
        <w:tc>
          <w:tcPr>
            <w:tcW w:w="630" w:type="pct"/>
            <w:tcBorders>
              <w:left w:val="single" w:sz="4" w:space="0" w:color="auto"/>
            </w:tcBorders>
            <w:vAlign w:val="center"/>
          </w:tcPr>
          <w:p w14:paraId="28A81419" w14:textId="77777777" w:rsidR="008E42F6" w:rsidRDefault="008E42F6">
            <w:pPr>
              <w:pStyle w:val="Edital-AnexoSumriotcnico"/>
              <w:spacing w:afterLines="80" w:after="192" w:line="312" w:lineRule="auto"/>
              <w:jc w:val="center"/>
            </w:pPr>
          </w:p>
        </w:tc>
        <w:tc>
          <w:tcPr>
            <w:tcW w:w="630" w:type="pct"/>
            <w:tcBorders>
              <w:left w:val="single" w:sz="4" w:space="0" w:color="auto"/>
            </w:tcBorders>
            <w:vAlign w:val="center"/>
          </w:tcPr>
          <w:p w14:paraId="5317C9E3" w14:textId="77777777" w:rsidR="008E42F6" w:rsidRDefault="008E42F6">
            <w:pPr>
              <w:pStyle w:val="Edital-AnexoSumriotcnico"/>
              <w:spacing w:afterLines="80" w:after="192" w:line="312" w:lineRule="auto"/>
              <w:jc w:val="center"/>
            </w:pPr>
          </w:p>
        </w:tc>
        <w:tc>
          <w:tcPr>
            <w:tcW w:w="630" w:type="pct"/>
            <w:tcBorders>
              <w:left w:val="single" w:sz="4" w:space="0" w:color="auto"/>
            </w:tcBorders>
            <w:vAlign w:val="center"/>
          </w:tcPr>
          <w:p w14:paraId="52A8FC41" w14:textId="77777777" w:rsidR="008E42F6" w:rsidRDefault="008E42F6">
            <w:pPr>
              <w:pStyle w:val="Edital-AnexoSumriotcnico"/>
              <w:spacing w:afterLines="80" w:after="192" w:line="312" w:lineRule="auto"/>
              <w:jc w:val="center"/>
            </w:pPr>
          </w:p>
        </w:tc>
        <w:tc>
          <w:tcPr>
            <w:tcW w:w="628" w:type="pct"/>
            <w:tcBorders>
              <w:left w:val="single" w:sz="4" w:space="0" w:color="auto"/>
            </w:tcBorders>
            <w:vAlign w:val="center"/>
          </w:tcPr>
          <w:p w14:paraId="37E22DF1" w14:textId="77777777" w:rsidR="008E42F6" w:rsidRDefault="008E42F6">
            <w:pPr>
              <w:pStyle w:val="Edital-AnexoSumriotcnico"/>
              <w:spacing w:afterLines="80" w:after="192" w:line="312" w:lineRule="auto"/>
              <w:jc w:val="center"/>
            </w:pPr>
          </w:p>
        </w:tc>
      </w:tr>
      <w:tr w:rsidR="008E42F6" w14:paraId="44DB1707" w14:textId="77777777">
        <w:trPr>
          <w:trHeight w:val="454"/>
        </w:trPr>
        <w:tc>
          <w:tcPr>
            <w:tcW w:w="1223" w:type="pct"/>
            <w:tcBorders>
              <w:right w:val="single" w:sz="4" w:space="0" w:color="auto"/>
            </w:tcBorders>
            <w:vAlign w:val="center"/>
          </w:tcPr>
          <w:p w14:paraId="309CEFA5" w14:textId="77777777" w:rsidR="008E42F6" w:rsidRDefault="00000000">
            <w:pPr>
              <w:pStyle w:val="Edital-AnexoSumriotcnico"/>
              <w:spacing w:afterLines="80" w:after="192" w:line="312" w:lineRule="auto"/>
              <w:jc w:val="center"/>
            </w:pPr>
            <w:proofErr w:type="spellStart"/>
            <w:r>
              <w:t>Shallow</w:t>
            </w:r>
            <w:proofErr w:type="spellEnd"/>
            <w:r>
              <w:t xml:space="preserve"> </w:t>
            </w:r>
            <w:proofErr w:type="spellStart"/>
            <w:r>
              <w:t>waters</w:t>
            </w:r>
            <w:proofErr w:type="spellEnd"/>
          </w:p>
        </w:tc>
        <w:tc>
          <w:tcPr>
            <w:tcW w:w="629" w:type="pct"/>
            <w:tcBorders>
              <w:right w:val="single" w:sz="4" w:space="0" w:color="auto"/>
            </w:tcBorders>
            <w:vAlign w:val="center"/>
          </w:tcPr>
          <w:p w14:paraId="0FA26955" w14:textId="77777777" w:rsidR="008E42F6" w:rsidRDefault="008E42F6">
            <w:pPr>
              <w:pStyle w:val="Edital-AnexoSumriotcnico"/>
              <w:spacing w:afterLines="80" w:after="192" w:line="312" w:lineRule="auto"/>
              <w:jc w:val="center"/>
            </w:pPr>
          </w:p>
        </w:tc>
        <w:tc>
          <w:tcPr>
            <w:tcW w:w="630" w:type="pct"/>
            <w:tcBorders>
              <w:left w:val="single" w:sz="4" w:space="0" w:color="auto"/>
            </w:tcBorders>
            <w:vAlign w:val="center"/>
          </w:tcPr>
          <w:p w14:paraId="64AF93EE" w14:textId="77777777" w:rsidR="008E42F6" w:rsidRDefault="008E42F6">
            <w:pPr>
              <w:pStyle w:val="Edital-AnexoSumriotcnico"/>
              <w:spacing w:afterLines="80" w:after="192" w:line="312" w:lineRule="auto"/>
              <w:jc w:val="center"/>
            </w:pPr>
          </w:p>
        </w:tc>
        <w:tc>
          <w:tcPr>
            <w:tcW w:w="630" w:type="pct"/>
            <w:tcBorders>
              <w:left w:val="single" w:sz="4" w:space="0" w:color="auto"/>
            </w:tcBorders>
            <w:vAlign w:val="center"/>
          </w:tcPr>
          <w:p w14:paraId="3ECAF830" w14:textId="77777777" w:rsidR="008E42F6" w:rsidRDefault="008E42F6">
            <w:pPr>
              <w:pStyle w:val="Edital-AnexoSumriotcnico"/>
              <w:spacing w:afterLines="80" w:after="192" w:line="312" w:lineRule="auto"/>
              <w:jc w:val="center"/>
            </w:pPr>
          </w:p>
        </w:tc>
        <w:tc>
          <w:tcPr>
            <w:tcW w:w="630" w:type="pct"/>
            <w:tcBorders>
              <w:left w:val="single" w:sz="4" w:space="0" w:color="auto"/>
            </w:tcBorders>
            <w:vAlign w:val="center"/>
          </w:tcPr>
          <w:p w14:paraId="0BA02467" w14:textId="77777777" w:rsidR="008E42F6" w:rsidRDefault="008E42F6">
            <w:pPr>
              <w:pStyle w:val="Edital-AnexoSumriotcnico"/>
              <w:spacing w:afterLines="80" w:after="192" w:line="312" w:lineRule="auto"/>
              <w:jc w:val="center"/>
            </w:pPr>
          </w:p>
        </w:tc>
        <w:tc>
          <w:tcPr>
            <w:tcW w:w="630" w:type="pct"/>
            <w:tcBorders>
              <w:left w:val="single" w:sz="4" w:space="0" w:color="auto"/>
            </w:tcBorders>
            <w:vAlign w:val="center"/>
          </w:tcPr>
          <w:p w14:paraId="19A14A87" w14:textId="77777777" w:rsidR="008E42F6" w:rsidRDefault="008E42F6">
            <w:pPr>
              <w:pStyle w:val="Edital-AnexoSumriotcnico"/>
              <w:spacing w:afterLines="80" w:after="192" w:line="312" w:lineRule="auto"/>
              <w:jc w:val="center"/>
            </w:pPr>
          </w:p>
        </w:tc>
        <w:tc>
          <w:tcPr>
            <w:tcW w:w="628" w:type="pct"/>
            <w:tcBorders>
              <w:left w:val="single" w:sz="4" w:space="0" w:color="auto"/>
            </w:tcBorders>
            <w:vAlign w:val="center"/>
          </w:tcPr>
          <w:p w14:paraId="5BB4DEFA" w14:textId="77777777" w:rsidR="008E42F6" w:rsidRDefault="008E42F6">
            <w:pPr>
              <w:pStyle w:val="Edital-AnexoSumriotcnico"/>
              <w:spacing w:afterLines="80" w:after="192" w:line="312" w:lineRule="auto"/>
              <w:jc w:val="center"/>
            </w:pPr>
          </w:p>
        </w:tc>
      </w:tr>
      <w:tr w:rsidR="008E42F6" w:rsidRPr="00EF710D" w14:paraId="5063455F" w14:textId="77777777">
        <w:trPr>
          <w:trHeight w:val="454"/>
        </w:trPr>
        <w:tc>
          <w:tcPr>
            <w:tcW w:w="1223" w:type="pct"/>
            <w:tcBorders>
              <w:right w:val="single" w:sz="4" w:space="0" w:color="auto"/>
            </w:tcBorders>
            <w:vAlign w:val="center"/>
          </w:tcPr>
          <w:p w14:paraId="240F4B33" w14:textId="77777777" w:rsidR="008E42F6" w:rsidRPr="00EF710D" w:rsidRDefault="00000000">
            <w:pPr>
              <w:pStyle w:val="Edital-AnexoSumriotcnico"/>
              <w:spacing w:afterLines="80" w:after="192" w:line="312" w:lineRule="auto"/>
              <w:jc w:val="center"/>
              <w:rPr>
                <w:lang w:val="en-US"/>
              </w:rPr>
            </w:pPr>
            <w:r w:rsidRPr="00EF710D">
              <w:rPr>
                <w:lang w:val="en-US"/>
              </w:rPr>
              <w:t>Deep or Ultra-deep Waters</w:t>
            </w:r>
          </w:p>
        </w:tc>
        <w:tc>
          <w:tcPr>
            <w:tcW w:w="629" w:type="pct"/>
            <w:tcBorders>
              <w:right w:val="single" w:sz="4" w:space="0" w:color="auto"/>
            </w:tcBorders>
            <w:vAlign w:val="center"/>
          </w:tcPr>
          <w:p w14:paraId="79C4AD54" w14:textId="77777777" w:rsidR="008E42F6" w:rsidRPr="00EF710D" w:rsidRDefault="008E42F6">
            <w:pPr>
              <w:pStyle w:val="Edital-AnexoSumriotcnico"/>
              <w:spacing w:afterLines="80" w:after="192" w:line="312" w:lineRule="auto"/>
              <w:jc w:val="center"/>
              <w:rPr>
                <w:lang w:val="en-US"/>
              </w:rPr>
            </w:pPr>
          </w:p>
        </w:tc>
        <w:tc>
          <w:tcPr>
            <w:tcW w:w="630" w:type="pct"/>
            <w:tcBorders>
              <w:left w:val="single" w:sz="4" w:space="0" w:color="auto"/>
            </w:tcBorders>
            <w:vAlign w:val="center"/>
          </w:tcPr>
          <w:p w14:paraId="093A6C80" w14:textId="77777777" w:rsidR="008E42F6" w:rsidRPr="00EF710D" w:rsidRDefault="008E42F6">
            <w:pPr>
              <w:pStyle w:val="Edital-AnexoSumriotcnico"/>
              <w:spacing w:afterLines="80" w:after="192" w:line="312" w:lineRule="auto"/>
              <w:jc w:val="center"/>
              <w:rPr>
                <w:lang w:val="en-US"/>
              </w:rPr>
            </w:pPr>
          </w:p>
        </w:tc>
        <w:tc>
          <w:tcPr>
            <w:tcW w:w="630" w:type="pct"/>
            <w:tcBorders>
              <w:left w:val="single" w:sz="4" w:space="0" w:color="auto"/>
            </w:tcBorders>
            <w:vAlign w:val="center"/>
          </w:tcPr>
          <w:p w14:paraId="21611D14" w14:textId="77777777" w:rsidR="008E42F6" w:rsidRPr="00EF710D" w:rsidRDefault="008E42F6">
            <w:pPr>
              <w:pStyle w:val="Edital-AnexoSumriotcnico"/>
              <w:spacing w:afterLines="80" w:after="192" w:line="312" w:lineRule="auto"/>
              <w:jc w:val="center"/>
              <w:rPr>
                <w:lang w:val="en-US"/>
              </w:rPr>
            </w:pPr>
          </w:p>
        </w:tc>
        <w:tc>
          <w:tcPr>
            <w:tcW w:w="630" w:type="pct"/>
            <w:tcBorders>
              <w:left w:val="single" w:sz="4" w:space="0" w:color="auto"/>
            </w:tcBorders>
            <w:vAlign w:val="center"/>
          </w:tcPr>
          <w:p w14:paraId="25A5530C" w14:textId="77777777" w:rsidR="008E42F6" w:rsidRPr="00EF710D" w:rsidRDefault="008E42F6">
            <w:pPr>
              <w:pStyle w:val="Edital-AnexoSumriotcnico"/>
              <w:spacing w:afterLines="80" w:after="192" w:line="312" w:lineRule="auto"/>
              <w:jc w:val="center"/>
              <w:rPr>
                <w:lang w:val="en-US"/>
              </w:rPr>
            </w:pPr>
          </w:p>
        </w:tc>
        <w:tc>
          <w:tcPr>
            <w:tcW w:w="630" w:type="pct"/>
            <w:tcBorders>
              <w:left w:val="single" w:sz="4" w:space="0" w:color="auto"/>
            </w:tcBorders>
            <w:vAlign w:val="center"/>
          </w:tcPr>
          <w:p w14:paraId="526FB179" w14:textId="77777777" w:rsidR="008E42F6" w:rsidRPr="00EF710D" w:rsidRDefault="008E42F6">
            <w:pPr>
              <w:pStyle w:val="Edital-AnexoSumriotcnico"/>
              <w:spacing w:afterLines="80" w:after="192" w:line="312" w:lineRule="auto"/>
              <w:jc w:val="center"/>
              <w:rPr>
                <w:lang w:val="en-US"/>
              </w:rPr>
            </w:pPr>
          </w:p>
        </w:tc>
        <w:tc>
          <w:tcPr>
            <w:tcW w:w="628" w:type="pct"/>
            <w:tcBorders>
              <w:left w:val="single" w:sz="4" w:space="0" w:color="auto"/>
            </w:tcBorders>
            <w:vAlign w:val="center"/>
          </w:tcPr>
          <w:p w14:paraId="21F85F0D" w14:textId="77777777" w:rsidR="008E42F6" w:rsidRPr="00EF710D" w:rsidRDefault="008E42F6">
            <w:pPr>
              <w:pStyle w:val="Edital-AnexoSumriotcnico"/>
              <w:spacing w:afterLines="80" w:after="192" w:line="312" w:lineRule="auto"/>
              <w:jc w:val="center"/>
              <w:rPr>
                <w:lang w:val="en-US"/>
              </w:rPr>
            </w:pPr>
          </w:p>
        </w:tc>
      </w:tr>
      <w:tr w:rsidR="008E42F6" w14:paraId="116BADD7" w14:textId="77777777">
        <w:trPr>
          <w:trHeight w:val="454"/>
        </w:trPr>
        <w:tc>
          <w:tcPr>
            <w:tcW w:w="1223" w:type="pct"/>
            <w:vAlign w:val="center"/>
          </w:tcPr>
          <w:p w14:paraId="0B692A94" w14:textId="77777777" w:rsidR="008E42F6" w:rsidRPr="00EF710D" w:rsidRDefault="008E42F6">
            <w:pPr>
              <w:pStyle w:val="Edital-Alnea"/>
              <w:spacing w:before="120" w:afterLines="80" w:after="192" w:line="312" w:lineRule="auto"/>
              <w:jc w:val="center"/>
              <w:rPr>
                <w:lang w:val="en-US"/>
              </w:rPr>
            </w:pPr>
          </w:p>
        </w:tc>
        <w:tc>
          <w:tcPr>
            <w:tcW w:w="3777" w:type="pct"/>
            <w:gridSpan w:val="6"/>
            <w:vAlign w:val="center"/>
          </w:tcPr>
          <w:p w14:paraId="5C9313CE" w14:textId="77777777" w:rsidR="008E42F6" w:rsidRDefault="00000000">
            <w:pPr>
              <w:pStyle w:val="Edital-Alnea"/>
              <w:spacing w:before="120" w:afterLines="80" w:after="192" w:line="312" w:lineRule="auto"/>
              <w:jc w:val="center"/>
              <w:rPr>
                <w:b/>
              </w:rPr>
            </w:pPr>
            <w:proofErr w:type="spellStart"/>
            <w:r>
              <w:t>Description</w:t>
            </w:r>
            <w:proofErr w:type="spellEnd"/>
          </w:p>
        </w:tc>
      </w:tr>
      <w:tr w:rsidR="008E42F6" w14:paraId="68F4B873" w14:textId="77777777">
        <w:trPr>
          <w:trHeight w:val="454"/>
        </w:trPr>
        <w:tc>
          <w:tcPr>
            <w:tcW w:w="1223" w:type="pct"/>
            <w:vAlign w:val="center"/>
          </w:tcPr>
          <w:p w14:paraId="6AF8C913" w14:textId="77777777" w:rsidR="008E42F6" w:rsidRDefault="008E42F6">
            <w:pPr>
              <w:pStyle w:val="Edital-Alnea"/>
              <w:spacing w:before="120" w:afterLines="80" w:after="192" w:line="312" w:lineRule="auto"/>
              <w:jc w:val="center"/>
            </w:pPr>
          </w:p>
        </w:tc>
        <w:tc>
          <w:tcPr>
            <w:tcW w:w="3777" w:type="pct"/>
            <w:gridSpan w:val="6"/>
            <w:vAlign w:val="center"/>
          </w:tcPr>
          <w:p w14:paraId="6546D20A" w14:textId="77777777" w:rsidR="008E42F6" w:rsidRDefault="008E42F6">
            <w:pPr>
              <w:pStyle w:val="Edital-Alnea"/>
              <w:spacing w:before="120" w:afterLines="80" w:after="192" w:line="312" w:lineRule="auto"/>
              <w:jc w:val="center"/>
            </w:pPr>
          </w:p>
        </w:tc>
      </w:tr>
    </w:tbl>
    <w:p w14:paraId="0F55066C" w14:textId="77777777" w:rsidR="008E42F6" w:rsidRDefault="008E42F6">
      <w:pPr>
        <w:pStyle w:val="Edital-Alnea"/>
        <w:spacing w:before="60" w:afterLines="80" w:after="192" w:line="312" w:lineRule="auto"/>
      </w:pPr>
    </w:p>
    <w:p w14:paraId="4BE40D43" w14:textId="77777777" w:rsidR="008E42F6" w:rsidRDefault="00000000">
      <w:pPr>
        <w:pStyle w:val="P68B1DB1-Edital-Alnea7"/>
        <w:spacing w:before="60" w:afterLines="80" w:after="192" w:line="312" w:lineRule="auto"/>
      </w:pPr>
      <w:r>
        <w:t xml:space="preserve">VI - </w:t>
      </w:r>
      <w:proofErr w:type="spellStart"/>
      <w:r>
        <w:t>Aspects</w:t>
      </w:r>
      <w:proofErr w:type="spellEnd"/>
      <w:r>
        <w:t xml:space="preserve"> </w:t>
      </w:r>
      <w:proofErr w:type="spellStart"/>
      <w:r>
        <w:t>related</w:t>
      </w:r>
      <w:proofErr w:type="spellEnd"/>
      <w:r>
        <w:t xml:space="preserve"> </w:t>
      </w:r>
      <w:proofErr w:type="spellStart"/>
      <w:r>
        <w:t>to</w:t>
      </w:r>
      <w:proofErr w:type="spellEnd"/>
      <w:r>
        <w:t xml:space="preserve"> HSE </w:t>
      </w:r>
    </w:p>
    <w:p w14:paraId="06DDADBE" w14:textId="77777777" w:rsidR="008E42F6" w:rsidRDefault="00000000">
      <w:pPr>
        <w:pStyle w:val="P68B1DB1-Edital-Alnea7"/>
        <w:spacing w:before="60" w:afterLines="80" w:after="192" w:line="312" w:lineRule="auto"/>
      </w:pPr>
      <w:proofErr w:type="spellStart"/>
      <w:r>
        <w:t>Instructions</w:t>
      </w:r>
      <w:proofErr w:type="spellEnd"/>
      <w:r>
        <w:t xml:space="preserve"> for </w:t>
      </w:r>
      <w:proofErr w:type="spellStart"/>
      <w:r>
        <w:t>filling</w:t>
      </w:r>
      <w:proofErr w:type="spellEnd"/>
      <w:r>
        <w:t xml:space="preserve"> Item VI</w:t>
      </w:r>
    </w:p>
    <w:p w14:paraId="015F02CE" w14:textId="62AE9882" w:rsidR="008E42F6" w:rsidRPr="00EF710D" w:rsidRDefault="00000000">
      <w:pPr>
        <w:pStyle w:val="Edital-Alnea"/>
        <w:numPr>
          <w:ilvl w:val="0"/>
          <w:numId w:val="99"/>
        </w:numPr>
        <w:tabs>
          <w:tab w:val="left" w:pos="284"/>
        </w:tabs>
        <w:spacing w:before="60" w:afterLines="80" w:after="192" w:line="312" w:lineRule="auto"/>
        <w:ind w:left="0" w:firstLine="0"/>
        <w:rPr>
          <w:b/>
          <w:lang w:val="en-US"/>
        </w:rPr>
      </w:pPr>
      <w:r w:rsidRPr="00EF710D">
        <w:rPr>
          <w:lang w:val="en-US"/>
        </w:rPr>
        <w:t xml:space="preserve">The items will only be scored upon delivery of the documents, according to the </w:t>
      </w:r>
      <w:r w:rsidR="008158A3">
        <w:rPr>
          <w:lang w:val="en-US"/>
        </w:rPr>
        <w:t>tender protocol</w:t>
      </w:r>
      <w:r w:rsidRPr="00EF710D">
        <w:rPr>
          <w:lang w:val="en-US"/>
        </w:rPr>
        <w:t>.</w:t>
      </w:r>
    </w:p>
    <w:p w14:paraId="34FB55D4" w14:textId="77777777" w:rsidR="008E42F6" w:rsidRPr="00EF710D" w:rsidRDefault="008E42F6">
      <w:pPr>
        <w:pStyle w:val="Edital-Alnea"/>
        <w:tabs>
          <w:tab w:val="left" w:pos="284"/>
        </w:tabs>
        <w:spacing w:before="60" w:afterLines="80" w:after="192" w:line="312" w:lineRule="auto"/>
        <w:rPr>
          <w:b/>
          <w:lang w:val="en-US"/>
        </w:rPr>
      </w:pPr>
    </w:p>
    <w:tbl>
      <w:tblPr>
        <w:tblStyle w:val="Tabelacomgrade"/>
        <w:tblW w:w="5000" w:type="pct"/>
        <w:tblLook w:val="04A0" w:firstRow="1" w:lastRow="0" w:firstColumn="1" w:lastColumn="0" w:noHBand="0" w:noVBand="1"/>
      </w:tblPr>
      <w:tblGrid>
        <w:gridCol w:w="5842"/>
        <w:gridCol w:w="2652"/>
      </w:tblGrid>
      <w:tr w:rsidR="008E42F6" w14:paraId="7D393F0F" w14:textId="77777777">
        <w:trPr>
          <w:trHeight w:val="454"/>
        </w:trPr>
        <w:tc>
          <w:tcPr>
            <w:tcW w:w="3439" w:type="pct"/>
          </w:tcPr>
          <w:p w14:paraId="29187A50" w14:textId="77777777" w:rsidR="008E42F6" w:rsidRDefault="00000000">
            <w:pPr>
              <w:pStyle w:val="Edital-AnexoSumriotcnico"/>
              <w:spacing w:afterLines="80" w:after="192" w:line="312" w:lineRule="auto"/>
              <w:jc w:val="center"/>
            </w:pPr>
            <w:r>
              <w:lastRenderedPageBreak/>
              <w:t>Item</w:t>
            </w:r>
          </w:p>
        </w:tc>
        <w:tc>
          <w:tcPr>
            <w:tcW w:w="1561" w:type="pct"/>
          </w:tcPr>
          <w:p w14:paraId="2B191B4E" w14:textId="77777777" w:rsidR="008E42F6" w:rsidRDefault="00000000">
            <w:pPr>
              <w:pStyle w:val="Edital-AnexoSumriotcnico"/>
              <w:spacing w:afterLines="80" w:after="192" w:line="312" w:lineRule="auto"/>
            </w:pPr>
            <w:proofErr w:type="spellStart"/>
            <w:r>
              <w:t>Effective</w:t>
            </w:r>
            <w:proofErr w:type="spellEnd"/>
            <w:r>
              <w:t xml:space="preserve"> date </w:t>
            </w:r>
            <w:r>
              <w:rPr>
                <w:sz w:val="20"/>
              </w:rPr>
              <w:t>(</w:t>
            </w:r>
            <w:proofErr w:type="spellStart"/>
            <w:r>
              <w:rPr>
                <w:sz w:val="20"/>
              </w:rPr>
              <w:t>month</w:t>
            </w:r>
            <w:proofErr w:type="spellEnd"/>
            <w:r>
              <w:rPr>
                <w:sz w:val="20"/>
              </w:rPr>
              <w:t>/</w:t>
            </w:r>
            <w:proofErr w:type="spellStart"/>
            <w:r>
              <w:rPr>
                <w:sz w:val="20"/>
              </w:rPr>
              <w:t>year</w:t>
            </w:r>
            <w:proofErr w:type="spellEnd"/>
            <w:r>
              <w:rPr>
                <w:sz w:val="20"/>
              </w:rPr>
              <w:t>)</w:t>
            </w:r>
          </w:p>
        </w:tc>
      </w:tr>
      <w:tr w:rsidR="008E42F6" w14:paraId="74AC62BF" w14:textId="77777777">
        <w:trPr>
          <w:trHeight w:val="454"/>
        </w:trPr>
        <w:tc>
          <w:tcPr>
            <w:tcW w:w="3439" w:type="pct"/>
          </w:tcPr>
          <w:p w14:paraId="18352218" w14:textId="77777777" w:rsidR="008E42F6" w:rsidRDefault="00000000">
            <w:pPr>
              <w:pStyle w:val="Edital-AnexoSumriotcnico"/>
              <w:spacing w:afterLines="80" w:after="192" w:line="312" w:lineRule="auto"/>
            </w:pPr>
            <w:r>
              <w:t xml:space="preserve">HSE </w:t>
            </w:r>
            <w:proofErr w:type="spellStart"/>
            <w:r>
              <w:t>Policy</w:t>
            </w:r>
            <w:proofErr w:type="spellEnd"/>
          </w:p>
        </w:tc>
        <w:tc>
          <w:tcPr>
            <w:tcW w:w="1561" w:type="pct"/>
          </w:tcPr>
          <w:p w14:paraId="4969A359" w14:textId="77777777" w:rsidR="008E42F6" w:rsidRDefault="008E42F6">
            <w:pPr>
              <w:pStyle w:val="Edital-AnexoSumriotcnico"/>
              <w:spacing w:afterLines="80" w:after="192" w:line="312" w:lineRule="auto"/>
            </w:pPr>
          </w:p>
        </w:tc>
      </w:tr>
      <w:tr w:rsidR="008E42F6" w14:paraId="24D6035E" w14:textId="77777777">
        <w:trPr>
          <w:trHeight w:val="454"/>
        </w:trPr>
        <w:tc>
          <w:tcPr>
            <w:tcW w:w="3439" w:type="pct"/>
          </w:tcPr>
          <w:p w14:paraId="14553C4A" w14:textId="77777777" w:rsidR="008E42F6" w:rsidRDefault="00000000">
            <w:pPr>
              <w:pStyle w:val="Edital-AnexoSumriotcnico"/>
              <w:spacing w:afterLines="80" w:after="192" w:line="312" w:lineRule="auto"/>
            </w:pPr>
            <w:proofErr w:type="spellStart"/>
            <w:r>
              <w:t>Integrated</w:t>
            </w:r>
            <w:proofErr w:type="spellEnd"/>
            <w:r>
              <w:t xml:space="preserve"> HSE System </w:t>
            </w:r>
            <w:proofErr w:type="spellStart"/>
            <w:r>
              <w:t>Certification</w:t>
            </w:r>
            <w:proofErr w:type="spellEnd"/>
          </w:p>
        </w:tc>
        <w:tc>
          <w:tcPr>
            <w:tcW w:w="1561" w:type="pct"/>
          </w:tcPr>
          <w:p w14:paraId="24F6A2F3" w14:textId="77777777" w:rsidR="008E42F6" w:rsidRDefault="008E42F6">
            <w:pPr>
              <w:pStyle w:val="Edital-AnexoSumriotcnico"/>
              <w:spacing w:afterLines="80" w:after="192" w:line="312" w:lineRule="auto"/>
            </w:pPr>
          </w:p>
        </w:tc>
      </w:tr>
    </w:tbl>
    <w:p w14:paraId="414C04BD" w14:textId="77777777" w:rsidR="008E42F6" w:rsidRDefault="008E42F6">
      <w:pPr>
        <w:pStyle w:val="Edital-Alnea"/>
        <w:spacing w:before="60" w:afterLines="80" w:after="192" w:line="312" w:lineRule="auto"/>
      </w:pPr>
    </w:p>
    <w:p w14:paraId="1C5EAD77" w14:textId="77777777" w:rsidR="008E42F6" w:rsidRDefault="00000000">
      <w:pPr>
        <w:pStyle w:val="P68B1DB1-Edital-Alnea7"/>
        <w:spacing w:before="60" w:afterLines="80" w:after="192" w:line="312" w:lineRule="auto"/>
      </w:pPr>
      <w:r>
        <w:t xml:space="preserve">VII - </w:t>
      </w:r>
      <w:proofErr w:type="spellStart"/>
      <w:r>
        <w:t>Additional</w:t>
      </w:r>
      <w:proofErr w:type="spellEnd"/>
      <w:r>
        <w:t xml:space="preserve"> </w:t>
      </w:r>
      <w:proofErr w:type="spellStart"/>
      <w:r>
        <w:t>Information</w:t>
      </w:r>
      <w:proofErr w:type="spellEnd"/>
    </w:p>
    <w:tbl>
      <w:tblPr>
        <w:tblStyle w:val="Tabelacomgrade"/>
        <w:tblW w:w="0" w:type="auto"/>
        <w:tblLook w:val="04A0" w:firstRow="1" w:lastRow="0" w:firstColumn="1" w:lastColumn="0" w:noHBand="0" w:noVBand="1"/>
      </w:tblPr>
      <w:tblGrid>
        <w:gridCol w:w="8494"/>
      </w:tblGrid>
      <w:tr w:rsidR="008E42F6" w14:paraId="3DB4A076" w14:textId="77777777">
        <w:trPr>
          <w:trHeight w:val="454"/>
        </w:trPr>
        <w:tc>
          <w:tcPr>
            <w:tcW w:w="9828" w:type="dxa"/>
          </w:tcPr>
          <w:p w14:paraId="773169CC" w14:textId="77777777" w:rsidR="008E42F6" w:rsidRDefault="008E42F6">
            <w:pPr>
              <w:pStyle w:val="Edital-AnexoSumriotcnico"/>
              <w:spacing w:before="60" w:afterLines="80" w:after="192" w:line="312" w:lineRule="auto"/>
            </w:pPr>
          </w:p>
        </w:tc>
      </w:tr>
    </w:tbl>
    <w:p w14:paraId="557C9154" w14:textId="77777777" w:rsidR="008E42F6" w:rsidRDefault="008E42F6">
      <w:pPr>
        <w:spacing w:before="60" w:afterLines="80" w:after="192" w:line="312" w:lineRule="auto"/>
        <w:rPr>
          <w:rFonts w:cs="Arial"/>
        </w:rPr>
      </w:pPr>
    </w:p>
    <w:p w14:paraId="26E021C7" w14:textId="77777777" w:rsidR="008E42F6" w:rsidRPr="00EF710D" w:rsidRDefault="00000000">
      <w:pPr>
        <w:pStyle w:val="Edital-Corpodetexto"/>
        <w:spacing w:before="60" w:afterLines="80" w:after="192" w:line="312" w:lineRule="auto"/>
        <w:rPr>
          <w:lang w:val="en-US"/>
        </w:rPr>
      </w:pPr>
      <w:r w:rsidRPr="00EF710D">
        <w:rPr>
          <w:lang w:val="en-US"/>
        </w:rPr>
        <w:t xml:space="preserve">I certify, under the penalties provided for in the applicable legislation, the truthfulness, </w:t>
      </w:r>
      <w:proofErr w:type="gramStart"/>
      <w:r w:rsidRPr="00EF710D">
        <w:rPr>
          <w:lang w:val="en-US"/>
        </w:rPr>
        <w:t>accuracy</w:t>
      </w:r>
      <w:proofErr w:type="gramEnd"/>
      <w:r w:rsidRPr="00EF710D">
        <w:rPr>
          <w:lang w:val="en-US"/>
        </w:rPr>
        <w:t xml:space="preserve"> and fidelity of the information presented in this form.</w:t>
      </w:r>
    </w:p>
    <w:p w14:paraId="7F7C9619" w14:textId="77777777" w:rsidR="008E42F6" w:rsidRPr="00EF710D" w:rsidRDefault="008E42F6">
      <w:pPr>
        <w:pStyle w:val="Edital-AnexoAssinatura"/>
        <w:spacing w:before="60" w:afterLines="80" w:after="192" w:line="312" w:lineRule="auto"/>
      </w:pPr>
    </w:p>
    <w:p w14:paraId="69972FDF" w14:textId="77777777" w:rsidR="008E42F6" w:rsidRDefault="00000000">
      <w:pPr>
        <w:pStyle w:val="Edital-AnexoAssinatura"/>
        <w:spacing w:before="60" w:afterLines="80" w:after="192" w:line="312" w:lineRule="auto"/>
      </w:pPr>
      <w:r>
        <w:t xml:space="preserve">___________________________ </w:t>
      </w:r>
    </w:p>
    <w:p w14:paraId="68146257" w14:textId="6AE3B2F5" w:rsidR="008E42F6" w:rsidRPr="00FC54A9" w:rsidRDefault="00000000">
      <w:pPr>
        <w:pStyle w:val="Edital-AnexoAssinatura"/>
        <w:spacing w:before="60" w:afterLines="80" w:after="192" w:line="312" w:lineRule="auto"/>
      </w:pPr>
      <w:r>
        <w:fldChar w:fldCharType="begin">
          <w:ffData>
            <w:name w:val=""/>
            <w:enabled/>
            <w:calcOnExit w:val="0"/>
            <w:textInput>
              <w:default w:val="[assinatura]"/>
            </w:textInput>
          </w:ffData>
        </w:fldChar>
      </w:r>
      <w:r w:rsidRPr="00FC54A9">
        <w:instrText xml:space="preserve"> FORMTEXT </w:instrText>
      </w:r>
      <w:r>
        <w:fldChar w:fldCharType="separate"/>
      </w:r>
      <w:r w:rsidRPr="00FC54A9">
        <w:t>[</w:t>
      </w:r>
      <w:r w:rsidR="00D65103" w:rsidRPr="00FC54A9">
        <w:t>signature</w:t>
      </w:r>
      <w:r w:rsidRPr="00FC54A9">
        <w:t>]</w:t>
      </w:r>
      <w:r>
        <w:fldChar w:fldCharType="end"/>
      </w:r>
    </w:p>
    <w:p w14:paraId="710D85C2" w14:textId="07414777" w:rsidR="008E42F6" w:rsidRPr="00D65103" w:rsidRDefault="00D65103">
      <w:pPr>
        <w:pStyle w:val="Edital-AnexoAssinatura"/>
        <w:spacing w:before="60" w:afterLines="80" w:after="192" w:line="312" w:lineRule="auto"/>
      </w:pPr>
      <w:r w:rsidRPr="00D65103">
        <w:t>Signed by: [insert the name(s) of the accredited representative(s) of the bidder]</w:t>
      </w:r>
    </w:p>
    <w:p w14:paraId="2ED161BB" w14:textId="1AD61149" w:rsidR="008E42F6" w:rsidRPr="00D65103" w:rsidRDefault="00D65103">
      <w:pPr>
        <w:pStyle w:val="Edital-AnexoAssinatura"/>
        <w:spacing w:afterLines="80" w:after="192" w:line="312" w:lineRule="auto"/>
      </w:pPr>
      <w:r w:rsidRPr="00D65103">
        <w:t>Place</w:t>
      </w:r>
      <w:r>
        <w:t xml:space="preserve"> and date</w:t>
      </w:r>
      <w:r w:rsidRPr="00D65103">
        <w:t xml:space="preserve">: </w:t>
      </w:r>
      <w:r>
        <w:fldChar w:fldCharType="begin">
          <w:ffData>
            <w:name w:val="Texto8"/>
            <w:enabled/>
            <w:calcOnExit w:val="0"/>
            <w:textInput>
              <w:default w:val="[inserir local e data]"/>
            </w:textInput>
          </w:ffData>
        </w:fldChar>
      </w:r>
      <w:r w:rsidRPr="00D65103">
        <w:instrText xml:space="preserve"> FORMTEXT </w:instrText>
      </w:r>
      <w:r>
        <w:fldChar w:fldCharType="separate"/>
      </w:r>
      <w:r w:rsidRPr="00D65103">
        <w:t>[inser</w:t>
      </w:r>
      <w:r>
        <w:t>t place and date</w:t>
      </w:r>
      <w:r w:rsidRPr="00D65103">
        <w:t>]</w:t>
      </w:r>
      <w:r>
        <w:fldChar w:fldCharType="end"/>
      </w:r>
    </w:p>
    <w:p w14:paraId="319F1F52" w14:textId="77777777" w:rsidR="008E42F6" w:rsidRPr="00D65103" w:rsidRDefault="008E42F6">
      <w:pPr>
        <w:pStyle w:val="Edital-Corpodetexto"/>
        <w:spacing w:afterLines="80" w:after="192" w:line="312" w:lineRule="auto"/>
        <w:rPr>
          <w:lang w:val="en-US"/>
        </w:rPr>
      </w:pPr>
    </w:p>
    <w:p w14:paraId="40816534" w14:textId="77777777" w:rsidR="008E42F6" w:rsidRPr="00D65103" w:rsidRDefault="00000000">
      <w:pPr>
        <w:spacing w:afterLines="80" w:after="192" w:line="312" w:lineRule="auto"/>
        <w:rPr>
          <w:rFonts w:cs="Arial"/>
          <w:sz w:val="22"/>
        </w:rPr>
      </w:pPr>
      <w:r w:rsidRPr="00D65103">
        <w:br w:type="page"/>
      </w:r>
    </w:p>
    <w:p w14:paraId="5912C819" w14:textId="264B145E" w:rsidR="008E42F6" w:rsidRPr="00EF710D" w:rsidRDefault="00D6585D">
      <w:pPr>
        <w:pStyle w:val="Edital-AnexoTtulo"/>
        <w:spacing w:afterLines="80" w:after="192" w:line="312" w:lineRule="auto"/>
        <w:rPr>
          <w:lang w:val="en-US"/>
        </w:rPr>
      </w:pPr>
      <w:bookmarkStart w:id="14617" w:name="_Toc126876217"/>
      <w:bookmarkStart w:id="14618" w:name="_Toc421543971"/>
      <w:bookmarkStart w:id="14619" w:name="_Toc89960959"/>
      <w:r>
        <w:rPr>
          <w:lang w:val="en-US"/>
        </w:rPr>
        <w:lastRenderedPageBreak/>
        <w:t>ANNEX</w:t>
      </w:r>
      <w:r w:rsidRPr="00EF710D">
        <w:rPr>
          <w:lang w:val="en-US"/>
        </w:rPr>
        <w:t xml:space="preserve"> XIII – technical summary 02: TECHNICAL </w:t>
      </w:r>
      <w:r w:rsidRPr="00EF710D">
        <w:rPr>
          <w:lang w:val="en-US"/>
        </w:rPr>
        <w:br/>
        <w:t>QUALIFICATION AS NON-OPERATOR</w:t>
      </w:r>
      <w:bookmarkEnd w:id="14617"/>
    </w:p>
    <w:bookmarkEnd w:id="14618"/>
    <w:bookmarkEnd w:id="14619"/>
    <w:p w14:paraId="3F14629E" w14:textId="6ACF1FC1" w:rsidR="008E42F6" w:rsidRPr="00EF710D" w:rsidRDefault="008E42F6">
      <w:pPr>
        <w:pStyle w:val="Edital-Corpodetexto"/>
        <w:spacing w:afterLines="80" w:after="192" w:line="312" w:lineRule="auto"/>
        <w:rPr>
          <w:lang w:val="en-US"/>
        </w:rPr>
      </w:pPr>
    </w:p>
    <w:p w14:paraId="0F2BAFF8" w14:textId="249DB03B" w:rsidR="008E42F6" w:rsidRPr="00EF710D" w:rsidRDefault="00000000">
      <w:pPr>
        <w:pStyle w:val="Edital-Corpodetexto"/>
        <w:spacing w:afterLines="80" w:after="192" w:line="312" w:lineRule="auto"/>
        <w:rPr>
          <w:lang w:val="en-US"/>
        </w:rPr>
      </w:pPr>
      <w:r w:rsidRPr="00EF710D">
        <w:rPr>
          <w:lang w:val="en-US"/>
        </w:rPr>
        <w:t xml:space="preserve">The completion of this document must be in accordance with the provisions of the "Technical Qualification" section of the </w:t>
      </w:r>
      <w:r w:rsidR="001D5825">
        <w:rPr>
          <w:lang w:val="en-US"/>
        </w:rPr>
        <w:t>Open Acreage of Production Sharing</w:t>
      </w:r>
      <w:r w:rsidRPr="00EF710D">
        <w:rPr>
          <w:lang w:val="en-US"/>
        </w:rPr>
        <w:t xml:space="preserve"> and instructions contained in this annex. The information shall be clear and objective, at the risk that it will not be possible to assess the information submitted in the event of inaccuracy.</w:t>
      </w:r>
    </w:p>
    <w:p w14:paraId="4EE5815F" w14:textId="77777777" w:rsidR="008E42F6" w:rsidRPr="00EF710D" w:rsidRDefault="008E42F6">
      <w:pPr>
        <w:pStyle w:val="Edital-Corpodetexto"/>
        <w:spacing w:afterLines="80" w:after="192" w:line="312" w:lineRule="auto"/>
        <w:rPr>
          <w:lang w:val="en-US"/>
        </w:rPr>
      </w:pPr>
    </w:p>
    <w:p w14:paraId="4712CA83" w14:textId="77777777" w:rsidR="008E42F6" w:rsidRPr="00EF710D" w:rsidRDefault="00000000">
      <w:pPr>
        <w:pStyle w:val="P68B1DB1-Edital-Alnea7"/>
        <w:spacing w:before="60" w:afterLines="80" w:after="192" w:line="312" w:lineRule="auto"/>
        <w:rPr>
          <w:lang w:val="en-US"/>
        </w:rPr>
      </w:pPr>
      <w:r w:rsidRPr="00EF710D">
        <w:rPr>
          <w:lang w:val="en-US"/>
        </w:rPr>
        <w:t>I – Information about the bidder.</w:t>
      </w:r>
    </w:p>
    <w:p w14:paraId="36EFE094" w14:textId="77777777" w:rsidR="008E42F6" w:rsidRDefault="00000000">
      <w:pPr>
        <w:pStyle w:val="Edital-Alnea"/>
        <w:spacing w:before="60" w:afterLines="80" w:after="192" w:line="312" w:lineRule="auto"/>
      </w:pPr>
      <w:r>
        <w:t xml:space="preserve">A) Corporate </w:t>
      </w:r>
      <w:proofErr w:type="spellStart"/>
      <w:r>
        <w:t>Name</w:t>
      </w:r>
      <w:proofErr w:type="spellEnd"/>
      <w:r>
        <w:t>.</w:t>
      </w:r>
    </w:p>
    <w:tbl>
      <w:tblPr>
        <w:tblStyle w:val="Tabelacomgrade"/>
        <w:tblW w:w="0" w:type="auto"/>
        <w:tblLook w:val="04A0" w:firstRow="1" w:lastRow="0" w:firstColumn="1" w:lastColumn="0" w:noHBand="0" w:noVBand="1"/>
      </w:tblPr>
      <w:tblGrid>
        <w:gridCol w:w="8494"/>
      </w:tblGrid>
      <w:tr w:rsidR="008E42F6" w14:paraId="0142FDA7" w14:textId="77777777">
        <w:tc>
          <w:tcPr>
            <w:tcW w:w="9828" w:type="dxa"/>
          </w:tcPr>
          <w:p w14:paraId="2B875134" w14:textId="77777777" w:rsidR="008E42F6" w:rsidRDefault="008E42F6">
            <w:pPr>
              <w:pStyle w:val="Edital-AnexoSumriotcnico"/>
              <w:spacing w:before="60" w:afterLines="80" w:after="192" w:line="312" w:lineRule="auto"/>
            </w:pPr>
          </w:p>
        </w:tc>
      </w:tr>
    </w:tbl>
    <w:p w14:paraId="0209A745" w14:textId="77777777" w:rsidR="008E42F6" w:rsidRDefault="008E42F6">
      <w:pPr>
        <w:pStyle w:val="Edital-Alnea"/>
        <w:spacing w:before="60" w:afterLines="80" w:after="192" w:line="312" w:lineRule="auto"/>
      </w:pPr>
    </w:p>
    <w:p w14:paraId="4762AD00" w14:textId="2283562A" w:rsidR="008E42F6" w:rsidRPr="00D65103" w:rsidRDefault="00000000">
      <w:pPr>
        <w:pStyle w:val="Edital-Alnea"/>
        <w:spacing w:before="60" w:afterLines="80" w:after="192" w:line="312" w:lineRule="auto"/>
        <w:rPr>
          <w:lang w:val="en-US"/>
        </w:rPr>
      </w:pPr>
      <w:r w:rsidRPr="00D65103">
        <w:rPr>
          <w:lang w:val="en-US"/>
        </w:rPr>
        <w:t xml:space="preserve">B) </w:t>
      </w:r>
      <w:r w:rsidR="00D65103" w:rsidRPr="00E745CD">
        <w:rPr>
          <w:lang w:val="en-US"/>
        </w:rPr>
        <w:t>Main activity of the bidder</w:t>
      </w:r>
      <w:r w:rsidR="00D65103" w:rsidRPr="00E745CD">
        <w:rPr>
          <w:b/>
          <w:lang w:val="en-US"/>
        </w:rPr>
        <w:t xml:space="preserve"> </w:t>
      </w:r>
      <w:r w:rsidR="00D65103" w:rsidRPr="00E745CD">
        <w:rPr>
          <w:lang w:val="en-US"/>
        </w:rPr>
        <w:t xml:space="preserve">(description of the main activity </w:t>
      </w:r>
      <w:proofErr w:type="spellStart"/>
      <w:r w:rsidR="00D65103" w:rsidRPr="00E745CD">
        <w:rPr>
          <w:lang w:val="en-US"/>
        </w:rPr>
        <w:t>os</w:t>
      </w:r>
      <w:proofErr w:type="spellEnd"/>
      <w:r w:rsidR="00D65103" w:rsidRPr="00E745CD">
        <w:rPr>
          <w:lang w:val="en-US"/>
        </w:rPr>
        <w:t xml:space="preserve"> the bidder and </w:t>
      </w:r>
      <w:r w:rsidR="00D65103">
        <w:rPr>
          <w:lang w:val="en-US"/>
        </w:rPr>
        <w:t>f</w:t>
      </w:r>
      <w:r w:rsidR="00D65103" w:rsidRPr="00E745CD">
        <w:rPr>
          <w:lang w:val="en-US"/>
        </w:rPr>
        <w:t>ields o</w:t>
      </w:r>
      <w:r w:rsidR="00D65103">
        <w:rPr>
          <w:lang w:val="en-US"/>
        </w:rPr>
        <w:t>f work performance</w:t>
      </w:r>
      <w:r w:rsidR="00D65103" w:rsidRPr="00E745CD">
        <w:rPr>
          <w:lang w:val="en-US"/>
        </w:rPr>
        <w:t>).</w:t>
      </w:r>
    </w:p>
    <w:tbl>
      <w:tblPr>
        <w:tblStyle w:val="Tabelacomgrade"/>
        <w:tblW w:w="5000" w:type="pct"/>
        <w:tblLook w:val="04A0" w:firstRow="1" w:lastRow="0" w:firstColumn="1" w:lastColumn="0" w:noHBand="0" w:noVBand="1"/>
      </w:tblPr>
      <w:tblGrid>
        <w:gridCol w:w="8494"/>
      </w:tblGrid>
      <w:tr w:rsidR="008E42F6" w:rsidRPr="00D65103" w14:paraId="526FB3A8" w14:textId="77777777">
        <w:trPr>
          <w:trHeight w:val="567"/>
        </w:trPr>
        <w:tc>
          <w:tcPr>
            <w:tcW w:w="5000" w:type="pct"/>
          </w:tcPr>
          <w:p w14:paraId="2F93C169" w14:textId="77777777" w:rsidR="008E42F6" w:rsidRPr="00D65103" w:rsidRDefault="008E42F6">
            <w:pPr>
              <w:pStyle w:val="Edital-AnexoSumriotcnico"/>
              <w:spacing w:before="60" w:afterLines="80" w:after="192" w:line="312" w:lineRule="auto"/>
              <w:rPr>
                <w:lang w:val="en-US"/>
              </w:rPr>
            </w:pPr>
          </w:p>
        </w:tc>
      </w:tr>
    </w:tbl>
    <w:p w14:paraId="224C1E0F" w14:textId="77777777" w:rsidR="008E42F6" w:rsidRPr="00D65103" w:rsidRDefault="008E42F6">
      <w:pPr>
        <w:pStyle w:val="Edital-Alnea"/>
        <w:spacing w:before="60" w:afterLines="80" w:after="192" w:line="312" w:lineRule="auto"/>
        <w:rPr>
          <w:lang w:val="en-US"/>
        </w:rPr>
      </w:pPr>
    </w:p>
    <w:p w14:paraId="5D29D9BF" w14:textId="613EEAA3" w:rsidR="008E42F6" w:rsidRPr="00D65103" w:rsidRDefault="00000000">
      <w:pPr>
        <w:pStyle w:val="Edital-Alnea"/>
        <w:spacing w:before="60" w:afterLines="80" w:after="192" w:line="312" w:lineRule="auto"/>
        <w:rPr>
          <w:lang w:val="en-US"/>
        </w:rPr>
      </w:pPr>
      <w:r w:rsidRPr="00D65103">
        <w:rPr>
          <w:lang w:val="en-US"/>
        </w:rPr>
        <w:t xml:space="preserve">C) </w:t>
      </w:r>
      <w:r w:rsidR="00D65103" w:rsidRPr="00E745CD">
        <w:rPr>
          <w:lang w:val="en-US"/>
        </w:rPr>
        <w:t>Corporate control</w:t>
      </w:r>
      <w:r w:rsidR="00D65103" w:rsidRPr="00E745CD">
        <w:rPr>
          <w:b/>
          <w:lang w:val="en-US"/>
        </w:rPr>
        <w:t xml:space="preserve"> </w:t>
      </w:r>
      <w:r w:rsidR="00D65103" w:rsidRPr="00E745CD">
        <w:rPr>
          <w:lang w:val="en-US"/>
        </w:rPr>
        <w:t>(relationship with the parent company</w:t>
      </w:r>
      <w:r w:rsidR="00D65103">
        <w:rPr>
          <w:lang w:val="en-US"/>
        </w:rPr>
        <w:t xml:space="preserve"> and controlling company</w:t>
      </w:r>
      <w:r w:rsidR="00D65103" w:rsidRPr="00E745CD">
        <w:rPr>
          <w:lang w:val="en-US"/>
        </w:rPr>
        <w:t xml:space="preserve">, </w:t>
      </w:r>
      <w:r w:rsidR="00D65103">
        <w:rPr>
          <w:lang w:val="en-US"/>
        </w:rPr>
        <w:t>when applicable</w:t>
      </w:r>
      <w:r w:rsidR="00D65103" w:rsidRPr="00E745CD">
        <w:rPr>
          <w:lang w:val="en-US"/>
        </w:rPr>
        <w:t>).</w:t>
      </w:r>
    </w:p>
    <w:tbl>
      <w:tblPr>
        <w:tblStyle w:val="Tabelacomgrade"/>
        <w:tblW w:w="5000" w:type="pct"/>
        <w:tblLook w:val="04A0" w:firstRow="1" w:lastRow="0" w:firstColumn="1" w:lastColumn="0" w:noHBand="0" w:noVBand="1"/>
      </w:tblPr>
      <w:tblGrid>
        <w:gridCol w:w="8494"/>
      </w:tblGrid>
      <w:tr w:rsidR="008E42F6" w:rsidRPr="00D65103" w14:paraId="17B064C2" w14:textId="77777777">
        <w:trPr>
          <w:trHeight w:val="567"/>
        </w:trPr>
        <w:tc>
          <w:tcPr>
            <w:tcW w:w="5000" w:type="pct"/>
          </w:tcPr>
          <w:p w14:paraId="29936C59" w14:textId="77777777" w:rsidR="008E42F6" w:rsidRPr="00D65103" w:rsidRDefault="008E42F6">
            <w:pPr>
              <w:pStyle w:val="Edital-AnexoSumriotcnico"/>
              <w:spacing w:before="60" w:afterLines="80" w:after="192" w:line="312" w:lineRule="auto"/>
              <w:rPr>
                <w:lang w:val="en-US"/>
              </w:rPr>
            </w:pPr>
          </w:p>
        </w:tc>
      </w:tr>
    </w:tbl>
    <w:p w14:paraId="65161275" w14:textId="77777777" w:rsidR="008E42F6" w:rsidRPr="00D65103" w:rsidRDefault="008E42F6">
      <w:pPr>
        <w:pStyle w:val="Edital-Corpodetexto"/>
        <w:spacing w:before="60" w:afterLines="80" w:after="192" w:line="312" w:lineRule="auto"/>
        <w:rPr>
          <w:lang w:val="en-US"/>
        </w:rPr>
      </w:pPr>
    </w:p>
    <w:p w14:paraId="1ACF043F" w14:textId="77777777" w:rsidR="008E42F6" w:rsidRPr="00EF710D" w:rsidRDefault="00000000">
      <w:pPr>
        <w:pStyle w:val="Edital-Corpodetexto"/>
        <w:spacing w:before="60" w:afterLines="80" w:after="192" w:line="312" w:lineRule="auto"/>
        <w:rPr>
          <w:lang w:val="en-US"/>
        </w:rPr>
      </w:pPr>
      <w:r w:rsidRPr="00EF710D">
        <w:rPr>
          <w:lang w:val="en-US"/>
        </w:rPr>
        <w:t xml:space="preserve">I certify, under the penalties provided for in the applicable legislation, the truthfulness, </w:t>
      </w:r>
      <w:proofErr w:type="gramStart"/>
      <w:r w:rsidRPr="00EF710D">
        <w:rPr>
          <w:lang w:val="en-US"/>
        </w:rPr>
        <w:t>accuracy</w:t>
      </w:r>
      <w:proofErr w:type="gramEnd"/>
      <w:r w:rsidRPr="00EF710D">
        <w:rPr>
          <w:lang w:val="en-US"/>
        </w:rPr>
        <w:t xml:space="preserve"> and fidelity of the information presented in this form.</w:t>
      </w:r>
    </w:p>
    <w:p w14:paraId="1E2F0917" w14:textId="77777777" w:rsidR="008E42F6" w:rsidRPr="00EF710D" w:rsidRDefault="008E42F6">
      <w:pPr>
        <w:pStyle w:val="Edital-Corpodetexto"/>
        <w:spacing w:before="60" w:afterLines="80" w:after="192" w:line="312" w:lineRule="auto"/>
        <w:rPr>
          <w:lang w:val="en-US"/>
        </w:rPr>
      </w:pPr>
    </w:p>
    <w:p w14:paraId="0D7C8A01" w14:textId="77777777" w:rsidR="008E42F6" w:rsidRDefault="00000000">
      <w:pPr>
        <w:pStyle w:val="Edital-AnexoAssinatura"/>
        <w:spacing w:before="60" w:afterLines="80" w:after="192" w:line="312" w:lineRule="auto"/>
      </w:pPr>
      <w:r>
        <w:t xml:space="preserve">___________________________ </w:t>
      </w:r>
    </w:p>
    <w:p w14:paraId="7DC7093F" w14:textId="1F739C05" w:rsidR="008E42F6" w:rsidRPr="00FC54A9" w:rsidRDefault="00000000">
      <w:pPr>
        <w:pStyle w:val="Edital-AnexoAssinatura"/>
        <w:spacing w:before="60" w:afterLines="80" w:after="192" w:line="312" w:lineRule="auto"/>
      </w:pPr>
      <w:r>
        <w:fldChar w:fldCharType="begin">
          <w:ffData>
            <w:name w:val=""/>
            <w:enabled/>
            <w:calcOnExit w:val="0"/>
            <w:textInput>
              <w:default w:val="[assinatura]"/>
            </w:textInput>
          </w:ffData>
        </w:fldChar>
      </w:r>
      <w:r w:rsidRPr="00FC54A9">
        <w:instrText xml:space="preserve"> FORMTEXT </w:instrText>
      </w:r>
      <w:r>
        <w:fldChar w:fldCharType="separate"/>
      </w:r>
      <w:r w:rsidRPr="00FC54A9">
        <w:t>[</w:t>
      </w:r>
      <w:r w:rsidR="001C228B" w:rsidRPr="00FC54A9">
        <w:t>signature</w:t>
      </w:r>
      <w:r w:rsidRPr="00FC54A9">
        <w:t>]</w:t>
      </w:r>
      <w:r>
        <w:fldChar w:fldCharType="end"/>
      </w:r>
    </w:p>
    <w:p w14:paraId="57BAC1A0" w14:textId="1FCBE453" w:rsidR="008E42F6" w:rsidRPr="001C228B" w:rsidRDefault="001C228B">
      <w:pPr>
        <w:pStyle w:val="Edital-AnexoAssinatura"/>
        <w:spacing w:before="60" w:afterLines="80" w:after="192" w:line="312" w:lineRule="auto"/>
      </w:pPr>
      <w:r w:rsidRPr="001C228B">
        <w:t>Signed by:</w:t>
      </w:r>
      <w:r w:rsidRPr="001C228B">
        <w:tab/>
        <w:t>[insert the name(s) of the accredited representative(s) of the bidder]</w:t>
      </w:r>
    </w:p>
    <w:p w14:paraId="7E386B2A" w14:textId="38746B98" w:rsidR="008E42F6" w:rsidRPr="001C228B" w:rsidRDefault="00000000">
      <w:pPr>
        <w:spacing w:afterLines="80" w:after="192" w:line="312" w:lineRule="auto"/>
        <w:rPr>
          <w:rFonts w:cs="Arial"/>
          <w:sz w:val="22"/>
          <w:szCs w:val="22"/>
        </w:rPr>
      </w:pPr>
      <w:r w:rsidRPr="001C228B">
        <w:rPr>
          <w:sz w:val="22"/>
          <w:szCs w:val="22"/>
        </w:rPr>
        <w:t xml:space="preserve">Place and date: </w:t>
      </w:r>
      <w:r w:rsidRPr="001C228B">
        <w:rPr>
          <w:sz w:val="22"/>
          <w:szCs w:val="22"/>
        </w:rPr>
        <w:fldChar w:fldCharType="begin">
          <w:ffData>
            <w:name w:val="Texto8"/>
            <w:enabled/>
            <w:calcOnExit w:val="0"/>
            <w:textInput>
              <w:default w:val="[inserir local e data]"/>
            </w:textInput>
          </w:ffData>
        </w:fldChar>
      </w:r>
      <w:bookmarkStart w:id="14620" w:name="Texto8"/>
      <w:r w:rsidRPr="001C228B">
        <w:rPr>
          <w:sz w:val="22"/>
          <w:szCs w:val="22"/>
        </w:rPr>
        <w:instrText xml:space="preserve"> FORMTEXT </w:instrText>
      </w:r>
      <w:r w:rsidRPr="001C228B">
        <w:rPr>
          <w:sz w:val="22"/>
          <w:szCs w:val="22"/>
        </w:rPr>
      </w:r>
      <w:r w:rsidRPr="001C228B">
        <w:rPr>
          <w:sz w:val="22"/>
          <w:szCs w:val="22"/>
        </w:rPr>
        <w:fldChar w:fldCharType="separate"/>
      </w:r>
      <w:r w:rsidRPr="001C228B">
        <w:rPr>
          <w:sz w:val="22"/>
          <w:szCs w:val="22"/>
        </w:rPr>
        <w:t>[inse</w:t>
      </w:r>
      <w:r w:rsidR="001C228B">
        <w:rPr>
          <w:sz w:val="22"/>
          <w:szCs w:val="22"/>
        </w:rPr>
        <w:t>rt place and date</w:t>
      </w:r>
      <w:r w:rsidRPr="001C228B">
        <w:rPr>
          <w:sz w:val="22"/>
          <w:szCs w:val="22"/>
        </w:rPr>
        <w:t>]</w:t>
      </w:r>
      <w:r w:rsidRPr="001C228B">
        <w:rPr>
          <w:sz w:val="22"/>
          <w:szCs w:val="22"/>
        </w:rPr>
        <w:fldChar w:fldCharType="end"/>
      </w:r>
      <w:bookmarkEnd w:id="14620"/>
      <w:r w:rsidRPr="001C228B">
        <w:rPr>
          <w:sz w:val="22"/>
          <w:szCs w:val="22"/>
        </w:rPr>
        <w:br w:type="page"/>
      </w:r>
    </w:p>
    <w:p w14:paraId="55741781" w14:textId="0AA8B931" w:rsidR="008E42F6" w:rsidRPr="00EF710D" w:rsidRDefault="00D6585D">
      <w:pPr>
        <w:pStyle w:val="Edital-AnexoTtulo"/>
        <w:spacing w:afterLines="80" w:after="192" w:line="312" w:lineRule="auto"/>
        <w:rPr>
          <w:lang w:val="en-US"/>
        </w:rPr>
      </w:pPr>
      <w:bookmarkStart w:id="14621" w:name="_Toc421543973"/>
      <w:bookmarkStart w:id="14622" w:name="_Toc89960961"/>
      <w:bookmarkStart w:id="14623" w:name="_Toc126876218"/>
      <w:r>
        <w:rPr>
          <w:lang w:val="en-US"/>
        </w:rPr>
        <w:lastRenderedPageBreak/>
        <w:t>ANNEX</w:t>
      </w:r>
      <w:r w:rsidRPr="00EF710D">
        <w:rPr>
          <w:lang w:val="en-US"/>
        </w:rPr>
        <w:t xml:space="preserve"> XIV – technical summary 03: TECHNICAL QUALIFICATION FOR BIDDER already operating IN Brazil</w:t>
      </w:r>
      <w:bookmarkEnd w:id="14621"/>
      <w:bookmarkEnd w:id="14622"/>
      <w:bookmarkEnd w:id="14623"/>
    </w:p>
    <w:p w14:paraId="61B68368" w14:textId="72FB6B09" w:rsidR="008E42F6" w:rsidRPr="00EF710D" w:rsidRDefault="008E42F6">
      <w:pPr>
        <w:pStyle w:val="Edital-Corpodetexto"/>
        <w:spacing w:afterLines="80" w:after="192" w:line="312" w:lineRule="auto"/>
        <w:rPr>
          <w:lang w:val="en-US"/>
        </w:rPr>
      </w:pPr>
    </w:p>
    <w:p w14:paraId="324637E0" w14:textId="77777777" w:rsidR="008E42F6" w:rsidRPr="00EF710D" w:rsidRDefault="008E42F6">
      <w:pPr>
        <w:pStyle w:val="Edital-Corpodetexto"/>
        <w:spacing w:afterLines="80" w:after="192" w:line="312" w:lineRule="auto"/>
        <w:rPr>
          <w:lang w:val="en-US"/>
        </w:rPr>
      </w:pPr>
    </w:p>
    <w:p w14:paraId="2C9F3AFC" w14:textId="1F9CEA0D" w:rsidR="008E42F6" w:rsidRPr="00EF710D" w:rsidRDefault="00000000">
      <w:pPr>
        <w:pStyle w:val="Edital-Corpodetexto"/>
        <w:spacing w:afterLines="80" w:after="192" w:line="312" w:lineRule="auto"/>
        <w:rPr>
          <w:lang w:val="en-US"/>
        </w:rPr>
      </w:pPr>
      <w:r w:rsidRPr="00EF710D">
        <w:rPr>
          <w:lang w:val="en-US"/>
        </w:rPr>
        <w:t xml:space="preserve">The completion of this document must be in accordance with the provisions of the "Technical Qualification" section of the </w:t>
      </w:r>
      <w:r w:rsidR="001D5825">
        <w:rPr>
          <w:lang w:val="en-US"/>
        </w:rPr>
        <w:t>Open Acreage of Production Sharing</w:t>
      </w:r>
      <w:r w:rsidRPr="00EF710D">
        <w:rPr>
          <w:lang w:val="en-US"/>
        </w:rPr>
        <w:t xml:space="preserve"> and instructions contained in this annex. The information shall be clear and objective, at the risk that it will not be possible to assess the information submitted in the event of inaccuracy.</w:t>
      </w:r>
    </w:p>
    <w:p w14:paraId="6401D062" w14:textId="77777777" w:rsidR="008E42F6" w:rsidRPr="00EF710D" w:rsidRDefault="008E42F6">
      <w:pPr>
        <w:pStyle w:val="Edital-Corpodetexto"/>
        <w:spacing w:afterLines="80" w:after="192" w:line="312" w:lineRule="auto"/>
        <w:rPr>
          <w:lang w:val="en-US"/>
        </w:rPr>
      </w:pPr>
    </w:p>
    <w:p w14:paraId="025280FB" w14:textId="77777777" w:rsidR="008E42F6" w:rsidRPr="00EF710D" w:rsidRDefault="00000000">
      <w:pPr>
        <w:pStyle w:val="P68B1DB1-Edital-Anexos-Garantias50"/>
        <w:spacing w:afterLines="80" w:after="192" w:line="312" w:lineRule="auto"/>
        <w:rPr>
          <w:lang w:val="en-US"/>
        </w:rPr>
      </w:pPr>
      <w:r w:rsidRPr="00EF710D">
        <w:rPr>
          <w:lang w:val="en-US"/>
        </w:rPr>
        <w:t xml:space="preserve">I – Information about the bidder </w:t>
      </w:r>
    </w:p>
    <w:p w14:paraId="322AC951" w14:textId="77777777" w:rsidR="008E42F6" w:rsidRPr="00EF710D" w:rsidRDefault="00000000">
      <w:pPr>
        <w:pStyle w:val="Edital-Anexos-Garantias"/>
        <w:spacing w:afterLines="80" w:after="192" w:line="312" w:lineRule="auto"/>
        <w:rPr>
          <w:lang w:val="en-US"/>
        </w:rPr>
      </w:pPr>
      <w:bookmarkStart w:id="14624" w:name="_Hlk46155193"/>
      <w:r w:rsidRPr="00EF710D">
        <w:rPr>
          <w:lang w:val="en-US"/>
        </w:rPr>
        <w:t xml:space="preserve">A) </w:t>
      </w:r>
      <w:bookmarkEnd w:id="14624"/>
      <w:r w:rsidRPr="00EF710D">
        <w:rPr>
          <w:lang w:val="en-US"/>
        </w:rPr>
        <w:t>Corporate Name.</w:t>
      </w:r>
    </w:p>
    <w:tbl>
      <w:tblPr>
        <w:tblStyle w:val="Tabelacomgrade"/>
        <w:tblW w:w="0" w:type="auto"/>
        <w:tblLook w:val="04A0" w:firstRow="1" w:lastRow="0" w:firstColumn="1" w:lastColumn="0" w:noHBand="0" w:noVBand="1"/>
      </w:tblPr>
      <w:tblGrid>
        <w:gridCol w:w="8494"/>
      </w:tblGrid>
      <w:tr w:rsidR="008E42F6" w:rsidRPr="00EF710D" w14:paraId="6B43AC80" w14:textId="77777777">
        <w:tc>
          <w:tcPr>
            <w:tcW w:w="9828" w:type="dxa"/>
          </w:tcPr>
          <w:p w14:paraId="1B7B7BA8" w14:textId="77777777" w:rsidR="008E42F6" w:rsidRPr="00EF710D" w:rsidRDefault="008E42F6">
            <w:pPr>
              <w:pStyle w:val="Edital-AnexoSumriotcnico"/>
              <w:spacing w:afterLines="80" w:after="192" w:line="312" w:lineRule="auto"/>
              <w:rPr>
                <w:lang w:val="en-US"/>
              </w:rPr>
            </w:pPr>
          </w:p>
        </w:tc>
      </w:tr>
    </w:tbl>
    <w:p w14:paraId="1E3DADDA" w14:textId="77777777" w:rsidR="008E42F6" w:rsidRPr="00EF710D" w:rsidRDefault="008E42F6">
      <w:pPr>
        <w:pStyle w:val="Edital-Corpodetexto"/>
        <w:spacing w:afterLines="80" w:after="192" w:line="312" w:lineRule="auto"/>
        <w:rPr>
          <w:lang w:val="en-US"/>
        </w:rPr>
      </w:pPr>
    </w:p>
    <w:p w14:paraId="3F4347B5" w14:textId="576433AA" w:rsidR="008E42F6" w:rsidRDefault="00000000">
      <w:pPr>
        <w:pStyle w:val="P68B1DB1-Edital-Corpodetexto6"/>
        <w:spacing w:afterLines="80" w:after="192" w:line="312" w:lineRule="auto"/>
        <w:ind w:firstLine="0"/>
      </w:pPr>
      <w:r>
        <w:t xml:space="preserve">II - </w:t>
      </w:r>
      <w:proofErr w:type="spellStart"/>
      <w:r>
        <w:t>Information</w:t>
      </w:r>
      <w:proofErr w:type="spellEnd"/>
      <w:r>
        <w:t xml:space="preserve"> for </w:t>
      </w:r>
      <w:proofErr w:type="spellStart"/>
      <w:r>
        <w:t>technical</w:t>
      </w:r>
      <w:proofErr w:type="spellEnd"/>
      <w:r>
        <w:t xml:space="preserve"> </w:t>
      </w:r>
      <w:proofErr w:type="spellStart"/>
      <w:r>
        <w:t>qualification</w:t>
      </w:r>
      <w:proofErr w:type="spellEnd"/>
      <w:r>
        <w:t>:</w:t>
      </w:r>
    </w:p>
    <w:p w14:paraId="1322B77C" w14:textId="77777777" w:rsidR="008E42F6" w:rsidRDefault="008E42F6">
      <w:pPr>
        <w:pStyle w:val="Edital-Corpodetexto"/>
        <w:spacing w:afterLines="80" w:after="192" w:line="312" w:lineRule="auto"/>
      </w:pPr>
    </w:p>
    <w:p w14:paraId="35E5C386" w14:textId="1434A97B" w:rsidR="008E42F6" w:rsidRPr="00EF710D" w:rsidRDefault="00000000">
      <w:pPr>
        <w:pStyle w:val="Edital-Alnea"/>
        <w:numPr>
          <w:ilvl w:val="2"/>
          <w:numId w:val="121"/>
        </w:numPr>
        <w:spacing w:afterLines="80" w:after="192" w:line="312" w:lineRule="auto"/>
        <w:ind w:left="0" w:firstLine="0"/>
        <w:rPr>
          <w:lang w:val="en-US"/>
        </w:rPr>
      </w:pPr>
      <w:r w:rsidRPr="00EF710D">
        <w:rPr>
          <w:lang w:val="en-US"/>
        </w:rPr>
        <w:t xml:space="preserve">List of concession or production sharing </w:t>
      </w:r>
      <w:r w:rsidR="00C55B35">
        <w:rPr>
          <w:lang w:val="en-US"/>
        </w:rPr>
        <w:t>agreements</w:t>
      </w:r>
      <w:r w:rsidRPr="00EF710D">
        <w:rPr>
          <w:lang w:val="en-US"/>
        </w:rPr>
        <w:t xml:space="preserve"> whose block or field is located onshore and the bidder acts as </w:t>
      </w:r>
      <w:proofErr w:type="gramStart"/>
      <w:r w:rsidRPr="00EF710D">
        <w:rPr>
          <w:lang w:val="en-US"/>
        </w:rPr>
        <w:t>operator</w:t>
      </w:r>
      <w:proofErr w:type="gramEnd"/>
    </w:p>
    <w:tbl>
      <w:tblPr>
        <w:tblStyle w:val="Tabelacomgrade"/>
        <w:tblW w:w="0" w:type="auto"/>
        <w:tblLook w:val="04A0" w:firstRow="1" w:lastRow="0" w:firstColumn="1" w:lastColumn="0" w:noHBand="0" w:noVBand="1"/>
      </w:tblPr>
      <w:tblGrid>
        <w:gridCol w:w="8494"/>
      </w:tblGrid>
      <w:tr w:rsidR="008E42F6" w:rsidRPr="00EF710D" w14:paraId="5653D918" w14:textId="77777777">
        <w:tc>
          <w:tcPr>
            <w:tcW w:w="9828" w:type="dxa"/>
          </w:tcPr>
          <w:p w14:paraId="4A8ABD5A" w14:textId="77777777" w:rsidR="008E42F6" w:rsidRPr="00EF710D" w:rsidRDefault="008E42F6">
            <w:pPr>
              <w:pStyle w:val="Edital-AnexoSumriotcnico"/>
              <w:spacing w:afterLines="80" w:after="192" w:line="312" w:lineRule="auto"/>
              <w:rPr>
                <w:lang w:val="en-US"/>
              </w:rPr>
            </w:pPr>
          </w:p>
          <w:p w14:paraId="53DCBD37" w14:textId="77777777" w:rsidR="008E42F6" w:rsidRPr="00EF710D" w:rsidRDefault="008E42F6">
            <w:pPr>
              <w:pStyle w:val="Edital-AnexoSumriotcnico"/>
              <w:spacing w:afterLines="80" w:after="192" w:line="312" w:lineRule="auto"/>
              <w:rPr>
                <w:lang w:val="en-US"/>
              </w:rPr>
            </w:pPr>
          </w:p>
        </w:tc>
      </w:tr>
    </w:tbl>
    <w:p w14:paraId="69BC600F" w14:textId="77777777" w:rsidR="008E42F6" w:rsidRPr="00EF710D" w:rsidRDefault="008E42F6">
      <w:pPr>
        <w:pStyle w:val="Edital-Corpodetexto"/>
        <w:spacing w:afterLines="80" w:after="192" w:line="312" w:lineRule="auto"/>
        <w:rPr>
          <w:lang w:val="en-US"/>
        </w:rPr>
      </w:pPr>
    </w:p>
    <w:p w14:paraId="7ABE0054" w14:textId="68A04C2B" w:rsidR="008E42F6" w:rsidRPr="00EF710D" w:rsidRDefault="00000000">
      <w:pPr>
        <w:pStyle w:val="Edital-Alnea"/>
        <w:numPr>
          <w:ilvl w:val="2"/>
          <w:numId w:val="121"/>
        </w:numPr>
        <w:spacing w:afterLines="80" w:after="192" w:line="312" w:lineRule="auto"/>
        <w:ind w:left="0" w:firstLine="0"/>
        <w:rPr>
          <w:lang w:val="en-US"/>
        </w:rPr>
      </w:pPr>
      <w:r w:rsidRPr="00EF710D">
        <w:rPr>
          <w:lang w:val="en-US"/>
        </w:rPr>
        <w:t xml:space="preserve">List of concession or production sharing </w:t>
      </w:r>
      <w:r w:rsidR="00C55B35">
        <w:rPr>
          <w:lang w:val="en-US"/>
        </w:rPr>
        <w:t>agreements</w:t>
      </w:r>
      <w:r w:rsidRPr="00EF710D">
        <w:rPr>
          <w:lang w:val="en-US"/>
        </w:rPr>
        <w:t xml:space="preserve"> whose block or field is located in shallow waters (water depths up to 400 meters) and the bidder acts as </w:t>
      </w:r>
      <w:proofErr w:type="gramStart"/>
      <w:r w:rsidRPr="00EF710D">
        <w:rPr>
          <w:lang w:val="en-US"/>
        </w:rPr>
        <w:t>operator</w:t>
      </w:r>
      <w:proofErr w:type="gramEnd"/>
    </w:p>
    <w:tbl>
      <w:tblPr>
        <w:tblStyle w:val="Tabelacomgrade"/>
        <w:tblW w:w="0" w:type="auto"/>
        <w:tblLook w:val="04A0" w:firstRow="1" w:lastRow="0" w:firstColumn="1" w:lastColumn="0" w:noHBand="0" w:noVBand="1"/>
      </w:tblPr>
      <w:tblGrid>
        <w:gridCol w:w="8494"/>
      </w:tblGrid>
      <w:tr w:rsidR="008E42F6" w:rsidRPr="00EF710D" w14:paraId="7208AECB" w14:textId="77777777">
        <w:tc>
          <w:tcPr>
            <w:tcW w:w="9828" w:type="dxa"/>
          </w:tcPr>
          <w:p w14:paraId="661F9165" w14:textId="77777777" w:rsidR="008E42F6" w:rsidRPr="00EF710D" w:rsidRDefault="008E42F6">
            <w:pPr>
              <w:pStyle w:val="Edital-AnexoSumriotcnico"/>
              <w:spacing w:afterLines="80" w:after="192" w:line="312" w:lineRule="auto"/>
              <w:rPr>
                <w:lang w:val="en-US"/>
              </w:rPr>
            </w:pPr>
          </w:p>
          <w:p w14:paraId="6419CBB2" w14:textId="77777777" w:rsidR="008E42F6" w:rsidRPr="00EF710D" w:rsidRDefault="008E42F6">
            <w:pPr>
              <w:pStyle w:val="Edital-AnexoSumriotcnico"/>
              <w:spacing w:afterLines="80" w:after="192" w:line="312" w:lineRule="auto"/>
              <w:rPr>
                <w:lang w:val="en-US"/>
              </w:rPr>
            </w:pPr>
          </w:p>
          <w:p w14:paraId="4CA85D1B" w14:textId="77777777" w:rsidR="008E42F6" w:rsidRPr="00EF710D" w:rsidRDefault="008E42F6">
            <w:pPr>
              <w:pStyle w:val="Edital-AnexoSumriotcnico"/>
              <w:spacing w:afterLines="80" w:after="192" w:line="312" w:lineRule="auto"/>
              <w:rPr>
                <w:lang w:val="en-US"/>
              </w:rPr>
            </w:pPr>
          </w:p>
        </w:tc>
      </w:tr>
    </w:tbl>
    <w:p w14:paraId="5226A7B8" w14:textId="77777777" w:rsidR="008E42F6" w:rsidRPr="00EF710D" w:rsidRDefault="008E42F6">
      <w:pPr>
        <w:pStyle w:val="Edital-Corpodetexto"/>
        <w:spacing w:afterLines="80" w:after="192" w:line="312" w:lineRule="auto"/>
        <w:rPr>
          <w:lang w:val="en-US"/>
        </w:rPr>
      </w:pPr>
    </w:p>
    <w:p w14:paraId="2FFD0EFE" w14:textId="04CF36C7" w:rsidR="008E42F6" w:rsidRPr="00EF710D" w:rsidRDefault="00000000">
      <w:pPr>
        <w:pStyle w:val="Edital-Alnea"/>
        <w:numPr>
          <w:ilvl w:val="2"/>
          <w:numId w:val="121"/>
        </w:numPr>
        <w:spacing w:afterLines="80" w:after="192" w:line="312" w:lineRule="auto"/>
        <w:ind w:left="0" w:firstLine="0"/>
        <w:rPr>
          <w:lang w:val="en-US"/>
        </w:rPr>
      </w:pPr>
      <w:r w:rsidRPr="00EF710D">
        <w:rPr>
          <w:lang w:val="en-US"/>
        </w:rPr>
        <w:lastRenderedPageBreak/>
        <w:t xml:space="preserve">List of concession or production sharing </w:t>
      </w:r>
      <w:r w:rsidR="00C55B35">
        <w:rPr>
          <w:lang w:val="en-US"/>
        </w:rPr>
        <w:t>agreements</w:t>
      </w:r>
      <w:r w:rsidRPr="00EF710D">
        <w:rPr>
          <w:lang w:val="en-US"/>
        </w:rPr>
        <w:t xml:space="preserve"> whose block or field is located in deep or ultra-deep waters (water depths greater than 400 meters) and the bidder acts as </w:t>
      </w:r>
      <w:proofErr w:type="gramStart"/>
      <w:r w:rsidRPr="00EF710D">
        <w:rPr>
          <w:lang w:val="en-US"/>
        </w:rPr>
        <w:t>operator</w:t>
      </w:r>
      <w:proofErr w:type="gramEnd"/>
    </w:p>
    <w:tbl>
      <w:tblPr>
        <w:tblStyle w:val="Tabelacomgrade"/>
        <w:tblW w:w="0" w:type="auto"/>
        <w:tblLook w:val="04A0" w:firstRow="1" w:lastRow="0" w:firstColumn="1" w:lastColumn="0" w:noHBand="0" w:noVBand="1"/>
      </w:tblPr>
      <w:tblGrid>
        <w:gridCol w:w="8494"/>
      </w:tblGrid>
      <w:tr w:rsidR="008E42F6" w:rsidRPr="00EF710D" w14:paraId="56FA76C4" w14:textId="77777777">
        <w:tc>
          <w:tcPr>
            <w:tcW w:w="9828" w:type="dxa"/>
          </w:tcPr>
          <w:p w14:paraId="1A34F540" w14:textId="77777777" w:rsidR="008E42F6" w:rsidRPr="00EF710D" w:rsidRDefault="008E42F6">
            <w:pPr>
              <w:pStyle w:val="Edital-AnexoSumriotcnico"/>
              <w:spacing w:afterLines="80" w:after="192" w:line="312" w:lineRule="auto"/>
              <w:rPr>
                <w:lang w:val="en-US"/>
              </w:rPr>
            </w:pPr>
          </w:p>
          <w:p w14:paraId="3B48127F" w14:textId="77777777" w:rsidR="008E42F6" w:rsidRPr="00EF710D" w:rsidRDefault="008E42F6">
            <w:pPr>
              <w:pStyle w:val="Edital-AnexoSumriotcnico"/>
              <w:spacing w:afterLines="80" w:after="192" w:line="312" w:lineRule="auto"/>
              <w:rPr>
                <w:lang w:val="en-US"/>
              </w:rPr>
            </w:pPr>
          </w:p>
        </w:tc>
      </w:tr>
    </w:tbl>
    <w:p w14:paraId="61AB14DE" w14:textId="77777777" w:rsidR="008E42F6" w:rsidRPr="00EF710D" w:rsidRDefault="008E42F6">
      <w:pPr>
        <w:pStyle w:val="Edital-Corpodetexto"/>
        <w:spacing w:afterLines="80" w:after="192" w:line="312" w:lineRule="auto"/>
        <w:rPr>
          <w:lang w:val="en-US"/>
        </w:rPr>
      </w:pPr>
    </w:p>
    <w:p w14:paraId="7B4C766A" w14:textId="55D5C3A2" w:rsidR="008E42F6" w:rsidRPr="00EF710D" w:rsidRDefault="00000000">
      <w:pPr>
        <w:pStyle w:val="Edital-Alnea"/>
        <w:numPr>
          <w:ilvl w:val="2"/>
          <w:numId w:val="121"/>
        </w:numPr>
        <w:spacing w:afterLines="80" w:after="192" w:line="312" w:lineRule="auto"/>
        <w:ind w:left="0" w:firstLine="0"/>
        <w:rPr>
          <w:lang w:val="en-US"/>
        </w:rPr>
      </w:pPr>
      <w:r w:rsidRPr="00EF710D">
        <w:rPr>
          <w:lang w:val="en-US"/>
        </w:rPr>
        <w:t xml:space="preserve">List of concession or production sharing </w:t>
      </w:r>
      <w:r w:rsidR="00C55B35">
        <w:rPr>
          <w:lang w:val="en-US"/>
        </w:rPr>
        <w:t>agreements</w:t>
      </w:r>
      <w:r w:rsidRPr="00EF710D">
        <w:rPr>
          <w:lang w:val="en-US"/>
        </w:rPr>
        <w:t xml:space="preserve"> in which the bidder acts as a non-operator</w:t>
      </w:r>
    </w:p>
    <w:tbl>
      <w:tblPr>
        <w:tblStyle w:val="Tabelacomgrade"/>
        <w:tblW w:w="0" w:type="auto"/>
        <w:tblLook w:val="04A0" w:firstRow="1" w:lastRow="0" w:firstColumn="1" w:lastColumn="0" w:noHBand="0" w:noVBand="1"/>
      </w:tblPr>
      <w:tblGrid>
        <w:gridCol w:w="8494"/>
      </w:tblGrid>
      <w:tr w:rsidR="008E42F6" w:rsidRPr="00EF710D" w14:paraId="2E90C9E7" w14:textId="77777777">
        <w:tc>
          <w:tcPr>
            <w:tcW w:w="9828" w:type="dxa"/>
          </w:tcPr>
          <w:p w14:paraId="3F67C4AF" w14:textId="77777777" w:rsidR="008E42F6" w:rsidRPr="00EF710D" w:rsidRDefault="008E42F6">
            <w:pPr>
              <w:pStyle w:val="Edital-AnexoSumriotcnico"/>
              <w:spacing w:afterLines="80" w:after="192" w:line="312" w:lineRule="auto"/>
              <w:rPr>
                <w:lang w:val="en-US"/>
              </w:rPr>
            </w:pPr>
          </w:p>
          <w:p w14:paraId="61EF25FA" w14:textId="77777777" w:rsidR="008E42F6" w:rsidRPr="00EF710D" w:rsidRDefault="008E42F6">
            <w:pPr>
              <w:pStyle w:val="Edital-AnexoSumriotcnico"/>
              <w:spacing w:afterLines="80" w:after="192" w:line="312" w:lineRule="auto"/>
              <w:rPr>
                <w:lang w:val="en-US"/>
              </w:rPr>
            </w:pPr>
          </w:p>
        </w:tc>
      </w:tr>
    </w:tbl>
    <w:p w14:paraId="039E73D8" w14:textId="77777777" w:rsidR="008E42F6" w:rsidRPr="00EF710D" w:rsidRDefault="008E42F6">
      <w:pPr>
        <w:pStyle w:val="Edital-Corpodetexto"/>
        <w:spacing w:afterLines="80" w:after="192" w:line="312" w:lineRule="auto"/>
        <w:rPr>
          <w:lang w:val="en-US"/>
        </w:rPr>
      </w:pPr>
    </w:p>
    <w:p w14:paraId="70CEDF89" w14:textId="07015E7E" w:rsidR="008E42F6" w:rsidRDefault="00000000">
      <w:pPr>
        <w:pStyle w:val="Edital-Alnea"/>
        <w:numPr>
          <w:ilvl w:val="2"/>
          <w:numId w:val="121"/>
        </w:numPr>
        <w:spacing w:afterLines="80" w:after="192" w:line="312" w:lineRule="auto"/>
        <w:ind w:left="0" w:firstLine="0"/>
      </w:pPr>
      <w:proofErr w:type="spellStart"/>
      <w:r>
        <w:t>Additional</w:t>
      </w:r>
      <w:proofErr w:type="spellEnd"/>
      <w:r>
        <w:t xml:space="preserve"> </w:t>
      </w:r>
      <w:proofErr w:type="spellStart"/>
      <w:r>
        <w:t>Information</w:t>
      </w:r>
      <w:proofErr w:type="spellEnd"/>
    </w:p>
    <w:tbl>
      <w:tblPr>
        <w:tblStyle w:val="Tabelacomgrade"/>
        <w:tblW w:w="0" w:type="auto"/>
        <w:tblLook w:val="04A0" w:firstRow="1" w:lastRow="0" w:firstColumn="1" w:lastColumn="0" w:noHBand="0" w:noVBand="1"/>
      </w:tblPr>
      <w:tblGrid>
        <w:gridCol w:w="8494"/>
      </w:tblGrid>
      <w:tr w:rsidR="008E42F6" w14:paraId="5D93A685" w14:textId="77777777">
        <w:tc>
          <w:tcPr>
            <w:tcW w:w="9828" w:type="dxa"/>
          </w:tcPr>
          <w:p w14:paraId="1D29F36A" w14:textId="77777777" w:rsidR="008E42F6" w:rsidRDefault="008E42F6">
            <w:pPr>
              <w:pStyle w:val="Edital-AnexoSumriotcnico"/>
              <w:spacing w:afterLines="80" w:after="192" w:line="312" w:lineRule="auto"/>
            </w:pPr>
          </w:p>
          <w:p w14:paraId="6D6BD9E9" w14:textId="77777777" w:rsidR="008E42F6" w:rsidRDefault="008E42F6">
            <w:pPr>
              <w:pStyle w:val="Edital-AnexoSumriotcnico"/>
              <w:spacing w:afterLines="80" w:after="192" w:line="312" w:lineRule="auto"/>
            </w:pPr>
          </w:p>
        </w:tc>
      </w:tr>
    </w:tbl>
    <w:p w14:paraId="0468254B" w14:textId="77777777" w:rsidR="008E42F6" w:rsidRDefault="008E42F6">
      <w:pPr>
        <w:pStyle w:val="Edital-Corpodetexto"/>
        <w:spacing w:afterLines="80" w:after="192" w:line="312" w:lineRule="auto"/>
      </w:pPr>
    </w:p>
    <w:p w14:paraId="2A6B7415" w14:textId="77777777" w:rsidR="008E42F6" w:rsidRPr="00EF710D" w:rsidRDefault="00000000">
      <w:pPr>
        <w:pStyle w:val="Edital-Corpodetexto"/>
        <w:spacing w:afterLines="80" w:after="192" w:line="312" w:lineRule="auto"/>
        <w:rPr>
          <w:lang w:val="en-US"/>
        </w:rPr>
      </w:pPr>
      <w:r w:rsidRPr="00EF710D">
        <w:rPr>
          <w:lang w:val="en-US"/>
        </w:rPr>
        <w:t xml:space="preserve">I certify, under the penalties provided for in the applicable legislation, the truthfulness, </w:t>
      </w:r>
      <w:proofErr w:type="gramStart"/>
      <w:r w:rsidRPr="00EF710D">
        <w:rPr>
          <w:lang w:val="en-US"/>
        </w:rPr>
        <w:t>accuracy</w:t>
      </w:r>
      <w:proofErr w:type="gramEnd"/>
      <w:r w:rsidRPr="00EF710D">
        <w:rPr>
          <w:lang w:val="en-US"/>
        </w:rPr>
        <w:t xml:space="preserve"> and fidelity of the information presented in this form.</w:t>
      </w:r>
    </w:p>
    <w:p w14:paraId="77510831" w14:textId="77777777" w:rsidR="008E42F6" w:rsidRPr="00EF710D" w:rsidRDefault="008E42F6">
      <w:pPr>
        <w:pStyle w:val="Edital-Corpodetexto"/>
        <w:spacing w:afterLines="80" w:after="192" w:line="312" w:lineRule="auto"/>
        <w:rPr>
          <w:lang w:val="en-US"/>
        </w:rPr>
      </w:pPr>
    </w:p>
    <w:p w14:paraId="7AB43356" w14:textId="77777777" w:rsidR="008E42F6" w:rsidRPr="00EF710D" w:rsidRDefault="008E42F6">
      <w:pPr>
        <w:pStyle w:val="Edital-Corpodetexto"/>
        <w:spacing w:afterLines="80" w:after="192" w:line="312" w:lineRule="auto"/>
        <w:rPr>
          <w:lang w:val="en-US"/>
        </w:rPr>
      </w:pPr>
    </w:p>
    <w:p w14:paraId="6E226E0A" w14:textId="77777777" w:rsidR="008E42F6" w:rsidRDefault="00000000">
      <w:pPr>
        <w:pStyle w:val="Edital-AnexoAssinatura"/>
        <w:spacing w:afterLines="80" w:after="192" w:line="312" w:lineRule="auto"/>
      </w:pPr>
      <w:r>
        <w:t xml:space="preserve">___________________________ </w:t>
      </w:r>
    </w:p>
    <w:p w14:paraId="39E462F4" w14:textId="7D6DD00D" w:rsidR="008E42F6" w:rsidRDefault="00000000">
      <w:pPr>
        <w:pStyle w:val="Edital-AnexoAssinatura"/>
        <w:spacing w:afterLines="80" w:after="192" w:line="312" w:lineRule="auto"/>
      </w:pPr>
      <w:r>
        <w:fldChar w:fldCharType="begin">
          <w:ffData>
            <w:name w:val=""/>
            <w:enabled/>
            <w:calcOnExit w:val="0"/>
            <w:textInput>
              <w:default w:val="[assinatura]"/>
            </w:textInput>
          </w:ffData>
        </w:fldChar>
      </w:r>
      <w:r>
        <w:instrText xml:space="preserve"> FORMTEXT </w:instrText>
      </w:r>
      <w:r>
        <w:fldChar w:fldCharType="separate"/>
      </w:r>
      <w:r>
        <w:t>[</w:t>
      </w:r>
      <w:r w:rsidR="00933ED5">
        <w:t>signature</w:t>
      </w:r>
      <w:r>
        <w:t>]</w:t>
      </w:r>
      <w:r>
        <w:fldChar w:fldCharType="end"/>
      </w:r>
    </w:p>
    <w:p w14:paraId="09B50515" w14:textId="648825F9" w:rsidR="008E42F6" w:rsidRPr="00933ED5" w:rsidRDefault="00933ED5">
      <w:pPr>
        <w:pStyle w:val="Edital-AnexoAssinatura"/>
        <w:spacing w:afterLines="80" w:after="192" w:line="312" w:lineRule="auto"/>
      </w:pPr>
      <w:r w:rsidRPr="00933ED5">
        <w:t>Signed by:</w:t>
      </w:r>
      <w:r w:rsidRPr="00933ED5">
        <w:tab/>
        <w:t>[insert the name(s) of the accredited representative(s) of the bidder]</w:t>
      </w:r>
    </w:p>
    <w:p w14:paraId="0090B353" w14:textId="160A2508" w:rsidR="008E42F6" w:rsidRPr="00933ED5" w:rsidRDefault="00933ED5">
      <w:pPr>
        <w:pStyle w:val="Edital-AnexoAssinatura"/>
        <w:spacing w:afterLines="80" w:after="192" w:line="312" w:lineRule="auto"/>
      </w:pPr>
      <w:r w:rsidRPr="00933ED5">
        <w:t xml:space="preserve">Place and date: </w:t>
      </w:r>
      <w:r>
        <w:fldChar w:fldCharType="begin">
          <w:ffData>
            <w:name w:val="Texto8"/>
            <w:enabled/>
            <w:calcOnExit w:val="0"/>
            <w:textInput>
              <w:default w:val="[inserir local e data]"/>
            </w:textInput>
          </w:ffData>
        </w:fldChar>
      </w:r>
      <w:r w:rsidRPr="00933ED5">
        <w:instrText xml:space="preserve"> FORMTEXT </w:instrText>
      </w:r>
      <w:r>
        <w:fldChar w:fldCharType="separate"/>
      </w:r>
      <w:r w:rsidRPr="00933ED5">
        <w:t>[inser</w:t>
      </w:r>
      <w:r>
        <w:t>t place and date</w:t>
      </w:r>
      <w:r w:rsidRPr="00933ED5">
        <w:t>]</w:t>
      </w:r>
      <w:r>
        <w:fldChar w:fldCharType="end"/>
      </w:r>
    </w:p>
    <w:p w14:paraId="4A3C2F93" w14:textId="77777777" w:rsidR="008E42F6" w:rsidRPr="00933ED5" w:rsidRDefault="008E42F6">
      <w:pPr>
        <w:pStyle w:val="00S01ItemNoNumerado"/>
        <w:spacing w:before="0" w:afterLines="80" w:after="192" w:line="312" w:lineRule="auto"/>
        <w:rPr>
          <w:rFonts w:ascii="Arial" w:hAnsi="Arial" w:cs="Arial"/>
          <w:sz w:val="20"/>
        </w:rPr>
      </w:pPr>
    </w:p>
    <w:p w14:paraId="01F9EBA1" w14:textId="77777777" w:rsidR="008E42F6" w:rsidRPr="00933ED5" w:rsidRDefault="008E42F6">
      <w:pPr>
        <w:pStyle w:val="00S01ItemNoNumerado"/>
        <w:spacing w:before="0" w:afterLines="80" w:after="192" w:line="312" w:lineRule="auto"/>
        <w:rPr>
          <w:rFonts w:ascii="Arial" w:hAnsi="Arial" w:cs="Arial"/>
          <w:sz w:val="20"/>
        </w:rPr>
      </w:pPr>
    </w:p>
    <w:p w14:paraId="6BD13A88" w14:textId="12D9D226" w:rsidR="008E42F6" w:rsidRPr="00933ED5" w:rsidRDefault="008E42F6">
      <w:pPr>
        <w:pStyle w:val="00S01ItemNoNumerado"/>
        <w:spacing w:before="0" w:afterLines="80" w:after="192" w:line="312" w:lineRule="auto"/>
        <w:rPr>
          <w:rFonts w:ascii="Arial" w:hAnsi="Arial" w:cs="Arial"/>
          <w:sz w:val="20"/>
        </w:rPr>
      </w:pPr>
    </w:p>
    <w:p w14:paraId="495FBC78" w14:textId="77777777" w:rsidR="008E42F6" w:rsidRPr="00933ED5" w:rsidRDefault="008E42F6">
      <w:pPr>
        <w:pStyle w:val="00S01ItemNoNumerado"/>
        <w:spacing w:before="0" w:afterLines="80" w:after="192" w:line="312" w:lineRule="auto"/>
        <w:rPr>
          <w:rFonts w:ascii="Arial" w:hAnsi="Arial" w:cs="Arial"/>
          <w:sz w:val="20"/>
        </w:rPr>
      </w:pPr>
    </w:p>
    <w:p w14:paraId="54BF5258" w14:textId="77777777" w:rsidR="008E42F6" w:rsidRPr="00EF710D" w:rsidRDefault="00000000">
      <w:pPr>
        <w:pStyle w:val="P68B1DB1-Edital-Corpodetexto6"/>
        <w:spacing w:afterLines="80" w:after="192" w:line="312" w:lineRule="auto"/>
        <w:ind w:firstLine="0"/>
        <w:jc w:val="left"/>
        <w:rPr>
          <w:lang w:val="en-US"/>
        </w:rPr>
      </w:pPr>
      <w:r w:rsidRPr="00EF710D">
        <w:rPr>
          <w:lang w:val="en-US"/>
        </w:rPr>
        <w:lastRenderedPageBreak/>
        <w:t>INSTRUCTIONS FOR COMPLETING THE TECHNICAL SUMMARY 04</w:t>
      </w:r>
    </w:p>
    <w:p w14:paraId="4AC6C9C4" w14:textId="77777777" w:rsidR="008E42F6" w:rsidRPr="00EF710D" w:rsidRDefault="008E42F6">
      <w:pPr>
        <w:pStyle w:val="Edital-Corpodetexto"/>
        <w:spacing w:afterLines="80" w:after="192" w:line="312" w:lineRule="auto"/>
        <w:rPr>
          <w:lang w:val="en-US"/>
        </w:rPr>
      </w:pPr>
    </w:p>
    <w:p w14:paraId="47374F33" w14:textId="77777777" w:rsidR="008E42F6" w:rsidRDefault="00000000">
      <w:pPr>
        <w:pStyle w:val="Edital-Alnea"/>
        <w:numPr>
          <w:ilvl w:val="0"/>
          <w:numId w:val="41"/>
        </w:numPr>
        <w:spacing w:afterLines="80" w:after="192" w:line="312" w:lineRule="auto"/>
      </w:pPr>
      <w:r>
        <w:t xml:space="preserve">General </w:t>
      </w:r>
      <w:proofErr w:type="spellStart"/>
      <w:r>
        <w:t>Instructions</w:t>
      </w:r>
      <w:proofErr w:type="spellEnd"/>
      <w:r>
        <w:t>:</w:t>
      </w:r>
    </w:p>
    <w:p w14:paraId="2FE6400E" w14:textId="5F8D00D7" w:rsidR="008E42F6" w:rsidRPr="00EF710D" w:rsidRDefault="00000000">
      <w:pPr>
        <w:pStyle w:val="Edital-Alnea"/>
        <w:numPr>
          <w:ilvl w:val="1"/>
          <w:numId w:val="41"/>
        </w:numPr>
        <w:spacing w:afterLines="80" w:after="192" w:line="312" w:lineRule="auto"/>
        <w:rPr>
          <w:lang w:val="en-US"/>
        </w:rPr>
      </w:pPr>
      <w:r w:rsidRPr="00EF710D">
        <w:rPr>
          <w:lang w:val="en-US"/>
        </w:rPr>
        <w:t xml:space="preserve">The technical summary 03 must be delivered in the cases provided for in the </w:t>
      </w:r>
      <w:r w:rsidR="008158A3">
        <w:rPr>
          <w:lang w:val="en-US"/>
        </w:rPr>
        <w:t>tender protocol</w:t>
      </w:r>
      <w:r w:rsidRPr="00EF710D">
        <w:rPr>
          <w:lang w:val="en-US"/>
        </w:rPr>
        <w:t xml:space="preserve"> of the </w:t>
      </w:r>
      <w:r w:rsidR="001D5825">
        <w:rPr>
          <w:lang w:val="en-US"/>
        </w:rPr>
        <w:t>Open Acreage of Production Sharing</w:t>
      </w:r>
      <w:r w:rsidRPr="00EF710D">
        <w:rPr>
          <w:lang w:val="en-US"/>
        </w:rPr>
        <w:t>, according to the form of the annex, entitled TECHNICAL SUMMARY 03: TECHNICAL QUALIFICATION FOR BIDDER already OPERATING IN BRAZIL. Only the technical summaries presented in the form of the model mentioned above will be analyzed.</w:t>
      </w:r>
    </w:p>
    <w:p w14:paraId="2F341B79" w14:textId="4D437AA0" w:rsidR="008E42F6" w:rsidRPr="00EF710D" w:rsidRDefault="00000000">
      <w:pPr>
        <w:pStyle w:val="Edital-Alnea"/>
        <w:numPr>
          <w:ilvl w:val="1"/>
          <w:numId w:val="41"/>
        </w:numPr>
        <w:spacing w:afterLines="80" w:after="192" w:line="312" w:lineRule="auto"/>
        <w:rPr>
          <w:lang w:val="en-US"/>
        </w:rPr>
      </w:pPr>
      <w:r w:rsidRPr="00EF710D">
        <w:rPr>
          <w:lang w:val="en-US"/>
        </w:rPr>
        <w:t xml:space="preserve">In completing the technical summary 03, the text must be adequate to that requested for the technical qualification, in accordance with the provisions of the "Technical Qualification" section of the </w:t>
      </w:r>
      <w:r w:rsidR="001D5825">
        <w:rPr>
          <w:lang w:val="en-US"/>
        </w:rPr>
        <w:t>Open Acreage of Production Sharing</w:t>
      </w:r>
      <w:r w:rsidRPr="00EF710D">
        <w:rPr>
          <w:lang w:val="en-US"/>
        </w:rPr>
        <w:t>, enabling ANP to identify the elements that will be analyzed.</w:t>
      </w:r>
    </w:p>
    <w:p w14:paraId="7D0EC83F" w14:textId="77777777" w:rsidR="008E42F6" w:rsidRPr="00EF710D" w:rsidRDefault="00000000">
      <w:pPr>
        <w:pStyle w:val="Edital-Alnea"/>
        <w:numPr>
          <w:ilvl w:val="1"/>
          <w:numId w:val="41"/>
        </w:numPr>
        <w:spacing w:afterLines="80" w:after="192" w:line="312" w:lineRule="auto"/>
        <w:rPr>
          <w:lang w:val="en-US"/>
        </w:rPr>
      </w:pPr>
      <w:r w:rsidRPr="00EF710D">
        <w:rPr>
          <w:lang w:val="en-US"/>
        </w:rPr>
        <w:t>The items that should be included in the technical summary are as follows:</w:t>
      </w:r>
    </w:p>
    <w:p w14:paraId="3B250A2E" w14:textId="2E398713" w:rsidR="008E42F6" w:rsidRPr="00EF710D" w:rsidRDefault="00000000">
      <w:pPr>
        <w:pStyle w:val="Edital-Subalnea-"/>
        <w:numPr>
          <w:ilvl w:val="0"/>
          <w:numId w:val="42"/>
        </w:numPr>
        <w:spacing w:afterLines="80" w:after="192" w:line="312" w:lineRule="auto"/>
        <w:rPr>
          <w:lang w:val="en-US"/>
        </w:rPr>
      </w:pPr>
      <w:r w:rsidRPr="00EF710D">
        <w:rPr>
          <w:lang w:val="en-US"/>
        </w:rPr>
        <w:t xml:space="preserve">List of concession or production sharing </w:t>
      </w:r>
      <w:r w:rsidR="00C55B35">
        <w:rPr>
          <w:lang w:val="en-US"/>
        </w:rPr>
        <w:t>agreements</w:t>
      </w:r>
      <w:r w:rsidRPr="00EF710D">
        <w:rPr>
          <w:lang w:val="en-US"/>
        </w:rPr>
        <w:t xml:space="preserve"> whose block or field is located onshore and the bidder acts as operator.</w:t>
      </w:r>
    </w:p>
    <w:p w14:paraId="170452C4" w14:textId="41BA2CB6" w:rsidR="008E42F6" w:rsidRPr="00EF710D" w:rsidRDefault="00000000">
      <w:pPr>
        <w:pStyle w:val="Edital-Subalnea-"/>
        <w:numPr>
          <w:ilvl w:val="0"/>
          <w:numId w:val="42"/>
        </w:numPr>
        <w:spacing w:afterLines="80" w:after="192" w:line="312" w:lineRule="auto"/>
        <w:rPr>
          <w:lang w:val="en-US"/>
        </w:rPr>
      </w:pPr>
      <w:r w:rsidRPr="00EF710D">
        <w:rPr>
          <w:lang w:val="en-US"/>
        </w:rPr>
        <w:t xml:space="preserve">List of concession or production sharing </w:t>
      </w:r>
      <w:r w:rsidR="00C55B35">
        <w:rPr>
          <w:lang w:val="en-US"/>
        </w:rPr>
        <w:t>agreements</w:t>
      </w:r>
      <w:r w:rsidRPr="00EF710D">
        <w:rPr>
          <w:lang w:val="en-US"/>
        </w:rPr>
        <w:t xml:space="preserve"> whose block or field </w:t>
      </w:r>
      <w:proofErr w:type="gramStart"/>
      <w:r w:rsidRPr="00EF710D">
        <w:rPr>
          <w:lang w:val="en-US"/>
        </w:rPr>
        <w:t>is located in</w:t>
      </w:r>
      <w:proofErr w:type="gramEnd"/>
      <w:r w:rsidRPr="00EF710D">
        <w:rPr>
          <w:lang w:val="en-US"/>
        </w:rPr>
        <w:t xml:space="preserve"> shallow waters (water depths up to 400 meters) and the bidder acts as operator.</w:t>
      </w:r>
    </w:p>
    <w:p w14:paraId="1BE7EAB1" w14:textId="501B4B43" w:rsidR="008E42F6" w:rsidRPr="00EF710D" w:rsidRDefault="00000000">
      <w:pPr>
        <w:pStyle w:val="Edital-Subalnea-"/>
        <w:numPr>
          <w:ilvl w:val="0"/>
          <w:numId w:val="42"/>
        </w:numPr>
        <w:spacing w:afterLines="80" w:after="192" w:line="312" w:lineRule="auto"/>
        <w:rPr>
          <w:lang w:val="en-US"/>
        </w:rPr>
      </w:pPr>
      <w:r w:rsidRPr="00EF710D">
        <w:rPr>
          <w:lang w:val="en-US"/>
        </w:rPr>
        <w:t xml:space="preserve">List of concession or production sharing </w:t>
      </w:r>
      <w:r w:rsidR="00C55B35">
        <w:rPr>
          <w:lang w:val="en-US"/>
        </w:rPr>
        <w:t>agreements</w:t>
      </w:r>
      <w:r w:rsidRPr="00EF710D">
        <w:rPr>
          <w:lang w:val="en-US"/>
        </w:rPr>
        <w:t xml:space="preserve"> whose block or field </w:t>
      </w:r>
      <w:proofErr w:type="gramStart"/>
      <w:r w:rsidRPr="00EF710D">
        <w:rPr>
          <w:lang w:val="en-US"/>
        </w:rPr>
        <w:t>is located in</w:t>
      </w:r>
      <w:proofErr w:type="gramEnd"/>
      <w:r w:rsidRPr="00EF710D">
        <w:rPr>
          <w:lang w:val="en-US"/>
        </w:rPr>
        <w:t xml:space="preserve"> deep or ultra-deep waters (water depths greater than 400 meters) and the bidder acts as operator.</w:t>
      </w:r>
    </w:p>
    <w:p w14:paraId="2B2358B3" w14:textId="572C42DA" w:rsidR="008E42F6" w:rsidRPr="00EF710D" w:rsidRDefault="00000000">
      <w:pPr>
        <w:pStyle w:val="Edital-Subalnea-"/>
        <w:numPr>
          <w:ilvl w:val="0"/>
          <w:numId w:val="42"/>
        </w:numPr>
        <w:spacing w:afterLines="80" w:after="192" w:line="312" w:lineRule="auto"/>
        <w:rPr>
          <w:lang w:val="en-US"/>
        </w:rPr>
      </w:pPr>
      <w:r w:rsidRPr="00EF710D">
        <w:rPr>
          <w:lang w:val="en-US"/>
        </w:rPr>
        <w:t xml:space="preserve">List of concession or production sharing </w:t>
      </w:r>
      <w:r w:rsidR="00C55B35">
        <w:rPr>
          <w:lang w:val="en-US"/>
        </w:rPr>
        <w:t>agreements</w:t>
      </w:r>
      <w:r w:rsidRPr="00EF710D">
        <w:rPr>
          <w:lang w:val="en-US"/>
        </w:rPr>
        <w:t xml:space="preserve"> in which the bidder acts as a non-operator. </w:t>
      </w:r>
    </w:p>
    <w:p w14:paraId="060EA10D" w14:textId="77777777" w:rsidR="008E42F6" w:rsidRPr="00EF710D" w:rsidRDefault="008E42F6">
      <w:pPr>
        <w:pStyle w:val="Edital-Corpodetexto"/>
        <w:spacing w:afterLines="80" w:after="192" w:line="312" w:lineRule="auto"/>
        <w:rPr>
          <w:lang w:val="en-US"/>
        </w:rPr>
      </w:pPr>
    </w:p>
    <w:p w14:paraId="7A4510EA" w14:textId="08352A65" w:rsidR="008E42F6" w:rsidRPr="00EF710D" w:rsidRDefault="00000000">
      <w:pPr>
        <w:pStyle w:val="Edital-Alnea"/>
        <w:numPr>
          <w:ilvl w:val="0"/>
          <w:numId w:val="41"/>
        </w:numPr>
        <w:spacing w:afterLines="80" w:after="192" w:line="312" w:lineRule="auto"/>
        <w:rPr>
          <w:lang w:val="en-US"/>
        </w:rPr>
      </w:pPr>
      <w:r w:rsidRPr="00EF710D">
        <w:rPr>
          <w:lang w:val="en-US"/>
        </w:rPr>
        <w:t>Filling in the items of the technical summary 03:</w:t>
      </w:r>
    </w:p>
    <w:p w14:paraId="46A6CCC1" w14:textId="17C6D9D8" w:rsidR="008E42F6" w:rsidRPr="00EF710D" w:rsidRDefault="00000000">
      <w:pPr>
        <w:pStyle w:val="Edital-Alnea"/>
        <w:numPr>
          <w:ilvl w:val="1"/>
          <w:numId w:val="41"/>
        </w:numPr>
        <w:spacing w:afterLines="80" w:after="192" w:line="312" w:lineRule="auto"/>
        <w:rPr>
          <w:lang w:val="en-US"/>
        </w:rPr>
      </w:pPr>
      <w:r w:rsidRPr="00EF710D">
        <w:rPr>
          <w:lang w:val="en-US"/>
        </w:rPr>
        <w:t xml:space="preserve">Items I, II, III and IV: the bidder must inform the numbers of the concession or production sharing </w:t>
      </w:r>
      <w:r w:rsidR="00C55B35">
        <w:rPr>
          <w:lang w:val="en-US"/>
        </w:rPr>
        <w:t>agreements</w:t>
      </w:r>
      <w:r w:rsidRPr="00EF710D">
        <w:rPr>
          <w:lang w:val="en-US"/>
        </w:rPr>
        <w:t xml:space="preserve"> in which it operates, respectively as a concessionaire or contractor in Brazil. </w:t>
      </w:r>
    </w:p>
    <w:p w14:paraId="0809E9C0" w14:textId="77777777" w:rsidR="008E42F6" w:rsidRPr="00EF710D" w:rsidRDefault="008E42F6">
      <w:pPr>
        <w:pStyle w:val="Corpodetextoanexos"/>
        <w:spacing w:afterLines="80" w:after="192" w:line="312" w:lineRule="auto"/>
      </w:pPr>
    </w:p>
    <w:p w14:paraId="170F1E15" w14:textId="77777777" w:rsidR="008E42F6" w:rsidRPr="00EF710D" w:rsidRDefault="008E42F6">
      <w:pPr>
        <w:pStyle w:val="Edital-Corpodetexto"/>
        <w:spacing w:afterLines="80" w:after="192" w:line="312" w:lineRule="auto"/>
        <w:ind w:firstLine="0"/>
        <w:rPr>
          <w:lang w:val="en-US"/>
        </w:rPr>
      </w:pPr>
    </w:p>
    <w:p w14:paraId="3A01DA87" w14:textId="0EB7BB67" w:rsidR="008E42F6" w:rsidRPr="00A94118" w:rsidRDefault="00000000" w:rsidP="00933ED5">
      <w:pPr>
        <w:pStyle w:val="Edital-AnexoTtulo"/>
        <w:spacing w:afterLines="80" w:after="192" w:line="312" w:lineRule="auto"/>
        <w:jc w:val="left"/>
        <w:rPr>
          <w:lang w:val="en-US"/>
        </w:rPr>
      </w:pPr>
      <w:bookmarkStart w:id="14625" w:name="_Toc89960962"/>
      <w:bookmarkStart w:id="14626" w:name="_Toc126876219"/>
      <w:bookmarkStart w:id="14627" w:name="_Toc421543974"/>
      <w:r w:rsidRPr="00A94118">
        <w:rPr>
          <w:lang w:val="en-US"/>
        </w:rPr>
        <w:lastRenderedPageBreak/>
        <w:t>ANEX</w:t>
      </w:r>
      <w:r w:rsidR="00933ED5" w:rsidRPr="00A94118">
        <w:rPr>
          <w:lang w:val="en-US"/>
        </w:rPr>
        <w:t>X</w:t>
      </w:r>
      <w:r w:rsidRPr="00A94118">
        <w:rPr>
          <w:lang w:val="en-US"/>
        </w:rPr>
        <w:t xml:space="preserve"> XV – </w:t>
      </w:r>
      <w:bookmarkEnd w:id="14625"/>
      <w:r w:rsidR="00A94118" w:rsidRPr="00A94118">
        <w:rPr>
          <w:lang w:val="en-US"/>
        </w:rPr>
        <w:t>STATEMENTS OF RELEVANT OBLIGATIONS AND STRATEGIC PLANNING</w:t>
      </w:r>
      <w:bookmarkEnd w:id="14626"/>
    </w:p>
    <w:p w14:paraId="74295125" w14:textId="77777777" w:rsidR="008E42F6" w:rsidRPr="00A94118" w:rsidRDefault="008E42F6">
      <w:pPr>
        <w:pStyle w:val="Edital-Corpodetexto"/>
        <w:spacing w:afterLines="80" w:after="192" w:line="312" w:lineRule="auto"/>
        <w:rPr>
          <w:lang w:val="en-US"/>
        </w:rPr>
      </w:pPr>
    </w:p>
    <w:p w14:paraId="701AEC0E" w14:textId="582A6F1A" w:rsidR="008E42F6" w:rsidRPr="00EF710D" w:rsidRDefault="00000000">
      <w:pPr>
        <w:pStyle w:val="Edital-Corpodetexto"/>
        <w:spacing w:afterLines="80" w:after="192" w:line="312" w:lineRule="auto"/>
        <w:rPr>
          <w:lang w:val="en-US"/>
        </w:rPr>
      </w:pP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Pr="00EF710D">
        <w:rPr>
          <w:lang w:val="en-US"/>
        </w:rPr>
        <w:t>[ins</w:t>
      </w:r>
      <w:r w:rsidR="00FC645D">
        <w:rPr>
          <w:lang w:val="en-US"/>
        </w:rPr>
        <w:t>ert corporate name of bidder</w:t>
      </w:r>
      <w:r w:rsidRPr="00EF710D">
        <w:rPr>
          <w:lang w:val="en-US"/>
        </w:rPr>
        <w:t>]</w:t>
      </w:r>
      <w:r>
        <w:fldChar w:fldCharType="end"/>
      </w:r>
      <w:r w:rsidRPr="00EF710D">
        <w:rPr>
          <w:lang w:val="en-US"/>
        </w:rPr>
        <w:t xml:space="preserve">, represented by its accredited representative(s), under the penalties provided for in the applicable legislation, hereby provides information on relevant obligations and strategic planning, in compliance with item 4.5.14 of the </w:t>
      </w:r>
      <w:r w:rsidR="001D5825">
        <w:rPr>
          <w:lang w:val="en-US"/>
        </w:rPr>
        <w:t>Open Acreage of Production Sharing</w:t>
      </w:r>
      <w:r w:rsidRPr="00EF710D">
        <w:rPr>
          <w:lang w:val="en-US"/>
        </w:rPr>
        <w:t xml:space="preserve"> and art. 19, items II, III and IV of the Regulation Annexed to ANP Resolution No. 24/2013.</w:t>
      </w:r>
    </w:p>
    <w:p w14:paraId="53DEB96A" w14:textId="77777777" w:rsidR="008E42F6" w:rsidRPr="00EF710D" w:rsidRDefault="008E42F6">
      <w:pPr>
        <w:pStyle w:val="Edital-Corpodetexto"/>
        <w:spacing w:afterLines="80" w:after="192" w:line="312" w:lineRule="auto"/>
        <w:rPr>
          <w:lang w:val="en-US"/>
        </w:rPr>
      </w:pPr>
    </w:p>
    <w:p w14:paraId="227BF9BE" w14:textId="77777777" w:rsidR="008E42F6" w:rsidRPr="00EF710D" w:rsidRDefault="00000000">
      <w:pPr>
        <w:pStyle w:val="P68B1DB1-Corpodetextoanexos51"/>
        <w:spacing w:afterLines="80" w:after="192" w:line="312" w:lineRule="auto"/>
      </w:pPr>
      <w:r w:rsidRPr="00EF710D">
        <w:t>Information for economic and financial qualification:</w:t>
      </w:r>
    </w:p>
    <w:p w14:paraId="0928A686" w14:textId="77777777" w:rsidR="008E42F6" w:rsidRPr="00EF710D" w:rsidRDefault="008E42F6">
      <w:pPr>
        <w:pStyle w:val="Corpodetextoanexos"/>
        <w:spacing w:afterLines="80" w:after="192" w:line="312" w:lineRule="auto"/>
        <w:rPr>
          <w:b/>
          <w:sz w:val="22"/>
        </w:rPr>
      </w:pPr>
    </w:p>
    <w:p w14:paraId="77891481" w14:textId="3498FCA9" w:rsidR="008E42F6" w:rsidRPr="00EF710D" w:rsidRDefault="00000000">
      <w:pPr>
        <w:pStyle w:val="Edital-Alnea"/>
        <w:numPr>
          <w:ilvl w:val="0"/>
          <w:numId w:val="55"/>
        </w:numPr>
        <w:spacing w:afterLines="80" w:after="192" w:line="312" w:lineRule="auto"/>
        <w:rPr>
          <w:lang w:val="en-US"/>
        </w:rPr>
      </w:pPr>
      <w:r w:rsidRPr="00EF710D">
        <w:rPr>
          <w:lang w:val="en-US"/>
        </w:rPr>
        <w:t xml:space="preserve">Identification of the main assets that are subject to financial guarantees, which may affect the future activities of the </w:t>
      </w:r>
      <w:r w:rsidR="00A94118" w:rsidRPr="00EF710D">
        <w:rPr>
          <w:lang w:val="en-US"/>
        </w:rPr>
        <w:t>bidder.</w:t>
      </w:r>
    </w:p>
    <w:p w14:paraId="60E4910C" w14:textId="77777777" w:rsidR="008E42F6" w:rsidRPr="00EF710D" w:rsidRDefault="008E42F6">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rPr>
      </w:pPr>
    </w:p>
    <w:p w14:paraId="3B9D60B0" w14:textId="77777777" w:rsidR="008E42F6" w:rsidRPr="00EF710D" w:rsidRDefault="008E42F6">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rPr>
      </w:pPr>
    </w:p>
    <w:p w14:paraId="1F9305EC" w14:textId="77777777" w:rsidR="008E42F6" w:rsidRPr="00EF710D" w:rsidRDefault="008E42F6">
      <w:pPr>
        <w:spacing w:afterLines="80" w:after="192" w:line="312" w:lineRule="auto"/>
        <w:jc w:val="both"/>
        <w:rPr>
          <w:rFonts w:cs="Arial"/>
          <w:sz w:val="22"/>
        </w:rPr>
      </w:pPr>
    </w:p>
    <w:p w14:paraId="6656FB3C" w14:textId="77777777" w:rsidR="008E42F6" w:rsidRPr="00EF710D" w:rsidRDefault="00000000">
      <w:pPr>
        <w:pStyle w:val="Edital-Alnea"/>
        <w:numPr>
          <w:ilvl w:val="0"/>
          <w:numId w:val="55"/>
        </w:numPr>
        <w:spacing w:afterLines="80" w:after="192" w:line="312" w:lineRule="auto"/>
        <w:rPr>
          <w:lang w:val="en-US"/>
        </w:rPr>
      </w:pPr>
      <w:r w:rsidRPr="00EF710D">
        <w:rPr>
          <w:lang w:val="en-US"/>
        </w:rPr>
        <w:t>Description of all contingent liabilities consisting of materially relevant and identifiable obligations, not provisioned in the Balance Sheet</w:t>
      </w:r>
    </w:p>
    <w:p w14:paraId="31F11818" w14:textId="77777777" w:rsidR="008E42F6" w:rsidRPr="00EF710D" w:rsidRDefault="008E42F6">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rPr>
      </w:pPr>
    </w:p>
    <w:p w14:paraId="09362EC2" w14:textId="77777777" w:rsidR="008E42F6" w:rsidRPr="00EF710D" w:rsidRDefault="008E42F6">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rPr>
      </w:pPr>
    </w:p>
    <w:p w14:paraId="7EAC7A60" w14:textId="77777777" w:rsidR="008E42F6" w:rsidRPr="00EF710D" w:rsidRDefault="008E42F6">
      <w:pPr>
        <w:spacing w:afterLines="80" w:after="192" w:line="312" w:lineRule="auto"/>
        <w:jc w:val="both"/>
        <w:rPr>
          <w:rFonts w:cs="Arial"/>
          <w:sz w:val="22"/>
        </w:rPr>
      </w:pPr>
    </w:p>
    <w:p w14:paraId="39DFB407" w14:textId="7E10455B" w:rsidR="008E42F6" w:rsidRPr="00EF710D" w:rsidRDefault="00000000">
      <w:pPr>
        <w:pStyle w:val="Edital-Alnea"/>
        <w:numPr>
          <w:ilvl w:val="0"/>
          <w:numId w:val="55"/>
        </w:numPr>
        <w:spacing w:afterLines="80" w:after="192" w:line="312" w:lineRule="auto"/>
        <w:rPr>
          <w:lang w:val="en-US"/>
        </w:rPr>
      </w:pPr>
      <w:r w:rsidRPr="00EF710D">
        <w:rPr>
          <w:lang w:val="en-US"/>
        </w:rPr>
        <w:t xml:space="preserve">Medium and long-term strategic planning in the exploration and production of oil and natural gas considering, among others, the list of commitments assumed that imply a decrease in operating capacity or absorption of financial </w:t>
      </w:r>
      <w:r w:rsidR="00A94118" w:rsidRPr="00EF710D">
        <w:rPr>
          <w:lang w:val="en-US"/>
        </w:rPr>
        <w:t>availability.</w:t>
      </w:r>
    </w:p>
    <w:p w14:paraId="560A53D2" w14:textId="77777777" w:rsidR="008E42F6" w:rsidRPr="00EF710D" w:rsidRDefault="008E42F6">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rPr>
      </w:pPr>
    </w:p>
    <w:p w14:paraId="653E92FA" w14:textId="77777777" w:rsidR="008E42F6" w:rsidRPr="00EF710D" w:rsidRDefault="008E42F6">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rPr>
      </w:pPr>
    </w:p>
    <w:p w14:paraId="2C996C0B" w14:textId="77777777" w:rsidR="008E42F6" w:rsidRPr="00EF710D" w:rsidRDefault="008E42F6">
      <w:pPr>
        <w:pStyle w:val="Edital-Corpodetexto"/>
        <w:spacing w:afterLines="80" w:after="192" w:line="312" w:lineRule="auto"/>
        <w:rPr>
          <w:lang w:val="en-US"/>
        </w:rPr>
      </w:pPr>
    </w:p>
    <w:p w14:paraId="14D2B911" w14:textId="77777777" w:rsidR="008E42F6" w:rsidRPr="00EF710D" w:rsidRDefault="00000000">
      <w:pPr>
        <w:pStyle w:val="Edital-Corpodetexto"/>
        <w:spacing w:afterLines="80" w:after="192" w:line="312" w:lineRule="auto"/>
        <w:rPr>
          <w:lang w:val="en-US"/>
        </w:rPr>
      </w:pPr>
      <w:r w:rsidRPr="00EF710D">
        <w:rPr>
          <w:lang w:val="en-US"/>
        </w:rPr>
        <w:t xml:space="preserve">I certify, under the penalties provided for in the applicable legislation, the veracity, </w:t>
      </w:r>
      <w:proofErr w:type="gramStart"/>
      <w:r w:rsidRPr="00EF710D">
        <w:rPr>
          <w:lang w:val="en-US"/>
        </w:rPr>
        <w:t>accuracy</w:t>
      </w:r>
      <w:proofErr w:type="gramEnd"/>
      <w:r w:rsidRPr="00EF710D">
        <w:rPr>
          <w:lang w:val="en-US"/>
        </w:rPr>
        <w:t xml:space="preserve"> and fidelity of the information presented in this document.</w:t>
      </w:r>
    </w:p>
    <w:p w14:paraId="73127732" w14:textId="77777777" w:rsidR="008E42F6" w:rsidRPr="00EF710D" w:rsidRDefault="008E42F6">
      <w:pPr>
        <w:pStyle w:val="Edital-Corpodetexto"/>
        <w:spacing w:afterLines="80" w:after="192" w:line="312" w:lineRule="auto"/>
        <w:rPr>
          <w:lang w:val="en-US"/>
        </w:rPr>
      </w:pPr>
    </w:p>
    <w:p w14:paraId="2673B7F2" w14:textId="77777777" w:rsidR="008E42F6" w:rsidRDefault="00000000">
      <w:pPr>
        <w:pStyle w:val="Edital-AnexoAssinatura"/>
        <w:spacing w:afterLines="80" w:after="192" w:line="312" w:lineRule="auto"/>
      </w:pPr>
      <w:r>
        <w:lastRenderedPageBreak/>
        <w:t xml:space="preserve">___________________________ </w:t>
      </w:r>
    </w:p>
    <w:p w14:paraId="40647F47" w14:textId="6228FBC1" w:rsidR="008E42F6" w:rsidRPr="00FC54A9" w:rsidRDefault="00000000">
      <w:pPr>
        <w:pStyle w:val="Edital-AnexoAssinatura"/>
        <w:spacing w:afterLines="80" w:after="192" w:line="312" w:lineRule="auto"/>
      </w:pPr>
      <w:r>
        <w:fldChar w:fldCharType="begin">
          <w:ffData>
            <w:name w:val=""/>
            <w:enabled/>
            <w:calcOnExit w:val="0"/>
            <w:textInput>
              <w:default w:val="[assinatura]"/>
            </w:textInput>
          </w:ffData>
        </w:fldChar>
      </w:r>
      <w:r w:rsidRPr="00FC54A9">
        <w:instrText xml:space="preserve"> FORMTEXT </w:instrText>
      </w:r>
      <w:r>
        <w:fldChar w:fldCharType="separate"/>
      </w:r>
      <w:r w:rsidRPr="00FC54A9">
        <w:t>[</w:t>
      </w:r>
      <w:r w:rsidR="00FC645D" w:rsidRPr="00FC54A9">
        <w:t>signature</w:t>
      </w:r>
      <w:r w:rsidRPr="00FC54A9">
        <w:t>]</w:t>
      </w:r>
      <w:r>
        <w:fldChar w:fldCharType="end"/>
      </w:r>
    </w:p>
    <w:p w14:paraId="6A73A1C1" w14:textId="0DEDE3A0" w:rsidR="008E42F6" w:rsidRPr="00FC645D" w:rsidRDefault="00FC645D">
      <w:pPr>
        <w:pStyle w:val="Edital-AnexoAssinatura"/>
        <w:spacing w:afterLines="80" w:after="192" w:line="312" w:lineRule="auto"/>
      </w:pPr>
      <w:r w:rsidRPr="00FC645D">
        <w:t>Signed by:</w:t>
      </w:r>
      <w:r w:rsidRPr="00FC645D">
        <w:tab/>
        <w:t xml:space="preserve">[insert the name(s) of the accredited representative(s) of the </w:t>
      </w:r>
      <w:proofErr w:type="gramStart"/>
      <w:r w:rsidRPr="00FC645D">
        <w:t>bidder]|</w:t>
      </w:r>
      <w:proofErr w:type="gramEnd"/>
    </w:p>
    <w:p w14:paraId="71115695" w14:textId="189BD357" w:rsidR="008E42F6" w:rsidRPr="00FC645D" w:rsidRDefault="00FC645D">
      <w:pPr>
        <w:pStyle w:val="Edital-AnexoAssinatura"/>
        <w:spacing w:afterLines="80" w:after="192" w:line="312" w:lineRule="auto"/>
      </w:pPr>
      <w:r w:rsidRPr="00FC645D">
        <w:t xml:space="preserve">Place and date: </w:t>
      </w:r>
      <w:r w:rsidRPr="00FC645D">
        <w:tab/>
      </w:r>
      <w:r>
        <w:fldChar w:fldCharType="begin">
          <w:ffData>
            <w:name w:val="Texto8"/>
            <w:enabled/>
            <w:calcOnExit w:val="0"/>
            <w:textInput>
              <w:default w:val="[inserir local e data]"/>
            </w:textInput>
          </w:ffData>
        </w:fldChar>
      </w:r>
      <w:r w:rsidRPr="00FC645D">
        <w:instrText xml:space="preserve"> FORMTEXT </w:instrText>
      </w:r>
      <w:r>
        <w:fldChar w:fldCharType="separate"/>
      </w:r>
      <w:r w:rsidRPr="00FC645D">
        <w:t>[inser</w:t>
      </w:r>
      <w:r>
        <w:t>t place and date</w:t>
      </w:r>
      <w:r w:rsidRPr="00FC645D">
        <w:t>]</w:t>
      </w:r>
      <w:r>
        <w:fldChar w:fldCharType="end"/>
      </w:r>
    </w:p>
    <w:p w14:paraId="41337A6E" w14:textId="45587581" w:rsidR="008E42F6" w:rsidRPr="00EF710D" w:rsidRDefault="00000000">
      <w:pPr>
        <w:pStyle w:val="Edital-AnexoTtulo"/>
        <w:spacing w:afterLines="80" w:after="192" w:line="312" w:lineRule="auto"/>
        <w:rPr>
          <w:lang w:val="en-US"/>
        </w:rPr>
      </w:pPr>
      <w:bookmarkStart w:id="14628" w:name="_Toc89960963"/>
      <w:bookmarkStart w:id="14629" w:name="_Toc126876220"/>
      <w:r w:rsidRPr="00EF710D">
        <w:rPr>
          <w:lang w:val="en-US"/>
        </w:rPr>
        <w:lastRenderedPageBreak/>
        <w:t>ANNEX XVI – SUMMARY OF FINANCIAL STATEMENTS</w:t>
      </w:r>
      <w:bookmarkEnd w:id="14627"/>
      <w:bookmarkEnd w:id="14628"/>
      <w:bookmarkEnd w:id="14629"/>
    </w:p>
    <w:p w14:paraId="6EECA1CE" w14:textId="77777777" w:rsidR="008E42F6" w:rsidRPr="00EF710D" w:rsidRDefault="008E42F6">
      <w:pPr>
        <w:pStyle w:val="Edital-Corpodetexto"/>
        <w:spacing w:afterLines="80" w:after="192" w:line="312" w:lineRule="auto"/>
        <w:rPr>
          <w:lang w:val="en-US"/>
        </w:rPr>
      </w:pPr>
    </w:p>
    <w:p w14:paraId="07083F7F" w14:textId="77777777" w:rsidR="008E42F6" w:rsidRPr="00EF710D" w:rsidRDefault="00000000">
      <w:pPr>
        <w:pStyle w:val="Edital-Corpodetexto"/>
        <w:spacing w:afterLines="80" w:after="192" w:line="312" w:lineRule="auto"/>
        <w:rPr>
          <w:lang w:val="en-US"/>
        </w:rPr>
      </w:pPr>
      <w:r w:rsidRPr="00EF710D">
        <w:rPr>
          <w:lang w:val="en-US"/>
        </w:rPr>
        <w:t xml:space="preserve">This form, applicable only to foreign bidders based abroad, must be completed in Brazilian Reais (BRL) with the summarized information present in the Financial Statements of the three (3) last fiscal years of the bidder. </w:t>
      </w:r>
    </w:p>
    <w:p w14:paraId="62788EBA" w14:textId="6DA0AA61" w:rsidR="008E42F6" w:rsidRPr="00EF710D" w:rsidRDefault="00000000">
      <w:pPr>
        <w:pStyle w:val="Edital-Corpodetexto"/>
        <w:spacing w:afterLines="80" w:after="192" w:line="312" w:lineRule="auto"/>
        <w:rPr>
          <w:lang w:val="en-US"/>
        </w:rPr>
      </w:pPr>
      <w:r w:rsidRPr="00EF710D">
        <w:rPr>
          <w:lang w:val="en-US"/>
        </w:rPr>
        <w:t>The exchange rate (purchase) of the currency of origin corresponding to the closing date of each fiscal year published by the Central Bank of Brazil shall be used to convert the Balance Sheet into BRL (Brazilian Reais).</w:t>
      </w:r>
    </w:p>
    <w:p w14:paraId="46085A20" w14:textId="107B070B" w:rsidR="008E42F6" w:rsidRPr="00EF710D" w:rsidRDefault="00000000">
      <w:pPr>
        <w:pStyle w:val="Edital-Corpodetexto"/>
        <w:spacing w:afterLines="80" w:after="192" w:line="312" w:lineRule="auto"/>
        <w:rPr>
          <w:lang w:val="en-US"/>
        </w:rPr>
      </w:pPr>
      <w:r w:rsidRPr="00EF710D">
        <w:rPr>
          <w:lang w:val="en-US"/>
        </w:rPr>
        <w:t xml:space="preserve">For conversion of the Income Statement, the conversion criterion indicated in paragraph 40 of Technical Pronouncement CPC 02, that is, the average exchange rate of each fiscal year shall be used. </w:t>
      </w:r>
    </w:p>
    <w:p w14:paraId="49764E53" w14:textId="77777777" w:rsidR="008E42F6" w:rsidRPr="00EF710D" w:rsidRDefault="008E42F6">
      <w:pPr>
        <w:pStyle w:val="Edital-Corpodetexto"/>
        <w:spacing w:afterLines="80" w:after="192" w:line="312" w:lineRule="auto"/>
        <w:rPr>
          <w:lang w:val="en-US"/>
        </w:rPr>
      </w:pPr>
    </w:p>
    <w:p w14:paraId="5AA791AE" w14:textId="77777777" w:rsidR="008E42F6" w:rsidRPr="00EF710D" w:rsidRDefault="008E42F6">
      <w:pPr>
        <w:pStyle w:val="Corpodetextoanexos"/>
        <w:spacing w:afterLines="80" w:after="192" w:line="312" w:lineRule="auto"/>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7"/>
        <w:gridCol w:w="980"/>
        <w:gridCol w:w="979"/>
        <w:gridCol w:w="980"/>
        <w:gridCol w:w="1225"/>
        <w:gridCol w:w="989"/>
        <w:gridCol w:w="967"/>
        <w:gridCol w:w="967"/>
      </w:tblGrid>
      <w:tr w:rsidR="008E42F6" w14:paraId="4D958497" w14:textId="77777777">
        <w:trPr>
          <w:trHeight w:val="734"/>
        </w:trPr>
        <w:tc>
          <w:tcPr>
            <w:tcW w:w="829" w:type="pct"/>
            <w:vAlign w:val="center"/>
          </w:tcPr>
          <w:p w14:paraId="698C9DA5" w14:textId="77777777" w:rsidR="008E42F6" w:rsidRDefault="00000000">
            <w:pPr>
              <w:pStyle w:val="P68B1DB1-Corpodetexto52"/>
              <w:spacing w:before="120" w:afterLines="80" w:after="192" w:line="312" w:lineRule="auto"/>
              <w:jc w:val="center"/>
            </w:pPr>
            <w:r>
              <w:t>ASSET</w:t>
            </w:r>
          </w:p>
        </w:tc>
        <w:tc>
          <w:tcPr>
            <w:tcW w:w="577" w:type="pct"/>
          </w:tcPr>
          <w:p w14:paraId="5288B030" w14:textId="77777777" w:rsidR="008E42F6" w:rsidRDefault="00000000">
            <w:pPr>
              <w:pStyle w:val="Corpodetexto"/>
              <w:spacing w:before="120" w:afterLines="80" w:after="192" w:line="312" w:lineRule="auto"/>
              <w:jc w:val="center"/>
            </w:pPr>
            <w:r>
              <w:t>Date:</w:t>
            </w:r>
          </w:p>
          <w:p w14:paraId="60DBF4D5" w14:textId="77777777" w:rsidR="008E42F6" w:rsidRDefault="00000000">
            <w:pPr>
              <w:pStyle w:val="Corpodetexto"/>
              <w:spacing w:before="120" w:afterLines="80" w:after="192" w:line="312" w:lineRule="auto"/>
              <w:jc w:val="center"/>
            </w:pPr>
            <w:r>
              <w:t>_______</w:t>
            </w:r>
          </w:p>
        </w:tc>
        <w:tc>
          <w:tcPr>
            <w:tcW w:w="576" w:type="pct"/>
          </w:tcPr>
          <w:p w14:paraId="714C6F96" w14:textId="77777777" w:rsidR="008E42F6" w:rsidRDefault="00000000">
            <w:pPr>
              <w:pStyle w:val="Corpodetexto"/>
              <w:spacing w:before="120" w:afterLines="80" w:after="192" w:line="312" w:lineRule="auto"/>
              <w:jc w:val="center"/>
            </w:pPr>
            <w:r>
              <w:t>Date:</w:t>
            </w:r>
          </w:p>
          <w:p w14:paraId="1C61B007" w14:textId="77777777" w:rsidR="008E42F6" w:rsidRDefault="00000000">
            <w:pPr>
              <w:pStyle w:val="Corpodetexto"/>
              <w:spacing w:before="120" w:afterLines="80" w:after="192" w:line="312" w:lineRule="auto"/>
              <w:jc w:val="center"/>
            </w:pPr>
            <w:r>
              <w:t>________</w:t>
            </w:r>
          </w:p>
        </w:tc>
        <w:tc>
          <w:tcPr>
            <w:tcW w:w="577" w:type="pct"/>
          </w:tcPr>
          <w:p w14:paraId="6AAAAA9F" w14:textId="77777777" w:rsidR="008E42F6" w:rsidRDefault="00000000">
            <w:pPr>
              <w:pStyle w:val="Corpodetexto"/>
              <w:spacing w:before="120" w:afterLines="80" w:after="192" w:line="312" w:lineRule="auto"/>
              <w:jc w:val="center"/>
            </w:pPr>
            <w:r>
              <w:t>Date:</w:t>
            </w:r>
          </w:p>
          <w:p w14:paraId="30608ACD" w14:textId="77777777" w:rsidR="008E42F6" w:rsidRDefault="00000000">
            <w:pPr>
              <w:pStyle w:val="Corpodetexto"/>
              <w:spacing w:before="120" w:afterLines="80" w:after="192" w:line="312" w:lineRule="auto"/>
              <w:jc w:val="center"/>
            </w:pPr>
            <w:r>
              <w:t>________</w:t>
            </w:r>
          </w:p>
        </w:tc>
        <w:tc>
          <w:tcPr>
            <w:tcW w:w="721" w:type="pct"/>
            <w:vAlign w:val="center"/>
          </w:tcPr>
          <w:p w14:paraId="02B9A9AD" w14:textId="77777777" w:rsidR="008E42F6" w:rsidRDefault="00000000">
            <w:pPr>
              <w:pStyle w:val="P68B1DB1-Corpodetexto52"/>
              <w:spacing w:before="120" w:afterLines="80" w:after="192" w:line="312" w:lineRule="auto"/>
              <w:jc w:val="center"/>
            </w:pPr>
            <w:r>
              <w:t>LIABILITY</w:t>
            </w:r>
          </w:p>
        </w:tc>
        <w:tc>
          <w:tcPr>
            <w:tcW w:w="582" w:type="pct"/>
          </w:tcPr>
          <w:p w14:paraId="27AF051A" w14:textId="77777777" w:rsidR="008E42F6" w:rsidRDefault="00000000">
            <w:pPr>
              <w:pStyle w:val="Corpodetexto"/>
              <w:spacing w:before="120" w:afterLines="80" w:after="192" w:line="312" w:lineRule="auto"/>
              <w:jc w:val="center"/>
            </w:pPr>
            <w:r>
              <w:t>Date:</w:t>
            </w:r>
          </w:p>
          <w:p w14:paraId="00637338" w14:textId="77777777" w:rsidR="008E42F6" w:rsidRDefault="00000000">
            <w:pPr>
              <w:pStyle w:val="Corpodetexto"/>
              <w:spacing w:before="120" w:afterLines="80" w:after="192" w:line="312" w:lineRule="auto"/>
              <w:jc w:val="center"/>
            </w:pPr>
            <w:r>
              <w:t>________</w:t>
            </w:r>
          </w:p>
        </w:tc>
        <w:tc>
          <w:tcPr>
            <w:tcW w:w="569" w:type="pct"/>
          </w:tcPr>
          <w:p w14:paraId="0247DB60" w14:textId="77777777" w:rsidR="008E42F6" w:rsidRDefault="00000000">
            <w:pPr>
              <w:pStyle w:val="Corpodetexto"/>
              <w:spacing w:before="120" w:afterLines="80" w:after="192" w:line="312" w:lineRule="auto"/>
              <w:jc w:val="center"/>
            </w:pPr>
            <w:r>
              <w:t>Date:</w:t>
            </w:r>
          </w:p>
          <w:p w14:paraId="19B7B5EA" w14:textId="77777777" w:rsidR="008E42F6" w:rsidRDefault="00000000">
            <w:pPr>
              <w:pStyle w:val="Corpodetexto"/>
              <w:spacing w:before="120" w:afterLines="80" w:after="192" w:line="312" w:lineRule="auto"/>
              <w:jc w:val="center"/>
            </w:pPr>
            <w:r>
              <w:t>_______</w:t>
            </w:r>
          </w:p>
        </w:tc>
        <w:tc>
          <w:tcPr>
            <w:tcW w:w="569" w:type="pct"/>
          </w:tcPr>
          <w:p w14:paraId="37CA9129" w14:textId="77777777" w:rsidR="008E42F6" w:rsidRDefault="00000000">
            <w:pPr>
              <w:pStyle w:val="Corpodetexto"/>
              <w:spacing w:before="120" w:afterLines="80" w:after="192" w:line="312" w:lineRule="auto"/>
              <w:jc w:val="center"/>
            </w:pPr>
            <w:r>
              <w:t>Date:</w:t>
            </w:r>
          </w:p>
          <w:p w14:paraId="712FB090" w14:textId="77777777" w:rsidR="008E42F6" w:rsidRDefault="00000000">
            <w:pPr>
              <w:pStyle w:val="Corpodetexto"/>
              <w:spacing w:before="120" w:afterLines="80" w:after="192" w:line="312" w:lineRule="auto"/>
              <w:jc w:val="center"/>
            </w:pPr>
            <w:r>
              <w:t>_______</w:t>
            </w:r>
          </w:p>
        </w:tc>
      </w:tr>
      <w:tr w:rsidR="008E42F6" w14:paraId="4CA19924" w14:textId="77777777">
        <w:tc>
          <w:tcPr>
            <w:tcW w:w="829" w:type="pct"/>
            <w:vAlign w:val="center"/>
          </w:tcPr>
          <w:p w14:paraId="7C0C6D7E" w14:textId="77777777" w:rsidR="008E42F6" w:rsidRDefault="00000000">
            <w:pPr>
              <w:pStyle w:val="Corpodetexto"/>
              <w:spacing w:before="120" w:afterLines="80" w:after="192" w:line="312" w:lineRule="auto"/>
              <w:jc w:val="left"/>
            </w:pPr>
            <w:r>
              <w:t xml:space="preserve">Current </w:t>
            </w:r>
          </w:p>
          <w:p w14:paraId="03D17669" w14:textId="77777777" w:rsidR="008E42F6" w:rsidRDefault="00000000">
            <w:pPr>
              <w:pStyle w:val="Corpodetexto"/>
              <w:spacing w:before="120" w:afterLines="80" w:after="192" w:line="312" w:lineRule="auto"/>
              <w:jc w:val="left"/>
            </w:pPr>
            <w:r>
              <w:t>(a)</w:t>
            </w:r>
          </w:p>
        </w:tc>
        <w:tc>
          <w:tcPr>
            <w:tcW w:w="577" w:type="pct"/>
          </w:tcPr>
          <w:p w14:paraId="15B84289" w14:textId="77777777" w:rsidR="008E42F6" w:rsidRDefault="008E42F6">
            <w:pPr>
              <w:pStyle w:val="Corpodetexto"/>
              <w:spacing w:before="120" w:afterLines="80" w:after="192" w:line="312" w:lineRule="auto"/>
              <w:jc w:val="left"/>
            </w:pPr>
          </w:p>
          <w:p w14:paraId="58DD3193" w14:textId="77777777" w:rsidR="008E42F6" w:rsidRDefault="008E42F6">
            <w:pPr>
              <w:pStyle w:val="Corpodetexto"/>
              <w:spacing w:before="120" w:afterLines="80" w:after="192" w:line="312" w:lineRule="auto"/>
              <w:jc w:val="left"/>
            </w:pPr>
          </w:p>
        </w:tc>
        <w:tc>
          <w:tcPr>
            <w:tcW w:w="576" w:type="pct"/>
          </w:tcPr>
          <w:p w14:paraId="38C3A9E5" w14:textId="77777777" w:rsidR="008E42F6" w:rsidRDefault="008E42F6">
            <w:pPr>
              <w:pStyle w:val="Corpodetexto"/>
              <w:spacing w:before="120" w:afterLines="80" w:after="192" w:line="312" w:lineRule="auto"/>
              <w:jc w:val="left"/>
            </w:pPr>
          </w:p>
        </w:tc>
        <w:tc>
          <w:tcPr>
            <w:tcW w:w="577" w:type="pct"/>
          </w:tcPr>
          <w:p w14:paraId="455999B2" w14:textId="77777777" w:rsidR="008E42F6" w:rsidRDefault="008E42F6">
            <w:pPr>
              <w:pStyle w:val="Corpodetexto"/>
              <w:spacing w:before="120" w:afterLines="80" w:after="192" w:line="312" w:lineRule="auto"/>
              <w:jc w:val="left"/>
            </w:pPr>
          </w:p>
          <w:p w14:paraId="196A23E6" w14:textId="77777777" w:rsidR="008E42F6" w:rsidRDefault="008E42F6">
            <w:pPr>
              <w:pStyle w:val="Corpodetexto"/>
              <w:spacing w:before="120" w:afterLines="80" w:after="192" w:line="312" w:lineRule="auto"/>
              <w:jc w:val="left"/>
            </w:pPr>
          </w:p>
        </w:tc>
        <w:tc>
          <w:tcPr>
            <w:tcW w:w="721" w:type="pct"/>
            <w:vAlign w:val="center"/>
          </w:tcPr>
          <w:p w14:paraId="17EFE70E" w14:textId="77777777" w:rsidR="008E42F6" w:rsidRDefault="00000000">
            <w:pPr>
              <w:pStyle w:val="Corpodetexto"/>
              <w:spacing w:before="120" w:afterLines="80" w:after="192" w:line="312" w:lineRule="auto"/>
              <w:jc w:val="left"/>
            </w:pPr>
            <w:r>
              <w:t>Current</w:t>
            </w:r>
          </w:p>
          <w:p w14:paraId="697FB5E9" w14:textId="77777777" w:rsidR="008E42F6" w:rsidRDefault="00000000">
            <w:pPr>
              <w:pStyle w:val="Corpodetexto"/>
              <w:spacing w:before="120" w:afterLines="80" w:after="192" w:line="312" w:lineRule="auto"/>
              <w:jc w:val="left"/>
            </w:pPr>
            <w:r>
              <w:t>(a)</w:t>
            </w:r>
          </w:p>
        </w:tc>
        <w:tc>
          <w:tcPr>
            <w:tcW w:w="582" w:type="pct"/>
          </w:tcPr>
          <w:p w14:paraId="6372A3D4" w14:textId="77777777" w:rsidR="008E42F6" w:rsidRDefault="008E42F6">
            <w:pPr>
              <w:pStyle w:val="Corpodetexto"/>
              <w:spacing w:before="120" w:afterLines="80" w:after="192" w:line="312" w:lineRule="auto"/>
              <w:jc w:val="left"/>
            </w:pPr>
          </w:p>
        </w:tc>
        <w:tc>
          <w:tcPr>
            <w:tcW w:w="569" w:type="pct"/>
          </w:tcPr>
          <w:p w14:paraId="4003E358" w14:textId="77777777" w:rsidR="008E42F6" w:rsidRDefault="008E42F6">
            <w:pPr>
              <w:pStyle w:val="Corpodetexto"/>
              <w:spacing w:before="120" w:afterLines="80" w:after="192" w:line="312" w:lineRule="auto"/>
              <w:jc w:val="left"/>
            </w:pPr>
          </w:p>
        </w:tc>
        <w:tc>
          <w:tcPr>
            <w:tcW w:w="569" w:type="pct"/>
          </w:tcPr>
          <w:p w14:paraId="70356CF3" w14:textId="77777777" w:rsidR="008E42F6" w:rsidRDefault="008E42F6">
            <w:pPr>
              <w:pStyle w:val="Corpodetexto"/>
              <w:spacing w:before="120" w:afterLines="80" w:after="192" w:line="312" w:lineRule="auto"/>
              <w:jc w:val="left"/>
            </w:pPr>
          </w:p>
        </w:tc>
      </w:tr>
      <w:tr w:rsidR="008E42F6" w14:paraId="1B5A5999" w14:textId="77777777">
        <w:tc>
          <w:tcPr>
            <w:tcW w:w="829" w:type="pct"/>
            <w:vAlign w:val="center"/>
          </w:tcPr>
          <w:p w14:paraId="6E7CE573" w14:textId="77777777" w:rsidR="008E42F6" w:rsidRPr="00FC54A9" w:rsidRDefault="00000000">
            <w:pPr>
              <w:pStyle w:val="Corpodetexto"/>
              <w:spacing w:before="120" w:afterLines="80" w:after="192" w:line="312" w:lineRule="auto"/>
              <w:jc w:val="left"/>
              <w:rPr>
                <w:lang w:val="it-IT"/>
              </w:rPr>
            </w:pPr>
            <w:r w:rsidRPr="00FC54A9">
              <w:rPr>
                <w:lang w:val="it-IT"/>
              </w:rPr>
              <w:t>Non-current</w:t>
            </w:r>
          </w:p>
          <w:p w14:paraId="487B51C8" w14:textId="77777777" w:rsidR="008E42F6" w:rsidRPr="00FC54A9" w:rsidRDefault="00000000">
            <w:pPr>
              <w:pStyle w:val="Corpodetexto"/>
              <w:spacing w:before="120" w:afterLines="80" w:after="192" w:line="312" w:lineRule="auto"/>
              <w:jc w:val="left"/>
              <w:rPr>
                <w:lang w:val="it-IT"/>
              </w:rPr>
            </w:pPr>
            <w:r w:rsidRPr="00FC54A9">
              <w:rPr>
                <w:lang w:val="it-IT"/>
              </w:rPr>
              <w:t>(b= c+d+e+f)</w:t>
            </w:r>
          </w:p>
        </w:tc>
        <w:tc>
          <w:tcPr>
            <w:tcW w:w="577" w:type="pct"/>
          </w:tcPr>
          <w:p w14:paraId="3DFD39CD" w14:textId="77777777" w:rsidR="008E42F6" w:rsidRPr="00FC54A9" w:rsidRDefault="008E42F6">
            <w:pPr>
              <w:pStyle w:val="Corpodetexto"/>
              <w:spacing w:before="120" w:afterLines="80" w:after="192" w:line="312" w:lineRule="auto"/>
              <w:jc w:val="left"/>
              <w:rPr>
                <w:lang w:val="it-IT"/>
              </w:rPr>
            </w:pPr>
          </w:p>
          <w:p w14:paraId="369F46A3" w14:textId="77777777" w:rsidR="008E42F6" w:rsidRPr="00FC54A9" w:rsidRDefault="008E42F6">
            <w:pPr>
              <w:pStyle w:val="Corpodetexto"/>
              <w:spacing w:before="120" w:afterLines="80" w:after="192" w:line="312" w:lineRule="auto"/>
              <w:jc w:val="left"/>
              <w:rPr>
                <w:lang w:val="it-IT"/>
              </w:rPr>
            </w:pPr>
          </w:p>
        </w:tc>
        <w:tc>
          <w:tcPr>
            <w:tcW w:w="576" w:type="pct"/>
          </w:tcPr>
          <w:p w14:paraId="1765BAE7" w14:textId="77777777" w:rsidR="008E42F6" w:rsidRPr="00FC54A9" w:rsidRDefault="008E42F6">
            <w:pPr>
              <w:pStyle w:val="Corpodetexto"/>
              <w:spacing w:before="120" w:afterLines="80" w:after="192" w:line="312" w:lineRule="auto"/>
              <w:jc w:val="left"/>
              <w:rPr>
                <w:lang w:val="it-IT"/>
              </w:rPr>
            </w:pPr>
          </w:p>
          <w:p w14:paraId="34BFE1AC" w14:textId="77777777" w:rsidR="008E42F6" w:rsidRPr="00FC54A9" w:rsidRDefault="008E42F6">
            <w:pPr>
              <w:pStyle w:val="Corpodetexto"/>
              <w:spacing w:before="120" w:afterLines="80" w:after="192" w:line="312" w:lineRule="auto"/>
              <w:jc w:val="left"/>
              <w:rPr>
                <w:lang w:val="it-IT"/>
              </w:rPr>
            </w:pPr>
          </w:p>
        </w:tc>
        <w:tc>
          <w:tcPr>
            <w:tcW w:w="577" w:type="pct"/>
          </w:tcPr>
          <w:p w14:paraId="40414E57" w14:textId="77777777" w:rsidR="008E42F6" w:rsidRPr="00FC54A9" w:rsidRDefault="008E42F6">
            <w:pPr>
              <w:pStyle w:val="Corpodetexto"/>
              <w:spacing w:before="120" w:afterLines="80" w:after="192" w:line="312" w:lineRule="auto"/>
              <w:jc w:val="left"/>
              <w:rPr>
                <w:lang w:val="it-IT"/>
              </w:rPr>
            </w:pPr>
          </w:p>
          <w:p w14:paraId="246724B1" w14:textId="77777777" w:rsidR="008E42F6" w:rsidRPr="00FC54A9" w:rsidRDefault="008E42F6">
            <w:pPr>
              <w:pStyle w:val="Corpodetexto"/>
              <w:spacing w:before="120" w:afterLines="80" w:after="192" w:line="312" w:lineRule="auto"/>
              <w:jc w:val="left"/>
              <w:rPr>
                <w:lang w:val="it-IT"/>
              </w:rPr>
            </w:pPr>
          </w:p>
        </w:tc>
        <w:tc>
          <w:tcPr>
            <w:tcW w:w="721" w:type="pct"/>
            <w:vAlign w:val="center"/>
          </w:tcPr>
          <w:p w14:paraId="23F75FE9" w14:textId="77777777" w:rsidR="008E42F6" w:rsidRDefault="00000000">
            <w:pPr>
              <w:pStyle w:val="Corpodetexto"/>
              <w:spacing w:before="120" w:afterLines="80" w:after="192" w:line="312" w:lineRule="auto"/>
              <w:jc w:val="left"/>
            </w:pPr>
            <w:r>
              <w:t xml:space="preserve">Long-term </w:t>
            </w:r>
          </w:p>
          <w:p w14:paraId="64273DAB" w14:textId="77777777" w:rsidR="008E42F6" w:rsidRDefault="00000000">
            <w:pPr>
              <w:pStyle w:val="Corpodetexto"/>
              <w:spacing w:before="120" w:afterLines="80" w:after="192" w:line="312" w:lineRule="auto"/>
              <w:jc w:val="left"/>
            </w:pPr>
            <w:r>
              <w:t>(b)</w:t>
            </w:r>
          </w:p>
        </w:tc>
        <w:tc>
          <w:tcPr>
            <w:tcW w:w="582" w:type="pct"/>
          </w:tcPr>
          <w:p w14:paraId="5075A2A9" w14:textId="77777777" w:rsidR="008E42F6" w:rsidRDefault="008E42F6">
            <w:pPr>
              <w:pStyle w:val="Corpodetexto"/>
              <w:spacing w:before="120" w:afterLines="80" w:after="192" w:line="312" w:lineRule="auto"/>
              <w:jc w:val="left"/>
            </w:pPr>
          </w:p>
        </w:tc>
        <w:tc>
          <w:tcPr>
            <w:tcW w:w="569" w:type="pct"/>
          </w:tcPr>
          <w:p w14:paraId="4BEE098E" w14:textId="77777777" w:rsidR="008E42F6" w:rsidRDefault="008E42F6">
            <w:pPr>
              <w:pStyle w:val="Corpodetexto"/>
              <w:spacing w:before="120" w:afterLines="80" w:after="192" w:line="312" w:lineRule="auto"/>
              <w:jc w:val="left"/>
            </w:pPr>
          </w:p>
        </w:tc>
        <w:tc>
          <w:tcPr>
            <w:tcW w:w="569" w:type="pct"/>
          </w:tcPr>
          <w:p w14:paraId="05F17677" w14:textId="77777777" w:rsidR="008E42F6" w:rsidRDefault="008E42F6">
            <w:pPr>
              <w:pStyle w:val="Corpodetexto"/>
              <w:spacing w:before="120" w:afterLines="80" w:after="192" w:line="312" w:lineRule="auto"/>
              <w:jc w:val="left"/>
            </w:pPr>
          </w:p>
        </w:tc>
      </w:tr>
      <w:tr w:rsidR="008E42F6" w14:paraId="08438292" w14:textId="77777777">
        <w:tc>
          <w:tcPr>
            <w:tcW w:w="829" w:type="pct"/>
            <w:vAlign w:val="center"/>
          </w:tcPr>
          <w:p w14:paraId="742BF60E" w14:textId="77777777" w:rsidR="008E42F6" w:rsidRDefault="00000000">
            <w:pPr>
              <w:pStyle w:val="Corpodetexto"/>
              <w:spacing w:before="120" w:afterLines="80" w:after="192" w:line="312" w:lineRule="auto"/>
              <w:jc w:val="left"/>
            </w:pPr>
            <w:r>
              <w:t xml:space="preserve">Non-current receivables </w:t>
            </w:r>
          </w:p>
          <w:p w14:paraId="558B6F1F" w14:textId="77777777" w:rsidR="008E42F6" w:rsidRDefault="00000000">
            <w:pPr>
              <w:pStyle w:val="Corpodetexto"/>
              <w:spacing w:before="120" w:afterLines="80" w:after="192" w:line="312" w:lineRule="auto"/>
              <w:jc w:val="left"/>
            </w:pPr>
            <w:r>
              <w:t>(c)</w:t>
            </w:r>
          </w:p>
        </w:tc>
        <w:tc>
          <w:tcPr>
            <w:tcW w:w="577" w:type="pct"/>
          </w:tcPr>
          <w:p w14:paraId="6132D1CD" w14:textId="77777777" w:rsidR="008E42F6" w:rsidRDefault="008E42F6">
            <w:pPr>
              <w:pStyle w:val="Corpodetexto"/>
              <w:spacing w:before="120" w:afterLines="80" w:after="192" w:line="312" w:lineRule="auto"/>
              <w:jc w:val="left"/>
            </w:pPr>
          </w:p>
        </w:tc>
        <w:tc>
          <w:tcPr>
            <w:tcW w:w="576" w:type="pct"/>
          </w:tcPr>
          <w:p w14:paraId="75A781A2" w14:textId="77777777" w:rsidR="008E42F6" w:rsidRDefault="008E42F6">
            <w:pPr>
              <w:pStyle w:val="Corpodetexto"/>
              <w:spacing w:before="120" w:afterLines="80" w:after="192" w:line="312" w:lineRule="auto"/>
              <w:jc w:val="left"/>
            </w:pPr>
          </w:p>
        </w:tc>
        <w:tc>
          <w:tcPr>
            <w:tcW w:w="577" w:type="pct"/>
          </w:tcPr>
          <w:p w14:paraId="36250DBA" w14:textId="77777777" w:rsidR="008E42F6" w:rsidRDefault="008E42F6">
            <w:pPr>
              <w:pStyle w:val="Corpodetexto"/>
              <w:spacing w:before="120" w:afterLines="80" w:after="192" w:line="312" w:lineRule="auto"/>
              <w:jc w:val="left"/>
            </w:pPr>
          </w:p>
        </w:tc>
        <w:tc>
          <w:tcPr>
            <w:tcW w:w="721" w:type="pct"/>
            <w:vAlign w:val="center"/>
          </w:tcPr>
          <w:p w14:paraId="468C655F" w14:textId="77777777" w:rsidR="008E42F6" w:rsidRDefault="00000000">
            <w:pPr>
              <w:pStyle w:val="Corpodetexto"/>
              <w:spacing w:before="120" w:afterLines="80" w:after="192" w:line="312" w:lineRule="auto"/>
              <w:jc w:val="left"/>
            </w:pPr>
            <w:r>
              <w:t>Equity</w:t>
            </w:r>
          </w:p>
          <w:p w14:paraId="1319CE52" w14:textId="77777777" w:rsidR="008E42F6" w:rsidRDefault="00000000">
            <w:pPr>
              <w:pStyle w:val="Corpodetexto"/>
              <w:spacing w:before="120" w:afterLines="80" w:after="192" w:line="312" w:lineRule="auto"/>
              <w:jc w:val="left"/>
            </w:pPr>
            <w:r>
              <w:t>(c)</w:t>
            </w:r>
          </w:p>
        </w:tc>
        <w:tc>
          <w:tcPr>
            <w:tcW w:w="582" w:type="pct"/>
          </w:tcPr>
          <w:p w14:paraId="600CED57" w14:textId="77777777" w:rsidR="008E42F6" w:rsidRDefault="008E42F6">
            <w:pPr>
              <w:pStyle w:val="Corpodetexto"/>
              <w:spacing w:before="120" w:afterLines="80" w:after="192" w:line="312" w:lineRule="auto"/>
              <w:jc w:val="left"/>
            </w:pPr>
          </w:p>
        </w:tc>
        <w:tc>
          <w:tcPr>
            <w:tcW w:w="569" w:type="pct"/>
          </w:tcPr>
          <w:p w14:paraId="6AF9FC5E" w14:textId="77777777" w:rsidR="008E42F6" w:rsidRDefault="008E42F6">
            <w:pPr>
              <w:pStyle w:val="Corpodetexto"/>
              <w:spacing w:before="120" w:afterLines="80" w:after="192" w:line="312" w:lineRule="auto"/>
              <w:jc w:val="left"/>
            </w:pPr>
          </w:p>
        </w:tc>
        <w:tc>
          <w:tcPr>
            <w:tcW w:w="569" w:type="pct"/>
          </w:tcPr>
          <w:p w14:paraId="13539338" w14:textId="77777777" w:rsidR="008E42F6" w:rsidRDefault="008E42F6">
            <w:pPr>
              <w:pStyle w:val="Corpodetexto"/>
              <w:spacing w:before="120" w:afterLines="80" w:after="192" w:line="312" w:lineRule="auto"/>
              <w:jc w:val="left"/>
            </w:pPr>
          </w:p>
        </w:tc>
      </w:tr>
      <w:tr w:rsidR="008E42F6" w14:paraId="646B0746" w14:textId="77777777">
        <w:tc>
          <w:tcPr>
            <w:tcW w:w="829" w:type="pct"/>
            <w:vAlign w:val="center"/>
          </w:tcPr>
          <w:p w14:paraId="20F4C97F" w14:textId="77777777" w:rsidR="008E42F6" w:rsidRDefault="00000000">
            <w:pPr>
              <w:pStyle w:val="Corpodetexto"/>
              <w:spacing w:before="120" w:afterLines="80" w:after="192" w:line="312" w:lineRule="auto"/>
              <w:jc w:val="left"/>
            </w:pPr>
            <w:r>
              <w:t>Investments</w:t>
            </w:r>
          </w:p>
          <w:p w14:paraId="69E2D84A" w14:textId="77777777" w:rsidR="008E42F6" w:rsidRDefault="00000000">
            <w:pPr>
              <w:pStyle w:val="Corpodetexto"/>
              <w:spacing w:before="120" w:afterLines="80" w:after="192" w:line="312" w:lineRule="auto"/>
              <w:jc w:val="left"/>
            </w:pPr>
            <w:r>
              <w:t>(d)</w:t>
            </w:r>
          </w:p>
        </w:tc>
        <w:tc>
          <w:tcPr>
            <w:tcW w:w="577" w:type="pct"/>
          </w:tcPr>
          <w:p w14:paraId="3E906FD7" w14:textId="77777777" w:rsidR="008E42F6" w:rsidRDefault="008E42F6">
            <w:pPr>
              <w:pStyle w:val="Corpodetexto"/>
              <w:spacing w:before="120" w:afterLines="80" w:after="192" w:line="312" w:lineRule="auto"/>
              <w:jc w:val="left"/>
            </w:pPr>
          </w:p>
        </w:tc>
        <w:tc>
          <w:tcPr>
            <w:tcW w:w="576" w:type="pct"/>
          </w:tcPr>
          <w:p w14:paraId="461F6698" w14:textId="77777777" w:rsidR="008E42F6" w:rsidRDefault="008E42F6">
            <w:pPr>
              <w:pStyle w:val="Corpodetexto"/>
              <w:spacing w:before="120" w:afterLines="80" w:after="192" w:line="312" w:lineRule="auto"/>
              <w:jc w:val="left"/>
            </w:pPr>
          </w:p>
        </w:tc>
        <w:tc>
          <w:tcPr>
            <w:tcW w:w="577" w:type="pct"/>
          </w:tcPr>
          <w:p w14:paraId="3DAFA6BE" w14:textId="77777777" w:rsidR="008E42F6" w:rsidRDefault="008E42F6">
            <w:pPr>
              <w:pStyle w:val="Corpodetexto"/>
              <w:spacing w:before="120" w:afterLines="80" w:after="192" w:line="312" w:lineRule="auto"/>
              <w:jc w:val="left"/>
            </w:pPr>
          </w:p>
        </w:tc>
        <w:tc>
          <w:tcPr>
            <w:tcW w:w="721" w:type="pct"/>
            <w:vAlign w:val="center"/>
          </w:tcPr>
          <w:p w14:paraId="169C927B" w14:textId="77777777" w:rsidR="008E42F6" w:rsidRDefault="008E42F6">
            <w:pPr>
              <w:pStyle w:val="Corpodetexto"/>
              <w:spacing w:before="120" w:afterLines="80" w:after="192" w:line="312" w:lineRule="auto"/>
              <w:jc w:val="left"/>
            </w:pPr>
          </w:p>
        </w:tc>
        <w:tc>
          <w:tcPr>
            <w:tcW w:w="582" w:type="pct"/>
          </w:tcPr>
          <w:p w14:paraId="0FAC28CA" w14:textId="77777777" w:rsidR="008E42F6" w:rsidRDefault="008E42F6">
            <w:pPr>
              <w:pStyle w:val="Corpodetexto"/>
              <w:spacing w:before="120" w:afterLines="80" w:after="192" w:line="312" w:lineRule="auto"/>
              <w:jc w:val="left"/>
            </w:pPr>
          </w:p>
        </w:tc>
        <w:tc>
          <w:tcPr>
            <w:tcW w:w="569" w:type="pct"/>
          </w:tcPr>
          <w:p w14:paraId="5AA59862" w14:textId="77777777" w:rsidR="008E42F6" w:rsidRDefault="008E42F6">
            <w:pPr>
              <w:pStyle w:val="Corpodetexto"/>
              <w:spacing w:before="120" w:afterLines="80" w:after="192" w:line="312" w:lineRule="auto"/>
              <w:jc w:val="left"/>
            </w:pPr>
          </w:p>
        </w:tc>
        <w:tc>
          <w:tcPr>
            <w:tcW w:w="569" w:type="pct"/>
          </w:tcPr>
          <w:p w14:paraId="1DD3E0FD" w14:textId="77777777" w:rsidR="008E42F6" w:rsidRDefault="008E42F6">
            <w:pPr>
              <w:pStyle w:val="Corpodetexto"/>
              <w:spacing w:before="120" w:afterLines="80" w:after="192" w:line="312" w:lineRule="auto"/>
              <w:jc w:val="left"/>
            </w:pPr>
          </w:p>
        </w:tc>
      </w:tr>
      <w:tr w:rsidR="008E42F6" w14:paraId="26FDFF74" w14:textId="77777777">
        <w:tc>
          <w:tcPr>
            <w:tcW w:w="829" w:type="pct"/>
            <w:vAlign w:val="center"/>
          </w:tcPr>
          <w:p w14:paraId="7902FF90" w14:textId="77777777" w:rsidR="008E42F6" w:rsidRDefault="00000000">
            <w:pPr>
              <w:pStyle w:val="Corpodetexto"/>
              <w:spacing w:before="120" w:afterLines="80" w:after="192" w:line="312" w:lineRule="auto"/>
              <w:jc w:val="left"/>
            </w:pPr>
            <w:r>
              <w:t xml:space="preserve">Fixed Assets </w:t>
            </w:r>
          </w:p>
          <w:p w14:paraId="0313302D" w14:textId="77777777" w:rsidR="008E42F6" w:rsidRDefault="00000000">
            <w:pPr>
              <w:pStyle w:val="Corpodetexto"/>
              <w:spacing w:before="120" w:afterLines="80" w:after="192" w:line="312" w:lineRule="auto"/>
              <w:jc w:val="left"/>
            </w:pPr>
            <w:r>
              <w:t>(e)</w:t>
            </w:r>
          </w:p>
        </w:tc>
        <w:tc>
          <w:tcPr>
            <w:tcW w:w="577" w:type="pct"/>
          </w:tcPr>
          <w:p w14:paraId="122BE160" w14:textId="77777777" w:rsidR="008E42F6" w:rsidRDefault="008E42F6">
            <w:pPr>
              <w:pStyle w:val="Corpodetexto"/>
              <w:spacing w:before="120" w:afterLines="80" w:after="192" w:line="312" w:lineRule="auto"/>
              <w:jc w:val="left"/>
            </w:pPr>
          </w:p>
        </w:tc>
        <w:tc>
          <w:tcPr>
            <w:tcW w:w="576" w:type="pct"/>
          </w:tcPr>
          <w:p w14:paraId="3871EE1A" w14:textId="77777777" w:rsidR="008E42F6" w:rsidRDefault="008E42F6">
            <w:pPr>
              <w:pStyle w:val="Corpodetexto"/>
              <w:spacing w:before="120" w:afterLines="80" w:after="192" w:line="312" w:lineRule="auto"/>
              <w:jc w:val="left"/>
            </w:pPr>
          </w:p>
        </w:tc>
        <w:tc>
          <w:tcPr>
            <w:tcW w:w="577" w:type="pct"/>
          </w:tcPr>
          <w:p w14:paraId="05C83E34" w14:textId="77777777" w:rsidR="008E42F6" w:rsidRDefault="008E42F6">
            <w:pPr>
              <w:pStyle w:val="Corpodetexto"/>
              <w:spacing w:before="120" w:afterLines="80" w:after="192" w:line="312" w:lineRule="auto"/>
              <w:jc w:val="left"/>
            </w:pPr>
          </w:p>
        </w:tc>
        <w:tc>
          <w:tcPr>
            <w:tcW w:w="721" w:type="pct"/>
            <w:vAlign w:val="center"/>
          </w:tcPr>
          <w:p w14:paraId="6E0713CD" w14:textId="77777777" w:rsidR="008E42F6" w:rsidRDefault="008E42F6">
            <w:pPr>
              <w:pStyle w:val="Corpodetexto"/>
              <w:spacing w:before="120" w:afterLines="80" w:after="192" w:line="312" w:lineRule="auto"/>
              <w:jc w:val="left"/>
            </w:pPr>
          </w:p>
        </w:tc>
        <w:tc>
          <w:tcPr>
            <w:tcW w:w="582" w:type="pct"/>
          </w:tcPr>
          <w:p w14:paraId="208F812E" w14:textId="77777777" w:rsidR="008E42F6" w:rsidRDefault="008E42F6">
            <w:pPr>
              <w:pStyle w:val="Corpodetexto"/>
              <w:spacing w:before="120" w:afterLines="80" w:after="192" w:line="312" w:lineRule="auto"/>
              <w:jc w:val="left"/>
            </w:pPr>
          </w:p>
        </w:tc>
        <w:tc>
          <w:tcPr>
            <w:tcW w:w="569" w:type="pct"/>
          </w:tcPr>
          <w:p w14:paraId="3C5B9628" w14:textId="77777777" w:rsidR="008E42F6" w:rsidRDefault="008E42F6">
            <w:pPr>
              <w:pStyle w:val="Corpodetexto"/>
              <w:spacing w:before="120" w:afterLines="80" w:after="192" w:line="312" w:lineRule="auto"/>
              <w:jc w:val="left"/>
            </w:pPr>
          </w:p>
        </w:tc>
        <w:tc>
          <w:tcPr>
            <w:tcW w:w="569" w:type="pct"/>
          </w:tcPr>
          <w:p w14:paraId="209C4B35" w14:textId="77777777" w:rsidR="008E42F6" w:rsidRDefault="008E42F6">
            <w:pPr>
              <w:pStyle w:val="Corpodetexto"/>
              <w:spacing w:before="120" w:afterLines="80" w:after="192" w:line="312" w:lineRule="auto"/>
              <w:jc w:val="left"/>
            </w:pPr>
          </w:p>
        </w:tc>
      </w:tr>
      <w:tr w:rsidR="008E42F6" w14:paraId="4C14532A" w14:textId="77777777">
        <w:tc>
          <w:tcPr>
            <w:tcW w:w="829" w:type="pct"/>
            <w:vAlign w:val="center"/>
          </w:tcPr>
          <w:p w14:paraId="793DDEC0" w14:textId="77777777" w:rsidR="008E42F6" w:rsidRDefault="00000000">
            <w:pPr>
              <w:pStyle w:val="Corpodetexto"/>
              <w:spacing w:before="120" w:afterLines="80" w:after="192" w:line="312" w:lineRule="auto"/>
              <w:jc w:val="left"/>
            </w:pPr>
            <w:r>
              <w:lastRenderedPageBreak/>
              <w:t xml:space="preserve">Intangible </w:t>
            </w:r>
          </w:p>
          <w:p w14:paraId="5597753E" w14:textId="77777777" w:rsidR="008E42F6" w:rsidRDefault="00000000">
            <w:pPr>
              <w:pStyle w:val="Corpodetexto"/>
              <w:spacing w:before="120" w:afterLines="80" w:after="192" w:line="312" w:lineRule="auto"/>
              <w:jc w:val="left"/>
            </w:pPr>
            <w:r>
              <w:t>(f)</w:t>
            </w:r>
          </w:p>
        </w:tc>
        <w:tc>
          <w:tcPr>
            <w:tcW w:w="577" w:type="pct"/>
          </w:tcPr>
          <w:p w14:paraId="2E79B15A" w14:textId="77777777" w:rsidR="008E42F6" w:rsidRDefault="008E42F6">
            <w:pPr>
              <w:pStyle w:val="Corpodetexto"/>
              <w:spacing w:before="120" w:afterLines="80" w:after="192" w:line="312" w:lineRule="auto"/>
              <w:jc w:val="left"/>
            </w:pPr>
          </w:p>
          <w:p w14:paraId="0D959DC5" w14:textId="77777777" w:rsidR="008E42F6" w:rsidRDefault="008E42F6">
            <w:pPr>
              <w:pStyle w:val="Corpodetexto"/>
              <w:spacing w:before="120" w:afterLines="80" w:after="192" w:line="312" w:lineRule="auto"/>
              <w:jc w:val="left"/>
            </w:pPr>
          </w:p>
        </w:tc>
        <w:tc>
          <w:tcPr>
            <w:tcW w:w="576" w:type="pct"/>
          </w:tcPr>
          <w:p w14:paraId="3FD23A66" w14:textId="77777777" w:rsidR="008E42F6" w:rsidRDefault="008E42F6">
            <w:pPr>
              <w:pStyle w:val="Corpodetexto"/>
              <w:spacing w:before="120" w:afterLines="80" w:after="192" w:line="312" w:lineRule="auto"/>
              <w:jc w:val="left"/>
            </w:pPr>
          </w:p>
          <w:p w14:paraId="7F173EDB" w14:textId="77777777" w:rsidR="008E42F6" w:rsidRDefault="008E42F6">
            <w:pPr>
              <w:pStyle w:val="Corpodetexto"/>
              <w:spacing w:before="120" w:afterLines="80" w:after="192" w:line="312" w:lineRule="auto"/>
              <w:jc w:val="left"/>
            </w:pPr>
          </w:p>
        </w:tc>
        <w:tc>
          <w:tcPr>
            <w:tcW w:w="577" w:type="pct"/>
          </w:tcPr>
          <w:p w14:paraId="39D355AA" w14:textId="77777777" w:rsidR="008E42F6" w:rsidRDefault="008E42F6">
            <w:pPr>
              <w:pStyle w:val="Corpodetexto"/>
              <w:spacing w:before="120" w:afterLines="80" w:after="192" w:line="312" w:lineRule="auto"/>
              <w:jc w:val="left"/>
            </w:pPr>
          </w:p>
          <w:p w14:paraId="7B8A2934" w14:textId="77777777" w:rsidR="008E42F6" w:rsidRDefault="008E42F6">
            <w:pPr>
              <w:pStyle w:val="Corpodetexto"/>
              <w:spacing w:before="120" w:afterLines="80" w:after="192" w:line="312" w:lineRule="auto"/>
              <w:jc w:val="left"/>
            </w:pPr>
          </w:p>
        </w:tc>
        <w:tc>
          <w:tcPr>
            <w:tcW w:w="721" w:type="pct"/>
            <w:vAlign w:val="center"/>
          </w:tcPr>
          <w:p w14:paraId="7E5BB6E8" w14:textId="77777777" w:rsidR="008E42F6" w:rsidRDefault="008E42F6">
            <w:pPr>
              <w:pStyle w:val="Corpodetexto"/>
              <w:spacing w:before="120" w:afterLines="80" w:after="192" w:line="312" w:lineRule="auto"/>
              <w:jc w:val="left"/>
            </w:pPr>
          </w:p>
        </w:tc>
        <w:tc>
          <w:tcPr>
            <w:tcW w:w="582" w:type="pct"/>
          </w:tcPr>
          <w:p w14:paraId="1F84EEC6" w14:textId="77777777" w:rsidR="008E42F6" w:rsidRDefault="008E42F6">
            <w:pPr>
              <w:pStyle w:val="Corpodetexto"/>
              <w:spacing w:before="120" w:afterLines="80" w:after="192" w:line="312" w:lineRule="auto"/>
              <w:jc w:val="left"/>
            </w:pPr>
          </w:p>
        </w:tc>
        <w:tc>
          <w:tcPr>
            <w:tcW w:w="569" w:type="pct"/>
          </w:tcPr>
          <w:p w14:paraId="49C8EB95" w14:textId="77777777" w:rsidR="008E42F6" w:rsidRDefault="008E42F6">
            <w:pPr>
              <w:pStyle w:val="Corpodetexto"/>
              <w:spacing w:before="120" w:afterLines="80" w:after="192" w:line="312" w:lineRule="auto"/>
              <w:jc w:val="left"/>
            </w:pPr>
          </w:p>
        </w:tc>
        <w:tc>
          <w:tcPr>
            <w:tcW w:w="569" w:type="pct"/>
          </w:tcPr>
          <w:p w14:paraId="3C02A22C" w14:textId="77777777" w:rsidR="008E42F6" w:rsidRDefault="008E42F6">
            <w:pPr>
              <w:pStyle w:val="Corpodetexto"/>
              <w:spacing w:before="120" w:afterLines="80" w:after="192" w:line="312" w:lineRule="auto"/>
              <w:jc w:val="left"/>
            </w:pPr>
          </w:p>
        </w:tc>
      </w:tr>
      <w:tr w:rsidR="008E42F6" w14:paraId="28F43CC9" w14:textId="77777777">
        <w:tc>
          <w:tcPr>
            <w:tcW w:w="829" w:type="pct"/>
            <w:vAlign w:val="center"/>
          </w:tcPr>
          <w:p w14:paraId="42C762A7" w14:textId="77777777" w:rsidR="008E42F6" w:rsidRDefault="00000000">
            <w:pPr>
              <w:pStyle w:val="P68B1DB1-Corpodetexto52"/>
              <w:spacing w:before="120" w:afterLines="80" w:after="192" w:line="312" w:lineRule="auto"/>
              <w:jc w:val="left"/>
            </w:pPr>
            <w:r>
              <w:t xml:space="preserve">TOTAL </w:t>
            </w:r>
          </w:p>
          <w:p w14:paraId="762065D3" w14:textId="77777777" w:rsidR="008E42F6" w:rsidRDefault="00000000">
            <w:pPr>
              <w:pStyle w:val="Corpodetexto"/>
              <w:spacing w:before="120" w:afterLines="80" w:after="192" w:line="312" w:lineRule="auto"/>
              <w:jc w:val="left"/>
            </w:pPr>
            <w:r>
              <w:t>(g = a + b)</w:t>
            </w:r>
          </w:p>
        </w:tc>
        <w:tc>
          <w:tcPr>
            <w:tcW w:w="577" w:type="pct"/>
          </w:tcPr>
          <w:p w14:paraId="53EF4297" w14:textId="77777777" w:rsidR="008E42F6" w:rsidRDefault="008E42F6">
            <w:pPr>
              <w:pStyle w:val="Corpodetexto"/>
              <w:spacing w:before="120" w:afterLines="80" w:after="192" w:line="312" w:lineRule="auto"/>
              <w:jc w:val="left"/>
            </w:pPr>
          </w:p>
        </w:tc>
        <w:tc>
          <w:tcPr>
            <w:tcW w:w="576" w:type="pct"/>
          </w:tcPr>
          <w:p w14:paraId="1CDA8D46" w14:textId="77777777" w:rsidR="008E42F6" w:rsidRDefault="008E42F6">
            <w:pPr>
              <w:pStyle w:val="Corpodetexto"/>
              <w:spacing w:before="120" w:afterLines="80" w:after="192" w:line="312" w:lineRule="auto"/>
              <w:jc w:val="left"/>
            </w:pPr>
          </w:p>
        </w:tc>
        <w:tc>
          <w:tcPr>
            <w:tcW w:w="577" w:type="pct"/>
          </w:tcPr>
          <w:p w14:paraId="076A77EC" w14:textId="77777777" w:rsidR="008E42F6" w:rsidRDefault="008E42F6">
            <w:pPr>
              <w:pStyle w:val="Corpodetexto"/>
              <w:spacing w:before="120" w:afterLines="80" w:after="192" w:line="312" w:lineRule="auto"/>
              <w:jc w:val="left"/>
            </w:pPr>
          </w:p>
        </w:tc>
        <w:tc>
          <w:tcPr>
            <w:tcW w:w="721" w:type="pct"/>
            <w:vAlign w:val="center"/>
          </w:tcPr>
          <w:p w14:paraId="1A8742C6" w14:textId="77777777" w:rsidR="008E42F6" w:rsidRDefault="00000000">
            <w:pPr>
              <w:pStyle w:val="P68B1DB1-Corpodetexto52"/>
              <w:spacing w:before="120" w:afterLines="80" w:after="192" w:line="312" w:lineRule="auto"/>
              <w:jc w:val="left"/>
            </w:pPr>
            <w:r>
              <w:t>TOTAL</w:t>
            </w:r>
          </w:p>
          <w:p w14:paraId="52195595" w14:textId="77777777" w:rsidR="008E42F6" w:rsidRDefault="00000000">
            <w:pPr>
              <w:pStyle w:val="Corpodetexto"/>
              <w:spacing w:before="120" w:afterLines="80" w:after="192" w:line="312" w:lineRule="auto"/>
              <w:jc w:val="left"/>
            </w:pPr>
            <w:r>
              <w:t>(d=a +</w:t>
            </w:r>
            <w:proofErr w:type="spellStart"/>
            <w:r>
              <w:t>b+c</w:t>
            </w:r>
            <w:proofErr w:type="spellEnd"/>
            <w:r>
              <w:t xml:space="preserve">) </w:t>
            </w:r>
          </w:p>
        </w:tc>
        <w:tc>
          <w:tcPr>
            <w:tcW w:w="582" w:type="pct"/>
          </w:tcPr>
          <w:p w14:paraId="30F5230D" w14:textId="77777777" w:rsidR="008E42F6" w:rsidRDefault="008E42F6">
            <w:pPr>
              <w:pStyle w:val="Corpodetexto"/>
              <w:spacing w:before="120" w:afterLines="80" w:after="192" w:line="312" w:lineRule="auto"/>
              <w:jc w:val="left"/>
            </w:pPr>
          </w:p>
        </w:tc>
        <w:tc>
          <w:tcPr>
            <w:tcW w:w="569" w:type="pct"/>
          </w:tcPr>
          <w:p w14:paraId="474E6F1B" w14:textId="77777777" w:rsidR="008E42F6" w:rsidRDefault="008E42F6">
            <w:pPr>
              <w:pStyle w:val="Corpodetexto"/>
              <w:spacing w:before="120" w:afterLines="80" w:after="192" w:line="312" w:lineRule="auto"/>
              <w:jc w:val="left"/>
            </w:pPr>
          </w:p>
        </w:tc>
        <w:tc>
          <w:tcPr>
            <w:tcW w:w="569" w:type="pct"/>
          </w:tcPr>
          <w:p w14:paraId="2709404B" w14:textId="77777777" w:rsidR="008E42F6" w:rsidRDefault="008E42F6">
            <w:pPr>
              <w:pStyle w:val="Corpodetexto"/>
              <w:spacing w:before="120" w:afterLines="80" w:after="192" w:line="312" w:lineRule="auto"/>
              <w:jc w:val="left"/>
            </w:pPr>
          </w:p>
        </w:tc>
      </w:tr>
    </w:tbl>
    <w:p w14:paraId="3CCCC60F" w14:textId="77777777" w:rsidR="008E42F6" w:rsidRDefault="008E42F6">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8E42F6" w14:paraId="0B368F8D" w14:textId="77777777">
        <w:tc>
          <w:tcPr>
            <w:tcW w:w="3172" w:type="pct"/>
            <w:vAlign w:val="center"/>
          </w:tcPr>
          <w:p w14:paraId="16D6FB87" w14:textId="77777777" w:rsidR="008E42F6" w:rsidRPr="00EF710D" w:rsidRDefault="00000000">
            <w:pPr>
              <w:pStyle w:val="Corpodetexto"/>
              <w:spacing w:before="120" w:afterLines="80" w:after="192" w:line="312" w:lineRule="auto"/>
            </w:pPr>
            <w:r w:rsidRPr="00EF710D">
              <w:t>INCOME STATEMENT FOR THE FISCAL YEAR</w:t>
            </w:r>
          </w:p>
        </w:tc>
        <w:tc>
          <w:tcPr>
            <w:tcW w:w="609" w:type="pct"/>
          </w:tcPr>
          <w:p w14:paraId="507C27DC" w14:textId="77777777" w:rsidR="008E42F6" w:rsidRDefault="00000000">
            <w:pPr>
              <w:pStyle w:val="Corpodetexto"/>
              <w:spacing w:before="120" w:afterLines="80" w:after="192" w:line="312" w:lineRule="auto"/>
              <w:jc w:val="center"/>
            </w:pPr>
            <w:r>
              <w:t>Year:</w:t>
            </w:r>
          </w:p>
          <w:p w14:paraId="4611F724" w14:textId="77777777" w:rsidR="008E42F6" w:rsidRDefault="00000000">
            <w:pPr>
              <w:pStyle w:val="Corpodetexto"/>
              <w:spacing w:before="120" w:afterLines="80" w:after="192" w:line="312" w:lineRule="auto"/>
              <w:jc w:val="center"/>
            </w:pPr>
            <w:r>
              <w:t>________</w:t>
            </w:r>
          </w:p>
        </w:tc>
        <w:tc>
          <w:tcPr>
            <w:tcW w:w="609" w:type="pct"/>
          </w:tcPr>
          <w:p w14:paraId="3A430036" w14:textId="77777777" w:rsidR="008E42F6" w:rsidRDefault="00000000">
            <w:pPr>
              <w:pStyle w:val="Corpodetexto"/>
              <w:spacing w:before="120" w:afterLines="80" w:after="192" w:line="312" w:lineRule="auto"/>
              <w:jc w:val="center"/>
            </w:pPr>
            <w:r>
              <w:t>Year:</w:t>
            </w:r>
          </w:p>
          <w:p w14:paraId="376BF32E" w14:textId="77777777" w:rsidR="008E42F6" w:rsidRDefault="00000000">
            <w:pPr>
              <w:pStyle w:val="Corpodetexto"/>
              <w:spacing w:before="120" w:afterLines="80" w:after="192" w:line="312" w:lineRule="auto"/>
              <w:jc w:val="center"/>
            </w:pPr>
            <w:r>
              <w:t>________</w:t>
            </w:r>
          </w:p>
        </w:tc>
        <w:tc>
          <w:tcPr>
            <w:tcW w:w="609" w:type="pct"/>
          </w:tcPr>
          <w:p w14:paraId="435D0434" w14:textId="77777777" w:rsidR="008E42F6" w:rsidRDefault="00000000">
            <w:pPr>
              <w:pStyle w:val="Corpodetexto"/>
              <w:spacing w:before="120" w:afterLines="80" w:after="192" w:line="312" w:lineRule="auto"/>
              <w:jc w:val="center"/>
            </w:pPr>
            <w:r>
              <w:t>Year:</w:t>
            </w:r>
          </w:p>
          <w:p w14:paraId="62770638" w14:textId="77777777" w:rsidR="008E42F6" w:rsidRDefault="00000000">
            <w:pPr>
              <w:pStyle w:val="Corpodetexto"/>
              <w:spacing w:before="120" w:afterLines="80" w:after="192" w:line="312" w:lineRule="auto"/>
              <w:jc w:val="center"/>
            </w:pPr>
            <w:r>
              <w:t>________</w:t>
            </w:r>
          </w:p>
        </w:tc>
      </w:tr>
      <w:tr w:rsidR="008E42F6" w14:paraId="29ADFC5C" w14:textId="77777777">
        <w:tc>
          <w:tcPr>
            <w:tcW w:w="3172" w:type="pct"/>
            <w:vAlign w:val="center"/>
          </w:tcPr>
          <w:p w14:paraId="472DDBB4" w14:textId="77777777" w:rsidR="008E42F6" w:rsidRDefault="00000000">
            <w:pPr>
              <w:pStyle w:val="Corpodetexto"/>
              <w:spacing w:before="120" w:afterLines="80" w:after="192" w:line="312" w:lineRule="auto"/>
            </w:pPr>
            <w:r>
              <w:t>GROSS REVENUE</w:t>
            </w:r>
          </w:p>
        </w:tc>
        <w:tc>
          <w:tcPr>
            <w:tcW w:w="609" w:type="pct"/>
            <w:vAlign w:val="center"/>
          </w:tcPr>
          <w:p w14:paraId="45526D2B" w14:textId="77777777" w:rsidR="008E42F6" w:rsidRDefault="008E42F6">
            <w:pPr>
              <w:pStyle w:val="Corpodetexto"/>
              <w:spacing w:before="120" w:afterLines="80" w:after="192" w:line="312" w:lineRule="auto"/>
            </w:pPr>
          </w:p>
        </w:tc>
        <w:tc>
          <w:tcPr>
            <w:tcW w:w="609" w:type="pct"/>
            <w:vAlign w:val="center"/>
          </w:tcPr>
          <w:p w14:paraId="0632F03A" w14:textId="77777777" w:rsidR="008E42F6" w:rsidRDefault="008E42F6">
            <w:pPr>
              <w:pStyle w:val="Corpodetexto"/>
              <w:spacing w:before="120" w:afterLines="80" w:after="192" w:line="312" w:lineRule="auto"/>
            </w:pPr>
          </w:p>
        </w:tc>
        <w:tc>
          <w:tcPr>
            <w:tcW w:w="609" w:type="pct"/>
            <w:vAlign w:val="center"/>
          </w:tcPr>
          <w:p w14:paraId="6B36A03C" w14:textId="77777777" w:rsidR="008E42F6" w:rsidRDefault="008E42F6">
            <w:pPr>
              <w:pStyle w:val="Corpodetexto"/>
              <w:spacing w:before="120" w:afterLines="80" w:after="192" w:line="312" w:lineRule="auto"/>
            </w:pPr>
          </w:p>
        </w:tc>
      </w:tr>
      <w:tr w:rsidR="008E42F6" w14:paraId="477C10C0" w14:textId="77777777">
        <w:tc>
          <w:tcPr>
            <w:tcW w:w="3172" w:type="pct"/>
            <w:vAlign w:val="center"/>
          </w:tcPr>
          <w:p w14:paraId="12B711E4" w14:textId="77777777" w:rsidR="008E42F6" w:rsidRDefault="00000000">
            <w:pPr>
              <w:pStyle w:val="Corpodetexto"/>
              <w:spacing w:before="120" w:afterLines="80" w:after="192" w:line="312" w:lineRule="auto"/>
            </w:pPr>
            <w:r>
              <w:t>LAIR</w:t>
            </w:r>
          </w:p>
        </w:tc>
        <w:tc>
          <w:tcPr>
            <w:tcW w:w="609" w:type="pct"/>
            <w:vAlign w:val="center"/>
          </w:tcPr>
          <w:p w14:paraId="143621B6" w14:textId="77777777" w:rsidR="008E42F6" w:rsidRDefault="008E42F6">
            <w:pPr>
              <w:pStyle w:val="Corpodetexto"/>
              <w:spacing w:before="120" w:afterLines="80" w:after="192" w:line="312" w:lineRule="auto"/>
            </w:pPr>
          </w:p>
        </w:tc>
        <w:tc>
          <w:tcPr>
            <w:tcW w:w="609" w:type="pct"/>
            <w:vAlign w:val="center"/>
          </w:tcPr>
          <w:p w14:paraId="7BB7FA56" w14:textId="77777777" w:rsidR="008E42F6" w:rsidRDefault="008E42F6">
            <w:pPr>
              <w:pStyle w:val="Corpodetexto"/>
              <w:spacing w:before="120" w:afterLines="80" w:after="192" w:line="312" w:lineRule="auto"/>
            </w:pPr>
          </w:p>
        </w:tc>
        <w:tc>
          <w:tcPr>
            <w:tcW w:w="609" w:type="pct"/>
            <w:vAlign w:val="center"/>
          </w:tcPr>
          <w:p w14:paraId="5C0BB06C" w14:textId="77777777" w:rsidR="008E42F6" w:rsidRDefault="008E42F6">
            <w:pPr>
              <w:pStyle w:val="Corpodetexto"/>
              <w:spacing w:before="120" w:afterLines="80" w:after="192" w:line="312" w:lineRule="auto"/>
            </w:pPr>
          </w:p>
        </w:tc>
      </w:tr>
      <w:tr w:rsidR="008E42F6" w14:paraId="00767FED" w14:textId="77777777">
        <w:tc>
          <w:tcPr>
            <w:tcW w:w="3172" w:type="pct"/>
            <w:vAlign w:val="center"/>
          </w:tcPr>
          <w:p w14:paraId="7D9B76B4" w14:textId="77777777" w:rsidR="008E42F6" w:rsidRDefault="00000000">
            <w:pPr>
              <w:pStyle w:val="Corpodetexto"/>
              <w:spacing w:before="120" w:afterLines="80" w:after="192" w:line="312" w:lineRule="auto"/>
            </w:pPr>
            <w:r>
              <w:t>NET INCOME</w:t>
            </w:r>
          </w:p>
        </w:tc>
        <w:tc>
          <w:tcPr>
            <w:tcW w:w="609" w:type="pct"/>
            <w:vAlign w:val="center"/>
          </w:tcPr>
          <w:p w14:paraId="5025D93E" w14:textId="77777777" w:rsidR="008E42F6" w:rsidRDefault="008E42F6">
            <w:pPr>
              <w:pStyle w:val="Corpodetexto"/>
              <w:spacing w:before="120" w:afterLines="80" w:after="192" w:line="312" w:lineRule="auto"/>
            </w:pPr>
          </w:p>
        </w:tc>
        <w:tc>
          <w:tcPr>
            <w:tcW w:w="609" w:type="pct"/>
            <w:vAlign w:val="center"/>
          </w:tcPr>
          <w:p w14:paraId="570BF11F" w14:textId="77777777" w:rsidR="008E42F6" w:rsidRDefault="008E42F6">
            <w:pPr>
              <w:pStyle w:val="Corpodetexto"/>
              <w:spacing w:before="120" w:afterLines="80" w:after="192" w:line="312" w:lineRule="auto"/>
            </w:pPr>
          </w:p>
        </w:tc>
        <w:tc>
          <w:tcPr>
            <w:tcW w:w="609" w:type="pct"/>
            <w:vAlign w:val="center"/>
          </w:tcPr>
          <w:p w14:paraId="002E04B0" w14:textId="77777777" w:rsidR="008E42F6" w:rsidRDefault="008E42F6">
            <w:pPr>
              <w:pStyle w:val="Corpodetexto"/>
              <w:spacing w:before="120" w:afterLines="80" w:after="192" w:line="312" w:lineRule="auto"/>
            </w:pPr>
          </w:p>
        </w:tc>
      </w:tr>
    </w:tbl>
    <w:p w14:paraId="5D164C1D" w14:textId="77777777" w:rsidR="008E42F6" w:rsidRDefault="008E42F6">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E42F6" w:rsidRPr="00EF710D" w14:paraId="3EFEC516" w14:textId="77777777">
        <w:tc>
          <w:tcPr>
            <w:tcW w:w="5000" w:type="pct"/>
          </w:tcPr>
          <w:p w14:paraId="3B72D268" w14:textId="302C7903" w:rsidR="008E42F6" w:rsidRPr="00EF710D" w:rsidRDefault="00AC1BD6">
            <w:pPr>
              <w:pStyle w:val="Corpodetexto"/>
              <w:spacing w:before="120" w:afterLines="80" w:after="192" w:line="312" w:lineRule="auto"/>
            </w:pPr>
            <w:r>
              <w:t>Remarks</w:t>
            </w:r>
            <w:r w:rsidRPr="00EF710D">
              <w:t xml:space="preserve"> / </w:t>
            </w:r>
            <w:r w:rsidR="00F7720E">
              <w:t>Explanatory notes</w:t>
            </w:r>
            <w:r>
              <w:rPr>
                <w:rStyle w:val="Refdenotaderodap"/>
              </w:rPr>
              <w:footnoteReference w:id="7"/>
            </w:r>
          </w:p>
        </w:tc>
      </w:tr>
      <w:tr w:rsidR="008E42F6" w:rsidRPr="00EF710D" w14:paraId="6C7989F6" w14:textId="77777777">
        <w:tc>
          <w:tcPr>
            <w:tcW w:w="5000" w:type="pct"/>
          </w:tcPr>
          <w:p w14:paraId="4EDBA6A5" w14:textId="77777777" w:rsidR="008E42F6" w:rsidRPr="00EF710D" w:rsidRDefault="008E42F6">
            <w:pPr>
              <w:pStyle w:val="Corpodetexto"/>
              <w:spacing w:before="120" w:afterLines="80" w:after="192" w:line="312" w:lineRule="auto"/>
            </w:pPr>
          </w:p>
          <w:p w14:paraId="5B94F6FC" w14:textId="77777777" w:rsidR="008E42F6" w:rsidRPr="00EF710D" w:rsidRDefault="008E42F6">
            <w:pPr>
              <w:pStyle w:val="Corpodetexto"/>
              <w:spacing w:before="120" w:afterLines="80" w:after="192" w:line="312" w:lineRule="auto"/>
            </w:pPr>
          </w:p>
          <w:p w14:paraId="7CD402BA" w14:textId="77777777" w:rsidR="008E42F6" w:rsidRPr="00EF710D" w:rsidRDefault="008E42F6">
            <w:pPr>
              <w:pStyle w:val="Corpodetexto"/>
              <w:spacing w:before="120" w:afterLines="80" w:after="192" w:line="312" w:lineRule="auto"/>
            </w:pPr>
          </w:p>
        </w:tc>
      </w:tr>
    </w:tbl>
    <w:p w14:paraId="0DAE8DE5" w14:textId="77777777" w:rsidR="008E42F6" w:rsidRPr="00EF710D" w:rsidRDefault="008E42F6">
      <w:pPr>
        <w:pStyle w:val="Corpodetexto"/>
        <w:spacing w:before="120" w:afterLines="80" w:after="192" w:line="312" w:lineRule="auto"/>
      </w:pPr>
    </w:p>
    <w:p w14:paraId="7C86307A" w14:textId="77777777" w:rsidR="008E42F6" w:rsidRPr="00EF710D" w:rsidRDefault="00000000">
      <w:pPr>
        <w:pStyle w:val="P68B1DB1-Corpodetexto52"/>
        <w:spacing w:before="120" w:afterLines="80" w:after="192" w:line="312" w:lineRule="auto"/>
      </w:pPr>
      <w:r w:rsidRPr="00EF710D">
        <w:t>Accountant in charge</w:t>
      </w:r>
    </w:p>
    <w:p w14:paraId="42FEB18E" w14:textId="77777777" w:rsidR="008E42F6" w:rsidRPr="00EF710D" w:rsidRDefault="00000000">
      <w:pPr>
        <w:pStyle w:val="Corpodetexto"/>
        <w:spacing w:before="120" w:afterLines="80" w:after="192" w:line="312" w:lineRule="auto"/>
        <w:rPr>
          <w:u w:val="single"/>
        </w:rPr>
      </w:pPr>
      <w:r w:rsidRPr="00EF710D">
        <w:t xml:space="preserve">Name: </w:t>
      </w:r>
      <w:r w:rsidRPr="00EF710D">
        <w:rPr>
          <w:u w:val="single"/>
        </w:rPr>
        <w:tab/>
      </w:r>
      <w:r w:rsidRPr="00EF710D">
        <w:rPr>
          <w:u w:val="single"/>
        </w:rPr>
        <w:tab/>
      </w:r>
      <w:r w:rsidRPr="00EF710D">
        <w:rPr>
          <w:u w:val="single"/>
        </w:rPr>
        <w:tab/>
      </w:r>
      <w:r w:rsidRPr="00EF710D">
        <w:rPr>
          <w:u w:val="single"/>
        </w:rPr>
        <w:tab/>
      </w:r>
      <w:r w:rsidRPr="00EF710D">
        <w:rPr>
          <w:u w:val="single"/>
        </w:rPr>
        <w:tab/>
      </w:r>
      <w:r w:rsidRPr="00EF710D">
        <w:rPr>
          <w:u w:val="single"/>
        </w:rPr>
        <w:tab/>
      </w:r>
      <w:r w:rsidRPr="00EF710D">
        <w:rPr>
          <w:u w:val="single"/>
        </w:rPr>
        <w:tab/>
      </w:r>
      <w:r w:rsidRPr="00EF710D">
        <w:rPr>
          <w:u w:val="single"/>
        </w:rPr>
        <w:tab/>
      </w:r>
    </w:p>
    <w:p w14:paraId="3FEE6A87" w14:textId="77777777" w:rsidR="008E42F6" w:rsidRPr="00EF710D" w:rsidRDefault="00000000">
      <w:pPr>
        <w:pStyle w:val="Corpodetexto"/>
        <w:spacing w:before="120" w:afterLines="80" w:after="192" w:line="312" w:lineRule="auto"/>
      </w:pPr>
      <w:r w:rsidRPr="00EF710D">
        <w:t xml:space="preserve">Professional Enrollment: </w:t>
      </w:r>
      <w:r w:rsidRPr="00EF710D">
        <w:rPr>
          <w:u w:val="single"/>
        </w:rPr>
        <w:tab/>
      </w:r>
      <w:r w:rsidRPr="00EF710D">
        <w:rPr>
          <w:u w:val="single"/>
        </w:rPr>
        <w:tab/>
      </w:r>
      <w:r w:rsidRPr="00EF710D">
        <w:rPr>
          <w:u w:val="single"/>
        </w:rPr>
        <w:tab/>
      </w:r>
      <w:r w:rsidRPr="00EF710D">
        <w:rPr>
          <w:u w:val="single"/>
        </w:rPr>
        <w:tab/>
      </w:r>
      <w:r w:rsidRPr="00EF710D">
        <w:rPr>
          <w:u w:val="single"/>
        </w:rPr>
        <w:tab/>
      </w:r>
      <w:r w:rsidRPr="00EF710D">
        <w:rPr>
          <w:u w:val="single"/>
        </w:rPr>
        <w:tab/>
      </w:r>
    </w:p>
    <w:p w14:paraId="3879A3FF" w14:textId="77777777" w:rsidR="008E42F6" w:rsidRPr="00EF710D" w:rsidRDefault="00000000">
      <w:pPr>
        <w:pStyle w:val="Corpodetexto"/>
        <w:spacing w:before="120" w:afterLines="80" w:after="192" w:line="312" w:lineRule="auto"/>
      </w:pPr>
      <w:r w:rsidRPr="00EF710D">
        <w:t xml:space="preserve">Signature: </w:t>
      </w:r>
      <w:r w:rsidRPr="00EF710D">
        <w:rPr>
          <w:u w:val="single"/>
        </w:rPr>
        <w:tab/>
      </w:r>
      <w:r w:rsidRPr="00EF710D">
        <w:rPr>
          <w:u w:val="single"/>
        </w:rPr>
        <w:tab/>
      </w:r>
      <w:r w:rsidRPr="00EF710D">
        <w:rPr>
          <w:u w:val="single"/>
        </w:rPr>
        <w:tab/>
      </w:r>
      <w:r w:rsidRPr="00EF710D">
        <w:rPr>
          <w:u w:val="single"/>
        </w:rPr>
        <w:tab/>
      </w:r>
      <w:r w:rsidRPr="00EF710D">
        <w:rPr>
          <w:u w:val="single"/>
        </w:rPr>
        <w:tab/>
      </w:r>
      <w:r w:rsidRPr="00EF710D">
        <w:rPr>
          <w:u w:val="single"/>
        </w:rPr>
        <w:tab/>
      </w:r>
      <w:r w:rsidRPr="00EF710D">
        <w:rPr>
          <w:u w:val="single"/>
        </w:rPr>
        <w:tab/>
      </w:r>
      <w:r w:rsidRPr="00EF710D">
        <w:rPr>
          <w:u w:val="single"/>
        </w:rPr>
        <w:tab/>
      </w:r>
      <w:r w:rsidRPr="00EF710D">
        <w:tab/>
        <w:t xml:space="preserve">Date: </w:t>
      </w:r>
      <w:r w:rsidRPr="00EF710D">
        <w:rPr>
          <w:u w:val="single"/>
        </w:rPr>
        <w:tab/>
      </w:r>
      <w:r w:rsidRPr="00EF710D">
        <w:rPr>
          <w:u w:val="single"/>
        </w:rPr>
        <w:tab/>
      </w:r>
      <w:r w:rsidRPr="00EF710D">
        <w:rPr>
          <w:u w:val="single"/>
        </w:rPr>
        <w:tab/>
      </w:r>
    </w:p>
    <w:p w14:paraId="2D953725" w14:textId="77777777" w:rsidR="008E42F6" w:rsidRPr="00EF710D" w:rsidRDefault="008E42F6">
      <w:pPr>
        <w:pStyle w:val="Corpodetexto"/>
        <w:spacing w:before="120" w:afterLines="80" w:after="192" w:line="312" w:lineRule="auto"/>
      </w:pPr>
    </w:p>
    <w:p w14:paraId="5071412F" w14:textId="77777777" w:rsidR="008E42F6" w:rsidRPr="00EF710D" w:rsidRDefault="00000000">
      <w:pPr>
        <w:pStyle w:val="P68B1DB1-Corpodetexto52"/>
        <w:spacing w:before="120" w:afterLines="80" w:after="192" w:line="312" w:lineRule="auto"/>
      </w:pPr>
      <w:r w:rsidRPr="00EF710D">
        <w:t>Administrator of the bidder</w:t>
      </w:r>
    </w:p>
    <w:p w14:paraId="23DE9180" w14:textId="77777777" w:rsidR="008E42F6" w:rsidRDefault="00000000">
      <w:pPr>
        <w:pStyle w:val="Corpodetexto"/>
        <w:spacing w:before="120" w:afterLines="80" w:after="192" w:line="312" w:lineRule="auto"/>
      </w:pPr>
      <w:r>
        <w:lastRenderedPageBreak/>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80A4C8" w14:textId="77777777" w:rsidR="008E42F6" w:rsidRDefault="00000000">
      <w:pPr>
        <w:pStyle w:val="Corpodetexto"/>
        <w:spacing w:before="120" w:afterLines="80" w:after="192" w:line="312" w:lineRule="auto"/>
      </w:pPr>
      <w:r>
        <w:t xml:space="preserve">Identity: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E3E58DB" w14:textId="77777777" w:rsidR="008E42F6" w:rsidRDefault="00000000">
      <w:pPr>
        <w:pStyle w:val="Corpodetexto"/>
        <w:spacing w:before="120" w:afterLines="80" w:after="192" w:line="312" w:lineRule="auto"/>
        <w:rPr>
          <w:u w:val="single"/>
        </w:rPr>
      </w:pPr>
      <w:r>
        <w:t xml:space="preserve">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t xml:space="preserve">Date: </w:t>
      </w:r>
      <w:r>
        <w:rPr>
          <w:u w:val="single"/>
        </w:rPr>
        <w:tab/>
      </w:r>
      <w:r>
        <w:rPr>
          <w:u w:val="single"/>
        </w:rPr>
        <w:tab/>
      </w:r>
      <w:r>
        <w:rPr>
          <w:u w:val="single"/>
        </w:rPr>
        <w:tab/>
      </w:r>
    </w:p>
    <w:p w14:paraId="18E3BF59" w14:textId="77777777" w:rsidR="008E42F6" w:rsidRDefault="008E42F6">
      <w:pPr>
        <w:pStyle w:val="Edital-Corpodetexto"/>
        <w:spacing w:afterLines="80" w:after="192" w:line="312" w:lineRule="auto"/>
      </w:pPr>
    </w:p>
    <w:p w14:paraId="7430817C" w14:textId="77777777" w:rsidR="008E42F6" w:rsidRDefault="008E42F6">
      <w:pPr>
        <w:pStyle w:val="Edital-Corpodetexto"/>
        <w:spacing w:afterLines="80" w:after="192" w:line="312" w:lineRule="auto"/>
      </w:pPr>
    </w:p>
    <w:p w14:paraId="03E46F2E" w14:textId="77777777" w:rsidR="008E42F6" w:rsidRDefault="008E42F6">
      <w:pPr>
        <w:pStyle w:val="Edital-Corpodetexto"/>
        <w:spacing w:afterLines="80" w:after="192" w:line="312" w:lineRule="auto"/>
      </w:pPr>
    </w:p>
    <w:p w14:paraId="6D89F85F" w14:textId="77777777" w:rsidR="008E42F6" w:rsidRDefault="00000000">
      <w:pPr>
        <w:pStyle w:val="Edital-AnexoAssinatura"/>
        <w:spacing w:afterLines="80" w:after="192" w:line="312" w:lineRule="auto"/>
      </w:pPr>
      <w:r>
        <w:t xml:space="preserve">___________________________ </w:t>
      </w:r>
    </w:p>
    <w:p w14:paraId="610A4B59" w14:textId="3112956E" w:rsidR="008E42F6" w:rsidRPr="00344928" w:rsidRDefault="00000000">
      <w:pPr>
        <w:pStyle w:val="Edital-AnexoAssinatura"/>
        <w:spacing w:afterLines="80" w:after="192" w:line="312" w:lineRule="auto"/>
        <w:rPr>
          <w:lang w:val="pt-BR"/>
        </w:rPr>
      </w:pPr>
      <w:r>
        <w:fldChar w:fldCharType="begin">
          <w:ffData>
            <w:name w:val=""/>
            <w:enabled/>
            <w:calcOnExit w:val="0"/>
            <w:textInput>
              <w:default w:val="[assinatura]"/>
            </w:textInput>
          </w:ffData>
        </w:fldChar>
      </w:r>
      <w:r w:rsidRPr="00344928">
        <w:rPr>
          <w:lang w:val="pt-BR"/>
        </w:rPr>
        <w:instrText xml:space="preserve"> FORMTEXT </w:instrText>
      </w:r>
      <w:r>
        <w:fldChar w:fldCharType="separate"/>
      </w:r>
      <w:r w:rsidRPr="00344928">
        <w:rPr>
          <w:lang w:val="pt-BR"/>
        </w:rPr>
        <w:t>[</w:t>
      </w:r>
      <w:proofErr w:type="spellStart"/>
      <w:r w:rsidR="00344928" w:rsidRPr="00344928">
        <w:rPr>
          <w:lang w:val="pt-BR"/>
        </w:rPr>
        <w:t>signature</w:t>
      </w:r>
      <w:proofErr w:type="spellEnd"/>
      <w:r w:rsidRPr="00344928">
        <w:rPr>
          <w:lang w:val="pt-BR"/>
        </w:rPr>
        <w:t>]</w:t>
      </w:r>
      <w:r>
        <w:fldChar w:fldCharType="end"/>
      </w:r>
    </w:p>
    <w:p w14:paraId="62F97277" w14:textId="33499B4B" w:rsidR="008E42F6" w:rsidRPr="00344928" w:rsidRDefault="00344928">
      <w:pPr>
        <w:pStyle w:val="Edital-AnexoAssinatura"/>
        <w:spacing w:afterLines="80" w:after="192" w:line="312" w:lineRule="auto"/>
      </w:pPr>
      <w:r w:rsidRPr="00344928">
        <w:t>Signed by:</w:t>
      </w:r>
      <w:r w:rsidRPr="00344928">
        <w:tab/>
        <w:t>[insert the name(s) of the accredited representative(s) of the bidder]</w:t>
      </w:r>
    </w:p>
    <w:p w14:paraId="16A936F8" w14:textId="77C9D237" w:rsidR="008E42F6" w:rsidRPr="00EF710D" w:rsidRDefault="00344928">
      <w:pPr>
        <w:pStyle w:val="Edital-AnexoAssinatura"/>
        <w:spacing w:afterLines="80" w:after="192" w:line="312" w:lineRule="auto"/>
      </w:pPr>
      <w:r>
        <w:t>Place and date</w:t>
      </w:r>
      <w:r w:rsidRPr="00EF710D">
        <w:t xml:space="preserve">: </w:t>
      </w:r>
      <w:r>
        <w:fldChar w:fldCharType="begin">
          <w:ffData>
            <w:name w:val="Texto8"/>
            <w:enabled/>
            <w:calcOnExit w:val="0"/>
            <w:textInput>
              <w:default w:val="[inserir local e data]"/>
            </w:textInput>
          </w:ffData>
        </w:fldChar>
      </w:r>
      <w:r w:rsidRPr="00EF710D">
        <w:instrText xml:space="preserve"> FORMTEXT </w:instrText>
      </w:r>
      <w:r>
        <w:fldChar w:fldCharType="separate"/>
      </w:r>
      <w:r w:rsidRPr="00EF710D">
        <w:t>[inse</w:t>
      </w:r>
      <w:r>
        <w:t>rt place and date</w:t>
      </w:r>
      <w:r w:rsidRPr="00EF710D">
        <w:t>]</w:t>
      </w:r>
      <w:r>
        <w:fldChar w:fldCharType="end"/>
      </w:r>
    </w:p>
    <w:p w14:paraId="74AE859B" w14:textId="77777777" w:rsidR="008E42F6" w:rsidRPr="00EF710D" w:rsidRDefault="008E42F6">
      <w:pPr>
        <w:pStyle w:val="Corpodetexto"/>
        <w:spacing w:before="120" w:afterLines="80" w:after="192" w:line="312" w:lineRule="auto"/>
        <w:rPr>
          <w:sz w:val="20"/>
        </w:rPr>
      </w:pPr>
    </w:p>
    <w:p w14:paraId="66489061" w14:textId="77777777" w:rsidR="008E42F6" w:rsidRPr="00EF710D" w:rsidRDefault="00000000">
      <w:pPr>
        <w:pStyle w:val="Textodecomentrio"/>
        <w:spacing w:afterLines="80" w:after="192" w:line="312" w:lineRule="auto"/>
      </w:pPr>
      <w:r w:rsidRPr="00EF710D">
        <w:br w:type="page"/>
      </w:r>
    </w:p>
    <w:p w14:paraId="08D7C9DC" w14:textId="283F0B5E" w:rsidR="008E42F6" w:rsidRPr="00EF710D" w:rsidRDefault="00D6585D">
      <w:pPr>
        <w:pStyle w:val="Edital-AnexoTtulo"/>
        <w:spacing w:afterLines="80" w:after="192" w:line="312" w:lineRule="auto"/>
        <w:rPr>
          <w:lang w:val="en-US"/>
        </w:rPr>
      </w:pPr>
      <w:bookmarkStart w:id="14630" w:name="_Toc89960964"/>
      <w:bookmarkStart w:id="14631" w:name="_Toc126876221"/>
      <w:bookmarkStart w:id="14632" w:name="_Toc421543975"/>
      <w:r>
        <w:rPr>
          <w:lang w:val="en-US"/>
        </w:rPr>
        <w:lastRenderedPageBreak/>
        <w:t>ANNEX</w:t>
      </w:r>
      <w:r w:rsidRPr="00EF710D">
        <w:rPr>
          <w:lang w:val="en-US"/>
        </w:rPr>
        <w:t xml:space="preserve"> XVII – MODEL </w:t>
      </w:r>
      <w:bookmarkEnd w:id="14630"/>
      <w:r w:rsidRPr="00EF710D">
        <w:rPr>
          <w:lang w:val="en-US"/>
        </w:rPr>
        <w:t>LETTER OF CREDIT FOR THE BID GUARANTEE</w:t>
      </w:r>
      <w:bookmarkEnd w:id="14631"/>
    </w:p>
    <w:p w14:paraId="5967B09F" w14:textId="0BA9FD3B" w:rsidR="008E42F6" w:rsidRPr="00EF710D" w:rsidRDefault="00000000">
      <w:pPr>
        <w:pStyle w:val="Ttulo2"/>
        <w:numPr>
          <w:ilvl w:val="0"/>
          <w:numId w:val="0"/>
        </w:numPr>
        <w:ind w:left="716"/>
        <w:jc w:val="center"/>
      </w:pPr>
      <w:bookmarkStart w:id="14633" w:name="_Toc89960965"/>
      <w:bookmarkStart w:id="14634" w:name="_Toc126876222"/>
      <w:r w:rsidRPr="00EF710D">
        <w:t xml:space="preserve">PART 1 – MODEL NATIONAL LETTER OF </w:t>
      </w:r>
      <w:bookmarkEnd w:id="14633"/>
      <w:r w:rsidRPr="00EF710D">
        <w:t>CREDIT FOR THE BID GUARANTEE</w:t>
      </w:r>
      <w:bookmarkEnd w:id="14634"/>
    </w:p>
    <w:p w14:paraId="79EFAA56" w14:textId="77777777" w:rsidR="008E42F6" w:rsidRPr="00EF710D" w:rsidRDefault="008E42F6">
      <w:pPr>
        <w:pStyle w:val="Edital-Corpodetexto"/>
        <w:spacing w:afterLines="80" w:after="192" w:line="312" w:lineRule="auto"/>
        <w:rPr>
          <w:lang w:val="en-US"/>
        </w:rPr>
      </w:pPr>
    </w:p>
    <w:p w14:paraId="4CFA4E33" w14:textId="43245A18" w:rsidR="008E42F6" w:rsidRPr="0037322E" w:rsidRDefault="0037322E">
      <w:pPr>
        <w:spacing w:afterLines="80" w:after="192" w:line="312" w:lineRule="auto"/>
        <w:jc w:val="center"/>
        <w:rPr>
          <w:rFonts w:cs="Arial"/>
          <w:color w:val="000000"/>
          <w:sz w:val="22"/>
        </w:rPr>
      </w:pPr>
      <w:r w:rsidRPr="0037322E">
        <w:rPr>
          <w:rFonts w:cs="Arial"/>
          <w:b/>
          <w:color w:val="000000"/>
          <w:sz w:val="22"/>
        </w:rPr>
        <w:t>IRREVOCABLE LETTER OF CREDIT IN GUARANTEE</w:t>
      </w:r>
    </w:p>
    <w:p w14:paraId="3996E227" w14:textId="151E670F" w:rsidR="008E42F6" w:rsidRPr="0037322E" w:rsidRDefault="0037322E">
      <w:pPr>
        <w:pStyle w:val="P68B1DB1-Normal54"/>
        <w:spacing w:afterLines="80" w:after="192" w:line="312" w:lineRule="auto"/>
        <w:jc w:val="center"/>
      </w:pPr>
      <w:r w:rsidRPr="0037322E">
        <w:t xml:space="preserve">ISSUED BY </w:t>
      </w:r>
      <w:r>
        <w:rPr>
          <w:i/>
        </w:rPr>
        <w:fldChar w:fldCharType="begin">
          <w:ffData>
            <w:name w:val=""/>
            <w:enabled/>
            <w:calcOnExit w:val="0"/>
            <w:textInput>
              <w:default w:val="[inserir o nome do Banco]"/>
            </w:textInput>
          </w:ffData>
        </w:fldChar>
      </w:r>
      <w:r w:rsidRPr="0037322E">
        <w:rPr>
          <w:i/>
        </w:rPr>
        <w:instrText xml:space="preserve"> FORMTEXT </w:instrText>
      </w:r>
      <w:r>
        <w:rPr>
          <w:i/>
        </w:rPr>
      </w:r>
      <w:r>
        <w:rPr>
          <w:i/>
        </w:rPr>
        <w:fldChar w:fldCharType="separate"/>
      </w:r>
      <w:r w:rsidRPr="0037322E">
        <w:rPr>
          <w:i/>
        </w:rPr>
        <w:t>[insert the name of the bank]</w:t>
      </w:r>
      <w:r>
        <w:rPr>
          <w:i/>
        </w:rPr>
        <w:fldChar w:fldCharType="end"/>
      </w:r>
    </w:p>
    <w:p w14:paraId="6C6ED406" w14:textId="77777777" w:rsidR="008E42F6" w:rsidRPr="0037322E" w:rsidRDefault="008E42F6">
      <w:pPr>
        <w:spacing w:afterLines="80" w:after="192" w:line="312" w:lineRule="auto"/>
        <w:jc w:val="both"/>
        <w:rPr>
          <w:rFonts w:cs="Arial"/>
          <w:color w:val="000000"/>
          <w:sz w:val="22"/>
        </w:rPr>
      </w:pPr>
    </w:p>
    <w:p w14:paraId="72C8CC8F" w14:textId="5EEEEC84" w:rsidR="008E42F6" w:rsidRPr="00401E57" w:rsidRDefault="00000000">
      <w:pPr>
        <w:pStyle w:val="P68B1DB1-Normal54"/>
        <w:spacing w:afterLines="80" w:after="192" w:line="312" w:lineRule="auto"/>
        <w:jc w:val="both"/>
        <w:rPr>
          <w:b/>
        </w:rPr>
      </w:pPr>
      <w:r w:rsidRPr="00401E57">
        <w:rPr>
          <w:b/>
        </w:rPr>
        <w:t>Bidder</w:t>
      </w:r>
      <w:r w:rsidR="00401E57" w:rsidRPr="00401E57">
        <w:rPr>
          <w:b/>
        </w:rPr>
        <w:t xml:space="preserve">: </w:t>
      </w:r>
      <w:r w:rsidR="00401E57">
        <w:rPr>
          <w:i/>
        </w:rPr>
        <w:t>[insert corporate name of the bidder</w:t>
      </w:r>
      <w:r w:rsidRPr="00401E57">
        <w:rPr>
          <w:i/>
        </w:rPr>
        <w:t>]</w:t>
      </w:r>
    </w:p>
    <w:p w14:paraId="1C5C76D3" w14:textId="77777777" w:rsidR="008E42F6" w:rsidRPr="00401E57" w:rsidRDefault="008E42F6">
      <w:pPr>
        <w:spacing w:afterLines="80" w:after="192" w:line="312" w:lineRule="auto"/>
        <w:jc w:val="both"/>
        <w:rPr>
          <w:rFonts w:cs="Arial"/>
          <w:b/>
          <w:color w:val="000000"/>
          <w:sz w:val="22"/>
        </w:rPr>
      </w:pPr>
    </w:p>
    <w:p w14:paraId="22472D48" w14:textId="77777777" w:rsidR="008E42F6" w:rsidRDefault="00000000">
      <w:pPr>
        <w:pStyle w:val="P68B1DB1-Normal54"/>
        <w:spacing w:afterLines="80" w:after="192" w:line="312" w:lineRule="auto"/>
        <w:jc w:val="both"/>
        <w:rPr>
          <w:b/>
        </w:rPr>
      </w:pPr>
      <w:r>
        <w:rPr>
          <w:b/>
        </w:rPr>
        <w:t>Term</w:t>
      </w:r>
      <w:r>
        <w:rPr>
          <w:i/>
        </w:rPr>
        <w:fldChar w:fldCharType="begin">
          <w:ffData>
            <w:name w:val="Texto2"/>
            <w:enabled/>
            <w:calcOnExit w:val="0"/>
            <w:textInput/>
          </w:ffData>
        </w:fldChar>
      </w:r>
      <w:r>
        <w:rPr>
          <w:i/>
        </w:rPr>
        <w:instrText xml:space="preserve"> FORMTEXT </w:instrText>
      </w:r>
      <w:r>
        <w:rPr>
          <w:i/>
        </w:rPr>
      </w:r>
      <w:r>
        <w:rPr>
          <w:i/>
        </w:rPr>
        <w:fldChar w:fldCharType="separate"/>
      </w:r>
      <w:r>
        <w:rPr>
          <w:i/>
        </w:rPr>
        <w:fldChar w:fldCharType="end"/>
      </w:r>
    </w:p>
    <w:p w14:paraId="1FA0F894" w14:textId="6A955160" w:rsidR="008E42F6" w:rsidRPr="00401E57" w:rsidRDefault="00401E57">
      <w:pPr>
        <w:pStyle w:val="P68B1DB1-Normal54"/>
        <w:spacing w:afterLines="80" w:after="192" w:line="312" w:lineRule="auto"/>
        <w:jc w:val="both"/>
        <w:rPr>
          <w:i/>
        </w:rPr>
      </w:pPr>
      <w:r w:rsidRPr="00401E57">
        <w:t xml:space="preserve">Starting date </w:t>
      </w:r>
      <w:r>
        <w:rPr>
          <w:i/>
        </w:rPr>
        <w:fldChar w:fldCharType="begin">
          <w:ffData>
            <w:name w:val="Texto2"/>
            <w:enabled/>
            <w:calcOnExit w:val="0"/>
            <w:textInput>
              <w:default w:val="[inserir a data, no formado dia/mês/ano]"/>
            </w:textInput>
          </w:ffData>
        </w:fldChar>
      </w:r>
      <w:r w:rsidRPr="00401E57">
        <w:rPr>
          <w:i/>
        </w:rPr>
        <w:instrText xml:space="preserve"> FORMTEXT </w:instrText>
      </w:r>
      <w:r>
        <w:rPr>
          <w:i/>
        </w:rPr>
      </w:r>
      <w:r>
        <w:rPr>
          <w:i/>
        </w:rPr>
        <w:fldChar w:fldCharType="separate"/>
      </w:r>
      <w:r w:rsidRPr="00401E57">
        <w:rPr>
          <w:i/>
        </w:rPr>
        <w:t>[insert the date in the format day/m</w:t>
      </w:r>
      <w:r>
        <w:rPr>
          <w:i/>
        </w:rPr>
        <w:t>onth/year</w:t>
      </w:r>
      <w:r w:rsidRPr="00401E57">
        <w:rPr>
          <w:i/>
        </w:rPr>
        <w:t>]</w:t>
      </w:r>
      <w:r>
        <w:rPr>
          <w:i/>
        </w:rPr>
        <w:fldChar w:fldCharType="end"/>
      </w:r>
    </w:p>
    <w:p w14:paraId="7D6CFBEF" w14:textId="3E9CE950" w:rsidR="008E42F6" w:rsidRPr="00401E57" w:rsidRDefault="00401E57">
      <w:pPr>
        <w:pStyle w:val="P68B1DB1-Normal54"/>
        <w:spacing w:afterLines="80" w:after="192" w:line="312" w:lineRule="auto"/>
        <w:jc w:val="both"/>
      </w:pPr>
      <w:r w:rsidRPr="00401E57">
        <w:t xml:space="preserve">Ending time: </w:t>
      </w:r>
      <w:r>
        <w:rPr>
          <w:i/>
        </w:rPr>
        <w:fldChar w:fldCharType="begin">
          <w:ffData>
            <w:name w:val=""/>
            <w:enabled/>
            <w:calcOnExit w:val="0"/>
            <w:textInput>
              <w:default w:val="[inserir a data, no formado dia/mês/ano]"/>
            </w:textInput>
          </w:ffData>
        </w:fldChar>
      </w:r>
      <w:r w:rsidRPr="00401E57">
        <w:rPr>
          <w:i/>
        </w:rPr>
        <w:instrText xml:space="preserve"> FORMTEXT </w:instrText>
      </w:r>
      <w:r>
        <w:rPr>
          <w:i/>
        </w:rPr>
      </w:r>
      <w:r>
        <w:rPr>
          <w:i/>
        </w:rPr>
        <w:fldChar w:fldCharType="separate"/>
      </w:r>
      <w:r w:rsidRPr="00401E57">
        <w:rPr>
          <w:i/>
        </w:rPr>
        <w:t>[insert the date in the forma date/mo</w:t>
      </w:r>
      <w:r>
        <w:rPr>
          <w:i/>
        </w:rPr>
        <w:t>nth/year</w:t>
      </w:r>
      <w:r w:rsidRPr="00401E57">
        <w:rPr>
          <w:i/>
        </w:rPr>
        <w:t>]</w:t>
      </w:r>
      <w:r>
        <w:rPr>
          <w:i/>
        </w:rPr>
        <w:fldChar w:fldCharType="end"/>
      </w:r>
    </w:p>
    <w:p w14:paraId="590A0C8A" w14:textId="77777777" w:rsidR="008E42F6" w:rsidRPr="00401E57" w:rsidRDefault="008E42F6">
      <w:pPr>
        <w:spacing w:afterLines="80" w:after="192" w:line="312" w:lineRule="auto"/>
        <w:jc w:val="both"/>
        <w:rPr>
          <w:rFonts w:cs="Arial"/>
          <w:color w:val="000000"/>
          <w:sz w:val="22"/>
        </w:rPr>
      </w:pPr>
    </w:p>
    <w:p w14:paraId="718FE8C4" w14:textId="662DFE8F" w:rsidR="008E42F6" w:rsidRDefault="00000000">
      <w:pPr>
        <w:pStyle w:val="P68B1DB1-Normal54"/>
        <w:spacing w:afterLines="80" w:after="192" w:line="312" w:lineRule="auto"/>
        <w:jc w:val="both"/>
      </w:pPr>
      <w:r>
        <w:t xml:space="preserve">No.: </w:t>
      </w:r>
      <w:r>
        <w:rPr>
          <w:i/>
        </w:rPr>
        <w:fldChar w:fldCharType="begin">
          <w:ffData>
            <w:name w:val="Texto3"/>
            <w:enabled/>
            <w:calcOnExit w:val="0"/>
            <w:textInput>
              <w:default w:val="[inserir o número da Carta de Crédito]"/>
            </w:textInput>
          </w:ffData>
        </w:fldChar>
      </w:r>
      <w:r>
        <w:rPr>
          <w:i/>
        </w:rPr>
        <w:instrText xml:space="preserve"> FORMTEXT </w:instrText>
      </w:r>
      <w:r>
        <w:rPr>
          <w:i/>
        </w:rPr>
      </w:r>
      <w:r>
        <w:rPr>
          <w:i/>
        </w:rPr>
        <w:fldChar w:fldCharType="separate"/>
      </w:r>
      <w:r>
        <w:rPr>
          <w:i/>
        </w:rPr>
        <w:t>[inse</w:t>
      </w:r>
      <w:r w:rsidR="0037322E">
        <w:rPr>
          <w:i/>
        </w:rPr>
        <w:t>rt the number of the Letter of Credit</w:t>
      </w:r>
      <w:r>
        <w:rPr>
          <w:i/>
        </w:rPr>
        <w:t>]</w:t>
      </w:r>
      <w:r>
        <w:rPr>
          <w:i/>
        </w:rPr>
        <w:fldChar w:fldCharType="end"/>
      </w:r>
    </w:p>
    <w:p w14:paraId="38E190DA" w14:textId="75F7D648" w:rsidR="008E42F6" w:rsidRPr="006519F5" w:rsidRDefault="00000000">
      <w:pPr>
        <w:spacing w:afterLines="80" w:after="192" w:line="312" w:lineRule="auto"/>
        <w:jc w:val="both"/>
        <w:rPr>
          <w:rFonts w:cs="Arial"/>
          <w:color w:val="000000"/>
          <w:sz w:val="22"/>
        </w:rPr>
      </w:pPr>
      <w:r w:rsidRPr="006519F5">
        <w:rPr>
          <w:rFonts w:cs="Arial"/>
          <w:color w:val="000000"/>
          <w:sz w:val="22"/>
        </w:rPr>
        <w:t>Nominal</w:t>
      </w:r>
      <w:r w:rsidR="006519F5" w:rsidRPr="006519F5">
        <w:rPr>
          <w:rFonts w:cs="Arial"/>
          <w:color w:val="000000"/>
          <w:sz w:val="22"/>
        </w:rPr>
        <w:t xml:space="preserve"> value</w:t>
      </w:r>
      <w:r w:rsidRPr="006519F5">
        <w:rPr>
          <w:rFonts w:cs="Arial"/>
          <w:color w:val="000000"/>
          <w:sz w:val="22"/>
        </w:rPr>
        <w:t xml:space="preserve">: </w:t>
      </w:r>
      <w:r w:rsidR="006519F5">
        <w:rPr>
          <w:rFonts w:cs="Arial"/>
          <w:color w:val="000000"/>
          <w:sz w:val="22"/>
        </w:rPr>
        <w:t>BRL</w:t>
      </w:r>
      <w:r w:rsidRPr="006519F5">
        <w:rPr>
          <w:rFonts w:cs="Arial"/>
          <w:color w:val="000000"/>
          <w:sz w:val="22"/>
        </w:rPr>
        <w:t xml:space="preserve"> </w:t>
      </w:r>
      <w:r w:rsidR="006519F5">
        <w:rPr>
          <w:rFonts w:cs="Arial"/>
          <w:i/>
          <w:color w:val="000000"/>
          <w:sz w:val="22"/>
        </w:rPr>
        <w:fldChar w:fldCharType="begin">
          <w:ffData>
            <w:name w:val=""/>
            <w:enabled/>
            <w:calcOnExit w:val="0"/>
            <w:textInput>
              <w:default w:val="[insert the value in numbers]"/>
            </w:textInput>
          </w:ffData>
        </w:fldChar>
      </w:r>
      <w:r w:rsidR="006519F5">
        <w:rPr>
          <w:rFonts w:cs="Arial"/>
          <w:i/>
          <w:color w:val="000000"/>
          <w:sz w:val="22"/>
        </w:rPr>
        <w:instrText xml:space="preserve"> FORMTEXT </w:instrText>
      </w:r>
      <w:r w:rsidR="006519F5">
        <w:rPr>
          <w:rFonts w:cs="Arial"/>
          <w:i/>
          <w:color w:val="000000"/>
          <w:sz w:val="22"/>
        </w:rPr>
      </w:r>
      <w:r w:rsidR="006519F5">
        <w:rPr>
          <w:rFonts w:cs="Arial"/>
          <w:i/>
          <w:color w:val="000000"/>
          <w:sz w:val="22"/>
        </w:rPr>
        <w:fldChar w:fldCharType="separate"/>
      </w:r>
      <w:r w:rsidR="006519F5">
        <w:rPr>
          <w:rFonts w:cs="Arial"/>
          <w:i/>
          <w:noProof/>
          <w:color w:val="000000"/>
          <w:sz w:val="22"/>
        </w:rPr>
        <w:t>[insert the value in numbers]</w:t>
      </w:r>
      <w:r w:rsidR="006519F5">
        <w:rPr>
          <w:rFonts w:cs="Arial"/>
          <w:i/>
          <w:color w:val="000000"/>
          <w:sz w:val="22"/>
        </w:rPr>
        <w:fldChar w:fldCharType="end"/>
      </w:r>
      <w:r w:rsidRPr="006519F5">
        <w:rPr>
          <w:rFonts w:cs="Arial"/>
          <w:color w:val="000000"/>
          <w:sz w:val="22"/>
        </w:rPr>
        <w:t xml:space="preserve"> </w:t>
      </w:r>
      <w:r w:rsidRPr="006519F5">
        <w:rPr>
          <w:rFonts w:cs="Arial"/>
          <w:color w:val="000000"/>
        </w:rPr>
        <w:t>(</w:t>
      </w:r>
      <w:r w:rsidR="006519F5">
        <w:rPr>
          <w:i/>
          <w:sz w:val="22"/>
        </w:rPr>
        <w:t>insert the full amount</w:t>
      </w:r>
      <w:r w:rsidRPr="006519F5">
        <w:rPr>
          <w:rFonts w:cs="Arial"/>
          <w:color w:val="000000"/>
          <w:sz w:val="22"/>
        </w:rPr>
        <w:t>).</w:t>
      </w:r>
    </w:p>
    <w:p w14:paraId="407ED988" w14:textId="77777777" w:rsidR="008E42F6" w:rsidRPr="006519F5" w:rsidRDefault="008E42F6">
      <w:pPr>
        <w:spacing w:afterLines="80" w:after="192" w:line="312" w:lineRule="auto"/>
        <w:jc w:val="both"/>
        <w:rPr>
          <w:rFonts w:cs="Arial"/>
          <w:color w:val="000000"/>
          <w:sz w:val="22"/>
        </w:rPr>
      </w:pPr>
    </w:p>
    <w:p w14:paraId="5D6C042E" w14:textId="77777777" w:rsidR="008E42F6" w:rsidRPr="00EF710D" w:rsidRDefault="00000000">
      <w:pPr>
        <w:pStyle w:val="P68B1DB1-Normal54"/>
        <w:spacing w:before="240" w:afterLines="80" w:after="192" w:line="312" w:lineRule="auto"/>
        <w:jc w:val="both"/>
      </w:pPr>
      <w:r w:rsidRPr="00EF710D">
        <w:t>To</w:t>
      </w:r>
    </w:p>
    <w:p w14:paraId="13E94762" w14:textId="77777777" w:rsidR="008E42F6" w:rsidRPr="00EF710D" w:rsidRDefault="008E42F6">
      <w:pPr>
        <w:spacing w:afterLines="80" w:after="192" w:line="312" w:lineRule="auto"/>
        <w:jc w:val="both"/>
        <w:rPr>
          <w:rFonts w:cs="Arial"/>
          <w:color w:val="000000"/>
          <w:sz w:val="22"/>
        </w:rPr>
      </w:pPr>
    </w:p>
    <w:p w14:paraId="776438F0" w14:textId="77777777" w:rsidR="008E42F6" w:rsidRPr="00EF710D" w:rsidRDefault="00000000">
      <w:pPr>
        <w:pStyle w:val="P68B1DB1-Normal55"/>
        <w:spacing w:afterLines="80" w:after="192" w:line="312" w:lineRule="auto"/>
        <w:jc w:val="both"/>
      </w:pPr>
      <w:r w:rsidRPr="00EF710D">
        <w:t>Brazilian Agency of Petroleum, Natural Gas and Biofuels (ANP)</w:t>
      </w:r>
    </w:p>
    <w:p w14:paraId="5AE9542F" w14:textId="6B370EEC" w:rsidR="008E42F6" w:rsidRPr="00EF710D" w:rsidRDefault="0037322E">
      <w:pPr>
        <w:pStyle w:val="P68B1DB1-Normal54"/>
        <w:spacing w:afterLines="80" w:after="192" w:line="312" w:lineRule="auto"/>
        <w:jc w:val="both"/>
      </w:pPr>
      <w:r>
        <w:t>Department</w:t>
      </w:r>
      <w:r w:rsidRPr="00EF710D">
        <w:t xml:space="preserve"> of Promotion of Bids - SPL</w:t>
      </w:r>
    </w:p>
    <w:p w14:paraId="444F78CC" w14:textId="77777777" w:rsidR="008E42F6" w:rsidRPr="00FC54A9" w:rsidRDefault="00000000">
      <w:pPr>
        <w:pStyle w:val="P68B1DB1-Normal54"/>
        <w:spacing w:afterLines="80" w:after="192" w:line="312" w:lineRule="auto"/>
        <w:jc w:val="both"/>
        <w:rPr>
          <w:lang w:val="pt-BR"/>
        </w:rPr>
      </w:pPr>
      <w:r w:rsidRPr="00FC54A9">
        <w:rPr>
          <w:lang w:val="pt-BR"/>
        </w:rPr>
        <w:t>Avenida Rio Branco, 65 – 18º andar – Centro</w:t>
      </w:r>
    </w:p>
    <w:p w14:paraId="37DA0F43" w14:textId="77777777" w:rsidR="008E42F6" w:rsidRPr="00FC54A9" w:rsidRDefault="00000000">
      <w:pPr>
        <w:pStyle w:val="P68B1DB1-Normal54"/>
        <w:spacing w:afterLines="80" w:after="192" w:line="312" w:lineRule="auto"/>
        <w:jc w:val="both"/>
        <w:rPr>
          <w:lang w:val="pt-BR"/>
        </w:rPr>
      </w:pPr>
      <w:r w:rsidRPr="00FC54A9">
        <w:rPr>
          <w:lang w:val="pt-BR"/>
        </w:rPr>
        <w:t xml:space="preserve">CEP 20090-004 – Rio de Janeiro, RJ – </w:t>
      </w:r>
      <w:proofErr w:type="spellStart"/>
      <w:r w:rsidRPr="00FC54A9">
        <w:rPr>
          <w:lang w:val="pt-BR"/>
        </w:rPr>
        <w:t>Brazil</w:t>
      </w:r>
      <w:proofErr w:type="spellEnd"/>
      <w:r w:rsidRPr="00FC54A9">
        <w:rPr>
          <w:lang w:val="pt-BR"/>
        </w:rPr>
        <w:t xml:space="preserve"> </w:t>
      </w:r>
    </w:p>
    <w:p w14:paraId="43885F6C" w14:textId="77777777" w:rsidR="008E42F6" w:rsidRPr="00FC54A9" w:rsidRDefault="008E42F6">
      <w:pPr>
        <w:spacing w:before="240" w:afterLines="80" w:after="192" w:line="312" w:lineRule="auto"/>
        <w:jc w:val="both"/>
        <w:rPr>
          <w:rFonts w:cs="Arial"/>
          <w:color w:val="000000"/>
          <w:sz w:val="22"/>
          <w:lang w:val="pt-BR"/>
        </w:rPr>
      </w:pPr>
    </w:p>
    <w:p w14:paraId="61C18328" w14:textId="77777777" w:rsidR="008E42F6" w:rsidRDefault="00000000">
      <w:pPr>
        <w:pStyle w:val="P68B1DB1-Normal54"/>
        <w:spacing w:before="240" w:afterLines="80" w:after="192" w:line="312" w:lineRule="auto"/>
        <w:jc w:val="both"/>
      </w:pPr>
      <w:r>
        <w:t>Dear Sirs,</w:t>
      </w:r>
    </w:p>
    <w:p w14:paraId="57D175F6" w14:textId="77777777" w:rsidR="008E42F6" w:rsidRDefault="008E42F6">
      <w:pPr>
        <w:spacing w:afterLines="80" w:after="192" w:line="312" w:lineRule="auto"/>
        <w:jc w:val="both"/>
        <w:rPr>
          <w:rFonts w:cs="Arial"/>
          <w:color w:val="000000"/>
          <w:sz w:val="22"/>
        </w:rPr>
      </w:pPr>
    </w:p>
    <w:p w14:paraId="19A755CE" w14:textId="455DBEB1" w:rsidR="008E42F6" w:rsidRPr="006519F5" w:rsidRDefault="00000000">
      <w:pPr>
        <w:pStyle w:val="Edital-Alnea"/>
        <w:numPr>
          <w:ilvl w:val="0"/>
          <w:numId w:val="61"/>
        </w:numPr>
        <w:spacing w:afterLines="80" w:after="192" w:line="312" w:lineRule="auto"/>
        <w:ind w:left="0" w:firstLine="0"/>
        <w:rPr>
          <w:lang w:val="en-US"/>
        </w:rPr>
      </w:pPr>
      <w:r>
        <w:rPr>
          <w:i/>
        </w:rPr>
        <w:fldChar w:fldCharType="begin">
          <w:ffData>
            <w:name w:val="Texto5"/>
            <w:enabled/>
            <w:calcOnExit w:val="0"/>
            <w:textInput>
              <w:default w:val="[Inserir o nome do Banco]"/>
            </w:textInput>
          </w:ffData>
        </w:fldChar>
      </w:r>
      <w:r w:rsidRPr="006519F5">
        <w:rPr>
          <w:i/>
          <w:lang w:val="en-US"/>
        </w:rPr>
        <w:instrText xml:space="preserve"> FORMTEXT </w:instrText>
      </w:r>
      <w:r>
        <w:rPr>
          <w:i/>
        </w:rPr>
      </w:r>
      <w:r>
        <w:rPr>
          <w:i/>
        </w:rPr>
        <w:fldChar w:fldCharType="separate"/>
      </w:r>
      <w:r w:rsidRPr="006519F5">
        <w:rPr>
          <w:i/>
          <w:lang w:val="en-US"/>
        </w:rPr>
        <w:t>[In</w:t>
      </w:r>
      <w:r w:rsidR="006519F5" w:rsidRPr="006519F5">
        <w:rPr>
          <w:i/>
          <w:lang w:val="en-US"/>
        </w:rPr>
        <w:t>sert the bank name</w:t>
      </w:r>
      <w:r w:rsidRPr="006519F5">
        <w:rPr>
          <w:i/>
          <w:lang w:val="en-US"/>
        </w:rPr>
        <w:t>]</w:t>
      </w:r>
      <w:r>
        <w:rPr>
          <w:i/>
        </w:rPr>
        <w:fldChar w:fldCharType="end"/>
      </w:r>
      <w:r w:rsidRPr="006519F5">
        <w:rPr>
          <w:lang w:val="en-US"/>
        </w:rPr>
        <w:t xml:space="preserve">|, </w:t>
      </w:r>
      <w:r w:rsidR="006519F5">
        <w:fldChar w:fldCharType="begin">
          <w:ffData>
            <w:name w:val=""/>
            <w:enabled/>
            <w:calcOnExit w:val="0"/>
            <w:textInput>
              <w:default w:val="[insert CNPJ number]"/>
            </w:textInput>
          </w:ffData>
        </w:fldChar>
      </w:r>
      <w:r w:rsidR="006519F5" w:rsidRPr="006519F5">
        <w:rPr>
          <w:lang w:val="en-US"/>
        </w:rPr>
        <w:instrText xml:space="preserve"> FORMTEXT </w:instrText>
      </w:r>
      <w:r w:rsidR="006519F5">
        <w:fldChar w:fldCharType="separate"/>
      </w:r>
      <w:r w:rsidR="006519F5" w:rsidRPr="006519F5">
        <w:rPr>
          <w:noProof/>
          <w:lang w:val="en-US"/>
        </w:rPr>
        <w:t>[insert CNPJ number]</w:t>
      </w:r>
      <w:r w:rsidR="006519F5">
        <w:fldChar w:fldCharType="end"/>
      </w:r>
      <w:r w:rsidRPr="006519F5">
        <w:rPr>
          <w:lang w:val="en-US"/>
        </w:rPr>
        <w:t xml:space="preserve">, </w:t>
      </w:r>
      <w:r w:rsidR="006519F5" w:rsidRPr="006519F5">
        <w:rPr>
          <w:lang w:val="en-US"/>
        </w:rPr>
        <w:t xml:space="preserve">constituted in accordance with the laws of the Federative Republic of Brazil, the ISSUER, hereby issues in favor of ANP, </w:t>
      </w:r>
      <w:r w:rsidR="006519F5" w:rsidRPr="006519F5">
        <w:rPr>
          <w:lang w:val="en-US"/>
        </w:rPr>
        <w:lastRenderedPageBreak/>
        <w:t xml:space="preserve">an agency of the Indirect Federal Administration of the Government of the Federative Republic of Brazil, a Letter of Credit in Guarantee of Irrevocable Character no. No. [insert the number of the Letter of Credit], through which the SENDER authorizes the ANP to draw, in a single withdrawal, the amount of up to </w:t>
      </w:r>
      <w:r w:rsidR="006519F5">
        <w:rPr>
          <w:lang w:val="en-US"/>
        </w:rPr>
        <w:t>BRL</w:t>
      </w:r>
      <w:r w:rsidR="006519F5" w:rsidRPr="006519F5">
        <w:rPr>
          <w:lang w:val="en-US"/>
        </w:rPr>
        <w:t xml:space="preserve"> [insert the Nominal Value] ([insert the amount in words] reais), upon presentation of a Payment Order and a Withdrawal Voucher, defined below, in the establishment of the SENDER mentioned in Clause 4 of this Letter of Credit</w:t>
      </w:r>
      <w:r w:rsidRPr="006519F5">
        <w:rPr>
          <w:lang w:val="en-US"/>
        </w:rPr>
        <w:t>.</w:t>
      </w:r>
    </w:p>
    <w:p w14:paraId="439387D8" w14:textId="77777777" w:rsidR="008E42F6" w:rsidRPr="006519F5" w:rsidRDefault="008E42F6">
      <w:pPr>
        <w:pStyle w:val="Edital-Alnea"/>
        <w:spacing w:afterLines="80" w:after="192" w:line="312" w:lineRule="auto"/>
        <w:rPr>
          <w:lang w:val="en-US"/>
        </w:rPr>
      </w:pPr>
    </w:p>
    <w:p w14:paraId="0DCF324D" w14:textId="4392FFF6" w:rsidR="008E42F6" w:rsidRPr="00EF710D" w:rsidRDefault="00000000">
      <w:pPr>
        <w:pStyle w:val="Edital-Alnea"/>
        <w:numPr>
          <w:ilvl w:val="0"/>
          <w:numId w:val="61"/>
        </w:numPr>
        <w:spacing w:afterLines="80" w:after="192" w:line="312" w:lineRule="auto"/>
        <w:ind w:left="0" w:firstLine="0"/>
        <w:rPr>
          <w:lang w:val="en-US"/>
        </w:rPr>
      </w:pPr>
      <w:r w:rsidRPr="00EF710D">
        <w:rPr>
          <w:lang w:val="en-US"/>
        </w:rPr>
        <w:t xml:space="preserve">The Par Value of the Letter of Credit will initially be BRL </w:t>
      </w:r>
      <w:r>
        <w:fldChar w:fldCharType="begin">
          <w:ffData>
            <w:name w:val=""/>
            <w:enabled/>
            <w:calcOnExit w:val="0"/>
            <w:textInput>
              <w:default w:val="[inserir o Valor Nominal]"/>
            </w:textInput>
          </w:ffData>
        </w:fldChar>
      </w:r>
      <w:r w:rsidRPr="00EF710D">
        <w:rPr>
          <w:lang w:val="en-US"/>
        </w:rPr>
        <w:instrText xml:space="preserve"> FORMTEXT </w:instrText>
      </w:r>
      <w:r>
        <w:fldChar w:fldCharType="separate"/>
      </w:r>
      <w:r w:rsidRPr="00EF710D">
        <w:rPr>
          <w:lang w:val="en-US"/>
        </w:rPr>
        <w:t>[ins</w:t>
      </w:r>
      <w:r w:rsidR="00052FD9">
        <w:rPr>
          <w:lang w:val="en-US"/>
        </w:rPr>
        <w:t>ert face value</w:t>
      </w:r>
      <w:r w:rsidRPr="00EF710D">
        <w:rPr>
          <w:lang w:val="en-US"/>
        </w:rPr>
        <w:t>]</w:t>
      </w:r>
      <w:r>
        <w:fldChar w:fldCharType="end"/>
      </w:r>
      <w:r w:rsidRPr="00EF710D">
        <w:rPr>
          <w:color w:val="000000"/>
          <w:lang w:val="en-US"/>
        </w:rPr>
        <w:t>(</w:t>
      </w:r>
      <w:r>
        <w:rPr>
          <w:i/>
        </w:rPr>
        <w:fldChar w:fldCharType="begin">
          <w:ffData>
            <w:name w:val=""/>
            <w:enabled/>
            <w:calcOnExit w:val="0"/>
            <w:textInput>
              <w:default w:val="[inserir o número da Carta de Crédito]"/>
            </w:textInput>
          </w:ffData>
        </w:fldChar>
      </w:r>
      <w:r w:rsidRPr="00EF710D">
        <w:rPr>
          <w:i/>
          <w:lang w:val="en-US"/>
        </w:rPr>
        <w:instrText xml:space="preserve"> FORMTEXT </w:instrText>
      </w:r>
      <w:r>
        <w:rPr>
          <w:i/>
        </w:rPr>
      </w:r>
      <w:r>
        <w:rPr>
          <w:i/>
        </w:rPr>
        <w:fldChar w:fldCharType="separate"/>
      </w:r>
      <w:r w:rsidRPr="00EF710D">
        <w:rPr>
          <w:i/>
          <w:lang w:val="en-US"/>
        </w:rPr>
        <w:t>[inser</w:t>
      </w:r>
      <w:r w:rsidR="00052FD9">
        <w:rPr>
          <w:i/>
          <w:lang w:val="en-US"/>
        </w:rPr>
        <w:t>t the full amount</w:t>
      </w:r>
      <w:r w:rsidRPr="00EF710D">
        <w:rPr>
          <w:i/>
          <w:lang w:val="en-US"/>
        </w:rPr>
        <w:t>]</w:t>
      </w:r>
      <w:r>
        <w:rPr>
          <w:i/>
        </w:rPr>
        <w:fldChar w:fldCharType="end"/>
      </w:r>
      <w:r w:rsidR="00052FD9" w:rsidRPr="00052FD9">
        <w:rPr>
          <w:i/>
          <w:lang w:val="en-US"/>
        </w:rPr>
        <w:t xml:space="preserve"> </w:t>
      </w:r>
      <w:r w:rsidRPr="00EF710D">
        <w:rPr>
          <w:color w:val="000000"/>
          <w:lang w:val="en-US"/>
        </w:rPr>
        <w:t>Brazilian Reais)</w:t>
      </w:r>
      <w:r w:rsidRPr="00EF710D">
        <w:rPr>
          <w:lang w:val="en-US"/>
        </w:rPr>
        <w:t xml:space="preserve">, which may be reduced upon presentation by ANP to the ISSUER of a </w:t>
      </w:r>
      <w:r w:rsidRPr="00EF710D">
        <w:rPr>
          <w:i/>
          <w:lang w:val="en-US"/>
        </w:rPr>
        <w:t>Proof of Reduction</w:t>
      </w:r>
      <w:r w:rsidRPr="00EF710D">
        <w:rPr>
          <w:lang w:val="en-US"/>
        </w:rPr>
        <w:t>, as defined in Document I (Form of Proof of Reduction), specifying a new, lower Par Value.</w:t>
      </w:r>
    </w:p>
    <w:p w14:paraId="60C97CBA" w14:textId="77777777" w:rsidR="008E42F6" w:rsidRPr="00EF710D" w:rsidRDefault="008E42F6">
      <w:pPr>
        <w:pStyle w:val="Edital-Alnea"/>
        <w:spacing w:afterLines="80" w:after="192" w:line="312" w:lineRule="auto"/>
        <w:ind w:left="720"/>
        <w:rPr>
          <w:lang w:val="en-US"/>
        </w:rPr>
      </w:pPr>
    </w:p>
    <w:p w14:paraId="2CC2D3B9" w14:textId="7BA232BE" w:rsidR="008E42F6" w:rsidRPr="00EF710D" w:rsidRDefault="00052FD9">
      <w:pPr>
        <w:pStyle w:val="Edital-Alnea"/>
        <w:numPr>
          <w:ilvl w:val="0"/>
          <w:numId w:val="61"/>
        </w:numPr>
        <w:spacing w:afterLines="80" w:after="192" w:line="312" w:lineRule="auto"/>
        <w:ind w:left="0" w:firstLine="0"/>
        <w:rPr>
          <w:lang w:val="en-US"/>
        </w:rPr>
      </w:pPr>
      <w:r w:rsidRPr="00052FD9">
        <w:rPr>
          <w:lang w:val="en-US"/>
        </w:rPr>
        <w:t xml:space="preserve">The Face Value of this Letter of Credit may be drawn by the ANP in the manner set forth in Section 4 below, between 10:00 a.m. and 4:00 p.m., Rio de Janeiro time, on any banking day, after the disclosure of the results of the presentation of offers and before the expiration of this Letter of Credit. </w:t>
      </w:r>
      <w:r w:rsidRPr="00EF710D">
        <w:rPr>
          <w:lang w:val="en-US"/>
        </w:rPr>
        <w:t xml:space="preserve">The term “banking day” means any day, except for Saturday, </w:t>
      </w:r>
      <w:proofErr w:type="gramStart"/>
      <w:r w:rsidRPr="00EF710D">
        <w:rPr>
          <w:lang w:val="en-US"/>
        </w:rPr>
        <w:t>Sunday</w:t>
      </w:r>
      <w:proofErr w:type="gramEnd"/>
      <w:r w:rsidRPr="00EF710D">
        <w:rPr>
          <w:lang w:val="en-US"/>
        </w:rPr>
        <w:t xml:space="preserve"> or another day on which commercial banks in the City of Rio de Janeiro are authorized or required by law, regulatory rule or decree, to close.</w:t>
      </w:r>
    </w:p>
    <w:p w14:paraId="4941261D" w14:textId="77777777" w:rsidR="008E42F6" w:rsidRPr="00EF710D" w:rsidRDefault="008E42F6">
      <w:pPr>
        <w:pStyle w:val="Edital-Alnea"/>
        <w:spacing w:afterLines="80" w:after="192" w:line="312" w:lineRule="auto"/>
        <w:rPr>
          <w:lang w:val="en-US"/>
        </w:rPr>
      </w:pPr>
    </w:p>
    <w:p w14:paraId="6360126E" w14:textId="6DE7FD20" w:rsidR="008E42F6" w:rsidRPr="00EF710D" w:rsidRDefault="00000000">
      <w:pPr>
        <w:pStyle w:val="Edital-Alnea"/>
        <w:numPr>
          <w:ilvl w:val="0"/>
          <w:numId w:val="61"/>
        </w:numPr>
        <w:spacing w:afterLines="80" w:after="192" w:line="312" w:lineRule="auto"/>
        <w:ind w:left="0" w:firstLine="0"/>
        <w:rPr>
          <w:lang w:val="en-US"/>
        </w:rPr>
      </w:pPr>
      <w:r w:rsidRPr="00EF710D">
        <w:rPr>
          <w:lang w:val="en-US"/>
        </w:rPr>
        <w:t xml:space="preserve">A withdrawal may only be made based on this instrument upon presentation by ANP to the ISSUER of a cash withdrawal order, according to Document II (Payment Order Template) attached, together with a receipt, according to Document III (Withdrawal Certificate Template) attached. The presentation of the </w:t>
      </w:r>
      <w:r w:rsidRPr="00EF710D">
        <w:rPr>
          <w:i/>
          <w:lang w:val="en-US"/>
        </w:rPr>
        <w:t>Payment Order</w:t>
      </w:r>
      <w:r w:rsidRPr="00EF710D">
        <w:rPr>
          <w:lang w:val="en-US"/>
        </w:rPr>
        <w:t xml:space="preserve"> and the </w:t>
      </w:r>
      <w:r w:rsidRPr="00EF710D">
        <w:rPr>
          <w:i/>
          <w:lang w:val="en-US"/>
        </w:rPr>
        <w:t>Proof of Withdraw</w:t>
      </w:r>
      <w:r w:rsidRPr="00EF710D">
        <w:rPr>
          <w:lang w:val="en-US"/>
        </w:rPr>
        <w:t xml:space="preserve"> must be made at the ISSUER's establishment, in the City of Rio de Janeiro, located </w:t>
      </w:r>
      <w:r>
        <w:rPr>
          <w:i/>
        </w:rPr>
        <w:fldChar w:fldCharType="begin">
          <w:ffData>
            <w:name w:val="Texto10"/>
            <w:enabled/>
            <w:calcOnExit w:val="0"/>
            <w:textInput>
              <w:default w:val="[inserir o endereço do Emitente]"/>
            </w:textInput>
          </w:ffData>
        </w:fldChar>
      </w:r>
      <w:r w:rsidRPr="00EF710D">
        <w:rPr>
          <w:i/>
          <w:lang w:val="en-US"/>
        </w:rPr>
        <w:instrText xml:space="preserve"> FORMTEXT </w:instrText>
      </w:r>
      <w:r>
        <w:rPr>
          <w:i/>
        </w:rPr>
      </w:r>
      <w:r>
        <w:rPr>
          <w:i/>
        </w:rPr>
        <w:fldChar w:fldCharType="separate"/>
      </w:r>
      <w:r w:rsidRPr="00EF710D">
        <w:rPr>
          <w:i/>
          <w:lang w:val="en-US"/>
        </w:rPr>
        <w:t>[inser</w:t>
      </w:r>
      <w:r w:rsidR="00052FD9">
        <w:rPr>
          <w:i/>
          <w:lang w:val="en-US"/>
        </w:rPr>
        <w:t xml:space="preserve">t the sender mailing </w:t>
      </w:r>
      <w:proofErr w:type="spellStart"/>
      <w:r w:rsidR="00052FD9">
        <w:rPr>
          <w:i/>
          <w:lang w:val="en-US"/>
        </w:rPr>
        <w:t>adress</w:t>
      </w:r>
      <w:proofErr w:type="spellEnd"/>
      <w:r w:rsidRPr="00EF710D">
        <w:rPr>
          <w:i/>
          <w:lang w:val="en-US"/>
        </w:rPr>
        <w:t>]</w:t>
      </w:r>
      <w:r>
        <w:rPr>
          <w:i/>
        </w:rPr>
        <w:fldChar w:fldCharType="end"/>
      </w:r>
      <w:r w:rsidRPr="00EF710D">
        <w:rPr>
          <w:lang w:val="en-US"/>
        </w:rPr>
        <w:t>, or at any other address in Rio de Janeiro, designated by the ISSUER to ANP through notification made in accordance with the provisions of Clause 8 of this Letter of Credit.</w:t>
      </w:r>
    </w:p>
    <w:p w14:paraId="77AFF560" w14:textId="77777777" w:rsidR="008E42F6" w:rsidRPr="00EF710D" w:rsidRDefault="008E42F6">
      <w:pPr>
        <w:pStyle w:val="Edital-Alnea"/>
        <w:spacing w:afterLines="80" w:after="192" w:line="312" w:lineRule="auto"/>
        <w:rPr>
          <w:lang w:val="en-US"/>
        </w:rPr>
      </w:pPr>
    </w:p>
    <w:p w14:paraId="346567E6" w14:textId="77777777" w:rsidR="008E42F6" w:rsidRPr="00EF710D" w:rsidRDefault="00000000">
      <w:pPr>
        <w:pStyle w:val="Edital-Alnea"/>
        <w:numPr>
          <w:ilvl w:val="0"/>
          <w:numId w:val="61"/>
        </w:numPr>
        <w:spacing w:afterLines="80" w:after="192" w:line="312" w:lineRule="auto"/>
        <w:ind w:left="0" w:firstLine="0"/>
        <w:rPr>
          <w:lang w:val="en-US"/>
        </w:rPr>
      </w:pPr>
      <w:r w:rsidRPr="00EF710D">
        <w:rPr>
          <w:lang w:val="en-US"/>
        </w:rPr>
        <w:t xml:space="preserve">After receiving from ANP the </w:t>
      </w:r>
      <w:r w:rsidRPr="00EF710D">
        <w:rPr>
          <w:i/>
          <w:lang w:val="en-US"/>
        </w:rPr>
        <w:t>Payment Order</w:t>
      </w:r>
      <w:r w:rsidRPr="00EF710D">
        <w:rPr>
          <w:lang w:val="en-US"/>
        </w:rPr>
        <w:t xml:space="preserve"> and the </w:t>
      </w:r>
      <w:r w:rsidRPr="00EF710D">
        <w:rPr>
          <w:i/>
          <w:lang w:val="en-US"/>
        </w:rPr>
        <w:t>Proof of Withdrawal</w:t>
      </w:r>
      <w:r w:rsidRPr="00EF710D">
        <w:rPr>
          <w:lang w:val="en-US"/>
        </w:rPr>
        <w:t xml:space="preserve"> in its establishment, designated in accordance with the provisions of Clause 4 of this Letter of Credit, the ISSUER will make the payment of the Par Value according to the procedure established in the </w:t>
      </w:r>
      <w:r w:rsidRPr="00EF710D">
        <w:rPr>
          <w:i/>
          <w:lang w:val="en-US"/>
        </w:rPr>
        <w:t>Proof of Withdrawal</w:t>
      </w:r>
      <w:r w:rsidRPr="00EF710D">
        <w:rPr>
          <w:lang w:val="en-US"/>
        </w:rPr>
        <w:t>. The ISSUER must make the payment within three (3) banking days immediately following the submission of the request.</w:t>
      </w:r>
    </w:p>
    <w:p w14:paraId="314FBE7E" w14:textId="77777777" w:rsidR="008E42F6" w:rsidRPr="00EF710D" w:rsidRDefault="008E42F6">
      <w:pPr>
        <w:pStyle w:val="Edital-Alnea"/>
        <w:spacing w:afterLines="80" w:after="192" w:line="312" w:lineRule="auto"/>
        <w:rPr>
          <w:lang w:val="en-US"/>
        </w:rPr>
      </w:pPr>
    </w:p>
    <w:p w14:paraId="5B4BBCBE" w14:textId="034FFAE7" w:rsidR="008E42F6" w:rsidRPr="00EF710D" w:rsidRDefault="00000000">
      <w:pPr>
        <w:pStyle w:val="Edital-Alnea"/>
        <w:numPr>
          <w:ilvl w:val="0"/>
          <w:numId w:val="61"/>
        </w:numPr>
        <w:spacing w:afterLines="80" w:after="192" w:line="312" w:lineRule="auto"/>
        <w:ind w:left="0" w:firstLine="0"/>
        <w:rPr>
          <w:lang w:val="en-US"/>
        </w:rPr>
      </w:pPr>
      <w:r w:rsidRPr="00EF710D">
        <w:rPr>
          <w:lang w:val="en-US"/>
        </w:rPr>
        <w:lastRenderedPageBreak/>
        <w:t xml:space="preserve">This Letter of Credit will expire on the date on which </w:t>
      </w:r>
      <w:r w:rsidR="00052FD9">
        <w:rPr>
          <w:lang w:val="en-US"/>
        </w:rPr>
        <w:t>one</w:t>
      </w:r>
      <w:r w:rsidRPr="00EF710D">
        <w:rPr>
          <w:lang w:val="en-US"/>
        </w:rPr>
        <w:t xml:space="preserve"> of the following events occurs</w:t>
      </w:r>
      <w:r w:rsidR="00052FD9">
        <w:rPr>
          <w:lang w:val="en-US"/>
        </w:rPr>
        <w:t xml:space="preserve"> first</w:t>
      </w:r>
      <w:r w:rsidRPr="00EF710D">
        <w:rPr>
          <w:lang w:val="en-US"/>
        </w:rPr>
        <w:t>: (</w:t>
      </w:r>
      <w:proofErr w:type="spellStart"/>
      <w:r w:rsidRPr="00EF710D">
        <w:rPr>
          <w:lang w:val="en-US"/>
        </w:rPr>
        <w:t>i</w:t>
      </w:r>
      <w:proofErr w:type="spellEnd"/>
      <w:r w:rsidRPr="00EF710D">
        <w:rPr>
          <w:lang w:val="en-US"/>
        </w:rPr>
        <w:t xml:space="preserve">) presentation of exemption to the ISSUER, based on the instrument attached as Document IV (Model of Evidence of Exemption); (ii) irrevocable payment made by the ISSUER to ANP, in the form established in Clause 5 of this Letter of Credit, in the </w:t>
      </w:r>
      <w:r w:rsidR="00052FD9">
        <w:rPr>
          <w:lang w:val="en-US"/>
        </w:rPr>
        <w:t>Face</w:t>
      </w:r>
      <w:r w:rsidRPr="00EF710D">
        <w:rPr>
          <w:lang w:val="en-US"/>
        </w:rPr>
        <w:t xml:space="preserve"> Value, by means of a withdrawal made under the terms established herein; or (iii) within the maturity period established according to item 7.3 of the </w:t>
      </w:r>
      <w:r w:rsidR="00A94118">
        <w:rPr>
          <w:lang w:val="en-US"/>
        </w:rPr>
        <w:t>tender protocol</w:t>
      </w:r>
      <w:r w:rsidRPr="00EF710D">
        <w:rPr>
          <w:lang w:val="en-US"/>
        </w:rPr>
        <w:t xml:space="preserve"> of the </w:t>
      </w:r>
      <w:r w:rsidR="00EC503F">
        <w:rPr>
          <w:lang w:val="en-US"/>
        </w:rPr>
        <w:t>Open Acreage for</w:t>
      </w:r>
      <w:r w:rsidRPr="00EF710D">
        <w:rPr>
          <w:lang w:val="en-US"/>
        </w:rPr>
        <w:t xml:space="preserve"> Production Sharing. Notwithstanding the foregoing, any drawing made hereunder prior to the expiration of this Letter of Credit shall be honored by the ISSUER. If the establishment of the ISSUER designated in Clause 4 of this Letter of Credit is closed on the date mentioned in (iii) of this Clause 6, the maturity date of this Letter of Credit shall be extended to the subsequent banking day on which said establishment is open.</w:t>
      </w:r>
    </w:p>
    <w:p w14:paraId="03949E1E" w14:textId="77777777" w:rsidR="008E42F6" w:rsidRPr="00EF710D" w:rsidRDefault="008E42F6">
      <w:pPr>
        <w:pStyle w:val="Edital-Alnea"/>
        <w:spacing w:afterLines="80" w:after="192" w:line="312" w:lineRule="auto"/>
        <w:rPr>
          <w:lang w:val="en-US"/>
        </w:rPr>
      </w:pPr>
    </w:p>
    <w:p w14:paraId="7782973F" w14:textId="77777777" w:rsidR="008E42F6" w:rsidRPr="00EF710D" w:rsidRDefault="00000000">
      <w:pPr>
        <w:pStyle w:val="Edital-Alnea"/>
        <w:numPr>
          <w:ilvl w:val="0"/>
          <w:numId w:val="61"/>
        </w:numPr>
        <w:spacing w:afterLines="80" w:after="192" w:line="312" w:lineRule="auto"/>
        <w:ind w:left="0" w:firstLine="0"/>
        <w:rPr>
          <w:lang w:val="en-US"/>
        </w:rPr>
      </w:pPr>
      <w:r w:rsidRPr="00EF710D">
        <w:rPr>
          <w:lang w:val="en-US"/>
        </w:rPr>
        <w:t>Only ANP may draw this Letter of Credit, as well as exercise any other rights defined herein.</w:t>
      </w:r>
    </w:p>
    <w:p w14:paraId="67F14E7C" w14:textId="77777777" w:rsidR="008E42F6" w:rsidRPr="00EF710D" w:rsidRDefault="008E42F6">
      <w:pPr>
        <w:pStyle w:val="Edital-Alnea"/>
        <w:spacing w:afterLines="80" w:after="192" w:line="312" w:lineRule="auto"/>
        <w:rPr>
          <w:lang w:val="en-US"/>
        </w:rPr>
      </w:pPr>
    </w:p>
    <w:p w14:paraId="2F5CDBF7" w14:textId="416BBF6C" w:rsidR="008E42F6" w:rsidRDefault="00A94118">
      <w:pPr>
        <w:pStyle w:val="Edital-Alnea"/>
        <w:numPr>
          <w:ilvl w:val="0"/>
          <w:numId w:val="61"/>
        </w:numPr>
        <w:spacing w:afterLines="80" w:after="192" w:line="312" w:lineRule="auto"/>
        <w:ind w:left="0" w:firstLine="0"/>
      </w:pPr>
      <w:r>
        <w:t xml:space="preserve">Tender </w:t>
      </w:r>
      <w:proofErr w:type="spellStart"/>
      <w:r>
        <w:t>Protocol</w:t>
      </w:r>
      <w:proofErr w:type="spellEnd"/>
      <w:r>
        <w:t xml:space="preserve"> </w:t>
      </w:r>
      <w:proofErr w:type="spellStart"/>
      <w:r>
        <w:t>forms</w:t>
      </w:r>
      <w:proofErr w:type="spellEnd"/>
    </w:p>
    <w:p w14:paraId="186F624F" w14:textId="77777777" w:rsidR="008E42F6" w:rsidRDefault="008E42F6">
      <w:pPr>
        <w:pStyle w:val="Edital-Alnea"/>
        <w:spacing w:afterLines="80" w:after="192" w:line="312" w:lineRule="auto"/>
      </w:pPr>
    </w:p>
    <w:p w14:paraId="041B206F" w14:textId="33F79BE1" w:rsidR="008E42F6" w:rsidRPr="00EF710D" w:rsidRDefault="00000000">
      <w:pPr>
        <w:pStyle w:val="Edital-Alnea"/>
        <w:spacing w:afterLines="80" w:after="192" w:line="312" w:lineRule="auto"/>
        <w:rPr>
          <w:lang w:val="en-US"/>
        </w:rPr>
      </w:pPr>
      <w:r w:rsidRPr="00EF710D">
        <w:rPr>
          <w:lang w:val="en-US"/>
        </w:rPr>
        <w:t xml:space="preserve">All notices, demands, instructions, </w:t>
      </w:r>
      <w:proofErr w:type="gramStart"/>
      <w:r w:rsidRPr="00EF710D">
        <w:rPr>
          <w:lang w:val="en-US"/>
        </w:rPr>
        <w:t>waivers</w:t>
      </w:r>
      <w:proofErr w:type="gramEnd"/>
      <w:r w:rsidRPr="00EF710D">
        <w:rPr>
          <w:lang w:val="en-US"/>
        </w:rPr>
        <w:t xml:space="preserve"> or other information to be given in connection with this Letter of Credit must be written in Brazilian Portuguese and sent by email or delivered by a personal courier, by express delivery service or by post at the address below:</w:t>
      </w:r>
    </w:p>
    <w:p w14:paraId="1FB7EA7D" w14:textId="77777777" w:rsidR="008E42F6" w:rsidRPr="00EF710D" w:rsidRDefault="008E42F6">
      <w:pPr>
        <w:pStyle w:val="Edital-Alnea"/>
        <w:spacing w:afterLines="80" w:after="192" w:line="312" w:lineRule="auto"/>
        <w:rPr>
          <w:lang w:val="en-US"/>
        </w:rPr>
      </w:pPr>
    </w:p>
    <w:p w14:paraId="6DAB7EAC" w14:textId="77777777" w:rsidR="008E42F6" w:rsidRDefault="00000000">
      <w:pPr>
        <w:pStyle w:val="Edital-Alnea"/>
        <w:numPr>
          <w:ilvl w:val="0"/>
          <w:numId w:val="63"/>
        </w:numPr>
        <w:spacing w:afterLines="80" w:after="192" w:line="312" w:lineRule="auto"/>
      </w:pPr>
      <w:proofErr w:type="spellStart"/>
      <w:r>
        <w:t>If</w:t>
      </w:r>
      <w:proofErr w:type="spellEnd"/>
      <w:r>
        <w:t xml:space="preserve"> </w:t>
      </w:r>
      <w:proofErr w:type="spellStart"/>
      <w:r>
        <w:t>to</w:t>
      </w:r>
      <w:proofErr w:type="spellEnd"/>
      <w:r>
        <w:t xml:space="preserve"> </w:t>
      </w:r>
      <w:proofErr w:type="spellStart"/>
      <w:r>
        <w:t>the</w:t>
      </w:r>
      <w:proofErr w:type="spellEnd"/>
      <w:r>
        <w:t xml:space="preserve"> ISSUER: </w:t>
      </w:r>
    </w:p>
    <w:p w14:paraId="67276E57" w14:textId="14D1B28A" w:rsidR="008E42F6" w:rsidRDefault="00000000">
      <w:pPr>
        <w:pStyle w:val="Edital-Alnea"/>
        <w:spacing w:afterLines="80" w:after="192" w:line="312" w:lineRule="auto"/>
        <w:ind w:left="720"/>
      </w:pPr>
      <w:r>
        <w:fldChar w:fldCharType="begin">
          <w:ffData>
            <w:name w:val=""/>
            <w:enabled/>
            <w:calcOnExit w:val="0"/>
            <w:textInput>
              <w:default w:val="[inserir o nome do Emitente]"/>
            </w:textInput>
          </w:ffData>
        </w:fldChar>
      </w:r>
      <w:r>
        <w:instrText xml:space="preserve"> FORMTEXT </w:instrText>
      </w:r>
      <w:r>
        <w:fldChar w:fldCharType="separate"/>
      </w:r>
      <w:r>
        <w:t>[</w:t>
      </w:r>
      <w:proofErr w:type="spellStart"/>
      <w:r>
        <w:t>inser</w:t>
      </w:r>
      <w:r w:rsidR="00052FD9">
        <w:t>t</w:t>
      </w:r>
      <w:proofErr w:type="spellEnd"/>
      <w:r w:rsidR="00052FD9">
        <w:t xml:space="preserve"> </w:t>
      </w:r>
      <w:proofErr w:type="spellStart"/>
      <w:r w:rsidR="00052FD9">
        <w:t>the</w:t>
      </w:r>
      <w:proofErr w:type="spellEnd"/>
      <w:r w:rsidR="00052FD9">
        <w:t xml:space="preserve"> </w:t>
      </w:r>
      <w:proofErr w:type="spellStart"/>
      <w:r w:rsidR="00052FD9">
        <w:t>sender</w:t>
      </w:r>
      <w:proofErr w:type="spellEnd"/>
      <w:r w:rsidR="00052FD9">
        <w:t xml:space="preserve"> </w:t>
      </w:r>
      <w:proofErr w:type="spellStart"/>
      <w:r w:rsidR="00052FD9">
        <w:t>name</w:t>
      </w:r>
      <w:proofErr w:type="spellEnd"/>
      <w:r>
        <w:t>]</w:t>
      </w:r>
      <w:r>
        <w:fldChar w:fldCharType="end"/>
      </w:r>
    </w:p>
    <w:p w14:paraId="6EC0E222" w14:textId="753C7C09" w:rsidR="008E42F6" w:rsidRPr="00052FD9" w:rsidRDefault="00000000">
      <w:pPr>
        <w:pStyle w:val="Edital-Alnea"/>
        <w:spacing w:afterLines="80" w:after="192" w:line="312" w:lineRule="auto"/>
        <w:ind w:left="720"/>
        <w:rPr>
          <w:lang w:val="en-US"/>
        </w:rPr>
      </w:pPr>
      <w:r>
        <w:fldChar w:fldCharType="begin">
          <w:ffData>
            <w:name w:val=""/>
            <w:enabled/>
            <w:calcOnExit w:val="0"/>
            <w:textInput>
              <w:default w:val="[inserir o endereço do Emitente]"/>
            </w:textInput>
          </w:ffData>
        </w:fldChar>
      </w:r>
      <w:r w:rsidRPr="00052FD9">
        <w:rPr>
          <w:lang w:val="en-US"/>
        </w:rPr>
        <w:instrText xml:space="preserve"> FORMTEXT </w:instrText>
      </w:r>
      <w:r>
        <w:fldChar w:fldCharType="separate"/>
      </w:r>
      <w:r w:rsidRPr="00052FD9">
        <w:rPr>
          <w:lang w:val="en-US"/>
        </w:rPr>
        <w:t>[inser</w:t>
      </w:r>
      <w:r w:rsidR="00052FD9" w:rsidRPr="00052FD9">
        <w:rPr>
          <w:lang w:val="en-US"/>
        </w:rPr>
        <w:t xml:space="preserve">t the Sender mailing </w:t>
      </w:r>
      <w:proofErr w:type="spellStart"/>
      <w:r w:rsidR="00052FD9" w:rsidRPr="00052FD9">
        <w:rPr>
          <w:lang w:val="en-US"/>
        </w:rPr>
        <w:t>adress</w:t>
      </w:r>
      <w:proofErr w:type="spellEnd"/>
      <w:r w:rsidRPr="00052FD9">
        <w:rPr>
          <w:lang w:val="en-US"/>
        </w:rPr>
        <w:t>]</w:t>
      </w:r>
      <w:r>
        <w:fldChar w:fldCharType="end"/>
      </w:r>
      <w:r w:rsidRPr="00052FD9">
        <w:rPr>
          <w:shd w:val="clear" w:color="auto" w:fill="C0C0C0"/>
          <w:lang w:val="en-US"/>
        </w:rPr>
        <w:t xml:space="preserve"> </w:t>
      </w:r>
    </w:p>
    <w:p w14:paraId="78B02D15" w14:textId="56BAA467" w:rsidR="008E42F6" w:rsidRPr="00052FD9" w:rsidRDefault="00000000">
      <w:pPr>
        <w:pStyle w:val="Edital-Alnea"/>
        <w:spacing w:afterLines="80" w:after="192" w:line="312" w:lineRule="auto"/>
        <w:ind w:left="720"/>
        <w:rPr>
          <w:lang w:val="en-US"/>
        </w:rPr>
      </w:pPr>
      <w:r>
        <w:fldChar w:fldCharType="begin">
          <w:ffData>
            <w:name w:val=""/>
            <w:enabled/>
            <w:calcOnExit w:val="0"/>
            <w:textInput>
              <w:default w:val="[inserir CEP]"/>
            </w:textInput>
          </w:ffData>
        </w:fldChar>
      </w:r>
      <w:r w:rsidRPr="00052FD9">
        <w:rPr>
          <w:lang w:val="en-US"/>
        </w:rPr>
        <w:instrText xml:space="preserve"> FORMTEXT </w:instrText>
      </w:r>
      <w:r>
        <w:fldChar w:fldCharType="separate"/>
      </w:r>
      <w:r w:rsidRPr="00052FD9">
        <w:rPr>
          <w:lang w:val="en-US"/>
        </w:rPr>
        <w:t>[inser</w:t>
      </w:r>
      <w:r w:rsidR="00052FD9" w:rsidRPr="00052FD9">
        <w:rPr>
          <w:lang w:val="en-US"/>
        </w:rPr>
        <w:t>t the ZIP CODE</w:t>
      </w:r>
      <w:r w:rsidRPr="00052FD9">
        <w:rPr>
          <w:lang w:val="en-US"/>
        </w:rPr>
        <w:t>]</w:t>
      </w:r>
      <w:r>
        <w:fldChar w:fldCharType="end"/>
      </w:r>
    </w:p>
    <w:p w14:paraId="19BE6CDA" w14:textId="7D907BD4" w:rsidR="008E42F6" w:rsidRPr="00052FD9" w:rsidRDefault="00000000">
      <w:pPr>
        <w:pStyle w:val="P68B1DB1-Edital-Alnea56"/>
        <w:spacing w:afterLines="80" w:after="192" w:line="312" w:lineRule="auto"/>
        <w:ind w:left="720"/>
        <w:rPr>
          <w:lang w:val="en-US"/>
        </w:rPr>
      </w:pPr>
      <w:r>
        <w:fldChar w:fldCharType="begin">
          <w:ffData>
            <w:name w:val=""/>
            <w:enabled/>
            <w:calcOnExit w:val="0"/>
            <w:textInput>
              <w:default w:val="[inserir cidade Estado]"/>
            </w:textInput>
          </w:ffData>
        </w:fldChar>
      </w:r>
      <w:r w:rsidRPr="00052FD9">
        <w:rPr>
          <w:lang w:val="en-US"/>
        </w:rPr>
        <w:instrText xml:space="preserve"> FORMTEXT </w:instrText>
      </w:r>
      <w:r>
        <w:fldChar w:fldCharType="separate"/>
      </w:r>
      <w:r w:rsidRPr="00052FD9">
        <w:rPr>
          <w:lang w:val="en-US"/>
        </w:rPr>
        <w:t>[inser</w:t>
      </w:r>
      <w:r w:rsidR="00052FD9" w:rsidRPr="00052FD9">
        <w:rPr>
          <w:lang w:val="en-US"/>
        </w:rPr>
        <w:t>t the city and state</w:t>
      </w:r>
      <w:r w:rsidRPr="00052FD9">
        <w:rPr>
          <w:lang w:val="en-US"/>
        </w:rPr>
        <w:t>]</w:t>
      </w:r>
      <w:r>
        <w:fldChar w:fldCharType="end"/>
      </w:r>
    </w:p>
    <w:p w14:paraId="3E8EE8D7" w14:textId="21DB91F6" w:rsidR="008E42F6" w:rsidRDefault="00000000">
      <w:pPr>
        <w:pStyle w:val="P68B1DB1-Edital-Alnea56"/>
        <w:spacing w:afterLines="80" w:after="192" w:line="312" w:lineRule="auto"/>
        <w:ind w:left="720"/>
      </w:pPr>
      <w:r>
        <w:fldChar w:fldCharType="begin">
          <w:ffData>
            <w:name w:val=""/>
            <w:enabled/>
            <w:calcOnExit w:val="0"/>
            <w:textInput>
              <w:default w:val="[inserir endereço eletrônico]"/>
            </w:textInput>
          </w:ffData>
        </w:fldChar>
      </w:r>
      <w:r>
        <w:instrText xml:space="preserve"> FORMTEXT </w:instrText>
      </w:r>
      <w:r>
        <w:fldChar w:fldCharType="separate"/>
      </w:r>
      <w:r>
        <w:t>[</w:t>
      </w:r>
      <w:proofErr w:type="spellStart"/>
      <w:r>
        <w:t>inser</w:t>
      </w:r>
      <w:r w:rsidR="00052FD9">
        <w:t>t</w:t>
      </w:r>
      <w:proofErr w:type="spellEnd"/>
      <w:r w:rsidR="00052FD9">
        <w:t xml:space="preserve"> e-mail </w:t>
      </w:r>
      <w:proofErr w:type="spellStart"/>
      <w:r w:rsidR="00052FD9">
        <w:t>adress</w:t>
      </w:r>
      <w:proofErr w:type="spellEnd"/>
      <w:r>
        <w:t>]</w:t>
      </w:r>
      <w:r>
        <w:fldChar w:fldCharType="end"/>
      </w:r>
    </w:p>
    <w:p w14:paraId="3962A22A" w14:textId="77777777" w:rsidR="008E42F6" w:rsidRDefault="008E42F6">
      <w:pPr>
        <w:pStyle w:val="Edital-Alnea"/>
        <w:spacing w:afterLines="80" w:after="192" w:line="312" w:lineRule="auto"/>
      </w:pPr>
    </w:p>
    <w:p w14:paraId="17F3FD3A" w14:textId="77777777" w:rsidR="008E42F6" w:rsidRDefault="00000000">
      <w:pPr>
        <w:pStyle w:val="Edital-Alnea"/>
        <w:numPr>
          <w:ilvl w:val="0"/>
          <w:numId w:val="63"/>
        </w:numPr>
        <w:spacing w:afterLines="80" w:after="192" w:line="312" w:lineRule="auto"/>
      </w:pPr>
      <w:proofErr w:type="spellStart"/>
      <w:r>
        <w:t>If</w:t>
      </w:r>
      <w:proofErr w:type="spellEnd"/>
      <w:r>
        <w:t xml:space="preserve"> </w:t>
      </w:r>
      <w:proofErr w:type="spellStart"/>
      <w:r>
        <w:t>to</w:t>
      </w:r>
      <w:proofErr w:type="spellEnd"/>
      <w:r>
        <w:t xml:space="preserve"> ANP:</w:t>
      </w:r>
    </w:p>
    <w:p w14:paraId="064656FE" w14:textId="0BF30C23" w:rsidR="008E42F6" w:rsidRPr="001D5825" w:rsidRDefault="001D5825">
      <w:pPr>
        <w:pStyle w:val="Edital-Alnea"/>
        <w:spacing w:afterLines="80" w:after="192" w:line="312" w:lineRule="auto"/>
        <w:ind w:left="720"/>
        <w:rPr>
          <w:lang w:val="en-US"/>
        </w:rPr>
      </w:pPr>
      <w:r w:rsidRPr="001D5825">
        <w:rPr>
          <w:lang w:val="en-US"/>
        </w:rPr>
        <w:t>Open Acreage of Production Sharing</w:t>
      </w:r>
    </w:p>
    <w:p w14:paraId="5383F53C" w14:textId="486AD1E6" w:rsidR="008E42F6" w:rsidRPr="00EF710D" w:rsidRDefault="00052FD9">
      <w:pPr>
        <w:pStyle w:val="Edital-Alnea"/>
        <w:spacing w:afterLines="80" w:after="192" w:line="312" w:lineRule="auto"/>
        <w:ind w:left="720"/>
        <w:rPr>
          <w:lang w:val="en-US"/>
        </w:rPr>
      </w:pPr>
      <w:r>
        <w:rPr>
          <w:lang w:val="en-US"/>
        </w:rPr>
        <w:lastRenderedPageBreak/>
        <w:t>Department</w:t>
      </w:r>
      <w:r w:rsidRPr="00EF710D">
        <w:rPr>
          <w:lang w:val="en-US"/>
        </w:rPr>
        <w:t xml:space="preserve"> of Promotion of Bids - SPL </w:t>
      </w:r>
    </w:p>
    <w:p w14:paraId="0863EA06" w14:textId="1114D20F" w:rsidR="008E42F6" w:rsidRDefault="00052FD9">
      <w:pPr>
        <w:pStyle w:val="Edital-Alnea"/>
        <w:spacing w:afterLines="80" w:after="192" w:line="312" w:lineRule="auto"/>
        <w:ind w:left="720"/>
      </w:pPr>
      <w:r>
        <w:t>65 Rio Branco Avenue -18</w:t>
      </w:r>
      <w:r>
        <w:rPr>
          <w:vertAlign w:val="superscript"/>
        </w:rPr>
        <w:t xml:space="preserve"> </w:t>
      </w:r>
      <w:proofErr w:type="spellStart"/>
      <w:r w:rsidRPr="00052FD9">
        <w:rPr>
          <w:vertAlign w:val="superscript"/>
        </w:rPr>
        <w:t>th</w:t>
      </w:r>
      <w:proofErr w:type="spellEnd"/>
      <w:r>
        <w:t xml:space="preserve"> </w:t>
      </w:r>
      <w:proofErr w:type="spellStart"/>
      <w:r>
        <w:t>Floor</w:t>
      </w:r>
      <w:proofErr w:type="spellEnd"/>
      <w:r>
        <w:t>- Centro</w:t>
      </w:r>
    </w:p>
    <w:p w14:paraId="7C1598E1" w14:textId="52910D80" w:rsidR="008E42F6" w:rsidRDefault="00052FD9">
      <w:pPr>
        <w:pStyle w:val="Edital-Alnea"/>
        <w:spacing w:afterLines="80" w:after="192" w:line="312" w:lineRule="auto"/>
        <w:ind w:left="720"/>
      </w:pPr>
      <w:r>
        <w:t xml:space="preserve">Zip </w:t>
      </w:r>
      <w:proofErr w:type="spellStart"/>
      <w:r>
        <w:t>Code</w:t>
      </w:r>
      <w:proofErr w:type="spellEnd"/>
      <w:r>
        <w:t xml:space="preserve"> 20090-004 – Rio de Janeiro, RJ – </w:t>
      </w:r>
      <w:proofErr w:type="spellStart"/>
      <w:r>
        <w:t>Brazil</w:t>
      </w:r>
      <w:proofErr w:type="spellEnd"/>
    </w:p>
    <w:p w14:paraId="35681E34" w14:textId="77777777" w:rsidR="008E42F6" w:rsidRDefault="00000000">
      <w:pPr>
        <w:pStyle w:val="Edital-Alnea"/>
        <w:spacing w:afterLines="80" w:after="192" w:line="312" w:lineRule="auto"/>
        <w:ind w:left="720"/>
      </w:pPr>
      <w:r>
        <w:t>Email: rodadas@anp.gov.br</w:t>
      </w:r>
    </w:p>
    <w:p w14:paraId="30E17DE7" w14:textId="77777777" w:rsidR="008E42F6" w:rsidRDefault="008E42F6">
      <w:pPr>
        <w:pStyle w:val="Edital-Alnea"/>
        <w:spacing w:afterLines="80" w:after="192" w:line="312" w:lineRule="auto"/>
      </w:pPr>
    </w:p>
    <w:p w14:paraId="55A7CE40" w14:textId="1E042024" w:rsidR="008E42F6" w:rsidRPr="00EF710D" w:rsidRDefault="00000000">
      <w:pPr>
        <w:pStyle w:val="Edital-Alnea"/>
        <w:numPr>
          <w:ilvl w:val="0"/>
          <w:numId w:val="61"/>
        </w:numPr>
        <w:spacing w:afterLines="80" w:after="192" w:line="312" w:lineRule="auto"/>
        <w:ind w:left="0" w:firstLine="0"/>
        <w:rPr>
          <w:lang w:val="en-US"/>
        </w:rPr>
      </w:pPr>
      <w:r w:rsidRPr="00EF710D">
        <w:rPr>
          <w:lang w:val="en-US"/>
        </w:rPr>
        <w:t>The addresses and emails for forwarding information, referring to this Letter of Credit, may be changed by the ISSUER or by ANP upon notification to the other party at least fifteen (15) banking days prior to the date of the change.</w:t>
      </w:r>
    </w:p>
    <w:p w14:paraId="21A04418" w14:textId="77777777" w:rsidR="008E42F6" w:rsidRPr="00EF710D" w:rsidRDefault="008E42F6">
      <w:pPr>
        <w:pStyle w:val="Edital-Alnea"/>
        <w:spacing w:afterLines="80" w:after="192" w:line="312" w:lineRule="auto"/>
        <w:rPr>
          <w:lang w:val="en-US"/>
        </w:rPr>
      </w:pPr>
    </w:p>
    <w:p w14:paraId="1C611434" w14:textId="77777777" w:rsidR="008E42F6" w:rsidRPr="00EF710D" w:rsidRDefault="00000000">
      <w:pPr>
        <w:pStyle w:val="Edital-Alnea"/>
        <w:numPr>
          <w:ilvl w:val="0"/>
          <w:numId w:val="61"/>
        </w:numPr>
        <w:spacing w:afterLines="80" w:after="192" w:line="312" w:lineRule="auto"/>
        <w:ind w:left="0" w:firstLine="0"/>
        <w:rPr>
          <w:lang w:val="en-US"/>
        </w:rPr>
      </w:pPr>
      <w:r w:rsidRPr="00EF710D">
        <w:rPr>
          <w:lang w:val="en-US"/>
        </w:rPr>
        <w:t xml:space="preserve">This Letter of Credit sets out, in full terms, the ISSUER's obligation. Such obligation shall not be in any way altered or amended based on any document, </w:t>
      </w:r>
      <w:proofErr w:type="gramStart"/>
      <w:r w:rsidRPr="00EF710D">
        <w:rPr>
          <w:lang w:val="en-US"/>
        </w:rPr>
        <w:t>instrument</w:t>
      </w:r>
      <w:proofErr w:type="gramEnd"/>
      <w:r w:rsidRPr="00EF710D">
        <w:rPr>
          <w:lang w:val="en-US"/>
        </w:rPr>
        <w:t xml:space="preserve"> or agreement, except (</w:t>
      </w:r>
      <w:proofErr w:type="spellStart"/>
      <w:r w:rsidRPr="00EF710D">
        <w:rPr>
          <w:lang w:val="en-US"/>
        </w:rPr>
        <w:t>i</w:t>
      </w:r>
      <w:proofErr w:type="spellEnd"/>
      <w:r w:rsidRPr="00EF710D">
        <w:rPr>
          <w:lang w:val="en-US"/>
        </w:rPr>
        <w:t xml:space="preserve">) the </w:t>
      </w:r>
      <w:r w:rsidRPr="00EF710D">
        <w:rPr>
          <w:i/>
          <w:lang w:val="en-US"/>
        </w:rPr>
        <w:t>Proof of Reduction</w:t>
      </w:r>
      <w:r w:rsidRPr="00EF710D">
        <w:rPr>
          <w:lang w:val="en-US"/>
        </w:rPr>
        <w:t xml:space="preserve">; (ii) the </w:t>
      </w:r>
      <w:r w:rsidRPr="00EF710D">
        <w:rPr>
          <w:i/>
          <w:lang w:val="en-US"/>
        </w:rPr>
        <w:t>Payment Order</w:t>
      </w:r>
      <w:r w:rsidRPr="00EF710D">
        <w:rPr>
          <w:lang w:val="en-US"/>
        </w:rPr>
        <w:t xml:space="preserve">; (iii) the </w:t>
      </w:r>
      <w:r w:rsidRPr="00EF710D">
        <w:rPr>
          <w:i/>
          <w:lang w:val="en-US"/>
        </w:rPr>
        <w:t>Proof of Withdraw;</w:t>
      </w:r>
      <w:r w:rsidRPr="00EF710D">
        <w:rPr>
          <w:lang w:val="en-US"/>
        </w:rPr>
        <w:t xml:space="preserve"> and (iv) the </w:t>
      </w:r>
      <w:r w:rsidRPr="00EF710D">
        <w:rPr>
          <w:i/>
          <w:lang w:val="en-US"/>
        </w:rPr>
        <w:t>Proof of Exoneration</w:t>
      </w:r>
      <w:r w:rsidRPr="00EF710D">
        <w:rPr>
          <w:lang w:val="en-US"/>
        </w:rPr>
        <w:t>.</w:t>
      </w:r>
    </w:p>
    <w:p w14:paraId="5350CD4E" w14:textId="77777777" w:rsidR="008E42F6" w:rsidRPr="00EF710D" w:rsidRDefault="008E42F6">
      <w:pPr>
        <w:pStyle w:val="Edital-Alnea"/>
        <w:spacing w:afterLines="80" w:after="192" w:line="312" w:lineRule="auto"/>
        <w:rPr>
          <w:lang w:val="en-US"/>
        </w:rPr>
      </w:pPr>
    </w:p>
    <w:p w14:paraId="5DE10EF0" w14:textId="77777777" w:rsidR="008E42F6" w:rsidRPr="00EF710D" w:rsidRDefault="00000000">
      <w:pPr>
        <w:pStyle w:val="Edital-Alnea"/>
        <w:numPr>
          <w:ilvl w:val="0"/>
          <w:numId w:val="61"/>
        </w:numPr>
        <w:spacing w:afterLines="80" w:after="192" w:line="312" w:lineRule="auto"/>
        <w:ind w:left="0" w:firstLine="0"/>
        <w:rPr>
          <w:lang w:val="en-US"/>
        </w:rPr>
      </w:pPr>
      <w:r w:rsidRPr="00EF710D">
        <w:rPr>
          <w:lang w:val="en-US"/>
        </w:rPr>
        <w:t xml:space="preserve">This Letter of Credit, under the terms and conditions presented herein and for the purpose for which it is intended, is a valid, </w:t>
      </w:r>
      <w:proofErr w:type="gramStart"/>
      <w:r w:rsidRPr="00EF710D">
        <w:rPr>
          <w:lang w:val="en-US"/>
        </w:rPr>
        <w:t>legal</w:t>
      </w:r>
      <w:proofErr w:type="gramEnd"/>
      <w:r w:rsidRPr="00EF710D">
        <w:rPr>
          <w:lang w:val="en-US"/>
        </w:rPr>
        <w:t xml:space="preserve"> and enforceable document in the place of its collection, and the ISSUER may not oppose to ANP an allegation of any nature that prevents its full and complete execution.</w:t>
      </w:r>
    </w:p>
    <w:p w14:paraId="1E06F2B8" w14:textId="77777777" w:rsidR="008E42F6" w:rsidRPr="00EF710D" w:rsidRDefault="008E42F6">
      <w:pPr>
        <w:pStyle w:val="Corpodetexto"/>
        <w:spacing w:afterLines="80" w:after="192" w:line="312" w:lineRule="auto"/>
        <w:rPr>
          <w:rFonts w:cs="Arial"/>
          <w:color w:val="000000"/>
        </w:rPr>
      </w:pPr>
    </w:p>
    <w:p w14:paraId="0B9A350B" w14:textId="77777777" w:rsidR="008E42F6" w:rsidRPr="00EF710D" w:rsidRDefault="008E42F6">
      <w:pPr>
        <w:pStyle w:val="Corpodetexto"/>
        <w:spacing w:afterLines="80" w:after="192" w:line="312" w:lineRule="auto"/>
        <w:ind w:left="707" w:firstLine="2"/>
        <w:rPr>
          <w:rFonts w:cs="Arial"/>
          <w:color w:val="000000"/>
        </w:rPr>
      </w:pPr>
    </w:p>
    <w:p w14:paraId="35F1A350" w14:textId="77777777" w:rsidR="008E42F6" w:rsidRDefault="00000000">
      <w:pPr>
        <w:pStyle w:val="P68B1DB1-Corpodetexto57"/>
        <w:spacing w:afterLines="80" w:after="192" w:line="312" w:lineRule="auto"/>
      </w:pPr>
      <w:r>
        <w:t>Sincerely,</w:t>
      </w:r>
    </w:p>
    <w:p w14:paraId="1213165F" w14:textId="77777777" w:rsidR="008E42F6" w:rsidRDefault="008E42F6">
      <w:pPr>
        <w:pStyle w:val="Corpodetexto"/>
        <w:spacing w:afterLines="80" w:after="192" w:line="312" w:lineRule="auto"/>
        <w:rPr>
          <w:rFonts w:cs="Arial"/>
          <w:i/>
          <w:color w:val="000000"/>
        </w:rPr>
      </w:pPr>
    </w:p>
    <w:p w14:paraId="014DF9FB" w14:textId="4DDDB8E8" w:rsidR="008E42F6" w:rsidRDefault="00000000">
      <w:pPr>
        <w:pStyle w:val="P68B1DB1-Corpodetexto58"/>
        <w:spacing w:afterLines="80" w:after="192" w:line="312" w:lineRule="auto"/>
      </w:pPr>
      <w:r>
        <w:fldChar w:fldCharType="begin">
          <w:ffData>
            <w:name w:val="Texto12"/>
            <w:enabled/>
            <w:calcOnExit w:val="0"/>
            <w:textInput>
              <w:default w:val="[inserir o nome do Banco]"/>
            </w:textInput>
          </w:ffData>
        </w:fldChar>
      </w:r>
      <w:r>
        <w:instrText xml:space="preserve"> FORMTEXT </w:instrText>
      </w:r>
      <w:r>
        <w:fldChar w:fldCharType="separate"/>
      </w:r>
      <w:r>
        <w:t>[inser</w:t>
      </w:r>
      <w:r w:rsidR="00052FD9">
        <w:t>t Bank's name</w:t>
      </w:r>
      <w:r>
        <w:t>]</w:t>
      </w:r>
      <w:r>
        <w:fldChar w:fldCharType="end"/>
      </w:r>
      <w:r>
        <w:t xml:space="preserve"> </w:t>
      </w:r>
    </w:p>
    <w:p w14:paraId="51D9B57C" w14:textId="77777777" w:rsidR="008E42F6" w:rsidRDefault="00000000">
      <w:pPr>
        <w:pStyle w:val="P68B1DB1-Corpodetexto57"/>
        <w:spacing w:afterLines="80" w:after="192" w:line="312" w:lineRule="auto"/>
      </w:pPr>
      <w:r>
        <w:t xml:space="preserve">___________________________ </w:t>
      </w:r>
    </w:p>
    <w:p w14:paraId="28143C67" w14:textId="1E091676" w:rsidR="008E42F6" w:rsidRPr="00FC54A9" w:rsidRDefault="00000000">
      <w:pPr>
        <w:pStyle w:val="P68B1DB1-Corpodetexto59"/>
        <w:spacing w:afterLines="80" w:after="192" w:line="312" w:lineRule="auto"/>
        <w:rPr>
          <w:rFonts w:cs="Arial"/>
          <w:color w:val="000000"/>
          <w:sz w:val="22"/>
          <w:szCs w:val="22"/>
        </w:rPr>
      </w:pPr>
      <w:r w:rsidRPr="00052FD9">
        <w:rPr>
          <w:sz w:val="22"/>
          <w:szCs w:val="22"/>
        </w:rPr>
        <w:fldChar w:fldCharType="begin">
          <w:ffData>
            <w:name w:val=""/>
            <w:enabled/>
            <w:calcOnExit w:val="0"/>
            <w:textInput>
              <w:default w:val="[assinatura]"/>
            </w:textInput>
          </w:ffData>
        </w:fldChar>
      </w:r>
      <w:r w:rsidRPr="00FC54A9">
        <w:rPr>
          <w:sz w:val="22"/>
          <w:szCs w:val="22"/>
        </w:rPr>
        <w:instrText xml:space="preserve"> FORMTEXT </w:instrText>
      </w:r>
      <w:r w:rsidRPr="00052FD9">
        <w:rPr>
          <w:sz w:val="22"/>
          <w:szCs w:val="22"/>
        </w:rPr>
      </w:r>
      <w:r w:rsidRPr="00052FD9">
        <w:rPr>
          <w:sz w:val="22"/>
          <w:szCs w:val="22"/>
        </w:rPr>
        <w:fldChar w:fldCharType="separate"/>
      </w:r>
      <w:r w:rsidRPr="00FC54A9">
        <w:rPr>
          <w:sz w:val="22"/>
          <w:szCs w:val="22"/>
        </w:rPr>
        <w:t>[</w:t>
      </w:r>
      <w:r w:rsidR="00052FD9" w:rsidRPr="00FC54A9">
        <w:rPr>
          <w:sz w:val="22"/>
          <w:szCs w:val="22"/>
        </w:rPr>
        <w:t>signature</w:t>
      </w:r>
      <w:r w:rsidRPr="00FC54A9">
        <w:rPr>
          <w:sz w:val="22"/>
          <w:szCs w:val="22"/>
        </w:rPr>
        <w:t>]</w:t>
      </w:r>
      <w:r w:rsidRPr="00052FD9">
        <w:rPr>
          <w:sz w:val="22"/>
          <w:szCs w:val="22"/>
        </w:rPr>
        <w:fldChar w:fldCharType="end"/>
      </w:r>
    </w:p>
    <w:p w14:paraId="2B5DF38A" w14:textId="77777777" w:rsidR="008E42F6" w:rsidRPr="00FC54A9" w:rsidRDefault="008E42F6">
      <w:pPr>
        <w:pStyle w:val="Corpodetexto"/>
        <w:spacing w:afterLines="80" w:after="192" w:line="312" w:lineRule="auto"/>
        <w:rPr>
          <w:rFonts w:cs="Arial"/>
          <w:color w:val="000000"/>
        </w:rPr>
      </w:pPr>
    </w:p>
    <w:p w14:paraId="4E54D0D8" w14:textId="5908CF79" w:rsidR="008E42F6" w:rsidRPr="003E6C66" w:rsidRDefault="00000000">
      <w:pPr>
        <w:pStyle w:val="P68B1DB1-Corpodetexto57"/>
        <w:spacing w:afterLines="80" w:after="192" w:line="312" w:lineRule="auto"/>
      </w:pPr>
      <w:r w:rsidRPr="003E6C66">
        <w:t>Na</w:t>
      </w:r>
      <w:r w:rsidR="00052FD9" w:rsidRPr="003E6C66">
        <w:t>me</w:t>
      </w:r>
      <w:r w:rsidRPr="003E6C66">
        <w:t xml:space="preserve"> </w:t>
      </w:r>
      <w:r w:rsidR="003E6C66" w:rsidRPr="003E6C66">
        <w:rPr>
          <w:i/>
        </w:rPr>
        <w:t>[insert the name of the person responsible for the issuance]</w:t>
      </w:r>
      <w:r w:rsidRPr="003E6C66">
        <w:t>:</w:t>
      </w:r>
    </w:p>
    <w:p w14:paraId="26DCD4E6" w14:textId="246BD0AD" w:rsidR="008E42F6" w:rsidRDefault="00000000">
      <w:pPr>
        <w:pStyle w:val="P68B1DB1-Corpodetexto57"/>
        <w:spacing w:afterLines="80" w:after="192" w:line="312" w:lineRule="auto"/>
        <w:rPr>
          <w:i/>
        </w:rPr>
      </w:pPr>
      <w:r>
        <w:t>Title:</w:t>
      </w:r>
      <w:r w:rsidR="003E6C66" w:rsidRPr="003E6C66">
        <w:t xml:space="preserve"> </w:t>
      </w:r>
      <w:r w:rsidR="003E6C66" w:rsidRPr="003E6C66">
        <w:rPr>
          <w:i/>
        </w:rPr>
        <w:t>[insert the title of the person responsible for the issuance]</w:t>
      </w:r>
    </w:p>
    <w:p w14:paraId="00E03AA6" w14:textId="77777777" w:rsidR="008E42F6" w:rsidRDefault="008E42F6">
      <w:pPr>
        <w:pStyle w:val="Corpodetexto"/>
        <w:spacing w:afterLines="80" w:after="192" w:line="312" w:lineRule="auto"/>
        <w:rPr>
          <w:rFonts w:cs="Arial"/>
          <w:i/>
          <w:color w:val="000000"/>
        </w:rPr>
      </w:pPr>
    </w:p>
    <w:p w14:paraId="0C2C7F36" w14:textId="77777777" w:rsidR="008E42F6" w:rsidRPr="00EF710D" w:rsidRDefault="00000000">
      <w:pPr>
        <w:pStyle w:val="P68B1DB1-Corpodetexto53"/>
        <w:spacing w:afterLines="80" w:after="192" w:line="312" w:lineRule="auto"/>
        <w:jc w:val="center"/>
      </w:pPr>
      <w:r w:rsidRPr="00EF710D">
        <w:lastRenderedPageBreak/>
        <w:t>Document I</w:t>
      </w:r>
    </w:p>
    <w:p w14:paraId="221901B0" w14:textId="77777777" w:rsidR="008E42F6" w:rsidRPr="00EF710D" w:rsidRDefault="00000000">
      <w:pPr>
        <w:pStyle w:val="P68B1DB1-Corpodetexto53"/>
        <w:spacing w:afterLines="80" w:after="192" w:line="312" w:lineRule="auto"/>
        <w:jc w:val="center"/>
      </w:pPr>
      <w:r w:rsidRPr="00EF710D">
        <w:t>Form of Proof of Reduction</w:t>
      </w:r>
    </w:p>
    <w:p w14:paraId="34628E93" w14:textId="77777777" w:rsidR="008E42F6" w:rsidRPr="00EF710D" w:rsidRDefault="008E42F6">
      <w:pPr>
        <w:pStyle w:val="Corpodetexto"/>
        <w:spacing w:afterLines="80" w:after="192" w:line="312" w:lineRule="auto"/>
        <w:jc w:val="center"/>
        <w:rPr>
          <w:rFonts w:cs="Arial"/>
          <w:b/>
          <w:color w:val="000000"/>
        </w:rPr>
      </w:pPr>
    </w:p>
    <w:p w14:paraId="44046020"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76E88F17" w14:textId="77777777" w:rsidR="008E42F6" w:rsidRPr="00EF710D" w:rsidRDefault="008E42F6">
      <w:pPr>
        <w:pStyle w:val="Corpodetexto"/>
        <w:spacing w:afterLines="80" w:after="192" w:line="312" w:lineRule="auto"/>
        <w:jc w:val="center"/>
        <w:rPr>
          <w:rFonts w:cs="Arial"/>
          <w:b/>
          <w:color w:val="000000"/>
        </w:rPr>
      </w:pPr>
    </w:p>
    <w:p w14:paraId="52C6573F" w14:textId="77777777" w:rsidR="008E42F6" w:rsidRPr="00EF710D" w:rsidRDefault="00000000">
      <w:pPr>
        <w:pStyle w:val="P68B1DB1-Corpodetexto53"/>
        <w:spacing w:afterLines="80" w:after="192" w:line="312" w:lineRule="auto"/>
        <w:jc w:val="center"/>
      </w:pPr>
      <w:r w:rsidRPr="00EF710D">
        <w:t>PROOF OF REDUCTION</w:t>
      </w:r>
    </w:p>
    <w:p w14:paraId="1E0DE953" w14:textId="77777777" w:rsidR="008E42F6" w:rsidRPr="00EF710D" w:rsidRDefault="008E42F6">
      <w:pPr>
        <w:pStyle w:val="Corpodetexto"/>
        <w:spacing w:afterLines="80" w:after="192" w:line="312" w:lineRule="auto"/>
        <w:jc w:val="center"/>
        <w:rPr>
          <w:rFonts w:cs="Arial"/>
          <w:color w:val="000000"/>
        </w:rPr>
      </w:pPr>
    </w:p>
    <w:p w14:paraId="16BCDC0A" w14:textId="0582E908" w:rsidR="008E42F6" w:rsidRPr="003E6C66" w:rsidRDefault="00000000">
      <w:pPr>
        <w:pStyle w:val="Corpodetexto"/>
        <w:spacing w:afterLines="80" w:after="192" w:line="312" w:lineRule="auto"/>
        <w:rPr>
          <w:rFonts w:cs="Arial"/>
          <w:color w:val="000000"/>
        </w:rPr>
      </w:pPr>
      <w:r w:rsidRPr="00EF710D">
        <w:rPr>
          <w:rFonts w:cs="Arial"/>
          <w:color w:val="000000"/>
        </w:rPr>
        <w:t>This refers to Letter of Credit in Irrevocable Guarantee No.</w:t>
      </w:r>
      <w:r>
        <w:rPr>
          <w:i/>
        </w:rPr>
        <w:fldChar w:fldCharType="begin">
          <w:ffData>
            <w:name w:val=""/>
            <w:enabled/>
            <w:calcOnExit w:val="0"/>
            <w:textInput>
              <w:default w:val="[inserir o número da Carta de Crédito]"/>
            </w:textInput>
          </w:ffData>
        </w:fldChar>
      </w:r>
      <w:r w:rsidRPr="00EF710D">
        <w:rPr>
          <w:i/>
        </w:rPr>
        <w:instrText xml:space="preserve"> FORMTEXT </w:instrText>
      </w:r>
      <w:r>
        <w:rPr>
          <w:i/>
        </w:rPr>
      </w:r>
      <w:r>
        <w:rPr>
          <w:i/>
        </w:rPr>
        <w:fldChar w:fldCharType="separate"/>
      </w:r>
      <w:r w:rsidRPr="003E6C66">
        <w:rPr>
          <w:i/>
        </w:rPr>
        <w:t>[</w:t>
      </w:r>
      <w:r w:rsidR="003E6C66" w:rsidRPr="003E6C66">
        <w:rPr>
          <w:i/>
        </w:rPr>
        <w:t xml:space="preserve">Insert the number of the letter of </w:t>
      </w:r>
      <w:r w:rsidR="003E6C66">
        <w:rPr>
          <w:i/>
        </w:rPr>
        <w:t>Credit</w:t>
      </w:r>
      <w:r w:rsidRPr="003E6C66">
        <w:rPr>
          <w:i/>
        </w:rPr>
        <w:t>]</w:t>
      </w:r>
      <w:r>
        <w:rPr>
          <w:i/>
        </w:rPr>
        <w:fldChar w:fldCharType="end"/>
      </w:r>
      <w:r w:rsidRPr="003E6C66">
        <w:rPr>
          <w:rFonts w:cs="Arial"/>
          <w:color w:val="000000"/>
        </w:rPr>
        <w:t>, effective as of</w:t>
      </w:r>
      <w:r>
        <w:rPr>
          <w:rFonts w:cs="Arial"/>
          <w:i/>
          <w:color w:val="000000"/>
        </w:rPr>
        <w:fldChar w:fldCharType="begin">
          <w:ffData>
            <w:name w:val=""/>
            <w:enabled/>
            <w:calcOnExit w:val="0"/>
            <w:textInput>
              <w:default w:val="[inserir a data, no formado dia/mês/ano]"/>
            </w:textInput>
          </w:ffData>
        </w:fldChar>
      </w:r>
      <w:r w:rsidRPr="003E6C66">
        <w:rPr>
          <w:rFonts w:cs="Arial"/>
          <w:i/>
          <w:color w:val="000000"/>
        </w:rPr>
        <w:instrText xml:space="preserve"> FORMTEXT </w:instrText>
      </w:r>
      <w:r>
        <w:rPr>
          <w:rFonts w:cs="Arial"/>
          <w:i/>
          <w:color w:val="000000"/>
        </w:rPr>
      </w:r>
      <w:r>
        <w:rPr>
          <w:rFonts w:cs="Arial"/>
          <w:i/>
          <w:color w:val="000000"/>
        </w:rPr>
        <w:fldChar w:fldCharType="separate"/>
      </w:r>
      <w:r w:rsidRPr="003E6C66">
        <w:rPr>
          <w:rFonts w:cs="Arial"/>
          <w:i/>
          <w:color w:val="000000"/>
        </w:rPr>
        <w:t>[inser</w:t>
      </w:r>
      <w:r w:rsidR="003E6C66">
        <w:rPr>
          <w:rFonts w:cs="Arial"/>
          <w:i/>
          <w:color w:val="000000"/>
        </w:rPr>
        <w:t>t the date in the format day/month/year</w:t>
      </w:r>
      <w:r w:rsidRPr="003E6C66">
        <w:rPr>
          <w:rFonts w:cs="Arial"/>
          <w:i/>
          <w:color w:val="000000"/>
        </w:rPr>
        <w:t>]</w:t>
      </w:r>
      <w:r>
        <w:rPr>
          <w:rFonts w:cs="Arial"/>
          <w:i/>
          <w:color w:val="000000"/>
        </w:rPr>
        <w:fldChar w:fldCharType="end"/>
      </w:r>
      <w:r w:rsidRPr="003E6C66">
        <w:rPr>
          <w:rFonts w:cs="Arial"/>
          <w:color w:val="000000"/>
        </w:rPr>
        <w:t xml:space="preserve">, </w:t>
      </w:r>
      <w:r>
        <w:rPr>
          <w:rFonts w:cs="Arial"/>
          <w:i/>
          <w:color w:val="000000"/>
        </w:rPr>
        <w:fldChar w:fldCharType="begin">
          <w:ffData>
            <w:name w:val=""/>
            <w:enabled/>
            <w:calcOnExit w:val="0"/>
            <w:textInput>
              <w:default w:val="[inserir a data, no formado dia/mês/ano]"/>
            </w:textInput>
          </w:ffData>
        </w:fldChar>
      </w:r>
      <w:r w:rsidRPr="003E6C66">
        <w:rPr>
          <w:rFonts w:cs="Arial"/>
          <w:i/>
          <w:color w:val="000000"/>
        </w:rPr>
        <w:instrText xml:space="preserve"> FORMTEXT </w:instrText>
      </w:r>
      <w:r>
        <w:rPr>
          <w:rFonts w:cs="Arial"/>
          <w:i/>
          <w:color w:val="000000"/>
        </w:rPr>
      </w:r>
      <w:r>
        <w:rPr>
          <w:rFonts w:cs="Arial"/>
          <w:i/>
          <w:color w:val="000000"/>
        </w:rPr>
        <w:fldChar w:fldCharType="separate"/>
      </w:r>
      <w:r w:rsidRPr="003E6C66">
        <w:rPr>
          <w:rFonts w:cs="Arial"/>
          <w:i/>
          <w:color w:val="000000"/>
        </w:rPr>
        <w:t>[inser</w:t>
      </w:r>
      <w:r w:rsidR="003E6C66">
        <w:rPr>
          <w:rFonts w:cs="Arial"/>
          <w:i/>
          <w:color w:val="000000"/>
        </w:rPr>
        <w:t>t the date in the format day/month/year</w:t>
      </w:r>
      <w:r w:rsidRPr="003E6C66">
        <w:rPr>
          <w:rFonts w:cs="Arial"/>
          <w:i/>
          <w:color w:val="000000"/>
        </w:rPr>
        <w:t>]</w:t>
      </w:r>
      <w:r>
        <w:rPr>
          <w:rFonts w:cs="Arial"/>
          <w:i/>
          <w:color w:val="000000"/>
        </w:rPr>
        <w:fldChar w:fldCharType="end"/>
      </w:r>
      <w:r w:rsidRPr="003E6C66">
        <w:rPr>
          <w:rFonts w:cs="Arial"/>
          <w:i/>
          <w:color w:val="000000"/>
        </w:rPr>
        <w:t xml:space="preserve"> </w:t>
      </w:r>
      <w:r w:rsidRPr="003E6C66">
        <w:rPr>
          <w:rFonts w:cs="Arial"/>
          <w:color w:val="000000"/>
        </w:rPr>
        <w:t xml:space="preserve">issued by </w:t>
      </w:r>
      <w:r>
        <w:rPr>
          <w:i/>
        </w:rPr>
        <w:fldChar w:fldCharType="begin">
          <w:ffData>
            <w:name w:val=""/>
            <w:enabled/>
            <w:calcOnExit w:val="0"/>
            <w:textInput>
              <w:default w:val="[inserir o nome do Emitente]"/>
            </w:textInput>
          </w:ffData>
        </w:fldChar>
      </w:r>
      <w:r w:rsidRPr="003E6C66">
        <w:rPr>
          <w:i/>
        </w:rPr>
        <w:instrText xml:space="preserve"> FORMTEXT </w:instrText>
      </w:r>
      <w:r>
        <w:rPr>
          <w:i/>
        </w:rPr>
      </w:r>
      <w:r>
        <w:rPr>
          <w:i/>
        </w:rPr>
        <w:fldChar w:fldCharType="separate"/>
      </w:r>
      <w:r w:rsidRPr="003E6C66">
        <w:rPr>
          <w:i/>
        </w:rPr>
        <w:t>[inser</w:t>
      </w:r>
      <w:r w:rsidR="003E6C66">
        <w:rPr>
          <w:i/>
        </w:rPr>
        <w:t>t the issuer name</w:t>
      </w:r>
      <w:r w:rsidRPr="003E6C66">
        <w:rPr>
          <w:i/>
        </w:rPr>
        <w:t>]</w:t>
      </w:r>
      <w:r>
        <w:rPr>
          <w:i/>
        </w:rPr>
        <w:fldChar w:fldCharType="end"/>
      </w:r>
      <w:r w:rsidRPr="003E6C66">
        <w:rPr>
          <w:rFonts w:cs="Arial"/>
          <w:color w:val="000000"/>
        </w:rPr>
        <w:t xml:space="preserve"> in favor of the National Agency of Petroleum, Natural Gas and Biofuels (ANP).</w:t>
      </w:r>
    </w:p>
    <w:p w14:paraId="665218AA" w14:textId="77777777" w:rsidR="008E42F6" w:rsidRPr="003E6C66" w:rsidRDefault="008E42F6">
      <w:pPr>
        <w:pStyle w:val="Corpodetexto"/>
        <w:spacing w:afterLines="80" w:after="192" w:line="312" w:lineRule="auto"/>
        <w:rPr>
          <w:rFonts w:cs="Arial"/>
          <w:color w:val="000000"/>
        </w:rPr>
      </w:pPr>
    </w:p>
    <w:p w14:paraId="768911F6" w14:textId="77777777" w:rsidR="008E42F6" w:rsidRPr="00EF710D" w:rsidRDefault="00000000">
      <w:pPr>
        <w:pStyle w:val="P68B1DB1-Corpodetexto57"/>
        <w:spacing w:afterLines="80" w:after="192" w:line="312" w:lineRule="auto"/>
      </w:pPr>
      <w:r w:rsidRPr="00EF710D">
        <w:t>The undersigned, duly authorized to sign this proof on behalf of ANP, hereby certifies that:</w:t>
      </w:r>
    </w:p>
    <w:p w14:paraId="03831344" w14:textId="77777777" w:rsidR="008E42F6" w:rsidRPr="00EF710D" w:rsidRDefault="008E42F6">
      <w:pPr>
        <w:pStyle w:val="Corpodetexto"/>
        <w:spacing w:afterLines="80" w:after="192" w:line="312" w:lineRule="auto"/>
        <w:rPr>
          <w:rFonts w:cs="Arial"/>
          <w:color w:val="000000"/>
        </w:rPr>
      </w:pPr>
    </w:p>
    <w:p w14:paraId="5686C5C8" w14:textId="0BC08A03" w:rsidR="008E42F6" w:rsidRPr="00EF710D" w:rsidRDefault="00000000">
      <w:pPr>
        <w:pStyle w:val="Edital-Alnea"/>
        <w:numPr>
          <w:ilvl w:val="0"/>
          <w:numId w:val="65"/>
        </w:numPr>
        <w:spacing w:afterLines="80" w:after="192" w:line="312" w:lineRule="auto"/>
        <w:rPr>
          <w:lang w:val="en-US"/>
        </w:rPr>
      </w:pPr>
      <w:r w:rsidRPr="00EF710D">
        <w:rPr>
          <w:lang w:val="en-US"/>
        </w:rPr>
        <w:t xml:space="preserve">The amount in Brazilian Reais (BRL), specified below (a), corresponds to the amount allocable in the Par Value of the Guarantees in relation to the signing of the Production Sharing </w:t>
      </w:r>
      <w:r w:rsidR="00F206E0">
        <w:rPr>
          <w:lang w:val="en-US"/>
        </w:rPr>
        <w:t>Agreemen</w:t>
      </w:r>
      <w:r w:rsidRPr="00EF710D">
        <w:rPr>
          <w:lang w:val="en-US"/>
        </w:rPr>
        <w:t xml:space="preserve">t(s) referring to the </w:t>
      </w:r>
      <w:r w:rsidR="008158A3">
        <w:rPr>
          <w:lang w:val="en-US"/>
        </w:rPr>
        <w:t>Tender protocol</w:t>
      </w:r>
      <w:r w:rsidRPr="00EF710D">
        <w:rPr>
          <w:lang w:val="en-US"/>
        </w:rPr>
        <w:t xml:space="preserve"> of the </w:t>
      </w:r>
      <w:r w:rsidR="001D5825">
        <w:rPr>
          <w:lang w:val="en-US"/>
        </w:rPr>
        <w:t>Open Acreage of Production Sharing</w:t>
      </w:r>
      <w:r w:rsidRPr="00EF710D">
        <w:rPr>
          <w:lang w:val="en-US"/>
        </w:rPr>
        <w:t xml:space="preserve"> until the date of this proof; and</w:t>
      </w:r>
    </w:p>
    <w:p w14:paraId="0B5E7EB3" w14:textId="77777777" w:rsidR="008E42F6" w:rsidRPr="00EF710D" w:rsidRDefault="008E42F6">
      <w:pPr>
        <w:pStyle w:val="Edital-Alnea"/>
        <w:spacing w:afterLines="80" w:after="192" w:line="312" w:lineRule="auto"/>
        <w:ind w:left="720"/>
        <w:rPr>
          <w:lang w:val="en-US"/>
        </w:rPr>
      </w:pPr>
    </w:p>
    <w:p w14:paraId="432F41DD" w14:textId="45688288" w:rsidR="008E42F6" w:rsidRPr="00EF710D" w:rsidRDefault="00000000">
      <w:pPr>
        <w:pStyle w:val="Edital-Alnea"/>
        <w:numPr>
          <w:ilvl w:val="0"/>
          <w:numId w:val="65"/>
        </w:numPr>
        <w:spacing w:afterLines="80" w:after="192" w:line="312" w:lineRule="auto"/>
        <w:rPr>
          <w:lang w:val="en-US"/>
        </w:rPr>
      </w:pPr>
      <w:r w:rsidRPr="00EF710D">
        <w:rPr>
          <w:lang w:val="en-US"/>
        </w:rPr>
        <w:t>The Par Value will be reduced to an amount equal to the Remaining Par Value, specified below (b), effective as of the date of this proof.</w:t>
      </w:r>
    </w:p>
    <w:p w14:paraId="06FE94E7" w14:textId="77777777" w:rsidR="008E42F6" w:rsidRPr="00EF710D" w:rsidRDefault="008E42F6">
      <w:pPr>
        <w:pStyle w:val="PargrafodaLista"/>
        <w:spacing w:afterLines="80" w:after="192" w:line="312" w:lineRule="auto"/>
      </w:pPr>
    </w:p>
    <w:p w14:paraId="6FA31EAF" w14:textId="0606C3F4" w:rsidR="008E42F6" w:rsidRPr="00EF710D" w:rsidRDefault="00000000">
      <w:pPr>
        <w:pStyle w:val="Edital-Alnea"/>
        <w:numPr>
          <w:ilvl w:val="0"/>
          <w:numId w:val="66"/>
        </w:numPr>
        <w:spacing w:afterLines="80" w:after="192" w:line="312" w:lineRule="auto"/>
        <w:rPr>
          <w:lang w:val="en-US"/>
        </w:rPr>
      </w:pPr>
      <w:r w:rsidRPr="00EF710D">
        <w:rPr>
          <w:color w:val="000000"/>
          <w:lang w:val="en-US"/>
        </w:rPr>
        <w:t>Amount in reais (R$) allocable</w:t>
      </w:r>
      <w:r w:rsidRPr="00EF710D">
        <w:rPr>
          <w:lang w:val="en-US"/>
        </w:rPr>
        <w:t xml:space="preserve"> in relation to the signing of the Production Sharing Agreement(s) related to the </w:t>
      </w:r>
      <w:r w:rsidR="00A94118">
        <w:rPr>
          <w:lang w:val="en-US"/>
        </w:rPr>
        <w:t>Tender Protocol</w:t>
      </w:r>
      <w:r w:rsidRPr="00EF710D">
        <w:rPr>
          <w:lang w:val="en-US"/>
        </w:rPr>
        <w:t xml:space="preserve"> of the </w:t>
      </w:r>
      <w:r w:rsidR="00A94118">
        <w:rPr>
          <w:lang w:val="en-US"/>
        </w:rPr>
        <w:t>Open</w:t>
      </w:r>
      <w:r w:rsidRPr="00EF710D">
        <w:rPr>
          <w:lang w:val="en-US"/>
        </w:rPr>
        <w:t xml:space="preserve"> </w:t>
      </w:r>
      <w:r w:rsidRPr="00EF710D">
        <w:rPr>
          <w:color w:val="000000"/>
          <w:lang w:val="en-US"/>
        </w:rPr>
        <w:t>Production Sharing</w:t>
      </w:r>
      <w:r w:rsidR="00A94118">
        <w:rPr>
          <w:color w:val="000000"/>
          <w:lang w:val="en-US"/>
        </w:rPr>
        <w:t xml:space="preserve"> Acreage</w:t>
      </w:r>
      <w:r w:rsidRPr="00EF710D">
        <w:rPr>
          <w:color w:val="000000"/>
          <w:lang w:val="en-US"/>
        </w:rPr>
        <w:t>:</w:t>
      </w:r>
    </w:p>
    <w:p w14:paraId="5FDD0553" w14:textId="4CE625CC" w:rsidR="008E42F6" w:rsidRPr="003E6C66" w:rsidRDefault="00000000">
      <w:pPr>
        <w:pStyle w:val="P68B1DB1-Edital-Alnea60"/>
        <w:spacing w:afterLines="80" w:after="192" w:line="312" w:lineRule="auto"/>
        <w:ind w:left="720"/>
        <w:rPr>
          <w:lang w:val="en-US"/>
        </w:rPr>
      </w:pPr>
      <w:r w:rsidRPr="003E6C66">
        <w:rPr>
          <w:lang w:val="en-US"/>
        </w:rPr>
        <w:t>BRL</w:t>
      </w:r>
      <w:r>
        <w:rPr>
          <w:i/>
        </w:rPr>
        <w:fldChar w:fldCharType="begin">
          <w:ffData>
            <w:name w:val=""/>
            <w:enabled/>
            <w:calcOnExit w:val="0"/>
            <w:textInput>
              <w:default w:val="[inserir o Valor Nominal]"/>
            </w:textInput>
          </w:ffData>
        </w:fldChar>
      </w:r>
      <w:r w:rsidRPr="003E6C66">
        <w:rPr>
          <w:i/>
          <w:lang w:val="en-US"/>
        </w:rPr>
        <w:instrText xml:space="preserve"> FORMTEXT </w:instrText>
      </w:r>
      <w:r>
        <w:rPr>
          <w:i/>
        </w:rPr>
      </w:r>
      <w:r>
        <w:rPr>
          <w:i/>
        </w:rPr>
        <w:fldChar w:fldCharType="separate"/>
      </w:r>
      <w:r w:rsidRPr="003E6C66">
        <w:rPr>
          <w:i/>
          <w:lang w:val="en-US"/>
        </w:rPr>
        <w:t>[inser</w:t>
      </w:r>
      <w:r w:rsidR="003E6C66" w:rsidRPr="003E6C66">
        <w:rPr>
          <w:i/>
          <w:lang w:val="en-US"/>
        </w:rPr>
        <w:t>t the face value</w:t>
      </w:r>
      <w:r w:rsidRPr="003E6C66">
        <w:rPr>
          <w:i/>
          <w:lang w:val="en-US"/>
        </w:rPr>
        <w:t>]</w:t>
      </w:r>
      <w:r>
        <w:rPr>
          <w:i/>
        </w:rPr>
        <w:fldChar w:fldCharType="end"/>
      </w:r>
      <w:r w:rsidRPr="003E6C66">
        <w:rPr>
          <w:lang w:val="en-US"/>
        </w:rPr>
        <w:t xml:space="preserve"> (</w:t>
      </w:r>
    </w:p>
    <w:p w14:paraId="3D2234C4" w14:textId="77777777" w:rsidR="008E42F6" w:rsidRDefault="00000000">
      <w:pPr>
        <w:pStyle w:val="P68B1DB1-Edital-Alnea60"/>
        <w:numPr>
          <w:ilvl w:val="0"/>
          <w:numId w:val="66"/>
        </w:numPr>
        <w:spacing w:afterLines="80" w:after="192" w:line="312" w:lineRule="auto"/>
      </w:pPr>
      <w:proofErr w:type="spellStart"/>
      <w:r>
        <w:t>Remaining</w:t>
      </w:r>
      <w:proofErr w:type="spellEnd"/>
      <w:r>
        <w:t xml:space="preserve"> Par </w:t>
      </w:r>
      <w:proofErr w:type="spellStart"/>
      <w:r>
        <w:t>Value</w:t>
      </w:r>
      <w:proofErr w:type="spellEnd"/>
      <w:r>
        <w:t xml:space="preserve">: </w:t>
      </w:r>
    </w:p>
    <w:p w14:paraId="644F2775" w14:textId="199E913A" w:rsidR="008E42F6" w:rsidRPr="003E6C66" w:rsidRDefault="00000000">
      <w:pPr>
        <w:pStyle w:val="P68B1DB1-Edital-Alnea60"/>
        <w:spacing w:afterLines="80" w:after="192" w:line="312" w:lineRule="auto"/>
        <w:ind w:left="720"/>
        <w:rPr>
          <w:lang w:val="en-US"/>
        </w:rPr>
      </w:pPr>
      <w:r w:rsidRPr="003E6C66">
        <w:rPr>
          <w:lang w:val="en-US"/>
        </w:rPr>
        <w:t>BRL</w:t>
      </w:r>
      <w:r>
        <w:rPr>
          <w:i/>
        </w:rPr>
        <w:fldChar w:fldCharType="begin">
          <w:ffData>
            <w:name w:val=""/>
            <w:enabled/>
            <w:calcOnExit w:val="0"/>
            <w:textInput>
              <w:default w:val="[inserir o Valor Nominal]"/>
            </w:textInput>
          </w:ffData>
        </w:fldChar>
      </w:r>
      <w:r w:rsidRPr="003E6C66">
        <w:rPr>
          <w:i/>
          <w:lang w:val="en-US"/>
        </w:rPr>
        <w:instrText xml:space="preserve"> FORMTEXT </w:instrText>
      </w:r>
      <w:r>
        <w:rPr>
          <w:i/>
        </w:rPr>
      </w:r>
      <w:r>
        <w:rPr>
          <w:i/>
        </w:rPr>
        <w:fldChar w:fldCharType="separate"/>
      </w:r>
      <w:r w:rsidRPr="003E6C66">
        <w:rPr>
          <w:i/>
          <w:lang w:val="en-US"/>
        </w:rPr>
        <w:t>[inser</w:t>
      </w:r>
      <w:r w:rsidR="003E6C66" w:rsidRPr="003E6C66">
        <w:rPr>
          <w:i/>
          <w:lang w:val="en-US"/>
        </w:rPr>
        <w:t>t the face value</w:t>
      </w:r>
      <w:r w:rsidRPr="003E6C66">
        <w:rPr>
          <w:i/>
          <w:lang w:val="en-US"/>
        </w:rPr>
        <w:t>]</w:t>
      </w:r>
      <w:r>
        <w:rPr>
          <w:i/>
        </w:rPr>
        <w:fldChar w:fldCharType="end"/>
      </w:r>
      <w:r w:rsidRPr="003E6C66">
        <w:rPr>
          <w:lang w:val="en-US"/>
        </w:rPr>
        <w:t xml:space="preserve"> (</w:t>
      </w:r>
    </w:p>
    <w:p w14:paraId="4BA98EB1" w14:textId="77777777" w:rsidR="008E42F6" w:rsidRDefault="008E42F6">
      <w:pPr>
        <w:pStyle w:val="Corpodetexto"/>
        <w:spacing w:afterLines="80" w:after="192" w:line="312" w:lineRule="auto"/>
        <w:rPr>
          <w:rFonts w:cs="Arial"/>
          <w:color w:val="000000"/>
        </w:rPr>
      </w:pPr>
    </w:p>
    <w:p w14:paraId="42D3F850" w14:textId="2D3A9509" w:rsidR="008E42F6" w:rsidRPr="006C127E" w:rsidRDefault="006C127E">
      <w:pPr>
        <w:pStyle w:val="P68B1DB1-Corpodetexto57"/>
        <w:spacing w:afterLines="80" w:after="192" w:line="312" w:lineRule="auto"/>
      </w:pPr>
      <w:r w:rsidRPr="006C127E">
        <w:lastRenderedPageBreak/>
        <w:t>This statement was signed by the undersigned on behalf of the National Agency of Petroleum, Natural Gas and Biofuels (ANP) on [insert date, in day/month/year format].</w:t>
      </w:r>
    </w:p>
    <w:p w14:paraId="58E9F100" w14:textId="77777777" w:rsidR="008E42F6" w:rsidRPr="006C127E" w:rsidRDefault="008E42F6">
      <w:pPr>
        <w:pStyle w:val="Corpodetexto"/>
        <w:spacing w:afterLines="80" w:after="192" w:line="312" w:lineRule="auto"/>
        <w:rPr>
          <w:rFonts w:cs="Arial"/>
          <w:color w:val="000000"/>
        </w:rPr>
      </w:pPr>
    </w:p>
    <w:p w14:paraId="21CF61F9" w14:textId="77777777" w:rsidR="008E42F6" w:rsidRDefault="00000000">
      <w:pPr>
        <w:pStyle w:val="P68B1DB1-Corpodetexto57"/>
        <w:spacing w:afterLines="80" w:after="192" w:line="312" w:lineRule="auto"/>
      </w:pPr>
      <w:r>
        <w:t xml:space="preserve">___________________________ </w:t>
      </w:r>
    </w:p>
    <w:p w14:paraId="2BEE402F" w14:textId="5A12B64F" w:rsidR="008E42F6" w:rsidRPr="00FC54A9" w:rsidRDefault="00000000">
      <w:pPr>
        <w:pStyle w:val="P68B1DB1-Corpodetexto59"/>
        <w:spacing w:afterLines="80" w:after="192" w:line="312" w:lineRule="auto"/>
        <w:rPr>
          <w:sz w:val="22"/>
          <w:szCs w:val="22"/>
        </w:rPr>
      </w:pPr>
      <w:r w:rsidRPr="003E6C66">
        <w:rPr>
          <w:sz w:val="22"/>
          <w:szCs w:val="22"/>
        </w:rPr>
        <w:fldChar w:fldCharType="begin">
          <w:ffData>
            <w:name w:val=""/>
            <w:enabled/>
            <w:calcOnExit w:val="0"/>
            <w:textInput>
              <w:default w:val="[assinatura]"/>
            </w:textInput>
          </w:ffData>
        </w:fldChar>
      </w:r>
      <w:r w:rsidRPr="00FC54A9">
        <w:rPr>
          <w:sz w:val="22"/>
          <w:szCs w:val="22"/>
        </w:rPr>
        <w:instrText xml:space="preserve"> FORMTEXT </w:instrText>
      </w:r>
      <w:r w:rsidRPr="003E6C66">
        <w:rPr>
          <w:sz w:val="22"/>
          <w:szCs w:val="22"/>
        </w:rPr>
      </w:r>
      <w:r w:rsidRPr="003E6C66">
        <w:rPr>
          <w:sz w:val="22"/>
          <w:szCs w:val="22"/>
        </w:rPr>
        <w:fldChar w:fldCharType="separate"/>
      </w:r>
      <w:r w:rsidRPr="00FC54A9">
        <w:rPr>
          <w:sz w:val="22"/>
          <w:szCs w:val="22"/>
        </w:rPr>
        <w:t>[</w:t>
      </w:r>
      <w:r w:rsidR="006C127E" w:rsidRPr="00FC54A9">
        <w:rPr>
          <w:sz w:val="22"/>
          <w:szCs w:val="22"/>
        </w:rPr>
        <w:t>signature</w:t>
      </w:r>
      <w:r w:rsidRPr="00FC54A9">
        <w:rPr>
          <w:sz w:val="22"/>
          <w:szCs w:val="22"/>
        </w:rPr>
        <w:t>]</w:t>
      </w:r>
      <w:r w:rsidRPr="003E6C66">
        <w:rPr>
          <w:sz w:val="22"/>
          <w:szCs w:val="22"/>
        </w:rPr>
        <w:fldChar w:fldCharType="end"/>
      </w:r>
    </w:p>
    <w:p w14:paraId="6E2123C9" w14:textId="77777777" w:rsidR="008E42F6" w:rsidRPr="00FC54A9" w:rsidRDefault="008E42F6">
      <w:pPr>
        <w:pStyle w:val="Corpodetexto"/>
        <w:spacing w:afterLines="80" w:after="192" w:line="312" w:lineRule="auto"/>
        <w:rPr>
          <w:rFonts w:cs="Arial"/>
          <w:u w:val="single"/>
        </w:rPr>
      </w:pPr>
    </w:p>
    <w:p w14:paraId="0866D8A0" w14:textId="14C2496C" w:rsidR="008E42F6" w:rsidRPr="006C127E" w:rsidRDefault="00000000">
      <w:pPr>
        <w:pStyle w:val="P68B1DB1-Corpodetexto57"/>
        <w:spacing w:afterLines="80" w:after="192" w:line="312" w:lineRule="auto"/>
        <w:rPr>
          <w:u w:val="single"/>
        </w:rPr>
      </w:pPr>
      <w:r w:rsidRPr="006C127E">
        <w:t xml:space="preserve">Name </w:t>
      </w:r>
      <w:r>
        <w:rPr>
          <w:i/>
        </w:rPr>
        <w:fldChar w:fldCharType="begin">
          <w:ffData>
            <w:name w:val="Texto31"/>
            <w:enabled/>
            <w:calcOnExit w:val="0"/>
            <w:textInput>
              <w:default w:val="[inserir o nome do responsável pela emissão]"/>
            </w:textInput>
          </w:ffData>
        </w:fldChar>
      </w:r>
      <w:r w:rsidRPr="006C127E">
        <w:rPr>
          <w:i/>
        </w:rPr>
        <w:instrText xml:space="preserve"> FORMTEXT </w:instrText>
      </w:r>
      <w:r>
        <w:rPr>
          <w:i/>
        </w:rPr>
      </w:r>
      <w:r>
        <w:rPr>
          <w:i/>
        </w:rPr>
        <w:fldChar w:fldCharType="separate"/>
      </w:r>
      <w:r w:rsidRPr="006C127E">
        <w:rPr>
          <w:i/>
        </w:rPr>
        <w:t>[inser</w:t>
      </w:r>
      <w:r w:rsidR="006C127E" w:rsidRPr="006C127E">
        <w:rPr>
          <w:i/>
        </w:rPr>
        <w:t xml:space="preserve">t the </w:t>
      </w:r>
      <w:proofErr w:type="gramStart"/>
      <w:r w:rsidR="006C127E" w:rsidRPr="006C127E">
        <w:rPr>
          <w:i/>
        </w:rPr>
        <w:t>name  of</w:t>
      </w:r>
      <w:proofErr w:type="gramEnd"/>
      <w:r w:rsidR="006C127E" w:rsidRPr="006C127E">
        <w:rPr>
          <w:i/>
        </w:rPr>
        <w:t xml:space="preserve"> the person responsible for the issuance</w:t>
      </w:r>
      <w:r w:rsidRPr="006C127E">
        <w:rPr>
          <w:i/>
        </w:rPr>
        <w:t>]</w:t>
      </w:r>
      <w:r>
        <w:rPr>
          <w:i/>
        </w:rPr>
        <w:fldChar w:fldCharType="end"/>
      </w:r>
      <w:r w:rsidRPr="006C127E">
        <w:t>:</w:t>
      </w:r>
    </w:p>
    <w:p w14:paraId="6C911650" w14:textId="417C7B83" w:rsidR="008E42F6" w:rsidRPr="006C127E" w:rsidRDefault="006C127E">
      <w:pPr>
        <w:pStyle w:val="P68B1DB1-Corpodetexto57"/>
        <w:spacing w:afterLines="80" w:after="192" w:line="312" w:lineRule="auto"/>
        <w:rPr>
          <w:i/>
        </w:rPr>
      </w:pPr>
      <w:r w:rsidRPr="006C127E">
        <w:t xml:space="preserve">Position: </w:t>
      </w:r>
      <w:r>
        <w:rPr>
          <w:i/>
        </w:rPr>
        <w:fldChar w:fldCharType="begin">
          <w:ffData>
            <w:name w:val="Texto32"/>
            <w:enabled/>
            <w:calcOnExit w:val="0"/>
            <w:textInput>
              <w:default w:val="[inserir o cargo do responsável pela emissão]"/>
            </w:textInput>
          </w:ffData>
        </w:fldChar>
      </w:r>
      <w:r w:rsidRPr="006C127E">
        <w:rPr>
          <w:i/>
        </w:rPr>
        <w:instrText xml:space="preserve"> FORMTEXT </w:instrText>
      </w:r>
      <w:r>
        <w:rPr>
          <w:i/>
        </w:rPr>
      </w:r>
      <w:r>
        <w:rPr>
          <w:i/>
        </w:rPr>
        <w:fldChar w:fldCharType="separate"/>
      </w:r>
      <w:r w:rsidRPr="006C127E">
        <w:rPr>
          <w:i/>
        </w:rPr>
        <w:t>[insert the position of the person responsible for th</w:t>
      </w:r>
      <w:r>
        <w:rPr>
          <w:i/>
        </w:rPr>
        <w:t>e issuance</w:t>
      </w:r>
      <w:r w:rsidRPr="006C127E">
        <w:rPr>
          <w:i/>
        </w:rPr>
        <w:t>]</w:t>
      </w:r>
      <w:r>
        <w:rPr>
          <w:i/>
        </w:rPr>
        <w:fldChar w:fldCharType="end"/>
      </w:r>
      <w:r w:rsidRPr="006C127E">
        <w:rPr>
          <w:i/>
        </w:rPr>
        <w:br w:type="page"/>
      </w:r>
    </w:p>
    <w:p w14:paraId="1511F101" w14:textId="77777777" w:rsidR="008E42F6" w:rsidRPr="00EF710D" w:rsidRDefault="00000000">
      <w:pPr>
        <w:pStyle w:val="P68B1DB1-Corpodetexto53"/>
        <w:spacing w:afterLines="80" w:after="192" w:line="312" w:lineRule="auto"/>
        <w:jc w:val="center"/>
      </w:pPr>
      <w:r w:rsidRPr="00EF710D">
        <w:lastRenderedPageBreak/>
        <w:t>Document II</w:t>
      </w:r>
    </w:p>
    <w:p w14:paraId="6C57633D" w14:textId="77777777" w:rsidR="008E42F6" w:rsidRPr="00EF710D" w:rsidRDefault="00000000">
      <w:pPr>
        <w:pStyle w:val="P68B1DB1-Corpodetexto53"/>
        <w:spacing w:afterLines="80" w:after="192" w:line="312" w:lineRule="auto"/>
        <w:jc w:val="center"/>
      </w:pPr>
      <w:r w:rsidRPr="00EF710D">
        <w:t>Form of Payment Order</w:t>
      </w:r>
    </w:p>
    <w:p w14:paraId="6F871DFB" w14:textId="77777777" w:rsidR="008E42F6" w:rsidRPr="00EF710D" w:rsidRDefault="008E42F6">
      <w:pPr>
        <w:pStyle w:val="Corpodetexto"/>
        <w:spacing w:afterLines="80" w:after="192" w:line="312" w:lineRule="auto"/>
        <w:jc w:val="center"/>
        <w:rPr>
          <w:b/>
          <w:color w:val="000000"/>
        </w:rPr>
      </w:pPr>
    </w:p>
    <w:p w14:paraId="2D962C15"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7525EBE1" w14:textId="77777777" w:rsidR="008E42F6" w:rsidRPr="00EF710D" w:rsidRDefault="008E42F6">
      <w:pPr>
        <w:pStyle w:val="Corpodetexto"/>
        <w:spacing w:afterLines="80" w:after="192" w:line="312" w:lineRule="auto"/>
        <w:jc w:val="center"/>
        <w:rPr>
          <w:rFonts w:cs="Arial"/>
          <w:b/>
          <w:color w:val="000000"/>
        </w:rPr>
      </w:pPr>
    </w:p>
    <w:p w14:paraId="4AD7172A" w14:textId="77777777" w:rsidR="008E42F6" w:rsidRDefault="00000000">
      <w:pPr>
        <w:pStyle w:val="P68B1DB1-Corpodetexto53"/>
        <w:spacing w:afterLines="80" w:after="192" w:line="312" w:lineRule="auto"/>
        <w:jc w:val="center"/>
      </w:pPr>
      <w:r>
        <w:t>PAYMENT ORDER</w:t>
      </w:r>
    </w:p>
    <w:p w14:paraId="38A08CFC" w14:textId="77777777" w:rsidR="008E42F6" w:rsidRDefault="008E42F6">
      <w:pPr>
        <w:pStyle w:val="Corpodetexto"/>
        <w:spacing w:afterLines="80" w:after="192" w:line="312" w:lineRule="auto"/>
        <w:rPr>
          <w:rFonts w:cs="Arial"/>
          <w:color w:val="000000"/>
        </w:rPr>
      </w:pPr>
    </w:p>
    <w:p w14:paraId="024D7A84" w14:textId="77777777" w:rsidR="008E42F6" w:rsidRDefault="008E42F6">
      <w:pPr>
        <w:pStyle w:val="Corpodetexto"/>
        <w:spacing w:afterLines="80" w:after="192" w:line="312" w:lineRule="auto"/>
        <w:jc w:val="left"/>
        <w:rPr>
          <w:rFonts w:cs="Arial"/>
          <w:color w:val="000000"/>
        </w:rPr>
      </w:pPr>
    </w:p>
    <w:p w14:paraId="7161BAB2" w14:textId="07146AF1" w:rsidR="008E42F6" w:rsidRPr="006C127E" w:rsidRDefault="006C127E">
      <w:pPr>
        <w:pStyle w:val="P68B1DB1-Corpodetexto57"/>
        <w:spacing w:afterLines="80" w:after="192" w:line="312" w:lineRule="auto"/>
        <w:jc w:val="left"/>
      </w:pPr>
      <w:r w:rsidRPr="006C127E">
        <w:t xml:space="preserve">Letter of </w:t>
      </w:r>
      <w:proofErr w:type="spellStart"/>
      <w:r w:rsidRPr="006C127E">
        <w:t>CreditCarta</w:t>
      </w:r>
      <w:proofErr w:type="spellEnd"/>
      <w:r w:rsidRPr="006C127E">
        <w:t xml:space="preserve"> de Crédito </w:t>
      </w:r>
      <w:proofErr w:type="gramStart"/>
      <w:r w:rsidRPr="006C127E">
        <w:t>n.º</w:t>
      </w:r>
      <w:proofErr w:type="gramEnd"/>
      <w:r w:rsidRPr="006C127E">
        <w:t xml:space="preserve"> </w:t>
      </w:r>
      <w:r>
        <w:rPr>
          <w:i/>
        </w:rPr>
        <w:fldChar w:fldCharType="begin">
          <w:ffData>
            <w:name w:val="Texto3"/>
            <w:enabled/>
            <w:calcOnExit w:val="0"/>
            <w:textInput>
              <w:default w:val="[inserir o número da Carta de Crédito]"/>
            </w:textInput>
          </w:ffData>
        </w:fldChar>
      </w:r>
      <w:r w:rsidRPr="006C127E">
        <w:rPr>
          <w:i/>
        </w:rPr>
        <w:instrText xml:space="preserve"> FORMTEXT </w:instrText>
      </w:r>
      <w:r>
        <w:rPr>
          <w:i/>
        </w:rPr>
      </w:r>
      <w:r>
        <w:rPr>
          <w:i/>
        </w:rPr>
        <w:fldChar w:fldCharType="separate"/>
      </w:r>
      <w:r w:rsidRPr="006C127E">
        <w:rPr>
          <w:i/>
        </w:rPr>
        <w:t>[</w:t>
      </w:r>
      <w:proofErr w:type="spellStart"/>
      <w:r w:rsidRPr="006C127E">
        <w:rPr>
          <w:i/>
        </w:rPr>
        <w:t>inserit</w:t>
      </w:r>
      <w:proofErr w:type="spellEnd"/>
      <w:r w:rsidRPr="006C127E">
        <w:rPr>
          <w:i/>
        </w:rPr>
        <w:t xml:space="preserve"> the number of the Letter of </w:t>
      </w:r>
      <w:r>
        <w:rPr>
          <w:i/>
        </w:rPr>
        <w:t>Credit</w:t>
      </w:r>
      <w:r w:rsidRPr="006C127E">
        <w:rPr>
          <w:i/>
        </w:rPr>
        <w:t>]</w:t>
      </w:r>
      <w:r>
        <w:rPr>
          <w:i/>
        </w:rPr>
        <w:fldChar w:fldCharType="end"/>
      </w:r>
    </w:p>
    <w:p w14:paraId="4D4426F7" w14:textId="77777777" w:rsidR="008E42F6" w:rsidRPr="00FC54A9" w:rsidRDefault="00000000">
      <w:pPr>
        <w:pStyle w:val="P68B1DB1-Corpodetexto57"/>
        <w:spacing w:afterLines="80" w:after="192" w:line="312" w:lineRule="auto"/>
        <w:jc w:val="left"/>
      </w:pPr>
      <w:r w:rsidRPr="00FC54A9">
        <w:t>Rio de Janeiro – RJ</w:t>
      </w:r>
    </w:p>
    <w:p w14:paraId="4A97BCA7" w14:textId="17F8B884" w:rsidR="008E42F6" w:rsidRPr="006C127E" w:rsidRDefault="00000000">
      <w:pPr>
        <w:pStyle w:val="P68B1DB1-Corpodetexto57"/>
        <w:spacing w:afterLines="80" w:after="192" w:line="312" w:lineRule="auto"/>
        <w:jc w:val="left"/>
      </w:pPr>
      <w:r w:rsidRPr="006C127E">
        <w:t>Dat</w:t>
      </w:r>
      <w:r w:rsidR="006C127E">
        <w:t>e of withdraw</w:t>
      </w:r>
      <w:r w:rsidRPr="006C127E">
        <w:t xml:space="preserve">: </w:t>
      </w:r>
      <w:r w:rsidR="006C127E" w:rsidRPr="006C127E">
        <w:rPr>
          <w:i/>
        </w:rPr>
        <w:t>[insert date, in day/month/year format]]</w:t>
      </w:r>
    </w:p>
    <w:p w14:paraId="7A7B13AE" w14:textId="77777777" w:rsidR="008E42F6" w:rsidRPr="00EF710D" w:rsidRDefault="00000000">
      <w:pPr>
        <w:pStyle w:val="P68B1DB1-Corpodetexto57"/>
        <w:spacing w:afterLines="80" w:after="192" w:line="312" w:lineRule="auto"/>
      </w:pPr>
      <w:r w:rsidRPr="00EF710D">
        <w:t>On demand</w:t>
      </w:r>
    </w:p>
    <w:p w14:paraId="5EAEEF06" w14:textId="77777777" w:rsidR="008E42F6" w:rsidRPr="00EF710D" w:rsidRDefault="008E42F6">
      <w:pPr>
        <w:pStyle w:val="Corpodetexto"/>
        <w:spacing w:afterLines="80" w:after="192" w:line="312" w:lineRule="auto"/>
        <w:rPr>
          <w:rFonts w:cs="Arial"/>
          <w:color w:val="000000"/>
        </w:rPr>
      </w:pPr>
    </w:p>
    <w:p w14:paraId="781499E9" w14:textId="3A7E9DD7" w:rsidR="008E42F6" w:rsidRPr="00EF710D" w:rsidRDefault="00000000">
      <w:pPr>
        <w:pStyle w:val="Corpodetexto"/>
        <w:spacing w:afterLines="80" w:after="192" w:line="312" w:lineRule="auto"/>
        <w:rPr>
          <w:rFonts w:cs="Arial"/>
          <w:color w:val="000000"/>
        </w:rPr>
      </w:pPr>
      <w:r w:rsidRPr="00EF710D">
        <w:rPr>
          <w:rFonts w:cs="Arial"/>
          <w:color w:val="000000"/>
        </w:rPr>
        <w:t xml:space="preserve">Pay to the order of the National Agency of Petroleum, Natural Gas and Biofuels (ANP), the nominal value of R$ </w:t>
      </w:r>
      <w:r>
        <w:rPr>
          <w:rFonts w:cs="Arial"/>
          <w:i/>
          <w:color w:val="000000"/>
        </w:rPr>
        <w:fldChar w:fldCharType="begin">
          <w:ffData>
            <w:name w:val=""/>
            <w:enabled/>
            <w:calcOnExit w:val="0"/>
            <w:textInput>
              <w:default w:val="[inserir o Valor Nominal]"/>
            </w:textInput>
          </w:ffData>
        </w:fldChar>
      </w:r>
      <w:r w:rsidRPr="00EF710D">
        <w:rPr>
          <w:rFonts w:cs="Arial"/>
          <w:i/>
          <w:color w:val="000000"/>
        </w:rPr>
        <w:instrText xml:space="preserve"> FORMTEXT </w:instrText>
      </w:r>
      <w:r>
        <w:rPr>
          <w:rFonts w:cs="Arial"/>
          <w:i/>
          <w:color w:val="000000"/>
        </w:rPr>
      </w:r>
      <w:r>
        <w:rPr>
          <w:rFonts w:cs="Arial"/>
          <w:i/>
          <w:color w:val="000000"/>
        </w:rPr>
        <w:fldChar w:fldCharType="separate"/>
      </w:r>
      <w:r w:rsidRPr="00EF710D">
        <w:rPr>
          <w:rFonts w:cs="Arial"/>
          <w:i/>
          <w:color w:val="000000"/>
        </w:rPr>
        <w:t>[inse</w:t>
      </w:r>
      <w:r w:rsidR="006C127E">
        <w:rPr>
          <w:rFonts w:cs="Arial"/>
          <w:i/>
          <w:color w:val="000000"/>
        </w:rPr>
        <w:t>rt the Face Value</w:t>
      </w:r>
      <w:r w:rsidRPr="00EF710D">
        <w:rPr>
          <w:rFonts w:cs="Arial"/>
          <w:i/>
          <w:color w:val="000000"/>
        </w:rPr>
        <w:t>]</w:t>
      </w:r>
      <w:r>
        <w:rPr>
          <w:rFonts w:cs="Arial"/>
          <w:i/>
          <w:color w:val="000000"/>
        </w:rPr>
        <w:fldChar w:fldCharType="end"/>
      </w:r>
      <w:r w:rsidRPr="00EF710D">
        <w:rPr>
          <w:rFonts w:cs="Arial"/>
          <w:i/>
          <w:color w:val="000000"/>
        </w:rPr>
        <w:t xml:space="preserve"> </w:t>
      </w:r>
      <w:r w:rsidRPr="00EF710D">
        <w:rPr>
          <w:rFonts w:cs="Arial"/>
          <w:color w:val="000000"/>
        </w:rPr>
        <w:t>(</w:t>
      </w:r>
      <w:r>
        <w:rPr>
          <w:i/>
        </w:rPr>
        <w:fldChar w:fldCharType="begin">
          <w:ffData>
            <w:name w:val=""/>
            <w:enabled/>
            <w:calcOnExit w:val="0"/>
            <w:textInput>
              <w:default w:val="[inserir o número da Carta de Crédito]"/>
            </w:textInput>
          </w:ffData>
        </w:fldChar>
      </w:r>
      <w:r w:rsidRPr="00EF710D">
        <w:rPr>
          <w:i/>
        </w:rPr>
        <w:instrText xml:space="preserve"> FORMTEXT </w:instrText>
      </w:r>
      <w:r>
        <w:rPr>
          <w:i/>
        </w:rPr>
      </w:r>
      <w:r>
        <w:rPr>
          <w:i/>
        </w:rPr>
        <w:fldChar w:fldCharType="separate"/>
      </w:r>
      <w:r w:rsidRPr="00EF710D">
        <w:rPr>
          <w:i/>
        </w:rPr>
        <w:t>[inser</w:t>
      </w:r>
      <w:r w:rsidR="006C127E">
        <w:rPr>
          <w:i/>
        </w:rPr>
        <w:t>t the full value</w:t>
      </w:r>
      <w:r w:rsidRPr="00EF710D">
        <w:rPr>
          <w:i/>
        </w:rPr>
        <w:t>]</w:t>
      </w:r>
      <w:r>
        <w:rPr>
          <w:i/>
        </w:rPr>
        <w:fldChar w:fldCharType="end"/>
      </w:r>
      <w:r w:rsidRPr="00EF710D">
        <w:rPr>
          <w:rFonts w:cs="Arial"/>
          <w:color w:val="000000"/>
        </w:rPr>
        <w:t>reais).</w:t>
      </w:r>
    </w:p>
    <w:p w14:paraId="398FBAE4" w14:textId="558784EF" w:rsidR="008E42F6" w:rsidRPr="006C127E" w:rsidRDefault="00000000">
      <w:pPr>
        <w:pStyle w:val="Corpodetexto"/>
        <w:spacing w:afterLines="80" w:after="192" w:line="312" w:lineRule="auto"/>
        <w:rPr>
          <w:rFonts w:cs="Arial"/>
          <w:color w:val="000000"/>
          <w:lang w:val="pt-BR"/>
        </w:rPr>
      </w:pPr>
      <w:r w:rsidRPr="006C127E">
        <w:rPr>
          <w:i/>
          <w:lang w:val="pt-BR"/>
        </w:rPr>
        <w:t>|</w:t>
      </w:r>
      <w:r w:rsidRPr="006C127E">
        <w:rPr>
          <w:rFonts w:cs="Arial"/>
          <w:color w:val="000000"/>
          <w:lang w:val="pt-BR"/>
        </w:rPr>
        <w:t xml:space="preserve">Saque contra a Carta de Crédito em Garantia de Caráter Irrevogável n.º </w:t>
      </w:r>
      <w:r w:rsidR="006C127E">
        <w:rPr>
          <w:rFonts w:cs="Arial"/>
          <w:i/>
          <w:color w:val="000000"/>
        </w:rPr>
        <w:fldChar w:fldCharType="begin">
          <w:ffData>
            <w:name w:val=""/>
            <w:enabled/>
            <w:calcOnExit w:val="0"/>
            <w:textInput>
              <w:default w:val="[insert the Letter of Credit number]"/>
            </w:textInput>
          </w:ffData>
        </w:fldChar>
      </w:r>
      <w:r w:rsidR="006C127E" w:rsidRPr="006C127E">
        <w:rPr>
          <w:rFonts w:cs="Arial"/>
          <w:i/>
          <w:color w:val="000000"/>
          <w:lang w:val="pt-BR"/>
        </w:rPr>
        <w:instrText xml:space="preserve"> FORMTEXT </w:instrText>
      </w:r>
      <w:r w:rsidR="006C127E">
        <w:rPr>
          <w:rFonts w:cs="Arial"/>
          <w:i/>
          <w:color w:val="000000"/>
        </w:rPr>
      </w:r>
      <w:r w:rsidR="006C127E">
        <w:rPr>
          <w:rFonts w:cs="Arial"/>
          <w:i/>
          <w:color w:val="000000"/>
        </w:rPr>
        <w:fldChar w:fldCharType="separate"/>
      </w:r>
      <w:r w:rsidR="006C127E" w:rsidRPr="006C127E">
        <w:rPr>
          <w:rFonts w:cs="Arial"/>
          <w:i/>
          <w:noProof/>
          <w:color w:val="000000"/>
          <w:lang w:val="pt-BR"/>
        </w:rPr>
        <w:t>[insert the Letter of Credit number]</w:t>
      </w:r>
      <w:r w:rsidR="006C127E">
        <w:rPr>
          <w:rFonts w:cs="Arial"/>
          <w:i/>
          <w:color w:val="000000"/>
        </w:rPr>
        <w:fldChar w:fldCharType="end"/>
      </w:r>
      <w:r w:rsidRPr="006C127E">
        <w:rPr>
          <w:rFonts w:cs="Arial"/>
          <w:color w:val="000000"/>
          <w:lang w:val="pt-BR"/>
        </w:rPr>
        <w:t xml:space="preserve"> emitida por </w:t>
      </w:r>
      <w:r>
        <w:rPr>
          <w:i/>
        </w:rPr>
        <w:fldChar w:fldCharType="begin">
          <w:ffData>
            <w:name w:val=""/>
            <w:enabled/>
            <w:calcOnExit w:val="0"/>
            <w:textInput>
              <w:default w:val="[inserir o nome do Emitente]"/>
            </w:textInput>
          </w:ffData>
        </w:fldChar>
      </w:r>
      <w:r w:rsidRPr="006C127E">
        <w:rPr>
          <w:i/>
          <w:lang w:val="pt-BR"/>
        </w:rPr>
        <w:instrText xml:space="preserve"> FORMTEXT </w:instrText>
      </w:r>
      <w:r>
        <w:rPr>
          <w:i/>
        </w:rPr>
      </w:r>
      <w:r>
        <w:rPr>
          <w:i/>
        </w:rPr>
        <w:fldChar w:fldCharType="separate"/>
      </w:r>
      <w:r w:rsidRPr="006C127E">
        <w:rPr>
          <w:i/>
          <w:lang w:val="pt-BR"/>
        </w:rPr>
        <w:t>[</w:t>
      </w:r>
      <w:proofErr w:type="spellStart"/>
      <w:r w:rsidRPr="006C127E">
        <w:rPr>
          <w:i/>
          <w:lang w:val="pt-BR"/>
        </w:rPr>
        <w:t>inser</w:t>
      </w:r>
      <w:r w:rsidR="006C127E">
        <w:rPr>
          <w:i/>
          <w:lang w:val="pt-BR"/>
        </w:rPr>
        <w:t>t</w:t>
      </w:r>
      <w:proofErr w:type="spellEnd"/>
      <w:r w:rsidR="006C127E">
        <w:rPr>
          <w:i/>
          <w:lang w:val="pt-BR"/>
        </w:rPr>
        <w:t xml:space="preserve"> </w:t>
      </w:r>
      <w:proofErr w:type="spellStart"/>
      <w:r w:rsidR="006C127E">
        <w:rPr>
          <w:i/>
          <w:lang w:val="pt-BR"/>
        </w:rPr>
        <w:t>the</w:t>
      </w:r>
      <w:proofErr w:type="spellEnd"/>
      <w:r w:rsidR="006C127E">
        <w:rPr>
          <w:i/>
          <w:lang w:val="pt-BR"/>
        </w:rPr>
        <w:t xml:space="preserve"> </w:t>
      </w:r>
      <w:proofErr w:type="spellStart"/>
      <w:r w:rsidR="006C127E">
        <w:rPr>
          <w:i/>
          <w:lang w:val="pt-BR"/>
        </w:rPr>
        <w:t>Issuer</w:t>
      </w:r>
      <w:proofErr w:type="spellEnd"/>
      <w:r w:rsidR="006C127E">
        <w:rPr>
          <w:i/>
          <w:lang w:val="pt-BR"/>
        </w:rPr>
        <w:t xml:space="preserve"> </w:t>
      </w:r>
      <w:proofErr w:type="spellStart"/>
      <w:r w:rsidR="006C127E">
        <w:rPr>
          <w:i/>
          <w:lang w:val="pt-BR"/>
        </w:rPr>
        <w:t>name</w:t>
      </w:r>
      <w:proofErr w:type="spellEnd"/>
      <w:r w:rsidRPr="006C127E">
        <w:rPr>
          <w:i/>
          <w:lang w:val="pt-BR"/>
        </w:rPr>
        <w:t>]</w:t>
      </w:r>
      <w:r>
        <w:rPr>
          <w:i/>
        </w:rPr>
        <w:fldChar w:fldCharType="end"/>
      </w:r>
      <w:r w:rsidRPr="006C127E">
        <w:rPr>
          <w:rFonts w:cs="Arial"/>
          <w:color w:val="000000"/>
          <w:lang w:val="pt-BR"/>
        </w:rPr>
        <w:t>.</w:t>
      </w:r>
    </w:p>
    <w:p w14:paraId="621E686E" w14:textId="0250CEEF" w:rsidR="008E42F6" w:rsidRPr="00EF710D" w:rsidRDefault="00000000">
      <w:pPr>
        <w:pStyle w:val="P68B1DB1-Corpodetexto57"/>
        <w:spacing w:afterLines="80" w:after="192" w:line="312" w:lineRule="auto"/>
      </w:pPr>
      <w:r w:rsidRPr="00EF710D">
        <w:t xml:space="preserve">This document was signed by the undersigned on behalf of the Brazilian Agency of Petroleum, Natural Gas and Biofuels (ANP) on </w:t>
      </w:r>
      <w:r w:rsidR="006C127E" w:rsidRPr="006C127E">
        <w:rPr>
          <w:i/>
        </w:rPr>
        <w:t>[insert date, in day/month/year format]</w:t>
      </w:r>
      <w:r w:rsidRPr="00EF710D">
        <w:rPr>
          <w:i/>
        </w:rPr>
        <w:t>.</w:t>
      </w:r>
    </w:p>
    <w:p w14:paraId="5AAFEF80" w14:textId="77777777" w:rsidR="006C127E" w:rsidRDefault="006C127E">
      <w:pPr>
        <w:pStyle w:val="P68B1DB1-Corpodetexto57"/>
        <w:spacing w:afterLines="80" w:after="192" w:line="312" w:lineRule="auto"/>
      </w:pPr>
    </w:p>
    <w:p w14:paraId="3E508847" w14:textId="2F408EB8" w:rsidR="008E42F6" w:rsidRDefault="00000000">
      <w:pPr>
        <w:pStyle w:val="P68B1DB1-Corpodetexto57"/>
        <w:spacing w:afterLines="80" w:after="192" w:line="312" w:lineRule="auto"/>
      </w:pPr>
      <w:r>
        <w:t xml:space="preserve">___________________________ </w:t>
      </w:r>
    </w:p>
    <w:p w14:paraId="3288EBB4" w14:textId="021051C6" w:rsidR="008E42F6" w:rsidRPr="006C127E" w:rsidRDefault="00000000">
      <w:pPr>
        <w:pStyle w:val="P68B1DB1-Corpodetexto59"/>
        <w:spacing w:afterLines="80" w:after="192" w:line="312" w:lineRule="auto"/>
        <w:rPr>
          <w:rFonts w:cs="Arial"/>
          <w:color w:val="000000"/>
          <w:sz w:val="22"/>
          <w:szCs w:val="22"/>
          <w:u w:val="single"/>
        </w:rPr>
      </w:pPr>
      <w:r w:rsidRPr="006C127E">
        <w:rPr>
          <w:sz w:val="22"/>
          <w:szCs w:val="22"/>
        </w:rPr>
        <w:fldChar w:fldCharType="begin">
          <w:ffData>
            <w:name w:val=""/>
            <w:enabled/>
            <w:calcOnExit w:val="0"/>
            <w:textInput>
              <w:default w:val="[assinatura]"/>
            </w:textInput>
          </w:ffData>
        </w:fldChar>
      </w:r>
      <w:r w:rsidRPr="006C127E">
        <w:rPr>
          <w:sz w:val="22"/>
          <w:szCs w:val="22"/>
        </w:rPr>
        <w:instrText xml:space="preserve"> FORMTEXT </w:instrText>
      </w:r>
      <w:r w:rsidRPr="006C127E">
        <w:rPr>
          <w:sz w:val="22"/>
          <w:szCs w:val="22"/>
        </w:rPr>
      </w:r>
      <w:r w:rsidRPr="006C127E">
        <w:rPr>
          <w:sz w:val="22"/>
          <w:szCs w:val="22"/>
        </w:rPr>
        <w:fldChar w:fldCharType="separate"/>
      </w:r>
      <w:r w:rsidRPr="006C127E">
        <w:rPr>
          <w:sz w:val="22"/>
          <w:szCs w:val="22"/>
        </w:rPr>
        <w:t>[</w:t>
      </w:r>
      <w:r w:rsidR="006C127E" w:rsidRPr="006C127E">
        <w:rPr>
          <w:sz w:val="22"/>
          <w:szCs w:val="22"/>
        </w:rPr>
        <w:t>signature</w:t>
      </w:r>
      <w:r w:rsidRPr="006C127E">
        <w:rPr>
          <w:sz w:val="22"/>
          <w:szCs w:val="22"/>
        </w:rPr>
        <w:t>]</w:t>
      </w:r>
      <w:r w:rsidRPr="006C127E">
        <w:rPr>
          <w:sz w:val="22"/>
          <w:szCs w:val="22"/>
        </w:rPr>
        <w:fldChar w:fldCharType="end"/>
      </w:r>
    </w:p>
    <w:p w14:paraId="49C71F0C" w14:textId="77777777" w:rsidR="008E42F6" w:rsidRPr="006C127E" w:rsidRDefault="008E42F6">
      <w:pPr>
        <w:pStyle w:val="Corpodetexto"/>
        <w:spacing w:afterLines="80" w:after="192" w:line="312" w:lineRule="auto"/>
        <w:rPr>
          <w:rFonts w:cs="Arial"/>
          <w:color w:val="000000"/>
        </w:rPr>
      </w:pPr>
    </w:p>
    <w:p w14:paraId="76FEF436" w14:textId="410F7755" w:rsidR="008E42F6" w:rsidRPr="006C127E" w:rsidRDefault="00000000">
      <w:pPr>
        <w:pStyle w:val="P68B1DB1-Corpodetexto57"/>
        <w:spacing w:afterLines="80" w:after="192" w:line="312" w:lineRule="auto"/>
        <w:rPr>
          <w:u w:val="single"/>
        </w:rPr>
      </w:pPr>
      <w:r w:rsidRPr="006C127E">
        <w:t xml:space="preserve">Name </w:t>
      </w:r>
      <w:r>
        <w:rPr>
          <w:i/>
        </w:rPr>
        <w:fldChar w:fldCharType="begin">
          <w:ffData>
            <w:name w:val="Texto31"/>
            <w:enabled/>
            <w:calcOnExit w:val="0"/>
            <w:textInput>
              <w:default w:val="[inserir o nome do responsável pela emissão]"/>
            </w:textInput>
          </w:ffData>
        </w:fldChar>
      </w:r>
      <w:r w:rsidRPr="006C127E">
        <w:rPr>
          <w:i/>
        </w:rPr>
        <w:instrText xml:space="preserve"> FORMTEXT </w:instrText>
      </w:r>
      <w:r>
        <w:rPr>
          <w:i/>
        </w:rPr>
      </w:r>
      <w:r>
        <w:rPr>
          <w:i/>
        </w:rPr>
        <w:fldChar w:fldCharType="separate"/>
      </w:r>
      <w:r w:rsidRPr="006C127E">
        <w:rPr>
          <w:i/>
        </w:rPr>
        <w:t>[inser</w:t>
      </w:r>
      <w:r w:rsidR="006C127E" w:rsidRPr="006C127E">
        <w:rPr>
          <w:i/>
        </w:rPr>
        <w:t xml:space="preserve">t the name of the responsible for the </w:t>
      </w:r>
      <w:r w:rsidR="006C127E">
        <w:rPr>
          <w:i/>
        </w:rPr>
        <w:t>Issuance</w:t>
      </w:r>
      <w:r w:rsidRPr="006C127E">
        <w:rPr>
          <w:i/>
        </w:rPr>
        <w:t>]</w:t>
      </w:r>
      <w:r>
        <w:rPr>
          <w:i/>
        </w:rPr>
        <w:fldChar w:fldCharType="end"/>
      </w:r>
      <w:r w:rsidRPr="006C127E">
        <w:t>:</w:t>
      </w:r>
    </w:p>
    <w:p w14:paraId="2DEBA831" w14:textId="344DFF1B" w:rsidR="008E42F6" w:rsidRPr="006C127E" w:rsidRDefault="00000000">
      <w:pPr>
        <w:pStyle w:val="P68B1DB1-Corpodetexto57"/>
        <w:spacing w:afterLines="80" w:after="192" w:line="312" w:lineRule="auto"/>
        <w:rPr>
          <w:u w:val="single"/>
        </w:rPr>
      </w:pPr>
      <w:r w:rsidRPr="006C127E">
        <w:t>Title:</w:t>
      </w:r>
      <w:r>
        <w:rPr>
          <w:i/>
        </w:rPr>
        <w:fldChar w:fldCharType="begin">
          <w:ffData>
            <w:name w:val="Texto32"/>
            <w:enabled/>
            <w:calcOnExit w:val="0"/>
            <w:textInput>
              <w:default w:val="[inserir o cargo do responsável pela emissão]"/>
            </w:textInput>
          </w:ffData>
        </w:fldChar>
      </w:r>
      <w:r w:rsidRPr="006C127E">
        <w:rPr>
          <w:i/>
        </w:rPr>
        <w:instrText xml:space="preserve"> FORMTEXT </w:instrText>
      </w:r>
      <w:r>
        <w:rPr>
          <w:i/>
        </w:rPr>
      </w:r>
      <w:r>
        <w:rPr>
          <w:i/>
        </w:rPr>
        <w:fldChar w:fldCharType="separate"/>
      </w:r>
      <w:r w:rsidRPr="006C127E">
        <w:rPr>
          <w:i/>
        </w:rPr>
        <w:t>[inser</w:t>
      </w:r>
      <w:r w:rsidR="006C127E" w:rsidRPr="006C127E">
        <w:rPr>
          <w:i/>
        </w:rPr>
        <w:t>t the title of the person responsible for th</w:t>
      </w:r>
      <w:r w:rsidR="006C127E">
        <w:rPr>
          <w:i/>
        </w:rPr>
        <w:t>e issuance</w:t>
      </w:r>
      <w:r w:rsidRPr="006C127E">
        <w:rPr>
          <w:i/>
        </w:rPr>
        <w:t>]</w:t>
      </w:r>
      <w:r>
        <w:rPr>
          <w:i/>
        </w:rPr>
        <w:fldChar w:fldCharType="end"/>
      </w:r>
    </w:p>
    <w:p w14:paraId="4D358F46" w14:textId="77777777" w:rsidR="008E42F6" w:rsidRPr="006C127E" w:rsidRDefault="008E42F6">
      <w:pPr>
        <w:pStyle w:val="Corpodetexto"/>
        <w:spacing w:afterLines="80" w:after="192" w:line="312" w:lineRule="auto"/>
        <w:rPr>
          <w:rFonts w:cs="Arial"/>
          <w:color w:val="000000"/>
        </w:rPr>
      </w:pPr>
    </w:p>
    <w:p w14:paraId="1AC64B78" w14:textId="3E684A65" w:rsidR="008E42F6" w:rsidRPr="006C127E" w:rsidRDefault="00000000">
      <w:pPr>
        <w:pStyle w:val="P68B1DB1-Corpodetexto57"/>
        <w:spacing w:afterLines="80" w:after="192" w:line="312" w:lineRule="auto"/>
      </w:pPr>
      <w:r w:rsidRPr="006C127E">
        <w:t xml:space="preserve">To </w:t>
      </w:r>
      <w:r>
        <w:rPr>
          <w:i/>
        </w:rPr>
        <w:fldChar w:fldCharType="begin">
          <w:ffData>
            <w:name w:val="Texto12"/>
            <w:enabled/>
            <w:calcOnExit w:val="0"/>
            <w:textInput>
              <w:default w:val="[inserir o nome do Banco]"/>
            </w:textInput>
          </w:ffData>
        </w:fldChar>
      </w:r>
      <w:r w:rsidRPr="006C127E">
        <w:rPr>
          <w:i/>
        </w:rPr>
        <w:instrText xml:space="preserve"> FORMTEXT </w:instrText>
      </w:r>
      <w:r>
        <w:rPr>
          <w:i/>
        </w:rPr>
      </w:r>
      <w:r>
        <w:rPr>
          <w:i/>
        </w:rPr>
        <w:fldChar w:fldCharType="separate"/>
      </w:r>
      <w:r w:rsidRPr="006C127E">
        <w:rPr>
          <w:i/>
        </w:rPr>
        <w:t>[inser</w:t>
      </w:r>
      <w:r w:rsidR="006C127E" w:rsidRPr="006C127E">
        <w:rPr>
          <w:i/>
        </w:rPr>
        <w:t>t Banks name</w:t>
      </w:r>
      <w:r w:rsidRPr="006C127E">
        <w:rPr>
          <w:i/>
        </w:rPr>
        <w:t>]</w:t>
      </w:r>
      <w:r>
        <w:rPr>
          <w:i/>
        </w:rPr>
        <w:fldChar w:fldCharType="end"/>
      </w:r>
    </w:p>
    <w:p w14:paraId="444A08AB" w14:textId="42C15733" w:rsidR="008E42F6" w:rsidRDefault="00000000">
      <w:pPr>
        <w:pStyle w:val="Corpodetexto"/>
        <w:spacing w:afterLines="80" w:after="192" w:line="312" w:lineRule="auto"/>
        <w:rPr>
          <w:rFonts w:cs="Arial"/>
          <w:i/>
          <w:color w:val="000000"/>
        </w:rPr>
      </w:pPr>
      <w:r w:rsidRPr="006C127E">
        <w:rPr>
          <w:rFonts w:cs="Arial"/>
          <w:color w:val="000000"/>
        </w:rPr>
        <w:t xml:space="preserve">    </w:t>
      </w:r>
      <w:r>
        <w:rPr>
          <w:i/>
        </w:rPr>
        <w:fldChar w:fldCharType="begin">
          <w:ffData>
            <w:name w:val=""/>
            <w:enabled/>
            <w:calcOnExit w:val="0"/>
            <w:textInput>
              <w:default w:val="[inserir o endereço do Banco]"/>
            </w:textInput>
          </w:ffData>
        </w:fldChar>
      </w:r>
      <w:r>
        <w:rPr>
          <w:i/>
        </w:rPr>
        <w:instrText xml:space="preserve"> FORMTEXT </w:instrText>
      </w:r>
      <w:r>
        <w:rPr>
          <w:i/>
        </w:rPr>
      </w:r>
      <w:r>
        <w:rPr>
          <w:i/>
        </w:rPr>
        <w:fldChar w:fldCharType="separate"/>
      </w:r>
      <w:r>
        <w:rPr>
          <w:i/>
        </w:rPr>
        <w:t>[inser</w:t>
      </w:r>
      <w:r w:rsidR="006C127E">
        <w:rPr>
          <w:i/>
        </w:rPr>
        <w:t>t Bank's address</w:t>
      </w:r>
      <w:r>
        <w:rPr>
          <w:i/>
        </w:rPr>
        <w:t>]</w:t>
      </w:r>
      <w:r>
        <w:rPr>
          <w:i/>
        </w:rPr>
        <w:fldChar w:fldCharType="end"/>
      </w:r>
    </w:p>
    <w:p w14:paraId="114629F0" w14:textId="77777777" w:rsidR="008E42F6" w:rsidRPr="00EF710D" w:rsidRDefault="00000000">
      <w:pPr>
        <w:pStyle w:val="P68B1DB1-Corpodetexto53"/>
        <w:spacing w:afterLines="80" w:after="192" w:line="312" w:lineRule="auto"/>
        <w:jc w:val="center"/>
      </w:pPr>
      <w:r w:rsidRPr="00EF710D">
        <w:lastRenderedPageBreak/>
        <w:t>Document III</w:t>
      </w:r>
    </w:p>
    <w:p w14:paraId="4BC39176" w14:textId="77777777" w:rsidR="008E42F6" w:rsidRPr="00EF710D" w:rsidRDefault="00000000">
      <w:pPr>
        <w:pStyle w:val="P68B1DB1-Corpodetexto53"/>
        <w:spacing w:afterLines="80" w:after="192" w:line="312" w:lineRule="auto"/>
        <w:jc w:val="center"/>
      </w:pPr>
      <w:r w:rsidRPr="00EF710D">
        <w:t>Form of Proof of Withdrawal</w:t>
      </w:r>
    </w:p>
    <w:p w14:paraId="28B03B54" w14:textId="77777777" w:rsidR="008E42F6" w:rsidRPr="00EF710D" w:rsidRDefault="008E42F6">
      <w:pPr>
        <w:pStyle w:val="Corpodetexto"/>
        <w:spacing w:afterLines="80" w:after="192" w:line="312" w:lineRule="auto"/>
        <w:jc w:val="center"/>
        <w:rPr>
          <w:rFonts w:cs="Arial"/>
          <w:b/>
          <w:color w:val="000000"/>
        </w:rPr>
      </w:pPr>
    </w:p>
    <w:p w14:paraId="0BE0C8BB"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49815EC9" w14:textId="77777777" w:rsidR="008E42F6" w:rsidRPr="00EF710D" w:rsidRDefault="008E42F6">
      <w:pPr>
        <w:pStyle w:val="Corpodetexto"/>
        <w:spacing w:afterLines="80" w:after="192" w:line="312" w:lineRule="auto"/>
        <w:jc w:val="center"/>
        <w:rPr>
          <w:b/>
          <w:color w:val="000000"/>
        </w:rPr>
      </w:pPr>
    </w:p>
    <w:p w14:paraId="031E2F59" w14:textId="77777777" w:rsidR="008E42F6" w:rsidRPr="00EF710D" w:rsidRDefault="00000000">
      <w:pPr>
        <w:pStyle w:val="P68B1DB1-Corpodetexto61"/>
        <w:spacing w:afterLines="80" w:after="192" w:line="312" w:lineRule="auto"/>
        <w:jc w:val="center"/>
      </w:pPr>
      <w:r w:rsidRPr="00EF710D">
        <w:t>PROOF OF WITHDRAWAL</w:t>
      </w:r>
    </w:p>
    <w:p w14:paraId="380B1325" w14:textId="77777777" w:rsidR="008E42F6" w:rsidRPr="00EF710D" w:rsidRDefault="008E42F6">
      <w:pPr>
        <w:pStyle w:val="Corpodetexto"/>
        <w:spacing w:afterLines="80" w:after="192" w:line="312" w:lineRule="auto"/>
        <w:jc w:val="center"/>
        <w:rPr>
          <w:b/>
          <w:color w:val="000000"/>
        </w:rPr>
      </w:pPr>
    </w:p>
    <w:p w14:paraId="1BEA338F" w14:textId="2B272441" w:rsidR="008E42F6" w:rsidRPr="00456447" w:rsidRDefault="00000000">
      <w:pPr>
        <w:pStyle w:val="Corpodetexto"/>
        <w:spacing w:afterLines="80" w:after="192" w:line="312" w:lineRule="auto"/>
        <w:rPr>
          <w:rFonts w:cs="Arial"/>
          <w:color w:val="000000"/>
        </w:rPr>
      </w:pPr>
      <w:r w:rsidRPr="00EF710D">
        <w:rPr>
          <w:rFonts w:cs="Arial"/>
          <w:color w:val="000000"/>
        </w:rPr>
        <w:t>This refers to Letter of Credit in Irrevocable Guarantee No.</w:t>
      </w:r>
      <w:r>
        <w:rPr>
          <w:rFonts w:cs="Arial"/>
          <w:i/>
          <w:color w:val="000000"/>
        </w:rPr>
        <w:fldChar w:fldCharType="begin">
          <w:ffData>
            <w:name w:val="Texto3"/>
            <w:enabled/>
            <w:calcOnExit w:val="0"/>
            <w:textInput>
              <w:default w:val="[inserir o número da Carta de Crédito]"/>
            </w:textInput>
          </w:ffData>
        </w:fldChar>
      </w:r>
      <w:r w:rsidRPr="00EF710D">
        <w:rPr>
          <w:rFonts w:cs="Arial"/>
          <w:i/>
          <w:color w:val="000000"/>
        </w:rPr>
        <w:instrText xml:space="preserve"> FORMTEXT </w:instrText>
      </w:r>
      <w:r>
        <w:rPr>
          <w:rFonts w:cs="Arial"/>
          <w:i/>
          <w:color w:val="000000"/>
        </w:rPr>
      </w:r>
      <w:r>
        <w:rPr>
          <w:rFonts w:cs="Arial"/>
          <w:i/>
          <w:color w:val="000000"/>
        </w:rPr>
        <w:fldChar w:fldCharType="separate"/>
      </w:r>
      <w:r w:rsidRPr="00456447">
        <w:rPr>
          <w:rFonts w:cs="Arial"/>
          <w:i/>
          <w:color w:val="000000"/>
        </w:rPr>
        <w:t>[i</w:t>
      </w:r>
      <w:r w:rsidR="00456447" w:rsidRPr="00456447">
        <w:rPr>
          <w:rFonts w:cs="Arial"/>
          <w:i/>
          <w:color w:val="000000"/>
        </w:rPr>
        <w:t>nsert</w:t>
      </w:r>
      <w:r w:rsidR="00456447">
        <w:rPr>
          <w:rFonts w:cs="Arial"/>
          <w:i/>
          <w:color w:val="000000"/>
        </w:rPr>
        <w:t xml:space="preserve"> the number of the Letter of Credit</w:t>
      </w:r>
      <w:r w:rsidRPr="00456447">
        <w:rPr>
          <w:rFonts w:cs="Arial"/>
          <w:i/>
          <w:color w:val="000000"/>
        </w:rPr>
        <w:t>]</w:t>
      </w:r>
      <w:r>
        <w:rPr>
          <w:rFonts w:cs="Arial"/>
          <w:i/>
          <w:color w:val="000000"/>
        </w:rPr>
        <w:fldChar w:fldCharType="end"/>
      </w:r>
      <w:r w:rsidRPr="00456447">
        <w:rPr>
          <w:rFonts w:cs="Arial"/>
          <w:i/>
          <w:color w:val="000000"/>
        </w:rPr>
        <w:t xml:space="preserve">, </w:t>
      </w:r>
      <w:r w:rsidRPr="00456447">
        <w:rPr>
          <w:rFonts w:cs="Arial"/>
          <w:color w:val="000000"/>
        </w:rPr>
        <w:t>effective as of</w:t>
      </w:r>
      <w:r w:rsidR="00456447" w:rsidRPr="00456447">
        <w:t xml:space="preserve"> </w:t>
      </w:r>
      <w:r w:rsidR="00456447" w:rsidRPr="00456447">
        <w:rPr>
          <w:rFonts w:cs="Arial"/>
          <w:i/>
          <w:color w:val="000000"/>
        </w:rPr>
        <w:t>[insert date, in day/month/year format]</w:t>
      </w:r>
      <w:r w:rsidR="00456447" w:rsidRPr="00456447">
        <w:t xml:space="preserve"> </w:t>
      </w:r>
      <w:r w:rsidR="00456447" w:rsidRPr="00456447">
        <w:rPr>
          <w:rFonts w:cs="Arial"/>
          <w:i/>
          <w:color w:val="000000"/>
        </w:rPr>
        <w:t>[insert date, in day/month/year format]</w:t>
      </w:r>
      <w:r w:rsidRPr="00456447">
        <w:rPr>
          <w:rFonts w:cs="Arial"/>
          <w:color w:val="000000"/>
        </w:rPr>
        <w:t xml:space="preserve">issued by </w:t>
      </w:r>
      <w:r>
        <w:rPr>
          <w:i/>
        </w:rPr>
        <w:fldChar w:fldCharType="begin">
          <w:ffData>
            <w:name w:val=""/>
            <w:enabled/>
            <w:calcOnExit w:val="0"/>
            <w:textInput>
              <w:default w:val="[inserir o nome do Emitente]"/>
            </w:textInput>
          </w:ffData>
        </w:fldChar>
      </w:r>
      <w:r w:rsidRPr="00456447">
        <w:rPr>
          <w:i/>
        </w:rPr>
        <w:instrText xml:space="preserve"> FORMTEXT </w:instrText>
      </w:r>
      <w:r>
        <w:rPr>
          <w:i/>
        </w:rPr>
      </w:r>
      <w:r>
        <w:rPr>
          <w:i/>
        </w:rPr>
        <w:fldChar w:fldCharType="separate"/>
      </w:r>
      <w:r w:rsidRPr="00456447">
        <w:rPr>
          <w:i/>
        </w:rPr>
        <w:t>[inser</w:t>
      </w:r>
      <w:r w:rsidR="00456447">
        <w:rPr>
          <w:i/>
        </w:rPr>
        <w:t>t the name of the Issuer</w:t>
      </w:r>
      <w:r w:rsidRPr="00456447">
        <w:rPr>
          <w:i/>
        </w:rPr>
        <w:t>]</w:t>
      </w:r>
      <w:r>
        <w:rPr>
          <w:i/>
        </w:rPr>
        <w:fldChar w:fldCharType="end"/>
      </w:r>
      <w:r w:rsidRPr="00456447">
        <w:rPr>
          <w:rFonts w:cs="Arial"/>
          <w:color w:val="000000"/>
        </w:rPr>
        <w:t xml:space="preserve"> in favor of the National Agency of Petroleum, Natural Gas and Biofuels (ANP). </w:t>
      </w:r>
    </w:p>
    <w:p w14:paraId="02C8B983" w14:textId="313162A1" w:rsidR="008E42F6" w:rsidRPr="00EF710D" w:rsidRDefault="00000000">
      <w:pPr>
        <w:pStyle w:val="Corpodetexto"/>
        <w:spacing w:before="120" w:afterLines="80" w:after="192" w:line="312" w:lineRule="auto"/>
        <w:rPr>
          <w:rFonts w:cs="Arial"/>
          <w:color w:val="000000"/>
        </w:rPr>
      </w:pPr>
      <w:r w:rsidRPr="00EF710D">
        <w:rPr>
          <w:rFonts w:cs="Arial"/>
          <w:color w:val="000000"/>
        </w:rPr>
        <w:t xml:space="preserve">The undersigned, duly authorized to sign this proof on behalf of ANP, certifies that, </w:t>
      </w:r>
      <w:proofErr w:type="gramStart"/>
      <w:r w:rsidRPr="00EF710D">
        <w:rPr>
          <w:rFonts w:cs="Arial"/>
          <w:color w:val="000000"/>
        </w:rPr>
        <w:t>as a result of</w:t>
      </w:r>
      <w:proofErr w:type="gramEnd"/>
      <w:r w:rsidRPr="00EF710D">
        <w:rPr>
          <w:rFonts w:cs="Arial"/>
          <w:color w:val="000000"/>
        </w:rPr>
        <w:t xml:space="preserve"> the </w:t>
      </w:r>
      <w:r w:rsidR="001D5825">
        <w:t>Open Acreage of Production Sharing</w:t>
      </w:r>
      <w:r w:rsidRPr="00EF710D">
        <w:rPr>
          <w:rFonts w:cs="Arial"/>
          <w:color w:val="000000"/>
        </w:rPr>
        <w:t xml:space="preserve">, the bidder </w:t>
      </w:r>
      <w:r w:rsidR="00456447">
        <w:rPr>
          <w:rFonts w:cs="Arial"/>
          <w:color w:val="000000"/>
        </w:rPr>
        <w:t>[</w:t>
      </w:r>
      <w:r w:rsidR="00456447">
        <w:t>insert the corporate name of the bidder]</w:t>
      </w:r>
      <w:r w:rsidRPr="00EF710D">
        <w:rPr>
          <w:rFonts w:cs="Arial"/>
          <w:color w:val="000000"/>
        </w:rPr>
        <w:t xml:space="preserve"> has incurred one of the hypotheses of execution of the bid guarantee provided for </w:t>
      </w:r>
      <w:r w:rsidRPr="00EF710D">
        <w:t xml:space="preserve">in item </w:t>
      </w:r>
      <w:r w:rsidRPr="00EF710D">
        <w:rPr>
          <w:color w:val="000000"/>
        </w:rPr>
        <w:t>7.6</w:t>
      </w:r>
      <w:r w:rsidRPr="00EF710D">
        <w:rPr>
          <w:rFonts w:cs="Arial"/>
          <w:color w:val="000000"/>
        </w:rPr>
        <w:t xml:space="preserve">(Execution of the Bid Guarantee) of the </w:t>
      </w:r>
      <w:r w:rsidR="008158A3">
        <w:rPr>
          <w:rFonts w:cs="Arial"/>
          <w:color w:val="000000"/>
        </w:rPr>
        <w:t>tender protocol</w:t>
      </w:r>
      <w:r w:rsidRPr="00EF710D">
        <w:rPr>
          <w:rFonts w:cs="Arial"/>
          <w:color w:val="000000"/>
        </w:rPr>
        <w:t xml:space="preserve"> of the </w:t>
      </w:r>
      <w:r w:rsidR="001D5825">
        <w:t>Open Acreage of Production Sharing</w:t>
      </w:r>
      <w:r w:rsidRPr="00EF710D">
        <w:rPr>
          <w:rFonts w:cs="Arial"/>
          <w:color w:val="000000"/>
        </w:rPr>
        <w:t>.</w:t>
      </w:r>
    </w:p>
    <w:p w14:paraId="2AC29288" w14:textId="646A947E" w:rsidR="008E42F6" w:rsidRPr="00EF710D" w:rsidRDefault="00000000">
      <w:pPr>
        <w:pStyle w:val="P68B1DB1-Corpodetexto57"/>
        <w:spacing w:afterLines="80" w:after="192" w:line="312" w:lineRule="auto"/>
      </w:pPr>
      <w:r w:rsidRPr="00EF710D">
        <w:t xml:space="preserve"> The payment of the Par Value contained in Letter of Credit No.</w:t>
      </w:r>
      <w:r>
        <w:rPr>
          <w:i/>
        </w:rPr>
        <w:fldChar w:fldCharType="begin">
          <w:ffData>
            <w:name w:val="Texto3"/>
            <w:enabled/>
            <w:calcOnExit w:val="0"/>
            <w:textInput>
              <w:default w:val="[inserir o número da Carta de Crédito]"/>
            </w:textInput>
          </w:ffData>
        </w:fldChar>
      </w:r>
      <w:r w:rsidRPr="00EF710D">
        <w:rPr>
          <w:i/>
        </w:rPr>
        <w:instrText xml:space="preserve"> FORMTEXT </w:instrText>
      </w:r>
      <w:r>
        <w:rPr>
          <w:i/>
        </w:rPr>
      </w:r>
      <w:r>
        <w:rPr>
          <w:i/>
        </w:rPr>
        <w:fldChar w:fldCharType="separate"/>
      </w:r>
      <w:r w:rsidRPr="00EF710D">
        <w:rPr>
          <w:i/>
        </w:rPr>
        <w:t>[inser</w:t>
      </w:r>
      <w:r w:rsidR="006C127E">
        <w:rPr>
          <w:i/>
        </w:rPr>
        <w:t>t the number of the Letter of Credit</w:t>
      </w:r>
      <w:r w:rsidRPr="00EF710D">
        <w:rPr>
          <w:i/>
        </w:rPr>
        <w:t>]</w:t>
      </w:r>
      <w:r>
        <w:rPr>
          <w:i/>
        </w:rPr>
        <w:fldChar w:fldCharType="end"/>
      </w:r>
      <w:r w:rsidRPr="00EF710D">
        <w:t xml:space="preserve"> must be made by the ISSUER in the following account:</w:t>
      </w:r>
    </w:p>
    <w:p w14:paraId="057C32F7" w14:textId="77777777" w:rsidR="008E42F6" w:rsidRPr="00EF710D" w:rsidRDefault="008E42F6">
      <w:pPr>
        <w:pStyle w:val="Corpodetexto"/>
        <w:spacing w:afterLines="80" w:after="192" w:line="312" w:lineRule="auto"/>
        <w:rPr>
          <w:rFonts w:cs="Arial"/>
          <w:color w:val="000000"/>
        </w:rPr>
      </w:pPr>
    </w:p>
    <w:p w14:paraId="08BBF31E" w14:textId="77777777" w:rsidR="008E42F6" w:rsidRPr="00EF710D" w:rsidRDefault="00000000">
      <w:pPr>
        <w:pStyle w:val="Corpodetexto"/>
        <w:spacing w:afterLines="80" w:after="192" w:line="312" w:lineRule="auto"/>
        <w:rPr>
          <w:rFonts w:cs="Arial"/>
          <w:color w:val="000000"/>
        </w:rPr>
      </w:pPr>
      <w:r w:rsidRPr="00EF710D">
        <w:t>[</w:t>
      </w:r>
      <w:r w:rsidRPr="00EF710D">
        <w:rPr>
          <w:rFonts w:cs="Arial"/>
          <w:i/>
          <w:color w:val="000000"/>
        </w:rPr>
        <w:t>ANP will provide the procedures for payment.</w:t>
      </w:r>
      <w:r w:rsidRPr="00EF710D">
        <w:t>]</w:t>
      </w:r>
    </w:p>
    <w:p w14:paraId="2D6A8105" w14:textId="77777777" w:rsidR="008E42F6" w:rsidRPr="00EF710D" w:rsidRDefault="00000000">
      <w:pPr>
        <w:pStyle w:val="P68B1DB1-Corpodetexto57"/>
        <w:spacing w:afterLines="80" w:after="192" w:line="312" w:lineRule="auto"/>
      </w:pPr>
      <w:r w:rsidRPr="00EF710D">
        <w:t>_____________________________________________________________</w:t>
      </w:r>
    </w:p>
    <w:p w14:paraId="69E45C5A" w14:textId="77777777" w:rsidR="008E42F6" w:rsidRPr="00EF710D" w:rsidRDefault="008E42F6">
      <w:pPr>
        <w:pStyle w:val="Corpodetexto"/>
        <w:spacing w:afterLines="80" w:after="192" w:line="312" w:lineRule="auto"/>
        <w:rPr>
          <w:rFonts w:cs="Arial"/>
          <w:color w:val="000000"/>
        </w:rPr>
      </w:pPr>
    </w:p>
    <w:p w14:paraId="78B7EA18" w14:textId="77777777" w:rsidR="008E42F6" w:rsidRPr="00EF710D" w:rsidRDefault="00000000">
      <w:pPr>
        <w:pStyle w:val="P68B1DB1-Corpodetexto57"/>
        <w:spacing w:afterLines="80" w:after="192" w:line="312" w:lineRule="auto"/>
      </w:pPr>
      <w:r w:rsidRPr="00EF710D">
        <w:t>_____________________________________________________________</w:t>
      </w:r>
    </w:p>
    <w:p w14:paraId="52153B14" w14:textId="4B32516D" w:rsidR="008E42F6" w:rsidRPr="00EF710D" w:rsidRDefault="00000000">
      <w:pPr>
        <w:pStyle w:val="P68B1DB1-Corpodetexto57"/>
        <w:spacing w:afterLines="80" w:after="192" w:line="312" w:lineRule="auto"/>
        <w:rPr>
          <w:i/>
        </w:rPr>
      </w:pPr>
      <w:r w:rsidRPr="00EF710D">
        <w:t xml:space="preserve">This proof was signed by the undersigned on behalf of the Brazilian Agency of Petroleum, Natural Gas and Biofuels (ANP) on </w:t>
      </w:r>
      <w:r w:rsidR="00456447" w:rsidRPr="00456447">
        <w:rPr>
          <w:i/>
        </w:rPr>
        <w:t>[insert date, in day/month/year format]</w:t>
      </w:r>
      <w:r w:rsidRPr="00EF710D">
        <w:rPr>
          <w:i/>
        </w:rPr>
        <w:t>.</w:t>
      </w:r>
    </w:p>
    <w:p w14:paraId="690F57EA" w14:textId="77777777" w:rsidR="008E42F6" w:rsidRPr="00EF710D" w:rsidRDefault="008E42F6">
      <w:pPr>
        <w:pStyle w:val="Corpodetexto"/>
        <w:spacing w:afterLines="80" w:after="192" w:line="312" w:lineRule="auto"/>
        <w:rPr>
          <w:rFonts w:cs="Arial"/>
          <w:i/>
          <w:color w:val="000000"/>
        </w:rPr>
      </w:pPr>
    </w:p>
    <w:p w14:paraId="0CAC96EF" w14:textId="77777777" w:rsidR="008E42F6" w:rsidRPr="00FC54A9" w:rsidRDefault="00000000">
      <w:pPr>
        <w:pStyle w:val="P68B1DB1-Corpodetexto57"/>
        <w:spacing w:afterLines="80" w:after="192" w:line="312" w:lineRule="auto"/>
      </w:pPr>
      <w:r w:rsidRPr="00FC54A9">
        <w:t xml:space="preserve">___________________________ </w:t>
      </w:r>
    </w:p>
    <w:p w14:paraId="54270A04" w14:textId="743175FE" w:rsidR="008E42F6" w:rsidRPr="00456447" w:rsidRDefault="00000000">
      <w:pPr>
        <w:pStyle w:val="P68B1DB1-Corpodetexto59"/>
        <w:spacing w:afterLines="80" w:after="192" w:line="312" w:lineRule="auto"/>
        <w:rPr>
          <w:rFonts w:cs="Arial"/>
          <w:color w:val="000000"/>
          <w:sz w:val="22"/>
          <w:szCs w:val="22"/>
        </w:rPr>
      </w:pPr>
      <w:r w:rsidRPr="00456447">
        <w:rPr>
          <w:sz w:val="22"/>
          <w:szCs w:val="22"/>
        </w:rPr>
        <w:fldChar w:fldCharType="begin">
          <w:ffData>
            <w:name w:val=""/>
            <w:enabled/>
            <w:calcOnExit w:val="0"/>
            <w:textInput>
              <w:default w:val="[assinatura]"/>
            </w:textInput>
          </w:ffData>
        </w:fldChar>
      </w:r>
      <w:r w:rsidRPr="00456447">
        <w:rPr>
          <w:sz w:val="22"/>
          <w:szCs w:val="22"/>
        </w:rPr>
        <w:instrText xml:space="preserve"> FORMTEXT </w:instrText>
      </w:r>
      <w:r w:rsidRPr="00456447">
        <w:rPr>
          <w:sz w:val="22"/>
          <w:szCs w:val="22"/>
        </w:rPr>
      </w:r>
      <w:r w:rsidRPr="00456447">
        <w:rPr>
          <w:sz w:val="22"/>
          <w:szCs w:val="22"/>
        </w:rPr>
        <w:fldChar w:fldCharType="separate"/>
      </w:r>
      <w:r w:rsidRPr="00456447">
        <w:rPr>
          <w:sz w:val="22"/>
          <w:szCs w:val="22"/>
        </w:rPr>
        <w:t>[</w:t>
      </w:r>
      <w:r w:rsidR="00456447" w:rsidRPr="00456447">
        <w:rPr>
          <w:sz w:val="22"/>
          <w:szCs w:val="22"/>
        </w:rPr>
        <w:t>signatur</w:t>
      </w:r>
      <w:r w:rsidR="00456447">
        <w:rPr>
          <w:sz w:val="22"/>
          <w:szCs w:val="22"/>
        </w:rPr>
        <w:t>e</w:t>
      </w:r>
      <w:r w:rsidRPr="00456447">
        <w:rPr>
          <w:sz w:val="22"/>
          <w:szCs w:val="22"/>
        </w:rPr>
        <w:t>]</w:t>
      </w:r>
      <w:r w:rsidRPr="00456447">
        <w:rPr>
          <w:sz w:val="22"/>
          <w:szCs w:val="22"/>
        </w:rPr>
        <w:fldChar w:fldCharType="end"/>
      </w:r>
    </w:p>
    <w:p w14:paraId="4BEFCF12" w14:textId="2EA9BF05" w:rsidR="008E42F6" w:rsidRPr="00456447" w:rsidRDefault="00000000">
      <w:pPr>
        <w:pStyle w:val="P68B1DB1-Corpodetexto57"/>
        <w:spacing w:afterLines="80" w:after="192" w:line="312" w:lineRule="auto"/>
      </w:pPr>
      <w:r w:rsidRPr="00456447">
        <w:t xml:space="preserve">Name </w:t>
      </w:r>
      <w:r>
        <w:rPr>
          <w:i/>
        </w:rPr>
        <w:fldChar w:fldCharType="begin">
          <w:ffData>
            <w:name w:val="Texto31"/>
            <w:enabled/>
            <w:calcOnExit w:val="0"/>
            <w:textInput>
              <w:default w:val="[inserir o nome do responsável pela emissão]"/>
            </w:textInput>
          </w:ffData>
        </w:fldChar>
      </w:r>
      <w:r w:rsidRPr="00456447">
        <w:rPr>
          <w:i/>
        </w:rPr>
        <w:instrText xml:space="preserve"> FORMTEXT </w:instrText>
      </w:r>
      <w:r>
        <w:rPr>
          <w:i/>
        </w:rPr>
      </w:r>
      <w:r>
        <w:rPr>
          <w:i/>
        </w:rPr>
        <w:fldChar w:fldCharType="separate"/>
      </w:r>
      <w:r w:rsidRPr="00456447">
        <w:rPr>
          <w:i/>
        </w:rPr>
        <w:t>[inser</w:t>
      </w:r>
      <w:r w:rsidR="00456447" w:rsidRPr="00456447">
        <w:rPr>
          <w:i/>
        </w:rPr>
        <w:t>t the name of the person responsible f</w:t>
      </w:r>
      <w:r w:rsidR="00456447">
        <w:rPr>
          <w:i/>
        </w:rPr>
        <w:t>or the issuance</w:t>
      </w:r>
      <w:r w:rsidRPr="00456447">
        <w:rPr>
          <w:i/>
        </w:rPr>
        <w:t>]</w:t>
      </w:r>
      <w:r>
        <w:rPr>
          <w:i/>
        </w:rPr>
        <w:fldChar w:fldCharType="end"/>
      </w:r>
      <w:r w:rsidRPr="00456447">
        <w:t>:</w:t>
      </w:r>
    </w:p>
    <w:p w14:paraId="49E7B3FD" w14:textId="4B5CF55A" w:rsidR="008E42F6" w:rsidRDefault="00000000">
      <w:pPr>
        <w:pStyle w:val="P68B1DB1-Corpodetexto57"/>
        <w:spacing w:afterLines="80" w:after="192" w:line="312" w:lineRule="auto"/>
        <w:rPr>
          <w:i/>
        </w:rPr>
      </w:pPr>
      <w:r>
        <w:t>Title:</w:t>
      </w:r>
      <w:r>
        <w:rPr>
          <w:i/>
        </w:rPr>
        <w:fldChar w:fldCharType="begin">
          <w:ffData>
            <w:name w:val="Texto32"/>
            <w:enabled/>
            <w:calcOnExit w:val="0"/>
            <w:textInput>
              <w:default w:val="[inserir o cargo do responsável pela emissão]"/>
            </w:textInput>
          </w:ffData>
        </w:fldChar>
      </w:r>
      <w:r>
        <w:rPr>
          <w:i/>
        </w:rPr>
        <w:instrText xml:space="preserve"> FORMTEXT </w:instrText>
      </w:r>
      <w:r>
        <w:rPr>
          <w:i/>
        </w:rPr>
      </w:r>
      <w:r>
        <w:rPr>
          <w:i/>
        </w:rPr>
        <w:fldChar w:fldCharType="separate"/>
      </w:r>
      <w:r>
        <w:rPr>
          <w:i/>
        </w:rPr>
        <w:t>[inser</w:t>
      </w:r>
      <w:r w:rsidR="00456447">
        <w:rPr>
          <w:i/>
        </w:rPr>
        <w:t>t the title of the person responsible for the issuance</w:t>
      </w:r>
      <w:r>
        <w:rPr>
          <w:i/>
        </w:rPr>
        <w:t>]</w:t>
      </w:r>
      <w:r>
        <w:rPr>
          <w:i/>
        </w:rPr>
        <w:fldChar w:fldCharType="end"/>
      </w:r>
    </w:p>
    <w:p w14:paraId="29A48DA8" w14:textId="288875C1" w:rsidR="008E42F6" w:rsidRPr="00456447" w:rsidRDefault="00000000" w:rsidP="00456447">
      <w:pPr>
        <w:pStyle w:val="P68B1DB1-Normal62"/>
        <w:spacing w:afterLines="80" w:after="192" w:line="312" w:lineRule="auto"/>
        <w:jc w:val="center"/>
        <w:rPr>
          <w:sz w:val="22"/>
          <w:szCs w:val="22"/>
        </w:rPr>
      </w:pPr>
      <w:r>
        <w:br w:type="page"/>
      </w:r>
      <w:r w:rsidRPr="00456447">
        <w:rPr>
          <w:sz w:val="22"/>
          <w:szCs w:val="22"/>
        </w:rPr>
        <w:lastRenderedPageBreak/>
        <w:t>Document IV</w:t>
      </w:r>
    </w:p>
    <w:p w14:paraId="28DB21AD" w14:textId="77777777" w:rsidR="008E42F6" w:rsidRPr="00EF710D" w:rsidRDefault="00000000">
      <w:pPr>
        <w:pStyle w:val="P68B1DB1-Corpodetexto53"/>
        <w:spacing w:afterLines="80" w:after="192" w:line="312" w:lineRule="auto"/>
        <w:jc w:val="center"/>
      </w:pPr>
      <w:r w:rsidRPr="00EF710D">
        <w:t>Form of Proof of Exemption</w:t>
      </w:r>
    </w:p>
    <w:p w14:paraId="79A7B3CC" w14:textId="77777777" w:rsidR="008E42F6" w:rsidRPr="00EF710D" w:rsidRDefault="008E42F6">
      <w:pPr>
        <w:pStyle w:val="Corpodetexto"/>
        <w:spacing w:afterLines="80" w:after="192" w:line="312" w:lineRule="auto"/>
        <w:jc w:val="center"/>
        <w:rPr>
          <w:b/>
          <w:color w:val="000000"/>
        </w:rPr>
      </w:pPr>
    </w:p>
    <w:p w14:paraId="31A9A407"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54067164" w14:textId="77777777" w:rsidR="008E42F6" w:rsidRPr="00EF710D" w:rsidRDefault="008E42F6">
      <w:pPr>
        <w:pStyle w:val="Corpodetexto"/>
        <w:spacing w:afterLines="80" w:after="192" w:line="312" w:lineRule="auto"/>
        <w:jc w:val="center"/>
        <w:rPr>
          <w:rFonts w:cs="Arial"/>
          <w:b/>
          <w:color w:val="000000"/>
        </w:rPr>
      </w:pPr>
    </w:p>
    <w:p w14:paraId="1638E2CC" w14:textId="77777777" w:rsidR="008E42F6" w:rsidRPr="00EF710D" w:rsidRDefault="00000000">
      <w:pPr>
        <w:pStyle w:val="P68B1DB1-Corpodetexto53"/>
        <w:spacing w:afterLines="80" w:after="192" w:line="312" w:lineRule="auto"/>
        <w:jc w:val="center"/>
      </w:pPr>
      <w:r w:rsidRPr="00EF710D">
        <w:t>PROOF OF EXEMPTION</w:t>
      </w:r>
    </w:p>
    <w:p w14:paraId="1F615AF1" w14:textId="77777777" w:rsidR="008E42F6" w:rsidRPr="00EF710D" w:rsidRDefault="008E42F6">
      <w:pPr>
        <w:pStyle w:val="Corpodetexto"/>
        <w:spacing w:afterLines="80" w:after="192" w:line="312" w:lineRule="auto"/>
        <w:jc w:val="center"/>
        <w:rPr>
          <w:rFonts w:cs="Arial"/>
          <w:b/>
          <w:color w:val="000000"/>
        </w:rPr>
      </w:pPr>
    </w:p>
    <w:p w14:paraId="74EA972E" w14:textId="77777777" w:rsidR="008E42F6" w:rsidRPr="00EF710D" w:rsidRDefault="008E42F6">
      <w:pPr>
        <w:pStyle w:val="Corpodetexto"/>
        <w:spacing w:afterLines="80" w:after="192" w:line="312" w:lineRule="auto"/>
        <w:rPr>
          <w:rFonts w:cs="Arial"/>
          <w:color w:val="000000"/>
        </w:rPr>
      </w:pPr>
    </w:p>
    <w:p w14:paraId="66B6B26D" w14:textId="376AD53E" w:rsidR="008E42F6" w:rsidRDefault="00000000">
      <w:pPr>
        <w:pStyle w:val="Corpodetexto"/>
        <w:spacing w:afterLines="80" w:after="192" w:line="312" w:lineRule="auto"/>
        <w:rPr>
          <w:rFonts w:cs="Arial"/>
          <w:color w:val="000000"/>
        </w:rPr>
      </w:pPr>
      <w:r w:rsidRPr="00EF710D">
        <w:rPr>
          <w:rFonts w:cs="Arial"/>
          <w:color w:val="000000"/>
        </w:rPr>
        <w:t>This refers to Letter of Credit in Irrevocable Guarantee No.</w:t>
      </w:r>
      <w:r>
        <w:rPr>
          <w:rFonts w:cs="Arial"/>
          <w:i/>
          <w:color w:val="000000"/>
        </w:rPr>
        <w:fldChar w:fldCharType="begin">
          <w:ffData>
            <w:name w:val="Texto3"/>
            <w:enabled/>
            <w:calcOnExit w:val="0"/>
            <w:textInput>
              <w:default w:val="[inserir o número da Carta de Crédito]"/>
            </w:textInput>
          </w:ffData>
        </w:fldChar>
      </w:r>
      <w:r w:rsidRPr="00EF710D">
        <w:rPr>
          <w:rFonts w:cs="Arial"/>
          <w:i/>
          <w:color w:val="000000"/>
        </w:rPr>
        <w:instrText xml:space="preserve"> FORMTEXT </w:instrText>
      </w:r>
      <w:r>
        <w:rPr>
          <w:rFonts w:cs="Arial"/>
          <w:i/>
          <w:color w:val="000000"/>
        </w:rPr>
      </w:r>
      <w:r>
        <w:rPr>
          <w:rFonts w:cs="Arial"/>
          <w:i/>
          <w:color w:val="000000"/>
        </w:rPr>
        <w:fldChar w:fldCharType="separate"/>
      </w:r>
      <w:r>
        <w:rPr>
          <w:rFonts w:cs="Arial"/>
          <w:i/>
          <w:color w:val="000000"/>
        </w:rPr>
        <w:t>[inser</w:t>
      </w:r>
      <w:r w:rsidR="00456447">
        <w:rPr>
          <w:rFonts w:cs="Arial"/>
          <w:i/>
          <w:color w:val="000000"/>
        </w:rPr>
        <w:t>t the number of the Letter of Credit</w:t>
      </w:r>
      <w:r>
        <w:rPr>
          <w:rFonts w:cs="Arial"/>
          <w:i/>
          <w:color w:val="000000"/>
        </w:rPr>
        <w:t>]</w:t>
      </w:r>
      <w:r>
        <w:rPr>
          <w:rFonts w:cs="Arial"/>
          <w:i/>
          <w:color w:val="000000"/>
        </w:rPr>
        <w:fldChar w:fldCharType="end"/>
      </w:r>
      <w:r>
        <w:rPr>
          <w:rFonts w:cs="Arial"/>
          <w:i/>
          <w:color w:val="000000"/>
        </w:rPr>
        <w:t>,</w:t>
      </w:r>
      <w:r>
        <w:rPr>
          <w:rFonts w:cs="Arial"/>
          <w:color w:val="000000"/>
        </w:rPr>
        <w:t xml:space="preserve"> effective as </w:t>
      </w:r>
      <w:proofErr w:type="gramStart"/>
      <w:r>
        <w:rPr>
          <w:rFonts w:cs="Arial"/>
          <w:color w:val="000000"/>
        </w:rPr>
        <w:t>of</w:t>
      </w:r>
      <w:r w:rsidR="00456447" w:rsidRPr="00456447">
        <w:rPr>
          <w:i/>
        </w:rPr>
        <w:t>[</w:t>
      </w:r>
      <w:proofErr w:type="gramEnd"/>
      <w:r w:rsidR="00456447" w:rsidRPr="00456447">
        <w:rPr>
          <w:i/>
        </w:rPr>
        <w:t>insert date, in day/month/year format]</w:t>
      </w:r>
      <w:r w:rsidR="00456447" w:rsidRPr="00456447">
        <w:t>.</w:t>
      </w:r>
      <w:r>
        <w:rPr>
          <w:rFonts w:cs="Arial"/>
          <w:color w:val="000000"/>
        </w:rPr>
        <w:t xml:space="preserve">, </w:t>
      </w:r>
      <w:r w:rsidR="00456447" w:rsidRPr="00456447">
        <w:rPr>
          <w:i/>
        </w:rPr>
        <w:t>[insert date, in day/month/year format]</w:t>
      </w:r>
      <w:r w:rsidR="00456447" w:rsidRPr="00456447">
        <w:t>.</w:t>
      </w:r>
      <w:r>
        <w:rPr>
          <w:rFonts w:cs="Arial"/>
          <w:color w:val="000000"/>
        </w:rPr>
        <w:t xml:space="preserve"> issued by </w:t>
      </w:r>
      <w:r>
        <w:rPr>
          <w:i/>
        </w:rPr>
        <w:fldChar w:fldCharType="begin">
          <w:ffData>
            <w:name w:val=""/>
            <w:enabled/>
            <w:calcOnExit w:val="0"/>
            <w:textInput>
              <w:default w:val="[inserir o o nome do Emitente]"/>
            </w:textInput>
          </w:ffData>
        </w:fldChar>
      </w:r>
      <w:r>
        <w:rPr>
          <w:i/>
        </w:rPr>
        <w:instrText xml:space="preserve"> FORMTEXT </w:instrText>
      </w:r>
      <w:r>
        <w:rPr>
          <w:i/>
        </w:rPr>
      </w:r>
      <w:r>
        <w:rPr>
          <w:i/>
        </w:rPr>
        <w:fldChar w:fldCharType="separate"/>
      </w:r>
      <w:r>
        <w:rPr>
          <w:i/>
        </w:rPr>
        <w:t>[inser</w:t>
      </w:r>
      <w:r w:rsidR="00456447">
        <w:rPr>
          <w:i/>
        </w:rPr>
        <w:t>t the name of the Issuer</w:t>
      </w:r>
      <w:r>
        <w:rPr>
          <w:i/>
        </w:rPr>
        <w:t>]</w:t>
      </w:r>
      <w:r>
        <w:rPr>
          <w:i/>
        </w:rPr>
        <w:fldChar w:fldCharType="end"/>
      </w:r>
      <w:r>
        <w:rPr>
          <w:rFonts w:cs="Arial"/>
          <w:color w:val="000000"/>
        </w:rPr>
        <w:t xml:space="preserve"> in favor of the National Agency of Petroleum, Natural Gas and Biofuels (ANP). </w:t>
      </w:r>
    </w:p>
    <w:p w14:paraId="09E7DD09" w14:textId="77777777" w:rsidR="008E42F6" w:rsidRDefault="008E42F6">
      <w:pPr>
        <w:pStyle w:val="Corpodetexto"/>
        <w:spacing w:afterLines="80" w:after="192" w:line="312" w:lineRule="auto"/>
        <w:rPr>
          <w:rFonts w:cs="Arial"/>
          <w:color w:val="000000"/>
        </w:rPr>
      </w:pPr>
    </w:p>
    <w:p w14:paraId="6029D090" w14:textId="3A3B3BA0" w:rsidR="008E42F6" w:rsidRPr="00456447" w:rsidRDefault="00000000">
      <w:pPr>
        <w:pStyle w:val="Corpodetexto"/>
        <w:spacing w:afterLines="80" w:after="192" w:line="312" w:lineRule="auto"/>
        <w:rPr>
          <w:rFonts w:cs="Arial"/>
          <w:color w:val="000000"/>
        </w:rPr>
      </w:pPr>
      <w:r w:rsidRPr="00EF710D">
        <w:rPr>
          <w:rFonts w:cs="Arial"/>
          <w:color w:val="000000"/>
        </w:rPr>
        <w:t>The undersigned, duly authorized to sign this proof on behalf of ANP, certifies the occurrence of one of the cases of the exemption provided for</w:t>
      </w:r>
      <w:r w:rsidR="00456447">
        <w:rPr>
          <w:rFonts w:cs="Arial"/>
          <w:color w:val="000000"/>
        </w:rPr>
        <w:t xml:space="preserve"> in</w:t>
      </w:r>
      <w:r w:rsidRPr="00EF710D">
        <w:t xml:space="preserve"> item </w:t>
      </w:r>
      <w:r w:rsidRPr="00EF710D">
        <w:rPr>
          <w:color w:val="000000"/>
        </w:rPr>
        <w:t>7.7</w:t>
      </w:r>
      <w:r w:rsidRPr="00EF710D">
        <w:rPr>
          <w:rFonts w:cs="Arial"/>
          <w:color w:val="000000"/>
        </w:rPr>
        <w:t xml:space="preserve">(Exemption and return of the bid guarantee) of the </w:t>
      </w:r>
      <w:r w:rsidR="001D5825">
        <w:t>Open Acreage of Production Sharing</w:t>
      </w:r>
      <w:r w:rsidRPr="00EF710D">
        <w:rPr>
          <w:rFonts w:cs="Arial"/>
          <w:color w:val="000000"/>
        </w:rPr>
        <w:t xml:space="preserve">. </w:t>
      </w:r>
      <w:r w:rsidR="00456447" w:rsidRPr="00456447">
        <w:rPr>
          <w:rFonts w:cs="Arial"/>
          <w:color w:val="000000"/>
        </w:rPr>
        <w:t xml:space="preserve">The date of resignation shall become the date of issuance of this </w:t>
      </w:r>
      <w:proofErr w:type="gramStart"/>
      <w:r w:rsidR="00456447" w:rsidRPr="00456447">
        <w:rPr>
          <w:rFonts w:cs="Arial"/>
          <w:color w:val="000000"/>
        </w:rPr>
        <w:t>voucher</w:t>
      </w:r>
      <w:proofErr w:type="gramEnd"/>
    </w:p>
    <w:p w14:paraId="3F330485" w14:textId="728400CB" w:rsidR="008E42F6" w:rsidRPr="00456447" w:rsidRDefault="00456447">
      <w:pPr>
        <w:pStyle w:val="P68B1DB1-Corpodetexto57"/>
        <w:spacing w:afterLines="80" w:after="192" w:line="312" w:lineRule="auto"/>
      </w:pPr>
      <w:r w:rsidRPr="00456447">
        <w:t xml:space="preserve">This voucher has been signed by the undersigned on behalf of the National Petroleum, Natural Gas and Biofuels Agency (ANP) </w:t>
      </w:r>
      <w:r>
        <w:t>in</w:t>
      </w:r>
      <w:r w:rsidRPr="00456447">
        <w:rPr>
          <w:i/>
        </w:rPr>
        <w:t xml:space="preserve"> [insert date, in day/month/year format]</w:t>
      </w:r>
      <w:r w:rsidRPr="00456447">
        <w:t>.</w:t>
      </w:r>
    </w:p>
    <w:p w14:paraId="19FB0D34" w14:textId="77777777" w:rsidR="008E42F6" w:rsidRPr="00456447" w:rsidRDefault="008E42F6">
      <w:pPr>
        <w:pStyle w:val="Corpodetexto"/>
        <w:spacing w:afterLines="80" w:after="192" w:line="312" w:lineRule="auto"/>
        <w:rPr>
          <w:rFonts w:cs="Arial"/>
          <w:color w:val="000000"/>
        </w:rPr>
      </w:pPr>
    </w:p>
    <w:p w14:paraId="4F364B99" w14:textId="77777777" w:rsidR="008E42F6" w:rsidRPr="00456447" w:rsidRDefault="008E42F6">
      <w:pPr>
        <w:pStyle w:val="Corpodetexto"/>
        <w:spacing w:afterLines="80" w:after="192" w:line="312" w:lineRule="auto"/>
        <w:rPr>
          <w:rFonts w:cs="Arial"/>
          <w:color w:val="000000"/>
        </w:rPr>
      </w:pPr>
    </w:p>
    <w:p w14:paraId="70FEFFE6" w14:textId="77777777" w:rsidR="008E42F6" w:rsidRDefault="00000000">
      <w:pPr>
        <w:pStyle w:val="P68B1DB1-Corpodetexto57"/>
        <w:spacing w:afterLines="80" w:after="192" w:line="312" w:lineRule="auto"/>
      </w:pPr>
      <w:r>
        <w:t xml:space="preserve">___________________________ </w:t>
      </w:r>
    </w:p>
    <w:p w14:paraId="01AC1A29" w14:textId="0E9B3A7B" w:rsidR="008E42F6" w:rsidRPr="00456447" w:rsidRDefault="00000000">
      <w:pPr>
        <w:pStyle w:val="P68B1DB1-Corpodetexto59"/>
        <w:spacing w:afterLines="80" w:after="192" w:line="312" w:lineRule="auto"/>
        <w:rPr>
          <w:rFonts w:cs="Arial"/>
          <w:color w:val="000000"/>
          <w:sz w:val="22"/>
          <w:szCs w:val="22"/>
        </w:rPr>
      </w:pPr>
      <w:r w:rsidRPr="00456447">
        <w:rPr>
          <w:sz w:val="22"/>
          <w:szCs w:val="22"/>
        </w:rPr>
        <w:fldChar w:fldCharType="begin">
          <w:ffData>
            <w:name w:val=""/>
            <w:enabled/>
            <w:calcOnExit w:val="0"/>
            <w:textInput>
              <w:default w:val="[assinatura]"/>
            </w:textInput>
          </w:ffData>
        </w:fldChar>
      </w:r>
      <w:r w:rsidRPr="00456447">
        <w:rPr>
          <w:sz w:val="22"/>
          <w:szCs w:val="22"/>
        </w:rPr>
        <w:instrText xml:space="preserve"> FORMTEXT </w:instrText>
      </w:r>
      <w:r w:rsidRPr="00456447">
        <w:rPr>
          <w:sz w:val="22"/>
          <w:szCs w:val="22"/>
        </w:rPr>
      </w:r>
      <w:r w:rsidRPr="00456447">
        <w:rPr>
          <w:sz w:val="22"/>
          <w:szCs w:val="22"/>
        </w:rPr>
        <w:fldChar w:fldCharType="separate"/>
      </w:r>
      <w:r w:rsidRPr="00456447">
        <w:rPr>
          <w:sz w:val="22"/>
          <w:szCs w:val="22"/>
        </w:rPr>
        <w:t>[</w:t>
      </w:r>
      <w:r w:rsidR="00E939CE">
        <w:rPr>
          <w:sz w:val="22"/>
          <w:szCs w:val="22"/>
        </w:rPr>
        <w:t>signature</w:t>
      </w:r>
      <w:r w:rsidRPr="00456447">
        <w:rPr>
          <w:sz w:val="22"/>
          <w:szCs w:val="22"/>
        </w:rPr>
        <w:t>]</w:t>
      </w:r>
      <w:r w:rsidRPr="00456447">
        <w:rPr>
          <w:sz w:val="22"/>
          <w:szCs w:val="22"/>
        </w:rPr>
        <w:fldChar w:fldCharType="end"/>
      </w:r>
    </w:p>
    <w:p w14:paraId="42745742" w14:textId="77777777" w:rsidR="008E42F6" w:rsidRDefault="008E42F6">
      <w:pPr>
        <w:pStyle w:val="Corpodetexto"/>
        <w:spacing w:afterLines="80" w:after="192" w:line="312" w:lineRule="auto"/>
        <w:rPr>
          <w:rFonts w:cs="Arial"/>
          <w:color w:val="000000"/>
        </w:rPr>
      </w:pPr>
    </w:p>
    <w:p w14:paraId="044459F2" w14:textId="29557884" w:rsidR="008E42F6" w:rsidRDefault="00000000">
      <w:pPr>
        <w:pStyle w:val="P68B1DB1-Corpodetexto57"/>
        <w:spacing w:afterLines="80" w:after="192" w:line="312" w:lineRule="auto"/>
      </w:pPr>
      <w:r>
        <w:t xml:space="preserve">Name </w:t>
      </w:r>
      <w:r>
        <w:rPr>
          <w:i/>
        </w:rPr>
        <w:fldChar w:fldCharType="begin">
          <w:ffData>
            <w:name w:val="Texto31"/>
            <w:enabled/>
            <w:calcOnExit w:val="0"/>
            <w:textInput>
              <w:default w:val="[inserir o nome do responsável pela emissão]"/>
            </w:textInput>
          </w:ffData>
        </w:fldChar>
      </w:r>
      <w:r>
        <w:rPr>
          <w:i/>
        </w:rPr>
        <w:instrText xml:space="preserve"> FORMTEXT </w:instrText>
      </w:r>
      <w:r>
        <w:rPr>
          <w:i/>
        </w:rPr>
      </w:r>
      <w:r>
        <w:rPr>
          <w:i/>
        </w:rPr>
        <w:fldChar w:fldCharType="separate"/>
      </w:r>
      <w:r>
        <w:rPr>
          <w:i/>
        </w:rPr>
        <w:t>[inser</w:t>
      </w:r>
      <w:r w:rsidR="00E939CE">
        <w:rPr>
          <w:i/>
        </w:rPr>
        <w:t>t the name of the person responsible for the issuance</w:t>
      </w:r>
      <w:r>
        <w:rPr>
          <w:i/>
        </w:rPr>
        <w:t>]</w:t>
      </w:r>
      <w:r>
        <w:rPr>
          <w:i/>
        </w:rPr>
        <w:fldChar w:fldCharType="end"/>
      </w:r>
      <w:r>
        <w:t>:</w:t>
      </w:r>
    </w:p>
    <w:p w14:paraId="4112EF28" w14:textId="43EB43EF" w:rsidR="008E42F6" w:rsidRPr="00E939CE" w:rsidRDefault="00000000">
      <w:pPr>
        <w:pStyle w:val="P68B1DB1-Normal63"/>
        <w:spacing w:afterLines="80" w:after="192" w:line="312" w:lineRule="auto"/>
      </w:pPr>
      <w:r w:rsidRPr="00E939CE">
        <w:rPr>
          <w:sz w:val="22"/>
          <w:szCs w:val="22"/>
        </w:rPr>
        <w:t xml:space="preserve">Cargo: </w:t>
      </w:r>
      <w:r w:rsidRPr="00456447">
        <w:rPr>
          <w:i/>
          <w:sz w:val="22"/>
          <w:szCs w:val="22"/>
        </w:rPr>
        <w:fldChar w:fldCharType="begin">
          <w:ffData>
            <w:name w:val="Texto32"/>
            <w:enabled/>
            <w:calcOnExit w:val="0"/>
            <w:textInput>
              <w:default w:val="[inserir o cargo do responsável pela emissão]"/>
            </w:textInput>
          </w:ffData>
        </w:fldChar>
      </w:r>
      <w:r w:rsidRPr="00E939CE">
        <w:rPr>
          <w:i/>
          <w:sz w:val="22"/>
          <w:szCs w:val="22"/>
        </w:rPr>
        <w:instrText xml:space="preserve"> FORMTEXT </w:instrText>
      </w:r>
      <w:r w:rsidRPr="00456447">
        <w:rPr>
          <w:i/>
          <w:sz w:val="22"/>
          <w:szCs w:val="22"/>
        </w:rPr>
      </w:r>
      <w:r w:rsidRPr="00456447">
        <w:rPr>
          <w:i/>
          <w:sz w:val="22"/>
          <w:szCs w:val="22"/>
        </w:rPr>
        <w:fldChar w:fldCharType="separate"/>
      </w:r>
      <w:r w:rsidRPr="00E939CE">
        <w:rPr>
          <w:i/>
          <w:sz w:val="22"/>
          <w:szCs w:val="22"/>
        </w:rPr>
        <w:t>[inser</w:t>
      </w:r>
      <w:r w:rsidR="00E939CE" w:rsidRPr="00E939CE">
        <w:rPr>
          <w:i/>
          <w:sz w:val="22"/>
          <w:szCs w:val="22"/>
        </w:rPr>
        <w:t>t the title of the person responsible</w:t>
      </w:r>
      <w:r w:rsidR="00E939CE">
        <w:rPr>
          <w:i/>
          <w:sz w:val="22"/>
          <w:szCs w:val="22"/>
        </w:rPr>
        <w:t xml:space="preserve"> for the issuance</w:t>
      </w:r>
      <w:r w:rsidRPr="00E939CE">
        <w:rPr>
          <w:i/>
          <w:sz w:val="22"/>
          <w:szCs w:val="22"/>
        </w:rPr>
        <w:t>]</w:t>
      </w:r>
      <w:r w:rsidRPr="00456447">
        <w:rPr>
          <w:i/>
          <w:sz w:val="22"/>
          <w:szCs w:val="22"/>
        </w:rPr>
        <w:fldChar w:fldCharType="end"/>
      </w:r>
      <w:r w:rsidRPr="00E939CE">
        <w:br w:type="page"/>
      </w:r>
    </w:p>
    <w:p w14:paraId="19F41A06" w14:textId="68B35C17" w:rsidR="008E42F6" w:rsidRPr="009F4E89" w:rsidRDefault="00D6585D">
      <w:pPr>
        <w:pStyle w:val="P68B1DB1-Ttulo264"/>
        <w:numPr>
          <w:ilvl w:val="0"/>
          <w:numId w:val="0"/>
        </w:numPr>
        <w:ind w:left="716"/>
        <w:rPr>
          <w:highlight w:val="none"/>
        </w:rPr>
      </w:pPr>
      <w:r w:rsidRPr="009F4E89">
        <w:rPr>
          <w:highlight w:val="none"/>
        </w:rPr>
        <w:lastRenderedPageBreak/>
        <w:t xml:space="preserve">ANNEX XVII – MODEL LETTER OF CREDIT FOR THE BID GUARANTEE </w:t>
      </w:r>
    </w:p>
    <w:p w14:paraId="39BDE7A8" w14:textId="77777777" w:rsidR="008E42F6" w:rsidRPr="009F4E89" w:rsidRDefault="00000000">
      <w:pPr>
        <w:pStyle w:val="P68B1DB1-Ttulo264"/>
        <w:numPr>
          <w:ilvl w:val="0"/>
          <w:numId w:val="0"/>
        </w:numPr>
        <w:ind w:left="716"/>
        <w:rPr>
          <w:highlight w:val="none"/>
          <w:u w:val="single"/>
        </w:rPr>
      </w:pPr>
      <w:bookmarkStart w:id="14635" w:name="_Toc78529416"/>
      <w:bookmarkStart w:id="14636" w:name="_Toc89960966"/>
      <w:r w:rsidRPr="009F4E89">
        <w:rPr>
          <w:highlight w:val="none"/>
        </w:rPr>
        <w:t>PART 2 – FORM OF STANDBY LETTER OF CREDIT TO SECURE THE BID</w:t>
      </w:r>
      <w:bookmarkEnd w:id="14635"/>
      <w:bookmarkEnd w:id="14636"/>
    </w:p>
    <w:p w14:paraId="6AA24F64" w14:textId="77777777" w:rsidR="00586C89" w:rsidRPr="00074EBC" w:rsidRDefault="00586C89" w:rsidP="00586C89">
      <w:pPr>
        <w:pStyle w:val="Edital-Anexos-Garantias"/>
        <w:spacing w:afterLines="80" w:after="192" w:line="312" w:lineRule="auto"/>
        <w:jc w:val="center"/>
        <w:rPr>
          <w:b/>
          <w:lang w:val="en-US"/>
        </w:rPr>
      </w:pPr>
      <w:r w:rsidRPr="00074EBC">
        <w:rPr>
          <w:b/>
          <w:lang w:val="en-US"/>
        </w:rPr>
        <w:t>IRREVOCABLE STANDBY LETTER OF CREDIT</w:t>
      </w:r>
    </w:p>
    <w:p w14:paraId="6FCC98C0" w14:textId="77777777" w:rsidR="00586C89" w:rsidRPr="00074EBC" w:rsidRDefault="00586C89" w:rsidP="00586C89">
      <w:pPr>
        <w:pStyle w:val="Edital-Anexos-Garantias"/>
        <w:spacing w:afterLines="80" w:after="192" w:line="312" w:lineRule="auto"/>
        <w:jc w:val="center"/>
        <w:rPr>
          <w:i/>
          <w:lang w:val="en-US"/>
        </w:rPr>
      </w:pPr>
      <w:r w:rsidRPr="00074EBC">
        <w:rPr>
          <w:lang w:val="en-US"/>
        </w:rPr>
        <w:t xml:space="preserve">ISSUED BY </w:t>
      </w:r>
      <w:r w:rsidRPr="00074EBC">
        <w:rPr>
          <w:i/>
          <w:lang w:val="en-US"/>
        </w:rPr>
        <w:fldChar w:fldCharType="begin">
          <w:ffData>
            <w:name w:val=""/>
            <w:enabled/>
            <w:calcOnExit/>
            <w:textInput>
              <w:default w:val="[insert Bank name]"/>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lang w:val="en-US"/>
        </w:rPr>
        <w:t>[insert Bank name]</w:t>
      </w:r>
      <w:r w:rsidRPr="00074EBC">
        <w:rPr>
          <w:i/>
          <w:lang w:val="en-US"/>
        </w:rPr>
        <w:fldChar w:fldCharType="end"/>
      </w:r>
    </w:p>
    <w:p w14:paraId="170CED65" w14:textId="77777777" w:rsidR="00586C89" w:rsidRPr="00523BD9" w:rsidRDefault="00586C89" w:rsidP="00586C89">
      <w:pPr>
        <w:pStyle w:val="Edital-Anexos-Garantias"/>
        <w:spacing w:afterLines="80" w:after="192" w:line="312" w:lineRule="auto"/>
        <w:rPr>
          <w:lang w:val="en-US"/>
        </w:rPr>
      </w:pPr>
    </w:p>
    <w:p w14:paraId="65FC080B" w14:textId="77777777" w:rsidR="00586C89" w:rsidRPr="00523BD9" w:rsidRDefault="00586C89" w:rsidP="00586C89">
      <w:pPr>
        <w:pStyle w:val="Edital-Anexos-Garantias"/>
        <w:spacing w:afterLines="80" w:after="192" w:line="312" w:lineRule="auto"/>
        <w:rPr>
          <w:lang w:val="en-US"/>
        </w:rPr>
      </w:pPr>
    </w:p>
    <w:p w14:paraId="10CD6B5C" w14:textId="77777777" w:rsidR="00586C89" w:rsidRPr="00074EBC" w:rsidRDefault="00586C89" w:rsidP="00586C89">
      <w:pPr>
        <w:pStyle w:val="Edital-Anexos-Garantias"/>
        <w:spacing w:afterLines="80" w:after="192" w:line="312" w:lineRule="auto"/>
        <w:rPr>
          <w:b/>
          <w:lang w:val="en-US"/>
        </w:rPr>
      </w:pPr>
      <w:r w:rsidRPr="00074EBC">
        <w:rPr>
          <w:b/>
          <w:u w:val="single"/>
          <w:lang w:val="en-US"/>
        </w:rPr>
        <w:t>Effectiveness</w:t>
      </w:r>
      <w:r w:rsidRPr="00074EBC">
        <w:rPr>
          <w:u w:val="single"/>
          <w:lang w:val="en-US"/>
        </w:rPr>
        <w:t>:</w:t>
      </w:r>
      <w:r w:rsidRPr="00074EBC">
        <w:rPr>
          <w:b/>
          <w:lang w:val="en-US"/>
        </w:rPr>
        <w:t xml:space="preserve"> </w:t>
      </w:r>
      <w:r w:rsidRPr="00074EBC">
        <w:rPr>
          <w:i/>
          <w:lang w:val="en-US"/>
        </w:rPr>
        <w:fldChar w:fldCharType="begin">
          <w:ffData>
            <w:name w:val="Texto2"/>
            <w:enabled/>
            <w:calcOnExit w:val="0"/>
            <w:textInput/>
          </w:ffData>
        </w:fldChar>
      </w:r>
      <w:r w:rsidRPr="00074EBC">
        <w:rPr>
          <w:i/>
          <w:lang w:val="en-US"/>
        </w:rPr>
        <w:instrText xml:space="preserve"> FORMTEXT </w:instrText>
      </w:r>
      <w:r w:rsidR="00000000">
        <w:rPr>
          <w:i/>
          <w:lang w:val="en-US"/>
        </w:rPr>
      </w:r>
      <w:r w:rsidR="00000000">
        <w:rPr>
          <w:i/>
          <w:lang w:val="en-US"/>
        </w:rPr>
        <w:fldChar w:fldCharType="separate"/>
      </w:r>
      <w:r w:rsidRPr="00074EBC">
        <w:rPr>
          <w:i/>
          <w:lang w:val="en-US"/>
        </w:rPr>
        <w:fldChar w:fldCharType="end"/>
      </w:r>
    </w:p>
    <w:p w14:paraId="339C6856" w14:textId="77777777" w:rsidR="00586C89" w:rsidRPr="00074EBC" w:rsidRDefault="00586C89" w:rsidP="00586C89">
      <w:pPr>
        <w:pStyle w:val="Edital-Anexos-Garantias"/>
        <w:spacing w:afterLines="80" w:after="192" w:line="312" w:lineRule="auto"/>
        <w:rPr>
          <w:lang w:val="en-US"/>
        </w:rPr>
      </w:pPr>
      <w:r w:rsidRPr="00074EBC">
        <w:rPr>
          <w:lang w:val="en-US"/>
        </w:rPr>
        <w:t xml:space="preserve">Date of Issuance: </w:t>
      </w:r>
      <w:r w:rsidRPr="00074EBC">
        <w:rPr>
          <w:i/>
          <w:lang w:val="en-US"/>
        </w:rPr>
        <w:fldChar w:fldCharType="begin">
          <w:ffData>
            <w:name w:val=""/>
            <w:enabled/>
            <w:calcOnExit w:val="0"/>
            <w:textInput>
              <w:default w:val="[insert date in the format day/month/year]"/>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noProof/>
          <w:lang w:val="en-US"/>
        </w:rPr>
        <w:t>[insert date in the format month/day/year]</w:t>
      </w:r>
      <w:r w:rsidRPr="00074EBC">
        <w:rPr>
          <w:i/>
          <w:lang w:val="en-US"/>
        </w:rPr>
        <w:fldChar w:fldCharType="end"/>
      </w:r>
    </w:p>
    <w:p w14:paraId="125B82C3" w14:textId="77777777" w:rsidR="00586C89" w:rsidRPr="00074EBC" w:rsidRDefault="00586C89" w:rsidP="00586C89">
      <w:pPr>
        <w:pStyle w:val="Edital-Anexos-Garantias"/>
        <w:spacing w:afterLines="80" w:after="192" w:line="312" w:lineRule="auto"/>
        <w:rPr>
          <w:i/>
          <w:lang w:val="en-US"/>
        </w:rPr>
      </w:pPr>
      <w:r w:rsidRPr="00074EBC">
        <w:rPr>
          <w:lang w:val="en-US"/>
        </w:rPr>
        <w:t xml:space="preserve">Effective Date: </w:t>
      </w:r>
      <w:r w:rsidRPr="00074EBC">
        <w:rPr>
          <w:i/>
          <w:lang w:val="en-US"/>
        </w:rPr>
        <w:fldChar w:fldCharType="begin">
          <w:ffData>
            <w:name w:val=""/>
            <w:enabled/>
            <w:calcOnExit w:val="0"/>
            <w:textInput>
              <w:default w:val="[insert date in the format day/month/year]"/>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noProof/>
          <w:lang w:val="en-US"/>
        </w:rPr>
        <w:t>[insert date in the format month/day/year]</w:t>
      </w:r>
      <w:r w:rsidRPr="00074EBC">
        <w:rPr>
          <w:i/>
          <w:lang w:val="en-US"/>
        </w:rPr>
        <w:fldChar w:fldCharType="end"/>
      </w:r>
    </w:p>
    <w:p w14:paraId="5BB42C4F" w14:textId="77777777" w:rsidR="00586C89" w:rsidRPr="00074EBC" w:rsidRDefault="00586C89" w:rsidP="00586C89">
      <w:pPr>
        <w:pStyle w:val="Edital-Anexos-Garantias"/>
        <w:spacing w:afterLines="80" w:after="192" w:line="312" w:lineRule="auto"/>
        <w:rPr>
          <w:lang w:val="en-US"/>
        </w:rPr>
      </w:pPr>
      <w:r w:rsidRPr="00074EBC">
        <w:rPr>
          <w:lang w:val="en-US"/>
        </w:rPr>
        <w:t xml:space="preserve">Maturity Date: </w:t>
      </w:r>
      <w:r w:rsidRPr="00074EBC">
        <w:rPr>
          <w:i/>
          <w:lang w:val="en-US"/>
        </w:rPr>
        <w:fldChar w:fldCharType="begin">
          <w:ffData>
            <w:name w:val=""/>
            <w:enabled/>
            <w:calcOnExit w:val="0"/>
            <w:textInput>
              <w:default w:val="[insert date in the format day/month/year]"/>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noProof/>
          <w:lang w:val="en-US"/>
        </w:rPr>
        <w:t>[insert date in the format month/day/year]</w:t>
      </w:r>
      <w:r w:rsidRPr="00074EBC">
        <w:rPr>
          <w:i/>
          <w:lang w:val="en-US"/>
        </w:rPr>
        <w:fldChar w:fldCharType="end"/>
      </w:r>
    </w:p>
    <w:p w14:paraId="2A14B8C1" w14:textId="77777777" w:rsidR="00586C89" w:rsidRPr="00074EBC" w:rsidRDefault="00586C89" w:rsidP="00586C89">
      <w:pPr>
        <w:pStyle w:val="Edital-Anexos-Garantias"/>
        <w:spacing w:afterLines="80" w:after="192" w:line="312" w:lineRule="auto"/>
        <w:rPr>
          <w:lang w:val="en-US"/>
        </w:rPr>
      </w:pPr>
      <w:r w:rsidRPr="00074EBC">
        <w:rPr>
          <w:lang w:val="en-US"/>
        </w:rPr>
        <w:t xml:space="preserve">No.: </w:t>
      </w:r>
      <w:r w:rsidRPr="00074EBC">
        <w:rPr>
          <w:lang w:val="en-US"/>
        </w:rPr>
        <w:fldChar w:fldCharType="begin">
          <w:ffData>
            <w:name w:val="Texto3"/>
            <w:enabled/>
            <w:calcOnExit w:val="0"/>
            <w:textInput>
              <w:default w:val="[insert Letter of Credit number]"/>
            </w:textInput>
          </w:ffData>
        </w:fldChar>
      </w:r>
      <w:r w:rsidRPr="00074EBC">
        <w:rPr>
          <w:lang w:val="en-US"/>
        </w:rPr>
        <w:instrText xml:space="preserve"> FORMTEXT </w:instrText>
      </w:r>
      <w:r w:rsidRPr="00074EBC">
        <w:rPr>
          <w:lang w:val="en-US"/>
        </w:rPr>
      </w:r>
      <w:r w:rsidRPr="00074EBC">
        <w:rPr>
          <w:lang w:val="en-US"/>
        </w:rPr>
        <w:fldChar w:fldCharType="separate"/>
      </w:r>
      <w:r w:rsidRPr="00074EBC">
        <w:rPr>
          <w:noProof/>
          <w:lang w:val="en-US"/>
        </w:rPr>
        <w:t>[insert Letter of Credit number]</w:t>
      </w:r>
      <w:r w:rsidRPr="00074EBC">
        <w:rPr>
          <w:lang w:val="en-US"/>
        </w:rPr>
        <w:fldChar w:fldCharType="end"/>
      </w:r>
    </w:p>
    <w:p w14:paraId="780086B9" w14:textId="77777777" w:rsidR="00586C89" w:rsidRPr="00074EBC" w:rsidRDefault="00586C89" w:rsidP="00586C89">
      <w:pPr>
        <w:pStyle w:val="Edital-Anexos-Garantias"/>
        <w:spacing w:afterLines="80" w:after="192" w:line="312" w:lineRule="auto"/>
        <w:rPr>
          <w:lang w:val="en-US"/>
        </w:rPr>
      </w:pPr>
      <w:r w:rsidRPr="00074EBC">
        <w:rPr>
          <w:lang w:val="en-US"/>
        </w:rPr>
        <w:t xml:space="preserve">Face Amount: </w:t>
      </w:r>
      <w:r w:rsidRPr="00074EBC">
        <w:rPr>
          <w:i/>
          <w:lang w:val="en-US"/>
        </w:rPr>
        <w:fldChar w:fldCharType="begin">
          <w:ffData>
            <w:name w:val=""/>
            <w:enabled/>
            <w:calcOnExit w:val="0"/>
            <w:textInput>
              <w:default w:val="[insert amount in writing]"/>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lang w:val="en-US"/>
        </w:rPr>
        <w:t>[insert amount in writing]</w:t>
      </w:r>
      <w:r w:rsidRPr="00074EBC">
        <w:rPr>
          <w:i/>
          <w:lang w:val="en-US"/>
        </w:rPr>
        <w:fldChar w:fldCharType="end"/>
      </w:r>
      <w:r w:rsidRPr="00074EBC">
        <w:rPr>
          <w:lang w:val="en-US"/>
        </w:rPr>
        <w:t xml:space="preserve"> USD (US$</w:t>
      </w:r>
      <w:r w:rsidRPr="00074EBC">
        <w:rPr>
          <w:i/>
          <w:lang w:val="en-US"/>
        </w:rPr>
        <w:fldChar w:fldCharType="begin">
          <w:ffData>
            <w:name w:val=""/>
            <w:enabled/>
            <w:calcOnExit w:val="0"/>
            <w:textInput>
              <w:default w:val="[insert par value]"/>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lang w:val="en-US"/>
        </w:rPr>
        <w:t>[insert par value]</w:t>
      </w:r>
      <w:r w:rsidRPr="00074EBC">
        <w:rPr>
          <w:i/>
          <w:lang w:val="en-US"/>
        </w:rPr>
        <w:fldChar w:fldCharType="end"/>
      </w:r>
      <w:r w:rsidRPr="00074EBC">
        <w:rPr>
          <w:lang w:val="en-US"/>
        </w:rPr>
        <w:t>)</w:t>
      </w:r>
      <w:r w:rsidRPr="00074EBC">
        <w:rPr>
          <w:rStyle w:val="Refdenotaderodap"/>
          <w:lang w:val="en-US"/>
        </w:rPr>
        <w:footnoteReference w:id="8"/>
      </w:r>
      <w:r w:rsidRPr="00074EBC">
        <w:rPr>
          <w:lang w:val="en-US"/>
        </w:rPr>
        <w:t>.</w:t>
      </w:r>
    </w:p>
    <w:p w14:paraId="473D5367" w14:textId="77777777" w:rsidR="00586C89" w:rsidRPr="00074EBC" w:rsidRDefault="00586C89" w:rsidP="00586C89">
      <w:pPr>
        <w:pStyle w:val="Edital-Anexos-Garantias"/>
        <w:spacing w:afterLines="80" w:after="192" w:line="312" w:lineRule="auto"/>
        <w:rPr>
          <w:lang w:val="en-US"/>
        </w:rPr>
      </w:pPr>
    </w:p>
    <w:p w14:paraId="16B57B59" w14:textId="77777777" w:rsidR="00586C89" w:rsidRPr="00074EBC" w:rsidRDefault="00586C89" w:rsidP="00586C89">
      <w:pPr>
        <w:pStyle w:val="Edital-Anexos-Garantias"/>
        <w:spacing w:afterLines="80" w:after="192" w:line="312" w:lineRule="auto"/>
        <w:rPr>
          <w:lang w:val="en-US"/>
        </w:rPr>
      </w:pPr>
    </w:p>
    <w:p w14:paraId="4B49D282" w14:textId="77777777" w:rsidR="00586C89" w:rsidRPr="00074EBC" w:rsidRDefault="00586C89" w:rsidP="00586C89">
      <w:pPr>
        <w:pStyle w:val="Edital-Anexos-Garantias"/>
        <w:spacing w:afterLines="80" w:after="192" w:line="312" w:lineRule="auto"/>
        <w:rPr>
          <w:b/>
          <w:bCs/>
          <w:u w:val="single"/>
          <w:lang w:val="en-US"/>
        </w:rPr>
      </w:pPr>
      <w:r w:rsidRPr="00074EBC">
        <w:rPr>
          <w:b/>
          <w:bCs/>
          <w:u w:val="single"/>
          <w:lang w:val="en-US"/>
        </w:rPr>
        <w:t>Beneficiary:</w:t>
      </w:r>
    </w:p>
    <w:p w14:paraId="6A1DA283" w14:textId="77777777" w:rsidR="00586C89" w:rsidRPr="00074EBC" w:rsidRDefault="00586C89" w:rsidP="00586C89">
      <w:pPr>
        <w:pStyle w:val="Edital-Anexos-Garantias"/>
        <w:spacing w:afterLines="80" w:after="192" w:line="312" w:lineRule="auto"/>
        <w:rPr>
          <w:b/>
          <w:lang w:val="en-US"/>
        </w:rPr>
      </w:pPr>
      <w:r w:rsidRPr="00074EBC">
        <w:rPr>
          <w:b/>
          <w:lang w:val="en-US"/>
        </w:rPr>
        <w:t xml:space="preserve">National Agency </w:t>
      </w:r>
      <w:r>
        <w:rPr>
          <w:b/>
          <w:lang w:val="en-US"/>
        </w:rPr>
        <w:t>o</w:t>
      </w:r>
      <w:r w:rsidRPr="00074EBC">
        <w:rPr>
          <w:b/>
          <w:lang w:val="en-US"/>
        </w:rPr>
        <w:t xml:space="preserve">f Petroleum, Natural Gas </w:t>
      </w:r>
      <w:r>
        <w:rPr>
          <w:b/>
          <w:lang w:val="en-US"/>
        </w:rPr>
        <w:t>a</w:t>
      </w:r>
      <w:r w:rsidRPr="00074EBC">
        <w:rPr>
          <w:b/>
          <w:lang w:val="en-US"/>
        </w:rPr>
        <w:t>nd Biofuels – ANP</w:t>
      </w:r>
    </w:p>
    <w:p w14:paraId="0DF05AE7" w14:textId="77777777" w:rsidR="00586C89" w:rsidRPr="00074EBC" w:rsidRDefault="00586C89" w:rsidP="00586C89">
      <w:pPr>
        <w:pStyle w:val="Edital-Anexos-Garantias"/>
        <w:spacing w:afterLines="80" w:after="192" w:line="312" w:lineRule="auto"/>
        <w:rPr>
          <w:lang w:val="en-US"/>
        </w:rPr>
      </w:pPr>
      <w:r w:rsidRPr="00074EBC">
        <w:rPr>
          <w:lang w:val="en-US"/>
        </w:rPr>
        <w:t>Licensing Rounds Promotion Superintendence – SPL</w:t>
      </w:r>
    </w:p>
    <w:p w14:paraId="58DC0531" w14:textId="77777777" w:rsidR="00586C89" w:rsidRPr="00074EBC" w:rsidRDefault="00586C89" w:rsidP="00586C89">
      <w:pPr>
        <w:pStyle w:val="Edital-Anexos-Garantias"/>
        <w:spacing w:afterLines="80" w:after="192" w:line="312" w:lineRule="auto"/>
        <w:rPr>
          <w:lang w:val="en-US"/>
        </w:rPr>
      </w:pPr>
      <w:r w:rsidRPr="00074EBC">
        <w:rPr>
          <w:lang w:val="en-US"/>
        </w:rPr>
        <w:t>Av. Rio Branco, 65 – 18</w:t>
      </w:r>
      <w:r w:rsidRPr="00074EBC">
        <w:rPr>
          <w:vertAlign w:val="superscript"/>
          <w:lang w:val="en-US"/>
        </w:rPr>
        <w:t>th</w:t>
      </w:r>
      <w:r w:rsidRPr="00074EBC">
        <w:rPr>
          <w:lang w:val="en-US"/>
        </w:rPr>
        <w:t xml:space="preserve"> floor – Centro</w:t>
      </w:r>
    </w:p>
    <w:p w14:paraId="0BC00843" w14:textId="77777777" w:rsidR="00586C89" w:rsidRPr="00074EBC" w:rsidRDefault="00586C89" w:rsidP="00586C89">
      <w:pPr>
        <w:pStyle w:val="Edital-Anexos-Garantias"/>
        <w:spacing w:afterLines="80" w:after="192" w:line="312" w:lineRule="auto"/>
      </w:pPr>
      <w:r w:rsidRPr="00074EBC">
        <w:t xml:space="preserve">Zip </w:t>
      </w:r>
      <w:proofErr w:type="spellStart"/>
      <w:r w:rsidRPr="00074EBC">
        <w:t>Code</w:t>
      </w:r>
      <w:proofErr w:type="spellEnd"/>
      <w:r w:rsidRPr="00074EBC">
        <w:t xml:space="preserve">: 20090-004 – Rio de Janeiro, RJ – </w:t>
      </w:r>
      <w:proofErr w:type="spellStart"/>
      <w:r w:rsidRPr="00074EBC">
        <w:t>Brazil</w:t>
      </w:r>
      <w:proofErr w:type="spellEnd"/>
      <w:r w:rsidRPr="00074EBC">
        <w:t xml:space="preserve"> </w:t>
      </w:r>
    </w:p>
    <w:p w14:paraId="6109B58D" w14:textId="77777777" w:rsidR="00586C89" w:rsidRDefault="00586C89" w:rsidP="00586C89">
      <w:pPr>
        <w:pStyle w:val="Edital-Anexos-Garantias"/>
        <w:spacing w:afterLines="80" w:after="192" w:line="312" w:lineRule="auto"/>
      </w:pPr>
      <w:r>
        <w:br w:type="page"/>
      </w:r>
    </w:p>
    <w:p w14:paraId="4C86B970" w14:textId="77777777" w:rsidR="00586C89" w:rsidRPr="00074EBC" w:rsidRDefault="00586C89" w:rsidP="00586C89">
      <w:pPr>
        <w:pStyle w:val="Edital-Anexos-Garantias"/>
        <w:spacing w:afterLines="80" w:after="192" w:line="312" w:lineRule="auto"/>
        <w:rPr>
          <w:lang w:val="en-US"/>
        </w:rPr>
      </w:pPr>
      <w:r w:rsidRPr="00074EBC">
        <w:rPr>
          <w:lang w:val="en-US"/>
        </w:rPr>
        <w:lastRenderedPageBreak/>
        <w:t>Dear Sirs,</w:t>
      </w:r>
    </w:p>
    <w:p w14:paraId="6784E802"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t xml:space="preserve">At the request of </w:t>
      </w:r>
      <w:r w:rsidRPr="006D7200">
        <w:rPr>
          <w:i/>
          <w:iCs/>
        </w:rPr>
        <w:fldChar w:fldCharType="begin">
          <w:ffData>
            <w:name w:val=""/>
            <w:enabled/>
            <w:calcOnExit w:val="0"/>
            <w:textInput>
              <w:default w:val="[insert bidder’s corporate nam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bidder’s corporate name]</w:t>
      </w:r>
      <w:r w:rsidRPr="006D7200">
        <w:rPr>
          <w:i/>
          <w:iCs/>
        </w:rPr>
        <w:fldChar w:fldCharType="end"/>
      </w:r>
      <w:r w:rsidRPr="00523BD9">
        <w:rPr>
          <w:lang w:val="en-US"/>
        </w:rPr>
        <w:t xml:space="preserve">, the </w:t>
      </w:r>
      <w:r w:rsidRPr="006D7200">
        <w:rPr>
          <w:i/>
          <w:iCs/>
        </w:rPr>
        <w:fldChar w:fldCharType="begin">
          <w:ffData>
            <w:name w:val=""/>
            <w:enabled/>
            <w:calcOnExit w:val="0"/>
            <w:textInput>
              <w:default w:val="[Insert Bank nam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Bank name]</w:t>
      </w:r>
      <w:r w:rsidRPr="006D7200">
        <w:rPr>
          <w:i/>
          <w:iCs/>
        </w:rPr>
        <w:fldChar w:fldCharType="end"/>
      </w:r>
      <w:r w:rsidRPr="00523BD9">
        <w:rPr>
          <w:lang w:val="en-US"/>
        </w:rPr>
        <w:t xml:space="preserve">, incorporated under the laws of </w:t>
      </w:r>
      <w:r w:rsidRPr="006D7200">
        <w:rPr>
          <w:i/>
          <w:iCs/>
        </w:rPr>
        <w:fldChar w:fldCharType="begin">
          <w:ffData>
            <w:name w:val=""/>
            <w:enabled/>
            <w:calcOnExit w:val="0"/>
            <w:textInput>
              <w:default w:val="[insert country according to the example: Federative Republic of Brazil]"/>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country according to the example: Federative Republic of Brazil]</w:t>
      </w:r>
      <w:r w:rsidRPr="006D7200">
        <w:rPr>
          <w:i/>
          <w:iCs/>
        </w:rPr>
        <w:fldChar w:fldCharType="end"/>
      </w:r>
      <w:r w:rsidRPr="00523BD9">
        <w:rPr>
          <w:lang w:val="en-US"/>
        </w:rPr>
        <w:t xml:space="preserve">, as ISSUER, hereby issues this irrevocable standby letter of credit number </w:t>
      </w:r>
      <w:r w:rsidRPr="006D7200">
        <w:rPr>
          <w:i/>
          <w:iCs/>
        </w:rPr>
        <w:fldChar w:fldCharType="begin">
          <w:ffData>
            <w:name w:val=""/>
            <w:enabled/>
            <w:calcOnExit w:val="0"/>
            <w:textInput>
              <w:default w:val="[insert Standby Letter of Credit number]"/>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Standby Letter of Credit number]</w:t>
      </w:r>
      <w:r w:rsidRPr="006D7200">
        <w:rPr>
          <w:i/>
          <w:iCs/>
        </w:rPr>
        <w:fldChar w:fldCharType="end"/>
      </w:r>
      <w:r w:rsidRPr="00523BD9">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6D7200">
        <w:rPr>
          <w:i/>
          <w:iCs/>
        </w:rPr>
        <w:fldChar w:fldCharType="begin">
          <w:ffData>
            <w:name w:val=""/>
            <w:enabled/>
            <w:calcOnExit w:val="0"/>
            <w:textInput>
              <w:default w:val="[insert amount in writing]"/>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amount in writing]</w:t>
      </w:r>
      <w:r w:rsidRPr="006D7200">
        <w:rPr>
          <w:i/>
          <w:iCs/>
        </w:rPr>
        <w:fldChar w:fldCharType="end"/>
      </w:r>
      <w:r w:rsidRPr="00523BD9">
        <w:rPr>
          <w:lang w:val="en-US"/>
        </w:rPr>
        <w:t xml:space="preserve"> USD (US$ </w:t>
      </w:r>
      <w:r w:rsidRPr="006D7200">
        <w:rPr>
          <w:i/>
          <w:iCs/>
        </w:rPr>
        <w:fldChar w:fldCharType="begin">
          <w:ffData>
            <w:name w:val=""/>
            <w:enabled/>
            <w:calcOnExit w:val="0"/>
            <w:textInput>
              <w:default w:val="[insert face amount]"/>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face amount]</w:t>
      </w:r>
      <w:r w:rsidRPr="006D7200">
        <w:rPr>
          <w:i/>
          <w:iCs/>
        </w:rPr>
        <w:fldChar w:fldCharType="end"/>
      </w:r>
      <w:r w:rsidRPr="00523BD9">
        <w:rPr>
          <w:lang w:val="en-US"/>
        </w:rPr>
        <w:t xml:space="preserve">). </w:t>
      </w:r>
    </w:p>
    <w:p w14:paraId="70C58B43"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657C70D0"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t xml:space="preserve">The Face Amount of the Standby Letter of Credit shall initially be </w:t>
      </w:r>
      <w:r w:rsidRPr="006D7200">
        <w:rPr>
          <w:i/>
          <w:iCs/>
        </w:rPr>
        <w:fldChar w:fldCharType="begin">
          <w:ffData>
            <w:name w:val=""/>
            <w:enabled/>
            <w:calcOnExit w:val="0"/>
            <w:textInput>
              <w:default w:val="[insert amount in writing]"/>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amount in writing]</w:t>
      </w:r>
      <w:r w:rsidRPr="006D7200">
        <w:rPr>
          <w:i/>
          <w:iCs/>
        </w:rPr>
        <w:fldChar w:fldCharType="end"/>
      </w:r>
      <w:r w:rsidRPr="00523BD9">
        <w:rPr>
          <w:lang w:val="en-US"/>
        </w:rPr>
        <w:t xml:space="preserve"> USD (US$ </w:t>
      </w:r>
      <w:r w:rsidRPr="006D7200">
        <w:rPr>
          <w:i/>
          <w:iCs/>
        </w:rPr>
        <w:fldChar w:fldCharType="begin">
          <w:ffData>
            <w:name w:val=""/>
            <w:enabled/>
            <w:calcOnExit w:val="0"/>
            <w:textInput>
              <w:default w:val="[insert par valu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par value]</w:t>
      </w:r>
      <w:r w:rsidRPr="006D7200">
        <w:rPr>
          <w:i/>
          <w:iCs/>
        </w:rPr>
        <w:fldChar w:fldCharType="end"/>
      </w:r>
      <w:r w:rsidRPr="00523BD9">
        <w:rPr>
          <w:lang w:val="en-US"/>
        </w:rPr>
        <w:t>), which may be reduced upon submission of a Proof of Reduction by ANP to the ISSUER, as defined in ANNEX A (Proof of Reduction), specifying a new, lower Face Amount.</w:t>
      </w:r>
    </w:p>
    <w:p w14:paraId="7200D5EB"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251B89F7"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6D7200">
        <w:rPr>
          <w:i/>
          <w:iCs/>
        </w:rPr>
        <w:fldChar w:fldCharType="begin">
          <w:ffData>
            <w:name w:val="Texto10"/>
            <w:enabled/>
            <w:calcOnExit w:val="0"/>
            <w:textInput>
              <w:default w:val="[insert Issuer's address]"/>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Issuer's address]</w:t>
      </w:r>
      <w:r w:rsidRPr="006D7200">
        <w:rPr>
          <w:i/>
          <w:iCs/>
        </w:rPr>
        <w:fldChar w:fldCharType="end"/>
      </w:r>
      <w:r w:rsidRPr="00523BD9">
        <w:rPr>
          <w:lang w:val="en-US"/>
        </w:rPr>
        <w:t xml:space="preserve"> or at any other address in Rio de Janeiro indicated by the ISSUER to ANP upon notice, as provided for in Section 9 of this Standby Letter of Credit.</w:t>
      </w:r>
    </w:p>
    <w:p w14:paraId="2C888A4B"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0D2E369E"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t>This Standby Letter of Credit become effective from the Effective Date as set forth herein and shall mature at the earlier of: (</w:t>
      </w:r>
      <w:proofErr w:type="spellStart"/>
      <w:r w:rsidRPr="00523BD9">
        <w:rPr>
          <w:lang w:val="en-US"/>
        </w:rPr>
        <w:t>i</w:t>
      </w:r>
      <w:proofErr w:type="spellEnd"/>
      <w:r w:rsidRPr="00523BD9">
        <w:rPr>
          <w:lang w:val="en-US"/>
        </w:rPr>
        <w:t xml:space="preserve">) submission of release to the ISSUER, based on the instrument attached hereto as ANNEX D (Proof of Release), (ii) irrevocable </w:t>
      </w:r>
      <w:r w:rsidRPr="00523BD9">
        <w:rPr>
          <w:lang w:val="en-US"/>
        </w:rPr>
        <w:lastRenderedPageBreak/>
        <w:t>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40F1F6EF"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t>Only ANP may withdraw this Standby Letter of Credit, as well as exercise any other rights defined herein.</w:t>
      </w:r>
    </w:p>
    <w:p w14:paraId="1D9AF6C2" w14:textId="77777777" w:rsidR="00586C89" w:rsidRPr="00122390" w:rsidRDefault="00586C89" w:rsidP="00586C89">
      <w:pPr>
        <w:pStyle w:val="Edital-Anexos-GarantiasI"/>
        <w:numPr>
          <w:ilvl w:val="0"/>
          <w:numId w:val="112"/>
        </w:numPr>
        <w:spacing w:afterLines="80" w:after="192" w:line="312" w:lineRule="auto"/>
        <w:ind w:left="0" w:firstLine="0"/>
      </w:pPr>
      <w:r w:rsidRPr="00122390">
        <w:t>Communications</w:t>
      </w:r>
    </w:p>
    <w:p w14:paraId="5CF93256" w14:textId="77777777" w:rsidR="00586C89" w:rsidRPr="0094519C" w:rsidRDefault="00586C89" w:rsidP="00586C89">
      <w:pPr>
        <w:pStyle w:val="Edital-Anexos-Garantias"/>
        <w:spacing w:afterLines="80" w:after="192" w:line="312" w:lineRule="auto"/>
        <w:rPr>
          <w:lang w:val="en-US"/>
        </w:rPr>
      </w:pPr>
      <w:r w:rsidRPr="0094519C">
        <w:rPr>
          <w:lang w:val="en-US"/>
        </w:rPr>
        <w:t xml:space="preserve">All </w:t>
      </w:r>
      <w:r>
        <w:rPr>
          <w:lang w:val="en-US"/>
        </w:rPr>
        <w:t>communications</w:t>
      </w:r>
      <w:r w:rsidRPr="0094519C">
        <w:rPr>
          <w:lang w:val="en-US"/>
        </w:rPr>
        <w:t xml:space="preserve">, requirements, instructions, waivers, or other information to be provided related to this </w:t>
      </w:r>
      <w:r>
        <w:rPr>
          <w:lang w:val="en-US"/>
        </w:rPr>
        <w:t xml:space="preserve">Standby </w:t>
      </w:r>
      <w:r w:rsidRPr="0094519C">
        <w:rPr>
          <w:lang w:val="en-US"/>
        </w:rPr>
        <w:t xml:space="preserve">Letter of Credit shall be written in </w:t>
      </w:r>
      <w:r>
        <w:rPr>
          <w:lang w:val="en-US"/>
        </w:rPr>
        <w:t xml:space="preserve">English and </w:t>
      </w:r>
      <w:r w:rsidRPr="0094519C">
        <w:rPr>
          <w:lang w:val="en-US"/>
        </w:rPr>
        <w:t xml:space="preserve">Portuguese and delivered by a personal messenger, courier, mail services, </w:t>
      </w:r>
      <w:r>
        <w:rPr>
          <w:lang w:val="en-US"/>
        </w:rPr>
        <w:t xml:space="preserve">email </w:t>
      </w:r>
      <w:r w:rsidRPr="0094519C">
        <w:rPr>
          <w:lang w:val="en-US"/>
        </w:rPr>
        <w:t>or fax and forwarded to the following address:</w:t>
      </w:r>
    </w:p>
    <w:p w14:paraId="5F0D007B" w14:textId="77777777" w:rsidR="00586C89" w:rsidRPr="0094519C" w:rsidRDefault="00586C89" w:rsidP="00586C89">
      <w:pPr>
        <w:pStyle w:val="Edital-Anexos-Garantias"/>
        <w:spacing w:afterLines="80" w:after="192" w:line="312" w:lineRule="auto"/>
        <w:rPr>
          <w:lang w:val="en-US"/>
        </w:rPr>
      </w:pPr>
    </w:p>
    <w:p w14:paraId="10D85676" w14:textId="77777777" w:rsidR="00586C89" w:rsidRPr="0094519C" w:rsidRDefault="00586C89" w:rsidP="00586C89">
      <w:pPr>
        <w:pStyle w:val="Edital-Alnea"/>
        <w:numPr>
          <w:ilvl w:val="0"/>
          <w:numId w:val="113"/>
        </w:numPr>
        <w:spacing w:afterLines="80" w:after="192" w:line="312" w:lineRule="auto"/>
        <w:rPr>
          <w:lang w:val="en-US"/>
        </w:rPr>
      </w:pPr>
      <w:r w:rsidRPr="0094519C">
        <w:rPr>
          <w:lang w:val="en-US"/>
        </w:rPr>
        <w:t xml:space="preserve">If to the ISSUER: </w:t>
      </w:r>
    </w:p>
    <w:p w14:paraId="5679B64C" w14:textId="77777777" w:rsidR="00586C89" w:rsidRPr="0094519C" w:rsidRDefault="00586C89" w:rsidP="00586C89">
      <w:pPr>
        <w:pStyle w:val="Edital-Alnea"/>
        <w:spacing w:afterLines="80" w:after="192" w:line="312" w:lineRule="auto"/>
        <w:ind w:left="709"/>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16535BC0" w14:textId="77777777" w:rsidR="00586C89" w:rsidRPr="0094519C" w:rsidRDefault="00586C89" w:rsidP="00586C89">
      <w:pPr>
        <w:pStyle w:val="Edital-Alnea"/>
        <w:spacing w:afterLines="80" w:after="192" w:line="312" w:lineRule="auto"/>
        <w:ind w:left="709"/>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16F39BEF" w14:textId="77777777" w:rsidR="00586C89" w:rsidRPr="0094519C" w:rsidRDefault="00586C89" w:rsidP="00586C89">
      <w:pPr>
        <w:pStyle w:val="Edital-Alnea"/>
        <w:spacing w:afterLines="80" w:after="192" w:line="312" w:lineRule="auto"/>
        <w:ind w:left="709"/>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1AB1E8BB" w14:textId="77777777" w:rsidR="00586C89" w:rsidRDefault="00586C89" w:rsidP="00586C89">
      <w:pPr>
        <w:pStyle w:val="Edital-Alnea"/>
        <w:spacing w:afterLines="80" w:after="192" w:line="312" w:lineRule="auto"/>
        <w:ind w:left="709"/>
        <w:rPr>
          <w:i/>
          <w:lang w:val="en-US"/>
        </w:rPr>
      </w:pPr>
      <w:r w:rsidRPr="0094519C">
        <w:rPr>
          <w:i/>
          <w:lang w:val="en-US"/>
        </w:rPr>
        <w:fldChar w:fldCharType="begin">
          <w:ffData>
            <w:name w:val=""/>
            <w:enabled/>
            <w:calcOnExit w:val="0"/>
            <w:textInput>
              <w:default w:val="[insert city]"/>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city]</w:t>
      </w:r>
      <w:r w:rsidRPr="0094519C">
        <w:rPr>
          <w:i/>
          <w:lang w:val="en-US"/>
        </w:rPr>
        <w:fldChar w:fldCharType="end"/>
      </w:r>
    </w:p>
    <w:p w14:paraId="363A1DA9" w14:textId="77777777" w:rsidR="00586C89" w:rsidRDefault="00586C89" w:rsidP="00586C89">
      <w:pPr>
        <w:pStyle w:val="Edital-Alnea"/>
        <w:spacing w:afterLines="80" w:after="192" w:line="312" w:lineRule="auto"/>
        <w:ind w:left="709"/>
        <w:rPr>
          <w:i/>
          <w:lang w:val="en-US"/>
        </w:rPr>
      </w:pPr>
      <w:r>
        <w:rPr>
          <w:i/>
          <w:lang w:val="en-US"/>
        </w:rPr>
        <w:fldChar w:fldCharType="begin">
          <w:ffData>
            <w:name w:val=""/>
            <w:enabled/>
            <w:calcOnExit w:val="0"/>
            <w:textInput>
              <w:default w:val="[insert eletronic mail]"/>
            </w:textInput>
          </w:ffData>
        </w:fldChar>
      </w:r>
      <w:r>
        <w:rPr>
          <w:i/>
          <w:lang w:val="en-US"/>
        </w:rPr>
        <w:instrText xml:space="preserve"> FORMTEXT </w:instrText>
      </w:r>
      <w:r>
        <w:rPr>
          <w:i/>
          <w:lang w:val="en-US"/>
        </w:rPr>
      </w:r>
      <w:r>
        <w:rPr>
          <w:i/>
          <w:lang w:val="en-US"/>
        </w:rPr>
        <w:fldChar w:fldCharType="separate"/>
      </w:r>
      <w:r>
        <w:rPr>
          <w:i/>
          <w:noProof/>
          <w:lang w:val="en-US"/>
        </w:rPr>
        <w:t>[insert eletronic mail]</w:t>
      </w:r>
      <w:r>
        <w:rPr>
          <w:i/>
          <w:lang w:val="en-US"/>
        </w:rPr>
        <w:fldChar w:fldCharType="end"/>
      </w:r>
    </w:p>
    <w:p w14:paraId="6E909A0F" w14:textId="77777777" w:rsidR="00586C89" w:rsidRPr="0094519C" w:rsidRDefault="00586C89" w:rsidP="00586C89">
      <w:pPr>
        <w:pStyle w:val="Edital-Alnea"/>
        <w:spacing w:afterLines="80" w:after="192" w:line="312" w:lineRule="auto"/>
        <w:rPr>
          <w:lang w:val="en-US"/>
        </w:rPr>
      </w:pPr>
    </w:p>
    <w:p w14:paraId="3C731E19" w14:textId="77777777" w:rsidR="00586C89" w:rsidRPr="0094519C" w:rsidRDefault="00586C89" w:rsidP="00586C89">
      <w:pPr>
        <w:pStyle w:val="Edital-Alnea"/>
        <w:numPr>
          <w:ilvl w:val="0"/>
          <w:numId w:val="113"/>
        </w:numPr>
        <w:spacing w:afterLines="80" w:after="192" w:line="312" w:lineRule="auto"/>
        <w:rPr>
          <w:lang w:val="en-US"/>
        </w:rPr>
      </w:pPr>
      <w:r w:rsidRPr="0094519C">
        <w:rPr>
          <w:lang w:val="en-US"/>
        </w:rPr>
        <w:t>If to ANP:</w:t>
      </w:r>
    </w:p>
    <w:p w14:paraId="2756673F" w14:textId="77777777" w:rsidR="00586C89" w:rsidRPr="0094519C" w:rsidRDefault="00586C89" w:rsidP="00586C89">
      <w:pPr>
        <w:pStyle w:val="Edital-Alnea"/>
        <w:spacing w:afterLines="80" w:after="192" w:line="312" w:lineRule="auto"/>
        <w:ind w:left="709"/>
        <w:rPr>
          <w:lang w:val="en-US"/>
        </w:rPr>
      </w:pPr>
      <w:r>
        <w:rPr>
          <w:lang w:val="en-US"/>
        </w:rPr>
        <w:t>Open Acreage Production Sharing Modality</w:t>
      </w:r>
    </w:p>
    <w:p w14:paraId="38C39E46" w14:textId="77777777" w:rsidR="00586C89" w:rsidRPr="0094519C" w:rsidRDefault="00586C89" w:rsidP="00586C89">
      <w:pPr>
        <w:pStyle w:val="Edital-Alnea"/>
        <w:spacing w:afterLines="80" w:after="192" w:line="312" w:lineRule="auto"/>
        <w:ind w:left="709"/>
        <w:rPr>
          <w:lang w:val="en-US"/>
        </w:rPr>
      </w:pPr>
      <w:r w:rsidRPr="0094519C">
        <w:rPr>
          <w:lang w:val="en-US"/>
        </w:rPr>
        <w:t xml:space="preserve">Licensing Rounds Promotion Superintendence – SPL </w:t>
      </w:r>
    </w:p>
    <w:p w14:paraId="439BBAB9" w14:textId="77777777" w:rsidR="00586C89" w:rsidRPr="00784EE6" w:rsidRDefault="00586C89" w:rsidP="00586C89">
      <w:pPr>
        <w:pStyle w:val="Edital-Alnea"/>
        <w:spacing w:afterLines="80" w:after="192" w:line="312" w:lineRule="auto"/>
        <w:ind w:left="709"/>
      </w:pPr>
      <w:r w:rsidRPr="00784EE6">
        <w:t>Avenida Rio Branco, 65 – 18</w:t>
      </w:r>
      <w:r w:rsidRPr="00784EE6">
        <w:rPr>
          <w:vertAlign w:val="superscript"/>
        </w:rPr>
        <w:t>th</w:t>
      </w:r>
      <w:r w:rsidRPr="00784EE6">
        <w:t xml:space="preserve"> </w:t>
      </w:r>
      <w:proofErr w:type="spellStart"/>
      <w:r w:rsidRPr="00784EE6">
        <w:t>floor</w:t>
      </w:r>
      <w:proofErr w:type="spellEnd"/>
      <w:r w:rsidRPr="00784EE6">
        <w:t xml:space="preserve"> – Centro</w:t>
      </w:r>
    </w:p>
    <w:p w14:paraId="48571623" w14:textId="77777777" w:rsidR="00586C89" w:rsidRDefault="00586C89" w:rsidP="00586C89">
      <w:pPr>
        <w:pStyle w:val="Edital-Alnea"/>
        <w:spacing w:afterLines="80" w:after="192" w:line="312" w:lineRule="auto"/>
        <w:ind w:left="709"/>
      </w:pPr>
      <w:r w:rsidRPr="00784EE6">
        <w:t xml:space="preserve">Zip </w:t>
      </w:r>
      <w:proofErr w:type="spellStart"/>
      <w:r w:rsidRPr="00784EE6">
        <w:t>Code</w:t>
      </w:r>
      <w:proofErr w:type="spellEnd"/>
      <w:r w:rsidRPr="00784EE6">
        <w:t xml:space="preserve">: 20090-004 – Rio de Janeiro, RJ – </w:t>
      </w:r>
      <w:proofErr w:type="spellStart"/>
      <w:r w:rsidRPr="00784EE6">
        <w:t>Brazil</w:t>
      </w:r>
      <w:proofErr w:type="spellEnd"/>
    </w:p>
    <w:p w14:paraId="4FF908C4" w14:textId="77777777" w:rsidR="00586C89" w:rsidRPr="00784EE6" w:rsidRDefault="00586C89" w:rsidP="00586C89">
      <w:pPr>
        <w:pStyle w:val="Edital-Alnea"/>
        <w:spacing w:afterLines="80" w:after="192" w:line="312" w:lineRule="auto"/>
        <w:ind w:left="709"/>
      </w:pPr>
      <w:r>
        <w:t>Email: rodadas@anp.gov.br</w:t>
      </w:r>
    </w:p>
    <w:p w14:paraId="1FD22F0E" w14:textId="77777777" w:rsidR="00586C89" w:rsidRPr="0094519C" w:rsidRDefault="00586C89" w:rsidP="00586C89">
      <w:pPr>
        <w:pStyle w:val="Corpodetexto"/>
        <w:spacing w:afterLines="80" w:after="192" w:line="312" w:lineRule="auto"/>
        <w:ind w:left="1416" w:hanging="709"/>
        <w:rPr>
          <w:rFonts w:cs="Arial"/>
          <w:szCs w:val="22"/>
        </w:rPr>
      </w:pPr>
    </w:p>
    <w:p w14:paraId="5D63FC7C"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lastRenderedPageBreak/>
        <w:t xml:space="preserve">Addresses </w:t>
      </w:r>
      <w:r>
        <w:rPr>
          <w:lang w:val="en-US"/>
        </w:rPr>
        <w:t xml:space="preserve">and electronic mails </w:t>
      </w:r>
      <w:r w:rsidRPr="00523BD9">
        <w:rPr>
          <w:lang w:val="en-US"/>
        </w:rPr>
        <w:t>for sending information related to this Standby Letter of Credit may be changed by the ISSUER or ANP upon notice to the other party at least fifteen (15) banking days before the date of the change.</w:t>
      </w:r>
    </w:p>
    <w:p w14:paraId="5FD9F710"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t>This Standby Letter of Credit establishes, in full terms, the ISSUER’s obligation. Such obligation shall not be, in any way, changed or amended based on any document, instrument, or agreement, except for the: (</w:t>
      </w:r>
      <w:proofErr w:type="spellStart"/>
      <w:r w:rsidRPr="00523BD9">
        <w:rPr>
          <w:lang w:val="en-US"/>
        </w:rPr>
        <w:t>i</w:t>
      </w:r>
      <w:proofErr w:type="spellEnd"/>
      <w:r w:rsidRPr="00523BD9">
        <w:rPr>
          <w:lang w:val="en-US"/>
        </w:rPr>
        <w:t xml:space="preserve">) </w:t>
      </w:r>
      <w:r w:rsidRPr="00523BD9">
        <w:rPr>
          <w:i/>
          <w:iCs/>
          <w:lang w:val="en-US"/>
        </w:rPr>
        <w:t>Proof of Reduction</w:t>
      </w:r>
      <w:r w:rsidRPr="00523BD9">
        <w:rPr>
          <w:lang w:val="en-US"/>
        </w:rPr>
        <w:t xml:space="preserve">; (ii) </w:t>
      </w:r>
      <w:r w:rsidRPr="00523BD9">
        <w:rPr>
          <w:i/>
          <w:iCs/>
          <w:lang w:val="en-US"/>
        </w:rPr>
        <w:t>Payment Demand</w:t>
      </w:r>
      <w:r w:rsidRPr="00523BD9">
        <w:rPr>
          <w:lang w:val="en-US"/>
        </w:rPr>
        <w:t xml:space="preserve">; (iii) </w:t>
      </w:r>
      <w:r w:rsidRPr="00523BD9">
        <w:rPr>
          <w:i/>
          <w:iCs/>
          <w:lang w:val="en-US"/>
        </w:rPr>
        <w:t>Proof of Withdrawal</w:t>
      </w:r>
      <w:r w:rsidRPr="00523BD9">
        <w:rPr>
          <w:lang w:val="en-US"/>
        </w:rPr>
        <w:t xml:space="preserve">; and (iv) </w:t>
      </w:r>
      <w:r w:rsidRPr="00523BD9">
        <w:rPr>
          <w:i/>
          <w:iCs/>
          <w:lang w:val="en-US"/>
        </w:rPr>
        <w:t>Proof of Release</w:t>
      </w:r>
      <w:r w:rsidRPr="00523BD9">
        <w:rPr>
          <w:lang w:val="en-US"/>
        </w:rPr>
        <w:t>.</w:t>
      </w:r>
    </w:p>
    <w:p w14:paraId="47E80EBB"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2C8A07AF" w14:textId="77777777" w:rsidR="00586C89" w:rsidRPr="00523BD9" w:rsidRDefault="00586C89" w:rsidP="00586C89">
      <w:pPr>
        <w:pStyle w:val="Edital-Anexos-GarantiasI"/>
        <w:numPr>
          <w:ilvl w:val="0"/>
          <w:numId w:val="112"/>
        </w:numPr>
        <w:spacing w:afterLines="80" w:after="192" w:line="312" w:lineRule="auto"/>
        <w:ind w:left="0" w:firstLine="0"/>
        <w:rPr>
          <w:lang w:val="en-US"/>
        </w:rPr>
      </w:pPr>
      <w:r w:rsidRPr="00523BD9">
        <w:rPr>
          <w:lang w:val="en-US"/>
        </w:rPr>
        <w:t xml:space="preserve">ISSUER’s charges and fees for issuing, </w:t>
      </w:r>
      <w:proofErr w:type="gramStart"/>
      <w:r w:rsidRPr="00523BD9">
        <w:rPr>
          <w:lang w:val="en-US"/>
        </w:rPr>
        <w:t>amending</w:t>
      </w:r>
      <w:proofErr w:type="gramEnd"/>
      <w:r w:rsidRPr="00523BD9">
        <w:rPr>
          <w:lang w:val="en-US"/>
        </w:rPr>
        <w:t xml:space="preserve"> or honoring this Standby Letter of Credit are for the account of </w:t>
      </w:r>
      <w:r w:rsidRPr="006D7200">
        <w:rPr>
          <w:i/>
          <w:iCs/>
        </w:rPr>
        <w:fldChar w:fldCharType="begin">
          <w:ffData>
            <w:name w:val=""/>
            <w:enabled/>
            <w:calcOnExit w:val="0"/>
            <w:textInput>
              <w:default w:val="[insert bidder’s corporate nam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bidder’s corporate name]</w:t>
      </w:r>
      <w:r w:rsidRPr="006D7200">
        <w:rPr>
          <w:i/>
          <w:iCs/>
        </w:rPr>
        <w:fldChar w:fldCharType="end"/>
      </w:r>
      <w:r w:rsidRPr="00523BD9">
        <w:rPr>
          <w:lang w:val="en-US"/>
        </w:rPr>
        <w:t xml:space="preserve"> and shall not be deducted from any payment ISSUER makes under this Standby Letter of Credit.</w:t>
      </w:r>
    </w:p>
    <w:p w14:paraId="46557FB1" w14:textId="77777777" w:rsidR="00586C89" w:rsidRPr="0094519C" w:rsidRDefault="00586C89" w:rsidP="00586C89">
      <w:pPr>
        <w:pStyle w:val="Edital-Anexos-GarantiasI"/>
        <w:spacing w:afterLines="80" w:after="192" w:line="312" w:lineRule="auto"/>
        <w:rPr>
          <w:lang w:val="en-US"/>
        </w:rPr>
      </w:pPr>
    </w:p>
    <w:p w14:paraId="59108F34" w14:textId="77777777" w:rsidR="00586C89" w:rsidRPr="0094519C" w:rsidRDefault="00586C89" w:rsidP="00586C89">
      <w:pPr>
        <w:pStyle w:val="Edital-Anexos-GarantiasI"/>
        <w:spacing w:afterLines="80" w:after="192" w:line="312" w:lineRule="auto"/>
        <w:rPr>
          <w:lang w:val="en-US"/>
        </w:rPr>
      </w:pPr>
    </w:p>
    <w:p w14:paraId="6B5298ED" w14:textId="77777777" w:rsidR="00586C89" w:rsidRPr="0094519C" w:rsidRDefault="00586C89" w:rsidP="00586C89">
      <w:pPr>
        <w:pStyle w:val="Edital-Anexos-GarantiasI"/>
        <w:spacing w:afterLines="80" w:after="192" w:line="312" w:lineRule="auto"/>
        <w:rPr>
          <w:lang w:val="en-US"/>
        </w:rPr>
      </w:pPr>
      <w:r w:rsidRPr="0094519C">
        <w:rPr>
          <w:lang w:val="en-US"/>
        </w:rPr>
        <w:t>Kind regards,</w:t>
      </w:r>
    </w:p>
    <w:p w14:paraId="5AC1B089" w14:textId="77777777" w:rsidR="00586C89" w:rsidRPr="0094519C" w:rsidRDefault="00586C89" w:rsidP="00586C89">
      <w:pPr>
        <w:pStyle w:val="Edital-Anexos-GarantiasI"/>
        <w:spacing w:afterLines="80" w:after="192" w:line="312" w:lineRule="auto"/>
        <w:rPr>
          <w:i/>
          <w:lang w:val="en-US"/>
        </w:rPr>
      </w:pPr>
      <w:r w:rsidRPr="0094519C">
        <w:rPr>
          <w:i/>
          <w:lang w:val="en-US"/>
        </w:rPr>
        <w:fldChar w:fldCharType="begin">
          <w:ffData>
            <w:name w:val="Texto12"/>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 name]</w:t>
      </w:r>
      <w:r w:rsidRPr="0094519C">
        <w:rPr>
          <w:i/>
          <w:lang w:val="en-US"/>
        </w:rPr>
        <w:fldChar w:fldCharType="end"/>
      </w:r>
    </w:p>
    <w:p w14:paraId="539E5C19" w14:textId="77777777" w:rsidR="00586C89" w:rsidRPr="0094519C" w:rsidRDefault="00586C89" w:rsidP="00586C89">
      <w:pPr>
        <w:pStyle w:val="Edital-Anexos-GarantiasI"/>
        <w:spacing w:afterLines="80" w:after="192" w:line="312" w:lineRule="auto"/>
        <w:rPr>
          <w:i/>
          <w:lang w:val="en-US"/>
        </w:rPr>
      </w:pPr>
    </w:p>
    <w:p w14:paraId="7D400D3C" w14:textId="77777777" w:rsidR="00586C89" w:rsidRPr="0094519C" w:rsidRDefault="00586C89" w:rsidP="00586C89">
      <w:pPr>
        <w:pStyle w:val="Edital-Anexos-GarantiasI"/>
        <w:spacing w:afterLines="80" w:after="192" w:line="312" w:lineRule="auto"/>
        <w:rPr>
          <w:lang w:val="en-US"/>
        </w:rPr>
      </w:pPr>
      <w:r w:rsidRPr="0094519C">
        <w:rPr>
          <w:lang w:val="en-US"/>
        </w:rPr>
        <w:t xml:space="preserve">___________________________ </w:t>
      </w:r>
    </w:p>
    <w:p w14:paraId="1D48B50E" w14:textId="77777777" w:rsidR="00586C89" w:rsidRPr="006D7200" w:rsidRDefault="00586C89" w:rsidP="00586C89">
      <w:pPr>
        <w:pStyle w:val="Edital-Anexos-GarantiasI"/>
        <w:spacing w:afterLines="80" w:after="192" w:line="312" w:lineRule="auto"/>
        <w:rPr>
          <w:i/>
          <w:iCs/>
          <w:lang w:val="en-US"/>
        </w:rPr>
      </w:pPr>
      <w:r w:rsidRPr="006D7200">
        <w:rPr>
          <w:i/>
          <w:iCs/>
          <w:lang w:val="en-US"/>
        </w:rPr>
        <w:fldChar w:fldCharType="begin">
          <w:ffData>
            <w:name w:val=""/>
            <w:enabled/>
            <w:calcOnExit w:val="0"/>
            <w:textInput>
              <w:default w:val="[signature]"/>
            </w:textInput>
          </w:ffData>
        </w:fldChar>
      </w:r>
      <w:r w:rsidRPr="006D7200">
        <w:rPr>
          <w:i/>
          <w:iCs/>
          <w:lang w:val="en-US"/>
        </w:rPr>
        <w:instrText xml:space="preserve"> FORMTEXT </w:instrText>
      </w:r>
      <w:r w:rsidRPr="006D7200">
        <w:rPr>
          <w:i/>
          <w:iCs/>
          <w:lang w:val="en-US"/>
        </w:rPr>
      </w:r>
      <w:r w:rsidRPr="006D7200">
        <w:rPr>
          <w:i/>
          <w:iCs/>
          <w:lang w:val="en-US"/>
        </w:rPr>
        <w:fldChar w:fldCharType="separate"/>
      </w:r>
      <w:r w:rsidRPr="006D7200">
        <w:rPr>
          <w:i/>
          <w:iCs/>
          <w:noProof/>
          <w:lang w:val="en-US"/>
        </w:rPr>
        <w:t>[signature]</w:t>
      </w:r>
      <w:r w:rsidRPr="006D7200">
        <w:rPr>
          <w:i/>
          <w:iCs/>
          <w:lang w:val="en-US"/>
        </w:rPr>
        <w:fldChar w:fldCharType="end"/>
      </w:r>
    </w:p>
    <w:p w14:paraId="0956901D" w14:textId="77777777" w:rsidR="00586C89" w:rsidRPr="0094519C" w:rsidRDefault="00586C89" w:rsidP="00586C89">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58E35A96" w14:textId="77777777" w:rsidR="00586C89" w:rsidRPr="00BB027B" w:rsidRDefault="00586C89" w:rsidP="00586C89">
      <w:pPr>
        <w:pStyle w:val="Edital-Anexos-GarantiasI"/>
        <w:spacing w:afterLines="80" w:after="192" w:line="312"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25171339" w14:textId="77777777" w:rsidR="00586C89" w:rsidRPr="00523BD9" w:rsidRDefault="00586C89" w:rsidP="00586C89">
      <w:pPr>
        <w:pStyle w:val="Edital-Anexos-GarantiasI"/>
        <w:spacing w:afterLines="80" w:after="192" w:line="312" w:lineRule="auto"/>
        <w:rPr>
          <w:lang w:val="en-US"/>
        </w:rPr>
      </w:pPr>
    </w:p>
    <w:p w14:paraId="01492650" w14:textId="77777777" w:rsidR="00586C89" w:rsidRPr="00523BD9" w:rsidRDefault="00586C89" w:rsidP="00586C89">
      <w:pPr>
        <w:spacing w:afterLines="80" w:after="192" w:line="312" w:lineRule="auto"/>
      </w:pPr>
      <w:r w:rsidRPr="00523BD9">
        <w:br w:type="page"/>
      </w:r>
    </w:p>
    <w:p w14:paraId="6E4F6BCE" w14:textId="77777777" w:rsidR="00586C89" w:rsidRPr="0096109F" w:rsidRDefault="00586C89" w:rsidP="00586C89">
      <w:pPr>
        <w:pStyle w:val="Edital-Anexos-Garantias"/>
        <w:spacing w:afterLines="80" w:after="192" w:line="312" w:lineRule="auto"/>
        <w:jc w:val="center"/>
        <w:rPr>
          <w:b/>
          <w:bCs/>
          <w:lang w:val="en-US"/>
        </w:rPr>
      </w:pPr>
      <w:r w:rsidRPr="0096109F">
        <w:rPr>
          <w:b/>
          <w:bCs/>
          <w:lang w:val="en-US"/>
        </w:rPr>
        <w:lastRenderedPageBreak/>
        <w:t>ANNEX A</w:t>
      </w:r>
    </w:p>
    <w:p w14:paraId="77E7A622" w14:textId="77777777" w:rsidR="00586C89" w:rsidRPr="0096109F" w:rsidRDefault="00586C89" w:rsidP="00586C89">
      <w:pPr>
        <w:pStyle w:val="Edital-Anexos-Garantias"/>
        <w:spacing w:afterLines="80" w:after="192" w:line="312" w:lineRule="auto"/>
        <w:jc w:val="center"/>
        <w:rPr>
          <w:b/>
          <w:bCs/>
          <w:lang w:val="en-US"/>
        </w:rPr>
      </w:pPr>
      <w:r w:rsidRPr="0096109F">
        <w:rPr>
          <w:b/>
          <w:bCs/>
          <w:lang w:val="en-US"/>
        </w:rPr>
        <w:t>Form of Proof of Reduction</w:t>
      </w:r>
    </w:p>
    <w:p w14:paraId="0CDD6C1A" w14:textId="77777777" w:rsidR="00586C89" w:rsidRPr="00173BF8" w:rsidRDefault="00586C89" w:rsidP="00586C89">
      <w:pPr>
        <w:pStyle w:val="Edital-Anexos-Garantias"/>
        <w:spacing w:afterLines="80" w:after="192" w:line="312" w:lineRule="auto"/>
        <w:jc w:val="center"/>
        <w:rPr>
          <w:lang w:val="en-US"/>
        </w:rPr>
      </w:pPr>
      <w:r w:rsidRPr="0094519C">
        <w:rPr>
          <w:lang w:val="en-US"/>
        </w:rPr>
        <w:t>[Form to be filled out by ANP – DO NOT FILL OUT.]</w:t>
      </w:r>
    </w:p>
    <w:p w14:paraId="2588DDC4" w14:textId="77777777" w:rsidR="00586C89" w:rsidRPr="0096109F" w:rsidRDefault="00586C89" w:rsidP="00586C89">
      <w:pPr>
        <w:pStyle w:val="Edital-Anexos-Garantias"/>
        <w:spacing w:afterLines="80" w:after="192" w:line="312" w:lineRule="auto"/>
        <w:jc w:val="center"/>
        <w:rPr>
          <w:b/>
          <w:lang w:val="en-US"/>
        </w:rPr>
      </w:pPr>
      <w:r w:rsidRPr="0096109F">
        <w:rPr>
          <w:b/>
          <w:lang w:val="en-US"/>
        </w:rPr>
        <w:t>PROOF OF REDUCTION</w:t>
      </w:r>
    </w:p>
    <w:p w14:paraId="0EB06426" w14:textId="77777777" w:rsidR="00586C89" w:rsidRPr="0094519C" w:rsidRDefault="00586C89" w:rsidP="00586C89">
      <w:pPr>
        <w:pStyle w:val="Edital-Anexos-Garantias"/>
        <w:spacing w:afterLines="80" w:after="192" w:line="312" w:lineRule="auto"/>
        <w:rPr>
          <w:bCs/>
          <w:lang w:val="en-US"/>
        </w:rPr>
      </w:pPr>
    </w:p>
    <w:p w14:paraId="1FFEC545" w14:textId="77777777" w:rsidR="00586C89" w:rsidRPr="0094519C" w:rsidRDefault="00586C89" w:rsidP="00586C89">
      <w:pPr>
        <w:pStyle w:val="Edital-Anexos-Garantias"/>
        <w:spacing w:afterLines="80" w:after="192" w:line="312" w:lineRule="auto"/>
        <w:rPr>
          <w:lang w:val="en-US"/>
        </w:rPr>
      </w:pPr>
      <w:r w:rsidRPr="0094519C">
        <w:rPr>
          <w:lang w:val="en-US"/>
        </w:rPr>
        <w:t xml:space="preserve">This refers to Irrevocable Letter of Credit No. </w:t>
      </w:r>
      <w:r w:rsidRPr="0094519C">
        <w:rPr>
          <w:i/>
          <w:lang w:val="en-US"/>
        </w:rPr>
        <w:fldChar w:fldCharType="begin">
          <w:ffData>
            <w:name w:val=""/>
            <w:enabled/>
            <w:calcOnExit w:val="0"/>
            <w:textInput>
              <w:default w:val="[insert Letter of Credit numbe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Letter of Credit number]</w:t>
      </w:r>
      <w:r w:rsidRPr="0094519C">
        <w:rPr>
          <w:i/>
          <w:lang w:val="en-US"/>
        </w:rPr>
        <w:fldChar w:fldCharType="end"/>
      </w:r>
      <w:r w:rsidRPr="0094519C">
        <w:rPr>
          <w:lang w:val="en-US"/>
        </w:rPr>
        <w:t xml:space="preserve">, effective from </w:t>
      </w:r>
      <w:r w:rsidRPr="0094519C">
        <w:rPr>
          <w:i/>
          <w:lang w:val="en-US"/>
        </w:rPr>
        <w:fldChar w:fldCharType="begin">
          <w:ffData>
            <w:name w:val=""/>
            <w:enabled/>
            <w:calcOnExit w:val="0"/>
            <w:textInput>
              <w:default w:val="[insert date in the form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to </w:t>
      </w:r>
      <w:r w:rsidRPr="0094519C">
        <w:rPr>
          <w:i/>
          <w:lang w:val="en-US"/>
        </w:rPr>
        <w:fldChar w:fldCharType="begin">
          <w:ffData>
            <w:name w:val=""/>
            <w:enabled/>
            <w:calcOnExit w:val="0"/>
            <w:textInput>
              <w:default w:val="[insert date in the form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issued by </w:t>
      </w: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name]</w:t>
      </w:r>
      <w:r w:rsidRPr="0094519C">
        <w:rPr>
          <w:i/>
          <w:lang w:val="en-US"/>
        </w:rPr>
        <w:fldChar w:fldCharType="end"/>
      </w:r>
      <w:r w:rsidRPr="0094519C">
        <w:rPr>
          <w:lang w:val="en-US"/>
        </w:rPr>
        <w:t xml:space="preserve">, </w:t>
      </w:r>
      <w:r>
        <w:rPr>
          <w:lang w:val="en-US"/>
        </w:rPr>
        <w:t>incorporated</w:t>
      </w:r>
      <w:r w:rsidRPr="0094519C">
        <w:rPr>
          <w:lang w:val="en-US"/>
        </w:rPr>
        <w:t xml:space="preserve"> under the laws of </w:t>
      </w:r>
      <w:r w:rsidRPr="008861DD">
        <w:rPr>
          <w:i/>
          <w:lang w:val="en-US"/>
        </w:rPr>
        <w:fldChar w:fldCharType="begin">
          <w:ffData>
            <w:name w:val=""/>
            <w:enabled/>
            <w:calcOnExit w:val="0"/>
            <w:textInput>
              <w:default w:val="[insert country according to the example: Federative Republic of Brazil]"/>
            </w:textInput>
          </w:ffData>
        </w:fldChar>
      </w:r>
      <w:r w:rsidRPr="008861DD">
        <w:rPr>
          <w:i/>
          <w:lang w:val="en-US"/>
        </w:rPr>
        <w:instrText xml:space="preserve"> FORMTEXT </w:instrText>
      </w:r>
      <w:r w:rsidRPr="008861DD">
        <w:rPr>
          <w:i/>
          <w:lang w:val="en-US"/>
        </w:rPr>
      </w:r>
      <w:r w:rsidRPr="008861DD">
        <w:rPr>
          <w:i/>
          <w:lang w:val="en-US"/>
        </w:rPr>
        <w:fldChar w:fldCharType="separate"/>
      </w:r>
      <w:r w:rsidRPr="008861DD">
        <w:rPr>
          <w:i/>
          <w:lang w:val="en-US"/>
        </w:rPr>
        <w:t>[insert country according to the example: Federative Republic of Brazil]</w:t>
      </w:r>
      <w:r w:rsidRPr="008861DD">
        <w:rPr>
          <w:i/>
          <w:lang w:val="en-US"/>
        </w:rPr>
        <w:fldChar w:fldCharType="end"/>
      </w:r>
      <w:r w:rsidRPr="0094519C">
        <w:rPr>
          <w:lang w:val="en-US"/>
        </w:rPr>
        <w:t xml:space="preserve"> and submitted by </w:t>
      </w:r>
      <w:r w:rsidRPr="0094519C">
        <w:rPr>
          <w:i/>
          <w:lang w:val="en-US"/>
        </w:rPr>
        <w:fldChar w:fldCharType="begin">
          <w:ffData>
            <w:name w:val=""/>
            <w:enabled/>
            <w:calcOnExit w:val="0"/>
            <w:textInput>
              <w:default w:val="[insert bidd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bidder’s name]</w:t>
      </w:r>
      <w:r w:rsidRPr="0094519C">
        <w:rPr>
          <w:i/>
          <w:lang w:val="en-US"/>
        </w:rPr>
        <w:fldChar w:fldCharType="end"/>
      </w:r>
      <w:r w:rsidRPr="0094519C">
        <w:rPr>
          <w:lang w:val="en-US"/>
        </w:rPr>
        <w:t xml:space="preserve"> to the benefit of the National Agency of Petroleum, Natural Gas, and Biofuels – ANP.</w:t>
      </w:r>
    </w:p>
    <w:p w14:paraId="0BE2BC24" w14:textId="77777777" w:rsidR="00586C89" w:rsidRPr="0094519C" w:rsidRDefault="00586C89" w:rsidP="00586C89">
      <w:pPr>
        <w:pStyle w:val="Edital-Anexos-Garantias"/>
        <w:spacing w:afterLines="80" w:after="192" w:line="312" w:lineRule="auto"/>
        <w:rPr>
          <w:lang w:val="en-US"/>
        </w:rPr>
      </w:pPr>
      <w:r w:rsidRPr="0094519C">
        <w:rPr>
          <w:lang w:val="en-US"/>
        </w:rPr>
        <w:t>The undersigned, duly authorized to sign this proof on behalf of ANP, hereby certifies that:</w:t>
      </w:r>
    </w:p>
    <w:p w14:paraId="14585CEA" w14:textId="77777777" w:rsidR="00586C89" w:rsidRPr="0094519C" w:rsidRDefault="00586C89" w:rsidP="00586C89">
      <w:pPr>
        <w:pStyle w:val="Edital-Anexos-Garantias"/>
        <w:numPr>
          <w:ilvl w:val="0"/>
          <w:numId w:val="114"/>
        </w:numPr>
        <w:tabs>
          <w:tab w:val="left" w:pos="284"/>
        </w:tabs>
        <w:spacing w:afterLines="80" w:after="192" w:line="312" w:lineRule="auto"/>
        <w:ind w:left="0" w:firstLine="0"/>
        <w:rPr>
          <w:lang w:val="en-US"/>
        </w:rPr>
      </w:pPr>
      <w:r>
        <w:rPr>
          <w:lang w:val="en-US"/>
        </w:rPr>
        <w:t xml:space="preserve"> </w:t>
      </w:r>
      <w:r w:rsidRPr="0094519C">
        <w:rPr>
          <w:lang w:val="en-US"/>
        </w:rPr>
        <w:t xml:space="preserve">The amount in </w:t>
      </w:r>
      <w:r>
        <w:rPr>
          <w:lang w:val="en-US"/>
        </w:rPr>
        <w:t>USD</w:t>
      </w:r>
      <w:r w:rsidRPr="0094519C">
        <w:rPr>
          <w:lang w:val="en-US"/>
        </w:rPr>
        <w:t xml:space="preserve"> (</w:t>
      </w:r>
      <w:r>
        <w:rPr>
          <w:lang w:val="en-US"/>
        </w:rPr>
        <w:t>US$</w:t>
      </w:r>
      <w:r w:rsidRPr="0094519C">
        <w:rPr>
          <w:lang w:val="en-US"/>
        </w:rPr>
        <w:t xml:space="preserve">) specified below in item (a) corresponds to the </w:t>
      </w:r>
      <w:r>
        <w:rPr>
          <w:lang w:val="en-US"/>
        </w:rPr>
        <w:t>Face Amount</w:t>
      </w:r>
      <w:r w:rsidRPr="0094519C">
        <w:rPr>
          <w:lang w:val="en-US"/>
        </w:rPr>
        <w:t xml:space="preserve"> of the Letter of Credit for Bid Bond submitted under the Tender Protocol for Biddings for Award of </w:t>
      </w:r>
      <w:r>
        <w:rPr>
          <w:lang w:val="en-US"/>
        </w:rPr>
        <w:t xml:space="preserve">Production Sharing </w:t>
      </w:r>
      <w:r w:rsidRPr="0094519C">
        <w:rPr>
          <w:lang w:val="en-US"/>
        </w:rPr>
        <w:t>Agreements for Exploration and Production of Oil and Gas of</w:t>
      </w:r>
      <w:r w:rsidRPr="007C5417">
        <w:rPr>
          <w:lang w:val="en-US"/>
        </w:rPr>
        <w:t xml:space="preserve"> the Open Acreage </w:t>
      </w:r>
      <w:r>
        <w:rPr>
          <w:lang w:val="en-US"/>
        </w:rPr>
        <w:t>Production Sharing</w:t>
      </w:r>
      <w:r w:rsidRPr="007C5417">
        <w:rPr>
          <w:lang w:val="en-US"/>
        </w:rPr>
        <w:t xml:space="preserve"> Modality </w:t>
      </w:r>
      <w:r w:rsidRPr="0094519C">
        <w:rPr>
          <w:lang w:val="en-US"/>
        </w:rPr>
        <w:t>until the date of this proof; and</w:t>
      </w:r>
    </w:p>
    <w:p w14:paraId="1CF13A74" w14:textId="77777777" w:rsidR="00586C89" w:rsidRPr="0094519C" w:rsidRDefault="00586C89" w:rsidP="00586C89">
      <w:pPr>
        <w:pStyle w:val="Edital-Anexos-Garantias"/>
        <w:numPr>
          <w:ilvl w:val="0"/>
          <w:numId w:val="114"/>
        </w:numPr>
        <w:tabs>
          <w:tab w:val="left" w:pos="284"/>
        </w:tabs>
        <w:spacing w:afterLines="80" w:after="192" w:line="312" w:lineRule="auto"/>
        <w:ind w:left="0" w:firstLine="0"/>
        <w:rPr>
          <w:lang w:val="en-US"/>
        </w:rPr>
      </w:pPr>
      <w:r>
        <w:rPr>
          <w:lang w:val="en-US"/>
        </w:rPr>
        <w:t xml:space="preserve"> </w:t>
      </w:r>
      <w:r w:rsidRPr="0094519C">
        <w:rPr>
          <w:lang w:val="en-US"/>
        </w:rPr>
        <w:t xml:space="preserve">The </w:t>
      </w:r>
      <w:r>
        <w:rPr>
          <w:lang w:val="en-US"/>
        </w:rPr>
        <w:t>Face Amount</w:t>
      </w:r>
      <w:r w:rsidRPr="0094519C">
        <w:rPr>
          <w:lang w:val="en-US"/>
        </w:rPr>
        <w:t xml:space="preserve"> of the Letter of Credit shall be reduced to an amount equal to the Remaining </w:t>
      </w:r>
      <w:r>
        <w:rPr>
          <w:lang w:val="en-US"/>
        </w:rPr>
        <w:t>Face Amount</w:t>
      </w:r>
      <w:r w:rsidRPr="0094519C">
        <w:rPr>
          <w:lang w:val="en-US"/>
        </w:rPr>
        <w:t xml:space="preserve"> specified below in item (b), effective as of the date of this proof.</w:t>
      </w:r>
    </w:p>
    <w:p w14:paraId="6D5C2584" w14:textId="77777777" w:rsidR="00586C89" w:rsidRPr="0094519C" w:rsidRDefault="00586C89" w:rsidP="00586C89">
      <w:pPr>
        <w:pStyle w:val="Edital-Anexos-Garantias"/>
        <w:numPr>
          <w:ilvl w:val="0"/>
          <w:numId w:val="115"/>
        </w:numPr>
        <w:spacing w:afterLines="80" w:after="192" w:line="312" w:lineRule="auto"/>
        <w:rPr>
          <w:lang w:val="en-US"/>
        </w:rPr>
      </w:pPr>
      <w:r>
        <w:rPr>
          <w:lang w:val="en-US"/>
        </w:rPr>
        <w:t>Face Amount</w:t>
      </w:r>
      <w:r w:rsidRPr="0094519C">
        <w:rPr>
          <w:lang w:val="en-US"/>
        </w:rPr>
        <w:t>:</w:t>
      </w:r>
    </w:p>
    <w:p w14:paraId="03182DB2" w14:textId="77777777" w:rsidR="00586C89" w:rsidRPr="0094519C" w:rsidRDefault="00586C89" w:rsidP="00586C89">
      <w:pPr>
        <w:pStyle w:val="Edital-Anexos-Garantias"/>
        <w:spacing w:afterLines="80" w:after="192" w:line="312" w:lineRule="auto"/>
        <w:ind w:left="426"/>
        <w:rPr>
          <w:i/>
          <w:lang w:val="en-US"/>
        </w:rPr>
      </w:pP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Face Amount]"/>
            </w:textInput>
          </w:ffData>
        </w:fldChar>
      </w:r>
      <w:r>
        <w:rPr>
          <w:i/>
          <w:lang w:val="en-US"/>
        </w:rPr>
        <w:instrText xml:space="preserve"> FORMTEXT </w:instrText>
      </w:r>
      <w:r>
        <w:rPr>
          <w:i/>
          <w:lang w:val="en-US"/>
        </w:rPr>
      </w:r>
      <w:r>
        <w:rPr>
          <w:i/>
          <w:lang w:val="en-US"/>
        </w:rPr>
        <w:fldChar w:fldCharType="separate"/>
      </w:r>
      <w:r>
        <w:rPr>
          <w:i/>
          <w:noProof/>
          <w:lang w:val="en-US"/>
        </w:rPr>
        <w:t>[insert Face Amount]</w:t>
      </w:r>
      <w:r>
        <w:rPr>
          <w:i/>
          <w:lang w:val="en-US"/>
        </w:rPr>
        <w:fldChar w:fldCharType="end"/>
      </w:r>
    </w:p>
    <w:p w14:paraId="519DB924" w14:textId="77777777" w:rsidR="00586C89" w:rsidRPr="0094519C" w:rsidRDefault="00586C89" w:rsidP="00586C89">
      <w:pPr>
        <w:pStyle w:val="Edital-Anexos-Garantias"/>
        <w:numPr>
          <w:ilvl w:val="0"/>
          <w:numId w:val="115"/>
        </w:numPr>
        <w:spacing w:afterLines="80" w:after="192" w:line="312" w:lineRule="auto"/>
        <w:rPr>
          <w:lang w:val="en-US"/>
        </w:rPr>
      </w:pPr>
      <w:r w:rsidRPr="0094519C">
        <w:rPr>
          <w:lang w:val="en-US"/>
        </w:rPr>
        <w:t xml:space="preserve">Remaining </w:t>
      </w:r>
      <w:r>
        <w:rPr>
          <w:lang w:val="en-US"/>
        </w:rPr>
        <w:t>Face Amount</w:t>
      </w:r>
      <w:r w:rsidRPr="0094519C">
        <w:rPr>
          <w:lang w:val="en-US"/>
        </w:rPr>
        <w:t>:</w:t>
      </w:r>
    </w:p>
    <w:p w14:paraId="2AD46BC1" w14:textId="77777777" w:rsidR="00586C89" w:rsidRPr="0094519C" w:rsidRDefault="00586C89" w:rsidP="00586C89">
      <w:pPr>
        <w:pStyle w:val="Edital-Anexos-Garantias"/>
        <w:spacing w:afterLines="80" w:after="192" w:line="312" w:lineRule="auto"/>
        <w:ind w:left="426"/>
        <w:rPr>
          <w:lang w:val="en-US"/>
        </w:rPr>
      </w:pP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Remaining Face Amount]"/>
            </w:textInput>
          </w:ffData>
        </w:fldChar>
      </w:r>
      <w:r>
        <w:rPr>
          <w:i/>
          <w:lang w:val="en-US"/>
        </w:rPr>
        <w:instrText xml:space="preserve"> FORMTEXT </w:instrText>
      </w:r>
      <w:r>
        <w:rPr>
          <w:i/>
          <w:lang w:val="en-US"/>
        </w:rPr>
      </w:r>
      <w:r>
        <w:rPr>
          <w:i/>
          <w:lang w:val="en-US"/>
        </w:rPr>
        <w:fldChar w:fldCharType="separate"/>
      </w:r>
      <w:r>
        <w:rPr>
          <w:i/>
          <w:noProof/>
          <w:lang w:val="en-US"/>
        </w:rPr>
        <w:t>[insert Remaining Face Amount]</w:t>
      </w:r>
      <w:r>
        <w:rPr>
          <w:i/>
          <w:lang w:val="en-US"/>
        </w:rPr>
        <w:fldChar w:fldCharType="end"/>
      </w:r>
    </w:p>
    <w:p w14:paraId="32369525" w14:textId="77777777" w:rsidR="00586C89" w:rsidRPr="0094519C" w:rsidRDefault="00586C89" w:rsidP="00586C89">
      <w:pPr>
        <w:pStyle w:val="Edital-Anexos-Garantias"/>
        <w:spacing w:afterLines="80" w:after="192" w:line="312" w:lineRule="auto"/>
        <w:rPr>
          <w:lang w:val="en-US"/>
        </w:rPr>
      </w:pPr>
    </w:p>
    <w:p w14:paraId="73047199" w14:textId="77777777" w:rsidR="00586C89" w:rsidRPr="0094519C" w:rsidRDefault="00586C89" w:rsidP="00586C89">
      <w:pPr>
        <w:pStyle w:val="Edital-Anexos-Garantias"/>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lang w:val="en-US"/>
        </w:rPr>
        <w:fldChar w:fldCharType="begin">
          <w:ffData>
            <w:name w:val=""/>
            <w:enabled/>
            <w:calcOnExit w:val="0"/>
            <w:textInput>
              <w:default w:val="[insert dat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w:t>
      </w:r>
    </w:p>
    <w:p w14:paraId="0C86ED87" w14:textId="77777777" w:rsidR="00586C89" w:rsidRPr="0094519C" w:rsidRDefault="00586C89" w:rsidP="00586C89">
      <w:pPr>
        <w:pStyle w:val="Edital-Anexos-Garantias"/>
        <w:spacing w:afterLines="80" w:after="192" w:line="312" w:lineRule="auto"/>
        <w:rPr>
          <w:lang w:val="en-US"/>
        </w:rPr>
      </w:pPr>
      <w:r w:rsidRPr="0094519C">
        <w:rPr>
          <w:lang w:val="en-US"/>
        </w:rPr>
        <w:t xml:space="preserve">___________________________ </w:t>
      </w:r>
    </w:p>
    <w:p w14:paraId="2F52F9BC" w14:textId="77777777" w:rsidR="00586C89" w:rsidRPr="0094519C" w:rsidRDefault="00586C89" w:rsidP="00586C89">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1D4362C9" w14:textId="77777777" w:rsidR="00586C89" w:rsidRPr="0094519C" w:rsidRDefault="00586C89" w:rsidP="00586C89">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3D31896B" w14:textId="77777777" w:rsidR="00586C89" w:rsidRDefault="00586C89" w:rsidP="00586C89">
      <w:pPr>
        <w:pStyle w:val="Edital-Anexos-GarantiasI"/>
        <w:spacing w:afterLines="80" w:after="192" w:line="312" w:lineRule="auto"/>
        <w:rPr>
          <w:b/>
          <w:lang w:val="en-US"/>
        </w:rPr>
      </w:pPr>
      <w:r w:rsidRPr="00D835D2">
        <w:rPr>
          <w:lang w:val="en-US"/>
        </w:rPr>
        <w:t xml:space="preserve">Title: </w:t>
      </w:r>
      <w:r w:rsidRPr="006D7200">
        <w:rPr>
          <w:i/>
          <w:iCs/>
          <w:lang w:val="en-US"/>
        </w:rPr>
        <w:fldChar w:fldCharType="begin">
          <w:ffData>
            <w:name w:val="Texto32"/>
            <w:enabled/>
            <w:calcOnExit w:val="0"/>
            <w:textInput>
              <w:default w:val="[insert the position of the person responsible for the issue]"/>
            </w:textInput>
          </w:ffData>
        </w:fldChar>
      </w:r>
      <w:r w:rsidRPr="006D7200">
        <w:rPr>
          <w:i/>
          <w:iCs/>
          <w:lang w:val="en-US"/>
        </w:rPr>
        <w:instrText xml:space="preserve"> FORMTEXT </w:instrText>
      </w:r>
      <w:r w:rsidRPr="006D7200">
        <w:rPr>
          <w:i/>
          <w:iCs/>
          <w:lang w:val="en-US"/>
        </w:rPr>
      </w:r>
      <w:r w:rsidRPr="006D7200">
        <w:rPr>
          <w:i/>
          <w:iCs/>
          <w:lang w:val="en-US"/>
        </w:rPr>
        <w:fldChar w:fldCharType="separate"/>
      </w:r>
      <w:r w:rsidRPr="006D7200">
        <w:rPr>
          <w:i/>
          <w:iCs/>
          <w:lang w:val="en-US"/>
        </w:rPr>
        <w:t>[insert the title of the person responsible for the issue]</w:t>
      </w:r>
      <w:r w:rsidRPr="006D7200">
        <w:rPr>
          <w:i/>
          <w:iCs/>
          <w:lang w:val="en-US"/>
        </w:rPr>
        <w:fldChar w:fldCharType="end"/>
      </w:r>
      <w:r>
        <w:rPr>
          <w:b/>
          <w:lang w:val="en-US"/>
        </w:rPr>
        <w:br w:type="page"/>
      </w:r>
    </w:p>
    <w:p w14:paraId="3071A3E4" w14:textId="77777777" w:rsidR="00586C89" w:rsidRPr="00D835D2" w:rsidRDefault="00586C89" w:rsidP="00586C89">
      <w:pPr>
        <w:pStyle w:val="Edital-Anexos-GarantiasI"/>
        <w:spacing w:afterLines="80" w:after="192" w:line="312" w:lineRule="auto"/>
        <w:jc w:val="center"/>
        <w:rPr>
          <w:b/>
          <w:bCs/>
          <w:lang w:val="en-US"/>
        </w:rPr>
      </w:pPr>
      <w:r w:rsidRPr="00D835D2">
        <w:rPr>
          <w:b/>
          <w:bCs/>
          <w:lang w:val="en-US"/>
        </w:rPr>
        <w:lastRenderedPageBreak/>
        <w:t>ANNEX B</w:t>
      </w:r>
    </w:p>
    <w:p w14:paraId="12A92963" w14:textId="77777777" w:rsidR="00586C89" w:rsidRPr="00D835D2" w:rsidRDefault="00586C89" w:rsidP="00586C89">
      <w:pPr>
        <w:pStyle w:val="Edital-Anexos-GarantiasI"/>
        <w:spacing w:afterLines="80" w:after="192" w:line="312" w:lineRule="auto"/>
        <w:jc w:val="center"/>
        <w:rPr>
          <w:b/>
          <w:bCs/>
          <w:lang w:val="en-US"/>
        </w:rPr>
      </w:pPr>
      <w:r w:rsidRPr="00D835D2">
        <w:rPr>
          <w:b/>
          <w:bCs/>
          <w:lang w:val="en-US"/>
        </w:rPr>
        <w:t>Form of Payment Demand</w:t>
      </w:r>
    </w:p>
    <w:p w14:paraId="7EA58058" w14:textId="77777777" w:rsidR="00586C89" w:rsidRPr="0094519C" w:rsidRDefault="00586C89" w:rsidP="00586C89">
      <w:pPr>
        <w:pStyle w:val="Edital-Anexos-GarantiasI"/>
        <w:spacing w:afterLines="80" w:after="192" w:line="312" w:lineRule="auto"/>
        <w:jc w:val="center"/>
        <w:rPr>
          <w:lang w:val="en-US"/>
        </w:rPr>
      </w:pPr>
      <w:r w:rsidRPr="0094519C">
        <w:rPr>
          <w:lang w:val="en-US"/>
        </w:rPr>
        <w:t>[Form to be filled out by ANP – DO NOT FILL OUT.]</w:t>
      </w:r>
    </w:p>
    <w:p w14:paraId="2E39B7D1" w14:textId="77777777" w:rsidR="00586C89" w:rsidRPr="00D835D2" w:rsidRDefault="00586C89" w:rsidP="00586C89">
      <w:pPr>
        <w:pStyle w:val="Edital-Anexos-GarantiasI"/>
        <w:spacing w:afterLines="80" w:after="192" w:line="312" w:lineRule="auto"/>
        <w:jc w:val="center"/>
        <w:rPr>
          <w:b/>
          <w:szCs w:val="22"/>
          <w:lang w:val="en-US"/>
        </w:rPr>
      </w:pPr>
      <w:r w:rsidRPr="00D835D2">
        <w:rPr>
          <w:b/>
          <w:szCs w:val="22"/>
          <w:lang w:val="en-US"/>
        </w:rPr>
        <w:t>PAYMENT DEMAND</w:t>
      </w:r>
    </w:p>
    <w:p w14:paraId="774D8C89" w14:textId="77777777" w:rsidR="00586C89" w:rsidRPr="0094519C" w:rsidRDefault="00586C89" w:rsidP="00586C89">
      <w:pPr>
        <w:pStyle w:val="Edital-Anexos-GarantiasI"/>
        <w:spacing w:afterLines="80" w:after="192" w:line="312" w:lineRule="auto"/>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75156C23" w14:textId="77777777" w:rsidR="00586C89" w:rsidRPr="0094519C" w:rsidRDefault="00586C89" w:rsidP="00586C89">
      <w:pPr>
        <w:pStyle w:val="Edital-Anexos-GarantiasI"/>
        <w:spacing w:afterLines="80" w:after="192" w:line="312" w:lineRule="auto"/>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51E26B08" w14:textId="77777777" w:rsidR="00586C89" w:rsidRPr="0094519C" w:rsidRDefault="00586C89" w:rsidP="00586C89">
      <w:pPr>
        <w:pStyle w:val="Edital-Anexos-GarantiasI"/>
        <w:spacing w:afterLines="80" w:after="192" w:line="312" w:lineRule="auto"/>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7630F688" w14:textId="77777777" w:rsidR="00586C89" w:rsidRPr="0094519C" w:rsidRDefault="00586C89" w:rsidP="00586C89">
      <w:pPr>
        <w:pStyle w:val="Edital-Anexos-GarantiasI"/>
        <w:spacing w:afterLines="80" w:after="192" w:line="312" w:lineRule="auto"/>
        <w:rPr>
          <w:lang w:val="en-US"/>
        </w:rPr>
      </w:pPr>
      <w:r w:rsidRPr="0094519C">
        <w:rPr>
          <w:lang w:val="en-US"/>
        </w:rPr>
        <w:t>Rio de Janeiro – RJ</w:t>
      </w:r>
    </w:p>
    <w:p w14:paraId="4F6EBD6F" w14:textId="77777777" w:rsidR="00586C89" w:rsidRDefault="00586C89" w:rsidP="00586C89">
      <w:pPr>
        <w:pStyle w:val="Edital-Anexos-GarantiasI"/>
        <w:spacing w:afterLines="80" w:after="192" w:line="312" w:lineRule="auto"/>
        <w:rPr>
          <w:lang w:val="en-US"/>
        </w:rPr>
      </w:pPr>
    </w:p>
    <w:p w14:paraId="6666393E" w14:textId="77777777" w:rsidR="00586C89" w:rsidRPr="001D0A42" w:rsidRDefault="00586C89" w:rsidP="00586C89">
      <w:pPr>
        <w:pStyle w:val="Edital-Anexos-GarantiasI"/>
        <w:spacing w:afterLines="80" w:after="192" w:line="312" w:lineRule="auto"/>
        <w:rPr>
          <w:iCs/>
          <w:lang w:val="en-US"/>
        </w:rPr>
      </w:pPr>
      <w:r>
        <w:rPr>
          <w:lang w:val="en-US"/>
        </w:rPr>
        <w:t xml:space="preserve">Re: Standby </w:t>
      </w:r>
      <w:r w:rsidRPr="0094519C">
        <w:rPr>
          <w:lang w:val="en-US"/>
        </w:rPr>
        <w:t xml:space="preserve">Letter of Credit No. </w:t>
      </w:r>
      <w:r w:rsidRPr="0094519C">
        <w:rPr>
          <w:i/>
          <w:szCs w:val="22"/>
          <w:lang w:val="en-US"/>
        </w:rPr>
        <w:fldChar w:fldCharType="begin">
          <w:ffData>
            <w:name w:val=""/>
            <w:enabled/>
            <w:calcOnExit w:val="0"/>
            <w:textInput>
              <w:default w:val="[insert Letter of Credit numbe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Letter of Credit number]</w:t>
      </w:r>
      <w:r w:rsidRPr="0094519C">
        <w:rPr>
          <w:i/>
          <w:szCs w:val="22"/>
          <w:lang w:val="en-US"/>
        </w:rPr>
        <w:fldChar w:fldCharType="end"/>
      </w:r>
      <w:r>
        <w:rPr>
          <w:i/>
          <w:szCs w:val="22"/>
          <w:lang w:val="en-US"/>
        </w:rPr>
        <w:t xml:space="preserve">, </w:t>
      </w:r>
      <w:r w:rsidRPr="0094519C">
        <w:rPr>
          <w:lang w:val="en-US"/>
        </w:rPr>
        <w:t xml:space="preserve">effective from </w:t>
      </w:r>
      <w:r w:rsidRPr="0094519C">
        <w:rPr>
          <w:i/>
          <w:lang w:val="en-US"/>
        </w:rPr>
        <w:fldChar w:fldCharType="begin">
          <w:ffData>
            <w:name w:val=""/>
            <w:enabled/>
            <w:calcOnExit w:val="0"/>
            <w:textInput>
              <w:default w:val="[insert date in the form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to </w:t>
      </w:r>
      <w:r w:rsidRPr="0094519C">
        <w:rPr>
          <w:i/>
          <w:lang w:val="en-US"/>
        </w:rPr>
        <w:fldChar w:fldCharType="begin">
          <w:ffData>
            <w:name w:val=""/>
            <w:enabled/>
            <w:calcOnExit w:val="0"/>
            <w:textInput>
              <w:default w:val="[insert date in the form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Pr>
          <w:iCs/>
          <w:szCs w:val="22"/>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p>
    <w:p w14:paraId="7AAEEB44" w14:textId="77777777" w:rsidR="00586C89" w:rsidRPr="0094519C" w:rsidRDefault="00586C89" w:rsidP="00586C89">
      <w:pPr>
        <w:pStyle w:val="Edital-Anexos-GarantiasI"/>
        <w:spacing w:afterLines="80" w:after="192" w:line="312" w:lineRule="auto"/>
        <w:rPr>
          <w:lang w:val="en-US"/>
        </w:rPr>
      </w:pPr>
      <w:r w:rsidRPr="0094519C">
        <w:rPr>
          <w:lang w:val="en-US"/>
        </w:rPr>
        <w:t xml:space="preserve">Date of Withdrawal: </w:t>
      </w:r>
      <w:r w:rsidRPr="0094519C">
        <w:rPr>
          <w:i/>
          <w:szCs w:val="22"/>
          <w:lang w:val="en-US"/>
        </w:rPr>
        <w:fldChar w:fldCharType="begin">
          <w:ffData>
            <w:name w:val=""/>
            <w:enabled/>
            <w:calcOnExit w:val="0"/>
            <w:textInput>
              <w:default w:val="[insert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p>
    <w:p w14:paraId="2384978D" w14:textId="77777777" w:rsidR="00586C89" w:rsidRPr="0094519C" w:rsidRDefault="00586C89" w:rsidP="00586C89">
      <w:pPr>
        <w:pStyle w:val="Edital-Anexos-GarantiasI"/>
        <w:spacing w:afterLines="80" w:after="192" w:line="312" w:lineRule="auto"/>
        <w:rPr>
          <w:lang w:val="en-US"/>
        </w:rPr>
      </w:pPr>
    </w:p>
    <w:p w14:paraId="30B6BBD7" w14:textId="77777777" w:rsidR="00586C89" w:rsidRPr="0094519C" w:rsidRDefault="00586C89" w:rsidP="00586C89">
      <w:pPr>
        <w:pStyle w:val="Edital-Anexos-GarantiasI"/>
        <w:spacing w:afterLines="80" w:after="192" w:line="312" w:lineRule="auto"/>
        <w:rPr>
          <w:lang w:val="en-US"/>
        </w:rPr>
      </w:pPr>
      <w:r w:rsidRPr="0094519C">
        <w:rPr>
          <w:lang w:val="en-US"/>
        </w:rPr>
        <w:t xml:space="preserve">The </w:t>
      </w:r>
      <w:r>
        <w:rPr>
          <w:lang w:val="en-US"/>
        </w:rPr>
        <w:t xml:space="preserve">undersigned Beneficiary demands payment of </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lang w:val="en-US"/>
        </w:rPr>
        <w:t xml:space="preserve"> </w:t>
      </w:r>
      <w:r>
        <w:rPr>
          <w:lang w:val="en-US"/>
        </w:rPr>
        <w:t xml:space="preserve">USD </w:t>
      </w:r>
      <w:r w:rsidRPr="0094519C">
        <w:rPr>
          <w:lang w:val="en-US"/>
        </w:rPr>
        <w:t>(</w:t>
      </w: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vanish/>
          <w:lang w:val="en-US"/>
        </w:rPr>
        <w:t>) shall be paid on order of the National Agency of Petroleum, Natural Gas, and Biofuels – ANP.</w:t>
      </w:r>
      <w:r w:rsidRPr="0094519C">
        <w:rPr>
          <w:lang w:val="en-US"/>
        </w:rPr>
        <w:t xml:space="preserve"> </w:t>
      </w:r>
    </w:p>
    <w:p w14:paraId="6D50E2BF" w14:textId="77777777" w:rsidR="00586C89" w:rsidRPr="0094519C" w:rsidRDefault="00586C89" w:rsidP="00586C89">
      <w:pPr>
        <w:pStyle w:val="Edital-Anexos-GarantiasI"/>
        <w:spacing w:afterLines="80" w:after="192" w:line="312" w:lineRule="auto"/>
        <w:rPr>
          <w:i/>
          <w:szCs w:val="22"/>
          <w:lang w:val="en-US"/>
        </w:rPr>
      </w:pPr>
      <w:r w:rsidRPr="0094519C">
        <w:rPr>
          <w:lang w:val="en-US"/>
        </w:rPr>
        <w:t xml:space="preserve">This document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5317A9B4" w14:textId="77777777" w:rsidR="00586C89" w:rsidRPr="0094519C" w:rsidRDefault="00586C89" w:rsidP="00586C89">
      <w:pPr>
        <w:pStyle w:val="Edital-Anexos-GarantiasI"/>
        <w:spacing w:afterLines="80" w:after="192" w:line="312" w:lineRule="auto"/>
        <w:rPr>
          <w:lang w:val="en-US"/>
        </w:rPr>
      </w:pPr>
    </w:p>
    <w:p w14:paraId="4DD64305" w14:textId="77777777" w:rsidR="00586C89" w:rsidRPr="0094519C" w:rsidRDefault="00586C89" w:rsidP="00586C89">
      <w:pPr>
        <w:pStyle w:val="Edital-Anexos-GarantiasI"/>
        <w:spacing w:afterLines="80" w:after="192" w:line="312" w:lineRule="auto"/>
        <w:rPr>
          <w:lang w:val="en-US"/>
        </w:rPr>
      </w:pPr>
      <w:r w:rsidRPr="0094519C">
        <w:rPr>
          <w:lang w:val="en-US"/>
        </w:rPr>
        <w:t xml:space="preserve">___________________________ </w:t>
      </w:r>
    </w:p>
    <w:p w14:paraId="2FD5EE7C" w14:textId="77777777" w:rsidR="00586C89" w:rsidRPr="0094519C" w:rsidRDefault="00586C89" w:rsidP="00586C89">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3D2AD274" w14:textId="77777777" w:rsidR="00586C89" w:rsidRPr="0094519C" w:rsidRDefault="00586C89" w:rsidP="00586C89">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2ED889F4" w14:textId="77777777" w:rsidR="00586C89" w:rsidRPr="0094519C" w:rsidRDefault="00586C89" w:rsidP="00586C89">
      <w:pPr>
        <w:pStyle w:val="Edital-Anexos-GarantiasI"/>
        <w:spacing w:afterLines="80" w:after="192" w:line="312"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44311900" w14:textId="77777777" w:rsidR="00586C89" w:rsidRPr="0094519C" w:rsidRDefault="00586C89" w:rsidP="00586C89">
      <w:pPr>
        <w:pStyle w:val="Edital-Anexos-GarantiasI"/>
        <w:spacing w:afterLines="80" w:after="192" w:line="312" w:lineRule="auto"/>
        <w:rPr>
          <w:lang w:val="en-US"/>
        </w:rPr>
      </w:pPr>
    </w:p>
    <w:p w14:paraId="2A98FA28" w14:textId="77777777" w:rsidR="00586C89" w:rsidRPr="0094519C" w:rsidRDefault="00586C89" w:rsidP="00586C89">
      <w:pPr>
        <w:pStyle w:val="Edital-Anexos-GarantiasI"/>
        <w:spacing w:afterLines="80" w:after="192" w:line="312" w:lineRule="auto"/>
        <w:rPr>
          <w:lang w:val="en-US"/>
        </w:rPr>
      </w:pPr>
      <w:r w:rsidRPr="0094519C">
        <w:rPr>
          <w:lang w:val="en-US"/>
        </w:rPr>
        <w:t xml:space="preserve">To </w:t>
      </w:r>
      <w:r w:rsidRPr="0094519C">
        <w:rPr>
          <w:i/>
          <w:lang w:val="en-US"/>
        </w:rPr>
        <w:fldChar w:fldCharType="begin">
          <w:ffData>
            <w:name w:val=""/>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 name]</w:t>
      </w:r>
      <w:r w:rsidRPr="0094519C">
        <w:rPr>
          <w:i/>
          <w:lang w:val="en-US"/>
        </w:rPr>
        <w:fldChar w:fldCharType="end"/>
      </w:r>
    </w:p>
    <w:p w14:paraId="49C18C40" w14:textId="77777777" w:rsidR="00586C89" w:rsidRPr="0094519C" w:rsidRDefault="00586C89" w:rsidP="00586C89">
      <w:pPr>
        <w:pStyle w:val="Edital-Anexos-GarantiasI"/>
        <w:spacing w:afterLines="80" w:after="192" w:line="312" w:lineRule="auto"/>
        <w:rPr>
          <w:szCs w:val="22"/>
          <w:lang w:val="en-US"/>
        </w:rPr>
      </w:pPr>
      <w:r w:rsidRPr="0094519C">
        <w:rPr>
          <w:i/>
          <w:lang w:val="en-US"/>
        </w:rPr>
        <w:fldChar w:fldCharType="begin">
          <w:ffData>
            <w:name w:val=""/>
            <w:enabled/>
            <w:calcOnExit w:val="0"/>
            <w:textInput>
              <w:default w:val="[insert Bank add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 addess]</w:t>
      </w:r>
      <w:r w:rsidRPr="0094519C">
        <w:rPr>
          <w:i/>
          <w:lang w:val="en-US"/>
        </w:rPr>
        <w:fldChar w:fldCharType="end"/>
      </w:r>
    </w:p>
    <w:p w14:paraId="212E442D" w14:textId="77777777" w:rsidR="00586C89" w:rsidRPr="0094519C" w:rsidRDefault="00586C89" w:rsidP="00586C89">
      <w:pPr>
        <w:pStyle w:val="Edital-Anexos-GarantiasI"/>
        <w:spacing w:afterLines="80" w:after="192" w:line="312" w:lineRule="auto"/>
        <w:rPr>
          <w:lang w:val="en-US"/>
        </w:rPr>
      </w:pPr>
      <w:r w:rsidRPr="0094519C">
        <w:rPr>
          <w:lang w:val="en-US"/>
        </w:rPr>
        <w:br w:type="page"/>
      </w:r>
    </w:p>
    <w:p w14:paraId="06FA2C6C" w14:textId="77777777" w:rsidR="00586C89" w:rsidRPr="00D835D2" w:rsidRDefault="00586C89" w:rsidP="00586C89">
      <w:pPr>
        <w:pStyle w:val="Edital-Anexos-GarantiasI"/>
        <w:spacing w:afterLines="80" w:after="192" w:line="312" w:lineRule="auto"/>
        <w:jc w:val="center"/>
        <w:rPr>
          <w:b/>
          <w:bCs/>
          <w:lang w:val="en-US"/>
        </w:rPr>
      </w:pPr>
      <w:r w:rsidRPr="00D835D2">
        <w:rPr>
          <w:b/>
          <w:bCs/>
          <w:lang w:val="en-US"/>
        </w:rPr>
        <w:lastRenderedPageBreak/>
        <w:t>ANNEX C</w:t>
      </w:r>
    </w:p>
    <w:p w14:paraId="4686D5F2" w14:textId="77777777" w:rsidR="00586C89" w:rsidRPr="00D835D2" w:rsidRDefault="00586C89" w:rsidP="00586C89">
      <w:pPr>
        <w:pStyle w:val="Edital-Anexos-GarantiasI"/>
        <w:spacing w:afterLines="80" w:after="192" w:line="312" w:lineRule="auto"/>
        <w:jc w:val="center"/>
        <w:rPr>
          <w:b/>
          <w:bCs/>
          <w:lang w:val="en-US"/>
        </w:rPr>
      </w:pPr>
      <w:r w:rsidRPr="00D835D2">
        <w:rPr>
          <w:b/>
          <w:bCs/>
          <w:lang w:val="en-US"/>
        </w:rPr>
        <w:t>Form of Proof of Withdrawal</w:t>
      </w:r>
    </w:p>
    <w:p w14:paraId="3DCA6CEC" w14:textId="77777777" w:rsidR="00586C89" w:rsidRPr="0094519C" w:rsidRDefault="00586C89" w:rsidP="00586C89">
      <w:pPr>
        <w:pStyle w:val="Edital-Anexos-GarantiasI"/>
        <w:spacing w:afterLines="80" w:after="192" w:line="312" w:lineRule="auto"/>
        <w:jc w:val="center"/>
        <w:rPr>
          <w:lang w:val="en-US"/>
        </w:rPr>
      </w:pPr>
      <w:r w:rsidRPr="0094519C">
        <w:rPr>
          <w:lang w:val="en-US"/>
        </w:rPr>
        <w:t>[Form to be filled out by ANP – DO NOT FILL OUT.]</w:t>
      </w:r>
    </w:p>
    <w:p w14:paraId="19C16291" w14:textId="77777777" w:rsidR="00586C89" w:rsidRPr="00D835D2" w:rsidRDefault="00586C89" w:rsidP="00586C89">
      <w:pPr>
        <w:pStyle w:val="Edital-Anexos-GarantiasI"/>
        <w:spacing w:afterLines="80" w:after="192" w:line="312" w:lineRule="auto"/>
        <w:jc w:val="center"/>
        <w:rPr>
          <w:b/>
          <w:bCs/>
          <w:lang w:val="en-US"/>
        </w:rPr>
      </w:pPr>
      <w:r w:rsidRPr="00D835D2">
        <w:rPr>
          <w:b/>
          <w:bCs/>
          <w:lang w:val="en-US"/>
        </w:rPr>
        <w:t>PROOF OF WITHDRAWAL</w:t>
      </w:r>
    </w:p>
    <w:p w14:paraId="2AEF1D6F" w14:textId="77777777" w:rsidR="00586C89" w:rsidRPr="0094519C" w:rsidRDefault="00586C89" w:rsidP="00586C89">
      <w:pPr>
        <w:pStyle w:val="Edital-Anexos-GarantiasI"/>
        <w:spacing w:afterLines="80" w:after="192" w:line="312" w:lineRule="auto"/>
        <w:rPr>
          <w:lang w:val="en-US"/>
        </w:rPr>
      </w:pPr>
    </w:p>
    <w:p w14:paraId="3248ED1D" w14:textId="77777777" w:rsidR="00586C89" w:rsidRPr="0094519C" w:rsidRDefault="00586C89" w:rsidP="00586C89">
      <w:pPr>
        <w:pStyle w:val="Edital-Anexos-GarantiasI"/>
        <w:spacing w:afterLines="80" w:after="192" w:line="312" w:lineRule="auto"/>
        <w:rPr>
          <w:lang w:val="en-US"/>
        </w:rPr>
      </w:pPr>
      <w:r w:rsidRPr="0094519C">
        <w:rPr>
          <w:szCs w:val="22"/>
          <w:lang w:val="en-US"/>
        </w:rPr>
        <w:t xml:space="preserve">This refers to Irrevocable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szCs w:val="22"/>
          <w:lang w:val="en-US"/>
        </w:rPr>
        <w:t xml:space="preserve">, executed in </w:t>
      </w:r>
      <w:r w:rsidRPr="0094519C">
        <w:rPr>
          <w:i/>
          <w:szCs w:val="22"/>
          <w:lang w:val="en-US"/>
        </w:rPr>
        <w:fldChar w:fldCharType="begin">
          <w:ffData>
            <w:name w:val=""/>
            <w:enabled/>
            <w:calcOnExit w:val="0"/>
            <w:textInput>
              <w:default w:val="[insert city]"/>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city]</w:t>
      </w:r>
      <w:r w:rsidRPr="0094519C">
        <w:rPr>
          <w:i/>
          <w:szCs w:val="22"/>
          <w:lang w:val="en-US"/>
        </w:rPr>
        <w:fldChar w:fldCharType="end"/>
      </w:r>
      <w:r w:rsidRPr="0094519C">
        <w:rPr>
          <w:i/>
          <w:szCs w:val="22"/>
          <w:lang w:val="en-US"/>
        </w:rPr>
        <w:t xml:space="preserve">, </w:t>
      </w:r>
      <w:r w:rsidRPr="0094519C">
        <w:rPr>
          <w:szCs w:val="22"/>
          <w:lang w:val="en-US"/>
        </w:rPr>
        <w:t xml:space="preserve">effective from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szCs w:val="22"/>
          <w:lang w:val="en-US"/>
        </w:rPr>
        <w:t xml:space="preserve"> to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szCs w:val="22"/>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szCs w:val="22"/>
          <w:lang w:val="en-US"/>
        </w:rPr>
        <w:t xml:space="preserve">, </w:t>
      </w:r>
      <w:r>
        <w:rPr>
          <w:lang w:val="en-US"/>
        </w:rPr>
        <w:t>incorporated</w:t>
      </w:r>
      <w:r w:rsidRPr="0094519C">
        <w:rPr>
          <w:lang w:val="en-US"/>
        </w:rPr>
        <w:t xml:space="preserve"> under the laws of </w:t>
      </w:r>
      <w:r w:rsidRPr="008D447A">
        <w:rPr>
          <w:i/>
          <w:lang w:val="en-US"/>
        </w:rPr>
        <w:fldChar w:fldCharType="begin">
          <w:ffData>
            <w:name w:val=""/>
            <w:enabled/>
            <w:calcOnExit w:val="0"/>
            <w:textInput>
              <w:default w:val="[insert country according to the example: Federative Republic of Brazil]"/>
            </w:textInput>
          </w:ffData>
        </w:fldChar>
      </w:r>
      <w:r w:rsidRPr="008D447A">
        <w:rPr>
          <w:i/>
          <w:lang w:val="en-US"/>
        </w:rPr>
        <w:instrText xml:space="preserve"> FORMTEXT </w:instrText>
      </w:r>
      <w:r w:rsidRPr="008D447A">
        <w:rPr>
          <w:i/>
          <w:lang w:val="en-US"/>
        </w:rPr>
      </w:r>
      <w:r w:rsidRPr="008D447A">
        <w:rPr>
          <w:i/>
          <w:lang w:val="en-US"/>
        </w:rPr>
        <w:fldChar w:fldCharType="separate"/>
      </w:r>
      <w:r w:rsidRPr="008D447A">
        <w:rPr>
          <w:i/>
          <w:lang w:val="en-US"/>
        </w:rPr>
        <w:t>[insert country according to the example: Federative Republic of Brazil]</w:t>
      </w:r>
      <w:r w:rsidRPr="008D447A">
        <w:rPr>
          <w:i/>
          <w:lang w:val="en-US"/>
        </w:rPr>
        <w:fldChar w:fldCharType="end"/>
      </w:r>
      <w:r w:rsidRPr="0094519C">
        <w:rPr>
          <w:szCs w:val="22"/>
          <w:lang w:val="en-US"/>
        </w:rPr>
        <w:t xml:space="preserve">  and submitted by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name]</w:t>
      </w:r>
      <w:r w:rsidRPr="0094519C">
        <w:rPr>
          <w:i/>
          <w:szCs w:val="22"/>
          <w:lang w:val="en-US"/>
        </w:rPr>
        <w:fldChar w:fldCharType="end"/>
      </w:r>
      <w:r w:rsidRPr="0094519C">
        <w:rPr>
          <w:szCs w:val="22"/>
          <w:lang w:val="en-US"/>
        </w:rPr>
        <w:t xml:space="preserve"> to the benefit of the National Agency of Petroleum, Natural Gas, and Biofuels – ANP.</w:t>
      </w:r>
      <w:r w:rsidRPr="0094519C">
        <w:rPr>
          <w:lang w:val="en-US"/>
        </w:rPr>
        <w:t xml:space="preserve"> </w:t>
      </w:r>
    </w:p>
    <w:p w14:paraId="32BD3772" w14:textId="77777777" w:rsidR="00586C89" w:rsidRPr="0094519C" w:rsidRDefault="00586C89" w:rsidP="00586C89">
      <w:pPr>
        <w:pStyle w:val="Edital-Anexos-GarantiasI"/>
        <w:spacing w:afterLines="80" w:after="192" w:line="312" w:lineRule="auto"/>
        <w:rPr>
          <w:lang w:val="en-US"/>
        </w:rPr>
      </w:pPr>
      <w:r w:rsidRPr="003450ED">
        <w:rPr>
          <w:lang w:val="en-US"/>
        </w:rPr>
        <w:t xml:space="preserve">The undersigned, duly authorized to sign this proof on behalf of ANP, hereby certifies that, as a result of the </w:t>
      </w:r>
      <w:r w:rsidRPr="003450ED">
        <w:rPr>
          <w:i/>
          <w:szCs w:val="22"/>
          <w:lang w:val="en-US"/>
        </w:rPr>
        <w:fldChar w:fldCharType="begin">
          <w:ffData>
            <w:name w:val=""/>
            <w:enabled/>
            <w:calcOnExit w:val="0"/>
            <w:textInput>
              <w:default w:val="[identify the # of the cycle]"/>
            </w:textInput>
          </w:ffData>
        </w:fldChar>
      </w:r>
      <w:r w:rsidRPr="003450ED">
        <w:rPr>
          <w:i/>
          <w:szCs w:val="22"/>
          <w:lang w:val="en-US"/>
        </w:rPr>
        <w:instrText xml:space="preserve"> FORMTEXT </w:instrText>
      </w:r>
      <w:r w:rsidRPr="003450ED">
        <w:rPr>
          <w:i/>
          <w:szCs w:val="22"/>
          <w:lang w:val="en-US"/>
        </w:rPr>
      </w:r>
      <w:r w:rsidRPr="003450ED">
        <w:rPr>
          <w:i/>
          <w:szCs w:val="22"/>
          <w:lang w:val="en-US"/>
        </w:rPr>
        <w:fldChar w:fldCharType="separate"/>
      </w:r>
      <w:r w:rsidRPr="003450ED">
        <w:rPr>
          <w:i/>
          <w:noProof/>
          <w:szCs w:val="22"/>
          <w:lang w:val="en-US"/>
        </w:rPr>
        <w:t>[identify the # of the cycle]</w:t>
      </w:r>
      <w:r w:rsidRPr="003450ED">
        <w:rPr>
          <w:i/>
          <w:szCs w:val="22"/>
          <w:lang w:val="en-US"/>
        </w:rPr>
        <w:fldChar w:fldCharType="end"/>
      </w:r>
      <w:r w:rsidRPr="003450ED">
        <w:rPr>
          <w:i/>
          <w:szCs w:val="22"/>
          <w:lang w:val="en-US"/>
        </w:rPr>
        <w:t xml:space="preserve"> </w:t>
      </w:r>
      <w:r w:rsidRPr="003450ED">
        <w:rPr>
          <w:lang w:val="en-US"/>
        </w:rPr>
        <w:t xml:space="preserve">Cycle of Open Acreage Production Sharing Modality, the bidder </w:t>
      </w:r>
      <w:r w:rsidRPr="003450ED">
        <w:rPr>
          <w:i/>
          <w:szCs w:val="22"/>
          <w:lang w:val="en-US"/>
        </w:rPr>
        <w:fldChar w:fldCharType="begin">
          <w:ffData>
            <w:name w:val=""/>
            <w:enabled/>
            <w:calcOnExit w:val="0"/>
            <w:textInput>
              <w:default w:val="[insert bidder's name]"/>
            </w:textInput>
          </w:ffData>
        </w:fldChar>
      </w:r>
      <w:r w:rsidRPr="003450ED">
        <w:rPr>
          <w:i/>
          <w:szCs w:val="22"/>
          <w:lang w:val="en-US"/>
        </w:rPr>
        <w:instrText xml:space="preserve"> FORMTEXT </w:instrText>
      </w:r>
      <w:r w:rsidRPr="003450ED">
        <w:rPr>
          <w:i/>
          <w:szCs w:val="22"/>
          <w:lang w:val="en-US"/>
        </w:rPr>
      </w:r>
      <w:r w:rsidRPr="003450ED">
        <w:rPr>
          <w:i/>
          <w:szCs w:val="22"/>
          <w:lang w:val="en-US"/>
        </w:rPr>
        <w:fldChar w:fldCharType="separate"/>
      </w:r>
      <w:r w:rsidRPr="003450ED">
        <w:rPr>
          <w:i/>
          <w:szCs w:val="22"/>
          <w:lang w:val="en-US"/>
        </w:rPr>
        <w:t>[insert bidder’s corporate name]</w:t>
      </w:r>
      <w:r w:rsidRPr="003450ED">
        <w:rPr>
          <w:i/>
          <w:szCs w:val="22"/>
          <w:lang w:val="en-US"/>
        </w:rPr>
        <w:fldChar w:fldCharType="end"/>
      </w:r>
      <w:r w:rsidRPr="003450ED">
        <w:rPr>
          <w:lang w:val="en-US"/>
        </w:rPr>
        <w:t xml:space="preserve"> incurred one of the cases of execution of the bid bond provided for in section 7.6 (Execution</w:t>
      </w:r>
      <w:r w:rsidRPr="0094519C">
        <w:rPr>
          <w:lang w:val="en-US"/>
        </w:rPr>
        <w:t xml:space="preserve"> of the bid bond) of the tender protocol for Award of </w:t>
      </w:r>
      <w:r>
        <w:rPr>
          <w:lang w:val="en-US"/>
        </w:rPr>
        <w:t>Production Sharing</w:t>
      </w:r>
      <w:r w:rsidRPr="0094519C">
        <w:rPr>
          <w:lang w:val="en-US"/>
        </w:rPr>
        <w:t xml:space="preserve"> Agreements for Exploration and Production of Oil and Gas of </w:t>
      </w:r>
      <w:r w:rsidRPr="00523BD9">
        <w:rPr>
          <w:lang w:val="en-US"/>
        </w:rPr>
        <w:t xml:space="preserve">the Open Acreage </w:t>
      </w:r>
      <w:r>
        <w:rPr>
          <w:lang w:val="en-US"/>
        </w:rPr>
        <w:t>Production Sharing</w:t>
      </w:r>
      <w:r w:rsidRPr="00523BD9">
        <w:rPr>
          <w:lang w:val="en-US"/>
        </w:rPr>
        <w:t xml:space="preserve"> Modality</w:t>
      </w:r>
      <w:r w:rsidRPr="0094519C">
        <w:rPr>
          <w:lang w:val="en-US"/>
        </w:rPr>
        <w:t>.</w:t>
      </w:r>
    </w:p>
    <w:p w14:paraId="2004D5F3" w14:textId="77777777" w:rsidR="00586C89" w:rsidRPr="0094519C" w:rsidRDefault="00586C89" w:rsidP="00586C89">
      <w:pPr>
        <w:pStyle w:val="Edital-Anexos-GarantiasI"/>
        <w:spacing w:afterLines="80" w:after="192" w:line="312" w:lineRule="auto"/>
        <w:rPr>
          <w:lang w:val="en-US"/>
        </w:rPr>
      </w:pPr>
      <w:r w:rsidRPr="0094519C">
        <w:rPr>
          <w:lang w:val="en-US"/>
        </w:rPr>
        <w:t xml:space="preserve">The </w:t>
      </w:r>
      <w:r>
        <w:rPr>
          <w:lang w:val="en-US"/>
        </w:rPr>
        <w:t>Face Amount</w:t>
      </w:r>
      <w:r w:rsidRPr="0094519C">
        <w:rPr>
          <w:lang w:val="en-US"/>
        </w:rPr>
        <w:t xml:space="preserve"> of</w:t>
      </w:r>
      <w:r>
        <w:rPr>
          <w:lang w:val="en-US"/>
        </w:rPr>
        <w:t xml:space="preserve"> the Standby</w:t>
      </w:r>
      <w:r w:rsidRPr="0094519C">
        <w:rPr>
          <w:lang w:val="en-US"/>
        </w:rPr>
        <w:t xml:space="preserve"> Letter of Credit 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r w:rsidRPr="0094519C">
        <w:rPr>
          <w:lang w:val="en-US"/>
        </w:rPr>
        <w:t xml:space="preserve"> shall be paid by the ISSUER to the following account:</w:t>
      </w:r>
    </w:p>
    <w:p w14:paraId="74909454" w14:textId="77777777" w:rsidR="00586C89" w:rsidRPr="0094519C" w:rsidRDefault="00586C89" w:rsidP="00586C89">
      <w:pPr>
        <w:pStyle w:val="Edital-Anexos-GarantiasI"/>
        <w:spacing w:afterLines="80" w:after="192" w:line="312" w:lineRule="auto"/>
        <w:rPr>
          <w:lang w:val="en-US"/>
        </w:rPr>
      </w:pPr>
      <w:r w:rsidRPr="0094519C">
        <w:rPr>
          <w:lang w:val="en-US"/>
        </w:rPr>
        <w:t>[</w:t>
      </w:r>
      <w:r w:rsidRPr="0094519C">
        <w:rPr>
          <w:i/>
          <w:lang w:val="en-US"/>
        </w:rPr>
        <w:t>ANP shall provide for the payment procedures.</w:t>
      </w:r>
      <w:r w:rsidRPr="0094519C">
        <w:rPr>
          <w:lang w:val="en-US"/>
        </w:rPr>
        <w:t>]</w:t>
      </w:r>
    </w:p>
    <w:p w14:paraId="69975E89" w14:textId="77777777" w:rsidR="00586C89" w:rsidRPr="0094519C" w:rsidRDefault="00586C89" w:rsidP="00586C89">
      <w:pPr>
        <w:pStyle w:val="Edital-Anexos-GarantiasI"/>
        <w:spacing w:afterLines="80" w:after="192" w:line="312" w:lineRule="auto"/>
        <w:rPr>
          <w:lang w:val="en-US"/>
        </w:rPr>
      </w:pPr>
      <w:r w:rsidRPr="0094519C">
        <w:rPr>
          <w:lang w:val="en-US"/>
        </w:rPr>
        <w:t>__________________________________________________________________</w:t>
      </w:r>
    </w:p>
    <w:p w14:paraId="6F12B011" w14:textId="77777777" w:rsidR="00586C89" w:rsidRPr="0094519C" w:rsidRDefault="00586C89" w:rsidP="00586C89">
      <w:pPr>
        <w:pStyle w:val="Edital-Anexos-GarantiasI"/>
        <w:spacing w:afterLines="80" w:after="192" w:line="312" w:lineRule="auto"/>
        <w:rPr>
          <w:lang w:val="en-US"/>
        </w:rPr>
      </w:pPr>
      <w:r w:rsidRPr="0094519C">
        <w:rPr>
          <w:lang w:val="en-US"/>
        </w:rPr>
        <w:t>__________________________________________________________________</w:t>
      </w:r>
    </w:p>
    <w:p w14:paraId="3AF97782" w14:textId="77777777" w:rsidR="00586C89" w:rsidRPr="0094519C" w:rsidRDefault="00586C89" w:rsidP="00586C89">
      <w:pPr>
        <w:pStyle w:val="Edital-Anexos-GarantiasI"/>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0F6A8F78" w14:textId="77777777" w:rsidR="00586C89" w:rsidRPr="0094519C" w:rsidRDefault="00586C89" w:rsidP="00586C89">
      <w:pPr>
        <w:pStyle w:val="Edital-Anexos-GarantiasI"/>
        <w:spacing w:afterLines="80" w:after="192" w:line="312" w:lineRule="auto"/>
        <w:rPr>
          <w:lang w:val="en-US"/>
        </w:rPr>
      </w:pPr>
      <w:r w:rsidRPr="0094519C">
        <w:rPr>
          <w:lang w:val="en-US"/>
        </w:rPr>
        <w:t xml:space="preserve">___________________________ </w:t>
      </w:r>
    </w:p>
    <w:p w14:paraId="060EAEE3" w14:textId="77777777" w:rsidR="00586C89" w:rsidRPr="0094519C" w:rsidRDefault="00586C89" w:rsidP="00586C89">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7C57E818" w14:textId="77777777" w:rsidR="00586C89" w:rsidRPr="0094519C" w:rsidRDefault="00586C89" w:rsidP="00586C89">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536FD24F" w14:textId="77777777" w:rsidR="00586C89" w:rsidRPr="0094519C" w:rsidRDefault="00586C89" w:rsidP="00586C89">
      <w:pPr>
        <w:pStyle w:val="Edital-Anexos-GarantiasI"/>
        <w:spacing w:afterLines="80" w:after="192" w:line="312"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03E408A1" w14:textId="77777777" w:rsidR="00586C89" w:rsidRPr="0094519C" w:rsidRDefault="00586C89" w:rsidP="00586C89">
      <w:pPr>
        <w:pStyle w:val="Edital-Anexos-GarantiasI"/>
        <w:spacing w:afterLines="80" w:after="192" w:line="312" w:lineRule="auto"/>
        <w:rPr>
          <w:lang w:val="en-US"/>
        </w:rPr>
      </w:pPr>
      <w:r w:rsidRPr="0094519C">
        <w:rPr>
          <w:lang w:val="en-US"/>
        </w:rPr>
        <w:br w:type="page"/>
      </w:r>
    </w:p>
    <w:p w14:paraId="5E2BB97D" w14:textId="77777777" w:rsidR="00586C89" w:rsidRPr="00273D85" w:rsidRDefault="00586C89" w:rsidP="00586C89">
      <w:pPr>
        <w:pStyle w:val="Edital-Anexos-GarantiasI"/>
        <w:spacing w:afterLines="80" w:after="192" w:line="312" w:lineRule="auto"/>
        <w:jc w:val="center"/>
        <w:rPr>
          <w:b/>
          <w:bCs/>
          <w:lang w:val="en-US"/>
        </w:rPr>
      </w:pPr>
      <w:r w:rsidRPr="00273D85">
        <w:rPr>
          <w:b/>
          <w:bCs/>
          <w:lang w:val="en-US"/>
        </w:rPr>
        <w:lastRenderedPageBreak/>
        <w:t>ANNEX D</w:t>
      </w:r>
    </w:p>
    <w:p w14:paraId="4E77E8AB" w14:textId="77777777" w:rsidR="00586C89" w:rsidRPr="00273D85" w:rsidRDefault="00586C89" w:rsidP="00586C89">
      <w:pPr>
        <w:pStyle w:val="Edital-Anexos-GarantiasI"/>
        <w:spacing w:afterLines="80" w:after="192" w:line="312" w:lineRule="auto"/>
        <w:jc w:val="center"/>
        <w:rPr>
          <w:b/>
          <w:bCs/>
          <w:lang w:val="en-US"/>
        </w:rPr>
      </w:pPr>
      <w:r w:rsidRPr="00273D85">
        <w:rPr>
          <w:b/>
          <w:bCs/>
          <w:lang w:val="en-US"/>
        </w:rPr>
        <w:t>Form of Proof of Release</w:t>
      </w:r>
    </w:p>
    <w:p w14:paraId="6925D66A" w14:textId="77777777" w:rsidR="00586C89" w:rsidRPr="0094519C" w:rsidRDefault="00586C89" w:rsidP="00586C89">
      <w:pPr>
        <w:pStyle w:val="Edital-Anexos-GarantiasI"/>
        <w:spacing w:afterLines="80" w:after="192" w:line="312" w:lineRule="auto"/>
        <w:jc w:val="center"/>
        <w:rPr>
          <w:lang w:val="en-US"/>
        </w:rPr>
      </w:pPr>
      <w:r w:rsidRPr="0094519C">
        <w:rPr>
          <w:lang w:val="en-US"/>
        </w:rPr>
        <w:t>[Form to be filled out by ANP – DO NOT FILL OUT.]</w:t>
      </w:r>
    </w:p>
    <w:p w14:paraId="6B9F88BB" w14:textId="77777777" w:rsidR="00586C89" w:rsidRPr="0094519C" w:rsidRDefault="00586C89" w:rsidP="00586C89">
      <w:pPr>
        <w:pStyle w:val="Edital-Anexos-GarantiasI"/>
        <w:spacing w:afterLines="80" w:after="192" w:line="312" w:lineRule="auto"/>
        <w:jc w:val="center"/>
        <w:rPr>
          <w:lang w:val="en-US"/>
        </w:rPr>
      </w:pPr>
    </w:p>
    <w:p w14:paraId="624D612C" w14:textId="77777777" w:rsidR="00586C89" w:rsidRPr="00273D85" w:rsidRDefault="00586C89" w:rsidP="00586C89">
      <w:pPr>
        <w:pStyle w:val="Edital-Anexos-GarantiasI"/>
        <w:spacing w:afterLines="80" w:after="192" w:line="312" w:lineRule="auto"/>
        <w:jc w:val="center"/>
        <w:rPr>
          <w:b/>
          <w:bCs/>
          <w:lang w:val="en-US"/>
        </w:rPr>
      </w:pPr>
      <w:r w:rsidRPr="00273D85">
        <w:rPr>
          <w:b/>
          <w:bCs/>
          <w:lang w:val="en-US"/>
        </w:rPr>
        <w:t>PROOF OF RELEASE</w:t>
      </w:r>
    </w:p>
    <w:p w14:paraId="4D95BCE9" w14:textId="77777777" w:rsidR="00586C89" w:rsidRPr="0094519C" w:rsidRDefault="00586C89" w:rsidP="00586C89">
      <w:pPr>
        <w:pStyle w:val="Edital-Anexos-GarantiasI"/>
        <w:spacing w:afterLines="80" w:after="192" w:line="312" w:lineRule="auto"/>
        <w:jc w:val="center"/>
        <w:rPr>
          <w:lang w:val="en-US"/>
        </w:rPr>
      </w:pPr>
    </w:p>
    <w:p w14:paraId="047D0E04" w14:textId="77777777" w:rsidR="00586C89" w:rsidRPr="0094519C" w:rsidRDefault="00586C89" w:rsidP="00586C89">
      <w:pPr>
        <w:pStyle w:val="Edital-Anexos-GarantiasI"/>
        <w:spacing w:afterLines="80" w:after="192" w:line="312" w:lineRule="auto"/>
        <w:rPr>
          <w:lang w:val="en-US"/>
        </w:rPr>
      </w:pPr>
      <w:r w:rsidRPr="0094519C">
        <w:rPr>
          <w:lang w:val="en-US"/>
        </w:rPr>
        <w:t xml:space="preserve">This refers to Irrevocable Letter of Credit 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r w:rsidRPr="0094519C">
        <w:rPr>
          <w:lang w:val="en-US"/>
        </w:rPr>
        <w:t xml:space="preserve">, effective from </w:t>
      </w:r>
      <w:r w:rsidRPr="0094519C">
        <w:rPr>
          <w:i/>
          <w:szCs w:val="22"/>
          <w:lang w:val="en-US"/>
        </w:rPr>
        <w:fldChar w:fldCharType="begin">
          <w:ffData>
            <w:name w:val=""/>
            <w:enabled/>
            <w:calcOnExit w:val="0"/>
            <w:textInput>
              <w:default w:val="[insert effective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effective date in the format month/day/year]</w:t>
      </w:r>
      <w:r w:rsidRPr="0094519C">
        <w:rPr>
          <w:i/>
          <w:szCs w:val="22"/>
          <w:lang w:val="en-US"/>
        </w:rPr>
        <w:fldChar w:fldCharType="end"/>
      </w:r>
      <w:r w:rsidRPr="0094519C">
        <w:rPr>
          <w:lang w:val="en-US"/>
        </w:rPr>
        <w:t xml:space="preserve"> to </w:t>
      </w:r>
      <w:r w:rsidRPr="0094519C">
        <w:rPr>
          <w:i/>
          <w:szCs w:val="22"/>
          <w:lang w:val="en-US"/>
        </w:rPr>
        <w:fldChar w:fldCharType="begin">
          <w:ffData>
            <w:name w:val=""/>
            <w:enabled/>
            <w:calcOnExit w:val="0"/>
            <w:textInput>
              <w:default w:val="[insert maturity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maturity date in the format month/day/year]</w:t>
      </w:r>
      <w:r w:rsidRPr="0094519C">
        <w:rPr>
          <w:i/>
          <w:szCs w:val="22"/>
          <w:lang w:val="en-US"/>
        </w:rPr>
        <w:fldChar w:fldCharType="end"/>
      </w:r>
      <w:r w:rsidRPr="0094519C">
        <w:rPr>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szCs w:val="22"/>
          <w:lang w:val="en-US"/>
        </w:rPr>
        <w:t xml:space="preserve">, </w:t>
      </w:r>
      <w:r>
        <w:rPr>
          <w:lang w:val="en-US"/>
        </w:rPr>
        <w:t>incorporated</w:t>
      </w:r>
      <w:r w:rsidRPr="0094519C">
        <w:rPr>
          <w:lang w:val="en-US"/>
        </w:rPr>
        <w:t xml:space="preserve"> under the laws of </w:t>
      </w:r>
      <w:r w:rsidRPr="008D447A">
        <w:rPr>
          <w:i/>
          <w:lang w:val="en-US"/>
        </w:rPr>
        <w:fldChar w:fldCharType="begin">
          <w:ffData>
            <w:name w:val=""/>
            <w:enabled/>
            <w:calcOnExit w:val="0"/>
            <w:textInput>
              <w:default w:val="[insert country according to the example: Federative Republic of Brazil]"/>
            </w:textInput>
          </w:ffData>
        </w:fldChar>
      </w:r>
      <w:r w:rsidRPr="008D447A">
        <w:rPr>
          <w:i/>
          <w:lang w:val="en-US"/>
        </w:rPr>
        <w:instrText xml:space="preserve"> FORMTEXT </w:instrText>
      </w:r>
      <w:r w:rsidRPr="008D447A">
        <w:rPr>
          <w:i/>
          <w:lang w:val="en-US"/>
        </w:rPr>
      </w:r>
      <w:r w:rsidRPr="008D447A">
        <w:rPr>
          <w:i/>
          <w:lang w:val="en-US"/>
        </w:rPr>
        <w:fldChar w:fldCharType="separate"/>
      </w:r>
      <w:r w:rsidRPr="008D447A">
        <w:rPr>
          <w:i/>
          <w:lang w:val="en-US"/>
        </w:rPr>
        <w:t>[insert country according to the example: Federative Republic of Brazil]</w:t>
      </w:r>
      <w:r w:rsidRPr="008D447A">
        <w:rPr>
          <w:i/>
          <w:lang w:val="en-US"/>
        </w:rPr>
        <w:fldChar w:fldCharType="end"/>
      </w:r>
      <w:r w:rsidRPr="0094519C">
        <w:rPr>
          <w:szCs w:val="22"/>
          <w:lang w:val="en-US"/>
        </w:rPr>
        <w:t xml:space="preserve">  and submitted by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name]</w:t>
      </w:r>
      <w:r w:rsidRPr="0094519C">
        <w:rPr>
          <w:i/>
          <w:szCs w:val="22"/>
          <w:lang w:val="en-US"/>
        </w:rPr>
        <w:fldChar w:fldCharType="end"/>
      </w:r>
      <w:r w:rsidRPr="0094519C">
        <w:rPr>
          <w:szCs w:val="22"/>
          <w:lang w:val="en-US"/>
        </w:rPr>
        <w:t xml:space="preserve"> to the benefit of the National Agency of Petroleum, Natural Gas, and Biofuels – ANP.</w:t>
      </w:r>
      <w:r w:rsidRPr="0094519C">
        <w:rPr>
          <w:lang w:val="en-US"/>
        </w:rPr>
        <w:t xml:space="preserve"> </w:t>
      </w:r>
    </w:p>
    <w:p w14:paraId="4C8F5AFC" w14:textId="77777777" w:rsidR="00586C89" w:rsidRPr="00F613B3" w:rsidRDefault="00586C89" w:rsidP="00586C89">
      <w:pPr>
        <w:pStyle w:val="Edital-Anexos-GarantiasI"/>
        <w:spacing w:afterLines="80" w:after="192" w:line="312" w:lineRule="auto"/>
        <w:rPr>
          <w:lang w:val="en-US"/>
        </w:rPr>
      </w:pPr>
      <w:r w:rsidRPr="0094519C">
        <w:rPr>
          <w:lang w:val="en-US"/>
        </w:rPr>
        <w:t xml:space="preserve">The undersigned, duly authorized to sign this proof on behalf of ANP, hereby certifies the occurrence of one of the release events provided </w:t>
      </w:r>
      <w:r w:rsidRPr="00F613B3">
        <w:rPr>
          <w:lang w:val="en-US"/>
        </w:rPr>
        <w:t xml:space="preserve">for in section 7.7 (Release and return of the bid bond) of the tender protocol for Award of Production Sharing Agreements for Exploration and Production of Oil and Gas of the Open Acreage Production Sharing Modality. </w:t>
      </w:r>
    </w:p>
    <w:p w14:paraId="32A263D8" w14:textId="77777777" w:rsidR="00586C89" w:rsidRPr="0094519C" w:rsidRDefault="00586C89" w:rsidP="00586C89">
      <w:pPr>
        <w:pStyle w:val="Edital-Anexos-GarantiasI"/>
        <w:spacing w:afterLines="80" w:after="192" w:line="312" w:lineRule="auto"/>
        <w:rPr>
          <w:lang w:val="en-US"/>
        </w:rPr>
      </w:pPr>
      <w:r w:rsidRPr="00F613B3">
        <w:rPr>
          <w:lang w:val="en-US"/>
        </w:rPr>
        <w:t>The bidder’s obligations secured by the abovementioned Letter of Credit are</w:t>
      </w:r>
      <w:r w:rsidRPr="0094519C">
        <w:rPr>
          <w:lang w:val="en-US"/>
        </w:rPr>
        <w:t xml:space="preserve"> performed. The release date is the issue date of this proof of release.</w:t>
      </w:r>
    </w:p>
    <w:p w14:paraId="1ADD1755" w14:textId="77777777" w:rsidR="00586C89" w:rsidRPr="0094519C" w:rsidRDefault="00586C89" w:rsidP="00586C89">
      <w:pPr>
        <w:pStyle w:val="Edital-Anexos-GarantiasI"/>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2ED4E4C2" w14:textId="77777777" w:rsidR="00586C89" w:rsidRPr="0094519C" w:rsidRDefault="00586C89" w:rsidP="00586C89">
      <w:pPr>
        <w:pStyle w:val="Edital-Anexos-GarantiasI"/>
        <w:spacing w:afterLines="80" w:after="192" w:line="312" w:lineRule="auto"/>
        <w:rPr>
          <w:lang w:val="en-US"/>
        </w:rPr>
      </w:pPr>
    </w:p>
    <w:p w14:paraId="3858A7E4" w14:textId="77777777" w:rsidR="00586C89" w:rsidRPr="0094519C" w:rsidRDefault="00586C89" w:rsidP="00586C89">
      <w:pPr>
        <w:pStyle w:val="Edital-Anexos-GarantiasI"/>
        <w:spacing w:afterLines="80" w:after="192" w:line="312" w:lineRule="auto"/>
        <w:rPr>
          <w:lang w:val="en-US"/>
        </w:rPr>
      </w:pPr>
      <w:r w:rsidRPr="0094519C">
        <w:rPr>
          <w:lang w:val="en-US"/>
        </w:rPr>
        <w:t xml:space="preserve">___________________________ </w:t>
      </w:r>
    </w:p>
    <w:p w14:paraId="3C2D9F42" w14:textId="77777777" w:rsidR="00586C89" w:rsidRPr="0094519C" w:rsidRDefault="00586C89" w:rsidP="00586C89">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3D43811E" w14:textId="77777777" w:rsidR="00586C89" w:rsidRPr="0094519C" w:rsidRDefault="00586C89" w:rsidP="00586C89">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61BD2314" w14:textId="77777777" w:rsidR="00586C89" w:rsidRPr="00523BD9" w:rsidRDefault="00586C89" w:rsidP="00586C89">
      <w:pPr>
        <w:pStyle w:val="Edital-Anexos-GarantiasI"/>
        <w:spacing w:afterLines="80" w:after="192" w:line="312" w:lineRule="auto"/>
        <w:rPr>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456CFADD" w14:textId="77777777" w:rsidR="008E42F6" w:rsidRPr="00EF710D" w:rsidRDefault="008E42F6">
      <w:pPr>
        <w:pStyle w:val="Edital-Anexos-Garantias"/>
        <w:spacing w:afterLines="80" w:after="192" w:line="312" w:lineRule="auto"/>
        <w:rPr>
          <w:lang w:val="en-US"/>
        </w:rPr>
      </w:pPr>
    </w:p>
    <w:p w14:paraId="4D4FF7F7" w14:textId="77777777" w:rsidR="008E42F6" w:rsidRPr="00EF710D" w:rsidRDefault="008E42F6">
      <w:pPr>
        <w:pStyle w:val="Edital-Corpodetexto"/>
        <w:spacing w:afterLines="80" w:after="192" w:line="312" w:lineRule="auto"/>
        <w:jc w:val="center"/>
        <w:rPr>
          <w:b/>
          <w:sz w:val="24"/>
          <w:lang w:val="en-US"/>
        </w:rPr>
      </w:pPr>
    </w:p>
    <w:p w14:paraId="6BCCCCB4" w14:textId="77777777" w:rsidR="008E42F6" w:rsidRPr="00EF710D" w:rsidRDefault="008E42F6">
      <w:pPr>
        <w:pStyle w:val="Edital-Corpodetexto"/>
        <w:spacing w:afterLines="80" w:after="192" w:line="312" w:lineRule="auto"/>
        <w:jc w:val="center"/>
        <w:rPr>
          <w:b/>
          <w:sz w:val="24"/>
          <w:lang w:val="en-US"/>
        </w:rPr>
      </w:pPr>
    </w:p>
    <w:p w14:paraId="7268F591" w14:textId="77777777" w:rsidR="008E42F6" w:rsidRPr="00EF710D" w:rsidRDefault="008E42F6">
      <w:pPr>
        <w:pStyle w:val="Edital-Corpodetexto"/>
        <w:spacing w:afterLines="80" w:after="192" w:line="312" w:lineRule="auto"/>
        <w:jc w:val="center"/>
        <w:rPr>
          <w:b/>
          <w:sz w:val="24"/>
          <w:lang w:val="en-US"/>
        </w:rPr>
      </w:pPr>
    </w:p>
    <w:p w14:paraId="32DA2739" w14:textId="1300FB39" w:rsidR="008E42F6" w:rsidRPr="00EF710D" w:rsidRDefault="00000000">
      <w:pPr>
        <w:pStyle w:val="Edital-AnexoTtulo"/>
        <w:jc w:val="left"/>
        <w:rPr>
          <w:b w:val="0"/>
          <w:caps w:val="0"/>
          <w:sz w:val="22"/>
          <w:lang w:val="en-US"/>
        </w:rPr>
      </w:pPr>
      <w:bookmarkStart w:id="14637" w:name="_Toc126876223"/>
      <w:r w:rsidRPr="00EF710D">
        <w:rPr>
          <w:lang w:val="en-US"/>
        </w:rPr>
        <w:lastRenderedPageBreak/>
        <w:t>ANNEX XVIII - FORM OF PERFORMANCE BOND FOR THE BID GUARANTEE</w:t>
      </w:r>
      <w:bookmarkEnd w:id="14637"/>
    </w:p>
    <w:p w14:paraId="761F7CF6" w14:textId="73292322" w:rsidR="008E42F6" w:rsidRPr="00EF710D" w:rsidRDefault="008E42F6">
      <w:pPr>
        <w:pStyle w:val="Corpodetexto"/>
        <w:spacing w:afterLines="80" w:after="192" w:line="312" w:lineRule="auto"/>
        <w:rPr>
          <w:rFonts w:cs="Arial"/>
          <w:color w:val="000000"/>
        </w:rPr>
      </w:pPr>
    </w:p>
    <w:p w14:paraId="281C4993" w14:textId="603F5D8C" w:rsidR="008E42F6" w:rsidRPr="00EF710D" w:rsidRDefault="008E42F6">
      <w:pPr>
        <w:pStyle w:val="Corpodetexto"/>
        <w:spacing w:afterLines="80" w:after="192" w:line="312" w:lineRule="auto"/>
        <w:rPr>
          <w:rFonts w:cs="Arial"/>
          <w:color w:val="000000"/>
        </w:rPr>
      </w:pPr>
    </w:p>
    <w:p w14:paraId="79F4B932" w14:textId="4A358FBE" w:rsidR="008E42F6" w:rsidRPr="00EF710D" w:rsidRDefault="00000000">
      <w:pPr>
        <w:pStyle w:val="P68B1DB1-Corpodetexto57"/>
        <w:spacing w:afterLines="80" w:after="192" w:line="312" w:lineRule="auto"/>
      </w:pPr>
      <w:r w:rsidRPr="00EF710D">
        <w:t>POLICY No. {insert policy number}</w:t>
      </w:r>
    </w:p>
    <w:p w14:paraId="6DD0535D" w14:textId="77777777" w:rsidR="008E42F6" w:rsidRPr="00EF710D" w:rsidRDefault="008E42F6">
      <w:pPr>
        <w:pStyle w:val="Corpodetexto"/>
        <w:spacing w:afterLines="80" w:after="192" w:line="312" w:lineRule="auto"/>
        <w:rPr>
          <w:rFonts w:cs="Arial"/>
          <w:color w:val="000000"/>
        </w:rPr>
      </w:pPr>
    </w:p>
    <w:p w14:paraId="3109DF9B" w14:textId="1ACABE08" w:rsidR="008E42F6" w:rsidRDefault="00000000">
      <w:pPr>
        <w:pStyle w:val="Corpodetexto"/>
        <w:spacing w:afterLines="80" w:after="192" w:line="312" w:lineRule="auto"/>
        <w:rPr>
          <w:rFonts w:cs="Arial"/>
          <w:color w:val="000000"/>
        </w:rPr>
      </w:pPr>
      <w:r>
        <w:rPr>
          <w:rFonts w:cs="Arial"/>
        </w:rPr>
        <w:t xml:space="preserve">The </w:t>
      </w:r>
      <w:proofErr w:type="gramStart"/>
      <w:r>
        <w:rPr>
          <w:rFonts w:cs="Arial"/>
        </w:rPr>
        <w:t>INSURER</w:t>
      </w:r>
      <w:r w:rsidR="00024D83" w:rsidRPr="00024D83">
        <w:t>[</w:t>
      </w:r>
      <w:proofErr w:type="gramEnd"/>
      <w:r w:rsidR="00024D83" w:rsidRPr="00024D83">
        <w:t>insert the corporate name of the insurance company].</w:t>
      </w:r>
      <w:r>
        <w:rPr>
          <w:rFonts w:cs="Arial"/>
        </w:rPr>
        <w:t xml:space="preserve"> </w:t>
      </w:r>
      <w:r w:rsidR="00D24430">
        <w:fldChar w:fldCharType="begin">
          <w:ffData>
            <w:name w:val=""/>
            <w:enabled/>
            <w:calcOnExit w:val="0"/>
            <w:textInput>
              <w:default w:val="[insert CNPJ number]"/>
            </w:textInput>
          </w:ffData>
        </w:fldChar>
      </w:r>
      <w:r w:rsidR="00D24430">
        <w:instrText xml:space="preserve"> FORMTEXT </w:instrText>
      </w:r>
      <w:r w:rsidR="00D24430">
        <w:fldChar w:fldCharType="separate"/>
      </w:r>
      <w:r w:rsidR="00D24430">
        <w:rPr>
          <w:noProof/>
        </w:rPr>
        <w:t>[insert CNPJ number]</w:t>
      </w:r>
      <w:r w:rsidR="00D24430">
        <w:fldChar w:fldCharType="end"/>
      </w:r>
      <w:r>
        <w:rPr>
          <w:rFonts w:cs="Arial"/>
        </w:rPr>
        <w:t>,</w:t>
      </w:r>
      <w:r>
        <w:t xml:space="preserve"> </w:t>
      </w:r>
      <w:r>
        <w:rPr>
          <w:rFonts w:cs="Arial"/>
        </w:rPr>
        <w:t>headquartered at</w:t>
      </w:r>
      <w:r w:rsidR="00D24430">
        <w:fldChar w:fldCharType="begin">
          <w:ffData>
            <w:name w:val=""/>
            <w:enabled/>
            <w:calcOnExit w:val="0"/>
            <w:textInput>
              <w:default w:val="[insert the insurance company adress]"/>
            </w:textInput>
          </w:ffData>
        </w:fldChar>
      </w:r>
      <w:r w:rsidR="00D24430">
        <w:instrText xml:space="preserve"> FORMTEXT </w:instrText>
      </w:r>
      <w:r w:rsidR="00D24430">
        <w:fldChar w:fldCharType="separate"/>
      </w:r>
      <w:r w:rsidR="00D24430">
        <w:rPr>
          <w:noProof/>
        </w:rPr>
        <w:t>[insert the insurance company adress]</w:t>
      </w:r>
      <w:r w:rsidR="00D24430">
        <w:fldChar w:fldCharType="end"/>
      </w:r>
      <w:r>
        <w:t>,</w:t>
      </w:r>
      <w:r>
        <w:rPr>
          <w:i/>
        </w:rPr>
        <w:t xml:space="preserve"> </w:t>
      </w:r>
      <w:r>
        <w:rPr>
          <w:rFonts w:cs="Arial"/>
        </w:rPr>
        <w:t xml:space="preserve">through this Guarantee Insurance policy, guarantees to the INSURED, </w:t>
      </w:r>
      <w:r>
        <w:t>NATIONAL AGENCY OF PETROLEUM, NATURAL GAS and BIOFUELS (ANP)</w:t>
      </w:r>
      <w:r>
        <w:rPr>
          <w:rFonts w:cs="Arial"/>
        </w:rPr>
        <w:t>, CNPJ No. 02.313.673/0002-08, headquartered at Avenida Rio Branco, 65 - 12th floor - Rio de Janeiro, RJ, the obligations of the POLICYHOLDER,,</w:t>
      </w:r>
      <w:r w:rsidR="00D24430">
        <w:fldChar w:fldCharType="begin">
          <w:ffData>
            <w:name w:val="Texto116"/>
            <w:enabled/>
            <w:calcOnExit w:val="0"/>
            <w:textInput>
              <w:default w:val="[insert the corporate name of the bidder]"/>
            </w:textInput>
          </w:ffData>
        </w:fldChar>
      </w:r>
      <w:bookmarkStart w:id="14638" w:name="Texto116"/>
      <w:r w:rsidR="00D24430">
        <w:instrText xml:space="preserve"> FORMTEXT </w:instrText>
      </w:r>
      <w:r w:rsidR="00D24430">
        <w:fldChar w:fldCharType="separate"/>
      </w:r>
      <w:r w:rsidR="00D24430">
        <w:rPr>
          <w:noProof/>
        </w:rPr>
        <w:t>[insert the corporate name of the bidder]</w:t>
      </w:r>
      <w:r w:rsidR="00D24430">
        <w:fldChar w:fldCharType="end"/>
      </w:r>
      <w:bookmarkEnd w:id="14638"/>
      <w:r>
        <w:t xml:space="preserve"> </w:t>
      </w:r>
      <w:r w:rsidR="00D24430">
        <w:fldChar w:fldCharType="begin">
          <w:ffData>
            <w:name w:val=""/>
            <w:enabled/>
            <w:calcOnExit w:val="0"/>
            <w:textInput>
              <w:default w:val="[insert the CNPJ number]"/>
            </w:textInput>
          </w:ffData>
        </w:fldChar>
      </w:r>
      <w:r w:rsidR="00D24430">
        <w:instrText xml:space="preserve"> FORMTEXT </w:instrText>
      </w:r>
      <w:r w:rsidR="00D24430">
        <w:fldChar w:fldCharType="separate"/>
      </w:r>
      <w:r w:rsidR="00D24430">
        <w:rPr>
          <w:noProof/>
        </w:rPr>
        <w:t>[insert the CNPJ number]</w:t>
      </w:r>
      <w:r w:rsidR="00D24430">
        <w:fldChar w:fldCharType="end"/>
      </w:r>
      <w:r>
        <w:rPr>
          <w:rFonts w:cs="Arial"/>
        </w:rPr>
        <w:t>, headquartered at</w:t>
      </w:r>
      <w:r w:rsidR="00D24430">
        <w:fldChar w:fldCharType="begin">
          <w:ffData>
            <w:name w:val=""/>
            <w:enabled/>
            <w:calcOnExit w:val="0"/>
            <w:textInput>
              <w:default w:val="[insert the bidder adress]"/>
            </w:textInput>
          </w:ffData>
        </w:fldChar>
      </w:r>
      <w:r w:rsidR="00D24430">
        <w:instrText xml:space="preserve"> FORMTEXT </w:instrText>
      </w:r>
      <w:r w:rsidR="00D24430">
        <w:fldChar w:fldCharType="separate"/>
      </w:r>
      <w:r w:rsidR="00D24430">
        <w:rPr>
          <w:noProof/>
        </w:rPr>
        <w:t>[insert the bidder adress]</w:t>
      </w:r>
      <w:r w:rsidR="00D24430">
        <w:fldChar w:fldCharType="end"/>
      </w:r>
      <w:r>
        <w:rPr>
          <w:i/>
        </w:rPr>
        <w:t xml:space="preserve">, </w:t>
      </w:r>
      <w:r>
        <w:rPr>
          <w:rFonts w:cs="Arial"/>
        </w:rPr>
        <w:t>up to the amount of R$</w:t>
      </w:r>
      <w:r w:rsidR="00D24430">
        <w:fldChar w:fldCharType="begin">
          <w:ffData>
            <w:name w:val=""/>
            <w:enabled/>
            <w:calcOnExit w:val="0"/>
            <w:textInput>
              <w:default w:val="[insert the full amount]"/>
            </w:textInput>
          </w:ffData>
        </w:fldChar>
      </w:r>
      <w:r w:rsidR="00D24430">
        <w:instrText xml:space="preserve"> FORMTEXT </w:instrText>
      </w:r>
      <w:r w:rsidR="00D24430">
        <w:fldChar w:fldCharType="separate"/>
      </w:r>
      <w:r w:rsidR="00D24430">
        <w:rPr>
          <w:noProof/>
        </w:rPr>
        <w:t>[insert the full amount]</w:t>
      </w:r>
      <w:r w:rsidR="00D24430">
        <w:fldChar w:fldCharType="end"/>
      </w:r>
      <w:r>
        <w:rPr>
          <w:rFonts w:cs="Arial"/>
        </w:rPr>
        <w:t>, in the modality and object described below.</w:t>
      </w:r>
    </w:p>
    <w:p w14:paraId="7B6C76C9" w14:textId="77777777" w:rsidR="008E42F6" w:rsidRDefault="008E42F6">
      <w:pPr>
        <w:pStyle w:val="Corpodetexto"/>
        <w:spacing w:afterLines="80" w:after="192" w:line="312" w:lineRule="auto"/>
        <w:rPr>
          <w:rFonts w:cs="Arial"/>
          <w:color w:val="000000"/>
        </w:rPr>
      </w:pPr>
    </w:p>
    <w:p w14:paraId="0B160445" w14:textId="77777777" w:rsidR="008E42F6" w:rsidRPr="00EF710D" w:rsidRDefault="00000000">
      <w:pPr>
        <w:pStyle w:val="P68B1DB1-Corpodetexto53"/>
        <w:spacing w:afterLines="80" w:after="192" w:line="312" w:lineRule="auto"/>
        <w:jc w:val="center"/>
      </w:pPr>
      <w:r w:rsidRPr="00EF710D">
        <w:t>GURANTEE DESCRIPTION</w:t>
      </w:r>
    </w:p>
    <w:p w14:paraId="66AE794C" w14:textId="77777777" w:rsidR="008E42F6" w:rsidRPr="00EF710D" w:rsidRDefault="008E42F6">
      <w:pPr>
        <w:pStyle w:val="Corpodetexto"/>
        <w:spacing w:afterLines="80" w:after="192" w:line="312" w:lineRule="auto"/>
        <w:jc w:val="center"/>
        <w:rPr>
          <w:rFonts w:cs="Arial"/>
          <w:b/>
          <w:color w:val="000000"/>
        </w:rPr>
      </w:pPr>
    </w:p>
    <w:p w14:paraId="4E703538" w14:textId="36F5A0AF" w:rsidR="008E42F6" w:rsidRPr="00EF710D" w:rsidRDefault="00000000">
      <w:pPr>
        <w:pStyle w:val="P68B1DB1-Corpodetexto57"/>
        <w:spacing w:afterLines="80" w:after="192" w:line="312" w:lineRule="auto"/>
        <w:jc w:val="center"/>
      </w:pPr>
      <w:r w:rsidRPr="00EF710D">
        <w:t xml:space="preserve">(Modality, </w:t>
      </w:r>
      <w:proofErr w:type="gramStart"/>
      <w:r w:rsidRPr="00EF710D">
        <w:t>value</w:t>
      </w:r>
      <w:proofErr w:type="gramEnd"/>
      <w:r w:rsidRPr="00EF710D">
        <w:t xml:space="preserve"> and term provided for in the </w:t>
      </w:r>
      <w:r w:rsidR="008158A3">
        <w:t>tender protocol</w:t>
      </w:r>
      <w:r w:rsidRPr="00EF710D">
        <w:t xml:space="preserve"> of the </w:t>
      </w:r>
      <w:r w:rsidR="001D5825">
        <w:t>Open Acreage of Production Sharing</w:t>
      </w:r>
      <w:r w:rsidRPr="00EF710D">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E42F6" w14:paraId="1358E43E" w14:textId="77777777">
        <w:trPr>
          <w:cantSplit/>
          <w:trHeight w:val="171"/>
          <w:jc w:val="center"/>
        </w:trPr>
        <w:tc>
          <w:tcPr>
            <w:tcW w:w="2427" w:type="dxa"/>
            <w:vMerge w:val="restart"/>
            <w:vAlign w:val="center"/>
          </w:tcPr>
          <w:p w14:paraId="41B692AA" w14:textId="77777777" w:rsidR="008E42F6" w:rsidRDefault="00000000">
            <w:pPr>
              <w:spacing w:afterLines="80" w:after="192" w:line="312" w:lineRule="auto"/>
              <w:jc w:val="center"/>
              <w:rPr>
                <w:rFonts w:cs="Arial"/>
                <w:b/>
                <w:color w:val="000000"/>
                <w:sz w:val="20"/>
              </w:rPr>
            </w:pPr>
            <w:r>
              <w:rPr>
                <w:rFonts w:cs="Arial"/>
                <w:b/>
                <w:color w:val="000000"/>
                <w:sz w:val="20"/>
              </w:rPr>
              <w:t xml:space="preserve">Embodiment </w:t>
            </w:r>
            <w:r>
              <w:rPr>
                <w:rStyle w:val="Refdenotaderodap"/>
                <w:rFonts w:cs="Arial"/>
                <w:b/>
                <w:color w:val="000000"/>
                <w:sz w:val="20"/>
              </w:rPr>
              <w:footnoteReference w:id="9"/>
            </w:r>
            <w:r>
              <w:rPr>
                <w:rFonts w:cs="Arial"/>
                <w:b/>
                <w:color w:val="000000"/>
                <w:sz w:val="20"/>
              </w:rPr>
              <w:t>.</w:t>
            </w:r>
          </w:p>
        </w:tc>
        <w:tc>
          <w:tcPr>
            <w:tcW w:w="2977" w:type="dxa"/>
            <w:vMerge w:val="restart"/>
            <w:vAlign w:val="center"/>
          </w:tcPr>
          <w:p w14:paraId="14255E20" w14:textId="77777777" w:rsidR="008E42F6" w:rsidRDefault="00000000">
            <w:pPr>
              <w:pStyle w:val="P68B1DB1-Normal65"/>
              <w:spacing w:afterLines="80" w:after="192" w:line="312" w:lineRule="auto"/>
              <w:jc w:val="center"/>
            </w:pPr>
            <w:r>
              <w:t>Insured Sum</w:t>
            </w:r>
          </w:p>
        </w:tc>
        <w:tc>
          <w:tcPr>
            <w:tcW w:w="3416" w:type="dxa"/>
            <w:gridSpan w:val="2"/>
            <w:vAlign w:val="center"/>
          </w:tcPr>
          <w:p w14:paraId="7898A758" w14:textId="77777777" w:rsidR="008E42F6" w:rsidRDefault="00000000">
            <w:pPr>
              <w:pStyle w:val="P68B1DB1-Normal65"/>
              <w:spacing w:afterLines="80" w:after="192" w:line="312" w:lineRule="auto"/>
              <w:jc w:val="center"/>
            </w:pPr>
            <w:r>
              <w:t>Term</w:t>
            </w:r>
          </w:p>
        </w:tc>
      </w:tr>
      <w:tr w:rsidR="008E42F6" w14:paraId="63D0CC6B" w14:textId="77777777">
        <w:trPr>
          <w:cantSplit/>
          <w:trHeight w:val="166"/>
          <w:jc w:val="center"/>
        </w:trPr>
        <w:tc>
          <w:tcPr>
            <w:tcW w:w="2427" w:type="dxa"/>
            <w:vMerge/>
            <w:vAlign w:val="center"/>
          </w:tcPr>
          <w:p w14:paraId="5438C902" w14:textId="77777777" w:rsidR="008E42F6" w:rsidRDefault="008E42F6">
            <w:pPr>
              <w:spacing w:afterLines="80" w:after="192" w:line="312" w:lineRule="auto"/>
              <w:jc w:val="center"/>
              <w:rPr>
                <w:rFonts w:cs="Arial"/>
                <w:b/>
                <w:color w:val="000000"/>
                <w:sz w:val="20"/>
              </w:rPr>
            </w:pPr>
          </w:p>
        </w:tc>
        <w:tc>
          <w:tcPr>
            <w:tcW w:w="2977" w:type="dxa"/>
            <w:vMerge/>
            <w:vAlign w:val="center"/>
          </w:tcPr>
          <w:p w14:paraId="21842B31" w14:textId="77777777" w:rsidR="008E42F6" w:rsidRDefault="008E42F6">
            <w:pPr>
              <w:spacing w:afterLines="80" w:after="192" w:line="312" w:lineRule="auto"/>
              <w:jc w:val="center"/>
              <w:rPr>
                <w:rFonts w:cs="Arial"/>
                <w:b/>
                <w:color w:val="000000"/>
                <w:sz w:val="20"/>
              </w:rPr>
            </w:pPr>
          </w:p>
        </w:tc>
        <w:tc>
          <w:tcPr>
            <w:tcW w:w="1701" w:type="dxa"/>
            <w:vAlign w:val="center"/>
          </w:tcPr>
          <w:p w14:paraId="6679CBFE" w14:textId="77777777" w:rsidR="008E42F6" w:rsidRDefault="00000000">
            <w:pPr>
              <w:pStyle w:val="P68B1DB1-Normal65"/>
              <w:spacing w:afterLines="80" w:after="192" w:line="312" w:lineRule="auto"/>
              <w:jc w:val="center"/>
            </w:pPr>
            <w:r>
              <w:t>Start</w:t>
            </w:r>
          </w:p>
        </w:tc>
        <w:tc>
          <w:tcPr>
            <w:tcW w:w="1715" w:type="dxa"/>
            <w:vAlign w:val="center"/>
          </w:tcPr>
          <w:p w14:paraId="6993BD44" w14:textId="77777777" w:rsidR="008E42F6" w:rsidRDefault="00000000">
            <w:pPr>
              <w:pStyle w:val="P68B1DB1-Normal65"/>
              <w:spacing w:afterLines="80" w:after="192" w:line="312" w:lineRule="auto"/>
              <w:jc w:val="center"/>
            </w:pPr>
            <w:r>
              <w:t>End</w:t>
            </w:r>
          </w:p>
        </w:tc>
      </w:tr>
      <w:tr w:rsidR="008E42F6" w14:paraId="418505A0" w14:textId="77777777">
        <w:trPr>
          <w:trHeight w:val="423"/>
          <w:jc w:val="center"/>
        </w:trPr>
        <w:tc>
          <w:tcPr>
            <w:tcW w:w="2427" w:type="dxa"/>
            <w:vAlign w:val="center"/>
          </w:tcPr>
          <w:p w14:paraId="5C3F023B" w14:textId="77777777" w:rsidR="008E42F6" w:rsidRDefault="00000000">
            <w:pPr>
              <w:pStyle w:val="P68B1DB1-Normal66"/>
              <w:spacing w:afterLines="80" w:after="192" w:line="312" w:lineRule="auto"/>
              <w:jc w:val="center"/>
            </w:pPr>
            <w:r>
              <w:t xml:space="preserve">Bidder </w:t>
            </w:r>
          </w:p>
        </w:tc>
        <w:tc>
          <w:tcPr>
            <w:tcW w:w="2977" w:type="dxa"/>
            <w:vAlign w:val="center"/>
          </w:tcPr>
          <w:p w14:paraId="784577B5" w14:textId="3BACFD3B" w:rsidR="008E42F6" w:rsidRDefault="00000000">
            <w:pPr>
              <w:pStyle w:val="P68B1DB1-Normal66"/>
              <w:spacing w:afterLines="80" w:after="192" w:line="312" w:lineRule="auto"/>
              <w:jc w:val="center"/>
            </w:pPr>
            <w:r>
              <w:t>BRL</w:t>
            </w:r>
            <w:r w:rsidR="00024D83">
              <w:rPr>
                <w:i/>
              </w:rPr>
              <w:fldChar w:fldCharType="begin">
                <w:ffData>
                  <w:name w:val=""/>
                  <w:enabled/>
                  <w:calcOnExit w:val="0"/>
                  <w:textInput>
                    <w:default w:val="[insert the Face Value]"/>
                  </w:textInput>
                </w:ffData>
              </w:fldChar>
            </w:r>
            <w:r w:rsidR="00024D83">
              <w:rPr>
                <w:i/>
              </w:rPr>
              <w:instrText xml:space="preserve"> FORMTEXT </w:instrText>
            </w:r>
            <w:r w:rsidR="00024D83">
              <w:rPr>
                <w:i/>
              </w:rPr>
            </w:r>
            <w:r w:rsidR="00024D83">
              <w:rPr>
                <w:i/>
              </w:rPr>
              <w:fldChar w:fldCharType="separate"/>
            </w:r>
            <w:r w:rsidR="00024D83">
              <w:rPr>
                <w:i/>
                <w:noProof/>
              </w:rPr>
              <w:t>[insert the Face Value]</w:t>
            </w:r>
            <w:r w:rsidR="00024D83">
              <w:rPr>
                <w:i/>
              </w:rPr>
              <w:fldChar w:fldCharType="end"/>
            </w:r>
            <w:r>
              <w:t xml:space="preserve"> (</w:t>
            </w:r>
          </w:p>
        </w:tc>
        <w:tc>
          <w:tcPr>
            <w:tcW w:w="1701" w:type="dxa"/>
            <w:vAlign w:val="center"/>
          </w:tcPr>
          <w:p w14:paraId="1C0E58A3" w14:textId="2940F84D" w:rsidR="008E42F6" w:rsidRDefault="00024D83">
            <w:pPr>
              <w:pStyle w:val="P68B1DB1-Normal67"/>
              <w:spacing w:afterLines="80" w:after="192" w:line="312" w:lineRule="auto"/>
              <w:jc w:val="center"/>
            </w:pPr>
            <w:r w:rsidRPr="00456447">
              <w:t>[insert date, in day/month/year format].</w:t>
            </w:r>
          </w:p>
        </w:tc>
        <w:tc>
          <w:tcPr>
            <w:tcW w:w="1715" w:type="dxa"/>
            <w:vAlign w:val="center"/>
          </w:tcPr>
          <w:p w14:paraId="6D6B1EAF" w14:textId="71B5902F" w:rsidR="008E42F6" w:rsidRDefault="00024D83">
            <w:pPr>
              <w:pStyle w:val="P68B1DB1-Normal67"/>
              <w:spacing w:afterLines="80" w:after="192" w:line="312" w:lineRule="auto"/>
              <w:jc w:val="center"/>
            </w:pPr>
            <w:r w:rsidRPr="00456447">
              <w:t>[insert date, in day/month/year format].</w:t>
            </w:r>
          </w:p>
        </w:tc>
      </w:tr>
    </w:tbl>
    <w:p w14:paraId="2735B440" w14:textId="77777777" w:rsidR="008E42F6" w:rsidRDefault="008E42F6">
      <w:pPr>
        <w:pStyle w:val="Corpodetexto"/>
        <w:spacing w:afterLines="80" w:after="192" w:line="312" w:lineRule="auto"/>
        <w:rPr>
          <w:rFonts w:cs="Arial"/>
          <w:color w:val="000000"/>
        </w:rPr>
      </w:pPr>
    </w:p>
    <w:p w14:paraId="5250CF05" w14:textId="77777777" w:rsidR="008E42F6" w:rsidRDefault="008E42F6">
      <w:pPr>
        <w:pStyle w:val="Corpodetexto"/>
        <w:spacing w:afterLines="80" w:after="192" w:line="312" w:lineRule="auto"/>
        <w:rPr>
          <w:rFonts w:cs="Arial"/>
          <w:color w:val="000000"/>
        </w:rPr>
      </w:pPr>
    </w:p>
    <w:p w14:paraId="0122CF82" w14:textId="77777777" w:rsidR="008E42F6" w:rsidRPr="00EF710D" w:rsidRDefault="00000000">
      <w:pPr>
        <w:pStyle w:val="P68B1DB1-Corpodetexto53"/>
        <w:spacing w:afterLines="80" w:after="192" w:line="312" w:lineRule="auto"/>
        <w:jc w:val="center"/>
      </w:pPr>
      <w:r w:rsidRPr="00EF710D">
        <w:t>PURPOSE OF THE GUARANTEE</w:t>
      </w:r>
    </w:p>
    <w:p w14:paraId="430AFCA0" w14:textId="506BC61B" w:rsidR="008E42F6" w:rsidRPr="00EF710D" w:rsidRDefault="00000000">
      <w:pPr>
        <w:pStyle w:val="Corpodetexto"/>
        <w:spacing w:afterLines="80" w:after="192" w:line="312" w:lineRule="auto"/>
        <w:rPr>
          <w:rFonts w:cs="Arial"/>
        </w:rPr>
      </w:pPr>
      <w:r w:rsidRPr="00EF710D">
        <w:rPr>
          <w:rFonts w:cs="Arial"/>
        </w:rPr>
        <w:t xml:space="preserve">Indemnity guarantee, in the amount fixed in the policy, considering the reductions in the guaranteed amount, due to the default of the POLICYHOLDER in relation to the hypotheses provided for in item 7.6 of the </w:t>
      </w:r>
      <w:r w:rsidR="008158A3">
        <w:rPr>
          <w:rFonts w:cs="Arial"/>
        </w:rPr>
        <w:t>Tender protocol</w:t>
      </w:r>
      <w:r w:rsidRPr="00EF710D">
        <w:rPr>
          <w:rFonts w:cs="Arial"/>
        </w:rPr>
        <w:t xml:space="preserve"> for the Granting of Production </w:t>
      </w:r>
      <w:r w:rsidRPr="00EF710D">
        <w:rPr>
          <w:rFonts w:cs="Arial"/>
        </w:rPr>
        <w:lastRenderedPageBreak/>
        <w:t xml:space="preserve">Sharing Agreements for Oil and Natural Gas Exploration and Production Activities of the </w:t>
      </w:r>
      <w:r w:rsidR="00945867">
        <w:t>Open Acreage</w:t>
      </w:r>
      <w:r w:rsidR="00945867" w:rsidRPr="00EF710D">
        <w:t xml:space="preserve"> </w:t>
      </w:r>
      <w:r w:rsidR="00945867">
        <w:t xml:space="preserve">for </w:t>
      </w:r>
      <w:r w:rsidRPr="00EF710D">
        <w:rPr>
          <w:rFonts w:cs="Arial"/>
          <w:color w:val="000000"/>
        </w:rPr>
        <w:t>Production Sharing</w:t>
      </w:r>
      <w:r w:rsidRPr="00EF710D">
        <w:rPr>
          <w:rFonts w:cs="Arial"/>
        </w:rPr>
        <w:t>.</w:t>
      </w:r>
    </w:p>
    <w:p w14:paraId="37023BF1" w14:textId="77777777" w:rsidR="005C5874" w:rsidRPr="005C5874" w:rsidRDefault="005C5874" w:rsidP="005C5874">
      <w:pPr>
        <w:pStyle w:val="Corpodetexto"/>
        <w:spacing w:afterLines="80" w:after="192" w:line="312" w:lineRule="auto"/>
        <w:rPr>
          <w:rFonts w:cs="Arial"/>
          <w:color w:val="000000"/>
        </w:rPr>
      </w:pPr>
      <w:r w:rsidRPr="005C5874">
        <w:rPr>
          <w:rFonts w:cs="Arial"/>
          <w:color w:val="000000"/>
        </w:rPr>
        <w:t>The amount guaranteed by this policy is BRL [insert the face value] ([insert the full amount] reais).</w:t>
      </w:r>
    </w:p>
    <w:p w14:paraId="09FCECB4" w14:textId="6BC25035" w:rsidR="008E42F6" w:rsidRPr="005C5874" w:rsidRDefault="005C5874" w:rsidP="005C5874">
      <w:pPr>
        <w:pStyle w:val="Corpodetexto"/>
        <w:spacing w:afterLines="80" w:after="192" w:line="312" w:lineRule="auto"/>
        <w:rPr>
          <w:rFonts w:cs="Arial"/>
          <w:color w:val="000000"/>
        </w:rPr>
      </w:pPr>
      <w:r w:rsidRPr="005C5874">
        <w:rPr>
          <w:rFonts w:cs="Arial"/>
          <w:color w:val="000000"/>
        </w:rPr>
        <w:t>|The premium for this policy is BRL [insert the face value] ([insert the full amount] reais).</w:t>
      </w:r>
    </w:p>
    <w:p w14:paraId="4711754E" w14:textId="77777777" w:rsidR="008E42F6" w:rsidRPr="00EF710D" w:rsidRDefault="00000000">
      <w:pPr>
        <w:pStyle w:val="P68B1DB1-Corpodetexto57"/>
        <w:spacing w:afterLines="80" w:after="192" w:line="312" w:lineRule="auto"/>
      </w:pPr>
      <w:r w:rsidRPr="00EF710D">
        <w:t>The following Documents are an integral and inseparable part of the policy, which we hereby ratify:</w:t>
      </w:r>
    </w:p>
    <w:p w14:paraId="03CE08DB" w14:textId="77777777" w:rsidR="008E42F6" w:rsidRPr="00EF710D" w:rsidRDefault="008E42F6">
      <w:pPr>
        <w:pStyle w:val="Corpodetexto"/>
        <w:spacing w:afterLines="80" w:after="192" w:line="312" w:lineRule="auto"/>
        <w:rPr>
          <w:rFonts w:cs="Arial"/>
          <w:color w:val="000000"/>
        </w:rPr>
      </w:pPr>
    </w:p>
    <w:p w14:paraId="12367308" w14:textId="77777777" w:rsidR="008E42F6" w:rsidRPr="00EF710D" w:rsidRDefault="00000000">
      <w:pPr>
        <w:pStyle w:val="P68B1DB1-Corpodetexto57"/>
        <w:numPr>
          <w:ilvl w:val="0"/>
          <w:numId w:val="3"/>
        </w:numPr>
        <w:spacing w:afterLines="80" w:after="192" w:line="312" w:lineRule="auto"/>
      </w:pPr>
      <w:r w:rsidRPr="00EF710D">
        <w:t xml:space="preserve">Document I - General and Special Conditions, according to </w:t>
      </w:r>
      <w:proofErr w:type="spellStart"/>
      <w:r w:rsidRPr="00EF710D">
        <w:t>Susep</w:t>
      </w:r>
      <w:proofErr w:type="spellEnd"/>
      <w:r w:rsidRPr="00EF710D">
        <w:t xml:space="preserve"> Circular No. 477/2013, and Particular Conditions.</w:t>
      </w:r>
    </w:p>
    <w:p w14:paraId="4DE7B998" w14:textId="4EC8721B" w:rsidR="008E42F6" w:rsidRPr="00EF710D" w:rsidRDefault="00000000">
      <w:pPr>
        <w:pStyle w:val="P68B1DB1-Corpodetexto57"/>
        <w:numPr>
          <w:ilvl w:val="0"/>
          <w:numId w:val="3"/>
        </w:numPr>
        <w:spacing w:afterLines="80" w:after="192" w:line="312" w:lineRule="auto"/>
      </w:pPr>
      <w:r w:rsidRPr="00EF710D">
        <w:t>Document II - Form of Proof of Reduction.</w:t>
      </w:r>
    </w:p>
    <w:p w14:paraId="4DC7E531" w14:textId="7ACE465A" w:rsidR="008E42F6" w:rsidRPr="00EF710D" w:rsidRDefault="00000000">
      <w:pPr>
        <w:pStyle w:val="P68B1DB1-Corpodetexto57"/>
        <w:numPr>
          <w:ilvl w:val="0"/>
          <w:numId w:val="3"/>
        </w:numPr>
        <w:spacing w:afterLines="80" w:after="192" w:line="312" w:lineRule="auto"/>
      </w:pPr>
      <w:r w:rsidRPr="00EF710D">
        <w:t>Document III – Form of Default Notice and Indemnity Request</w:t>
      </w:r>
    </w:p>
    <w:p w14:paraId="08B07500" w14:textId="77777777" w:rsidR="008E42F6" w:rsidRPr="00EF710D" w:rsidRDefault="00000000">
      <w:pPr>
        <w:pStyle w:val="P68B1DB1-Corpodetexto57"/>
        <w:numPr>
          <w:ilvl w:val="0"/>
          <w:numId w:val="3"/>
        </w:numPr>
        <w:spacing w:afterLines="80" w:after="192" w:line="312" w:lineRule="auto"/>
      </w:pPr>
      <w:r w:rsidRPr="00EF710D">
        <w:t>Document IV – Form of Proof of Completion.</w:t>
      </w:r>
    </w:p>
    <w:p w14:paraId="74853F90" w14:textId="0AADEC20" w:rsidR="008E42F6" w:rsidRPr="00EF710D" w:rsidRDefault="008158A3">
      <w:pPr>
        <w:pStyle w:val="P68B1DB1-Corpodetexto68"/>
        <w:numPr>
          <w:ilvl w:val="0"/>
          <w:numId w:val="3"/>
        </w:numPr>
        <w:spacing w:afterLines="80" w:after="192" w:line="312" w:lineRule="auto"/>
        <w:rPr>
          <w:color w:val="000000"/>
        </w:rPr>
      </w:pPr>
      <w:r>
        <w:t>Tender protocol</w:t>
      </w:r>
      <w:r w:rsidRPr="00EF710D">
        <w:t xml:space="preserve"> for the Granting of Production Sharing </w:t>
      </w:r>
      <w:r w:rsidR="00C55B35">
        <w:t>Agreements</w:t>
      </w:r>
      <w:r w:rsidRPr="00EF710D">
        <w:t xml:space="preserve"> for Oil and Natural Gas Exploration and Production Activities </w:t>
      </w:r>
      <w:r w:rsidRPr="00EF710D">
        <w:rPr>
          <w:color w:val="000000"/>
        </w:rPr>
        <w:t xml:space="preserve">– </w:t>
      </w:r>
      <w:r w:rsidR="001D5825">
        <w:rPr>
          <w:color w:val="000000"/>
        </w:rPr>
        <w:t>Open Acreage of Production Sharing</w:t>
      </w:r>
      <w:r w:rsidRPr="00EF710D">
        <w:rPr>
          <w:color w:val="000000"/>
        </w:rPr>
        <w:t>.</w:t>
      </w:r>
    </w:p>
    <w:p w14:paraId="73E40AA1" w14:textId="77777777" w:rsidR="008E42F6" w:rsidRPr="00EF710D" w:rsidRDefault="008E42F6">
      <w:pPr>
        <w:pStyle w:val="Corpodetexto"/>
        <w:spacing w:afterLines="80" w:after="192" w:line="312" w:lineRule="auto"/>
        <w:rPr>
          <w:rFonts w:cs="Arial"/>
          <w:color w:val="000000"/>
        </w:rPr>
      </w:pPr>
    </w:p>
    <w:p w14:paraId="0E78AFBD" w14:textId="77777777" w:rsidR="008E42F6" w:rsidRPr="00EF710D" w:rsidRDefault="00000000">
      <w:pPr>
        <w:pStyle w:val="P68B1DB1-Corpodetexto69"/>
        <w:spacing w:afterLines="80" w:after="192" w:line="312" w:lineRule="auto"/>
        <w:rPr>
          <w:rFonts w:cs="Arial"/>
        </w:rPr>
      </w:pPr>
      <w:r w:rsidRPr="00EF710D">
        <w:rPr>
          <w:rFonts w:cs="Arial"/>
        </w:rPr>
        <w:t xml:space="preserve">This policy is issued in accordance with the Conditions of </w:t>
      </w:r>
      <w:proofErr w:type="spellStart"/>
      <w:r w:rsidRPr="00EF710D">
        <w:rPr>
          <w:rFonts w:cs="Arial"/>
        </w:rPr>
        <w:t>Susep</w:t>
      </w:r>
      <w:proofErr w:type="spellEnd"/>
      <w:r w:rsidRPr="00EF710D">
        <w:rPr>
          <w:rFonts w:cs="Arial"/>
        </w:rPr>
        <w:t xml:space="preserve"> Circular No. </w:t>
      </w:r>
      <w:r w:rsidRPr="00EF710D">
        <w:t>477/2013.</w:t>
      </w:r>
    </w:p>
    <w:p w14:paraId="58E457DE" w14:textId="77777777" w:rsidR="005C5874" w:rsidRPr="005C5874" w:rsidRDefault="005C5874" w:rsidP="005C5874">
      <w:pPr>
        <w:spacing w:afterLines="80" w:after="192" w:line="312" w:lineRule="auto"/>
        <w:rPr>
          <w:i/>
          <w:sz w:val="22"/>
        </w:rPr>
      </w:pPr>
      <w:r w:rsidRPr="005C5874">
        <w:rPr>
          <w:i/>
          <w:sz w:val="22"/>
        </w:rPr>
        <w:t>[insert place of printing], [insert day of issue] [insert month of issue], [insert year of issue].</w:t>
      </w:r>
    </w:p>
    <w:p w14:paraId="4B0BC194" w14:textId="77777777" w:rsidR="005C5874" w:rsidRPr="005C5874" w:rsidRDefault="005C5874" w:rsidP="005C5874">
      <w:pPr>
        <w:spacing w:afterLines="80" w:after="192" w:line="312" w:lineRule="auto"/>
        <w:rPr>
          <w:i/>
          <w:sz w:val="22"/>
        </w:rPr>
      </w:pPr>
    </w:p>
    <w:p w14:paraId="1D0E341E" w14:textId="77777777" w:rsidR="005C5874" w:rsidRPr="005C5874" w:rsidRDefault="005C5874" w:rsidP="005C5874">
      <w:pPr>
        <w:spacing w:afterLines="80" w:after="192" w:line="312" w:lineRule="auto"/>
        <w:rPr>
          <w:i/>
          <w:sz w:val="22"/>
        </w:rPr>
      </w:pPr>
    </w:p>
    <w:p w14:paraId="44F22536" w14:textId="77777777" w:rsidR="005C5874" w:rsidRPr="005C5874" w:rsidRDefault="005C5874" w:rsidP="005C5874">
      <w:pPr>
        <w:spacing w:afterLines="80" w:after="192" w:line="312" w:lineRule="auto"/>
        <w:rPr>
          <w:i/>
          <w:sz w:val="22"/>
        </w:rPr>
      </w:pPr>
      <w:r w:rsidRPr="005C5874">
        <w:rPr>
          <w:i/>
          <w:sz w:val="22"/>
        </w:rPr>
        <w:t>_____________ ___(SIGNATURE)___ _ ____</w:t>
      </w:r>
    </w:p>
    <w:p w14:paraId="1709CAD6" w14:textId="188A58F1" w:rsidR="008E42F6" w:rsidRDefault="005C5874" w:rsidP="005C5874">
      <w:pPr>
        <w:spacing w:afterLines="80" w:after="192" w:line="312" w:lineRule="auto"/>
        <w:rPr>
          <w:rFonts w:cs="Arial"/>
          <w:sz w:val="22"/>
        </w:rPr>
      </w:pPr>
      <w:r w:rsidRPr="005C5874">
        <w:rPr>
          <w:i/>
          <w:sz w:val="22"/>
        </w:rPr>
        <w:t>([insert company name of insurer])</w:t>
      </w:r>
      <w:r>
        <w:br w:type="page"/>
      </w:r>
    </w:p>
    <w:p w14:paraId="6DB71ED3" w14:textId="77777777" w:rsidR="008E42F6" w:rsidRPr="00EF710D" w:rsidRDefault="00000000">
      <w:pPr>
        <w:pStyle w:val="P68B1DB1-Corpodetexto53"/>
        <w:spacing w:afterLines="80" w:after="192" w:line="312" w:lineRule="auto"/>
        <w:jc w:val="center"/>
      </w:pPr>
      <w:r w:rsidRPr="00EF710D">
        <w:lastRenderedPageBreak/>
        <w:t>Document I</w:t>
      </w:r>
    </w:p>
    <w:p w14:paraId="25266F81" w14:textId="77777777" w:rsidR="008E42F6" w:rsidRPr="00EF710D" w:rsidRDefault="008E42F6">
      <w:pPr>
        <w:pStyle w:val="Corpodetexto"/>
        <w:spacing w:afterLines="80" w:after="192" w:line="312" w:lineRule="auto"/>
        <w:jc w:val="center"/>
        <w:rPr>
          <w:rFonts w:cs="Arial"/>
          <w:b/>
          <w:color w:val="000000"/>
        </w:rPr>
      </w:pPr>
    </w:p>
    <w:p w14:paraId="4E905C3D" w14:textId="77777777" w:rsidR="008E42F6" w:rsidRPr="00EF710D" w:rsidRDefault="00000000">
      <w:pPr>
        <w:pStyle w:val="P68B1DB1-Corpodetexto53"/>
        <w:spacing w:afterLines="80" w:after="192" w:line="312" w:lineRule="auto"/>
        <w:jc w:val="center"/>
      </w:pPr>
      <w:r w:rsidRPr="00EF710D">
        <w:t>GENERAL, SPECIAL AND PARTICULAR CONDITIONS</w:t>
      </w:r>
    </w:p>
    <w:p w14:paraId="132F68BA" w14:textId="77777777" w:rsidR="008E42F6" w:rsidRPr="00EF710D" w:rsidRDefault="00000000">
      <w:pPr>
        <w:pStyle w:val="P68B1DB1-Corpodetexto68"/>
        <w:spacing w:afterLines="80" w:after="192" w:line="312" w:lineRule="auto"/>
        <w:rPr>
          <w:color w:val="000000"/>
        </w:rPr>
      </w:pPr>
      <w:r w:rsidRPr="00EF710D">
        <w:t xml:space="preserve">This policy is governed by the General Conditions and Special Conditions contained in </w:t>
      </w:r>
      <w:proofErr w:type="spellStart"/>
      <w:r w:rsidRPr="00EF710D">
        <w:t>Susep</w:t>
      </w:r>
      <w:proofErr w:type="spellEnd"/>
      <w:r w:rsidRPr="00EF710D">
        <w:t xml:space="preserve"> Circular No. 477/2013 and the Particular Conditions determined by the INSURED BRAZILIAN AGENCY OF PETROLEUM, NATURAL GAS AND BIOFUELS (ANP). The latter, because they are more specific, prevail over the first two in the event of a conflict.</w:t>
      </w:r>
    </w:p>
    <w:p w14:paraId="66D8FA27" w14:textId="1C9469B5" w:rsidR="008E42F6" w:rsidRPr="00EF710D" w:rsidRDefault="00000000">
      <w:pPr>
        <w:pStyle w:val="P68B1DB1-Corpodetexto53"/>
        <w:spacing w:afterLines="80" w:after="192" w:line="312" w:lineRule="auto"/>
      </w:pPr>
      <w:r w:rsidRPr="00EF710D">
        <w:t>.</w:t>
      </w:r>
    </w:p>
    <w:p w14:paraId="2D018B6D" w14:textId="77777777" w:rsidR="008E42F6" w:rsidRPr="00EF710D" w:rsidRDefault="008E42F6">
      <w:pPr>
        <w:pStyle w:val="Corpodetexto"/>
        <w:spacing w:afterLines="80" w:after="192" w:line="312" w:lineRule="auto"/>
        <w:jc w:val="center"/>
        <w:rPr>
          <w:color w:val="000000"/>
        </w:rPr>
      </w:pPr>
    </w:p>
    <w:p w14:paraId="2F4EA599" w14:textId="77777777" w:rsidR="008E42F6" w:rsidRPr="00EF710D" w:rsidRDefault="00000000">
      <w:pPr>
        <w:pStyle w:val="P68B1DB1-Corpodetexto53"/>
        <w:spacing w:afterLines="80" w:after="192" w:line="312" w:lineRule="auto"/>
        <w:jc w:val="center"/>
      </w:pPr>
      <w:r w:rsidRPr="00EF710D">
        <w:t>GENERAL CONDITIONS</w:t>
      </w:r>
    </w:p>
    <w:p w14:paraId="77339F9E" w14:textId="77777777" w:rsidR="008E42F6" w:rsidRPr="00EF710D" w:rsidRDefault="008E42F6">
      <w:pPr>
        <w:pStyle w:val="Corpodetexto"/>
        <w:spacing w:afterLines="80" w:after="192" w:line="312" w:lineRule="auto"/>
        <w:rPr>
          <w:color w:val="000000"/>
        </w:rPr>
      </w:pPr>
    </w:p>
    <w:p w14:paraId="127F63B7" w14:textId="77777777" w:rsidR="008E42F6" w:rsidRPr="00EF710D" w:rsidRDefault="008E42F6">
      <w:pPr>
        <w:pStyle w:val="Default"/>
        <w:spacing w:afterLines="80" w:after="192" w:line="312" w:lineRule="auto"/>
        <w:jc w:val="both"/>
        <w:rPr>
          <w:sz w:val="22"/>
          <w:lang w:val="en-US"/>
        </w:rPr>
      </w:pPr>
    </w:p>
    <w:p w14:paraId="3C212BF0" w14:textId="77777777" w:rsidR="008E42F6" w:rsidRPr="00EF710D" w:rsidRDefault="00000000">
      <w:pPr>
        <w:pStyle w:val="P68B1DB1-Default72"/>
        <w:spacing w:afterLines="80" w:after="192" w:line="312" w:lineRule="auto"/>
        <w:jc w:val="both"/>
        <w:rPr>
          <w:lang w:val="en-US"/>
        </w:rPr>
      </w:pPr>
      <w:r w:rsidRPr="00EF710D">
        <w:rPr>
          <w:lang w:val="en-US"/>
        </w:rPr>
        <w:t xml:space="preserve">1. Purpose: </w:t>
      </w:r>
    </w:p>
    <w:p w14:paraId="5F9F6277" w14:textId="77777777" w:rsidR="008E42F6" w:rsidRPr="00EF710D" w:rsidRDefault="008E42F6">
      <w:pPr>
        <w:pStyle w:val="Default"/>
        <w:spacing w:afterLines="80" w:after="192" w:line="312" w:lineRule="auto"/>
        <w:jc w:val="both"/>
        <w:rPr>
          <w:sz w:val="22"/>
          <w:lang w:val="en-US"/>
        </w:rPr>
      </w:pPr>
    </w:p>
    <w:p w14:paraId="009145A1" w14:textId="1945D94E" w:rsidR="008E42F6" w:rsidRPr="00EF710D" w:rsidRDefault="00000000">
      <w:pPr>
        <w:pStyle w:val="P68B1DB1-Default73"/>
        <w:spacing w:afterLines="80" w:after="192" w:line="312" w:lineRule="auto"/>
        <w:jc w:val="both"/>
        <w:rPr>
          <w:lang w:val="en-US"/>
        </w:rPr>
      </w:pPr>
      <w:r w:rsidRPr="00EF710D">
        <w:rPr>
          <w:lang w:val="en-US"/>
        </w:rPr>
        <w:t xml:space="preserve">1.1. This insurance </w:t>
      </w:r>
      <w:r w:rsidR="00F206E0">
        <w:rPr>
          <w:lang w:val="en-US"/>
        </w:rPr>
        <w:t>agreement</w:t>
      </w:r>
      <w:r w:rsidRPr="00EF710D">
        <w:rPr>
          <w:lang w:val="en-US"/>
        </w:rPr>
        <w:t xml:space="preserve"> guarantees the faithful fulfillment of the obligations assumed by the BORROWER before the INSURED, according to the terms of the policy and up to the value of the guarantee fixed therein, and according to the modality(</w:t>
      </w:r>
      <w:proofErr w:type="spellStart"/>
      <w:r w:rsidRPr="00EF710D">
        <w:rPr>
          <w:lang w:val="en-US"/>
        </w:rPr>
        <w:t>ies</w:t>
      </w:r>
      <w:proofErr w:type="spellEnd"/>
      <w:r w:rsidRPr="00EF710D">
        <w:rPr>
          <w:lang w:val="en-US"/>
        </w:rPr>
        <w:t xml:space="preserve">) and/or additional coverage(s) expressly contracted, due to participation in bidding, in main </w:t>
      </w:r>
      <w:r w:rsidR="00F206E0">
        <w:rPr>
          <w:lang w:val="en-US"/>
        </w:rPr>
        <w:t>agreement</w:t>
      </w:r>
      <w:r w:rsidRPr="00EF710D">
        <w:rPr>
          <w:lang w:val="en-US"/>
        </w:rPr>
        <w:t xml:space="preserve"> related to works, services, including advertising, purchases, concessions and permissions within the scope of the Powers of the Federal Government, States, the Federal District and the Municipalities, or even the obligations assumed as a result of: </w:t>
      </w:r>
    </w:p>
    <w:p w14:paraId="6028CF29" w14:textId="4E88B39F" w:rsidR="008E42F6" w:rsidRPr="00EF710D" w:rsidRDefault="00000000">
      <w:pPr>
        <w:pStyle w:val="P68B1DB1-Default73"/>
        <w:spacing w:afterLines="80" w:after="192" w:line="312" w:lineRule="auto"/>
        <w:jc w:val="both"/>
        <w:rPr>
          <w:lang w:val="en-US"/>
        </w:rPr>
      </w:pPr>
      <w:r w:rsidRPr="00EF710D">
        <w:rPr>
          <w:lang w:val="en-US"/>
        </w:rPr>
        <w:t xml:space="preserve">I – administrative </w:t>
      </w:r>
      <w:r w:rsidR="005C5874" w:rsidRPr="00EF710D">
        <w:rPr>
          <w:lang w:val="en-US"/>
        </w:rPr>
        <w:t>proceedings.</w:t>
      </w:r>
      <w:r w:rsidRPr="00EF710D">
        <w:rPr>
          <w:lang w:val="en-US"/>
        </w:rPr>
        <w:t xml:space="preserve"> </w:t>
      </w:r>
    </w:p>
    <w:p w14:paraId="18A02F0A" w14:textId="0E40EB5C" w:rsidR="008E42F6" w:rsidRPr="00EF710D" w:rsidRDefault="00000000">
      <w:pPr>
        <w:pStyle w:val="P68B1DB1-Default73"/>
        <w:spacing w:afterLines="80" w:after="192" w:line="312" w:lineRule="auto"/>
        <w:jc w:val="both"/>
        <w:rPr>
          <w:lang w:val="en-US"/>
        </w:rPr>
      </w:pPr>
      <w:r w:rsidRPr="00EF710D">
        <w:rPr>
          <w:lang w:val="en-US"/>
        </w:rPr>
        <w:t>II – judicial proceedings, including tax executions</w:t>
      </w:r>
      <w:r w:rsidR="005C5874">
        <w:rPr>
          <w:lang w:val="en-US"/>
        </w:rPr>
        <w:t>.</w:t>
      </w:r>
      <w:r w:rsidRPr="00EF710D">
        <w:rPr>
          <w:lang w:val="en-US"/>
        </w:rPr>
        <w:t xml:space="preserve"> </w:t>
      </w:r>
    </w:p>
    <w:p w14:paraId="54395B16" w14:textId="4C6592EB" w:rsidR="008E42F6" w:rsidRPr="00EF710D" w:rsidRDefault="00000000">
      <w:pPr>
        <w:pStyle w:val="P68B1DB1-Default73"/>
        <w:spacing w:afterLines="80" w:after="192" w:line="312" w:lineRule="auto"/>
        <w:jc w:val="both"/>
        <w:rPr>
          <w:lang w:val="en-US"/>
        </w:rPr>
      </w:pPr>
      <w:r w:rsidRPr="00EF710D">
        <w:rPr>
          <w:lang w:val="en-US"/>
        </w:rPr>
        <w:t>III – administrative installments of tax credits, whether registered or not, in overdue tax liability</w:t>
      </w:r>
      <w:r w:rsidR="005C5874">
        <w:rPr>
          <w:lang w:val="en-US"/>
        </w:rPr>
        <w:t>.</w:t>
      </w:r>
    </w:p>
    <w:p w14:paraId="37684DA2" w14:textId="77777777" w:rsidR="008E42F6" w:rsidRPr="00EF710D" w:rsidRDefault="00000000">
      <w:pPr>
        <w:pStyle w:val="P68B1DB1-Default73"/>
        <w:spacing w:afterLines="80" w:after="192" w:line="312" w:lineRule="auto"/>
        <w:jc w:val="both"/>
        <w:rPr>
          <w:lang w:val="en-US"/>
        </w:rPr>
      </w:pPr>
      <w:r w:rsidRPr="00EF710D">
        <w:rPr>
          <w:lang w:val="en-US"/>
        </w:rPr>
        <w:t xml:space="preserve">IV – administrative regulations. </w:t>
      </w:r>
    </w:p>
    <w:p w14:paraId="3777163F" w14:textId="77777777" w:rsidR="008E42F6" w:rsidRPr="00EF710D" w:rsidRDefault="008E42F6">
      <w:pPr>
        <w:pStyle w:val="Default"/>
        <w:spacing w:afterLines="80" w:after="192" w:line="312" w:lineRule="auto"/>
        <w:jc w:val="both"/>
        <w:rPr>
          <w:sz w:val="22"/>
          <w:lang w:val="en-US"/>
        </w:rPr>
      </w:pPr>
    </w:p>
    <w:p w14:paraId="6E9D32EB" w14:textId="77777777" w:rsidR="008E42F6" w:rsidRPr="00EF710D" w:rsidRDefault="00000000">
      <w:pPr>
        <w:pStyle w:val="P68B1DB1-Default73"/>
        <w:spacing w:afterLines="80" w:after="192" w:line="312" w:lineRule="auto"/>
        <w:jc w:val="both"/>
        <w:rPr>
          <w:lang w:val="en-US"/>
        </w:rPr>
      </w:pPr>
      <w:r w:rsidRPr="00EF710D">
        <w:rPr>
          <w:lang w:val="en-US"/>
        </w:rPr>
        <w:t xml:space="preserve">Values owed to the insured, such as fines and damages, arising from the default of obligations assumed by the borrower, provided for in specific legislation in each case, are also guaranteed by this insurance. </w:t>
      </w:r>
    </w:p>
    <w:p w14:paraId="1FB75EE1" w14:textId="77777777" w:rsidR="008E42F6" w:rsidRPr="00EF710D" w:rsidRDefault="008E42F6">
      <w:pPr>
        <w:pStyle w:val="Default"/>
        <w:spacing w:afterLines="80" w:after="192" w:line="312" w:lineRule="auto"/>
        <w:jc w:val="both"/>
        <w:rPr>
          <w:sz w:val="22"/>
          <w:lang w:val="en-US"/>
        </w:rPr>
      </w:pPr>
    </w:p>
    <w:p w14:paraId="58BF9ACE" w14:textId="77777777" w:rsidR="008E42F6" w:rsidRPr="00EF710D" w:rsidRDefault="00000000">
      <w:pPr>
        <w:pStyle w:val="P68B1DB1-Default72"/>
        <w:spacing w:afterLines="80" w:after="192" w:line="312" w:lineRule="auto"/>
        <w:jc w:val="both"/>
        <w:rPr>
          <w:lang w:val="en-US"/>
        </w:rPr>
      </w:pPr>
      <w:r w:rsidRPr="00EF710D">
        <w:rPr>
          <w:lang w:val="en-US"/>
        </w:rPr>
        <w:t xml:space="preserve">2. Definitions: </w:t>
      </w:r>
    </w:p>
    <w:p w14:paraId="49A2AC19" w14:textId="77777777" w:rsidR="008E42F6" w:rsidRPr="00EF710D" w:rsidRDefault="008E42F6">
      <w:pPr>
        <w:pStyle w:val="Default"/>
        <w:spacing w:afterLines="80" w:after="192" w:line="312" w:lineRule="auto"/>
        <w:jc w:val="both"/>
        <w:rPr>
          <w:sz w:val="22"/>
          <w:u w:val="single"/>
          <w:lang w:val="en-US"/>
        </w:rPr>
      </w:pPr>
    </w:p>
    <w:p w14:paraId="00B11E11" w14:textId="77777777" w:rsidR="008E42F6" w:rsidRPr="00EF710D" w:rsidRDefault="00000000">
      <w:pPr>
        <w:pStyle w:val="P68B1DB1-Default73"/>
        <w:spacing w:afterLines="80" w:after="192" w:line="312" w:lineRule="auto"/>
        <w:jc w:val="both"/>
        <w:rPr>
          <w:lang w:val="en-US"/>
        </w:rPr>
      </w:pPr>
      <w:r w:rsidRPr="00EF710D">
        <w:rPr>
          <w:lang w:val="en-US"/>
        </w:rPr>
        <w:t xml:space="preserve">The following definitions shall apply hereto: </w:t>
      </w:r>
    </w:p>
    <w:p w14:paraId="25DB23A1" w14:textId="77777777" w:rsidR="008E42F6" w:rsidRPr="00EF710D" w:rsidRDefault="008E42F6">
      <w:pPr>
        <w:pStyle w:val="Default"/>
        <w:spacing w:afterLines="80" w:after="192" w:line="312" w:lineRule="auto"/>
        <w:jc w:val="both"/>
        <w:rPr>
          <w:sz w:val="22"/>
          <w:lang w:val="en-US"/>
        </w:rPr>
      </w:pPr>
    </w:p>
    <w:p w14:paraId="62F2ACD5" w14:textId="3FBFE4BF" w:rsidR="008E42F6" w:rsidRPr="00EF710D" w:rsidRDefault="00000000">
      <w:pPr>
        <w:pStyle w:val="P68B1DB1-Default73"/>
        <w:spacing w:afterLines="80" w:after="192" w:line="312" w:lineRule="auto"/>
        <w:jc w:val="both"/>
        <w:rPr>
          <w:lang w:val="en-US"/>
        </w:rPr>
      </w:pPr>
      <w:r w:rsidRPr="00EF710D">
        <w:rPr>
          <w:lang w:val="en-US"/>
        </w:rPr>
        <w:t xml:space="preserve">2.1. Policy: a document executed by the insurer formally representing the Performance Bond </w:t>
      </w:r>
      <w:r w:rsidR="006037A2">
        <w:rPr>
          <w:lang w:val="en-US"/>
        </w:rPr>
        <w:t>Agreement</w:t>
      </w:r>
      <w:r w:rsidRPr="00EF710D">
        <w:rPr>
          <w:lang w:val="en-US"/>
        </w:rPr>
        <w:t xml:space="preserve">. </w:t>
      </w:r>
    </w:p>
    <w:p w14:paraId="12DD4874" w14:textId="77777777" w:rsidR="008E42F6" w:rsidRPr="00EF710D" w:rsidRDefault="008E42F6">
      <w:pPr>
        <w:pStyle w:val="Default"/>
        <w:spacing w:afterLines="80" w:after="192" w:line="312" w:lineRule="auto"/>
        <w:jc w:val="both"/>
        <w:rPr>
          <w:sz w:val="22"/>
          <w:lang w:val="en-US"/>
        </w:rPr>
      </w:pPr>
    </w:p>
    <w:p w14:paraId="4E31367F" w14:textId="77777777" w:rsidR="008E42F6" w:rsidRPr="00EF710D" w:rsidRDefault="00000000">
      <w:pPr>
        <w:pStyle w:val="P68B1DB1-Default73"/>
        <w:spacing w:afterLines="80" w:after="192" w:line="312" w:lineRule="auto"/>
        <w:jc w:val="both"/>
        <w:rPr>
          <w:lang w:val="en-US"/>
        </w:rPr>
      </w:pPr>
      <w:r w:rsidRPr="00EF710D">
        <w:rPr>
          <w:lang w:val="en-US"/>
        </w:rPr>
        <w:t xml:space="preserve">2.2. General Conditions: all the provisions common to all modalities and/or coverage of an insurance plan, setting out the rights and obligations of the contracting parties. </w:t>
      </w:r>
    </w:p>
    <w:p w14:paraId="5104945B" w14:textId="77777777" w:rsidR="008E42F6" w:rsidRPr="00EF710D" w:rsidRDefault="008E42F6">
      <w:pPr>
        <w:pStyle w:val="Default"/>
        <w:spacing w:afterLines="80" w:after="192" w:line="312" w:lineRule="auto"/>
        <w:jc w:val="both"/>
        <w:rPr>
          <w:sz w:val="22"/>
          <w:lang w:val="en-US"/>
        </w:rPr>
      </w:pPr>
    </w:p>
    <w:p w14:paraId="37BC4851" w14:textId="77777777" w:rsidR="008E42F6" w:rsidRPr="00EF710D" w:rsidRDefault="00000000">
      <w:pPr>
        <w:pStyle w:val="P68B1DB1-Default73"/>
        <w:spacing w:afterLines="80" w:after="192" w:line="312" w:lineRule="auto"/>
        <w:jc w:val="both"/>
        <w:rPr>
          <w:lang w:val="en-US"/>
        </w:rPr>
      </w:pPr>
      <w:r w:rsidRPr="00EF710D">
        <w:rPr>
          <w:lang w:val="en-US"/>
        </w:rPr>
        <w:t xml:space="preserve">2.3. Special Conditions: a set of specific provisions for each modality and/or coverage of an insurance plan, amending provisions set forth in the General Conditions. </w:t>
      </w:r>
    </w:p>
    <w:p w14:paraId="4D2F1C6C" w14:textId="77777777" w:rsidR="008E42F6" w:rsidRPr="00EF710D" w:rsidRDefault="008E42F6">
      <w:pPr>
        <w:pStyle w:val="Default"/>
        <w:spacing w:afterLines="80" w:after="192" w:line="312" w:lineRule="auto"/>
        <w:jc w:val="both"/>
        <w:rPr>
          <w:sz w:val="22"/>
          <w:lang w:val="en-US"/>
        </w:rPr>
      </w:pPr>
    </w:p>
    <w:p w14:paraId="236242A3" w14:textId="77777777" w:rsidR="008E42F6" w:rsidRPr="00EF710D" w:rsidRDefault="00000000">
      <w:pPr>
        <w:pStyle w:val="P68B1DB1-Default73"/>
        <w:spacing w:afterLines="80" w:after="192" w:line="312" w:lineRule="auto"/>
        <w:jc w:val="both"/>
        <w:rPr>
          <w:lang w:val="en-US"/>
        </w:rPr>
      </w:pPr>
      <w:r w:rsidRPr="00EF710D">
        <w:rPr>
          <w:lang w:val="en-US"/>
        </w:rPr>
        <w:t xml:space="preserve">2.4. </w:t>
      </w:r>
      <w:proofErr w:type="gramStart"/>
      <w:r w:rsidRPr="00EF710D">
        <w:rPr>
          <w:lang w:val="en-US"/>
        </w:rPr>
        <w:t>Particular Conditions</w:t>
      </w:r>
      <w:proofErr w:type="gramEnd"/>
      <w:r w:rsidRPr="00EF710D">
        <w:rPr>
          <w:lang w:val="en-US"/>
        </w:rPr>
        <w:t xml:space="preserve">: set of clauses that alter, in some way, the General Conditions and/or Special Conditions, according to each INSURED. </w:t>
      </w:r>
    </w:p>
    <w:p w14:paraId="0BA3342B" w14:textId="77777777" w:rsidR="008E42F6" w:rsidRPr="00EF710D" w:rsidRDefault="008E42F6">
      <w:pPr>
        <w:pStyle w:val="Default"/>
        <w:spacing w:afterLines="80" w:after="192" w:line="312" w:lineRule="auto"/>
        <w:jc w:val="both"/>
        <w:rPr>
          <w:sz w:val="22"/>
          <w:lang w:val="en-US"/>
        </w:rPr>
      </w:pPr>
    </w:p>
    <w:p w14:paraId="0F151E01" w14:textId="77777777" w:rsidR="008E42F6" w:rsidRPr="00EF710D" w:rsidRDefault="00000000">
      <w:pPr>
        <w:pStyle w:val="P68B1DB1-Default73"/>
        <w:spacing w:afterLines="80" w:after="192" w:line="312" w:lineRule="auto"/>
        <w:jc w:val="both"/>
        <w:rPr>
          <w:lang w:val="en-US"/>
        </w:rPr>
      </w:pPr>
      <w:r w:rsidRPr="00EF710D">
        <w:rPr>
          <w:lang w:val="en-US"/>
        </w:rPr>
        <w:t xml:space="preserve">Master Agreement: any agreement between Government agencies or entities (insured) and private agencies or entities (borrowers), where there is an expression of </w:t>
      </w:r>
      <w:proofErr w:type="gramStart"/>
      <w:r w:rsidRPr="00EF710D">
        <w:rPr>
          <w:lang w:val="en-US"/>
        </w:rPr>
        <w:t>will to</w:t>
      </w:r>
      <w:proofErr w:type="gramEnd"/>
      <w:r w:rsidRPr="00EF710D">
        <w:rPr>
          <w:lang w:val="en-US"/>
        </w:rPr>
        <w:t xml:space="preserve"> establish a relationship and the stipulation of reciprocal obligations, whatever the name used.</w:t>
      </w:r>
    </w:p>
    <w:p w14:paraId="382CD1AC" w14:textId="77777777" w:rsidR="008E42F6" w:rsidRPr="00EF710D" w:rsidRDefault="008E42F6">
      <w:pPr>
        <w:pStyle w:val="Default"/>
        <w:spacing w:afterLines="80" w:after="192" w:line="312" w:lineRule="auto"/>
        <w:jc w:val="both"/>
        <w:rPr>
          <w:sz w:val="22"/>
          <w:lang w:val="en-US"/>
        </w:rPr>
      </w:pPr>
    </w:p>
    <w:p w14:paraId="2A748E00" w14:textId="77777777" w:rsidR="008E42F6" w:rsidRPr="00EF710D" w:rsidRDefault="00000000">
      <w:pPr>
        <w:pStyle w:val="P68B1DB1-Default73"/>
        <w:spacing w:afterLines="80" w:after="192" w:line="312" w:lineRule="auto"/>
        <w:jc w:val="both"/>
        <w:rPr>
          <w:lang w:val="en-US"/>
        </w:rPr>
      </w:pPr>
      <w:r w:rsidRPr="00EF710D">
        <w:rPr>
          <w:lang w:val="en-US"/>
        </w:rPr>
        <w:t xml:space="preserve">2.6. Endorsement: a formal instrument signed by the insurer, amending the Performance Bond policy, upon request and express consent of the parties. </w:t>
      </w:r>
    </w:p>
    <w:p w14:paraId="547859A9" w14:textId="77777777" w:rsidR="008E42F6" w:rsidRPr="00EF710D" w:rsidRDefault="008E42F6">
      <w:pPr>
        <w:pStyle w:val="Default"/>
        <w:spacing w:afterLines="80" w:after="192" w:line="312" w:lineRule="auto"/>
        <w:jc w:val="both"/>
        <w:rPr>
          <w:sz w:val="22"/>
          <w:lang w:val="en-US"/>
        </w:rPr>
      </w:pPr>
    </w:p>
    <w:p w14:paraId="2814830F" w14:textId="77777777" w:rsidR="008E42F6" w:rsidRPr="00EF710D" w:rsidRDefault="00000000">
      <w:pPr>
        <w:pStyle w:val="P68B1DB1-Default73"/>
        <w:spacing w:afterLines="80" w:after="192" w:line="312" w:lineRule="auto"/>
        <w:jc w:val="both"/>
        <w:rPr>
          <w:lang w:val="en-US"/>
        </w:rPr>
      </w:pPr>
      <w:r w:rsidRPr="00EF710D">
        <w:rPr>
          <w:lang w:val="en-US"/>
        </w:rPr>
        <w:t xml:space="preserve">2.7. Indemnity: payment of losses and/or fines resulting from the breach of obligations covered by the insurance. </w:t>
      </w:r>
    </w:p>
    <w:p w14:paraId="35F4A80C" w14:textId="77777777" w:rsidR="008E42F6" w:rsidRPr="00EF710D" w:rsidRDefault="008E42F6">
      <w:pPr>
        <w:pStyle w:val="Default"/>
        <w:spacing w:afterLines="80" w:after="192" w:line="312" w:lineRule="auto"/>
        <w:jc w:val="both"/>
        <w:rPr>
          <w:sz w:val="22"/>
          <w:lang w:val="en-US"/>
        </w:rPr>
      </w:pPr>
    </w:p>
    <w:p w14:paraId="05DFA6C9" w14:textId="77777777" w:rsidR="008E42F6" w:rsidRPr="00EF710D" w:rsidRDefault="00000000">
      <w:pPr>
        <w:pStyle w:val="P68B1DB1-Default73"/>
        <w:spacing w:afterLines="80" w:after="192" w:line="312" w:lineRule="auto"/>
        <w:jc w:val="both"/>
        <w:rPr>
          <w:lang w:val="en-US"/>
        </w:rPr>
      </w:pPr>
      <w:r w:rsidRPr="00EF710D">
        <w:rPr>
          <w:lang w:val="en-US"/>
        </w:rPr>
        <w:t xml:space="preserve">2.8. Maximum Bond Limit: maximum value for which the insurer shall be liable to the policyholder due to payment of indemnities. </w:t>
      </w:r>
    </w:p>
    <w:p w14:paraId="700E1900" w14:textId="77777777" w:rsidR="008E42F6" w:rsidRPr="00EF710D" w:rsidRDefault="008E42F6">
      <w:pPr>
        <w:pStyle w:val="Default"/>
        <w:spacing w:afterLines="80" w:after="192" w:line="312" w:lineRule="auto"/>
        <w:jc w:val="both"/>
        <w:rPr>
          <w:sz w:val="22"/>
          <w:lang w:val="en-US"/>
        </w:rPr>
      </w:pPr>
    </w:p>
    <w:p w14:paraId="67E206BD" w14:textId="6FC2276C" w:rsidR="008E42F6" w:rsidRPr="00EF710D" w:rsidRDefault="00000000">
      <w:pPr>
        <w:pStyle w:val="P68B1DB1-Default73"/>
        <w:spacing w:afterLines="80" w:after="192" w:line="312" w:lineRule="auto"/>
        <w:jc w:val="both"/>
        <w:rPr>
          <w:lang w:val="en-US"/>
        </w:rPr>
      </w:pPr>
      <w:r w:rsidRPr="00EF710D">
        <w:rPr>
          <w:lang w:val="en-US"/>
        </w:rPr>
        <w:t>2.9. Premium: amount due by the POLICY</w:t>
      </w:r>
      <w:r w:rsidR="005C5874">
        <w:rPr>
          <w:lang w:val="en-US"/>
        </w:rPr>
        <w:t xml:space="preserve"> </w:t>
      </w:r>
      <w:r w:rsidRPr="00EF710D">
        <w:rPr>
          <w:lang w:val="en-US"/>
        </w:rPr>
        <w:t xml:space="preserve">HOLDER to the INSURER, depending on the insurance coverage, and which must be included in the policy or endorsement. </w:t>
      </w:r>
    </w:p>
    <w:p w14:paraId="652976AC" w14:textId="77777777" w:rsidR="008E42F6" w:rsidRPr="00EF710D" w:rsidRDefault="008E42F6">
      <w:pPr>
        <w:pStyle w:val="Default"/>
        <w:spacing w:afterLines="80" w:after="192" w:line="312" w:lineRule="auto"/>
        <w:jc w:val="both"/>
        <w:rPr>
          <w:sz w:val="22"/>
          <w:lang w:val="en-US"/>
        </w:rPr>
      </w:pPr>
    </w:p>
    <w:p w14:paraId="02BA818D" w14:textId="77777777" w:rsidR="008E42F6" w:rsidRPr="00EF710D" w:rsidRDefault="00000000">
      <w:pPr>
        <w:pStyle w:val="P68B1DB1-Default73"/>
        <w:spacing w:afterLines="80" w:after="192" w:line="312" w:lineRule="auto"/>
        <w:jc w:val="both"/>
        <w:rPr>
          <w:lang w:val="en-US"/>
        </w:rPr>
      </w:pPr>
      <w:r w:rsidRPr="00EF710D">
        <w:rPr>
          <w:lang w:val="en-US"/>
        </w:rPr>
        <w:t xml:space="preserve">2.10. Claims Regulation Process: procedure whereby the Insurer will verify the origin of the claims demand, as well as the determination of losses covered by the policy. </w:t>
      </w:r>
    </w:p>
    <w:p w14:paraId="4808A243" w14:textId="77777777" w:rsidR="008E42F6" w:rsidRPr="00EF710D" w:rsidRDefault="008E42F6">
      <w:pPr>
        <w:pStyle w:val="Default"/>
        <w:spacing w:afterLines="80" w:after="192" w:line="312" w:lineRule="auto"/>
        <w:jc w:val="both"/>
        <w:rPr>
          <w:sz w:val="22"/>
          <w:lang w:val="en-US"/>
        </w:rPr>
      </w:pPr>
    </w:p>
    <w:p w14:paraId="0E45CC59" w14:textId="77777777" w:rsidR="008E42F6" w:rsidRPr="00EF710D" w:rsidRDefault="00000000">
      <w:pPr>
        <w:pStyle w:val="P68B1DB1-Default73"/>
        <w:spacing w:afterLines="80" w:after="192" w:line="312" w:lineRule="auto"/>
        <w:jc w:val="both"/>
        <w:rPr>
          <w:lang w:val="en-US"/>
        </w:rPr>
      </w:pPr>
      <w:r w:rsidRPr="00EF710D">
        <w:rPr>
          <w:lang w:val="en-US"/>
        </w:rPr>
        <w:t>2.11. Insurance Offer: a formal instrument to request the issuance of an insurance policy, executed in accordance with current legislation.</w:t>
      </w:r>
    </w:p>
    <w:p w14:paraId="26BD1AF2" w14:textId="77777777" w:rsidR="008E42F6" w:rsidRPr="00EF710D" w:rsidRDefault="008E42F6">
      <w:pPr>
        <w:pStyle w:val="Default"/>
        <w:spacing w:afterLines="80" w:after="192" w:line="312" w:lineRule="auto"/>
        <w:jc w:val="both"/>
        <w:rPr>
          <w:sz w:val="22"/>
          <w:lang w:val="en-US"/>
        </w:rPr>
      </w:pPr>
    </w:p>
    <w:p w14:paraId="3FBF7AA0" w14:textId="77777777" w:rsidR="008E42F6" w:rsidRPr="00EF710D" w:rsidRDefault="00000000">
      <w:pPr>
        <w:pStyle w:val="P68B1DB1-Default73"/>
        <w:spacing w:afterLines="80" w:after="192" w:line="312" w:lineRule="auto"/>
        <w:jc w:val="both"/>
        <w:rPr>
          <w:lang w:val="en-US"/>
        </w:rPr>
      </w:pPr>
      <w:r w:rsidRPr="00EF710D">
        <w:rPr>
          <w:lang w:val="en-US"/>
        </w:rPr>
        <w:t xml:space="preserve">2.12. Final Adjustment Report: a document issued by the insurer stating the position on the occurrence, or not, of the claimed loss, as well as possible values ​​to be compensated. </w:t>
      </w:r>
    </w:p>
    <w:p w14:paraId="2FD01542" w14:textId="77777777" w:rsidR="008E42F6" w:rsidRPr="00EF710D" w:rsidRDefault="008E42F6">
      <w:pPr>
        <w:pStyle w:val="Default"/>
        <w:spacing w:afterLines="80" w:after="192" w:line="312" w:lineRule="auto"/>
        <w:jc w:val="both"/>
        <w:rPr>
          <w:sz w:val="22"/>
          <w:lang w:val="en-US"/>
        </w:rPr>
      </w:pPr>
    </w:p>
    <w:p w14:paraId="5CCC433E" w14:textId="75723486" w:rsidR="008E42F6" w:rsidRPr="00EF710D" w:rsidRDefault="00000000">
      <w:pPr>
        <w:pStyle w:val="P68B1DB1-Default73"/>
        <w:spacing w:afterLines="80" w:after="192" w:line="312" w:lineRule="auto"/>
        <w:jc w:val="both"/>
        <w:rPr>
          <w:lang w:val="en-US"/>
        </w:rPr>
      </w:pPr>
      <w:r w:rsidRPr="00EF710D">
        <w:rPr>
          <w:lang w:val="en-US"/>
        </w:rPr>
        <w:t xml:space="preserve">2.13. Insured: </w:t>
      </w:r>
      <w:r w:rsidR="005C5874" w:rsidRPr="00EF710D">
        <w:rPr>
          <w:lang w:val="en-US"/>
        </w:rPr>
        <w:t>The</w:t>
      </w:r>
      <w:r w:rsidRPr="00EF710D">
        <w:rPr>
          <w:lang w:val="en-US"/>
        </w:rPr>
        <w:t xml:space="preserve"> Public Administration or the Government. </w:t>
      </w:r>
    </w:p>
    <w:p w14:paraId="233C7931" w14:textId="77777777" w:rsidR="008E42F6" w:rsidRPr="00EF710D" w:rsidRDefault="008E42F6">
      <w:pPr>
        <w:pStyle w:val="Default"/>
        <w:spacing w:afterLines="80" w:after="192" w:line="312" w:lineRule="auto"/>
        <w:jc w:val="both"/>
        <w:rPr>
          <w:sz w:val="22"/>
          <w:lang w:val="en-US"/>
        </w:rPr>
      </w:pPr>
    </w:p>
    <w:p w14:paraId="62021435" w14:textId="77777777" w:rsidR="008E42F6" w:rsidRPr="00EF710D" w:rsidRDefault="00000000">
      <w:pPr>
        <w:pStyle w:val="P68B1DB1-Default73"/>
        <w:spacing w:afterLines="80" w:after="192" w:line="312" w:lineRule="auto"/>
        <w:jc w:val="both"/>
        <w:rPr>
          <w:lang w:val="en-US"/>
        </w:rPr>
      </w:pPr>
      <w:r w:rsidRPr="00EF710D">
        <w:rPr>
          <w:lang w:val="en-US"/>
        </w:rPr>
        <w:t xml:space="preserve">2.14. Insurer: the insurance company securing, under the policy, the obligations of the payee. </w:t>
      </w:r>
    </w:p>
    <w:p w14:paraId="04CE1311" w14:textId="77777777" w:rsidR="008E42F6" w:rsidRPr="00EF710D" w:rsidRDefault="008E42F6">
      <w:pPr>
        <w:pStyle w:val="Default"/>
        <w:spacing w:afterLines="80" w:after="192" w:line="312" w:lineRule="auto"/>
        <w:jc w:val="both"/>
        <w:rPr>
          <w:sz w:val="22"/>
          <w:lang w:val="en-US"/>
        </w:rPr>
      </w:pPr>
    </w:p>
    <w:p w14:paraId="70BE3689" w14:textId="77777777" w:rsidR="008E42F6" w:rsidRPr="00EF710D" w:rsidRDefault="00000000">
      <w:pPr>
        <w:pStyle w:val="P68B1DB1-Default73"/>
        <w:spacing w:afterLines="80" w:after="192" w:line="312" w:lineRule="auto"/>
        <w:jc w:val="both"/>
        <w:rPr>
          <w:lang w:val="en-US"/>
        </w:rPr>
      </w:pPr>
      <w:r w:rsidRPr="00EF710D">
        <w:rPr>
          <w:lang w:val="en-US"/>
        </w:rPr>
        <w:t xml:space="preserve">2.15. Performance Bond: a bond securing the full performance of the obligations agreed by the payee to the policyholder, in compliance with the policy. </w:t>
      </w:r>
    </w:p>
    <w:p w14:paraId="4C3F0AEC" w14:textId="77777777" w:rsidR="008E42F6" w:rsidRPr="00EF710D" w:rsidRDefault="008E42F6">
      <w:pPr>
        <w:pStyle w:val="Default"/>
        <w:spacing w:afterLines="80" w:after="192" w:line="312" w:lineRule="auto"/>
        <w:jc w:val="both"/>
        <w:rPr>
          <w:sz w:val="22"/>
          <w:lang w:val="en-US"/>
        </w:rPr>
      </w:pPr>
    </w:p>
    <w:p w14:paraId="2992E1F8" w14:textId="77777777" w:rsidR="008E42F6" w:rsidRPr="00EF710D" w:rsidRDefault="00000000">
      <w:pPr>
        <w:pStyle w:val="P68B1DB1-Default73"/>
        <w:spacing w:afterLines="80" w:after="192" w:line="312" w:lineRule="auto"/>
        <w:jc w:val="both"/>
        <w:rPr>
          <w:lang w:val="en-US"/>
        </w:rPr>
      </w:pPr>
      <w:r w:rsidRPr="00EF710D">
        <w:rPr>
          <w:lang w:val="en-US"/>
        </w:rPr>
        <w:t xml:space="preserve">2.16. Claim: the default of the payee's obligations covered by the insurance. </w:t>
      </w:r>
    </w:p>
    <w:p w14:paraId="02F39F98" w14:textId="77777777" w:rsidR="008E42F6" w:rsidRPr="00EF710D" w:rsidRDefault="008E42F6">
      <w:pPr>
        <w:pStyle w:val="Default"/>
        <w:spacing w:afterLines="80" w:after="192" w:line="312" w:lineRule="auto"/>
        <w:jc w:val="both"/>
        <w:rPr>
          <w:sz w:val="22"/>
          <w:lang w:val="en-US"/>
        </w:rPr>
      </w:pPr>
    </w:p>
    <w:p w14:paraId="573E3C0C" w14:textId="77777777" w:rsidR="008E42F6" w:rsidRPr="00EF710D" w:rsidRDefault="00000000">
      <w:pPr>
        <w:pStyle w:val="P68B1DB1-Default73"/>
        <w:spacing w:afterLines="80" w:after="192" w:line="312" w:lineRule="auto"/>
        <w:jc w:val="both"/>
        <w:rPr>
          <w:lang w:val="en-US"/>
        </w:rPr>
      </w:pPr>
      <w:r w:rsidRPr="00EF710D">
        <w:rPr>
          <w:lang w:val="en-US"/>
        </w:rPr>
        <w:t xml:space="preserve">2.17. Payee: the debtor of the obligations agreed before the policyholder. </w:t>
      </w:r>
    </w:p>
    <w:p w14:paraId="09926A30" w14:textId="77777777" w:rsidR="008E42F6" w:rsidRPr="00EF710D" w:rsidRDefault="008E42F6">
      <w:pPr>
        <w:pStyle w:val="Default"/>
        <w:spacing w:afterLines="80" w:after="192" w:line="312" w:lineRule="auto"/>
        <w:jc w:val="both"/>
        <w:rPr>
          <w:sz w:val="22"/>
          <w:lang w:val="en-US"/>
        </w:rPr>
      </w:pPr>
    </w:p>
    <w:p w14:paraId="5100650A" w14:textId="77777777" w:rsidR="008E42F6" w:rsidRPr="00EF710D" w:rsidRDefault="00000000">
      <w:pPr>
        <w:pStyle w:val="P68B1DB1-Default72"/>
        <w:spacing w:afterLines="80" w:after="192" w:line="312" w:lineRule="auto"/>
        <w:jc w:val="both"/>
        <w:rPr>
          <w:lang w:val="en-US"/>
        </w:rPr>
      </w:pPr>
      <w:r w:rsidRPr="00EF710D">
        <w:rPr>
          <w:lang w:val="en-US"/>
        </w:rPr>
        <w:t xml:space="preserve">3. Acceptance: </w:t>
      </w:r>
    </w:p>
    <w:p w14:paraId="173113EA" w14:textId="77777777" w:rsidR="008E42F6" w:rsidRPr="00EF710D" w:rsidRDefault="008E42F6">
      <w:pPr>
        <w:pStyle w:val="Default"/>
        <w:spacing w:afterLines="80" w:after="192" w:line="312" w:lineRule="auto"/>
        <w:jc w:val="both"/>
        <w:rPr>
          <w:sz w:val="22"/>
          <w:lang w:val="en-US"/>
        </w:rPr>
      </w:pPr>
    </w:p>
    <w:p w14:paraId="50D5C555" w14:textId="42EB2DF0" w:rsidR="008E42F6" w:rsidRPr="00EF710D" w:rsidRDefault="00000000">
      <w:pPr>
        <w:pStyle w:val="P68B1DB1-Default73"/>
        <w:spacing w:afterLines="80" w:after="192" w:line="312" w:lineRule="auto"/>
        <w:jc w:val="both"/>
        <w:rPr>
          <w:lang w:val="en-US"/>
        </w:rPr>
      </w:pPr>
      <w:r w:rsidRPr="00EF710D">
        <w:rPr>
          <w:lang w:val="en-US"/>
        </w:rPr>
        <w:t xml:space="preserve">3.1. The contracting/amending of the insurance </w:t>
      </w:r>
      <w:r w:rsidR="006037A2">
        <w:rPr>
          <w:lang w:val="en-US"/>
        </w:rPr>
        <w:t>agreement</w:t>
      </w:r>
      <w:r w:rsidRPr="00EF710D">
        <w:rPr>
          <w:lang w:val="en-US"/>
        </w:rPr>
        <w:t xml:space="preserve"> can only be made through an offer signed by the applicant, their representative or by a qualified insurance broker. </w:t>
      </w:r>
      <w:r w:rsidRPr="00EF710D">
        <w:rPr>
          <w:lang w:val="en-US"/>
        </w:rPr>
        <w:lastRenderedPageBreak/>
        <w:t xml:space="preserve">The written offer must contain the essential elements for the examination and acceptance of the risk. </w:t>
      </w:r>
    </w:p>
    <w:p w14:paraId="3400391A" w14:textId="77777777" w:rsidR="008E42F6" w:rsidRPr="00EF710D" w:rsidRDefault="008E42F6">
      <w:pPr>
        <w:pStyle w:val="Default"/>
        <w:spacing w:afterLines="80" w:after="192" w:line="312" w:lineRule="auto"/>
        <w:jc w:val="both"/>
        <w:rPr>
          <w:sz w:val="22"/>
          <w:lang w:val="en-US"/>
        </w:rPr>
      </w:pPr>
    </w:p>
    <w:p w14:paraId="079B7184" w14:textId="77777777" w:rsidR="008E42F6" w:rsidRPr="00EF710D" w:rsidRDefault="00000000">
      <w:pPr>
        <w:pStyle w:val="P68B1DB1-Default73"/>
        <w:spacing w:afterLines="80" w:after="192" w:line="312" w:lineRule="auto"/>
        <w:jc w:val="both"/>
        <w:rPr>
          <w:lang w:val="en-US"/>
        </w:rPr>
      </w:pPr>
      <w:r w:rsidRPr="00EF710D">
        <w:rPr>
          <w:lang w:val="en-US"/>
        </w:rPr>
        <w:t xml:space="preserve">3.2. The insurer shall provide the applicant with a protocol identifying the offer received thereby, indicating the date and time of receipt. </w:t>
      </w:r>
    </w:p>
    <w:p w14:paraId="715E8AF9" w14:textId="77777777" w:rsidR="008E42F6" w:rsidRPr="00EF710D" w:rsidRDefault="008E42F6">
      <w:pPr>
        <w:pStyle w:val="Default"/>
        <w:spacing w:afterLines="80" w:after="192" w:line="312" w:lineRule="auto"/>
        <w:jc w:val="both"/>
        <w:rPr>
          <w:sz w:val="22"/>
          <w:lang w:val="en-US"/>
        </w:rPr>
      </w:pPr>
    </w:p>
    <w:p w14:paraId="5306713C" w14:textId="77777777" w:rsidR="008E42F6" w:rsidRPr="00EF710D" w:rsidRDefault="00000000">
      <w:pPr>
        <w:pStyle w:val="P68B1DB1-Default73"/>
        <w:spacing w:afterLines="80" w:after="192" w:line="312" w:lineRule="auto"/>
        <w:jc w:val="both"/>
        <w:rPr>
          <w:lang w:val="en-US"/>
        </w:rPr>
      </w:pPr>
      <w:r w:rsidRPr="00EF710D">
        <w:rPr>
          <w:lang w:val="en-US"/>
        </w:rPr>
        <w:t xml:space="preserve">3.3. The insurer shall have 15 (fifteen) days to grant or reject the offer, as of the date of receipt, whether for a new insurance or renewals, as well as for amendments regarding modification of the risk. </w:t>
      </w:r>
    </w:p>
    <w:p w14:paraId="3932F186" w14:textId="77777777" w:rsidR="008E42F6" w:rsidRPr="00EF710D" w:rsidRDefault="008E42F6">
      <w:pPr>
        <w:pStyle w:val="Default"/>
        <w:spacing w:afterLines="80" w:after="192" w:line="312" w:lineRule="auto"/>
        <w:jc w:val="both"/>
        <w:rPr>
          <w:sz w:val="22"/>
          <w:lang w:val="en-US"/>
        </w:rPr>
      </w:pPr>
    </w:p>
    <w:p w14:paraId="72687CA4" w14:textId="77777777" w:rsidR="008E42F6" w:rsidRPr="00EF710D" w:rsidRDefault="00000000">
      <w:pPr>
        <w:pStyle w:val="P68B1DB1-Default73"/>
        <w:spacing w:afterLines="80" w:after="192" w:line="312" w:lineRule="auto"/>
        <w:jc w:val="both"/>
        <w:rPr>
          <w:lang w:val="en-US"/>
        </w:rPr>
      </w:pPr>
      <w:r w:rsidRPr="00EF710D">
        <w:rPr>
          <w:lang w:val="en-US"/>
        </w:rPr>
        <w:t>3.3.1. If the insurance applicant is an individual, the request for additional documents to analyze and accept the risk, or the proposed change, may be performed only once, during the period provided for in item 3.3.</w:t>
      </w:r>
    </w:p>
    <w:p w14:paraId="2D828D0D" w14:textId="77777777" w:rsidR="008E42F6" w:rsidRPr="00EF710D" w:rsidRDefault="008E42F6">
      <w:pPr>
        <w:pStyle w:val="Default"/>
        <w:spacing w:afterLines="80" w:after="192" w:line="312" w:lineRule="auto"/>
        <w:jc w:val="both"/>
        <w:rPr>
          <w:sz w:val="22"/>
          <w:lang w:val="en-US"/>
        </w:rPr>
      </w:pPr>
    </w:p>
    <w:p w14:paraId="0469EDBD" w14:textId="77777777" w:rsidR="008E42F6" w:rsidRPr="00EF710D" w:rsidRDefault="00000000">
      <w:pPr>
        <w:pStyle w:val="P68B1DB1-Default73"/>
        <w:spacing w:afterLines="80" w:after="192" w:line="312" w:lineRule="auto"/>
        <w:jc w:val="both"/>
        <w:rPr>
          <w:lang w:val="en-US"/>
        </w:rPr>
      </w:pPr>
      <w:r w:rsidRPr="00EF710D">
        <w:rPr>
          <w:lang w:val="en-US"/>
        </w:rPr>
        <w:t xml:space="preserve">3.3.2. If the applicant is a legal entity, the request for additional documents may occur more than once during the period provided for in item 3.3., provided the insurer indicates the grounds for the request for new elements to evaluate the insurance proposal or taxation of risk. </w:t>
      </w:r>
    </w:p>
    <w:p w14:paraId="6ED2201C" w14:textId="77777777" w:rsidR="008E42F6" w:rsidRPr="00EF710D" w:rsidRDefault="008E42F6">
      <w:pPr>
        <w:pStyle w:val="Default"/>
        <w:spacing w:afterLines="80" w:after="192" w:line="312" w:lineRule="auto"/>
        <w:jc w:val="both"/>
        <w:rPr>
          <w:sz w:val="22"/>
          <w:lang w:val="en-US"/>
        </w:rPr>
      </w:pPr>
    </w:p>
    <w:p w14:paraId="0E26B1B5" w14:textId="77777777" w:rsidR="008E42F6" w:rsidRPr="00EF710D" w:rsidRDefault="00000000">
      <w:pPr>
        <w:pStyle w:val="P68B1DB1-Default73"/>
        <w:spacing w:afterLines="80" w:after="192" w:line="312" w:lineRule="auto"/>
        <w:jc w:val="both"/>
        <w:rPr>
          <w:lang w:val="en-US"/>
        </w:rPr>
      </w:pPr>
      <w:r w:rsidRPr="00EF710D">
        <w:rPr>
          <w:lang w:val="en-US"/>
        </w:rPr>
        <w:t xml:space="preserve">3.3.3. In case additional documents are requested for review and acceptance of the risk or the proposed modification, the period of 15 (fifteen) days provided for in item 3.3. shall be suspended, resuming to count from the date of delivery of the documentation. </w:t>
      </w:r>
    </w:p>
    <w:p w14:paraId="7D7C3701" w14:textId="77777777" w:rsidR="008E42F6" w:rsidRPr="00EF710D" w:rsidRDefault="008E42F6">
      <w:pPr>
        <w:pStyle w:val="Default"/>
        <w:spacing w:afterLines="80" w:after="192" w:line="312" w:lineRule="auto"/>
        <w:jc w:val="both"/>
        <w:rPr>
          <w:sz w:val="22"/>
          <w:lang w:val="en-US"/>
        </w:rPr>
      </w:pPr>
    </w:p>
    <w:p w14:paraId="215721CB" w14:textId="77777777" w:rsidR="008E42F6" w:rsidRPr="00EF710D" w:rsidRDefault="00000000">
      <w:pPr>
        <w:pStyle w:val="P68B1DB1-Default73"/>
        <w:spacing w:afterLines="80" w:after="192" w:line="312" w:lineRule="auto"/>
        <w:jc w:val="both"/>
        <w:rPr>
          <w:lang w:val="en-US"/>
        </w:rPr>
      </w:pPr>
      <w:r w:rsidRPr="00EF710D">
        <w:rPr>
          <w:lang w:val="en-US"/>
        </w:rPr>
        <w:t>3.4. In the case of non-acceptance of the proposal, the insurer shall notify the fact in writing to the applicant, stating the reasons for the refusal.</w:t>
      </w:r>
    </w:p>
    <w:p w14:paraId="26B8291D" w14:textId="77777777" w:rsidR="008E42F6" w:rsidRPr="00EF710D" w:rsidRDefault="008E42F6">
      <w:pPr>
        <w:pStyle w:val="Default"/>
        <w:spacing w:afterLines="80" w:after="192" w:line="312" w:lineRule="auto"/>
        <w:jc w:val="both"/>
        <w:rPr>
          <w:sz w:val="22"/>
          <w:lang w:val="en-US"/>
        </w:rPr>
      </w:pPr>
    </w:p>
    <w:p w14:paraId="020DF224" w14:textId="77777777" w:rsidR="008E42F6" w:rsidRPr="00EF710D" w:rsidRDefault="00000000">
      <w:pPr>
        <w:pStyle w:val="P68B1DB1-Default73"/>
        <w:spacing w:afterLines="80" w:after="192" w:line="312" w:lineRule="auto"/>
        <w:jc w:val="both"/>
        <w:rPr>
          <w:lang w:val="en-US"/>
        </w:rPr>
      </w:pPr>
      <w:r w:rsidRPr="00EF710D">
        <w:rPr>
          <w:lang w:val="en-US"/>
        </w:rPr>
        <w:t>3.5. The absence of response, in writing, by the insurer within the period mentioned above shall imply the tacit acceptance of the insurance.</w:t>
      </w:r>
    </w:p>
    <w:p w14:paraId="6C0EEFD2" w14:textId="77777777" w:rsidR="008E42F6" w:rsidRPr="00EF710D" w:rsidRDefault="008E42F6">
      <w:pPr>
        <w:pStyle w:val="Default"/>
        <w:spacing w:afterLines="80" w:after="192" w:line="312" w:lineRule="auto"/>
        <w:jc w:val="both"/>
        <w:rPr>
          <w:sz w:val="22"/>
          <w:lang w:val="en-US"/>
        </w:rPr>
      </w:pPr>
    </w:p>
    <w:p w14:paraId="14133398" w14:textId="77777777" w:rsidR="008E42F6" w:rsidRPr="00EF710D" w:rsidRDefault="00000000">
      <w:pPr>
        <w:pStyle w:val="P68B1DB1-Default73"/>
        <w:spacing w:afterLines="80" w:after="192" w:line="312" w:lineRule="auto"/>
        <w:jc w:val="both"/>
        <w:rPr>
          <w:lang w:val="en-US"/>
        </w:rPr>
      </w:pPr>
      <w:r w:rsidRPr="00EF710D">
        <w:rPr>
          <w:lang w:val="en-US"/>
        </w:rPr>
        <w:t xml:space="preserve">In cases where the acceptance of the application is subject to taking out or modifying an optional reinsurance, the period mentioned in item 3.3 shall be suspended until the reinsurer makes a formal statement thereon, and the insurer shall notify the applicant in </w:t>
      </w:r>
      <w:r w:rsidRPr="00EF710D">
        <w:rPr>
          <w:lang w:val="en-US"/>
        </w:rPr>
        <w:lastRenderedPageBreak/>
        <w:t>writing of such an event, emphasizing the resulting lack of coverage during the suspension.</w:t>
      </w:r>
    </w:p>
    <w:p w14:paraId="3FAF12C7" w14:textId="77777777" w:rsidR="008E42F6" w:rsidRPr="00EF710D" w:rsidRDefault="008E42F6">
      <w:pPr>
        <w:pStyle w:val="Default"/>
        <w:spacing w:afterLines="80" w:after="192" w:line="312" w:lineRule="auto"/>
        <w:jc w:val="both"/>
        <w:rPr>
          <w:sz w:val="22"/>
          <w:lang w:val="en-US"/>
        </w:rPr>
      </w:pPr>
    </w:p>
    <w:p w14:paraId="3A703DDA" w14:textId="77777777" w:rsidR="008E42F6" w:rsidRPr="00EF710D" w:rsidRDefault="00000000">
      <w:pPr>
        <w:pStyle w:val="P68B1DB1-Default73"/>
        <w:spacing w:afterLines="80" w:after="192" w:line="312" w:lineRule="auto"/>
        <w:jc w:val="both"/>
        <w:rPr>
          <w:lang w:val="en-US"/>
        </w:rPr>
      </w:pPr>
      <w:r w:rsidRPr="00EF710D">
        <w:rPr>
          <w:lang w:val="en-US"/>
        </w:rPr>
        <w:t>3.7. The policy or endorsement shall be issued within 15 (fifteen) days as of the date of acceptance of the offer.</w:t>
      </w:r>
    </w:p>
    <w:p w14:paraId="7F019AB3" w14:textId="77777777" w:rsidR="008E42F6" w:rsidRPr="00EF710D" w:rsidRDefault="008E42F6">
      <w:pPr>
        <w:pStyle w:val="Default"/>
        <w:spacing w:afterLines="80" w:after="192" w:line="312" w:lineRule="auto"/>
        <w:jc w:val="both"/>
        <w:rPr>
          <w:sz w:val="22"/>
          <w:lang w:val="en-US"/>
        </w:rPr>
      </w:pPr>
    </w:p>
    <w:p w14:paraId="7B98C24E" w14:textId="77777777" w:rsidR="008E42F6" w:rsidRPr="00EF710D" w:rsidRDefault="00000000">
      <w:pPr>
        <w:pStyle w:val="P68B1DB1-Default72"/>
        <w:spacing w:afterLines="80" w:after="192" w:line="312" w:lineRule="auto"/>
        <w:jc w:val="both"/>
        <w:rPr>
          <w:lang w:val="en-US"/>
        </w:rPr>
      </w:pPr>
      <w:r w:rsidRPr="00EF710D">
        <w:rPr>
          <w:lang w:val="en-US"/>
        </w:rPr>
        <w:t xml:space="preserve">4. Guarantee Value: </w:t>
      </w:r>
    </w:p>
    <w:p w14:paraId="2E631F27" w14:textId="77777777" w:rsidR="008E42F6" w:rsidRPr="00EF710D" w:rsidRDefault="008E42F6">
      <w:pPr>
        <w:pStyle w:val="Default"/>
        <w:spacing w:afterLines="80" w:after="192" w:line="312" w:lineRule="auto"/>
        <w:jc w:val="both"/>
        <w:rPr>
          <w:sz w:val="22"/>
          <w:lang w:val="en-US"/>
        </w:rPr>
      </w:pPr>
    </w:p>
    <w:p w14:paraId="2BAED58A" w14:textId="77777777" w:rsidR="008E42F6" w:rsidRPr="00EF710D" w:rsidRDefault="00000000">
      <w:pPr>
        <w:pStyle w:val="P68B1DB1-Default73"/>
        <w:spacing w:afterLines="80" w:after="192" w:line="312" w:lineRule="auto"/>
        <w:jc w:val="both"/>
        <w:rPr>
          <w:lang w:val="en-US"/>
        </w:rPr>
      </w:pPr>
      <w:r w:rsidRPr="00EF710D">
        <w:rPr>
          <w:lang w:val="en-US"/>
        </w:rPr>
        <w:t>4.1. The value of the guarantee of this policy is the maximum par value secured thereby.</w:t>
      </w:r>
    </w:p>
    <w:p w14:paraId="6D42D5B6" w14:textId="77777777" w:rsidR="008E42F6" w:rsidRPr="00EF710D" w:rsidRDefault="008E42F6">
      <w:pPr>
        <w:pStyle w:val="Default"/>
        <w:spacing w:afterLines="80" w:after="192" w:line="312" w:lineRule="auto"/>
        <w:jc w:val="both"/>
        <w:rPr>
          <w:sz w:val="22"/>
          <w:lang w:val="en-US"/>
        </w:rPr>
      </w:pPr>
    </w:p>
    <w:p w14:paraId="380DAB5E" w14:textId="35A8C944" w:rsidR="008E42F6" w:rsidRPr="00EF710D" w:rsidRDefault="00000000">
      <w:pPr>
        <w:pStyle w:val="P68B1DB1-Default73"/>
        <w:spacing w:afterLines="80" w:after="192" w:line="312" w:lineRule="auto"/>
        <w:jc w:val="both"/>
        <w:rPr>
          <w:lang w:val="en-US"/>
        </w:rPr>
      </w:pPr>
      <w:r w:rsidRPr="00EF710D">
        <w:rPr>
          <w:lang w:val="en-US"/>
        </w:rPr>
        <w:t xml:space="preserve">4.2. Upon previously established amendments to the main </w:t>
      </w:r>
      <w:r w:rsidR="006037A2">
        <w:rPr>
          <w:lang w:val="en-US"/>
        </w:rPr>
        <w:t>agreement</w:t>
      </w:r>
      <w:r w:rsidRPr="00EF710D">
        <w:rPr>
          <w:lang w:val="en-US"/>
        </w:rPr>
        <w:t xml:space="preserve"> or the document which formed the basis for acceptance of the risk by the insurer, the value of the bond shall follow such amendments, and the insurer shall issue the corresponding endorsement.</w:t>
      </w:r>
    </w:p>
    <w:p w14:paraId="7F73FF8C" w14:textId="77777777" w:rsidR="008E42F6" w:rsidRPr="00EF710D" w:rsidRDefault="008E42F6">
      <w:pPr>
        <w:pStyle w:val="Default"/>
        <w:spacing w:afterLines="80" w:after="192" w:line="312" w:lineRule="auto"/>
        <w:jc w:val="both"/>
        <w:rPr>
          <w:sz w:val="22"/>
          <w:lang w:val="en-US"/>
        </w:rPr>
      </w:pPr>
    </w:p>
    <w:p w14:paraId="201FAC3A" w14:textId="5C217641" w:rsidR="008E42F6" w:rsidRPr="00EF710D" w:rsidRDefault="00000000">
      <w:pPr>
        <w:pStyle w:val="P68B1DB1-Default73"/>
        <w:spacing w:afterLines="80" w:after="192" w:line="312" w:lineRule="auto"/>
        <w:jc w:val="both"/>
        <w:rPr>
          <w:lang w:val="en-US"/>
        </w:rPr>
      </w:pPr>
      <w:r w:rsidRPr="00EF710D">
        <w:rPr>
          <w:lang w:val="en-US"/>
        </w:rPr>
        <w:t xml:space="preserve">For subsequent changes to the main </w:t>
      </w:r>
      <w:r w:rsidR="006037A2">
        <w:rPr>
          <w:lang w:val="en-US"/>
        </w:rPr>
        <w:t>agreemen</w:t>
      </w:r>
      <w:r w:rsidRPr="00EF710D">
        <w:rPr>
          <w:lang w:val="en-US"/>
        </w:rPr>
        <w:t xml:space="preserve">t or document which formed the basis for the acceptance of risk by the insurer, by virtue of which it is necessary to modify the </w:t>
      </w:r>
      <w:r w:rsidR="006037A2">
        <w:rPr>
          <w:lang w:val="en-US"/>
        </w:rPr>
        <w:t>agreement</w:t>
      </w:r>
      <w:r w:rsidRPr="00EF710D">
        <w:rPr>
          <w:lang w:val="en-US"/>
        </w:rPr>
        <w:t xml:space="preserve"> value, the value of the guarantee may accompany such modifications </w:t>
      </w:r>
      <w:proofErr w:type="gramStart"/>
      <w:r w:rsidRPr="00EF710D">
        <w:rPr>
          <w:lang w:val="en-US"/>
        </w:rPr>
        <w:t>as long as</w:t>
      </w:r>
      <w:proofErr w:type="gramEnd"/>
      <w:r w:rsidRPr="00EF710D">
        <w:rPr>
          <w:lang w:val="en-US"/>
        </w:rPr>
        <w:t xml:space="preserve"> requested and there is </w:t>
      </w:r>
      <w:r w:rsidR="005C5874" w:rsidRPr="00EF710D">
        <w:rPr>
          <w:lang w:val="en-US"/>
        </w:rPr>
        <w:t>its</w:t>
      </w:r>
      <w:r w:rsidRPr="00EF710D">
        <w:rPr>
          <w:lang w:val="en-US"/>
        </w:rPr>
        <w:t xml:space="preserve"> acceptance by the insurer, through the endorsement issue. </w:t>
      </w:r>
    </w:p>
    <w:p w14:paraId="7A1EE50A" w14:textId="77777777" w:rsidR="008E42F6" w:rsidRPr="00EF710D" w:rsidRDefault="008E42F6">
      <w:pPr>
        <w:pStyle w:val="Default"/>
        <w:spacing w:afterLines="80" w:after="192" w:line="312" w:lineRule="auto"/>
        <w:jc w:val="both"/>
        <w:rPr>
          <w:sz w:val="22"/>
          <w:lang w:val="en-US"/>
        </w:rPr>
      </w:pPr>
    </w:p>
    <w:p w14:paraId="0E45A4C6" w14:textId="77777777" w:rsidR="008E42F6" w:rsidRPr="00EF710D" w:rsidRDefault="00000000">
      <w:pPr>
        <w:pStyle w:val="P68B1DB1-Default72"/>
        <w:spacing w:afterLines="80" w:after="192" w:line="312" w:lineRule="auto"/>
        <w:jc w:val="both"/>
        <w:rPr>
          <w:lang w:val="en-US"/>
        </w:rPr>
      </w:pPr>
      <w:r w:rsidRPr="00EF710D">
        <w:rPr>
          <w:lang w:val="en-US"/>
        </w:rPr>
        <w:t xml:space="preserve">5. Insurance Premium: </w:t>
      </w:r>
    </w:p>
    <w:p w14:paraId="20CF0863" w14:textId="77777777" w:rsidR="008E42F6" w:rsidRPr="00EF710D" w:rsidRDefault="008E42F6">
      <w:pPr>
        <w:pStyle w:val="Default"/>
        <w:spacing w:afterLines="80" w:after="192" w:line="312" w:lineRule="auto"/>
        <w:jc w:val="both"/>
        <w:rPr>
          <w:sz w:val="22"/>
          <w:lang w:val="en-US"/>
        </w:rPr>
      </w:pPr>
    </w:p>
    <w:p w14:paraId="41818A3E" w14:textId="77777777" w:rsidR="008E42F6" w:rsidRPr="00EF710D" w:rsidRDefault="00000000">
      <w:pPr>
        <w:pStyle w:val="P68B1DB1-Default73"/>
        <w:spacing w:afterLines="80" w:after="192" w:line="312" w:lineRule="auto"/>
        <w:jc w:val="both"/>
        <w:rPr>
          <w:lang w:val="en-US"/>
        </w:rPr>
      </w:pPr>
      <w:r w:rsidRPr="00EF710D">
        <w:rPr>
          <w:lang w:val="en-US"/>
        </w:rPr>
        <w:t xml:space="preserve">5.1. The POLICYHOLDER is responsible for paying the premium to the INSURER for the entire term of the policy. </w:t>
      </w:r>
    </w:p>
    <w:p w14:paraId="21A142EB" w14:textId="77777777" w:rsidR="008E42F6" w:rsidRPr="00EF710D" w:rsidRDefault="008E42F6">
      <w:pPr>
        <w:pStyle w:val="Default"/>
        <w:spacing w:afterLines="80" w:after="192" w:line="312" w:lineRule="auto"/>
        <w:jc w:val="both"/>
        <w:rPr>
          <w:sz w:val="22"/>
          <w:lang w:val="en-US"/>
        </w:rPr>
      </w:pPr>
    </w:p>
    <w:p w14:paraId="4290F568" w14:textId="77777777" w:rsidR="008E42F6" w:rsidRPr="00EF710D" w:rsidRDefault="00000000">
      <w:pPr>
        <w:pStyle w:val="P68B1DB1-Default73"/>
        <w:spacing w:afterLines="80" w:after="192" w:line="312" w:lineRule="auto"/>
        <w:jc w:val="both"/>
        <w:rPr>
          <w:lang w:val="en-US"/>
        </w:rPr>
      </w:pPr>
      <w:r w:rsidRPr="00EF710D">
        <w:rPr>
          <w:lang w:val="en-US"/>
        </w:rPr>
        <w:t xml:space="preserve">5.2. The insurance shall remain in force even when the payee has not paid the premium on the agreed dates. </w:t>
      </w:r>
    </w:p>
    <w:p w14:paraId="4E236DEC" w14:textId="77777777" w:rsidR="008E42F6" w:rsidRPr="00EF710D" w:rsidRDefault="008E42F6">
      <w:pPr>
        <w:pStyle w:val="Default"/>
        <w:spacing w:afterLines="80" w:after="192" w:line="312" w:lineRule="auto"/>
        <w:jc w:val="both"/>
        <w:rPr>
          <w:sz w:val="22"/>
          <w:lang w:val="en-US"/>
        </w:rPr>
      </w:pPr>
    </w:p>
    <w:p w14:paraId="403CDA17" w14:textId="77777777" w:rsidR="008E42F6" w:rsidRPr="00EF710D" w:rsidRDefault="00000000">
      <w:pPr>
        <w:pStyle w:val="P68B1DB1-Default73"/>
        <w:spacing w:afterLines="80" w:after="192" w:line="312" w:lineRule="auto"/>
        <w:jc w:val="both"/>
        <w:rPr>
          <w:lang w:val="en-US"/>
        </w:rPr>
      </w:pPr>
      <w:r w:rsidRPr="00EF710D">
        <w:rPr>
          <w:lang w:val="en-US"/>
        </w:rPr>
        <w:t xml:space="preserve">5.2.1. Failure to pay by the BORROWER, on the fixed date, any portion of the premium due, the INSURER may resort to the execution of the counter-guarantee agreement. </w:t>
      </w:r>
    </w:p>
    <w:p w14:paraId="798778A6" w14:textId="77777777" w:rsidR="008E42F6" w:rsidRPr="00EF710D" w:rsidRDefault="008E42F6">
      <w:pPr>
        <w:pStyle w:val="Default"/>
        <w:spacing w:afterLines="80" w:after="192" w:line="312" w:lineRule="auto"/>
        <w:jc w:val="both"/>
        <w:rPr>
          <w:sz w:val="22"/>
          <w:lang w:val="en-US"/>
        </w:rPr>
      </w:pPr>
    </w:p>
    <w:p w14:paraId="5D2C5F68" w14:textId="77777777" w:rsidR="008E42F6" w:rsidRPr="00EF710D" w:rsidRDefault="00000000">
      <w:pPr>
        <w:pStyle w:val="P68B1DB1-Default73"/>
        <w:spacing w:afterLines="80" w:after="192" w:line="312" w:lineRule="auto"/>
        <w:jc w:val="both"/>
        <w:rPr>
          <w:lang w:val="en-US"/>
        </w:rPr>
      </w:pPr>
      <w:r w:rsidRPr="00EF710D">
        <w:rPr>
          <w:lang w:val="en-US"/>
        </w:rPr>
        <w:lastRenderedPageBreak/>
        <w:t xml:space="preserve">5.3. In the event of the premium being paid in installments, the collection of any additional amount will not be allowed, as an administrative cost of fractioning, and the BORROWER must be guaranteed, in the event of interest-bearing installments, the possibility of anticipating the payment of any of the installments, with the consequent proportional reduction of the agreed interest. </w:t>
      </w:r>
    </w:p>
    <w:p w14:paraId="0A54F03A" w14:textId="77777777" w:rsidR="008E42F6" w:rsidRPr="00EF710D" w:rsidRDefault="008E42F6">
      <w:pPr>
        <w:pStyle w:val="Default"/>
        <w:spacing w:afterLines="80" w:after="192" w:line="312" w:lineRule="auto"/>
        <w:jc w:val="both"/>
        <w:rPr>
          <w:sz w:val="22"/>
          <w:lang w:val="en-US"/>
        </w:rPr>
      </w:pPr>
    </w:p>
    <w:p w14:paraId="77909392" w14:textId="2350BCD4" w:rsidR="008E42F6" w:rsidRPr="00EF710D" w:rsidRDefault="00000000">
      <w:pPr>
        <w:pStyle w:val="P68B1DB1-Default73"/>
        <w:spacing w:afterLines="80" w:after="192" w:line="312" w:lineRule="auto"/>
        <w:jc w:val="both"/>
        <w:rPr>
          <w:lang w:val="en-US"/>
        </w:rPr>
      </w:pPr>
      <w:r w:rsidRPr="00EF710D">
        <w:rPr>
          <w:lang w:val="en-US"/>
        </w:rPr>
        <w:t xml:space="preserve">5.4. If the deadline for payment of the cash premium or any of its installments coincides with the day on which there is no banking hours, payment may be made on the first business day on which there is banking hours. </w:t>
      </w:r>
    </w:p>
    <w:p w14:paraId="007A3237" w14:textId="77777777" w:rsidR="008E42F6" w:rsidRPr="00EF710D" w:rsidRDefault="008E42F6">
      <w:pPr>
        <w:pStyle w:val="Default"/>
        <w:spacing w:afterLines="80" w:after="192" w:line="312" w:lineRule="auto"/>
        <w:jc w:val="both"/>
        <w:rPr>
          <w:sz w:val="22"/>
          <w:lang w:val="en-US"/>
        </w:rPr>
      </w:pPr>
    </w:p>
    <w:p w14:paraId="6AE52A4A" w14:textId="77777777" w:rsidR="008E42F6" w:rsidRPr="00EF710D" w:rsidRDefault="00000000">
      <w:pPr>
        <w:pStyle w:val="P68B1DB1-Default73"/>
        <w:spacing w:afterLines="80" w:after="192" w:line="312" w:lineRule="auto"/>
        <w:jc w:val="both"/>
        <w:rPr>
          <w:lang w:val="en-US"/>
        </w:rPr>
      </w:pPr>
      <w:r w:rsidRPr="00EF710D">
        <w:rPr>
          <w:lang w:val="en-US"/>
        </w:rPr>
        <w:t>5.5. The INSURANCE COMPANY will forward the collection document directly to the BORROWER or its representative, observing the minimum advance of 5 (five) business days, in relation to the respective maturity date.</w:t>
      </w:r>
    </w:p>
    <w:p w14:paraId="74944F91" w14:textId="77777777" w:rsidR="008E42F6" w:rsidRPr="00EF710D" w:rsidRDefault="008E42F6">
      <w:pPr>
        <w:pStyle w:val="Default"/>
        <w:spacing w:afterLines="80" w:after="192" w:line="312" w:lineRule="auto"/>
        <w:jc w:val="both"/>
        <w:rPr>
          <w:sz w:val="22"/>
          <w:lang w:val="en-US"/>
        </w:rPr>
      </w:pPr>
    </w:p>
    <w:p w14:paraId="78BD6EA0" w14:textId="77777777" w:rsidR="008E42F6" w:rsidRPr="00EF710D" w:rsidRDefault="00000000">
      <w:pPr>
        <w:pStyle w:val="P68B1DB1-Default72"/>
        <w:spacing w:afterLines="80" w:after="192" w:line="312" w:lineRule="auto"/>
        <w:jc w:val="both"/>
        <w:rPr>
          <w:lang w:val="en-US"/>
        </w:rPr>
      </w:pPr>
      <w:r w:rsidRPr="00EF710D">
        <w:rPr>
          <w:lang w:val="en-US"/>
        </w:rPr>
        <w:t xml:space="preserve">6. Term: </w:t>
      </w:r>
    </w:p>
    <w:p w14:paraId="1649E132" w14:textId="77777777" w:rsidR="008E42F6" w:rsidRPr="00EF710D" w:rsidRDefault="008E42F6">
      <w:pPr>
        <w:pStyle w:val="Default"/>
        <w:spacing w:afterLines="80" w:after="192" w:line="312" w:lineRule="auto"/>
        <w:jc w:val="both"/>
        <w:rPr>
          <w:sz w:val="22"/>
          <w:u w:val="single"/>
          <w:lang w:val="en-US"/>
        </w:rPr>
      </w:pPr>
    </w:p>
    <w:p w14:paraId="2B50F263" w14:textId="48811819" w:rsidR="008E42F6" w:rsidRPr="00EF710D" w:rsidRDefault="00000000">
      <w:pPr>
        <w:pStyle w:val="P68B1DB1-Default73"/>
        <w:spacing w:afterLines="80" w:after="192" w:line="312" w:lineRule="auto"/>
        <w:jc w:val="both"/>
        <w:rPr>
          <w:lang w:val="en-US"/>
        </w:rPr>
      </w:pPr>
      <w:r w:rsidRPr="00EF710D">
        <w:rPr>
          <w:lang w:val="en-US"/>
        </w:rPr>
        <w:t>6.1. For the types of Performance Bond in which the policy is linked to a main</w:t>
      </w:r>
      <w:r w:rsidR="001E5ABB">
        <w:rPr>
          <w:lang w:val="en-US"/>
        </w:rPr>
        <w:t xml:space="preserve"> agreemen</w:t>
      </w:r>
      <w:r w:rsidRPr="00EF710D">
        <w:rPr>
          <w:lang w:val="en-US"/>
        </w:rPr>
        <w:t xml:space="preserve">t, the term of the policy will be equal to the term established in the main </w:t>
      </w:r>
      <w:r w:rsidR="001E5ABB">
        <w:rPr>
          <w:lang w:val="en-US"/>
        </w:rPr>
        <w:t>agreement</w:t>
      </w:r>
      <w:r w:rsidRPr="00EF710D">
        <w:rPr>
          <w:lang w:val="en-US"/>
        </w:rPr>
        <w:t xml:space="preserve">, respecting the particularities provided for in the Special Conditions of each contracted modality. </w:t>
      </w:r>
    </w:p>
    <w:p w14:paraId="5B6F94C8" w14:textId="77777777" w:rsidR="008E42F6" w:rsidRPr="00EF710D" w:rsidRDefault="008E42F6">
      <w:pPr>
        <w:pStyle w:val="Default"/>
        <w:spacing w:afterLines="80" w:after="192" w:line="312" w:lineRule="auto"/>
        <w:jc w:val="both"/>
        <w:rPr>
          <w:sz w:val="22"/>
          <w:lang w:val="en-US"/>
        </w:rPr>
      </w:pPr>
    </w:p>
    <w:p w14:paraId="62ABAE2C" w14:textId="77777777" w:rsidR="008E42F6" w:rsidRPr="00EF710D" w:rsidRDefault="00000000">
      <w:pPr>
        <w:pStyle w:val="P68B1DB1-Default73"/>
        <w:spacing w:afterLines="80" w:after="192" w:line="312" w:lineRule="auto"/>
        <w:jc w:val="both"/>
        <w:rPr>
          <w:lang w:val="en-US"/>
        </w:rPr>
      </w:pPr>
      <w:r w:rsidRPr="00EF710D">
        <w:rPr>
          <w:lang w:val="en-US"/>
        </w:rPr>
        <w:t xml:space="preserve">6.2. For other modalities, the term of the policy shall be equal to the term provided therein, established in accordance with the provisions of the Special Conditions of the corresponding modality. </w:t>
      </w:r>
    </w:p>
    <w:p w14:paraId="6F45AEF0" w14:textId="77777777" w:rsidR="008E42F6" w:rsidRPr="00EF710D" w:rsidRDefault="008E42F6">
      <w:pPr>
        <w:pStyle w:val="Default"/>
        <w:spacing w:afterLines="80" w:after="192" w:line="312" w:lineRule="auto"/>
        <w:jc w:val="both"/>
        <w:rPr>
          <w:sz w:val="22"/>
          <w:lang w:val="en-US"/>
        </w:rPr>
      </w:pPr>
    </w:p>
    <w:p w14:paraId="5F552F09" w14:textId="6EDF602D" w:rsidR="008E42F6" w:rsidRPr="00EF710D" w:rsidRDefault="00000000">
      <w:pPr>
        <w:pStyle w:val="P68B1DB1-Default73"/>
        <w:spacing w:afterLines="80" w:after="192" w:line="312" w:lineRule="auto"/>
        <w:jc w:val="both"/>
        <w:rPr>
          <w:lang w:val="en-US"/>
        </w:rPr>
      </w:pPr>
      <w:r w:rsidRPr="00EF710D">
        <w:rPr>
          <w:lang w:val="en-US"/>
        </w:rPr>
        <w:t xml:space="preserve">6.3. Upon previously established amendments to the main </w:t>
      </w:r>
      <w:r w:rsidR="001E5ABB">
        <w:rPr>
          <w:lang w:val="en-US"/>
        </w:rPr>
        <w:t>agreement</w:t>
      </w:r>
      <w:r w:rsidRPr="00EF710D">
        <w:rPr>
          <w:lang w:val="en-US"/>
        </w:rPr>
        <w:t xml:space="preserve"> or the document which formed the basis for acceptance of the risk by the insurer, the term of the policy shall follow such amendments and the insurer shall issue the corresponding endorsement.</w:t>
      </w:r>
    </w:p>
    <w:p w14:paraId="61FA643A" w14:textId="77777777" w:rsidR="008E42F6" w:rsidRPr="00EF710D" w:rsidRDefault="008E42F6">
      <w:pPr>
        <w:pStyle w:val="Default"/>
        <w:spacing w:afterLines="80" w:after="192" w:line="312" w:lineRule="auto"/>
        <w:jc w:val="both"/>
        <w:rPr>
          <w:sz w:val="22"/>
          <w:lang w:val="en-US"/>
        </w:rPr>
      </w:pPr>
    </w:p>
    <w:p w14:paraId="5DE3FDDA" w14:textId="43D17CA1" w:rsidR="008E42F6" w:rsidRPr="00EF710D" w:rsidRDefault="00000000">
      <w:pPr>
        <w:pStyle w:val="P68B1DB1-Default73"/>
        <w:spacing w:afterLines="80" w:after="192" w:line="312" w:lineRule="auto"/>
        <w:jc w:val="both"/>
        <w:rPr>
          <w:lang w:val="en-US"/>
        </w:rPr>
      </w:pPr>
      <w:r w:rsidRPr="00EF710D">
        <w:rPr>
          <w:lang w:val="en-US"/>
        </w:rPr>
        <w:t xml:space="preserve">For subsequent changes to the main </w:t>
      </w:r>
      <w:r w:rsidR="001E5ABB">
        <w:rPr>
          <w:lang w:val="en-US"/>
        </w:rPr>
        <w:t>agreemen</w:t>
      </w:r>
      <w:r w:rsidR="00810317">
        <w:rPr>
          <w:lang w:val="en-US"/>
        </w:rPr>
        <w:t>t</w:t>
      </w:r>
      <w:r w:rsidRPr="00EF710D">
        <w:rPr>
          <w:lang w:val="en-US"/>
        </w:rPr>
        <w:t xml:space="preserve"> or document which formed the basis for the acceptance of risk by the insurer, by virtue of which it is necessary to modify the term </w:t>
      </w:r>
      <w:r w:rsidRPr="00EF710D">
        <w:rPr>
          <w:lang w:val="en-US"/>
        </w:rPr>
        <w:lastRenderedPageBreak/>
        <w:t xml:space="preserve">of the policy, such may accompany such modifications </w:t>
      </w:r>
      <w:proofErr w:type="gramStart"/>
      <w:r w:rsidRPr="00EF710D">
        <w:rPr>
          <w:lang w:val="en-US"/>
        </w:rPr>
        <w:t>as long as</w:t>
      </w:r>
      <w:proofErr w:type="gramEnd"/>
      <w:r w:rsidRPr="00EF710D">
        <w:rPr>
          <w:lang w:val="en-US"/>
        </w:rPr>
        <w:t xml:space="preserve"> requested and there is </w:t>
      </w:r>
      <w:r w:rsidR="005C5874" w:rsidRPr="00EF710D">
        <w:rPr>
          <w:lang w:val="en-US"/>
        </w:rPr>
        <w:t>its</w:t>
      </w:r>
      <w:r w:rsidRPr="00EF710D">
        <w:rPr>
          <w:lang w:val="en-US"/>
        </w:rPr>
        <w:t xml:space="preserve"> acceptance by the insurer, through the endorsement issue.</w:t>
      </w:r>
    </w:p>
    <w:p w14:paraId="0E8E8CE8" w14:textId="77777777" w:rsidR="008E42F6" w:rsidRPr="00EF710D" w:rsidRDefault="008E42F6">
      <w:pPr>
        <w:pStyle w:val="Default"/>
        <w:spacing w:afterLines="80" w:after="192" w:line="312" w:lineRule="auto"/>
        <w:jc w:val="both"/>
        <w:rPr>
          <w:sz w:val="22"/>
          <w:lang w:val="en-US"/>
        </w:rPr>
      </w:pPr>
    </w:p>
    <w:p w14:paraId="0DC06BAA" w14:textId="77777777" w:rsidR="008E42F6" w:rsidRPr="00EF710D" w:rsidRDefault="00000000">
      <w:pPr>
        <w:pStyle w:val="P68B1DB1-Default72"/>
        <w:spacing w:afterLines="80" w:after="192" w:line="312" w:lineRule="auto"/>
        <w:jc w:val="both"/>
        <w:rPr>
          <w:lang w:val="en-US"/>
        </w:rPr>
      </w:pPr>
      <w:r w:rsidRPr="00EF710D">
        <w:rPr>
          <w:lang w:val="en-US"/>
        </w:rPr>
        <w:t xml:space="preserve">7. Expectation, Claim and Characterization of the Claim: </w:t>
      </w:r>
    </w:p>
    <w:p w14:paraId="29EF01E5" w14:textId="77777777" w:rsidR="008E42F6" w:rsidRPr="00EF710D" w:rsidRDefault="008E42F6">
      <w:pPr>
        <w:pStyle w:val="Default"/>
        <w:spacing w:afterLines="80" w:after="192" w:line="312" w:lineRule="auto"/>
        <w:jc w:val="both"/>
        <w:rPr>
          <w:sz w:val="22"/>
          <w:lang w:val="en-US"/>
        </w:rPr>
      </w:pPr>
    </w:p>
    <w:p w14:paraId="51287D51" w14:textId="77777777" w:rsidR="008E42F6" w:rsidRPr="00EF710D" w:rsidRDefault="00000000">
      <w:pPr>
        <w:pStyle w:val="P68B1DB1-Default73"/>
        <w:spacing w:afterLines="80" w:after="192" w:line="312" w:lineRule="auto"/>
        <w:jc w:val="both"/>
        <w:rPr>
          <w:lang w:val="en-US"/>
        </w:rPr>
      </w:pPr>
      <w:r w:rsidRPr="00EF710D">
        <w:rPr>
          <w:lang w:val="en-US"/>
        </w:rPr>
        <w:t xml:space="preserve">7.1. The Expectation, Claim and Characterization of the Claim will be specified for each modality in the Special Conditions, when applicable. </w:t>
      </w:r>
    </w:p>
    <w:p w14:paraId="195C5F13" w14:textId="77777777" w:rsidR="008E42F6" w:rsidRPr="00EF710D" w:rsidRDefault="008E42F6">
      <w:pPr>
        <w:pStyle w:val="Default"/>
        <w:spacing w:afterLines="80" w:after="192" w:line="312" w:lineRule="auto"/>
        <w:jc w:val="both"/>
        <w:rPr>
          <w:sz w:val="22"/>
          <w:lang w:val="en-US"/>
        </w:rPr>
      </w:pPr>
    </w:p>
    <w:p w14:paraId="07B81CCB" w14:textId="1274737A" w:rsidR="008E42F6" w:rsidRPr="00EF710D" w:rsidRDefault="00F34D1F">
      <w:pPr>
        <w:pStyle w:val="P68B1DB1-Default73"/>
        <w:spacing w:afterLines="80" w:after="192" w:line="312" w:lineRule="auto"/>
        <w:jc w:val="both"/>
        <w:rPr>
          <w:lang w:val="en-US"/>
        </w:rPr>
      </w:pPr>
      <w:r>
        <w:rPr>
          <w:lang w:val="en-US"/>
        </w:rPr>
        <w:t xml:space="preserve">7.2. </w:t>
      </w:r>
      <w:r w:rsidRPr="00EF710D">
        <w:rPr>
          <w:lang w:val="en-US"/>
        </w:rPr>
        <w:t>T</w:t>
      </w:r>
      <w:r w:rsidR="00C970CD">
        <w:rPr>
          <w:lang w:val="en-US"/>
        </w:rPr>
        <w:t>HE INSURER</w:t>
      </w:r>
      <w:r w:rsidRPr="00EF710D">
        <w:rPr>
          <w:lang w:val="en-US"/>
        </w:rPr>
        <w:t xml:space="preserve"> will describe the Special Conditions documents to be presented to the effectiveness of the Complaint Sinister. </w:t>
      </w:r>
    </w:p>
    <w:p w14:paraId="3D3556C3" w14:textId="77777777" w:rsidR="008E42F6" w:rsidRPr="00EF710D" w:rsidRDefault="008E42F6">
      <w:pPr>
        <w:pStyle w:val="Default"/>
        <w:spacing w:afterLines="80" w:after="192" w:line="312" w:lineRule="auto"/>
        <w:jc w:val="both"/>
        <w:rPr>
          <w:sz w:val="22"/>
          <w:lang w:val="en-US"/>
        </w:rPr>
      </w:pPr>
    </w:p>
    <w:p w14:paraId="424E4776" w14:textId="24739BFE" w:rsidR="008E42F6" w:rsidRPr="00EF710D" w:rsidRDefault="00000000">
      <w:pPr>
        <w:pStyle w:val="P68B1DB1-Default73"/>
        <w:spacing w:afterLines="80" w:after="192" w:line="312" w:lineRule="auto"/>
        <w:jc w:val="both"/>
        <w:rPr>
          <w:lang w:val="en-US"/>
        </w:rPr>
      </w:pPr>
      <w:r w:rsidRPr="00EF710D">
        <w:rPr>
          <w:lang w:val="en-US"/>
        </w:rPr>
        <w:t>7.2.</w:t>
      </w:r>
      <w:r w:rsidR="003F2243">
        <w:rPr>
          <w:lang w:val="en-US"/>
        </w:rPr>
        <w:t>1</w:t>
      </w:r>
      <w:r w:rsidRPr="00EF710D">
        <w:rPr>
          <w:lang w:val="en-US"/>
        </w:rPr>
        <w:t xml:space="preserve">. Based on reasonable and justifiable doubt, the insurer may request additional documentation and/or </w:t>
      </w:r>
      <w:r w:rsidR="005C5874" w:rsidRPr="00EF710D">
        <w:rPr>
          <w:lang w:val="en-US"/>
        </w:rPr>
        <w:t>information.</w:t>
      </w:r>
    </w:p>
    <w:p w14:paraId="501864CA" w14:textId="77777777" w:rsidR="008E42F6" w:rsidRPr="00EF710D" w:rsidRDefault="008E42F6">
      <w:pPr>
        <w:pStyle w:val="Default"/>
        <w:spacing w:afterLines="80" w:after="192" w:line="312" w:lineRule="auto"/>
        <w:jc w:val="both"/>
        <w:rPr>
          <w:sz w:val="22"/>
          <w:lang w:val="en-US"/>
        </w:rPr>
      </w:pPr>
    </w:p>
    <w:p w14:paraId="52DF7AF0" w14:textId="77777777" w:rsidR="008E42F6" w:rsidRPr="00EF710D" w:rsidRDefault="00000000">
      <w:pPr>
        <w:pStyle w:val="P68B1DB1-Default73"/>
        <w:spacing w:afterLines="80" w:after="192" w:line="312" w:lineRule="auto"/>
        <w:jc w:val="both"/>
        <w:rPr>
          <w:lang w:val="en-US"/>
        </w:rPr>
      </w:pPr>
      <w:r w:rsidRPr="00EF710D">
        <w:rPr>
          <w:lang w:val="en-US"/>
        </w:rPr>
        <w:t>7.3. Claims of Losses supported by this policy may be made during the statute of limitations, pursuant to Clause 17 of these General Conditions.</w:t>
      </w:r>
    </w:p>
    <w:p w14:paraId="627C360E" w14:textId="77777777" w:rsidR="008E42F6" w:rsidRPr="00EF710D" w:rsidRDefault="008E42F6">
      <w:pPr>
        <w:pStyle w:val="Default"/>
        <w:spacing w:afterLines="80" w:after="192" w:line="312" w:lineRule="auto"/>
        <w:jc w:val="both"/>
        <w:rPr>
          <w:sz w:val="22"/>
          <w:lang w:val="en-US"/>
        </w:rPr>
      </w:pPr>
    </w:p>
    <w:p w14:paraId="5232B45E" w14:textId="02342722" w:rsidR="008E42F6" w:rsidRPr="00EF710D" w:rsidRDefault="003F2243">
      <w:pPr>
        <w:pStyle w:val="P68B1DB1-Default73"/>
        <w:spacing w:afterLines="80" w:after="192" w:line="312" w:lineRule="auto"/>
        <w:jc w:val="both"/>
        <w:rPr>
          <w:lang w:val="en-US"/>
        </w:rPr>
      </w:pPr>
      <w:r>
        <w:rPr>
          <w:lang w:val="en-US"/>
        </w:rPr>
        <w:t xml:space="preserve">7.4. </w:t>
      </w:r>
      <w:r w:rsidRPr="00EF710D">
        <w:rPr>
          <w:lang w:val="en-US"/>
        </w:rPr>
        <w:t xml:space="preserve">If the </w:t>
      </w:r>
      <w:r>
        <w:rPr>
          <w:lang w:val="en-US"/>
        </w:rPr>
        <w:t>INSURER</w:t>
      </w:r>
      <w:r w:rsidRPr="00EF710D">
        <w:rPr>
          <w:lang w:val="en-US"/>
        </w:rPr>
        <w:t xml:space="preserve"> rejects the loss, it shall notify the insured in writing of its rejection to indemnify, presenting the reasons that supported its conclusion in detail.</w:t>
      </w:r>
    </w:p>
    <w:p w14:paraId="7E3E4898" w14:textId="77777777" w:rsidR="008E42F6" w:rsidRPr="00EF710D" w:rsidRDefault="008E42F6">
      <w:pPr>
        <w:pStyle w:val="Default"/>
        <w:spacing w:afterLines="80" w:after="192" w:line="312" w:lineRule="auto"/>
        <w:jc w:val="both"/>
        <w:rPr>
          <w:sz w:val="22"/>
          <w:lang w:val="en-US"/>
        </w:rPr>
      </w:pPr>
    </w:p>
    <w:p w14:paraId="3673F63E" w14:textId="77777777" w:rsidR="008E42F6" w:rsidRPr="00EF710D" w:rsidRDefault="00000000">
      <w:pPr>
        <w:pStyle w:val="P68B1DB1-Default72"/>
        <w:spacing w:afterLines="80" w:after="192" w:line="312" w:lineRule="auto"/>
        <w:jc w:val="both"/>
        <w:rPr>
          <w:lang w:val="en-US"/>
        </w:rPr>
      </w:pPr>
      <w:r w:rsidRPr="00EF710D">
        <w:rPr>
          <w:lang w:val="en-US"/>
        </w:rPr>
        <w:t xml:space="preserve">8. Indemnity: </w:t>
      </w:r>
    </w:p>
    <w:p w14:paraId="19BA684A" w14:textId="77777777" w:rsidR="008E42F6" w:rsidRPr="00EF710D" w:rsidRDefault="008E42F6">
      <w:pPr>
        <w:pStyle w:val="Default"/>
        <w:spacing w:afterLines="80" w:after="192" w:line="312" w:lineRule="auto"/>
        <w:jc w:val="both"/>
        <w:rPr>
          <w:sz w:val="22"/>
          <w:lang w:val="en-US"/>
        </w:rPr>
      </w:pPr>
    </w:p>
    <w:p w14:paraId="1F3FA877" w14:textId="77777777" w:rsidR="008E42F6" w:rsidRPr="00EF710D" w:rsidRDefault="00000000">
      <w:pPr>
        <w:pStyle w:val="P68B1DB1-Default73"/>
        <w:spacing w:afterLines="80" w:after="192" w:line="312" w:lineRule="auto"/>
        <w:jc w:val="both"/>
        <w:rPr>
          <w:lang w:val="en-US"/>
        </w:rPr>
      </w:pPr>
      <w:r w:rsidRPr="00EF710D">
        <w:rPr>
          <w:lang w:val="en-US"/>
        </w:rPr>
        <w:t xml:space="preserve">8.1. In case the loss is accepted, the insurer shall comply with the obligation described in the policy, up to the maximum limit of the bond, according to one of the following ways, as is agreed between the parties: </w:t>
      </w:r>
    </w:p>
    <w:p w14:paraId="682E9EF1" w14:textId="7272AB72" w:rsidR="008E42F6" w:rsidRPr="00EF710D" w:rsidRDefault="00000000">
      <w:pPr>
        <w:pStyle w:val="P68B1DB1-Default73"/>
        <w:spacing w:afterLines="80" w:after="192" w:line="312" w:lineRule="auto"/>
        <w:jc w:val="both"/>
        <w:rPr>
          <w:lang w:val="en-US"/>
        </w:rPr>
      </w:pPr>
      <w:r w:rsidRPr="00EF710D">
        <w:rPr>
          <w:lang w:val="en-US"/>
        </w:rPr>
        <w:t xml:space="preserve">I – performing, through third parties, the subject of the main </w:t>
      </w:r>
      <w:r w:rsidR="00810317">
        <w:rPr>
          <w:lang w:val="en-US"/>
        </w:rPr>
        <w:t>agreement</w:t>
      </w:r>
      <w:r w:rsidRPr="00EF710D">
        <w:rPr>
          <w:lang w:val="en-US"/>
        </w:rPr>
        <w:t xml:space="preserve">, </w:t>
      </w:r>
      <w:proofErr w:type="gramStart"/>
      <w:r w:rsidRPr="00EF710D">
        <w:rPr>
          <w:lang w:val="en-US"/>
        </w:rPr>
        <w:t>in order to</w:t>
      </w:r>
      <w:proofErr w:type="gramEnd"/>
      <w:r w:rsidRPr="00EF710D">
        <w:rPr>
          <w:lang w:val="en-US"/>
        </w:rPr>
        <w:t xml:space="preserve"> give continuity to it, under its full responsibility; and/or </w:t>
      </w:r>
    </w:p>
    <w:p w14:paraId="5F9468DA" w14:textId="77777777" w:rsidR="008E42F6" w:rsidRPr="00EF710D" w:rsidRDefault="00000000">
      <w:pPr>
        <w:pStyle w:val="P68B1DB1-Default73"/>
        <w:spacing w:afterLines="80" w:after="192" w:line="312" w:lineRule="auto"/>
        <w:jc w:val="both"/>
        <w:rPr>
          <w:lang w:val="en-US"/>
        </w:rPr>
      </w:pPr>
      <w:r w:rsidRPr="00EF710D">
        <w:rPr>
          <w:lang w:val="en-US"/>
        </w:rPr>
        <w:t xml:space="preserve">– upon indemnity, against payment in cash, of losses and/or fines caused by the default of the policy holder, covered by the policy. </w:t>
      </w:r>
    </w:p>
    <w:p w14:paraId="5B876336" w14:textId="77777777" w:rsidR="008E42F6" w:rsidRPr="00EF710D" w:rsidRDefault="008E42F6">
      <w:pPr>
        <w:pStyle w:val="Default"/>
        <w:spacing w:afterLines="80" w:after="192" w:line="312" w:lineRule="auto"/>
        <w:jc w:val="both"/>
        <w:rPr>
          <w:sz w:val="22"/>
          <w:lang w:val="en-US"/>
        </w:rPr>
      </w:pPr>
    </w:p>
    <w:p w14:paraId="73F5FDA8" w14:textId="77777777" w:rsidR="008E42F6" w:rsidRPr="00EF710D" w:rsidRDefault="00000000">
      <w:pPr>
        <w:pStyle w:val="P68B1DB1-Default73"/>
        <w:spacing w:afterLines="80" w:after="192" w:line="312" w:lineRule="auto"/>
        <w:jc w:val="both"/>
        <w:rPr>
          <w:lang w:val="en-US"/>
        </w:rPr>
      </w:pPr>
      <w:r w:rsidRPr="00EF710D">
        <w:rPr>
          <w:lang w:val="en-US"/>
        </w:rPr>
        <w:lastRenderedPageBreak/>
        <w:t xml:space="preserve">8.2. Period to comply with the obligation: </w:t>
      </w:r>
    </w:p>
    <w:p w14:paraId="3F111D94" w14:textId="77777777" w:rsidR="008E42F6" w:rsidRPr="00EF710D" w:rsidRDefault="008E42F6">
      <w:pPr>
        <w:pStyle w:val="Default"/>
        <w:spacing w:afterLines="80" w:after="192" w:line="312" w:lineRule="auto"/>
        <w:jc w:val="both"/>
        <w:rPr>
          <w:sz w:val="22"/>
          <w:lang w:val="en-US"/>
        </w:rPr>
      </w:pPr>
    </w:p>
    <w:p w14:paraId="0EA880DF" w14:textId="4F75CFDE" w:rsidR="008E42F6" w:rsidRPr="00EF710D" w:rsidRDefault="00000000">
      <w:pPr>
        <w:pStyle w:val="P68B1DB1-Default73"/>
        <w:spacing w:afterLines="80" w:after="192" w:line="312" w:lineRule="auto"/>
        <w:jc w:val="both"/>
        <w:rPr>
          <w:lang w:val="en-US"/>
        </w:rPr>
      </w:pPr>
      <w:r w:rsidRPr="00EF710D">
        <w:rPr>
          <w:lang w:val="en-US"/>
        </w:rPr>
        <w:t xml:space="preserve">8.2.1. The indemnity shall be </w:t>
      </w:r>
      <w:r w:rsidR="005C5874" w:rsidRPr="00EF710D">
        <w:rPr>
          <w:lang w:val="en-US"/>
        </w:rPr>
        <w:t>paid,</w:t>
      </w:r>
      <w:r w:rsidRPr="00EF710D">
        <w:rPr>
          <w:lang w:val="en-US"/>
        </w:rPr>
        <w:t xml:space="preserve"> or the purpose of the main </w:t>
      </w:r>
      <w:r w:rsidR="00810317">
        <w:rPr>
          <w:lang w:val="en-US"/>
        </w:rPr>
        <w:t>agreement</w:t>
      </w:r>
      <w:r w:rsidRPr="00EF710D">
        <w:rPr>
          <w:lang w:val="en-US"/>
        </w:rPr>
        <w:t xml:space="preserve"> shall be performed within 30 (thirty) days as of the receipt of the last document requested during the process of the loss adjustment. </w:t>
      </w:r>
    </w:p>
    <w:p w14:paraId="7164B723" w14:textId="77777777" w:rsidR="008E42F6" w:rsidRPr="00EF710D" w:rsidRDefault="008E42F6">
      <w:pPr>
        <w:pStyle w:val="Default"/>
        <w:spacing w:afterLines="80" w:after="192" w:line="312" w:lineRule="auto"/>
        <w:jc w:val="both"/>
        <w:rPr>
          <w:sz w:val="22"/>
          <w:lang w:val="en-US"/>
        </w:rPr>
      </w:pPr>
    </w:p>
    <w:p w14:paraId="3FD2A889" w14:textId="77777777" w:rsidR="008E42F6" w:rsidRPr="00EF710D" w:rsidRDefault="00000000">
      <w:pPr>
        <w:pStyle w:val="P68B1DB1-Default73"/>
        <w:spacing w:afterLines="80" w:after="192" w:line="312" w:lineRule="auto"/>
        <w:jc w:val="both"/>
        <w:rPr>
          <w:lang w:val="en-US"/>
        </w:rPr>
      </w:pPr>
      <w:r w:rsidRPr="00EF710D">
        <w:rPr>
          <w:lang w:val="en-US"/>
        </w:rPr>
        <w:t xml:space="preserve">8.2.2. In the event of a request for documents referred to in item 7.2.1., the period of 30 (thirty) days will be suspended, restarting its counting from the business day following that on which the requirements are completely met. </w:t>
      </w:r>
    </w:p>
    <w:p w14:paraId="0F985C20" w14:textId="77777777" w:rsidR="008E42F6" w:rsidRPr="00EF710D" w:rsidRDefault="008E42F6">
      <w:pPr>
        <w:pStyle w:val="Default"/>
        <w:spacing w:afterLines="80" w:after="192" w:line="312" w:lineRule="auto"/>
        <w:jc w:val="both"/>
        <w:rPr>
          <w:sz w:val="22"/>
          <w:lang w:val="en-US"/>
        </w:rPr>
      </w:pPr>
    </w:p>
    <w:p w14:paraId="6312EE9F" w14:textId="77777777" w:rsidR="008E42F6" w:rsidRPr="00EF710D" w:rsidRDefault="00000000">
      <w:pPr>
        <w:pStyle w:val="P68B1DB1-Default73"/>
        <w:spacing w:afterLines="80" w:after="192" w:line="312" w:lineRule="auto"/>
        <w:jc w:val="both"/>
        <w:rPr>
          <w:lang w:val="en-US"/>
        </w:rPr>
      </w:pPr>
      <w:r w:rsidRPr="00EF710D">
        <w:rPr>
          <w:lang w:val="en-US"/>
        </w:rPr>
        <w:t xml:space="preserve">8.2.3. In case a court decision or arbitral award suspends the claim effects of the policy, the period of thirty (thirty) days shall be suspended, resuming its count as of the first business day following the repeal of the decision. </w:t>
      </w:r>
    </w:p>
    <w:p w14:paraId="68593009" w14:textId="77777777" w:rsidR="008E42F6" w:rsidRPr="00EF710D" w:rsidRDefault="008E42F6">
      <w:pPr>
        <w:pStyle w:val="Default"/>
        <w:spacing w:afterLines="80" w:after="192" w:line="312" w:lineRule="auto"/>
        <w:jc w:val="both"/>
        <w:rPr>
          <w:sz w:val="22"/>
          <w:lang w:val="en-US"/>
        </w:rPr>
      </w:pPr>
    </w:p>
    <w:p w14:paraId="4094C726" w14:textId="59C9BBCA" w:rsidR="008E42F6" w:rsidRPr="00EF710D" w:rsidRDefault="00502852">
      <w:pPr>
        <w:pStyle w:val="P68B1DB1-Default73"/>
        <w:spacing w:afterLines="80" w:after="192" w:line="312" w:lineRule="auto"/>
        <w:jc w:val="both"/>
        <w:rPr>
          <w:lang w:val="en-US"/>
        </w:rPr>
      </w:pPr>
      <w:r>
        <w:rPr>
          <w:lang w:val="en-US"/>
        </w:rPr>
        <w:t xml:space="preserve">8.2.4. </w:t>
      </w:r>
      <w:r w:rsidRPr="00EF710D">
        <w:rPr>
          <w:lang w:val="en-US"/>
        </w:rPr>
        <w:t xml:space="preserve">In cases where the policy is bond to a master agreement, all credit balances of the policy holder in the master agreement will be used to amortize the loss and/or the fine that is the purpose of the claim, without prejudice to the payment of the indemnity within the due period. </w:t>
      </w:r>
    </w:p>
    <w:p w14:paraId="26A8DCA4" w14:textId="77777777" w:rsidR="008E42F6" w:rsidRPr="00EF710D" w:rsidRDefault="008E42F6">
      <w:pPr>
        <w:pStyle w:val="Default"/>
        <w:spacing w:afterLines="80" w:after="192" w:line="312" w:lineRule="auto"/>
        <w:jc w:val="both"/>
        <w:rPr>
          <w:sz w:val="22"/>
          <w:lang w:val="en-US"/>
        </w:rPr>
      </w:pPr>
    </w:p>
    <w:p w14:paraId="37253F45" w14:textId="47FBC84D" w:rsidR="008E42F6" w:rsidRPr="00EF710D" w:rsidRDefault="00000000">
      <w:pPr>
        <w:pStyle w:val="P68B1DB1-Default73"/>
        <w:spacing w:afterLines="80" w:after="192" w:line="312" w:lineRule="auto"/>
        <w:jc w:val="both"/>
        <w:rPr>
          <w:lang w:val="en-US"/>
        </w:rPr>
      </w:pPr>
      <w:r w:rsidRPr="00EF710D">
        <w:rPr>
          <w:lang w:val="en-US"/>
        </w:rPr>
        <w:t xml:space="preserve">8.3.1. If the payment of the indemnity has already occurred at the conclusion of the calculation of the BORROWER's credit balances in the main </w:t>
      </w:r>
      <w:r w:rsidR="00D109D1">
        <w:rPr>
          <w:lang w:val="en-US"/>
        </w:rPr>
        <w:t>agreement</w:t>
      </w:r>
      <w:r w:rsidRPr="00EF710D">
        <w:rPr>
          <w:lang w:val="en-US"/>
        </w:rPr>
        <w:t>, the INSURED undertakes to return to the INSURER any excess that has been paid to it.</w:t>
      </w:r>
    </w:p>
    <w:p w14:paraId="2AF8FCAE" w14:textId="77777777" w:rsidR="008E42F6" w:rsidRPr="00EF710D" w:rsidRDefault="008E42F6">
      <w:pPr>
        <w:pStyle w:val="Default"/>
        <w:spacing w:afterLines="80" w:after="192" w:line="312" w:lineRule="auto"/>
        <w:jc w:val="both"/>
        <w:rPr>
          <w:sz w:val="22"/>
          <w:lang w:val="en-US"/>
        </w:rPr>
      </w:pPr>
    </w:p>
    <w:p w14:paraId="2D02650C" w14:textId="77777777" w:rsidR="008E42F6" w:rsidRPr="00EF710D" w:rsidRDefault="00000000">
      <w:pPr>
        <w:pStyle w:val="P68B1DB1-Default72"/>
        <w:spacing w:afterLines="80" w:after="192" w:line="312" w:lineRule="auto"/>
        <w:jc w:val="both"/>
        <w:rPr>
          <w:lang w:val="en-US"/>
        </w:rPr>
      </w:pPr>
      <w:r w:rsidRPr="00EF710D">
        <w:rPr>
          <w:lang w:val="en-US"/>
        </w:rPr>
        <w:t xml:space="preserve">9. Adjustment of values: </w:t>
      </w:r>
    </w:p>
    <w:p w14:paraId="4FEB3BED" w14:textId="77777777" w:rsidR="008E42F6" w:rsidRPr="00EF710D" w:rsidRDefault="008E42F6">
      <w:pPr>
        <w:pStyle w:val="Default"/>
        <w:spacing w:afterLines="80" w:after="192" w:line="312" w:lineRule="auto"/>
        <w:jc w:val="both"/>
        <w:rPr>
          <w:sz w:val="22"/>
          <w:lang w:val="en-US"/>
        </w:rPr>
      </w:pPr>
    </w:p>
    <w:p w14:paraId="0E66C047" w14:textId="77777777" w:rsidR="008E42F6" w:rsidRPr="00EF710D" w:rsidRDefault="00000000">
      <w:pPr>
        <w:pStyle w:val="P68B1DB1-Default73"/>
        <w:spacing w:afterLines="80" w:after="192" w:line="312" w:lineRule="auto"/>
        <w:jc w:val="both"/>
        <w:rPr>
          <w:lang w:val="en-US"/>
        </w:rPr>
      </w:pPr>
      <w:r w:rsidRPr="00EF710D">
        <w:rPr>
          <w:lang w:val="en-US"/>
        </w:rPr>
        <w:t xml:space="preserve">9.1. Failure to pay the INSURER's pecuniary obligations, including compensation pursuant to Clause 8 of these General Conditions, within the period for payment of the respective obligation, will result in: </w:t>
      </w:r>
    </w:p>
    <w:p w14:paraId="16EB1AB8" w14:textId="77777777" w:rsidR="008E42F6" w:rsidRPr="00EF710D" w:rsidRDefault="00000000">
      <w:pPr>
        <w:pStyle w:val="P68B1DB1-Default73"/>
        <w:spacing w:afterLines="80" w:after="192" w:line="312" w:lineRule="auto"/>
        <w:jc w:val="both"/>
        <w:rPr>
          <w:lang w:val="en-US"/>
        </w:rPr>
      </w:pPr>
      <w:r w:rsidRPr="00EF710D">
        <w:rPr>
          <w:lang w:val="en-US"/>
        </w:rPr>
        <w:t xml:space="preserve">a) adjustment for inflation, from the date of enforceability of the obligation, being, in the case of indemnity, the date of characterization of the claim; and </w:t>
      </w:r>
    </w:p>
    <w:p w14:paraId="546CBDCA" w14:textId="77777777" w:rsidR="008E42F6" w:rsidRPr="00EF710D" w:rsidRDefault="00000000">
      <w:pPr>
        <w:pStyle w:val="P68B1DB1-Default73"/>
        <w:spacing w:afterLines="80" w:after="192" w:line="312" w:lineRule="auto"/>
        <w:jc w:val="both"/>
        <w:rPr>
          <w:lang w:val="en-US"/>
        </w:rPr>
      </w:pPr>
      <w:r w:rsidRPr="00EF710D">
        <w:rPr>
          <w:lang w:val="en-US"/>
        </w:rPr>
        <w:t>b) levy of default interest calculated "</w:t>
      </w:r>
      <w:r w:rsidRPr="00EF710D">
        <w:rPr>
          <w:i/>
          <w:lang w:val="en-US"/>
        </w:rPr>
        <w:t>pro rata temporis</w:t>
      </w:r>
      <w:r w:rsidRPr="00EF710D">
        <w:rPr>
          <w:lang w:val="en-US"/>
        </w:rPr>
        <w:t xml:space="preserve">", counted from the first day after the expiration of the deadline. </w:t>
      </w:r>
    </w:p>
    <w:p w14:paraId="6AB9CA05" w14:textId="77777777" w:rsidR="008E42F6" w:rsidRPr="00EF710D" w:rsidRDefault="008E42F6">
      <w:pPr>
        <w:pStyle w:val="Default"/>
        <w:spacing w:afterLines="80" w:after="192" w:line="312" w:lineRule="auto"/>
        <w:jc w:val="both"/>
        <w:rPr>
          <w:sz w:val="22"/>
          <w:lang w:val="en-US"/>
        </w:rPr>
      </w:pPr>
    </w:p>
    <w:p w14:paraId="74880146" w14:textId="77777777" w:rsidR="008E42F6" w:rsidRPr="00EF710D" w:rsidRDefault="00000000">
      <w:pPr>
        <w:pStyle w:val="P68B1DB1-Default73"/>
        <w:spacing w:afterLines="80" w:after="192" w:line="312" w:lineRule="auto"/>
        <w:jc w:val="both"/>
        <w:rPr>
          <w:lang w:val="en-US"/>
        </w:rPr>
      </w:pPr>
      <w:r w:rsidRPr="00EF710D">
        <w:rPr>
          <w:lang w:val="en-US"/>
        </w:rPr>
        <w:t>9.2. The index used for adjustment for inflation will be the IPCA/IBGE - Broad National Consumer Price Index of the Brazilian Institute of Geography and Statistics Foundation - or the index that may replace it, being calculated based on the positive variation calculated between the last published index before the payment obligation date and the one published immediately prior to the effective settlement date.</w:t>
      </w:r>
    </w:p>
    <w:p w14:paraId="20A5C402" w14:textId="77777777" w:rsidR="008E42F6" w:rsidRPr="00EF710D" w:rsidRDefault="008E42F6">
      <w:pPr>
        <w:pStyle w:val="Default"/>
        <w:spacing w:afterLines="80" w:after="192" w:line="312" w:lineRule="auto"/>
        <w:jc w:val="both"/>
        <w:rPr>
          <w:sz w:val="22"/>
          <w:lang w:val="en-US"/>
        </w:rPr>
      </w:pPr>
    </w:p>
    <w:p w14:paraId="125D31A8" w14:textId="77777777" w:rsidR="008E42F6" w:rsidRPr="00EF710D" w:rsidRDefault="00000000">
      <w:pPr>
        <w:pStyle w:val="P68B1DB1-Default73"/>
        <w:spacing w:afterLines="80" w:after="192" w:line="312" w:lineRule="auto"/>
        <w:jc w:val="both"/>
        <w:rPr>
          <w:lang w:val="en-US"/>
        </w:rPr>
      </w:pPr>
      <w:r w:rsidRPr="00EF710D">
        <w:rPr>
          <w:lang w:val="en-US"/>
        </w:rPr>
        <w:t xml:space="preserve">9.3. Interest on arrears, counted from the first day after the end of the period set for payment of the obligation, will be equivalent to the rate in force for late payment of taxes due to the National Treasury. </w:t>
      </w:r>
    </w:p>
    <w:p w14:paraId="1C46C4F6" w14:textId="77777777" w:rsidR="008E42F6" w:rsidRPr="00EF710D" w:rsidRDefault="008E42F6">
      <w:pPr>
        <w:pStyle w:val="Default"/>
        <w:spacing w:afterLines="80" w:after="192" w:line="312" w:lineRule="auto"/>
        <w:jc w:val="both"/>
        <w:rPr>
          <w:sz w:val="22"/>
          <w:lang w:val="en-US"/>
        </w:rPr>
      </w:pPr>
    </w:p>
    <w:p w14:paraId="61FEDD6B" w14:textId="5F9307EE" w:rsidR="008E42F6" w:rsidRPr="00EF710D" w:rsidRDefault="00000000">
      <w:pPr>
        <w:pStyle w:val="P68B1DB1-Default73"/>
        <w:spacing w:afterLines="80" w:after="192" w:line="312" w:lineRule="auto"/>
        <w:jc w:val="both"/>
        <w:rPr>
          <w:lang w:val="en-US"/>
        </w:rPr>
      </w:pPr>
      <w:r w:rsidRPr="00EF710D">
        <w:rPr>
          <w:lang w:val="en-US"/>
        </w:rPr>
        <w:t xml:space="preserve">9.4. The payment of amounts related to the adjustment for inflation and default interest will be made regardless of any judicial or extrajudicial interpellation, at once, together with the other amounts due in the </w:t>
      </w:r>
      <w:r w:rsidR="00D109D1">
        <w:rPr>
          <w:lang w:val="en-US"/>
        </w:rPr>
        <w:t>agreement</w:t>
      </w:r>
      <w:r w:rsidRPr="00EF710D">
        <w:rPr>
          <w:lang w:val="en-US"/>
        </w:rPr>
        <w:t>.</w:t>
      </w:r>
    </w:p>
    <w:p w14:paraId="098139BA" w14:textId="77777777" w:rsidR="008E42F6" w:rsidRPr="00EF710D" w:rsidRDefault="008E42F6">
      <w:pPr>
        <w:pStyle w:val="Default"/>
        <w:spacing w:afterLines="80" w:after="192" w:line="312" w:lineRule="auto"/>
        <w:jc w:val="both"/>
        <w:rPr>
          <w:sz w:val="22"/>
          <w:lang w:val="en-US"/>
        </w:rPr>
      </w:pPr>
    </w:p>
    <w:p w14:paraId="3D903E9B" w14:textId="77777777" w:rsidR="008E42F6" w:rsidRPr="00EF710D" w:rsidRDefault="00000000">
      <w:pPr>
        <w:pStyle w:val="P68B1DB1-Default72"/>
        <w:spacing w:afterLines="80" w:after="192" w:line="312" w:lineRule="auto"/>
        <w:jc w:val="both"/>
        <w:rPr>
          <w:lang w:val="en-US"/>
        </w:rPr>
      </w:pPr>
      <w:r w:rsidRPr="00EF710D">
        <w:rPr>
          <w:lang w:val="en-US"/>
        </w:rPr>
        <w:t xml:space="preserve">10. Subrogation: </w:t>
      </w:r>
    </w:p>
    <w:p w14:paraId="61BE9653" w14:textId="77777777" w:rsidR="008E42F6" w:rsidRPr="00EF710D" w:rsidRDefault="008E42F6">
      <w:pPr>
        <w:pStyle w:val="Default"/>
        <w:spacing w:afterLines="80" w:after="192" w:line="312" w:lineRule="auto"/>
        <w:jc w:val="both"/>
        <w:rPr>
          <w:sz w:val="22"/>
          <w:lang w:val="en-US"/>
        </w:rPr>
      </w:pPr>
    </w:p>
    <w:p w14:paraId="6799DC12" w14:textId="77777777" w:rsidR="008E42F6" w:rsidRPr="00EF710D" w:rsidRDefault="00000000">
      <w:pPr>
        <w:pStyle w:val="P68B1DB1-Default73"/>
        <w:spacing w:afterLines="80" w:after="192" w:line="312" w:lineRule="auto"/>
        <w:jc w:val="both"/>
        <w:rPr>
          <w:lang w:val="en-US"/>
        </w:rPr>
      </w:pPr>
      <w:r w:rsidRPr="00EF710D">
        <w:rPr>
          <w:lang w:val="en-US"/>
        </w:rPr>
        <w:t xml:space="preserve">10.1. Upon payment of the indemnity or beginning of the compliance with the obligations defaulted by the payee, the insurer shall be subrogated to the rights and privileges of the policyholder against the payee or third parties whose acts or facts have caused the loss. </w:t>
      </w:r>
    </w:p>
    <w:p w14:paraId="149C8A4A" w14:textId="77777777" w:rsidR="008E42F6" w:rsidRPr="00EF710D" w:rsidRDefault="008E42F6">
      <w:pPr>
        <w:pStyle w:val="Default"/>
        <w:spacing w:afterLines="80" w:after="192" w:line="312" w:lineRule="auto"/>
        <w:jc w:val="both"/>
        <w:rPr>
          <w:sz w:val="22"/>
          <w:lang w:val="en-US"/>
        </w:rPr>
      </w:pPr>
    </w:p>
    <w:p w14:paraId="5471F400" w14:textId="77777777" w:rsidR="008E42F6" w:rsidRPr="00EF710D" w:rsidRDefault="00000000">
      <w:pPr>
        <w:pStyle w:val="P68B1DB1-Default73"/>
        <w:spacing w:afterLines="80" w:after="192" w:line="312" w:lineRule="auto"/>
        <w:jc w:val="both"/>
        <w:rPr>
          <w:lang w:val="en-US"/>
        </w:rPr>
      </w:pPr>
      <w:r w:rsidRPr="00EF710D">
        <w:rPr>
          <w:lang w:val="en-US"/>
        </w:rPr>
        <w:t>10.2. Any act of the INSURED that diminishes or extinguishes, to the detriment of the INSURER, the rights referred to in this item is ineffective.</w:t>
      </w:r>
    </w:p>
    <w:p w14:paraId="32AA89E7" w14:textId="77777777" w:rsidR="008E42F6" w:rsidRPr="00EF710D" w:rsidRDefault="008E42F6">
      <w:pPr>
        <w:pStyle w:val="Default"/>
        <w:spacing w:afterLines="80" w:after="192" w:line="312" w:lineRule="auto"/>
        <w:jc w:val="both"/>
        <w:rPr>
          <w:sz w:val="22"/>
          <w:lang w:val="en-US"/>
        </w:rPr>
      </w:pPr>
    </w:p>
    <w:p w14:paraId="53793DF4" w14:textId="77777777" w:rsidR="008E42F6" w:rsidRPr="00EF710D" w:rsidRDefault="00000000">
      <w:pPr>
        <w:pStyle w:val="P68B1DB1-Default72"/>
        <w:spacing w:afterLines="80" w:after="192" w:line="312" w:lineRule="auto"/>
        <w:jc w:val="both"/>
        <w:rPr>
          <w:lang w:val="en-US"/>
        </w:rPr>
      </w:pPr>
      <w:r w:rsidRPr="00EF710D">
        <w:rPr>
          <w:lang w:val="en-US"/>
        </w:rPr>
        <w:t xml:space="preserve">11. Loss of Rights: </w:t>
      </w:r>
    </w:p>
    <w:p w14:paraId="6D4AAE14" w14:textId="77777777" w:rsidR="008E42F6" w:rsidRPr="00EF710D" w:rsidRDefault="008E42F6">
      <w:pPr>
        <w:pStyle w:val="Default"/>
        <w:spacing w:afterLines="80" w:after="192" w:line="312" w:lineRule="auto"/>
        <w:jc w:val="both"/>
        <w:rPr>
          <w:sz w:val="22"/>
          <w:u w:val="single"/>
          <w:lang w:val="en-US"/>
        </w:rPr>
      </w:pPr>
    </w:p>
    <w:p w14:paraId="65051971" w14:textId="77777777" w:rsidR="008E42F6" w:rsidRPr="00EF710D" w:rsidRDefault="00000000">
      <w:pPr>
        <w:pStyle w:val="P68B1DB1-Default73"/>
        <w:spacing w:afterLines="80" w:after="192" w:line="312" w:lineRule="auto"/>
        <w:jc w:val="both"/>
        <w:rPr>
          <w:lang w:val="en-US"/>
        </w:rPr>
      </w:pPr>
      <w:r w:rsidRPr="00EF710D">
        <w:rPr>
          <w:lang w:val="en-US"/>
        </w:rPr>
        <w:t xml:space="preserve">The INSURED will lose the right to compensation in the event of one or more of the following cases: </w:t>
      </w:r>
    </w:p>
    <w:p w14:paraId="0FADFEB6" w14:textId="7937E8C7" w:rsidR="008E42F6" w:rsidRPr="00EF710D" w:rsidRDefault="00000000">
      <w:pPr>
        <w:pStyle w:val="P68B1DB1-Default73"/>
        <w:spacing w:afterLines="80" w:after="192" w:line="312" w:lineRule="auto"/>
        <w:jc w:val="both"/>
        <w:rPr>
          <w:lang w:val="en-US"/>
        </w:rPr>
      </w:pPr>
      <w:r w:rsidRPr="00EF710D">
        <w:rPr>
          <w:lang w:val="en-US"/>
        </w:rPr>
        <w:t xml:space="preserve">I – Acts of God or force majeure, under the terms of the Brazilian Civil </w:t>
      </w:r>
      <w:r w:rsidR="005C5874" w:rsidRPr="00EF710D">
        <w:rPr>
          <w:lang w:val="en-US"/>
        </w:rPr>
        <w:t>Code.</w:t>
      </w:r>
      <w:r w:rsidRPr="00EF710D">
        <w:rPr>
          <w:lang w:val="en-US"/>
        </w:rPr>
        <w:t xml:space="preserve"> </w:t>
      </w:r>
    </w:p>
    <w:p w14:paraId="21114CDC" w14:textId="60D64292" w:rsidR="008E42F6" w:rsidRPr="00EF710D" w:rsidRDefault="00000000">
      <w:pPr>
        <w:pStyle w:val="P68B1DB1-Default73"/>
        <w:spacing w:afterLines="80" w:after="192" w:line="312" w:lineRule="auto"/>
        <w:jc w:val="both"/>
        <w:rPr>
          <w:lang w:val="en-US"/>
        </w:rPr>
      </w:pPr>
      <w:r w:rsidRPr="00EF710D">
        <w:rPr>
          <w:lang w:val="en-US"/>
        </w:rPr>
        <w:t>Noncompliance with the borrower's obligations arising from acts or facts for which the insured is liable</w:t>
      </w:r>
      <w:r w:rsidR="005C5874">
        <w:rPr>
          <w:lang w:val="en-US"/>
        </w:rPr>
        <w:t>.</w:t>
      </w:r>
      <w:r w:rsidRPr="00EF710D">
        <w:rPr>
          <w:lang w:val="en-US"/>
        </w:rPr>
        <w:t xml:space="preserve"> </w:t>
      </w:r>
    </w:p>
    <w:p w14:paraId="2FBE4500" w14:textId="15DFD072" w:rsidR="008E42F6" w:rsidRPr="00EF710D" w:rsidRDefault="00000000">
      <w:pPr>
        <w:pStyle w:val="P68B1DB1-Default73"/>
        <w:spacing w:afterLines="80" w:after="192" w:line="312" w:lineRule="auto"/>
        <w:jc w:val="both"/>
        <w:rPr>
          <w:lang w:val="en-US"/>
        </w:rPr>
      </w:pPr>
      <w:r w:rsidRPr="00EF710D">
        <w:rPr>
          <w:lang w:val="en-US"/>
        </w:rPr>
        <w:lastRenderedPageBreak/>
        <w:t>III - Amendment to the contractual obligations secured by this policy, which have been agreed between the insured and the borrower without the prior consent of the insurer</w:t>
      </w:r>
      <w:r w:rsidR="005C5874">
        <w:rPr>
          <w:lang w:val="en-US"/>
        </w:rPr>
        <w:t>.</w:t>
      </w:r>
      <w:r w:rsidRPr="00EF710D">
        <w:rPr>
          <w:lang w:val="en-US"/>
        </w:rPr>
        <w:t xml:space="preserve"> </w:t>
      </w:r>
    </w:p>
    <w:p w14:paraId="3169E9DE" w14:textId="798DB969" w:rsidR="008E42F6" w:rsidRPr="00EF710D" w:rsidRDefault="00000000">
      <w:pPr>
        <w:pStyle w:val="P68B1DB1-Default73"/>
        <w:spacing w:afterLines="80" w:after="192" w:line="312" w:lineRule="auto"/>
        <w:jc w:val="both"/>
        <w:rPr>
          <w:lang w:val="en-US"/>
        </w:rPr>
      </w:pPr>
      <w:r w:rsidRPr="00EF710D">
        <w:rPr>
          <w:lang w:val="en-US"/>
        </w:rPr>
        <w:t xml:space="preserve">IV – Willful illicit acts or acts for serious fault comparable to the willful misconduct practiced by the INSURED, the </w:t>
      </w:r>
      <w:proofErr w:type="gramStart"/>
      <w:r w:rsidRPr="00EF710D">
        <w:rPr>
          <w:lang w:val="en-US"/>
        </w:rPr>
        <w:t>beneficiary</w:t>
      </w:r>
      <w:proofErr w:type="gramEnd"/>
      <w:r w:rsidRPr="00EF710D">
        <w:rPr>
          <w:lang w:val="en-US"/>
        </w:rPr>
        <w:t xml:space="preserve"> or the representative of one or the other</w:t>
      </w:r>
      <w:r w:rsidR="005C5874">
        <w:rPr>
          <w:lang w:val="en-US"/>
        </w:rPr>
        <w:t>.</w:t>
      </w:r>
      <w:r w:rsidRPr="00EF710D">
        <w:rPr>
          <w:lang w:val="en-US"/>
        </w:rPr>
        <w:t xml:space="preserve"> </w:t>
      </w:r>
    </w:p>
    <w:p w14:paraId="473DAD75" w14:textId="02B352DF" w:rsidR="008E42F6" w:rsidRPr="00EF710D" w:rsidRDefault="00000000">
      <w:pPr>
        <w:pStyle w:val="P68B1DB1-Default73"/>
        <w:spacing w:afterLines="80" w:after="192" w:line="312" w:lineRule="auto"/>
        <w:jc w:val="both"/>
        <w:rPr>
          <w:lang w:val="en-US"/>
        </w:rPr>
      </w:pPr>
      <w:r w:rsidRPr="00EF710D">
        <w:rPr>
          <w:lang w:val="en-US"/>
        </w:rPr>
        <w:t xml:space="preserve">V – The INSURED does not fully comply with any obligations provided for in the insurance </w:t>
      </w:r>
      <w:r w:rsidR="00D109D1">
        <w:rPr>
          <w:lang w:val="en-US"/>
        </w:rPr>
        <w:t>agreement</w:t>
      </w:r>
      <w:r w:rsidR="005C5874" w:rsidRPr="00EF710D">
        <w:rPr>
          <w:lang w:val="en-US"/>
        </w:rPr>
        <w:t>.</w:t>
      </w:r>
      <w:r w:rsidRPr="00EF710D">
        <w:rPr>
          <w:lang w:val="en-US"/>
        </w:rPr>
        <w:t xml:space="preserve"> </w:t>
      </w:r>
    </w:p>
    <w:p w14:paraId="24344A1B" w14:textId="2E2CC0D9" w:rsidR="008E42F6" w:rsidRPr="00EF710D" w:rsidRDefault="00000000">
      <w:pPr>
        <w:pStyle w:val="P68B1DB1-Default73"/>
        <w:spacing w:afterLines="80" w:after="192" w:line="312" w:lineRule="auto"/>
        <w:jc w:val="both"/>
        <w:rPr>
          <w:lang w:val="en-US"/>
        </w:rPr>
      </w:pPr>
      <w:r w:rsidRPr="00EF710D">
        <w:rPr>
          <w:lang w:val="en-US"/>
        </w:rPr>
        <w:t>– If the insured person or its legal representative makes a misrepresentation or fails to mention circumstances of its knowledge in bad faith resulting in aggravation of the policy holder's default risk or which may influence the acceptance of the application</w:t>
      </w:r>
      <w:r w:rsidR="005C5874">
        <w:rPr>
          <w:lang w:val="en-US"/>
        </w:rPr>
        <w:t>.</w:t>
      </w:r>
    </w:p>
    <w:p w14:paraId="050BB72B" w14:textId="77777777" w:rsidR="008E42F6" w:rsidRPr="00EF710D" w:rsidRDefault="00000000">
      <w:pPr>
        <w:pStyle w:val="P68B1DB1-Default73"/>
        <w:spacing w:afterLines="80" w:after="192" w:line="312" w:lineRule="auto"/>
        <w:jc w:val="both"/>
        <w:rPr>
          <w:lang w:val="en-US"/>
        </w:rPr>
      </w:pPr>
      <w:r w:rsidRPr="00EF710D">
        <w:rPr>
          <w:lang w:val="en-US"/>
        </w:rPr>
        <w:t>VII – If the INSURED intentionally increases the risk.</w:t>
      </w:r>
    </w:p>
    <w:p w14:paraId="2D7E996E" w14:textId="77777777" w:rsidR="008E42F6" w:rsidRPr="00EF710D" w:rsidRDefault="008E42F6">
      <w:pPr>
        <w:pStyle w:val="Default"/>
        <w:spacing w:afterLines="80" w:after="192" w:line="312" w:lineRule="auto"/>
        <w:jc w:val="both"/>
        <w:rPr>
          <w:sz w:val="22"/>
          <w:lang w:val="en-US"/>
        </w:rPr>
      </w:pPr>
    </w:p>
    <w:p w14:paraId="6CD0DC43" w14:textId="77777777" w:rsidR="008E42F6" w:rsidRPr="00EF710D" w:rsidRDefault="00000000">
      <w:pPr>
        <w:pStyle w:val="P68B1DB1-Default72"/>
        <w:spacing w:afterLines="80" w:after="192" w:line="312" w:lineRule="auto"/>
        <w:jc w:val="both"/>
        <w:rPr>
          <w:lang w:val="en-US"/>
        </w:rPr>
      </w:pPr>
      <w:r w:rsidRPr="00EF710D">
        <w:rPr>
          <w:lang w:val="en-US"/>
        </w:rPr>
        <w:t>12. Guarantee Competition:</w:t>
      </w:r>
    </w:p>
    <w:p w14:paraId="239EE53C" w14:textId="77777777" w:rsidR="008E42F6" w:rsidRPr="00EF710D" w:rsidRDefault="00000000">
      <w:pPr>
        <w:pStyle w:val="P68B1DB1-Default72"/>
        <w:spacing w:afterLines="80" w:after="192" w:line="312" w:lineRule="auto"/>
        <w:jc w:val="both"/>
        <w:rPr>
          <w:lang w:val="en-US"/>
        </w:rPr>
      </w:pPr>
      <w:r w:rsidRPr="00EF710D">
        <w:rPr>
          <w:lang w:val="en-US"/>
        </w:rPr>
        <w:t xml:space="preserve"> </w:t>
      </w:r>
    </w:p>
    <w:p w14:paraId="21CD020B" w14:textId="77777777" w:rsidR="008E42F6" w:rsidRPr="00EF710D" w:rsidRDefault="00000000">
      <w:pPr>
        <w:pStyle w:val="P68B1DB1-Default73"/>
        <w:spacing w:afterLines="80" w:after="192" w:line="312" w:lineRule="auto"/>
        <w:jc w:val="both"/>
        <w:rPr>
          <w:lang w:val="en-US"/>
        </w:rPr>
      </w:pPr>
      <w:r w:rsidRPr="00EF710D">
        <w:rPr>
          <w:lang w:val="en-US"/>
        </w:rPr>
        <w:t>12.1. If there are two or more distinct forms of bond, the purpose of this insurance covering each of them, for the benefit of the same policyholder or beneficiary, the insurer shall be liable, in proportion to the agreed risk, with the other participants in relation to common loss.</w:t>
      </w:r>
    </w:p>
    <w:p w14:paraId="50D43244" w14:textId="77777777" w:rsidR="008E42F6" w:rsidRPr="00EF710D" w:rsidRDefault="008E42F6">
      <w:pPr>
        <w:pStyle w:val="Default"/>
        <w:spacing w:afterLines="80" w:after="192" w:line="312" w:lineRule="auto"/>
        <w:jc w:val="both"/>
        <w:rPr>
          <w:sz w:val="22"/>
          <w:lang w:val="en-US"/>
        </w:rPr>
      </w:pPr>
    </w:p>
    <w:p w14:paraId="77994579" w14:textId="77777777" w:rsidR="008E42F6" w:rsidRPr="00EF710D" w:rsidRDefault="008E42F6">
      <w:pPr>
        <w:pStyle w:val="Default"/>
        <w:spacing w:afterLines="80" w:after="192" w:line="312" w:lineRule="auto"/>
        <w:jc w:val="both"/>
        <w:rPr>
          <w:sz w:val="22"/>
          <w:lang w:val="en-US"/>
        </w:rPr>
      </w:pPr>
    </w:p>
    <w:p w14:paraId="4E0B2CF1" w14:textId="77777777" w:rsidR="008E42F6" w:rsidRPr="00EF710D" w:rsidRDefault="008E42F6">
      <w:pPr>
        <w:pStyle w:val="Default"/>
        <w:spacing w:afterLines="80" w:after="192" w:line="312" w:lineRule="auto"/>
        <w:jc w:val="both"/>
        <w:rPr>
          <w:sz w:val="22"/>
          <w:lang w:val="en-US"/>
        </w:rPr>
      </w:pPr>
    </w:p>
    <w:p w14:paraId="1DC7E84E" w14:textId="77777777" w:rsidR="008E42F6" w:rsidRPr="00EF710D" w:rsidRDefault="00000000">
      <w:pPr>
        <w:pStyle w:val="P68B1DB1-Default72"/>
        <w:spacing w:afterLines="80" w:after="192" w:line="312" w:lineRule="auto"/>
        <w:jc w:val="both"/>
        <w:rPr>
          <w:lang w:val="en-US"/>
        </w:rPr>
      </w:pPr>
      <w:r w:rsidRPr="00EF710D">
        <w:rPr>
          <w:lang w:val="en-US"/>
        </w:rPr>
        <w:t>13. Policy Competition:</w:t>
      </w:r>
    </w:p>
    <w:p w14:paraId="1927A825" w14:textId="77777777" w:rsidR="008E42F6" w:rsidRPr="00EF710D" w:rsidRDefault="008E42F6">
      <w:pPr>
        <w:pStyle w:val="Default"/>
        <w:spacing w:afterLines="80" w:after="192" w:line="312" w:lineRule="auto"/>
        <w:jc w:val="both"/>
        <w:rPr>
          <w:sz w:val="22"/>
          <w:u w:val="single"/>
          <w:lang w:val="en-US"/>
        </w:rPr>
      </w:pPr>
    </w:p>
    <w:p w14:paraId="216A4293" w14:textId="00A7AFB8" w:rsidR="008E42F6" w:rsidRPr="00EF710D" w:rsidRDefault="00000000">
      <w:pPr>
        <w:pStyle w:val="P68B1DB1-Default73"/>
        <w:spacing w:afterLines="80" w:after="192" w:line="312" w:lineRule="auto"/>
        <w:jc w:val="both"/>
        <w:rPr>
          <w:lang w:val="en-US"/>
        </w:rPr>
      </w:pPr>
      <w:r w:rsidRPr="00EF710D">
        <w:rPr>
          <w:lang w:val="en-US"/>
        </w:rPr>
        <w:t xml:space="preserve">The use of more than one Performance Bond in the same modality to cover the subject of this </w:t>
      </w:r>
      <w:r w:rsidR="00D109D1">
        <w:rPr>
          <w:lang w:val="en-US"/>
        </w:rPr>
        <w:t>agreement</w:t>
      </w:r>
      <w:r w:rsidRPr="00EF710D">
        <w:rPr>
          <w:lang w:val="en-US"/>
        </w:rPr>
        <w:t xml:space="preserve"> is prohibited, except in the case of complementary policies.</w:t>
      </w:r>
    </w:p>
    <w:p w14:paraId="0488BE8C" w14:textId="77777777" w:rsidR="008E42F6" w:rsidRPr="00EF710D" w:rsidRDefault="008E42F6">
      <w:pPr>
        <w:pStyle w:val="Default"/>
        <w:spacing w:afterLines="80" w:after="192" w:line="312" w:lineRule="auto"/>
        <w:jc w:val="both"/>
        <w:rPr>
          <w:sz w:val="22"/>
          <w:lang w:val="en-US"/>
        </w:rPr>
      </w:pPr>
    </w:p>
    <w:p w14:paraId="0D02BCBB" w14:textId="77777777" w:rsidR="008E42F6" w:rsidRPr="00EF710D" w:rsidRDefault="00000000">
      <w:pPr>
        <w:pStyle w:val="P68B1DB1-Default72"/>
        <w:spacing w:afterLines="80" w:after="192" w:line="312" w:lineRule="auto"/>
        <w:jc w:val="both"/>
        <w:rPr>
          <w:lang w:val="en-US"/>
        </w:rPr>
      </w:pPr>
      <w:r w:rsidRPr="00EF710D">
        <w:rPr>
          <w:lang w:val="en-US"/>
        </w:rPr>
        <w:t xml:space="preserve">14. Guarantee Extinction: </w:t>
      </w:r>
    </w:p>
    <w:p w14:paraId="3D0F0A6E" w14:textId="77777777" w:rsidR="008E42F6" w:rsidRPr="00EF710D" w:rsidRDefault="008E42F6">
      <w:pPr>
        <w:pStyle w:val="Default"/>
        <w:spacing w:afterLines="80" w:after="192" w:line="312" w:lineRule="auto"/>
        <w:jc w:val="both"/>
        <w:rPr>
          <w:sz w:val="22"/>
          <w:lang w:val="en-US"/>
        </w:rPr>
      </w:pPr>
    </w:p>
    <w:p w14:paraId="050FF628" w14:textId="77777777" w:rsidR="008E42F6" w:rsidRPr="00EF710D" w:rsidRDefault="00000000">
      <w:pPr>
        <w:pStyle w:val="P68B1DB1-Default73"/>
        <w:spacing w:afterLines="80" w:after="192" w:line="312" w:lineRule="auto"/>
        <w:jc w:val="both"/>
        <w:rPr>
          <w:lang w:val="en-US"/>
        </w:rPr>
      </w:pPr>
      <w:r w:rsidRPr="00EF710D">
        <w:rPr>
          <w:lang w:val="en-US"/>
        </w:rPr>
        <w:t>14.1. The guarantee expressed by this insurance will be extinguished in the case of one of the following events, whichever occurs first, notwithstanding the deadline for claiming the loss according to item 7.3. of these General Conditions:</w:t>
      </w:r>
    </w:p>
    <w:p w14:paraId="506307FD" w14:textId="5FD07A27" w:rsidR="008E42F6" w:rsidRPr="00EF710D" w:rsidRDefault="00000000">
      <w:pPr>
        <w:pStyle w:val="P68B1DB1-Default73"/>
        <w:spacing w:afterLines="80" w:after="192" w:line="312" w:lineRule="auto"/>
        <w:jc w:val="both"/>
        <w:rPr>
          <w:lang w:val="en-US"/>
        </w:rPr>
      </w:pPr>
      <w:r w:rsidRPr="00EF710D">
        <w:rPr>
          <w:lang w:val="en-US"/>
        </w:rPr>
        <w:lastRenderedPageBreak/>
        <w:t xml:space="preserve">I – when the subject of the main </w:t>
      </w:r>
      <w:r w:rsidR="00D109D1">
        <w:rPr>
          <w:lang w:val="en-US"/>
        </w:rPr>
        <w:t>agreement</w:t>
      </w:r>
      <w:r w:rsidRPr="00EF710D">
        <w:rPr>
          <w:lang w:val="en-US"/>
        </w:rPr>
        <w:t xml:space="preserve"> guaranteed by the policy is definitively carried out through an agreement or declaration signed by the INSURED or return of the </w:t>
      </w:r>
      <w:r w:rsidR="005C5874" w:rsidRPr="00EF710D">
        <w:rPr>
          <w:lang w:val="en-US"/>
        </w:rPr>
        <w:t>policy.</w:t>
      </w:r>
      <w:r w:rsidRPr="00EF710D">
        <w:rPr>
          <w:lang w:val="en-US"/>
        </w:rPr>
        <w:t xml:space="preserve"> </w:t>
      </w:r>
    </w:p>
    <w:p w14:paraId="02365C3E" w14:textId="065D214D" w:rsidR="008E42F6" w:rsidRPr="00EF710D" w:rsidRDefault="00000000">
      <w:pPr>
        <w:pStyle w:val="P68B1DB1-Default73"/>
        <w:spacing w:afterLines="80" w:after="192" w:line="312" w:lineRule="auto"/>
        <w:jc w:val="both"/>
        <w:rPr>
          <w:lang w:val="en-US"/>
        </w:rPr>
      </w:pPr>
      <w:r w:rsidRPr="00EF710D">
        <w:rPr>
          <w:lang w:val="en-US"/>
        </w:rPr>
        <w:t>– when the insured and the insurer so agree</w:t>
      </w:r>
      <w:r w:rsidR="005C5874">
        <w:rPr>
          <w:lang w:val="en-US"/>
        </w:rPr>
        <w:t>.</w:t>
      </w:r>
      <w:r w:rsidRPr="00EF710D">
        <w:rPr>
          <w:lang w:val="en-US"/>
        </w:rPr>
        <w:t xml:space="preserve"> </w:t>
      </w:r>
    </w:p>
    <w:p w14:paraId="7A7D5624" w14:textId="76ACCEE1" w:rsidR="008E42F6" w:rsidRPr="00EF710D" w:rsidRDefault="00000000">
      <w:pPr>
        <w:pStyle w:val="P68B1DB1-Default73"/>
        <w:spacing w:afterLines="80" w:after="192" w:line="312" w:lineRule="auto"/>
        <w:jc w:val="both"/>
        <w:rPr>
          <w:lang w:val="en-US"/>
        </w:rPr>
      </w:pPr>
      <w:r w:rsidRPr="00EF710D">
        <w:rPr>
          <w:lang w:val="en-US"/>
        </w:rPr>
        <w:t xml:space="preserve">III – when the payment of the indemnity to the INSURED reaches the maximum </w:t>
      </w:r>
      <w:r w:rsidR="005C5874" w:rsidRPr="00EF710D">
        <w:rPr>
          <w:lang w:val="en-US"/>
        </w:rPr>
        <w:t>guaranteed</w:t>
      </w:r>
      <w:r w:rsidRPr="00EF710D">
        <w:rPr>
          <w:lang w:val="en-US"/>
        </w:rPr>
        <w:t xml:space="preserve"> limit of the </w:t>
      </w:r>
      <w:proofErr w:type="gramStart"/>
      <w:r w:rsidRPr="00EF710D">
        <w:rPr>
          <w:lang w:val="en-US"/>
        </w:rPr>
        <w:t>policy;</w:t>
      </w:r>
      <w:proofErr w:type="gramEnd"/>
      <w:r w:rsidRPr="00EF710D">
        <w:rPr>
          <w:lang w:val="en-US"/>
        </w:rPr>
        <w:t xml:space="preserve"> </w:t>
      </w:r>
    </w:p>
    <w:p w14:paraId="355E95F2" w14:textId="41354824" w:rsidR="008E42F6" w:rsidRPr="00EF710D" w:rsidRDefault="00000000">
      <w:pPr>
        <w:pStyle w:val="P68B1DB1-Default73"/>
        <w:spacing w:afterLines="80" w:after="192" w:line="312" w:lineRule="auto"/>
        <w:jc w:val="both"/>
        <w:rPr>
          <w:lang w:val="en-US"/>
        </w:rPr>
      </w:pPr>
      <w:r w:rsidRPr="00EF710D">
        <w:rPr>
          <w:lang w:val="en-US"/>
        </w:rPr>
        <w:t xml:space="preserve">IV – when the main </w:t>
      </w:r>
      <w:r w:rsidR="00D109D1">
        <w:rPr>
          <w:lang w:val="en-US"/>
        </w:rPr>
        <w:t>agree</w:t>
      </w:r>
      <w:r w:rsidR="00471192">
        <w:rPr>
          <w:lang w:val="en-US"/>
        </w:rPr>
        <w:t>ment</w:t>
      </w:r>
      <w:r w:rsidRPr="00EF710D">
        <w:rPr>
          <w:lang w:val="en-US"/>
        </w:rPr>
        <w:t xml:space="preserve"> is extinguished, for the modalities in which the policy is linked to a main </w:t>
      </w:r>
      <w:r w:rsidR="00471192">
        <w:rPr>
          <w:lang w:val="en-US"/>
        </w:rPr>
        <w:t>agreement</w:t>
      </w:r>
      <w:r w:rsidRPr="00EF710D">
        <w:rPr>
          <w:lang w:val="en-US"/>
        </w:rPr>
        <w:t xml:space="preserve">, or when the guaranteed obligation is extinguished, for other cases; or </w:t>
      </w:r>
    </w:p>
    <w:p w14:paraId="08AB40DB" w14:textId="77777777" w:rsidR="008E42F6" w:rsidRPr="00EF710D" w:rsidRDefault="00000000">
      <w:pPr>
        <w:pStyle w:val="P68B1DB1-Default73"/>
        <w:spacing w:afterLines="80" w:after="192" w:line="312" w:lineRule="auto"/>
        <w:jc w:val="both"/>
        <w:rPr>
          <w:lang w:val="en-US"/>
        </w:rPr>
      </w:pPr>
      <w:r w:rsidRPr="00EF710D">
        <w:rPr>
          <w:lang w:val="en-US"/>
        </w:rPr>
        <w:t xml:space="preserve">V – upon expiry of the term provided for in the policy, unless otherwise established in the Special Conditions. </w:t>
      </w:r>
    </w:p>
    <w:p w14:paraId="2CE3C02A" w14:textId="77777777" w:rsidR="008E42F6" w:rsidRPr="00EF710D" w:rsidRDefault="008E42F6">
      <w:pPr>
        <w:pStyle w:val="Default"/>
        <w:spacing w:afterLines="80" w:after="192" w:line="312" w:lineRule="auto"/>
        <w:jc w:val="both"/>
        <w:rPr>
          <w:sz w:val="22"/>
          <w:lang w:val="en-US"/>
        </w:rPr>
      </w:pPr>
    </w:p>
    <w:p w14:paraId="384FE459" w14:textId="6FE3BC58" w:rsidR="008E42F6" w:rsidRPr="00EF710D" w:rsidRDefault="00000000">
      <w:pPr>
        <w:pStyle w:val="P68B1DB1-Default73"/>
        <w:spacing w:afterLines="80" w:after="192" w:line="312" w:lineRule="auto"/>
        <w:jc w:val="both"/>
        <w:rPr>
          <w:lang w:val="en-US"/>
        </w:rPr>
      </w:pPr>
      <w:r w:rsidRPr="00EF710D">
        <w:rPr>
          <w:lang w:val="en-US"/>
        </w:rPr>
        <w:t xml:space="preserve">14.2. When the policy guarantee falls on a subject provided for in the </w:t>
      </w:r>
      <w:r w:rsidR="00471192">
        <w:rPr>
          <w:lang w:val="en-US"/>
        </w:rPr>
        <w:t>agreement</w:t>
      </w:r>
      <w:r w:rsidRPr="00EF710D">
        <w:rPr>
          <w:lang w:val="en-US"/>
        </w:rPr>
        <w:t xml:space="preserve">, this guarantee will only be released or refunded after the execution of the </w:t>
      </w:r>
      <w:r w:rsidR="00471192">
        <w:rPr>
          <w:lang w:val="en-US"/>
        </w:rPr>
        <w:t>agreement</w:t>
      </w:r>
      <w:r w:rsidRPr="00EF710D">
        <w:rPr>
          <w:lang w:val="en-US"/>
        </w:rPr>
        <w:t xml:space="preserve">, in accordance with the provisions of paragraph 4 of article 56 of Law No. 8.666/1993, and its extinction will be proven, in addition to the cases provided for in item 14.1., by the receipt of the object of the </w:t>
      </w:r>
      <w:r w:rsidR="004D0056" w:rsidRPr="004D0056">
        <w:rPr>
          <w:lang w:val="en-US"/>
        </w:rPr>
        <w:t>agreement</w:t>
      </w:r>
      <w:r w:rsidRPr="00EF710D">
        <w:rPr>
          <w:lang w:val="en-US"/>
        </w:rPr>
        <w:t xml:space="preserve"> under the terms of art. 73 of Law No. 8.666/93.</w:t>
      </w:r>
    </w:p>
    <w:p w14:paraId="6BF8030B" w14:textId="77777777" w:rsidR="008E42F6" w:rsidRPr="00EF710D" w:rsidRDefault="008E42F6">
      <w:pPr>
        <w:pStyle w:val="Default"/>
        <w:spacing w:afterLines="80" w:after="192" w:line="312" w:lineRule="auto"/>
        <w:jc w:val="both"/>
        <w:rPr>
          <w:sz w:val="22"/>
          <w:lang w:val="en-US"/>
        </w:rPr>
      </w:pPr>
    </w:p>
    <w:p w14:paraId="2499BF99" w14:textId="367555BB" w:rsidR="008E42F6" w:rsidRPr="00EF710D" w:rsidRDefault="00000000">
      <w:pPr>
        <w:pStyle w:val="P68B1DB1-Default72"/>
        <w:spacing w:afterLines="80" w:after="192" w:line="312" w:lineRule="auto"/>
        <w:jc w:val="both"/>
        <w:rPr>
          <w:lang w:val="en-US"/>
        </w:rPr>
      </w:pPr>
      <w:r w:rsidRPr="00EF710D">
        <w:rPr>
          <w:lang w:val="en-US"/>
        </w:rPr>
        <w:t xml:space="preserve">15. </w:t>
      </w:r>
      <w:r w:rsidR="00471192">
        <w:rPr>
          <w:lang w:val="en-US"/>
        </w:rPr>
        <w:t>Agreement</w:t>
      </w:r>
      <w:r w:rsidRPr="00EF710D">
        <w:rPr>
          <w:lang w:val="en-US"/>
        </w:rPr>
        <w:t xml:space="preserve"> Termination: </w:t>
      </w:r>
    </w:p>
    <w:p w14:paraId="39581B23" w14:textId="77777777" w:rsidR="008E42F6" w:rsidRPr="00EF710D" w:rsidRDefault="008E42F6">
      <w:pPr>
        <w:pStyle w:val="Default"/>
        <w:spacing w:afterLines="80" w:after="192" w:line="312" w:lineRule="auto"/>
        <w:jc w:val="both"/>
        <w:rPr>
          <w:sz w:val="22"/>
          <w:lang w:val="en-US"/>
        </w:rPr>
      </w:pPr>
    </w:p>
    <w:p w14:paraId="0415DD4B" w14:textId="55EA4A04" w:rsidR="008E42F6" w:rsidRPr="00EF710D" w:rsidRDefault="00000000">
      <w:pPr>
        <w:pStyle w:val="P68B1DB1-Default73"/>
        <w:spacing w:afterLines="80" w:after="192" w:line="312" w:lineRule="auto"/>
        <w:jc w:val="both"/>
        <w:rPr>
          <w:lang w:val="en-US"/>
        </w:rPr>
      </w:pPr>
      <w:r w:rsidRPr="00EF710D">
        <w:rPr>
          <w:lang w:val="en-US"/>
        </w:rPr>
        <w:t xml:space="preserve">15.1. In the event of total or partial termination of the </w:t>
      </w:r>
      <w:r w:rsidR="00471192">
        <w:rPr>
          <w:lang w:val="en-US"/>
        </w:rPr>
        <w:t>agreement</w:t>
      </w:r>
      <w:r w:rsidRPr="00EF710D">
        <w:rPr>
          <w:lang w:val="en-US"/>
        </w:rPr>
        <w:t xml:space="preserve">, at any time, by the policyholder or the insurer and upon mutual consent, the following provisions shall be observed: </w:t>
      </w:r>
    </w:p>
    <w:p w14:paraId="55D735F9" w14:textId="77777777" w:rsidR="008E42F6" w:rsidRPr="00EF710D" w:rsidRDefault="008E42F6">
      <w:pPr>
        <w:pStyle w:val="Default"/>
        <w:spacing w:afterLines="80" w:after="192" w:line="312" w:lineRule="auto"/>
        <w:jc w:val="both"/>
        <w:rPr>
          <w:sz w:val="22"/>
          <w:lang w:val="en-US"/>
        </w:rPr>
      </w:pPr>
    </w:p>
    <w:p w14:paraId="3C3E8659" w14:textId="342C0703" w:rsidR="008E42F6" w:rsidRPr="00EF710D" w:rsidRDefault="00000000">
      <w:pPr>
        <w:pStyle w:val="P68B1DB1-Default73"/>
        <w:spacing w:afterLines="80" w:after="192" w:line="312" w:lineRule="auto"/>
        <w:jc w:val="both"/>
        <w:rPr>
          <w:lang w:val="en-US"/>
        </w:rPr>
      </w:pPr>
      <w:r w:rsidRPr="00EF710D">
        <w:rPr>
          <w:lang w:val="en-US"/>
        </w:rPr>
        <w:t>15.1.1. In the event of termination at the request of the insurer, it will retain the premium received, in addition to the fees, proportional to the time elapsed</w:t>
      </w:r>
      <w:r w:rsidR="005C5874">
        <w:rPr>
          <w:lang w:val="en-US"/>
        </w:rPr>
        <w:t>.</w:t>
      </w:r>
    </w:p>
    <w:p w14:paraId="45B4C598" w14:textId="77777777" w:rsidR="008E42F6" w:rsidRPr="00EF710D" w:rsidRDefault="008E42F6">
      <w:pPr>
        <w:pStyle w:val="Default"/>
        <w:spacing w:afterLines="80" w:after="192" w:line="312" w:lineRule="auto"/>
        <w:jc w:val="both"/>
        <w:rPr>
          <w:sz w:val="22"/>
          <w:lang w:val="en-US"/>
        </w:rPr>
      </w:pPr>
    </w:p>
    <w:p w14:paraId="430D3A13" w14:textId="55BADC22" w:rsidR="008E42F6" w:rsidRPr="005C5874" w:rsidRDefault="00000000">
      <w:pPr>
        <w:pStyle w:val="P68B1DB1-Default73"/>
        <w:spacing w:afterLines="80" w:after="192" w:line="312" w:lineRule="auto"/>
        <w:jc w:val="both"/>
        <w:rPr>
          <w:lang w:val="en-US"/>
        </w:rPr>
      </w:pPr>
      <w:r w:rsidRPr="005C5874">
        <w:rPr>
          <w:lang w:val="en-US"/>
        </w:rPr>
        <w:t>15.1.2</w:t>
      </w:r>
      <w:r w:rsidR="00502852">
        <w:rPr>
          <w:lang w:val="en-US"/>
        </w:rPr>
        <w:t xml:space="preserve">. </w:t>
      </w:r>
      <w:r w:rsidR="005C5874" w:rsidRPr="005C5874">
        <w:rPr>
          <w:lang w:val="en-US"/>
        </w:rPr>
        <w:t>In the event of termination at the request of the INSURED, the INSURANCE company will retain, at most, in addition to the emoluments, the premium calculated according to the following short-term table:</w:t>
      </w:r>
    </w:p>
    <w:p w14:paraId="6D79CD48" w14:textId="77777777" w:rsidR="008E42F6" w:rsidRDefault="008E42F6">
      <w:pPr>
        <w:spacing w:afterLines="80" w:after="192" w:line="312" w:lineRule="auto"/>
        <w:jc w:val="both"/>
        <w:rPr>
          <w:rFonts w:cs="Arial"/>
        </w:rPr>
      </w:pPr>
    </w:p>
    <w:p w14:paraId="74C52FF3" w14:textId="77777777" w:rsidR="008E42F6" w:rsidRDefault="008E42F6">
      <w:pPr>
        <w:spacing w:afterLines="80" w:after="192" w:line="312" w:lineRule="auto"/>
        <w:jc w:val="both"/>
        <w:rPr>
          <w:rFonts w:cs="Arial"/>
        </w:rPr>
      </w:pPr>
    </w:p>
    <w:p w14:paraId="1C896E5A" w14:textId="77777777" w:rsidR="008E42F6" w:rsidRPr="005C5874" w:rsidRDefault="008E42F6">
      <w:pPr>
        <w:pStyle w:val="Default"/>
        <w:spacing w:afterLines="80" w:after="192" w:line="312" w:lineRule="auto"/>
        <w:jc w:val="both"/>
        <w:rPr>
          <w:sz w:val="22"/>
          <w:lang w:val="en-US"/>
        </w:rPr>
      </w:pPr>
    </w:p>
    <w:p w14:paraId="5F5B3C20" w14:textId="117F3426" w:rsidR="008E42F6" w:rsidRPr="00EF710D" w:rsidRDefault="00000000">
      <w:pPr>
        <w:pStyle w:val="P68B1DB1-Default73"/>
        <w:spacing w:afterLines="80" w:after="192" w:line="312" w:lineRule="auto"/>
        <w:jc w:val="both"/>
        <w:rPr>
          <w:lang w:val="en-US"/>
        </w:rPr>
      </w:pPr>
      <w:r w:rsidRPr="00EF710D">
        <w:rPr>
          <w:lang w:val="en-US"/>
        </w:rPr>
        <w:lastRenderedPageBreak/>
        <w:t>15.1.2.1. For terms not provided for in the Table in sub-item 15.1.2., a percentage corresponding to the immediately lower term must be used.</w:t>
      </w:r>
    </w:p>
    <w:p w14:paraId="4A1E71C3" w14:textId="77777777" w:rsidR="008E42F6" w:rsidRPr="00EF710D" w:rsidRDefault="008E42F6">
      <w:pPr>
        <w:pStyle w:val="Default"/>
        <w:spacing w:afterLines="80" w:after="192" w:line="312" w:lineRule="auto"/>
        <w:jc w:val="both"/>
        <w:rPr>
          <w:sz w:val="22"/>
          <w:lang w:val="en-US"/>
        </w:rPr>
      </w:pPr>
    </w:p>
    <w:p w14:paraId="0CFF3363" w14:textId="77777777" w:rsidR="008E42F6" w:rsidRPr="00EF710D" w:rsidRDefault="00000000">
      <w:pPr>
        <w:pStyle w:val="P68B1DB1-Default72"/>
        <w:spacing w:afterLines="80" w:after="192" w:line="312" w:lineRule="auto"/>
        <w:jc w:val="both"/>
        <w:rPr>
          <w:lang w:val="en-US"/>
        </w:rPr>
      </w:pPr>
      <w:r w:rsidRPr="00EF710D">
        <w:rPr>
          <w:lang w:val="en-US"/>
        </w:rPr>
        <w:t xml:space="preserve">16. Disputes: </w:t>
      </w:r>
    </w:p>
    <w:p w14:paraId="356325DF" w14:textId="77777777" w:rsidR="008E42F6" w:rsidRPr="00EF710D" w:rsidRDefault="008E42F6">
      <w:pPr>
        <w:pStyle w:val="Default"/>
        <w:spacing w:afterLines="80" w:after="192" w:line="312" w:lineRule="auto"/>
        <w:jc w:val="both"/>
        <w:rPr>
          <w:sz w:val="22"/>
          <w:lang w:val="en-US"/>
        </w:rPr>
      </w:pPr>
    </w:p>
    <w:p w14:paraId="37B0ABBC" w14:textId="77777777" w:rsidR="008E42F6" w:rsidRPr="00EF710D" w:rsidRDefault="00000000">
      <w:pPr>
        <w:pStyle w:val="P68B1DB1-Default73"/>
        <w:spacing w:afterLines="80" w:after="192" w:line="312" w:lineRule="auto"/>
        <w:jc w:val="both"/>
        <w:rPr>
          <w:lang w:val="en-US"/>
        </w:rPr>
      </w:pPr>
      <w:r w:rsidRPr="00EF710D">
        <w:rPr>
          <w:lang w:val="en-US"/>
        </w:rPr>
        <w:t xml:space="preserve">16.1. Controversies arising in the application of these Contractual Conditions may be resolved: </w:t>
      </w:r>
    </w:p>
    <w:p w14:paraId="0FB92F54" w14:textId="77777777" w:rsidR="008E42F6" w:rsidRPr="00EF710D" w:rsidRDefault="00000000">
      <w:pPr>
        <w:pStyle w:val="P68B1DB1-Default73"/>
        <w:spacing w:afterLines="80" w:after="192" w:line="312" w:lineRule="auto"/>
        <w:jc w:val="both"/>
        <w:rPr>
          <w:lang w:val="en-US"/>
        </w:rPr>
      </w:pPr>
      <w:r w:rsidRPr="00EF710D">
        <w:rPr>
          <w:lang w:val="en-US"/>
        </w:rPr>
        <w:t xml:space="preserve">I – by arbitration; or </w:t>
      </w:r>
    </w:p>
    <w:p w14:paraId="4E596FCC" w14:textId="77777777" w:rsidR="008E42F6" w:rsidRPr="00EF710D" w:rsidRDefault="00000000">
      <w:pPr>
        <w:pStyle w:val="P68B1DB1-Default73"/>
        <w:spacing w:afterLines="80" w:after="192" w:line="312" w:lineRule="auto"/>
        <w:jc w:val="both"/>
        <w:rPr>
          <w:lang w:val="en-US"/>
        </w:rPr>
      </w:pPr>
      <w:r w:rsidRPr="00EF710D">
        <w:rPr>
          <w:lang w:val="en-US"/>
        </w:rPr>
        <w:t xml:space="preserve">II - by legal proceedings. </w:t>
      </w:r>
    </w:p>
    <w:p w14:paraId="5822CD7C" w14:textId="77777777" w:rsidR="008E42F6" w:rsidRPr="00EF710D" w:rsidRDefault="008E42F6">
      <w:pPr>
        <w:pStyle w:val="Default"/>
        <w:spacing w:afterLines="80" w:after="192" w:line="312" w:lineRule="auto"/>
        <w:jc w:val="both"/>
        <w:rPr>
          <w:sz w:val="22"/>
          <w:lang w:val="en-US"/>
        </w:rPr>
      </w:pPr>
    </w:p>
    <w:p w14:paraId="4A31E8DC" w14:textId="77777777" w:rsidR="008E42F6" w:rsidRPr="00EF710D" w:rsidRDefault="00000000">
      <w:pPr>
        <w:pStyle w:val="P68B1DB1-Default73"/>
        <w:spacing w:afterLines="80" w:after="192" w:line="312" w:lineRule="auto"/>
        <w:jc w:val="both"/>
        <w:rPr>
          <w:lang w:val="en-US"/>
        </w:rPr>
      </w:pPr>
      <w:r w:rsidRPr="00EF710D">
        <w:rPr>
          <w:lang w:val="en-US"/>
        </w:rPr>
        <w:t xml:space="preserve">16.2. In the case of arbitration, the arbitration clause must be included in the policy, which must be optionally adhered to by the INSURED through express consent. </w:t>
      </w:r>
    </w:p>
    <w:p w14:paraId="77BF1F74" w14:textId="77777777" w:rsidR="008E42F6" w:rsidRPr="00EF710D" w:rsidRDefault="008E42F6">
      <w:pPr>
        <w:pStyle w:val="Default"/>
        <w:spacing w:afterLines="80" w:after="192" w:line="312" w:lineRule="auto"/>
        <w:jc w:val="both"/>
        <w:rPr>
          <w:sz w:val="22"/>
          <w:lang w:val="en-US"/>
        </w:rPr>
      </w:pPr>
    </w:p>
    <w:p w14:paraId="7A2695AE" w14:textId="77777777" w:rsidR="008E42F6" w:rsidRPr="00EF710D" w:rsidRDefault="00000000">
      <w:pPr>
        <w:pStyle w:val="P68B1DB1-Default73"/>
        <w:spacing w:afterLines="80" w:after="192" w:line="312" w:lineRule="auto"/>
        <w:jc w:val="both"/>
        <w:rPr>
          <w:lang w:val="en-US"/>
        </w:rPr>
      </w:pPr>
      <w:r w:rsidRPr="00EF710D">
        <w:rPr>
          <w:lang w:val="en-US"/>
        </w:rPr>
        <w:t xml:space="preserve">16.2.1. By agreeing with the application of this clause, the policyholder will be making a commitment to settle all its disputes with the Insurer by means of an Arbitration Court, whose awards have the same effect as the judgments entered by the Judiciary. </w:t>
      </w:r>
    </w:p>
    <w:p w14:paraId="35492DD2" w14:textId="77777777" w:rsidR="008E42F6" w:rsidRPr="00EF710D" w:rsidRDefault="008E42F6">
      <w:pPr>
        <w:pStyle w:val="Default"/>
        <w:spacing w:afterLines="80" w:after="192" w:line="312" w:lineRule="auto"/>
        <w:jc w:val="both"/>
        <w:rPr>
          <w:sz w:val="22"/>
          <w:lang w:val="en-US"/>
        </w:rPr>
      </w:pPr>
    </w:p>
    <w:p w14:paraId="536FA3A2" w14:textId="77777777" w:rsidR="008E42F6" w:rsidRPr="00EF710D" w:rsidRDefault="00000000">
      <w:pPr>
        <w:pStyle w:val="P68B1DB1-Default73"/>
        <w:spacing w:afterLines="80" w:after="192" w:line="312" w:lineRule="auto"/>
        <w:jc w:val="both"/>
        <w:rPr>
          <w:lang w:val="en-US"/>
        </w:rPr>
      </w:pPr>
      <w:r w:rsidRPr="00EF710D">
        <w:rPr>
          <w:lang w:val="en-US"/>
        </w:rPr>
        <w:t xml:space="preserve">16.2.2. The arbitration clause is governed by Law No. 9307 of September 23, 1996. </w:t>
      </w:r>
    </w:p>
    <w:p w14:paraId="7CE56F97" w14:textId="77777777" w:rsidR="008E42F6" w:rsidRPr="00EF710D" w:rsidRDefault="008E42F6">
      <w:pPr>
        <w:pStyle w:val="Default"/>
        <w:spacing w:afterLines="80" w:after="192" w:line="312" w:lineRule="auto"/>
        <w:jc w:val="both"/>
        <w:rPr>
          <w:sz w:val="22"/>
          <w:lang w:val="en-US"/>
        </w:rPr>
      </w:pPr>
    </w:p>
    <w:p w14:paraId="08F6E9B9" w14:textId="77777777" w:rsidR="008E42F6" w:rsidRPr="00EF710D" w:rsidRDefault="00000000">
      <w:pPr>
        <w:pStyle w:val="P68B1DB1-Default72"/>
        <w:spacing w:afterLines="80" w:after="192" w:line="312" w:lineRule="auto"/>
        <w:jc w:val="both"/>
        <w:rPr>
          <w:lang w:val="en-US"/>
        </w:rPr>
      </w:pPr>
      <w:r w:rsidRPr="00EF710D">
        <w:rPr>
          <w:lang w:val="en-US"/>
        </w:rPr>
        <w:t xml:space="preserve">17. Statute of Limitations: </w:t>
      </w:r>
    </w:p>
    <w:p w14:paraId="0371070C" w14:textId="77777777" w:rsidR="008E42F6" w:rsidRPr="00EF710D" w:rsidRDefault="008E42F6">
      <w:pPr>
        <w:pStyle w:val="Default"/>
        <w:spacing w:afterLines="80" w:after="192" w:line="312" w:lineRule="auto"/>
        <w:jc w:val="both"/>
        <w:rPr>
          <w:sz w:val="22"/>
          <w:u w:val="single"/>
          <w:lang w:val="en-US"/>
        </w:rPr>
      </w:pPr>
    </w:p>
    <w:p w14:paraId="22280A9D" w14:textId="77777777" w:rsidR="008E42F6" w:rsidRPr="00EF710D" w:rsidRDefault="00000000">
      <w:pPr>
        <w:pStyle w:val="P68B1DB1-Default73"/>
        <w:spacing w:afterLines="80" w:after="192" w:line="312" w:lineRule="auto"/>
        <w:jc w:val="both"/>
        <w:rPr>
          <w:lang w:val="en-US"/>
        </w:rPr>
      </w:pPr>
      <w:r w:rsidRPr="00EF710D">
        <w:rPr>
          <w:lang w:val="en-US"/>
        </w:rPr>
        <w:t xml:space="preserve">The limitation periods are those determined by law. </w:t>
      </w:r>
    </w:p>
    <w:p w14:paraId="752BE5CD" w14:textId="77777777" w:rsidR="008E42F6" w:rsidRPr="00EF710D" w:rsidRDefault="008E42F6">
      <w:pPr>
        <w:pStyle w:val="Default"/>
        <w:spacing w:afterLines="80" w:after="192" w:line="312" w:lineRule="auto"/>
        <w:jc w:val="both"/>
        <w:rPr>
          <w:sz w:val="22"/>
          <w:lang w:val="en-US"/>
        </w:rPr>
      </w:pPr>
    </w:p>
    <w:p w14:paraId="301BCF3A" w14:textId="77777777" w:rsidR="008E42F6" w:rsidRPr="00EF710D" w:rsidRDefault="00000000">
      <w:pPr>
        <w:pStyle w:val="P68B1DB1-Default72"/>
        <w:spacing w:afterLines="80" w:after="192" w:line="312" w:lineRule="auto"/>
        <w:jc w:val="both"/>
        <w:rPr>
          <w:lang w:val="en-US"/>
        </w:rPr>
      </w:pPr>
      <w:r w:rsidRPr="00EF710D">
        <w:rPr>
          <w:lang w:val="en-US"/>
        </w:rPr>
        <w:t xml:space="preserve">18. Venue: </w:t>
      </w:r>
    </w:p>
    <w:p w14:paraId="35E9B153" w14:textId="77777777" w:rsidR="008E42F6" w:rsidRPr="00EF710D" w:rsidRDefault="008E42F6">
      <w:pPr>
        <w:pStyle w:val="Default"/>
        <w:spacing w:afterLines="80" w:after="192" w:line="312" w:lineRule="auto"/>
        <w:jc w:val="both"/>
        <w:rPr>
          <w:sz w:val="22"/>
          <w:u w:val="single"/>
          <w:lang w:val="en-US"/>
        </w:rPr>
      </w:pPr>
    </w:p>
    <w:p w14:paraId="61447B0B" w14:textId="77777777" w:rsidR="008E42F6" w:rsidRPr="00EF710D" w:rsidRDefault="00000000">
      <w:pPr>
        <w:pStyle w:val="P68B1DB1-Default73"/>
        <w:spacing w:afterLines="80" w:after="192" w:line="312" w:lineRule="auto"/>
        <w:jc w:val="both"/>
        <w:rPr>
          <w:lang w:val="en-US"/>
        </w:rPr>
      </w:pPr>
      <w:r w:rsidRPr="00EF710D">
        <w:rPr>
          <w:lang w:val="en-US"/>
        </w:rPr>
        <w:t>Legal issues between the insurer and the insured shall be settled in the jurisdiction of the insured.</w:t>
      </w:r>
    </w:p>
    <w:p w14:paraId="1B313030" w14:textId="77777777" w:rsidR="008E42F6" w:rsidRPr="00EF710D" w:rsidRDefault="008E42F6">
      <w:pPr>
        <w:pStyle w:val="Default"/>
        <w:spacing w:afterLines="80" w:after="192" w:line="312" w:lineRule="auto"/>
        <w:jc w:val="both"/>
        <w:rPr>
          <w:sz w:val="22"/>
          <w:lang w:val="en-US"/>
        </w:rPr>
      </w:pPr>
    </w:p>
    <w:p w14:paraId="49125716" w14:textId="77777777" w:rsidR="008E42F6" w:rsidRPr="00EF710D" w:rsidRDefault="00000000">
      <w:pPr>
        <w:pStyle w:val="P68B1DB1-Default72"/>
        <w:spacing w:afterLines="80" w:after="192" w:line="312" w:lineRule="auto"/>
        <w:jc w:val="both"/>
        <w:rPr>
          <w:lang w:val="en-US"/>
        </w:rPr>
      </w:pPr>
      <w:r w:rsidRPr="00EF710D">
        <w:rPr>
          <w:lang w:val="en-US"/>
        </w:rPr>
        <w:t xml:space="preserve">19. Final Provisions </w:t>
      </w:r>
    </w:p>
    <w:p w14:paraId="5FA3C2ED" w14:textId="77777777" w:rsidR="008E42F6" w:rsidRPr="00EF710D" w:rsidRDefault="008E42F6">
      <w:pPr>
        <w:pStyle w:val="Default"/>
        <w:spacing w:afterLines="80" w:after="192" w:line="312" w:lineRule="auto"/>
        <w:jc w:val="both"/>
        <w:rPr>
          <w:sz w:val="22"/>
          <w:lang w:val="en-US"/>
        </w:rPr>
      </w:pPr>
    </w:p>
    <w:p w14:paraId="2879F96E" w14:textId="77777777" w:rsidR="008E42F6" w:rsidRPr="00EF710D" w:rsidRDefault="00000000">
      <w:pPr>
        <w:pStyle w:val="P68B1DB1-Default73"/>
        <w:spacing w:afterLines="80" w:after="192" w:line="312" w:lineRule="auto"/>
        <w:jc w:val="both"/>
        <w:rPr>
          <w:lang w:val="en-US"/>
        </w:rPr>
      </w:pPr>
      <w:r w:rsidRPr="00EF710D">
        <w:rPr>
          <w:lang w:val="en-US"/>
        </w:rPr>
        <w:t xml:space="preserve">19.1. The acceptance of the insurance will be subject to risk analysis. </w:t>
      </w:r>
    </w:p>
    <w:p w14:paraId="6A62CA0C" w14:textId="77777777" w:rsidR="008E42F6" w:rsidRPr="00EF710D" w:rsidRDefault="008E42F6">
      <w:pPr>
        <w:pStyle w:val="Default"/>
        <w:spacing w:afterLines="80" w:after="192" w:line="312" w:lineRule="auto"/>
        <w:jc w:val="both"/>
        <w:rPr>
          <w:sz w:val="22"/>
          <w:lang w:val="en-US"/>
        </w:rPr>
      </w:pPr>
    </w:p>
    <w:p w14:paraId="6AEE2D6F" w14:textId="77777777" w:rsidR="008E42F6" w:rsidRPr="00EF710D" w:rsidRDefault="00000000">
      <w:pPr>
        <w:pStyle w:val="P68B1DB1-Default73"/>
        <w:spacing w:afterLines="80" w:after="192" w:line="312" w:lineRule="auto"/>
        <w:jc w:val="both"/>
        <w:rPr>
          <w:lang w:val="en-US"/>
        </w:rPr>
      </w:pPr>
      <w:r w:rsidRPr="00EF710D">
        <w:rPr>
          <w:lang w:val="en-US"/>
        </w:rPr>
        <w:t xml:space="preserve">19.2. Policies and endorsements shall be effective and terminate at 00:00 p.m. of the dates indicated therein for this purpose. </w:t>
      </w:r>
    </w:p>
    <w:p w14:paraId="4E51FDEC" w14:textId="77777777" w:rsidR="008E42F6" w:rsidRPr="00EF710D" w:rsidRDefault="008E42F6">
      <w:pPr>
        <w:pStyle w:val="Default"/>
        <w:spacing w:afterLines="80" w:after="192" w:line="312" w:lineRule="auto"/>
        <w:jc w:val="both"/>
        <w:rPr>
          <w:sz w:val="22"/>
          <w:lang w:val="en-US"/>
        </w:rPr>
      </w:pPr>
    </w:p>
    <w:p w14:paraId="3A8737A7" w14:textId="77777777" w:rsidR="008E42F6" w:rsidRPr="00EF710D" w:rsidRDefault="00000000">
      <w:pPr>
        <w:pStyle w:val="P68B1DB1-Default73"/>
        <w:spacing w:afterLines="80" w:after="192" w:line="312" w:lineRule="auto"/>
        <w:jc w:val="both"/>
        <w:rPr>
          <w:lang w:val="en-US"/>
        </w:rPr>
      </w:pPr>
      <w:r w:rsidRPr="00EF710D">
        <w:rPr>
          <w:lang w:val="en-US"/>
        </w:rPr>
        <w:t xml:space="preserve">19.3. The registration of this plan with SUSEP does not imply, by the Government Authority, an incentive or recommendation for marketing thereof. </w:t>
      </w:r>
    </w:p>
    <w:p w14:paraId="706ED13D" w14:textId="77777777" w:rsidR="008E42F6" w:rsidRPr="00EF710D" w:rsidRDefault="008E42F6">
      <w:pPr>
        <w:pStyle w:val="Default"/>
        <w:spacing w:afterLines="80" w:after="192" w:line="312" w:lineRule="auto"/>
        <w:jc w:val="both"/>
        <w:rPr>
          <w:sz w:val="22"/>
          <w:lang w:val="en-US"/>
        </w:rPr>
      </w:pPr>
    </w:p>
    <w:p w14:paraId="665E0D9D" w14:textId="77777777" w:rsidR="008E42F6" w:rsidRPr="00EF710D" w:rsidRDefault="00000000">
      <w:pPr>
        <w:pStyle w:val="Default"/>
        <w:spacing w:afterLines="80" w:after="192" w:line="312" w:lineRule="auto"/>
        <w:jc w:val="both"/>
        <w:rPr>
          <w:sz w:val="22"/>
          <w:lang w:val="en-US"/>
        </w:rPr>
      </w:pPr>
      <w:r w:rsidRPr="00EF710D">
        <w:rPr>
          <w:sz w:val="22"/>
          <w:lang w:val="en-US"/>
        </w:rPr>
        <w:t xml:space="preserve">19.4. After seven business days from the issuance of this document, it can be verified whether the policy or endorsement was correctly registered on the </w:t>
      </w:r>
      <w:proofErr w:type="spellStart"/>
      <w:r w:rsidRPr="00EF710D">
        <w:rPr>
          <w:sz w:val="22"/>
          <w:lang w:val="en-US"/>
        </w:rPr>
        <w:t>Susep</w:t>
      </w:r>
      <w:proofErr w:type="spellEnd"/>
      <w:r w:rsidRPr="00EF710D">
        <w:rPr>
          <w:sz w:val="22"/>
          <w:lang w:val="en-US"/>
        </w:rPr>
        <w:t xml:space="preserve"> website - </w:t>
      </w:r>
      <w:hyperlink r:id="rId41" w:history="1">
        <w:r w:rsidRPr="00EF710D">
          <w:rPr>
            <w:rStyle w:val="Hyperlink"/>
            <w:sz w:val="22"/>
            <w:lang w:val="en-US"/>
          </w:rPr>
          <w:t>www.susep.gov.br</w:t>
        </w:r>
      </w:hyperlink>
      <w:r w:rsidRPr="00EF710D">
        <w:rPr>
          <w:sz w:val="22"/>
          <w:lang w:val="en-US"/>
        </w:rPr>
        <w:t xml:space="preserve">. </w:t>
      </w:r>
    </w:p>
    <w:p w14:paraId="413D3500" w14:textId="77777777" w:rsidR="008E42F6" w:rsidRPr="00EF710D" w:rsidRDefault="008E42F6">
      <w:pPr>
        <w:pStyle w:val="Default"/>
        <w:spacing w:afterLines="80" w:after="192" w:line="312" w:lineRule="auto"/>
        <w:jc w:val="both"/>
        <w:rPr>
          <w:sz w:val="22"/>
          <w:lang w:val="en-US"/>
        </w:rPr>
      </w:pPr>
    </w:p>
    <w:p w14:paraId="6427093B" w14:textId="77777777" w:rsidR="008E42F6" w:rsidRPr="00EF710D" w:rsidRDefault="00000000">
      <w:pPr>
        <w:pStyle w:val="P68B1DB1-Default73"/>
        <w:spacing w:afterLines="80" w:after="192" w:line="312" w:lineRule="auto"/>
        <w:jc w:val="both"/>
        <w:rPr>
          <w:lang w:val="en-US"/>
        </w:rPr>
      </w:pPr>
      <w:r w:rsidRPr="00EF710D">
        <w:rPr>
          <w:lang w:val="en-US"/>
        </w:rPr>
        <w:t xml:space="preserve">19.5. The insurance broker’s registration status can be consulted on the websitewww.susep.gov.br, using their registration number at </w:t>
      </w:r>
      <w:proofErr w:type="spellStart"/>
      <w:r w:rsidRPr="00EF710D">
        <w:rPr>
          <w:lang w:val="en-US"/>
        </w:rPr>
        <w:t>Susep</w:t>
      </w:r>
      <w:proofErr w:type="spellEnd"/>
      <w:r w:rsidRPr="00EF710D">
        <w:rPr>
          <w:lang w:val="en-US"/>
        </w:rPr>
        <w:t xml:space="preserve">, full name, CNPJ or CPF </w:t>
      </w:r>
    </w:p>
    <w:p w14:paraId="4899FA2B" w14:textId="77777777" w:rsidR="008E42F6" w:rsidRPr="00EF710D" w:rsidRDefault="008E42F6">
      <w:pPr>
        <w:pStyle w:val="Default"/>
        <w:spacing w:afterLines="80" w:after="192" w:line="312" w:lineRule="auto"/>
        <w:jc w:val="both"/>
        <w:rPr>
          <w:sz w:val="22"/>
          <w:lang w:val="en-US"/>
        </w:rPr>
      </w:pPr>
    </w:p>
    <w:p w14:paraId="561F2660" w14:textId="77777777" w:rsidR="008E42F6" w:rsidRPr="00EF710D" w:rsidRDefault="00000000">
      <w:pPr>
        <w:pStyle w:val="P68B1DB1-Default73"/>
        <w:spacing w:afterLines="80" w:after="192" w:line="312" w:lineRule="auto"/>
        <w:jc w:val="both"/>
        <w:rPr>
          <w:lang w:val="en-US"/>
        </w:rPr>
      </w:pPr>
      <w:r w:rsidRPr="00EF710D">
        <w:rPr>
          <w:lang w:val="en-US"/>
        </w:rPr>
        <w:t xml:space="preserve">19.6. This insurance is taken out at absolute risk. </w:t>
      </w:r>
    </w:p>
    <w:p w14:paraId="04101A27" w14:textId="77777777" w:rsidR="008E42F6" w:rsidRPr="00EF710D" w:rsidRDefault="008E42F6">
      <w:pPr>
        <w:pStyle w:val="Default"/>
        <w:spacing w:afterLines="80" w:after="192" w:line="312" w:lineRule="auto"/>
        <w:jc w:val="both"/>
        <w:rPr>
          <w:sz w:val="22"/>
          <w:lang w:val="en-US"/>
        </w:rPr>
      </w:pPr>
    </w:p>
    <w:p w14:paraId="78C80582" w14:textId="77777777" w:rsidR="008E42F6" w:rsidRPr="00EF710D" w:rsidRDefault="00000000">
      <w:pPr>
        <w:pStyle w:val="P68B1DB1-Default73"/>
        <w:spacing w:afterLines="80" w:after="192" w:line="312" w:lineRule="auto"/>
        <w:jc w:val="both"/>
        <w:rPr>
          <w:lang w:val="en-US"/>
        </w:rPr>
      </w:pPr>
      <w:r w:rsidRPr="00EF710D">
        <w:rPr>
          <w:lang w:val="en-US"/>
        </w:rPr>
        <w:t xml:space="preserve">19.7. The entire national territory is considered as the geographic scope of the contracted modalities, unless otherwise provided in the Special and/or Particular Conditions of the policy. </w:t>
      </w:r>
    </w:p>
    <w:p w14:paraId="2C884709" w14:textId="77777777" w:rsidR="008E42F6" w:rsidRPr="00EF710D" w:rsidRDefault="008E42F6">
      <w:pPr>
        <w:pStyle w:val="Corpodetexto"/>
        <w:spacing w:afterLines="80" w:after="192" w:line="312" w:lineRule="auto"/>
        <w:rPr>
          <w:rFonts w:cs="Arial"/>
        </w:rPr>
      </w:pPr>
    </w:p>
    <w:p w14:paraId="0319F306" w14:textId="77777777" w:rsidR="008E42F6" w:rsidRPr="00EF710D" w:rsidRDefault="00000000">
      <w:pPr>
        <w:pStyle w:val="P68B1DB1-Corpodetexto68"/>
        <w:spacing w:afterLines="80" w:after="192" w:line="312" w:lineRule="auto"/>
      </w:pPr>
      <w:r w:rsidRPr="00EF710D">
        <w:t>19.8. Any translation costs regarding the refund of expenses incurred abroad shall be fully paid by the Insurer.</w:t>
      </w:r>
    </w:p>
    <w:p w14:paraId="158CDCFD" w14:textId="77777777" w:rsidR="008E42F6" w:rsidRPr="00EF710D" w:rsidRDefault="008E42F6">
      <w:pPr>
        <w:pStyle w:val="Corpodetexto"/>
        <w:spacing w:afterLines="80" w:after="192" w:line="312" w:lineRule="auto"/>
        <w:rPr>
          <w:rFonts w:cs="Arial"/>
        </w:rPr>
      </w:pPr>
    </w:p>
    <w:p w14:paraId="5806850B" w14:textId="77777777" w:rsidR="008E42F6" w:rsidRPr="00EF710D" w:rsidRDefault="00000000">
      <w:pPr>
        <w:pStyle w:val="P68B1DB1-Normal63"/>
        <w:spacing w:afterLines="80" w:after="192" w:line="312" w:lineRule="auto"/>
        <w:rPr>
          <w:sz w:val="22"/>
        </w:rPr>
      </w:pPr>
      <w:r w:rsidRPr="00EF710D">
        <w:br w:type="page"/>
      </w:r>
    </w:p>
    <w:p w14:paraId="0D2ACB25" w14:textId="77777777" w:rsidR="008E42F6" w:rsidRPr="00EF710D" w:rsidRDefault="00000000">
      <w:pPr>
        <w:pStyle w:val="P68B1DB1-Corpodetexto53"/>
        <w:spacing w:afterLines="80" w:after="192" w:line="312" w:lineRule="auto"/>
        <w:jc w:val="center"/>
      </w:pPr>
      <w:r w:rsidRPr="00EF710D">
        <w:lastRenderedPageBreak/>
        <w:t>SPECIAL CONDITIONS</w:t>
      </w:r>
    </w:p>
    <w:p w14:paraId="3DBFFD3E" w14:textId="77777777" w:rsidR="008E42F6" w:rsidRPr="00EF710D" w:rsidRDefault="008E42F6">
      <w:pPr>
        <w:pStyle w:val="Corpodetexto"/>
        <w:spacing w:afterLines="80" w:after="192" w:line="312" w:lineRule="auto"/>
        <w:jc w:val="center"/>
        <w:rPr>
          <w:rFonts w:cs="Arial"/>
          <w:color w:val="000000"/>
        </w:rPr>
      </w:pPr>
    </w:p>
    <w:p w14:paraId="09631336" w14:textId="77777777" w:rsidR="008E42F6" w:rsidRPr="00EF710D" w:rsidRDefault="00000000">
      <w:pPr>
        <w:pStyle w:val="P68B1DB1-Normal74"/>
        <w:autoSpaceDE w:val="0"/>
        <w:autoSpaceDN w:val="0"/>
        <w:adjustRightInd w:val="0"/>
        <w:spacing w:afterLines="80" w:after="192" w:line="312" w:lineRule="auto"/>
      </w:pPr>
      <w:r w:rsidRPr="00EF710D">
        <w:t xml:space="preserve">1. Purpose: </w:t>
      </w:r>
    </w:p>
    <w:p w14:paraId="38E4B05F" w14:textId="77777777" w:rsidR="008E42F6" w:rsidRPr="00EF710D" w:rsidRDefault="008E42F6">
      <w:pPr>
        <w:autoSpaceDE w:val="0"/>
        <w:autoSpaceDN w:val="0"/>
        <w:adjustRightInd w:val="0"/>
        <w:spacing w:afterLines="80" w:after="192" w:line="312" w:lineRule="auto"/>
        <w:rPr>
          <w:rFonts w:cs="Arial"/>
          <w:color w:val="000000"/>
          <w:sz w:val="22"/>
        </w:rPr>
      </w:pPr>
    </w:p>
    <w:p w14:paraId="384EF75E" w14:textId="2DD61F7C" w:rsidR="008E42F6" w:rsidRPr="00EF710D" w:rsidRDefault="00000000">
      <w:pPr>
        <w:pStyle w:val="Default"/>
        <w:spacing w:afterLines="80" w:after="192" w:line="312" w:lineRule="auto"/>
        <w:jc w:val="both"/>
        <w:rPr>
          <w:color w:val="000000"/>
          <w:sz w:val="22"/>
          <w:lang w:val="en-US"/>
        </w:rPr>
      </w:pPr>
      <w:r w:rsidRPr="00EF710D">
        <w:rPr>
          <w:color w:val="000000"/>
          <w:sz w:val="22"/>
          <w:lang w:val="en-US"/>
        </w:rPr>
        <w:t xml:space="preserve">This insurance </w:t>
      </w:r>
      <w:r w:rsidR="00BB200B" w:rsidRPr="00BB200B">
        <w:rPr>
          <w:sz w:val="22"/>
          <w:szCs w:val="22"/>
          <w:lang w:val="en-US"/>
        </w:rPr>
        <w:t>agreement</w:t>
      </w:r>
      <w:r w:rsidRPr="00EF710D">
        <w:rPr>
          <w:color w:val="000000"/>
          <w:sz w:val="22"/>
          <w:lang w:val="en-US"/>
        </w:rPr>
        <w:t xml:space="preserve"> guarantees the indemnity, up to the amount of the guarantee fixed in the policy, for the losses resulting from the default of the POLICY</w:t>
      </w:r>
      <w:r w:rsidR="005C5874">
        <w:rPr>
          <w:color w:val="000000"/>
          <w:sz w:val="22"/>
          <w:lang w:val="en-US"/>
        </w:rPr>
        <w:t xml:space="preserve"> </w:t>
      </w:r>
      <w:r w:rsidRPr="00EF710D">
        <w:rPr>
          <w:color w:val="000000"/>
          <w:sz w:val="22"/>
          <w:lang w:val="en-US"/>
        </w:rPr>
        <w:t>HOLDER in relation to</w:t>
      </w:r>
      <w:r w:rsidRPr="00EF710D">
        <w:rPr>
          <w:lang w:val="en-US"/>
        </w:rPr>
        <w:t xml:space="preserve"> </w:t>
      </w:r>
      <w:r w:rsidRPr="00EF710D">
        <w:rPr>
          <w:color w:val="000000"/>
          <w:sz w:val="22"/>
          <w:lang w:val="en-US"/>
        </w:rPr>
        <w:t xml:space="preserve">the hypotheses provided for in item 7.6 </w:t>
      </w:r>
      <w:r w:rsidRPr="00EF710D">
        <w:rPr>
          <w:sz w:val="22"/>
          <w:lang w:val="en-US"/>
        </w:rPr>
        <w:t xml:space="preserve">of the </w:t>
      </w:r>
      <w:r w:rsidR="008158A3">
        <w:rPr>
          <w:sz w:val="22"/>
          <w:lang w:val="en-US"/>
        </w:rPr>
        <w:t>Tender protocol</w:t>
      </w:r>
      <w:r w:rsidRPr="00EF710D">
        <w:rPr>
          <w:sz w:val="22"/>
          <w:lang w:val="en-US"/>
        </w:rPr>
        <w:t xml:space="preserve"> for the Granting of Production Sharing Agreements for Oil and Natural Gas Exploration and Production Activities </w:t>
      </w:r>
      <w:r w:rsidRPr="00EF710D">
        <w:rPr>
          <w:color w:val="000000"/>
          <w:sz w:val="22"/>
          <w:lang w:val="en-US"/>
        </w:rPr>
        <w:t xml:space="preserve">of the </w:t>
      </w:r>
      <w:r w:rsidR="005C5874">
        <w:rPr>
          <w:color w:val="000000"/>
          <w:sz w:val="22"/>
          <w:lang w:val="en-US"/>
        </w:rPr>
        <w:t>Open Acreage of</w:t>
      </w:r>
      <w:r w:rsidRPr="00EF710D">
        <w:rPr>
          <w:color w:val="000000"/>
          <w:sz w:val="22"/>
          <w:lang w:val="en-US"/>
        </w:rPr>
        <w:t xml:space="preserve"> Production Sharing. </w:t>
      </w:r>
    </w:p>
    <w:p w14:paraId="4874963B" w14:textId="77777777" w:rsidR="008E42F6" w:rsidRPr="00EF710D" w:rsidRDefault="00000000">
      <w:pPr>
        <w:pStyle w:val="P68B1DB1-Default73"/>
        <w:spacing w:afterLines="80" w:after="192" w:line="312" w:lineRule="auto"/>
        <w:jc w:val="both"/>
        <w:rPr>
          <w:lang w:val="en-US"/>
        </w:rPr>
      </w:pPr>
      <w:r w:rsidRPr="00EF710D">
        <w:rPr>
          <w:lang w:val="en-US"/>
        </w:rPr>
        <w:t xml:space="preserve"> </w:t>
      </w:r>
    </w:p>
    <w:p w14:paraId="3BB44168" w14:textId="77777777" w:rsidR="008E42F6" w:rsidRPr="00EF710D" w:rsidRDefault="00000000">
      <w:pPr>
        <w:pStyle w:val="P68B1DB1-Normal74"/>
        <w:autoSpaceDE w:val="0"/>
        <w:autoSpaceDN w:val="0"/>
        <w:adjustRightInd w:val="0"/>
        <w:spacing w:afterLines="80" w:after="192" w:line="312" w:lineRule="auto"/>
      </w:pPr>
      <w:r w:rsidRPr="00EF710D">
        <w:t xml:space="preserve">2. Definitions: </w:t>
      </w:r>
    </w:p>
    <w:p w14:paraId="0D3E02CF" w14:textId="77777777" w:rsidR="008E42F6" w:rsidRPr="00EF710D" w:rsidRDefault="008E42F6">
      <w:pPr>
        <w:autoSpaceDE w:val="0"/>
        <w:autoSpaceDN w:val="0"/>
        <w:adjustRightInd w:val="0"/>
        <w:spacing w:afterLines="80" w:after="192" w:line="312" w:lineRule="auto"/>
        <w:rPr>
          <w:rFonts w:cs="Arial"/>
          <w:color w:val="000000"/>
          <w:sz w:val="22"/>
        </w:rPr>
      </w:pPr>
    </w:p>
    <w:p w14:paraId="1EFE7261" w14:textId="333D25B6" w:rsidR="008E42F6" w:rsidRPr="00EF710D" w:rsidRDefault="00000000">
      <w:pPr>
        <w:pStyle w:val="P68B1DB1-Default75"/>
        <w:spacing w:afterLines="80" w:after="192" w:line="312" w:lineRule="auto"/>
        <w:jc w:val="both"/>
        <w:rPr>
          <w:lang w:val="en-US"/>
        </w:rPr>
      </w:pPr>
      <w:proofErr w:type="gramStart"/>
      <w:r w:rsidRPr="00EF710D">
        <w:rPr>
          <w:lang w:val="en-US"/>
        </w:rPr>
        <w:t>For the purpose of</w:t>
      </w:r>
      <w:proofErr w:type="gramEnd"/>
      <w:r w:rsidRPr="00EF710D">
        <w:rPr>
          <w:lang w:val="en-US"/>
        </w:rPr>
        <w:t xml:space="preserve"> this modality, the definitions contained in art. 6 of Law No. 8.666/93 are applied. </w:t>
      </w:r>
    </w:p>
    <w:p w14:paraId="2276A90A" w14:textId="77777777" w:rsidR="008E42F6" w:rsidRPr="00EF710D" w:rsidRDefault="00000000">
      <w:pPr>
        <w:pStyle w:val="P68B1DB1-Default73"/>
        <w:spacing w:afterLines="80" w:after="192" w:line="312" w:lineRule="auto"/>
        <w:jc w:val="both"/>
        <w:rPr>
          <w:lang w:val="en-US"/>
        </w:rPr>
      </w:pPr>
      <w:r w:rsidRPr="00EF710D">
        <w:rPr>
          <w:lang w:val="en-US"/>
        </w:rPr>
        <w:t xml:space="preserve"> </w:t>
      </w:r>
    </w:p>
    <w:p w14:paraId="3D3FA825" w14:textId="77777777" w:rsidR="008E42F6" w:rsidRDefault="00000000">
      <w:pPr>
        <w:pStyle w:val="P68B1DB1-Normal74"/>
        <w:autoSpaceDE w:val="0"/>
        <w:autoSpaceDN w:val="0"/>
        <w:adjustRightInd w:val="0"/>
        <w:spacing w:afterLines="80" w:after="192" w:line="312" w:lineRule="auto"/>
      </w:pPr>
      <w:r>
        <w:t xml:space="preserve">3. Term: </w:t>
      </w:r>
    </w:p>
    <w:p w14:paraId="4E22602B" w14:textId="77777777" w:rsidR="008E42F6" w:rsidRDefault="008E42F6">
      <w:pPr>
        <w:autoSpaceDE w:val="0"/>
        <w:autoSpaceDN w:val="0"/>
        <w:adjustRightInd w:val="0"/>
        <w:spacing w:afterLines="80" w:after="192" w:line="312" w:lineRule="auto"/>
        <w:rPr>
          <w:rFonts w:cs="Arial"/>
          <w:color w:val="000000"/>
          <w:sz w:val="22"/>
        </w:rPr>
      </w:pPr>
    </w:p>
    <w:p w14:paraId="28201F8A" w14:textId="678320F1" w:rsidR="008E42F6" w:rsidRPr="00EF710D" w:rsidRDefault="00962E31">
      <w:pPr>
        <w:pStyle w:val="P68B1DB1-Default73"/>
        <w:spacing w:afterLines="80" w:after="192" w:line="312" w:lineRule="auto"/>
        <w:jc w:val="both"/>
        <w:rPr>
          <w:lang w:val="en-US"/>
        </w:rPr>
      </w:pPr>
      <w:r w:rsidRPr="00962E31">
        <w:rPr>
          <w:color w:val="000000"/>
          <w:lang w:val="en-US"/>
        </w:rPr>
        <w:t xml:space="preserve">The validity of the policy will coincide with the term provided for in item 7.3 of the Tender Protocol for Open Acreage of Production Sharing </w:t>
      </w:r>
      <w:r w:rsidR="00C55B35">
        <w:rPr>
          <w:color w:val="000000"/>
          <w:lang w:val="en-US"/>
        </w:rPr>
        <w:t>Agreements</w:t>
      </w:r>
      <w:r w:rsidRPr="00962E31">
        <w:rPr>
          <w:color w:val="000000"/>
          <w:lang w:val="en-US"/>
        </w:rPr>
        <w:t xml:space="preserve"> for Activities of Exploration and Production of Oil and Natural Gas of the Open Acreage of Production Sharing. </w:t>
      </w:r>
      <w:r w:rsidRPr="00EF710D">
        <w:rPr>
          <w:lang w:val="en-US"/>
        </w:rPr>
        <w:t xml:space="preserve"> </w:t>
      </w:r>
    </w:p>
    <w:p w14:paraId="7366CA85" w14:textId="77777777" w:rsidR="008E42F6" w:rsidRPr="00EF710D" w:rsidRDefault="00000000">
      <w:pPr>
        <w:pStyle w:val="P68B1DB1-Normal74"/>
        <w:autoSpaceDE w:val="0"/>
        <w:autoSpaceDN w:val="0"/>
        <w:adjustRightInd w:val="0"/>
        <w:spacing w:afterLines="80" w:after="192" w:line="312" w:lineRule="auto"/>
        <w:jc w:val="both"/>
      </w:pPr>
      <w:r w:rsidRPr="00EF710D">
        <w:t xml:space="preserve">4. Claim and Loss Characterization: </w:t>
      </w:r>
    </w:p>
    <w:p w14:paraId="497444E8" w14:textId="77777777" w:rsidR="008E42F6" w:rsidRPr="00EF710D" w:rsidRDefault="008E42F6">
      <w:pPr>
        <w:autoSpaceDE w:val="0"/>
        <w:autoSpaceDN w:val="0"/>
        <w:adjustRightInd w:val="0"/>
        <w:spacing w:afterLines="80" w:after="192" w:line="312" w:lineRule="auto"/>
        <w:jc w:val="both"/>
        <w:rPr>
          <w:rFonts w:cs="Arial"/>
          <w:color w:val="000000"/>
          <w:sz w:val="22"/>
        </w:rPr>
      </w:pPr>
    </w:p>
    <w:p w14:paraId="0C84440A" w14:textId="2056DC0E" w:rsidR="008E42F6" w:rsidRPr="00EF710D" w:rsidRDefault="00000000">
      <w:pPr>
        <w:autoSpaceDE w:val="0"/>
        <w:autoSpaceDN w:val="0"/>
        <w:adjustRightInd w:val="0"/>
        <w:spacing w:afterLines="80" w:after="192" w:line="312" w:lineRule="auto"/>
        <w:jc w:val="both"/>
        <w:rPr>
          <w:rFonts w:cs="Arial"/>
          <w:color w:val="000000"/>
          <w:sz w:val="22"/>
        </w:rPr>
      </w:pPr>
      <w:r w:rsidRPr="00EF710D">
        <w:rPr>
          <w:rFonts w:cs="Arial"/>
          <w:color w:val="000000"/>
          <w:sz w:val="22"/>
        </w:rPr>
        <w:t xml:space="preserve">4.1. Claim: the INSURED shall notify the INSURER </w:t>
      </w:r>
      <w:r w:rsidRPr="00EF710D">
        <w:rPr>
          <w:color w:val="000000"/>
          <w:sz w:val="22"/>
        </w:rPr>
        <w:t>of the POLICY</w:t>
      </w:r>
      <w:r w:rsidR="00BA5B73">
        <w:rPr>
          <w:color w:val="000000"/>
          <w:sz w:val="22"/>
        </w:rPr>
        <w:t xml:space="preserve"> </w:t>
      </w:r>
      <w:r w:rsidRPr="00EF710D">
        <w:rPr>
          <w:color w:val="000000"/>
          <w:sz w:val="22"/>
        </w:rPr>
        <w:t>HOLDER's default in relation to the cases provided for in item</w:t>
      </w:r>
      <w:r w:rsidRPr="00EF710D">
        <w:t xml:space="preserve"> </w:t>
      </w:r>
      <w:r w:rsidRPr="00EF710D">
        <w:rPr>
          <w:color w:val="000000"/>
          <w:sz w:val="22"/>
        </w:rPr>
        <w:t xml:space="preserve">7.6 of </w:t>
      </w:r>
      <w:r w:rsidRPr="00EF710D">
        <w:t>the</w:t>
      </w:r>
      <w:r w:rsidRPr="00EF710D">
        <w:rPr>
          <w:rFonts w:cs="Arial"/>
          <w:sz w:val="22"/>
        </w:rPr>
        <w:t xml:space="preserve"> </w:t>
      </w:r>
      <w:r w:rsidR="008158A3">
        <w:rPr>
          <w:rFonts w:cs="Arial"/>
          <w:sz w:val="22"/>
        </w:rPr>
        <w:t>Tender protocol</w:t>
      </w:r>
      <w:r w:rsidRPr="00EF710D">
        <w:rPr>
          <w:rFonts w:cs="Arial"/>
          <w:sz w:val="22"/>
        </w:rPr>
        <w:t xml:space="preserve"> for the Granting of Production Sharing Agreements for Oil and Natural Gas Exploration and Production Activities</w:t>
      </w:r>
      <w:r w:rsidRPr="00EF710D">
        <w:rPr>
          <w:color w:val="000000"/>
          <w:sz w:val="22"/>
        </w:rPr>
        <w:t xml:space="preserve"> of the </w:t>
      </w:r>
      <w:r w:rsidR="002F04F8" w:rsidRPr="001B7A60">
        <w:rPr>
          <w:sz w:val="22"/>
          <w:szCs w:val="22"/>
        </w:rPr>
        <w:t>Open Acreage</w:t>
      </w:r>
      <w:r w:rsidR="001B7A60" w:rsidRPr="001B7A60">
        <w:rPr>
          <w:sz w:val="22"/>
          <w:szCs w:val="22"/>
        </w:rPr>
        <w:t xml:space="preserve"> for</w:t>
      </w:r>
      <w:r w:rsidRPr="00EF710D">
        <w:rPr>
          <w:color w:val="000000"/>
          <w:sz w:val="22"/>
        </w:rPr>
        <w:t xml:space="preserve"> Production Sharing</w:t>
      </w:r>
      <w:r w:rsidRPr="00EF710D">
        <w:rPr>
          <w:rFonts w:cs="Arial"/>
          <w:color w:val="000000"/>
          <w:sz w:val="22"/>
        </w:rPr>
        <w:t>, the date on which the Claim will be made official.</w:t>
      </w:r>
    </w:p>
    <w:p w14:paraId="4932D93F" w14:textId="77777777" w:rsidR="008E42F6" w:rsidRPr="00EF710D" w:rsidRDefault="008E42F6">
      <w:pPr>
        <w:autoSpaceDE w:val="0"/>
        <w:autoSpaceDN w:val="0"/>
        <w:adjustRightInd w:val="0"/>
        <w:spacing w:afterLines="80" w:after="192" w:line="312" w:lineRule="auto"/>
        <w:jc w:val="both"/>
        <w:rPr>
          <w:rFonts w:cs="Arial"/>
          <w:color w:val="000000"/>
          <w:sz w:val="22"/>
        </w:rPr>
      </w:pPr>
    </w:p>
    <w:p w14:paraId="3EC526C5" w14:textId="77777777" w:rsidR="008E42F6" w:rsidRPr="00EF710D" w:rsidRDefault="00000000">
      <w:pPr>
        <w:pStyle w:val="P68B1DB1-Normal54"/>
        <w:autoSpaceDE w:val="0"/>
        <w:autoSpaceDN w:val="0"/>
        <w:adjustRightInd w:val="0"/>
        <w:spacing w:afterLines="80" w:after="192" w:line="312" w:lineRule="auto"/>
        <w:jc w:val="both"/>
      </w:pPr>
      <w:r w:rsidRPr="00EF710D">
        <w:t xml:space="preserve">4.1.1. For the Claim, it will be necessary to present the following documents, notwithstanding the provisions of item 7.2.1. of the General Conditions: </w:t>
      </w:r>
    </w:p>
    <w:p w14:paraId="2C6D2816" w14:textId="25C44A36" w:rsidR="008E42F6" w:rsidRPr="00EF710D" w:rsidRDefault="00000000">
      <w:pPr>
        <w:pStyle w:val="P68B1DB1-Normal54"/>
        <w:autoSpaceDE w:val="0"/>
        <w:autoSpaceDN w:val="0"/>
        <w:adjustRightInd w:val="0"/>
        <w:spacing w:afterLines="80" w:after="192" w:line="312" w:lineRule="auto"/>
        <w:jc w:val="both"/>
      </w:pPr>
      <w:r w:rsidRPr="00EF710D">
        <w:lastRenderedPageBreak/>
        <w:t xml:space="preserve">a) Copy of the </w:t>
      </w:r>
      <w:r w:rsidR="008158A3">
        <w:t xml:space="preserve">tender </w:t>
      </w:r>
      <w:r w:rsidR="00BA5B73">
        <w:t>protocol</w:t>
      </w:r>
      <w:r w:rsidR="00BA5B73" w:rsidRPr="00EF710D">
        <w:t>.</w:t>
      </w:r>
      <w:r w:rsidRPr="00EF710D">
        <w:t xml:space="preserve"> </w:t>
      </w:r>
    </w:p>
    <w:p w14:paraId="72A7A9A2" w14:textId="0598ED98" w:rsidR="008E42F6" w:rsidRPr="00EF710D" w:rsidRDefault="00000000">
      <w:pPr>
        <w:pStyle w:val="P68B1DB1-Normal54"/>
        <w:autoSpaceDE w:val="0"/>
        <w:autoSpaceDN w:val="0"/>
        <w:adjustRightInd w:val="0"/>
        <w:spacing w:afterLines="80" w:after="192" w:line="312" w:lineRule="auto"/>
        <w:jc w:val="both"/>
      </w:pPr>
      <w:r w:rsidRPr="00EF710D">
        <w:t xml:space="preserve">b) Copy of the award </w:t>
      </w:r>
      <w:proofErr w:type="gramStart"/>
      <w:r w:rsidR="00502852" w:rsidRPr="00EF710D">
        <w:t>certificate;</w:t>
      </w:r>
      <w:proofErr w:type="gramEnd"/>
    </w:p>
    <w:p w14:paraId="25239D4C" w14:textId="77777777" w:rsidR="008E42F6" w:rsidRPr="00EF710D" w:rsidRDefault="00000000">
      <w:pPr>
        <w:pStyle w:val="P68B1DB1-Normal54"/>
        <w:autoSpaceDE w:val="0"/>
        <w:autoSpaceDN w:val="0"/>
        <w:adjustRightInd w:val="0"/>
        <w:spacing w:afterLines="80" w:after="192" w:line="312" w:lineRule="auto"/>
        <w:jc w:val="both"/>
      </w:pPr>
      <w:r w:rsidRPr="00EF710D">
        <w:t>c) Spreadsheet, report and/or correspondence informing the amounts of damages suffered, accompanied by supporting documents.</w:t>
      </w:r>
    </w:p>
    <w:p w14:paraId="62562062" w14:textId="77777777" w:rsidR="008E42F6" w:rsidRPr="00EF710D" w:rsidRDefault="008E42F6">
      <w:pPr>
        <w:autoSpaceDE w:val="0"/>
        <w:autoSpaceDN w:val="0"/>
        <w:adjustRightInd w:val="0"/>
        <w:spacing w:afterLines="80" w:after="192" w:line="312" w:lineRule="auto"/>
        <w:jc w:val="both"/>
        <w:rPr>
          <w:rFonts w:cs="Arial"/>
          <w:color w:val="000000"/>
          <w:sz w:val="22"/>
        </w:rPr>
      </w:pPr>
    </w:p>
    <w:p w14:paraId="1D253D26" w14:textId="77777777" w:rsidR="008E42F6" w:rsidRPr="00EF710D" w:rsidRDefault="00000000">
      <w:pPr>
        <w:pStyle w:val="P68B1DB1-Default75"/>
        <w:spacing w:afterLines="80" w:after="192" w:line="312" w:lineRule="auto"/>
        <w:jc w:val="both"/>
        <w:rPr>
          <w:rFonts w:ascii="Times New Roman" w:hAnsi="Times New Roman" w:cs="Times New Roman"/>
          <w:lang w:val="en-US"/>
        </w:rPr>
      </w:pPr>
      <w:r w:rsidRPr="00EF710D">
        <w:rPr>
          <w:lang w:val="en-US"/>
        </w:rPr>
        <w:t>4.2. Characterization: when the INSURER has received all the documents listed in item 4.1.1. and, after analysis, the default of the POLICYHOLDER in relation to the obligations covered by the policy is proven, the claim will be characterized, and the INSURER must issue the final adjustment report.</w:t>
      </w:r>
    </w:p>
    <w:p w14:paraId="38A7A3B6" w14:textId="77777777" w:rsidR="008E42F6" w:rsidRPr="00EF710D" w:rsidRDefault="008E42F6">
      <w:pPr>
        <w:pStyle w:val="Default"/>
        <w:spacing w:afterLines="80" w:after="192" w:line="312" w:lineRule="auto"/>
        <w:jc w:val="both"/>
        <w:rPr>
          <w:sz w:val="22"/>
          <w:lang w:val="en-US"/>
        </w:rPr>
      </w:pPr>
    </w:p>
    <w:p w14:paraId="12404CD8" w14:textId="77777777" w:rsidR="008E42F6" w:rsidRPr="00EF710D" w:rsidRDefault="00000000">
      <w:pPr>
        <w:pStyle w:val="P68B1DB1-Default72"/>
        <w:spacing w:afterLines="80" w:after="192" w:line="312" w:lineRule="auto"/>
        <w:jc w:val="both"/>
        <w:rPr>
          <w:lang w:val="en-US"/>
        </w:rPr>
      </w:pPr>
      <w:r w:rsidRPr="00EF710D">
        <w:rPr>
          <w:lang w:val="en-US"/>
        </w:rPr>
        <w:t xml:space="preserve">5. Ratification: </w:t>
      </w:r>
    </w:p>
    <w:p w14:paraId="47D0B822" w14:textId="77777777" w:rsidR="008E42F6" w:rsidRPr="00EF710D" w:rsidRDefault="008E42F6">
      <w:pPr>
        <w:pStyle w:val="Default"/>
        <w:spacing w:afterLines="80" w:after="192" w:line="312" w:lineRule="auto"/>
        <w:jc w:val="both"/>
        <w:rPr>
          <w:sz w:val="22"/>
          <w:u w:val="single"/>
          <w:lang w:val="en-US"/>
        </w:rPr>
      </w:pPr>
    </w:p>
    <w:p w14:paraId="2D34DD00" w14:textId="77777777" w:rsidR="008E42F6" w:rsidRPr="00EF710D" w:rsidRDefault="00000000">
      <w:pPr>
        <w:pStyle w:val="P68B1DB1-Default73"/>
        <w:spacing w:afterLines="80" w:after="192" w:line="312" w:lineRule="auto"/>
        <w:jc w:val="both"/>
        <w:rPr>
          <w:lang w:val="en-US"/>
        </w:rPr>
      </w:pPr>
      <w:r w:rsidRPr="00EF710D">
        <w:rPr>
          <w:lang w:val="en-US"/>
        </w:rPr>
        <w:t>The provisions of the General Conditions that have not been amended by this Special Condition are fully ratified.</w:t>
      </w:r>
    </w:p>
    <w:p w14:paraId="600F0B03" w14:textId="77777777" w:rsidR="008E42F6" w:rsidRPr="00EF710D" w:rsidRDefault="008E42F6">
      <w:pPr>
        <w:pStyle w:val="Default"/>
        <w:spacing w:afterLines="80" w:after="192" w:line="312" w:lineRule="auto"/>
        <w:jc w:val="both"/>
        <w:rPr>
          <w:sz w:val="22"/>
          <w:lang w:val="en-US"/>
        </w:rPr>
      </w:pPr>
    </w:p>
    <w:p w14:paraId="3C264CE7" w14:textId="77777777" w:rsidR="008E42F6" w:rsidRPr="00EF710D" w:rsidRDefault="00000000">
      <w:pPr>
        <w:pStyle w:val="P68B1DB1-Normal76"/>
        <w:spacing w:afterLines="80" w:after="192" w:line="312" w:lineRule="auto"/>
        <w:rPr>
          <w:sz w:val="22"/>
        </w:rPr>
      </w:pPr>
      <w:r w:rsidRPr="00EF710D">
        <w:br w:type="page"/>
      </w:r>
    </w:p>
    <w:p w14:paraId="24611974" w14:textId="77777777" w:rsidR="008E42F6" w:rsidRDefault="00000000">
      <w:pPr>
        <w:pStyle w:val="P68B1DB1-Corpodetexto53"/>
        <w:spacing w:afterLines="80" w:after="192" w:line="312" w:lineRule="auto"/>
        <w:jc w:val="center"/>
      </w:pPr>
      <w:r>
        <w:lastRenderedPageBreak/>
        <w:t>PARTICULAR CONDITIONS</w:t>
      </w:r>
    </w:p>
    <w:p w14:paraId="3C1A4152" w14:textId="77777777" w:rsidR="008E42F6" w:rsidRDefault="008E42F6">
      <w:pPr>
        <w:pStyle w:val="Corpodetexto"/>
        <w:spacing w:afterLines="80" w:after="192" w:line="312" w:lineRule="auto"/>
        <w:rPr>
          <w:rFonts w:cs="Arial"/>
          <w:color w:val="000000"/>
        </w:rPr>
      </w:pPr>
    </w:p>
    <w:p w14:paraId="5648B9E2" w14:textId="2662BA2D" w:rsidR="008E42F6" w:rsidRPr="00EF710D" w:rsidRDefault="00000000">
      <w:pPr>
        <w:pStyle w:val="Edital-Alnea"/>
        <w:numPr>
          <w:ilvl w:val="0"/>
          <w:numId w:val="62"/>
        </w:numPr>
        <w:spacing w:afterLines="80" w:after="192" w:line="312" w:lineRule="auto"/>
        <w:ind w:left="0" w:firstLine="0"/>
        <w:rPr>
          <w:lang w:val="en-US"/>
        </w:rPr>
      </w:pPr>
      <w:r w:rsidRPr="00EF710D">
        <w:rPr>
          <w:lang w:val="en-US"/>
        </w:rPr>
        <w:t xml:space="preserve">It is understood that this insurance guarantees to the INSURED the indemnity for the noncompliance of the POLICYHOLDER in relation to the signing of the Production Sharing Agreement referring to the auction block related to the </w:t>
      </w:r>
      <w:r w:rsidR="008158A3">
        <w:rPr>
          <w:lang w:val="en-US"/>
        </w:rPr>
        <w:t>Tender protocol</w:t>
      </w:r>
      <w:r w:rsidRPr="00EF710D">
        <w:rPr>
          <w:lang w:val="en-US"/>
        </w:rPr>
        <w:t xml:space="preserve"> for the Granting of Production Sharing Agreements for Oil and Natural Gas Exploration and Production Activities of the </w:t>
      </w:r>
      <w:r w:rsidR="001B7A60">
        <w:rPr>
          <w:lang w:val="en-US"/>
        </w:rPr>
        <w:t>Open Acreage</w:t>
      </w:r>
      <w:r w:rsidR="001B7A60" w:rsidRPr="00EF710D">
        <w:rPr>
          <w:lang w:val="en-US"/>
        </w:rPr>
        <w:t xml:space="preserve"> </w:t>
      </w:r>
      <w:r w:rsidR="001B7A60">
        <w:rPr>
          <w:lang w:val="en-US"/>
        </w:rPr>
        <w:t>f</w:t>
      </w:r>
      <w:r w:rsidR="00E71A58">
        <w:rPr>
          <w:lang w:val="en-US"/>
        </w:rPr>
        <w:t xml:space="preserve">or </w:t>
      </w:r>
      <w:r w:rsidRPr="00EF710D">
        <w:rPr>
          <w:color w:val="000000"/>
          <w:lang w:val="en-US"/>
        </w:rPr>
        <w:t>Production Sharing</w:t>
      </w:r>
      <w:r w:rsidRPr="00EF710D">
        <w:rPr>
          <w:lang w:val="en-US"/>
        </w:rPr>
        <w:t>, according to Law No. 12.351/10.</w:t>
      </w:r>
    </w:p>
    <w:p w14:paraId="3F0FFDCD" w14:textId="77777777" w:rsidR="008E42F6" w:rsidRPr="00EF710D" w:rsidRDefault="008E42F6">
      <w:pPr>
        <w:pStyle w:val="Edital-Alnea"/>
        <w:spacing w:afterLines="80" w:after="192" w:line="312" w:lineRule="auto"/>
        <w:rPr>
          <w:lang w:val="en-US"/>
        </w:rPr>
      </w:pPr>
    </w:p>
    <w:p w14:paraId="63886E1F" w14:textId="391D3B38" w:rsidR="008E42F6" w:rsidRPr="00EF710D" w:rsidRDefault="00000000">
      <w:pPr>
        <w:pStyle w:val="Edital-Alnea"/>
        <w:numPr>
          <w:ilvl w:val="0"/>
          <w:numId w:val="62"/>
        </w:numPr>
        <w:spacing w:afterLines="80" w:after="192" w:line="312" w:lineRule="auto"/>
        <w:ind w:left="0" w:firstLine="0"/>
        <w:rPr>
          <w:lang w:val="en-US"/>
        </w:rPr>
      </w:pPr>
      <w:r w:rsidRPr="00EF710D">
        <w:rPr>
          <w:lang w:val="en-US"/>
        </w:rPr>
        <w:t xml:space="preserve">The INSURER declares to know and accept the terms and conditions of the </w:t>
      </w:r>
      <w:r w:rsidR="008158A3">
        <w:rPr>
          <w:lang w:val="en-US"/>
        </w:rPr>
        <w:t>Tender protocol</w:t>
      </w:r>
      <w:r w:rsidRPr="00EF710D">
        <w:rPr>
          <w:lang w:val="en-US"/>
        </w:rPr>
        <w:t xml:space="preserve"> for the Granting of Production Sharing </w:t>
      </w:r>
      <w:r w:rsidR="00C55B35">
        <w:rPr>
          <w:lang w:val="en-US"/>
        </w:rPr>
        <w:t>Agreements</w:t>
      </w:r>
      <w:r w:rsidRPr="00EF710D">
        <w:rPr>
          <w:lang w:val="en-US"/>
        </w:rPr>
        <w:t xml:space="preserve"> for Oil and Natural Gas Exploration and Production Activities of the </w:t>
      </w:r>
      <w:r w:rsidR="001D5825">
        <w:rPr>
          <w:color w:val="000000"/>
          <w:lang w:val="en-US"/>
        </w:rPr>
        <w:t>Open Acreage of Production Sharing</w:t>
      </w:r>
      <w:r w:rsidRPr="00EF710D">
        <w:rPr>
          <w:lang w:val="en-US"/>
        </w:rPr>
        <w:t xml:space="preserve">, especially the hypotheses of execution of the Offer Guarantee set forth </w:t>
      </w:r>
      <w:r w:rsidRPr="00EF710D">
        <w:rPr>
          <w:color w:val="000000"/>
          <w:lang w:val="en-US"/>
        </w:rPr>
        <w:t>in item</w:t>
      </w:r>
      <w:r w:rsidRPr="00EF710D">
        <w:rPr>
          <w:lang w:val="en-US"/>
        </w:rPr>
        <w:t xml:space="preserve"> 7.5 of said </w:t>
      </w:r>
      <w:r w:rsidR="008158A3">
        <w:rPr>
          <w:lang w:val="en-US"/>
        </w:rPr>
        <w:t>tender protocol</w:t>
      </w:r>
      <w:r w:rsidRPr="00EF710D">
        <w:rPr>
          <w:lang w:val="en-US"/>
        </w:rPr>
        <w:t>.</w:t>
      </w:r>
    </w:p>
    <w:p w14:paraId="03F59480" w14:textId="77777777" w:rsidR="008E42F6" w:rsidRPr="00EF710D" w:rsidRDefault="008E42F6">
      <w:pPr>
        <w:pStyle w:val="Edital-Alnea"/>
        <w:spacing w:afterLines="80" w:after="192" w:line="312" w:lineRule="auto"/>
        <w:rPr>
          <w:lang w:val="en-US"/>
        </w:rPr>
      </w:pPr>
    </w:p>
    <w:p w14:paraId="7F4EA1ED" w14:textId="77777777" w:rsidR="008E42F6" w:rsidRPr="00EF710D" w:rsidRDefault="00000000">
      <w:pPr>
        <w:pStyle w:val="Edital-Alnea"/>
        <w:numPr>
          <w:ilvl w:val="0"/>
          <w:numId w:val="62"/>
        </w:numPr>
        <w:spacing w:afterLines="80" w:after="192" w:line="312" w:lineRule="auto"/>
        <w:ind w:left="0" w:firstLine="0"/>
        <w:rPr>
          <w:lang w:val="en-US"/>
        </w:rPr>
      </w:pPr>
      <w:r w:rsidRPr="00EF710D">
        <w:rPr>
          <w:lang w:val="en-US"/>
        </w:rPr>
        <w:t>In addition to the provisions of item 4 of the Special Conditions, subitem 4.1.1, letter b, it is established that, for claim and characterization of the claim, the presentation of a copy of the award term may only be required in cases where the object of the bidding has already been awarded.</w:t>
      </w:r>
    </w:p>
    <w:p w14:paraId="06A7007B" w14:textId="77777777" w:rsidR="008E42F6" w:rsidRPr="00EF710D" w:rsidRDefault="008E42F6">
      <w:pPr>
        <w:pStyle w:val="Edital-Alnea"/>
        <w:spacing w:afterLines="80" w:after="192" w:line="312" w:lineRule="auto"/>
        <w:rPr>
          <w:lang w:val="en-US"/>
        </w:rPr>
      </w:pPr>
    </w:p>
    <w:p w14:paraId="4FCA1A11" w14:textId="78763181" w:rsidR="008E42F6" w:rsidRPr="00EF710D" w:rsidRDefault="00000000">
      <w:pPr>
        <w:pStyle w:val="Edital-Alnea"/>
        <w:numPr>
          <w:ilvl w:val="0"/>
          <w:numId w:val="62"/>
        </w:numPr>
        <w:spacing w:afterLines="80" w:after="192" w:line="312" w:lineRule="auto"/>
        <w:ind w:left="0" w:firstLine="0"/>
        <w:rPr>
          <w:color w:val="000000"/>
          <w:lang w:val="en-US"/>
        </w:rPr>
      </w:pPr>
      <w:r w:rsidRPr="00EF710D">
        <w:rPr>
          <w:lang w:val="en-US"/>
        </w:rPr>
        <w:t xml:space="preserve">The guarantee of this policy is effective for the period established in the policy, ending 60 (sixty) days after the end of the date provided for the signing of the Production Sharing </w:t>
      </w:r>
      <w:r w:rsidR="00EA2CFB">
        <w:rPr>
          <w:lang w:val="en-US"/>
        </w:rPr>
        <w:t>Agreement</w:t>
      </w:r>
      <w:r w:rsidRPr="00EF710D">
        <w:rPr>
          <w:lang w:val="en-US"/>
        </w:rPr>
        <w:t xml:space="preserve">, the subject of this policy, according to the period of validity defined </w:t>
      </w:r>
      <w:r w:rsidRPr="00EF710D">
        <w:rPr>
          <w:color w:val="000000"/>
          <w:lang w:val="en-US"/>
        </w:rPr>
        <w:t>in item</w:t>
      </w:r>
      <w:r w:rsidRPr="00EF710D">
        <w:rPr>
          <w:lang w:val="en-US"/>
        </w:rPr>
        <w:t xml:space="preserve"> 7.3 (Validity of the bid guarantees) of the </w:t>
      </w:r>
      <w:r w:rsidR="008158A3">
        <w:rPr>
          <w:lang w:val="en-US"/>
        </w:rPr>
        <w:t>tender protocol</w:t>
      </w:r>
      <w:r w:rsidRPr="00EF710D">
        <w:rPr>
          <w:lang w:val="en-US"/>
        </w:rPr>
        <w:t>.</w:t>
      </w:r>
    </w:p>
    <w:p w14:paraId="1756DE89" w14:textId="77777777" w:rsidR="008E42F6" w:rsidRPr="00EF710D" w:rsidRDefault="008E42F6">
      <w:pPr>
        <w:pStyle w:val="Edital-Alnea"/>
        <w:spacing w:afterLines="80" w:after="192" w:line="312" w:lineRule="auto"/>
        <w:rPr>
          <w:color w:val="000000"/>
          <w:lang w:val="en-US"/>
        </w:rPr>
      </w:pPr>
    </w:p>
    <w:p w14:paraId="7F691880" w14:textId="1538CCCD" w:rsidR="008E42F6" w:rsidRPr="00BA5B73" w:rsidRDefault="00BA5B73" w:rsidP="00BF537B">
      <w:pPr>
        <w:pStyle w:val="Edital-Alnea"/>
        <w:numPr>
          <w:ilvl w:val="0"/>
          <w:numId w:val="62"/>
        </w:numPr>
        <w:spacing w:afterLines="80" w:after="192" w:line="312" w:lineRule="auto"/>
        <w:rPr>
          <w:lang w:val="en-US"/>
        </w:rPr>
      </w:pPr>
      <w:r w:rsidRPr="00BA5B73">
        <w:rPr>
          <w:lang w:val="en-US"/>
        </w:rPr>
        <w:t xml:space="preserve">Besides the events foreseen in item 14 of the General Conditions of this policy, this policy will also be extinguished in the occurrence of any of the facts listed in item 7.6 (Exoneration and return of the offer guarantee) of the public </w:t>
      </w:r>
      <w:r w:rsidR="00502852">
        <w:rPr>
          <w:lang w:val="en-US"/>
        </w:rPr>
        <w:t>tender protocol</w:t>
      </w:r>
      <w:r w:rsidR="00502852" w:rsidRPr="00BA5B73">
        <w:rPr>
          <w:lang w:val="en-US"/>
        </w:rPr>
        <w:t xml:space="preserve"> and</w:t>
      </w:r>
      <w:r w:rsidRPr="00BA5B73">
        <w:rPr>
          <w:lang w:val="en-US"/>
        </w:rPr>
        <w:t xml:space="preserve"> will occur by sending a communication according to the model of Document IV (Proof of Exoneration Form).</w:t>
      </w:r>
    </w:p>
    <w:p w14:paraId="7DDDD551" w14:textId="537786EB" w:rsidR="008E42F6" w:rsidRPr="00EF710D" w:rsidRDefault="00000000">
      <w:pPr>
        <w:pStyle w:val="Edital-Alnea"/>
        <w:numPr>
          <w:ilvl w:val="0"/>
          <w:numId w:val="62"/>
        </w:numPr>
        <w:spacing w:afterLines="80" w:after="192" w:line="312" w:lineRule="auto"/>
        <w:ind w:left="0" w:firstLine="0"/>
        <w:rPr>
          <w:lang w:val="en-US"/>
        </w:rPr>
      </w:pPr>
      <w:r w:rsidRPr="00EF710D">
        <w:rPr>
          <w:lang w:val="en-US"/>
        </w:rPr>
        <w:t>In addition to Clause 11, item VI, of the General Conditions, it is understood that it is not the responsibility of ANP to keep the INSURER informed of any changes in the technical and economic conditions of the POLICY</w:t>
      </w:r>
      <w:r w:rsidR="00B50B79">
        <w:rPr>
          <w:lang w:val="en-US"/>
        </w:rPr>
        <w:t xml:space="preserve"> </w:t>
      </w:r>
      <w:r w:rsidRPr="00EF710D">
        <w:rPr>
          <w:lang w:val="en-US"/>
        </w:rPr>
        <w:t xml:space="preserve">HOLDER. Such information must be obtained directly by INSURER from BORROWER or through consultation with ANP </w:t>
      </w:r>
      <w:r w:rsidRPr="00EF710D">
        <w:rPr>
          <w:lang w:val="en-US"/>
        </w:rPr>
        <w:lastRenderedPageBreak/>
        <w:t xml:space="preserve">administrative processes, </w:t>
      </w:r>
      <w:proofErr w:type="gramStart"/>
      <w:r w:rsidRPr="00EF710D">
        <w:rPr>
          <w:lang w:val="en-US"/>
        </w:rPr>
        <w:t>provided that</w:t>
      </w:r>
      <w:proofErr w:type="gramEnd"/>
      <w:r w:rsidRPr="00EF710D">
        <w:rPr>
          <w:lang w:val="en-US"/>
        </w:rPr>
        <w:t xml:space="preserve"> there is no legal secrecy or that BORROWER waives such secrecy.</w:t>
      </w:r>
    </w:p>
    <w:p w14:paraId="424D7724" w14:textId="77777777" w:rsidR="008E42F6" w:rsidRPr="00EF710D" w:rsidRDefault="008E42F6">
      <w:pPr>
        <w:pStyle w:val="Edital-Alnea"/>
        <w:spacing w:afterLines="80" w:after="192" w:line="312" w:lineRule="auto"/>
        <w:rPr>
          <w:lang w:val="en-US"/>
        </w:rPr>
      </w:pPr>
    </w:p>
    <w:p w14:paraId="30E07D84" w14:textId="77777777" w:rsidR="008E42F6" w:rsidRPr="00EF710D" w:rsidRDefault="00000000">
      <w:pPr>
        <w:pStyle w:val="Edital-Alnea"/>
        <w:numPr>
          <w:ilvl w:val="0"/>
          <w:numId w:val="62"/>
        </w:numPr>
        <w:spacing w:afterLines="80" w:after="192" w:line="312" w:lineRule="auto"/>
        <w:ind w:left="0" w:firstLine="0"/>
        <w:rPr>
          <w:lang w:val="en-US"/>
        </w:rPr>
      </w:pPr>
      <w:r w:rsidRPr="00EF710D">
        <w:rPr>
          <w:lang w:val="en-US"/>
        </w:rPr>
        <w:t xml:space="preserve">In addition to Clause 7.4 of the General Conditions, administrative decisions taken </w:t>
      </w:r>
      <w:proofErr w:type="gramStart"/>
      <w:r w:rsidRPr="00EF710D">
        <w:rPr>
          <w:lang w:val="en-US"/>
        </w:rPr>
        <w:t>in the course of</w:t>
      </w:r>
      <w:proofErr w:type="gramEnd"/>
      <w:r w:rsidRPr="00EF710D">
        <w:rPr>
          <w:lang w:val="en-US"/>
        </w:rPr>
        <w:t xml:space="preserve"> due administrative process are deemed valid, unless suspended or annulled by the competent administrative or judicial body.</w:t>
      </w:r>
    </w:p>
    <w:p w14:paraId="2F3BF7D6" w14:textId="77777777" w:rsidR="008E42F6" w:rsidRPr="00EF710D" w:rsidRDefault="008E42F6">
      <w:pPr>
        <w:pStyle w:val="Edital-Alnea"/>
        <w:spacing w:afterLines="80" w:after="192" w:line="312" w:lineRule="auto"/>
        <w:rPr>
          <w:lang w:val="en-US"/>
        </w:rPr>
      </w:pPr>
    </w:p>
    <w:p w14:paraId="2A9FA024" w14:textId="77777777" w:rsidR="008E42F6" w:rsidRPr="00EF710D" w:rsidRDefault="00000000">
      <w:pPr>
        <w:pStyle w:val="Edital-Alnea"/>
        <w:numPr>
          <w:ilvl w:val="0"/>
          <w:numId w:val="62"/>
        </w:numPr>
        <w:spacing w:afterLines="80" w:after="192" w:line="312" w:lineRule="auto"/>
        <w:ind w:left="0" w:firstLine="0"/>
        <w:rPr>
          <w:lang w:val="en-US"/>
        </w:rPr>
      </w:pPr>
      <w:r w:rsidRPr="00EF710D">
        <w:rPr>
          <w:lang w:val="en-US"/>
        </w:rPr>
        <w:t>This policy does not ensure risks arising from other types of Performance Bond, does not ensure obligations regarding the payment of taxes, labor obligations of any nature, social security, indemnities to third parties, as well as does not ensure risks covered by other branches of insurance.</w:t>
      </w:r>
    </w:p>
    <w:p w14:paraId="48CF3EEC" w14:textId="77777777" w:rsidR="008E42F6" w:rsidRPr="00EF710D" w:rsidRDefault="008E42F6">
      <w:pPr>
        <w:pStyle w:val="Edital-Alnea"/>
        <w:spacing w:afterLines="80" w:after="192" w:line="312" w:lineRule="auto"/>
        <w:rPr>
          <w:lang w:val="en-US"/>
        </w:rPr>
      </w:pPr>
    </w:p>
    <w:p w14:paraId="51ADC644" w14:textId="77777777" w:rsidR="008E42F6" w:rsidRPr="00EF710D" w:rsidRDefault="00000000">
      <w:pPr>
        <w:pStyle w:val="Edital-Alnea"/>
        <w:numPr>
          <w:ilvl w:val="0"/>
          <w:numId w:val="62"/>
        </w:numPr>
        <w:spacing w:afterLines="80" w:after="192" w:line="312" w:lineRule="auto"/>
        <w:ind w:left="0" w:firstLine="0"/>
        <w:rPr>
          <w:lang w:val="en-US"/>
        </w:rPr>
      </w:pPr>
      <w:r w:rsidRPr="00EF710D">
        <w:rPr>
          <w:lang w:val="en-US"/>
        </w:rPr>
        <w:t>It is also stated that damages and/or losses caused directly or indirectly by a terrorist act are not covered regardless of their purpose, which has been duly recognized as an attack on public order by the competent authorities.</w:t>
      </w:r>
    </w:p>
    <w:p w14:paraId="129BF313" w14:textId="77777777" w:rsidR="008E42F6" w:rsidRPr="00EF710D" w:rsidRDefault="008E42F6">
      <w:pPr>
        <w:pStyle w:val="Edital-Alnea"/>
        <w:spacing w:afterLines="80" w:after="192" w:line="312" w:lineRule="auto"/>
        <w:rPr>
          <w:lang w:val="en-US"/>
        </w:rPr>
      </w:pPr>
    </w:p>
    <w:p w14:paraId="03C8E79D" w14:textId="77777777" w:rsidR="008E42F6" w:rsidRPr="00EF710D" w:rsidRDefault="00000000">
      <w:pPr>
        <w:pStyle w:val="Edital-Alnea"/>
        <w:numPr>
          <w:ilvl w:val="0"/>
          <w:numId w:val="62"/>
        </w:numPr>
        <w:spacing w:afterLines="80" w:after="192" w:line="312" w:lineRule="auto"/>
        <w:ind w:left="0" w:firstLine="0"/>
        <w:rPr>
          <w:lang w:val="en-US"/>
        </w:rPr>
      </w:pPr>
      <w:r w:rsidRPr="00EF710D">
        <w:rPr>
          <w:lang w:val="en-US"/>
        </w:rPr>
        <w:t xml:space="preserve">The value of this policy may be reduced by the issuance of an Insured Amount Reduction Endorsement issued by INSURER, after presentation of </w:t>
      </w:r>
      <w:r w:rsidRPr="00EF710D">
        <w:rPr>
          <w:i/>
          <w:lang w:val="en-US"/>
        </w:rPr>
        <w:t>Proof of Reduction</w:t>
      </w:r>
      <w:r w:rsidRPr="00EF710D">
        <w:rPr>
          <w:lang w:val="en-US"/>
        </w:rPr>
        <w:t>, according to the form of Document II (Form of Proof of Reduction) signed by the INSURED.</w:t>
      </w:r>
    </w:p>
    <w:p w14:paraId="4D6A1EFE" w14:textId="77777777" w:rsidR="008E42F6" w:rsidRPr="00EF710D" w:rsidRDefault="008E42F6">
      <w:pPr>
        <w:pStyle w:val="Edital-Alnea"/>
        <w:spacing w:afterLines="80" w:after="192" w:line="312" w:lineRule="auto"/>
        <w:rPr>
          <w:lang w:val="en-US"/>
        </w:rPr>
      </w:pPr>
    </w:p>
    <w:p w14:paraId="7B33CF82" w14:textId="5E0E1557" w:rsidR="008E42F6" w:rsidRPr="00EF710D" w:rsidRDefault="00000000">
      <w:pPr>
        <w:pStyle w:val="Edital-Alnea"/>
        <w:spacing w:afterLines="80" w:after="192" w:line="312" w:lineRule="auto"/>
        <w:rPr>
          <w:lang w:val="en-US"/>
        </w:rPr>
      </w:pPr>
      <w:r w:rsidRPr="00EF710D">
        <w:rPr>
          <w:lang w:val="en-US"/>
        </w:rPr>
        <w:t>11.</w:t>
      </w:r>
      <w:r w:rsidRPr="00EF710D">
        <w:rPr>
          <w:lang w:val="en-US"/>
        </w:rPr>
        <w:tab/>
      </w:r>
      <w:r w:rsidRPr="00EF710D">
        <w:rPr>
          <w:color w:val="000000"/>
          <w:lang w:val="en-US"/>
        </w:rPr>
        <w:t xml:space="preserve">It is understood and agreed that any extensions within the term of the policy may be requested in writing by the INSURED to the </w:t>
      </w:r>
      <w:proofErr w:type="gramStart"/>
      <w:r w:rsidRPr="00EF710D">
        <w:rPr>
          <w:color w:val="000000"/>
          <w:lang w:val="en-US"/>
        </w:rPr>
        <w:t>POLICY</w:t>
      </w:r>
      <w:r w:rsidR="00B50B79">
        <w:rPr>
          <w:color w:val="000000"/>
          <w:lang w:val="en-US"/>
        </w:rPr>
        <w:t xml:space="preserve">  </w:t>
      </w:r>
      <w:r w:rsidRPr="00EF710D">
        <w:rPr>
          <w:color w:val="000000"/>
          <w:lang w:val="en-US"/>
        </w:rPr>
        <w:t>HOLDER</w:t>
      </w:r>
      <w:proofErr w:type="gramEnd"/>
      <w:r w:rsidRPr="00EF710D">
        <w:rPr>
          <w:color w:val="000000"/>
          <w:lang w:val="en-US"/>
        </w:rPr>
        <w:t>, who will arrange with the INSURER through Endorsement.</w:t>
      </w:r>
    </w:p>
    <w:p w14:paraId="0DACBB3F" w14:textId="77777777" w:rsidR="008E42F6" w:rsidRPr="00EF710D" w:rsidRDefault="008E42F6">
      <w:pPr>
        <w:pStyle w:val="Edital-Alnea"/>
        <w:spacing w:afterLines="80" w:after="192" w:line="312" w:lineRule="auto"/>
        <w:ind w:left="709" w:hanging="283"/>
        <w:rPr>
          <w:lang w:val="en-US"/>
        </w:rPr>
      </w:pPr>
    </w:p>
    <w:p w14:paraId="36980DAB" w14:textId="5D5597ED" w:rsidR="008E42F6" w:rsidRPr="00EF710D" w:rsidRDefault="00000000">
      <w:pPr>
        <w:pStyle w:val="Edital-Alnea"/>
        <w:spacing w:afterLines="80" w:after="192" w:line="312" w:lineRule="auto"/>
        <w:rPr>
          <w:lang w:val="en-US"/>
        </w:rPr>
      </w:pPr>
      <w:r w:rsidRPr="00EF710D">
        <w:rPr>
          <w:lang w:val="en-US"/>
        </w:rPr>
        <w:t>12.</w:t>
      </w:r>
      <w:r w:rsidRPr="00EF710D">
        <w:rPr>
          <w:lang w:val="en-US"/>
        </w:rPr>
        <w:tab/>
        <w:t>Upon finding the default of the POLICY</w:t>
      </w:r>
      <w:r w:rsidR="00B50B79">
        <w:rPr>
          <w:lang w:val="en-US"/>
        </w:rPr>
        <w:t xml:space="preserve"> </w:t>
      </w:r>
      <w:r w:rsidRPr="00EF710D">
        <w:rPr>
          <w:lang w:val="en-US"/>
        </w:rPr>
        <w:t>HOLDER, the INSURED shall communicate to the INSURER, by sending a communication according to the model of Document III (Model of Notice of Default and Request for Indemnity) as well as a copy of the administrative process with a decision determining the execution of the guarantee.</w:t>
      </w:r>
    </w:p>
    <w:p w14:paraId="0251324A" w14:textId="77777777" w:rsidR="008E42F6" w:rsidRPr="00EF710D" w:rsidRDefault="008E42F6">
      <w:pPr>
        <w:pStyle w:val="Edital-Alnea"/>
        <w:spacing w:afterLines="80" w:after="192" w:line="312" w:lineRule="auto"/>
        <w:rPr>
          <w:lang w:val="en-US"/>
        </w:rPr>
      </w:pPr>
    </w:p>
    <w:p w14:paraId="0002FA35" w14:textId="4A3E46E3" w:rsidR="008E42F6" w:rsidRPr="00FC54A9" w:rsidRDefault="00000000">
      <w:pPr>
        <w:pStyle w:val="Edital-Alnea"/>
        <w:spacing w:afterLines="80" w:after="192" w:line="312" w:lineRule="auto"/>
        <w:rPr>
          <w:lang w:val="en-US"/>
        </w:rPr>
      </w:pPr>
      <w:r w:rsidRPr="007C026E">
        <w:rPr>
          <w:lang w:val="en-US"/>
        </w:rPr>
        <w:t>13.</w:t>
      </w:r>
      <w:r w:rsidRPr="007C026E">
        <w:rPr>
          <w:lang w:val="en-US"/>
        </w:rPr>
        <w:tab/>
        <w:t xml:space="preserve">This insurance policy has the reinsurance coverage by </w:t>
      </w:r>
      <w:r w:rsidR="007C026E" w:rsidRPr="007C026E">
        <w:rPr>
          <w:lang w:val="en-US"/>
        </w:rPr>
        <w:t>[insert the corporate name of the reinsurer]</w:t>
      </w:r>
      <w:r w:rsidRPr="007C026E">
        <w:rPr>
          <w:lang w:val="en-US"/>
        </w:rPr>
        <w:t xml:space="preserve">, granted through Process No. </w:t>
      </w:r>
      <w:r w:rsidR="007C026E" w:rsidRPr="00FC54A9">
        <w:rPr>
          <w:lang w:val="en-US"/>
        </w:rPr>
        <w:t>[insert case number]</w:t>
      </w:r>
      <w:r w:rsidRPr="00FC54A9">
        <w:rPr>
          <w:lang w:val="en-US"/>
        </w:rPr>
        <w:t>.</w:t>
      </w:r>
    </w:p>
    <w:p w14:paraId="0D457503" w14:textId="77777777" w:rsidR="008E42F6" w:rsidRPr="00FC54A9" w:rsidRDefault="008E42F6">
      <w:pPr>
        <w:pStyle w:val="Edital-Alnea"/>
        <w:spacing w:afterLines="80" w:after="192" w:line="312" w:lineRule="auto"/>
        <w:rPr>
          <w:lang w:val="en-US"/>
        </w:rPr>
      </w:pPr>
    </w:p>
    <w:p w14:paraId="3CA6AF94" w14:textId="3A423315" w:rsidR="008E42F6" w:rsidRPr="00EF710D" w:rsidRDefault="00000000">
      <w:pPr>
        <w:pStyle w:val="Edital-Alnea"/>
        <w:spacing w:afterLines="80" w:after="192" w:line="312" w:lineRule="auto"/>
        <w:rPr>
          <w:lang w:val="en-US"/>
        </w:rPr>
      </w:pPr>
      <w:r w:rsidRPr="00EF710D">
        <w:rPr>
          <w:lang w:val="en-US"/>
        </w:rPr>
        <w:lastRenderedPageBreak/>
        <w:t>14.</w:t>
      </w:r>
      <w:r w:rsidRPr="00EF710D">
        <w:rPr>
          <w:lang w:val="en-US"/>
        </w:rPr>
        <w:tab/>
        <w:t xml:space="preserve">In addition to Clauses 16 and 18 of the General Conditions, arbitration does not </w:t>
      </w:r>
      <w:r w:rsidR="002A5A20" w:rsidRPr="00EF710D">
        <w:rPr>
          <w:lang w:val="en-US"/>
        </w:rPr>
        <w:t>apply,</w:t>
      </w:r>
      <w:r w:rsidRPr="00EF710D">
        <w:rPr>
          <w:lang w:val="en-US"/>
        </w:rPr>
        <w:t xml:space="preserve"> and the competent forum is that of the Central Office of ANP, that is, the Federal Court of Rio de Janeiro.</w:t>
      </w:r>
    </w:p>
    <w:p w14:paraId="61AA925A" w14:textId="77777777" w:rsidR="008E42F6" w:rsidRPr="00EF710D" w:rsidRDefault="008E42F6">
      <w:pPr>
        <w:pStyle w:val="Edital-Alnea"/>
        <w:spacing w:afterLines="80" w:after="192" w:line="312" w:lineRule="auto"/>
        <w:rPr>
          <w:lang w:val="en-US"/>
        </w:rPr>
      </w:pPr>
    </w:p>
    <w:p w14:paraId="67BD7031" w14:textId="77777777" w:rsidR="008E42F6" w:rsidRPr="00EF710D" w:rsidRDefault="008E42F6">
      <w:pPr>
        <w:pStyle w:val="Edital-Alnea"/>
        <w:spacing w:afterLines="80" w:after="192" w:line="312" w:lineRule="auto"/>
        <w:rPr>
          <w:lang w:val="en-US"/>
        </w:rPr>
      </w:pPr>
    </w:p>
    <w:p w14:paraId="6985FE69" w14:textId="77777777" w:rsidR="008E42F6" w:rsidRPr="00EF710D" w:rsidRDefault="00000000">
      <w:pPr>
        <w:pStyle w:val="Edital-Alnea"/>
        <w:spacing w:afterLines="80" w:after="192" w:line="312" w:lineRule="auto"/>
        <w:rPr>
          <w:lang w:val="en-US"/>
        </w:rPr>
      </w:pPr>
      <w:r w:rsidRPr="00EF710D">
        <w:rPr>
          <w:lang w:val="en-US"/>
        </w:rPr>
        <w:t>15.</w:t>
      </w:r>
      <w:r w:rsidRPr="00EF710D">
        <w:rPr>
          <w:lang w:val="en-US"/>
        </w:rPr>
        <w:tab/>
        <w:t>Notices</w:t>
      </w:r>
    </w:p>
    <w:p w14:paraId="547DF097" w14:textId="77777777" w:rsidR="008E42F6" w:rsidRPr="00EF710D" w:rsidRDefault="008E42F6">
      <w:pPr>
        <w:pStyle w:val="Edital-Alnea"/>
        <w:spacing w:afterLines="80" w:after="192" w:line="312" w:lineRule="auto"/>
        <w:rPr>
          <w:lang w:val="en-US"/>
        </w:rPr>
      </w:pPr>
    </w:p>
    <w:p w14:paraId="7E83A0A7" w14:textId="77777777" w:rsidR="008E42F6" w:rsidRPr="00EF710D" w:rsidRDefault="00000000">
      <w:pPr>
        <w:pStyle w:val="Edital-Alnea"/>
        <w:spacing w:afterLines="80" w:after="192" w:line="312" w:lineRule="auto"/>
        <w:rPr>
          <w:lang w:val="en-US"/>
        </w:rPr>
      </w:pPr>
      <w:r w:rsidRPr="00EF710D">
        <w:rPr>
          <w:lang w:val="en-US"/>
        </w:rPr>
        <w:t xml:space="preserve">All notices, requirements, instructions, </w:t>
      </w:r>
      <w:proofErr w:type="gramStart"/>
      <w:r w:rsidRPr="00EF710D">
        <w:rPr>
          <w:lang w:val="en-US"/>
        </w:rPr>
        <w:t>withdrawals</w:t>
      </w:r>
      <w:proofErr w:type="gramEnd"/>
      <w:r w:rsidRPr="00EF710D">
        <w:rPr>
          <w:lang w:val="en-US"/>
        </w:rPr>
        <w:t xml:space="preserve"> or other information to be provided in relation to this Performance Bond must be written in Brazilian Portuguese and delivered by personal messenger or courier, upon receipt, or correspondence with acknowledgment of receipt and forwarded to the following addresses:</w:t>
      </w:r>
    </w:p>
    <w:p w14:paraId="1AB711AB" w14:textId="77777777" w:rsidR="008E42F6" w:rsidRPr="00EF710D" w:rsidRDefault="008E42F6">
      <w:pPr>
        <w:pStyle w:val="Corpodetexto"/>
        <w:spacing w:afterLines="80" w:after="192" w:line="312" w:lineRule="auto"/>
        <w:rPr>
          <w:rFonts w:cs="Arial"/>
          <w:color w:val="000000"/>
        </w:rPr>
      </w:pPr>
    </w:p>
    <w:p w14:paraId="7C2D8F48" w14:textId="77777777" w:rsidR="008E42F6" w:rsidRDefault="00000000">
      <w:pPr>
        <w:pStyle w:val="Edital-Alnea"/>
        <w:numPr>
          <w:ilvl w:val="0"/>
          <w:numId w:val="64"/>
        </w:numPr>
        <w:spacing w:afterLines="80" w:after="192" w:line="312" w:lineRule="auto"/>
      </w:pPr>
      <w:proofErr w:type="spellStart"/>
      <w:r>
        <w:t>If</w:t>
      </w:r>
      <w:proofErr w:type="spellEnd"/>
      <w:r>
        <w:t xml:space="preserve"> </w:t>
      </w:r>
      <w:proofErr w:type="spellStart"/>
      <w:r>
        <w:t>to</w:t>
      </w:r>
      <w:proofErr w:type="spellEnd"/>
      <w:r>
        <w:t xml:space="preserve"> </w:t>
      </w:r>
      <w:proofErr w:type="spellStart"/>
      <w:r>
        <w:t>the</w:t>
      </w:r>
      <w:proofErr w:type="spellEnd"/>
      <w:r>
        <w:t xml:space="preserve"> INSURER: </w:t>
      </w:r>
    </w:p>
    <w:p w14:paraId="7ADEA5E7" w14:textId="77777777" w:rsidR="008E42F6" w:rsidRPr="00EF710D" w:rsidRDefault="00000000">
      <w:pPr>
        <w:pStyle w:val="P68B1DB1-Edital-Alnea77"/>
        <w:spacing w:afterLines="80" w:after="192" w:line="312" w:lineRule="auto"/>
        <w:ind w:left="720"/>
        <w:rPr>
          <w:lang w:val="en-US"/>
        </w:rPr>
      </w:pPr>
      <w:r w:rsidRPr="00EF710D">
        <w:rPr>
          <w:lang w:val="en-US"/>
        </w:rPr>
        <w:t>[insert the corporate name of the insurer]</w:t>
      </w:r>
    </w:p>
    <w:p w14:paraId="4A8F8CB9" w14:textId="77777777" w:rsidR="008E42F6" w:rsidRPr="00EF710D" w:rsidRDefault="00000000">
      <w:pPr>
        <w:pStyle w:val="P68B1DB1-Edital-Alnea77"/>
        <w:spacing w:afterLines="80" w:after="192" w:line="312" w:lineRule="auto"/>
        <w:ind w:left="720"/>
        <w:rPr>
          <w:lang w:val="en-US"/>
        </w:rPr>
      </w:pPr>
      <w:r w:rsidRPr="00EF710D">
        <w:rPr>
          <w:lang w:val="en-US"/>
        </w:rPr>
        <w:t>[insert the address of the insurance company]</w:t>
      </w:r>
    </w:p>
    <w:p w14:paraId="00166E27" w14:textId="77777777" w:rsidR="008E42F6" w:rsidRPr="00EF710D" w:rsidRDefault="00000000">
      <w:pPr>
        <w:pStyle w:val="P68B1DB1-Edital-Alnea77"/>
        <w:spacing w:afterLines="80" w:after="192" w:line="312" w:lineRule="auto"/>
        <w:ind w:left="720"/>
        <w:rPr>
          <w:lang w:val="en-US"/>
        </w:rPr>
      </w:pPr>
      <w:r w:rsidRPr="00EF710D">
        <w:rPr>
          <w:lang w:val="en-US"/>
        </w:rPr>
        <w:t>[insert CEP]</w:t>
      </w:r>
    </w:p>
    <w:p w14:paraId="778C7294" w14:textId="75CAF2DD" w:rsidR="008E42F6" w:rsidRPr="00EF710D" w:rsidRDefault="00000000">
      <w:pPr>
        <w:pStyle w:val="P68B1DB1-Edital-Alnea77"/>
        <w:spacing w:afterLines="80" w:after="192" w:line="312" w:lineRule="auto"/>
        <w:ind w:left="720"/>
        <w:rPr>
          <w:lang w:val="en-US"/>
        </w:rPr>
      </w:pPr>
      <w:r w:rsidRPr="00EF710D">
        <w:rPr>
          <w:lang w:val="en-US"/>
        </w:rPr>
        <w:t>[insert city]</w:t>
      </w:r>
    </w:p>
    <w:p w14:paraId="209E106E" w14:textId="0B3FA9F8" w:rsidR="008E42F6" w:rsidRPr="00EF710D" w:rsidRDefault="00000000">
      <w:pPr>
        <w:pStyle w:val="P68B1DB1-Edital-Alnea77"/>
        <w:spacing w:afterLines="80" w:after="192" w:line="312" w:lineRule="auto"/>
        <w:ind w:left="720"/>
        <w:rPr>
          <w:lang w:val="en-US"/>
        </w:rPr>
      </w:pPr>
      <w:r w:rsidRPr="00EF710D">
        <w:rPr>
          <w:lang w:val="en-US"/>
        </w:rPr>
        <w:t>[insert email]</w:t>
      </w:r>
    </w:p>
    <w:p w14:paraId="3D096446" w14:textId="77777777" w:rsidR="008E42F6" w:rsidRPr="00EF710D" w:rsidRDefault="008E42F6">
      <w:pPr>
        <w:pStyle w:val="Edital-Alnea"/>
        <w:spacing w:afterLines="80" w:after="192" w:line="312" w:lineRule="auto"/>
        <w:ind w:left="720"/>
        <w:rPr>
          <w:lang w:val="en-US"/>
        </w:rPr>
      </w:pPr>
    </w:p>
    <w:p w14:paraId="6214A29B" w14:textId="77777777" w:rsidR="008E42F6" w:rsidRPr="00EF710D" w:rsidRDefault="008E42F6">
      <w:pPr>
        <w:pStyle w:val="Edital-Alnea"/>
        <w:spacing w:afterLines="80" w:after="192" w:line="312" w:lineRule="auto"/>
        <w:rPr>
          <w:lang w:val="en-US"/>
        </w:rPr>
      </w:pPr>
    </w:p>
    <w:p w14:paraId="4CAF121D" w14:textId="77777777" w:rsidR="008E42F6" w:rsidRDefault="00000000">
      <w:pPr>
        <w:pStyle w:val="Edital-Alnea"/>
        <w:numPr>
          <w:ilvl w:val="0"/>
          <w:numId w:val="64"/>
        </w:numPr>
        <w:spacing w:afterLines="80" w:after="192" w:line="312" w:lineRule="auto"/>
      </w:pPr>
      <w:proofErr w:type="spellStart"/>
      <w:r>
        <w:t>If</w:t>
      </w:r>
      <w:proofErr w:type="spellEnd"/>
      <w:r>
        <w:t xml:space="preserve"> </w:t>
      </w:r>
      <w:proofErr w:type="spellStart"/>
      <w:r>
        <w:t>to</w:t>
      </w:r>
      <w:proofErr w:type="spellEnd"/>
      <w:r>
        <w:t xml:space="preserve"> </w:t>
      </w:r>
      <w:proofErr w:type="spellStart"/>
      <w:r>
        <w:t>the</w:t>
      </w:r>
      <w:proofErr w:type="spellEnd"/>
      <w:r>
        <w:t xml:space="preserve"> INSURED:</w:t>
      </w:r>
    </w:p>
    <w:p w14:paraId="7356BB66" w14:textId="77777777" w:rsidR="008E42F6" w:rsidRPr="00EF710D" w:rsidRDefault="00000000">
      <w:pPr>
        <w:pStyle w:val="Edital-Alnea"/>
        <w:spacing w:afterLines="80" w:after="192" w:line="312" w:lineRule="auto"/>
        <w:ind w:left="720"/>
        <w:rPr>
          <w:lang w:val="en-US"/>
        </w:rPr>
      </w:pPr>
      <w:r w:rsidRPr="00EF710D">
        <w:rPr>
          <w:lang w:val="en-US"/>
        </w:rPr>
        <w:t>Brazilian Agency of Petroleum, Natural Gas and Biofuels</w:t>
      </w:r>
    </w:p>
    <w:p w14:paraId="6160223A" w14:textId="77777777" w:rsidR="008E42F6" w:rsidRPr="00EF710D" w:rsidRDefault="00000000">
      <w:pPr>
        <w:pStyle w:val="Edital-Alnea"/>
        <w:spacing w:afterLines="80" w:after="192" w:line="312" w:lineRule="auto"/>
        <w:ind w:left="720"/>
        <w:rPr>
          <w:lang w:val="en-US"/>
        </w:rPr>
      </w:pPr>
      <w:r w:rsidRPr="00EF710D">
        <w:rPr>
          <w:lang w:val="en-US"/>
        </w:rPr>
        <w:t xml:space="preserve">Superintendence of Promotion of Bids - SPL </w:t>
      </w:r>
    </w:p>
    <w:p w14:paraId="400DF3BF" w14:textId="12B80771" w:rsidR="008E42F6" w:rsidRPr="00B87E92" w:rsidRDefault="00B87E92">
      <w:pPr>
        <w:pStyle w:val="Edital-Alnea"/>
        <w:spacing w:afterLines="80" w:after="192" w:line="312" w:lineRule="auto"/>
        <w:ind w:left="720"/>
        <w:rPr>
          <w:lang w:val="en-US"/>
        </w:rPr>
      </w:pPr>
      <w:r w:rsidRPr="00B87E92">
        <w:rPr>
          <w:lang w:val="en-US"/>
        </w:rPr>
        <w:t>65 Rio Branco Avenue, 18</w:t>
      </w:r>
      <w:r w:rsidRPr="00B87E92">
        <w:rPr>
          <w:vertAlign w:val="superscript"/>
          <w:lang w:val="en-US"/>
        </w:rPr>
        <w:t>th</w:t>
      </w:r>
      <w:r w:rsidRPr="00B87E92">
        <w:rPr>
          <w:lang w:val="en-US"/>
        </w:rPr>
        <w:t xml:space="preserve"> floor.</w:t>
      </w:r>
    </w:p>
    <w:p w14:paraId="724CB6B5" w14:textId="78BFE27F" w:rsidR="008E42F6" w:rsidRDefault="00B87E92">
      <w:pPr>
        <w:pStyle w:val="Edital-Alnea"/>
        <w:spacing w:afterLines="80" w:after="192" w:line="312" w:lineRule="auto"/>
        <w:ind w:left="720"/>
      </w:pPr>
      <w:r>
        <w:t xml:space="preserve">Zip </w:t>
      </w:r>
      <w:proofErr w:type="spellStart"/>
      <w:r>
        <w:t>Code</w:t>
      </w:r>
      <w:proofErr w:type="spellEnd"/>
      <w:r>
        <w:t xml:space="preserve"> 20090-004</w:t>
      </w:r>
    </w:p>
    <w:p w14:paraId="040A332C" w14:textId="311A4362" w:rsidR="008E42F6" w:rsidRDefault="00000000">
      <w:pPr>
        <w:pStyle w:val="Edital-Alnea"/>
        <w:spacing w:afterLines="80" w:after="192" w:line="312" w:lineRule="auto"/>
        <w:ind w:left="720"/>
      </w:pPr>
      <w:r>
        <w:t xml:space="preserve">Rio de Janeiro, – RJ – </w:t>
      </w:r>
      <w:proofErr w:type="spellStart"/>
      <w:r>
        <w:t>Brazil</w:t>
      </w:r>
      <w:proofErr w:type="spellEnd"/>
    </w:p>
    <w:p w14:paraId="6ABF8BD5" w14:textId="52FD44F0" w:rsidR="008E42F6" w:rsidRDefault="00000000">
      <w:pPr>
        <w:pStyle w:val="Edital-Alnea"/>
        <w:spacing w:afterLines="80" w:after="192" w:line="312" w:lineRule="auto"/>
        <w:ind w:left="720"/>
      </w:pPr>
      <w:r>
        <w:t>Email: rodadas@anp.gov.br</w:t>
      </w:r>
    </w:p>
    <w:p w14:paraId="18A36B24" w14:textId="77777777" w:rsidR="008E42F6" w:rsidRDefault="008E42F6">
      <w:pPr>
        <w:pStyle w:val="Edital-Alnea"/>
        <w:spacing w:afterLines="80" w:after="192" w:line="312" w:lineRule="auto"/>
        <w:ind w:left="720"/>
      </w:pPr>
    </w:p>
    <w:p w14:paraId="1659C460" w14:textId="77777777" w:rsidR="008E42F6" w:rsidRDefault="008E42F6">
      <w:pPr>
        <w:pStyle w:val="Edital-Alnea"/>
        <w:spacing w:afterLines="80" w:after="192" w:line="312" w:lineRule="auto"/>
      </w:pPr>
    </w:p>
    <w:p w14:paraId="0CCF62DB" w14:textId="77777777" w:rsidR="008E42F6" w:rsidRDefault="00000000">
      <w:pPr>
        <w:pStyle w:val="Edital-Alnea"/>
        <w:numPr>
          <w:ilvl w:val="0"/>
          <w:numId w:val="64"/>
        </w:numPr>
        <w:spacing w:afterLines="80" w:after="192" w:line="312" w:lineRule="auto"/>
      </w:pPr>
      <w:proofErr w:type="spellStart"/>
      <w:r>
        <w:t>If</w:t>
      </w:r>
      <w:proofErr w:type="spellEnd"/>
      <w:r>
        <w:t xml:space="preserve"> </w:t>
      </w:r>
      <w:proofErr w:type="spellStart"/>
      <w:r>
        <w:t>to</w:t>
      </w:r>
      <w:proofErr w:type="spellEnd"/>
      <w:r>
        <w:t xml:space="preserve"> </w:t>
      </w:r>
      <w:proofErr w:type="spellStart"/>
      <w:r>
        <w:t>the</w:t>
      </w:r>
      <w:proofErr w:type="spellEnd"/>
      <w:r>
        <w:t xml:space="preserve"> POLICYHOLDER: </w:t>
      </w:r>
    </w:p>
    <w:p w14:paraId="0B102615" w14:textId="77777777" w:rsidR="008E42F6" w:rsidRPr="00EF710D" w:rsidRDefault="00000000">
      <w:pPr>
        <w:pStyle w:val="P68B1DB1-Edital-Alnea77"/>
        <w:spacing w:afterLines="80" w:after="192" w:line="312" w:lineRule="auto"/>
        <w:ind w:left="720"/>
        <w:rPr>
          <w:lang w:val="en-US"/>
        </w:rPr>
      </w:pPr>
      <w:r w:rsidRPr="00EF710D">
        <w:rPr>
          <w:lang w:val="en-US"/>
        </w:rPr>
        <w:t>[insert the corporate name of the borrowing bidder]</w:t>
      </w:r>
    </w:p>
    <w:p w14:paraId="0591A1CA" w14:textId="77777777" w:rsidR="008E42F6" w:rsidRPr="00EF710D" w:rsidRDefault="00000000">
      <w:pPr>
        <w:pStyle w:val="P68B1DB1-Edital-Alnea77"/>
        <w:spacing w:afterLines="80" w:after="192" w:line="312" w:lineRule="auto"/>
        <w:ind w:left="720"/>
        <w:rPr>
          <w:lang w:val="en-US"/>
        </w:rPr>
      </w:pPr>
      <w:r w:rsidRPr="00EF710D">
        <w:rPr>
          <w:lang w:val="en-US"/>
        </w:rPr>
        <w:t>[insert address of the borrowing bidder]</w:t>
      </w:r>
    </w:p>
    <w:p w14:paraId="3EF871AA" w14:textId="77777777" w:rsidR="008E42F6" w:rsidRPr="00EF710D" w:rsidRDefault="00000000">
      <w:pPr>
        <w:pStyle w:val="P68B1DB1-Edital-Alnea77"/>
        <w:spacing w:afterLines="80" w:after="192" w:line="312" w:lineRule="auto"/>
        <w:ind w:left="720"/>
        <w:rPr>
          <w:lang w:val="en-US"/>
        </w:rPr>
      </w:pPr>
      <w:r w:rsidRPr="00EF710D">
        <w:rPr>
          <w:lang w:val="en-US"/>
        </w:rPr>
        <w:t>[insert CEP]</w:t>
      </w:r>
    </w:p>
    <w:p w14:paraId="5C2D51D6" w14:textId="5797DFEA" w:rsidR="008E42F6" w:rsidRPr="00EF710D" w:rsidRDefault="00000000">
      <w:pPr>
        <w:pStyle w:val="P68B1DB1-Edital-Alnea77"/>
        <w:spacing w:afterLines="80" w:after="192" w:line="312" w:lineRule="auto"/>
        <w:ind w:left="720"/>
        <w:rPr>
          <w:lang w:val="en-US"/>
        </w:rPr>
      </w:pPr>
      <w:r w:rsidRPr="00EF710D">
        <w:rPr>
          <w:lang w:val="en-US"/>
        </w:rPr>
        <w:t>[insert city]</w:t>
      </w:r>
    </w:p>
    <w:p w14:paraId="28D82BF9" w14:textId="2955A4C7" w:rsidR="008E42F6" w:rsidRPr="00EF710D" w:rsidRDefault="00000000">
      <w:pPr>
        <w:pStyle w:val="P68B1DB1-Edital-Alnea77"/>
        <w:spacing w:afterLines="80" w:after="192" w:line="312" w:lineRule="auto"/>
        <w:ind w:left="720"/>
        <w:rPr>
          <w:lang w:val="en-US"/>
        </w:rPr>
      </w:pPr>
      <w:r w:rsidRPr="00EF710D">
        <w:rPr>
          <w:lang w:val="en-US"/>
        </w:rPr>
        <w:t>[insert email]</w:t>
      </w:r>
    </w:p>
    <w:p w14:paraId="202C677B" w14:textId="77777777" w:rsidR="008E42F6" w:rsidRPr="00EF710D" w:rsidRDefault="008E42F6">
      <w:pPr>
        <w:pStyle w:val="Edital-Alnea"/>
        <w:spacing w:afterLines="80" w:after="192" w:line="312" w:lineRule="auto"/>
        <w:ind w:left="720"/>
        <w:rPr>
          <w:lang w:val="en-US"/>
        </w:rPr>
      </w:pPr>
    </w:p>
    <w:p w14:paraId="51A958BB" w14:textId="77777777" w:rsidR="008E42F6" w:rsidRPr="00EF710D" w:rsidRDefault="008E42F6">
      <w:pPr>
        <w:pStyle w:val="Edital-Alnea"/>
        <w:spacing w:afterLines="80" w:after="192" w:line="312" w:lineRule="auto"/>
        <w:rPr>
          <w:color w:val="000000"/>
          <w:lang w:val="en-US"/>
        </w:rPr>
      </w:pPr>
    </w:p>
    <w:p w14:paraId="68BDDD8A" w14:textId="77777777" w:rsidR="008E42F6" w:rsidRPr="00EF710D" w:rsidRDefault="00000000">
      <w:pPr>
        <w:pStyle w:val="P68B1DB1-Corpodetexto57"/>
        <w:spacing w:afterLines="80" w:after="192" w:line="312" w:lineRule="auto"/>
      </w:pPr>
      <w:r w:rsidRPr="00EF710D">
        <w:rPr>
          <w:highlight w:val="lightGray"/>
        </w:rPr>
        <w:t>[insert place (city) of signature]</w:t>
      </w:r>
      <w:r w:rsidRPr="00EF710D">
        <w:t xml:space="preserve">, </w:t>
      </w:r>
      <w:r w:rsidRPr="00EF710D">
        <w:rPr>
          <w:highlight w:val="lightGray"/>
        </w:rPr>
        <w:t>[insert day]</w:t>
      </w:r>
      <w:r w:rsidRPr="00EF710D">
        <w:t xml:space="preserve"> of </w:t>
      </w:r>
      <w:r w:rsidRPr="00EF710D">
        <w:rPr>
          <w:highlight w:val="lightGray"/>
        </w:rPr>
        <w:t>[insert month]</w:t>
      </w:r>
      <w:r w:rsidRPr="00EF710D">
        <w:t xml:space="preserve"> of </w:t>
      </w:r>
      <w:r w:rsidRPr="00EF710D">
        <w:rPr>
          <w:highlight w:val="lightGray"/>
        </w:rPr>
        <w:t>[insert year]</w:t>
      </w:r>
      <w:r w:rsidRPr="00EF710D">
        <w:t>.</w:t>
      </w:r>
    </w:p>
    <w:p w14:paraId="56E8EEA4" w14:textId="77777777" w:rsidR="008E42F6" w:rsidRPr="00EF710D" w:rsidRDefault="008E42F6">
      <w:pPr>
        <w:pStyle w:val="Corpodetexto"/>
        <w:spacing w:afterLines="80" w:after="192" w:line="312" w:lineRule="auto"/>
        <w:rPr>
          <w:rFonts w:cs="Arial"/>
          <w:color w:val="000000"/>
        </w:rPr>
      </w:pPr>
    </w:p>
    <w:p w14:paraId="4117FEEB" w14:textId="62294D5C" w:rsidR="008E42F6" w:rsidRPr="00EF710D" w:rsidRDefault="00000000">
      <w:pPr>
        <w:pStyle w:val="P68B1DB1-Corpodetexto78"/>
        <w:spacing w:afterLines="80" w:after="192" w:line="312" w:lineRule="auto"/>
      </w:pPr>
      <w:r w:rsidRPr="00EF710D">
        <w:t>[insert the corporate name of the insurer]</w:t>
      </w:r>
    </w:p>
    <w:p w14:paraId="509B4214" w14:textId="77777777" w:rsidR="008E42F6" w:rsidRPr="00EF710D" w:rsidRDefault="008E42F6">
      <w:pPr>
        <w:pStyle w:val="Corpodetexto"/>
        <w:spacing w:afterLines="80" w:after="192" w:line="312" w:lineRule="auto"/>
        <w:rPr>
          <w:rFonts w:cs="Arial"/>
          <w:color w:val="000000"/>
        </w:rPr>
      </w:pPr>
    </w:p>
    <w:p w14:paraId="6F42E8C2" w14:textId="77777777" w:rsidR="008E42F6" w:rsidRPr="00EF710D" w:rsidRDefault="008E42F6">
      <w:pPr>
        <w:pStyle w:val="Corpodetexto"/>
        <w:spacing w:afterLines="80" w:after="192" w:line="312" w:lineRule="auto"/>
        <w:rPr>
          <w:rFonts w:cs="Arial"/>
          <w:color w:val="000000"/>
        </w:rPr>
      </w:pPr>
    </w:p>
    <w:p w14:paraId="74E83F1A" w14:textId="6589B489" w:rsidR="008E42F6" w:rsidRPr="00751A2C" w:rsidRDefault="00000000">
      <w:pPr>
        <w:pStyle w:val="P68B1DB1-Corpodetexto57"/>
      </w:pPr>
      <w:r w:rsidRPr="00751A2C">
        <w:t>_______________________________</w:t>
      </w:r>
    </w:p>
    <w:p w14:paraId="28571371" w14:textId="55F7FD50" w:rsidR="008E42F6" w:rsidRPr="00FC54A9" w:rsidRDefault="00FC54A9">
      <w:pPr>
        <w:pStyle w:val="P68B1DB1-Corpodetexto59"/>
        <w:rPr>
          <w:sz w:val="22"/>
          <w:szCs w:val="22"/>
        </w:rPr>
      </w:pPr>
      <w:r>
        <w:rPr>
          <w:sz w:val="22"/>
          <w:szCs w:val="22"/>
        </w:rPr>
        <w:fldChar w:fldCharType="begin">
          <w:ffData>
            <w:name w:val=""/>
            <w:enabled/>
            <w:calcOnExit w:val="0"/>
            <w:textInput>
              <w:default w:val="[signature]"/>
            </w:textInput>
          </w:ffData>
        </w:fldChar>
      </w:r>
      <w:r>
        <w:rPr>
          <w:sz w:val="22"/>
          <w:szCs w:val="22"/>
        </w:rPr>
        <w:instrText xml:space="preserve"> FORMTEXT </w:instrText>
      </w:r>
      <w:r>
        <w:rPr>
          <w:sz w:val="22"/>
          <w:szCs w:val="22"/>
        </w:rPr>
      </w:r>
      <w:r>
        <w:rPr>
          <w:sz w:val="22"/>
          <w:szCs w:val="22"/>
        </w:rPr>
        <w:fldChar w:fldCharType="separate"/>
      </w:r>
      <w:r>
        <w:rPr>
          <w:noProof/>
          <w:sz w:val="22"/>
          <w:szCs w:val="22"/>
        </w:rPr>
        <w:t>[signature]</w:t>
      </w:r>
      <w:r>
        <w:rPr>
          <w:sz w:val="22"/>
          <w:szCs w:val="22"/>
        </w:rPr>
        <w:fldChar w:fldCharType="end"/>
      </w:r>
    </w:p>
    <w:p w14:paraId="10E47B33" w14:textId="77777777" w:rsidR="008E42F6" w:rsidRPr="00FC54A9" w:rsidRDefault="008E42F6">
      <w:pPr>
        <w:pStyle w:val="Corpodetexto"/>
        <w:spacing w:afterLines="80" w:after="192" w:line="312" w:lineRule="auto"/>
        <w:rPr>
          <w:rFonts w:cs="Arial"/>
          <w:color w:val="000000"/>
        </w:rPr>
      </w:pPr>
    </w:p>
    <w:p w14:paraId="0CC9C68E" w14:textId="3CB7E70C" w:rsidR="008E42F6" w:rsidRPr="00FC54A9" w:rsidRDefault="00000000">
      <w:pPr>
        <w:pStyle w:val="P68B1DB1-Corpodetexto57"/>
        <w:spacing w:afterLines="80" w:after="192" w:line="312" w:lineRule="auto"/>
        <w:rPr>
          <w:u w:val="single"/>
        </w:rPr>
      </w:pPr>
      <w:r w:rsidRPr="00FC54A9">
        <w:t xml:space="preserve">Name </w:t>
      </w:r>
      <w:r w:rsidR="00FC54A9" w:rsidRPr="00FC54A9">
        <w:rPr>
          <w:i/>
        </w:rPr>
        <w:t>[insert the name of the issuing officer].</w:t>
      </w:r>
      <w:r w:rsidRPr="00FC54A9">
        <w:t>:</w:t>
      </w:r>
    </w:p>
    <w:p w14:paraId="33D2DDAC" w14:textId="4F44C33E" w:rsidR="008E42F6" w:rsidRPr="000B334D" w:rsidRDefault="00000000">
      <w:pPr>
        <w:pStyle w:val="P68B1DB1-Corpodetexto57"/>
        <w:spacing w:afterLines="80" w:after="192" w:line="312" w:lineRule="auto"/>
      </w:pPr>
      <w:r w:rsidRPr="000B334D">
        <w:t>Title:</w:t>
      </w:r>
      <w:r w:rsidR="00FC54A9" w:rsidRPr="00FC54A9">
        <w:t xml:space="preserve"> </w:t>
      </w:r>
      <w:r w:rsidR="00FC54A9" w:rsidRPr="00FC54A9">
        <w:rPr>
          <w:i/>
        </w:rPr>
        <w:t>[insert the position of the issuing officer]</w:t>
      </w:r>
    </w:p>
    <w:p w14:paraId="3B8EF024" w14:textId="77777777" w:rsidR="008E42F6" w:rsidRPr="000B334D" w:rsidRDefault="00000000">
      <w:pPr>
        <w:pStyle w:val="P68B1DB1-Normal79"/>
        <w:spacing w:afterLines="80" w:after="192" w:line="312" w:lineRule="auto"/>
        <w:rPr>
          <w:sz w:val="22"/>
        </w:rPr>
      </w:pPr>
      <w:r w:rsidRPr="000B334D">
        <w:br w:type="page"/>
      </w:r>
    </w:p>
    <w:p w14:paraId="759F7B0D" w14:textId="77777777" w:rsidR="008E42F6" w:rsidRPr="00EF710D" w:rsidRDefault="00000000">
      <w:pPr>
        <w:pStyle w:val="P68B1DB1-Corpodetexto53"/>
        <w:spacing w:afterLines="80" w:after="192" w:line="312" w:lineRule="auto"/>
        <w:jc w:val="center"/>
      </w:pPr>
      <w:r w:rsidRPr="00EF710D">
        <w:lastRenderedPageBreak/>
        <w:t>Document II</w:t>
      </w:r>
    </w:p>
    <w:p w14:paraId="0240AA19" w14:textId="77777777" w:rsidR="008E42F6" w:rsidRPr="00EF710D" w:rsidRDefault="00000000">
      <w:pPr>
        <w:pStyle w:val="P68B1DB1-Corpodetexto53"/>
        <w:spacing w:afterLines="80" w:after="192" w:line="312" w:lineRule="auto"/>
        <w:jc w:val="center"/>
      </w:pPr>
      <w:r w:rsidRPr="00EF710D">
        <w:t>Form of Proof of Reduction</w:t>
      </w:r>
    </w:p>
    <w:p w14:paraId="05CA24AD" w14:textId="77777777" w:rsidR="008E42F6" w:rsidRPr="00EF710D" w:rsidRDefault="008E42F6">
      <w:pPr>
        <w:pStyle w:val="Corpodetexto"/>
        <w:spacing w:afterLines="80" w:after="192" w:line="312" w:lineRule="auto"/>
        <w:jc w:val="center"/>
        <w:rPr>
          <w:b/>
          <w:color w:val="000000"/>
        </w:rPr>
      </w:pPr>
    </w:p>
    <w:p w14:paraId="36EDBF0B"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59C6CA53" w14:textId="77777777" w:rsidR="008E42F6" w:rsidRPr="00EF710D" w:rsidRDefault="008E42F6">
      <w:pPr>
        <w:pStyle w:val="Corpodetexto"/>
        <w:spacing w:afterLines="80" w:after="192" w:line="312" w:lineRule="auto"/>
        <w:jc w:val="center"/>
        <w:rPr>
          <w:rFonts w:cs="Arial"/>
          <w:b/>
          <w:color w:val="000000"/>
        </w:rPr>
      </w:pPr>
    </w:p>
    <w:p w14:paraId="3A4CABB1" w14:textId="77777777" w:rsidR="008E42F6" w:rsidRPr="00751A2C" w:rsidRDefault="00000000">
      <w:pPr>
        <w:pStyle w:val="P68B1DB1-Corpodetexto53"/>
        <w:spacing w:afterLines="80" w:after="192" w:line="312" w:lineRule="auto"/>
        <w:jc w:val="center"/>
      </w:pPr>
      <w:r w:rsidRPr="00751A2C">
        <w:t>PROOF OF REDUCTION</w:t>
      </w:r>
    </w:p>
    <w:p w14:paraId="2A638177" w14:textId="77777777" w:rsidR="008E42F6" w:rsidRPr="00751A2C" w:rsidRDefault="008E42F6">
      <w:pPr>
        <w:pStyle w:val="Corpodetexto"/>
        <w:spacing w:afterLines="80" w:after="192" w:line="312" w:lineRule="auto"/>
        <w:jc w:val="center"/>
        <w:rPr>
          <w:rFonts w:cs="Arial"/>
          <w:color w:val="000000"/>
        </w:rPr>
      </w:pPr>
    </w:p>
    <w:p w14:paraId="7D33C6BF" w14:textId="7B6348A7" w:rsidR="008E42F6" w:rsidRPr="000B334D" w:rsidRDefault="000B334D">
      <w:pPr>
        <w:pStyle w:val="Corpodetexto"/>
        <w:spacing w:afterLines="80" w:after="192" w:line="312" w:lineRule="auto"/>
        <w:rPr>
          <w:rFonts w:cs="Arial"/>
          <w:color w:val="000000"/>
        </w:rPr>
      </w:pPr>
      <w:r w:rsidRPr="000B334D">
        <w:rPr>
          <w:rFonts w:cs="Arial"/>
          <w:color w:val="000000"/>
        </w:rPr>
        <w:t>This refers to the Warranty Insurance policy no. [insert number of</w:t>
      </w:r>
      <w:r w:rsidR="00502852">
        <w:rPr>
          <w:rFonts w:cs="Arial"/>
          <w:color w:val="000000"/>
        </w:rPr>
        <w:t xml:space="preserve"> the</w:t>
      </w:r>
      <w:r w:rsidRPr="000B334D">
        <w:rPr>
          <w:rFonts w:cs="Arial"/>
          <w:color w:val="000000"/>
        </w:rPr>
        <w:t xml:space="preserve"> policy], effective from [insert date, in day/month/year format] to [insert date, in day/month/year format], issued by [insert name of Issuer] in favor of the National Agency of Petroleum, Natural Gas and Biofuels (ANP).</w:t>
      </w:r>
    </w:p>
    <w:p w14:paraId="465C8D97" w14:textId="77777777" w:rsidR="008E42F6" w:rsidRPr="00EF710D" w:rsidRDefault="00000000">
      <w:pPr>
        <w:pStyle w:val="P68B1DB1-Corpodetexto57"/>
        <w:spacing w:afterLines="80" w:after="192" w:line="312" w:lineRule="auto"/>
      </w:pPr>
      <w:r w:rsidRPr="00EF710D">
        <w:t>The undersigned, duly authorized to sign this proof on behalf of ANP, hereby certifies that:</w:t>
      </w:r>
    </w:p>
    <w:p w14:paraId="67B0AB9A" w14:textId="77777777" w:rsidR="008E42F6" w:rsidRPr="00EF710D" w:rsidRDefault="008E42F6">
      <w:pPr>
        <w:pStyle w:val="Corpodetexto"/>
        <w:spacing w:afterLines="80" w:after="192" w:line="312" w:lineRule="auto"/>
        <w:rPr>
          <w:rFonts w:cs="Arial"/>
          <w:color w:val="000000"/>
        </w:rPr>
      </w:pPr>
    </w:p>
    <w:p w14:paraId="7FB4134D" w14:textId="669446D5" w:rsidR="008E42F6" w:rsidRPr="00EF710D" w:rsidRDefault="00000000">
      <w:pPr>
        <w:pStyle w:val="Edital-Alnea"/>
        <w:spacing w:afterLines="80" w:after="192" w:line="312" w:lineRule="auto"/>
        <w:ind w:left="709" w:hanging="709"/>
        <w:rPr>
          <w:lang w:val="en-US"/>
        </w:rPr>
      </w:pPr>
      <w:r w:rsidRPr="00EF710D">
        <w:rPr>
          <w:lang w:val="en-US"/>
        </w:rPr>
        <w:t>(</w:t>
      </w:r>
      <w:proofErr w:type="spellStart"/>
      <w:r w:rsidRPr="00EF710D">
        <w:rPr>
          <w:lang w:val="en-US"/>
        </w:rPr>
        <w:t>i</w:t>
      </w:r>
      <w:proofErr w:type="spellEnd"/>
      <w:r w:rsidRPr="00EF710D">
        <w:rPr>
          <w:lang w:val="en-US"/>
        </w:rPr>
        <w:t>)</w:t>
      </w:r>
      <w:r w:rsidRPr="00EF710D">
        <w:rPr>
          <w:lang w:val="en-US"/>
        </w:rPr>
        <w:tab/>
        <w:t xml:space="preserve">The amount in Brazilian Reais (BRL), specified below (a), corresponds to the amount allocable in the Par Value of the Guarantees in relation to the signing of the Production Sharing </w:t>
      </w:r>
      <w:r w:rsidR="00EA2CFB">
        <w:rPr>
          <w:lang w:val="en-US"/>
        </w:rPr>
        <w:t>Agreement</w:t>
      </w:r>
      <w:r w:rsidR="00EA2CFB" w:rsidRPr="00EF710D">
        <w:rPr>
          <w:lang w:val="en-US"/>
        </w:rPr>
        <w:t xml:space="preserve"> </w:t>
      </w:r>
      <w:r w:rsidRPr="00EF710D">
        <w:rPr>
          <w:lang w:val="en-US"/>
        </w:rPr>
        <w:t xml:space="preserve">(s) related to the </w:t>
      </w:r>
      <w:r w:rsidR="008158A3">
        <w:rPr>
          <w:lang w:val="en-US"/>
        </w:rPr>
        <w:t>Tender protocol</w:t>
      </w:r>
      <w:r w:rsidRPr="00EF710D">
        <w:rPr>
          <w:lang w:val="en-US"/>
        </w:rPr>
        <w:t xml:space="preserve"> for the Granting of Production Sharing </w:t>
      </w:r>
      <w:r w:rsidR="00C55B35">
        <w:rPr>
          <w:lang w:val="en-US"/>
        </w:rPr>
        <w:t>Agreements</w:t>
      </w:r>
      <w:r w:rsidRPr="00EF710D">
        <w:rPr>
          <w:lang w:val="en-US"/>
        </w:rPr>
        <w:t xml:space="preserve"> for Oil and Natural Gas Exploration and Production Activities of the </w:t>
      </w:r>
      <w:r w:rsidR="001D5825">
        <w:rPr>
          <w:lang w:val="en-US"/>
        </w:rPr>
        <w:t>Open Acreage of Production Sharing</w:t>
      </w:r>
      <w:r w:rsidRPr="00EF710D">
        <w:rPr>
          <w:lang w:val="en-US"/>
        </w:rPr>
        <w:t xml:space="preserve"> until the date of this proof; and</w:t>
      </w:r>
    </w:p>
    <w:p w14:paraId="3A556171" w14:textId="77777777" w:rsidR="008E42F6" w:rsidRPr="00EF710D" w:rsidRDefault="008E42F6">
      <w:pPr>
        <w:pStyle w:val="Edital-Alnea"/>
        <w:spacing w:afterLines="80" w:after="192" w:line="312" w:lineRule="auto"/>
        <w:ind w:left="709" w:hanging="709"/>
        <w:rPr>
          <w:lang w:val="en-US"/>
        </w:rPr>
      </w:pPr>
    </w:p>
    <w:p w14:paraId="7887F840" w14:textId="77777777" w:rsidR="008E42F6" w:rsidRPr="00EF710D" w:rsidRDefault="00000000">
      <w:pPr>
        <w:pStyle w:val="Edital-Alnea"/>
        <w:tabs>
          <w:tab w:val="left" w:pos="709"/>
        </w:tabs>
        <w:spacing w:afterLines="80" w:after="192" w:line="312" w:lineRule="auto"/>
        <w:ind w:left="709" w:hanging="709"/>
        <w:rPr>
          <w:lang w:val="en-US"/>
        </w:rPr>
      </w:pPr>
      <w:r w:rsidRPr="00EF710D">
        <w:rPr>
          <w:lang w:val="en-US"/>
        </w:rPr>
        <w:t>(ii)</w:t>
      </w:r>
      <w:r w:rsidRPr="00EF710D">
        <w:rPr>
          <w:lang w:val="en-US"/>
        </w:rPr>
        <w:tab/>
        <w:t>The Par Value of the policy will be reduced to an amount equal to the Remaining Par Value, specified below (b), effective as of the date of this proof.</w:t>
      </w:r>
    </w:p>
    <w:p w14:paraId="134BA50A" w14:textId="77777777" w:rsidR="008E42F6" w:rsidRPr="00EF710D" w:rsidRDefault="008E42F6">
      <w:pPr>
        <w:pStyle w:val="Edital-Alnea"/>
        <w:tabs>
          <w:tab w:val="left" w:pos="709"/>
        </w:tabs>
        <w:spacing w:afterLines="80" w:after="192" w:line="312" w:lineRule="auto"/>
        <w:ind w:left="709" w:hanging="709"/>
        <w:rPr>
          <w:lang w:val="en-US"/>
        </w:rPr>
      </w:pPr>
    </w:p>
    <w:p w14:paraId="580738CA" w14:textId="198C3847" w:rsidR="008E42F6" w:rsidRPr="00EF710D" w:rsidRDefault="00000000">
      <w:pPr>
        <w:pStyle w:val="Edital-Alnea"/>
        <w:spacing w:afterLines="80" w:after="192" w:line="312" w:lineRule="auto"/>
        <w:ind w:left="709" w:hanging="567"/>
        <w:rPr>
          <w:lang w:val="en-US"/>
        </w:rPr>
      </w:pPr>
      <w:r w:rsidRPr="00EF710D">
        <w:rPr>
          <w:color w:val="000000"/>
          <w:lang w:val="en-US"/>
        </w:rPr>
        <w:t>(a)</w:t>
      </w:r>
      <w:r w:rsidRPr="00EF710D">
        <w:rPr>
          <w:color w:val="000000"/>
          <w:lang w:val="en-US"/>
        </w:rPr>
        <w:tab/>
        <w:t xml:space="preserve">Amount in reais (R$) allocable </w:t>
      </w:r>
      <w:r w:rsidRPr="00EF710D">
        <w:rPr>
          <w:lang w:val="en-US"/>
        </w:rPr>
        <w:t xml:space="preserve">in relation to the signing of the Production Sharing Agreement(s) related to the </w:t>
      </w:r>
      <w:r w:rsidR="008158A3">
        <w:rPr>
          <w:lang w:val="en-US"/>
        </w:rPr>
        <w:t>Tender protocol</w:t>
      </w:r>
      <w:r w:rsidRPr="00EF710D">
        <w:rPr>
          <w:lang w:val="en-US"/>
        </w:rPr>
        <w:t xml:space="preserve"> for the Grant of Production Sharing Agreements for Oil and Natural Gas Exploration and Production Activities of the </w:t>
      </w:r>
      <w:r w:rsidR="004D01D2">
        <w:rPr>
          <w:lang w:val="en-US"/>
        </w:rPr>
        <w:t>Open Acreage</w:t>
      </w:r>
      <w:r w:rsidR="004D01D2" w:rsidRPr="00EF710D">
        <w:rPr>
          <w:lang w:val="en-US"/>
        </w:rPr>
        <w:t xml:space="preserve"> </w:t>
      </w:r>
      <w:r w:rsidR="004D01D2">
        <w:rPr>
          <w:lang w:val="en-US"/>
        </w:rPr>
        <w:t xml:space="preserve">for </w:t>
      </w:r>
      <w:r w:rsidRPr="00EF710D">
        <w:rPr>
          <w:color w:val="000000"/>
          <w:lang w:val="en-US"/>
        </w:rPr>
        <w:t>Production Sharing:</w:t>
      </w:r>
    </w:p>
    <w:p w14:paraId="281A7427" w14:textId="34D2A156" w:rsidR="008E42F6" w:rsidRPr="000B334D" w:rsidRDefault="00000000">
      <w:pPr>
        <w:pStyle w:val="P68B1DB1-Edital-Alnea60"/>
        <w:spacing w:afterLines="80" w:after="192" w:line="312" w:lineRule="auto"/>
        <w:ind w:left="709"/>
        <w:rPr>
          <w:lang w:val="en-US"/>
        </w:rPr>
      </w:pPr>
      <w:r w:rsidRPr="000B334D">
        <w:rPr>
          <w:lang w:val="en-US"/>
        </w:rPr>
        <w:t>BRL</w:t>
      </w:r>
      <w:r w:rsidR="000B334D">
        <w:rPr>
          <w:i/>
        </w:rPr>
        <w:fldChar w:fldCharType="begin">
          <w:ffData>
            <w:name w:val=""/>
            <w:enabled/>
            <w:calcOnExit w:val="0"/>
            <w:textInput>
              <w:default w:val="[insert the Face Value]"/>
            </w:textInput>
          </w:ffData>
        </w:fldChar>
      </w:r>
      <w:r w:rsidR="000B334D" w:rsidRPr="000B334D">
        <w:rPr>
          <w:i/>
          <w:lang w:val="en-US"/>
        </w:rPr>
        <w:instrText xml:space="preserve"> FORMTEXT </w:instrText>
      </w:r>
      <w:r w:rsidR="000B334D">
        <w:rPr>
          <w:i/>
        </w:rPr>
      </w:r>
      <w:r w:rsidR="000B334D">
        <w:rPr>
          <w:i/>
        </w:rPr>
        <w:fldChar w:fldCharType="separate"/>
      </w:r>
      <w:r w:rsidR="000B334D" w:rsidRPr="000B334D">
        <w:rPr>
          <w:i/>
          <w:noProof/>
          <w:lang w:val="en-US"/>
        </w:rPr>
        <w:t>[insert the Face Value]</w:t>
      </w:r>
      <w:r w:rsidR="000B334D">
        <w:rPr>
          <w:i/>
        </w:rPr>
        <w:fldChar w:fldCharType="end"/>
      </w:r>
      <w:r w:rsidRPr="000B334D">
        <w:rPr>
          <w:lang w:val="en-US"/>
        </w:rPr>
        <w:t xml:space="preserve"> (</w:t>
      </w:r>
    </w:p>
    <w:p w14:paraId="19E6BCAF" w14:textId="5EF0386E" w:rsidR="008E42F6" w:rsidRPr="000B334D" w:rsidRDefault="00000000">
      <w:pPr>
        <w:pStyle w:val="P68B1DB1-Edital-Alnea60"/>
        <w:spacing w:afterLines="80" w:after="192" w:line="312" w:lineRule="auto"/>
        <w:ind w:left="709" w:hanging="567"/>
        <w:rPr>
          <w:lang w:val="en-US"/>
        </w:rPr>
      </w:pPr>
      <w:r w:rsidRPr="000B334D">
        <w:rPr>
          <w:lang w:val="en-US"/>
        </w:rPr>
        <w:t>b)</w:t>
      </w:r>
      <w:r w:rsidRPr="000B334D">
        <w:rPr>
          <w:lang w:val="en-US"/>
        </w:rPr>
        <w:tab/>
      </w:r>
      <w:r w:rsidR="00502852" w:rsidRPr="00502852">
        <w:rPr>
          <w:lang w:val="en-US"/>
        </w:rPr>
        <w:t>Remaining Nominal Value</w:t>
      </w:r>
      <w:r w:rsidRPr="000B334D">
        <w:rPr>
          <w:lang w:val="en-US"/>
        </w:rPr>
        <w:t xml:space="preserve">: </w:t>
      </w:r>
      <w:r w:rsidR="000B334D" w:rsidRPr="000B334D">
        <w:rPr>
          <w:lang w:val="en-US"/>
        </w:rPr>
        <w:t xml:space="preserve">BRL </w:t>
      </w:r>
      <w:r w:rsidRPr="000B334D">
        <w:rPr>
          <w:lang w:val="en-US"/>
        </w:rPr>
        <w:t xml:space="preserve"> </w:t>
      </w:r>
      <w:r w:rsidR="000B334D">
        <w:rPr>
          <w:i/>
        </w:rPr>
        <w:fldChar w:fldCharType="begin">
          <w:ffData>
            <w:name w:val=""/>
            <w:enabled/>
            <w:calcOnExit w:val="0"/>
            <w:textInput>
              <w:default w:val="[insert the Face Value]"/>
            </w:textInput>
          </w:ffData>
        </w:fldChar>
      </w:r>
      <w:r w:rsidR="000B334D" w:rsidRPr="000B334D">
        <w:rPr>
          <w:i/>
          <w:lang w:val="en-US"/>
        </w:rPr>
        <w:instrText xml:space="preserve"> FORMTEXT </w:instrText>
      </w:r>
      <w:r w:rsidR="000B334D">
        <w:rPr>
          <w:i/>
        </w:rPr>
      </w:r>
      <w:r w:rsidR="000B334D">
        <w:rPr>
          <w:i/>
        </w:rPr>
        <w:fldChar w:fldCharType="separate"/>
      </w:r>
      <w:r w:rsidR="000B334D" w:rsidRPr="000B334D">
        <w:rPr>
          <w:i/>
          <w:noProof/>
          <w:lang w:val="en-US"/>
        </w:rPr>
        <w:t>[insert the Face Value]</w:t>
      </w:r>
      <w:r w:rsidR="000B334D">
        <w:rPr>
          <w:i/>
        </w:rPr>
        <w:fldChar w:fldCharType="end"/>
      </w:r>
    </w:p>
    <w:p w14:paraId="43E1481C" w14:textId="77777777" w:rsidR="008E42F6" w:rsidRPr="000B334D" w:rsidRDefault="008E42F6">
      <w:pPr>
        <w:pStyle w:val="Corpodetexto"/>
        <w:spacing w:afterLines="80" w:after="192" w:line="312" w:lineRule="auto"/>
        <w:rPr>
          <w:rFonts w:cs="Arial"/>
          <w:color w:val="000000"/>
        </w:rPr>
      </w:pPr>
    </w:p>
    <w:p w14:paraId="34983F67" w14:textId="40B1C87A" w:rsidR="008E42F6" w:rsidRPr="000B334D" w:rsidRDefault="000B334D">
      <w:pPr>
        <w:pStyle w:val="P68B1DB1-Corpodetexto57"/>
        <w:spacing w:afterLines="80" w:after="192" w:line="312" w:lineRule="auto"/>
      </w:pPr>
      <w:r w:rsidRPr="000B334D">
        <w:lastRenderedPageBreak/>
        <w:t>This voucher was signed by the undersigned on behalf of the National Agency of Petroleum, Natural Gas and Biofuels (ANP) on [insert date in day/month/year format].</w:t>
      </w:r>
    </w:p>
    <w:p w14:paraId="4FC5151A" w14:textId="77777777" w:rsidR="008E42F6" w:rsidRPr="000B334D" w:rsidRDefault="008E42F6">
      <w:pPr>
        <w:pStyle w:val="Corpodetexto"/>
        <w:spacing w:afterLines="80" w:after="192" w:line="312" w:lineRule="auto"/>
        <w:rPr>
          <w:rFonts w:cs="Arial"/>
        </w:rPr>
      </w:pPr>
    </w:p>
    <w:p w14:paraId="56C7799C" w14:textId="77777777" w:rsidR="008E42F6" w:rsidRPr="00751A2C" w:rsidRDefault="00000000">
      <w:pPr>
        <w:pStyle w:val="P68B1DB1-Corpodetexto57"/>
        <w:spacing w:afterLines="80" w:after="192" w:line="312" w:lineRule="auto"/>
      </w:pPr>
      <w:r w:rsidRPr="00751A2C">
        <w:t xml:space="preserve">___________________________ </w:t>
      </w:r>
    </w:p>
    <w:p w14:paraId="3D91367B" w14:textId="3B6659FD" w:rsidR="008E42F6" w:rsidRPr="000B334D" w:rsidRDefault="000B334D">
      <w:pPr>
        <w:pStyle w:val="P68B1DB1-Corpodetexto59"/>
        <w:spacing w:afterLines="80" w:after="192" w:line="312" w:lineRule="auto"/>
        <w:rPr>
          <w:sz w:val="22"/>
          <w:szCs w:val="22"/>
        </w:rPr>
      </w:pPr>
      <w:r>
        <w:rPr>
          <w:sz w:val="22"/>
          <w:szCs w:val="22"/>
        </w:rPr>
        <w:fldChar w:fldCharType="begin">
          <w:ffData>
            <w:name w:val=""/>
            <w:enabled/>
            <w:calcOnExit w:val="0"/>
            <w:textInput>
              <w:default w:val="[signature]"/>
            </w:textInput>
          </w:ffData>
        </w:fldChar>
      </w:r>
      <w:r>
        <w:rPr>
          <w:sz w:val="22"/>
          <w:szCs w:val="22"/>
        </w:rPr>
        <w:instrText xml:space="preserve"> FORMTEXT </w:instrText>
      </w:r>
      <w:r>
        <w:rPr>
          <w:sz w:val="22"/>
          <w:szCs w:val="22"/>
        </w:rPr>
      </w:r>
      <w:r>
        <w:rPr>
          <w:sz w:val="22"/>
          <w:szCs w:val="22"/>
        </w:rPr>
        <w:fldChar w:fldCharType="separate"/>
      </w:r>
      <w:r>
        <w:rPr>
          <w:noProof/>
          <w:sz w:val="22"/>
          <w:szCs w:val="22"/>
        </w:rPr>
        <w:t>[signature]</w:t>
      </w:r>
      <w:r>
        <w:rPr>
          <w:sz w:val="22"/>
          <w:szCs w:val="22"/>
        </w:rPr>
        <w:fldChar w:fldCharType="end"/>
      </w:r>
    </w:p>
    <w:p w14:paraId="06E3DA3D" w14:textId="77777777" w:rsidR="008E42F6" w:rsidRPr="000B334D" w:rsidRDefault="008E42F6">
      <w:pPr>
        <w:pStyle w:val="Corpodetexto"/>
        <w:spacing w:afterLines="80" w:after="192" w:line="312" w:lineRule="auto"/>
        <w:rPr>
          <w:rFonts w:cs="Arial"/>
          <w:u w:val="single"/>
        </w:rPr>
      </w:pPr>
    </w:p>
    <w:p w14:paraId="60F765A0" w14:textId="77777777" w:rsidR="000B334D" w:rsidRPr="00FC54A9" w:rsidRDefault="000B334D" w:rsidP="000B334D">
      <w:pPr>
        <w:pStyle w:val="P68B1DB1-Corpodetexto57"/>
        <w:spacing w:afterLines="80" w:after="192" w:line="312" w:lineRule="auto"/>
        <w:rPr>
          <w:u w:val="single"/>
        </w:rPr>
      </w:pPr>
      <w:r w:rsidRPr="00FC54A9">
        <w:t xml:space="preserve">Name </w:t>
      </w:r>
      <w:r w:rsidRPr="00FC54A9">
        <w:rPr>
          <w:i/>
        </w:rPr>
        <w:t>[insert the name of the issuing officer].</w:t>
      </w:r>
      <w:r w:rsidRPr="00FC54A9">
        <w:t>:</w:t>
      </w:r>
    </w:p>
    <w:p w14:paraId="0E02A4BD" w14:textId="77777777" w:rsidR="000B334D" w:rsidRPr="000B334D" w:rsidRDefault="000B334D" w:rsidP="000B334D">
      <w:pPr>
        <w:pStyle w:val="P68B1DB1-Corpodetexto57"/>
        <w:spacing w:afterLines="80" w:after="192" w:line="312" w:lineRule="auto"/>
      </w:pPr>
      <w:r w:rsidRPr="000B334D">
        <w:t>Title:</w:t>
      </w:r>
      <w:r w:rsidRPr="00FC54A9">
        <w:t xml:space="preserve"> </w:t>
      </w:r>
      <w:r w:rsidRPr="00FC54A9">
        <w:rPr>
          <w:i/>
        </w:rPr>
        <w:t>[insert the position of the issuing officer]</w:t>
      </w:r>
    </w:p>
    <w:p w14:paraId="76D3A403" w14:textId="7DF5FCFD" w:rsidR="008E42F6" w:rsidRPr="000B334D" w:rsidRDefault="008E42F6">
      <w:pPr>
        <w:pStyle w:val="P68B1DB1-Corpodetexto57"/>
        <w:spacing w:afterLines="80" w:after="192" w:line="312" w:lineRule="auto"/>
        <w:rPr>
          <w:i/>
        </w:rPr>
      </w:pPr>
    </w:p>
    <w:p w14:paraId="30480B0A" w14:textId="77777777" w:rsidR="008E42F6" w:rsidRPr="00EF710D" w:rsidRDefault="00000000">
      <w:pPr>
        <w:pStyle w:val="P68B1DB1-Corpodetexto53"/>
        <w:spacing w:afterLines="80" w:after="192" w:line="312" w:lineRule="auto"/>
        <w:jc w:val="center"/>
      </w:pPr>
      <w:r w:rsidRPr="00EF710D">
        <w:t>Document III</w:t>
      </w:r>
    </w:p>
    <w:p w14:paraId="56DC5387" w14:textId="77777777" w:rsidR="008E42F6" w:rsidRPr="00EF710D" w:rsidRDefault="00000000">
      <w:pPr>
        <w:pStyle w:val="P68B1DB1-Corpodetexto53"/>
        <w:spacing w:afterLines="80" w:after="192" w:line="312" w:lineRule="auto"/>
        <w:jc w:val="center"/>
      </w:pPr>
      <w:r w:rsidRPr="00EF710D">
        <w:t>From of Default Notice and Indemnity Request</w:t>
      </w:r>
    </w:p>
    <w:p w14:paraId="5D7D342A" w14:textId="77777777" w:rsidR="008E42F6" w:rsidRPr="00EF710D" w:rsidRDefault="008E42F6">
      <w:pPr>
        <w:pStyle w:val="Corpodetexto"/>
        <w:spacing w:afterLines="80" w:after="192" w:line="312" w:lineRule="auto"/>
        <w:jc w:val="center"/>
        <w:rPr>
          <w:b/>
          <w:color w:val="000000"/>
        </w:rPr>
      </w:pPr>
    </w:p>
    <w:p w14:paraId="27470C19"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6BA7D094" w14:textId="77777777" w:rsidR="008E42F6" w:rsidRPr="00EF710D" w:rsidRDefault="008E42F6">
      <w:pPr>
        <w:pStyle w:val="Corpodetexto"/>
        <w:spacing w:afterLines="80" w:after="192" w:line="312" w:lineRule="auto"/>
        <w:jc w:val="center"/>
        <w:rPr>
          <w:rFonts w:cs="Arial"/>
          <w:b/>
          <w:color w:val="000000"/>
        </w:rPr>
      </w:pPr>
    </w:p>
    <w:p w14:paraId="1FF9B222" w14:textId="77777777" w:rsidR="008E42F6" w:rsidRPr="00EF710D" w:rsidRDefault="00000000">
      <w:pPr>
        <w:pStyle w:val="P68B1DB1-Corpodetexto53"/>
        <w:spacing w:afterLines="80" w:after="192" w:line="312" w:lineRule="auto"/>
        <w:jc w:val="center"/>
      </w:pPr>
      <w:r w:rsidRPr="00EF710D">
        <w:t>DEFAULT NOTICE AND INDEMNITY REQUEST</w:t>
      </w:r>
    </w:p>
    <w:p w14:paraId="49337946" w14:textId="77777777" w:rsidR="008E42F6" w:rsidRPr="00EF710D" w:rsidRDefault="008E42F6">
      <w:pPr>
        <w:pStyle w:val="Corpodetexto"/>
        <w:spacing w:afterLines="80" w:after="192" w:line="312" w:lineRule="auto"/>
        <w:jc w:val="center"/>
        <w:rPr>
          <w:rFonts w:cs="Arial"/>
          <w:b/>
          <w:color w:val="000000"/>
        </w:rPr>
      </w:pPr>
    </w:p>
    <w:p w14:paraId="56C051BD" w14:textId="77777777" w:rsidR="008E42F6" w:rsidRPr="00EF710D" w:rsidRDefault="008E42F6">
      <w:pPr>
        <w:pStyle w:val="Corpodetexto"/>
        <w:spacing w:afterLines="80" w:after="192" w:line="312" w:lineRule="auto"/>
        <w:rPr>
          <w:rFonts w:cs="Arial"/>
          <w:color w:val="000000"/>
        </w:rPr>
      </w:pPr>
    </w:p>
    <w:p w14:paraId="2B0C9B4D" w14:textId="5A8C660B" w:rsidR="008E42F6" w:rsidRPr="00FC54A9" w:rsidRDefault="00000000">
      <w:pPr>
        <w:pStyle w:val="Corpodetexto"/>
        <w:spacing w:afterLines="80" w:after="192" w:line="312" w:lineRule="auto"/>
        <w:rPr>
          <w:i/>
          <w:lang w:val="pt-BR"/>
        </w:rPr>
      </w:pPr>
      <w:r w:rsidRPr="00EF710D">
        <w:rPr>
          <w:rFonts w:cs="Arial"/>
          <w:color w:val="000000"/>
        </w:rPr>
        <w:t xml:space="preserve">Policy No. </w:t>
      </w:r>
      <w:r w:rsidR="000B334D">
        <w:rPr>
          <w:i/>
        </w:rPr>
        <w:fldChar w:fldCharType="begin">
          <w:ffData>
            <w:name w:val=""/>
            <w:enabled/>
            <w:calcOnExit w:val="0"/>
            <w:textInput>
              <w:default w:val="[insert the policy number]"/>
            </w:textInput>
          </w:ffData>
        </w:fldChar>
      </w:r>
      <w:r w:rsidR="000B334D">
        <w:rPr>
          <w:i/>
        </w:rPr>
        <w:instrText xml:space="preserve"> FORMTEXT </w:instrText>
      </w:r>
      <w:r w:rsidR="000B334D">
        <w:rPr>
          <w:i/>
        </w:rPr>
      </w:r>
      <w:r w:rsidR="000B334D">
        <w:rPr>
          <w:i/>
        </w:rPr>
        <w:fldChar w:fldCharType="separate"/>
      </w:r>
      <w:r w:rsidR="000B334D" w:rsidRPr="00751A2C">
        <w:rPr>
          <w:i/>
          <w:noProof/>
          <w:lang w:val="pt-BR"/>
        </w:rPr>
        <w:t>[insert the policy number]</w:t>
      </w:r>
      <w:r w:rsidR="000B334D">
        <w:rPr>
          <w:i/>
        </w:rPr>
        <w:fldChar w:fldCharType="end"/>
      </w:r>
    </w:p>
    <w:p w14:paraId="1DAE9212" w14:textId="77777777" w:rsidR="008E42F6" w:rsidRPr="00FC54A9" w:rsidRDefault="00000000">
      <w:pPr>
        <w:pStyle w:val="P68B1DB1-Corpodetexto57"/>
        <w:spacing w:afterLines="80" w:after="192" w:line="312" w:lineRule="auto"/>
        <w:rPr>
          <w:lang w:val="pt-BR"/>
        </w:rPr>
      </w:pPr>
      <w:r w:rsidRPr="00FC54A9">
        <w:rPr>
          <w:lang w:val="pt-BR"/>
        </w:rPr>
        <w:t>Rio de Janeiro - RJ</w:t>
      </w:r>
    </w:p>
    <w:p w14:paraId="4D267FC0" w14:textId="01549223" w:rsidR="008E42F6" w:rsidRPr="000B334D" w:rsidRDefault="00000000">
      <w:pPr>
        <w:pStyle w:val="Corpodetexto"/>
        <w:spacing w:afterLines="80" w:after="192" w:line="312" w:lineRule="auto"/>
        <w:rPr>
          <w:rFonts w:cs="Arial"/>
          <w:color w:val="000000"/>
        </w:rPr>
      </w:pPr>
      <w:r w:rsidRPr="000B334D">
        <w:rPr>
          <w:rFonts w:cs="Arial"/>
          <w:color w:val="000000"/>
        </w:rPr>
        <w:t>Withdrawal Date: (</w:t>
      </w:r>
      <w:r w:rsidR="000B334D" w:rsidRPr="000B334D">
        <w:rPr>
          <w:rFonts w:cs="Arial"/>
          <w:i/>
          <w:color w:val="000000"/>
        </w:rPr>
        <w:t>[insert date of payment order in day/month/year format].</w:t>
      </w:r>
      <w:r w:rsidRPr="000B334D">
        <w:rPr>
          <w:i/>
        </w:rPr>
        <w:t>)</w:t>
      </w:r>
    </w:p>
    <w:p w14:paraId="58FFBFF7" w14:textId="77777777" w:rsidR="008E42F6" w:rsidRPr="000B334D" w:rsidRDefault="008E42F6">
      <w:pPr>
        <w:pStyle w:val="Corpodetexto"/>
        <w:spacing w:afterLines="80" w:after="192" w:line="312" w:lineRule="auto"/>
        <w:rPr>
          <w:rFonts w:cs="Arial"/>
          <w:color w:val="000000"/>
        </w:rPr>
      </w:pPr>
    </w:p>
    <w:p w14:paraId="6674510D" w14:textId="77777777" w:rsidR="008E42F6" w:rsidRPr="000B334D" w:rsidRDefault="008E42F6">
      <w:pPr>
        <w:pStyle w:val="Corpodetexto"/>
        <w:spacing w:afterLines="80" w:after="192" w:line="312" w:lineRule="auto"/>
        <w:rPr>
          <w:rFonts w:cs="Arial"/>
          <w:color w:val="000000"/>
        </w:rPr>
      </w:pPr>
    </w:p>
    <w:p w14:paraId="17565643" w14:textId="77777777" w:rsidR="008E42F6" w:rsidRPr="00751A2C" w:rsidRDefault="00000000">
      <w:pPr>
        <w:pStyle w:val="P68B1DB1-Corpodetexto57"/>
        <w:spacing w:afterLines="80" w:after="192" w:line="312" w:lineRule="auto"/>
      </w:pPr>
      <w:r w:rsidRPr="00751A2C">
        <w:t>On demand</w:t>
      </w:r>
    </w:p>
    <w:p w14:paraId="66380973" w14:textId="77777777" w:rsidR="008E42F6" w:rsidRPr="00751A2C" w:rsidRDefault="008E42F6">
      <w:pPr>
        <w:pStyle w:val="Corpodetexto"/>
        <w:spacing w:afterLines="80" w:after="192" w:line="312" w:lineRule="auto"/>
        <w:rPr>
          <w:rFonts w:cs="Arial"/>
          <w:color w:val="000000"/>
        </w:rPr>
      </w:pPr>
    </w:p>
    <w:p w14:paraId="0ECF7B10" w14:textId="297429CC" w:rsidR="008E42F6" w:rsidRPr="00C01B80" w:rsidRDefault="00C01B80">
      <w:pPr>
        <w:pStyle w:val="Corpodetexto"/>
        <w:spacing w:afterLines="80" w:after="192" w:line="312" w:lineRule="auto"/>
        <w:rPr>
          <w:rFonts w:cs="Arial"/>
          <w:color w:val="000000"/>
        </w:rPr>
      </w:pPr>
      <w:r w:rsidRPr="00C01B80">
        <w:rPr>
          <w:rFonts w:cs="Arial"/>
          <w:color w:val="000000"/>
        </w:rPr>
        <w:t xml:space="preserve">The undersigned, duly authorized to sign this document on behalf of ANP, hereby certifies that, </w:t>
      </w:r>
      <w:proofErr w:type="gramStart"/>
      <w:r w:rsidRPr="00C01B80">
        <w:rPr>
          <w:rFonts w:cs="Arial"/>
          <w:color w:val="000000"/>
        </w:rPr>
        <w:t>as a result of</w:t>
      </w:r>
      <w:proofErr w:type="gramEnd"/>
      <w:r w:rsidRPr="00C01B80">
        <w:rPr>
          <w:rFonts w:cs="Arial"/>
          <w:color w:val="000000"/>
        </w:rPr>
        <w:t xml:space="preserve"> the </w:t>
      </w:r>
      <w:r w:rsidR="002F04F8">
        <w:t>Open Acreage for</w:t>
      </w:r>
      <w:r w:rsidRPr="00C01B80">
        <w:rPr>
          <w:rFonts w:cs="Arial"/>
          <w:color w:val="000000"/>
        </w:rPr>
        <w:t xml:space="preserve"> Production Sharin</w:t>
      </w:r>
      <w:r w:rsidR="002F04F8">
        <w:rPr>
          <w:rFonts w:cs="Arial"/>
          <w:color w:val="000000"/>
        </w:rPr>
        <w:t>g</w:t>
      </w:r>
      <w:r w:rsidRPr="00C01B80">
        <w:rPr>
          <w:rFonts w:cs="Arial"/>
          <w:color w:val="000000"/>
        </w:rPr>
        <w:t xml:space="preserve">, the Borrower has incurred in one of the cases of execution of the bid bond provided in section 7.6 </w:t>
      </w:r>
      <w:r w:rsidRPr="00C01B80">
        <w:rPr>
          <w:rFonts w:cs="Arial"/>
          <w:color w:val="000000"/>
        </w:rPr>
        <w:lastRenderedPageBreak/>
        <w:t xml:space="preserve">(Performance of the bid bond) of </w:t>
      </w:r>
      <w:r w:rsidR="00502852" w:rsidRPr="00C01B80">
        <w:rPr>
          <w:rFonts w:cs="Arial"/>
          <w:color w:val="000000"/>
        </w:rPr>
        <w:t>the Tender</w:t>
      </w:r>
      <w:r w:rsidRPr="00C01B80">
        <w:rPr>
          <w:rFonts w:cs="Arial"/>
          <w:color w:val="000000"/>
        </w:rPr>
        <w:t xml:space="preserve"> Protocol for Open Acreage of Production Sharing.</w:t>
      </w:r>
    </w:p>
    <w:p w14:paraId="48B0D912" w14:textId="77777777" w:rsidR="008E42F6" w:rsidRPr="00C01B80" w:rsidRDefault="008E42F6">
      <w:pPr>
        <w:pStyle w:val="Corpodetexto"/>
        <w:spacing w:afterLines="80" w:after="192" w:line="312" w:lineRule="auto"/>
        <w:rPr>
          <w:rFonts w:cs="Arial"/>
          <w:color w:val="000000"/>
        </w:rPr>
      </w:pPr>
    </w:p>
    <w:p w14:paraId="43847396" w14:textId="0F5865C0" w:rsidR="008E42F6" w:rsidRPr="00C01B80" w:rsidRDefault="00000000">
      <w:pPr>
        <w:pStyle w:val="Corpodetexto"/>
        <w:spacing w:afterLines="80" w:after="192" w:line="312" w:lineRule="auto"/>
        <w:rPr>
          <w:rFonts w:cs="Arial"/>
          <w:color w:val="000000"/>
        </w:rPr>
      </w:pPr>
      <w:r w:rsidRPr="00C01B80">
        <w:rPr>
          <w:rFonts w:cs="Arial"/>
          <w:color w:val="000000"/>
        </w:rPr>
        <w:t xml:space="preserve">I request to pay the National Agency of Petroleum, Natural Gas and Biofuels (ANP) the nominal value of R$ </w:t>
      </w:r>
      <w:r w:rsidR="00C01B80">
        <w:rPr>
          <w:rFonts w:cs="Arial"/>
          <w:i/>
          <w:color w:val="000000"/>
        </w:rPr>
        <w:fldChar w:fldCharType="begin">
          <w:ffData>
            <w:name w:val=""/>
            <w:enabled/>
            <w:calcOnExit w:val="0"/>
            <w:textInput>
              <w:default w:val="[insert the Face Value]"/>
            </w:textInput>
          </w:ffData>
        </w:fldChar>
      </w:r>
      <w:r w:rsidR="00C01B80">
        <w:rPr>
          <w:rFonts w:cs="Arial"/>
          <w:i/>
          <w:color w:val="000000"/>
        </w:rPr>
        <w:instrText xml:space="preserve"> FORMTEXT </w:instrText>
      </w:r>
      <w:r w:rsidR="00C01B80">
        <w:rPr>
          <w:rFonts w:cs="Arial"/>
          <w:i/>
          <w:color w:val="000000"/>
        </w:rPr>
      </w:r>
      <w:r w:rsidR="00C01B80">
        <w:rPr>
          <w:rFonts w:cs="Arial"/>
          <w:i/>
          <w:color w:val="000000"/>
        </w:rPr>
        <w:fldChar w:fldCharType="separate"/>
      </w:r>
      <w:r w:rsidR="00C01B80">
        <w:rPr>
          <w:rFonts w:cs="Arial"/>
          <w:i/>
          <w:noProof/>
          <w:color w:val="000000"/>
        </w:rPr>
        <w:t>[insert the Face Value]</w:t>
      </w:r>
      <w:r w:rsidR="00C01B80">
        <w:rPr>
          <w:rFonts w:cs="Arial"/>
          <w:i/>
          <w:color w:val="000000"/>
        </w:rPr>
        <w:fldChar w:fldCharType="end"/>
      </w:r>
      <w:r w:rsidRPr="00C01B80">
        <w:rPr>
          <w:rFonts w:cs="Arial"/>
          <w:color w:val="000000"/>
        </w:rPr>
        <w:t xml:space="preserve"> (</w:t>
      </w:r>
      <w:r w:rsidR="00C01B80">
        <w:rPr>
          <w:i/>
        </w:rPr>
        <w:fldChar w:fldCharType="begin">
          <w:ffData>
            <w:name w:val=""/>
            <w:enabled/>
            <w:calcOnExit w:val="0"/>
            <w:textInput>
              <w:default w:val="[insert the full amount]"/>
            </w:textInput>
          </w:ffData>
        </w:fldChar>
      </w:r>
      <w:r w:rsidR="00C01B80">
        <w:rPr>
          <w:i/>
        </w:rPr>
        <w:instrText xml:space="preserve"> FORMTEXT </w:instrText>
      </w:r>
      <w:r w:rsidR="00C01B80">
        <w:rPr>
          <w:i/>
        </w:rPr>
      </w:r>
      <w:r w:rsidR="00C01B80">
        <w:rPr>
          <w:i/>
        </w:rPr>
        <w:fldChar w:fldCharType="separate"/>
      </w:r>
      <w:r w:rsidR="00C01B80">
        <w:rPr>
          <w:i/>
          <w:noProof/>
        </w:rPr>
        <w:t>[insert the full amount]</w:t>
      </w:r>
      <w:r w:rsidR="00C01B80">
        <w:rPr>
          <w:i/>
        </w:rPr>
        <w:fldChar w:fldCharType="end"/>
      </w:r>
      <w:r w:rsidRPr="00C01B80">
        <w:rPr>
          <w:rFonts w:cs="Arial"/>
          <w:color w:val="000000"/>
        </w:rPr>
        <w:t>reais).</w:t>
      </w:r>
    </w:p>
    <w:p w14:paraId="4B53187C" w14:textId="77777777" w:rsidR="008E42F6" w:rsidRPr="00C01B80" w:rsidRDefault="008E42F6">
      <w:pPr>
        <w:pStyle w:val="Corpodetexto"/>
        <w:spacing w:afterLines="80" w:after="192" w:line="312" w:lineRule="auto"/>
        <w:rPr>
          <w:rFonts w:cs="Arial"/>
          <w:color w:val="000000"/>
        </w:rPr>
      </w:pPr>
    </w:p>
    <w:p w14:paraId="61A5E814" w14:textId="16AA5361" w:rsidR="00C01B80" w:rsidRPr="00C01B80" w:rsidRDefault="00C01B80" w:rsidP="00C01B80">
      <w:pPr>
        <w:pStyle w:val="P68B1DB1-Corpodetexto57"/>
        <w:spacing w:afterLines="80" w:after="192" w:line="312" w:lineRule="auto"/>
      </w:pPr>
      <w:r w:rsidRPr="00C01B80">
        <w:t xml:space="preserve">Drawing under policy No. [insert number of </w:t>
      </w:r>
      <w:r w:rsidR="00502852">
        <w:t xml:space="preserve">the </w:t>
      </w:r>
      <w:r w:rsidRPr="00C01B80">
        <w:t xml:space="preserve">policy] issued by [insert corporate name of insurer]. </w:t>
      </w:r>
    </w:p>
    <w:p w14:paraId="34C52454" w14:textId="77777777" w:rsidR="00C01B80" w:rsidRPr="00C01B80" w:rsidRDefault="00C01B80" w:rsidP="00C01B80">
      <w:pPr>
        <w:pStyle w:val="P68B1DB1-Corpodetexto57"/>
        <w:spacing w:afterLines="80" w:after="192" w:line="312" w:lineRule="auto"/>
      </w:pPr>
    </w:p>
    <w:p w14:paraId="0A0F74EC" w14:textId="084DDC61" w:rsidR="00C01B80" w:rsidRPr="00C01B80" w:rsidRDefault="00C01B80" w:rsidP="00C01B80">
      <w:pPr>
        <w:pStyle w:val="P68B1DB1-Corpodetexto57"/>
        <w:spacing w:afterLines="80" w:after="192" w:line="312" w:lineRule="auto"/>
      </w:pPr>
      <w:r w:rsidRPr="00C01B80">
        <w:t>This document was signed by the undersigned on behalf of the National Agency of Petroleum, Natural Gas and Biofuels (ANP) on [insert date, in the form day/month/year].</w:t>
      </w:r>
    </w:p>
    <w:p w14:paraId="0E054360" w14:textId="77777777" w:rsidR="00C01B80" w:rsidRPr="00C01B80" w:rsidRDefault="00C01B80" w:rsidP="00C01B80">
      <w:pPr>
        <w:pStyle w:val="P68B1DB1-Corpodetexto57"/>
        <w:spacing w:afterLines="80" w:after="192" w:line="312" w:lineRule="auto"/>
      </w:pPr>
    </w:p>
    <w:p w14:paraId="7AF671D8" w14:textId="77777777" w:rsidR="00C01B80" w:rsidRPr="00C01B80" w:rsidRDefault="00C01B80" w:rsidP="00C01B80">
      <w:pPr>
        <w:pStyle w:val="P68B1DB1-Corpodetexto57"/>
        <w:spacing w:afterLines="80" w:after="192" w:line="312" w:lineRule="auto"/>
      </w:pPr>
    </w:p>
    <w:p w14:paraId="5B7A5F9B" w14:textId="77777777" w:rsidR="00C01B80" w:rsidRPr="00C01B80" w:rsidRDefault="00C01B80" w:rsidP="00C01B80">
      <w:pPr>
        <w:pStyle w:val="P68B1DB1-Corpodetexto57"/>
        <w:spacing w:afterLines="80" w:after="192" w:line="312" w:lineRule="auto"/>
      </w:pPr>
      <w:r w:rsidRPr="00C01B80">
        <w:t xml:space="preserve">___________________________ </w:t>
      </w:r>
    </w:p>
    <w:p w14:paraId="00B2AC22" w14:textId="77777777" w:rsidR="00C01B80" w:rsidRPr="00C01B80" w:rsidRDefault="00C01B80" w:rsidP="00C01B80">
      <w:pPr>
        <w:pStyle w:val="P68B1DB1-Corpodetexto57"/>
        <w:spacing w:afterLines="80" w:after="192" w:line="312" w:lineRule="auto"/>
      </w:pPr>
      <w:r w:rsidRPr="00C01B80">
        <w:t>[signature]</w:t>
      </w:r>
    </w:p>
    <w:p w14:paraId="61823A43" w14:textId="77777777" w:rsidR="00C01B80" w:rsidRPr="00C01B80" w:rsidRDefault="00C01B80" w:rsidP="00C01B80">
      <w:pPr>
        <w:pStyle w:val="P68B1DB1-Corpodetexto57"/>
        <w:spacing w:afterLines="80" w:after="192" w:line="312" w:lineRule="auto"/>
      </w:pPr>
    </w:p>
    <w:p w14:paraId="5C021918" w14:textId="77777777" w:rsidR="00C01B80" w:rsidRPr="00C01B80" w:rsidRDefault="00C01B80" w:rsidP="00C01B80">
      <w:pPr>
        <w:pStyle w:val="P68B1DB1-Corpodetexto57"/>
        <w:spacing w:afterLines="80" w:after="192" w:line="312" w:lineRule="auto"/>
      </w:pPr>
      <w:r w:rsidRPr="00C01B80">
        <w:t>Name [insert the name of the person responsible for the issue]:</w:t>
      </w:r>
    </w:p>
    <w:p w14:paraId="72063394" w14:textId="5789A394" w:rsidR="008E42F6" w:rsidRPr="00C01B80" w:rsidRDefault="00C01B80" w:rsidP="00C01B80">
      <w:pPr>
        <w:pStyle w:val="P68B1DB1-Corpodetexto57"/>
        <w:spacing w:afterLines="80" w:after="192" w:line="312" w:lineRule="auto"/>
        <w:rPr>
          <w:i/>
        </w:rPr>
      </w:pPr>
      <w:proofErr w:type="gramStart"/>
      <w:r w:rsidRPr="00C01B80">
        <w:t>Title:[</w:t>
      </w:r>
      <w:proofErr w:type="gramEnd"/>
      <w:r w:rsidRPr="00C01B80">
        <w:t>insert the position of the issuing officer]</w:t>
      </w:r>
    </w:p>
    <w:p w14:paraId="72F59D70" w14:textId="77777777" w:rsidR="008E42F6" w:rsidRPr="00C01B80" w:rsidRDefault="008E42F6">
      <w:pPr>
        <w:pStyle w:val="Corpodetexto"/>
        <w:spacing w:afterLines="80" w:after="192" w:line="312" w:lineRule="auto"/>
        <w:rPr>
          <w:rFonts w:cs="Arial"/>
          <w:u w:val="single"/>
        </w:rPr>
      </w:pPr>
    </w:p>
    <w:p w14:paraId="53A5C873" w14:textId="77777777" w:rsidR="008E42F6" w:rsidRPr="00C01B80" w:rsidRDefault="008E42F6">
      <w:pPr>
        <w:pStyle w:val="Corpodetexto"/>
        <w:spacing w:afterLines="80" w:after="192" w:line="312" w:lineRule="auto"/>
        <w:rPr>
          <w:rFonts w:cs="Arial"/>
          <w:color w:val="000000"/>
        </w:rPr>
      </w:pPr>
    </w:p>
    <w:p w14:paraId="1A07B9DF" w14:textId="77777777" w:rsidR="008E42F6" w:rsidRPr="00C01B80" w:rsidRDefault="008E42F6">
      <w:pPr>
        <w:pStyle w:val="Corpodetexto"/>
        <w:spacing w:afterLines="80" w:after="192" w:line="312" w:lineRule="auto"/>
        <w:rPr>
          <w:rFonts w:cs="Arial"/>
          <w:color w:val="000000"/>
        </w:rPr>
      </w:pPr>
    </w:p>
    <w:p w14:paraId="01C301F7" w14:textId="77777777" w:rsidR="00C01B80" w:rsidRPr="00C01B80" w:rsidRDefault="00000000" w:rsidP="00C01B80">
      <w:pPr>
        <w:pStyle w:val="Corpodetexto"/>
        <w:spacing w:afterLines="80" w:after="192" w:line="312" w:lineRule="auto"/>
        <w:rPr>
          <w:i/>
        </w:rPr>
      </w:pPr>
      <w:r w:rsidRPr="00C01B80">
        <w:rPr>
          <w:rFonts w:cs="Arial"/>
          <w:color w:val="000000"/>
        </w:rPr>
        <w:t>To</w:t>
      </w:r>
      <w:r w:rsidRPr="00C01B80">
        <w:rPr>
          <w:rFonts w:cs="Arial"/>
          <w:color w:val="000000"/>
        </w:rPr>
        <w:tab/>
      </w:r>
      <w:r w:rsidR="00C01B80" w:rsidRPr="00C01B80">
        <w:rPr>
          <w:i/>
        </w:rPr>
        <w:t>[insert the insurer's corporate name]</w:t>
      </w:r>
    </w:p>
    <w:p w14:paraId="70C9B58C" w14:textId="15647D3A" w:rsidR="008E42F6" w:rsidRPr="00EF710D" w:rsidRDefault="00C01B80" w:rsidP="00C01B80">
      <w:pPr>
        <w:pStyle w:val="Corpodetexto"/>
        <w:spacing w:afterLines="80" w:after="192" w:line="312" w:lineRule="auto"/>
        <w:rPr>
          <w:rFonts w:cs="Arial"/>
          <w:b/>
          <w:color w:val="000000"/>
        </w:rPr>
      </w:pPr>
      <w:r w:rsidRPr="00C01B80">
        <w:rPr>
          <w:i/>
        </w:rPr>
        <w:tab/>
        <w:t xml:space="preserve">[insert the insurer's address] </w:t>
      </w:r>
      <w:r w:rsidRPr="00FC54A9">
        <w:rPr>
          <w:i/>
        </w:rPr>
        <w:br w:type="page"/>
      </w:r>
      <w:r w:rsidRPr="00EF710D">
        <w:rPr>
          <w:i/>
        </w:rPr>
        <w:lastRenderedPageBreak/>
        <w:t xml:space="preserve">Document </w:t>
      </w:r>
      <w:r w:rsidRPr="00EF710D">
        <w:rPr>
          <w:rFonts w:cs="Arial"/>
          <w:b/>
          <w:color w:val="000000"/>
        </w:rPr>
        <w:t>IV</w:t>
      </w:r>
    </w:p>
    <w:p w14:paraId="05469E3F" w14:textId="77777777" w:rsidR="008E42F6" w:rsidRPr="00EF710D" w:rsidRDefault="00000000">
      <w:pPr>
        <w:pStyle w:val="P68B1DB1-Corpodetexto53"/>
        <w:spacing w:afterLines="80" w:after="192" w:line="312" w:lineRule="auto"/>
        <w:jc w:val="center"/>
      </w:pPr>
      <w:r w:rsidRPr="00EF710D">
        <w:t>Form of Proof of Exemption</w:t>
      </w:r>
    </w:p>
    <w:p w14:paraId="01318DF7" w14:textId="77777777" w:rsidR="008E42F6" w:rsidRPr="00EF710D" w:rsidRDefault="008E42F6">
      <w:pPr>
        <w:pStyle w:val="Corpodetexto"/>
        <w:spacing w:afterLines="80" w:after="192" w:line="312" w:lineRule="auto"/>
        <w:jc w:val="center"/>
        <w:rPr>
          <w:b/>
          <w:color w:val="000000"/>
        </w:rPr>
      </w:pPr>
    </w:p>
    <w:p w14:paraId="651FDD3F"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1277B3A6" w14:textId="77777777" w:rsidR="008E42F6" w:rsidRPr="00EF710D" w:rsidRDefault="008E42F6">
      <w:pPr>
        <w:pStyle w:val="Corpodetexto"/>
        <w:spacing w:afterLines="80" w:after="192" w:line="312" w:lineRule="auto"/>
        <w:jc w:val="center"/>
        <w:rPr>
          <w:rFonts w:cs="Arial"/>
          <w:b/>
          <w:color w:val="000000"/>
        </w:rPr>
      </w:pPr>
    </w:p>
    <w:p w14:paraId="1533AC9E" w14:textId="77777777" w:rsidR="008E42F6" w:rsidRPr="00EF710D" w:rsidRDefault="00000000">
      <w:pPr>
        <w:pStyle w:val="P68B1DB1-Corpodetexto53"/>
        <w:spacing w:afterLines="80" w:after="192" w:line="312" w:lineRule="auto"/>
        <w:jc w:val="center"/>
      </w:pPr>
      <w:r w:rsidRPr="00EF710D">
        <w:t>PROOF OF EXEMPTION</w:t>
      </w:r>
    </w:p>
    <w:p w14:paraId="7A71DD8C" w14:textId="77777777" w:rsidR="008E42F6" w:rsidRPr="00EF710D" w:rsidRDefault="008E42F6">
      <w:pPr>
        <w:pStyle w:val="Corpodetexto"/>
        <w:spacing w:afterLines="80" w:after="192" w:line="312" w:lineRule="auto"/>
        <w:rPr>
          <w:rFonts w:cs="Arial"/>
          <w:color w:val="000000"/>
        </w:rPr>
      </w:pPr>
    </w:p>
    <w:p w14:paraId="59473DBF" w14:textId="1BC852C2" w:rsidR="008E42F6" w:rsidRPr="00C01B80" w:rsidRDefault="00C01B80">
      <w:pPr>
        <w:pStyle w:val="Corpodetexto"/>
        <w:spacing w:afterLines="80" w:after="192" w:line="312" w:lineRule="auto"/>
        <w:rPr>
          <w:rFonts w:cs="Arial"/>
          <w:color w:val="000000"/>
        </w:rPr>
      </w:pPr>
      <w:r w:rsidRPr="00C01B80">
        <w:rPr>
          <w:rFonts w:cs="Arial"/>
          <w:color w:val="000000"/>
        </w:rPr>
        <w:t xml:space="preserve">This refers to policy </w:t>
      </w:r>
      <w:proofErr w:type="gramStart"/>
      <w:r w:rsidRPr="00C01B80">
        <w:rPr>
          <w:rFonts w:cs="Arial"/>
          <w:color w:val="000000"/>
        </w:rPr>
        <w:t>No.[</w:t>
      </w:r>
      <w:proofErr w:type="gramEnd"/>
      <w:r w:rsidRPr="00C01B80">
        <w:rPr>
          <w:rFonts w:cs="Arial"/>
          <w:color w:val="000000"/>
        </w:rPr>
        <w:t>insert policy number], effective as of [insert date, in day/month/year format] [insert date, in day/month/year format], issued by [insert corporate name of insurance company] in favor of the National Agency of Petroleum, Natural Gas and Biofuels (ANP).</w:t>
      </w:r>
    </w:p>
    <w:p w14:paraId="546504A1" w14:textId="480AECAF" w:rsidR="008E42F6" w:rsidRPr="00C01B80" w:rsidRDefault="00C01B80">
      <w:pPr>
        <w:pStyle w:val="Corpodetexto"/>
        <w:spacing w:afterLines="80" w:after="192" w:line="312" w:lineRule="auto"/>
        <w:rPr>
          <w:rFonts w:cs="Arial"/>
          <w:color w:val="000000"/>
        </w:rPr>
      </w:pPr>
      <w:r w:rsidRPr="00C01B80">
        <w:rPr>
          <w:rFonts w:cs="Arial"/>
          <w:color w:val="000000"/>
        </w:rPr>
        <w:t xml:space="preserve">The undersigned, duly authorized to sign this document on behalf of ANP, hereby certifies that, </w:t>
      </w:r>
      <w:proofErr w:type="gramStart"/>
      <w:r w:rsidRPr="00C01B80">
        <w:rPr>
          <w:rFonts w:cs="Arial"/>
          <w:color w:val="000000"/>
        </w:rPr>
        <w:t>as a result of</w:t>
      </w:r>
      <w:proofErr w:type="gramEnd"/>
      <w:r w:rsidRPr="00C01B80">
        <w:rPr>
          <w:rFonts w:cs="Arial"/>
          <w:color w:val="000000"/>
        </w:rPr>
        <w:t xml:space="preserve"> the</w:t>
      </w:r>
      <w:r>
        <w:rPr>
          <w:rFonts w:cs="Arial"/>
          <w:color w:val="000000"/>
        </w:rPr>
        <w:t xml:space="preserve"> Open Acreage of</w:t>
      </w:r>
      <w:r w:rsidRPr="00C01B80">
        <w:rPr>
          <w:rFonts w:cs="Arial"/>
          <w:color w:val="000000"/>
        </w:rPr>
        <w:t xml:space="preserve"> Production Sharing, the Borrower has incurred in one of the events of exoneration of the offer bond provided in section 7.7 (Exoneration and return of offer bond).</w:t>
      </w:r>
    </w:p>
    <w:p w14:paraId="426F8315" w14:textId="188B215C" w:rsidR="008E42F6" w:rsidRPr="00EF710D" w:rsidRDefault="00000000">
      <w:pPr>
        <w:pStyle w:val="P68B1DB1-Corpodetexto57"/>
        <w:spacing w:afterLines="80" w:after="192" w:line="312" w:lineRule="auto"/>
      </w:pPr>
      <w:r w:rsidRPr="00EF710D">
        <w:t>The obligations of the Contractor that were guaranteed by the policy mentioned above were terminated.</w:t>
      </w:r>
    </w:p>
    <w:p w14:paraId="4B049A5D" w14:textId="77777777" w:rsidR="008E42F6" w:rsidRPr="00EF710D" w:rsidRDefault="008E42F6">
      <w:pPr>
        <w:pStyle w:val="Corpodetexto"/>
        <w:spacing w:afterLines="80" w:after="192" w:line="312" w:lineRule="auto"/>
        <w:rPr>
          <w:rFonts w:cs="Arial"/>
          <w:color w:val="000000"/>
        </w:rPr>
      </w:pPr>
    </w:p>
    <w:p w14:paraId="24DF78A0" w14:textId="77777777" w:rsidR="00C01B80" w:rsidRPr="00C01B80" w:rsidRDefault="00C01B80" w:rsidP="00C01B80">
      <w:pPr>
        <w:pStyle w:val="P68B1DB1-Corpodetexto57"/>
        <w:spacing w:afterLines="80" w:after="192" w:line="312" w:lineRule="auto"/>
      </w:pPr>
      <w:r w:rsidRPr="00C01B80">
        <w:t xml:space="preserve">This voucher was signed by the undersigned on behalf of the </w:t>
      </w:r>
      <w:proofErr w:type="spellStart"/>
      <w:r w:rsidRPr="00C01B80">
        <w:t>Agência</w:t>
      </w:r>
      <w:proofErr w:type="spellEnd"/>
      <w:r w:rsidRPr="00C01B80">
        <w:t xml:space="preserve"> Nacional do </w:t>
      </w:r>
      <w:proofErr w:type="spellStart"/>
      <w:r w:rsidRPr="00C01B80">
        <w:t>Petróleo</w:t>
      </w:r>
      <w:proofErr w:type="spellEnd"/>
      <w:r w:rsidRPr="00C01B80">
        <w:t xml:space="preserve">, </w:t>
      </w:r>
      <w:proofErr w:type="spellStart"/>
      <w:r w:rsidRPr="00C01B80">
        <w:t>Gás</w:t>
      </w:r>
      <w:proofErr w:type="spellEnd"/>
      <w:r w:rsidRPr="00C01B80">
        <w:t xml:space="preserve"> Natural e </w:t>
      </w:r>
      <w:proofErr w:type="spellStart"/>
      <w:r w:rsidRPr="00C01B80">
        <w:t>Biocombustíveis</w:t>
      </w:r>
      <w:proofErr w:type="spellEnd"/>
      <w:r w:rsidRPr="00C01B80">
        <w:t xml:space="preserve"> (ANP) on [insert date, in day/month/year format].</w:t>
      </w:r>
    </w:p>
    <w:p w14:paraId="2C2367EC" w14:textId="77777777" w:rsidR="00C01B80" w:rsidRPr="00C01B80" w:rsidRDefault="00C01B80" w:rsidP="00C01B80">
      <w:pPr>
        <w:pStyle w:val="P68B1DB1-Corpodetexto57"/>
        <w:spacing w:afterLines="80" w:after="192" w:line="312" w:lineRule="auto"/>
      </w:pPr>
    </w:p>
    <w:p w14:paraId="655686E3" w14:textId="77777777" w:rsidR="00C01B80" w:rsidRPr="00C01B80" w:rsidRDefault="00C01B80" w:rsidP="00C01B80">
      <w:pPr>
        <w:pStyle w:val="P68B1DB1-Corpodetexto57"/>
        <w:spacing w:afterLines="80" w:after="192" w:line="312" w:lineRule="auto"/>
      </w:pPr>
      <w:r w:rsidRPr="00C01B80">
        <w:t xml:space="preserve">___________________________ </w:t>
      </w:r>
    </w:p>
    <w:p w14:paraId="438192DC" w14:textId="77777777" w:rsidR="00C01B80" w:rsidRPr="00C01B80" w:rsidRDefault="00C01B80" w:rsidP="00C01B80">
      <w:pPr>
        <w:pStyle w:val="P68B1DB1-Corpodetexto57"/>
        <w:spacing w:afterLines="80" w:after="192" w:line="312" w:lineRule="auto"/>
      </w:pPr>
      <w:r w:rsidRPr="00C01B80">
        <w:t>[signature]</w:t>
      </w:r>
    </w:p>
    <w:p w14:paraId="5CEBE2BA" w14:textId="77777777" w:rsidR="00C01B80" w:rsidRPr="00C01B80" w:rsidRDefault="00C01B80" w:rsidP="00C01B80">
      <w:pPr>
        <w:pStyle w:val="P68B1DB1-Corpodetexto57"/>
        <w:spacing w:afterLines="80" w:after="192" w:line="312" w:lineRule="auto"/>
      </w:pPr>
    </w:p>
    <w:p w14:paraId="6065ED7C" w14:textId="77777777" w:rsidR="00C01B80" w:rsidRPr="00C01B80" w:rsidRDefault="00C01B80" w:rsidP="00C01B80">
      <w:pPr>
        <w:pStyle w:val="P68B1DB1-Corpodetexto57"/>
        <w:spacing w:afterLines="80" w:after="192" w:line="312" w:lineRule="auto"/>
      </w:pPr>
      <w:r w:rsidRPr="00C01B80">
        <w:t>Name [insert the name of the person responsible for the issue]:</w:t>
      </w:r>
    </w:p>
    <w:p w14:paraId="31597F32" w14:textId="415487D0" w:rsidR="008E42F6" w:rsidRPr="00C01B80" w:rsidRDefault="00C01B80" w:rsidP="00C01B80">
      <w:pPr>
        <w:pStyle w:val="P68B1DB1-Corpodetexto57"/>
        <w:spacing w:afterLines="80" w:after="192" w:line="312" w:lineRule="auto"/>
      </w:pPr>
      <w:proofErr w:type="gramStart"/>
      <w:r w:rsidRPr="00C01B80">
        <w:t>Title:[</w:t>
      </w:r>
      <w:proofErr w:type="gramEnd"/>
      <w:r w:rsidRPr="00C01B80">
        <w:t>insert the position of the issuing officer</w:t>
      </w:r>
    </w:p>
    <w:p w14:paraId="0A8FD660" w14:textId="00006A77" w:rsidR="008E42F6" w:rsidRPr="00EF710D" w:rsidRDefault="00000000">
      <w:pPr>
        <w:pStyle w:val="Edital-AnexoTtulo"/>
        <w:rPr>
          <w:lang w:val="en-US"/>
        </w:rPr>
      </w:pPr>
      <w:bookmarkStart w:id="14639" w:name="_Toc78529419"/>
      <w:bookmarkStart w:id="14640" w:name="_Toc89960968"/>
      <w:bookmarkStart w:id="14641" w:name="_Toc126876224"/>
      <w:bookmarkStart w:id="14642" w:name="_Toc511862537"/>
      <w:r w:rsidRPr="00EF710D">
        <w:rPr>
          <w:lang w:val="en-US"/>
        </w:rPr>
        <w:lastRenderedPageBreak/>
        <w:t>ANNEX XIX – DECLARATION OF BLOCKS OF INTEREST</w:t>
      </w:r>
      <w:bookmarkEnd w:id="14639"/>
      <w:bookmarkEnd w:id="14640"/>
      <w:bookmarkEnd w:id="14641"/>
    </w:p>
    <w:p w14:paraId="4B1FCF08" w14:textId="77777777" w:rsidR="008E42F6" w:rsidRPr="00EF710D" w:rsidRDefault="008E42F6">
      <w:pPr>
        <w:pStyle w:val="Edital-Corpodetexto"/>
        <w:spacing w:afterLines="80" w:after="192" w:line="312" w:lineRule="auto"/>
        <w:rPr>
          <w:lang w:val="en-US"/>
        </w:rPr>
      </w:pPr>
    </w:p>
    <w:p w14:paraId="1E563B8D" w14:textId="77777777" w:rsidR="008E42F6" w:rsidRPr="00EF710D" w:rsidRDefault="008E42F6">
      <w:pPr>
        <w:pStyle w:val="Edital-Corpodetexto"/>
        <w:spacing w:afterLines="80" w:after="192" w:line="312" w:lineRule="auto"/>
        <w:rPr>
          <w:lang w:val="en-US"/>
        </w:rPr>
      </w:pPr>
    </w:p>
    <w:p w14:paraId="6D375B4C" w14:textId="5B94EB2F" w:rsidR="008E42F6" w:rsidRPr="00EF710D" w:rsidRDefault="00000000">
      <w:pPr>
        <w:pStyle w:val="Edital-Anexos-Garantias"/>
        <w:spacing w:afterLines="80" w:after="192" w:line="312" w:lineRule="auto"/>
        <w:rPr>
          <w:lang w:val="en-US"/>
        </w:rPr>
      </w:pPr>
      <w:r w:rsidRPr="00EF710D">
        <w:rPr>
          <w:lang w:val="en-US"/>
        </w:rPr>
        <w:t xml:space="preserve">The legal entity </w:t>
      </w:r>
      <w:r w:rsidR="00C01B80">
        <w:rPr>
          <w:i/>
        </w:rPr>
        <w:fldChar w:fldCharType="begin">
          <w:ffData>
            <w:name w:val=""/>
            <w:enabled/>
            <w:calcOnExit w:val="0"/>
            <w:textInput>
              <w:default w:val="[insert the corporate name of the bisser] "/>
            </w:textInput>
          </w:ffData>
        </w:fldChar>
      </w:r>
      <w:r w:rsidR="00C01B80" w:rsidRPr="00C01B80">
        <w:rPr>
          <w:i/>
          <w:lang w:val="en-US"/>
        </w:rPr>
        <w:instrText xml:space="preserve"> FORMTEXT </w:instrText>
      </w:r>
      <w:r w:rsidR="00C01B80">
        <w:rPr>
          <w:i/>
        </w:rPr>
      </w:r>
      <w:r w:rsidR="00C01B80">
        <w:rPr>
          <w:i/>
        </w:rPr>
        <w:fldChar w:fldCharType="separate"/>
      </w:r>
      <w:r w:rsidR="00C01B80" w:rsidRPr="00C01B80">
        <w:rPr>
          <w:i/>
          <w:noProof/>
          <w:lang w:val="en-US"/>
        </w:rPr>
        <w:t xml:space="preserve">[insert the corporate name of the bisser] </w:t>
      </w:r>
      <w:r w:rsidR="00C01B80">
        <w:rPr>
          <w:i/>
        </w:rPr>
        <w:fldChar w:fldCharType="end"/>
      </w:r>
      <w:r w:rsidRPr="00EF710D">
        <w:rPr>
          <w:lang w:val="en-US"/>
        </w:rPr>
        <w:t xml:space="preserve">, represented by its accredited representative(s), declares that it has an interest in submitting an offer(s) for the blocks indicated below. </w:t>
      </w:r>
    </w:p>
    <w:p w14:paraId="7FB672F5" w14:textId="77777777" w:rsidR="008E42F6" w:rsidRPr="00EF710D" w:rsidRDefault="008E42F6">
      <w:pPr>
        <w:pStyle w:val="Edital-Anexos-Garantias"/>
        <w:spacing w:afterLines="80" w:after="192" w:line="312" w:lineRule="auto"/>
        <w:rPr>
          <w:lang w:val="en-US"/>
        </w:rPr>
      </w:pPr>
    </w:p>
    <w:p w14:paraId="1565270E" w14:textId="632F85FA" w:rsidR="008E42F6" w:rsidRPr="00EF710D" w:rsidRDefault="00000000">
      <w:pPr>
        <w:pStyle w:val="P68B1DB1-Edital-Anexos-Garantias50"/>
        <w:spacing w:afterLines="80" w:after="192" w:line="312" w:lineRule="auto"/>
        <w:jc w:val="center"/>
        <w:rPr>
          <w:lang w:val="en-US"/>
        </w:rPr>
      </w:pPr>
      <w:r w:rsidRPr="00EF710D">
        <w:rPr>
          <w:lang w:val="en-US"/>
        </w:rPr>
        <w:t xml:space="preserve">Table 15 – Declaration of blocks of interest </w:t>
      </w:r>
    </w:p>
    <w:tbl>
      <w:tblPr>
        <w:tblStyle w:val="Tabelacomgrade"/>
        <w:tblW w:w="0" w:type="auto"/>
        <w:tblLook w:val="04A0" w:firstRow="1" w:lastRow="0" w:firstColumn="1" w:lastColumn="0" w:noHBand="0" w:noVBand="1"/>
      </w:tblPr>
      <w:tblGrid>
        <w:gridCol w:w="4247"/>
        <w:gridCol w:w="4247"/>
      </w:tblGrid>
      <w:tr w:rsidR="008E42F6" w14:paraId="0D4E2358" w14:textId="77777777">
        <w:trPr>
          <w:trHeight w:hRule="exact" w:val="567"/>
        </w:trPr>
        <w:tc>
          <w:tcPr>
            <w:tcW w:w="4673" w:type="dxa"/>
            <w:shd w:val="clear" w:color="auto" w:fill="BFBFBF" w:themeFill="background1" w:themeFillShade="BF"/>
            <w:vAlign w:val="center"/>
          </w:tcPr>
          <w:p w14:paraId="6497F5E9" w14:textId="77777777" w:rsidR="008E42F6" w:rsidRDefault="00000000">
            <w:pPr>
              <w:pStyle w:val="Edital-TabelaTtulo"/>
              <w:spacing w:afterLines="80" w:after="192" w:line="312" w:lineRule="auto"/>
            </w:pPr>
            <w:r>
              <w:t>Basin</w:t>
            </w:r>
          </w:p>
        </w:tc>
        <w:tc>
          <w:tcPr>
            <w:tcW w:w="4672" w:type="dxa"/>
            <w:shd w:val="clear" w:color="auto" w:fill="BFBFBF" w:themeFill="background1" w:themeFillShade="BF"/>
            <w:vAlign w:val="center"/>
          </w:tcPr>
          <w:p w14:paraId="34C1E3D5" w14:textId="47B54C1C" w:rsidR="008E42F6" w:rsidRDefault="00000000">
            <w:pPr>
              <w:pStyle w:val="Edital-TabelaTtulo"/>
              <w:spacing w:afterLines="80" w:after="192" w:line="312" w:lineRule="auto"/>
            </w:pPr>
            <w:r>
              <w:t>Block</w:t>
            </w:r>
          </w:p>
        </w:tc>
      </w:tr>
      <w:tr w:rsidR="008E42F6" w14:paraId="32F02560" w14:textId="77777777">
        <w:trPr>
          <w:trHeight w:hRule="exact" w:val="567"/>
        </w:trPr>
        <w:tc>
          <w:tcPr>
            <w:tcW w:w="4673" w:type="dxa"/>
            <w:shd w:val="clear" w:color="auto" w:fill="auto"/>
          </w:tcPr>
          <w:p w14:paraId="09AEACF5" w14:textId="77777777" w:rsidR="008E42F6" w:rsidRDefault="008E42F6">
            <w:pPr>
              <w:pStyle w:val="Edital-TabelaTtulo"/>
              <w:spacing w:afterLines="80" w:after="192" w:line="312" w:lineRule="auto"/>
            </w:pPr>
          </w:p>
        </w:tc>
        <w:tc>
          <w:tcPr>
            <w:tcW w:w="4672" w:type="dxa"/>
            <w:shd w:val="clear" w:color="auto" w:fill="auto"/>
          </w:tcPr>
          <w:p w14:paraId="0D2DD925" w14:textId="77777777" w:rsidR="008E42F6" w:rsidRDefault="008E42F6">
            <w:pPr>
              <w:pStyle w:val="Edital-TabelaTtulo"/>
              <w:spacing w:afterLines="80" w:after="192" w:line="312" w:lineRule="auto"/>
            </w:pPr>
          </w:p>
        </w:tc>
      </w:tr>
      <w:tr w:rsidR="008E42F6" w14:paraId="5393366F" w14:textId="77777777">
        <w:trPr>
          <w:trHeight w:hRule="exact" w:val="567"/>
        </w:trPr>
        <w:tc>
          <w:tcPr>
            <w:tcW w:w="4673" w:type="dxa"/>
            <w:shd w:val="clear" w:color="auto" w:fill="auto"/>
          </w:tcPr>
          <w:p w14:paraId="41D6B1E9" w14:textId="77777777" w:rsidR="008E42F6" w:rsidRDefault="008E42F6">
            <w:pPr>
              <w:pStyle w:val="Edital-TabelaTtulo"/>
              <w:spacing w:afterLines="80" w:after="192" w:line="312" w:lineRule="auto"/>
            </w:pPr>
          </w:p>
        </w:tc>
        <w:tc>
          <w:tcPr>
            <w:tcW w:w="4672" w:type="dxa"/>
            <w:shd w:val="clear" w:color="auto" w:fill="auto"/>
          </w:tcPr>
          <w:p w14:paraId="64740FE8" w14:textId="77777777" w:rsidR="008E42F6" w:rsidRDefault="008E42F6">
            <w:pPr>
              <w:pStyle w:val="Edital-TabelaTtulo"/>
              <w:spacing w:afterLines="80" w:after="192" w:line="312" w:lineRule="auto"/>
            </w:pPr>
          </w:p>
        </w:tc>
      </w:tr>
    </w:tbl>
    <w:p w14:paraId="519C2387" w14:textId="3133A867" w:rsidR="008E42F6" w:rsidRPr="00EF710D" w:rsidRDefault="00000000">
      <w:pPr>
        <w:pStyle w:val="Edital-AnexoObservaes"/>
        <w:spacing w:afterLines="80" w:after="192" w:line="312" w:lineRule="auto"/>
        <w:jc w:val="center"/>
        <w:rPr>
          <w:lang w:val="en-US"/>
        </w:rPr>
      </w:pPr>
      <w:r w:rsidRPr="00EF710D">
        <w:rPr>
          <w:lang w:val="en-US"/>
        </w:rPr>
        <w:t>[Add lines to include more blocks.]</w:t>
      </w:r>
    </w:p>
    <w:p w14:paraId="6E0BDEC3" w14:textId="77777777" w:rsidR="008E42F6" w:rsidRPr="00EF710D" w:rsidRDefault="008E42F6">
      <w:pPr>
        <w:pStyle w:val="Edital-TabelaTtulo"/>
        <w:spacing w:afterLines="80" w:after="192" w:line="312" w:lineRule="auto"/>
      </w:pPr>
    </w:p>
    <w:p w14:paraId="69F2E07A" w14:textId="38EA7BB8" w:rsidR="008E42F6" w:rsidRPr="00EF710D" w:rsidRDefault="00000000">
      <w:pPr>
        <w:pStyle w:val="Edital-Anexos-Garantias"/>
        <w:spacing w:afterLines="80" w:after="192" w:line="312" w:lineRule="auto"/>
        <w:rPr>
          <w:lang w:val="en-US"/>
        </w:rPr>
      </w:pPr>
      <w:r w:rsidRPr="00EF710D">
        <w:rPr>
          <w:lang w:val="en-US"/>
        </w:rPr>
        <w:t xml:space="preserve">The blocks that had a declaration of the blocks of interest accompanied by an offer guarantee approved by the Special Bidding Committee (CEL) and meet the requirements stipulated in item 1.3 will be part of the public bidding session of a cycle of the </w:t>
      </w:r>
      <w:r w:rsidR="001D5825">
        <w:rPr>
          <w:lang w:val="en-US"/>
        </w:rPr>
        <w:t>Open Acreage of Production Sharing</w:t>
      </w:r>
      <w:r w:rsidRPr="00EF710D">
        <w:rPr>
          <w:lang w:val="en-US"/>
        </w:rPr>
        <w:t>.</w:t>
      </w:r>
    </w:p>
    <w:p w14:paraId="38EF71F9" w14:textId="77777777" w:rsidR="008E42F6" w:rsidRPr="00751A2C" w:rsidRDefault="00000000">
      <w:pPr>
        <w:pStyle w:val="P68B1DB1-Edital-AnexoAssinatura44"/>
        <w:spacing w:afterLines="80" w:after="192" w:line="312" w:lineRule="auto"/>
      </w:pPr>
      <w:r w:rsidRPr="00751A2C">
        <w:t xml:space="preserve">___________________________ </w:t>
      </w:r>
    </w:p>
    <w:p w14:paraId="54F43725" w14:textId="43D461EA" w:rsidR="008E42F6" w:rsidRPr="00751A2C" w:rsidRDefault="00C01B80">
      <w:pPr>
        <w:pStyle w:val="P68B1DB1-Edital-AnexoAssinatura80"/>
        <w:spacing w:afterLines="80" w:after="192" w:line="312" w:lineRule="auto"/>
      </w:pPr>
      <w:r>
        <w:fldChar w:fldCharType="begin">
          <w:ffData>
            <w:name w:val=""/>
            <w:enabled/>
            <w:calcOnExit w:val="0"/>
            <w:textInput>
              <w:default w:val="[signature]"/>
            </w:textInput>
          </w:ffData>
        </w:fldChar>
      </w:r>
      <w:r w:rsidRPr="00751A2C">
        <w:instrText xml:space="preserve"> FORMTEXT </w:instrText>
      </w:r>
      <w:r>
        <w:fldChar w:fldCharType="separate"/>
      </w:r>
      <w:r w:rsidRPr="00751A2C">
        <w:rPr>
          <w:noProof/>
        </w:rPr>
        <w:t>[signature]</w:t>
      </w:r>
      <w:r>
        <w:fldChar w:fldCharType="end"/>
      </w:r>
    </w:p>
    <w:p w14:paraId="37F4708A" w14:textId="3CA103FD" w:rsidR="008E42F6" w:rsidRPr="00C01B80" w:rsidRDefault="00C01B80">
      <w:pPr>
        <w:pStyle w:val="P68B1DB1-Edital-AnexoAssinatura44"/>
        <w:spacing w:afterLines="80" w:after="192" w:line="312" w:lineRule="auto"/>
      </w:pPr>
      <w:r w:rsidRPr="00C01B80">
        <w:t xml:space="preserve">Signed by: </w:t>
      </w:r>
      <w:r w:rsidRPr="00C01B80">
        <w:rPr>
          <w:i/>
        </w:rPr>
        <w:t>[insert the name(s) of the accredited representative(s) of the legal entity]</w:t>
      </w:r>
    </w:p>
    <w:p w14:paraId="485DA20F" w14:textId="77777777" w:rsidR="008E42F6" w:rsidRPr="00C01B80" w:rsidRDefault="00000000">
      <w:pPr>
        <w:pStyle w:val="Edital-Anexos-Garantias"/>
        <w:spacing w:afterLines="80" w:after="192" w:line="312" w:lineRule="auto"/>
        <w:rPr>
          <w:lang w:val="en-US"/>
        </w:rPr>
      </w:pPr>
      <w:r w:rsidRPr="00C01B80">
        <w:rPr>
          <w:lang w:val="en-US"/>
        </w:rPr>
        <w:t xml:space="preserve">___________________________ </w:t>
      </w:r>
    </w:p>
    <w:p w14:paraId="4B1EFADB" w14:textId="6803B19C" w:rsidR="008E42F6" w:rsidRPr="00C01B80" w:rsidRDefault="00C01B80">
      <w:pPr>
        <w:pStyle w:val="P68B1DB1-Edital-Anexos-Garantias81"/>
        <w:spacing w:afterLines="80" w:after="192" w:line="312" w:lineRule="auto"/>
        <w:rPr>
          <w:lang w:val="en-US"/>
        </w:rPr>
      </w:pPr>
      <w:r>
        <w:fldChar w:fldCharType="begin">
          <w:ffData>
            <w:name w:val=""/>
            <w:enabled/>
            <w:calcOnExit w:val="0"/>
            <w:textInput>
              <w:default w:val="[signature]"/>
            </w:textInput>
          </w:ffData>
        </w:fldChar>
      </w:r>
      <w:r w:rsidRPr="00C01B80">
        <w:rPr>
          <w:lang w:val="en-US"/>
        </w:rPr>
        <w:instrText xml:space="preserve"> FORMTEXT </w:instrText>
      </w:r>
      <w:r>
        <w:fldChar w:fldCharType="separate"/>
      </w:r>
      <w:r w:rsidRPr="00C01B80">
        <w:rPr>
          <w:noProof/>
          <w:lang w:val="en-US"/>
        </w:rPr>
        <w:t>[signature]</w:t>
      </w:r>
      <w:r>
        <w:fldChar w:fldCharType="end"/>
      </w:r>
    </w:p>
    <w:p w14:paraId="7E8A827D" w14:textId="0482C321" w:rsidR="008E42F6" w:rsidRPr="00C01B80" w:rsidRDefault="00C01B80">
      <w:pPr>
        <w:pStyle w:val="Edital-Anexos-Garantias"/>
        <w:spacing w:afterLines="80" w:after="192" w:line="312" w:lineRule="auto"/>
        <w:rPr>
          <w:lang w:val="en-US"/>
        </w:rPr>
      </w:pPr>
      <w:r>
        <w:rPr>
          <w:lang w:val="en-US"/>
        </w:rPr>
        <w:t>Signed by</w:t>
      </w:r>
      <w:r w:rsidRPr="00C01B80">
        <w:rPr>
          <w:lang w:val="en-US"/>
        </w:rPr>
        <w:t xml:space="preserve">: </w:t>
      </w:r>
      <w:r w:rsidRPr="00C01B80">
        <w:rPr>
          <w:i/>
          <w:lang w:val="en-US"/>
        </w:rPr>
        <w:t xml:space="preserve">[insert name(s) of accredited representative(s) and </w:t>
      </w:r>
      <w:proofErr w:type="gramStart"/>
      <w:r w:rsidRPr="00C01B80">
        <w:rPr>
          <w:i/>
          <w:lang w:val="en-US"/>
        </w:rPr>
        <w:t>bidder]|</w:t>
      </w:r>
      <w:proofErr w:type="gramEnd"/>
      <w:r w:rsidRPr="00C01B80">
        <w:rPr>
          <w:lang w:val="en-US"/>
        </w:rPr>
        <w:t>|</w:t>
      </w:r>
    </w:p>
    <w:p w14:paraId="22BCFAEF" w14:textId="77777777" w:rsidR="008E42F6" w:rsidRPr="00C01B80" w:rsidRDefault="008E42F6">
      <w:pPr>
        <w:pStyle w:val="Edital-Anexos-Garantias"/>
        <w:spacing w:afterLines="80" w:after="192" w:line="312" w:lineRule="auto"/>
        <w:rPr>
          <w:lang w:val="en-US"/>
        </w:rPr>
      </w:pPr>
    </w:p>
    <w:p w14:paraId="133C1A59" w14:textId="30925006" w:rsidR="008E42F6" w:rsidRPr="00C01B80" w:rsidRDefault="00C01B80">
      <w:pPr>
        <w:pStyle w:val="Edital-Anexos-Garantias"/>
        <w:spacing w:afterLines="80" w:after="192" w:line="312" w:lineRule="auto"/>
        <w:rPr>
          <w:lang w:val="en-US"/>
        </w:rPr>
        <w:sectPr w:rsidR="008E42F6" w:rsidRPr="00C01B80">
          <w:pgSz w:w="11906" w:h="16838"/>
          <w:pgMar w:top="1417" w:right="1701" w:bottom="1417" w:left="1701" w:header="708" w:footer="708" w:gutter="0"/>
          <w:cols w:space="708"/>
          <w:docGrid w:linePitch="360"/>
        </w:sectPr>
      </w:pPr>
      <w:r w:rsidRPr="00C01B80">
        <w:rPr>
          <w:lang w:val="en-US"/>
        </w:rPr>
        <w:t xml:space="preserve">Place and date: </w:t>
      </w:r>
      <w:r>
        <w:fldChar w:fldCharType="begin">
          <w:ffData>
            <w:name w:val=""/>
            <w:enabled/>
            <w:calcOnExit w:val="0"/>
            <w:textInput>
              <w:default w:val="[insert place and date]"/>
            </w:textInput>
          </w:ffData>
        </w:fldChar>
      </w:r>
      <w:r w:rsidRPr="00C01B80">
        <w:rPr>
          <w:lang w:val="en-US"/>
        </w:rPr>
        <w:instrText xml:space="preserve"> FORMTEXT </w:instrText>
      </w:r>
      <w:r>
        <w:fldChar w:fldCharType="separate"/>
      </w:r>
      <w:r w:rsidRPr="00C01B80">
        <w:rPr>
          <w:noProof/>
          <w:lang w:val="en-US"/>
        </w:rPr>
        <w:t>[insert place and date]</w:t>
      </w:r>
      <w:r>
        <w:fldChar w:fldCharType="end"/>
      </w:r>
      <w:r w:rsidRPr="00C01B80">
        <w:rPr>
          <w:lang w:val="en-US"/>
        </w:rPr>
        <w:t>|</w:t>
      </w:r>
    </w:p>
    <w:p w14:paraId="51F3765B" w14:textId="06530554" w:rsidR="008E42F6" w:rsidRPr="00780E57" w:rsidRDefault="00D6585D" w:rsidP="00780E57">
      <w:pPr>
        <w:pStyle w:val="Edital-AnexoTtulo"/>
        <w:spacing w:afterLines="80" w:after="192" w:line="312" w:lineRule="auto"/>
        <w:jc w:val="left"/>
        <w:rPr>
          <w:sz w:val="22"/>
          <w:lang w:val="en-US"/>
        </w:rPr>
      </w:pPr>
      <w:bookmarkStart w:id="14643" w:name="_Toc126876225"/>
      <w:bookmarkEnd w:id="14642"/>
      <w:r>
        <w:rPr>
          <w:lang w:val="en-US"/>
        </w:rPr>
        <w:lastRenderedPageBreak/>
        <w:t>ANNEX XX</w:t>
      </w:r>
      <w:r w:rsidRPr="00780E57">
        <w:rPr>
          <w:lang w:val="en-US"/>
        </w:rPr>
        <w:t xml:space="preserve"> – </w:t>
      </w:r>
      <w:r w:rsidR="00780E57" w:rsidRPr="00780E57">
        <w:rPr>
          <w:sz w:val="20"/>
          <w:lang w:val="en-US"/>
        </w:rPr>
        <w:t>PERCENTAGE OF OIL SURPLUS FOR THE UNION AS A FUNCTION OF SUPPLY, PRODUCTIVITY AND OIL PRICE</w:t>
      </w:r>
      <w:bookmarkEnd w:id="14643"/>
    </w:p>
    <w:p w14:paraId="17D39032" w14:textId="3CAB5557" w:rsidR="008E42F6" w:rsidRPr="00780E57" w:rsidRDefault="008E42F6">
      <w:pPr>
        <w:pStyle w:val="PargrafodaLista"/>
        <w:spacing w:afterLines="80" w:after="192" w:line="312" w:lineRule="auto"/>
        <w:ind w:firstLine="426"/>
        <w:rPr>
          <w:strike/>
          <w:sz w:val="14"/>
        </w:rPr>
      </w:pPr>
    </w:p>
    <w:p w14:paraId="418041C3" w14:textId="6CCB8CFC" w:rsidR="008E42F6" w:rsidRDefault="000B2932">
      <w:pPr>
        <w:pStyle w:val="PargrafodaLista"/>
        <w:spacing w:afterLines="80" w:after="192" w:line="312" w:lineRule="auto"/>
        <w:ind w:firstLine="426"/>
        <w:rPr>
          <w:strike/>
          <w:sz w:val="14"/>
        </w:rPr>
      </w:pPr>
      <w:r>
        <w:rPr>
          <w:b/>
          <w:caps/>
          <w:noProof/>
        </w:rPr>
        <w:lastRenderedPageBreak/>
        <w:drawing>
          <wp:inline distT="0" distB="0" distL="0" distR="0" wp14:anchorId="57EC9003" wp14:editId="295DB5A8">
            <wp:extent cx="7234004" cy="5048250"/>
            <wp:effectExtent l="0" t="0" r="0" b="3810"/>
            <wp:docPr id="4" name="Imagem 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abela&#10;&#10;Descrição gerada automaticamente"/>
                    <pic:cNvPicPr/>
                  </pic:nvPicPr>
                  <pic:blipFill>
                    <a:blip r:embed="rId42"/>
                    <a:stretch>
                      <a:fillRect/>
                    </a:stretch>
                  </pic:blipFill>
                  <pic:spPr>
                    <a:xfrm>
                      <a:off x="0" y="0"/>
                      <a:ext cx="7234004" cy="5048250"/>
                    </a:xfrm>
                    <a:prstGeom prst="rect">
                      <a:avLst/>
                    </a:prstGeom>
                  </pic:spPr>
                </pic:pic>
              </a:graphicData>
            </a:graphic>
          </wp:inline>
        </w:drawing>
      </w:r>
    </w:p>
    <w:p w14:paraId="2DFD0424" w14:textId="0544AC88" w:rsidR="000B2932" w:rsidRDefault="0055479A">
      <w:pPr>
        <w:pStyle w:val="PargrafodaLista"/>
        <w:spacing w:afterLines="80" w:after="192" w:line="312" w:lineRule="auto"/>
        <w:ind w:firstLine="426"/>
        <w:rPr>
          <w:strike/>
          <w:sz w:val="14"/>
        </w:rPr>
      </w:pPr>
      <w:bookmarkStart w:id="14644" w:name="_Toc94908373"/>
      <w:r>
        <w:rPr>
          <w:noProof/>
        </w:rPr>
        <w:lastRenderedPageBreak/>
        <w:drawing>
          <wp:inline distT="0" distB="0" distL="0" distR="0" wp14:anchorId="369B92D5" wp14:editId="095CBC6A">
            <wp:extent cx="7439025" cy="5491447"/>
            <wp:effectExtent l="0" t="0" r="0" b="0"/>
            <wp:docPr id="6" name="Imagem 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pic:cNvPicPr/>
                  </pic:nvPicPr>
                  <pic:blipFill>
                    <a:blip r:embed="rId43"/>
                    <a:stretch>
                      <a:fillRect/>
                    </a:stretch>
                  </pic:blipFill>
                  <pic:spPr>
                    <a:xfrm>
                      <a:off x="0" y="0"/>
                      <a:ext cx="7456705" cy="5504498"/>
                    </a:xfrm>
                    <a:prstGeom prst="rect">
                      <a:avLst/>
                    </a:prstGeom>
                  </pic:spPr>
                </pic:pic>
              </a:graphicData>
            </a:graphic>
          </wp:inline>
        </w:drawing>
      </w:r>
      <w:bookmarkEnd w:id="14644"/>
    </w:p>
    <w:p w14:paraId="0B181316" w14:textId="0D388BDA" w:rsidR="0055479A" w:rsidRDefault="00BB3FB7">
      <w:pPr>
        <w:pStyle w:val="PargrafodaLista"/>
        <w:spacing w:afterLines="80" w:after="192" w:line="312" w:lineRule="auto"/>
        <w:ind w:firstLine="426"/>
        <w:rPr>
          <w:strike/>
          <w:sz w:val="14"/>
        </w:rPr>
      </w:pPr>
      <w:r>
        <w:rPr>
          <w:noProof/>
        </w:rPr>
        <w:lastRenderedPageBreak/>
        <w:drawing>
          <wp:inline distT="0" distB="0" distL="0" distR="0" wp14:anchorId="4D59EDEE" wp14:editId="0E09A519">
            <wp:extent cx="7296785" cy="5400040"/>
            <wp:effectExtent l="0" t="0" r="0" b="0"/>
            <wp:docPr id="28" name="Imagem 2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Tabela&#10;&#10;Descrição gerada automaticamente"/>
                    <pic:cNvPicPr/>
                  </pic:nvPicPr>
                  <pic:blipFill>
                    <a:blip r:embed="rId44"/>
                    <a:stretch>
                      <a:fillRect/>
                    </a:stretch>
                  </pic:blipFill>
                  <pic:spPr>
                    <a:xfrm>
                      <a:off x="0" y="0"/>
                      <a:ext cx="7296785" cy="5400040"/>
                    </a:xfrm>
                    <a:prstGeom prst="rect">
                      <a:avLst/>
                    </a:prstGeom>
                  </pic:spPr>
                </pic:pic>
              </a:graphicData>
            </a:graphic>
          </wp:inline>
        </w:drawing>
      </w:r>
    </w:p>
    <w:p w14:paraId="52BA3C34" w14:textId="596B5347" w:rsidR="00BB3FB7" w:rsidRDefault="00FB2C80">
      <w:pPr>
        <w:pStyle w:val="PargrafodaLista"/>
        <w:spacing w:afterLines="80" w:after="192" w:line="312" w:lineRule="auto"/>
        <w:ind w:firstLine="426"/>
        <w:rPr>
          <w:strike/>
          <w:sz w:val="14"/>
        </w:rPr>
      </w:pPr>
      <w:r>
        <w:rPr>
          <w:noProof/>
        </w:rPr>
        <w:lastRenderedPageBreak/>
        <w:drawing>
          <wp:inline distT="0" distB="0" distL="0" distR="0" wp14:anchorId="0566A490" wp14:editId="4DC3CCA7">
            <wp:extent cx="7733610" cy="5362575"/>
            <wp:effectExtent l="0" t="0" r="1270" b="0"/>
            <wp:docPr id="9"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exto&#10;&#10;Descrição gerada automaticamente"/>
                    <pic:cNvPicPr/>
                  </pic:nvPicPr>
                  <pic:blipFill>
                    <a:blip r:embed="rId45"/>
                    <a:stretch>
                      <a:fillRect/>
                    </a:stretch>
                  </pic:blipFill>
                  <pic:spPr>
                    <a:xfrm>
                      <a:off x="0" y="0"/>
                      <a:ext cx="7734696" cy="5363328"/>
                    </a:xfrm>
                    <a:prstGeom prst="rect">
                      <a:avLst/>
                    </a:prstGeom>
                  </pic:spPr>
                </pic:pic>
              </a:graphicData>
            </a:graphic>
          </wp:inline>
        </w:drawing>
      </w:r>
    </w:p>
    <w:p w14:paraId="4501A163" w14:textId="53855C1A" w:rsidR="00FB2C80" w:rsidRDefault="001924B1">
      <w:pPr>
        <w:pStyle w:val="PargrafodaLista"/>
        <w:spacing w:afterLines="80" w:after="192" w:line="312" w:lineRule="auto"/>
        <w:ind w:firstLine="426"/>
        <w:rPr>
          <w:strike/>
          <w:sz w:val="14"/>
        </w:rPr>
      </w:pPr>
      <w:r>
        <w:rPr>
          <w:noProof/>
        </w:rPr>
        <w:lastRenderedPageBreak/>
        <w:drawing>
          <wp:inline distT="0" distB="0" distL="0" distR="0" wp14:anchorId="3E2B4150" wp14:editId="1C757B2C">
            <wp:extent cx="7772400" cy="5371078"/>
            <wp:effectExtent l="0" t="0" r="0" b="1270"/>
            <wp:docPr id="10" name="Imagem 10" descr="Tela de computador com texto preto sobre fun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la de computador com texto preto sobre fundo azul&#10;&#10;Descrição gerada automaticamente"/>
                    <pic:cNvPicPr/>
                  </pic:nvPicPr>
                  <pic:blipFill>
                    <a:blip r:embed="rId46"/>
                    <a:stretch>
                      <a:fillRect/>
                    </a:stretch>
                  </pic:blipFill>
                  <pic:spPr>
                    <a:xfrm>
                      <a:off x="0" y="0"/>
                      <a:ext cx="7775193" cy="5373008"/>
                    </a:xfrm>
                    <a:prstGeom prst="rect">
                      <a:avLst/>
                    </a:prstGeom>
                  </pic:spPr>
                </pic:pic>
              </a:graphicData>
            </a:graphic>
          </wp:inline>
        </w:drawing>
      </w:r>
    </w:p>
    <w:p w14:paraId="520D8751" w14:textId="54D0E731" w:rsidR="001924B1" w:rsidRDefault="00D56810">
      <w:pPr>
        <w:pStyle w:val="PargrafodaLista"/>
        <w:spacing w:afterLines="80" w:after="192" w:line="312" w:lineRule="auto"/>
        <w:ind w:firstLine="426"/>
        <w:rPr>
          <w:strike/>
          <w:sz w:val="14"/>
        </w:rPr>
      </w:pPr>
      <w:r>
        <w:rPr>
          <w:noProof/>
        </w:rPr>
        <w:lastRenderedPageBreak/>
        <w:drawing>
          <wp:inline distT="0" distB="0" distL="0" distR="0" wp14:anchorId="6D422E78" wp14:editId="1EFDB279">
            <wp:extent cx="7648665" cy="5295900"/>
            <wp:effectExtent l="0" t="0" r="9525" b="0"/>
            <wp:docPr id="11" name="Imagem 11" descr="Tela de computador com texto preto sobre fun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ela de computador com texto preto sobre fundo azul&#10;&#10;Descrição gerada automaticamente"/>
                    <pic:cNvPicPr/>
                  </pic:nvPicPr>
                  <pic:blipFill>
                    <a:blip r:embed="rId47"/>
                    <a:stretch>
                      <a:fillRect/>
                    </a:stretch>
                  </pic:blipFill>
                  <pic:spPr>
                    <a:xfrm>
                      <a:off x="0" y="0"/>
                      <a:ext cx="7650776" cy="5297362"/>
                    </a:xfrm>
                    <a:prstGeom prst="rect">
                      <a:avLst/>
                    </a:prstGeom>
                  </pic:spPr>
                </pic:pic>
              </a:graphicData>
            </a:graphic>
          </wp:inline>
        </w:drawing>
      </w:r>
    </w:p>
    <w:p w14:paraId="235CE824" w14:textId="057F40A6" w:rsidR="00D56810" w:rsidRDefault="005458BC">
      <w:pPr>
        <w:pStyle w:val="PargrafodaLista"/>
        <w:spacing w:afterLines="80" w:after="192" w:line="312" w:lineRule="auto"/>
        <w:ind w:firstLine="426"/>
        <w:rPr>
          <w:strike/>
          <w:sz w:val="14"/>
        </w:rPr>
      </w:pPr>
      <w:r>
        <w:rPr>
          <w:noProof/>
        </w:rPr>
        <w:lastRenderedPageBreak/>
        <w:drawing>
          <wp:inline distT="0" distB="0" distL="0" distR="0" wp14:anchorId="7DDFD74C" wp14:editId="0F538B41">
            <wp:extent cx="7610475" cy="5284948"/>
            <wp:effectExtent l="0" t="0" r="0" b="0"/>
            <wp:docPr id="12" name="Imagem 12" descr="Tela de computador com texto preto sobre fun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la de computador com texto preto sobre fundo azul&#10;&#10;Descrição gerada automaticamente"/>
                    <pic:cNvPicPr/>
                  </pic:nvPicPr>
                  <pic:blipFill>
                    <a:blip r:embed="rId48"/>
                    <a:stretch>
                      <a:fillRect/>
                    </a:stretch>
                  </pic:blipFill>
                  <pic:spPr>
                    <a:xfrm>
                      <a:off x="0" y="0"/>
                      <a:ext cx="7616267" cy="5288970"/>
                    </a:xfrm>
                    <a:prstGeom prst="rect">
                      <a:avLst/>
                    </a:prstGeom>
                  </pic:spPr>
                </pic:pic>
              </a:graphicData>
            </a:graphic>
          </wp:inline>
        </w:drawing>
      </w:r>
    </w:p>
    <w:p w14:paraId="0E3B318E" w14:textId="57EBAF11" w:rsidR="005458BC" w:rsidRDefault="002E3BEB">
      <w:pPr>
        <w:pStyle w:val="PargrafodaLista"/>
        <w:spacing w:afterLines="80" w:after="192" w:line="312" w:lineRule="auto"/>
        <w:ind w:firstLine="426"/>
        <w:rPr>
          <w:strike/>
          <w:sz w:val="14"/>
        </w:rPr>
      </w:pPr>
      <w:r>
        <w:rPr>
          <w:noProof/>
        </w:rPr>
        <w:lastRenderedPageBreak/>
        <w:drawing>
          <wp:inline distT="0" distB="0" distL="0" distR="0" wp14:anchorId="07A80DEC" wp14:editId="552ADC0B">
            <wp:extent cx="6724650" cy="4990524"/>
            <wp:effectExtent l="0" t="0" r="0" b="635"/>
            <wp:docPr id="13" name="Imagem 1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exto&#10;&#10;Descrição gerada automaticamente"/>
                    <pic:cNvPicPr/>
                  </pic:nvPicPr>
                  <pic:blipFill>
                    <a:blip r:embed="rId49"/>
                    <a:stretch>
                      <a:fillRect/>
                    </a:stretch>
                  </pic:blipFill>
                  <pic:spPr>
                    <a:xfrm>
                      <a:off x="0" y="0"/>
                      <a:ext cx="6733087" cy="4996785"/>
                    </a:xfrm>
                    <a:prstGeom prst="rect">
                      <a:avLst/>
                    </a:prstGeom>
                  </pic:spPr>
                </pic:pic>
              </a:graphicData>
            </a:graphic>
          </wp:inline>
        </w:drawing>
      </w:r>
    </w:p>
    <w:p w14:paraId="5D2AB418" w14:textId="77777777" w:rsidR="002E3BEB" w:rsidRPr="00780E57" w:rsidRDefault="002E3BEB">
      <w:pPr>
        <w:pStyle w:val="PargrafodaLista"/>
        <w:spacing w:afterLines="80" w:after="192" w:line="312" w:lineRule="auto"/>
        <w:ind w:firstLine="426"/>
        <w:rPr>
          <w:strike/>
          <w:sz w:val="14"/>
        </w:rPr>
      </w:pPr>
    </w:p>
    <w:p w14:paraId="053412DC" w14:textId="57025523" w:rsidR="008E42F6" w:rsidRPr="00780E57" w:rsidRDefault="008E42F6">
      <w:pPr>
        <w:pStyle w:val="PargrafodaLista"/>
        <w:spacing w:afterLines="80" w:after="192" w:line="312" w:lineRule="auto"/>
        <w:ind w:firstLine="426"/>
        <w:rPr>
          <w:strike/>
          <w:sz w:val="14"/>
        </w:rPr>
      </w:pPr>
    </w:p>
    <w:p w14:paraId="1ACFBAA7" w14:textId="0F88FB5B" w:rsidR="008E42F6" w:rsidRPr="00780E57" w:rsidRDefault="008E42F6">
      <w:pPr>
        <w:pStyle w:val="PargrafodaLista"/>
        <w:spacing w:afterLines="80" w:after="192" w:line="312" w:lineRule="auto"/>
        <w:ind w:firstLine="426"/>
        <w:rPr>
          <w:strike/>
          <w:sz w:val="14"/>
        </w:rPr>
      </w:pPr>
    </w:p>
    <w:p w14:paraId="36CEEDCB" w14:textId="151F8B28" w:rsidR="008E42F6" w:rsidRPr="00780E57" w:rsidRDefault="008E42F6">
      <w:pPr>
        <w:pStyle w:val="PargrafodaLista"/>
        <w:spacing w:afterLines="80" w:after="192" w:line="312" w:lineRule="auto"/>
        <w:ind w:firstLine="426"/>
        <w:rPr>
          <w:strike/>
          <w:sz w:val="14"/>
        </w:rPr>
      </w:pPr>
    </w:p>
    <w:p w14:paraId="6F008925" w14:textId="762A40BD" w:rsidR="008E42F6" w:rsidRPr="00780E57" w:rsidRDefault="008E42F6">
      <w:pPr>
        <w:pStyle w:val="PargrafodaLista"/>
        <w:spacing w:afterLines="80" w:after="192" w:line="312" w:lineRule="auto"/>
        <w:ind w:firstLine="426"/>
        <w:rPr>
          <w:strike/>
          <w:sz w:val="14"/>
        </w:rPr>
      </w:pPr>
    </w:p>
    <w:p w14:paraId="69F85717" w14:textId="77777777" w:rsidR="008E42F6" w:rsidRPr="00780E57" w:rsidRDefault="008E42F6">
      <w:pPr>
        <w:pStyle w:val="PargrafodaLista"/>
        <w:spacing w:afterLines="80" w:after="192" w:line="312" w:lineRule="auto"/>
        <w:ind w:firstLine="426"/>
        <w:rPr>
          <w:strike/>
          <w:sz w:val="14"/>
        </w:rPr>
      </w:pPr>
    </w:p>
    <w:p w14:paraId="77320277" w14:textId="77777777" w:rsidR="008E42F6" w:rsidRPr="00EF710D" w:rsidRDefault="00000000">
      <w:pPr>
        <w:pStyle w:val="P68B1DB1-tabela82"/>
        <w:spacing w:before="0" w:after="0" w:line="312" w:lineRule="auto"/>
        <w:jc w:val="both"/>
      </w:pPr>
      <w:r w:rsidRPr="00EF710D">
        <w:t>Notes:</w:t>
      </w:r>
    </w:p>
    <w:p w14:paraId="54958BC3" w14:textId="0B97BA2C" w:rsidR="008E42F6" w:rsidRPr="00EF710D" w:rsidRDefault="00000000">
      <w:pPr>
        <w:pStyle w:val="P68B1DB1-tabela82"/>
        <w:spacing w:before="0" w:after="0" w:line="312" w:lineRule="auto"/>
        <w:jc w:val="both"/>
      </w:pPr>
      <w:r w:rsidRPr="00EF710D">
        <w:rPr>
          <w:vertAlign w:val="superscript"/>
        </w:rPr>
        <w:t>(</w:t>
      </w:r>
      <w:proofErr w:type="gramStart"/>
      <w:r w:rsidRPr="00EF710D">
        <w:rPr>
          <w:vertAlign w:val="superscript"/>
        </w:rPr>
        <w:t>1)</w:t>
      </w:r>
      <w:r w:rsidRPr="00EF710D">
        <w:t>The</w:t>
      </w:r>
      <w:proofErr w:type="gramEnd"/>
      <w:r w:rsidRPr="00EF710D">
        <w:t xml:space="preserve"> minimum tax rate limit is 1% </w:t>
      </w:r>
      <w:r w:rsidRPr="00EF710D">
        <w:rPr>
          <w:rFonts w:cs="Arial"/>
          <w:color w:val="000000"/>
        </w:rPr>
        <w:t>and the maximum limit is 100%</w:t>
      </w:r>
      <w:r w:rsidRPr="00EF710D">
        <w:t>. In this way, all cells for which the calculation results in a value less than 1%, will be fixed at 1%</w:t>
      </w:r>
      <w:r w:rsidRPr="00EF710D">
        <w:rPr>
          <w:rFonts w:cs="Arial"/>
          <w:color w:val="000000"/>
        </w:rPr>
        <w:t>, and all cells for which the calculation results in a value greater than 100%, will be fixed at 100%</w:t>
      </w:r>
      <w:r w:rsidRPr="00EF710D">
        <w:t>.</w:t>
      </w:r>
    </w:p>
    <w:p w14:paraId="081F8D7D" w14:textId="6C8D1176" w:rsidR="008E42F6" w:rsidRPr="00EF710D" w:rsidRDefault="00000000">
      <w:pPr>
        <w:pStyle w:val="P68B1DB1-tabela82"/>
        <w:spacing w:before="0" w:after="0" w:line="312" w:lineRule="auto"/>
        <w:jc w:val="both"/>
      </w:pPr>
      <w:r w:rsidRPr="00EF710D">
        <w:rPr>
          <w:vertAlign w:val="superscript"/>
        </w:rPr>
        <w:t>(</w:t>
      </w:r>
      <w:proofErr w:type="gramStart"/>
      <w:r w:rsidRPr="00EF710D">
        <w:rPr>
          <w:vertAlign w:val="superscript"/>
        </w:rPr>
        <w:t>2)</w:t>
      </w:r>
      <w:r w:rsidRPr="00EF710D">
        <w:t>The</w:t>
      </w:r>
      <w:proofErr w:type="gramEnd"/>
      <w:r w:rsidRPr="00EF710D">
        <w:t xml:space="preserve"> price of oil will be updated according to the index provided for in the drafts of the production sharing </w:t>
      </w:r>
      <w:r w:rsidR="00C55B35">
        <w:t>agreements</w:t>
      </w:r>
      <w:r w:rsidRPr="00EF710D">
        <w:t xml:space="preserve"> contained in ANNEX XXIX.</w:t>
      </w:r>
    </w:p>
    <w:p w14:paraId="3D839920" w14:textId="31377ABE" w:rsidR="008E42F6" w:rsidRPr="00EF710D" w:rsidRDefault="00000000">
      <w:pPr>
        <w:pStyle w:val="P68B1DB1-tabela82"/>
        <w:spacing w:before="0" w:after="0" w:line="312" w:lineRule="auto"/>
        <w:jc w:val="both"/>
      </w:pPr>
      <w:r w:rsidRPr="00EF710D">
        <w:rPr>
          <w:vertAlign w:val="superscript"/>
        </w:rPr>
        <w:t>(</w:t>
      </w:r>
      <w:proofErr w:type="gramStart"/>
      <w:r w:rsidRPr="00EF710D">
        <w:rPr>
          <w:vertAlign w:val="superscript"/>
        </w:rPr>
        <w:t>3)</w:t>
      </w:r>
      <w:r w:rsidRPr="00EF710D">
        <w:t>The</w:t>
      </w:r>
      <w:proofErr w:type="gramEnd"/>
      <w:r w:rsidRPr="00EF710D">
        <w:t xml:space="preserve"> “pp” that follows each table number is the abbreviation of percentage point.</w:t>
      </w:r>
    </w:p>
    <w:p w14:paraId="430076F0" w14:textId="7D1356DD" w:rsidR="008E42F6" w:rsidRPr="00EF710D" w:rsidRDefault="008E42F6">
      <w:pPr>
        <w:pStyle w:val="PargrafodaLista"/>
        <w:spacing w:afterLines="80" w:after="192" w:line="312" w:lineRule="auto"/>
        <w:ind w:firstLine="426"/>
        <w:rPr>
          <w:strike/>
          <w:sz w:val="14"/>
        </w:rPr>
        <w:sectPr w:rsidR="008E42F6" w:rsidRPr="00EF710D" w:rsidSect="004A3227">
          <w:pgSz w:w="16838" w:h="11906" w:orient="landscape"/>
          <w:pgMar w:top="1701" w:right="1417" w:bottom="1701" w:left="1417" w:header="708" w:footer="708" w:gutter="0"/>
          <w:cols w:space="708"/>
          <w:docGrid w:linePitch="360"/>
        </w:sectPr>
      </w:pPr>
    </w:p>
    <w:p w14:paraId="311B7DD5" w14:textId="198D2624" w:rsidR="008E42F6" w:rsidRPr="00EF710D" w:rsidRDefault="00000000">
      <w:pPr>
        <w:pStyle w:val="Edital-AnexoTtulo"/>
        <w:spacing w:afterLines="80" w:after="192" w:line="312" w:lineRule="auto"/>
        <w:rPr>
          <w:lang w:val="en-US"/>
        </w:rPr>
      </w:pPr>
      <w:bookmarkStart w:id="14645" w:name="_Toc89960970"/>
      <w:bookmarkStart w:id="14646" w:name="_Toc126876226"/>
      <w:r w:rsidRPr="00EF710D">
        <w:rPr>
          <w:lang w:val="en-US"/>
        </w:rPr>
        <w:lastRenderedPageBreak/>
        <w:t>ANNEX XXI – INFORMATION OF THE SIGNATORY</w:t>
      </w:r>
      <w:bookmarkEnd w:id="14592"/>
      <w:bookmarkEnd w:id="14593"/>
      <w:bookmarkEnd w:id="14594"/>
      <w:bookmarkEnd w:id="14595"/>
      <w:bookmarkEnd w:id="14632"/>
      <w:bookmarkEnd w:id="14645"/>
      <w:bookmarkEnd w:id="14646"/>
    </w:p>
    <w:bookmarkEnd w:id="14596"/>
    <w:p w14:paraId="06B71F50" w14:textId="77777777" w:rsidR="008E42F6" w:rsidRPr="00EF710D" w:rsidRDefault="008E42F6">
      <w:pPr>
        <w:pStyle w:val="Edital-Corpodetexto"/>
        <w:spacing w:afterLines="80" w:after="192" w:line="312" w:lineRule="auto"/>
        <w:rPr>
          <w:lang w:val="en-US"/>
        </w:rPr>
      </w:pPr>
    </w:p>
    <w:p w14:paraId="3A38E5C1" w14:textId="7215E374" w:rsidR="008E42F6" w:rsidRPr="00EF710D" w:rsidRDefault="00000000">
      <w:pPr>
        <w:pStyle w:val="Edital-Corpodetexto"/>
        <w:spacing w:afterLines="80" w:after="192" w:line="312" w:lineRule="auto"/>
        <w:rPr>
          <w:lang w:val="en-US"/>
        </w:rPr>
      </w:pPr>
      <w:r w:rsidRPr="00EF710D">
        <w:rPr>
          <w:lang w:val="en-US"/>
        </w:rPr>
        <w:t xml:space="preserve">The </w:t>
      </w:r>
      <w:r w:rsidR="00BA52F1">
        <w:fldChar w:fldCharType="begin">
          <w:ffData>
            <w:name w:val="Texto1"/>
            <w:enabled/>
            <w:calcOnExit w:val="0"/>
            <w:textInput>
              <w:default w:val="[insert the corporate name of the bidder]"/>
            </w:textInput>
          </w:ffData>
        </w:fldChar>
      </w:r>
      <w:bookmarkStart w:id="14647" w:name="Texto1"/>
      <w:r w:rsidR="00BA52F1" w:rsidRPr="00BA52F1">
        <w:rPr>
          <w:lang w:val="en-US"/>
        </w:rPr>
        <w:instrText xml:space="preserve"> FORMTEXT </w:instrText>
      </w:r>
      <w:r w:rsidR="00BA52F1">
        <w:fldChar w:fldCharType="separate"/>
      </w:r>
      <w:r w:rsidR="00BA52F1" w:rsidRPr="00BA52F1">
        <w:rPr>
          <w:noProof/>
          <w:lang w:val="en-US"/>
        </w:rPr>
        <w:t>[insert the corporate name of the bidder]</w:t>
      </w:r>
      <w:r w:rsidR="00BA52F1">
        <w:fldChar w:fldCharType="end"/>
      </w:r>
      <w:bookmarkEnd w:id="14647"/>
      <w:r w:rsidRPr="00EF710D">
        <w:rPr>
          <w:lang w:val="en-US"/>
        </w:rPr>
        <w:t xml:space="preserve">, represented by its accredited representative(s), presents the following information as a requirement for signing the production sharing </w:t>
      </w:r>
      <w:r w:rsidR="004C4824">
        <w:rPr>
          <w:lang w:val="en-US"/>
        </w:rPr>
        <w:t>agreement</w:t>
      </w:r>
      <w:r w:rsidRPr="00EF710D">
        <w:rPr>
          <w:lang w:val="en-US"/>
        </w:rPr>
        <w:t>(s):</w:t>
      </w:r>
    </w:p>
    <w:p w14:paraId="33D2DE9A" w14:textId="77777777" w:rsidR="008E42F6" w:rsidRPr="00EF710D" w:rsidRDefault="008E42F6">
      <w:pPr>
        <w:pStyle w:val="Edital-Corpodetexto"/>
        <w:spacing w:afterLines="80" w:after="192" w:line="312" w:lineRule="auto"/>
        <w:rPr>
          <w:lang w:val="en-US"/>
        </w:rPr>
      </w:pPr>
    </w:p>
    <w:p w14:paraId="3BB28A58" w14:textId="31A5DCA6" w:rsidR="008E42F6" w:rsidRPr="00BE2877" w:rsidRDefault="00000000">
      <w:pPr>
        <w:pStyle w:val="Edital-Corpodetexto"/>
        <w:spacing w:afterLines="80" w:after="192" w:line="312" w:lineRule="auto"/>
        <w:ind w:firstLine="0"/>
        <w:rPr>
          <w:lang w:val="en-US"/>
        </w:rPr>
      </w:pPr>
      <w:r w:rsidRPr="00BE2877">
        <w:rPr>
          <w:b/>
          <w:lang w:val="en-US"/>
        </w:rPr>
        <w:t>Block(s):</w:t>
      </w:r>
      <w:r w:rsidRPr="00BE2877">
        <w:rPr>
          <w:lang w:val="en-US"/>
        </w:rPr>
        <w:t xml:space="preserve"> </w:t>
      </w:r>
      <w:r w:rsidR="00BE2877" w:rsidRPr="00BE2877">
        <w:rPr>
          <w:lang w:val="en-US"/>
        </w:rPr>
        <w:t xml:space="preserve">[insert the code(s)/name(s) of the block(s) subject to the production sharing </w:t>
      </w:r>
      <w:r w:rsidR="004C4824">
        <w:rPr>
          <w:lang w:val="en-US"/>
        </w:rPr>
        <w:t>agreement</w:t>
      </w:r>
      <w:r w:rsidR="00BE2877" w:rsidRPr="00BE2877">
        <w:rPr>
          <w:lang w:val="en-US"/>
        </w:rPr>
        <w:t>(s)]</w:t>
      </w:r>
    </w:p>
    <w:p w14:paraId="4B7227FC" w14:textId="1729C13C" w:rsidR="008E42F6" w:rsidRPr="00502852" w:rsidRDefault="00502852">
      <w:pPr>
        <w:pStyle w:val="Edital-Corpodetexto"/>
        <w:spacing w:afterLines="80" w:after="192" w:line="312" w:lineRule="auto"/>
        <w:ind w:firstLine="0"/>
        <w:rPr>
          <w:lang w:val="en-US"/>
        </w:rPr>
      </w:pPr>
      <w:r w:rsidRPr="00502852">
        <w:rPr>
          <w:b/>
          <w:lang w:val="en-US"/>
        </w:rPr>
        <w:t>Name of the winning bidder:</w:t>
      </w:r>
      <w:r w:rsidRPr="00502852">
        <w:rPr>
          <w:lang w:val="en-US"/>
        </w:rPr>
        <w:t xml:space="preserve"> </w:t>
      </w:r>
      <w:r w:rsidR="00BE2877">
        <w:fldChar w:fldCharType="begin">
          <w:ffData>
            <w:name w:val=""/>
            <w:enabled/>
            <w:calcOnExit w:val="0"/>
            <w:textInput>
              <w:default w:val="[insert the corporate name of the bidder]"/>
            </w:textInput>
          </w:ffData>
        </w:fldChar>
      </w:r>
      <w:r w:rsidR="00BE2877" w:rsidRPr="00502852">
        <w:rPr>
          <w:lang w:val="en-US"/>
        </w:rPr>
        <w:instrText xml:space="preserve"> FORMTEXT </w:instrText>
      </w:r>
      <w:r w:rsidR="00BE2877">
        <w:fldChar w:fldCharType="separate"/>
      </w:r>
      <w:r w:rsidR="00BE2877" w:rsidRPr="00502852">
        <w:rPr>
          <w:noProof/>
          <w:lang w:val="en-US"/>
        </w:rPr>
        <w:t>[insert the corporate name of the bidder]</w:t>
      </w:r>
      <w:r w:rsidR="00BE2877">
        <w:fldChar w:fldCharType="end"/>
      </w:r>
    </w:p>
    <w:p w14:paraId="1F3AACFB" w14:textId="61B51E58" w:rsidR="008E42F6" w:rsidRPr="00502852" w:rsidRDefault="00502852">
      <w:pPr>
        <w:pStyle w:val="Edital-Corpodetexto"/>
        <w:spacing w:afterLines="80" w:after="192" w:line="312" w:lineRule="auto"/>
        <w:ind w:firstLine="0"/>
        <w:rPr>
          <w:lang w:val="en-US"/>
        </w:rPr>
      </w:pPr>
      <w:r w:rsidRPr="00502852">
        <w:rPr>
          <w:b/>
          <w:bCs/>
          <w:lang w:val="en-US"/>
        </w:rPr>
        <w:t>Name of the signatory of the production sharing agreement(s):</w:t>
      </w:r>
      <w:r w:rsidRPr="00502852">
        <w:rPr>
          <w:lang w:val="en-US"/>
        </w:rPr>
        <w:t xml:space="preserve"> </w:t>
      </w:r>
      <w:r w:rsidR="00BE2877" w:rsidRPr="00502852">
        <w:rPr>
          <w:lang w:val="en-US"/>
        </w:rPr>
        <w:t>[insert the corporate name of the signatory]</w:t>
      </w:r>
    </w:p>
    <w:p w14:paraId="290AD474" w14:textId="4D4B00F2" w:rsidR="008E42F6" w:rsidRPr="00EF710D" w:rsidRDefault="00000000">
      <w:pPr>
        <w:pStyle w:val="Edital-Corpodetexto"/>
        <w:spacing w:afterLines="80" w:after="192" w:line="312" w:lineRule="auto"/>
        <w:ind w:firstLine="0"/>
        <w:rPr>
          <w:lang w:val="en-US"/>
        </w:rPr>
      </w:pPr>
      <w:r w:rsidRPr="00EF710D">
        <w:rPr>
          <w:b/>
          <w:lang w:val="en-US"/>
        </w:rPr>
        <w:t>CNPJ</w:t>
      </w:r>
      <w:r w:rsidR="00502852">
        <w:rPr>
          <w:b/>
          <w:lang w:val="en-US"/>
        </w:rPr>
        <w:t xml:space="preserve"> number</w:t>
      </w:r>
      <w:r w:rsidRPr="00EF710D">
        <w:rPr>
          <w:b/>
          <w:lang w:val="en-US"/>
        </w:rPr>
        <w:t>:</w:t>
      </w:r>
      <w:r w:rsidRPr="00EF710D">
        <w:rPr>
          <w:lang w:val="en-US"/>
        </w:rPr>
        <w:t xml:space="preserve"> </w:t>
      </w:r>
    </w:p>
    <w:p w14:paraId="1F85339E" w14:textId="77777777" w:rsidR="008E42F6" w:rsidRPr="00EF710D" w:rsidRDefault="008E42F6">
      <w:pPr>
        <w:pStyle w:val="Edital-Corpodetexto"/>
        <w:spacing w:afterLines="80" w:after="192" w:line="312" w:lineRule="auto"/>
        <w:ind w:firstLine="0"/>
        <w:rPr>
          <w:lang w:val="en-US"/>
        </w:rPr>
      </w:pPr>
    </w:p>
    <w:p w14:paraId="541A0731" w14:textId="77777777" w:rsidR="008E42F6" w:rsidRPr="00EF710D" w:rsidRDefault="00000000">
      <w:pPr>
        <w:pStyle w:val="P68B1DB1-Edital-Corpodetexto6"/>
        <w:spacing w:afterLines="80" w:after="192" w:line="312" w:lineRule="auto"/>
        <w:ind w:firstLine="0"/>
        <w:rPr>
          <w:lang w:val="en-US"/>
        </w:rPr>
      </w:pPr>
      <w:r w:rsidRPr="00EF710D">
        <w:rPr>
          <w:lang w:val="en-US"/>
        </w:rPr>
        <w:t>Data of the signatory:</w:t>
      </w:r>
    </w:p>
    <w:p w14:paraId="0592D7FE" w14:textId="52C8C089" w:rsidR="008E42F6" w:rsidRPr="00EF710D" w:rsidRDefault="00000000">
      <w:pPr>
        <w:pStyle w:val="Edital-Corpodetexto"/>
        <w:spacing w:afterLines="80" w:after="192" w:line="312" w:lineRule="auto"/>
        <w:ind w:firstLine="0"/>
        <w:rPr>
          <w:lang w:val="en-US"/>
        </w:rPr>
      </w:pPr>
      <w:r w:rsidRPr="00EF710D">
        <w:rPr>
          <w:lang w:val="en-US"/>
        </w:rPr>
        <w:t>Address</w:t>
      </w:r>
      <w:r w:rsidR="00BE2877">
        <w:fldChar w:fldCharType="begin">
          <w:ffData>
            <w:name w:val=""/>
            <w:enabled/>
            <w:calcOnExit w:val="0"/>
            <w:textInput>
              <w:default w:val="[insert the adress]"/>
            </w:textInput>
          </w:ffData>
        </w:fldChar>
      </w:r>
      <w:r w:rsidR="00BE2877" w:rsidRPr="00BE2877">
        <w:rPr>
          <w:lang w:val="en-US"/>
        </w:rPr>
        <w:instrText xml:space="preserve"> FORMTEXT </w:instrText>
      </w:r>
      <w:r w:rsidR="00BE2877">
        <w:fldChar w:fldCharType="separate"/>
      </w:r>
      <w:r w:rsidR="00BE2877" w:rsidRPr="00BE2877">
        <w:rPr>
          <w:noProof/>
          <w:lang w:val="en-US"/>
        </w:rPr>
        <w:t>[insert the adress]</w:t>
      </w:r>
      <w:r w:rsidR="00BE2877">
        <w:fldChar w:fldCharType="end"/>
      </w:r>
      <w:r w:rsidRPr="00EF710D">
        <w:rPr>
          <w:lang w:val="en-US"/>
        </w:rPr>
        <w:t>:</w:t>
      </w:r>
    </w:p>
    <w:p w14:paraId="6D74E20B" w14:textId="0C0FCAA4" w:rsidR="008E42F6" w:rsidRPr="00BE2877" w:rsidRDefault="00000000">
      <w:pPr>
        <w:pStyle w:val="Edital-Corpodetexto"/>
        <w:spacing w:afterLines="80" w:after="192" w:line="312" w:lineRule="auto"/>
        <w:ind w:firstLine="0"/>
        <w:rPr>
          <w:lang w:val="en-US"/>
        </w:rPr>
      </w:pPr>
      <w:r w:rsidRPr="00BE2877">
        <w:rPr>
          <w:lang w:val="en-US"/>
        </w:rPr>
        <w:t xml:space="preserve">City: </w:t>
      </w:r>
      <w:r w:rsidR="00BE2877">
        <w:fldChar w:fldCharType="begin">
          <w:ffData>
            <w:name w:val=""/>
            <w:enabled/>
            <w:calcOnExit w:val="0"/>
            <w:textInput>
              <w:default w:val="[insert the city]"/>
            </w:textInput>
          </w:ffData>
        </w:fldChar>
      </w:r>
      <w:r w:rsidR="00BE2877" w:rsidRPr="00BE2877">
        <w:rPr>
          <w:lang w:val="en-US"/>
        </w:rPr>
        <w:instrText xml:space="preserve"> FORMTEXT </w:instrText>
      </w:r>
      <w:r w:rsidR="00BE2877">
        <w:fldChar w:fldCharType="separate"/>
      </w:r>
      <w:r w:rsidR="00BE2877" w:rsidRPr="00BE2877">
        <w:rPr>
          <w:noProof/>
          <w:lang w:val="en-US"/>
        </w:rPr>
        <w:t>[insert the city]</w:t>
      </w:r>
      <w:r w:rsidR="00BE2877">
        <w:fldChar w:fldCharType="end"/>
      </w:r>
    </w:p>
    <w:p w14:paraId="3810B7BB" w14:textId="5B6B41A5" w:rsidR="008E42F6" w:rsidRPr="00BE2877" w:rsidRDefault="00000000">
      <w:pPr>
        <w:pStyle w:val="Edital-Corpodetexto"/>
        <w:spacing w:afterLines="80" w:after="192" w:line="312" w:lineRule="auto"/>
        <w:ind w:firstLine="0"/>
        <w:rPr>
          <w:lang w:val="en-US"/>
        </w:rPr>
      </w:pPr>
      <w:r w:rsidRPr="00BE2877">
        <w:rPr>
          <w:lang w:val="en-US"/>
        </w:rPr>
        <w:t xml:space="preserve">State: </w:t>
      </w:r>
      <w:r w:rsidR="00BE2877">
        <w:fldChar w:fldCharType="begin">
          <w:ffData>
            <w:name w:val=""/>
            <w:enabled/>
            <w:calcOnExit w:val="0"/>
            <w:textInput>
              <w:default w:val="[insert the state]"/>
            </w:textInput>
          </w:ffData>
        </w:fldChar>
      </w:r>
      <w:r w:rsidR="00BE2877" w:rsidRPr="00BE2877">
        <w:rPr>
          <w:lang w:val="en-US"/>
        </w:rPr>
        <w:instrText xml:space="preserve"> FORMTEXT </w:instrText>
      </w:r>
      <w:r w:rsidR="00BE2877">
        <w:fldChar w:fldCharType="separate"/>
      </w:r>
      <w:r w:rsidR="00BE2877" w:rsidRPr="00BE2877">
        <w:rPr>
          <w:noProof/>
          <w:lang w:val="en-US"/>
        </w:rPr>
        <w:t>[insert the state]</w:t>
      </w:r>
      <w:r w:rsidR="00BE2877">
        <w:fldChar w:fldCharType="end"/>
      </w:r>
    </w:p>
    <w:p w14:paraId="746564F6" w14:textId="36708BBB" w:rsidR="008E42F6" w:rsidRPr="00EF710D" w:rsidRDefault="00000000">
      <w:pPr>
        <w:pStyle w:val="Edital-Corpodetexto"/>
        <w:spacing w:afterLines="80" w:after="192" w:line="312" w:lineRule="auto"/>
        <w:ind w:firstLine="0"/>
        <w:rPr>
          <w:lang w:val="en-US"/>
        </w:rPr>
      </w:pPr>
      <w:r w:rsidRPr="00EF710D">
        <w:rPr>
          <w:lang w:val="en-US"/>
        </w:rPr>
        <w:t xml:space="preserve">CEP: </w:t>
      </w:r>
      <w:r w:rsidR="00BE2877">
        <w:fldChar w:fldCharType="begin">
          <w:ffData>
            <w:name w:val=""/>
            <w:enabled/>
            <w:calcOnExit w:val="0"/>
            <w:textInput>
              <w:default w:val="[insert the Zip Code]"/>
            </w:textInput>
          </w:ffData>
        </w:fldChar>
      </w:r>
      <w:r w:rsidR="00BE2877" w:rsidRPr="00BE2877">
        <w:rPr>
          <w:lang w:val="en-US"/>
        </w:rPr>
        <w:instrText xml:space="preserve"> FORMTEXT </w:instrText>
      </w:r>
      <w:r w:rsidR="00BE2877">
        <w:fldChar w:fldCharType="separate"/>
      </w:r>
      <w:r w:rsidR="00BE2877" w:rsidRPr="00BE2877">
        <w:rPr>
          <w:noProof/>
          <w:lang w:val="en-US"/>
        </w:rPr>
        <w:t>[insert the Zip Code]</w:t>
      </w:r>
      <w:r w:rsidR="00BE2877">
        <w:fldChar w:fldCharType="end"/>
      </w:r>
    </w:p>
    <w:p w14:paraId="70DF1E03" w14:textId="77777777" w:rsidR="008E42F6" w:rsidRPr="00EF710D" w:rsidRDefault="008E42F6">
      <w:pPr>
        <w:pStyle w:val="Edital-Corpodetexto"/>
        <w:spacing w:afterLines="80" w:after="192" w:line="312" w:lineRule="auto"/>
        <w:rPr>
          <w:lang w:val="en-US"/>
        </w:rPr>
      </w:pPr>
    </w:p>
    <w:p w14:paraId="3A8F419E" w14:textId="2DE98DFB" w:rsidR="008E42F6" w:rsidRPr="00EF710D" w:rsidRDefault="00000000">
      <w:pPr>
        <w:pStyle w:val="P68B1DB1-Edital-Corpodetexto6"/>
        <w:spacing w:afterLines="80" w:after="192" w:line="312" w:lineRule="auto"/>
        <w:ind w:firstLine="0"/>
        <w:rPr>
          <w:lang w:val="en-US"/>
        </w:rPr>
      </w:pPr>
      <w:r w:rsidRPr="00EF710D">
        <w:rPr>
          <w:lang w:val="en-US"/>
        </w:rPr>
        <w:t xml:space="preserve">Representative(s) signing the production sharing </w:t>
      </w:r>
      <w:r w:rsidR="001412F3">
        <w:rPr>
          <w:lang w:val="en-US"/>
        </w:rPr>
        <w:t>agreement</w:t>
      </w:r>
      <w:r w:rsidRPr="00EF710D">
        <w:rPr>
          <w:lang w:val="en-US"/>
        </w:rPr>
        <w:t>(s):</w:t>
      </w:r>
    </w:p>
    <w:p w14:paraId="24D50CDD" w14:textId="47A629F3" w:rsidR="008E42F6" w:rsidRPr="00BE2877" w:rsidRDefault="00000000">
      <w:pPr>
        <w:pStyle w:val="Edital-Corpodetexto"/>
        <w:spacing w:afterLines="80" w:after="192" w:line="312" w:lineRule="auto"/>
        <w:ind w:firstLine="0"/>
        <w:rPr>
          <w:lang w:val="en-US"/>
        </w:rPr>
      </w:pPr>
      <w:r w:rsidRPr="00BE2877">
        <w:rPr>
          <w:lang w:val="en-US"/>
        </w:rPr>
        <w:t xml:space="preserve">Name </w:t>
      </w:r>
      <w:r w:rsidR="00BE2877">
        <w:fldChar w:fldCharType="begin">
          <w:ffData>
            <w:name w:val=""/>
            <w:enabled/>
            <w:calcOnExit w:val="0"/>
            <w:textInput>
              <w:default w:val="[insert the name]"/>
            </w:textInput>
          </w:ffData>
        </w:fldChar>
      </w:r>
      <w:r w:rsidR="00BE2877" w:rsidRPr="00BE2877">
        <w:rPr>
          <w:lang w:val="en-US"/>
        </w:rPr>
        <w:instrText xml:space="preserve"> FORMTEXT </w:instrText>
      </w:r>
      <w:r w:rsidR="00BE2877">
        <w:fldChar w:fldCharType="separate"/>
      </w:r>
      <w:r w:rsidR="00BE2877" w:rsidRPr="00BE2877">
        <w:rPr>
          <w:noProof/>
          <w:lang w:val="en-US"/>
        </w:rPr>
        <w:t>[insert the name]</w:t>
      </w:r>
      <w:r w:rsidR="00BE2877">
        <w:fldChar w:fldCharType="end"/>
      </w:r>
      <w:r w:rsidRPr="00BE2877">
        <w:rPr>
          <w:lang w:val="en-US"/>
        </w:rPr>
        <w:t>:</w:t>
      </w:r>
    </w:p>
    <w:p w14:paraId="1C5B322F" w14:textId="435DD464" w:rsidR="008E42F6" w:rsidRPr="00BE2877" w:rsidRDefault="00000000">
      <w:pPr>
        <w:pStyle w:val="Edital-Corpodetexto"/>
        <w:spacing w:afterLines="80" w:after="192" w:line="312" w:lineRule="auto"/>
        <w:ind w:firstLine="0"/>
        <w:rPr>
          <w:lang w:val="en-US"/>
        </w:rPr>
      </w:pPr>
      <w:r w:rsidRPr="00BE2877">
        <w:rPr>
          <w:lang w:val="en-US"/>
        </w:rPr>
        <w:t>Title:</w:t>
      </w:r>
      <w:r w:rsidR="00BE2877" w:rsidRPr="00BE2877">
        <w:rPr>
          <w:lang w:val="en-US"/>
        </w:rPr>
        <w:t xml:space="preserve"> [insert position (this information will appear in the production sharing agreement)]</w:t>
      </w:r>
      <w:r w:rsidRPr="00BE2877">
        <w:rPr>
          <w:lang w:val="en-US"/>
        </w:rPr>
        <w:t xml:space="preserve"> </w:t>
      </w:r>
    </w:p>
    <w:p w14:paraId="71A0FBE1" w14:textId="048EAC4F" w:rsidR="008E42F6" w:rsidRPr="00BE2877" w:rsidRDefault="00000000">
      <w:pPr>
        <w:pStyle w:val="Edital-Corpodetexto"/>
        <w:spacing w:afterLines="80" w:after="192" w:line="312" w:lineRule="auto"/>
        <w:ind w:firstLine="0"/>
        <w:rPr>
          <w:lang w:val="de-DE"/>
        </w:rPr>
      </w:pPr>
      <w:r w:rsidRPr="00BE2877">
        <w:rPr>
          <w:lang w:val="de-DE"/>
        </w:rPr>
        <w:t xml:space="preserve">E-mail: </w:t>
      </w:r>
      <w:r w:rsidR="00BE2877">
        <w:fldChar w:fldCharType="begin">
          <w:ffData>
            <w:name w:val=""/>
            <w:enabled/>
            <w:calcOnExit w:val="0"/>
            <w:textInput>
              <w:default w:val="[insert e-mail adress  ]"/>
            </w:textInput>
          </w:ffData>
        </w:fldChar>
      </w:r>
      <w:r w:rsidR="00BE2877" w:rsidRPr="00BE2877">
        <w:rPr>
          <w:lang w:val="de-DE"/>
        </w:rPr>
        <w:instrText xml:space="preserve"> FORMTEXT </w:instrText>
      </w:r>
      <w:r w:rsidR="00BE2877">
        <w:fldChar w:fldCharType="separate"/>
      </w:r>
      <w:r w:rsidR="00BE2877" w:rsidRPr="00BE2877">
        <w:rPr>
          <w:noProof/>
          <w:lang w:val="de-DE"/>
        </w:rPr>
        <w:t>[insert e-mail adress  ]</w:t>
      </w:r>
      <w:r w:rsidR="00BE2877">
        <w:fldChar w:fldCharType="end"/>
      </w:r>
    </w:p>
    <w:p w14:paraId="47EBD987" w14:textId="77777777" w:rsidR="008E42F6" w:rsidRPr="00BE2877" w:rsidRDefault="008E42F6">
      <w:pPr>
        <w:pStyle w:val="Edital-Corpodetexto"/>
        <w:spacing w:afterLines="80" w:after="192" w:line="312" w:lineRule="auto"/>
        <w:rPr>
          <w:lang w:val="de-DE"/>
        </w:rPr>
      </w:pPr>
    </w:p>
    <w:p w14:paraId="3E04F45F" w14:textId="66B41A60" w:rsidR="008E42F6" w:rsidRPr="00BE2877" w:rsidRDefault="00000000">
      <w:pPr>
        <w:pStyle w:val="Edital-Corpodetexto"/>
        <w:spacing w:afterLines="80" w:after="192" w:line="312" w:lineRule="auto"/>
        <w:ind w:firstLine="0"/>
        <w:rPr>
          <w:lang w:val="de-DE"/>
        </w:rPr>
      </w:pPr>
      <w:r w:rsidRPr="00BE2877">
        <w:rPr>
          <w:lang w:val="de-DE"/>
        </w:rPr>
        <w:t xml:space="preserve">Name </w:t>
      </w:r>
      <w:r w:rsidR="00BE2877">
        <w:fldChar w:fldCharType="begin">
          <w:ffData>
            <w:name w:val=""/>
            <w:enabled/>
            <w:calcOnExit w:val="0"/>
            <w:textInput>
              <w:default w:val="[insert name]"/>
            </w:textInput>
          </w:ffData>
        </w:fldChar>
      </w:r>
      <w:r w:rsidR="00BE2877" w:rsidRPr="00BE2877">
        <w:rPr>
          <w:lang w:val="de-DE"/>
        </w:rPr>
        <w:instrText xml:space="preserve"> FORMTEXT </w:instrText>
      </w:r>
      <w:r w:rsidR="00BE2877">
        <w:fldChar w:fldCharType="separate"/>
      </w:r>
      <w:r w:rsidR="00BE2877" w:rsidRPr="00BE2877">
        <w:rPr>
          <w:noProof/>
          <w:lang w:val="de-DE"/>
        </w:rPr>
        <w:t>[insert name]</w:t>
      </w:r>
      <w:r w:rsidR="00BE2877">
        <w:fldChar w:fldCharType="end"/>
      </w:r>
      <w:r w:rsidRPr="00BE2877">
        <w:rPr>
          <w:lang w:val="de-DE"/>
        </w:rPr>
        <w:t>:</w:t>
      </w:r>
    </w:p>
    <w:p w14:paraId="5F1FC2AB" w14:textId="725AB4FC" w:rsidR="008E42F6" w:rsidRPr="00BE2877" w:rsidRDefault="00000000">
      <w:pPr>
        <w:pStyle w:val="Edital-Corpodetexto"/>
        <w:spacing w:afterLines="80" w:after="192" w:line="312" w:lineRule="auto"/>
        <w:ind w:firstLine="0"/>
        <w:rPr>
          <w:lang w:val="en-US"/>
        </w:rPr>
      </w:pPr>
      <w:r w:rsidRPr="00BE2877">
        <w:rPr>
          <w:lang w:val="en-US"/>
        </w:rPr>
        <w:t>Title:</w:t>
      </w:r>
      <w:r w:rsidR="00BE2877" w:rsidRPr="00BE2877">
        <w:rPr>
          <w:lang w:val="en-US"/>
        </w:rPr>
        <w:t xml:space="preserve"> [insert position (this information will appear in the production sharing agreement)]</w:t>
      </w:r>
      <w:r w:rsidRPr="00BE2877">
        <w:rPr>
          <w:lang w:val="en-US"/>
        </w:rPr>
        <w:t xml:space="preserve"> </w:t>
      </w:r>
    </w:p>
    <w:p w14:paraId="607BF203" w14:textId="3F99EC5B" w:rsidR="008E42F6" w:rsidRPr="00751A2C" w:rsidRDefault="00000000">
      <w:pPr>
        <w:pStyle w:val="Edital-Corpodetexto"/>
        <w:spacing w:afterLines="80" w:after="192" w:line="312" w:lineRule="auto"/>
        <w:ind w:firstLine="0"/>
        <w:rPr>
          <w:lang w:val="en-US"/>
        </w:rPr>
      </w:pPr>
      <w:r w:rsidRPr="00751A2C">
        <w:rPr>
          <w:lang w:val="en-US"/>
        </w:rPr>
        <w:t xml:space="preserve">E-mail: </w:t>
      </w:r>
      <w:r w:rsidR="00BE2877">
        <w:fldChar w:fldCharType="begin">
          <w:ffData>
            <w:name w:val=""/>
            <w:enabled/>
            <w:calcOnExit w:val="0"/>
            <w:textInput>
              <w:default w:val="[insert e-mail adress]"/>
            </w:textInput>
          </w:ffData>
        </w:fldChar>
      </w:r>
      <w:r w:rsidR="00BE2877" w:rsidRPr="00751A2C">
        <w:rPr>
          <w:lang w:val="en-US"/>
        </w:rPr>
        <w:instrText xml:space="preserve"> FORMTEXT </w:instrText>
      </w:r>
      <w:r w:rsidR="00BE2877">
        <w:fldChar w:fldCharType="separate"/>
      </w:r>
      <w:r w:rsidR="00BE2877" w:rsidRPr="00751A2C">
        <w:rPr>
          <w:noProof/>
          <w:lang w:val="en-US"/>
        </w:rPr>
        <w:t>[insert e-mail adress]</w:t>
      </w:r>
      <w:r w:rsidR="00BE2877">
        <w:fldChar w:fldCharType="end"/>
      </w:r>
    </w:p>
    <w:p w14:paraId="0E003968" w14:textId="77777777" w:rsidR="008E42F6" w:rsidRPr="00751A2C" w:rsidRDefault="008E42F6">
      <w:pPr>
        <w:pStyle w:val="Edital-Corpodetexto"/>
        <w:spacing w:afterLines="80" w:after="192" w:line="312" w:lineRule="auto"/>
        <w:rPr>
          <w:lang w:val="en-US"/>
        </w:rPr>
      </w:pPr>
    </w:p>
    <w:p w14:paraId="39A6F5DE" w14:textId="77777777" w:rsidR="008E42F6" w:rsidRPr="00751A2C" w:rsidRDefault="00000000">
      <w:pPr>
        <w:pStyle w:val="Edital-AnexoAssinatura"/>
        <w:spacing w:afterLines="80" w:after="192" w:line="312" w:lineRule="auto"/>
      </w:pPr>
      <w:r w:rsidRPr="00751A2C">
        <w:lastRenderedPageBreak/>
        <w:t xml:space="preserve">___________________________ </w:t>
      </w:r>
    </w:p>
    <w:p w14:paraId="55330A22" w14:textId="1D0882AD" w:rsidR="008E42F6" w:rsidRPr="00751A2C" w:rsidRDefault="00BE2877">
      <w:pPr>
        <w:pStyle w:val="Edital-AnexoAssinatura"/>
        <w:spacing w:afterLines="80" w:after="192" w:line="312" w:lineRule="auto"/>
      </w:pPr>
      <w:r>
        <w:fldChar w:fldCharType="begin">
          <w:ffData>
            <w:name w:val=""/>
            <w:enabled/>
            <w:calcOnExit w:val="0"/>
            <w:textInput>
              <w:default w:val="[signature]"/>
            </w:textInput>
          </w:ffData>
        </w:fldChar>
      </w:r>
      <w:r w:rsidRPr="00751A2C">
        <w:instrText xml:space="preserve"> FORMTEXT </w:instrText>
      </w:r>
      <w:r>
        <w:fldChar w:fldCharType="separate"/>
      </w:r>
      <w:r w:rsidRPr="00751A2C">
        <w:rPr>
          <w:noProof/>
        </w:rPr>
        <w:t>[signature]</w:t>
      </w:r>
      <w:r>
        <w:fldChar w:fldCharType="end"/>
      </w:r>
    </w:p>
    <w:p w14:paraId="221894F1" w14:textId="0DEB534C" w:rsidR="008E42F6" w:rsidRPr="00E33431" w:rsidRDefault="00E33431">
      <w:pPr>
        <w:pStyle w:val="Edital-AnexoAssinatura"/>
        <w:spacing w:afterLines="80" w:after="192" w:line="312" w:lineRule="auto"/>
      </w:pPr>
      <w:r w:rsidRPr="00E33431">
        <w:t>Signed by:</w:t>
      </w:r>
      <w:r w:rsidRPr="00E33431">
        <w:tab/>
        <w:t>[insert the denomination(s) of the signatory(</w:t>
      </w:r>
      <w:proofErr w:type="spellStart"/>
      <w:r w:rsidRPr="00E33431">
        <w:t>ies</w:t>
      </w:r>
      <w:proofErr w:type="spellEnd"/>
      <w:r w:rsidRPr="00E33431">
        <w:t>)]</w:t>
      </w:r>
    </w:p>
    <w:p w14:paraId="2416AC2E" w14:textId="32E3F048" w:rsidR="008E42F6" w:rsidRPr="00E33431" w:rsidRDefault="00E33431">
      <w:pPr>
        <w:pStyle w:val="Edital-AnexoAssinatura"/>
        <w:spacing w:afterLines="80" w:after="192" w:line="312" w:lineRule="auto"/>
      </w:pPr>
      <w:r w:rsidRPr="00E33431">
        <w:t xml:space="preserve">Place </w:t>
      </w:r>
      <w:r>
        <w:t>and date</w:t>
      </w:r>
      <w:r w:rsidRPr="00E33431">
        <w:t xml:space="preserve">: </w:t>
      </w:r>
      <w:r>
        <w:fldChar w:fldCharType="begin">
          <w:ffData>
            <w:name w:val=""/>
            <w:enabled/>
            <w:calcOnExit w:val="0"/>
            <w:textInput>
              <w:default w:val="[insert place and date]"/>
            </w:textInput>
          </w:ffData>
        </w:fldChar>
      </w:r>
      <w:r>
        <w:instrText xml:space="preserve"> FORMTEXT </w:instrText>
      </w:r>
      <w:r>
        <w:fldChar w:fldCharType="separate"/>
      </w:r>
      <w:r>
        <w:rPr>
          <w:noProof/>
        </w:rPr>
        <w:t>[insert place and date]</w:t>
      </w:r>
      <w:r>
        <w:fldChar w:fldCharType="end"/>
      </w:r>
    </w:p>
    <w:p w14:paraId="14D83742" w14:textId="77777777" w:rsidR="008E42F6" w:rsidRPr="00E33431" w:rsidRDefault="00000000">
      <w:pPr>
        <w:pStyle w:val="Edital-Corpodetexto"/>
        <w:spacing w:afterLines="80" w:after="192" w:line="312" w:lineRule="auto"/>
        <w:rPr>
          <w:lang w:val="en-US"/>
        </w:rPr>
      </w:pPr>
      <w:r w:rsidRPr="00E33431">
        <w:rPr>
          <w:lang w:val="en-US"/>
        </w:rPr>
        <w:br w:type="page"/>
      </w:r>
    </w:p>
    <w:p w14:paraId="52ED6B64" w14:textId="46DD59AD" w:rsidR="008E42F6" w:rsidRPr="00E33431" w:rsidRDefault="00E33431" w:rsidP="00E33431">
      <w:pPr>
        <w:spacing w:afterLines="80" w:after="192" w:line="312" w:lineRule="auto"/>
        <w:jc w:val="center"/>
      </w:pPr>
      <w:bookmarkStart w:id="14648" w:name="_Toc337743547"/>
      <w:bookmarkStart w:id="14649" w:name="_Ref344909606"/>
      <w:bookmarkStart w:id="14650" w:name="_Ref344909662"/>
      <w:bookmarkStart w:id="14651" w:name="_Toc367733418"/>
      <w:bookmarkStart w:id="14652" w:name="Anexo11"/>
      <w:r w:rsidRPr="00E33431">
        <w:rPr>
          <w:rFonts w:cs="Arial"/>
          <w:b/>
          <w:caps/>
          <w:sz w:val="24"/>
        </w:rPr>
        <w:lastRenderedPageBreak/>
        <w:t>ANNEX XXII - MODEL OF LETTER OF CREDIT FOR COMPLIANCE WITH THE MINIMUM EXPLORATORY PROGRAM</w:t>
      </w:r>
    </w:p>
    <w:p w14:paraId="793DBF6E" w14:textId="77777777" w:rsidR="008E42F6" w:rsidRPr="00E33431" w:rsidRDefault="008E42F6">
      <w:pPr>
        <w:spacing w:afterLines="80" w:after="192" w:line="312" w:lineRule="auto"/>
        <w:ind w:left="708" w:firstLine="708"/>
        <w:jc w:val="center"/>
        <w:rPr>
          <w:rFonts w:cs="Arial"/>
          <w:b/>
          <w:color w:val="000000"/>
        </w:rPr>
      </w:pPr>
    </w:p>
    <w:p w14:paraId="0C563C4A" w14:textId="77777777" w:rsidR="008E42F6" w:rsidRPr="00EF710D" w:rsidRDefault="00000000">
      <w:pPr>
        <w:pStyle w:val="P68B1DB1-Normal55"/>
        <w:spacing w:afterLines="80" w:after="192" w:line="312" w:lineRule="auto"/>
        <w:jc w:val="center"/>
      </w:pPr>
      <w:r w:rsidRPr="00EF710D">
        <w:t xml:space="preserve">PART 1 – FORM OF NATIONAL LETTER OF CREDIT </w:t>
      </w:r>
    </w:p>
    <w:p w14:paraId="176048BF" w14:textId="77777777" w:rsidR="008E42F6" w:rsidRPr="00EF710D" w:rsidRDefault="008E42F6">
      <w:pPr>
        <w:spacing w:afterLines="80" w:after="192" w:line="312" w:lineRule="auto"/>
        <w:jc w:val="center"/>
        <w:rPr>
          <w:rFonts w:cs="Arial"/>
          <w:b/>
          <w:color w:val="000000"/>
          <w:sz w:val="22"/>
        </w:rPr>
      </w:pPr>
    </w:p>
    <w:p w14:paraId="1BCC35BC" w14:textId="6CBC3EB0" w:rsidR="008E42F6" w:rsidRPr="00E33431" w:rsidRDefault="00E33431">
      <w:pPr>
        <w:spacing w:afterLines="80" w:after="192" w:line="312" w:lineRule="auto"/>
        <w:jc w:val="center"/>
        <w:rPr>
          <w:rFonts w:cs="Arial"/>
          <w:color w:val="000000"/>
          <w:sz w:val="22"/>
        </w:rPr>
      </w:pPr>
      <w:r w:rsidRPr="00E33431">
        <w:rPr>
          <w:rFonts w:cs="Arial"/>
          <w:b/>
          <w:color w:val="000000"/>
          <w:sz w:val="22"/>
        </w:rPr>
        <w:t>IRREVOCABLE LETTER OF CREDIT IN GUARANTEE</w:t>
      </w:r>
    </w:p>
    <w:p w14:paraId="04362918" w14:textId="3302E16F" w:rsidR="008E42F6" w:rsidRPr="00E33431" w:rsidRDefault="00E33431">
      <w:pPr>
        <w:pStyle w:val="P68B1DB1-Normal54"/>
        <w:spacing w:afterLines="80" w:after="192" w:line="312" w:lineRule="auto"/>
        <w:jc w:val="center"/>
      </w:pPr>
      <w:r w:rsidRPr="00E33431">
        <w:t xml:space="preserve">ISSUED BY </w:t>
      </w:r>
      <w:r>
        <w:rPr>
          <w:i/>
        </w:rPr>
        <w:fldChar w:fldCharType="begin">
          <w:ffData>
            <w:name w:val=""/>
            <w:enabled/>
            <w:calcOnExit w:val="0"/>
            <w:textInput>
              <w:default w:val="[Insert Bank's name]"/>
            </w:textInput>
          </w:ffData>
        </w:fldChar>
      </w:r>
      <w:r>
        <w:rPr>
          <w:i/>
        </w:rPr>
        <w:instrText xml:space="preserve"> FORMTEXT </w:instrText>
      </w:r>
      <w:r>
        <w:rPr>
          <w:i/>
        </w:rPr>
      </w:r>
      <w:r>
        <w:rPr>
          <w:i/>
        </w:rPr>
        <w:fldChar w:fldCharType="separate"/>
      </w:r>
      <w:r>
        <w:rPr>
          <w:i/>
          <w:noProof/>
        </w:rPr>
        <w:t>[Insert Bank's name]</w:t>
      </w:r>
      <w:r>
        <w:rPr>
          <w:i/>
        </w:rPr>
        <w:fldChar w:fldCharType="end"/>
      </w:r>
    </w:p>
    <w:p w14:paraId="2CD32F3F" w14:textId="77777777" w:rsidR="008E42F6" w:rsidRPr="00E33431" w:rsidRDefault="008E42F6">
      <w:pPr>
        <w:spacing w:afterLines="80" w:after="192" w:line="312" w:lineRule="auto"/>
        <w:rPr>
          <w:rFonts w:cs="Arial"/>
          <w:color w:val="000000"/>
          <w:sz w:val="22"/>
        </w:rPr>
      </w:pPr>
    </w:p>
    <w:p w14:paraId="3CC86033" w14:textId="77777777" w:rsidR="008E42F6" w:rsidRPr="00E33431" w:rsidRDefault="008E42F6">
      <w:pPr>
        <w:spacing w:afterLines="80" w:after="192" w:line="312" w:lineRule="auto"/>
        <w:rPr>
          <w:rFonts w:cs="Arial"/>
          <w:color w:val="000000"/>
          <w:sz w:val="22"/>
        </w:rPr>
      </w:pPr>
    </w:p>
    <w:p w14:paraId="6E1F55F9" w14:textId="0D68E479" w:rsidR="008E42F6" w:rsidRPr="00E33431" w:rsidRDefault="00000000">
      <w:pPr>
        <w:pStyle w:val="P68B1DB1-Normal54"/>
        <w:spacing w:afterLines="80" w:after="192" w:line="312" w:lineRule="auto"/>
      </w:pPr>
      <w:r w:rsidRPr="00E33431">
        <w:t>Dated</w:t>
      </w:r>
      <w:proofErr w:type="gramStart"/>
      <w:r w:rsidRPr="00E33431">
        <w:t xml:space="preserve">:  </w:t>
      </w:r>
      <w:r w:rsidR="00E33431" w:rsidRPr="00E33431">
        <w:rPr>
          <w:i/>
        </w:rPr>
        <w:t>[</w:t>
      </w:r>
      <w:proofErr w:type="gramEnd"/>
      <w:r w:rsidR="00E33431" w:rsidRPr="00E33431">
        <w:rPr>
          <w:i/>
        </w:rPr>
        <w:t>insert date in day/month/year format]</w:t>
      </w:r>
      <w:r w:rsidRPr="00E33431">
        <w:tab/>
      </w:r>
      <w:r w:rsidRPr="00E33431">
        <w:tab/>
      </w:r>
      <w:r w:rsidRPr="00E33431">
        <w:tab/>
      </w:r>
      <w:r w:rsidRPr="00E33431">
        <w:tab/>
      </w:r>
      <w:r w:rsidRPr="00E33431">
        <w:tab/>
      </w:r>
      <w:r w:rsidRPr="00E33431">
        <w:tab/>
      </w:r>
      <w:r w:rsidRPr="00E33431">
        <w:tab/>
        <w:t xml:space="preserve">                                          __________________________________</w:t>
      </w:r>
    </w:p>
    <w:p w14:paraId="43321C4E" w14:textId="51DDF3E5" w:rsidR="008E42F6" w:rsidRPr="00E33431" w:rsidRDefault="00000000">
      <w:pPr>
        <w:pStyle w:val="P68B1DB1-Normal54"/>
        <w:spacing w:afterLines="80" w:after="192" w:line="312" w:lineRule="auto"/>
      </w:pPr>
      <w:r w:rsidRPr="00E33431">
        <w:t xml:space="preserve">No.: </w:t>
      </w:r>
      <w:r w:rsidR="00E33431">
        <w:rPr>
          <w:i/>
        </w:rPr>
        <w:fldChar w:fldCharType="begin">
          <w:ffData>
            <w:name w:val=""/>
            <w:enabled/>
            <w:calcOnExit w:val="0"/>
            <w:textInput>
              <w:default w:val="[insert Credit Card number]"/>
            </w:textInput>
          </w:ffData>
        </w:fldChar>
      </w:r>
      <w:r w:rsidR="00E33431">
        <w:rPr>
          <w:i/>
        </w:rPr>
        <w:instrText xml:space="preserve"> FORMTEXT </w:instrText>
      </w:r>
      <w:r w:rsidR="00E33431">
        <w:rPr>
          <w:i/>
        </w:rPr>
      </w:r>
      <w:r w:rsidR="00E33431">
        <w:rPr>
          <w:i/>
        </w:rPr>
        <w:fldChar w:fldCharType="separate"/>
      </w:r>
      <w:r w:rsidR="00E33431">
        <w:rPr>
          <w:i/>
          <w:noProof/>
        </w:rPr>
        <w:t>[insert Credit Card number]</w:t>
      </w:r>
      <w:r w:rsidR="00E33431">
        <w:rPr>
          <w:i/>
        </w:rPr>
        <w:fldChar w:fldCharType="end"/>
      </w:r>
    </w:p>
    <w:p w14:paraId="7474B712" w14:textId="1F9504A4" w:rsidR="008E42F6" w:rsidRPr="008E06C4" w:rsidRDefault="00000000">
      <w:pPr>
        <w:spacing w:afterLines="80" w:after="192" w:line="312" w:lineRule="auto"/>
        <w:jc w:val="both"/>
        <w:rPr>
          <w:rFonts w:cs="Arial"/>
          <w:color w:val="000000"/>
          <w:sz w:val="22"/>
        </w:rPr>
      </w:pPr>
      <w:r w:rsidRPr="008E06C4">
        <w:rPr>
          <w:rFonts w:cs="Arial"/>
          <w:color w:val="000000"/>
          <w:sz w:val="22"/>
        </w:rPr>
        <w:t xml:space="preserve">Initial Par Value: BRL </w:t>
      </w:r>
      <w:r w:rsidR="00E33431">
        <w:rPr>
          <w:rFonts w:cs="Arial"/>
          <w:i/>
          <w:color w:val="000000"/>
          <w:sz w:val="22"/>
        </w:rPr>
        <w:fldChar w:fldCharType="begin">
          <w:ffData>
            <w:name w:val=""/>
            <w:enabled/>
            <w:calcOnExit w:val="0"/>
            <w:textInput>
              <w:default w:val="[insert the Face value]"/>
            </w:textInput>
          </w:ffData>
        </w:fldChar>
      </w:r>
      <w:r w:rsidR="00E33431">
        <w:rPr>
          <w:rFonts w:cs="Arial"/>
          <w:i/>
          <w:color w:val="000000"/>
          <w:sz w:val="22"/>
        </w:rPr>
        <w:instrText xml:space="preserve"> FORMTEXT </w:instrText>
      </w:r>
      <w:r w:rsidR="00E33431">
        <w:rPr>
          <w:rFonts w:cs="Arial"/>
          <w:i/>
          <w:color w:val="000000"/>
          <w:sz w:val="22"/>
        </w:rPr>
      </w:r>
      <w:r w:rsidR="00E33431">
        <w:rPr>
          <w:rFonts w:cs="Arial"/>
          <w:i/>
          <w:color w:val="000000"/>
          <w:sz w:val="22"/>
        </w:rPr>
        <w:fldChar w:fldCharType="separate"/>
      </w:r>
      <w:r w:rsidR="00E33431">
        <w:rPr>
          <w:rFonts w:cs="Arial"/>
          <w:i/>
          <w:noProof/>
          <w:color w:val="000000"/>
          <w:sz w:val="22"/>
        </w:rPr>
        <w:t>[insert the Face value]</w:t>
      </w:r>
      <w:r w:rsidR="00E33431">
        <w:rPr>
          <w:rFonts w:cs="Arial"/>
          <w:i/>
          <w:color w:val="000000"/>
          <w:sz w:val="22"/>
        </w:rPr>
        <w:fldChar w:fldCharType="end"/>
      </w:r>
      <w:r w:rsidRPr="008E06C4">
        <w:rPr>
          <w:rFonts w:cs="Arial"/>
          <w:color w:val="000000"/>
        </w:rPr>
        <w:t>(</w:t>
      </w:r>
      <w:r w:rsidR="008E06C4">
        <w:rPr>
          <w:i/>
          <w:sz w:val="22"/>
          <w:szCs w:val="22"/>
        </w:rPr>
        <w:fldChar w:fldCharType="begin">
          <w:ffData>
            <w:name w:val=""/>
            <w:enabled/>
            <w:calcOnExit w:val="0"/>
            <w:textInput>
              <w:default w:val="[insert the full amount]"/>
            </w:textInput>
          </w:ffData>
        </w:fldChar>
      </w:r>
      <w:r w:rsidR="008E06C4">
        <w:rPr>
          <w:i/>
          <w:sz w:val="22"/>
          <w:szCs w:val="22"/>
        </w:rPr>
        <w:instrText xml:space="preserve"> FORMTEXT </w:instrText>
      </w:r>
      <w:r w:rsidR="008E06C4">
        <w:rPr>
          <w:i/>
          <w:sz w:val="22"/>
          <w:szCs w:val="22"/>
        </w:rPr>
      </w:r>
      <w:r w:rsidR="008E06C4">
        <w:rPr>
          <w:i/>
          <w:sz w:val="22"/>
          <w:szCs w:val="22"/>
        </w:rPr>
        <w:fldChar w:fldCharType="separate"/>
      </w:r>
      <w:r w:rsidR="008E06C4">
        <w:rPr>
          <w:i/>
          <w:noProof/>
          <w:sz w:val="22"/>
          <w:szCs w:val="22"/>
        </w:rPr>
        <w:t>[insert the full amount]</w:t>
      </w:r>
      <w:r w:rsidR="008E06C4">
        <w:rPr>
          <w:i/>
          <w:sz w:val="22"/>
          <w:szCs w:val="22"/>
        </w:rPr>
        <w:fldChar w:fldCharType="end"/>
      </w:r>
      <w:r w:rsidRPr="008E06C4">
        <w:rPr>
          <w:rFonts w:cs="Arial"/>
          <w:color w:val="000000"/>
          <w:sz w:val="22"/>
        </w:rPr>
        <w:t>Brazilian Reais).</w:t>
      </w:r>
    </w:p>
    <w:p w14:paraId="3CA02C78" w14:textId="77777777" w:rsidR="008E42F6" w:rsidRPr="008E06C4" w:rsidRDefault="008E42F6">
      <w:pPr>
        <w:spacing w:afterLines="80" w:after="192" w:line="312" w:lineRule="auto"/>
        <w:jc w:val="both"/>
        <w:rPr>
          <w:rFonts w:cs="Arial"/>
          <w:color w:val="000000"/>
          <w:sz w:val="22"/>
        </w:rPr>
      </w:pPr>
    </w:p>
    <w:p w14:paraId="67D6C60B" w14:textId="77777777" w:rsidR="008E42F6" w:rsidRPr="00EF710D" w:rsidRDefault="00000000">
      <w:pPr>
        <w:pStyle w:val="P68B1DB1-Normal54"/>
        <w:spacing w:afterLines="80" w:after="192" w:line="312" w:lineRule="auto"/>
        <w:jc w:val="both"/>
      </w:pPr>
      <w:r w:rsidRPr="00EF710D">
        <w:t>To</w:t>
      </w:r>
    </w:p>
    <w:p w14:paraId="357874A8" w14:textId="77777777" w:rsidR="008E42F6" w:rsidRPr="00EF710D" w:rsidRDefault="00000000">
      <w:pPr>
        <w:pStyle w:val="P68B1DB1-Normal83"/>
        <w:spacing w:afterLines="80" w:after="192" w:line="312" w:lineRule="auto"/>
        <w:jc w:val="both"/>
      </w:pPr>
      <w:r w:rsidRPr="00EF710D">
        <w:t>Brazilian Agency of Petroleum, Natural Gas and Biofuels</w:t>
      </w:r>
      <w:r w:rsidRPr="00EF710D">
        <w:rPr>
          <w:rFonts w:cs="Arial"/>
        </w:rPr>
        <w:t xml:space="preserve"> – ANP</w:t>
      </w:r>
    </w:p>
    <w:p w14:paraId="692010A5" w14:textId="153B0406" w:rsidR="008E42F6" w:rsidRPr="00FC54A9" w:rsidRDefault="008E06C4">
      <w:pPr>
        <w:pStyle w:val="P68B1DB1-Normal54"/>
        <w:spacing w:afterLines="80" w:after="192" w:line="312" w:lineRule="auto"/>
        <w:jc w:val="both"/>
        <w:rPr>
          <w:lang w:val="pt-BR"/>
        </w:rPr>
      </w:pPr>
      <w:r>
        <w:rPr>
          <w:lang w:val="pt-BR"/>
        </w:rPr>
        <w:t xml:space="preserve">65 </w:t>
      </w:r>
      <w:r w:rsidRPr="00FC54A9">
        <w:rPr>
          <w:lang w:val="pt-BR"/>
        </w:rPr>
        <w:t>Rio Branco</w:t>
      </w:r>
      <w:r>
        <w:rPr>
          <w:lang w:val="pt-BR"/>
        </w:rPr>
        <w:t xml:space="preserve"> Avenue</w:t>
      </w:r>
      <w:r w:rsidRPr="00FC54A9">
        <w:rPr>
          <w:lang w:val="pt-BR"/>
        </w:rPr>
        <w:t xml:space="preserve"> – 19</w:t>
      </w:r>
      <w:r w:rsidRPr="008E06C4">
        <w:rPr>
          <w:vertAlign w:val="superscript"/>
          <w:lang w:val="pt-BR"/>
        </w:rPr>
        <w:t>th</w:t>
      </w:r>
      <w:r>
        <w:rPr>
          <w:lang w:val="pt-BR"/>
        </w:rPr>
        <w:t xml:space="preserve"> </w:t>
      </w:r>
      <w:proofErr w:type="spellStart"/>
      <w:r>
        <w:rPr>
          <w:lang w:val="pt-BR"/>
        </w:rPr>
        <w:t>floor</w:t>
      </w:r>
      <w:proofErr w:type="spellEnd"/>
      <w:r w:rsidRPr="00FC54A9">
        <w:rPr>
          <w:lang w:val="pt-BR"/>
        </w:rPr>
        <w:t xml:space="preserve"> – Centro</w:t>
      </w:r>
    </w:p>
    <w:p w14:paraId="0E2B6BF3" w14:textId="17A3C4A2" w:rsidR="008E42F6" w:rsidRPr="00FC54A9" w:rsidRDefault="008E06C4">
      <w:pPr>
        <w:pStyle w:val="P68B1DB1-Normal54"/>
        <w:spacing w:afterLines="80" w:after="192" w:line="312" w:lineRule="auto"/>
        <w:jc w:val="both"/>
        <w:rPr>
          <w:lang w:val="pt-BR"/>
        </w:rPr>
      </w:pPr>
      <w:r>
        <w:rPr>
          <w:lang w:val="pt-BR"/>
        </w:rPr>
        <w:t xml:space="preserve">Zip </w:t>
      </w:r>
      <w:proofErr w:type="spellStart"/>
      <w:r>
        <w:rPr>
          <w:lang w:val="pt-BR"/>
        </w:rPr>
        <w:t>Code</w:t>
      </w:r>
      <w:proofErr w:type="spellEnd"/>
      <w:r>
        <w:rPr>
          <w:lang w:val="pt-BR"/>
        </w:rPr>
        <w:t>:</w:t>
      </w:r>
      <w:r w:rsidRPr="00FC54A9">
        <w:rPr>
          <w:lang w:val="pt-BR"/>
        </w:rPr>
        <w:t xml:space="preserve"> 20090-004 – Rio de Janeiro, RJ – </w:t>
      </w:r>
      <w:proofErr w:type="spellStart"/>
      <w:r w:rsidRPr="00FC54A9">
        <w:rPr>
          <w:lang w:val="pt-BR"/>
        </w:rPr>
        <w:t>Brazil</w:t>
      </w:r>
      <w:proofErr w:type="spellEnd"/>
    </w:p>
    <w:p w14:paraId="32D9133C" w14:textId="77777777" w:rsidR="008E42F6" w:rsidRPr="00FC54A9" w:rsidRDefault="008E42F6">
      <w:pPr>
        <w:tabs>
          <w:tab w:val="num" w:pos="0"/>
        </w:tabs>
        <w:spacing w:afterLines="80" w:after="192" w:line="312" w:lineRule="auto"/>
        <w:jc w:val="both"/>
        <w:rPr>
          <w:rFonts w:cs="Arial"/>
          <w:color w:val="000000"/>
          <w:sz w:val="22"/>
          <w:lang w:val="pt-BR"/>
        </w:rPr>
      </w:pPr>
    </w:p>
    <w:p w14:paraId="4CC3A2FD" w14:textId="00BB4C01" w:rsidR="008E42F6" w:rsidRDefault="008E42F6">
      <w:pPr>
        <w:tabs>
          <w:tab w:val="num" w:pos="0"/>
        </w:tabs>
        <w:spacing w:afterLines="80" w:after="192" w:line="312" w:lineRule="auto"/>
        <w:jc w:val="both"/>
        <w:rPr>
          <w:rFonts w:cs="Arial"/>
          <w:color w:val="000000"/>
          <w:sz w:val="22"/>
          <w:lang w:val="pt-BR"/>
        </w:rPr>
      </w:pPr>
    </w:p>
    <w:p w14:paraId="2C5F6AFA" w14:textId="6397BD87" w:rsidR="008E06C4" w:rsidRDefault="008E06C4">
      <w:pPr>
        <w:tabs>
          <w:tab w:val="num" w:pos="0"/>
        </w:tabs>
        <w:spacing w:afterLines="80" w:after="192" w:line="312" w:lineRule="auto"/>
        <w:jc w:val="both"/>
        <w:rPr>
          <w:rFonts w:cs="Arial"/>
          <w:color w:val="000000"/>
          <w:sz w:val="22"/>
          <w:lang w:val="pt-BR"/>
        </w:rPr>
      </w:pPr>
    </w:p>
    <w:p w14:paraId="4F4EDF0A" w14:textId="1FCF4F83" w:rsidR="008E06C4" w:rsidRDefault="008E06C4">
      <w:pPr>
        <w:tabs>
          <w:tab w:val="num" w:pos="0"/>
        </w:tabs>
        <w:spacing w:afterLines="80" w:after="192" w:line="312" w:lineRule="auto"/>
        <w:jc w:val="both"/>
        <w:rPr>
          <w:rFonts w:cs="Arial"/>
          <w:color w:val="000000"/>
          <w:sz w:val="22"/>
          <w:lang w:val="pt-BR"/>
        </w:rPr>
      </w:pPr>
    </w:p>
    <w:p w14:paraId="6F2A1600" w14:textId="3C9AEDCB" w:rsidR="008E06C4" w:rsidRDefault="008E06C4">
      <w:pPr>
        <w:tabs>
          <w:tab w:val="num" w:pos="0"/>
        </w:tabs>
        <w:spacing w:afterLines="80" w:after="192" w:line="312" w:lineRule="auto"/>
        <w:jc w:val="both"/>
        <w:rPr>
          <w:rFonts w:cs="Arial"/>
          <w:color w:val="000000"/>
          <w:sz w:val="22"/>
          <w:lang w:val="pt-BR"/>
        </w:rPr>
      </w:pPr>
    </w:p>
    <w:p w14:paraId="1EA15EE3" w14:textId="2FC1F1A6" w:rsidR="008E06C4" w:rsidRDefault="008E06C4">
      <w:pPr>
        <w:tabs>
          <w:tab w:val="num" w:pos="0"/>
        </w:tabs>
        <w:spacing w:afterLines="80" w:after="192" w:line="312" w:lineRule="auto"/>
        <w:jc w:val="both"/>
        <w:rPr>
          <w:rFonts w:cs="Arial"/>
          <w:color w:val="000000"/>
          <w:sz w:val="22"/>
          <w:lang w:val="pt-BR"/>
        </w:rPr>
      </w:pPr>
    </w:p>
    <w:p w14:paraId="3E603636" w14:textId="0C0C8558" w:rsidR="008E06C4" w:rsidRDefault="008E06C4">
      <w:pPr>
        <w:tabs>
          <w:tab w:val="num" w:pos="0"/>
        </w:tabs>
        <w:spacing w:afterLines="80" w:after="192" w:line="312" w:lineRule="auto"/>
        <w:jc w:val="both"/>
        <w:rPr>
          <w:rFonts w:cs="Arial"/>
          <w:color w:val="000000"/>
          <w:sz w:val="22"/>
          <w:lang w:val="pt-BR"/>
        </w:rPr>
      </w:pPr>
    </w:p>
    <w:p w14:paraId="57643EA2" w14:textId="3BC3B980" w:rsidR="008E06C4" w:rsidRDefault="008E06C4">
      <w:pPr>
        <w:tabs>
          <w:tab w:val="num" w:pos="0"/>
        </w:tabs>
        <w:spacing w:afterLines="80" w:after="192" w:line="312" w:lineRule="auto"/>
        <w:jc w:val="both"/>
        <w:rPr>
          <w:rFonts w:cs="Arial"/>
          <w:color w:val="000000"/>
          <w:sz w:val="22"/>
          <w:lang w:val="pt-BR"/>
        </w:rPr>
      </w:pPr>
    </w:p>
    <w:p w14:paraId="5EB02583" w14:textId="269BED68" w:rsidR="008E06C4" w:rsidRDefault="008E06C4">
      <w:pPr>
        <w:tabs>
          <w:tab w:val="num" w:pos="0"/>
        </w:tabs>
        <w:spacing w:afterLines="80" w:after="192" w:line="312" w:lineRule="auto"/>
        <w:jc w:val="both"/>
        <w:rPr>
          <w:rFonts w:cs="Arial"/>
          <w:color w:val="000000"/>
          <w:sz w:val="22"/>
          <w:lang w:val="pt-BR"/>
        </w:rPr>
      </w:pPr>
    </w:p>
    <w:p w14:paraId="0850949D" w14:textId="77777777" w:rsidR="008E42F6" w:rsidRDefault="00000000">
      <w:pPr>
        <w:pStyle w:val="P68B1DB1-Normal54"/>
        <w:tabs>
          <w:tab w:val="num" w:pos="0"/>
        </w:tabs>
        <w:spacing w:afterLines="80" w:after="192" w:line="312" w:lineRule="auto"/>
        <w:jc w:val="both"/>
      </w:pPr>
      <w:r>
        <w:lastRenderedPageBreak/>
        <w:t>Dear Sirs,</w:t>
      </w:r>
    </w:p>
    <w:p w14:paraId="1661F034" w14:textId="77777777" w:rsidR="008E42F6" w:rsidRDefault="008E42F6">
      <w:pPr>
        <w:tabs>
          <w:tab w:val="num" w:pos="0"/>
        </w:tabs>
        <w:spacing w:afterLines="80" w:after="192" w:line="312" w:lineRule="auto"/>
        <w:jc w:val="both"/>
        <w:rPr>
          <w:rFonts w:cs="Arial"/>
          <w:color w:val="000000"/>
          <w:sz w:val="22"/>
        </w:rPr>
      </w:pPr>
    </w:p>
    <w:p w14:paraId="4648B1F6" w14:textId="77777777" w:rsidR="008E42F6" w:rsidRDefault="00000000">
      <w:pPr>
        <w:pStyle w:val="P68B1DB1-Normal54"/>
        <w:tabs>
          <w:tab w:val="num" w:pos="0"/>
        </w:tabs>
        <w:spacing w:afterLines="80" w:after="192" w:line="312" w:lineRule="auto"/>
        <w:jc w:val="both"/>
      </w:pPr>
      <w:r>
        <w:tab/>
      </w:r>
      <w:r>
        <w:tab/>
      </w:r>
    </w:p>
    <w:p w14:paraId="6DE0179C" w14:textId="4982386E" w:rsidR="008E42F6" w:rsidRPr="00EF710D" w:rsidRDefault="008E06C4">
      <w:pPr>
        <w:pStyle w:val="Edital-Alnea"/>
        <w:numPr>
          <w:ilvl w:val="0"/>
          <w:numId w:val="67"/>
        </w:numPr>
        <w:spacing w:afterLines="80" w:after="192" w:line="312" w:lineRule="auto"/>
        <w:ind w:left="0" w:firstLine="0"/>
        <w:rPr>
          <w:lang w:val="en-US"/>
        </w:rPr>
      </w:pPr>
      <w:r>
        <w:fldChar w:fldCharType="begin">
          <w:ffData>
            <w:name w:val=""/>
            <w:enabled/>
            <w:calcOnExit w:val="0"/>
            <w:textInput>
              <w:default w:val="[Insert Bank's name]"/>
            </w:textInput>
          </w:ffData>
        </w:fldChar>
      </w:r>
      <w:r w:rsidRPr="008E06C4">
        <w:rPr>
          <w:lang w:val="en-US"/>
        </w:rPr>
        <w:instrText xml:space="preserve"> FORMTEXT </w:instrText>
      </w:r>
      <w:r>
        <w:fldChar w:fldCharType="separate"/>
      </w:r>
      <w:r w:rsidRPr="008E06C4">
        <w:rPr>
          <w:noProof/>
          <w:lang w:val="en-US"/>
        </w:rPr>
        <w:t>[Insert Bank's name]</w:t>
      </w:r>
      <w:r>
        <w:fldChar w:fldCharType="end"/>
      </w:r>
      <w:r w:rsidRPr="00EF710D">
        <w:rPr>
          <w:lang w:val="en-US"/>
        </w:rPr>
        <w:t xml:space="preserve">, constituted in accordance with the laws of </w:t>
      </w:r>
      <w:r>
        <w:fldChar w:fldCharType="begin">
          <w:ffData>
            <w:name w:val=""/>
            <w:enabled/>
            <w:calcOnExit w:val="0"/>
            <w:textInput>
              <w:default w:val="[insert country's name, for instance: Federaltive Republic of Brazil]"/>
            </w:textInput>
          </w:ffData>
        </w:fldChar>
      </w:r>
      <w:r w:rsidRPr="008E06C4">
        <w:rPr>
          <w:lang w:val="en-US"/>
        </w:rPr>
        <w:instrText xml:space="preserve"> FORMTEXT </w:instrText>
      </w:r>
      <w:r>
        <w:fldChar w:fldCharType="separate"/>
      </w:r>
      <w:r w:rsidRPr="008E06C4">
        <w:rPr>
          <w:noProof/>
          <w:lang w:val="en-US"/>
        </w:rPr>
        <w:t>[insert country's name, for instance: Federaltive Republic of Brazil]</w:t>
      </w:r>
      <w:r>
        <w:fldChar w:fldCharType="end"/>
      </w:r>
      <w:r w:rsidRPr="00EF710D">
        <w:rPr>
          <w:lang w:val="en-US"/>
        </w:rPr>
        <w:t xml:space="preserve">, the ISSUER, hereby issues in favor of the Brazilian Agency of Petroleum, Natural Gas and Biofuels </w:t>
      </w:r>
      <w:r w:rsidRPr="00EF710D">
        <w:rPr>
          <w:color w:val="000000"/>
          <w:lang w:val="en-US"/>
        </w:rPr>
        <w:t>(ANP)</w:t>
      </w:r>
      <w:r w:rsidRPr="00EF710D">
        <w:rPr>
          <w:lang w:val="en-US"/>
        </w:rPr>
        <w:t>, an Autarchy that is part of the Indirect Federal Administration of the Government of the Federative Republic of Brazil, Letter of Credit in Irrevocable Guarantee</w:t>
      </w:r>
      <w:r>
        <w:fldChar w:fldCharType="begin">
          <w:ffData>
            <w:name w:val=""/>
            <w:enabled/>
            <w:calcOnExit w:val="0"/>
            <w:textInput>
              <w:default w:val="[insert Letter of Credit number]"/>
            </w:textInput>
          </w:ffData>
        </w:fldChar>
      </w:r>
      <w:r w:rsidRPr="008E06C4">
        <w:rPr>
          <w:lang w:val="en-US"/>
        </w:rPr>
        <w:instrText xml:space="preserve"> FORMTEXT </w:instrText>
      </w:r>
      <w:r>
        <w:fldChar w:fldCharType="separate"/>
      </w:r>
      <w:r w:rsidRPr="008E06C4">
        <w:rPr>
          <w:noProof/>
          <w:lang w:val="en-US"/>
        </w:rPr>
        <w:t>[insert Letter of Credit number]</w:t>
      </w:r>
      <w:r>
        <w:fldChar w:fldCharType="end"/>
      </w:r>
      <w:r w:rsidRPr="00EF710D">
        <w:rPr>
          <w:lang w:val="en-US"/>
        </w:rPr>
        <w:t xml:space="preserve">No., through which the ISSUER authorizes ANP to withdraw, in a single withdrawal, the Nominal Value of BRL </w:t>
      </w:r>
      <w:r>
        <w:fldChar w:fldCharType="begin">
          <w:ffData>
            <w:name w:val=""/>
            <w:enabled/>
            <w:calcOnExit w:val="0"/>
            <w:textInput>
              <w:default w:val="[insert Face Value]"/>
            </w:textInput>
          </w:ffData>
        </w:fldChar>
      </w:r>
      <w:r w:rsidRPr="008E06C4">
        <w:rPr>
          <w:lang w:val="en-US"/>
        </w:rPr>
        <w:instrText xml:space="preserve"> FORMTEXT </w:instrText>
      </w:r>
      <w:r>
        <w:fldChar w:fldCharType="separate"/>
      </w:r>
      <w:r w:rsidRPr="008E06C4">
        <w:rPr>
          <w:noProof/>
          <w:lang w:val="en-US"/>
        </w:rPr>
        <w:t>[insert Face Value]</w:t>
      </w:r>
      <w:r>
        <w:fldChar w:fldCharType="end"/>
      </w:r>
      <w:r w:rsidRPr="00EF710D">
        <w:rPr>
          <w:lang w:val="en-US"/>
        </w:rPr>
        <w:t xml:space="preserve"> (</w:t>
      </w:r>
      <w:r>
        <w:fldChar w:fldCharType="begin">
          <w:ffData>
            <w:name w:val=""/>
            <w:enabled/>
            <w:calcOnExit w:val="0"/>
            <w:textInput>
              <w:default w:val="[insert face value in full]"/>
            </w:textInput>
          </w:ffData>
        </w:fldChar>
      </w:r>
      <w:r w:rsidRPr="008E06C4">
        <w:rPr>
          <w:lang w:val="en-US"/>
        </w:rPr>
        <w:instrText xml:space="preserve"> FORMTEXT </w:instrText>
      </w:r>
      <w:r>
        <w:fldChar w:fldCharType="separate"/>
      </w:r>
      <w:r w:rsidRPr="008E06C4">
        <w:rPr>
          <w:noProof/>
          <w:lang w:val="en-US"/>
        </w:rPr>
        <w:t>[insert face value in full]</w:t>
      </w:r>
      <w:r>
        <w:fldChar w:fldCharType="end"/>
      </w:r>
      <w:r w:rsidRPr="00EF710D">
        <w:rPr>
          <w:lang w:val="en-US"/>
        </w:rPr>
        <w:t xml:space="preserve">Brazilian Reais), adjusted by the IGP-DI under the terms of </w:t>
      </w:r>
      <w:r w:rsidRPr="00EF710D">
        <w:rPr>
          <w:shd w:val="clear" w:color="auto" w:fill="FFFFFF" w:themeFill="background1"/>
          <w:lang w:val="en-US"/>
        </w:rPr>
        <w:t xml:space="preserve">Clause Eleven of the Production Sharing </w:t>
      </w:r>
      <w:r w:rsidR="001412F3">
        <w:rPr>
          <w:shd w:val="clear" w:color="auto" w:fill="FFFFFF" w:themeFill="background1"/>
          <w:lang w:val="en-US"/>
        </w:rPr>
        <w:t>Agreement</w:t>
      </w:r>
      <w:r w:rsidRPr="00EF710D">
        <w:rPr>
          <w:lang w:val="en-US"/>
        </w:rPr>
        <w:t xml:space="preserve">, upon presentation of a </w:t>
      </w:r>
      <w:r w:rsidRPr="00EF710D">
        <w:rPr>
          <w:i/>
          <w:lang w:val="en-US"/>
        </w:rPr>
        <w:t>Payment Order</w:t>
      </w:r>
      <w:r w:rsidRPr="00EF710D">
        <w:rPr>
          <w:lang w:val="en-US"/>
        </w:rPr>
        <w:t xml:space="preserve"> and a </w:t>
      </w:r>
      <w:r w:rsidRPr="00EF710D">
        <w:rPr>
          <w:i/>
          <w:lang w:val="en-US"/>
        </w:rPr>
        <w:t>Proof of Withdraw</w:t>
      </w:r>
      <w:r w:rsidRPr="00EF710D">
        <w:rPr>
          <w:lang w:val="en-US"/>
        </w:rPr>
        <w:t>, defined below, in the establishment of the ISSUER mentioned in Clause 5 of this Letter of Credit, during the Withdraw Period (as defined in Clause 4 below).</w:t>
      </w:r>
    </w:p>
    <w:p w14:paraId="48F6B56E" w14:textId="77777777" w:rsidR="008E42F6" w:rsidRPr="00EF710D" w:rsidRDefault="008E42F6">
      <w:pPr>
        <w:pStyle w:val="Edital-Alnea"/>
        <w:spacing w:afterLines="80" w:after="192" w:line="312" w:lineRule="auto"/>
        <w:rPr>
          <w:lang w:val="en-US"/>
        </w:rPr>
      </w:pPr>
    </w:p>
    <w:p w14:paraId="3B9B1D3F" w14:textId="310749FA" w:rsidR="008E42F6" w:rsidRPr="008E06C4" w:rsidRDefault="008E06C4">
      <w:pPr>
        <w:pStyle w:val="Edital-Alnea"/>
        <w:numPr>
          <w:ilvl w:val="0"/>
          <w:numId w:val="68"/>
        </w:numPr>
        <w:spacing w:afterLines="80" w:after="192" w:line="312" w:lineRule="auto"/>
        <w:ind w:left="1418" w:hanging="709"/>
        <w:rPr>
          <w:lang w:val="en-US"/>
        </w:rPr>
      </w:pPr>
      <w:r w:rsidRPr="008E06C4">
        <w:rPr>
          <w:lang w:val="en-US"/>
        </w:rPr>
        <w:t xml:space="preserve">1.1 [The face value of this guarantee will be automatically updated by the variation of the IGP-DI, from the date of its issue until the date of effective payment, in any of the cases of execution of this guarantee provided for in the Production Sharing </w:t>
      </w:r>
      <w:r w:rsidR="001412F3">
        <w:rPr>
          <w:lang w:val="en-US"/>
        </w:rPr>
        <w:t>Agreement</w:t>
      </w:r>
      <w:r w:rsidRPr="008E06C4">
        <w:rPr>
          <w:lang w:val="en-US"/>
        </w:rPr>
        <w:t xml:space="preserve">. </w:t>
      </w:r>
      <w:r w:rsidRPr="008E06C4">
        <w:rPr>
          <w:b/>
          <w:lang w:val="en-US"/>
        </w:rPr>
        <w:t xml:space="preserve">(SUGGESTION OF CLAUSE IN CASE THE CONTRACTOR CHOSE FOR THE AUTOMATIC UPDATE FORM, FORESEEN IN CLAUSE ELEVENTH OF THE PRODUCTION SHARING </w:t>
      </w:r>
      <w:r w:rsidR="00F35601">
        <w:rPr>
          <w:b/>
          <w:lang w:val="en-US"/>
        </w:rPr>
        <w:t>AGREEMENT</w:t>
      </w:r>
      <w:r w:rsidRPr="008E06C4">
        <w:rPr>
          <w:b/>
          <w:lang w:val="en-US"/>
        </w:rPr>
        <w:t>).</w:t>
      </w:r>
    </w:p>
    <w:p w14:paraId="48BDBD06" w14:textId="77777777" w:rsidR="008E42F6" w:rsidRPr="008E06C4" w:rsidRDefault="008E42F6">
      <w:pPr>
        <w:spacing w:afterLines="80" w:after="192" w:line="312" w:lineRule="auto"/>
        <w:ind w:firstLine="1985"/>
        <w:jc w:val="both"/>
        <w:rPr>
          <w:rFonts w:cs="Arial"/>
          <w:color w:val="000000"/>
          <w:sz w:val="22"/>
        </w:rPr>
      </w:pPr>
    </w:p>
    <w:p w14:paraId="32095F6E" w14:textId="66292D92" w:rsidR="008E42F6" w:rsidRPr="00EF710D" w:rsidRDefault="00000000">
      <w:pPr>
        <w:pStyle w:val="Edital-Alnea"/>
        <w:numPr>
          <w:ilvl w:val="0"/>
          <w:numId w:val="67"/>
        </w:numPr>
        <w:spacing w:afterLines="80" w:after="192" w:line="312" w:lineRule="auto"/>
        <w:ind w:left="0" w:firstLine="0"/>
        <w:rPr>
          <w:lang w:val="en-US"/>
        </w:rPr>
      </w:pPr>
      <w:r w:rsidRPr="00EF710D">
        <w:rPr>
          <w:lang w:val="en-US"/>
        </w:rPr>
        <w:t xml:space="preserve">This Letter of Credit was prepared in accordance with the Production Sharing </w:t>
      </w:r>
      <w:r w:rsidR="001412F3">
        <w:rPr>
          <w:lang w:val="en-US"/>
        </w:rPr>
        <w:t>Agreement</w:t>
      </w:r>
      <w:r w:rsidRPr="00EF710D">
        <w:rPr>
          <w:lang w:val="en-US"/>
        </w:rPr>
        <w:t xml:space="preserve"> No. </w:t>
      </w:r>
      <w:r w:rsidR="008E06C4" w:rsidRPr="008E06C4">
        <w:rPr>
          <w:lang w:val="en-US"/>
        </w:rPr>
        <w:t xml:space="preserve">[insert the number of the Production Sharing </w:t>
      </w:r>
      <w:r w:rsidR="001412F3">
        <w:rPr>
          <w:lang w:val="en-US"/>
        </w:rPr>
        <w:t>Agreement</w:t>
      </w:r>
      <w:r w:rsidR="008E06C4" w:rsidRPr="008E06C4">
        <w:rPr>
          <w:lang w:val="en-US"/>
        </w:rPr>
        <w:t>].</w:t>
      </w:r>
      <w:r w:rsidRPr="008E06C4">
        <w:rPr>
          <w:lang w:val="en-US"/>
        </w:rPr>
        <w:t xml:space="preserve">, relating to the block(s) </w:t>
      </w:r>
      <w:r w:rsidR="008E06C4" w:rsidRPr="008E06C4">
        <w:rPr>
          <w:lang w:val="en-US"/>
        </w:rPr>
        <w:t xml:space="preserve">[insert the code(s)/name(s) of the block(s)/field(s) subject to the Production Sharing </w:t>
      </w:r>
      <w:r w:rsidR="001412F3">
        <w:rPr>
          <w:lang w:val="en-US"/>
        </w:rPr>
        <w:t>Agreement</w:t>
      </w:r>
      <w:r w:rsidR="008E06C4" w:rsidRPr="008E06C4">
        <w:rPr>
          <w:lang w:val="en-US"/>
        </w:rPr>
        <w:t>]</w:t>
      </w:r>
      <w:r w:rsidRPr="008E06C4">
        <w:rPr>
          <w:lang w:val="en-US"/>
        </w:rPr>
        <w:t xml:space="preserve">, </w:t>
      </w:r>
      <w:proofErr w:type="gramStart"/>
      <w:r w:rsidRPr="008E06C4">
        <w:rPr>
          <w:lang w:val="en-US"/>
        </w:rPr>
        <w:t>entered into</w:t>
      </w:r>
      <w:proofErr w:type="gramEnd"/>
      <w:r w:rsidRPr="008E06C4">
        <w:rPr>
          <w:lang w:val="en-US"/>
        </w:rPr>
        <w:t xml:space="preserve"> </w:t>
      </w:r>
      <w:r w:rsidR="008E06C4" w:rsidRPr="008E06C4">
        <w:rPr>
          <w:lang w:val="en-US"/>
        </w:rPr>
        <w:t>[insert date, in day/month/year format].</w:t>
      </w:r>
      <w:r w:rsidRPr="008E06C4">
        <w:rPr>
          <w:lang w:val="en-US"/>
        </w:rPr>
        <w:t xml:space="preserve"> </w:t>
      </w:r>
      <w:r w:rsidR="008E06C4">
        <w:rPr>
          <w:lang w:val="en-US"/>
        </w:rPr>
        <w:t>B</w:t>
      </w:r>
      <w:r w:rsidRPr="008E06C4">
        <w:rPr>
          <w:lang w:val="en-US"/>
        </w:rPr>
        <w:t xml:space="preserve">etween the Federal Government, ANP, PPSA and the contractor(s) </w:t>
      </w:r>
      <w:r w:rsidR="008E06C4" w:rsidRPr="008E06C4">
        <w:rPr>
          <w:lang w:val="en-US"/>
        </w:rPr>
        <w:t>[insert the corporate name(s) of the signatory(</w:t>
      </w:r>
      <w:proofErr w:type="spellStart"/>
      <w:r w:rsidR="008E06C4" w:rsidRPr="008E06C4">
        <w:rPr>
          <w:lang w:val="en-US"/>
        </w:rPr>
        <w:t>ies</w:t>
      </w:r>
      <w:proofErr w:type="spellEnd"/>
      <w:r w:rsidR="008E06C4" w:rsidRPr="008E06C4">
        <w:rPr>
          <w:lang w:val="en-US"/>
        </w:rPr>
        <w:t>)]</w:t>
      </w:r>
      <w:r w:rsidRPr="008E06C4">
        <w:rPr>
          <w:lang w:val="en-US"/>
        </w:rPr>
        <w:t xml:space="preserve">, constituted under the laws of the Federative Republic of Brazil. </w:t>
      </w:r>
      <w:r w:rsidRPr="00EF710D">
        <w:rPr>
          <w:lang w:val="en-US"/>
        </w:rPr>
        <w:t>Capitalized terms (including attached documents) and not defined herein shall have the respective meanings defined in the Agreement.</w:t>
      </w:r>
    </w:p>
    <w:p w14:paraId="2C9EC70B" w14:textId="77777777" w:rsidR="008E42F6" w:rsidRPr="00EF710D" w:rsidRDefault="008E42F6">
      <w:pPr>
        <w:pStyle w:val="Edital-Alnea"/>
        <w:spacing w:afterLines="80" w:after="192" w:line="312" w:lineRule="auto"/>
        <w:rPr>
          <w:lang w:val="en-US"/>
        </w:rPr>
      </w:pPr>
    </w:p>
    <w:p w14:paraId="6246C0CB" w14:textId="414EDD52" w:rsidR="008E42F6" w:rsidRPr="00EF710D" w:rsidRDefault="00000000">
      <w:pPr>
        <w:pStyle w:val="Edital-Alnea"/>
        <w:numPr>
          <w:ilvl w:val="0"/>
          <w:numId w:val="67"/>
        </w:numPr>
        <w:spacing w:afterLines="80" w:after="192" w:line="312" w:lineRule="auto"/>
        <w:ind w:left="0" w:firstLine="0"/>
        <w:rPr>
          <w:lang w:val="en-US"/>
        </w:rPr>
      </w:pPr>
      <w:r w:rsidRPr="00EF710D">
        <w:rPr>
          <w:lang w:val="en-US"/>
        </w:rPr>
        <w:t>The Par Value of the Letter of Credit will initially be BRL</w:t>
      </w:r>
      <w:r w:rsidR="008E06C4" w:rsidRPr="00EF710D">
        <w:rPr>
          <w:lang w:val="en-US"/>
        </w:rPr>
        <w:t xml:space="preserve"> </w:t>
      </w:r>
      <w:r w:rsidR="008E06C4" w:rsidRPr="008E06C4">
        <w:rPr>
          <w:lang w:val="en-US"/>
        </w:rPr>
        <w:t xml:space="preserve">[insert the </w:t>
      </w:r>
      <w:r w:rsidR="008E06C4">
        <w:rPr>
          <w:lang w:val="en-US"/>
        </w:rPr>
        <w:t>Face</w:t>
      </w:r>
      <w:r w:rsidR="008E06C4" w:rsidRPr="008E06C4">
        <w:rPr>
          <w:lang w:val="en-US"/>
        </w:rPr>
        <w:t xml:space="preserve"> Value] </w:t>
      </w:r>
      <w:r w:rsidRPr="00EF710D">
        <w:rPr>
          <w:lang w:val="en-US"/>
        </w:rPr>
        <w:t>(</w:t>
      </w:r>
      <w:r w:rsidR="000536BD" w:rsidRPr="000536BD">
        <w:rPr>
          <w:lang w:val="en-US"/>
        </w:rPr>
        <w:t xml:space="preserve">[insert the nominal value in full] </w:t>
      </w:r>
      <w:r w:rsidRPr="00EF710D">
        <w:rPr>
          <w:lang w:val="en-US"/>
        </w:rPr>
        <w:t xml:space="preserve">Brazilian Reais), which may be reduced upon presentation by ANP to the ISSUER of a </w:t>
      </w:r>
      <w:r w:rsidRPr="00EF710D">
        <w:rPr>
          <w:i/>
          <w:lang w:val="en-US"/>
        </w:rPr>
        <w:t>Proof of Reduction</w:t>
      </w:r>
      <w:r w:rsidRPr="00EF710D">
        <w:rPr>
          <w:lang w:val="en-US"/>
        </w:rPr>
        <w:t>, as defined in Document I (Form of Proof of Reduction)</w:t>
      </w:r>
      <w:r w:rsidRPr="00EF710D">
        <w:rPr>
          <w:color w:val="000000"/>
          <w:lang w:val="en-US"/>
        </w:rPr>
        <w:t>,</w:t>
      </w:r>
      <w:r w:rsidRPr="00EF710D">
        <w:rPr>
          <w:lang w:val="en-US"/>
        </w:rPr>
        <w:t xml:space="preserve"> specifying a new, lower Par Value.</w:t>
      </w:r>
    </w:p>
    <w:p w14:paraId="4F5F16BE" w14:textId="77777777" w:rsidR="008E42F6" w:rsidRPr="00EF710D" w:rsidRDefault="008E42F6">
      <w:pPr>
        <w:pStyle w:val="Edital-Alnea"/>
        <w:spacing w:afterLines="80" w:after="192" w:line="312" w:lineRule="auto"/>
        <w:rPr>
          <w:lang w:val="en-US"/>
        </w:rPr>
      </w:pPr>
    </w:p>
    <w:p w14:paraId="0DF85F8D" w14:textId="56CF58FD" w:rsidR="008E42F6" w:rsidRPr="00EF710D" w:rsidRDefault="00000000">
      <w:pPr>
        <w:pStyle w:val="Edital-Alnea"/>
        <w:numPr>
          <w:ilvl w:val="0"/>
          <w:numId w:val="67"/>
        </w:numPr>
        <w:spacing w:afterLines="80" w:after="192" w:line="312" w:lineRule="auto"/>
        <w:ind w:left="0" w:firstLine="0"/>
        <w:rPr>
          <w:lang w:val="en-US"/>
        </w:rPr>
      </w:pPr>
      <w:r w:rsidRPr="00EF710D">
        <w:rPr>
          <w:lang w:val="en-US"/>
        </w:rPr>
        <w:t>The Nominal Value of the Letter of Credit will be corrected by the IGP-DI, pursuant to Clause Eleven of the Production Sharing Agreement, and may be withdrawn by the ANP pursuant to the provisions of Clause 5 of this Letter of Credit, on any Banking Day during the Withdrawal Period beginning at 10 am and ending at 4 pm, Rio de Janeiro time, comprised from the day</w:t>
      </w:r>
      <w:r w:rsidR="000536BD" w:rsidRPr="000536BD">
        <w:rPr>
          <w:lang w:val="en-US"/>
        </w:rPr>
        <w:t>[insert date, in day/month/year format].</w:t>
      </w:r>
      <w:r w:rsidRPr="00EF710D">
        <w:rPr>
          <w:lang w:val="en-US"/>
        </w:rPr>
        <w:t xml:space="preserve">, to the day </w:t>
      </w:r>
      <w:r w:rsidR="000536BD" w:rsidRPr="000536BD">
        <w:rPr>
          <w:lang w:val="en-US"/>
        </w:rPr>
        <w:t>[insert date, in day/month/year format].</w:t>
      </w:r>
      <w:r w:rsidRPr="00EF710D">
        <w:rPr>
          <w:lang w:val="en-US"/>
        </w:rPr>
        <w:t xml:space="preserve"> (</w:t>
      </w:r>
      <w:proofErr w:type="gramStart"/>
      <w:r w:rsidRPr="00EF710D">
        <w:rPr>
          <w:lang w:val="en-US"/>
        </w:rPr>
        <w:t>the</w:t>
      </w:r>
      <w:proofErr w:type="gramEnd"/>
      <w:r w:rsidRPr="00EF710D">
        <w:rPr>
          <w:lang w:val="en-US"/>
        </w:rPr>
        <w:t xml:space="preserve"> Withdrawal Period). The term "Banking Day" means any day, except for Saturday, </w:t>
      </w:r>
      <w:proofErr w:type="gramStart"/>
      <w:r w:rsidRPr="00EF710D">
        <w:rPr>
          <w:lang w:val="en-US"/>
        </w:rPr>
        <w:t>Sunday</w:t>
      </w:r>
      <w:proofErr w:type="gramEnd"/>
      <w:r w:rsidRPr="00EF710D">
        <w:rPr>
          <w:lang w:val="en-US"/>
        </w:rPr>
        <w:t xml:space="preserve"> or other day on which commercial banks in the City of Rio de Janeiro are authorized or required by law, regulatory rule or decree, to close.</w:t>
      </w:r>
    </w:p>
    <w:p w14:paraId="0C76669D" w14:textId="77777777" w:rsidR="008E42F6" w:rsidRPr="00EF710D" w:rsidRDefault="008E42F6">
      <w:pPr>
        <w:pStyle w:val="Edital-Alnea"/>
        <w:spacing w:afterLines="80" w:after="192" w:line="312" w:lineRule="auto"/>
        <w:rPr>
          <w:lang w:val="en-US"/>
        </w:rPr>
      </w:pPr>
    </w:p>
    <w:p w14:paraId="354B45F7" w14:textId="0D189209" w:rsidR="008E42F6" w:rsidRPr="00EF710D" w:rsidRDefault="00000000">
      <w:pPr>
        <w:pStyle w:val="Edital-Alnea"/>
        <w:numPr>
          <w:ilvl w:val="0"/>
          <w:numId w:val="67"/>
        </w:numPr>
        <w:spacing w:afterLines="80" w:after="192" w:line="312" w:lineRule="auto"/>
        <w:ind w:left="0" w:firstLine="0"/>
        <w:rPr>
          <w:lang w:val="en-US"/>
        </w:rPr>
      </w:pPr>
      <w:r w:rsidRPr="00EF710D">
        <w:rPr>
          <w:lang w:val="en-US"/>
        </w:rPr>
        <w:t xml:space="preserve">A withdrawal can only be made upon presentation by ANP to the ISSUER of a </w:t>
      </w:r>
      <w:r w:rsidRPr="00EF710D">
        <w:rPr>
          <w:i/>
          <w:lang w:val="en-US"/>
        </w:rPr>
        <w:t xml:space="preserve">Payment Order, </w:t>
      </w:r>
      <w:r w:rsidRPr="00EF710D">
        <w:rPr>
          <w:lang w:val="en-US"/>
        </w:rPr>
        <w:t xml:space="preserve">according to Document II (Form of Payment Order) annex and a </w:t>
      </w:r>
      <w:r w:rsidRPr="00EF710D">
        <w:rPr>
          <w:i/>
          <w:lang w:val="en-US"/>
        </w:rPr>
        <w:t xml:space="preserve">Proof of </w:t>
      </w:r>
      <w:proofErr w:type="gramStart"/>
      <w:r w:rsidRPr="00EF710D">
        <w:rPr>
          <w:i/>
          <w:lang w:val="en-US"/>
        </w:rPr>
        <w:t xml:space="preserve">Withdrawal </w:t>
      </w:r>
      <w:r w:rsidRPr="00EF710D">
        <w:rPr>
          <w:lang w:val="en-US"/>
        </w:rPr>
        <w:t>,</w:t>
      </w:r>
      <w:proofErr w:type="gramEnd"/>
      <w:r w:rsidRPr="00EF710D">
        <w:rPr>
          <w:lang w:val="en-US"/>
        </w:rPr>
        <w:t xml:space="preserve"> executed by ANP, according to Document III (Form of Proof of Withdrawal). The presentation of the </w:t>
      </w:r>
      <w:r w:rsidRPr="00EF710D">
        <w:rPr>
          <w:i/>
          <w:lang w:val="en-US"/>
        </w:rPr>
        <w:t>Payment Order</w:t>
      </w:r>
      <w:r w:rsidRPr="00EF710D">
        <w:rPr>
          <w:lang w:val="en-US"/>
        </w:rPr>
        <w:t xml:space="preserve"> and the </w:t>
      </w:r>
      <w:r w:rsidRPr="00EF710D">
        <w:rPr>
          <w:i/>
          <w:lang w:val="en-US"/>
        </w:rPr>
        <w:t>Proof of Withdrawal</w:t>
      </w:r>
      <w:r w:rsidRPr="00EF710D">
        <w:rPr>
          <w:lang w:val="en-US"/>
        </w:rPr>
        <w:t xml:space="preserve"> must be made at the ISSUER's establishment, in the city of Rio de Janeiro, located </w:t>
      </w:r>
      <w:proofErr w:type="gramStart"/>
      <w:r w:rsidRPr="00EF710D">
        <w:rPr>
          <w:lang w:val="en-US"/>
        </w:rPr>
        <w:t>at</w:t>
      </w:r>
      <w:r w:rsidR="000536BD" w:rsidRPr="000536BD">
        <w:rPr>
          <w:lang w:val="en-US"/>
        </w:rPr>
        <w:t>[</w:t>
      </w:r>
      <w:proofErr w:type="gramEnd"/>
      <w:r w:rsidR="000536BD" w:rsidRPr="000536BD">
        <w:rPr>
          <w:lang w:val="en-US"/>
        </w:rPr>
        <w:t>insert the Issuer's address]</w:t>
      </w:r>
      <w:r w:rsidRPr="00EF710D">
        <w:rPr>
          <w:lang w:val="en-US"/>
        </w:rPr>
        <w:t>, or at another address in this city designated by the ISSUER to ANP in a communication made in accordance with the provisions of Clause 9 of this Letter of Credit.</w:t>
      </w:r>
    </w:p>
    <w:p w14:paraId="23C7DFA9" w14:textId="77777777" w:rsidR="008E42F6" w:rsidRPr="00EF710D" w:rsidRDefault="008E42F6">
      <w:pPr>
        <w:pStyle w:val="Edital-Alnea"/>
        <w:spacing w:afterLines="80" w:after="192" w:line="312" w:lineRule="auto"/>
        <w:rPr>
          <w:lang w:val="en-US"/>
        </w:rPr>
      </w:pPr>
    </w:p>
    <w:p w14:paraId="45DC2272" w14:textId="302E21A2" w:rsidR="008E42F6" w:rsidRPr="00EF710D" w:rsidRDefault="00000000">
      <w:pPr>
        <w:pStyle w:val="Edital-Alnea"/>
        <w:numPr>
          <w:ilvl w:val="0"/>
          <w:numId w:val="67"/>
        </w:numPr>
        <w:spacing w:afterLines="80" w:after="192" w:line="312" w:lineRule="auto"/>
        <w:ind w:left="0" w:firstLine="0"/>
        <w:rPr>
          <w:lang w:val="en-US"/>
        </w:rPr>
      </w:pPr>
      <w:r w:rsidRPr="00EF710D">
        <w:rPr>
          <w:lang w:val="en-US"/>
        </w:rPr>
        <w:t xml:space="preserve">Upon presentation by ANP, during the Withdrawal Period, of the </w:t>
      </w:r>
      <w:r w:rsidRPr="00EF710D">
        <w:rPr>
          <w:i/>
          <w:lang w:val="en-US"/>
        </w:rPr>
        <w:t>Payment Order</w:t>
      </w:r>
      <w:r w:rsidRPr="00EF710D">
        <w:rPr>
          <w:lang w:val="en-US"/>
        </w:rPr>
        <w:t xml:space="preserve"> and the </w:t>
      </w:r>
      <w:r w:rsidRPr="00EF710D">
        <w:rPr>
          <w:i/>
          <w:lang w:val="en-US"/>
        </w:rPr>
        <w:t>Proof of Withdrawal</w:t>
      </w:r>
      <w:r w:rsidRPr="00EF710D">
        <w:rPr>
          <w:lang w:val="en-US"/>
        </w:rPr>
        <w:t xml:space="preserve"> at the establishment designated by the ISSUER in Clause 5 of this Letter of Credit, the ISSUER shall pay, in Brazilian Real (BRL), the Par Value, adjusted by the IGP-DI under the terms of Clause Eleven of the Production Sharing </w:t>
      </w:r>
      <w:r w:rsidR="008046DD">
        <w:rPr>
          <w:lang w:val="en-US"/>
        </w:rPr>
        <w:t>Agreement</w:t>
      </w:r>
      <w:r w:rsidRPr="00EF710D">
        <w:rPr>
          <w:lang w:val="en-US"/>
        </w:rPr>
        <w:t xml:space="preserve">, according to the procedure established in the </w:t>
      </w:r>
      <w:r w:rsidRPr="00EF710D">
        <w:rPr>
          <w:i/>
          <w:lang w:val="en-US"/>
        </w:rPr>
        <w:t xml:space="preserve">Proof of Withdrawal. </w:t>
      </w:r>
      <w:r w:rsidRPr="00EF710D">
        <w:rPr>
          <w:lang w:val="en-US"/>
        </w:rPr>
        <w:t xml:space="preserve"> The ISSUER must make the payment within three (3) banking days immediately following the submission of the request.</w:t>
      </w:r>
    </w:p>
    <w:p w14:paraId="29225744" w14:textId="77777777" w:rsidR="008E42F6" w:rsidRPr="00EF710D" w:rsidRDefault="008E42F6">
      <w:pPr>
        <w:pStyle w:val="Edital-Alnea"/>
        <w:spacing w:afterLines="80" w:after="192" w:line="312" w:lineRule="auto"/>
        <w:rPr>
          <w:lang w:val="en-US"/>
        </w:rPr>
      </w:pPr>
    </w:p>
    <w:p w14:paraId="6BC36776" w14:textId="1E0AB7BF" w:rsidR="008E42F6" w:rsidRPr="000536BD" w:rsidRDefault="00000000" w:rsidP="00F07B45">
      <w:pPr>
        <w:pStyle w:val="Edital-Alnea"/>
        <w:numPr>
          <w:ilvl w:val="0"/>
          <w:numId w:val="67"/>
        </w:numPr>
        <w:tabs>
          <w:tab w:val="left" w:pos="1276"/>
        </w:tabs>
        <w:spacing w:afterLines="80" w:after="192" w:line="312" w:lineRule="auto"/>
        <w:ind w:left="0" w:firstLine="0"/>
        <w:rPr>
          <w:lang w:val="en-US"/>
        </w:rPr>
      </w:pPr>
      <w:r w:rsidRPr="000536BD">
        <w:rPr>
          <w:lang w:val="en-US"/>
        </w:rPr>
        <w:t xml:space="preserve">This Letter of Credit shall expire upon the occurrence of the first of the following events: </w:t>
      </w:r>
      <w:r w:rsidRPr="000536BD">
        <w:rPr>
          <w:color w:val="000000"/>
          <w:lang w:val="en-US"/>
        </w:rPr>
        <w:t>(</w:t>
      </w:r>
      <w:proofErr w:type="spellStart"/>
      <w:r w:rsidRPr="000536BD">
        <w:rPr>
          <w:color w:val="000000"/>
          <w:lang w:val="en-US"/>
        </w:rPr>
        <w:t>i</w:t>
      </w:r>
      <w:proofErr w:type="spellEnd"/>
      <w:r w:rsidRPr="000536BD">
        <w:rPr>
          <w:color w:val="000000"/>
          <w:lang w:val="en-US"/>
        </w:rPr>
        <w:t>)</w:t>
      </w:r>
      <w:r w:rsidR="000536BD" w:rsidRPr="000536BD">
        <w:rPr>
          <w:lang w:val="en-US"/>
        </w:rPr>
        <w:t xml:space="preserve"> </w:t>
      </w:r>
      <w:r w:rsidR="000536BD" w:rsidRPr="000536BD">
        <w:rPr>
          <w:i/>
          <w:lang w:val="en-US"/>
        </w:rPr>
        <w:t>[insert date in day/month/year format, after 180 days from the last day of the Exploration Phase].</w:t>
      </w:r>
      <w:r w:rsidRPr="000536BD">
        <w:rPr>
          <w:color w:val="000000"/>
          <w:lang w:val="en-US"/>
        </w:rPr>
        <w:t xml:space="preserve">; (ii) the reduction of the Nominal Value of this Letter of Credit to zero; (iii) the date on which the ANP presents to the ISSUER a proof executed by the ANP pursuant to Document IV (Form of Proof of Completion); and (iv) the irrevocable payment by the ISSUER to the ANP as defined in Clause 6 of this Letter of Credit of the Nominal Value, corrected by the IGP-DI pursuant to Clause Eleven of the Production Sharing Agreement, through an adequate withdrawal. However, any withdrawal correctly made before the expiry of this Letter of Credit will be honored by the </w:t>
      </w:r>
      <w:r w:rsidR="000536BD" w:rsidRPr="000536BD">
        <w:rPr>
          <w:color w:val="000000"/>
          <w:lang w:val="en-US"/>
        </w:rPr>
        <w:t xml:space="preserve">If the establishment designated by the Issuer in Section 5 of this Letter of Credit is closed </w:t>
      </w:r>
      <w:r w:rsidR="000536BD" w:rsidRPr="000536BD">
        <w:rPr>
          <w:color w:val="000000"/>
          <w:lang w:val="en-US"/>
        </w:rPr>
        <w:lastRenderedPageBreak/>
        <w:t>on the date set forth in (</w:t>
      </w:r>
      <w:proofErr w:type="spellStart"/>
      <w:r w:rsidR="000536BD" w:rsidRPr="000536BD">
        <w:rPr>
          <w:color w:val="000000"/>
          <w:lang w:val="en-US"/>
        </w:rPr>
        <w:t>i</w:t>
      </w:r>
      <w:proofErr w:type="spellEnd"/>
      <w:r w:rsidR="000536BD" w:rsidRPr="000536BD">
        <w:rPr>
          <w:color w:val="000000"/>
          <w:lang w:val="en-US"/>
        </w:rPr>
        <w:t>) of this Section 7, the expiration date of this Letter of Credit and of the Withdrawal Period shall extend until the next banking day on which such establishment is open.</w:t>
      </w:r>
    </w:p>
    <w:p w14:paraId="426507CA" w14:textId="77777777" w:rsidR="008E42F6" w:rsidRPr="00EF710D" w:rsidRDefault="00000000">
      <w:pPr>
        <w:pStyle w:val="Edital-Alnea"/>
        <w:numPr>
          <w:ilvl w:val="0"/>
          <w:numId w:val="67"/>
        </w:numPr>
        <w:spacing w:afterLines="80" w:after="192" w:line="312" w:lineRule="auto"/>
        <w:ind w:left="0" w:firstLine="0"/>
        <w:rPr>
          <w:lang w:val="en-US"/>
        </w:rPr>
      </w:pPr>
      <w:r w:rsidRPr="00EF710D">
        <w:rPr>
          <w:lang w:val="en-US"/>
        </w:rPr>
        <w:t>Only ANP may draw this Letter of Credit, as well as exercise any other rights defined herein.</w:t>
      </w:r>
    </w:p>
    <w:p w14:paraId="38E895D8" w14:textId="77777777" w:rsidR="008E42F6" w:rsidRPr="00EF710D" w:rsidRDefault="008E42F6">
      <w:pPr>
        <w:pStyle w:val="Edital-Alnea"/>
        <w:spacing w:afterLines="80" w:after="192" w:line="312" w:lineRule="auto"/>
        <w:rPr>
          <w:lang w:val="en-US"/>
        </w:rPr>
      </w:pPr>
    </w:p>
    <w:p w14:paraId="4DC9418E" w14:textId="2D293136" w:rsidR="008E42F6" w:rsidRDefault="000536BD">
      <w:pPr>
        <w:pStyle w:val="Edital-Alnea"/>
        <w:numPr>
          <w:ilvl w:val="0"/>
          <w:numId w:val="67"/>
        </w:numPr>
        <w:spacing w:afterLines="80" w:after="192" w:line="312" w:lineRule="auto"/>
        <w:ind w:hanging="720"/>
      </w:pPr>
      <w:r>
        <w:t xml:space="preserve">Tender </w:t>
      </w:r>
      <w:proofErr w:type="spellStart"/>
      <w:r>
        <w:t>Protocol</w:t>
      </w:r>
      <w:proofErr w:type="spellEnd"/>
      <w:r>
        <w:t xml:space="preserve"> </w:t>
      </w:r>
      <w:proofErr w:type="spellStart"/>
      <w:r>
        <w:t>forms</w:t>
      </w:r>
      <w:proofErr w:type="spellEnd"/>
    </w:p>
    <w:p w14:paraId="3CE4C65E" w14:textId="0023DC87" w:rsidR="008E42F6" w:rsidRPr="00EF710D" w:rsidRDefault="00000000">
      <w:pPr>
        <w:pStyle w:val="Edital-Alnea"/>
        <w:spacing w:afterLines="80" w:after="192" w:line="312" w:lineRule="auto"/>
        <w:rPr>
          <w:lang w:val="en-US"/>
        </w:rPr>
      </w:pPr>
      <w:r w:rsidRPr="00EF710D">
        <w:rPr>
          <w:lang w:val="en-US"/>
        </w:rPr>
        <w:t xml:space="preserve">All notices, demands, instructions, </w:t>
      </w:r>
      <w:proofErr w:type="gramStart"/>
      <w:r w:rsidRPr="00EF710D">
        <w:rPr>
          <w:lang w:val="en-US"/>
        </w:rPr>
        <w:t>waivers</w:t>
      </w:r>
      <w:proofErr w:type="gramEnd"/>
      <w:r w:rsidRPr="00EF710D">
        <w:rPr>
          <w:lang w:val="en-US"/>
        </w:rPr>
        <w:t xml:space="preserve"> or other information to be given in connection with this Letter of Credit must be written in Brazilian Portuguese and delivered by a personal courier or </w:t>
      </w:r>
      <w:r w:rsidRPr="00EF710D">
        <w:rPr>
          <w:i/>
          <w:lang w:val="en-US"/>
        </w:rPr>
        <w:t>courier</w:t>
      </w:r>
      <w:r w:rsidRPr="00EF710D">
        <w:rPr>
          <w:lang w:val="en-US"/>
        </w:rPr>
        <w:t xml:space="preserve">, registered mail, email or fax, and forwarded to </w:t>
      </w:r>
      <w:r w:rsidRPr="00EF710D">
        <w:rPr>
          <w:color w:val="000000"/>
          <w:lang w:val="en-US"/>
        </w:rPr>
        <w:t>the following addresses</w:t>
      </w:r>
      <w:r w:rsidRPr="00EF710D">
        <w:rPr>
          <w:lang w:val="en-US"/>
        </w:rPr>
        <w:t>:</w:t>
      </w:r>
    </w:p>
    <w:p w14:paraId="2F9ADF90" w14:textId="77777777" w:rsidR="008E42F6" w:rsidRPr="00EF710D" w:rsidRDefault="008E42F6">
      <w:pPr>
        <w:pStyle w:val="Edital-Alnea"/>
        <w:spacing w:afterLines="80" w:after="192" w:line="312" w:lineRule="auto"/>
        <w:rPr>
          <w:lang w:val="en-US"/>
        </w:rPr>
      </w:pPr>
    </w:p>
    <w:p w14:paraId="637F61DD" w14:textId="77777777" w:rsidR="008E42F6" w:rsidRDefault="00000000">
      <w:pPr>
        <w:pStyle w:val="Edital-Alnea"/>
        <w:numPr>
          <w:ilvl w:val="0"/>
          <w:numId w:val="69"/>
        </w:numPr>
        <w:spacing w:afterLines="80" w:after="192" w:line="312" w:lineRule="auto"/>
      </w:pPr>
      <w:proofErr w:type="spellStart"/>
      <w:r>
        <w:t>If</w:t>
      </w:r>
      <w:proofErr w:type="spellEnd"/>
      <w:r>
        <w:t xml:space="preserve"> </w:t>
      </w:r>
      <w:proofErr w:type="spellStart"/>
      <w:r>
        <w:t>to</w:t>
      </w:r>
      <w:proofErr w:type="spellEnd"/>
      <w:r>
        <w:t xml:space="preserve"> </w:t>
      </w:r>
      <w:proofErr w:type="spellStart"/>
      <w:r>
        <w:t>the</w:t>
      </w:r>
      <w:proofErr w:type="spellEnd"/>
      <w:r>
        <w:t xml:space="preserve"> ISSUER: </w:t>
      </w:r>
    </w:p>
    <w:p w14:paraId="28DA5139" w14:textId="37AB5139" w:rsidR="008E42F6" w:rsidRPr="000536BD" w:rsidRDefault="000536BD">
      <w:pPr>
        <w:pStyle w:val="Edital-Alnea"/>
        <w:spacing w:afterLines="80" w:after="192" w:line="312" w:lineRule="auto"/>
        <w:ind w:left="720"/>
        <w:rPr>
          <w:lang w:val="en-US"/>
        </w:rPr>
      </w:pPr>
      <w:r>
        <w:fldChar w:fldCharType="begin">
          <w:ffData>
            <w:name w:val=""/>
            <w:enabled/>
            <w:calcOnExit w:val="0"/>
            <w:textInput>
              <w:default w:val="[insert the corporate name of the bidder]"/>
            </w:textInput>
          </w:ffData>
        </w:fldChar>
      </w:r>
      <w:r w:rsidRPr="000536BD">
        <w:rPr>
          <w:lang w:val="en-US"/>
        </w:rPr>
        <w:instrText xml:space="preserve"> FORMTEXT </w:instrText>
      </w:r>
      <w:r>
        <w:fldChar w:fldCharType="separate"/>
      </w:r>
      <w:r w:rsidRPr="000536BD">
        <w:rPr>
          <w:noProof/>
          <w:lang w:val="en-US"/>
        </w:rPr>
        <w:t>[insert the corporate name of the bidder]</w:t>
      </w:r>
      <w:r>
        <w:fldChar w:fldCharType="end"/>
      </w:r>
    </w:p>
    <w:p w14:paraId="5A6ACDCC" w14:textId="39950F6E" w:rsidR="008E42F6" w:rsidRPr="000536BD" w:rsidRDefault="000536BD">
      <w:pPr>
        <w:pStyle w:val="Edital-Alnea"/>
        <w:spacing w:afterLines="80" w:after="192" w:line="312" w:lineRule="auto"/>
        <w:ind w:left="720"/>
        <w:rPr>
          <w:lang w:val="en-US"/>
        </w:rPr>
      </w:pPr>
      <w:r>
        <w:fldChar w:fldCharType="begin">
          <w:ffData>
            <w:name w:val=""/>
            <w:enabled/>
            <w:calcOnExit w:val="0"/>
            <w:textInput>
              <w:default w:val="[insert the Issuer adress]"/>
            </w:textInput>
          </w:ffData>
        </w:fldChar>
      </w:r>
      <w:r w:rsidRPr="000536BD">
        <w:rPr>
          <w:lang w:val="en-US"/>
        </w:rPr>
        <w:instrText xml:space="preserve"> FORMTEXT </w:instrText>
      </w:r>
      <w:r>
        <w:fldChar w:fldCharType="separate"/>
      </w:r>
      <w:r w:rsidRPr="000536BD">
        <w:rPr>
          <w:noProof/>
          <w:lang w:val="en-US"/>
        </w:rPr>
        <w:t>[insert the Issuer adress]</w:t>
      </w:r>
      <w:r>
        <w:fldChar w:fldCharType="end"/>
      </w:r>
    </w:p>
    <w:p w14:paraId="4E65FFFF" w14:textId="3E3B1CE9" w:rsidR="008E42F6" w:rsidRPr="000536BD" w:rsidRDefault="000536BD">
      <w:pPr>
        <w:pStyle w:val="Edital-Alnea"/>
        <w:spacing w:afterLines="80" w:after="192" w:line="312" w:lineRule="auto"/>
        <w:ind w:left="720"/>
        <w:rPr>
          <w:lang w:val="en-US"/>
        </w:rPr>
      </w:pPr>
      <w:r>
        <w:fldChar w:fldCharType="begin">
          <w:ffData>
            <w:name w:val=""/>
            <w:enabled/>
            <w:calcOnExit w:val="0"/>
            <w:textInput>
              <w:default w:val="[insert the Zip Code]"/>
            </w:textInput>
          </w:ffData>
        </w:fldChar>
      </w:r>
      <w:r w:rsidRPr="000536BD">
        <w:rPr>
          <w:lang w:val="en-US"/>
        </w:rPr>
        <w:instrText xml:space="preserve"> FORMTEXT </w:instrText>
      </w:r>
      <w:r>
        <w:fldChar w:fldCharType="separate"/>
      </w:r>
      <w:r w:rsidRPr="000536BD">
        <w:rPr>
          <w:noProof/>
          <w:lang w:val="en-US"/>
        </w:rPr>
        <w:t>[insert the Zip Code]</w:t>
      </w:r>
      <w:r>
        <w:fldChar w:fldCharType="end"/>
      </w:r>
    </w:p>
    <w:p w14:paraId="3A1AC143" w14:textId="0EA53EDC" w:rsidR="008E42F6" w:rsidRPr="00751A2C" w:rsidRDefault="000536BD">
      <w:pPr>
        <w:pStyle w:val="Edital-Alnea"/>
        <w:spacing w:afterLines="80" w:after="192" w:line="312" w:lineRule="auto"/>
        <w:ind w:left="720"/>
        <w:rPr>
          <w:lang w:val="en-US"/>
        </w:rPr>
      </w:pPr>
      <w:r>
        <w:fldChar w:fldCharType="begin">
          <w:ffData>
            <w:name w:val=""/>
            <w:enabled/>
            <w:calcOnExit w:val="0"/>
            <w:textInput>
              <w:default w:val="[insert the city]"/>
            </w:textInput>
          </w:ffData>
        </w:fldChar>
      </w:r>
      <w:r w:rsidRPr="00751A2C">
        <w:rPr>
          <w:lang w:val="en-US"/>
        </w:rPr>
        <w:instrText xml:space="preserve"> FORMTEXT </w:instrText>
      </w:r>
      <w:r>
        <w:fldChar w:fldCharType="separate"/>
      </w:r>
      <w:r w:rsidRPr="00751A2C">
        <w:rPr>
          <w:noProof/>
          <w:lang w:val="en-US"/>
        </w:rPr>
        <w:t>[insert the city]</w:t>
      </w:r>
      <w:r>
        <w:fldChar w:fldCharType="end"/>
      </w:r>
    </w:p>
    <w:p w14:paraId="60CC2039" w14:textId="77777777" w:rsidR="008E42F6" w:rsidRPr="00751A2C" w:rsidRDefault="00000000">
      <w:pPr>
        <w:pStyle w:val="Edital-Alnea"/>
        <w:spacing w:afterLines="80" w:after="192" w:line="312" w:lineRule="auto"/>
        <w:ind w:left="720"/>
        <w:rPr>
          <w:lang w:val="en-US"/>
        </w:rPr>
      </w:pPr>
      <w:r w:rsidRPr="00751A2C">
        <w:rPr>
          <w:lang w:val="en-US"/>
        </w:rPr>
        <w:t>Email:</w:t>
      </w:r>
    </w:p>
    <w:p w14:paraId="11FD1209" w14:textId="77777777" w:rsidR="008E42F6" w:rsidRPr="00751A2C" w:rsidRDefault="00000000">
      <w:pPr>
        <w:pStyle w:val="Edital-Alnea"/>
        <w:spacing w:afterLines="80" w:after="192" w:line="312" w:lineRule="auto"/>
        <w:ind w:left="720"/>
        <w:rPr>
          <w:shd w:val="clear" w:color="auto" w:fill="C0C0C0"/>
          <w:lang w:val="en-US"/>
        </w:rPr>
      </w:pPr>
      <w:r w:rsidRPr="00751A2C">
        <w:rPr>
          <w:lang w:val="en-US"/>
        </w:rPr>
        <w:t>Fax:</w:t>
      </w:r>
    </w:p>
    <w:p w14:paraId="6DF811B4" w14:textId="77777777" w:rsidR="008E42F6" w:rsidRPr="00751A2C" w:rsidRDefault="008E42F6">
      <w:pPr>
        <w:pStyle w:val="Edital-Alnea"/>
        <w:spacing w:afterLines="80" w:after="192" w:line="312" w:lineRule="auto"/>
        <w:ind w:left="720"/>
        <w:rPr>
          <w:shd w:val="clear" w:color="auto" w:fill="C0C0C0"/>
          <w:lang w:val="en-US"/>
        </w:rPr>
      </w:pPr>
    </w:p>
    <w:p w14:paraId="2F750933" w14:textId="77777777" w:rsidR="008E42F6" w:rsidRDefault="008E42F6">
      <w:pPr>
        <w:spacing w:afterLines="80" w:after="192" w:line="312" w:lineRule="auto"/>
        <w:jc w:val="both"/>
        <w:rPr>
          <w:rFonts w:cs="Arial"/>
          <w:color w:val="000000"/>
          <w:sz w:val="22"/>
        </w:rPr>
      </w:pPr>
    </w:p>
    <w:p w14:paraId="37EEA58C" w14:textId="77777777" w:rsidR="008E42F6" w:rsidRDefault="00000000">
      <w:pPr>
        <w:pStyle w:val="Edital-Alnea"/>
        <w:numPr>
          <w:ilvl w:val="0"/>
          <w:numId w:val="69"/>
        </w:numPr>
        <w:spacing w:afterLines="80" w:after="192" w:line="312" w:lineRule="auto"/>
      </w:pPr>
      <w:proofErr w:type="spellStart"/>
      <w:r>
        <w:t>If</w:t>
      </w:r>
      <w:proofErr w:type="spellEnd"/>
      <w:r>
        <w:t xml:space="preserve"> </w:t>
      </w:r>
      <w:proofErr w:type="spellStart"/>
      <w:r>
        <w:t>to</w:t>
      </w:r>
      <w:proofErr w:type="spellEnd"/>
      <w:r>
        <w:t xml:space="preserve"> ANP:</w:t>
      </w:r>
    </w:p>
    <w:p w14:paraId="5951B24A" w14:textId="77777777" w:rsidR="008E42F6" w:rsidRDefault="00000000">
      <w:pPr>
        <w:pStyle w:val="Edital-Alnea"/>
        <w:spacing w:afterLines="80" w:after="192" w:line="312" w:lineRule="auto"/>
        <w:ind w:left="720"/>
      </w:pPr>
      <w:proofErr w:type="spellStart"/>
      <w:r>
        <w:t>Exploration</w:t>
      </w:r>
      <w:proofErr w:type="spellEnd"/>
      <w:r>
        <w:t xml:space="preserve"> </w:t>
      </w:r>
      <w:proofErr w:type="spellStart"/>
      <w:r>
        <w:t>Superintendence</w:t>
      </w:r>
      <w:proofErr w:type="spellEnd"/>
      <w:r>
        <w:t xml:space="preserve"> – SEP</w:t>
      </w:r>
    </w:p>
    <w:p w14:paraId="2E31B732" w14:textId="7209F83C" w:rsidR="008E42F6" w:rsidRDefault="000536BD">
      <w:pPr>
        <w:pStyle w:val="Edital-Alnea"/>
        <w:spacing w:afterLines="80" w:after="192" w:line="312" w:lineRule="auto"/>
        <w:ind w:left="720"/>
      </w:pPr>
      <w:r>
        <w:rPr>
          <w:i/>
        </w:rPr>
        <w:t xml:space="preserve">65 Rio Branco, Avenue – 19 </w:t>
      </w:r>
      <w:proofErr w:type="spellStart"/>
      <w:r w:rsidRPr="000536BD">
        <w:rPr>
          <w:i/>
          <w:vertAlign w:val="superscript"/>
        </w:rPr>
        <w:t>th</w:t>
      </w:r>
      <w:proofErr w:type="spellEnd"/>
      <w:r>
        <w:rPr>
          <w:i/>
        </w:rPr>
        <w:t xml:space="preserve"> </w:t>
      </w:r>
      <w:proofErr w:type="spellStart"/>
      <w:r>
        <w:rPr>
          <w:i/>
        </w:rPr>
        <w:t>floor</w:t>
      </w:r>
      <w:proofErr w:type="spellEnd"/>
      <w:r>
        <w:t>– Centro</w:t>
      </w:r>
    </w:p>
    <w:p w14:paraId="444DCBBC" w14:textId="1A7A57AD" w:rsidR="008E42F6" w:rsidRDefault="000536BD">
      <w:pPr>
        <w:pStyle w:val="Edital-Alnea"/>
        <w:spacing w:afterLines="80" w:after="192" w:line="312" w:lineRule="auto"/>
        <w:ind w:left="720"/>
      </w:pPr>
      <w:r>
        <w:t xml:space="preserve">Zip </w:t>
      </w:r>
      <w:proofErr w:type="spellStart"/>
      <w:r>
        <w:t>Code</w:t>
      </w:r>
      <w:proofErr w:type="spellEnd"/>
      <w:r>
        <w:t xml:space="preserve"> 20090-004 – Rio de Janeiro, RJ – </w:t>
      </w:r>
      <w:proofErr w:type="spellStart"/>
      <w:r>
        <w:t>Brazil</w:t>
      </w:r>
      <w:proofErr w:type="spellEnd"/>
    </w:p>
    <w:p w14:paraId="2C0B31E1" w14:textId="77777777" w:rsidR="008E42F6" w:rsidRDefault="00000000">
      <w:pPr>
        <w:pStyle w:val="Edital-Alnea"/>
        <w:spacing w:afterLines="80" w:after="192" w:line="312" w:lineRule="auto"/>
        <w:ind w:left="720"/>
      </w:pPr>
      <w:r>
        <w:t xml:space="preserve">Email: </w:t>
      </w:r>
    </w:p>
    <w:p w14:paraId="778DCB94" w14:textId="77777777" w:rsidR="008E42F6" w:rsidRDefault="00000000">
      <w:pPr>
        <w:pStyle w:val="Edital-Alnea"/>
        <w:spacing w:afterLines="80" w:after="192" w:line="312" w:lineRule="auto"/>
        <w:ind w:left="720"/>
      </w:pPr>
      <w:r>
        <w:t xml:space="preserve">Fax (21) 2112-8129 </w:t>
      </w:r>
      <w:proofErr w:type="spellStart"/>
      <w:r>
        <w:t>and</w:t>
      </w:r>
      <w:proofErr w:type="spellEnd"/>
      <w:r>
        <w:t xml:space="preserve"> (21) 2112-8139</w:t>
      </w:r>
    </w:p>
    <w:p w14:paraId="15C7D644" w14:textId="77777777" w:rsidR="008E42F6" w:rsidRDefault="008E42F6">
      <w:pPr>
        <w:pStyle w:val="Edital-Alnea"/>
        <w:spacing w:afterLines="80" w:after="192" w:line="312" w:lineRule="auto"/>
      </w:pPr>
    </w:p>
    <w:p w14:paraId="2E73BEF4" w14:textId="77777777" w:rsidR="008E42F6" w:rsidRPr="00EF710D" w:rsidRDefault="00000000">
      <w:pPr>
        <w:pStyle w:val="Edital-Alnea"/>
        <w:numPr>
          <w:ilvl w:val="0"/>
          <w:numId w:val="67"/>
        </w:numPr>
        <w:spacing w:afterLines="80" w:after="192" w:line="312" w:lineRule="auto"/>
        <w:ind w:left="0" w:firstLine="0"/>
        <w:rPr>
          <w:lang w:val="en-US"/>
        </w:rPr>
      </w:pPr>
      <w:r w:rsidRPr="00EF710D">
        <w:rPr>
          <w:lang w:val="en-US"/>
        </w:rPr>
        <w:lastRenderedPageBreak/>
        <w:t>The addresses and fax numbers for forwarding information, referring to this Letter of Credit, may be changed by the ISSUER or by the ANP, upon notification made to the other party at least 15 (fifteen) banking days prior to the date of the change.</w:t>
      </w:r>
    </w:p>
    <w:p w14:paraId="29715EB9" w14:textId="77777777" w:rsidR="008E42F6" w:rsidRPr="00EF710D" w:rsidRDefault="008E42F6">
      <w:pPr>
        <w:pStyle w:val="Edital-Alnea"/>
        <w:spacing w:afterLines="80" w:after="192" w:line="312" w:lineRule="auto"/>
        <w:rPr>
          <w:lang w:val="en-US"/>
        </w:rPr>
      </w:pPr>
    </w:p>
    <w:p w14:paraId="7D4BAF01" w14:textId="216257FF" w:rsidR="008E42F6" w:rsidRPr="00EF710D" w:rsidRDefault="00000000">
      <w:pPr>
        <w:pStyle w:val="Edital-Alnea"/>
        <w:numPr>
          <w:ilvl w:val="0"/>
          <w:numId w:val="67"/>
        </w:numPr>
        <w:spacing w:afterLines="80" w:after="192" w:line="312" w:lineRule="auto"/>
        <w:ind w:left="0" w:firstLine="0"/>
        <w:rPr>
          <w:lang w:val="en-US"/>
        </w:rPr>
      </w:pPr>
      <w:r w:rsidRPr="00EF710D">
        <w:rPr>
          <w:lang w:val="en-US"/>
        </w:rPr>
        <w:t>This Letter of Credit sets out, in full and unconditional terms, the ISSUER's obligation. Such obligation shall not be altered or amended in any way based on any document, instrument or agreement, except (</w:t>
      </w:r>
      <w:proofErr w:type="spellStart"/>
      <w:r w:rsidRPr="00EF710D">
        <w:rPr>
          <w:lang w:val="en-US"/>
        </w:rPr>
        <w:t>i</w:t>
      </w:r>
      <w:proofErr w:type="spellEnd"/>
      <w:r w:rsidRPr="00EF710D">
        <w:rPr>
          <w:lang w:val="en-US"/>
        </w:rPr>
        <w:t xml:space="preserve">) the </w:t>
      </w:r>
      <w:r w:rsidRPr="00EF710D">
        <w:rPr>
          <w:i/>
          <w:lang w:val="en-US"/>
        </w:rPr>
        <w:t>Reduction Proof</w:t>
      </w:r>
      <w:r w:rsidRPr="00EF710D">
        <w:rPr>
          <w:lang w:val="en-US"/>
        </w:rPr>
        <w:t xml:space="preserve">; (ii) the </w:t>
      </w:r>
      <w:r w:rsidRPr="00EF710D">
        <w:rPr>
          <w:i/>
          <w:lang w:val="en-US"/>
        </w:rPr>
        <w:t>Payment Order</w:t>
      </w:r>
      <w:r w:rsidRPr="00EF710D">
        <w:rPr>
          <w:lang w:val="en-US"/>
        </w:rPr>
        <w:t xml:space="preserve">; (iii) the </w:t>
      </w:r>
      <w:r w:rsidRPr="00EF710D">
        <w:rPr>
          <w:i/>
          <w:lang w:val="en-US"/>
        </w:rPr>
        <w:t>Proof of Withdrawal</w:t>
      </w:r>
      <w:r w:rsidRPr="00EF710D">
        <w:rPr>
          <w:lang w:val="en-US"/>
        </w:rPr>
        <w:t xml:space="preserve">; (iv) the </w:t>
      </w:r>
      <w:r w:rsidRPr="00EF710D">
        <w:rPr>
          <w:i/>
          <w:lang w:val="en-US"/>
        </w:rPr>
        <w:t>Proof of Completion</w:t>
      </w:r>
      <w:r w:rsidRPr="00EF710D">
        <w:rPr>
          <w:lang w:val="en-US"/>
        </w:rPr>
        <w:t xml:space="preserve">; and (v) the approval by ANP of the Assignment of Rights and Obligations under Clause Thirty of the Production Sharing </w:t>
      </w:r>
      <w:r w:rsidR="008046DD">
        <w:rPr>
          <w:lang w:val="en-US"/>
        </w:rPr>
        <w:t>Agreement</w:t>
      </w:r>
      <w:r w:rsidRPr="00EF710D">
        <w:rPr>
          <w:lang w:val="en-US"/>
        </w:rPr>
        <w:t xml:space="preserve">, as well as, at the ISSUER's discretion, upon approval by ANP of the extension or suspension of the Minimum Exploration Program schedule, provided for in Clauses Ten and Eleven of the Production Sharing </w:t>
      </w:r>
      <w:r w:rsidR="008046DD">
        <w:rPr>
          <w:lang w:val="en-US"/>
        </w:rPr>
        <w:t>Agreement</w:t>
      </w:r>
      <w:r w:rsidRPr="00EF710D">
        <w:rPr>
          <w:lang w:val="en-US"/>
        </w:rPr>
        <w:t>.</w:t>
      </w:r>
    </w:p>
    <w:p w14:paraId="5B85A45C" w14:textId="77777777" w:rsidR="008E42F6" w:rsidRPr="00EF710D" w:rsidRDefault="008E42F6">
      <w:pPr>
        <w:spacing w:afterLines="80" w:after="192" w:line="312" w:lineRule="auto"/>
        <w:ind w:firstLine="1985"/>
        <w:jc w:val="both"/>
        <w:rPr>
          <w:rFonts w:cs="Arial"/>
          <w:sz w:val="22"/>
        </w:rPr>
      </w:pPr>
    </w:p>
    <w:p w14:paraId="30FF45F3" w14:textId="77777777" w:rsidR="008E42F6" w:rsidRPr="00EF710D" w:rsidRDefault="00000000">
      <w:pPr>
        <w:pStyle w:val="Edital-Alnea"/>
        <w:numPr>
          <w:ilvl w:val="0"/>
          <w:numId w:val="67"/>
        </w:numPr>
        <w:spacing w:afterLines="80" w:after="192" w:line="312" w:lineRule="auto"/>
        <w:ind w:left="0" w:firstLine="0"/>
        <w:rPr>
          <w:lang w:val="en-US"/>
        </w:rPr>
      </w:pPr>
      <w:r w:rsidRPr="00EF710D">
        <w:rPr>
          <w:lang w:val="en-US"/>
        </w:rPr>
        <w:t xml:space="preserve">This Letter of Credit, under the terms and conditions presented herein and for the purpose for which it is intended, is a valid, </w:t>
      </w:r>
      <w:proofErr w:type="gramStart"/>
      <w:r w:rsidRPr="00EF710D">
        <w:rPr>
          <w:lang w:val="en-US"/>
        </w:rPr>
        <w:t>legal</w:t>
      </w:r>
      <w:proofErr w:type="gramEnd"/>
      <w:r w:rsidRPr="00EF710D">
        <w:rPr>
          <w:lang w:val="en-US"/>
        </w:rPr>
        <w:t xml:space="preserve"> and enforceable document in the place of its collection, and the ISSUER may not oppose to ANP an allegation of any nature that prevents its full and complete execution.</w:t>
      </w:r>
    </w:p>
    <w:p w14:paraId="4C2B3DAA" w14:textId="77777777" w:rsidR="008E42F6" w:rsidRPr="00EF710D" w:rsidRDefault="008E42F6">
      <w:pPr>
        <w:spacing w:afterLines="80" w:after="192" w:line="312" w:lineRule="auto"/>
        <w:ind w:firstLine="1985"/>
        <w:rPr>
          <w:rFonts w:cs="Arial"/>
          <w:color w:val="000000"/>
          <w:sz w:val="22"/>
        </w:rPr>
      </w:pPr>
    </w:p>
    <w:p w14:paraId="31E97A0D" w14:textId="77777777" w:rsidR="008E42F6" w:rsidRPr="00751A2C" w:rsidRDefault="00000000">
      <w:pPr>
        <w:pStyle w:val="P68B1DB1-Normal54"/>
        <w:spacing w:afterLines="80" w:after="192" w:line="312" w:lineRule="auto"/>
        <w:jc w:val="both"/>
      </w:pPr>
      <w:r w:rsidRPr="00751A2C">
        <w:t>Sincerely,</w:t>
      </w:r>
    </w:p>
    <w:p w14:paraId="64FC0FA6" w14:textId="77777777" w:rsidR="008E42F6" w:rsidRPr="00751A2C" w:rsidRDefault="008E42F6">
      <w:pPr>
        <w:spacing w:afterLines="80" w:after="192" w:line="312" w:lineRule="auto"/>
        <w:ind w:left="5529"/>
        <w:rPr>
          <w:rFonts w:cs="Arial"/>
          <w:color w:val="000000"/>
          <w:sz w:val="22"/>
        </w:rPr>
      </w:pPr>
    </w:p>
    <w:p w14:paraId="34F145B9" w14:textId="33389C7B" w:rsidR="008E42F6" w:rsidRPr="00751A2C" w:rsidRDefault="00000000">
      <w:pPr>
        <w:pStyle w:val="P68B1DB1-Normal84"/>
        <w:spacing w:afterLines="80" w:after="192" w:line="312" w:lineRule="auto"/>
      </w:pPr>
      <w:r>
        <w:fldChar w:fldCharType="begin">
          <w:ffData>
            <w:name w:val=""/>
            <w:enabled/>
            <w:calcOnExit w:val="0"/>
            <w:textInput>
              <w:default w:val="[Inserir o nome do Banco]"/>
            </w:textInput>
          </w:ffData>
        </w:fldChar>
      </w:r>
      <w:r w:rsidRPr="00751A2C">
        <w:instrText xml:space="preserve"> FORMTEXT </w:instrText>
      </w:r>
      <w:r>
        <w:fldChar w:fldCharType="separate"/>
      </w:r>
      <w:r w:rsidR="008B2BCE" w:rsidRPr="00751A2C">
        <w:t>[insert the Banks’s name]</w:t>
      </w:r>
      <w:r>
        <w:fldChar w:fldCharType="end"/>
      </w:r>
    </w:p>
    <w:p w14:paraId="270C8BB2" w14:textId="77777777" w:rsidR="008E42F6" w:rsidRPr="00751A2C" w:rsidRDefault="008E42F6">
      <w:pPr>
        <w:spacing w:afterLines="80" w:after="192" w:line="312" w:lineRule="auto"/>
        <w:ind w:left="5529"/>
        <w:rPr>
          <w:rFonts w:cs="Arial"/>
          <w:color w:val="000000"/>
          <w:sz w:val="22"/>
        </w:rPr>
      </w:pPr>
    </w:p>
    <w:p w14:paraId="2757FC10" w14:textId="77777777" w:rsidR="008E42F6" w:rsidRPr="00751A2C" w:rsidRDefault="008E42F6">
      <w:pPr>
        <w:pStyle w:val="Recuodecorpodetexto2"/>
        <w:spacing w:afterLines="80" w:after="192" w:line="312" w:lineRule="auto"/>
        <w:ind w:left="0"/>
        <w:jc w:val="left"/>
        <w:rPr>
          <w:rFonts w:cs="Arial"/>
          <w:color w:val="000000"/>
        </w:rPr>
      </w:pPr>
    </w:p>
    <w:p w14:paraId="756DC7D4" w14:textId="77777777" w:rsidR="008E42F6" w:rsidRPr="00751A2C" w:rsidRDefault="00000000">
      <w:pPr>
        <w:pStyle w:val="P68B1DB1-Corpodetexto57"/>
        <w:spacing w:afterLines="80" w:after="192" w:line="312" w:lineRule="auto"/>
      </w:pPr>
      <w:r w:rsidRPr="00751A2C">
        <w:t xml:space="preserve">___________________________ </w:t>
      </w:r>
    </w:p>
    <w:p w14:paraId="0F97FDF0" w14:textId="59ACA79A" w:rsidR="008E42F6" w:rsidRPr="000536BD" w:rsidRDefault="000536BD">
      <w:pPr>
        <w:pStyle w:val="Recuodecorpodetexto2"/>
        <w:spacing w:afterLines="80" w:after="192" w:line="312" w:lineRule="auto"/>
        <w:ind w:left="0"/>
        <w:jc w:val="left"/>
        <w:rPr>
          <w:rFonts w:cs="Arial"/>
          <w:color w:val="000000"/>
        </w:rPr>
      </w:pPr>
      <w:r>
        <w:fldChar w:fldCharType="begin">
          <w:ffData>
            <w:name w:val=""/>
            <w:enabled/>
            <w:calcOnExit w:val="0"/>
            <w:textInput>
              <w:default w:val="[signature]"/>
            </w:textInput>
          </w:ffData>
        </w:fldChar>
      </w:r>
      <w:r>
        <w:instrText xml:space="preserve"> FORMTEXT </w:instrText>
      </w:r>
      <w:r>
        <w:fldChar w:fldCharType="separate"/>
      </w:r>
      <w:r>
        <w:rPr>
          <w:noProof/>
        </w:rPr>
        <w:t>[signature]</w:t>
      </w:r>
      <w:r>
        <w:fldChar w:fldCharType="end"/>
      </w:r>
    </w:p>
    <w:p w14:paraId="54F5A5A5" w14:textId="77777777" w:rsidR="008E42F6" w:rsidRPr="000536BD" w:rsidRDefault="008E42F6">
      <w:pPr>
        <w:spacing w:afterLines="80" w:after="192" w:line="312" w:lineRule="auto"/>
        <w:ind w:firstLine="684"/>
        <w:rPr>
          <w:rFonts w:cs="Arial"/>
          <w:color w:val="000000"/>
          <w:sz w:val="22"/>
        </w:rPr>
      </w:pPr>
    </w:p>
    <w:p w14:paraId="6EE09364" w14:textId="77777777" w:rsidR="008E42F6" w:rsidRPr="000536BD" w:rsidRDefault="008E42F6">
      <w:pPr>
        <w:spacing w:afterLines="80" w:after="192" w:line="312" w:lineRule="auto"/>
        <w:ind w:firstLine="684"/>
        <w:rPr>
          <w:rFonts w:cs="Arial"/>
          <w:color w:val="000000"/>
          <w:sz w:val="22"/>
        </w:rPr>
      </w:pPr>
    </w:p>
    <w:p w14:paraId="3883451C" w14:textId="58B4EE37" w:rsidR="008E42F6" w:rsidRPr="000536BD" w:rsidRDefault="00000000">
      <w:pPr>
        <w:pStyle w:val="P68B1DB1-Corpodetexto69"/>
        <w:spacing w:afterLines="80" w:after="192" w:line="312" w:lineRule="auto"/>
        <w:rPr>
          <w:rFonts w:cs="Arial"/>
        </w:rPr>
      </w:pPr>
      <w:r w:rsidRPr="000536BD">
        <w:t xml:space="preserve">Name </w:t>
      </w:r>
      <w:r w:rsidR="000536BD" w:rsidRPr="000536BD">
        <w:rPr>
          <w:rFonts w:cs="Arial"/>
          <w:i/>
        </w:rPr>
        <w:t>[insert the name of the issuing officer].</w:t>
      </w:r>
      <w:r w:rsidRPr="000536BD">
        <w:t>:</w:t>
      </w:r>
    </w:p>
    <w:p w14:paraId="1EFF1EA9" w14:textId="3FDD2A39" w:rsidR="008E42F6" w:rsidRPr="000536BD" w:rsidRDefault="00000000">
      <w:pPr>
        <w:pStyle w:val="P68B1DB1-Normal54"/>
        <w:spacing w:afterLines="80" w:after="192" w:line="312" w:lineRule="auto"/>
        <w:rPr>
          <w:i/>
        </w:rPr>
      </w:pPr>
      <w:r w:rsidRPr="000536BD">
        <w:t>Title:</w:t>
      </w:r>
      <w:r w:rsidR="000536BD" w:rsidRPr="000536BD">
        <w:t xml:space="preserve"> </w:t>
      </w:r>
      <w:r w:rsidR="000536BD" w:rsidRPr="000536BD">
        <w:rPr>
          <w:i/>
        </w:rPr>
        <w:t>[insert the position of the issuer]</w:t>
      </w:r>
    </w:p>
    <w:p w14:paraId="3C480AEB" w14:textId="77777777" w:rsidR="008E42F6" w:rsidRPr="000536BD" w:rsidRDefault="00000000">
      <w:pPr>
        <w:pStyle w:val="P68B1DB1-Normal84"/>
        <w:spacing w:afterLines="80" w:after="192" w:line="312" w:lineRule="auto"/>
      </w:pPr>
      <w:r w:rsidRPr="000536BD">
        <w:br w:type="page"/>
      </w:r>
    </w:p>
    <w:p w14:paraId="32D7A4D3" w14:textId="77777777" w:rsidR="008E42F6" w:rsidRPr="00EF710D" w:rsidRDefault="00000000">
      <w:pPr>
        <w:pStyle w:val="P68B1DB1-Normal83"/>
        <w:spacing w:afterLines="80" w:after="192" w:line="312" w:lineRule="auto"/>
        <w:jc w:val="center"/>
      </w:pPr>
      <w:r w:rsidRPr="00EF710D">
        <w:lastRenderedPageBreak/>
        <w:t xml:space="preserve">Document </w:t>
      </w:r>
      <w:r w:rsidRPr="00EF710D">
        <w:rPr>
          <w:rFonts w:cs="Arial"/>
        </w:rPr>
        <w:t>I</w:t>
      </w:r>
    </w:p>
    <w:p w14:paraId="15DB091F" w14:textId="77777777" w:rsidR="008E42F6" w:rsidRPr="00EF710D" w:rsidRDefault="00000000">
      <w:pPr>
        <w:pStyle w:val="P68B1DB1-Normal55"/>
        <w:spacing w:afterLines="80" w:after="192" w:line="312" w:lineRule="auto"/>
        <w:jc w:val="center"/>
      </w:pPr>
      <w:r w:rsidRPr="00EF710D">
        <w:t>Form of Proof of Reduction</w:t>
      </w:r>
    </w:p>
    <w:p w14:paraId="0EF9B545" w14:textId="77777777" w:rsidR="008E42F6" w:rsidRPr="00EF710D" w:rsidRDefault="008E42F6">
      <w:pPr>
        <w:spacing w:afterLines="80" w:after="192" w:line="312" w:lineRule="auto"/>
        <w:jc w:val="center"/>
        <w:rPr>
          <w:rFonts w:cs="Arial"/>
          <w:b/>
          <w:color w:val="000000"/>
          <w:sz w:val="22"/>
        </w:rPr>
      </w:pPr>
    </w:p>
    <w:p w14:paraId="1CABC4BA"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04A6D0F1" w14:textId="77777777" w:rsidR="008E42F6" w:rsidRPr="00EF710D" w:rsidRDefault="008E42F6">
      <w:pPr>
        <w:pStyle w:val="Edital-AnexoObservaes"/>
        <w:spacing w:afterLines="80" w:after="192" w:line="312" w:lineRule="auto"/>
        <w:jc w:val="center"/>
        <w:rPr>
          <w:lang w:val="en-US"/>
        </w:rPr>
      </w:pPr>
    </w:p>
    <w:p w14:paraId="0EAA57F7" w14:textId="77777777" w:rsidR="008E42F6" w:rsidRPr="00EF710D" w:rsidRDefault="00000000">
      <w:pPr>
        <w:pStyle w:val="P68B1DB1-Normal83"/>
        <w:spacing w:afterLines="80" w:after="192" w:line="312" w:lineRule="auto"/>
        <w:jc w:val="center"/>
      </w:pPr>
      <w:r w:rsidRPr="00EF710D">
        <w:t>PROOF OF REDUCTION</w:t>
      </w:r>
    </w:p>
    <w:p w14:paraId="37FD4ADD" w14:textId="77777777" w:rsidR="008E42F6" w:rsidRPr="00EF710D" w:rsidRDefault="008E42F6">
      <w:pPr>
        <w:spacing w:afterLines="80" w:after="192" w:line="312" w:lineRule="auto"/>
        <w:jc w:val="center"/>
        <w:rPr>
          <w:b/>
          <w:color w:val="000000"/>
          <w:sz w:val="22"/>
        </w:rPr>
      </w:pPr>
    </w:p>
    <w:p w14:paraId="0B2DD99A" w14:textId="083D5EA2" w:rsidR="008E42F6" w:rsidRPr="000536BD" w:rsidRDefault="00000000">
      <w:pPr>
        <w:pStyle w:val="P68B1DB1-Recuodecorpodetexto85"/>
        <w:spacing w:afterLines="80" w:after="192" w:line="312" w:lineRule="auto"/>
        <w:ind w:firstLine="0"/>
      </w:pPr>
      <w:r w:rsidRPr="00EF710D">
        <w:t xml:space="preserve">This refers to the Letter of Credit in Irrevocable Guarantee No. </w:t>
      </w:r>
      <w:r w:rsidR="000536BD" w:rsidRPr="000536BD">
        <w:rPr>
          <w:i/>
        </w:rPr>
        <w:t>[insert the number of the Letter of Credit]</w:t>
      </w:r>
      <w:r w:rsidRPr="000536BD">
        <w:t xml:space="preserve">, dated </w:t>
      </w:r>
      <w:r w:rsidR="000536BD" w:rsidRPr="000536BD">
        <w:rPr>
          <w:i/>
        </w:rPr>
        <w:t>[insert the date, in day/month/year format]</w:t>
      </w:r>
      <w:r w:rsidRPr="000536BD">
        <w:t xml:space="preserve">, issued by </w:t>
      </w:r>
      <w:r w:rsidR="000536BD">
        <w:rPr>
          <w:i/>
        </w:rPr>
        <w:fldChar w:fldCharType="begin">
          <w:ffData>
            <w:name w:val=""/>
            <w:enabled/>
            <w:calcOnExit w:val="0"/>
            <w:textInput>
              <w:default w:val="[Insert Bank's name]"/>
            </w:textInput>
          </w:ffData>
        </w:fldChar>
      </w:r>
      <w:r w:rsidR="000536BD">
        <w:rPr>
          <w:i/>
        </w:rPr>
        <w:instrText xml:space="preserve"> FORMTEXT </w:instrText>
      </w:r>
      <w:r w:rsidR="000536BD">
        <w:rPr>
          <w:i/>
        </w:rPr>
      </w:r>
      <w:r w:rsidR="000536BD">
        <w:rPr>
          <w:i/>
        </w:rPr>
        <w:fldChar w:fldCharType="separate"/>
      </w:r>
      <w:r w:rsidR="000536BD">
        <w:rPr>
          <w:i/>
          <w:noProof/>
        </w:rPr>
        <w:t>[Insert Bank's name]</w:t>
      </w:r>
      <w:r w:rsidR="000536BD">
        <w:rPr>
          <w:i/>
        </w:rPr>
        <w:fldChar w:fldCharType="end"/>
      </w:r>
      <w:r w:rsidRPr="000536BD">
        <w:t xml:space="preserve"> in favor of the Brazilian Agency of Petroleum, Natural Gas and Biofuels (ANP).</w:t>
      </w:r>
    </w:p>
    <w:p w14:paraId="7901B033" w14:textId="77777777" w:rsidR="008E42F6" w:rsidRPr="000536BD" w:rsidRDefault="008E42F6">
      <w:pPr>
        <w:pStyle w:val="Recuodecorpodetexto"/>
        <w:spacing w:afterLines="80" w:after="192" w:line="312" w:lineRule="auto"/>
        <w:rPr>
          <w:rFonts w:cs="Arial"/>
          <w:color w:val="000000"/>
        </w:rPr>
      </w:pPr>
    </w:p>
    <w:p w14:paraId="50D18AC3" w14:textId="77777777" w:rsidR="008E42F6" w:rsidRPr="00EF710D" w:rsidRDefault="00000000">
      <w:pPr>
        <w:pStyle w:val="P68B1DB1-Recuodecorpodetexto85"/>
        <w:spacing w:afterLines="80" w:after="192" w:line="312" w:lineRule="auto"/>
        <w:ind w:firstLine="0"/>
      </w:pPr>
      <w:r w:rsidRPr="00EF710D">
        <w:t>The undersigned, duly authorized to sign this proof on behalf of ANP, hereby certifies that:</w:t>
      </w:r>
    </w:p>
    <w:p w14:paraId="11C54CF5" w14:textId="77777777" w:rsidR="008E42F6" w:rsidRPr="00EF710D" w:rsidRDefault="008E42F6">
      <w:pPr>
        <w:pStyle w:val="Recuodecorpodetexto"/>
        <w:spacing w:afterLines="80" w:after="192" w:line="312" w:lineRule="auto"/>
        <w:ind w:firstLine="993"/>
        <w:rPr>
          <w:rFonts w:cs="Arial"/>
          <w:color w:val="000000"/>
        </w:rPr>
      </w:pPr>
    </w:p>
    <w:p w14:paraId="59261EFB" w14:textId="77777777" w:rsidR="008E42F6" w:rsidRPr="00EF710D" w:rsidRDefault="00000000">
      <w:pPr>
        <w:pStyle w:val="Edital-Alnea"/>
        <w:numPr>
          <w:ilvl w:val="0"/>
          <w:numId w:val="71"/>
        </w:numPr>
        <w:spacing w:afterLines="80" w:after="192" w:line="312" w:lineRule="auto"/>
        <w:ind w:hanging="720"/>
        <w:rPr>
          <w:lang w:val="en-US"/>
        </w:rPr>
      </w:pPr>
      <w:r w:rsidRPr="00EF710D">
        <w:rPr>
          <w:lang w:val="en-US"/>
        </w:rPr>
        <w:t>The amount in reais (R$)</w:t>
      </w:r>
      <w:r w:rsidRPr="00EF710D">
        <w:rPr>
          <w:color w:val="000000"/>
          <w:lang w:val="en-US"/>
        </w:rPr>
        <w:t>,</w:t>
      </w:r>
      <w:r w:rsidRPr="00EF710D">
        <w:rPr>
          <w:lang w:val="en-US"/>
        </w:rPr>
        <w:t xml:space="preserve"> specified below (a), corresponds to the amount allocable in the Nominal Value of the Letter of Credit to the works carried out by the Contractors in relation to the Minimum Exploration Program up to the date of this proof; and</w:t>
      </w:r>
    </w:p>
    <w:p w14:paraId="267F6411" w14:textId="77777777" w:rsidR="008E42F6" w:rsidRPr="00EF710D" w:rsidRDefault="00000000">
      <w:pPr>
        <w:pStyle w:val="Edital-Alnea"/>
        <w:numPr>
          <w:ilvl w:val="0"/>
          <w:numId w:val="71"/>
        </w:numPr>
        <w:spacing w:afterLines="80" w:after="192" w:line="312" w:lineRule="auto"/>
        <w:ind w:hanging="720"/>
        <w:rPr>
          <w:lang w:val="en-US"/>
        </w:rPr>
      </w:pPr>
      <w:r w:rsidRPr="00EF710D">
        <w:rPr>
          <w:lang w:val="en-US"/>
        </w:rPr>
        <w:t>The Par Value of the Letter of Credit will be reduced to an amount equal to the Remaining Par Value specified below (b), effective as of the date of this proof.</w:t>
      </w:r>
    </w:p>
    <w:tbl>
      <w:tblPr>
        <w:tblW w:w="11694" w:type="dxa"/>
        <w:tblLayout w:type="fixed"/>
        <w:tblCellMar>
          <w:left w:w="70" w:type="dxa"/>
          <w:right w:w="70" w:type="dxa"/>
        </w:tblCellMar>
        <w:tblLook w:val="0000" w:firstRow="0" w:lastRow="0" w:firstColumn="0" w:lastColumn="0" w:noHBand="0" w:noVBand="0"/>
      </w:tblPr>
      <w:tblGrid>
        <w:gridCol w:w="8575"/>
        <w:gridCol w:w="3119"/>
      </w:tblGrid>
      <w:tr w:rsidR="008E42F6" w:rsidRPr="000536BD" w14:paraId="615DF3EF" w14:textId="77777777">
        <w:tc>
          <w:tcPr>
            <w:tcW w:w="8575" w:type="dxa"/>
          </w:tcPr>
          <w:p w14:paraId="002EB4B3" w14:textId="77777777" w:rsidR="008E42F6" w:rsidRPr="00EF710D" w:rsidRDefault="00000000">
            <w:pPr>
              <w:pStyle w:val="Edital-Alnea"/>
              <w:numPr>
                <w:ilvl w:val="0"/>
                <w:numId w:val="72"/>
              </w:numPr>
              <w:spacing w:afterLines="80" w:after="192" w:line="312" w:lineRule="auto"/>
              <w:ind w:hanging="720"/>
              <w:rPr>
                <w:lang w:val="en-US"/>
              </w:rPr>
            </w:pPr>
            <w:r w:rsidRPr="00EF710D">
              <w:rPr>
                <w:lang w:val="en-US"/>
              </w:rPr>
              <w:t>Amount in Brazilian Reais (BRL) allocable for works in the Minimum Exploration Program:</w:t>
            </w:r>
          </w:p>
          <w:p w14:paraId="1AD6E64F" w14:textId="316BFB2C" w:rsidR="008E42F6" w:rsidRPr="000536BD" w:rsidRDefault="00000000">
            <w:pPr>
              <w:pStyle w:val="Edital-Alnea"/>
              <w:spacing w:afterLines="80" w:after="192" w:line="312" w:lineRule="auto"/>
              <w:ind w:left="709"/>
              <w:rPr>
                <w:lang w:val="en-US"/>
              </w:rPr>
            </w:pPr>
            <w:proofErr w:type="gramStart"/>
            <w:r w:rsidRPr="000536BD">
              <w:rPr>
                <w:lang w:val="en-US"/>
              </w:rPr>
              <w:t>BRL</w:t>
            </w:r>
            <w:r w:rsidR="000536BD" w:rsidRPr="000536BD">
              <w:rPr>
                <w:i/>
                <w:lang w:val="en-US"/>
              </w:rPr>
              <w:t>[</w:t>
            </w:r>
            <w:proofErr w:type="gramEnd"/>
            <w:r w:rsidR="000536BD" w:rsidRPr="000536BD">
              <w:rPr>
                <w:i/>
                <w:lang w:val="en-US"/>
              </w:rPr>
              <w:t>insert the Face Value]</w:t>
            </w:r>
            <w:r w:rsidRPr="000536BD">
              <w:rPr>
                <w:lang w:val="en-US"/>
              </w:rPr>
              <w:t xml:space="preserve"> (</w:t>
            </w:r>
          </w:p>
        </w:tc>
        <w:tc>
          <w:tcPr>
            <w:tcW w:w="3119" w:type="dxa"/>
            <w:vAlign w:val="bottom"/>
          </w:tcPr>
          <w:p w14:paraId="414E2FC7" w14:textId="77777777" w:rsidR="008E42F6" w:rsidRPr="000536BD" w:rsidRDefault="008E42F6">
            <w:pPr>
              <w:pStyle w:val="Edital-Alnea"/>
              <w:spacing w:afterLines="80" w:after="192" w:line="312" w:lineRule="auto"/>
              <w:ind w:left="360"/>
              <w:rPr>
                <w:lang w:val="en-US"/>
              </w:rPr>
            </w:pPr>
          </w:p>
          <w:p w14:paraId="6F8BCDAA" w14:textId="77777777" w:rsidR="008E42F6" w:rsidRPr="000536BD" w:rsidRDefault="008E42F6">
            <w:pPr>
              <w:pStyle w:val="Edital-Alnea"/>
              <w:spacing w:afterLines="80" w:after="192" w:line="312" w:lineRule="auto"/>
              <w:ind w:left="360"/>
              <w:rPr>
                <w:lang w:val="en-US"/>
              </w:rPr>
            </w:pPr>
          </w:p>
        </w:tc>
      </w:tr>
      <w:tr w:rsidR="008E42F6" w:rsidRPr="000536BD" w14:paraId="2AB95313" w14:textId="77777777">
        <w:tc>
          <w:tcPr>
            <w:tcW w:w="8575" w:type="dxa"/>
          </w:tcPr>
          <w:p w14:paraId="6C63F75B" w14:textId="77777777" w:rsidR="008E42F6" w:rsidRDefault="00000000">
            <w:pPr>
              <w:pStyle w:val="Edital-Alnea"/>
              <w:numPr>
                <w:ilvl w:val="0"/>
                <w:numId w:val="72"/>
              </w:numPr>
              <w:spacing w:afterLines="80" w:after="192" w:line="312" w:lineRule="auto"/>
              <w:ind w:hanging="720"/>
            </w:pPr>
            <w:proofErr w:type="spellStart"/>
            <w:r>
              <w:t>Remaining</w:t>
            </w:r>
            <w:proofErr w:type="spellEnd"/>
            <w:r>
              <w:t xml:space="preserve"> Par </w:t>
            </w:r>
            <w:proofErr w:type="spellStart"/>
            <w:r>
              <w:t>Value</w:t>
            </w:r>
            <w:proofErr w:type="spellEnd"/>
            <w:r>
              <w:t xml:space="preserve">: </w:t>
            </w:r>
          </w:p>
          <w:p w14:paraId="52154E9A" w14:textId="684708A4" w:rsidR="008E42F6" w:rsidRPr="000536BD" w:rsidRDefault="00000000">
            <w:pPr>
              <w:pStyle w:val="Edital-Alnea"/>
              <w:spacing w:afterLines="80" w:after="192" w:line="312" w:lineRule="auto"/>
              <w:ind w:left="720"/>
              <w:rPr>
                <w:lang w:val="en-US"/>
              </w:rPr>
            </w:pPr>
            <w:proofErr w:type="gramStart"/>
            <w:r w:rsidRPr="000536BD">
              <w:rPr>
                <w:lang w:val="en-US"/>
              </w:rPr>
              <w:t>BRL</w:t>
            </w:r>
            <w:r w:rsidR="000536BD" w:rsidRPr="000536BD">
              <w:rPr>
                <w:i/>
                <w:lang w:val="en-US"/>
              </w:rPr>
              <w:t>[</w:t>
            </w:r>
            <w:proofErr w:type="gramEnd"/>
            <w:r w:rsidR="000536BD" w:rsidRPr="000536BD">
              <w:rPr>
                <w:i/>
                <w:lang w:val="en-US"/>
              </w:rPr>
              <w:t>insert the Face Value]</w:t>
            </w:r>
            <w:r w:rsidRPr="000536BD">
              <w:rPr>
                <w:lang w:val="en-US"/>
              </w:rPr>
              <w:t xml:space="preserve"> (</w:t>
            </w:r>
          </w:p>
        </w:tc>
        <w:tc>
          <w:tcPr>
            <w:tcW w:w="3119" w:type="dxa"/>
            <w:vAlign w:val="bottom"/>
          </w:tcPr>
          <w:p w14:paraId="16753D32" w14:textId="77777777" w:rsidR="008E42F6" w:rsidRPr="000536BD" w:rsidRDefault="008E42F6">
            <w:pPr>
              <w:pStyle w:val="Edital-Alnea"/>
              <w:spacing w:afterLines="80" w:after="192" w:line="312" w:lineRule="auto"/>
              <w:ind w:left="360"/>
              <w:rPr>
                <w:lang w:val="en-US"/>
              </w:rPr>
            </w:pPr>
          </w:p>
        </w:tc>
      </w:tr>
    </w:tbl>
    <w:p w14:paraId="22B4C450" w14:textId="77777777" w:rsidR="008E42F6" w:rsidRPr="000536BD" w:rsidRDefault="008E42F6">
      <w:pPr>
        <w:pStyle w:val="Recuodecorpodetexto"/>
        <w:spacing w:afterLines="80" w:after="192" w:line="312" w:lineRule="auto"/>
        <w:ind w:firstLine="0"/>
        <w:rPr>
          <w:rFonts w:cs="Arial"/>
          <w:b/>
          <w:color w:val="000000"/>
        </w:rPr>
      </w:pPr>
    </w:p>
    <w:p w14:paraId="0BDC04B0" w14:textId="77777777" w:rsidR="008E42F6" w:rsidRPr="000536BD" w:rsidRDefault="008E42F6">
      <w:pPr>
        <w:pStyle w:val="Recuodecorpodetexto"/>
        <w:spacing w:afterLines="80" w:after="192" w:line="312" w:lineRule="auto"/>
        <w:ind w:firstLine="0"/>
        <w:rPr>
          <w:rFonts w:cs="Arial"/>
          <w:b/>
          <w:color w:val="000000"/>
        </w:rPr>
      </w:pPr>
    </w:p>
    <w:p w14:paraId="12AC7C54" w14:textId="60F80BB4" w:rsidR="008E42F6" w:rsidRPr="00EF710D" w:rsidRDefault="00000000">
      <w:pPr>
        <w:pStyle w:val="P68B1DB1-Recuodecorpodetexto85"/>
        <w:spacing w:afterLines="80" w:after="192" w:line="312" w:lineRule="auto"/>
        <w:ind w:firstLine="0"/>
      </w:pPr>
      <w:r w:rsidRPr="00EF710D">
        <w:t xml:space="preserve">This proof was signed by the undersigned on behalf of the Brazilian Agency of Petroleum, Natural Gas and Biofuels (ANP) on </w:t>
      </w:r>
      <w:r w:rsidR="000536BD" w:rsidRPr="000536BD">
        <w:rPr>
          <w:i/>
        </w:rPr>
        <w:t>[insert the date, in day/month/year format]</w:t>
      </w:r>
      <w:r w:rsidRPr="00EF710D">
        <w:t>.</w:t>
      </w:r>
    </w:p>
    <w:p w14:paraId="7E2A5251" w14:textId="77777777" w:rsidR="008E42F6" w:rsidRPr="00EF710D" w:rsidRDefault="008E42F6">
      <w:pPr>
        <w:pStyle w:val="Recuodecorpodetexto"/>
        <w:spacing w:afterLines="80" w:after="192" w:line="312" w:lineRule="auto"/>
        <w:ind w:firstLine="0"/>
        <w:rPr>
          <w:rFonts w:cs="Arial"/>
          <w:color w:val="000000"/>
        </w:rPr>
      </w:pPr>
    </w:p>
    <w:p w14:paraId="38A4E948" w14:textId="77777777" w:rsidR="008E42F6" w:rsidRPr="00751A2C" w:rsidRDefault="00000000">
      <w:pPr>
        <w:pStyle w:val="P68B1DB1-Corpodetexto57"/>
        <w:spacing w:afterLines="80" w:after="192" w:line="312" w:lineRule="auto"/>
      </w:pPr>
      <w:r w:rsidRPr="00751A2C">
        <w:t xml:space="preserve">___________________________ </w:t>
      </w:r>
    </w:p>
    <w:p w14:paraId="299652BD" w14:textId="25207140" w:rsidR="008E42F6" w:rsidRPr="00CB3B57" w:rsidRDefault="000536BD">
      <w:pPr>
        <w:pStyle w:val="P68B1DB1-Corpodetexto68"/>
        <w:spacing w:afterLines="80" w:after="192" w:line="312" w:lineRule="auto"/>
      </w:pPr>
      <w:r>
        <w:fldChar w:fldCharType="begin">
          <w:ffData>
            <w:name w:val=""/>
            <w:enabled/>
            <w:calcOnExit w:val="0"/>
            <w:textInput>
              <w:default w:val="[signature]"/>
            </w:textInput>
          </w:ffData>
        </w:fldChar>
      </w:r>
      <w:r>
        <w:instrText xml:space="preserve"> FORMTEXT </w:instrText>
      </w:r>
      <w:r>
        <w:fldChar w:fldCharType="separate"/>
      </w:r>
      <w:r>
        <w:rPr>
          <w:noProof/>
        </w:rPr>
        <w:t>[signature]</w:t>
      </w:r>
      <w:r>
        <w:fldChar w:fldCharType="end"/>
      </w:r>
    </w:p>
    <w:p w14:paraId="06F0DF80" w14:textId="77777777" w:rsidR="008E42F6" w:rsidRPr="00CB3B57" w:rsidRDefault="008E42F6">
      <w:pPr>
        <w:pStyle w:val="Recuodecorpodetexto"/>
        <w:spacing w:afterLines="80" w:after="192" w:line="312" w:lineRule="auto"/>
        <w:rPr>
          <w:rFonts w:cs="Arial"/>
          <w:color w:val="000000"/>
        </w:rPr>
      </w:pPr>
    </w:p>
    <w:p w14:paraId="61BAE5E0" w14:textId="54DAC3FF" w:rsidR="008E42F6" w:rsidRPr="00CB3B57" w:rsidRDefault="00000000">
      <w:pPr>
        <w:pStyle w:val="P68B1DB1-Corpodetexto69"/>
        <w:spacing w:afterLines="80" w:after="192" w:line="312" w:lineRule="auto"/>
        <w:rPr>
          <w:rFonts w:cs="Arial"/>
        </w:rPr>
      </w:pPr>
      <w:r w:rsidRPr="00CB3B57">
        <w:t xml:space="preserve">Name </w:t>
      </w:r>
      <w:r w:rsidR="00CB3B57" w:rsidRPr="00CB3B57">
        <w:rPr>
          <w:rFonts w:cs="Arial"/>
          <w:i/>
        </w:rPr>
        <w:t>[insert the name of the issuing officer]</w:t>
      </w:r>
      <w:r w:rsidRPr="00CB3B57">
        <w:t>:</w:t>
      </w:r>
    </w:p>
    <w:p w14:paraId="5A119AF0" w14:textId="71B15297" w:rsidR="008E42F6" w:rsidRPr="00CB3B57" w:rsidRDefault="00000000">
      <w:pPr>
        <w:pStyle w:val="P68B1DB1-Normal54"/>
        <w:spacing w:afterLines="80" w:after="192" w:line="312" w:lineRule="auto"/>
        <w:rPr>
          <w:i/>
        </w:rPr>
      </w:pPr>
      <w:r w:rsidRPr="00CB3B57">
        <w:t>Title:</w:t>
      </w:r>
      <w:r w:rsidR="00CB3B57" w:rsidRPr="00CB3B57">
        <w:t xml:space="preserve"> </w:t>
      </w:r>
      <w:r w:rsidR="00CB3B57" w:rsidRPr="00CB3B57">
        <w:rPr>
          <w:i/>
        </w:rPr>
        <w:t>[insert the position of the issuer]</w:t>
      </w:r>
    </w:p>
    <w:p w14:paraId="7071DDD9" w14:textId="77777777" w:rsidR="008E42F6" w:rsidRPr="00CB3B57" w:rsidRDefault="00000000">
      <w:pPr>
        <w:pStyle w:val="P68B1DB1-Normal62"/>
        <w:spacing w:afterLines="80" w:after="192" w:line="312" w:lineRule="auto"/>
        <w:rPr>
          <w:sz w:val="22"/>
        </w:rPr>
      </w:pPr>
      <w:r w:rsidRPr="00CB3B57">
        <w:br w:type="page"/>
      </w:r>
    </w:p>
    <w:p w14:paraId="5B58C6EA" w14:textId="77777777" w:rsidR="008E42F6" w:rsidRPr="00EF710D" w:rsidRDefault="00000000">
      <w:pPr>
        <w:pStyle w:val="P68B1DB1-Recuodecorpodetexto86"/>
        <w:spacing w:afterLines="80" w:after="192" w:line="312" w:lineRule="auto"/>
        <w:ind w:firstLine="0"/>
        <w:jc w:val="center"/>
      </w:pPr>
      <w:r w:rsidRPr="00EF710D">
        <w:lastRenderedPageBreak/>
        <w:t>Document II</w:t>
      </w:r>
    </w:p>
    <w:p w14:paraId="77D3ED39" w14:textId="77777777" w:rsidR="008E42F6" w:rsidRPr="00EF710D" w:rsidRDefault="00000000">
      <w:pPr>
        <w:pStyle w:val="P68B1DB1-Recuodecorpodetexto86"/>
        <w:spacing w:afterLines="80" w:after="192" w:line="312" w:lineRule="auto"/>
        <w:ind w:firstLine="0"/>
        <w:jc w:val="center"/>
      </w:pPr>
      <w:r w:rsidRPr="00EF710D">
        <w:t>Form of Payment Order</w:t>
      </w:r>
    </w:p>
    <w:p w14:paraId="1840AB54" w14:textId="77777777" w:rsidR="008E42F6" w:rsidRPr="00EF710D" w:rsidRDefault="008E42F6">
      <w:pPr>
        <w:pStyle w:val="Recuodecorpodetexto"/>
        <w:spacing w:afterLines="80" w:after="192" w:line="312" w:lineRule="auto"/>
        <w:ind w:firstLine="0"/>
        <w:jc w:val="center"/>
        <w:rPr>
          <w:rFonts w:cs="Arial"/>
          <w:b/>
          <w:color w:val="000000"/>
        </w:rPr>
      </w:pPr>
    </w:p>
    <w:p w14:paraId="03F986AB"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16AFF6BC" w14:textId="77777777" w:rsidR="008E42F6" w:rsidRPr="00EF710D" w:rsidRDefault="008E42F6">
      <w:pPr>
        <w:pStyle w:val="Recuodecorpodetexto"/>
        <w:spacing w:afterLines="80" w:after="192" w:line="312" w:lineRule="auto"/>
        <w:ind w:firstLine="0"/>
        <w:jc w:val="center"/>
        <w:rPr>
          <w:rFonts w:cs="Arial"/>
          <w:color w:val="000000"/>
        </w:rPr>
      </w:pPr>
    </w:p>
    <w:p w14:paraId="77994F01" w14:textId="77777777" w:rsidR="008E42F6" w:rsidRDefault="00000000">
      <w:pPr>
        <w:pStyle w:val="P68B1DB1-Recuodecorpodetexto86"/>
        <w:spacing w:afterLines="80" w:after="192" w:line="312" w:lineRule="auto"/>
        <w:ind w:firstLine="0"/>
        <w:jc w:val="center"/>
      </w:pPr>
      <w:r>
        <w:t>PAYMENT ORDER</w:t>
      </w:r>
    </w:p>
    <w:p w14:paraId="7D485DFA" w14:textId="30F841BA" w:rsidR="00CB3B57" w:rsidRPr="00CB3B57" w:rsidRDefault="00437620" w:rsidP="00CB3B57">
      <w:pPr>
        <w:pStyle w:val="Recuodecorpodetexto"/>
        <w:spacing w:afterLines="80" w:after="192" w:line="312" w:lineRule="auto"/>
        <w:ind w:firstLine="0"/>
        <w:jc w:val="left"/>
        <w:rPr>
          <w:rFonts w:cs="Arial"/>
          <w:color w:val="000000"/>
        </w:rPr>
      </w:pPr>
      <w:r>
        <w:rPr>
          <w:rFonts w:cs="Arial"/>
          <w:color w:val="000000"/>
        </w:rPr>
        <w:t>Letter of Credit</w:t>
      </w:r>
      <w:r w:rsidR="00CB3B57" w:rsidRPr="00CB3B57">
        <w:rPr>
          <w:rFonts w:cs="Arial"/>
          <w:color w:val="000000"/>
        </w:rPr>
        <w:t xml:space="preserve"> n</w:t>
      </w:r>
      <w:r w:rsidRPr="00437620">
        <w:rPr>
          <w:rFonts w:cs="Arial"/>
          <w:color w:val="000000"/>
          <w:vertAlign w:val="superscript"/>
        </w:rPr>
        <w:t>o</w:t>
      </w:r>
      <w:r w:rsidR="00CB3B57" w:rsidRPr="00CB3B57">
        <w:rPr>
          <w:rFonts w:cs="Arial"/>
          <w:color w:val="000000"/>
        </w:rPr>
        <w:t xml:space="preserve"> [insert the number of the Letter of Credit].</w:t>
      </w:r>
    </w:p>
    <w:p w14:paraId="5C4A4172" w14:textId="77777777" w:rsidR="00CB3B57" w:rsidRPr="00CB3B57" w:rsidRDefault="00CB3B57" w:rsidP="00CB3B57">
      <w:pPr>
        <w:pStyle w:val="Recuodecorpodetexto"/>
        <w:spacing w:afterLines="80" w:after="192" w:line="312" w:lineRule="auto"/>
        <w:ind w:firstLine="0"/>
        <w:jc w:val="left"/>
        <w:rPr>
          <w:rFonts w:cs="Arial"/>
          <w:color w:val="000000"/>
        </w:rPr>
      </w:pPr>
      <w:r w:rsidRPr="00CB3B57">
        <w:rPr>
          <w:rFonts w:cs="Arial"/>
          <w:color w:val="000000"/>
        </w:rPr>
        <w:t>Rio de Janeiro - RJ</w:t>
      </w:r>
    </w:p>
    <w:p w14:paraId="6E0BA9CA" w14:textId="27BD958C" w:rsidR="008E42F6" w:rsidRPr="00CB3B57" w:rsidRDefault="00CB3B57" w:rsidP="00CB3B57">
      <w:pPr>
        <w:pStyle w:val="Recuodecorpodetexto"/>
        <w:spacing w:afterLines="80" w:after="192" w:line="312" w:lineRule="auto"/>
        <w:ind w:firstLine="0"/>
        <w:jc w:val="left"/>
        <w:rPr>
          <w:rFonts w:cs="Arial"/>
          <w:color w:val="000000"/>
        </w:rPr>
      </w:pPr>
      <w:r w:rsidRPr="00CB3B57">
        <w:rPr>
          <w:rFonts w:cs="Arial"/>
          <w:color w:val="000000"/>
        </w:rPr>
        <w:t>Date of Withdrawal: [insert date in day/month/year format].</w:t>
      </w:r>
    </w:p>
    <w:p w14:paraId="7CA7B509" w14:textId="77777777" w:rsidR="008E42F6" w:rsidRPr="00EF710D" w:rsidRDefault="00000000">
      <w:pPr>
        <w:pStyle w:val="P68B1DB1-Recuodecorpodetexto85"/>
        <w:spacing w:afterLines="80" w:after="192" w:line="312" w:lineRule="auto"/>
        <w:ind w:firstLine="0"/>
      </w:pPr>
      <w:r w:rsidRPr="00EF710D">
        <w:t>On demand</w:t>
      </w:r>
    </w:p>
    <w:p w14:paraId="48612DBD" w14:textId="7994E451" w:rsidR="008E42F6" w:rsidRPr="00EF710D" w:rsidRDefault="00000000">
      <w:pPr>
        <w:pStyle w:val="Corpodetexto"/>
        <w:spacing w:afterLines="80" w:after="192" w:line="312" w:lineRule="auto"/>
        <w:rPr>
          <w:rFonts w:cs="Arial"/>
          <w:color w:val="000000"/>
        </w:rPr>
      </w:pPr>
      <w:r w:rsidRPr="00EF710D">
        <w:rPr>
          <w:rFonts w:cs="Arial"/>
          <w:color w:val="000000"/>
        </w:rPr>
        <w:t xml:space="preserve">Pay to the order of the National Agency of Petroleum, Natural Gas and Biofuels (ANP), the amount of R$ </w:t>
      </w:r>
      <w:r>
        <w:rPr>
          <w:rFonts w:cs="Arial"/>
          <w:i/>
          <w:color w:val="000000"/>
        </w:rPr>
        <w:fldChar w:fldCharType="begin">
          <w:ffData>
            <w:name w:val=""/>
            <w:enabled/>
            <w:calcOnExit w:val="0"/>
            <w:textInput>
              <w:default w:val="[inserir o Valor]"/>
            </w:textInput>
          </w:ffData>
        </w:fldChar>
      </w:r>
      <w:r w:rsidRPr="00EF710D">
        <w:rPr>
          <w:rFonts w:cs="Arial"/>
          <w:i/>
          <w:color w:val="000000"/>
        </w:rPr>
        <w:instrText xml:space="preserve"> FORMTEXT </w:instrText>
      </w:r>
      <w:r>
        <w:rPr>
          <w:rFonts w:cs="Arial"/>
          <w:i/>
          <w:color w:val="000000"/>
        </w:rPr>
      </w:r>
      <w:r>
        <w:rPr>
          <w:rFonts w:cs="Arial"/>
          <w:i/>
          <w:color w:val="000000"/>
        </w:rPr>
        <w:fldChar w:fldCharType="separate"/>
      </w:r>
      <w:r w:rsidR="00502260">
        <w:rPr>
          <w:rFonts w:cs="Arial"/>
          <w:i/>
          <w:color w:val="000000"/>
        </w:rPr>
        <w:t>insert the value</w:t>
      </w:r>
      <w:r>
        <w:rPr>
          <w:rFonts w:cs="Arial"/>
          <w:i/>
          <w:color w:val="000000"/>
        </w:rPr>
        <w:fldChar w:fldCharType="end"/>
      </w:r>
      <w:r w:rsidRPr="00EF710D">
        <w:rPr>
          <w:rFonts w:cs="Arial"/>
          <w:color w:val="000000"/>
        </w:rPr>
        <w:t xml:space="preserve"> (</w:t>
      </w:r>
      <w:r>
        <w:rPr>
          <w:i/>
        </w:rPr>
        <w:fldChar w:fldCharType="begin">
          <w:ffData>
            <w:name w:val=""/>
            <w:enabled/>
            <w:calcOnExit w:val="0"/>
            <w:textInput>
              <w:default w:val="[inserir o valor por extenso]"/>
            </w:textInput>
          </w:ffData>
        </w:fldChar>
      </w:r>
      <w:r w:rsidRPr="00EF710D">
        <w:rPr>
          <w:i/>
        </w:rPr>
        <w:instrText xml:space="preserve"> FORMTEXT </w:instrText>
      </w:r>
      <w:r>
        <w:rPr>
          <w:i/>
        </w:rPr>
      </w:r>
      <w:r>
        <w:rPr>
          <w:i/>
        </w:rPr>
        <w:fldChar w:fldCharType="separate"/>
      </w:r>
      <w:r w:rsidR="00502260">
        <w:rPr>
          <w:i/>
        </w:rPr>
        <w:t xml:space="preserve">insert the value in </w:t>
      </w:r>
      <w:proofErr w:type="spellStart"/>
      <w:r w:rsidR="00502260">
        <w:rPr>
          <w:i/>
        </w:rPr>
        <w:t>full</w:t>
      </w:r>
      <w:r>
        <w:rPr>
          <w:i/>
        </w:rPr>
        <w:fldChar w:fldCharType="end"/>
      </w:r>
      <w:r w:rsidRPr="00EF710D">
        <w:rPr>
          <w:rFonts w:cs="Arial"/>
          <w:color w:val="000000"/>
        </w:rPr>
        <w:t>reais</w:t>
      </w:r>
      <w:proofErr w:type="spellEnd"/>
      <w:r w:rsidRPr="00EF710D">
        <w:rPr>
          <w:rFonts w:cs="Arial"/>
          <w:color w:val="000000"/>
        </w:rPr>
        <w:t>).</w:t>
      </w:r>
    </w:p>
    <w:p w14:paraId="3E444D17" w14:textId="0032C146" w:rsidR="008E42F6" w:rsidRPr="00502260" w:rsidRDefault="00000000">
      <w:pPr>
        <w:pStyle w:val="P68B1DB1-Recuodecorpodetexto85"/>
        <w:spacing w:afterLines="80" w:after="192" w:line="312" w:lineRule="auto"/>
        <w:ind w:firstLine="0"/>
      </w:pPr>
      <w:r w:rsidRPr="00EF710D">
        <w:t xml:space="preserve">Withdrawal against the Irrevocable Letter of Credit in Guarantee No. </w:t>
      </w:r>
      <w:r>
        <w:rPr>
          <w:i/>
        </w:rPr>
        <w:fldChar w:fldCharType="begin">
          <w:ffData>
            <w:name w:val=""/>
            <w:enabled/>
            <w:calcOnExit w:val="0"/>
            <w:textInput>
              <w:default w:val="[inserir o número da Carta de Crédito]"/>
            </w:textInput>
          </w:ffData>
        </w:fldChar>
      </w:r>
      <w:r w:rsidRPr="00EF710D">
        <w:rPr>
          <w:i/>
        </w:rPr>
        <w:instrText xml:space="preserve"> FORMTEXT </w:instrText>
      </w:r>
      <w:r>
        <w:rPr>
          <w:i/>
        </w:rPr>
      </w:r>
      <w:r>
        <w:rPr>
          <w:i/>
        </w:rPr>
        <w:fldChar w:fldCharType="separate"/>
      </w:r>
      <w:r w:rsidR="00502260" w:rsidRPr="00502260">
        <w:rPr>
          <w:i/>
        </w:rPr>
        <w:t>[insert the Letter of Credit number]</w:t>
      </w:r>
      <w:r>
        <w:rPr>
          <w:i/>
        </w:rPr>
        <w:fldChar w:fldCharType="end"/>
      </w:r>
      <w:r w:rsidRPr="00502260">
        <w:t xml:space="preserve"> issued by </w:t>
      </w:r>
      <w:r>
        <w:rPr>
          <w:i/>
        </w:rPr>
        <w:fldChar w:fldCharType="begin">
          <w:ffData>
            <w:name w:val=""/>
            <w:enabled/>
            <w:calcOnExit w:val="0"/>
            <w:textInput>
              <w:default w:val="[Inserir o nome do Banco]"/>
            </w:textInput>
          </w:ffData>
        </w:fldChar>
      </w:r>
      <w:r w:rsidRPr="00502260">
        <w:rPr>
          <w:i/>
        </w:rPr>
        <w:instrText xml:space="preserve"> FORMTEXT </w:instrText>
      </w:r>
      <w:r>
        <w:rPr>
          <w:i/>
        </w:rPr>
      </w:r>
      <w:r>
        <w:rPr>
          <w:i/>
        </w:rPr>
        <w:fldChar w:fldCharType="separate"/>
      </w:r>
      <w:r w:rsidR="008B2BCE">
        <w:rPr>
          <w:i/>
        </w:rPr>
        <w:t>[insert the Banks’s name]</w:t>
      </w:r>
      <w:r>
        <w:rPr>
          <w:i/>
        </w:rPr>
        <w:fldChar w:fldCharType="end"/>
      </w:r>
      <w:r w:rsidRPr="00502260">
        <w:t>.</w:t>
      </w:r>
    </w:p>
    <w:p w14:paraId="5C268425" w14:textId="3FE1B537" w:rsidR="008E42F6" w:rsidRPr="00EF710D" w:rsidRDefault="00000000">
      <w:pPr>
        <w:pStyle w:val="P68B1DB1-Corpodetexto57"/>
        <w:spacing w:afterLines="80" w:after="192" w:line="312" w:lineRule="auto"/>
        <w:rPr>
          <w:i/>
        </w:rPr>
      </w:pPr>
      <w:r w:rsidRPr="00EF710D">
        <w:t xml:space="preserve">This document was signed by the undersigned on behalf of the Brazilian Agency of Petroleum, Natural Gas and Biofuels (ANP) on </w:t>
      </w:r>
      <w:r>
        <w:rPr>
          <w:i/>
        </w:rPr>
        <w:fldChar w:fldCharType="begin">
          <w:ffData>
            <w:name w:val="Texto2"/>
            <w:enabled/>
            <w:calcOnExit w:val="0"/>
            <w:textInput>
              <w:default w:val="[inserir a data, no formado dia/mês/ano]"/>
            </w:textInput>
          </w:ffData>
        </w:fldChar>
      </w:r>
      <w:r w:rsidRPr="00EF710D">
        <w:rPr>
          <w:i/>
        </w:rPr>
        <w:instrText xml:space="preserve"> FORMTEXT </w:instrText>
      </w:r>
      <w:r>
        <w:rPr>
          <w:i/>
        </w:rPr>
      </w:r>
      <w:r>
        <w:rPr>
          <w:i/>
        </w:rPr>
        <w:fldChar w:fldCharType="separate"/>
      </w:r>
      <w:r w:rsidR="00502260">
        <w:rPr>
          <w:i/>
        </w:rPr>
        <w:t>[insert the date day/month/year format</w:t>
      </w:r>
      <w:r>
        <w:rPr>
          <w:i/>
        </w:rPr>
        <w:fldChar w:fldCharType="end"/>
      </w:r>
      <w:r w:rsidRPr="00EF710D">
        <w:rPr>
          <w:i/>
        </w:rPr>
        <w:t>.</w:t>
      </w:r>
    </w:p>
    <w:p w14:paraId="7F371673" w14:textId="77777777" w:rsidR="008E42F6" w:rsidRPr="00EF710D" w:rsidRDefault="008E42F6">
      <w:pPr>
        <w:pStyle w:val="Corpodetexto"/>
        <w:spacing w:afterLines="80" w:after="192" w:line="312" w:lineRule="auto"/>
        <w:rPr>
          <w:rFonts w:cs="Arial"/>
        </w:rPr>
      </w:pPr>
    </w:p>
    <w:p w14:paraId="7F652B97" w14:textId="77777777" w:rsidR="008E42F6" w:rsidRPr="008B2BCE" w:rsidRDefault="00000000">
      <w:pPr>
        <w:pStyle w:val="P68B1DB1-Corpodetexto57"/>
        <w:spacing w:afterLines="80" w:after="192" w:line="312" w:lineRule="auto"/>
      </w:pPr>
      <w:r w:rsidRPr="008B2BCE">
        <w:t xml:space="preserve">___________________________ </w:t>
      </w:r>
    </w:p>
    <w:p w14:paraId="67463CC2" w14:textId="4D69620B" w:rsidR="008E42F6" w:rsidRPr="008B2BCE" w:rsidRDefault="00000000">
      <w:pPr>
        <w:pStyle w:val="Corpodetexto"/>
        <w:spacing w:afterLines="80" w:after="192" w:line="312" w:lineRule="auto"/>
      </w:pPr>
      <w:r>
        <w:fldChar w:fldCharType="begin">
          <w:ffData>
            <w:name w:val=""/>
            <w:enabled/>
            <w:calcOnExit w:val="0"/>
            <w:textInput>
              <w:default w:val="[assinatura]"/>
            </w:textInput>
          </w:ffData>
        </w:fldChar>
      </w:r>
      <w:r w:rsidRPr="008B2BCE">
        <w:instrText xml:space="preserve"> FORMTEXT </w:instrText>
      </w:r>
      <w:r>
        <w:fldChar w:fldCharType="separate"/>
      </w:r>
      <w:r w:rsidR="00502260" w:rsidRPr="008B2BCE">
        <w:t>[signature]</w:t>
      </w:r>
      <w:r>
        <w:fldChar w:fldCharType="end"/>
      </w:r>
    </w:p>
    <w:p w14:paraId="0C95D6E4" w14:textId="77777777" w:rsidR="008E42F6" w:rsidRPr="008B2BCE" w:rsidRDefault="008E42F6">
      <w:pPr>
        <w:pStyle w:val="Corpodetexto"/>
        <w:spacing w:afterLines="80" w:after="192" w:line="312" w:lineRule="auto"/>
        <w:rPr>
          <w:rFonts w:cs="Arial"/>
          <w:u w:val="single"/>
        </w:rPr>
      </w:pPr>
    </w:p>
    <w:p w14:paraId="6B619855" w14:textId="34029FE5" w:rsidR="008E42F6" w:rsidRPr="008B2BCE" w:rsidRDefault="00000000">
      <w:pPr>
        <w:pStyle w:val="P68B1DB1-Corpodetexto69"/>
        <w:spacing w:afterLines="80" w:after="192" w:line="312" w:lineRule="auto"/>
        <w:rPr>
          <w:rFonts w:cs="Arial"/>
        </w:rPr>
      </w:pPr>
      <w:r w:rsidRPr="008B2BCE">
        <w:t xml:space="preserve">Name </w:t>
      </w:r>
      <w:r>
        <w:rPr>
          <w:rFonts w:cs="Arial"/>
          <w:i/>
        </w:rPr>
        <w:fldChar w:fldCharType="begin">
          <w:ffData>
            <w:name w:val="Texto31"/>
            <w:enabled/>
            <w:calcOnExit w:val="0"/>
            <w:textInput>
              <w:default w:val="[inserir o nome do responsável pela emissão]"/>
            </w:textInput>
          </w:ffData>
        </w:fldChar>
      </w:r>
      <w:r w:rsidRPr="008B2BCE">
        <w:rPr>
          <w:rFonts w:cs="Arial"/>
          <w:i/>
        </w:rPr>
        <w:instrText xml:space="preserve"> FORMTEXT </w:instrText>
      </w:r>
      <w:r>
        <w:rPr>
          <w:rFonts w:cs="Arial"/>
          <w:i/>
        </w:rPr>
      </w:r>
      <w:r>
        <w:rPr>
          <w:rFonts w:cs="Arial"/>
          <w:i/>
        </w:rPr>
        <w:fldChar w:fldCharType="separate"/>
      </w:r>
      <w:r w:rsidR="008B2BCE" w:rsidRPr="008B2BCE">
        <w:rPr>
          <w:rFonts w:cs="Arial"/>
          <w:i/>
        </w:rPr>
        <w:t>[insert the name of the issuing officer]</w:t>
      </w:r>
      <w:r>
        <w:rPr>
          <w:rFonts w:cs="Arial"/>
          <w:i/>
        </w:rPr>
        <w:fldChar w:fldCharType="end"/>
      </w:r>
      <w:r w:rsidRPr="008B2BCE">
        <w:t>:</w:t>
      </w:r>
    </w:p>
    <w:p w14:paraId="1A1DD4DD" w14:textId="1A31FAC1" w:rsidR="008E42F6" w:rsidRPr="008B2BCE" w:rsidRDefault="00000000">
      <w:pPr>
        <w:pStyle w:val="P68B1DB1-Normal54"/>
        <w:spacing w:afterLines="80" w:after="192" w:line="312" w:lineRule="auto"/>
        <w:rPr>
          <w:i/>
        </w:rPr>
      </w:pPr>
      <w:r w:rsidRPr="008B2BCE">
        <w:t>Title:</w:t>
      </w:r>
      <w:r>
        <w:rPr>
          <w:i/>
        </w:rPr>
        <w:fldChar w:fldCharType="begin">
          <w:ffData>
            <w:name w:val="Texto32"/>
            <w:enabled/>
            <w:calcOnExit w:val="0"/>
            <w:textInput>
              <w:default w:val="[inserir o cargo do responsável pela emissão]"/>
            </w:textInput>
          </w:ffData>
        </w:fldChar>
      </w:r>
      <w:r w:rsidRPr="008B2BCE">
        <w:rPr>
          <w:i/>
        </w:rPr>
        <w:instrText xml:space="preserve"> FORMTEXT </w:instrText>
      </w:r>
      <w:r>
        <w:rPr>
          <w:i/>
        </w:rPr>
      </w:r>
      <w:r>
        <w:rPr>
          <w:i/>
        </w:rPr>
        <w:fldChar w:fldCharType="separate"/>
      </w:r>
      <w:r w:rsidR="008B2BCE" w:rsidRPr="008B2BCE">
        <w:rPr>
          <w:i/>
        </w:rPr>
        <w:t>[insert the position of the issuer]</w:t>
      </w:r>
      <w:r>
        <w:rPr>
          <w:i/>
        </w:rPr>
        <w:fldChar w:fldCharType="end"/>
      </w:r>
    </w:p>
    <w:p w14:paraId="057BEFFD" w14:textId="77777777" w:rsidR="008E42F6" w:rsidRPr="008B2BCE" w:rsidRDefault="008E42F6">
      <w:pPr>
        <w:pStyle w:val="Recuodecorpodetexto"/>
        <w:spacing w:afterLines="80" w:after="192" w:line="312" w:lineRule="auto"/>
        <w:ind w:left="4820" w:firstLine="0"/>
        <w:rPr>
          <w:rFonts w:cs="Arial"/>
          <w:color w:val="000000"/>
        </w:rPr>
      </w:pPr>
    </w:p>
    <w:p w14:paraId="7EB27E3E" w14:textId="77777777" w:rsidR="008E42F6" w:rsidRPr="008B2BCE" w:rsidRDefault="008E42F6">
      <w:pPr>
        <w:pStyle w:val="Recuodecorpodetexto"/>
        <w:spacing w:afterLines="80" w:after="192" w:line="312" w:lineRule="auto"/>
        <w:ind w:left="4820" w:firstLine="0"/>
        <w:rPr>
          <w:rFonts w:cs="Arial"/>
          <w:color w:val="000000"/>
        </w:rPr>
      </w:pPr>
    </w:p>
    <w:p w14:paraId="20A21FB7" w14:textId="77777777" w:rsidR="008E42F6" w:rsidRPr="008B2BCE" w:rsidRDefault="008E42F6">
      <w:pPr>
        <w:pStyle w:val="Recuodecorpodetexto"/>
        <w:spacing w:afterLines="80" w:after="192" w:line="312" w:lineRule="auto"/>
        <w:ind w:left="4820" w:firstLine="0"/>
        <w:rPr>
          <w:rFonts w:cs="Arial"/>
          <w:color w:val="000000"/>
        </w:rPr>
      </w:pPr>
    </w:p>
    <w:p w14:paraId="06A76775" w14:textId="6492969C" w:rsidR="008E42F6" w:rsidRPr="008B2BCE" w:rsidRDefault="00000000">
      <w:pPr>
        <w:pStyle w:val="P68B1DB1-Recuodecorpodetexto85"/>
        <w:tabs>
          <w:tab w:val="left" w:pos="567"/>
        </w:tabs>
        <w:spacing w:afterLines="80" w:after="192" w:line="312" w:lineRule="auto"/>
        <w:ind w:firstLine="0"/>
      </w:pPr>
      <w:r w:rsidRPr="008B2BCE">
        <w:t xml:space="preserve">To </w:t>
      </w:r>
      <w:r w:rsidRPr="008B2BCE">
        <w:tab/>
      </w:r>
      <w:r>
        <w:rPr>
          <w:i/>
        </w:rPr>
        <w:fldChar w:fldCharType="begin">
          <w:ffData>
            <w:name w:val=""/>
            <w:enabled/>
            <w:calcOnExit w:val="0"/>
            <w:textInput>
              <w:default w:val="[Inserir o nome do Banco]"/>
            </w:textInput>
          </w:ffData>
        </w:fldChar>
      </w:r>
      <w:r w:rsidRPr="008B2BCE">
        <w:rPr>
          <w:i/>
        </w:rPr>
        <w:instrText xml:space="preserve"> FORMTEXT </w:instrText>
      </w:r>
      <w:r>
        <w:rPr>
          <w:i/>
        </w:rPr>
      </w:r>
      <w:r>
        <w:rPr>
          <w:i/>
        </w:rPr>
        <w:fldChar w:fldCharType="separate"/>
      </w:r>
      <w:r w:rsidR="008B2BCE" w:rsidRPr="008B2BCE">
        <w:rPr>
          <w:i/>
        </w:rPr>
        <w:t>[insert the Banks’s name]</w:t>
      </w:r>
      <w:r>
        <w:rPr>
          <w:i/>
        </w:rPr>
        <w:fldChar w:fldCharType="end"/>
      </w:r>
    </w:p>
    <w:p w14:paraId="5F389AEA" w14:textId="77777777" w:rsidR="008E42F6" w:rsidRPr="008B2BCE" w:rsidRDefault="008E42F6">
      <w:pPr>
        <w:pStyle w:val="Recuodecorpodetexto"/>
        <w:spacing w:afterLines="80" w:after="192" w:line="312" w:lineRule="auto"/>
        <w:ind w:firstLine="0"/>
        <w:rPr>
          <w:rFonts w:cs="Arial"/>
          <w:color w:val="000000"/>
        </w:rPr>
      </w:pPr>
    </w:p>
    <w:p w14:paraId="199BF1AE" w14:textId="2FB738CD" w:rsidR="008E42F6" w:rsidRPr="008B2BCE" w:rsidRDefault="00000000">
      <w:pPr>
        <w:pStyle w:val="P68B1DB1-Recuodecorpodetexto87"/>
        <w:tabs>
          <w:tab w:val="left" w:pos="567"/>
        </w:tabs>
        <w:spacing w:afterLines="80" w:after="192" w:line="312" w:lineRule="auto"/>
        <w:ind w:firstLine="567"/>
        <w:rPr>
          <w:rFonts w:cs="Arial"/>
          <w:color w:val="000000"/>
        </w:rPr>
      </w:pPr>
      <w:r>
        <w:fldChar w:fldCharType="begin">
          <w:ffData>
            <w:name w:val=""/>
            <w:enabled/>
            <w:calcOnExit w:val="0"/>
            <w:textInput>
              <w:default w:val="[inserir o endereço do Banco]"/>
            </w:textInput>
          </w:ffData>
        </w:fldChar>
      </w:r>
      <w:r w:rsidRPr="008B2BCE">
        <w:instrText xml:space="preserve"> FORMTEXT </w:instrText>
      </w:r>
      <w:r>
        <w:fldChar w:fldCharType="separate"/>
      </w:r>
      <w:r w:rsidR="008B2BCE" w:rsidRPr="008B2BCE">
        <w:t xml:space="preserve">[insert the Banks’s </w:t>
      </w:r>
      <w:proofErr w:type="spellStart"/>
      <w:r w:rsidR="008B2BCE" w:rsidRPr="008B2BCE">
        <w:t>adress</w:t>
      </w:r>
      <w:proofErr w:type="spellEnd"/>
      <w:r w:rsidR="008B2BCE" w:rsidRPr="008B2BCE">
        <w:t>]</w:t>
      </w:r>
      <w:r>
        <w:fldChar w:fldCharType="end"/>
      </w:r>
    </w:p>
    <w:p w14:paraId="469F25DB" w14:textId="24A4ACCE" w:rsidR="008E42F6" w:rsidRPr="00EF710D" w:rsidRDefault="00000000">
      <w:pPr>
        <w:pStyle w:val="P68B1DB1-Recuodecorpodetexto88"/>
        <w:spacing w:afterLines="80" w:after="192" w:line="312" w:lineRule="auto"/>
        <w:ind w:firstLine="0"/>
        <w:jc w:val="center"/>
        <w:rPr>
          <w:rFonts w:cs="Arial"/>
          <w:b/>
        </w:rPr>
      </w:pPr>
      <w:r w:rsidRPr="00FC54A9">
        <w:rPr>
          <w:rFonts w:cs="Arial"/>
        </w:rPr>
        <w:br w:type="page"/>
      </w:r>
      <w:r w:rsidRPr="00EF710D">
        <w:rPr>
          <w:b/>
        </w:rPr>
        <w:lastRenderedPageBreak/>
        <w:t xml:space="preserve">Document </w:t>
      </w:r>
      <w:r w:rsidRPr="00EF710D">
        <w:rPr>
          <w:rFonts w:cs="Arial"/>
          <w:b/>
        </w:rPr>
        <w:t>III</w:t>
      </w:r>
    </w:p>
    <w:p w14:paraId="627C2C35" w14:textId="77777777" w:rsidR="008E42F6" w:rsidRPr="00EF710D" w:rsidRDefault="00000000">
      <w:pPr>
        <w:pStyle w:val="P68B1DB1-Recuodecorpodetexto86"/>
        <w:spacing w:afterLines="80" w:after="192" w:line="312" w:lineRule="auto"/>
        <w:ind w:firstLine="0"/>
        <w:jc w:val="center"/>
      </w:pPr>
      <w:r w:rsidRPr="00EF710D">
        <w:t>Form of Proof of Withdrawal</w:t>
      </w:r>
    </w:p>
    <w:p w14:paraId="50B8CB70" w14:textId="77777777" w:rsidR="008E42F6" w:rsidRPr="00EF710D" w:rsidRDefault="008E42F6">
      <w:pPr>
        <w:pStyle w:val="Recuodecorpodetexto"/>
        <w:spacing w:afterLines="80" w:after="192" w:line="312" w:lineRule="auto"/>
        <w:ind w:firstLine="0"/>
        <w:jc w:val="center"/>
        <w:rPr>
          <w:rFonts w:cs="Arial"/>
          <w:b/>
          <w:color w:val="000000"/>
        </w:rPr>
      </w:pPr>
    </w:p>
    <w:p w14:paraId="5C616DE3"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20C19461" w14:textId="77777777" w:rsidR="008E42F6" w:rsidRPr="00EF710D" w:rsidRDefault="008E42F6">
      <w:pPr>
        <w:pStyle w:val="Edital-AnexoObservaes"/>
        <w:spacing w:afterLines="80" w:after="192" w:line="312" w:lineRule="auto"/>
        <w:jc w:val="center"/>
        <w:rPr>
          <w:lang w:val="en-US"/>
        </w:rPr>
      </w:pPr>
    </w:p>
    <w:p w14:paraId="3D660AD4" w14:textId="77777777" w:rsidR="008E42F6" w:rsidRPr="00EF710D" w:rsidRDefault="00000000">
      <w:pPr>
        <w:pStyle w:val="P68B1DB1-Recuodecorpodetexto86"/>
        <w:spacing w:afterLines="80" w:after="192" w:line="312" w:lineRule="auto"/>
        <w:ind w:firstLine="0"/>
        <w:jc w:val="center"/>
      </w:pPr>
      <w:r w:rsidRPr="00EF710D">
        <w:t>PROOF OF WITHDRAWAL</w:t>
      </w:r>
    </w:p>
    <w:p w14:paraId="0EBA4CB2" w14:textId="77777777" w:rsidR="008E42F6" w:rsidRPr="00EF710D" w:rsidRDefault="008E42F6">
      <w:pPr>
        <w:pStyle w:val="Recuodecorpodetexto"/>
        <w:spacing w:afterLines="80" w:after="192" w:line="312" w:lineRule="auto"/>
        <w:ind w:left="708" w:firstLine="0"/>
        <w:jc w:val="center"/>
        <w:rPr>
          <w:rFonts w:cs="Arial"/>
          <w:color w:val="000000"/>
        </w:rPr>
      </w:pPr>
    </w:p>
    <w:p w14:paraId="1C1D0ECD" w14:textId="4243C62C" w:rsidR="008E42F6" w:rsidRPr="00502260" w:rsidRDefault="00000000">
      <w:pPr>
        <w:pStyle w:val="Recuodecorpodetexto"/>
        <w:spacing w:afterLines="80" w:after="192" w:line="312" w:lineRule="auto"/>
        <w:ind w:firstLine="0"/>
        <w:rPr>
          <w:rFonts w:cs="Arial"/>
          <w:color w:val="000000"/>
        </w:rPr>
      </w:pPr>
      <w:r w:rsidRPr="00EF710D">
        <w:rPr>
          <w:rFonts w:cs="Arial"/>
          <w:color w:val="000000"/>
        </w:rPr>
        <w:t xml:space="preserve">This refers to Letter of Credit in Guarantee of Irrevocable Character No. </w:t>
      </w:r>
      <w:r>
        <w:rPr>
          <w:rFonts w:cs="Arial"/>
          <w:i/>
          <w:color w:val="000000"/>
        </w:rPr>
        <w:fldChar w:fldCharType="begin">
          <w:ffData>
            <w:name w:val="Texto3"/>
            <w:enabled/>
            <w:calcOnExit w:val="0"/>
            <w:textInput>
              <w:default w:val="[inserir o número da Carta de Crédito]"/>
            </w:textInput>
          </w:ffData>
        </w:fldChar>
      </w:r>
      <w:r w:rsidRPr="00EF710D">
        <w:rPr>
          <w:rFonts w:cs="Arial"/>
          <w:i/>
          <w:color w:val="000000"/>
        </w:rPr>
        <w:instrText xml:space="preserve"> FORMTEXT </w:instrText>
      </w:r>
      <w:r>
        <w:rPr>
          <w:rFonts w:cs="Arial"/>
          <w:i/>
          <w:color w:val="000000"/>
        </w:rPr>
      </w:r>
      <w:r>
        <w:rPr>
          <w:rFonts w:cs="Arial"/>
          <w:i/>
          <w:color w:val="000000"/>
        </w:rPr>
        <w:fldChar w:fldCharType="separate"/>
      </w:r>
      <w:r w:rsidR="00502260" w:rsidRPr="00502260">
        <w:rPr>
          <w:rFonts w:cs="Arial"/>
          <w:i/>
          <w:color w:val="000000"/>
        </w:rPr>
        <w:t>[insert the Letter of Credit number]</w:t>
      </w:r>
      <w:r>
        <w:rPr>
          <w:rFonts w:cs="Arial"/>
          <w:i/>
          <w:color w:val="000000"/>
        </w:rPr>
        <w:fldChar w:fldCharType="end"/>
      </w:r>
      <w:r w:rsidRPr="00502260">
        <w:rPr>
          <w:rFonts w:cs="Arial"/>
          <w:color w:val="000000"/>
        </w:rPr>
        <w:t>, dated</w:t>
      </w:r>
      <w:r>
        <w:rPr>
          <w:rFonts w:cs="Arial"/>
          <w:i/>
          <w:color w:val="000000"/>
        </w:rPr>
        <w:fldChar w:fldCharType="begin">
          <w:ffData>
            <w:name w:val=""/>
            <w:enabled/>
            <w:calcOnExit w:val="0"/>
            <w:textInput>
              <w:default w:val="[inserir a data, no formado dia/mês/ano]"/>
            </w:textInput>
          </w:ffData>
        </w:fldChar>
      </w:r>
      <w:r w:rsidRPr="00502260">
        <w:rPr>
          <w:rFonts w:cs="Arial"/>
          <w:i/>
          <w:color w:val="000000"/>
        </w:rPr>
        <w:instrText xml:space="preserve"> FORMTEXT </w:instrText>
      </w:r>
      <w:r>
        <w:rPr>
          <w:rFonts w:cs="Arial"/>
          <w:i/>
          <w:color w:val="000000"/>
        </w:rPr>
      </w:r>
      <w:r>
        <w:rPr>
          <w:rFonts w:cs="Arial"/>
          <w:i/>
          <w:color w:val="000000"/>
        </w:rPr>
        <w:fldChar w:fldCharType="separate"/>
      </w:r>
      <w:r w:rsidR="00502260">
        <w:rPr>
          <w:rFonts w:cs="Arial"/>
          <w:i/>
          <w:color w:val="000000"/>
        </w:rPr>
        <w:t>[insert the date day/month/year format</w:t>
      </w:r>
      <w:r>
        <w:rPr>
          <w:rFonts w:cs="Arial"/>
          <w:i/>
          <w:color w:val="000000"/>
        </w:rPr>
        <w:fldChar w:fldCharType="end"/>
      </w:r>
      <w:r w:rsidRPr="00502260">
        <w:rPr>
          <w:rFonts w:cs="Arial"/>
          <w:i/>
          <w:color w:val="000000"/>
        </w:rPr>
        <w:t xml:space="preserve">, </w:t>
      </w:r>
      <w:r w:rsidRPr="00502260">
        <w:rPr>
          <w:rFonts w:cs="Arial"/>
          <w:color w:val="000000"/>
        </w:rPr>
        <w:t xml:space="preserve">issued by </w:t>
      </w:r>
      <w:r>
        <w:rPr>
          <w:i/>
        </w:rPr>
        <w:fldChar w:fldCharType="begin">
          <w:ffData>
            <w:name w:val=""/>
            <w:enabled/>
            <w:calcOnExit w:val="0"/>
            <w:textInput>
              <w:default w:val="[inserir a denominação social do Emitente]"/>
            </w:textInput>
          </w:ffData>
        </w:fldChar>
      </w:r>
      <w:r w:rsidRPr="00502260">
        <w:rPr>
          <w:i/>
        </w:rPr>
        <w:instrText xml:space="preserve"> FORMTEXT </w:instrText>
      </w:r>
      <w:r>
        <w:rPr>
          <w:i/>
        </w:rPr>
      </w:r>
      <w:r>
        <w:rPr>
          <w:i/>
        </w:rPr>
        <w:fldChar w:fldCharType="separate"/>
      </w:r>
      <w:r w:rsidR="008B2BCE">
        <w:rPr>
          <w:i/>
        </w:rPr>
        <w:t>[insert the issuer’s corporate name]</w:t>
      </w:r>
      <w:r>
        <w:rPr>
          <w:i/>
        </w:rPr>
        <w:fldChar w:fldCharType="end"/>
      </w:r>
      <w:r w:rsidRPr="00502260">
        <w:rPr>
          <w:rFonts w:cs="Arial"/>
          <w:color w:val="000000"/>
        </w:rPr>
        <w:t xml:space="preserve"> in favor of the National Agency of Petroleum, Natural Gas and Biofuels (ANP). </w:t>
      </w:r>
    </w:p>
    <w:p w14:paraId="21CD828D" w14:textId="77777777" w:rsidR="008E42F6" w:rsidRPr="00502260" w:rsidRDefault="008E42F6">
      <w:pPr>
        <w:pStyle w:val="Recuodecorpodetexto"/>
        <w:spacing w:afterLines="80" w:after="192" w:line="312" w:lineRule="auto"/>
        <w:rPr>
          <w:rFonts w:cs="Arial"/>
          <w:color w:val="000000"/>
        </w:rPr>
      </w:pPr>
    </w:p>
    <w:p w14:paraId="641617EA" w14:textId="64A01ED4" w:rsidR="008E42F6" w:rsidRPr="00EF710D" w:rsidRDefault="00000000">
      <w:pPr>
        <w:pStyle w:val="Recuodecorpodetexto"/>
        <w:spacing w:afterLines="80" w:after="192" w:line="312" w:lineRule="auto"/>
        <w:ind w:firstLine="0"/>
        <w:rPr>
          <w:rFonts w:cs="Arial"/>
          <w:color w:val="000000"/>
        </w:rPr>
      </w:pPr>
      <w:r w:rsidRPr="00EF710D">
        <w:rPr>
          <w:rFonts w:cs="Arial"/>
          <w:color w:val="000000"/>
        </w:rPr>
        <w:t>The undersigned, duly authorized to sign this proof on behalf of ANP, hereby certifies that (</w:t>
      </w:r>
      <w:proofErr w:type="spellStart"/>
      <w:r w:rsidRPr="00EF710D">
        <w:rPr>
          <w:rFonts w:cs="Arial"/>
          <w:color w:val="000000"/>
        </w:rPr>
        <w:t>i</w:t>
      </w:r>
      <w:proofErr w:type="spellEnd"/>
      <w:r w:rsidRPr="00EF710D">
        <w:rPr>
          <w:rFonts w:cs="Arial"/>
          <w:color w:val="000000"/>
        </w:rPr>
        <w:t xml:space="preserve">) the Production Sharing </w:t>
      </w:r>
      <w:r w:rsidR="00F37956">
        <w:t>Agreement</w:t>
      </w:r>
      <w:r w:rsidRPr="00EF710D">
        <w:rPr>
          <w:rFonts w:cs="Arial"/>
          <w:color w:val="000000"/>
        </w:rPr>
        <w:t xml:space="preserve"> ended without compliance with the Minimum Exploration Program - PEM; or (ii) the Minimum Exploration Program - PEM was not fulfilled by the Contractors as of </w:t>
      </w:r>
      <w:r>
        <w:rPr>
          <w:rFonts w:cs="Arial"/>
          <w:i/>
          <w:color w:val="000000"/>
        </w:rPr>
        <w:fldChar w:fldCharType="begin">
          <w:ffData>
            <w:name w:val=""/>
            <w:enabled/>
            <w:calcOnExit w:val="0"/>
            <w:textInput>
              <w:default w:val="[inserir a data no formado dia/mês/ano, do último dia estipulado para a Fase de Exploração]"/>
            </w:textInput>
          </w:ffData>
        </w:fldChar>
      </w:r>
      <w:r w:rsidRPr="00EF710D">
        <w:rPr>
          <w:rFonts w:cs="Arial"/>
          <w:i/>
          <w:color w:val="000000"/>
        </w:rPr>
        <w:instrText xml:space="preserve"> FORMTEXT </w:instrText>
      </w:r>
      <w:r>
        <w:rPr>
          <w:rFonts w:cs="Arial"/>
          <w:i/>
          <w:color w:val="000000"/>
        </w:rPr>
      </w:r>
      <w:r>
        <w:rPr>
          <w:rFonts w:cs="Arial"/>
          <w:i/>
          <w:color w:val="000000"/>
        </w:rPr>
        <w:fldChar w:fldCharType="separate"/>
      </w:r>
      <w:r w:rsidR="008B2BCE">
        <w:rPr>
          <w:rFonts w:cs="Arial"/>
          <w:i/>
          <w:color w:val="000000"/>
        </w:rPr>
        <w:t>[insert the date, in day/month/year format, of the last day stipulated for the Exploration Phase]</w:t>
      </w:r>
      <w:r>
        <w:rPr>
          <w:rFonts w:cs="Arial"/>
          <w:i/>
          <w:color w:val="000000"/>
        </w:rPr>
        <w:fldChar w:fldCharType="end"/>
      </w:r>
      <w:r>
        <w:rPr>
          <w:rStyle w:val="Refdenotaderodap"/>
          <w:i/>
          <w:color w:val="000000"/>
        </w:rPr>
        <w:footnoteReference w:id="10"/>
      </w:r>
      <w:r w:rsidRPr="00EF710D">
        <w:rPr>
          <w:rFonts w:cs="Arial"/>
          <w:color w:val="000000"/>
        </w:rPr>
        <w:t>.</w:t>
      </w:r>
    </w:p>
    <w:p w14:paraId="3EA04ACB" w14:textId="77777777" w:rsidR="008E42F6" w:rsidRPr="00EF710D" w:rsidRDefault="008E42F6">
      <w:pPr>
        <w:pStyle w:val="Recuodecorpodetexto"/>
        <w:spacing w:afterLines="80" w:after="192" w:line="312" w:lineRule="auto"/>
        <w:rPr>
          <w:rFonts w:cs="Arial"/>
          <w:color w:val="000000"/>
        </w:rPr>
      </w:pPr>
    </w:p>
    <w:p w14:paraId="26621EF8" w14:textId="05EC02A5" w:rsidR="008E42F6" w:rsidRPr="00EF710D" w:rsidRDefault="00000000">
      <w:pPr>
        <w:pStyle w:val="P68B1DB1-Recuodecorpodetexto85"/>
        <w:spacing w:afterLines="80" w:after="192" w:line="312" w:lineRule="auto"/>
        <w:ind w:firstLine="0"/>
      </w:pPr>
      <w:r w:rsidRPr="00EF710D">
        <w:t xml:space="preserve">The payment of the adjusted Par Value in Brazilian Reais (BRL) contained in the Letter of Credit No. </w:t>
      </w:r>
      <w:r>
        <w:rPr>
          <w:i/>
        </w:rPr>
        <w:fldChar w:fldCharType="begin">
          <w:ffData>
            <w:name w:val="Texto3"/>
            <w:enabled/>
            <w:calcOnExit w:val="0"/>
            <w:textInput>
              <w:default w:val="[inserir o número da Carta de Crédito]"/>
            </w:textInput>
          </w:ffData>
        </w:fldChar>
      </w:r>
      <w:r w:rsidRPr="00EF710D">
        <w:rPr>
          <w:i/>
        </w:rPr>
        <w:instrText xml:space="preserve"> FORMTEXT </w:instrText>
      </w:r>
      <w:r>
        <w:rPr>
          <w:i/>
        </w:rPr>
      </w:r>
      <w:r>
        <w:rPr>
          <w:i/>
        </w:rPr>
        <w:fldChar w:fldCharType="separate"/>
      </w:r>
      <w:r w:rsidR="00502260">
        <w:rPr>
          <w:i/>
        </w:rPr>
        <w:t>[insert the Letter of Credit number]</w:t>
      </w:r>
      <w:r>
        <w:rPr>
          <w:i/>
        </w:rPr>
        <w:fldChar w:fldCharType="end"/>
      </w:r>
      <w:r w:rsidRPr="00EF710D">
        <w:t xml:space="preserve"> must be made by the ISSUER in the following account:</w:t>
      </w:r>
    </w:p>
    <w:p w14:paraId="1D4AE60A" w14:textId="77777777" w:rsidR="008E42F6" w:rsidRPr="00EF710D" w:rsidRDefault="008E42F6">
      <w:pPr>
        <w:pStyle w:val="Recuodecorpodetexto"/>
        <w:spacing w:afterLines="80" w:after="192" w:line="312" w:lineRule="auto"/>
        <w:rPr>
          <w:rFonts w:cs="Arial"/>
          <w:color w:val="000000"/>
        </w:rPr>
      </w:pPr>
    </w:p>
    <w:p w14:paraId="5D67CE38" w14:textId="77777777" w:rsidR="008E42F6" w:rsidRPr="00EF710D" w:rsidRDefault="00000000">
      <w:pPr>
        <w:pStyle w:val="Corpodetexto"/>
        <w:spacing w:afterLines="80" w:after="192" w:line="312" w:lineRule="auto"/>
        <w:rPr>
          <w:rFonts w:cs="Arial"/>
          <w:color w:val="000000"/>
        </w:rPr>
      </w:pPr>
      <w:r w:rsidRPr="00EF710D">
        <w:t>[</w:t>
      </w:r>
      <w:r w:rsidRPr="00EF710D">
        <w:rPr>
          <w:rFonts w:cs="Arial"/>
          <w:i/>
          <w:color w:val="000000"/>
        </w:rPr>
        <w:t>ANP will provide the procedures for payment.</w:t>
      </w:r>
      <w:r w:rsidRPr="00EF710D">
        <w:t>]</w:t>
      </w:r>
    </w:p>
    <w:p w14:paraId="725F2A35" w14:textId="77777777" w:rsidR="008E42F6" w:rsidRPr="00EF710D" w:rsidRDefault="00000000">
      <w:pPr>
        <w:pStyle w:val="P68B1DB1-Corpodetexto57"/>
        <w:spacing w:afterLines="80" w:after="192" w:line="312" w:lineRule="auto"/>
      </w:pPr>
      <w:r w:rsidRPr="00EF710D">
        <w:t>_____________________________________________________________</w:t>
      </w:r>
    </w:p>
    <w:p w14:paraId="47E33AB9" w14:textId="77777777" w:rsidR="008E42F6" w:rsidRPr="00EF710D" w:rsidRDefault="008E42F6">
      <w:pPr>
        <w:pStyle w:val="Corpodetexto"/>
        <w:spacing w:afterLines="80" w:after="192" w:line="312" w:lineRule="auto"/>
        <w:rPr>
          <w:rFonts w:cs="Arial"/>
          <w:color w:val="000000"/>
        </w:rPr>
      </w:pPr>
    </w:p>
    <w:p w14:paraId="7350B4A1" w14:textId="77777777" w:rsidR="008E42F6" w:rsidRPr="00EF710D" w:rsidRDefault="00000000">
      <w:pPr>
        <w:pStyle w:val="P68B1DB1-Corpodetexto57"/>
        <w:spacing w:afterLines="80" w:after="192" w:line="312" w:lineRule="auto"/>
      </w:pPr>
      <w:r w:rsidRPr="00EF710D">
        <w:t>_____________________________________________________________</w:t>
      </w:r>
    </w:p>
    <w:p w14:paraId="7A2E7421" w14:textId="77777777" w:rsidR="008E42F6" w:rsidRPr="00EF710D" w:rsidRDefault="008E42F6">
      <w:pPr>
        <w:pStyle w:val="Recuodecorpodetexto"/>
        <w:spacing w:afterLines="80" w:after="192" w:line="312" w:lineRule="auto"/>
        <w:ind w:firstLine="0"/>
        <w:rPr>
          <w:rFonts w:cs="Arial"/>
          <w:color w:val="000000"/>
        </w:rPr>
      </w:pPr>
    </w:p>
    <w:p w14:paraId="632A08B4" w14:textId="77777777" w:rsidR="008E42F6" w:rsidRPr="00EF710D" w:rsidRDefault="008E42F6">
      <w:pPr>
        <w:pStyle w:val="Recuodecorpodetexto"/>
        <w:spacing w:afterLines="80" w:after="192" w:line="312" w:lineRule="auto"/>
        <w:ind w:firstLine="0"/>
        <w:rPr>
          <w:rFonts w:cs="Arial"/>
          <w:color w:val="000000"/>
        </w:rPr>
      </w:pPr>
    </w:p>
    <w:p w14:paraId="5E9CBED3" w14:textId="442C75DA" w:rsidR="008E42F6" w:rsidRPr="00EF710D" w:rsidRDefault="00000000">
      <w:pPr>
        <w:pStyle w:val="P68B1DB1-Recuodecorpodetexto85"/>
        <w:spacing w:afterLines="80" w:after="192" w:line="312" w:lineRule="auto"/>
        <w:ind w:firstLine="0"/>
      </w:pPr>
      <w:r w:rsidRPr="00EF710D">
        <w:lastRenderedPageBreak/>
        <w:t xml:space="preserve">This proof was signed by the undersigned on behalf of the Brazilian Agency of Petroleum, Natural Gas and Biofuels (ANP) on </w:t>
      </w:r>
      <w:r>
        <w:rPr>
          <w:i/>
        </w:rPr>
        <w:fldChar w:fldCharType="begin">
          <w:ffData>
            <w:name w:val=""/>
            <w:enabled/>
            <w:calcOnExit w:val="0"/>
            <w:textInput>
              <w:default w:val="[inserir a data, no formado dia/mês/ano]"/>
            </w:textInput>
          </w:ffData>
        </w:fldChar>
      </w:r>
      <w:r w:rsidRPr="00EF710D">
        <w:rPr>
          <w:i/>
        </w:rPr>
        <w:instrText xml:space="preserve"> FORMTEXT </w:instrText>
      </w:r>
      <w:r>
        <w:rPr>
          <w:i/>
        </w:rPr>
      </w:r>
      <w:r>
        <w:rPr>
          <w:i/>
        </w:rPr>
        <w:fldChar w:fldCharType="separate"/>
      </w:r>
      <w:r w:rsidR="00502260">
        <w:rPr>
          <w:i/>
        </w:rPr>
        <w:t>[insert the date day/month/year format</w:t>
      </w:r>
      <w:r>
        <w:rPr>
          <w:i/>
        </w:rPr>
        <w:fldChar w:fldCharType="end"/>
      </w:r>
      <w:r w:rsidRPr="00EF710D">
        <w:rPr>
          <w:i/>
        </w:rPr>
        <w:t>.</w:t>
      </w:r>
    </w:p>
    <w:p w14:paraId="3E5191E6" w14:textId="77777777" w:rsidR="008E42F6" w:rsidRPr="00EF710D" w:rsidRDefault="008E42F6">
      <w:pPr>
        <w:pStyle w:val="Recuodecorpodetexto"/>
        <w:spacing w:afterLines="80" w:after="192" w:line="312" w:lineRule="auto"/>
        <w:rPr>
          <w:rFonts w:cs="Arial"/>
          <w:color w:val="000000"/>
        </w:rPr>
      </w:pPr>
    </w:p>
    <w:p w14:paraId="5A56F7F3" w14:textId="77777777" w:rsidR="008E42F6" w:rsidRPr="00EF710D" w:rsidRDefault="008E42F6">
      <w:pPr>
        <w:pStyle w:val="Recuodecorpodetexto"/>
        <w:spacing w:afterLines="80" w:after="192" w:line="312" w:lineRule="auto"/>
        <w:rPr>
          <w:rFonts w:cs="Arial"/>
          <w:color w:val="000000"/>
        </w:rPr>
      </w:pPr>
    </w:p>
    <w:p w14:paraId="5573057C" w14:textId="77777777" w:rsidR="008E42F6" w:rsidRPr="00EF710D" w:rsidRDefault="008E42F6">
      <w:pPr>
        <w:pStyle w:val="Corpodetexto"/>
        <w:spacing w:afterLines="80" w:after="192" w:line="312" w:lineRule="auto"/>
        <w:rPr>
          <w:rFonts w:cs="Arial"/>
        </w:rPr>
      </w:pPr>
    </w:p>
    <w:p w14:paraId="38A64894" w14:textId="77777777" w:rsidR="008E42F6" w:rsidRPr="00751A2C" w:rsidRDefault="00000000">
      <w:pPr>
        <w:pStyle w:val="P68B1DB1-Corpodetexto57"/>
        <w:spacing w:afterLines="80" w:after="192" w:line="312" w:lineRule="auto"/>
      </w:pPr>
      <w:r w:rsidRPr="00751A2C">
        <w:t xml:space="preserve">___________________________ </w:t>
      </w:r>
    </w:p>
    <w:p w14:paraId="5E3B2A22" w14:textId="4D24D60C" w:rsidR="008E42F6" w:rsidRPr="008B2BCE" w:rsidRDefault="00000000">
      <w:pPr>
        <w:pStyle w:val="Corpodetexto"/>
        <w:spacing w:afterLines="80" w:after="192" w:line="312" w:lineRule="auto"/>
      </w:pPr>
      <w:r>
        <w:fldChar w:fldCharType="begin">
          <w:ffData>
            <w:name w:val=""/>
            <w:enabled/>
            <w:calcOnExit w:val="0"/>
            <w:textInput>
              <w:default w:val="[assinatura]"/>
            </w:textInput>
          </w:ffData>
        </w:fldChar>
      </w:r>
      <w:r w:rsidRPr="008B2BCE">
        <w:instrText xml:space="preserve"> FORMTEXT </w:instrText>
      </w:r>
      <w:r>
        <w:fldChar w:fldCharType="separate"/>
      </w:r>
      <w:r w:rsidR="00502260" w:rsidRPr="008B2BCE">
        <w:t>[signature]</w:t>
      </w:r>
      <w:r>
        <w:fldChar w:fldCharType="end"/>
      </w:r>
    </w:p>
    <w:p w14:paraId="1ECC486C" w14:textId="77777777" w:rsidR="008E42F6" w:rsidRPr="008B2BCE" w:rsidRDefault="008E42F6">
      <w:pPr>
        <w:pStyle w:val="Corpodetexto"/>
        <w:spacing w:afterLines="80" w:after="192" w:line="312" w:lineRule="auto"/>
        <w:rPr>
          <w:rFonts w:cs="Arial"/>
          <w:u w:val="single"/>
        </w:rPr>
      </w:pPr>
    </w:p>
    <w:p w14:paraId="1E032A8F" w14:textId="2A56921C" w:rsidR="008E42F6" w:rsidRPr="008B2BCE" w:rsidRDefault="00000000">
      <w:pPr>
        <w:pStyle w:val="P68B1DB1-Normal79"/>
        <w:spacing w:afterLines="80" w:after="192" w:line="312" w:lineRule="auto"/>
        <w:rPr>
          <w:rFonts w:cs="Arial"/>
        </w:rPr>
      </w:pPr>
      <w:r w:rsidRPr="008B2BCE">
        <w:rPr>
          <w:sz w:val="22"/>
        </w:rPr>
        <w:t>N</w:t>
      </w:r>
      <w:r w:rsidR="008B2BCE">
        <w:rPr>
          <w:sz w:val="22"/>
        </w:rPr>
        <w:t>a</w:t>
      </w:r>
      <w:r w:rsidRPr="008B2BCE">
        <w:rPr>
          <w:sz w:val="22"/>
        </w:rPr>
        <w:t>me:</w:t>
      </w:r>
      <w:r w:rsidRPr="008B2BCE">
        <w:t xml:space="preserve"> </w:t>
      </w:r>
      <w:r>
        <w:rPr>
          <w:rFonts w:cs="Arial"/>
          <w:i/>
          <w:sz w:val="22"/>
        </w:rPr>
        <w:fldChar w:fldCharType="begin">
          <w:ffData>
            <w:name w:val="Texto31"/>
            <w:enabled/>
            <w:calcOnExit w:val="0"/>
            <w:textInput>
              <w:default w:val="[inserir o nome do responsável pela emissão]"/>
            </w:textInput>
          </w:ffData>
        </w:fldChar>
      </w:r>
      <w:r w:rsidRPr="008B2BCE">
        <w:rPr>
          <w:rFonts w:cs="Arial"/>
          <w:i/>
          <w:sz w:val="22"/>
        </w:rPr>
        <w:instrText xml:space="preserve"> FORMTEXT </w:instrText>
      </w:r>
      <w:r>
        <w:rPr>
          <w:rFonts w:cs="Arial"/>
          <w:i/>
          <w:sz w:val="22"/>
        </w:rPr>
      </w:r>
      <w:r>
        <w:rPr>
          <w:rFonts w:cs="Arial"/>
          <w:i/>
          <w:sz w:val="22"/>
        </w:rPr>
        <w:fldChar w:fldCharType="separate"/>
      </w:r>
      <w:r w:rsidR="008B2BCE" w:rsidRPr="008B2BCE">
        <w:rPr>
          <w:rFonts w:cs="Arial"/>
          <w:i/>
          <w:sz w:val="22"/>
        </w:rPr>
        <w:t>[insert the name of the issuing officer]</w:t>
      </w:r>
      <w:r>
        <w:rPr>
          <w:rFonts w:cs="Arial"/>
          <w:i/>
          <w:sz w:val="22"/>
        </w:rPr>
        <w:fldChar w:fldCharType="end"/>
      </w:r>
    </w:p>
    <w:p w14:paraId="7A8462D3" w14:textId="72F8927F" w:rsidR="008E42F6" w:rsidRPr="008B2BCE" w:rsidRDefault="00000000">
      <w:pPr>
        <w:pStyle w:val="P68B1DB1-Normal54"/>
        <w:spacing w:afterLines="80" w:after="192" w:line="312" w:lineRule="auto"/>
        <w:rPr>
          <w:i/>
        </w:rPr>
      </w:pPr>
      <w:r w:rsidRPr="008B2BCE">
        <w:t>Title:</w:t>
      </w:r>
      <w:r>
        <w:rPr>
          <w:i/>
        </w:rPr>
        <w:fldChar w:fldCharType="begin">
          <w:ffData>
            <w:name w:val="Texto32"/>
            <w:enabled/>
            <w:calcOnExit w:val="0"/>
            <w:textInput>
              <w:default w:val="[inserir o cargo do responsável pela emissão]"/>
            </w:textInput>
          </w:ffData>
        </w:fldChar>
      </w:r>
      <w:r w:rsidRPr="008B2BCE">
        <w:rPr>
          <w:i/>
        </w:rPr>
        <w:instrText xml:space="preserve"> FORMTEXT </w:instrText>
      </w:r>
      <w:r>
        <w:rPr>
          <w:i/>
        </w:rPr>
      </w:r>
      <w:r>
        <w:rPr>
          <w:i/>
        </w:rPr>
        <w:fldChar w:fldCharType="separate"/>
      </w:r>
      <w:r w:rsidR="008B2BCE" w:rsidRPr="008B2BCE">
        <w:rPr>
          <w:i/>
        </w:rPr>
        <w:t>[insert the position of the issuer]</w:t>
      </w:r>
      <w:r>
        <w:rPr>
          <w:i/>
        </w:rPr>
        <w:fldChar w:fldCharType="end"/>
      </w:r>
    </w:p>
    <w:p w14:paraId="43D01F4E" w14:textId="77777777" w:rsidR="008E42F6" w:rsidRPr="008B2BCE" w:rsidRDefault="008E42F6">
      <w:pPr>
        <w:pStyle w:val="Recuodecorpodetexto"/>
        <w:spacing w:afterLines="80" w:after="192" w:line="312" w:lineRule="auto"/>
        <w:ind w:firstLine="4820"/>
        <w:rPr>
          <w:rFonts w:cs="Arial"/>
          <w:color w:val="000000"/>
        </w:rPr>
      </w:pPr>
    </w:p>
    <w:p w14:paraId="224DC77C" w14:textId="77777777" w:rsidR="008E42F6" w:rsidRPr="008B2BCE" w:rsidRDefault="008E42F6">
      <w:pPr>
        <w:pStyle w:val="Recuodecorpodetexto"/>
        <w:spacing w:afterLines="80" w:after="192" w:line="312" w:lineRule="auto"/>
        <w:ind w:firstLine="4820"/>
        <w:rPr>
          <w:rFonts w:cs="Arial"/>
          <w:color w:val="000000"/>
        </w:rPr>
      </w:pPr>
    </w:p>
    <w:p w14:paraId="1CEA92DA" w14:textId="77777777" w:rsidR="008E42F6" w:rsidRPr="008B2BCE" w:rsidRDefault="008E42F6">
      <w:pPr>
        <w:pStyle w:val="Recuodecorpodetexto"/>
        <w:spacing w:afterLines="80" w:after="192" w:line="312" w:lineRule="auto"/>
        <w:ind w:firstLine="4820"/>
        <w:rPr>
          <w:rFonts w:cs="Arial"/>
          <w:color w:val="000000"/>
        </w:rPr>
      </w:pPr>
    </w:p>
    <w:p w14:paraId="6E106E83" w14:textId="77777777" w:rsidR="008E42F6" w:rsidRPr="008B2BCE" w:rsidRDefault="008E42F6">
      <w:pPr>
        <w:pStyle w:val="Recuodecorpodetexto"/>
        <w:spacing w:afterLines="80" w:after="192" w:line="312" w:lineRule="auto"/>
        <w:ind w:firstLine="4820"/>
        <w:rPr>
          <w:rFonts w:cs="Arial"/>
          <w:color w:val="000000"/>
        </w:rPr>
      </w:pPr>
    </w:p>
    <w:p w14:paraId="076C9613" w14:textId="77777777" w:rsidR="008E42F6" w:rsidRPr="008B2BCE" w:rsidRDefault="008E42F6">
      <w:pPr>
        <w:pStyle w:val="Recuodecorpodetexto"/>
        <w:spacing w:afterLines="80" w:after="192" w:line="312" w:lineRule="auto"/>
        <w:ind w:firstLine="4820"/>
        <w:rPr>
          <w:rFonts w:cs="Arial"/>
          <w:color w:val="000000"/>
        </w:rPr>
      </w:pPr>
    </w:p>
    <w:p w14:paraId="6BC5FB64" w14:textId="6AFFE619" w:rsidR="008E42F6" w:rsidRPr="008B2BCE" w:rsidRDefault="008E42F6">
      <w:pPr>
        <w:pStyle w:val="Recuodecorpodetexto"/>
        <w:spacing w:afterLines="80" w:after="192" w:line="312" w:lineRule="auto"/>
        <w:ind w:firstLine="4820"/>
        <w:rPr>
          <w:rFonts w:cs="Arial"/>
          <w:color w:val="000000"/>
        </w:rPr>
      </w:pPr>
    </w:p>
    <w:p w14:paraId="762B4E7B" w14:textId="766EC4BC" w:rsidR="008E42F6" w:rsidRPr="008B2BCE" w:rsidRDefault="008E42F6">
      <w:pPr>
        <w:pStyle w:val="Recuodecorpodetexto"/>
        <w:spacing w:afterLines="80" w:after="192" w:line="312" w:lineRule="auto"/>
        <w:ind w:firstLine="4820"/>
        <w:rPr>
          <w:rFonts w:cs="Arial"/>
          <w:color w:val="000000"/>
        </w:rPr>
      </w:pPr>
    </w:p>
    <w:p w14:paraId="127E4A79" w14:textId="11FBC646" w:rsidR="008E42F6" w:rsidRPr="008B2BCE" w:rsidRDefault="008E42F6">
      <w:pPr>
        <w:pStyle w:val="Recuodecorpodetexto"/>
        <w:spacing w:afterLines="80" w:after="192" w:line="312" w:lineRule="auto"/>
        <w:ind w:firstLine="4820"/>
        <w:rPr>
          <w:rFonts w:cs="Arial"/>
          <w:color w:val="000000"/>
        </w:rPr>
      </w:pPr>
    </w:p>
    <w:p w14:paraId="02F21565" w14:textId="239ABD1B" w:rsidR="008E42F6" w:rsidRPr="008B2BCE" w:rsidRDefault="008E42F6">
      <w:pPr>
        <w:pStyle w:val="Recuodecorpodetexto"/>
        <w:spacing w:afterLines="80" w:after="192" w:line="312" w:lineRule="auto"/>
        <w:ind w:firstLine="4820"/>
        <w:rPr>
          <w:rFonts w:cs="Arial"/>
          <w:color w:val="000000"/>
        </w:rPr>
      </w:pPr>
    </w:p>
    <w:p w14:paraId="0255678A" w14:textId="2171CB7D" w:rsidR="008E42F6" w:rsidRPr="008B2BCE" w:rsidRDefault="008E42F6">
      <w:pPr>
        <w:pStyle w:val="Recuodecorpodetexto"/>
        <w:spacing w:afterLines="80" w:after="192" w:line="312" w:lineRule="auto"/>
        <w:ind w:firstLine="4820"/>
        <w:rPr>
          <w:rFonts w:cs="Arial"/>
          <w:color w:val="000000"/>
        </w:rPr>
      </w:pPr>
    </w:p>
    <w:p w14:paraId="2598304A" w14:textId="1DCF5B5C" w:rsidR="008E42F6" w:rsidRPr="008B2BCE" w:rsidRDefault="008E42F6">
      <w:pPr>
        <w:pStyle w:val="Recuodecorpodetexto"/>
        <w:spacing w:afterLines="80" w:after="192" w:line="312" w:lineRule="auto"/>
        <w:ind w:firstLine="4820"/>
        <w:rPr>
          <w:rFonts w:cs="Arial"/>
          <w:color w:val="000000"/>
        </w:rPr>
      </w:pPr>
    </w:p>
    <w:p w14:paraId="36F0A97F" w14:textId="49A33524" w:rsidR="008E42F6" w:rsidRPr="008B2BCE" w:rsidRDefault="008E42F6">
      <w:pPr>
        <w:pStyle w:val="Recuodecorpodetexto"/>
        <w:spacing w:afterLines="80" w:after="192" w:line="312" w:lineRule="auto"/>
        <w:ind w:firstLine="4820"/>
        <w:rPr>
          <w:rFonts w:cs="Arial"/>
          <w:color w:val="000000"/>
        </w:rPr>
      </w:pPr>
    </w:p>
    <w:p w14:paraId="153A9546" w14:textId="52B14110" w:rsidR="008E42F6" w:rsidRPr="008B2BCE" w:rsidRDefault="008E42F6">
      <w:pPr>
        <w:pStyle w:val="Recuodecorpodetexto"/>
        <w:spacing w:afterLines="80" w:after="192" w:line="312" w:lineRule="auto"/>
        <w:ind w:firstLine="4820"/>
        <w:rPr>
          <w:rFonts w:cs="Arial"/>
          <w:color w:val="000000"/>
        </w:rPr>
      </w:pPr>
    </w:p>
    <w:p w14:paraId="7519EA23" w14:textId="019FF512" w:rsidR="008E42F6" w:rsidRPr="008B2BCE" w:rsidRDefault="008E42F6">
      <w:pPr>
        <w:pStyle w:val="Recuodecorpodetexto"/>
        <w:spacing w:afterLines="80" w:after="192" w:line="312" w:lineRule="auto"/>
        <w:ind w:firstLine="4820"/>
        <w:rPr>
          <w:rFonts w:cs="Arial"/>
          <w:color w:val="000000"/>
        </w:rPr>
      </w:pPr>
    </w:p>
    <w:p w14:paraId="70895F4B" w14:textId="77777777" w:rsidR="008E42F6" w:rsidRPr="008B2BCE" w:rsidRDefault="008E42F6">
      <w:pPr>
        <w:pStyle w:val="Recuodecorpodetexto"/>
        <w:spacing w:afterLines="80" w:after="192" w:line="312" w:lineRule="auto"/>
        <w:ind w:firstLine="4820"/>
        <w:rPr>
          <w:rFonts w:cs="Arial"/>
          <w:color w:val="000000"/>
        </w:rPr>
      </w:pPr>
    </w:p>
    <w:p w14:paraId="254A16C7" w14:textId="77777777" w:rsidR="008E42F6" w:rsidRPr="008B2BCE" w:rsidRDefault="008E42F6">
      <w:pPr>
        <w:pStyle w:val="Recuodecorpodetexto"/>
        <w:spacing w:afterLines="80" w:after="192" w:line="312" w:lineRule="auto"/>
        <w:ind w:firstLine="4820"/>
        <w:rPr>
          <w:rFonts w:cs="Arial"/>
          <w:color w:val="000000"/>
        </w:rPr>
      </w:pPr>
    </w:p>
    <w:p w14:paraId="08B5FD38" w14:textId="77777777" w:rsidR="008B2BCE" w:rsidRDefault="008B2BCE">
      <w:pPr>
        <w:pStyle w:val="P68B1DB1-Recuodecorpodetexto89"/>
        <w:spacing w:afterLines="80" w:after="192" w:line="312" w:lineRule="auto"/>
        <w:ind w:firstLine="0"/>
        <w:jc w:val="center"/>
      </w:pPr>
    </w:p>
    <w:p w14:paraId="2658960E" w14:textId="562FF424" w:rsidR="008E42F6" w:rsidRPr="00EF710D" w:rsidRDefault="00000000">
      <w:pPr>
        <w:pStyle w:val="P68B1DB1-Recuodecorpodetexto89"/>
        <w:spacing w:afterLines="80" w:after="192" w:line="312" w:lineRule="auto"/>
        <w:ind w:firstLine="0"/>
        <w:jc w:val="center"/>
      </w:pPr>
      <w:r w:rsidRPr="00EF710D">
        <w:lastRenderedPageBreak/>
        <w:t xml:space="preserve">Document </w:t>
      </w:r>
      <w:r w:rsidRPr="00EF710D">
        <w:rPr>
          <w:rFonts w:cs="Arial"/>
        </w:rPr>
        <w:t>IV</w:t>
      </w:r>
    </w:p>
    <w:p w14:paraId="2F814EAF" w14:textId="77777777" w:rsidR="008E42F6" w:rsidRPr="00EF710D" w:rsidRDefault="00000000">
      <w:pPr>
        <w:pStyle w:val="P68B1DB1-Recuodecorpodetexto86"/>
        <w:spacing w:afterLines="80" w:after="192" w:line="312" w:lineRule="auto"/>
        <w:ind w:firstLine="0"/>
        <w:jc w:val="center"/>
      </w:pPr>
      <w:r w:rsidRPr="00EF710D">
        <w:t>Proof of Completion Template</w:t>
      </w:r>
    </w:p>
    <w:p w14:paraId="38F527EC"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30096B91" w14:textId="77777777" w:rsidR="008E42F6" w:rsidRPr="00EF710D" w:rsidRDefault="008E42F6">
      <w:pPr>
        <w:pStyle w:val="Recuodecorpodetexto"/>
        <w:spacing w:afterLines="80" w:after="192" w:line="312" w:lineRule="auto"/>
        <w:ind w:firstLine="0"/>
        <w:jc w:val="right"/>
        <w:rPr>
          <w:rFonts w:cs="Arial"/>
          <w:color w:val="000000"/>
        </w:rPr>
      </w:pPr>
    </w:p>
    <w:p w14:paraId="7470638D" w14:textId="77777777" w:rsidR="008E42F6" w:rsidRPr="00EF710D" w:rsidRDefault="00000000">
      <w:pPr>
        <w:pStyle w:val="P68B1DB1-Recuodecorpodetexto89"/>
        <w:spacing w:afterLines="80" w:after="192" w:line="312" w:lineRule="auto"/>
        <w:ind w:firstLine="0"/>
        <w:jc w:val="center"/>
      </w:pPr>
      <w:r w:rsidRPr="00EF710D">
        <w:t>PROOF OF COMPLETION</w:t>
      </w:r>
    </w:p>
    <w:p w14:paraId="16A81C2D" w14:textId="77777777" w:rsidR="008E42F6" w:rsidRPr="00EF710D" w:rsidRDefault="008E42F6">
      <w:pPr>
        <w:pStyle w:val="Recuodecorpodetexto"/>
        <w:spacing w:afterLines="80" w:after="192" w:line="312" w:lineRule="auto"/>
        <w:rPr>
          <w:rFonts w:cs="Arial"/>
          <w:color w:val="000000"/>
        </w:rPr>
      </w:pPr>
    </w:p>
    <w:p w14:paraId="4A4D98E1" w14:textId="2B59A614" w:rsidR="008E42F6" w:rsidRPr="00502260" w:rsidRDefault="00000000">
      <w:pPr>
        <w:pStyle w:val="Recuodecorpodetexto"/>
        <w:spacing w:afterLines="80" w:after="192" w:line="312" w:lineRule="auto"/>
        <w:ind w:firstLine="0"/>
        <w:rPr>
          <w:rFonts w:cs="Arial"/>
          <w:color w:val="000000"/>
        </w:rPr>
      </w:pPr>
      <w:r w:rsidRPr="00EF710D">
        <w:rPr>
          <w:rFonts w:cs="Arial"/>
          <w:color w:val="000000"/>
        </w:rPr>
        <w:t xml:space="preserve">This refers to Letter of Credit in Guarantee of Irrevocable Character No. </w:t>
      </w:r>
      <w:r>
        <w:rPr>
          <w:rFonts w:cs="Arial"/>
          <w:i/>
          <w:color w:val="000000"/>
        </w:rPr>
        <w:fldChar w:fldCharType="begin">
          <w:ffData>
            <w:name w:val=""/>
            <w:enabled/>
            <w:calcOnExit w:val="0"/>
            <w:textInput>
              <w:default w:val="[inserir o número da Carta de Crédito]"/>
            </w:textInput>
          </w:ffData>
        </w:fldChar>
      </w:r>
      <w:r w:rsidRPr="00EF710D">
        <w:rPr>
          <w:rFonts w:cs="Arial"/>
          <w:i/>
          <w:color w:val="000000"/>
        </w:rPr>
        <w:instrText xml:space="preserve"> FORMTEXT </w:instrText>
      </w:r>
      <w:r>
        <w:rPr>
          <w:rFonts w:cs="Arial"/>
          <w:i/>
          <w:color w:val="000000"/>
        </w:rPr>
      </w:r>
      <w:r>
        <w:rPr>
          <w:rFonts w:cs="Arial"/>
          <w:i/>
          <w:color w:val="000000"/>
        </w:rPr>
        <w:fldChar w:fldCharType="separate"/>
      </w:r>
      <w:r w:rsidR="00502260" w:rsidRPr="00502260">
        <w:rPr>
          <w:rFonts w:cs="Arial"/>
          <w:i/>
          <w:color w:val="000000"/>
        </w:rPr>
        <w:t>[insert the Letter of Credit number]</w:t>
      </w:r>
      <w:r>
        <w:rPr>
          <w:rFonts w:cs="Arial"/>
          <w:i/>
          <w:color w:val="000000"/>
        </w:rPr>
        <w:fldChar w:fldCharType="end"/>
      </w:r>
      <w:r w:rsidRPr="00502260">
        <w:rPr>
          <w:rFonts w:cs="Arial"/>
          <w:color w:val="000000"/>
        </w:rPr>
        <w:t>, dated</w:t>
      </w:r>
      <w:r>
        <w:rPr>
          <w:rFonts w:cs="Arial"/>
          <w:i/>
          <w:color w:val="000000"/>
        </w:rPr>
        <w:fldChar w:fldCharType="begin">
          <w:ffData>
            <w:name w:val=""/>
            <w:enabled/>
            <w:calcOnExit w:val="0"/>
            <w:textInput>
              <w:default w:val="[inserir a data, no formado dia/mês/ano]"/>
            </w:textInput>
          </w:ffData>
        </w:fldChar>
      </w:r>
      <w:r w:rsidRPr="00502260">
        <w:rPr>
          <w:rFonts w:cs="Arial"/>
          <w:i/>
          <w:color w:val="000000"/>
        </w:rPr>
        <w:instrText xml:space="preserve"> FORMTEXT </w:instrText>
      </w:r>
      <w:r>
        <w:rPr>
          <w:rFonts w:cs="Arial"/>
          <w:i/>
          <w:color w:val="000000"/>
        </w:rPr>
      </w:r>
      <w:r>
        <w:rPr>
          <w:rFonts w:cs="Arial"/>
          <w:i/>
          <w:color w:val="000000"/>
        </w:rPr>
        <w:fldChar w:fldCharType="separate"/>
      </w:r>
      <w:r w:rsidR="00502260">
        <w:rPr>
          <w:rFonts w:cs="Arial"/>
          <w:i/>
          <w:color w:val="000000"/>
        </w:rPr>
        <w:t>[insert the date day/month/year format</w:t>
      </w:r>
      <w:r>
        <w:rPr>
          <w:rFonts w:cs="Arial"/>
          <w:i/>
          <w:color w:val="000000"/>
        </w:rPr>
        <w:fldChar w:fldCharType="end"/>
      </w:r>
      <w:r w:rsidRPr="00502260">
        <w:rPr>
          <w:rFonts w:cs="Arial"/>
          <w:color w:val="000000"/>
        </w:rPr>
        <w:t xml:space="preserve">, issued by </w:t>
      </w:r>
      <w:r>
        <w:rPr>
          <w:i/>
        </w:rPr>
        <w:fldChar w:fldCharType="begin">
          <w:ffData>
            <w:name w:val=""/>
            <w:enabled/>
            <w:calcOnExit w:val="0"/>
            <w:textInput>
              <w:default w:val="[inserir a denominação social do Emitente]"/>
            </w:textInput>
          </w:ffData>
        </w:fldChar>
      </w:r>
      <w:r w:rsidRPr="00502260">
        <w:rPr>
          <w:i/>
        </w:rPr>
        <w:instrText xml:space="preserve"> FORMTEXT </w:instrText>
      </w:r>
      <w:r>
        <w:rPr>
          <w:i/>
        </w:rPr>
      </w:r>
      <w:r>
        <w:rPr>
          <w:i/>
        </w:rPr>
        <w:fldChar w:fldCharType="separate"/>
      </w:r>
      <w:r w:rsidR="008B2BCE">
        <w:rPr>
          <w:i/>
        </w:rPr>
        <w:t>[insert the issuer’s corporate name]</w:t>
      </w:r>
      <w:r>
        <w:rPr>
          <w:i/>
        </w:rPr>
        <w:fldChar w:fldCharType="end"/>
      </w:r>
      <w:r w:rsidRPr="00502260">
        <w:rPr>
          <w:rFonts w:cs="Arial"/>
          <w:color w:val="000000"/>
        </w:rPr>
        <w:t xml:space="preserve"> in favor of the National Agency of Petroleum, Natural Gas and Biofuels (ANP).</w:t>
      </w:r>
    </w:p>
    <w:p w14:paraId="1DEEC1DD" w14:textId="77777777" w:rsidR="008E42F6" w:rsidRPr="00502260" w:rsidRDefault="008E42F6">
      <w:pPr>
        <w:pStyle w:val="Recuodecorpodetexto"/>
        <w:spacing w:afterLines="80" w:after="192" w:line="312" w:lineRule="auto"/>
        <w:rPr>
          <w:rFonts w:cs="Arial"/>
          <w:color w:val="000000"/>
        </w:rPr>
      </w:pPr>
    </w:p>
    <w:p w14:paraId="6B8FF1C1" w14:textId="77777777" w:rsidR="008E42F6" w:rsidRPr="00EF710D" w:rsidRDefault="00000000">
      <w:pPr>
        <w:pStyle w:val="P68B1DB1-Recuodecorpodetexto85"/>
        <w:spacing w:afterLines="80" w:after="192" w:line="312" w:lineRule="auto"/>
        <w:ind w:firstLine="0"/>
      </w:pPr>
      <w:r w:rsidRPr="00EF710D">
        <w:t>The undersigned, duly authorized to sign this proof on behalf of ANP, hereby certifies that:</w:t>
      </w:r>
    </w:p>
    <w:p w14:paraId="0C3A7B58" w14:textId="77777777" w:rsidR="008E42F6" w:rsidRPr="00EF710D" w:rsidRDefault="008E42F6">
      <w:pPr>
        <w:pStyle w:val="Recuodecorpodetexto"/>
        <w:spacing w:afterLines="80" w:after="192" w:line="312" w:lineRule="auto"/>
        <w:rPr>
          <w:rFonts w:cs="Arial"/>
          <w:color w:val="000000"/>
        </w:rPr>
      </w:pPr>
    </w:p>
    <w:p w14:paraId="3A9A86C2" w14:textId="2C55395D" w:rsidR="008E42F6" w:rsidRPr="00EF710D" w:rsidRDefault="00000000">
      <w:pPr>
        <w:pStyle w:val="Edital-Alnea"/>
        <w:numPr>
          <w:ilvl w:val="0"/>
          <w:numId w:val="73"/>
        </w:numPr>
        <w:spacing w:afterLines="80" w:after="192" w:line="312" w:lineRule="auto"/>
        <w:ind w:hanging="720"/>
        <w:rPr>
          <w:lang w:val="en-US"/>
        </w:rPr>
      </w:pPr>
      <w:r w:rsidRPr="00EF710D">
        <w:rPr>
          <w:lang w:val="en-US"/>
        </w:rPr>
        <w:t xml:space="preserve">The amount allocable to the Letter of Credit, related to the full compliance with the Minimum Exploration Program – PEM, was fulfilled by the Contractor(s), or the Letter of Credit was duly replaced by another </w:t>
      </w:r>
      <w:r w:rsidR="008B2BCE" w:rsidRPr="00EF710D">
        <w:rPr>
          <w:lang w:val="en-US"/>
        </w:rPr>
        <w:t>guaranteed</w:t>
      </w:r>
      <w:r w:rsidRPr="00EF710D">
        <w:rPr>
          <w:lang w:val="en-US"/>
        </w:rPr>
        <w:t xml:space="preserve"> instrument accepted by ANP; and</w:t>
      </w:r>
    </w:p>
    <w:p w14:paraId="55308543" w14:textId="77777777" w:rsidR="008E42F6" w:rsidRPr="00EF710D" w:rsidRDefault="00000000">
      <w:pPr>
        <w:pStyle w:val="Edital-Alnea"/>
        <w:numPr>
          <w:ilvl w:val="0"/>
          <w:numId w:val="73"/>
        </w:numPr>
        <w:spacing w:afterLines="80" w:after="192" w:line="312" w:lineRule="auto"/>
        <w:ind w:hanging="720"/>
        <w:rPr>
          <w:lang w:val="en-US"/>
        </w:rPr>
      </w:pPr>
      <w:r w:rsidRPr="00EF710D">
        <w:rPr>
          <w:lang w:val="en-US"/>
        </w:rPr>
        <w:t>The Letter of Credit expires on the date of this proof.</w:t>
      </w:r>
    </w:p>
    <w:p w14:paraId="41752B70" w14:textId="77777777" w:rsidR="008E42F6" w:rsidRPr="00EF710D" w:rsidRDefault="008E42F6">
      <w:pPr>
        <w:pStyle w:val="Recuodecorpodetexto"/>
        <w:spacing w:afterLines="80" w:after="192" w:line="312" w:lineRule="auto"/>
        <w:ind w:firstLine="0"/>
        <w:rPr>
          <w:rFonts w:cs="Arial"/>
          <w:color w:val="000000"/>
        </w:rPr>
      </w:pPr>
    </w:p>
    <w:p w14:paraId="47104832" w14:textId="3C1E99FF" w:rsidR="008E42F6" w:rsidRPr="00EF710D" w:rsidRDefault="00000000">
      <w:pPr>
        <w:pStyle w:val="P68B1DB1-Recuodecorpodetexto85"/>
        <w:spacing w:afterLines="80" w:after="192" w:line="312" w:lineRule="auto"/>
        <w:ind w:firstLine="0"/>
      </w:pPr>
      <w:r w:rsidRPr="00EF710D">
        <w:t xml:space="preserve">This proof was signed by the undersigned on behalf of the Brazilian Agency of Petroleum, Natural Gas and Biofuels (ANP) on </w:t>
      </w:r>
      <w:r>
        <w:rPr>
          <w:i/>
        </w:rPr>
        <w:fldChar w:fldCharType="begin">
          <w:ffData>
            <w:name w:val=""/>
            <w:enabled/>
            <w:calcOnExit w:val="0"/>
            <w:textInput>
              <w:default w:val="[inserir a data, no formado dia/mês/ano]"/>
            </w:textInput>
          </w:ffData>
        </w:fldChar>
      </w:r>
      <w:r w:rsidRPr="00EF710D">
        <w:rPr>
          <w:i/>
        </w:rPr>
        <w:instrText xml:space="preserve"> FORMTEXT </w:instrText>
      </w:r>
      <w:r>
        <w:rPr>
          <w:i/>
        </w:rPr>
      </w:r>
      <w:r>
        <w:rPr>
          <w:i/>
        </w:rPr>
        <w:fldChar w:fldCharType="separate"/>
      </w:r>
      <w:r w:rsidR="00502260">
        <w:rPr>
          <w:i/>
        </w:rPr>
        <w:t>[insert the date day/month/year format</w:t>
      </w:r>
      <w:r>
        <w:rPr>
          <w:i/>
        </w:rPr>
        <w:fldChar w:fldCharType="end"/>
      </w:r>
      <w:r w:rsidRPr="00EF710D">
        <w:t>.</w:t>
      </w:r>
    </w:p>
    <w:p w14:paraId="56AE7E34" w14:textId="77777777" w:rsidR="008E42F6" w:rsidRPr="00EF710D" w:rsidRDefault="008E42F6">
      <w:pPr>
        <w:pStyle w:val="Recuodecorpodetexto"/>
        <w:spacing w:afterLines="80" w:after="192" w:line="312" w:lineRule="auto"/>
        <w:ind w:left="1134" w:firstLine="0"/>
        <w:rPr>
          <w:rFonts w:cs="Arial"/>
          <w:color w:val="000000"/>
        </w:rPr>
      </w:pPr>
    </w:p>
    <w:p w14:paraId="1941FED5" w14:textId="77777777" w:rsidR="008E42F6" w:rsidRPr="00EF710D" w:rsidRDefault="008E42F6">
      <w:pPr>
        <w:pStyle w:val="Corpodetexto"/>
        <w:spacing w:afterLines="80" w:after="192" w:line="312" w:lineRule="auto"/>
        <w:rPr>
          <w:rFonts w:cs="Arial"/>
        </w:rPr>
      </w:pPr>
    </w:p>
    <w:p w14:paraId="13D9E588" w14:textId="77777777" w:rsidR="008E42F6" w:rsidRPr="00751A2C" w:rsidRDefault="00000000">
      <w:pPr>
        <w:pStyle w:val="P68B1DB1-Corpodetexto57"/>
        <w:spacing w:afterLines="80" w:after="192" w:line="312" w:lineRule="auto"/>
      </w:pPr>
      <w:r w:rsidRPr="00751A2C">
        <w:t xml:space="preserve">___________________________ </w:t>
      </w:r>
    </w:p>
    <w:p w14:paraId="29475611" w14:textId="0D02A707" w:rsidR="008E42F6" w:rsidRPr="008B2BCE" w:rsidRDefault="00000000">
      <w:pPr>
        <w:pStyle w:val="Corpodetexto"/>
        <w:spacing w:afterLines="80" w:after="192" w:line="312" w:lineRule="auto"/>
        <w:rPr>
          <w:rFonts w:cs="Arial"/>
          <w:u w:val="single"/>
        </w:rPr>
      </w:pPr>
      <w:r>
        <w:fldChar w:fldCharType="begin">
          <w:ffData>
            <w:name w:val=""/>
            <w:enabled/>
            <w:calcOnExit w:val="0"/>
            <w:textInput>
              <w:default w:val="[assinatura]"/>
            </w:textInput>
          </w:ffData>
        </w:fldChar>
      </w:r>
      <w:r w:rsidRPr="008B2BCE">
        <w:instrText xml:space="preserve"> FORMTEXT </w:instrText>
      </w:r>
      <w:r>
        <w:fldChar w:fldCharType="separate"/>
      </w:r>
      <w:r w:rsidR="00502260" w:rsidRPr="008B2BCE">
        <w:t>[signature]</w:t>
      </w:r>
      <w:r>
        <w:fldChar w:fldCharType="end"/>
      </w:r>
    </w:p>
    <w:p w14:paraId="30BDA4D7" w14:textId="77777777" w:rsidR="008E42F6" w:rsidRPr="008B2BCE" w:rsidRDefault="008E42F6">
      <w:pPr>
        <w:pStyle w:val="Corpodetexto"/>
        <w:spacing w:afterLines="80" w:after="192" w:line="312" w:lineRule="auto"/>
        <w:rPr>
          <w:rFonts w:cs="Arial"/>
        </w:rPr>
      </w:pPr>
    </w:p>
    <w:p w14:paraId="76699DB3" w14:textId="202C0FCD" w:rsidR="008E42F6" w:rsidRPr="008B2BCE" w:rsidRDefault="00000000">
      <w:pPr>
        <w:pStyle w:val="P68B1DB1-Corpodetexto69"/>
        <w:spacing w:afterLines="80" w:after="192" w:line="312" w:lineRule="auto"/>
        <w:rPr>
          <w:rFonts w:cs="Arial"/>
        </w:rPr>
      </w:pPr>
      <w:bookmarkStart w:id="14653" w:name="_Toc421543977"/>
      <w:bookmarkEnd w:id="14648"/>
      <w:bookmarkEnd w:id="14649"/>
      <w:bookmarkEnd w:id="14650"/>
      <w:bookmarkEnd w:id="14651"/>
      <w:bookmarkEnd w:id="14652"/>
      <w:r w:rsidRPr="008B2BCE">
        <w:t xml:space="preserve">Name </w:t>
      </w:r>
      <w:r>
        <w:rPr>
          <w:rFonts w:cs="Arial"/>
          <w:i/>
        </w:rPr>
        <w:fldChar w:fldCharType="begin">
          <w:ffData>
            <w:name w:val="Texto31"/>
            <w:enabled/>
            <w:calcOnExit w:val="0"/>
            <w:textInput>
              <w:default w:val="[inserir o nome do responsável pela emissão]"/>
            </w:textInput>
          </w:ffData>
        </w:fldChar>
      </w:r>
      <w:r w:rsidRPr="008B2BCE">
        <w:rPr>
          <w:rFonts w:cs="Arial"/>
          <w:i/>
        </w:rPr>
        <w:instrText xml:space="preserve"> FORMTEXT </w:instrText>
      </w:r>
      <w:r>
        <w:rPr>
          <w:rFonts w:cs="Arial"/>
          <w:i/>
        </w:rPr>
      </w:r>
      <w:r>
        <w:rPr>
          <w:rFonts w:cs="Arial"/>
          <w:i/>
        </w:rPr>
        <w:fldChar w:fldCharType="separate"/>
      </w:r>
      <w:r w:rsidR="008B2BCE" w:rsidRPr="008B2BCE">
        <w:rPr>
          <w:rFonts w:cs="Arial"/>
          <w:i/>
        </w:rPr>
        <w:t>[insert the name of the issuing officer]</w:t>
      </w:r>
      <w:r>
        <w:rPr>
          <w:rFonts w:cs="Arial"/>
          <w:i/>
        </w:rPr>
        <w:fldChar w:fldCharType="end"/>
      </w:r>
      <w:r w:rsidRPr="008B2BCE">
        <w:t>:</w:t>
      </w:r>
    </w:p>
    <w:p w14:paraId="4CD3D4D0" w14:textId="36E820A7" w:rsidR="008E42F6" w:rsidRPr="008B2BCE" w:rsidRDefault="00000000">
      <w:pPr>
        <w:pStyle w:val="P68B1DB1-Normal54"/>
        <w:spacing w:afterLines="80" w:after="192" w:line="312" w:lineRule="auto"/>
        <w:rPr>
          <w:i/>
        </w:rPr>
      </w:pPr>
      <w:r w:rsidRPr="008B2BCE">
        <w:t>Title:</w:t>
      </w:r>
      <w:r>
        <w:rPr>
          <w:i/>
        </w:rPr>
        <w:fldChar w:fldCharType="begin">
          <w:ffData>
            <w:name w:val="Texto32"/>
            <w:enabled/>
            <w:calcOnExit w:val="0"/>
            <w:textInput>
              <w:default w:val="[inserir o cargo do responsável pela emissão]"/>
            </w:textInput>
          </w:ffData>
        </w:fldChar>
      </w:r>
      <w:r w:rsidRPr="008B2BCE">
        <w:rPr>
          <w:i/>
        </w:rPr>
        <w:instrText xml:space="preserve"> FORMTEXT </w:instrText>
      </w:r>
      <w:r>
        <w:rPr>
          <w:i/>
        </w:rPr>
      </w:r>
      <w:r>
        <w:rPr>
          <w:i/>
        </w:rPr>
        <w:fldChar w:fldCharType="separate"/>
      </w:r>
      <w:r w:rsidR="008B2BCE" w:rsidRPr="008B2BCE">
        <w:rPr>
          <w:i/>
        </w:rPr>
        <w:t>[insert the position of the issuer]</w:t>
      </w:r>
      <w:r>
        <w:rPr>
          <w:i/>
        </w:rPr>
        <w:fldChar w:fldCharType="end"/>
      </w:r>
    </w:p>
    <w:p w14:paraId="5587DA5D" w14:textId="18D96164" w:rsidR="008E42F6" w:rsidRPr="009F4E89" w:rsidRDefault="00000000">
      <w:pPr>
        <w:pStyle w:val="P68B1DB1-Normal90"/>
        <w:spacing w:afterLines="80" w:after="192" w:line="312" w:lineRule="auto"/>
        <w:rPr>
          <w:highlight w:val="none"/>
        </w:rPr>
      </w:pPr>
      <w:r w:rsidRPr="009F4E89">
        <w:rPr>
          <w:highlight w:val="none"/>
        </w:rPr>
        <w:lastRenderedPageBreak/>
        <w:t>ANNEX XXII – FORM OF LETTER OF CREDIT FOR COMPLIANCE WITH THE MINIMUM EXPLORATORY PROGRAM</w:t>
      </w:r>
    </w:p>
    <w:p w14:paraId="57D113D3" w14:textId="77777777" w:rsidR="008E42F6" w:rsidRPr="009F4E89" w:rsidRDefault="008E42F6">
      <w:pPr>
        <w:spacing w:afterLines="80" w:after="192" w:line="312" w:lineRule="auto"/>
        <w:rPr>
          <w:b/>
          <w:sz w:val="24"/>
        </w:rPr>
      </w:pPr>
    </w:p>
    <w:p w14:paraId="0AF27107" w14:textId="77777777" w:rsidR="008E42F6" w:rsidRPr="00EF710D" w:rsidRDefault="00000000">
      <w:pPr>
        <w:pStyle w:val="Ttulo2"/>
        <w:numPr>
          <w:ilvl w:val="0"/>
          <w:numId w:val="0"/>
        </w:numPr>
        <w:ind w:left="716"/>
      </w:pPr>
      <w:bookmarkStart w:id="14654" w:name="_Toc89960972"/>
      <w:bookmarkStart w:id="14655" w:name="_Toc94908376"/>
      <w:bookmarkStart w:id="14656" w:name="_Toc126876227"/>
      <w:bookmarkStart w:id="14657" w:name="_Toc78529431"/>
      <w:r w:rsidRPr="009F4E89">
        <w:t>PART 2 – FORM OF STANDBY LETTER OF CREDIT FOR COMPLIANCE WITH THE MINIMUM EXPLORATION PROGRAM (PEM)</w:t>
      </w:r>
      <w:bookmarkEnd w:id="14654"/>
      <w:bookmarkEnd w:id="14655"/>
      <w:bookmarkEnd w:id="14656"/>
      <w:r w:rsidRPr="00EF710D">
        <w:t xml:space="preserve"> </w:t>
      </w:r>
      <w:bookmarkEnd w:id="14657"/>
    </w:p>
    <w:p w14:paraId="11E6D830" w14:textId="77777777" w:rsidR="008E42F6" w:rsidRDefault="008E42F6">
      <w:pPr>
        <w:pStyle w:val="Edital-Anexos-Garantias"/>
        <w:spacing w:afterLines="80" w:after="192" w:line="312" w:lineRule="auto"/>
        <w:jc w:val="center"/>
        <w:rPr>
          <w:b/>
          <w:lang w:val="en-US"/>
        </w:rPr>
      </w:pPr>
    </w:p>
    <w:p w14:paraId="2A230FAA" w14:textId="77777777" w:rsidR="00BF1907" w:rsidRDefault="00BF1907">
      <w:pPr>
        <w:pStyle w:val="Edital-Anexos-Garantias"/>
        <w:spacing w:afterLines="80" w:after="192" w:line="312" w:lineRule="auto"/>
        <w:jc w:val="center"/>
        <w:rPr>
          <w:b/>
          <w:lang w:val="en-US"/>
        </w:rPr>
      </w:pPr>
    </w:p>
    <w:p w14:paraId="2B8C804D" w14:textId="77777777" w:rsidR="00CC1588" w:rsidRPr="0094519C" w:rsidRDefault="00CC1588" w:rsidP="00CC1588">
      <w:pPr>
        <w:pStyle w:val="Edital-Anexos-Garantias"/>
        <w:spacing w:afterLines="80" w:after="192" w:line="312" w:lineRule="auto"/>
        <w:jc w:val="center"/>
        <w:rPr>
          <w:b/>
          <w:lang w:val="en-US"/>
        </w:rPr>
      </w:pPr>
      <w:r w:rsidRPr="0094519C">
        <w:rPr>
          <w:b/>
          <w:lang w:val="en-US"/>
        </w:rPr>
        <w:t xml:space="preserve">IRREVOCABLE </w:t>
      </w:r>
      <w:r>
        <w:rPr>
          <w:b/>
          <w:lang w:val="en-US"/>
        </w:rPr>
        <w:t xml:space="preserve">STANDBY </w:t>
      </w:r>
      <w:r w:rsidRPr="0094519C">
        <w:rPr>
          <w:b/>
          <w:lang w:val="en-US"/>
        </w:rPr>
        <w:t>LETTER OF CREDIT</w:t>
      </w:r>
    </w:p>
    <w:p w14:paraId="4822D56D" w14:textId="77777777" w:rsidR="00CC1588" w:rsidRPr="0094519C" w:rsidRDefault="00CC1588" w:rsidP="00CC1588">
      <w:pPr>
        <w:pStyle w:val="Edital-Anexos-Garantias"/>
        <w:spacing w:afterLines="80" w:after="192" w:line="312" w:lineRule="auto"/>
        <w:jc w:val="center"/>
        <w:rPr>
          <w:lang w:val="en-US"/>
        </w:rPr>
      </w:pPr>
      <w:r w:rsidRPr="0094519C">
        <w:rPr>
          <w:lang w:val="en-US"/>
        </w:rPr>
        <w:t xml:space="preserve">ISSUED BY </w:t>
      </w:r>
      <w:r w:rsidRPr="0094519C">
        <w:rPr>
          <w:i/>
          <w:lang w:val="en-US"/>
        </w:rPr>
        <w:fldChar w:fldCharType="begin">
          <w:ffData>
            <w:name w:val=""/>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Bank name]</w:t>
      </w:r>
      <w:r w:rsidRPr="0094519C">
        <w:rPr>
          <w:i/>
          <w:lang w:val="en-US"/>
        </w:rPr>
        <w:fldChar w:fldCharType="end"/>
      </w:r>
    </w:p>
    <w:p w14:paraId="7B628D10" w14:textId="77777777" w:rsidR="00CC1588" w:rsidRPr="0094519C" w:rsidRDefault="00CC1588" w:rsidP="00CC1588">
      <w:pPr>
        <w:spacing w:afterLines="80" w:after="192" w:line="312" w:lineRule="auto"/>
      </w:pPr>
    </w:p>
    <w:p w14:paraId="0ECA902F" w14:textId="77777777" w:rsidR="00CC1588" w:rsidRPr="00B87724" w:rsidRDefault="00CC1588" w:rsidP="00CC1588">
      <w:pPr>
        <w:pStyle w:val="Edital-Anexos-Garantias"/>
        <w:spacing w:afterLines="80" w:after="192" w:line="312" w:lineRule="auto"/>
        <w:rPr>
          <w:b/>
          <w:bCs/>
          <w:u w:val="single"/>
          <w:lang w:val="en-US"/>
        </w:rPr>
      </w:pPr>
      <w:r w:rsidRPr="00B87724">
        <w:rPr>
          <w:b/>
          <w:bCs/>
          <w:u w:val="single"/>
          <w:lang w:val="en-US"/>
        </w:rPr>
        <w:t>Effectiveness:</w:t>
      </w:r>
    </w:p>
    <w:p w14:paraId="0C0A07CF" w14:textId="77777777" w:rsidR="00CC1588" w:rsidRPr="00B87724" w:rsidRDefault="00CC1588" w:rsidP="00CC1588">
      <w:pPr>
        <w:pStyle w:val="Edital-Anexos-Garantias"/>
        <w:spacing w:afterLines="80" w:after="192" w:line="312" w:lineRule="auto"/>
        <w:rPr>
          <w:lang w:val="en-US"/>
        </w:rPr>
      </w:pPr>
      <w:r w:rsidRPr="00B87724">
        <w:rPr>
          <w:lang w:val="en-US"/>
        </w:rPr>
        <w:t xml:space="preserve">Date of Issuance: </w:t>
      </w:r>
      <w:r w:rsidRPr="00B87724">
        <w:rPr>
          <w:i/>
          <w:lang w:val="en-US"/>
        </w:rPr>
        <w:fldChar w:fldCharType="begin">
          <w:ffData>
            <w:name w:val=""/>
            <w:enabled/>
            <w:calcOnExit w:val="0"/>
            <w:textInput>
              <w:default w:val="[insert date in the format day/month/year]"/>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noProof/>
          <w:lang w:val="en-US"/>
        </w:rPr>
        <w:t>[insert date in the format month/day/year]</w:t>
      </w:r>
      <w:r w:rsidRPr="00B87724">
        <w:rPr>
          <w:i/>
          <w:lang w:val="en-US"/>
        </w:rPr>
        <w:fldChar w:fldCharType="end"/>
      </w:r>
    </w:p>
    <w:p w14:paraId="77DA5488" w14:textId="77777777" w:rsidR="00CC1588" w:rsidRPr="00B87724" w:rsidRDefault="00CC1588" w:rsidP="00CC1588">
      <w:pPr>
        <w:pStyle w:val="Edital-Anexos-Garantias"/>
        <w:spacing w:afterLines="80" w:after="192" w:line="312" w:lineRule="auto"/>
        <w:rPr>
          <w:lang w:val="en-US"/>
        </w:rPr>
      </w:pPr>
      <w:r w:rsidRPr="00B87724">
        <w:rPr>
          <w:lang w:val="en-US"/>
        </w:rPr>
        <w:t xml:space="preserve">Effective Date: </w:t>
      </w:r>
    </w:p>
    <w:p w14:paraId="0DE9D86D" w14:textId="77777777" w:rsidR="00CC1588" w:rsidRPr="00B87724" w:rsidRDefault="00CC1588" w:rsidP="00CC1588">
      <w:pPr>
        <w:pStyle w:val="Edital-Anexos-Garantias"/>
        <w:spacing w:afterLines="80" w:after="192" w:line="312" w:lineRule="auto"/>
        <w:rPr>
          <w:lang w:val="en-US"/>
        </w:rPr>
      </w:pPr>
      <w:r w:rsidRPr="00B87724">
        <w:rPr>
          <w:lang w:val="en-US"/>
        </w:rPr>
        <w:t xml:space="preserve">Maturity Date: </w:t>
      </w:r>
    </w:p>
    <w:p w14:paraId="5F207A2E" w14:textId="77777777" w:rsidR="00CC1588" w:rsidRPr="00B87724" w:rsidRDefault="00CC1588" w:rsidP="00CC1588">
      <w:pPr>
        <w:pStyle w:val="Edital-Anexos-Garantias"/>
        <w:spacing w:afterLines="80" w:after="192" w:line="312" w:lineRule="auto"/>
        <w:rPr>
          <w:lang w:val="en-US"/>
        </w:rPr>
      </w:pPr>
      <w:r w:rsidRPr="00B87724">
        <w:rPr>
          <w:lang w:val="en-US"/>
        </w:rPr>
        <w:t xml:space="preserve">No.: </w:t>
      </w:r>
      <w:r w:rsidRPr="00B87724">
        <w:rPr>
          <w:i/>
          <w:lang w:val="en-US"/>
        </w:rPr>
        <w:fldChar w:fldCharType="begin">
          <w:ffData>
            <w:name w:val=""/>
            <w:enabled/>
            <w:calcOnExit w:val="0"/>
            <w:textInput>
              <w:default w:val="[insert Standby Letter of Credit number]"/>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noProof/>
          <w:lang w:val="en-US"/>
        </w:rPr>
        <w:t>[insert Standby Letter of Credit number]</w:t>
      </w:r>
      <w:r w:rsidRPr="00B87724">
        <w:rPr>
          <w:i/>
          <w:lang w:val="en-US"/>
        </w:rPr>
        <w:fldChar w:fldCharType="end"/>
      </w:r>
    </w:p>
    <w:p w14:paraId="7BFC1378" w14:textId="77777777" w:rsidR="00CC1588" w:rsidRPr="00B87724" w:rsidRDefault="00CC1588" w:rsidP="00CC1588">
      <w:pPr>
        <w:pStyle w:val="Edital-Anexos-Garantias"/>
        <w:spacing w:afterLines="80" w:after="192" w:line="312" w:lineRule="auto"/>
        <w:rPr>
          <w:i/>
          <w:lang w:val="en-US"/>
        </w:rPr>
      </w:pPr>
      <w:r w:rsidRPr="00B87724">
        <w:rPr>
          <w:lang w:val="en-US"/>
        </w:rPr>
        <w:t xml:space="preserve">Face Amount: </w:t>
      </w:r>
      <w:r w:rsidRPr="00B87724">
        <w:rPr>
          <w:i/>
          <w:lang w:val="en-US"/>
        </w:rPr>
        <w:fldChar w:fldCharType="begin">
          <w:ffData>
            <w:name w:val=""/>
            <w:enabled/>
            <w:calcOnExit w:val="0"/>
            <w:textInput>
              <w:default w:val="[insert amount in writing]"/>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amount in writing]</w:t>
      </w:r>
      <w:r w:rsidRPr="00B87724">
        <w:rPr>
          <w:i/>
          <w:lang w:val="en-US"/>
        </w:rPr>
        <w:fldChar w:fldCharType="end"/>
      </w:r>
      <w:r w:rsidRPr="00B87724">
        <w:rPr>
          <w:lang w:val="en-US"/>
        </w:rPr>
        <w:t xml:space="preserve"> USD (US$</w:t>
      </w:r>
      <w:r w:rsidRPr="00B87724">
        <w:rPr>
          <w:i/>
          <w:lang w:val="en-US"/>
        </w:rPr>
        <w:fldChar w:fldCharType="begin">
          <w:ffData>
            <w:name w:val=""/>
            <w:enabled/>
            <w:calcOnExit w:val="0"/>
            <w:textInput>
              <w:default w:val="[insert par value]"/>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par value]</w:t>
      </w:r>
      <w:r w:rsidRPr="00B87724">
        <w:rPr>
          <w:i/>
          <w:lang w:val="en-US"/>
        </w:rPr>
        <w:fldChar w:fldCharType="end"/>
      </w:r>
      <w:r w:rsidRPr="00B87724">
        <w:rPr>
          <w:lang w:val="en-US"/>
        </w:rPr>
        <w:t>)</w:t>
      </w:r>
      <w:r w:rsidRPr="00B87724">
        <w:rPr>
          <w:rStyle w:val="Refdenotaderodap"/>
          <w:rFonts w:eastAsiaTheme="minorHAnsi"/>
          <w:i/>
          <w:lang w:val="en-US"/>
        </w:rPr>
        <w:footnoteReference w:id="11"/>
      </w:r>
    </w:p>
    <w:p w14:paraId="1083DDDB" w14:textId="77777777" w:rsidR="00CC1588" w:rsidRPr="00B87724" w:rsidRDefault="00CC1588" w:rsidP="00CC1588">
      <w:pPr>
        <w:pStyle w:val="Edital-Anexos-Garantias"/>
        <w:spacing w:afterLines="80" w:after="192" w:line="312" w:lineRule="auto"/>
        <w:rPr>
          <w:lang w:val="en-US"/>
        </w:rPr>
      </w:pPr>
      <w:r w:rsidRPr="00B87724">
        <w:rPr>
          <w:lang w:val="en-US"/>
        </w:rPr>
        <w:t xml:space="preserve">Face Amount in Reais: </w:t>
      </w:r>
      <w:r w:rsidRPr="00B87724">
        <w:rPr>
          <w:i/>
          <w:lang w:val="en-US"/>
        </w:rPr>
        <w:fldChar w:fldCharType="begin">
          <w:ffData>
            <w:name w:val=""/>
            <w:enabled/>
            <w:calcOnExit w:val="0"/>
            <w:textInput>
              <w:default w:val="[insert amount in writing]"/>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amount in writing]</w:t>
      </w:r>
      <w:r w:rsidRPr="00B87724">
        <w:rPr>
          <w:i/>
          <w:lang w:val="en-US"/>
        </w:rPr>
        <w:fldChar w:fldCharType="end"/>
      </w:r>
      <w:r w:rsidRPr="00B87724">
        <w:rPr>
          <w:lang w:val="en-US"/>
        </w:rPr>
        <w:t xml:space="preserve"> (R$</w:t>
      </w:r>
      <w:r w:rsidRPr="00B87724">
        <w:rPr>
          <w:i/>
          <w:lang w:val="en-US"/>
        </w:rPr>
        <w:fldChar w:fldCharType="begin">
          <w:ffData>
            <w:name w:val=""/>
            <w:enabled/>
            <w:calcOnExit w:val="0"/>
            <w:textInput>
              <w:default w:val="[insert par value]"/>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par value]</w:t>
      </w:r>
      <w:r w:rsidRPr="00B87724">
        <w:rPr>
          <w:i/>
          <w:lang w:val="en-US"/>
        </w:rPr>
        <w:fldChar w:fldCharType="end"/>
      </w:r>
      <w:r w:rsidRPr="00B87724">
        <w:rPr>
          <w:lang w:val="en-US"/>
        </w:rPr>
        <w:t>)</w:t>
      </w:r>
    </w:p>
    <w:p w14:paraId="2DE2C665" w14:textId="77777777" w:rsidR="00CC1588" w:rsidRPr="00B87724" w:rsidRDefault="00CC1588" w:rsidP="00CC1588">
      <w:pPr>
        <w:spacing w:afterLines="80" w:after="192" w:line="312" w:lineRule="auto"/>
        <w:rPr>
          <w:rFonts w:cs="Arial"/>
          <w:b/>
          <w:bCs/>
          <w:u w:val="single"/>
        </w:rPr>
      </w:pPr>
    </w:p>
    <w:p w14:paraId="6FE1CE21" w14:textId="77777777" w:rsidR="00CC1588" w:rsidRPr="00B87724" w:rsidRDefault="00CC1588" w:rsidP="00CC1588">
      <w:pPr>
        <w:spacing w:afterLines="80" w:after="192" w:line="312" w:lineRule="auto"/>
        <w:rPr>
          <w:rFonts w:cs="Arial"/>
          <w:b/>
          <w:bCs/>
          <w:u w:val="single"/>
        </w:rPr>
      </w:pPr>
      <w:r w:rsidRPr="00B87724">
        <w:rPr>
          <w:rFonts w:cs="Arial"/>
          <w:b/>
          <w:bCs/>
          <w:u w:val="single"/>
        </w:rPr>
        <w:t>Beneficiary:</w:t>
      </w:r>
    </w:p>
    <w:p w14:paraId="44ADC618" w14:textId="77777777" w:rsidR="00CC1588" w:rsidRPr="00B87724" w:rsidRDefault="00CC1588" w:rsidP="00CC1588">
      <w:pPr>
        <w:spacing w:afterLines="80" w:after="192" w:line="312" w:lineRule="auto"/>
        <w:rPr>
          <w:rFonts w:cs="Arial"/>
          <w:b/>
        </w:rPr>
      </w:pPr>
      <w:r w:rsidRPr="00B87724">
        <w:rPr>
          <w:rFonts w:cs="Arial"/>
          <w:b/>
        </w:rPr>
        <w:t>National Agency of Petroleum, Natural Gas and Biofuels – ANP</w:t>
      </w:r>
    </w:p>
    <w:p w14:paraId="5995552B" w14:textId="77777777" w:rsidR="00CC1588" w:rsidRPr="00CC1588" w:rsidRDefault="00CC1588" w:rsidP="00CC1588">
      <w:pPr>
        <w:spacing w:afterLines="80" w:after="192" w:line="312" w:lineRule="auto"/>
        <w:rPr>
          <w:rFonts w:cs="Arial"/>
          <w:lang w:val="pt-BR"/>
        </w:rPr>
      </w:pPr>
      <w:r w:rsidRPr="00CC1588">
        <w:rPr>
          <w:rFonts w:cs="Arial"/>
          <w:lang w:val="pt-BR"/>
        </w:rPr>
        <w:t>Av. Rio Branco, 65 – 18</w:t>
      </w:r>
      <w:r w:rsidRPr="00CC1588">
        <w:rPr>
          <w:rFonts w:cs="Arial"/>
          <w:vertAlign w:val="superscript"/>
          <w:lang w:val="pt-BR"/>
        </w:rPr>
        <w:t>th</w:t>
      </w:r>
      <w:r w:rsidRPr="00CC1588">
        <w:rPr>
          <w:rFonts w:cs="Arial"/>
          <w:lang w:val="pt-BR"/>
        </w:rPr>
        <w:t xml:space="preserve"> </w:t>
      </w:r>
      <w:proofErr w:type="spellStart"/>
      <w:r w:rsidRPr="00CC1588">
        <w:rPr>
          <w:rFonts w:cs="Arial"/>
          <w:lang w:val="pt-BR"/>
        </w:rPr>
        <w:t>floor</w:t>
      </w:r>
      <w:proofErr w:type="spellEnd"/>
      <w:r w:rsidRPr="00CC1588">
        <w:rPr>
          <w:rFonts w:cs="Arial"/>
          <w:lang w:val="pt-BR"/>
        </w:rPr>
        <w:t xml:space="preserve"> – Centro</w:t>
      </w:r>
    </w:p>
    <w:p w14:paraId="50F13347" w14:textId="77777777" w:rsidR="00CC1588" w:rsidRPr="00CC1588" w:rsidRDefault="00CC1588" w:rsidP="00CC1588">
      <w:pPr>
        <w:spacing w:afterLines="80" w:after="192" w:line="312" w:lineRule="auto"/>
        <w:rPr>
          <w:rFonts w:cs="Arial"/>
          <w:lang w:val="pt-BR"/>
        </w:rPr>
      </w:pPr>
      <w:r w:rsidRPr="00CC1588">
        <w:rPr>
          <w:rFonts w:cs="Arial"/>
          <w:lang w:val="pt-BR"/>
        </w:rPr>
        <w:t xml:space="preserve">Zip </w:t>
      </w:r>
      <w:proofErr w:type="spellStart"/>
      <w:r w:rsidRPr="00CC1588">
        <w:rPr>
          <w:rFonts w:cs="Arial"/>
          <w:lang w:val="pt-BR"/>
        </w:rPr>
        <w:t>Code</w:t>
      </w:r>
      <w:proofErr w:type="spellEnd"/>
      <w:r w:rsidRPr="00CC1588">
        <w:rPr>
          <w:rFonts w:cs="Arial"/>
          <w:lang w:val="pt-BR"/>
        </w:rPr>
        <w:t xml:space="preserve">: 20090-004 – Rio de Janeiro, RJ – </w:t>
      </w:r>
      <w:proofErr w:type="spellStart"/>
      <w:r w:rsidRPr="00CC1588">
        <w:rPr>
          <w:rFonts w:cs="Arial"/>
          <w:lang w:val="pt-BR"/>
        </w:rPr>
        <w:t>Brazil</w:t>
      </w:r>
      <w:proofErr w:type="spellEnd"/>
      <w:r w:rsidRPr="00CC1588">
        <w:rPr>
          <w:rFonts w:cs="Arial"/>
          <w:lang w:val="pt-BR"/>
        </w:rPr>
        <w:t xml:space="preserve"> </w:t>
      </w:r>
    </w:p>
    <w:p w14:paraId="504910C5" w14:textId="77777777" w:rsidR="00CC1588" w:rsidRPr="00645716" w:rsidRDefault="00CC1588" w:rsidP="00CC1588">
      <w:pPr>
        <w:pStyle w:val="Edital-Anexos-Garantias"/>
        <w:spacing w:afterLines="80" w:after="192" w:line="312" w:lineRule="auto"/>
      </w:pPr>
    </w:p>
    <w:p w14:paraId="1E153793" w14:textId="77777777" w:rsidR="00CC1588" w:rsidRPr="0094519C" w:rsidRDefault="00CC1588" w:rsidP="00CC1588">
      <w:pPr>
        <w:pStyle w:val="Edital-Anexos-Garantias"/>
        <w:spacing w:afterLines="80" w:after="192" w:line="312" w:lineRule="auto"/>
        <w:rPr>
          <w:lang w:val="en-US"/>
        </w:rPr>
      </w:pPr>
      <w:r w:rsidRPr="0094519C">
        <w:rPr>
          <w:lang w:val="en-US"/>
        </w:rPr>
        <w:t>Dear Sirs,</w:t>
      </w:r>
    </w:p>
    <w:p w14:paraId="2F01CC5C" w14:textId="77777777" w:rsidR="00CC1588" w:rsidRPr="0094519C" w:rsidRDefault="00CC1588" w:rsidP="00CC1588">
      <w:pPr>
        <w:pStyle w:val="Edital-Anexos-Garantias"/>
        <w:spacing w:afterLines="80" w:after="192" w:line="312" w:lineRule="auto"/>
        <w:rPr>
          <w:lang w:val="en-US"/>
        </w:rPr>
      </w:pPr>
    </w:p>
    <w:p w14:paraId="7309A39C" w14:textId="77777777" w:rsidR="00CC1588" w:rsidRPr="00C35BAD" w:rsidRDefault="00CC1588" w:rsidP="00CC1588">
      <w:pPr>
        <w:pStyle w:val="Edital-Anexos-Garantias"/>
        <w:numPr>
          <w:ilvl w:val="0"/>
          <w:numId w:val="116"/>
        </w:numPr>
        <w:spacing w:afterLines="80" w:after="192" w:line="312" w:lineRule="auto"/>
        <w:ind w:left="0" w:firstLine="0"/>
        <w:rPr>
          <w:lang w:val="en-US"/>
        </w:rPr>
      </w:pPr>
      <w:r w:rsidRPr="00D515B6">
        <w:rPr>
          <w:iCs/>
          <w:lang w:val="en-US"/>
        </w:rPr>
        <w:lastRenderedPageBreak/>
        <w:t xml:space="preserve">At the request of </w:t>
      </w:r>
      <w:r w:rsidRPr="007D42B3">
        <w:rPr>
          <w:iCs/>
          <w:lang w:val="en-US"/>
        </w:rPr>
        <w:t xml:space="preserve">the </w:t>
      </w:r>
      <w:r>
        <w:rPr>
          <w:iCs/>
          <w:lang w:val="en-US"/>
        </w:rPr>
        <w:t>contracted party(</w:t>
      </w:r>
      <w:proofErr w:type="spellStart"/>
      <w:r>
        <w:rPr>
          <w:iCs/>
          <w:lang w:val="en-US"/>
        </w:rPr>
        <w:t>ies</w:t>
      </w:r>
      <w:proofErr w:type="spellEnd"/>
      <w:r>
        <w:rPr>
          <w:iCs/>
          <w:lang w:val="en-US"/>
        </w:rPr>
        <w:t>)</w:t>
      </w:r>
      <w:r w:rsidRPr="007D42B3">
        <w:rPr>
          <w:iCs/>
          <w:lang w:val="en-US"/>
        </w:rPr>
        <w:t xml:space="preserve"> </w:t>
      </w:r>
      <w:r w:rsidRPr="006D7200">
        <w:rPr>
          <w:i/>
          <w:lang w:val="en-US"/>
        </w:rPr>
        <w:fldChar w:fldCharType="begin">
          <w:ffData>
            <w:name w:val=""/>
            <w:enabled/>
            <w:calcOnExit w:val="0"/>
            <w:textInput>
              <w:default w:val="[insert the corporate name(s) of the signatory(ies)]"/>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lang w:val="en-US"/>
        </w:rPr>
        <w:t>[insert the corporate name(s) of the signatory(</w:t>
      </w:r>
      <w:proofErr w:type="spellStart"/>
      <w:r w:rsidRPr="006D7200">
        <w:rPr>
          <w:i/>
          <w:lang w:val="en-US"/>
        </w:rPr>
        <w:t>ies</w:t>
      </w:r>
      <w:proofErr w:type="spellEnd"/>
      <w:r w:rsidRPr="006D7200">
        <w:rPr>
          <w:i/>
          <w:lang w:val="en-US"/>
        </w:rPr>
        <w:t>)]</w:t>
      </w:r>
      <w:r w:rsidRPr="006D7200">
        <w:rPr>
          <w:i/>
          <w:lang w:val="en-US"/>
        </w:rPr>
        <w:fldChar w:fldCharType="end"/>
      </w:r>
      <w:r w:rsidRPr="00645716">
        <w:rPr>
          <w:iCs/>
          <w:lang w:val="en-US"/>
        </w:rPr>
        <w:t xml:space="preserve">, the </w:t>
      </w:r>
      <w:r w:rsidRPr="006D7200">
        <w:rPr>
          <w:i/>
          <w:lang w:val="en-US"/>
        </w:rPr>
        <w:fldChar w:fldCharType="begin">
          <w:ffData>
            <w:name w:val=""/>
            <w:enabled/>
            <w:calcOnExit w:val="0"/>
            <w:textInput>
              <w:default w:val="[insert Bank name]"/>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lang w:val="en-US"/>
        </w:rPr>
        <w:t>[insert Bank name]</w:t>
      </w:r>
      <w:r w:rsidRPr="006D7200">
        <w:rPr>
          <w:i/>
          <w:lang w:val="en-US"/>
        </w:rPr>
        <w:fldChar w:fldCharType="end"/>
      </w:r>
      <w:r w:rsidRPr="007D42B3">
        <w:rPr>
          <w:iCs/>
          <w:lang w:val="en-US"/>
        </w:rPr>
        <w:t>, incorporated</w:t>
      </w:r>
      <w:r w:rsidRPr="00C35BAD">
        <w:rPr>
          <w:iCs/>
          <w:lang w:val="en-US"/>
        </w:rPr>
        <w:t xml:space="preserve"> under the laws of </w:t>
      </w:r>
      <w:r w:rsidRPr="006D7200">
        <w:rPr>
          <w:i/>
          <w:lang w:val="en-US"/>
        </w:rPr>
        <w:fldChar w:fldCharType="begin">
          <w:ffData>
            <w:name w:val=""/>
            <w:enabled/>
            <w:calcOnExit w:val="0"/>
            <w:textInput>
              <w:default w:val="[insert country according to the example: Federative Republic of Brazil]"/>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lang w:val="en-US"/>
        </w:rPr>
        <w:t>[insert country according to the example: Federative Republic of Brazil]</w:t>
      </w:r>
      <w:r w:rsidRPr="006D7200">
        <w:rPr>
          <w:i/>
          <w:lang w:val="en-US"/>
        </w:rPr>
        <w:fldChar w:fldCharType="end"/>
      </w:r>
      <w:r w:rsidRPr="007D42B3">
        <w:rPr>
          <w:iCs/>
          <w:lang w:val="en-US"/>
        </w:rPr>
        <w:t xml:space="preserve">, as the ISSUER, </w:t>
      </w:r>
      <w:r w:rsidRPr="00C35BAD">
        <w:rPr>
          <w:iCs/>
          <w:lang w:val="en-US"/>
        </w:rPr>
        <w:t>hereby issues th</w:t>
      </w:r>
      <w:r>
        <w:rPr>
          <w:iCs/>
          <w:lang w:val="en-US"/>
        </w:rPr>
        <w:t>is</w:t>
      </w:r>
      <w:r w:rsidRPr="007D42B3">
        <w:rPr>
          <w:iCs/>
          <w:lang w:val="en-US"/>
        </w:rPr>
        <w:t xml:space="preserve"> Irrevocable </w:t>
      </w:r>
      <w:r>
        <w:rPr>
          <w:iCs/>
          <w:lang w:val="en-US"/>
        </w:rPr>
        <w:t xml:space="preserve">Standby </w:t>
      </w:r>
      <w:r w:rsidRPr="007D42B3">
        <w:rPr>
          <w:iCs/>
          <w:lang w:val="en-US"/>
        </w:rPr>
        <w:t xml:space="preserve">Letter of Credit No. </w:t>
      </w:r>
      <w:r w:rsidRPr="006D7200">
        <w:rPr>
          <w:i/>
          <w:lang w:val="en-US"/>
        </w:rPr>
        <w:fldChar w:fldCharType="begin">
          <w:ffData>
            <w:name w:val=""/>
            <w:enabled/>
            <w:calcOnExit w:val="0"/>
            <w:textInput>
              <w:default w:val="[insert Standby Letter of Credit number]"/>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noProof/>
          <w:lang w:val="en-US"/>
        </w:rPr>
        <w:t>[insert Standby Letter of Credit number]</w:t>
      </w:r>
      <w:r w:rsidRPr="006D7200">
        <w:rPr>
          <w:i/>
          <w:lang w:val="en-US"/>
        </w:rPr>
        <w:fldChar w:fldCharType="end"/>
      </w:r>
      <w:r w:rsidRPr="007D42B3">
        <w:rPr>
          <w:iCs/>
          <w:lang w:val="en-US"/>
        </w:rPr>
        <w:t>,</w:t>
      </w:r>
      <w:r>
        <w:rPr>
          <w:iCs/>
          <w:lang w:val="en-US"/>
        </w:rPr>
        <w:t xml:space="preserve"> in favor of </w:t>
      </w:r>
      <w:r w:rsidRPr="00506C08">
        <w:rPr>
          <w:iCs/>
          <w:lang w:val="en-US"/>
        </w:rPr>
        <w:t>the National Agency of Petroleum, Natural Gas, and Biofuels – ANP, an independent agency of the Indirect Federal Administration of the Government of the Federative Republic of Brazil</w:t>
      </w:r>
      <w:r>
        <w:rPr>
          <w:iCs/>
          <w:lang w:val="en-US"/>
        </w:rPr>
        <w:t>,</w:t>
      </w:r>
      <w:r w:rsidRPr="007D42B3">
        <w:rPr>
          <w:iCs/>
          <w:lang w:val="en-US"/>
        </w:rPr>
        <w:t xml:space="preserve"> through which the ISSUER authorizes ANP to withdraw, in a lump sum, the</w:t>
      </w:r>
      <w:r>
        <w:rPr>
          <w:iCs/>
          <w:lang w:val="en-US"/>
        </w:rPr>
        <w:t xml:space="preserve"> maximum aggregate amount </w:t>
      </w:r>
      <w:r w:rsidRPr="00C35BAD">
        <w:rPr>
          <w:iCs/>
          <w:lang w:val="en-US"/>
        </w:rPr>
        <w:t xml:space="preserve">of </w:t>
      </w:r>
      <w:r w:rsidRPr="00645716">
        <w:rPr>
          <w:iCs/>
          <w:lang w:val="en-US"/>
        </w:rPr>
        <w:fldChar w:fldCharType="begin">
          <w:ffData>
            <w:name w:val=""/>
            <w:enabled/>
            <w:calcOnExit w:val="0"/>
            <w:textInput>
              <w:default w:val="[insert Face Amount in writing]"/>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noProof/>
          <w:lang w:val="en-US"/>
        </w:rPr>
        <w:t>[insert Face Amount in writing]</w:t>
      </w:r>
      <w:r w:rsidRPr="00645716">
        <w:rPr>
          <w:iCs/>
          <w:lang w:val="en-US"/>
        </w:rPr>
        <w:fldChar w:fldCharType="end"/>
      </w:r>
      <w:r w:rsidRPr="007D42B3">
        <w:rPr>
          <w:iCs/>
          <w:lang w:val="en-US"/>
        </w:rPr>
        <w:t xml:space="preserve"> </w:t>
      </w:r>
      <w:r w:rsidRPr="00C35BAD">
        <w:rPr>
          <w:iCs/>
          <w:lang w:val="en-US"/>
        </w:rPr>
        <w:t>US</w:t>
      </w:r>
      <w:r>
        <w:rPr>
          <w:iCs/>
          <w:lang w:val="en-US"/>
        </w:rPr>
        <w:t>D</w:t>
      </w:r>
      <w:r w:rsidRPr="007D42B3">
        <w:rPr>
          <w:iCs/>
          <w:lang w:val="en-US"/>
        </w:rPr>
        <w:t xml:space="preserve"> (</w:t>
      </w:r>
      <w:r w:rsidRPr="00C35BAD">
        <w:rPr>
          <w:iCs/>
          <w:lang w:val="en-US"/>
        </w:rPr>
        <w:t>US</w:t>
      </w:r>
      <w:r w:rsidRPr="002F2E78">
        <w:rPr>
          <w:iCs/>
          <w:lang w:val="en-US"/>
        </w:rPr>
        <w:t>$</w:t>
      </w:r>
      <w:r w:rsidRPr="00645716">
        <w:rPr>
          <w:iCs/>
          <w:lang w:val="en-US"/>
        </w:rPr>
        <w:fldChar w:fldCharType="begin">
          <w:ffData>
            <w:name w:val=""/>
            <w:enabled/>
            <w:calcOnExit w:val="0"/>
            <w:textInput>
              <w:default w:val="[insert Face Amount]"/>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noProof/>
          <w:lang w:val="en-US"/>
        </w:rPr>
        <w:t>[insert Face Amount]</w:t>
      </w:r>
      <w:r w:rsidRPr="00645716">
        <w:rPr>
          <w:iCs/>
          <w:lang w:val="en-US"/>
        </w:rPr>
        <w:fldChar w:fldCharType="end"/>
      </w:r>
      <w:r w:rsidRPr="007D42B3">
        <w:rPr>
          <w:iCs/>
          <w:lang w:val="en-US"/>
        </w:rPr>
        <w:t>).</w:t>
      </w:r>
      <w:r w:rsidRPr="00C35BAD">
        <w:rPr>
          <w:iCs/>
          <w:lang w:val="en-US"/>
        </w:rPr>
        <w:t xml:space="preserve"> </w:t>
      </w:r>
    </w:p>
    <w:p w14:paraId="53D68EBB" w14:textId="77777777" w:rsidR="00CC1588" w:rsidRPr="0094519C" w:rsidRDefault="00CC1588" w:rsidP="00CC1588">
      <w:pPr>
        <w:pStyle w:val="Edital-Anexos-Garantias"/>
        <w:numPr>
          <w:ilvl w:val="0"/>
          <w:numId w:val="116"/>
        </w:numPr>
        <w:tabs>
          <w:tab w:val="left" w:pos="284"/>
        </w:tabs>
        <w:spacing w:afterLines="80" w:after="192" w:line="312" w:lineRule="auto"/>
        <w:ind w:left="0" w:firstLine="0"/>
        <w:rPr>
          <w:lang w:val="en-US"/>
        </w:rPr>
      </w:pPr>
      <w:r>
        <w:rPr>
          <w:iCs/>
          <w:lang w:val="en-US"/>
        </w:rPr>
        <w:t>Th</w:t>
      </w:r>
      <w:r w:rsidRPr="007D42B3">
        <w:rPr>
          <w:iCs/>
          <w:lang w:val="en-US"/>
        </w:rPr>
        <w:t xml:space="preserve">e Face Amount </w:t>
      </w:r>
      <w:r w:rsidRPr="00C35BAD">
        <w:rPr>
          <w:iCs/>
          <w:lang w:val="en-US"/>
        </w:rPr>
        <w:t>in Reais (R$)</w:t>
      </w:r>
      <w:r w:rsidRPr="002F2E78">
        <w:rPr>
          <w:iCs/>
          <w:lang w:val="en-US"/>
        </w:rPr>
        <w:t xml:space="preserve"> shall be adjusted</w:t>
      </w:r>
      <w:r>
        <w:rPr>
          <w:iCs/>
          <w:lang w:val="en-US"/>
        </w:rPr>
        <w:t xml:space="preserve"> annually </w:t>
      </w:r>
      <w:r w:rsidRPr="007D42B3">
        <w:rPr>
          <w:iCs/>
          <w:lang w:val="en-US"/>
        </w:rPr>
        <w:t>by th</w:t>
      </w:r>
      <w:r>
        <w:rPr>
          <w:iCs/>
          <w:lang w:val="en-US"/>
        </w:rPr>
        <w:t xml:space="preserve">e Brazilian Price Index named </w:t>
      </w:r>
      <w:r w:rsidRPr="007D42B3">
        <w:rPr>
          <w:iCs/>
          <w:lang w:val="en-US"/>
        </w:rPr>
        <w:t xml:space="preserve">IGP-DI pursuant to the </w:t>
      </w:r>
      <w:r>
        <w:rPr>
          <w:iCs/>
          <w:lang w:val="en-US"/>
        </w:rPr>
        <w:t>Production Sharing</w:t>
      </w:r>
      <w:r w:rsidRPr="007D42B3">
        <w:rPr>
          <w:iCs/>
          <w:lang w:val="en-US"/>
        </w:rPr>
        <w:t xml:space="preserve"> Agreement</w:t>
      </w:r>
      <w:r>
        <w:rPr>
          <w:iCs/>
          <w:lang w:val="en-US"/>
        </w:rPr>
        <w:t>, at the end of each year subsequent of the date of issuance of this standby letter of credit</w:t>
      </w:r>
      <w:r w:rsidRPr="0094519C">
        <w:rPr>
          <w:lang w:val="en-US"/>
        </w:rPr>
        <w:t>.</w:t>
      </w:r>
    </w:p>
    <w:p w14:paraId="692E8DE6" w14:textId="77777777" w:rsidR="00CC1588" w:rsidRPr="003450ED" w:rsidRDefault="00CC1588" w:rsidP="00CC1588">
      <w:pPr>
        <w:pStyle w:val="PargrafodaLista"/>
        <w:numPr>
          <w:ilvl w:val="1"/>
          <w:numId w:val="116"/>
        </w:numPr>
        <w:spacing w:afterLines="80" w:after="192" w:line="312" w:lineRule="auto"/>
        <w:ind w:left="993" w:hanging="284"/>
        <w:jc w:val="both"/>
        <w:rPr>
          <w:rFonts w:cs="Arial"/>
        </w:rPr>
      </w:pPr>
      <w:r w:rsidRPr="0027684C">
        <w:rPr>
          <w:rFonts w:cs="Arial"/>
        </w:rPr>
        <w:t xml:space="preserve">. </w:t>
      </w:r>
      <w:r w:rsidRPr="0027684C">
        <w:rPr>
          <w:rFonts w:cs="Arial"/>
          <w:b/>
        </w:rPr>
        <w:t xml:space="preserve">(SUGGESTED SECTION IN CASE </w:t>
      </w:r>
      <w:r w:rsidRPr="003450ED">
        <w:rPr>
          <w:rFonts w:cs="Arial"/>
          <w:b/>
        </w:rPr>
        <w:t>THE CONTRACTED PARTY CHOOSES THE AUTOMATIC ADJUSTMENT SET FORTH IN SECTION SIX OF THE PRODUCTION SHARING AGREEMENT OF EXPLORATION BLOCKS</w:t>
      </w:r>
      <w:r w:rsidRPr="003450ED">
        <w:rPr>
          <w:rFonts w:cs="Arial"/>
        </w:rPr>
        <w:t>.</w:t>
      </w:r>
    </w:p>
    <w:p w14:paraId="3A0694F6" w14:textId="77777777" w:rsidR="00CC1588" w:rsidRPr="00645716" w:rsidRDefault="00CC1588" w:rsidP="00CC1588">
      <w:pPr>
        <w:pStyle w:val="Edital-Anexos-Garantias"/>
        <w:numPr>
          <w:ilvl w:val="0"/>
          <w:numId w:val="116"/>
        </w:numPr>
        <w:tabs>
          <w:tab w:val="left" w:pos="284"/>
        </w:tabs>
        <w:spacing w:afterLines="80" w:after="192" w:line="312" w:lineRule="auto"/>
        <w:ind w:left="0" w:firstLine="0"/>
        <w:rPr>
          <w:lang w:val="en-US"/>
        </w:rPr>
      </w:pPr>
      <w:r w:rsidRPr="003450ED">
        <w:rPr>
          <w:lang w:val="en-US"/>
        </w:rPr>
        <w:t>Within 30 (thirty) days after the end of each year sub</w:t>
      </w:r>
      <w:r>
        <w:rPr>
          <w:lang w:val="en-US"/>
        </w:rPr>
        <w:t>sequent of the date of issuance, a</w:t>
      </w:r>
      <w:r w:rsidRPr="00D515B6">
        <w:rPr>
          <w:iCs/>
          <w:lang w:val="en-US"/>
        </w:rPr>
        <w:t xml:space="preserve">t the request of </w:t>
      </w:r>
      <w:r w:rsidRPr="00300B86">
        <w:rPr>
          <w:iCs/>
          <w:lang w:val="en-US"/>
        </w:rPr>
        <w:t xml:space="preserve">the </w:t>
      </w:r>
      <w:r>
        <w:rPr>
          <w:iCs/>
          <w:lang w:val="en-US"/>
        </w:rPr>
        <w:t>contracted party</w:t>
      </w:r>
      <w:r w:rsidRPr="00300B86">
        <w:rPr>
          <w:iCs/>
          <w:lang w:val="en-US"/>
        </w:rPr>
        <w:t>(</w:t>
      </w:r>
      <w:proofErr w:type="spellStart"/>
      <w:r>
        <w:rPr>
          <w:iCs/>
          <w:lang w:val="en-US"/>
        </w:rPr>
        <w:t>ie</w:t>
      </w:r>
      <w:r w:rsidRPr="00300B86">
        <w:rPr>
          <w:iCs/>
          <w:lang w:val="en-US"/>
        </w:rPr>
        <w:t>s</w:t>
      </w:r>
      <w:proofErr w:type="spellEnd"/>
      <w:r w:rsidRPr="00300B86">
        <w:rPr>
          <w:iCs/>
          <w:lang w:val="en-US"/>
        </w:rPr>
        <w:t xml:space="preserve">) </w:t>
      </w:r>
      <w:r w:rsidRPr="00300B86">
        <w:rPr>
          <w:iCs/>
          <w:lang w:val="en-US"/>
        </w:rPr>
        <w:fldChar w:fldCharType="begin">
          <w:ffData>
            <w:name w:val=""/>
            <w:enabled/>
            <w:calcOnExit w:val="0"/>
            <w:textInput>
              <w:default w:val="[insert the corporate name(s) of the signatory(ies)]"/>
            </w:textInput>
          </w:ffData>
        </w:fldChar>
      </w:r>
      <w:r w:rsidRPr="00300B86">
        <w:rPr>
          <w:iCs/>
          <w:lang w:val="en-US"/>
        </w:rPr>
        <w:instrText xml:space="preserve"> FORMTEXT </w:instrText>
      </w:r>
      <w:r w:rsidRPr="00300B86">
        <w:rPr>
          <w:iCs/>
          <w:lang w:val="en-US"/>
        </w:rPr>
      </w:r>
      <w:r w:rsidRPr="00300B86">
        <w:rPr>
          <w:iCs/>
          <w:lang w:val="en-US"/>
        </w:rPr>
        <w:fldChar w:fldCharType="separate"/>
      </w:r>
      <w:r w:rsidRPr="00300B86">
        <w:rPr>
          <w:iCs/>
          <w:lang w:val="en-US"/>
        </w:rPr>
        <w:t>[insert the corporate name(s) of the signatory(</w:t>
      </w:r>
      <w:proofErr w:type="spellStart"/>
      <w:r w:rsidRPr="00300B86">
        <w:rPr>
          <w:iCs/>
          <w:lang w:val="en-US"/>
        </w:rPr>
        <w:t>ies</w:t>
      </w:r>
      <w:proofErr w:type="spellEnd"/>
      <w:r w:rsidRPr="00300B86">
        <w:rPr>
          <w:iCs/>
          <w:lang w:val="en-US"/>
        </w:rPr>
        <w:t>)]</w:t>
      </w:r>
      <w:r w:rsidRPr="00300B86">
        <w:rPr>
          <w:iCs/>
          <w:lang w:val="en-US"/>
        </w:rPr>
        <w:fldChar w:fldCharType="end"/>
      </w:r>
      <w:r w:rsidRPr="00300B86">
        <w:rPr>
          <w:iCs/>
          <w:lang w:val="en-US"/>
        </w:rPr>
        <w:t>, the</w:t>
      </w:r>
      <w:r>
        <w:rPr>
          <w:iCs/>
          <w:lang w:val="en-US"/>
        </w:rPr>
        <w:t xml:space="preserve"> ISSUER shall issue an amendment to this standby letter of credit in order to equate, if necessary, the Face Amount in USD (US$) to the adjusted Face Amount in Reais (R$) referred in section 2 of this standby letter of credit.</w:t>
      </w:r>
    </w:p>
    <w:p w14:paraId="298D6421" w14:textId="77777777" w:rsidR="00CC1588" w:rsidRPr="00090B13" w:rsidRDefault="00CC1588" w:rsidP="00CC1588">
      <w:pPr>
        <w:pStyle w:val="Edital-Anexos-Garantias"/>
        <w:numPr>
          <w:ilvl w:val="0"/>
          <w:numId w:val="116"/>
        </w:numPr>
        <w:tabs>
          <w:tab w:val="left" w:pos="284"/>
        </w:tabs>
        <w:spacing w:afterLines="80" w:after="192" w:line="312" w:lineRule="auto"/>
        <w:ind w:left="0" w:firstLine="0"/>
        <w:rPr>
          <w:lang w:val="en-US"/>
        </w:rPr>
      </w:pPr>
      <w:r w:rsidRPr="00090B13">
        <w:rPr>
          <w:lang w:val="en-US"/>
        </w:rPr>
        <w:t xml:space="preserve">ISSUER undertakes to Beneficiary to pay Beneficiary’s demand for payment of an amount up to </w:t>
      </w:r>
      <w:r w:rsidRPr="00090B13">
        <w:rPr>
          <w:iCs/>
          <w:lang w:val="en-US"/>
        </w:rPr>
        <w:fldChar w:fldCharType="begin">
          <w:ffData>
            <w:name w:val=""/>
            <w:enabled/>
            <w:calcOnExit w:val="0"/>
            <w:textInput>
              <w:default w:val="[insert Face Amount in writing]"/>
            </w:textInput>
          </w:ffData>
        </w:fldChar>
      </w:r>
      <w:r w:rsidRPr="00090B13">
        <w:rPr>
          <w:iCs/>
          <w:lang w:val="en-US"/>
        </w:rPr>
        <w:instrText xml:space="preserve"> FORMTEXT </w:instrText>
      </w:r>
      <w:r w:rsidRPr="00090B13">
        <w:rPr>
          <w:iCs/>
          <w:lang w:val="en-US"/>
        </w:rPr>
      </w:r>
      <w:r w:rsidRPr="00090B13">
        <w:rPr>
          <w:iCs/>
          <w:lang w:val="en-US"/>
        </w:rPr>
        <w:fldChar w:fldCharType="separate"/>
      </w:r>
      <w:r w:rsidRPr="00090B13">
        <w:rPr>
          <w:iCs/>
          <w:noProof/>
          <w:lang w:val="en-US"/>
        </w:rPr>
        <w:t>[insert Face Amount in writing]</w:t>
      </w:r>
      <w:r w:rsidRPr="00090B13">
        <w:rPr>
          <w:iCs/>
          <w:lang w:val="en-US"/>
        </w:rPr>
        <w:fldChar w:fldCharType="end"/>
      </w:r>
      <w:r w:rsidRPr="00090B13">
        <w:rPr>
          <w:iCs/>
          <w:lang w:val="en-US"/>
        </w:rPr>
        <w:t xml:space="preserve"> USD (US$</w:t>
      </w:r>
      <w:r>
        <w:rPr>
          <w:iCs/>
          <w:lang w:val="en-US"/>
        </w:rPr>
        <w:t xml:space="preserve"> </w:t>
      </w:r>
      <w:r w:rsidRPr="00090B13">
        <w:rPr>
          <w:iCs/>
          <w:lang w:val="en-US"/>
        </w:rPr>
        <w:fldChar w:fldCharType="begin">
          <w:ffData>
            <w:name w:val=""/>
            <w:enabled/>
            <w:calcOnExit w:val="0"/>
            <w:textInput>
              <w:default w:val="[insert Face Amount]"/>
            </w:textInput>
          </w:ffData>
        </w:fldChar>
      </w:r>
      <w:r w:rsidRPr="00090B13">
        <w:rPr>
          <w:iCs/>
          <w:lang w:val="en-US"/>
        </w:rPr>
        <w:instrText xml:space="preserve"> FORMTEXT </w:instrText>
      </w:r>
      <w:r w:rsidRPr="00090B13">
        <w:rPr>
          <w:iCs/>
          <w:lang w:val="en-US"/>
        </w:rPr>
      </w:r>
      <w:r w:rsidRPr="00090B13">
        <w:rPr>
          <w:iCs/>
          <w:lang w:val="en-US"/>
        </w:rPr>
        <w:fldChar w:fldCharType="separate"/>
      </w:r>
      <w:r w:rsidRPr="00090B13">
        <w:rPr>
          <w:iCs/>
          <w:noProof/>
          <w:lang w:val="en-US"/>
        </w:rPr>
        <w:t>[insert Face Amount]</w:t>
      </w:r>
      <w:r w:rsidRPr="00090B13">
        <w:rPr>
          <w:iCs/>
          <w:lang w:val="en-US"/>
        </w:rPr>
        <w:fldChar w:fldCharType="end"/>
      </w:r>
      <w:r w:rsidRPr="00090B13">
        <w:rPr>
          <w:iCs/>
          <w:lang w:val="en-US"/>
        </w:rPr>
        <w:t>), necessary to equate to the Face Amount in Reais (R$) adjusted by</w:t>
      </w:r>
      <w:r w:rsidRPr="00090B13">
        <w:rPr>
          <w:lang w:val="en-US"/>
        </w:rPr>
        <w:t xml:space="preserve"> IGP-DI, under this Standby Letter of Credit upon presentation of ANNEX B (Payment Demand) and ANNEX C (Proof of Withdrawal), as defined below, </w:t>
      </w:r>
      <w:r w:rsidRPr="00090B13">
        <w:rPr>
          <w:iCs/>
          <w:lang w:val="en-US"/>
        </w:rPr>
        <w:t xml:space="preserve">at the ISSUER’s branch referred to in Section </w:t>
      </w:r>
      <w:r>
        <w:rPr>
          <w:iCs/>
          <w:lang w:val="en-US"/>
        </w:rPr>
        <w:t>8</w:t>
      </w:r>
      <w:r w:rsidRPr="00090B13">
        <w:rPr>
          <w:iCs/>
          <w:lang w:val="en-US"/>
        </w:rPr>
        <w:t xml:space="preserve"> of this Standby Letter of Credit, during the Period of Withdrawal (as defined in Section </w:t>
      </w:r>
      <w:r>
        <w:rPr>
          <w:iCs/>
          <w:lang w:val="en-US"/>
        </w:rPr>
        <w:t>7</w:t>
      </w:r>
      <w:r w:rsidRPr="00090B13">
        <w:rPr>
          <w:iCs/>
          <w:lang w:val="en-US"/>
        </w:rPr>
        <w:t xml:space="preserve"> below).</w:t>
      </w:r>
    </w:p>
    <w:p w14:paraId="304719C2" w14:textId="77777777" w:rsidR="00CC1588" w:rsidRPr="0094519C" w:rsidRDefault="00CC1588" w:rsidP="00CC1588">
      <w:pPr>
        <w:pStyle w:val="Edital-Anexos-Garantias"/>
        <w:numPr>
          <w:ilvl w:val="0"/>
          <w:numId w:val="116"/>
        </w:numPr>
        <w:tabs>
          <w:tab w:val="left" w:pos="284"/>
        </w:tabs>
        <w:spacing w:afterLines="80" w:after="192" w:line="312" w:lineRule="auto"/>
        <w:ind w:left="0" w:firstLine="0"/>
        <w:rPr>
          <w:lang w:val="en-US"/>
        </w:rPr>
      </w:pPr>
      <w:r w:rsidRPr="00090B13">
        <w:rPr>
          <w:lang w:val="en-US"/>
        </w:rPr>
        <w:t xml:space="preserve">This Standby Letter of Credit was prepared according to </w:t>
      </w:r>
      <w:r>
        <w:rPr>
          <w:lang w:val="en-US"/>
        </w:rPr>
        <w:t>Production Sharing</w:t>
      </w:r>
      <w:r w:rsidRPr="00090B13">
        <w:rPr>
          <w:lang w:val="en-US"/>
        </w:rPr>
        <w:t xml:space="preserve"> Agreement </w:t>
      </w:r>
      <w:r w:rsidRPr="0094519C">
        <w:rPr>
          <w:lang w:val="en-US"/>
        </w:rPr>
        <w:t xml:space="preserve">No. </w:t>
      </w:r>
      <w:r>
        <w:rPr>
          <w:i/>
          <w:lang w:val="en-US"/>
        </w:rPr>
        <w:fldChar w:fldCharType="begin">
          <w:ffData>
            <w:name w:val=""/>
            <w:enabled/>
            <w:calcOnExit w:val="0"/>
            <w:textInput>
              <w:default w:val="[insert Production Sharing Agreement number]"/>
            </w:textInput>
          </w:ffData>
        </w:fldChar>
      </w:r>
      <w:r>
        <w:rPr>
          <w:i/>
          <w:lang w:val="en-US"/>
        </w:rPr>
        <w:instrText xml:space="preserve"> FORMTEXT </w:instrText>
      </w:r>
      <w:r>
        <w:rPr>
          <w:i/>
          <w:lang w:val="en-US"/>
        </w:rPr>
      </w:r>
      <w:r>
        <w:rPr>
          <w:i/>
          <w:lang w:val="en-US"/>
        </w:rPr>
        <w:fldChar w:fldCharType="separate"/>
      </w:r>
      <w:r>
        <w:rPr>
          <w:i/>
          <w:noProof/>
          <w:lang w:val="en-US"/>
        </w:rPr>
        <w:t>[insert Production Sharing Agreement number]</w:t>
      </w:r>
      <w:r>
        <w:rPr>
          <w:i/>
          <w:lang w:val="en-US"/>
        </w:rPr>
        <w:fldChar w:fldCharType="end"/>
      </w:r>
      <w:r w:rsidRPr="0094519C">
        <w:rPr>
          <w:lang w:val="en-US"/>
        </w:rPr>
        <w:t xml:space="preserve">, related to block(s)/area(s)/field(s) </w:t>
      </w:r>
      <w:r>
        <w:rPr>
          <w:i/>
          <w:lang w:val="en-US"/>
        </w:rPr>
        <w:fldChar w:fldCharType="begin">
          <w:ffData>
            <w:name w:val=""/>
            <w:enabled/>
            <w:calcOnExit w:val="0"/>
            <w:textInput>
              <w:default w:val="[insert the code(s)/name(s) of the block(s)/area(s)/field(s) object of the Production Sharing Agreement]"/>
            </w:textInput>
          </w:ffData>
        </w:fldChar>
      </w:r>
      <w:r>
        <w:rPr>
          <w:i/>
          <w:lang w:val="en-US"/>
        </w:rPr>
        <w:instrText xml:space="preserve"> FORMTEXT </w:instrText>
      </w:r>
      <w:r>
        <w:rPr>
          <w:i/>
          <w:lang w:val="en-US"/>
        </w:rPr>
      </w:r>
      <w:r>
        <w:rPr>
          <w:i/>
          <w:lang w:val="en-US"/>
        </w:rPr>
        <w:fldChar w:fldCharType="separate"/>
      </w:r>
      <w:r>
        <w:rPr>
          <w:i/>
          <w:noProof/>
          <w:lang w:val="en-US"/>
        </w:rPr>
        <w:t>[insert the code(s)/name(s) of the block(s)/area(s)/field(s) object of the Production Sharing Agreement]</w:t>
      </w:r>
      <w:r>
        <w:rPr>
          <w:i/>
          <w:lang w:val="en-US"/>
        </w:rPr>
        <w:fldChar w:fldCharType="end"/>
      </w:r>
      <w:r w:rsidRPr="0094519C">
        <w:rPr>
          <w:lang w:val="en-US"/>
        </w:rPr>
        <w:t xml:space="preserve">, executed on </w:t>
      </w:r>
      <w:r w:rsidRPr="0094519C">
        <w:rPr>
          <w:i/>
          <w:lang w:val="en-US"/>
        </w:rPr>
        <w:fldChar w:fldCharType="begin">
          <w:ffData>
            <w:name w:val=""/>
            <w:enabled/>
            <w:calcOnExit w:val="0"/>
            <w:textInput>
              <w:default w:val="[insert dat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by and between ANP and the </w:t>
      </w:r>
      <w:r>
        <w:rPr>
          <w:lang w:val="en-US"/>
        </w:rPr>
        <w:t>contracted party(</w:t>
      </w:r>
      <w:proofErr w:type="spellStart"/>
      <w:r>
        <w:rPr>
          <w:lang w:val="en-US"/>
        </w:rPr>
        <w:t>ies</w:t>
      </w:r>
      <w:proofErr w:type="spellEnd"/>
      <w:r>
        <w:rPr>
          <w:lang w:val="en-US"/>
        </w:rPr>
        <w:t>)</w:t>
      </w:r>
      <w:r w:rsidRPr="0094519C">
        <w:rPr>
          <w:lang w:val="en-US"/>
        </w:rPr>
        <w:t xml:space="preserve"> </w:t>
      </w:r>
      <w:r w:rsidRPr="0094519C">
        <w:rPr>
          <w:i/>
          <w:lang w:val="en-US"/>
        </w:rPr>
        <w:fldChar w:fldCharType="begin">
          <w:ffData>
            <w:name w:val=""/>
            <w:enabled/>
            <w:calcOnExit w:val="0"/>
            <w:textInput>
              <w:default w:val="[insert the corporate name(s) of the signatory(ie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the corporate name(s) of the signatory(</w:t>
      </w:r>
      <w:proofErr w:type="spellStart"/>
      <w:r w:rsidRPr="0094519C">
        <w:rPr>
          <w:i/>
          <w:lang w:val="en-US"/>
        </w:rPr>
        <w:t>ies</w:t>
      </w:r>
      <w:proofErr w:type="spellEnd"/>
      <w:r w:rsidRPr="0094519C">
        <w:rPr>
          <w:i/>
          <w:lang w:val="en-US"/>
        </w:rPr>
        <w:t>)]</w:t>
      </w:r>
      <w:r w:rsidRPr="0094519C">
        <w:rPr>
          <w:i/>
          <w:lang w:val="en-US"/>
        </w:rPr>
        <w:fldChar w:fldCharType="end"/>
      </w:r>
      <w:r w:rsidRPr="0094519C">
        <w:rPr>
          <w:lang w:val="en-US"/>
        </w:rPr>
        <w:t>, organized under the laws of the Federative Republic of Brazil.</w:t>
      </w:r>
    </w:p>
    <w:p w14:paraId="32B4042A" w14:textId="77777777" w:rsidR="00CC1588" w:rsidRPr="0094519C" w:rsidRDefault="00CC1588" w:rsidP="00CC1588">
      <w:pPr>
        <w:pStyle w:val="Edital-Anexos-Garantias"/>
        <w:numPr>
          <w:ilvl w:val="0"/>
          <w:numId w:val="116"/>
        </w:numPr>
        <w:tabs>
          <w:tab w:val="left" w:pos="284"/>
        </w:tabs>
        <w:spacing w:afterLines="80" w:after="192" w:line="312" w:lineRule="auto"/>
        <w:ind w:left="0" w:firstLine="0"/>
        <w:rPr>
          <w:lang w:val="en-US"/>
        </w:rPr>
      </w:pPr>
      <w:r w:rsidRPr="0094519C">
        <w:rPr>
          <w:lang w:val="en-US"/>
        </w:rPr>
        <w:t xml:space="preserve">The </w:t>
      </w:r>
      <w:r>
        <w:rPr>
          <w:lang w:val="en-US"/>
        </w:rPr>
        <w:t>Face Amount</w:t>
      </w:r>
      <w:r w:rsidRPr="0094519C">
        <w:rPr>
          <w:lang w:val="en-US"/>
        </w:rPr>
        <w:t xml:space="preserve"> of the</w:t>
      </w:r>
      <w:r>
        <w:rPr>
          <w:lang w:val="en-US"/>
        </w:rPr>
        <w:t xml:space="preserve"> Standby</w:t>
      </w:r>
      <w:r w:rsidRPr="0094519C">
        <w:rPr>
          <w:lang w:val="en-US"/>
        </w:rPr>
        <w:t xml:space="preserve"> Letter of Credit shall initially be </w:t>
      </w:r>
      <w:r w:rsidRPr="0094519C">
        <w:rPr>
          <w:i/>
          <w:lang w:val="en-US"/>
        </w:rPr>
        <w:fldChar w:fldCharType="begin">
          <w:ffData>
            <w:name w:val=""/>
            <w:enabled/>
            <w:calcOnExit w:val="0"/>
            <w:textInput>
              <w:default w:val="[insert amount in writing]"/>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amount in writing]</w:t>
      </w:r>
      <w:r w:rsidRPr="0094519C">
        <w:rPr>
          <w:i/>
          <w:lang w:val="en-US"/>
        </w:rPr>
        <w:fldChar w:fldCharType="end"/>
      </w:r>
      <w:r w:rsidRPr="0094519C">
        <w:rPr>
          <w:lang w:val="en-US"/>
        </w:rPr>
        <w:t xml:space="preserve"> </w:t>
      </w:r>
      <w:r>
        <w:rPr>
          <w:lang w:val="en-US"/>
        </w:rPr>
        <w:t>USD dollars</w:t>
      </w:r>
      <w:r w:rsidRPr="0094519C">
        <w:rPr>
          <w:lang w:val="en-US"/>
        </w:rPr>
        <w:t xml:space="preserve"> (</w:t>
      </w: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face amount]"/>
            </w:textInput>
          </w:ffData>
        </w:fldChar>
      </w:r>
      <w:r>
        <w:rPr>
          <w:i/>
          <w:lang w:val="en-US"/>
        </w:rPr>
        <w:instrText xml:space="preserve"> FORMTEXT </w:instrText>
      </w:r>
      <w:r>
        <w:rPr>
          <w:i/>
          <w:lang w:val="en-US"/>
        </w:rPr>
      </w:r>
      <w:r>
        <w:rPr>
          <w:i/>
          <w:lang w:val="en-US"/>
        </w:rPr>
        <w:fldChar w:fldCharType="separate"/>
      </w:r>
      <w:r>
        <w:rPr>
          <w:i/>
          <w:noProof/>
          <w:lang w:val="en-US"/>
        </w:rPr>
        <w:t>[insert face amount]</w:t>
      </w:r>
      <w:r>
        <w:rPr>
          <w:i/>
          <w:lang w:val="en-US"/>
        </w:rPr>
        <w:fldChar w:fldCharType="end"/>
      </w:r>
      <w:r w:rsidRPr="0094519C">
        <w:rPr>
          <w:lang w:val="en-US"/>
        </w:rPr>
        <w:t>), which may</w:t>
      </w:r>
      <w:r>
        <w:rPr>
          <w:lang w:val="en-US"/>
        </w:rPr>
        <w:t xml:space="preserve"> be</w:t>
      </w:r>
      <w:r w:rsidRPr="0094519C">
        <w:rPr>
          <w:lang w:val="en-US"/>
        </w:rPr>
        <w:t xml:space="preserve"> reduce</w:t>
      </w:r>
      <w:r>
        <w:rPr>
          <w:lang w:val="en-US"/>
        </w:rPr>
        <w:t>d</w:t>
      </w:r>
      <w:r w:rsidRPr="0094519C">
        <w:rPr>
          <w:lang w:val="en-US"/>
        </w:rPr>
        <w:t xml:space="preserve"> upon submission of a </w:t>
      </w:r>
      <w:r w:rsidRPr="00645716">
        <w:rPr>
          <w:iCs/>
          <w:lang w:val="en-US"/>
        </w:rPr>
        <w:t>Proof of Reduction</w:t>
      </w:r>
      <w:r w:rsidRPr="0094519C">
        <w:rPr>
          <w:i/>
          <w:lang w:val="en-US"/>
        </w:rPr>
        <w:t xml:space="preserve"> </w:t>
      </w:r>
      <w:r w:rsidRPr="0094519C">
        <w:rPr>
          <w:lang w:val="en-US"/>
        </w:rPr>
        <w:t xml:space="preserve">by ANP to the ISSUER, as defined in </w:t>
      </w:r>
      <w:r>
        <w:rPr>
          <w:lang w:val="en-US"/>
        </w:rPr>
        <w:t>ANNEX A</w:t>
      </w:r>
      <w:r w:rsidRPr="0094519C">
        <w:rPr>
          <w:lang w:val="en-US"/>
        </w:rPr>
        <w:t xml:space="preserve"> (Proof of Reduction), specifying a new, lower </w:t>
      </w:r>
      <w:r>
        <w:rPr>
          <w:lang w:val="en-US"/>
        </w:rPr>
        <w:t>Face Amount in USD</w:t>
      </w:r>
      <w:r w:rsidRPr="0094519C">
        <w:rPr>
          <w:lang w:val="en-US"/>
        </w:rPr>
        <w:t>.</w:t>
      </w:r>
    </w:p>
    <w:p w14:paraId="3F108D2F" w14:textId="77777777" w:rsidR="00CC1588" w:rsidRPr="0094519C" w:rsidRDefault="00CC1588" w:rsidP="00CC1588">
      <w:pPr>
        <w:pStyle w:val="Edital-Anexos-Garantias"/>
        <w:numPr>
          <w:ilvl w:val="0"/>
          <w:numId w:val="116"/>
        </w:numPr>
        <w:tabs>
          <w:tab w:val="left" w:pos="284"/>
        </w:tabs>
        <w:spacing w:afterLines="80" w:after="192" w:line="312" w:lineRule="auto"/>
        <w:ind w:left="0" w:firstLine="0"/>
        <w:rPr>
          <w:lang w:val="en-US"/>
        </w:rPr>
      </w:pPr>
      <w:r w:rsidRPr="0094519C">
        <w:rPr>
          <w:lang w:val="en-US"/>
        </w:rPr>
        <w:lastRenderedPageBreak/>
        <w:t xml:space="preserve">The </w:t>
      </w:r>
      <w:r>
        <w:rPr>
          <w:lang w:val="en-US"/>
        </w:rPr>
        <w:t>Face Amount in Reais (R$)</w:t>
      </w:r>
      <w:r w:rsidRPr="0094519C">
        <w:rPr>
          <w:lang w:val="en-US"/>
        </w:rPr>
        <w:t xml:space="preserve"> of the</w:t>
      </w:r>
      <w:r>
        <w:rPr>
          <w:lang w:val="en-US"/>
        </w:rPr>
        <w:t xml:space="preserve"> Standby</w:t>
      </w:r>
      <w:r w:rsidRPr="0094519C">
        <w:rPr>
          <w:lang w:val="en-US"/>
        </w:rPr>
        <w:t xml:space="preserve"> Letter of Credit shall be</w:t>
      </w:r>
      <w:r>
        <w:rPr>
          <w:lang w:val="en-US"/>
        </w:rPr>
        <w:t xml:space="preserve"> annually</w:t>
      </w:r>
      <w:r w:rsidRPr="0094519C">
        <w:rPr>
          <w:lang w:val="en-US"/>
        </w:rPr>
        <w:t xml:space="preserve"> adjusted by the IGP-DI pursuant to the </w:t>
      </w:r>
      <w:r>
        <w:rPr>
          <w:lang w:val="en-US"/>
        </w:rPr>
        <w:t>Production Sharing</w:t>
      </w:r>
      <w:r w:rsidRPr="0094519C">
        <w:rPr>
          <w:lang w:val="en-US"/>
        </w:rPr>
        <w:t xml:space="preserve"> Agreement and may be withdrawn by ANP according to the provisions in Section </w:t>
      </w:r>
      <w:r>
        <w:rPr>
          <w:lang w:val="en-US"/>
        </w:rPr>
        <w:t>8</w:t>
      </w:r>
      <w:r w:rsidRPr="0094519C">
        <w:rPr>
          <w:lang w:val="en-US"/>
        </w:rPr>
        <w:t xml:space="preserve"> of this</w:t>
      </w:r>
      <w:r>
        <w:rPr>
          <w:lang w:val="en-US"/>
        </w:rPr>
        <w:t xml:space="preserve"> Standby</w:t>
      </w:r>
      <w:r w:rsidRPr="0094519C">
        <w:rPr>
          <w:lang w:val="en-US"/>
        </w:rPr>
        <w:t xml:space="preserve"> Letter of Credit on any Banking Day during the Period for Withdrawal, from 10 a.m. to 4 p.m., Rio de Janeiro time, from </w:t>
      </w:r>
      <w:r>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Pr>
          <w:i/>
          <w:lang w:val="en-US"/>
        </w:rPr>
        <w:instrText xml:space="preserve"> FORMTEXT </w:instrText>
      </w:r>
      <w:r>
        <w:rPr>
          <w:i/>
          <w:lang w:val="en-US"/>
        </w:rPr>
      </w:r>
      <w:r>
        <w:rPr>
          <w:i/>
          <w:lang w:val="en-US"/>
        </w:rPr>
        <w:fldChar w:fldCharType="separate"/>
      </w:r>
      <w:r>
        <w:rPr>
          <w:i/>
          <w:noProof/>
          <w:lang w:val="en-US"/>
        </w:rPr>
        <w:t>[insert first day of the month of execution of the Production Sharing Agreement pursuant to the cycle schedule, in the format day/month/year]</w:t>
      </w:r>
      <w:r>
        <w:rPr>
          <w:i/>
          <w:lang w:val="en-US"/>
        </w:rPr>
        <w:fldChar w:fldCharType="end"/>
      </w:r>
      <w:r w:rsidRPr="0094519C">
        <w:rPr>
          <w:lang w:val="en-US"/>
        </w:rPr>
        <w:t xml:space="preserve"> to </w:t>
      </w:r>
      <w:r w:rsidRPr="0094519C">
        <w:rPr>
          <w:i/>
          <w:lang w:val="en-US"/>
        </w:rPr>
        <w:fldChar w:fldCharType="begin">
          <w:ffData>
            <w:name w:val=""/>
            <w:enabled/>
            <w:calcOnExit w:val="0"/>
            <w:textInput>
              <w:default w:val="[insert dat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79051A50" w14:textId="77777777" w:rsidR="00CC1588" w:rsidRPr="0094519C" w:rsidRDefault="00CC1588" w:rsidP="00CC1588">
      <w:pPr>
        <w:pStyle w:val="Edital-Anexos-Garantias"/>
        <w:numPr>
          <w:ilvl w:val="0"/>
          <w:numId w:val="116"/>
        </w:numPr>
        <w:tabs>
          <w:tab w:val="left" w:pos="284"/>
        </w:tabs>
        <w:spacing w:afterLines="80" w:after="192" w:line="312" w:lineRule="auto"/>
        <w:ind w:left="0" w:firstLine="0"/>
        <w:rPr>
          <w:lang w:val="en-US"/>
        </w:rPr>
      </w:pPr>
      <w:r w:rsidRPr="0094519C">
        <w:rPr>
          <w:lang w:val="en-US"/>
        </w:rPr>
        <w:t xml:space="preserve">A withdrawal may only be made based on this instrument upon submission of a Payment Order by ANP to the ISSUER, pursuant to </w:t>
      </w:r>
      <w:r>
        <w:rPr>
          <w:lang w:val="en-US"/>
        </w:rPr>
        <w:t>ANNEX B (Payment Demand)</w:t>
      </w:r>
      <w:r w:rsidRPr="0094519C">
        <w:rPr>
          <w:lang w:val="en-US"/>
        </w:rPr>
        <w:t xml:space="preserve"> attached hereto, and of a Proof of Withdrawal, executed by ANP, pursuant to </w:t>
      </w:r>
      <w:r>
        <w:rPr>
          <w:lang w:val="en-US"/>
        </w:rPr>
        <w:t>ANNEX C</w:t>
      </w:r>
      <w:r w:rsidRPr="0094519C">
        <w:rPr>
          <w:lang w:val="en-US"/>
        </w:rPr>
        <w:t xml:space="preserve"> (Form of Proof of Withdrawal) attached hereto. The Payment </w:t>
      </w:r>
      <w:r>
        <w:rPr>
          <w:lang w:val="en-US"/>
        </w:rPr>
        <w:t>Demand</w:t>
      </w:r>
      <w:r w:rsidRPr="0094519C">
        <w:rPr>
          <w:lang w:val="en-US"/>
        </w:rPr>
        <w:t xml:space="preserve"> and Proof of Withdrawal shall be presented at the ISSUER’s branch, in Rio de Janeiro, located at </w:t>
      </w: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address]</w:t>
      </w:r>
      <w:r w:rsidRPr="0094519C">
        <w:rPr>
          <w:i/>
          <w:lang w:val="en-US"/>
        </w:rPr>
        <w:fldChar w:fldCharType="end"/>
      </w:r>
      <w:r w:rsidRPr="0094519C">
        <w:rPr>
          <w:lang w:val="en-US"/>
        </w:rPr>
        <w:t xml:space="preserve"> or at any other address in Rio de Janeiro indicated by the ISSUER to ANP upon notice, as provided for in Section </w:t>
      </w:r>
      <w:r>
        <w:rPr>
          <w:lang w:val="en-US"/>
        </w:rPr>
        <w:t>12</w:t>
      </w:r>
      <w:r w:rsidRPr="0094519C">
        <w:rPr>
          <w:lang w:val="en-US"/>
        </w:rPr>
        <w:t xml:space="preserve"> of this </w:t>
      </w:r>
      <w:r>
        <w:rPr>
          <w:lang w:val="en-US"/>
        </w:rPr>
        <w:t xml:space="preserve">Standby </w:t>
      </w:r>
      <w:r w:rsidRPr="0094519C">
        <w:rPr>
          <w:lang w:val="en-US"/>
        </w:rPr>
        <w:t>Letter of Credit.</w:t>
      </w:r>
    </w:p>
    <w:p w14:paraId="53CF71E3" w14:textId="77777777" w:rsidR="00CC1588" w:rsidRPr="0094519C" w:rsidRDefault="00CC1588" w:rsidP="00CC1588">
      <w:pPr>
        <w:pStyle w:val="Edital-Anexos-Garantias"/>
        <w:numPr>
          <w:ilvl w:val="0"/>
          <w:numId w:val="116"/>
        </w:numPr>
        <w:tabs>
          <w:tab w:val="left" w:pos="284"/>
        </w:tabs>
        <w:spacing w:afterLines="80" w:after="192" w:line="312" w:lineRule="auto"/>
        <w:ind w:left="0" w:firstLine="0"/>
        <w:rPr>
          <w:lang w:val="en-US"/>
        </w:rPr>
      </w:pPr>
      <w:r w:rsidRPr="0094519C">
        <w:rPr>
          <w:lang w:val="en-US"/>
        </w:rPr>
        <w:t xml:space="preserve">Upon submission of the Payment </w:t>
      </w:r>
      <w:r>
        <w:rPr>
          <w:lang w:val="en-US"/>
        </w:rPr>
        <w:t>Demand</w:t>
      </w:r>
      <w:r w:rsidRPr="0094519C">
        <w:rPr>
          <w:lang w:val="en-US"/>
        </w:rPr>
        <w:t xml:space="preserve"> and the Proof of Withdrawal by ANP during the Period of Withdrawal at the branch indicated by the ISSUER in Section </w:t>
      </w:r>
      <w:r>
        <w:rPr>
          <w:lang w:val="en-US"/>
        </w:rPr>
        <w:t>8</w:t>
      </w:r>
      <w:r w:rsidRPr="0094519C">
        <w:rPr>
          <w:lang w:val="en-US"/>
        </w:rPr>
        <w:t xml:space="preserve"> of this </w:t>
      </w:r>
      <w:r>
        <w:rPr>
          <w:lang w:val="en-US"/>
        </w:rPr>
        <w:t xml:space="preserve">Standby </w:t>
      </w:r>
      <w:r w:rsidRPr="0094519C">
        <w:rPr>
          <w:lang w:val="en-US"/>
        </w:rPr>
        <w:t xml:space="preserve">Letter of Credit, the ISSUER shall pay the </w:t>
      </w:r>
      <w:r>
        <w:rPr>
          <w:lang w:val="en-US"/>
        </w:rPr>
        <w:t xml:space="preserve">Face Amount in USD (US$) </w:t>
      </w:r>
      <w:r w:rsidRPr="00090B13">
        <w:rPr>
          <w:iCs/>
          <w:lang w:val="en-US"/>
        </w:rPr>
        <w:t>necessary to equate to the Face Amount in Reais (R$) adjusted by</w:t>
      </w:r>
      <w:r w:rsidRPr="00090B13">
        <w:rPr>
          <w:lang w:val="en-US"/>
        </w:rPr>
        <w:t xml:space="preserve"> IGP-DI, </w:t>
      </w:r>
      <w:r w:rsidRPr="0094519C">
        <w:rPr>
          <w:lang w:val="en-US"/>
        </w:rPr>
        <w:t>according to the procedure established in the Proof of Withdrawal. The Issuer shall make the payment within three (3) banking days of the date of submission of the request.</w:t>
      </w:r>
    </w:p>
    <w:p w14:paraId="5850F0FF" w14:textId="77777777" w:rsidR="00CC1588" w:rsidRPr="0094519C" w:rsidRDefault="00CC1588" w:rsidP="00CC1588">
      <w:pPr>
        <w:pStyle w:val="Edital-Anexos-Garantias"/>
        <w:numPr>
          <w:ilvl w:val="0"/>
          <w:numId w:val="116"/>
        </w:numPr>
        <w:tabs>
          <w:tab w:val="left" w:pos="284"/>
          <w:tab w:val="left" w:pos="567"/>
        </w:tabs>
        <w:spacing w:afterLines="80" w:after="192" w:line="312" w:lineRule="auto"/>
        <w:ind w:left="0" w:firstLine="0"/>
        <w:rPr>
          <w:lang w:val="en-US"/>
        </w:rPr>
      </w:pPr>
      <w:r w:rsidRPr="0094519C">
        <w:rPr>
          <w:lang w:val="en-US"/>
        </w:rPr>
        <w:t>This</w:t>
      </w:r>
      <w:r>
        <w:rPr>
          <w:lang w:val="en-US"/>
        </w:rPr>
        <w:t xml:space="preserve"> Standby</w:t>
      </w:r>
      <w:r w:rsidRPr="0094519C">
        <w:rPr>
          <w:lang w:val="en-US"/>
        </w:rPr>
        <w:t xml:space="preserve"> Letter of Credit shall expire on the earlier of the following events: (</w:t>
      </w:r>
      <w:proofErr w:type="spellStart"/>
      <w:r w:rsidRPr="0094519C">
        <w:rPr>
          <w:lang w:val="en-US"/>
        </w:rPr>
        <w:t>i</w:t>
      </w:r>
      <w:proofErr w:type="spellEnd"/>
      <w:r w:rsidRPr="0094519C">
        <w:rPr>
          <w:lang w:val="en-US"/>
        </w:rPr>
        <w:t xml:space="preserve">) on </w:t>
      </w:r>
      <w:r>
        <w:rPr>
          <w:i/>
          <w:lang w:val="en-US"/>
        </w:rPr>
        <w:fldChar w:fldCharType="begin">
          <w:ffData>
            <w:name w:val=""/>
            <w:enabled/>
            <w:calcOnExit w:val="0"/>
            <w:textInput>
              <w:default w:val="[insert the maturity date in the format day/month/year]"/>
            </w:textInput>
          </w:ffData>
        </w:fldChar>
      </w:r>
      <w:r>
        <w:rPr>
          <w:i/>
          <w:lang w:val="en-US"/>
        </w:rPr>
        <w:instrText xml:space="preserve"> FORMTEXT </w:instrText>
      </w:r>
      <w:r>
        <w:rPr>
          <w:i/>
          <w:lang w:val="en-US"/>
        </w:rPr>
      </w:r>
      <w:r>
        <w:rPr>
          <w:i/>
          <w:lang w:val="en-US"/>
        </w:rPr>
        <w:fldChar w:fldCharType="separate"/>
      </w:r>
      <w:r>
        <w:rPr>
          <w:i/>
          <w:noProof/>
          <w:lang w:val="en-US"/>
        </w:rPr>
        <w:t>[insert the maturity date in the format day/month/year]</w:t>
      </w:r>
      <w:r>
        <w:rPr>
          <w:i/>
          <w:lang w:val="en-US"/>
        </w:rPr>
        <w:fldChar w:fldCharType="end"/>
      </w:r>
      <w:r w:rsidRPr="0094519C">
        <w:rPr>
          <w:lang w:val="en-US"/>
        </w:rPr>
        <w:t xml:space="preserve">, (ii) decrease in the </w:t>
      </w:r>
      <w:r>
        <w:rPr>
          <w:lang w:val="en-US"/>
        </w:rPr>
        <w:t>Face Amount</w:t>
      </w:r>
      <w:r w:rsidRPr="0094519C">
        <w:rPr>
          <w:lang w:val="en-US"/>
        </w:rPr>
        <w:t xml:space="preserve"> of this</w:t>
      </w:r>
      <w:r>
        <w:rPr>
          <w:lang w:val="en-US"/>
        </w:rPr>
        <w:t xml:space="preserve"> Standby</w:t>
      </w:r>
      <w:r w:rsidRPr="0094519C">
        <w:rPr>
          <w:lang w:val="en-US"/>
        </w:rPr>
        <w:t xml:space="preserve"> Letter of Credit to zero, (iii) the date on which ANP presents to the I</w:t>
      </w:r>
      <w:r>
        <w:rPr>
          <w:lang w:val="en-US"/>
        </w:rPr>
        <w:t>SSUER</w:t>
      </w:r>
      <w:r w:rsidRPr="0094519C">
        <w:rPr>
          <w:lang w:val="en-US"/>
        </w:rPr>
        <w:t xml:space="preserve"> a Proof made by ANP, as provided for in </w:t>
      </w:r>
      <w:r>
        <w:rPr>
          <w:lang w:val="en-US"/>
        </w:rPr>
        <w:t>ANNEX D</w:t>
      </w:r>
      <w:r w:rsidRPr="0094519C">
        <w:rPr>
          <w:lang w:val="en-US"/>
        </w:rPr>
        <w:t xml:space="preserve"> (Proof of Completion), and (iv) irrevocable payment by the ISSUER to ANP, as defined in Section </w:t>
      </w:r>
      <w:r>
        <w:rPr>
          <w:lang w:val="en-US"/>
        </w:rPr>
        <w:t>9</w:t>
      </w:r>
      <w:r w:rsidRPr="0094519C">
        <w:rPr>
          <w:lang w:val="en-US"/>
        </w:rPr>
        <w:t xml:space="preserve"> of this</w:t>
      </w:r>
      <w:r>
        <w:rPr>
          <w:lang w:val="en-US"/>
        </w:rPr>
        <w:t xml:space="preserve"> Standby</w:t>
      </w:r>
      <w:r w:rsidRPr="0094519C">
        <w:rPr>
          <w:lang w:val="en-US"/>
        </w:rPr>
        <w:t xml:space="preserve"> Letter of Credit, of the </w:t>
      </w:r>
      <w:r>
        <w:rPr>
          <w:lang w:val="en-US"/>
        </w:rPr>
        <w:t>Face Amount</w:t>
      </w:r>
      <w:r w:rsidRPr="0094519C">
        <w:rPr>
          <w:lang w:val="en-US"/>
        </w:rPr>
        <w:t xml:space="preserve"> adjusted by the IGP-DI pursuant to the </w:t>
      </w:r>
      <w:r>
        <w:rPr>
          <w:lang w:val="en-US"/>
        </w:rPr>
        <w:t>Production Sharing</w:t>
      </w:r>
      <w:r w:rsidRPr="0094519C">
        <w:rPr>
          <w:lang w:val="en-US"/>
        </w:rPr>
        <w:t xml:space="preserve"> Agreement, through adequate withdrawal. However, any withdrawal correctly made before expiration of this</w:t>
      </w:r>
      <w:r>
        <w:rPr>
          <w:lang w:val="en-US"/>
        </w:rPr>
        <w:t xml:space="preserve"> Standby</w:t>
      </w:r>
      <w:r w:rsidRPr="0094519C">
        <w:rPr>
          <w:lang w:val="en-US"/>
        </w:rPr>
        <w:t xml:space="preserve"> Letter of Credit shall be honored by the ISSUER. In case the ISSUER’s branch referred to in Section </w:t>
      </w:r>
      <w:r>
        <w:rPr>
          <w:lang w:val="en-US"/>
        </w:rPr>
        <w:t>8</w:t>
      </w:r>
      <w:r w:rsidRPr="0094519C">
        <w:rPr>
          <w:lang w:val="en-US"/>
        </w:rPr>
        <w:t xml:space="preserve"> of this</w:t>
      </w:r>
      <w:r>
        <w:rPr>
          <w:lang w:val="en-US"/>
        </w:rPr>
        <w:t xml:space="preserve"> Standby</w:t>
      </w:r>
      <w:r w:rsidRPr="0094519C">
        <w:rPr>
          <w:lang w:val="en-US"/>
        </w:rPr>
        <w:t xml:space="preserve"> Letter of Credit is closed on the date mentioned in item (</w:t>
      </w:r>
      <w:proofErr w:type="spellStart"/>
      <w:r w:rsidRPr="0094519C">
        <w:rPr>
          <w:lang w:val="en-US"/>
        </w:rPr>
        <w:t>i</w:t>
      </w:r>
      <w:proofErr w:type="spellEnd"/>
      <w:r w:rsidRPr="0094519C">
        <w:rPr>
          <w:lang w:val="en-US"/>
        </w:rPr>
        <w:t xml:space="preserve">) of this Section </w:t>
      </w:r>
      <w:r>
        <w:rPr>
          <w:lang w:val="en-US"/>
        </w:rPr>
        <w:t>10</w:t>
      </w:r>
      <w:r w:rsidRPr="0094519C">
        <w:rPr>
          <w:lang w:val="en-US"/>
        </w:rPr>
        <w:t>, the maturity date of this</w:t>
      </w:r>
      <w:r>
        <w:rPr>
          <w:lang w:val="en-US"/>
        </w:rPr>
        <w:t xml:space="preserve"> Standby</w:t>
      </w:r>
      <w:r w:rsidRPr="0094519C">
        <w:rPr>
          <w:lang w:val="en-US"/>
        </w:rPr>
        <w:t xml:space="preserve"> Letter of Credit and the Period of Withdrawal shall be extended to the subsequent banking day on which the </w:t>
      </w:r>
      <w:proofErr w:type="gramStart"/>
      <w:r w:rsidRPr="0094519C">
        <w:rPr>
          <w:lang w:val="en-US"/>
        </w:rPr>
        <w:t>above</w:t>
      </w:r>
      <w:r>
        <w:rPr>
          <w:lang w:val="en-US"/>
        </w:rPr>
        <w:t xml:space="preserve"> </w:t>
      </w:r>
      <w:r w:rsidRPr="0094519C">
        <w:rPr>
          <w:lang w:val="en-US"/>
        </w:rPr>
        <w:t>mentioned</w:t>
      </w:r>
      <w:proofErr w:type="gramEnd"/>
      <w:r w:rsidRPr="0094519C">
        <w:rPr>
          <w:lang w:val="en-US"/>
        </w:rPr>
        <w:t xml:space="preserve"> branch is open.</w:t>
      </w:r>
    </w:p>
    <w:p w14:paraId="343A572E" w14:textId="77777777" w:rsidR="00CC1588" w:rsidRPr="0094519C" w:rsidRDefault="00CC1588" w:rsidP="00CC1588">
      <w:pPr>
        <w:pStyle w:val="Edital-Anexos-Garantias"/>
        <w:numPr>
          <w:ilvl w:val="0"/>
          <w:numId w:val="116"/>
        </w:numPr>
        <w:tabs>
          <w:tab w:val="left" w:pos="284"/>
          <w:tab w:val="left" w:pos="567"/>
        </w:tabs>
        <w:spacing w:afterLines="80" w:after="192" w:line="312" w:lineRule="auto"/>
        <w:ind w:left="0" w:firstLine="0"/>
        <w:rPr>
          <w:lang w:val="en-US"/>
        </w:rPr>
      </w:pPr>
      <w:r w:rsidRPr="0094519C">
        <w:rPr>
          <w:lang w:val="en-US"/>
        </w:rPr>
        <w:t>Only ANP may withdraw this</w:t>
      </w:r>
      <w:r>
        <w:rPr>
          <w:lang w:val="en-US"/>
        </w:rPr>
        <w:t xml:space="preserve"> Standby</w:t>
      </w:r>
      <w:r w:rsidRPr="0094519C">
        <w:rPr>
          <w:lang w:val="en-US"/>
        </w:rPr>
        <w:t xml:space="preserve"> Letter of Credit, as well as exercise any other rights defined herein.</w:t>
      </w:r>
    </w:p>
    <w:p w14:paraId="3D2F52CF" w14:textId="77777777" w:rsidR="00CC1588" w:rsidRPr="0094519C" w:rsidRDefault="00CC1588" w:rsidP="00CC1588">
      <w:pPr>
        <w:pStyle w:val="Edital-Anexos-Garantias"/>
        <w:numPr>
          <w:ilvl w:val="0"/>
          <w:numId w:val="116"/>
        </w:numPr>
        <w:tabs>
          <w:tab w:val="left" w:pos="284"/>
          <w:tab w:val="left" w:pos="567"/>
        </w:tabs>
        <w:spacing w:afterLines="80" w:after="192" w:line="312" w:lineRule="auto"/>
        <w:ind w:left="0" w:firstLine="0"/>
        <w:rPr>
          <w:lang w:val="en-US"/>
        </w:rPr>
      </w:pPr>
      <w:r w:rsidRPr="0094519C">
        <w:rPr>
          <w:lang w:val="en-US"/>
        </w:rPr>
        <w:t>Notices</w:t>
      </w:r>
    </w:p>
    <w:p w14:paraId="5B889388" w14:textId="77777777" w:rsidR="00CC1588" w:rsidRPr="0094519C" w:rsidRDefault="00CC1588" w:rsidP="00CC1588">
      <w:pPr>
        <w:pStyle w:val="Edital-Anexos-Garantias"/>
        <w:spacing w:afterLines="80" w:after="192" w:line="312" w:lineRule="auto"/>
        <w:rPr>
          <w:lang w:val="en-US"/>
        </w:rPr>
      </w:pPr>
      <w:r w:rsidRPr="0094519C">
        <w:rPr>
          <w:lang w:val="en-US"/>
        </w:rPr>
        <w:lastRenderedPageBreak/>
        <w:t xml:space="preserve">All notices, requirements, instructions, waivers, or other information to be provided related to this </w:t>
      </w:r>
      <w:r>
        <w:rPr>
          <w:lang w:val="en-US"/>
        </w:rPr>
        <w:t xml:space="preserve">Standby </w:t>
      </w:r>
      <w:r w:rsidRPr="0094519C">
        <w:rPr>
          <w:lang w:val="en-US"/>
        </w:rPr>
        <w:t>Letter of Credit shall be written in Portuguese and delivered by a personal messenger, courier, mail services,</w:t>
      </w:r>
      <w:r>
        <w:rPr>
          <w:lang w:val="en-US"/>
        </w:rPr>
        <w:t xml:space="preserve"> email</w:t>
      </w:r>
      <w:r w:rsidRPr="0094519C">
        <w:rPr>
          <w:lang w:val="en-US"/>
        </w:rPr>
        <w:t xml:space="preserve"> or fax and forwarded to the following address:</w:t>
      </w:r>
    </w:p>
    <w:p w14:paraId="2190BB6C" w14:textId="77777777" w:rsidR="00CC1588" w:rsidRPr="0094519C" w:rsidRDefault="00CC1588" w:rsidP="00CC1588">
      <w:pPr>
        <w:pStyle w:val="Edital-Anexos-GarantiasI"/>
        <w:spacing w:afterLines="80" w:after="192" w:line="312" w:lineRule="auto"/>
        <w:rPr>
          <w:lang w:val="en-US"/>
        </w:rPr>
      </w:pPr>
    </w:p>
    <w:p w14:paraId="4872F11B" w14:textId="77777777" w:rsidR="00CC1588" w:rsidRPr="0094519C" w:rsidRDefault="00CC1588" w:rsidP="00CC1588">
      <w:pPr>
        <w:pStyle w:val="Edital-Anexos-GarantiasI"/>
        <w:numPr>
          <w:ilvl w:val="0"/>
          <w:numId w:val="117"/>
        </w:numPr>
        <w:spacing w:afterLines="80" w:after="192" w:line="312" w:lineRule="auto"/>
        <w:rPr>
          <w:lang w:val="en-US"/>
        </w:rPr>
      </w:pPr>
      <w:r w:rsidRPr="0094519C">
        <w:rPr>
          <w:lang w:val="en-US"/>
        </w:rPr>
        <w:t xml:space="preserve">If to the ISSUER: </w:t>
      </w:r>
    </w:p>
    <w:p w14:paraId="7C986E99" w14:textId="77777777" w:rsidR="00CC1588" w:rsidRPr="0094519C" w:rsidRDefault="00CC1588" w:rsidP="00CC1588">
      <w:pPr>
        <w:pStyle w:val="Edital-Anexos-GarantiasI"/>
        <w:spacing w:afterLines="80" w:after="192" w:line="312" w:lineRule="auto"/>
        <w:ind w:left="709"/>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7ED7E2F5" w14:textId="77777777" w:rsidR="00CC1588" w:rsidRPr="0094519C" w:rsidRDefault="00CC1588" w:rsidP="00CC1588">
      <w:pPr>
        <w:pStyle w:val="Edital-Anexos-GarantiasI"/>
        <w:spacing w:afterLines="80" w:after="192" w:line="312" w:lineRule="auto"/>
        <w:ind w:left="709"/>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3B2AC91D" w14:textId="77777777" w:rsidR="00CC1588" w:rsidRPr="0094519C" w:rsidRDefault="00CC1588" w:rsidP="00CC1588">
      <w:pPr>
        <w:pStyle w:val="Edital-Anexos-GarantiasI"/>
        <w:spacing w:afterLines="80" w:after="192" w:line="312" w:lineRule="auto"/>
        <w:ind w:left="709"/>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73723DF7" w14:textId="77777777" w:rsidR="00CC1588" w:rsidRDefault="00CC1588" w:rsidP="00CC1588">
      <w:pPr>
        <w:pStyle w:val="Edital-Anexos-GarantiasI"/>
        <w:spacing w:afterLines="80" w:after="192" w:line="312" w:lineRule="auto"/>
        <w:ind w:left="709"/>
        <w:rPr>
          <w:iCs/>
          <w:lang w:val="en-US"/>
        </w:rPr>
      </w:pPr>
      <w:r w:rsidRPr="0094519C">
        <w:rPr>
          <w:i/>
          <w:lang w:val="en-US"/>
        </w:rPr>
        <w:fldChar w:fldCharType="begin">
          <w:ffData>
            <w:name w:val=""/>
            <w:enabled/>
            <w:calcOnExit w:val="0"/>
            <w:textInput>
              <w:default w:val="[insert city]"/>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city]</w:t>
      </w:r>
      <w:r w:rsidRPr="0094519C">
        <w:rPr>
          <w:i/>
          <w:lang w:val="en-US"/>
        </w:rPr>
        <w:fldChar w:fldCharType="end"/>
      </w:r>
    </w:p>
    <w:p w14:paraId="00C0242C" w14:textId="77777777" w:rsidR="00CC1588" w:rsidRDefault="00CC1588" w:rsidP="00CC1588">
      <w:pPr>
        <w:pStyle w:val="Edital-Anexos-GarantiasI"/>
        <w:spacing w:afterLines="80" w:after="192" w:line="312" w:lineRule="auto"/>
        <w:ind w:left="709"/>
        <w:rPr>
          <w:iCs/>
          <w:lang w:val="en-US"/>
        </w:rPr>
      </w:pPr>
      <w:r>
        <w:rPr>
          <w:iCs/>
          <w:lang w:val="en-US"/>
        </w:rPr>
        <w:t>Email:</w:t>
      </w:r>
    </w:p>
    <w:p w14:paraId="66384DC6" w14:textId="77777777" w:rsidR="00CC1588" w:rsidRPr="00A20209" w:rsidRDefault="00CC1588" w:rsidP="00CC1588">
      <w:pPr>
        <w:pStyle w:val="Edital-Anexos-GarantiasI"/>
        <w:spacing w:afterLines="80" w:after="192" w:line="312" w:lineRule="auto"/>
        <w:ind w:left="709"/>
        <w:rPr>
          <w:iCs/>
          <w:lang w:val="en-US"/>
        </w:rPr>
      </w:pPr>
      <w:r>
        <w:rPr>
          <w:iCs/>
          <w:lang w:val="en-US"/>
        </w:rPr>
        <w:t>Facsimile:</w:t>
      </w:r>
    </w:p>
    <w:p w14:paraId="190CA210" w14:textId="77777777" w:rsidR="00CC1588" w:rsidRPr="0094519C" w:rsidRDefault="00CC1588" w:rsidP="00CC1588">
      <w:pPr>
        <w:pStyle w:val="Edital-Anexos-GarantiasI"/>
        <w:spacing w:afterLines="80" w:after="192" w:line="312" w:lineRule="auto"/>
        <w:rPr>
          <w:lang w:val="en-US"/>
        </w:rPr>
      </w:pPr>
    </w:p>
    <w:p w14:paraId="14B20BCB" w14:textId="77777777" w:rsidR="00CC1588" w:rsidRPr="0094519C" w:rsidRDefault="00CC1588" w:rsidP="00CC1588">
      <w:pPr>
        <w:pStyle w:val="Edital-Anexos-GarantiasI"/>
        <w:numPr>
          <w:ilvl w:val="0"/>
          <w:numId w:val="117"/>
        </w:numPr>
        <w:spacing w:afterLines="80" w:after="192" w:line="312" w:lineRule="auto"/>
        <w:rPr>
          <w:lang w:val="en-US"/>
        </w:rPr>
      </w:pPr>
      <w:r w:rsidRPr="0094519C">
        <w:rPr>
          <w:lang w:val="en-US"/>
        </w:rPr>
        <w:t>If to ANP:</w:t>
      </w:r>
    </w:p>
    <w:p w14:paraId="0D7B2545" w14:textId="77777777" w:rsidR="00CC1588" w:rsidRPr="0094519C" w:rsidRDefault="00CC1588" w:rsidP="00CC1588">
      <w:pPr>
        <w:pStyle w:val="Edital-Anexos-GarantiasI"/>
        <w:spacing w:afterLines="80" w:after="192" w:line="312" w:lineRule="auto"/>
        <w:rPr>
          <w:lang w:val="en-US"/>
        </w:rPr>
      </w:pPr>
      <w:r w:rsidRPr="0094519C">
        <w:rPr>
          <w:u w:val="single"/>
          <w:lang w:val="en-US"/>
        </w:rPr>
        <w:t>Exploration Blocks</w:t>
      </w:r>
    </w:p>
    <w:p w14:paraId="48517639" w14:textId="77777777" w:rsidR="00CC1588" w:rsidRPr="0094519C" w:rsidRDefault="00CC1588" w:rsidP="00CC1588">
      <w:pPr>
        <w:pStyle w:val="Edital-Anexos-GarantiasI"/>
        <w:spacing w:afterLines="80" w:after="192" w:line="312" w:lineRule="auto"/>
        <w:rPr>
          <w:lang w:val="en-US"/>
        </w:rPr>
      </w:pPr>
      <w:r w:rsidRPr="0094519C">
        <w:rPr>
          <w:lang w:val="en-US"/>
        </w:rPr>
        <w:t>Superintendence of Exploration – SEP</w:t>
      </w:r>
    </w:p>
    <w:p w14:paraId="78313E59" w14:textId="77777777" w:rsidR="00CC1588" w:rsidRPr="00784EE6" w:rsidRDefault="00CC1588" w:rsidP="00CC1588">
      <w:pPr>
        <w:pStyle w:val="Edital-Anexos-GarantiasI"/>
        <w:spacing w:afterLines="80" w:after="192" w:line="312" w:lineRule="auto"/>
      </w:pPr>
      <w:r w:rsidRPr="00784EE6">
        <w:t>Avenida Rio Branco, 65 – 19</w:t>
      </w:r>
      <w:r w:rsidRPr="00784EE6">
        <w:rPr>
          <w:vertAlign w:val="superscript"/>
        </w:rPr>
        <w:t>th</w:t>
      </w:r>
      <w:r w:rsidRPr="00784EE6">
        <w:t xml:space="preserve"> </w:t>
      </w:r>
      <w:proofErr w:type="spellStart"/>
      <w:r w:rsidRPr="00784EE6">
        <w:t>floor</w:t>
      </w:r>
      <w:proofErr w:type="spellEnd"/>
      <w:r w:rsidRPr="00784EE6">
        <w:t xml:space="preserve"> – Centro</w:t>
      </w:r>
    </w:p>
    <w:p w14:paraId="1431CDC7" w14:textId="77777777" w:rsidR="00CC1588" w:rsidRDefault="00CC1588" w:rsidP="00CC1588">
      <w:pPr>
        <w:pStyle w:val="Edital-Anexos-GarantiasI"/>
        <w:spacing w:afterLines="80" w:after="192" w:line="312" w:lineRule="auto"/>
      </w:pPr>
      <w:r w:rsidRPr="00784EE6">
        <w:t xml:space="preserve">Zip </w:t>
      </w:r>
      <w:proofErr w:type="spellStart"/>
      <w:r w:rsidRPr="00784EE6">
        <w:t>Code</w:t>
      </w:r>
      <w:proofErr w:type="spellEnd"/>
      <w:r w:rsidRPr="00784EE6">
        <w:t xml:space="preserve">: 20090-004 – Rio de Janeiro, RJ – </w:t>
      </w:r>
      <w:proofErr w:type="spellStart"/>
      <w:r w:rsidRPr="00784EE6">
        <w:t>Brazil</w:t>
      </w:r>
      <w:proofErr w:type="spellEnd"/>
    </w:p>
    <w:p w14:paraId="55AFFF11" w14:textId="77777777" w:rsidR="00CC1588" w:rsidRPr="00784EE6" w:rsidRDefault="00CC1588" w:rsidP="00CC1588">
      <w:pPr>
        <w:pStyle w:val="Edital-Anexos-GarantiasI"/>
        <w:spacing w:afterLines="80" w:after="192" w:line="312" w:lineRule="auto"/>
      </w:pPr>
      <w:r>
        <w:t>Email:</w:t>
      </w:r>
    </w:p>
    <w:p w14:paraId="5BD91CB8" w14:textId="77777777" w:rsidR="00CC1588" w:rsidRPr="0094519C" w:rsidRDefault="00CC1588" w:rsidP="00CC1588">
      <w:pPr>
        <w:pStyle w:val="Edital-Anexos-GarantiasI"/>
        <w:spacing w:afterLines="80" w:after="192" w:line="312" w:lineRule="auto"/>
        <w:rPr>
          <w:lang w:val="en-US"/>
        </w:rPr>
      </w:pPr>
      <w:r w:rsidRPr="0094519C">
        <w:rPr>
          <w:lang w:val="en-US"/>
        </w:rPr>
        <w:t xml:space="preserve">Facsimile: (+55 21) and 2112 8419 </w:t>
      </w:r>
    </w:p>
    <w:p w14:paraId="332FAE1D" w14:textId="77777777" w:rsidR="00CC1588" w:rsidRPr="0094519C" w:rsidRDefault="00CC1588" w:rsidP="00CC1588">
      <w:pPr>
        <w:pStyle w:val="Edital-Anexos-GarantiasI"/>
        <w:spacing w:afterLines="80" w:after="192" w:line="312" w:lineRule="auto"/>
        <w:rPr>
          <w:lang w:val="en-US"/>
        </w:rPr>
      </w:pPr>
    </w:p>
    <w:p w14:paraId="47375E42" w14:textId="77777777" w:rsidR="00CC1588" w:rsidRPr="0094519C" w:rsidRDefault="00CC1588" w:rsidP="00CC1588">
      <w:pPr>
        <w:pStyle w:val="Edital-Anexos-Garantias"/>
        <w:numPr>
          <w:ilvl w:val="0"/>
          <w:numId w:val="116"/>
        </w:numPr>
        <w:tabs>
          <w:tab w:val="left" w:pos="284"/>
          <w:tab w:val="left" w:pos="426"/>
        </w:tabs>
        <w:spacing w:afterLines="80" w:after="192" w:line="312" w:lineRule="auto"/>
        <w:ind w:left="0" w:firstLine="0"/>
        <w:rPr>
          <w:lang w:val="en-US"/>
        </w:rPr>
      </w:pPr>
      <w:r w:rsidRPr="0094519C">
        <w:rPr>
          <w:lang w:val="en-US"/>
        </w:rPr>
        <w:t>Addresses</w:t>
      </w:r>
      <w:r>
        <w:rPr>
          <w:lang w:val="en-US"/>
        </w:rPr>
        <w:t xml:space="preserve">, </w:t>
      </w:r>
      <w:proofErr w:type="gramStart"/>
      <w:r>
        <w:rPr>
          <w:lang w:val="en-US"/>
        </w:rPr>
        <w:t>emails</w:t>
      </w:r>
      <w:proofErr w:type="gramEnd"/>
      <w:r w:rsidRPr="0094519C">
        <w:rPr>
          <w:lang w:val="en-US"/>
        </w:rPr>
        <w:t xml:space="preserve"> and fax numbers for sending information related to this </w:t>
      </w:r>
      <w:r>
        <w:rPr>
          <w:lang w:val="en-US"/>
        </w:rPr>
        <w:t xml:space="preserve">Standby </w:t>
      </w:r>
      <w:r w:rsidRPr="0094519C">
        <w:rPr>
          <w:lang w:val="en-US"/>
        </w:rPr>
        <w:t>Letter of Credit may be changed by the ISSUER or ANP upon notice to the other party at least fifteen (15) banking days before the date of the change.</w:t>
      </w:r>
    </w:p>
    <w:p w14:paraId="3227EE02" w14:textId="77777777" w:rsidR="00CC1588" w:rsidRPr="0094519C" w:rsidRDefault="00CC1588" w:rsidP="00CC1588">
      <w:pPr>
        <w:pStyle w:val="Edital-Anexos-Garantias"/>
        <w:numPr>
          <w:ilvl w:val="0"/>
          <w:numId w:val="116"/>
        </w:numPr>
        <w:tabs>
          <w:tab w:val="left" w:pos="284"/>
          <w:tab w:val="left" w:pos="426"/>
        </w:tabs>
        <w:spacing w:afterLines="80" w:after="192" w:line="312" w:lineRule="auto"/>
        <w:ind w:left="0" w:firstLine="0"/>
        <w:rPr>
          <w:lang w:val="en-US"/>
        </w:rPr>
      </w:pPr>
      <w:r w:rsidRPr="0094519C">
        <w:rPr>
          <w:lang w:val="en-US"/>
        </w:rPr>
        <w:t xml:space="preserve">This </w:t>
      </w:r>
      <w:r>
        <w:rPr>
          <w:lang w:val="en-US"/>
        </w:rPr>
        <w:t xml:space="preserve">Standby </w:t>
      </w:r>
      <w:r w:rsidRPr="0094519C">
        <w:rPr>
          <w:lang w:val="en-US"/>
        </w:rPr>
        <w:t>Letter of Credit establishes, in full and unconditional terms, the ISSUER’S obligation, which shall not be, in any way, changed or amended based on any document, instrument, or agreement, except for the: (</w:t>
      </w:r>
      <w:proofErr w:type="spellStart"/>
      <w:r w:rsidRPr="0094519C">
        <w:rPr>
          <w:lang w:val="en-US"/>
        </w:rPr>
        <w:t>i</w:t>
      </w:r>
      <w:proofErr w:type="spellEnd"/>
      <w:r w:rsidRPr="0094519C">
        <w:rPr>
          <w:lang w:val="en-US"/>
        </w:rPr>
        <w:t xml:space="preserve">) </w:t>
      </w:r>
      <w:r w:rsidRPr="00E871C4">
        <w:rPr>
          <w:i/>
          <w:iCs/>
          <w:lang w:val="en-US"/>
        </w:rPr>
        <w:t>Proof of Reduction</w:t>
      </w:r>
      <w:r w:rsidRPr="0094519C">
        <w:rPr>
          <w:lang w:val="en-US"/>
        </w:rPr>
        <w:t xml:space="preserve">; (ii) </w:t>
      </w:r>
      <w:r w:rsidRPr="00E871C4">
        <w:rPr>
          <w:i/>
          <w:iCs/>
          <w:lang w:val="en-US"/>
        </w:rPr>
        <w:t>Payment Demand</w:t>
      </w:r>
      <w:r w:rsidRPr="0094519C">
        <w:rPr>
          <w:lang w:val="en-US"/>
        </w:rPr>
        <w:t xml:space="preserve">; (iii) </w:t>
      </w:r>
      <w:r w:rsidRPr="00E871C4">
        <w:rPr>
          <w:i/>
          <w:iCs/>
          <w:lang w:val="en-US"/>
        </w:rPr>
        <w:t>Proof of Withdrawal</w:t>
      </w:r>
      <w:r w:rsidRPr="0094519C">
        <w:rPr>
          <w:lang w:val="en-US"/>
        </w:rPr>
        <w:t xml:space="preserve">; (iv) </w:t>
      </w:r>
      <w:r w:rsidRPr="00E871C4">
        <w:rPr>
          <w:i/>
          <w:iCs/>
          <w:lang w:val="en-US"/>
        </w:rPr>
        <w:t>Proof of Completion</w:t>
      </w:r>
      <w:r w:rsidRPr="0094519C">
        <w:rPr>
          <w:lang w:val="en-US"/>
        </w:rPr>
        <w:t xml:space="preserve">; (v) approval by ANP of the Assignment of Rights and Obligations, pursuant to the </w:t>
      </w:r>
      <w:r>
        <w:rPr>
          <w:lang w:val="en-US"/>
        </w:rPr>
        <w:t>Production Sharing Agreement</w:t>
      </w:r>
      <w:r w:rsidRPr="0094519C">
        <w:rPr>
          <w:lang w:val="en-US"/>
        </w:rPr>
        <w:t xml:space="preserve">, as well as, at the ISSUER’S discretion, upon approval, by ANP, of the extension or </w:t>
      </w:r>
      <w:r w:rsidRPr="0094519C">
        <w:rPr>
          <w:lang w:val="en-US"/>
        </w:rPr>
        <w:lastRenderedPageBreak/>
        <w:t xml:space="preserve">suspension of the schedule of the Minimum Exploration Program (PEM), provided for in the </w:t>
      </w:r>
      <w:r>
        <w:rPr>
          <w:lang w:val="en-US"/>
        </w:rPr>
        <w:t>Production Sharing Agreement</w:t>
      </w:r>
      <w:r w:rsidRPr="0094519C">
        <w:rPr>
          <w:lang w:val="en-US"/>
        </w:rPr>
        <w:t>.</w:t>
      </w:r>
    </w:p>
    <w:p w14:paraId="40E28902" w14:textId="77777777" w:rsidR="00CC1588" w:rsidRDefault="00CC1588" w:rsidP="00CC1588">
      <w:pPr>
        <w:pStyle w:val="Edital-Anexos-Garantias"/>
        <w:numPr>
          <w:ilvl w:val="0"/>
          <w:numId w:val="116"/>
        </w:numPr>
        <w:tabs>
          <w:tab w:val="left" w:pos="284"/>
          <w:tab w:val="left" w:pos="426"/>
        </w:tabs>
        <w:spacing w:afterLines="80" w:after="192" w:line="312" w:lineRule="auto"/>
        <w:ind w:left="0" w:firstLine="0"/>
        <w:rPr>
          <w:lang w:val="en-US"/>
        </w:rPr>
      </w:pPr>
      <w:r w:rsidRPr="0094519C">
        <w:rPr>
          <w:lang w:val="en-US"/>
        </w:rPr>
        <w:t xml:space="preserve"> This </w:t>
      </w:r>
      <w:r>
        <w:rPr>
          <w:lang w:val="en-US"/>
        </w:rPr>
        <w:t xml:space="preserve">Standby </w:t>
      </w:r>
      <w:r w:rsidRPr="0094519C">
        <w:rPr>
          <w:lang w:val="en-US"/>
        </w:rPr>
        <w:t xml:space="preserve">Letter of Credit, under the terms and conditions presented herein and for the intended purpose, is a valid and lawful document enforceable in the location of </w:t>
      </w:r>
      <w:r>
        <w:rPr>
          <w:lang w:val="en-US"/>
        </w:rPr>
        <w:t>charge</w:t>
      </w:r>
      <w:r w:rsidRPr="0094519C">
        <w:rPr>
          <w:lang w:val="en-US"/>
        </w:rPr>
        <w:t>, and the ISSUER may not present any argument to ANP preventing its full and total execution.</w:t>
      </w:r>
    </w:p>
    <w:p w14:paraId="4DAEFA1A" w14:textId="77777777" w:rsidR="00CC1588" w:rsidRPr="0094519C" w:rsidRDefault="00CC1588" w:rsidP="00CC1588">
      <w:pPr>
        <w:pStyle w:val="Edital-Anexos-Garantias"/>
        <w:numPr>
          <w:ilvl w:val="0"/>
          <w:numId w:val="116"/>
        </w:numPr>
        <w:tabs>
          <w:tab w:val="left" w:pos="284"/>
          <w:tab w:val="left" w:pos="426"/>
        </w:tabs>
        <w:spacing w:afterLines="80" w:after="192" w:line="312" w:lineRule="auto"/>
        <w:ind w:left="0" w:firstLine="0"/>
        <w:rPr>
          <w:lang w:val="en-US"/>
        </w:rPr>
      </w:pPr>
      <w:r>
        <w:rPr>
          <w:lang w:val="en-US"/>
        </w:rPr>
        <w:t xml:space="preserve">ISSUER’s charges and fees for issuing, </w:t>
      </w:r>
      <w:proofErr w:type="gramStart"/>
      <w:r>
        <w:rPr>
          <w:lang w:val="en-US"/>
        </w:rPr>
        <w:t>amending</w:t>
      </w:r>
      <w:proofErr w:type="gramEnd"/>
      <w:r>
        <w:rPr>
          <w:lang w:val="en-US"/>
        </w:rPr>
        <w:t xml:space="preserve"> or honoring this Standby Letter of Credit are for the account of </w:t>
      </w:r>
      <w:r>
        <w:rPr>
          <w:lang w:val="en-US"/>
        </w:rPr>
        <w:fldChar w:fldCharType="begin">
          <w:ffData>
            <w:name w:val=""/>
            <w:enabled/>
            <w:calcOnExit w:val="0"/>
            <w:textInput>
              <w:default w:val="[insert the corporate name(s) of the signatory(ies) of the Production Sharing Agreement]"/>
            </w:textInput>
          </w:ffData>
        </w:fldChar>
      </w:r>
      <w:r>
        <w:rPr>
          <w:lang w:val="en-US"/>
        </w:rPr>
        <w:instrText xml:space="preserve"> FORMTEXT </w:instrText>
      </w:r>
      <w:r>
        <w:rPr>
          <w:lang w:val="en-US"/>
        </w:rPr>
      </w:r>
      <w:r>
        <w:rPr>
          <w:lang w:val="en-US"/>
        </w:rPr>
        <w:fldChar w:fldCharType="separate"/>
      </w:r>
      <w:r>
        <w:rPr>
          <w:noProof/>
          <w:lang w:val="en-US"/>
        </w:rPr>
        <w:t>[insert the corporate name(s) of the signatory(ies) of the Production Sharing Agreement]</w:t>
      </w:r>
      <w:r>
        <w:rPr>
          <w:lang w:val="en-US"/>
        </w:rPr>
        <w:fldChar w:fldCharType="end"/>
      </w:r>
      <w:r w:rsidRPr="00E871C4">
        <w:rPr>
          <w:lang w:val="en-US"/>
        </w:rPr>
        <w:t xml:space="preserve"> and shall not be deducted from any payment ISSUER makes under this Standby Letter of Credit.</w:t>
      </w:r>
    </w:p>
    <w:p w14:paraId="4CBD9242" w14:textId="77777777" w:rsidR="00CC1588" w:rsidRPr="0094519C" w:rsidRDefault="00CC1588" w:rsidP="00CC1588">
      <w:pPr>
        <w:pStyle w:val="Edital-Anexos-Garantias"/>
        <w:spacing w:afterLines="80" w:after="192" w:line="312" w:lineRule="auto"/>
        <w:rPr>
          <w:lang w:val="en-US"/>
        </w:rPr>
      </w:pPr>
    </w:p>
    <w:p w14:paraId="1FA0CD83" w14:textId="77777777" w:rsidR="00CC1588" w:rsidRPr="0094519C" w:rsidRDefault="00CC1588" w:rsidP="00CC1588">
      <w:pPr>
        <w:pStyle w:val="Edital-Anexos-Garantias"/>
        <w:spacing w:afterLines="80" w:after="192" w:line="312" w:lineRule="auto"/>
        <w:rPr>
          <w:lang w:val="en-US"/>
        </w:rPr>
      </w:pPr>
      <w:r w:rsidRPr="0094519C">
        <w:rPr>
          <w:lang w:val="en-US"/>
        </w:rPr>
        <w:t>Kind regards,</w:t>
      </w:r>
    </w:p>
    <w:p w14:paraId="76F8E4C4" w14:textId="77777777" w:rsidR="00CC1588" w:rsidRPr="0094519C" w:rsidRDefault="00CC1588" w:rsidP="00CC1588">
      <w:pPr>
        <w:pStyle w:val="Edital-Anexos-Garantias"/>
        <w:spacing w:afterLines="80" w:after="192" w:line="312" w:lineRule="auto"/>
        <w:rPr>
          <w:lang w:val="en-US"/>
        </w:rPr>
      </w:pPr>
    </w:p>
    <w:p w14:paraId="456D2CA9" w14:textId="77777777" w:rsidR="00CC1588" w:rsidRPr="0094519C" w:rsidRDefault="00CC1588" w:rsidP="00CC1588">
      <w:pPr>
        <w:pStyle w:val="Edital-Anexos-Garantias"/>
        <w:spacing w:afterLines="80" w:after="192" w:line="312" w:lineRule="auto"/>
        <w:rPr>
          <w:i/>
          <w:lang w:val="en-US"/>
        </w:rPr>
      </w:pPr>
      <w:r w:rsidRPr="0094519C">
        <w:rPr>
          <w:i/>
          <w:lang w:val="en-US"/>
        </w:rPr>
        <w:fldChar w:fldCharType="begin">
          <w:ffData>
            <w:name w:val=""/>
            <w:enabled/>
            <w:calcOnExit w:val="0"/>
            <w:textInput>
              <w:default w:val="[Inserir o nome do Banco]"/>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name of Bank]</w:t>
      </w:r>
      <w:r w:rsidRPr="0094519C">
        <w:rPr>
          <w:i/>
          <w:lang w:val="en-US"/>
        </w:rPr>
        <w:fldChar w:fldCharType="end"/>
      </w:r>
    </w:p>
    <w:p w14:paraId="08573A2C" w14:textId="77777777" w:rsidR="00CC1588" w:rsidRPr="0094519C" w:rsidRDefault="00CC1588" w:rsidP="00CC1588">
      <w:pPr>
        <w:pStyle w:val="Edital-Anexos-Garantias"/>
        <w:spacing w:afterLines="80" w:after="192" w:line="312" w:lineRule="auto"/>
        <w:rPr>
          <w:lang w:val="en-US"/>
        </w:rPr>
      </w:pPr>
    </w:p>
    <w:p w14:paraId="155F573E" w14:textId="77777777" w:rsidR="00CC1588" w:rsidRPr="0094519C" w:rsidRDefault="00CC1588" w:rsidP="00CC1588">
      <w:pPr>
        <w:pStyle w:val="Edital-Anexos-Garantias"/>
        <w:spacing w:afterLines="80" w:after="192" w:line="312" w:lineRule="auto"/>
        <w:rPr>
          <w:lang w:val="en-US"/>
        </w:rPr>
      </w:pPr>
      <w:r w:rsidRPr="0094519C">
        <w:rPr>
          <w:lang w:val="en-US"/>
        </w:rPr>
        <w:t>___________________________</w:t>
      </w:r>
    </w:p>
    <w:p w14:paraId="05A2B447" w14:textId="77777777" w:rsidR="00CC1588" w:rsidRPr="0094519C" w:rsidRDefault="00CC1588" w:rsidP="00CC1588">
      <w:pPr>
        <w:pStyle w:val="Edital-Anexos-Garantias"/>
        <w:spacing w:afterLines="80" w:after="192" w:line="312" w:lineRule="auto"/>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4DEAB799" w14:textId="77777777" w:rsidR="00CC1588" w:rsidRPr="0094519C" w:rsidRDefault="00CC1588" w:rsidP="00CC1588">
      <w:pPr>
        <w:pStyle w:val="Edital-Anexos-Garantias"/>
        <w:spacing w:afterLines="80" w:after="192" w:line="312" w:lineRule="auto"/>
        <w:rPr>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40923E13" w14:textId="77777777" w:rsidR="00CC1588" w:rsidRPr="0094519C" w:rsidRDefault="00CC1588" w:rsidP="00CC1588">
      <w:pPr>
        <w:pStyle w:val="Edital-Anexos-Garantias"/>
        <w:spacing w:afterLines="80" w:after="192" w:line="312" w:lineRule="auto"/>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45644268" w14:textId="77777777" w:rsidR="00CC1588" w:rsidRPr="0094519C" w:rsidRDefault="00CC1588" w:rsidP="00CC1588">
      <w:pPr>
        <w:spacing w:afterLines="80" w:after="192" w:line="312" w:lineRule="auto"/>
        <w:ind w:left="5529" w:firstLine="1985"/>
      </w:pPr>
    </w:p>
    <w:p w14:paraId="32547203" w14:textId="77777777" w:rsidR="00CC1588" w:rsidRPr="0094519C" w:rsidRDefault="00CC1588" w:rsidP="00CC1588">
      <w:pPr>
        <w:spacing w:afterLines="80" w:after="192" w:line="312" w:lineRule="auto"/>
        <w:jc w:val="center"/>
        <w:rPr>
          <w:b/>
        </w:rPr>
      </w:pPr>
      <w:r w:rsidRPr="0094519C">
        <w:rPr>
          <w:i/>
        </w:rPr>
        <w:br w:type="page"/>
      </w:r>
    </w:p>
    <w:p w14:paraId="6CA6BBF2" w14:textId="77777777" w:rsidR="00CC1588" w:rsidRPr="00E871C4" w:rsidRDefault="00CC1588" w:rsidP="00CC1588">
      <w:pPr>
        <w:pStyle w:val="Edital-Anexos-GarantiasI"/>
        <w:spacing w:afterLines="80" w:after="192" w:line="312" w:lineRule="auto"/>
        <w:jc w:val="center"/>
        <w:rPr>
          <w:b/>
          <w:bCs/>
          <w:lang w:val="en-US"/>
        </w:rPr>
      </w:pPr>
      <w:r w:rsidRPr="00E871C4">
        <w:rPr>
          <w:b/>
          <w:bCs/>
          <w:lang w:val="en-US"/>
        </w:rPr>
        <w:lastRenderedPageBreak/>
        <w:t>ANNEX A</w:t>
      </w:r>
    </w:p>
    <w:p w14:paraId="53853178" w14:textId="77777777" w:rsidR="00CC1588" w:rsidRPr="00E871C4" w:rsidRDefault="00CC1588" w:rsidP="00CC1588">
      <w:pPr>
        <w:pStyle w:val="Edital-Anexos-GarantiasI"/>
        <w:spacing w:afterLines="80" w:after="192" w:line="312" w:lineRule="auto"/>
        <w:jc w:val="center"/>
        <w:rPr>
          <w:b/>
          <w:bCs/>
          <w:lang w:val="en-US"/>
        </w:rPr>
      </w:pPr>
      <w:r w:rsidRPr="00E871C4">
        <w:rPr>
          <w:b/>
          <w:bCs/>
          <w:lang w:val="en-US"/>
        </w:rPr>
        <w:t>Form of Proof of Reduction</w:t>
      </w:r>
    </w:p>
    <w:p w14:paraId="37C79A7E" w14:textId="77777777" w:rsidR="00CC1588" w:rsidRPr="0094519C" w:rsidRDefault="00CC1588" w:rsidP="00CC1588">
      <w:pPr>
        <w:pStyle w:val="Edital-Anexos-GarantiasI"/>
        <w:spacing w:afterLines="80" w:after="192" w:line="312" w:lineRule="auto"/>
        <w:jc w:val="center"/>
        <w:rPr>
          <w:i/>
          <w:lang w:val="en-US"/>
        </w:rPr>
      </w:pPr>
      <w:r w:rsidRPr="0094519C">
        <w:rPr>
          <w:i/>
          <w:lang w:val="en-US"/>
        </w:rPr>
        <w:t>[Form to be filled out by ANP – DO NOT FILL OUT.]</w:t>
      </w:r>
    </w:p>
    <w:p w14:paraId="7F7E9BB3" w14:textId="77777777" w:rsidR="00CC1588" w:rsidRDefault="00CC1588" w:rsidP="00CC1588">
      <w:pPr>
        <w:pStyle w:val="Edital-Anexos-GarantiasI"/>
        <w:spacing w:afterLines="80" w:after="192" w:line="312" w:lineRule="auto"/>
        <w:jc w:val="center"/>
        <w:rPr>
          <w:b/>
          <w:szCs w:val="22"/>
          <w:lang w:val="en-US"/>
        </w:rPr>
      </w:pPr>
    </w:p>
    <w:p w14:paraId="3728309E" w14:textId="77777777" w:rsidR="00CC1588" w:rsidRPr="00E871C4" w:rsidRDefault="00CC1588" w:rsidP="00CC1588">
      <w:pPr>
        <w:pStyle w:val="Edital-Anexos-GarantiasI"/>
        <w:spacing w:afterLines="80" w:after="192" w:line="312" w:lineRule="auto"/>
        <w:jc w:val="center"/>
        <w:rPr>
          <w:b/>
          <w:szCs w:val="22"/>
          <w:lang w:val="en-US"/>
        </w:rPr>
      </w:pPr>
      <w:r w:rsidRPr="00E871C4">
        <w:rPr>
          <w:b/>
          <w:szCs w:val="22"/>
          <w:lang w:val="en-US"/>
        </w:rPr>
        <w:t>PROOF OF REDUCTION</w:t>
      </w:r>
    </w:p>
    <w:p w14:paraId="1BDDEA5A" w14:textId="77777777" w:rsidR="00CC1588" w:rsidRPr="00E871C4" w:rsidRDefault="00CC1588" w:rsidP="00CC1588">
      <w:pPr>
        <w:pStyle w:val="Edital-Anexos-GarantiasI"/>
        <w:spacing w:afterLines="80" w:after="192" w:line="312" w:lineRule="auto"/>
        <w:rPr>
          <w:lang w:val="en-US"/>
        </w:rPr>
      </w:pPr>
      <w:r w:rsidRPr="00E871C4">
        <w:rPr>
          <w:lang w:val="en-US"/>
        </w:rPr>
        <w:t xml:space="preserve">This refers to Irrevocable Standby Letter of Credit No. </w:t>
      </w:r>
      <w:r w:rsidRPr="00E871C4">
        <w:rPr>
          <w:i/>
          <w:lang w:val="en-US"/>
        </w:rPr>
        <w:fldChar w:fldCharType="begin">
          <w:ffData>
            <w:name w:val=""/>
            <w:enabled/>
            <w:calcOnExit w:val="0"/>
            <w:textInput>
              <w:default w:val="[insert Standby Letter of Credit number]"/>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Standby Letter of Credit number]</w:t>
      </w:r>
      <w:r w:rsidRPr="00E871C4">
        <w:rPr>
          <w:i/>
          <w:lang w:val="en-US"/>
        </w:rPr>
        <w:fldChar w:fldCharType="end"/>
      </w:r>
      <w:r w:rsidRPr="00E871C4">
        <w:rPr>
          <w:lang w:val="en-US"/>
        </w:rPr>
        <w:t xml:space="preserve">, executed in </w:t>
      </w:r>
      <w:r w:rsidRPr="00E871C4">
        <w:rPr>
          <w:i/>
          <w:lang w:val="en-US"/>
        </w:rPr>
        <w:fldChar w:fldCharType="begin">
          <w:ffData>
            <w:name w:val=""/>
            <w:enabled/>
            <w:calcOnExit w:val="0"/>
            <w:textInput>
              <w:default w:val="[insert city]"/>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city]</w:t>
      </w:r>
      <w:r w:rsidRPr="00E871C4">
        <w:rPr>
          <w:lang w:val="en-US"/>
        </w:rPr>
        <w:fldChar w:fldCharType="end"/>
      </w:r>
      <w:r w:rsidRPr="00E871C4">
        <w:rPr>
          <w:i/>
          <w:lang w:val="en-US"/>
        </w:rPr>
        <w:t xml:space="preserve">, </w:t>
      </w:r>
      <w:r w:rsidRPr="00E871C4">
        <w:rPr>
          <w:lang w:val="en-US"/>
        </w:rPr>
        <w:t xml:space="preserve">dated </w:t>
      </w:r>
      <w:r w:rsidRPr="00E871C4">
        <w:rPr>
          <w:i/>
          <w:lang w:val="en-US"/>
        </w:rPr>
        <w:fldChar w:fldCharType="begin">
          <w:ffData>
            <w:name w:val=""/>
            <w:enabled/>
            <w:calcOnExit w:val="0"/>
            <w:textInput>
              <w:default w:val="[insert date in the form day/month/year]"/>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date in the format month/day/year]</w:t>
      </w:r>
      <w:r w:rsidRPr="00E871C4">
        <w:rPr>
          <w:lang w:val="en-US"/>
        </w:rPr>
        <w:fldChar w:fldCharType="end"/>
      </w:r>
      <w:r w:rsidRPr="00E871C4">
        <w:rPr>
          <w:lang w:val="en-US"/>
        </w:rPr>
        <w:t xml:space="preserve">, issued by </w:t>
      </w:r>
      <w:r w:rsidRPr="00E871C4">
        <w:rPr>
          <w:i/>
          <w:lang w:val="en-US"/>
        </w:rPr>
        <w:fldChar w:fldCharType="begin">
          <w:ffData>
            <w:name w:val=""/>
            <w:enabled/>
            <w:calcOnExit w:val="0"/>
            <w:textInput>
              <w:default w:val="[insert Issuer's nam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Issuer’s name]</w:t>
      </w:r>
      <w:r w:rsidRPr="00E871C4">
        <w:rPr>
          <w:lang w:val="en-US"/>
        </w:rPr>
        <w:fldChar w:fldCharType="end"/>
      </w:r>
      <w:r w:rsidRPr="00E871C4">
        <w:rPr>
          <w:lang w:val="en-US"/>
        </w:rPr>
        <w:t xml:space="preserve">, incorporated under the laws of </w:t>
      </w:r>
      <w:r w:rsidRPr="00E871C4">
        <w:rPr>
          <w:i/>
          <w:lang w:val="en-US"/>
        </w:rPr>
        <w:fldChar w:fldCharType="begin">
          <w:ffData>
            <w:name w:val=""/>
            <w:enabled/>
            <w:calcOnExit w:val="0"/>
            <w:textInput>
              <w:default w:val="[insert country according to the example: Federative Republic of Brazil]"/>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country according to the example: Federative Republic of Brazil]</w:t>
      </w:r>
      <w:r w:rsidRPr="00E871C4">
        <w:rPr>
          <w:i/>
          <w:lang w:val="en-US"/>
        </w:rPr>
        <w:fldChar w:fldCharType="end"/>
      </w:r>
      <w:r w:rsidRPr="00E871C4">
        <w:rPr>
          <w:lang w:val="en-US"/>
        </w:rPr>
        <w:t xml:space="preserve">, and submitted by </w:t>
      </w:r>
      <w:r>
        <w:rPr>
          <w:i/>
          <w:lang w:val="en-US"/>
        </w:rPr>
        <w:fldChar w:fldCharType="begin">
          <w:ffData>
            <w:name w:val=""/>
            <w:enabled/>
            <w:calcOnExit w:val="0"/>
            <w:textInput>
              <w:default w:val="[insert Contracted Party's name]"/>
            </w:textInput>
          </w:ffData>
        </w:fldChar>
      </w:r>
      <w:r>
        <w:rPr>
          <w:i/>
          <w:lang w:val="en-US"/>
        </w:rPr>
        <w:instrText xml:space="preserve"> FORMTEXT </w:instrText>
      </w:r>
      <w:r>
        <w:rPr>
          <w:i/>
          <w:lang w:val="en-US"/>
        </w:rPr>
      </w:r>
      <w:r>
        <w:rPr>
          <w:i/>
          <w:lang w:val="en-US"/>
        </w:rPr>
        <w:fldChar w:fldCharType="separate"/>
      </w:r>
      <w:r>
        <w:rPr>
          <w:i/>
          <w:noProof/>
          <w:lang w:val="en-US"/>
        </w:rPr>
        <w:t>[insert Contracted Party's name]</w:t>
      </w:r>
      <w:r>
        <w:rPr>
          <w:i/>
          <w:lang w:val="en-US"/>
        </w:rPr>
        <w:fldChar w:fldCharType="end"/>
      </w:r>
      <w:r w:rsidRPr="00E871C4">
        <w:rPr>
          <w:lang w:val="en-US"/>
        </w:rPr>
        <w:t xml:space="preserve"> to the benefit of the National Agency of Petroleum, Natural Gas, and Biofuels – ANP.</w:t>
      </w:r>
    </w:p>
    <w:p w14:paraId="2B744714" w14:textId="77777777" w:rsidR="00CC1588" w:rsidRPr="00E871C4" w:rsidRDefault="00CC1588" w:rsidP="00CC1588">
      <w:pPr>
        <w:pStyle w:val="Edital-Anexos-GarantiasI"/>
        <w:spacing w:afterLines="80" w:after="192" w:line="312" w:lineRule="auto"/>
        <w:rPr>
          <w:lang w:val="en-US"/>
        </w:rPr>
      </w:pPr>
      <w:r w:rsidRPr="00E871C4">
        <w:rPr>
          <w:lang w:val="en-US"/>
        </w:rPr>
        <w:t>The undersigned, duly authorized to sign this proof on behalf of ANP, hereby certifies that:</w:t>
      </w:r>
    </w:p>
    <w:p w14:paraId="26D78F93" w14:textId="77777777" w:rsidR="00CC1588" w:rsidRPr="00E871C4" w:rsidRDefault="00CC1588" w:rsidP="00CC1588">
      <w:pPr>
        <w:pStyle w:val="Edital-Anexos-GarantiasI"/>
        <w:numPr>
          <w:ilvl w:val="0"/>
          <w:numId w:val="118"/>
        </w:numPr>
        <w:spacing w:afterLines="80" w:after="192" w:line="312" w:lineRule="auto"/>
        <w:rPr>
          <w:lang w:val="en-US"/>
        </w:rPr>
      </w:pPr>
      <w:r w:rsidRPr="00E871C4">
        <w:rPr>
          <w:lang w:val="en-US"/>
        </w:rPr>
        <w:t>The amount in USD (US$) specified below in item (a) corresponds to the value of the Face Amount in USD of the Standby Letter of Credit allocable to the works carried out by the Con</w:t>
      </w:r>
      <w:r>
        <w:rPr>
          <w:lang w:val="en-US"/>
        </w:rPr>
        <w:t>tracted Party(</w:t>
      </w:r>
      <w:proofErr w:type="spellStart"/>
      <w:r>
        <w:rPr>
          <w:lang w:val="en-US"/>
        </w:rPr>
        <w:t>ies</w:t>
      </w:r>
      <w:proofErr w:type="spellEnd"/>
      <w:r>
        <w:rPr>
          <w:lang w:val="en-US"/>
        </w:rPr>
        <w:t>)</w:t>
      </w:r>
      <w:r w:rsidRPr="00E871C4">
        <w:rPr>
          <w:lang w:val="en-US"/>
        </w:rPr>
        <w:t xml:space="preserve"> with respect to the Minimum Exploration Program up to the date of this Proof; and</w:t>
      </w:r>
    </w:p>
    <w:p w14:paraId="36ABD4EB" w14:textId="77777777" w:rsidR="00CC1588" w:rsidRPr="00E871C4" w:rsidRDefault="00CC1588" w:rsidP="00CC1588">
      <w:pPr>
        <w:pStyle w:val="Edital-Anexos-GarantiasI"/>
        <w:numPr>
          <w:ilvl w:val="0"/>
          <w:numId w:val="118"/>
        </w:numPr>
        <w:spacing w:afterLines="80" w:after="192" w:line="312" w:lineRule="auto"/>
        <w:rPr>
          <w:lang w:val="en-US"/>
        </w:rPr>
      </w:pPr>
      <w:r w:rsidRPr="00E871C4">
        <w:rPr>
          <w:lang w:val="en-US"/>
        </w:rPr>
        <w:t>The Face Amount of the Standby Letter of Credit shall be reduced to an amount equal to the Remaining Face Amount in USD specified below in item (b), effective as of the date of this proof.</w:t>
      </w:r>
    </w:p>
    <w:p w14:paraId="7913FF07" w14:textId="77777777" w:rsidR="00CC1588" w:rsidRPr="00E871C4" w:rsidRDefault="00CC1588" w:rsidP="00CC1588">
      <w:pPr>
        <w:pStyle w:val="Edital-Anexos-GarantiasI"/>
        <w:numPr>
          <w:ilvl w:val="0"/>
          <w:numId w:val="119"/>
        </w:numPr>
        <w:tabs>
          <w:tab w:val="left" w:pos="1560"/>
        </w:tabs>
        <w:spacing w:afterLines="80" w:after="192" w:line="312" w:lineRule="auto"/>
        <w:ind w:left="1134" w:hanging="11"/>
        <w:rPr>
          <w:lang w:val="en-US"/>
        </w:rPr>
      </w:pPr>
      <w:r w:rsidRPr="00E871C4">
        <w:rPr>
          <w:lang w:val="en-US"/>
        </w:rPr>
        <w:t>Value in USD (US$) allocable to works in the Minimum Exploration Program (PEM):</w:t>
      </w:r>
    </w:p>
    <w:p w14:paraId="0F2BB093" w14:textId="77777777" w:rsidR="00CC1588" w:rsidRPr="00E871C4" w:rsidRDefault="00CC1588" w:rsidP="00CC1588">
      <w:pPr>
        <w:pStyle w:val="Edital-Anexos-GarantiasI"/>
        <w:spacing w:afterLines="80" w:after="192" w:line="312" w:lineRule="auto"/>
        <w:ind w:left="1560"/>
        <w:rPr>
          <w:i/>
          <w:lang w:val="en-US"/>
        </w:rPr>
      </w:pPr>
      <w:r w:rsidRPr="00E871C4">
        <w:rPr>
          <w:lang w:val="en-US"/>
        </w:rPr>
        <w:t>US$</w:t>
      </w:r>
      <w:r>
        <w:rPr>
          <w:lang w:val="en-US"/>
        </w:rPr>
        <w:t xml:space="preserve"> </w:t>
      </w:r>
      <w:r w:rsidRPr="00E871C4">
        <w:rPr>
          <w:i/>
          <w:lang w:val="en-US"/>
        </w:rPr>
        <w:fldChar w:fldCharType="begin">
          <w:ffData>
            <w:name w:val=""/>
            <w:enabled/>
            <w:calcOnExit w:val="0"/>
            <w:textInput>
              <w:default w:val="[insert Valu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Value]</w:t>
      </w:r>
      <w:r w:rsidRPr="00E871C4">
        <w:rPr>
          <w:i/>
          <w:lang w:val="en-US"/>
        </w:rPr>
        <w:fldChar w:fldCharType="end"/>
      </w:r>
    </w:p>
    <w:p w14:paraId="1A21A2CA" w14:textId="77777777" w:rsidR="00CC1588" w:rsidRPr="00E871C4" w:rsidRDefault="00CC1588" w:rsidP="00CC1588">
      <w:pPr>
        <w:pStyle w:val="Edital-Anexos-GarantiasI"/>
        <w:numPr>
          <w:ilvl w:val="0"/>
          <w:numId w:val="119"/>
        </w:numPr>
        <w:tabs>
          <w:tab w:val="left" w:pos="1560"/>
        </w:tabs>
        <w:spacing w:afterLines="80" w:after="192" w:line="312" w:lineRule="auto"/>
        <w:ind w:left="1134" w:hanging="11"/>
        <w:rPr>
          <w:lang w:val="en-US"/>
        </w:rPr>
      </w:pPr>
      <w:r w:rsidRPr="00E871C4">
        <w:rPr>
          <w:lang w:val="en-US"/>
        </w:rPr>
        <w:t>Remaining Face Amount:</w:t>
      </w:r>
    </w:p>
    <w:p w14:paraId="176ED961" w14:textId="77777777" w:rsidR="00CC1588" w:rsidRPr="00E871C4" w:rsidRDefault="00CC1588" w:rsidP="00CC1588">
      <w:pPr>
        <w:pStyle w:val="Edital-Anexos-GarantiasI"/>
        <w:spacing w:afterLines="80" w:after="192" w:line="312" w:lineRule="auto"/>
        <w:ind w:left="1560"/>
        <w:rPr>
          <w:lang w:val="en-US"/>
        </w:rPr>
      </w:pPr>
      <w:r w:rsidRPr="00E871C4">
        <w:rPr>
          <w:lang w:val="en-US"/>
        </w:rPr>
        <w:t>US$</w:t>
      </w:r>
      <w:r>
        <w:rPr>
          <w:lang w:val="en-US"/>
        </w:rPr>
        <w:t xml:space="preserve"> </w:t>
      </w:r>
      <w:r w:rsidRPr="00E871C4">
        <w:rPr>
          <w:i/>
          <w:lang w:val="en-US"/>
        </w:rPr>
        <w:fldChar w:fldCharType="begin">
          <w:ffData>
            <w:name w:val=""/>
            <w:enabled/>
            <w:calcOnExit w:val="0"/>
            <w:textInput>
              <w:default w:val="[insert Remaining Face Amount]"/>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Remaining Face Amount]</w:t>
      </w:r>
      <w:r w:rsidRPr="00E871C4">
        <w:rPr>
          <w:i/>
          <w:lang w:val="en-US"/>
        </w:rPr>
        <w:fldChar w:fldCharType="end"/>
      </w:r>
    </w:p>
    <w:p w14:paraId="12962858" w14:textId="77777777" w:rsidR="00CC1588" w:rsidRPr="00E871C4" w:rsidRDefault="00CC1588" w:rsidP="00CC1588">
      <w:pPr>
        <w:pStyle w:val="Edital-Anexos-GarantiasI"/>
        <w:spacing w:afterLines="80" w:after="192" w:line="312" w:lineRule="auto"/>
        <w:rPr>
          <w:lang w:val="en-US"/>
        </w:rPr>
      </w:pPr>
      <w:r w:rsidRPr="00E871C4">
        <w:rPr>
          <w:lang w:val="en-US"/>
        </w:rPr>
        <w:t xml:space="preserve">This proof was signed by the undersigned on behalf of the National Agency of Petroleum, Natural Gas, and Biofuels – ANP on </w:t>
      </w:r>
      <w:r w:rsidRPr="00E871C4">
        <w:rPr>
          <w:i/>
          <w:lang w:val="en-US"/>
        </w:rPr>
        <w:fldChar w:fldCharType="begin">
          <w:ffData>
            <w:name w:val=""/>
            <w:enabled/>
            <w:calcOnExit w:val="0"/>
            <w:textInput>
              <w:default w:val="[insert date in the form day/month/year]"/>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date in the format month/day/year]</w:t>
      </w:r>
      <w:r w:rsidRPr="00E871C4">
        <w:rPr>
          <w:lang w:val="en-US"/>
        </w:rPr>
        <w:fldChar w:fldCharType="end"/>
      </w:r>
      <w:r w:rsidRPr="00E871C4">
        <w:rPr>
          <w:lang w:val="en-US"/>
        </w:rPr>
        <w:t>.</w:t>
      </w:r>
    </w:p>
    <w:p w14:paraId="25968419" w14:textId="77777777" w:rsidR="00CC1588" w:rsidRPr="00E871C4" w:rsidRDefault="00CC1588" w:rsidP="00CC1588">
      <w:pPr>
        <w:pStyle w:val="Edital-Anexos-GarantiasI"/>
        <w:spacing w:afterLines="80" w:after="192" w:line="312" w:lineRule="auto"/>
        <w:rPr>
          <w:lang w:val="en-US"/>
        </w:rPr>
      </w:pPr>
      <w:r w:rsidRPr="00E871C4">
        <w:rPr>
          <w:lang w:val="en-US"/>
        </w:rPr>
        <w:t xml:space="preserve">___________________________ </w:t>
      </w:r>
    </w:p>
    <w:p w14:paraId="1A567B8A" w14:textId="77777777" w:rsidR="00CC1588" w:rsidRPr="00E871C4" w:rsidRDefault="00CC1588" w:rsidP="00CC1588">
      <w:pPr>
        <w:pStyle w:val="Edital-Anexos-GarantiasI"/>
        <w:spacing w:afterLines="80" w:after="192" w:line="312" w:lineRule="auto"/>
        <w:rPr>
          <w:i/>
          <w:lang w:val="en-US"/>
        </w:rPr>
      </w:pPr>
      <w:r w:rsidRPr="00E871C4">
        <w:rPr>
          <w:i/>
          <w:lang w:val="en-US"/>
        </w:rPr>
        <w:fldChar w:fldCharType="begin">
          <w:ffData>
            <w:name w:val=""/>
            <w:enabled/>
            <w:calcOnExit w:val="0"/>
            <w:textInput>
              <w:default w:val="[signatur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[signature]</w:t>
      </w:r>
      <w:r w:rsidRPr="00E871C4">
        <w:rPr>
          <w:i/>
          <w:lang w:val="en-US"/>
        </w:rPr>
        <w:fldChar w:fldCharType="end"/>
      </w:r>
    </w:p>
    <w:p w14:paraId="02CE296A" w14:textId="77777777" w:rsidR="00CC1588" w:rsidRPr="00E871C4" w:rsidRDefault="00CC1588" w:rsidP="00CC1588">
      <w:pPr>
        <w:pStyle w:val="Edital-Anexos-GarantiasI"/>
        <w:spacing w:afterLines="80" w:after="192" w:line="312" w:lineRule="auto"/>
        <w:rPr>
          <w:i/>
          <w:lang w:val="en-US"/>
        </w:rPr>
      </w:pPr>
      <w:r w:rsidRPr="00E871C4">
        <w:rPr>
          <w:lang w:val="en-US"/>
        </w:rPr>
        <w:t xml:space="preserve">Name: </w:t>
      </w:r>
      <w:r w:rsidRPr="00E871C4">
        <w:rPr>
          <w:i/>
          <w:lang w:val="en-US"/>
        </w:rPr>
        <w:fldChar w:fldCharType="begin">
          <w:ffData>
            <w:name w:val=""/>
            <w:enabled/>
            <w:calcOnExit w:val="0"/>
            <w:textInput>
              <w:default w:val="[insert name of the person responsible for the issue]"/>
            </w:textInput>
          </w:ffData>
        </w:fldChar>
      </w:r>
      <w:r w:rsidRPr="00E871C4">
        <w:rPr>
          <w:i/>
          <w:lang w:val="en-US"/>
        </w:rPr>
        <w:instrText xml:space="preserve"> FORMTEXT</w:instrText>
      </w:r>
    </w:p>
    <w:p w14:paraId="3A17778A" w14:textId="77777777" w:rsidR="00CC1588" w:rsidRPr="00E871C4" w:rsidRDefault="00CC1588" w:rsidP="00CC1588">
      <w:pPr>
        <w:pStyle w:val="Edital-Anexos-GarantiasI"/>
        <w:spacing w:afterLines="80" w:after="192" w:line="312" w:lineRule="auto"/>
        <w:rPr>
          <w:lang w:val="en-US"/>
        </w:rPr>
      </w:pPr>
      <w:r w:rsidRPr="00E871C4">
        <w:rPr>
          <w:i/>
          <w:lang w:val="en-US"/>
        </w:rPr>
        <w:instrText xml:space="preserve"> </w:instrText>
      </w:r>
      <w:r w:rsidRPr="00E871C4">
        <w:rPr>
          <w:i/>
          <w:lang w:val="en-US"/>
        </w:rPr>
      </w:r>
      <w:r w:rsidRPr="00E871C4">
        <w:rPr>
          <w:i/>
          <w:lang w:val="en-US"/>
        </w:rPr>
        <w:fldChar w:fldCharType="separate"/>
      </w:r>
      <w:r w:rsidRPr="00E871C4">
        <w:rPr>
          <w:i/>
          <w:noProof/>
          <w:lang w:val="en-US"/>
        </w:rPr>
        <w:t>[insert name of the person responsible for the issue]</w:t>
      </w:r>
      <w:r w:rsidRPr="00E871C4">
        <w:rPr>
          <w:i/>
          <w:lang w:val="en-US"/>
        </w:rPr>
        <w:fldChar w:fldCharType="end"/>
      </w:r>
    </w:p>
    <w:p w14:paraId="3151AD2C" w14:textId="77777777" w:rsidR="00CC1588" w:rsidRPr="0094519C" w:rsidRDefault="00CC1588" w:rsidP="00CC1588">
      <w:pPr>
        <w:pStyle w:val="Edital-Anexos-GarantiasI"/>
        <w:spacing w:afterLines="80" w:after="192" w:line="312" w:lineRule="auto"/>
        <w:rPr>
          <w:lang w:val="en-US"/>
        </w:rPr>
      </w:pPr>
      <w:r w:rsidRPr="00E871C4">
        <w:rPr>
          <w:lang w:val="en-US"/>
        </w:rPr>
        <w:t xml:space="preserve">Title: </w:t>
      </w:r>
      <w:r w:rsidRPr="00E871C4">
        <w:rPr>
          <w:i/>
          <w:lang w:val="en-US"/>
        </w:rPr>
        <w:fldChar w:fldCharType="begin">
          <w:ffData>
            <w:name w:val=""/>
            <w:enabled/>
            <w:calcOnExit w:val="0"/>
            <w:textInput>
              <w:default w:val="[insert name of the person responsible for the issu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title of the person responsible for the issue]</w:t>
      </w:r>
      <w:r w:rsidRPr="00E871C4">
        <w:rPr>
          <w:i/>
          <w:lang w:val="en-US"/>
        </w:rPr>
        <w:fldChar w:fldCharType="end"/>
      </w:r>
    </w:p>
    <w:p w14:paraId="256D38C5" w14:textId="77777777" w:rsidR="00CC1588" w:rsidRDefault="00CC1588" w:rsidP="00CC1588">
      <w:pPr>
        <w:pStyle w:val="Edital-Anexos-GarantiasI"/>
        <w:spacing w:afterLines="80" w:after="192" w:line="312" w:lineRule="auto"/>
        <w:rPr>
          <w:lang w:val="en-US"/>
        </w:rPr>
      </w:pPr>
    </w:p>
    <w:p w14:paraId="6A27917D" w14:textId="77777777" w:rsidR="00CC1588" w:rsidRPr="00523BD9" w:rsidRDefault="00CC1588" w:rsidP="00CC1588">
      <w:pPr>
        <w:pStyle w:val="Edital-Anexos-GarantiasI"/>
        <w:spacing w:afterLines="80" w:after="192" w:line="312" w:lineRule="auto"/>
        <w:jc w:val="center"/>
        <w:rPr>
          <w:b/>
          <w:bCs/>
          <w:lang w:val="en-US"/>
        </w:rPr>
      </w:pPr>
      <w:r w:rsidRPr="00523BD9">
        <w:rPr>
          <w:b/>
          <w:bCs/>
          <w:lang w:val="en-US"/>
        </w:rPr>
        <w:t>ANNEX B</w:t>
      </w:r>
    </w:p>
    <w:p w14:paraId="0B0563E5" w14:textId="77777777" w:rsidR="00CC1588" w:rsidRPr="00523BD9" w:rsidRDefault="00CC1588" w:rsidP="00CC1588">
      <w:pPr>
        <w:pStyle w:val="Edital-Anexos-GarantiasI"/>
        <w:spacing w:afterLines="80" w:after="192" w:line="312" w:lineRule="auto"/>
        <w:jc w:val="center"/>
        <w:rPr>
          <w:b/>
          <w:bCs/>
          <w:lang w:val="en-US"/>
        </w:rPr>
      </w:pPr>
      <w:r w:rsidRPr="00523BD9">
        <w:rPr>
          <w:b/>
          <w:bCs/>
          <w:lang w:val="en-US"/>
        </w:rPr>
        <w:t>Form of Payment Demand</w:t>
      </w:r>
    </w:p>
    <w:p w14:paraId="68D608DA" w14:textId="77777777" w:rsidR="00CC1588" w:rsidRPr="00523BD9" w:rsidRDefault="00CC1588" w:rsidP="00CC1588">
      <w:pPr>
        <w:pStyle w:val="Edital-Anexos-GarantiasI"/>
        <w:spacing w:afterLines="80" w:after="192" w:line="312" w:lineRule="auto"/>
        <w:jc w:val="center"/>
        <w:rPr>
          <w:lang w:val="en-US"/>
        </w:rPr>
      </w:pPr>
      <w:r w:rsidRPr="00523BD9">
        <w:rPr>
          <w:lang w:val="en-US"/>
        </w:rPr>
        <w:t>[Form to be filled out by ANP – DO NOT FILL OUT.]</w:t>
      </w:r>
    </w:p>
    <w:p w14:paraId="761E8A07" w14:textId="77777777" w:rsidR="00CC1588" w:rsidRPr="00523BD9" w:rsidRDefault="00CC1588" w:rsidP="00CC1588">
      <w:pPr>
        <w:pStyle w:val="Edital-Anexos-GarantiasI"/>
        <w:spacing w:afterLines="80" w:after="192" w:line="312" w:lineRule="auto"/>
        <w:jc w:val="center"/>
        <w:rPr>
          <w:b/>
          <w:bCs/>
          <w:lang w:val="en-US"/>
        </w:rPr>
      </w:pPr>
      <w:r w:rsidRPr="00523BD9">
        <w:rPr>
          <w:b/>
          <w:bCs/>
          <w:lang w:val="en-US"/>
        </w:rPr>
        <w:t>PAYMENT DEMAND</w:t>
      </w:r>
    </w:p>
    <w:p w14:paraId="0CA231E5" w14:textId="77777777" w:rsidR="00CC1588" w:rsidRPr="00523BD9" w:rsidRDefault="00CC1588" w:rsidP="00CC1588">
      <w:pPr>
        <w:pStyle w:val="Edital-Anexos-GarantiasI"/>
        <w:spacing w:afterLines="80" w:after="192" w:line="312" w:lineRule="auto"/>
        <w:rPr>
          <w:lang w:val="en-US"/>
        </w:rPr>
      </w:pPr>
    </w:p>
    <w:p w14:paraId="4560E1B4" w14:textId="77777777" w:rsidR="00CC1588" w:rsidRPr="00523BD9" w:rsidRDefault="00CC1588" w:rsidP="00CC1588">
      <w:pPr>
        <w:pStyle w:val="Edital-Anexos-GarantiasI"/>
        <w:spacing w:afterLines="80" w:after="192" w:line="312" w:lineRule="auto"/>
        <w:rPr>
          <w:lang w:val="en-US"/>
        </w:rPr>
      </w:pPr>
      <w:r w:rsidRPr="00523BD9">
        <w:rPr>
          <w:lang w:val="en-US"/>
        </w:rPr>
        <w:t xml:space="preserve">Standby Letter of Credit No. </w:t>
      </w:r>
      <w:r w:rsidRPr="008A6748">
        <w:fldChar w:fldCharType="begin">
          <w:ffData>
            <w:name w:val=""/>
            <w:enabled/>
            <w:calcOnExit w:val="0"/>
            <w:textInput>
              <w:default w:val="[insert Standby Letter of Credit number]"/>
            </w:textInput>
          </w:ffData>
        </w:fldChar>
      </w:r>
      <w:r w:rsidRPr="00523BD9">
        <w:rPr>
          <w:lang w:val="en-US"/>
        </w:rPr>
        <w:instrText xml:space="preserve"> FORMTEXT </w:instrText>
      </w:r>
      <w:r w:rsidRPr="008A6748">
        <w:fldChar w:fldCharType="separate"/>
      </w:r>
      <w:r w:rsidRPr="00523BD9">
        <w:rPr>
          <w:lang w:val="en-US"/>
        </w:rPr>
        <w:t>[insert Standby Letter of Credit number]</w:t>
      </w:r>
      <w:r w:rsidRPr="008A6748">
        <w:fldChar w:fldCharType="end"/>
      </w:r>
    </w:p>
    <w:p w14:paraId="30BF831E" w14:textId="77777777" w:rsidR="00CC1588" w:rsidRPr="00523BD9" w:rsidRDefault="00CC1588" w:rsidP="00CC1588">
      <w:pPr>
        <w:pStyle w:val="Edital-Anexos-GarantiasI"/>
        <w:spacing w:afterLines="80" w:after="192" w:line="312" w:lineRule="auto"/>
        <w:rPr>
          <w:lang w:val="en-US"/>
        </w:rPr>
      </w:pPr>
      <w:r w:rsidRPr="00523BD9">
        <w:rPr>
          <w:lang w:val="en-US"/>
        </w:rPr>
        <w:t>Rio de Janeiro – RJ</w:t>
      </w:r>
    </w:p>
    <w:p w14:paraId="3E15EFBD" w14:textId="77777777" w:rsidR="00CC1588" w:rsidRPr="00523BD9" w:rsidRDefault="00CC1588" w:rsidP="00CC1588">
      <w:pPr>
        <w:pStyle w:val="Edital-Anexos-GarantiasI"/>
        <w:spacing w:afterLines="80" w:after="192" w:line="312" w:lineRule="auto"/>
        <w:rPr>
          <w:lang w:val="en-US"/>
        </w:rPr>
      </w:pPr>
      <w:r w:rsidRPr="00523BD9">
        <w:rPr>
          <w:lang w:val="en-US"/>
        </w:rPr>
        <w:t>Date of Withdrawal:</w:t>
      </w:r>
      <w:r w:rsidRPr="008A6748">
        <w:fldChar w:fldCharType="begin">
          <w:ffData>
            <w:name w:val=""/>
            <w:enabled/>
            <w:calcOnExit w:val="0"/>
            <w:textInput>
              <w:default w:val="[insert date in the form day/month/year]"/>
            </w:textInput>
          </w:ffData>
        </w:fldChar>
      </w:r>
      <w:r w:rsidRPr="00523BD9">
        <w:rPr>
          <w:lang w:val="en-US"/>
        </w:rPr>
        <w:instrText xml:space="preserve"> FORMTEXT </w:instrText>
      </w:r>
      <w:r w:rsidRPr="008A6748">
        <w:fldChar w:fldCharType="separate"/>
      </w:r>
      <w:r w:rsidRPr="00523BD9">
        <w:rPr>
          <w:lang w:val="en-US"/>
        </w:rPr>
        <w:t>[insert date in the format month/day/year]</w:t>
      </w:r>
      <w:r w:rsidRPr="008A6748">
        <w:fldChar w:fldCharType="end"/>
      </w:r>
    </w:p>
    <w:p w14:paraId="6A9AF754" w14:textId="77777777" w:rsidR="00CC1588" w:rsidRPr="00523BD9" w:rsidRDefault="00CC1588" w:rsidP="00CC1588">
      <w:pPr>
        <w:pStyle w:val="Edital-Anexos-GarantiasI"/>
        <w:spacing w:afterLines="80" w:after="192" w:line="312" w:lineRule="auto"/>
        <w:rPr>
          <w:lang w:val="en-US"/>
        </w:rPr>
      </w:pPr>
    </w:p>
    <w:p w14:paraId="560F5144" w14:textId="77777777" w:rsidR="00CC1588" w:rsidRPr="00523BD9" w:rsidRDefault="00CC1588" w:rsidP="00CC1588">
      <w:pPr>
        <w:pStyle w:val="Edital-Anexos-GarantiasI"/>
        <w:spacing w:afterLines="80" w:after="192" w:line="312" w:lineRule="auto"/>
        <w:rPr>
          <w:lang w:val="en-US"/>
        </w:rPr>
      </w:pPr>
    </w:p>
    <w:p w14:paraId="24AD924B" w14:textId="77777777" w:rsidR="00CC1588" w:rsidRPr="00523BD9" w:rsidRDefault="00CC1588" w:rsidP="00CC1588">
      <w:pPr>
        <w:pStyle w:val="Edital-Anexos-GarantiasI"/>
        <w:spacing w:afterLines="80" w:after="192" w:line="312" w:lineRule="auto"/>
        <w:rPr>
          <w:lang w:val="en-US"/>
        </w:rPr>
      </w:pPr>
      <w:r w:rsidRPr="00523BD9">
        <w:rPr>
          <w:lang w:val="en-US"/>
        </w:rPr>
        <w:t>In Cash</w:t>
      </w:r>
    </w:p>
    <w:p w14:paraId="31D21300" w14:textId="77777777" w:rsidR="00CC1588" w:rsidRPr="00523BD9" w:rsidRDefault="00CC1588" w:rsidP="00CC1588">
      <w:pPr>
        <w:pStyle w:val="Edital-Anexos-GarantiasI"/>
        <w:spacing w:afterLines="80" w:after="192" w:line="312" w:lineRule="auto"/>
        <w:rPr>
          <w:lang w:val="en-US"/>
        </w:rPr>
      </w:pPr>
    </w:p>
    <w:p w14:paraId="632FB2FA" w14:textId="77777777" w:rsidR="00CC1588" w:rsidRPr="003450ED" w:rsidRDefault="00CC1588" w:rsidP="00CC1588">
      <w:pPr>
        <w:pStyle w:val="Edital-Anexos-GarantiasI"/>
        <w:spacing w:afterLines="80" w:after="192" w:line="312" w:lineRule="auto"/>
        <w:rPr>
          <w:lang w:val="en-US"/>
        </w:rPr>
      </w:pPr>
      <w:r w:rsidRPr="003450ED">
        <w:rPr>
          <w:lang w:val="en-US"/>
        </w:rPr>
        <w:t xml:space="preserve">The face amount of </w:t>
      </w:r>
      <w:r w:rsidRPr="003450ED">
        <w:rPr>
          <w:i/>
          <w:iCs/>
        </w:rPr>
        <w:fldChar w:fldCharType="begin">
          <w:ffData>
            <w:name w:val=""/>
            <w:enabled/>
            <w:calcOnExit w:val="0"/>
            <w:textInput>
              <w:default w:val="[insert Face Amount in writing]"/>
            </w:textInput>
          </w:ffData>
        </w:fldChar>
      </w:r>
      <w:r w:rsidRPr="003450ED">
        <w:rPr>
          <w:i/>
          <w:iCs/>
          <w:lang w:val="en-US"/>
        </w:rPr>
        <w:instrText xml:space="preserve"> FORMTEXT </w:instrText>
      </w:r>
      <w:r w:rsidRPr="003450ED">
        <w:rPr>
          <w:i/>
          <w:iCs/>
        </w:rPr>
      </w:r>
      <w:r w:rsidRPr="003450ED">
        <w:rPr>
          <w:i/>
          <w:iCs/>
        </w:rPr>
        <w:fldChar w:fldCharType="separate"/>
      </w:r>
      <w:r w:rsidRPr="003450ED">
        <w:rPr>
          <w:i/>
          <w:iCs/>
          <w:lang w:val="en-US"/>
        </w:rPr>
        <w:t>[insert Face Amount in writing]</w:t>
      </w:r>
      <w:r w:rsidRPr="003450ED">
        <w:rPr>
          <w:i/>
          <w:iCs/>
        </w:rPr>
        <w:fldChar w:fldCharType="end"/>
      </w:r>
      <w:r w:rsidRPr="003450ED">
        <w:rPr>
          <w:lang w:val="en-US"/>
        </w:rPr>
        <w:t xml:space="preserve"> (US$ </w:t>
      </w:r>
      <w:r w:rsidRPr="003450ED">
        <w:rPr>
          <w:i/>
          <w:iCs/>
        </w:rPr>
        <w:fldChar w:fldCharType="begin">
          <w:ffData>
            <w:name w:val=""/>
            <w:enabled/>
            <w:calcOnExit w:val="0"/>
            <w:textInput>
              <w:default w:val="[insert Face Amount]"/>
            </w:textInput>
          </w:ffData>
        </w:fldChar>
      </w:r>
      <w:r w:rsidRPr="003450ED">
        <w:rPr>
          <w:i/>
          <w:iCs/>
          <w:lang w:val="en-US"/>
        </w:rPr>
        <w:instrText xml:space="preserve"> FORMTEXT </w:instrText>
      </w:r>
      <w:r w:rsidRPr="003450ED">
        <w:rPr>
          <w:i/>
          <w:iCs/>
        </w:rPr>
      </w:r>
      <w:r w:rsidRPr="003450ED">
        <w:rPr>
          <w:i/>
          <w:iCs/>
        </w:rPr>
        <w:fldChar w:fldCharType="separate"/>
      </w:r>
      <w:r w:rsidRPr="003450ED">
        <w:rPr>
          <w:i/>
          <w:iCs/>
          <w:lang w:val="en-US"/>
        </w:rPr>
        <w:t>[insert Face Amount]</w:t>
      </w:r>
      <w:r w:rsidRPr="003450ED">
        <w:rPr>
          <w:i/>
          <w:iCs/>
        </w:rPr>
        <w:fldChar w:fldCharType="end"/>
      </w:r>
      <w:r w:rsidRPr="003450ED">
        <w:rPr>
          <w:lang w:val="en-US"/>
        </w:rPr>
        <w:t xml:space="preserve">) shall be paid, converted to Reais (R$) according the </w:t>
      </w:r>
      <w:proofErr w:type="spellStart"/>
      <w:r w:rsidRPr="003450ED">
        <w:rPr>
          <w:lang w:val="en-US"/>
        </w:rPr>
        <w:t>convertion</w:t>
      </w:r>
      <w:proofErr w:type="spellEnd"/>
      <w:r w:rsidRPr="003450ED">
        <w:rPr>
          <w:lang w:val="en-US"/>
        </w:rPr>
        <w:t xml:space="preserve"> principle indicated in the Section 10.2.4 of the Tender Protocol for the Open Acreage Production Sharing Modality, on order of the National Agency of Petroleum, Natural Gas, and Biofuels – ANP.</w:t>
      </w:r>
    </w:p>
    <w:p w14:paraId="37F201B4" w14:textId="77777777" w:rsidR="00CC1588" w:rsidRPr="00523BD9" w:rsidRDefault="00CC1588" w:rsidP="00CC1588">
      <w:pPr>
        <w:pStyle w:val="Edital-Anexos-GarantiasI"/>
        <w:spacing w:afterLines="80" w:after="192" w:line="312" w:lineRule="auto"/>
        <w:rPr>
          <w:lang w:val="en-US"/>
        </w:rPr>
      </w:pPr>
      <w:r w:rsidRPr="003450ED">
        <w:rPr>
          <w:lang w:val="en-US"/>
        </w:rPr>
        <w:t xml:space="preserve">Withdrawal of Irrevocable Standby Letter of Credit No. </w:t>
      </w:r>
      <w:r w:rsidRPr="003450ED">
        <w:rPr>
          <w:i/>
          <w:iCs/>
        </w:rPr>
        <w:fldChar w:fldCharType="begin">
          <w:ffData>
            <w:name w:val=""/>
            <w:enabled/>
            <w:calcOnExit w:val="0"/>
            <w:textInput>
              <w:default w:val="[insert Standby Letter of Credit number]"/>
            </w:textInput>
          </w:ffData>
        </w:fldChar>
      </w:r>
      <w:r w:rsidRPr="003450ED">
        <w:rPr>
          <w:i/>
          <w:iCs/>
          <w:lang w:val="en-US"/>
        </w:rPr>
        <w:instrText xml:space="preserve"> FORMTEXT </w:instrText>
      </w:r>
      <w:r w:rsidRPr="003450ED">
        <w:rPr>
          <w:i/>
          <w:iCs/>
        </w:rPr>
      </w:r>
      <w:r w:rsidRPr="003450ED">
        <w:rPr>
          <w:i/>
          <w:iCs/>
        </w:rPr>
        <w:fldChar w:fldCharType="separate"/>
      </w:r>
      <w:r w:rsidRPr="003450ED">
        <w:rPr>
          <w:i/>
          <w:iCs/>
          <w:lang w:val="en-US"/>
        </w:rPr>
        <w:t>[insert Standby Letter of Credit number]</w:t>
      </w:r>
      <w:r w:rsidRPr="003450ED">
        <w:rPr>
          <w:i/>
          <w:iCs/>
        </w:rPr>
        <w:fldChar w:fldCharType="end"/>
      </w:r>
      <w:r w:rsidRPr="003450ED">
        <w:rPr>
          <w:lang w:val="en-US"/>
        </w:rPr>
        <w:t xml:space="preserve"> issued by</w:t>
      </w:r>
      <w:r w:rsidRPr="00523BD9">
        <w:rPr>
          <w:lang w:val="en-US"/>
        </w:rPr>
        <w:t xml:space="preserve"> </w:t>
      </w:r>
      <w:r w:rsidRPr="008A6748">
        <w:rPr>
          <w:i/>
          <w:iCs/>
        </w:rPr>
        <w:fldChar w:fldCharType="begin">
          <w:ffData>
            <w:name w:val=""/>
            <w:enabled/>
            <w:calcOnExit w:val="0"/>
            <w:textInput>
              <w:default w:val="[insert Issuer's nam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Issuer's name]</w:t>
      </w:r>
      <w:r w:rsidRPr="008A6748">
        <w:rPr>
          <w:i/>
          <w:iCs/>
        </w:rPr>
        <w:fldChar w:fldCharType="end"/>
      </w:r>
      <w:r w:rsidRPr="00523BD9">
        <w:rPr>
          <w:lang w:val="en-US"/>
        </w:rPr>
        <w:t>.</w:t>
      </w:r>
    </w:p>
    <w:p w14:paraId="5A382AE9" w14:textId="77777777" w:rsidR="00CC1588" w:rsidRPr="00523BD9" w:rsidRDefault="00CC1588" w:rsidP="00CC1588">
      <w:pPr>
        <w:pStyle w:val="Edital-Anexos-GarantiasI"/>
        <w:spacing w:afterLines="80" w:after="192" w:line="312" w:lineRule="auto"/>
        <w:rPr>
          <w:lang w:val="en-US"/>
        </w:rPr>
      </w:pPr>
      <w:r w:rsidRPr="00523BD9">
        <w:rPr>
          <w:lang w:val="en-US"/>
        </w:rPr>
        <w:t xml:space="preserve">This document was signed by the undersigned on behalf of the National Agency of Petroleum, Natural Gas, and Biofuels – ANP on </w:t>
      </w:r>
      <w:r w:rsidRPr="008A6748">
        <w:rPr>
          <w:i/>
          <w:iCs/>
        </w:rPr>
        <w:fldChar w:fldCharType="begin">
          <w:ffData>
            <w:name w:val=""/>
            <w:enabled/>
            <w:calcOnExit w:val="0"/>
            <w:textInput>
              <w:default w:val="[insert date in the form day/month/year]"/>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date in the format month/day/year]</w:t>
      </w:r>
      <w:r w:rsidRPr="008A6748">
        <w:rPr>
          <w:i/>
          <w:iCs/>
        </w:rPr>
        <w:fldChar w:fldCharType="end"/>
      </w:r>
      <w:r w:rsidRPr="00523BD9">
        <w:rPr>
          <w:lang w:val="en-US"/>
        </w:rPr>
        <w:t>.</w:t>
      </w:r>
    </w:p>
    <w:p w14:paraId="37D3024A" w14:textId="77777777" w:rsidR="00CC1588" w:rsidRPr="00523BD9" w:rsidRDefault="00CC1588" w:rsidP="00CC1588">
      <w:pPr>
        <w:pStyle w:val="Edital-Anexos-GarantiasI"/>
        <w:spacing w:afterLines="80" w:after="192" w:line="312" w:lineRule="auto"/>
        <w:rPr>
          <w:lang w:val="en-US"/>
        </w:rPr>
      </w:pPr>
      <w:r w:rsidRPr="00523BD9">
        <w:rPr>
          <w:lang w:val="en-US"/>
        </w:rPr>
        <w:t xml:space="preserve">___________________________ </w:t>
      </w:r>
    </w:p>
    <w:p w14:paraId="350B9BF6" w14:textId="77777777" w:rsidR="00CC1588" w:rsidRPr="00523BD9" w:rsidRDefault="00CC1588" w:rsidP="00CC1588">
      <w:pPr>
        <w:pStyle w:val="Edital-Anexos-GarantiasI"/>
        <w:spacing w:afterLines="80" w:after="192" w:line="312" w:lineRule="auto"/>
        <w:rPr>
          <w:i/>
          <w:iCs/>
          <w:lang w:val="en-US"/>
        </w:rPr>
      </w:pPr>
      <w:r w:rsidRPr="008A6748">
        <w:rPr>
          <w:i/>
          <w:iCs/>
        </w:rPr>
        <w:fldChar w:fldCharType="begin">
          <w:ffData>
            <w:name w:val=""/>
            <w:enabled/>
            <w:calcOnExit w:val="0"/>
            <w:textInput>
              <w:default w:val="[signatur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[signature]</w:t>
      </w:r>
      <w:r w:rsidRPr="008A6748">
        <w:rPr>
          <w:i/>
          <w:iCs/>
        </w:rPr>
        <w:fldChar w:fldCharType="end"/>
      </w:r>
    </w:p>
    <w:p w14:paraId="196B065C" w14:textId="77777777" w:rsidR="00CC1588" w:rsidRPr="00523BD9" w:rsidRDefault="00CC1588" w:rsidP="00CC1588">
      <w:pPr>
        <w:pStyle w:val="Edital-Anexos-GarantiasI"/>
        <w:spacing w:afterLines="80" w:after="192" w:line="312" w:lineRule="auto"/>
        <w:rPr>
          <w:i/>
          <w:iCs/>
          <w:lang w:val="en-US"/>
        </w:rPr>
      </w:pPr>
      <w:r w:rsidRPr="00523BD9">
        <w:rPr>
          <w:lang w:val="en-US"/>
        </w:rPr>
        <w:t xml:space="preserve">Name: </w:t>
      </w:r>
      <w:r w:rsidRPr="008A6748">
        <w:rPr>
          <w:i/>
          <w:iCs/>
        </w:rPr>
        <w:fldChar w:fldCharType="begin">
          <w:ffData>
            <w:name w:val=""/>
            <w:enabled/>
            <w:calcOnExit w:val="0"/>
            <w:textInput>
              <w:default w:val="[insert name of the person responsible for the issue]"/>
            </w:textInput>
          </w:ffData>
        </w:fldChar>
      </w:r>
      <w:r w:rsidRPr="00523BD9">
        <w:rPr>
          <w:i/>
          <w:iCs/>
          <w:lang w:val="en-US"/>
        </w:rPr>
        <w:instrText xml:space="preserve"> FORMTEXT</w:instrText>
      </w:r>
    </w:p>
    <w:p w14:paraId="39DFB0AB" w14:textId="77777777" w:rsidR="00CC1588" w:rsidRPr="00523BD9" w:rsidRDefault="00CC1588" w:rsidP="00CC1588">
      <w:pPr>
        <w:pStyle w:val="Edital-Anexos-GarantiasI"/>
        <w:spacing w:afterLines="80" w:after="192" w:line="312" w:lineRule="auto"/>
        <w:rPr>
          <w:lang w:val="en-US"/>
        </w:rPr>
      </w:pPr>
      <w:r w:rsidRPr="00523BD9">
        <w:rPr>
          <w:i/>
          <w:iCs/>
          <w:lang w:val="en-US"/>
        </w:rPr>
        <w:instrText xml:space="preserve"> </w:instrText>
      </w:r>
      <w:r w:rsidRPr="008A6748">
        <w:rPr>
          <w:i/>
          <w:iCs/>
        </w:rPr>
      </w:r>
      <w:r w:rsidRPr="008A6748">
        <w:rPr>
          <w:i/>
          <w:iCs/>
        </w:rPr>
        <w:fldChar w:fldCharType="separate"/>
      </w:r>
      <w:r w:rsidRPr="00523BD9">
        <w:rPr>
          <w:i/>
          <w:iCs/>
          <w:lang w:val="en-US"/>
        </w:rPr>
        <w:t>[insert name of the person responsible for the issue]</w:t>
      </w:r>
      <w:r w:rsidRPr="008A6748">
        <w:rPr>
          <w:i/>
          <w:iCs/>
        </w:rPr>
        <w:fldChar w:fldCharType="end"/>
      </w:r>
    </w:p>
    <w:p w14:paraId="55896144" w14:textId="77777777" w:rsidR="00CC1588" w:rsidRPr="00523BD9" w:rsidRDefault="00CC1588" w:rsidP="00CC1588">
      <w:pPr>
        <w:pStyle w:val="Edital-Anexos-GarantiasI"/>
        <w:spacing w:afterLines="80" w:after="192" w:line="312" w:lineRule="auto"/>
        <w:rPr>
          <w:lang w:val="en-US"/>
        </w:rPr>
      </w:pPr>
      <w:r w:rsidRPr="00523BD9">
        <w:rPr>
          <w:lang w:val="en-US"/>
        </w:rPr>
        <w:t xml:space="preserve">Title: </w:t>
      </w:r>
      <w:r w:rsidRPr="008A6748">
        <w:rPr>
          <w:i/>
          <w:iCs/>
        </w:rPr>
        <w:fldChar w:fldCharType="begin">
          <w:ffData>
            <w:name w:val=""/>
            <w:enabled/>
            <w:calcOnExit w:val="0"/>
            <w:textInput>
              <w:default w:val="[insert name of the person responsible for the issu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title of the person responsible for the issue]</w:t>
      </w:r>
      <w:r w:rsidRPr="008A6748">
        <w:rPr>
          <w:i/>
          <w:iCs/>
        </w:rPr>
        <w:fldChar w:fldCharType="end"/>
      </w:r>
    </w:p>
    <w:p w14:paraId="1265630B" w14:textId="77777777" w:rsidR="00CC1588" w:rsidRPr="00523BD9" w:rsidRDefault="00CC1588" w:rsidP="00CC1588">
      <w:pPr>
        <w:pStyle w:val="Edital-Anexos-GarantiasI"/>
        <w:spacing w:afterLines="80" w:after="192" w:line="312" w:lineRule="auto"/>
        <w:rPr>
          <w:lang w:val="en-US"/>
        </w:rPr>
      </w:pPr>
    </w:p>
    <w:p w14:paraId="569561B4" w14:textId="77777777" w:rsidR="00CC1588" w:rsidRPr="00523BD9" w:rsidRDefault="00CC1588" w:rsidP="00CC1588">
      <w:pPr>
        <w:pStyle w:val="Edital-Anexos-GarantiasI"/>
        <w:spacing w:afterLines="80" w:after="192" w:line="312" w:lineRule="auto"/>
        <w:rPr>
          <w:lang w:val="en-US"/>
        </w:rPr>
      </w:pPr>
      <w:r w:rsidRPr="00523BD9">
        <w:rPr>
          <w:lang w:val="en-US"/>
        </w:rPr>
        <w:t xml:space="preserve">To </w:t>
      </w:r>
      <w:r w:rsidRPr="008A6748">
        <w:rPr>
          <w:i/>
          <w:iCs/>
        </w:rPr>
        <w:fldChar w:fldCharType="begin">
          <w:ffData>
            <w:name w:val=""/>
            <w:enabled/>
            <w:calcOnExit w:val="0"/>
            <w:textInput>
              <w:default w:val="[insert Bank nam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Bank name]</w:t>
      </w:r>
      <w:r w:rsidRPr="008A6748">
        <w:rPr>
          <w:i/>
          <w:iCs/>
        </w:rPr>
        <w:fldChar w:fldCharType="end"/>
      </w:r>
    </w:p>
    <w:p w14:paraId="3BD225E2" w14:textId="77777777" w:rsidR="00CC1588" w:rsidRPr="00523BD9" w:rsidRDefault="00CC1588" w:rsidP="00CC1588">
      <w:pPr>
        <w:pStyle w:val="Edital-Anexos-GarantiasI"/>
        <w:spacing w:afterLines="80" w:after="192" w:line="312" w:lineRule="auto"/>
        <w:rPr>
          <w:i/>
          <w:iCs/>
          <w:lang w:val="en-US"/>
        </w:rPr>
      </w:pPr>
      <w:r w:rsidRPr="008A6748">
        <w:rPr>
          <w:i/>
          <w:iCs/>
        </w:rPr>
        <w:fldChar w:fldCharType="begin">
          <w:ffData>
            <w:name w:val=""/>
            <w:enabled/>
            <w:calcOnExit w:val="0"/>
            <w:textInput>
              <w:default w:val="[insert Bank's address]"/>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Bank's address]</w:t>
      </w:r>
      <w:r w:rsidRPr="008A6748">
        <w:rPr>
          <w:i/>
          <w:iCs/>
        </w:rPr>
        <w:fldChar w:fldCharType="end"/>
      </w:r>
      <w:r w:rsidRPr="00523BD9">
        <w:rPr>
          <w:i/>
          <w:iCs/>
          <w:lang w:val="en-US"/>
        </w:rPr>
        <w:br w:type="page"/>
      </w:r>
    </w:p>
    <w:p w14:paraId="080433BC" w14:textId="77777777" w:rsidR="00CC1588" w:rsidRPr="008A6748" w:rsidRDefault="00CC1588" w:rsidP="00CC1588">
      <w:pPr>
        <w:pStyle w:val="Edital-Anexos-GarantiasI"/>
        <w:spacing w:afterLines="80" w:after="192" w:line="312" w:lineRule="auto"/>
        <w:jc w:val="center"/>
        <w:rPr>
          <w:b/>
          <w:bCs/>
          <w:lang w:val="en-US"/>
        </w:rPr>
      </w:pPr>
      <w:r w:rsidRPr="008A6748">
        <w:rPr>
          <w:b/>
          <w:bCs/>
          <w:lang w:val="en-US"/>
        </w:rPr>
        <w:lastRenderedPageBreak/>
        <w:t>ANNEX C</w:t>
      </w:r>
    </w:p>
    <w:p w14:paraId="2441649A" w14:textId="77777777" w:rsidR="00CC1588" w:rsidRPr="008A6748" w:rsidRDefault="00CC1588" w:rsidP="00CC1588">
      <w:pPr>
        <w:pStyle w:val="Edital-Anexos-GarantiasI"/>
        <w:spacing w:afterLines="80" w:after="192" w:line="312" w:lineRule="auto"/>
        <w:jc w:val="center"/>
        <w:rPr>
          <w:b/>
          <w:bCs/>
          <w:lang w:val="en-US"/>
        </w:rPr>
      </w:pPr>
      <w:r w:rsidRPr="008A6748">
        <w:rPr>
          <w:b/>
          <w:bCs/>
          <w:lang w:val="en-US"/>
        </w:rPr>
        <w:t>Form of Proof of Withdrawal</w:t>
      </w:r>
    </w:p>
    <w:p w14:paraId="7BBD2F59" w14:textId="77777777" w:rsidR="00CC1588" w:rsidRPr="0094519C" w:rsidRDefault="00CC1588" w:rsidP="00CC1588">
      <w:pPr>
        <w:pStyle w:val="Edital-Anexos-GarantiasI"/>
        <w:spacing w:afterLines="80" w:after="192" w:line="312" w:lineRule="auto"/>
        <w:jc w:val="center"/>
        <w:rPr>
          <w:lang w:val="en-US"/>
        </w:rPr>
      </w:pPr>
      <w:r w:rsidRPr="0094519C">
        <w:rPr>
          <w:lang w:val="en-US"/>
        </w:rPr>
        <w:t>[Form to be filled out by ANP – DO NOT FILL OUT.]</w:t>
      </w:r>
    </w:p>
    <w:p w14:paraId="23CE6D82" w14:textId="77777777" w:rsidR="00CC1588" w:rsidRPr="008A6748" w:rsidRDefault="00CC1588" w:rsidP="00CC1588">
      <w:pPr>
        <w:pStyle w:val="Edital-Anexos-GarantiasI"/>
        <w:spacing w:afterLines="80" w:after="192" w:line="312" w:lineRule="auto"/>
        <w:jc w:val="center"/>
        <w:rPr>
          <w:b/>
          <w:bCs/>
          <w:lang w:val="en-US"/>
        </w:rPr>
      </w:pPr>
    </w:p>
    <w:p w14:paraId="414BD796" w14:textId="77777777" w:rsidR="00CC1588" w:rsidRPr="008A6748" w:rsidRDefault="00CC1588" w:rsidP="00CC1588">
      <w:pPr>
        <w:pStyle w:val="Edital-Anexos-GarantiasI"/>
        <w:spacing w:afterLines="80" w:after="192" w:line="312" w:lineRule="auto"/>
        <w:jc w:val="center"/>
        <w:rPr>
          <w:b/>
          <w:bCs/>
          <w:lang w:val="en-US"/>
        </w:rPr>
      </w:pPr>
      <w:r w:rsidRPr="008A6748">
        <w:rPr>
          <w:b/>
          <w:bCs/>
          <w:lang w:val="en-US"/>
        </w:rPr>
        <w:t>PROOF OF WITHDRAWAL</w:t>
      </w:r>
    </w:p>
    <w:p w14:paraId="159A7AA6" w14:textId="77777777" w:rsidR="00CC1588" w:rsidRPr="0094519C" w:rsidRDefault="00CC1588" w:rsidP="00CC1588">
      <w:pPr>
        <w:pStyle w:val="Edital-Anexos-Garantias"/>
        <w:spacing w:afterLines="80" w:after="192" w:line="312" w:lineRule="auto"/>
        <w:rPr>
          <w:lang w:val="en-US"/>
        </w:rPr>
      </w:pPr>
    </w:p>
    <w:p w14:paraId="625FEE05" w14:textId="77777777" w:rsidR="00CC1588" w:rsidRPr="0094519C" w:rsidRDefault="00CC1588" w:rsidP="00CC1588">
      <w:pPr>
        <w:pStyle w:val="Edital-Anexos-GarantiasI"/>
        <w:spacing w:afterLines="80" w:after="192" w:line="312" w:lineRule="auto"/>
        <w:rPr>
          <w:lang w:val="en-US"/>
        </w:rPr>
      </w:pPr>
      <w:r w:rsidRPr="0094519C">
        <w:rPr>
          <w:lang w:val="en-US"/>
        </w:rPr>
        <w:t xml:space="preserve">This refers to Irrevocable </w:t>
      </w:r>
      <w:r>
        <w:rPr>
          <w:lang w:val="en-US"/>
        </w:rPr>
        <w:t xml:space="preserve">Standby </w:t>
      </w:r>
      <w:r w:rsidRPr="0094519C">
        <w:rPr>
          <w:lang w:val="en-US"/>
        </w:rPr>
        <w:t xml:space="preserve">Letter of Credit No. </w:t>
      </w:r>
      <w:r w:rsidRPr="008A6748">
        <w:rPr>
          <w:i/>
          <w:iCs/>
          <w:szCs w:val="22"/>
          <w:lang w:val="en-US"/>
        </w:rPr>
        <w:fldChar w:fldCharType="begin">
          <w:ffData>
            <w:name w:val=""/>
            <w:enabled/>
            <w:calcOnExit w:val="0"/>
            <w:textInput>
              <w:default w:val="[insert Standby Letter of Credit numbe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noProof/>
          <w:szCs w:val="22"/>
          <w:lang w:val="en-US"/>
        </w:rPr>
        <w:t>[insert Standby Letter of Credit number]</w:t>
      </w:r>
      <w:r w:rsidRPr="008A6748">
        <w:rPr>
          <w:i/>
          <w:iCs/>
          <w:szCs w:val="22"/>
          <w:lang w:val="en-US"/>
        </w:rPr>
        <w:fldChar w:fldCharType="end"/>
      </w:r>
      <w:r w:rsidRPr="0094519C">
        <w:rPr>
          <w:lang w:val="en-US"/>
        </w:rPr>
        <w:t xml:space="preserve">, dated </w:t>
      </w:r>
      <w:r w:rsidRPr="008A6748">
        <w:rPr>
          <w:i/>
          <w:iCs/>
          <w:szCs w:val="22"/>
          <w:lang w:val="en-US"/>
        </w:rPr>
        <w:fldChar w:fldCharType="begin">
          <w:ffData>
            <w:name w:val=""/>
            <w:enabled/>
            <w:calcOnExit w:val="0"/>
            <w:textInput>
              <w:default w:val="[insert date in the form day/month/yea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szCs w:val="22"/>
          <w:lang w:val="en-US"/>
        </w:rPr>
        <w:t>[insert date in the format month/day/year]</w:t>
      </w:r>
      <w:r w:rsidRPr="008A6748">
        <w:rPr>
          <w:i/>
          <w:iCs/>
          <w:szCs w:val="22"/>
          <w:lang w:val="en-US"/>
        </w:rPr>
        <w:fldChar w:fldCharType="end"/>
      </w:r>
      <w:r w:rsidRPr="0094519C">
        <w:rPr>
          <w:lang w:val="en-US"/>
        </w:rPr>
        <w:t xml:space="preserve">, issued by </w:t>
      </w:r>
      <w:r w:rsidRPr="008A6748">
        <w:rPr>
          <w:i/>
          <w:iCs/>
          <w:lang w:val="en-US"/>
        </w:rPr>
        <w:fldChar w:fldCharType="begin">
          <w:ffData>
            <w:name w:val=""/>
            <w:enabled/>
            <w:calcOnExit w:val="0"/>
            <w:textInput>
              <w:default w:val="[insert Issuer's name]"/>
            </w:textInput>
          </w:ffData>
        </w:fldChar>
      </w:r>
      <w:r w:rsidRPr="008A6748">
        <w:rPr>
          <w:i/>
          <w:iCs/>
          <w:lang w:val="en-US"/>
        </w:rPr>
        <w:instrText xml:space="preserve"> FORMTEXT </w:instrText>
      </w:r>
      <w:r w:rsidRPr="008A6748">
        <w:rPr>
          <w:i/>
          <w:iCs/>
          <w:lang w:val="en-US"/>
        </w:rPr>
      </w:r>
      <w:r w:rsidRPr="008A6748">
        <w:rPr>
          <w:i/>
          <w:iCs/>
          <w:lang w:val="en-US"/>
        </w:rPr>
        <w:fldChar w:fldCharType="separate"/>
      </w:r>
      <w:r w:rsidRPr="008A6748">
        <w:rPr>
          <w:i/>
          <w:iCs/>
          <w:lang w:val="en-US"/>
        </w:rPr>
        <w:t>[insert Issuer's name]</w:t>
      </w:r>
      <w:r w:rsidRPr="008A6748">
        <w:rPr>
          <w:i/>
          <w:iCs/>
          <w:lang w:val="en-US"/>
        </w:rPr>
        <w:fldChar w:fldCharType="end"/>
      </w:r>
      <w:r w:rsidRPr="0094519C">
        <w:rPr>
          <w:lang w:val="en-US"/>
        </w:rPr>
        <w:t xml:space="preserve"> to the benefit of National Agency of Petroleum, Natural Gas, and Biofuels – ANP. </w:t>
      </w:r>
    </w:p>
    <w:p w14:paraId="153B2D1B" w14:textId="77777777" w:rsidR="00CC1588" w:rsidRPr="0094519C" w:rsidRDefault="00CC1588" w:rsidP="00CC1588">
      <w:pPr>
        <w:pStyle w:val="Edital-Anexos-GarantiasI"/>
        <w:spacing w:afterLines="80" w:after="192" w:line="312" w:lineRule="auto"/>
        <w:rPr>
          <w:lang w:val="en-US"/>
        </w:rPr>
      </w:pPr>
      <w:r w:rsidRPr="0094519C">
        <w:rPr>
          <w:lang w:val="en-US"/>
        </w:rPr>
        <w:t>The undersigned, duly authorized to sign this Proof on behalf of ANP, hereby certifies that</w:t>
      </w:r>
      <w:r>
        <w:rPr>
          <w:lang w:val="en-US"/>
        </w:rPr>
        <w:t>:</w:t>
      </w:r>
      <w:r w:rsidRPr="0094519C">
        <w:rPr>
          <w:lang w:val="en-US"/>
        </w:rPr>
        <w:t xml:space="preserve"> (</w:t>
      </w:r>
      <w:proofErr w:type="spellStart"/>
      <w:r w:rsidRPr="0094519C">
        <w:rPr>
          <w:lang w:val="en-US"/>
        </w:rPr>
        <w:t>i</w:t>
      </w:r>
      <w:proofErr w:type="spellEnd"/>
      <w:r w:rsidRPr="0094519C">
        <w:rPr>
          <w:lang w:val="en-US"/>
        </w:rPr>
        <w:t xml:space="preserve">) the </w:t>
      </w:r>
      <w:r>
        <w:rPr>
          <w:lang w:val="en-US"/>
        </w:rPr>
        <w:t>Production Sharing</w:t>
      </w:r>
      <w:r w:rsidRPr="0094519C">
        <w:rPr>
          <w:lang w:val="en-US"/>
        </w:rPr>
        <w:t xml:space="preserve"> Agreement was terminated without compliance with the Minimum Exploration Program (PEM)</w:t>
      </w:r>
      <w:r>
        <w:rPr>
          <w:lang w:val="en-US"/>
        </w:rPr>
        <w:t>;</w:t>
      </w:r>
      <w:r w:rsidRPr="0094519C">
        <w:rPr>
          <w:lang w:val="en-US"/>
        </w:rPr>
        <w:t xml:space="preserve"> (ii) the Minimum Exploration Program (PEM)</w:t>
      </w:r>
      <w:r w:rsidRPr="00972397">
        <w:rPr>
          <w:lang w:val="en-US"/>
        </w:rPr>
        <w:t xml:space="preserve"> </w:t>
      </w:r>
      <w:r w:rsidRPr="0094519C">
        <w:rPr>
          <w:lang w:val="en-US"/>
        </w:rPr>
        <w:t>was not complied with by the C</w:t>
      </w:r>
      <w:r>
        <w:rPr>
          <w:lang w:val="en-US"/>
        </w:rPr>
        <w:t>ontracted Party</w:t>
      </w:r>
      <w:r w:rsidRPr="0094519C">
        <w:rPr>
          <w:lang w:val="en-US"/>
        </w:rPr>
        <w:t>(</w:t>
      </w:r>
      <w:proofErr w:type="spellStart"/>
      <w:r>
        <w:rPr>
          <w:lang w:val="en-US"/>
        </w:rPr>
        <w:t>ie</w:t>
      </w:r>
      <w:r w:rsidRPr="0094519C">
        <w:rPr>
          <w:lang w:val="en-US"/>
        </w:rPr>
        <w:t>s</w:t>
      </w:r>
      <w:proofErr w:type="spellEnd"/>
      <w:r w:rsidRPr="0094519C">
        <w:rPr>
          <w:lang w:val="en-US"/>
        </w:rPr>
        <w:t xml:space="preserve">) as of </w:t>
      </w:r>
      <w:r w:rsidRPr="008A6748">
        <w:rPr>
          <w:i/>
          <w:iCs/>
          <w:szCs w:val="22"/>
          <w:lang w:val="en-US"/>
        </w:rPr>
        <w:fldChar w:fldCharType="begin">
          <w:ffData>
            <w:name w:val=""/>
            <w:enabled/>
            <w:calcOnExit w:val="0"/>
            <w:textInput>
              <w:default w:val="[insert date in the form day/month/yea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szCs w:val="22"/>
          <w:lang w:val="en-US"/>
        </w:rPr>
        <w:t>[insert date in the format month/day/year]</w:t>
      </w:r>
      <w:r w:rsidRPr="008A6748">
        <w:rPr>
          <w:i/>
          <w:iCs/>
          <w:szCs w:val="22"/>
          <w:lang w:val="en-US"/>
        </w:rPr>
        <w:fldChar w:fldCharType="end"/>
      </w:r>
      <w:r w:rsidRPr="0094519C">
        <w:rPr>
          <w:lang w:val="en-US"/>
        </w:rPr>
        <w:t>.</w:t>
      </w:r>
      <w:r w:rsidRPr="0094519C">
        <w:rPr>
          <w:rStyle w:val="Refdenotaderodap"/>
          <w:rFonts w:eastAsiaTheme="minorHAnsi"/>
          <w:lang w:val="en-US"/>
        </w:rPr>
        <w:footnoteReference w:id="12"/>
      </w:r>
    </w:p>
    <w:p w14:paraId="1A3E1EE1" w14:textId="77777777" w:rsidR="00CC1588" w:rsidRPr="0094519C" w:rsidRDefault="00CC1588" w:rsidP="00CC1588">
      <w:pPr>
        <w:pStyle w:val="Edital-Anexos-GarantiasI"/>
        <w:spacing w:afterLines="80" w:after="192" w:line="312" w:lineRule="auto"/>
        <w:rPr>
          <w:lang w:val="en-US"/>
        </w:rPr>
      </w:pPr>
      <w:r w:rsidRPr="0094519C">
        <w:rPr>
          <w:lang w:val="en-US"/>
        </w:rPr>
        <w:t xml:space="preserve">Payment of the </w:t>
      </w:r>
      <w:r>
        <w:rPr>
          <w:lang w:val="en-US"/>
        </w:rPr>
        <w:t>Face Amount in USD (US$), converted to</w:t>
      </w:r>
      <w:r w:rsidRPr="0094519C">
        <w:rPr>
          <w:lang w:val="en-US"/>
        </w:rPr>
        <w:t xml:space="preserve"> Reais (</w:t>
      </w:r>
      <w:r>
        <w:rPr>
          <w:lang w:val="en-US"/>
        </w:rPr>
        <w:t>R$</w:t>
      </w:r>
      <w:r w:rsidRPr="0094519C">
        <w:rPr>
          <w:lang w:val="en-US"/>
        </w:rPr>
        <w:t xml:space="preserve">) </w:t>
      </w:r>
      <w:r>
        <w:rPr>
          <w:lang w:val="en-US"/>
        </w:rPr>
        <w:t xml:space="preserve">as </w:t>
      </w:r>
      <w:r w:rsidRPr="0094519C">
        <w:rPr>
          <w:lang w:val="en-US"/>
        </w:rPr>
        <w:t>set forth in</w:t>
      </w:r>
      <w:r>
        <w:rPr>
          <w:lang w:val="en-US"/>
        </w:rPr>
        <w:t xml:space="preserve"> </w:t>
      </w:r>
      <w:r w:rsidRPr="001F4590">
        <w:rPr>
          <w:lang w:val="en-US"/>
        </w:rPr>
        <w:t>Section 2</w:t>
      </w:r>
      <w:r>
        <w:rPr>
          <w:lang w:val="en-US"/>
        </w:rPr>
        <w:t xml:space="preserve"> of the Standby</w:t>
      </w:r>
      <w:r w:rsidRPr="0094519C">
        <w:rPr>
          <w:lang w:val="en-US"/>
        </w:rPr>
        <w:t xml:space="preserve"> Letter of Credit No. </w:t>
      </w:r>
      <w:r w:rsidRPr="008A6748">
        <w:rPr>
          <w:i/>
          <w:iCs/>
          <w:szCs w:val="22"/>
          <w:lang w:val="en-US"/>
        </w:rPr>
        <w:fldChar w:fldCharType="begin">
          <w:ffData>
            <w:name w:val=""/>
            <w:enabled/>
            <w:calcOnExit w:val="0"/>
            <w:textInput>
              <w:default w:val="[insert Standby Letter of Credit numbe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noProof/>
          <w:szCs w:val="22"/>
          <w:lang w:val="en-US"/>
        </w:rPr>
        <w:t>[insert Standby Letter of Credit number]</w:t>
      </w:r>
      <w:r w:rsidRPr="008A6748">
        <w:rPr>
          <w:i/>
          <w:iCs/>
          <w:szCs w:val="22"/>
          <w:lang w:val="en-US"/>
        </w:rPr>
        <w:fldChar w:fldCharType="end"/>
      </w:r>
      <w:r w:rsidRPr="0094519C">
        <w:rPr>
          <w:lang w:val="en-US"/>
        </w:rPr>
        <w:t xml:space="preserve"> must be made by the ISSUER to the following account:</w:t>
      </w:r>
    </w:p>
    <w:p w14:paraId="5C336ECF" w14:textId="77777777" w:rsidR="00CC1588" w:rsidRPr="0094519C" w:rsidRDefault="00CC1588" w:rsidP="00CC1588">
      <w:pPr>
        <w:pStyle w:val="Edital-Anexos-GarantiasI"/>
        <w:spacing w:afterLines="80" w:after="192" w:line="312" w:lineRule="auto"/>
        <w:rPr>
          <w:lang w:val="en-US"/>
        </w:rPr>
      </w:pPr>
      <w:r w:rsidRPr="0094519C">
        <w:rPr>
          <w:lang w:val="en-US"/>
        </w:rPr>
        <w:t>[ANP shall provide for the payment procedures.]</w:t>
      </w:r>
    </w:p>
    <w:p w14:paraId="3C2EE992" w14:textId="77777777" w:rsidR="00CC1588" w:rsidRPr="0094519C" w:rsidRDefault="00CC1588" w:rsidP="00CC1588">
      <w:pPr>
        <w:pStyle w:val="Edital-Anexos-GarantiasI"/>
        <w:spacing w:afterLines="80" w:after="192" w:line="312" w:lineRule="auto"/>
        <w:rPr>
          <w:lang w:val="en-US"/>
        </w:rPr>
      </w:pPr>
      <w:r w:rsidRPr="0094519C">
        <w:rPr>
          <w:lang w:val="en-US"/>
        </w:rPr>
        <w:t>__________________________________________________________________</w:t>
      </w:r>
    </w:p>
    <w:p w14:paraId="6EC34EDE" w14:textId="77777777" w:rsidR="00CC1588" w:rsidRPr="0094519C" w:rsidRDefault="00CC1588" w:rsidP="00CC1588">
      <w:pPr>
        <w:pStyle w:val="Edital-Anexos-GarantiasI"/>
        <w:spacing w:afterLines="80" w:after="192" w:line="312" w:lineRule="auto"/>
        <w:rPr>
          <w:lang w:val="en-US"/>
        </w:rPr>
      </w:pPr>
      <w:r w:rsidRPr="0094519C">
        <w:rPr>
          <w:lang w:val="en-US"/>
        </w:rPr>
        <w:t>__________________________________________________________________</w:t>
      </w:r>
    </w:p>
    <w:p w14:paraId="55B589C4" w14:textId="77777777" w:rsidR="00CC1588" w:rsidRPr="0094519C" w:rsidRDefault="00CC1588" w:rsidP="00CC1588">
      <w:pPr>
        <w:pStyle w:val="Edital-Anexos-GarantiasI"/>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8A6748">
        <w:rPr>
          <w:i/>
          <w:iCs/>
          <w:szCs w:val="22"/>
          <w:lang w:val="en-US"/>
        </w:rPr>
        <w:fldChar w:fldCharType="begin">
          <w:ffData>
            <w:name w:val=""/>
            <w:enabled/>
            <w:calcOnExit w:val="0"/>
            <w:textInput>
              <w:default w:val="[insert date in the form day/month/yea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szCs w:val="22"/>
          <w:lang w:val="en-US"/>
        </w:rPr>
        <w:t>[insert date in the format month/day/year]</w:t>
      </w:r>
      <w:r w:rsidRPr="008A6748">
        <w:rPr>
          <w:i/>
          <w:iCs/>
          <w:szCs w:val="22"/>
          <w:lang w:val="en-US"/>
        </w:rPr>
        <w:fldChar w:fldCharType="end"/>
      </w:r>
      <w:r w:rsidRPr="0094519C">
        <w:rPr>
          <w:lang w:val="en-US"/>
        </w:rPr>
        <w:t>.</w:t>
      </w:r>
    </w:p>
    <w:p w14:paraId="30730C6E" w14:textId="77777777" w:rsidR="00CC1588" w:rsidRPr="0094519C" w:rsidRDefault="00CC1588" w:rsidP="00CC1588">
      <w:pPr>
        <w:pStyle w:val="Edital-Anexos-GarantiasI"/>
        <w:spacing w:afterLines="80" w:after="192" w:line="312" w:lineRule="auto"/>
        <w:rPr>
          <w:lang w:val="en-US"/>
        </w:rPr>
      </w:pPr>
    </w:p>
    <w:p w14:paraId="48B0A4D6" w14:textId="77777777" w:rsidR="00CC1588" w:rsidRPr="008A6748" w:rsidRDefault="00CC1588" w:rsidP="00CC1588">
      <w:pPr>
        <w:pStyle w:val="Edital-Anexos-GarantiasI"/>
        <w:spacing w:afterLines="80" w:after="192" w:line="312" w:lineRule="auto"/>
        <w:rPr>
          <w:i/>
          <w:iCs/>
          <w:lang w:val="en-US"/>
        </w:rPr>
      </w:pPr>
      <w:r w:rsidRPr="008A6748">
        <w:rPr>
          <w:i/>
          <w:iCs/>
          <w:lang w:val="en-US"/>
        </w:rPr>
        <w:fldChar w:fldCharType="begin">
          <w:ffData>
            <w:name w:val=""/>
            <w:enabled/>
            <w:calcOnExit w:val="0"/>
            <w:textInput>
              <w:default w:val="[signature]"/>
            </w:textInput>
          </w:ffData>
        </w:fldChar>
      </w:r>
      <w:r w:rsidRPr="008A6748">
        <w:rPr>
          <w:i/>
          <w:iCs/>
          <w:lang w:val="en-US"/>
        </w:rPr>
        <w:instrText xml:space="preserve"> FORMTEXT </w:instrText>
      </w:r>
      <w:r w:rsidRPr="008A6748">
        <w:rPr>
          <w:i/>
          <w:iCs/>
          <w:lang w:val="en-US"/>
        </w:rPr>
      </w:r>
      <w:r w:rsidRPr="008A6748">
        <w:rPr>
          <w:i/>
          <w:iCs/>
          <w:lang w:val="en-US"/>
        </w:rPr>
        <w:fldChar w:fldCharType="separate"/>
      </w:r>
      <w:r w:rsidRPr="008A6748">
        <w:rPr>
          <w:i/>
          <w:iCs/>
          <w:noProof/>
          <w:lang w:val="en-US"/>
        </w:rPr>
        <w:t>[signature]</w:t>
      </w:r>
      <w:r w:rsidRPr="008A6748">
        <w:rPr>
          <w:i/>
          <w:iCs/>
          <w:lang w:val="en-US"/>
        </w:rPr>
        <w:fldChar w:fldCharType="end"/>
      </w:r>
    </w:p>
    <w:p w14:paraId="3BB08D85" w14:textId="77777777" w:rsidR="00CC1588" w:rsidRPr="008A6748" w:rsidRDefault="00CC1588" w:rsidP="00CC1588">
      <w:pPr>
        <w:pStyle w:val="Edital-Anexos-GarantiasI"/>
        <w:spacing w:afterLines="80" w:after="192" w:line="312" w:lineRule="auto"/>
        <w:rPr>
          <w:i/>
          <w:iCs/>
          <w:lang w:val="en-US"/>
        </w:rPr>
      </w:pPr>
      <w:r w:rsidRPr="0094519C">
        <w:rPr>
          <w:lang w:val="en-US"/>
        </w:rPr>
        <w:t xml:space="preserve">Name: </w:t>
      </w:r>
      <w:r w:rsidRPr="008A6748">
        <w:rPr>
          <w:i/>
          <w:iCs/>
          <w:lang w:val="en-US"/>
        </w:rPr>
        <w:fldChar w:fldCharType="begin">
          <w:ffData>
            <w:name w:val=""/>
            <w:enabled/>
            <w:calcOnExit w:val="0"/>
            <w:textInput>
              <w:default w:val="[insert name of the person responsible for the issue]"/>
            </w:textInput>
          </w:ffData>
        </w:fldChar>
      </w:r>
      <w:r w:rsidRPr="008A6748">
        <w:rPr>
          <w:i/>
          <w:iCs/>
          <w:lang w:val="en-US"/>
        </w:rPr>
        <w:instrText xml:space="preserve"> FORMTEXT</w:instrText>
      </w:r>
    </w:p>
    <w:p w14:paraId="7F31F0BE" w14:textId="77777777" w:rsidR="00CC1588" w:rsidRPr="0094519C" w:rsidRDefault="00CC1588" w:rsidP="00CC1588">
      <w:pPr>
        <w:pStyle w:val="Edital-Anexos-GarantiasI"/>
        <w:spacing w:afterLines="80" w:after="192" w:line="312" w:lineRule="auto"/>
        <w:rPr>
          <w:lang w:val="en-US"/>
        </w:rPr>
      </w:pPr>
      <w:r w:rsidRPr="008A6748">
        <w:rPr>
          <w:i/>
          <w:iCs/>
          <w:lang w:val="en-US"/>
        </w:rPr>
        <w:instrText xml:space="preserve"> </w:instrText>
      </w:r>
      <w:r w:rsidRPr="008A6748">
        <w:rPr>
          <w:i/>
          <w:iCs/>
          <w:lang w:val="en-US"/>
        </w:rPr>
      </w:r>
      <w:r w:rsidRPr="008A6748">
        <w:rPr>
          <w:i/>
          <w:iCs/>
          <w:lang w:val="en-US"/>
        </w:rPr>
        <w:fldChar w:fldCharType="separate"/>
      </w:r>
      <w:r w:rsidRPr="008A6748">
        <w:rPr>
          <w:i/>
          <w:iCs/>
          <w:noProof/>
          <w:lang w:val="en-US"/>
        </w:rPr>
        <w:t>[insert name of the person responsible for the issue]</w:t>
      </w:r>
      <w:r w:rsidRPr="008A6748">
        <w:rPr>
          <w:i/>
          <w:iCs/>
          <w:lang w:val="en-US"/>
        </w:rPr>
        <w:fldChar w:fldCharType="end"/>
      </w:r>
    </w:p>
    <w:p w14:paraId="39EDA987" w14:textId="77777777" w:rsidR="00CC1588" w:rsidRPr="0094519C" w:rsidRDefault="00CC1588" w:rsidP="00CC1588">
      <w:pPr>
        <w:pStyle w:val="Edital-Anexos-GarantiasI"/>
        <w:spacing w:afterLines="80" w:after="192" w:line="312" w:lineRule="auto"/>
        <w:rPr>
          <w:u w:val="single"/>
          <w:lang w:val="en-US"/>
        </w:rPr>
      </w:pPr>
      <w:r w:rsidRPr="0094519C">
        <w:rPr>
          <w:lang w:val="en-US"/>
        </w:rPr>
        <w:t xml:space="preserve">Title: </w:t>
      </w:r>
      <w:r w:rsidRPr="008A6748">
        <w:rPr>
          <w:i/>
          <w:iCs/>
          <w:lang w:val="en-US"/>
        </w:rPr>
        <w:fldChar w:fldCharType="begin">
          <w:ffData>
            <w:name w:val=""/>
            <w:enabled/>
            <w:calcOnExit w:val="0"/>
            <w:textInput>
              <w:default w:val="[insert name of the person responsible for the issue]"/>
            </w:textInput>
          </w:ffData>
        </w:fldChar>
      </w:r>
      <w:r w:rsidRPr="008A6748">
        <w:rPr>
          <w:i/>
          <w:iCs/>
          <w:lang w:val="en-US"/>
        </w:rPr>
        <w:instrText xml:space="preserve"> FORMTEXT </w:instrText>
      </w:r>
      <w:r w:rsidRPr="008A6748">
        <w:rPr>
          <w:i/>
          <w:iCs/>
          <w:lang w:val="en-US"/>
        </w:rPr>
      </w:r>
      <w:r w:rsidRPr="008A6748">
        <w:rPr>
          <w:i/>
          <w:iCs/>
          <w:lang w:val="en-US"/>
        </w:rPr>
        <w:fldChar w:fldCharType="separate"/>
      </w:r>
      <w:r w:rsidRPr="008A6748">
        <w:rPr>
          <w:i/>
          <w:iCs/>
          <w:noProof/>
          <w:lang w:val="en-US"/>
        </w:rPr>
        <w:t>[insert title of the person responsible for the issue]</w:t>
      </w:r>
      <w:r w:rsidRPr="008A6748">
        <w:rPr>
          <w:i/>
          <w:iCs/>
          <w:lang w:val="en-US"/>
        </w:rPr>
        <w:fldChar w:fldCharType="end"/>
      </w:r>
    </w:p>
    <w:p w14:paraId="6D8D674C" w14:textId="77777777" w:rsidR="00CC1588" w:rsidRPr="0094519C" w:rsidRDefault="00CC1588" w:rsidP="00CC1588">
      <w:pPr>
        <w:pStyle w:val="Edital-Anexos-GarantiasI"/>
        <w:spacing w:afterLines="80" w:after="192" w:line="312" w:lineRule="auto"/>
        <w:rPr>
          <w:b/>
          <w:lang w:val="en-US"/>
        </w:rPr>
      </w:pPr>
      <w:r w:rsidRPr="0094519C">
        <w:rPr>
          <w:b/>
          <w:lang w:val="en-US"/>
        </w:rPr>
        <w:br w:type="page"/>
      </w:r>
    </w:p>
    <w:p w14:paraId="64C0C4D8" w14:textId="77777777" w:rsidR="00CC1588" w:rsidRPr="0094519C" w:rsidRDefault="00CC1588" w:rsidP="00CC1588">
      <w:pPr>
        <w:pStyle w:val="Edital-Anexos-Garantias"/>
        <w:spacing w:afterLines="80" w:after="192" w:line="312" w:lineRule="auto"/>
        <w:jc w:val="center"/>
        <w:rPr>
          <w:b/>
          <w:lang w:val="en-US"/>
        </w:rPr>
      </w:pPr>
      <w:r>
        <w:rPr>
          <w:b/>
          <w:lang w:val="en-US"/>
        </w:rPr>
        <w:lastRenderedPageBreak/>
        <w:t>ANNEX D</w:t>
      </w:r>
    </w:p>
    <w:p w14:paraId="524C8495" w14:textId="77777777" w:rsidR="00CC1588" w:rsidRPr="0094519C" w:rsidRDefault="00CC1588" w:rsidP="00CC1588">
      <w:pPr>
        <w:pStyle w:val="Edital-Anexos-Garantias"/>
        <w:spacing w:afterLines="80" w:after="192" w:line="312" w:lineRule="auto"/>
        <w:jc w:val="center"/>
        <w:rPr>
          <w:b/>
          <w:lang w:val="en-US"/>
        </w:rPr>
      </w:pPr>
      <w:r w:rsidRPr="0094519C">
        <w:rPr>
          <w:b/>
          <w:lang w:val="en-US"/>
        </w:rPr>
        <w:t>Form of Proof of Completion</w:t>
      </w:r>
    </w:p>
    <w:p w14:paraId="5C873A78" w14:textId="77777777" w:rsidR="00CC1588" w:rsidRPr="0094519C" w:rsidRDefault="00CC1588" w:rsidP="00CC1588">
      <w:pPr>
        <w:pStyle w:val="Edital-Anexos-Garantias"/>
        <w:spacing w:afterLines="80" w:after="192" w:line="312" w:lineRule="auto"/>
        <w:jc w:val="center"/>
        <w:rPr>
          <w:lang w:val="en-US"/>
        </w:rPr>
      </w:pPr>
      <w:r w:rsidRPr="0094519C">
        <w:rPr>
          <w:lang w:val="en-US"/>
        </w:rPr>
        <w:t>[Form to be filled out by ANP – DO NOT FILL OUT.]</w:t>
      </w:r>
    </w:p>
    <w:p w14:paraId="4ADAEE7A" w14:textId="77777777" w:rsidR="00CC1588" w:rsidRPr="0094519C" w:rsidRDefault="00CC1588" w:rsidP="00CC1588">
      <w:pPr>
        <w:pStyle w:val="Edital-Anexos-Garantias"/>
        <w:spacing w:afterLines="80" w:after="192" w:line="312" w:lineRule="auto"/>
        <w:rPr>
          <w:lang w:val="en-US"/>
        </w:rPr>
      </w:pPr>
    </w:p>
    <w:p w14:paraId="4BFB92D7" w14:textId="77777777" w:rsidR="00CC1588" w:rsidRPr="0094519C" w:rsidRDefault="00CC1588" w:rsidP="00CC1588">
      <w:pPr>
        <w:pStyle w:val="Edital-Anexos-Garantias"/>
        <w:spacing w:afterLines="80" w:after="192" w:line="312" w:lineRule="auto"/>
        <w:jc w:val="center"/>
        <w:rPr>
          <w:b/>
          <w:lang w:val="en-US"/>
        </w:rPr>
      </w:pPr>
      <w:r w:rsidRPr="0094519C">
        <w:rPr>
          <w:b/>
          <w:lang w:val="en-US"/>
        </w:rPr>
        <w:t>PROOF OF COMPLETION</w:t>
      </w:r>
    </w:p>
    <w:p w14:paraId="0D3D17C0" w14:textId="77777777" w:rsidR="00CC1588" w:rsidRPr="0094519C" w:rsidRDefault="00CC1588" w:rsidP="00CC1588">
      <w:pPr>
        <w:pStyle w:val="Edital-Anexos-Garantias"/>
        <w:spacing w:afterLines="80" w:after="192" w:line="312" w:lineRule="auto"/>
        <w:rPr>
          <w:lang w:val="en-US"/>
        </w:rPr>
      </w:pPr>
    </w:p>
    <w:p w14:paraId="7BC4EBD3" w14:textId="77777777" w:rsidR="00CC1588" w:rsidRPr="0094519C" w:rsidRDefault="00CC1588" w:rsidP="00CC1588">
      <w:pPr>
        <w:pStyle w:val="Edital-Anexos-Garantias"/>
        <w:spacing w:afterLines="80" w:after="192" w:line="312" w:lineRule="auto"/>
        <w:rPr>
          <w:lang w:val="en-US"/>
        </w:rPr>
      </w:pPr>
      <w:r w:rsidRPr="0094519C">
        <w:rPr>
          <w:lang w:val="en-US"/>
        </w:rPr>
        <w:t>In reference to Irrevocable</w:t>
      </w:r>
      <w:r>
        <w:rPr>
          <w:lang w:val="en-US"/>
        </w:rPr>
        <w:t xml:space="preserve"> </w:t>
      </w:r>
      <w:r w:rsidRPr="00645716">
        <w:rPr>
          <w:lang w:val="en-US"/>
        </w:rPr>
        <w:t>Standby</w:t>
      </w:r>
      <w:r w:rsidRPr="0094519C">
        <w:rPr>
          <w:lang w:val="en-US"/>
        </w:rPr>
        <w:t xml:space="preserv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lang w:val="en-US"/>
        </w:rPr>
        <w:t xml:space="preserve">, dated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lang w:val="en-US"/>
        </w:rPr>
        <w:t xml:space="preserve"> to the benefit of National Agency of Petroleum, Natural Gas, and Biofuels - ANP.</w:t>
      </w:r>
    </w:p>
    <w:p w14:paraId="4C97FE01" w14:textId="77777777" w:rsidR="00CC1588" w:rsidRPr="0094519C" w:rsidRDefault="00CC1588" w:rsidP="00CC1588">
      <w:pPr>
        <w:pStyle w:val="Edital-Anexos-Garantias"/>
        <w:spacing w:afterLines="80" w:after="192" w:line="312" w:lineRule="auto"/>
        <w:rPr>
          <w:lang w:val="en-US"/>
        </w:rPr>
      </w:pPr>
      <w:r w:rsidRPr="0094519C">
        <w:rPr>
          <w:lang w:val="en-US"/>
        </w:rPr>
        <w:t>The undersigned, duly authorized to sign this Proof on behalf of ANP, hereby certifies that:</w:t>
      </w:r>
    </w:p>
    <w:p w14:paraId="7DF84C0B" w14:textId="77777777" w:rsidR="00CC1588" w:rsidRPr="0094519C" w:rsidRDefault="00CC1588" w:rsidP="00CC1588">
      <w:pPr>
        <w:pStyle w:val="Edital-Anexos-Garantias"/>
        <w:spacing w:afterLines="80" w:after="192" w:line="312" w:lineRule="auto"/>
        <w:rPr>
          <w:lang w:val="en-US"/>
        </w:rPr>
      </w:pPr>
      <w:r w:rsidRPr="0094519C">
        <w:rPr>
          <w:lang w:val="en-US"/>
        </w:rPr>
        <w:t>(</w:t>
      </w:r>
      <w:proofErr w:type="spellStart"/>
      <w:r w:rsidRPr="0094519C">
        <w:rPr>
          <w:lang w:val="en-US"/>
        </w:rPr>
        <w:t>i</w:t>
      </w:r>
      <w:proofErr w:type="spellEnd"/>
      <w:r w:rsidRPr="0094519C">
        <w:rPr>
          <w:lang w:val="en-US"/>
        </w:rPr>
        <w:t>)</w:t>
      </w:r>
      <w:r w:rsidRPr="0094519C">
        <w:rPr>
          <w:lang w:val="en-US"/>
        </w:rPr>
        <w:tab/>
        <w:t>The amount allocable to the</w:t>
      </w:r>
      <w:r>
        <w:rPr>
          <w:lang w:val="en-US"/>
        </w:rPr>
        <w:t xml:space="preserve"> Standby</w:t>
      </w:r>
      <w:r w:rsidRPr="0094519C">
        <w:rPr>
          <w:lang w:val="en-US"/>
        </w:rPr>
        <w:t xml:space="preserve"> Letter of Credit for full compliance with the Minimum Exploration Program (PEM) was paid by </w:t>
      </w:r>
      <w:proofErr w:type="spellStart"/>
      <w:r w:rsidRPr="0094519C">
        <w:rPr>
          <w:lang w:val="en-US"/>
        </w:rPr>
        <w:t>th</w:t>
      </w:r>
      <w:r>
        <w:rPr>
          <w:lang w:val="en-US"/>
        </w:rPr>
        <w:t>ed</w:t>
      </w:r>
      <w:proofErr w:type="spellEnd"/>
      <w:r>
        <w:rPr>
          <w:lang w:val="en-US"/>
        </w:rPr>
        <w:t xml:space="preserve"> Party</w:t>
      </w:r>
      <w:r w:rsidRPr="0094519C">
        <w:rPr>
          <w:lang w:val="en-US"/>
        </w:rPr>
        <w:t>(</w:t>
      </w:r>
      <w:proofErr w:type="spellStart"/>
      <w:r>
        <w:rPr>
          <w:lang w:val="en-US"/>
        </w:rPr>
        <w:t>ie</w:t>
      </w:r>
      <w:r w:rsidRPr="0094519C">
        <w:rPr>
          <w:lang w:val="en-US"/>
        </w:rPr>
        <w:t>s</w:t>
      </w:r>
      <w:proofErr w:type="spellEnd"/>
      <w:r w:rsidRPr="0094519C">
        <w:rPr>
          <w:lang w:val="en-US"/>
        </w:rPr>
        <w:t xml:space="preserve">) or the </w:t>
      </w:r>
      <w:r>
        <w:rPr>
          <w:lang w:val="en-US"/>
        </w:rPr>
        <w:t xml:space="preserve">Standby </w:t>
      </w:r>
      <w:r w:rsidRPr="0094519C">
        <w:rPr>
          <w:lang w:val="en-US"/>
        </w:rPr>
        <w:t>Letter of Credit was duly replaced with another instrument of guarantee accepted by ANP; and</w:t>
      </w:r>
    </w:p>
    <w:p w14:paraId="398A407A" w14:textId="77777777" w:rsidR="00CC1588" w:rsidRPr="0094519C" w:rsidRDefault="00CC1588" w:rsidP="00CC1588">
      <w:pPr>
        <w:pStyle w:val="Edital-Anexos-Garantias"/>
        <w:spacing w:afterLines="80" w:after="192" w:line="312" w:lineRule="auto"/>
        <w:rPr>
          <w:lang w:val="en-US"/>
        </w:rPr>
      </w:pPr>
      <w:r w:rsidRPr="0094519C">
        <w:rPr>
          <w:lang w:val="en-US"/>
        </w:rPr>
        <w:t>(ii)</w:t>
      </w:r>
      <w:r w:rsidRPr="0094519C">
        <w:rPr>
          <w:lang w:val="en-US"/>
        </w:rPr>
        <w:tab/>
        <w:t xml:space="preserve">The </w:t>
      </w:r>
      <w:r>
        <w:rPr>
          <w:lang w:val="en-US"/>
        </w:rPr>
        <w:t xml:space="preserve">Standby </w:t>
      </w:r>
      <w:r w:rsidRPr="0094519C">
        <w:rPr>
          <w:lang w:val="en-US"/>
        </w:rPr>
        <w:t>Letter of Credit expires on the date of this proof.</w:t>
      </w:r>
    </w:p>
    <w:p w14:paraId="07D8532D" w14:textId="77777777" w:rsidR="00CC1588" w:rsidRPr="0094519C" w:rsidRDefault="00CC1588" w:rsidP="00CC1588">
      <w:pPr>
        <w:pStyle w:val="Edital-Anexos-Garantias"/>
        <w:spacing w:afterLines="80" w:after="192" w:line="312" w:lineRule="auto"/>
        <w:rPr>
          <w:lang w:val="en-US"/>
        </w:rPr>
      </w:pPr>
    </w:p>
    <w:p w14:paraId="10FBAA6F" w14:textId="77777777" w:rsidR="00CC1588" w:rsidRPr="0094519C" w:rsidRDefault="00CC1588" w:rsidP="00CC1588">
      <w:pPr>
        <w:pStyle w:val="Edital-Anexos-Garantias"/>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21C629EF" w14:textId="77777777" w:rsidR="00CC1588" w:rsidRPr="0094519C" w:rsidRDefault="00CC1588" w:rsidP="00CC1588">
      <w:pPr>
        <w:pStyle w:val="Edital-Anexos-Garantias"/>
        <w:spacing w:afterLines="80" w:after="192" w:line="312" w:lineRule="auto"/>
        <w:rPr>
          <w:lang w:val="en-US"/>
        </w:rPr>
      </w:pPr>
    </w:p>
    <w:p w14:paraId="4A4385D9" w14:textId="77777777" w:rsidR="00CC1588" w:rsidRPr="0094519C" w:rsidRDefault="00CC1588" w:rsidP="00CC1588">
      <w:pPr>
        <w:pStyle w:val="Edital-Anexos-Garantias"/>
        <w:spacing w:afterLines="80" w:after="192" w:line="312" w:lineRule="auto"/>
        <w:rPr>
          <w:lang w:val="en-US"/>
        </w:rPr>
      </w:pPr>
      <w:r w:rsidRPr="0094519C">
        <w:rPr>
          <w:lang w:val="en-US"/>
        </w:rPr>
        <w:t>___________________________</w:t>
      </w:r>
    </w:p>
    <w:p w14:paraId="1B72AF60" w14:textId="77777777" w:rsidR="00CC1588" w:rsidRPr="0094519C" w:rsidRDefault="00CC1588" w:rsidP="00CC1588">
      <w:pPr>
        <w:pStyle w:val="Edital-Anexos-Garantias"/>
        <w:spacing w:afterLines="80" w:after="192" w:line="312" w:lineRule="auto"/>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19BEABAD" w14:textId="77777777" w:rsidR="00CC1588" w:rsidRPr="0094519C" w:rsidRDefault="00CC1588" w:rsidP="00CC1588">
      <w:pPr>
        <w:pStyle w:val="Edital-Anexos-Garantias"/>
        <w:spacing w:afterLines="80" w:after="192" w:line="312" w:lineRule="auto"/>
        <w:rPr>
          <w:i/>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w:instrText>
      </w:r>
    </w:p>
    <w:p w14:paraId="42CCCF5C" w14:textId="77777777" w:rsidR="00CC1588" w:rsidRPr="0094519C" w:rsidRDefault="00CC1588" w:rsidP="00CC1588">
      <w:pPr>
        <w:pStyle w:val="Edital-Anexos-Garantias"/>
        <w:spacing w:afterLines="80" w:after="192" w:line="312" w:lineRule="auto"/>
        <w:rPr>
          <w:lang w:val="en-US"/>
        </w:rPr>
      </w:pPr>
      <w:r w:rsidRPr="0094519C">
        <w:rPr>
          <w:i/>
          <w:lang w:val="en-US"/>
        </w:rPr>
        <w:instrText xml:space="preserve">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463BC926" w14:textId="77777777" w:rsidR="00CC1588" w:rsidRPr="00D860E9" w:rsidRDefault="00CC1588" w:rsidP="00CC1588">
      <w:pPr>
        <w:pStyle w:val="Edital-Anexos-Garantias"/>
        <w:spacing w:afterLines="80" w:after="192" w:line="312" w:lineRule="auto"/>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693DC00D" w14:textId="77777777" w:rsidR="00BF1907" w:rsidRPr="00EF710D" w:rsidRDefault="00BF1907">
      <w:pPr>
        <w:pStyle w:val="Edital-Anexos-Garantias"/>
        <w:spacing w:afterLines="80" w:after="192" w:line="312" w:lineRule="auto"/>
        <w:jc w:val="center"/>
        <w:rPr>
          <w:b/>
          <w:lang w:val="en-US"/>
        </w:rPr>
      </w:pPr>
    </w:p>
    <w:p w14:paraId="759801E8" w14:textId="36E08BD6" w:rsidR="008E42F6" w:rsidRPr="00EF710D" w:rsidRDefault="00000000">
      <w:pPr>
        <w:pStyle w:val="Edital-AnexoTtulo"/>
        <w:spacing w:afterLines="80" w:after="192" w:line="312" w:lineRule="auto"/>
        <w:rPr>
          <w:lang w:val="en-US"/>
        </w:rPr>
      </w:pPr>
      <w:bookmarkStart w:id="14658" w:name="_Toc89960973"/>
      <w:bookmarkStart w:id="14659" w:name="_Toc126876228"/>
      <w:r w:rsidRPr="00EF710D">
        <w:rPr>
          <w:lang w:val="en-US"/>
        </w:rPr>
        <w:lastRenderedPageBreak/>
        <w:t>ANNEX XXIII - FORM OF INSURANCE GUARANTEE FOR COMPLIANCE WITH THE MINIMUM EXPLORATORY PROGRAM</w:t>
      </w:r>
      <w:bookmarkEnd w:id="14653"/>
      <w:bookmarkEnd w:id="14658"/>
      <w:bookmarkEnd w:id="14659"/>
    </w:p>
    <w:p w14:paraId="638E1305" w14:textId="77777777" w:rsidR="008E42F6" w:rsidRPr="00EF710D" w:rsidRDefault="008E42F6">
      <w:pPr>
        <w:pStyle w:val="Corpodetexto"/>
        <w:spacing w:afterLines="80" w:after="192" w:line="312" w:lineRule="auto"/>
        <w:rPr>
          <w:rFonts w:cs="Arial"/>
          <w:color w:val="000000"/>
        </w:rPr>
      </w:pPr>
    </w:p>
    <w:p w14:paraId="5C7C9CD4" w14:textId="2DA33715" w:rsidR="008E42F6" w:rsidRPr="00780D6E" w:rsidRDefault="00780D6E">
      <w:pPr>
        <w:pStyle w:val="P68B1DB1-Corpodetexto68"/>
        <w:spacing w:afterLines="80" w:after="192" w:line="312" w:lineRule="auto"/>
        <w:rPr>
          <w:color w:val="000000"/>
        </w:rPr>
      </w:pPr>
      <w:r w:rsidRPr="00780D6E">
        <w:rPr>
          <w:color w:val="000000"/>
        </w:rPr>
        <w:t xml:space="preserve">POLICE </w:t>
      </w:r>
      <w:proofErr w:type="gramStart"/>
      <w:r w:rsidRPr="00780D6E">
        <w:rPr>
          <w:color w:val="000000"/>
        </w:rPr>
        <w:t>n.º</w:t>
      </w:r>
      <w:proofErr w:type="gramEnd"/>
      <w:r w:rsidRPr="00780D6E">
        <w:rPr>
          <w:color w:val="000000"/>
        </w:rPr>
        <w:t xml:space="preserve"> </w:t>
      </w:r>
      <w:r>
        <w:rPr>
          <w:i/>
        </w:rPr>
        <w:fldChar w:fldCharType="begin">
          <w:ffData>
            <w:name w:val=""/>
            <w:enabled/>
            <w:calcOnExit w:val="0"/>
            <w:textInput>
              <w:default w:val="[inserir o número da apólice]"/>
            </w:textInput>
          </w:ffData>
        </w:fldChar>
      </w:r>
      <w:r w:rsidRPr="00780D6E">
        <w:rPr>
          <w:i/>
        </w:rPr>
        <w:instrText xml:space="preserve"> FORMTEXT </w:instrText>
      </w:r>
      <w:r>
        <w:rPr>
          <w:i/>
        </w:rPr>
      </w:r>
      <w:r>
        <w:rPr>
          <w:i/>
        </w:rPr>
        <w:fldChar w:fldCharType="separate"/>
      </w:r>
      <w:r w:rsidRPr="00780D6E">
        <w:rPr>
          <w:i/>
        </w:rPr>
        <w:t>[insert the policy number]</w:t>
      </w:r>
      <w:r>
        <w:rPr>
          <w:i/>
        </w:rPr>
        <w:fldChar w:fldCharType="end"/>
      </w:r>
    </w:p>
    <w:p w14:paraId="33994E14" w14:textId="77777777" w:rsidR="008E42F6" w:rsidRPr="00780D6E" w:rsidRDefault="008E42F6">
      <w:pPr>
        <w:pStyle w:val="Corpodetexto"/>
        <w:spacing w:afterLines="80" w:after="192" w:line="312" w:lineRule="auto"/>
        <w:rPr>
          <w:rFonts w:cs="Arial"/>
          <w:color w:val="000000"/>
        </w:rPr>
      </w:pPr>
    </w:p>
    <w:p w14:paraId="1B551FAC" w14:textId="5724B285" w:rsidR="008E42F6" w:rsidRPr="00EF710D" w:rsidRDefault="00000000">
      <w:pPr>
        <w:pStyle w:val="Corpodetexto"/>
        <w:spacing w:afterLines="80" w:after="192" w:line="312" w:lineRule="auto"/>
        <w:rPr>
          <w:rFonts w:cs="Arial"/>
          <w:color w:val="000000"/>
        </w:rPr>
      </w:pPr>
      <w:r w:rsidRPr="00EF710D">
        <w:rPr>
          <w:rFonts w:cs="Arial"/>
          <w:color w:val="000000"/>
        </w:rPr>
        <w:t xml:space="preserve">The </w:t>
      </w:r>
      <w:proofErr w:type="gramStart"/>
      <w:r w:rsidRPr="00EF710D">
        <w:rPr>
          <w:rFonts w:cs="Arial"/>
          <w:color w:val="000000"/>
        </w:rPr>
        <w:t>INSURER</w:t>
      </w:r>
      <w:r w:rsidR="00437620" w:rsidRPr="00437620">
        <w:rPr>
          <w:rFonts w:cs="Arial"/>
          <w:i/>
        </w:rPr>
        <w:t>[</w:t>
      </w:r>
      <w:proofErr w:type="gramEnd"/>
      <w:r w:rsidR="00437620" w:rsidRPr="00437620">
        <w:rPr>
          <w:rFonts w:cs="Arial"/>
          <w:i/>
        </w:rPr>
        <w:t>insert the insurer's corporate name].</w:t>
      </w:r>
      <w:r w:rsidRPr="00EF710D">
        <w:rPr>
          <w:rFonts w:cs="Arial"/>
          <w:i/>
        </w:rPr>
        <w:t xml:space="preserve"> </w:t>
      </w:r>
      <w:r w:rsidR="00437620" w:rsidRPr="00437620">
        <w:t>[insert CNPJ registration number]</w:t>
      </w:r>
      <w:r w:rsidRPr="00EF710D">
        <w:rPr>
          <w:rFonts w:cs="Arial"/>
          <w:i/>
        </w:rPr>
        <w:t xml:space="preserve">, </w:t>
      </w:r>
      <w:r w:rsidRPr="00EF710D">
        <w:rPr>
          <w:rFonts w:cs="Arial"/>
        </w:rPr>
        <w:t>headquartered at</w:t>
      </w:r>
      <w:r w:rsidR="00437620" w:rsidRPr="00437620">
        <w:t>[insert the address of the insurance company]</w:t>
      </w:r>
      <w:r w:rsidRPr="00EF710D">
        <w:t xml:space="preserve">, </w:t>
      </w:r>
      <w:r w:rsidRPr="00EF710D">
        <w:rPr>
          <w:rFonts w:cs="Arial"/>
          <w:color w:val="000000"/>
        </w:rPr>
        <w:t>through this Guarantee Insurance policy, guarantees to the INSURED, NATIONAL AGENCY OF OIL, NATURAL GAS and BIOFUELS - ANP, CNPJ No. 02.313.673/0002-08, headquartered at Avenida Rio Branco, 65 – 12th floor – Rio de Janeiro, RJ, the fulfillment of the obligations of the BORROWER</w:t>
      </w:r>
      <w:r w:rsidR="00437620" w:rsidRPr="00437620">
        <w:rPr>
          <w:rFonts w:cs="Arial"/>
          <w:i/>
        </w:rPr>
        <w:t>[insert the contractor's corporate name]</w:t>
      </w:r>
      <w:r w:rsidRPr="00EF710D">
        <w:rPr>
          <w:rFonts w:cs="Arial"/>
          <w:color w:val="000000"/>
        </w:rPr>
        <w:t>,</w:t>
      </w:r>
      <w:r w:rsidR="00437620" w:rsidRPr="00437620">
        <w:t xml:space="preserve"> [insert CNPJ registration number]</w:t>
      </w:r>
      <w:r w:rsidRPr="00EF710D">
        <w:t xml:space="preserve">,, </w:t>
      </w:r>
      <w:r w:rsidRPr="00EF710D">
        <w:rPr>
          <w:rFonts w:cs="Arial"/>
          <w:color w:val="000000"/>
        </w:rPr>
        <w:t>assumed through the PRODUCTION SHARING AGREEMENT FOR EXPLORATION and PRODUCTION ACTIVITIES OF OIL and NATURAL GAS No.</w:t>
      </w:r>
      <w:r w:rsidR="00437620" w:rsidRPr="00437620">
        <w:t xml:space="preserve"> </w:t>
      </w:r>
      <w:r w:rsidR="00437620" w:rsidRPr="00437620">
        <w:rPr>
          <w:rFonts w:cs="Arial"/>
          <w:i/>
        </w:rPr>
        <w:t>[insert case number]</w:t>
      </w:r>
      <w:r w:rsidR="00437620">
        <w:rPr>
          <w:rFonts w:cs="Arial"/>
          <w:color w:val="000000"/>
        </w:rPr>
        <w:t xml:space="preserve"> [</w:t>
      </w:r>
      <w:r w:rsidR="00437620">
        <w:rPr>
          <w:rFonts w:cs="Arial"/>
          <w:i/>
        </w:rPr>
        <w:t>insert the year]</w:t>
      </w:r>
      <w:r w:rsidRPr="00EF710D">
        <w:rPr>
          <w:rFonts w:cs="Arial"/>
          <w:color w:val="000000"/>
        </w:rPr>
        <w:t xml:space="preserve">(the "PRODUCTION SHARING AGREEMENT"), </w:t>
      </w:r>
      <w:r w:rsidR="00437620">
        <w:rPr>
          <w:rFonts w:cs="Arial"/>
          <w:color w:val="000000"/>
        </w:rPr>
        <w:t>[</w:t>
      </w:r>
      <w:r w:rsidR="00437620">
        <w:rPr>
          <w:rFonts w:cs="Arial"/>
          <w:i/>
        </w:rPr>
        <w:t>insert the day]</w:t>
      </w:r>
      <w:r w:rsidRPr="00EF710D">
        <w:rPr>
          <w:rFonts w:cs="Arial"/>
          <w:color w:val="000000"/>
        </w:rPr>
        <w:t xml:space="preserve"> entered into on, as defined in the object </w:t>
      </w:r>
      <w:r w:rsidR="00437620">
        <w:rPr>
          <w:rFonts w:cs="Arial"/>
          <w:color w:val="000000"/>
        </w:rPr>
        <w:t>[</w:t>
      </w:r>
      <w:r w:rsidR="00437620">
        <w:rPr>
          <w:rFonts w:cs="Arial"/>
          <w:i/>
        </w:rPr>
        <w:t>insert the month]</w:t>
      </w:r>
      <w:r w:rsidRPr="00EF710D">
        <w:rPr>
          <w:rFonts w:cs="Arial"/>
          <w:i/>
          <w:color w:val="000000"/>
        </w:rPr>
        <w:t xml:space="preserve"> of this policy, referring to the Block , signed between the Union, ANP, PPSA and , related to the </w:t>
      </w:r>
      <w:r w:rsidR="008158A3">
        <w:rPr>
          <w:rFonts w:cs="Arial"/>
          <w:i/>
          <w:color w:val="000000"/>
        </w:rPr>
        <w:t>Tender protocol</w:t>
      </w:r>
      <w:r w:rsidRPr="00EF710D">
        <w:rPr>
          <w:rFonts w:cs="Arial"/>
          <w:i/>
          <w:color w:val="000000"/>
        </w:rPr>
        <w:t xml:space="preserve"> for the Grant of Production Sharing Agreements for Oil and Natural Gas Exploration and Production Activities of the </w:t>
      </w:r>
      <w:r w:rsidR="00F3706C">
        <w:rPr>
          <w:rFonts w:cs="Arial"/>
          <w:i/>
          <w:color w:val="000000"/>
        </w:rPr>
        <w:t>OPEN ACREAGE OF</w:t>
      </w:r>
      <w:r w:rsidRPr="00EF710D">
        <w:rPr>
          <w:rFonts w:cs="Arial"/>
          <w:i/>
          <w:color w:val="000000"/>
        </w:rPr>
        <w:t xml:space="preserve"> PRODUCTION SHARING, object of this policy, in the amount of BRL (R$), as provided in the general conditions and conditions:</w:t>
      </w:r>
      <w:r w:rsidR="00437620">
        <w:rPr>
          <w:rFonts w:cs="Arial"/>
          <w:i/>
          <w:color w:val="000000"/>
        </w:rPr>
        <w:t xml:space="preserve"> [</w:t>
      </w:r>
      <w:r w:rsidR="00437620">
        <w:rPr>
          <w:rFonts w:cs="Arial"/>
          <w:i/>
        </w:rPr>
        <w:t>insert the year]</w:t>
      </w:r>
      <w:r w:rsidRPr="00EF710D">
        <w:rPr>
          <w:rFonts w:cs="Arial"/>
          <w:color w:val="000000"/>
        </w:rPr>
        <w:t xml:space="preserve"> </w:t>
      </w:r>
      <w:r w:rsidR="00437620" w:rsidRPr="00437620">
        <w:rPr>
          <w:rFonts w:cs="Arial"/>
          <w:i/>
        </w:rPr>
        <w:t>[insert the name of the block that is the object of the Production Sharing Agreement].</w:t>
      </w:r>
      <w:r w:rsidRPr="00EF710D">
        <w:rPr>
          <w:rFonts w:cs="Arial"/>
          <w:color w:val="000000"/>
        </w:rPr>
        <w:t xml:space="preserve">  </w:t>
      </w:r>
      <w:r w:rsidR="00437620" w:rsidRPr="00437620">
        <w:rPr>
          <w:rFonts w:cs="Arial"/>
          <w:i/>
        </w:rPr>
        <w:t>[insert the corporate name(s) of the contractor(s)] [insert the corporate name(s) of the contractor(s)</w:t>
      </w:r>
      <w:r w:rsidR="00437620">
        <w:rPr>
          <w:rFonts w:cs="Arial"/>
          <w:i/>
        </w:rPr>
        <w:t>]</w:t>
      </w:r>
      <w:r w:rsidRPr="00EF710D">
        <w:rPr>
          <w:rFonts w:cs="Arial"/>
          <w:color w:val="000000"/>
        </w:rPr>
        <w:t xml:space="preserve">  </w:t>
      </w:r>
      <w:r>
        <w:rPr>
          <w:rFonts w:cs="Arial"/>
          <w:i/>
        </w:rPr>
        <w:fldChar w:fldCharType="begin">
          <w:ffData>
            <w:name w:val=""/>
            <w:enabled/>
            <w:calcOnExit w:val="0"/>
            <w:textInput>
              <w:default w:val="[inserir o valor por extenso]"/>
            </w:textInput>
          </w:ffData>
        </w:fldChar>
      </w:r>
      <w:r w:rsidRPr="00EF710D">
        <w:rPr>
          <w:rFonts w:cs="Arial"/>
          <w:i/>
        </w:rPr>
        <w:instrText xml:space="preserve"> FORMTEXT </w:instrText>
      </w:r>
      <w:r>
        <w:rPr>
          <w:rFonts w:cs="Arial"/>
          <w:i/>
        </w:rPr>
      </w:r>
      <w:r>
        <w:rPr>
          <w:rFonts w:cs="Arial"/>
          <w:i/>
        </w:rPr>
        <w:fldChar w:fldCharType="separate"/>
      </w:r>
      <w:r w:rsidR="00502260">
        <w:rPr>
          <w:rFonts w:cs="Arial"/>
          <w:i/>
        </w:rPr>
        <w:t>insert the value in full</w:t>
      </w:r>
      <w:r>
        <w:rPr>
          <w:rFonts w:cs="Arial"/>
          <w:i/>
        </w:rPr>
        <w:fldChar w:fldCharType="end"/>
      </w:r>
      <w:r w:rsidRPr="00EF710D">
        <w:rPr>
          <w:rFonts w:cs="Arial"/>
          <w:color w:val="000000"/>
        </w:rPr>
        <w:t xml:space="preserve"> </w:t>
      </w:r>
      <w:r w:rsidR="00437620" w:rsidRPr="00437620">
        <w:rPr>
          <w:rFonts w:cs="Arial"/>
          <w:i/>
          <w:color w:val="000000"/>
        </w:rPr>
        <w:t>[insert the Nominal Value]</w:t>
      </w:r>
      <w:r w:rsidRPr="00EF710D">
        <w:rPr>
          <w:rFonts w:cs="Arial"/>
          <w:color w:val="000000"/>
        </w:rPr>
        <w:t xml:space="preserve"> </w:t>
      </w:r>
    </w:p>
    <w:p w14:paraId="1EF94299" w14:textId="77777777" w:rsidR="008E42F6" w:rsidRPr="00EF710D" w:rsidRDefault="008E42F6">
      <w:pPr>
        <w:pStyle w:val="Corpodetexto"/>
        <w:spacing w:afterLines="80" w:after="192" w:line="312" w:lineRule="auto"/>
        <w:jc w:val="center"/>
        <w:rPr>
          <w:rFonts w:cs="Arial"/>
          <w:b/>
          <w:color w:val="000000"/>
        </w:rPr>
      </w:pPr>
    </w:p>
    <w:p w14:paraId="5B7CB55B" w14:textId="77777777" w:rsidR="008E42F6" w:rsidRPr="00EF710D" w:rsidRDefault="00000000">
      <w:pPr>
        <w:pStyle w:val="P68B1DB1-Corpodetexto53"/>
        <w:spacing w:afterLines="80" w:after="192" w:line="312" w:lineRule="auto"/>
        <w:jc w:val="center"/>
      </w:pPr>
      <w:r w:rsidRPr="00EF710D">
        <w:t>GURANTEE DESCRIPTION</w:t>
      </w:r>
    </w:p>
    <w:p w14:paraId="5A4652BA" w14:textId="77777777" w:rsidR="008E42F6" w:rsidRPr="00EF710D" w:rsidRDefault="008E42F6">
      <w:pPr>
        <w:pStyle w:val="Corpodetexto"/>
        <w:spacing w:afterLines="80" w:after="192" w:line="312" w:lineRule="auto"/>
        <w:jc w:val="center"/>
        <w:rPr>
          <w:rFonts w:cs="Arial"/>
          <w:b/>
          <w:color w:val="000000"/>
        </w:rPr>
      </w:pPr>
    </w:p>
    <w:p w14:paraId="56E08E46" w14:textId="4B808796" w:rsidR="008E42F6" w:rsidRPr="00EF710D" w:rsidRDefault="00000000">
      <w:pPr>
        <w:pStyle w:val="P68B1DB1-Corpodetexto57"/>
        <w:spacing w:afterLines="80" w:after="192" w:line="312" w:lineRule="auto"/>
        <w:jc w:val="center"/>
      </w:pPr>
      <w:r w:rsidRPr="00EF710D">
        <w:t xml:space="preserve">(Modality, </w:t>
      </w:r>
      <w:proofErr w:type="gramStart"/>
      <w:r w:rsidRPr="00EF710D">
        <w:t>value</w:t>
      </w:r>
      <w:proofErr w:type="gramEnd"/>
      <w:r w:rsidRPr="00EF710D">
        <w:t xml:space="preserve"> and term provided for in the PRODUCTION SHARING </w:t>
      </w:r>
      <w:r w:rsidR="00437620">
        <w:t>AGREEMENT</w:t>
      </w:r>
      <w:r w:rsidRPr="00EF710D">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E42F6" w14:paraId="1D3E92AB" w14:textId="77777777">
        <w:trPr>
          <w:cantSplit/>
          <w:trHeight w:val="171"/>
          <w:jc w:val="center"/>
        </w:trPr>
        <w:tc>
          <w:tcPr>
            <w:tcW w:w="2427" w:type="dxa"/>
            <w:vMerge w:val="restart"/>
            <w:vAlign w:val="center"/>
          </w:tcPr>
          <w:p w14:paraId="7FBEF210" w14:textId="77777777" w:rsidR="008E42F6" w:rsidRDefault="00000000">
            <w:pPr>
              <w:spacing w:afterLines="80" w:after="192" w:line="312" w:lineRule="auto"/>
              <w:jc w:val="center"/>
              <w:rPr>
                <w:b/>
                <w:color w:val="000000"/>
              </w:rPr>
            </w:pPr>
            <w:r>
              <w:rPr>
                <w:b/>
                <w:color w:val="000000"/>
              </w:rPr>
              <w:t xml:space="preserve">Embodiment </w:t>
            </w:r>
            <w:r>
              <w:rPr>
                <w:rStyle w:val="Refdenotaderodap"/>
                <w:b/>
              </w:rPr>
              <w:footnoteReference w:id="13"/>
            </w:r>
            <w:r>
              <w:rPr>
                <w:b/>
                <w:color w:val="000000"/>
              </w:rPr>
              <w:t>.</w:t>
            </w:r>
          </w:p>
        </w:tc>
        <w:tc>
          <w:tcPr>
            <w:tcW w:w="2977" w:type="dxa"/>
            <w:vMerge w:val="restart"/>
            <w:vAlign w:val="center"/>
          </w:tcPr>
          <w:p w14:paraId="5B593976" w14:textId="7CDDD130" w:rsidR="008E42F6" w:rsidRPr="007D23C1" w:rsidRDefault="00000000">
            <w:pPr>
              <w:spacing w:afterLines="80" w:after="192" w:line="312" w:lineRule="auto"/>
              <w:jc w:val="center"/>
              <w:rPr>
                <w:b/>
                <w:color w:val="000000"/>
                <w:lang w:val="pt-BR"/>
              </w:rPr>
            </w:pPr>
            <w:r w:rsidRPr="007D23C1">
              <w:rPr>
                <w:b/>
                <w:color w:val="000000"/>
                <w:lang w:val="pt-BR"/>
              </w:rPr>
              <w:t>Importância Segurada</w:t>
            </w:r>
            <w:r>
              <w:rPr>
                <w:rStyle w:val="Refdenotaderodap"/>
                <w:b/>
              </w:rPr>
              <w:footnoteReference w:id="14"/>
            </w:r>
          </w:p>
        </w:tc>
        <w:tc>
          <w:tcPr>
            <w:tcW w:w="3416" w:type="dxa"/>
            <w:gridSpan w:val="2"/>
            <w:vAlign w:val="center"/>
          </w:tcPr>
          <w:p w14:paraId="08FE4235" w14:textId="77777777" w:rsidR="008E42F6" w:rsidRDefault="00000000">
            <w:pPr>
              <w:pStyle w:val="P68B1DB1-Normal76"/>
              <w:spacing w:afterLines="80" w:after="192" w:line="312" w:lineRule="auto"/>
              <w:jc w:val="center"/>
            </w:pPr>
            <w:r>
              <w:t>Term</w:t>
            </w:r>
          </w:p>
        </w:tc>
      </w:tr>
      <w:tr w:rsidR="008E42F6" w14:paraId="42B02830" w14:textId="77777777">
        <w:trPr>
          <w:cantSplit/>
          <w:trHeight w:val="166"/>
          <w:jc w:val="center"/>
        </w:trPr>
        <w:tc>
          <w:tcPr>
            <w:tcW w:w="2427" w:type="dxa"/>
            <w:vMerge/>
            <w:vAlign w:val="center"/>
          </w:tcPr>
          <w:p w14:paraId="048D726E" w14:textId="77777777" w:rsidR="008E42F6" w:rsidRDefault="008E42F6">
            <w:pPr>
              <w:spacing w:afterLines="80" w:after="192" w:line="312" w:lineRule="auto"/>
              <w:jc w:val="center"/>
              <w:rPr>
                <w:rFonts w:cs="Arial"/>
                <w:b/>
                <w:color w:val="000000"/>
              </w:rPr>
            </w:pPr>
          </w:p>
        </w:tc>
        <w:tc>
          <w:tcPr>
            <w:tcW w:w="2977" w:type="dxa"/>
            <w:vMerge/>
            <w:vAlign w:val="center"/>
          </w:tcPr>
          <w:p w14:paraId="416BA44D" w14:textId="77777777" w:rsidR="008E42F6" w:rsidRDefault="008E42F6">
            <w:pPr>
              <w:spacing w:afterLines="80" w:after="192" w:line="312" w:lineRule="auto"/>
              <w:jc w:val="center"/>
              <w:rPr>
                <w:rFonts w:cs="Arial"/>
                <w:b/>
                <w:color w:val="000000"/>
              </w:rPr>
            </w:pPr>
          </w:p>
        </w:tc>
        <w:tc>
          <w:tcPr>
            <w:tcW w:w="1701" w:type="dxa"/>
            <w:vAlign w:val="center"/>
          </w:tcPr>
          <w:p w14:paraId="598AFC9B" w14:textId="77777777" w:rsidR="008E42F6" w:rsidRDefault="00000000">
            <w:pPr>
              <w:pStyle w:val="P68B1DB1-Normal76"/>
              <w:spacing w:afterLines="80" w:after="192" w:line="312" w:lineRule="auto"/>
              <w:jc w:val="center"/>
            </w:pPr>
            <w:r>
              <w:t>Start</w:t>
            </w:r>
          </w:p>
        </w:tc>
        <w:tc>
          <w:tcPr>
            <w:tcW w:w="1715" w:type="dxa"/>
            <w:vAlign w:val="center"/>
          </w:tcPr>
          <w:p w14:paraId="4409AFF5" w14:textId="77777777" w:rsidR="008E42F6" w:rsidRDefault="00000000">
            <w:pPr>
              <w:pStyle w:val="P68B1DB1-Normal76"/>
              <w:spacing w:afterLines="80" w:after="192" w:line="312" w:lineRule="auto"/>
              <w:jc w:val="center"/>
            </w:pPr>
            <w:r>
              <w:t>End</w:t>
            </w:r>
          </w:p>
        </w:tc>
      </w:tr>
      <w:tr w:rsidR="008E42F6" w:rsidRPr="00502260" w14:paraId="7F01566F" w14:textId="77777777">
        <w:trPr>
          <w:trHeight w:val="423"/>
          <w:jc w:val="center"/>
        </w:trPr>
        <w:tc>
          <w:tcPr>
            <w:tcW w:w="2427" w:type="dxa"/>
            <w:vAlign w:val="center"/>
          </w:tcPr>
          <w:p w14:paraId="7B029FA3" w14:textId="77777777" w:rsidR="008E42F6" w:rsidRDefault="00000000">
            <w:pPr>
              <w:pStyle w:val="P68B1DB1-Normal63"/>
              <w:spacing w:afterLines="80" w:after="192" w:line="312" w:lineRule="auto"/>
              <w:jc w:val="center"/>
            </w:pPr>
            <w:r>
              <w:t>Performer</w:t>
            </w:r>
          </w:p>
        </w:tc>
        <w:tc>
          <w:tcPr>
            <w:tcW w:w="2977" w:type="dxa"/>
            <w:vAlign w:val="center"/>
          </w:tcPr>
          <w:p w14:paraId="2EB32721" w14:textId="77777777" w:rsidR="008E42F6" w:rsidRPr="00FC54A9" w:rsidRDefault="00000000">
            <w:pPr>
              <w:pStyle w:val="P68B1DB1-Normal63"/>
              <w:spacing w:afterLines="80" w:after="192" w:line="312" w:lineRule="auto"/>
              <w:jc w:val="both"/>
              <w:rPr>
                <w:lang w:val="pt-BR"/>
              </w:rPr>
            </w:pPr>
            <w:r w:rsidRPr="00FC54A9">
              <w:rPr>
                <w:lang w:val="pt-BR"/>
              </w:rPr>
              <w:t>BRL</w:t>
            </w:r>
            <w:r>
              <w:rPr>
                <w:i/>
              </w:rPr>
              <w:fldChar w:fldCharType="begin">
                <w:ffData>
                  <w:name w:val=""/>
                  <w:enabled/>
                  <w:calcOnExit w:val="0"/>
                  <w:textInput>
                    <w:default w:val="[inserir o Valor Nominal]"/>
                  </w:textInput>
                </w:ffData>
              </w:fldChar>
            </w:r>
            <w:r w:rsidRPr="00FC54A9">
              <w:rPr>
                <w:i/>
                <w:lang w:val="pt-BR"/>
              </w:rPr>
              <w:instrText xml:space="preserve"> FORMTEXT </w:instrText>
            </w:r>
            <w:r>
              <w:rPr>
                <w:i/>
              </w:rPr>
            </w:r>
            <w:r>
              <w:rPr>
                <w:i/>
              </w:rPr>
              <w:fldChar w:fldCharType="separate"/>
            </w:r>
            <w:r w:rsidRPr="00FC54A9">
              <w:rPr>
                <w:i/>
                <w:lang w:val="pt-BR"/>
              </w:rPr>
              <w:t>[inserir o Valor Nominal]</w:t>
            </w:r>
            <w:r>
              <w:rPr>
                <w:i/>
              </w:rPr>
              <w:fldChar w:fldCharType="end"/>
            </w:r>
            <w:r w:rsidRPr="00FC54A9">
              <w:rPr>
                <w:lang w:val="pt-BR"/>
              </w:rPr>
              <w:t xml:space="preserve"> (</w:t>
            </w:r>
          </w:p>
        </w:tc>
        <w:tc>
          <w:tcPr>
            <w:tcW w:w="1701" w:type="dxa"/>
            <w:vAlign w:val="center"/>
          </w:tcPr>
          <w:p w14:paraId="29F0DAA8" w14:textId="08609938" w:rsidR="008E42F6" w:rsidRPr="00502260" w:rsidRDefault="00000000">
            <w:pPr>
              <w:spacing w:afterLines="80" w:after="192" w:line="312" w:lineRule="auto"/>
              <w:jc w:val="center"/>
              <w:rPr>
                <w:rFonts w:cs="Arial"/>
                <w:color w:val="000000"/>
              </w:rPr>
            </w:pPr>
            <w:r>
              <w:fldChar w:fldCharType="begin">
                <w:ffData>
                  <w:name w:val=""/>
                  <w:enabled/>
                  <w:calcOnExit w:val="0"/>
                  <w:textInput>
                    <w:default w:val="[inserir a data, no formado dia/mês/ano]"/>
                  </w:textInput>
                </w:ffData>
              </w:fldChar>
            </w:r>
            <w:r w:rsidRPr="00502260">
              <w:instrText xml:space="preserve"> FORMTEXT </w:instrText>
            </w:r>
            <w:r>
              <w:fldChar w:fldCharType="separate"/>
            </w:r>
            <w:r w:rsidR="00502260" w:rsidRPr="00502260">
              <w:t>[insert the date day/month/year format</w:t>
            </w:r>
            <w:r>
              <w:fldChar w:fldCharType="end"/>
            </w:r>
          </w:p>
        </w:tc>
        <w:tc>
          <w:tcPr>
            <w:tcW w:w="1715" w:type="dxa"/>
            <w:vAlign w:val="center"/>
          </w:tcPr>
          <w:p w14:paraId="18012551" w14:textId="1D0FFCDB" w:rsidR="008E42F6" w:rsidRPr="00502260" w:rsidRDefault="00000000">
            <w:pPr>
              <w:spacing w:afterLines="80" w:after="192" w:line="312" w:lineRule="auto"/>
              <w:jc w:val="center"/>
              <w:rPr>
                <w:rFonts w:cs="Arial"/>
                <w:color w:val="000000"/>
              </w:rPr>
            </w:pPr>
            <w:r>
              <w:fldChar w:fldCharType="begin">
                <w:ffData>
                  <w:name w:val=""/>
                  <w:enabled/>
                  <w:calcOnExit w:val="0"/>
                  <w:textInput>
                    <w:default w:val="[inserir a data, no formado dia/mês/ano]"/>
                  </w:textInput>
                </w:ffData>
              </w:fldChar>
            </w:r>
            <w:r w:rsidRPr="00502260">
              <w:instrText xml:space="preserve"> FORMTEXT </w:instrText>
            </w:r>
            <w:r>
              <w:fldChar w:fldCharType="separate"/>
            </w:r>
            <w:r w:rsidR="00502260" w:rsidRPr="00502260">
              <w:t>[insert the date day/month/year format</w:t>
            </w:r>
            <w:r>
              <w:fldChar w:fldCharType="end"/>
            </w:r>
          </w:p>
        </w:tc>
      </w:tr>
    </w:tbl>
    <w:p w14:paraId="715DE17F" w14:textId="77777777" w:rsidR="008E42F6" w:rsidRPr="00502260" w:rsidRDefault="008E42F6">
      <w:pPr>
        <w:pStyle w:val="Corpodetexto"/>
        <w:spacing w:afterLines="80" w:after="192" w:line="312" w:lineRule="auto"/>
        <w:rPr>
          <w:rFonts w:cs="Arial"/>
          <w:color w:val="000000"/>
        </w:rPr>
      </w:pPr>
    </w:p>
    <w:p w14:paraId="39A0CB09" w14:textId="77777777" w:rsidR="008E42F6" w:rsidRPr="00502260" w:rsidRDefault="008E42F6">
      <w:pPr>
        <w:pStyle w:val="Corpodetexto"/>
        <w:spacing w:afterLines="80" w:after="192" w:line="312" w:lineRule="auto"/>
        <w:rPr>
          <w:rFonts w:cs="Arial"/>
          <w:color w:val="000000"/>
        </w:rPr>
      </w:pPr>
    </w:p>
    <w:p w14:paraId="6899E285" w14:textId="77777777" w:rsidR="008E42F6" w:rsidRPr="00EF710D" w:rsidRDefault="00000000">
      <w:pPr>
        <w:pStyle w:val="P68B1DB1-Corpodetexto53"/>
        <w:spacing w:afterLines="80" w:after="192" w:line="312" w:lineRule="auto"/>
        <w:jc w:val="center"/>
      </w:pPr>
      <w:r w:rsidRPr="00EF710D">
        <w:t>PURPOSE OF THE GUARANTEE</w:t>
      </w:r>
    </w:p>
    <w:p w14:paraId="729408BE" w14:textId="77777777" w:rsidR="008E42F6" w:rsidRPr="00EF710D" w:rsidRDefault="008E42F6">
      <w:pPr>
        <w:pStyle w:val="Corpodetexto"/>
        <w:spacing w:afterLines="80" w:after="192" w:line="312" w:lineRule="auto"/>
        <w:rPr>
          <w:rFonts w:cs="Arial"/>
          <w:color w:val="000000"/>
        </w:rPr>
      </w:pPr>
    </w:p>
    <w:p w14:paraId="3420479A" w14:textId="3A24C9A5" w:rsidR="008E42F6" w:rsidRPr="00EF710D" w:rsidRDefault="00000000">
      <w:pPr>
        <w:pStyle w:val="P68B1DB1-Corpodetexto68"/>
        <w:spacing w:afterLines="80" w:after="192" w:line="312" w:lineRule="auto"/>
        <w:rPr>
          <w:color w:val="000000"/>
        </w:rPr>
      </w:pPr>
      <w:r w:rsidRPr="00EF710D">
        <w:rPr>
          <w:color w:val="000000"/>
        </w:rPr>
        <w:t xml:space="preserve">Indemnity guarantee, in the amount fixed in the Policy, considering the reductions in the guaranteed amount, due to the default of the POLICYHOLDER in relation to its obligation to fully execute, within the Exploration Phase, the Minimum Exploration Program as defined in ANNEX II – Minimum Exploration Program, of the PRODUCTION SHARING </w:t>
      </w:r>
      <w:r w:rsidR="00437620">
        <w:rPr>
          <w:color w:val="000000"/>
        </w:rPr>
        <w:t>AGREEMENT</w:t>
      </w:r>
      <w:r w:rsidRPr="00EF710D">
        <w:rPr>
          <w:color w:val="000000"/>
        </w:rPr>
        <w:t xml:space="preserve">, and for this purpose must spend the amounts that are necessary, subject to the provisions of Clause Five of the PRODUCTION SHARING </w:t>
      </w:r>
      <w:r w:rsidR="00437620">
        <w:rPr>
          <w:color w:val="000000"/>
        </w:rPr>
        <w:t>AGREEMENT [insert the case number]</w:t>
      </w:r>
      <w:r w:rsidRPr="00EF710D">
        <w:rPr>
          <w:i/>
        </w:rPr>
        <w:t xml:space="preserve"> </w:t>
      </w:r>
      <w:r>
        <w:rPr>
          <w:i/>
        </w:rPr>
        <w:fldChar w:fldCharType="begin">
          <w:ffData>
            <w:name w:val=""/>
            <w:enabled/>
            <w:calcOnExit w:val="0"/>
            <w:textInput>
              <w:default w:val="[inserir o ano]"/>
            </w:textInput>
          </w:ffData>
        </w:fldChar>
      </w:r>
      <w:r w:rsidRPr="00EF710D">
        <w:rPr>
          <w:i/>
        </w:rPr>
        <w:instrText xml:space="preserve"> FORMTEXT </w:instrText>
      </w:r>
      <w:r>
        <w:rPr>
          <w:i/>
        </w:rPr>
      </w:r>
      <w:r>
        <w:rPr>
          <w:i/>
        </w:rPr>
        <w:fldChar w:fldCharType="separate"/>
      </w:r>
      <w:r w:rsidRPr="00EF710D">
        <w:rPr>
          <w:i/>
        </w:rPr>
        <w:t>[</w:t>
      </w:r>
      <w:r w:rsidR="00437620">
        <w:rPr>
          <w:i/>
        </w:rPr>
        <w:t>insert the year</w:t>
      </w:r>
      <w:r w:rsidRPr="00EF710D">
        <w:rPr>
          <w:i/>
        </w:rPr>
        <w:t>]</w:t>
      </w:r>
      <w:r>
        <w:rPr>
          <w:i/>
        </w:rPr>
        <w:fldChar w:fldCharType="end"/>
      </w:r>
      <w:r w:rsidRPr="00EF710D">
        <w:rPr>
          <w:color w:val="000000"/>
        </w:rPr>
        <w:t>.</w:t>
      </w:r>
    </w:p>
    <w:p w14:paraId="5567AC0C" w14:textId="6AB2937B" w:rsidR="008E42F6" w:rsidRPr="00EF710D" w:rsidRDefault="00000000">
      <w:pPr>
        <w:pStyle w:val="P68B1DB1-Corpodetexto68"/>
        <w:spacing w:afterLines="80" w:after="192" w:line="312" w:lineRule="auto"/>
        <w:rPr>
          <w:color w:val="000000"/>
        </w:rPr>
      </w:pPr>
      <w:r w:rsidRPr="00EF710D">
        <w:rPr>
          <w:color w:val="000000"/>
        </w:rPr>
        <w:t xml:space="preserve">The amount guaranteed by this policy is BRL </w:t>
      </w:r>
      <w:r w:rsidR="00437620">
        <w:rPr>
          <w:color w:val="000000"/>
        </w:rPr>
        <w:t>[</w:t>
      </w:r>
      <w:r w:rsidR="00437620">
        <w:rPr>
          <w:i/>
          <w:color w:val="000000"/>
        </w:rPr>
        <w:t>insert the nominal value]</w:t>
      </w:r>
      <w:r w:rsidRPr="00EF710D">
        <w:rPr>
          <w:color w:val="000000"/>
        </w:rPr>
        <w:t xml:space="preserve"> (</w:t>
      </w:r>
      <w:r>
        <w:rPr>
          <w:i/>
        </w:rPr>
        <w:fldChar w:fldCharType="begin">
          <w:ffData>
            <w:name w:val=""/>
            <w:enabled/>
            <w:calcOnExit w:val="0"/>
            <w:textInput>
              <w:default w:val="[inserir o valor por extenso]"/>
            </w:textInput>
          </w:ffData>
        </w:fldChar>
      </w:r>
      <w:r w:rsidRPr="00EF710D">
        <w:rPr>
          <w:i/>
        </w:rPr>
        <w:instrText xml:space="preserve"> FORMTEXT </w:instrText>
      </w:r>
      <w:r>
        <w:rPr>
          <w:i/>
        </w:rPr>
      </w:r>
      <w:r>
        <w:rPr>
          <w:i/>
        </w:rPr>
        <w:fldChar w:fldCharType="separate"/>
      </w:r>
      <w:r w:rsidR="00502260">
        <w:rPr>
          <w:i/>
        </w:rPr>
        <w:t>insert the value in full</w:t>
      </w:r>
      <w:r>
        <w:rPr>
          <w:i/>
        </w:rPr>
        <w:fldChar w:fldCharType="end"/>
      </w:r>
      <w:r w:rsidRPr="00EF710D">
        <w:rPr>
          <w:color w:val="000000"/>
        </w:rPr>
        <w:t xml:space="preserve"> Brazilian Reais</w:t>
      </w:r>
      <w:r w:rsidR="00437620" w:rsidRPr="00EF710D">
        <w:rPr>
          <w:color w:val="000000"/>
        </w:rPr>
        <w:t>) and</w:t>
      </w:r>
      <w:r w:rsidRPr="00EF710D">
        <w:rPr>
          <w:color w:val="000000"/>
        </w:rPr>
        <w:t xml:space="preserve"> will be adjusted by the IGP-DI under the terms of the PRODUCTION SHARING </w:t>
      </w:r>
      <w:r w:rsidR="00437620">
        <w:rPr>
          <w:color w:val="000000"/>
        </w:rPr>
        <w:t>AGREEMENT</w:t>
      </w:r>
      <w:r w:rsidRPr="00EF710D">
        <w:rPr>
          <w:color w:val="000000"/>
        </w:rPr>
        <w:t>.</w:t>
      </w:r>
    </w:p>
    <w:p w14:paraId="05401EAE" w14:textId="77777777" w:rsidR="008E42F6" w:rsidRPr="00EF710D" w:rsidRDefault="008E42F6">
      <w:pPr>
        <w:pStyle w:val="Corpodetexto"/>
        <w:spacing w:afterLines="80" w:after="192" w:line="312" w:lineRule="auto"/>
        <w:rPr>
          <w:rFonts w:cs="Arial"/>
          <w:color w:val="000000"/>
        </w:rPr>
      </w:pPr>
    </w:p>
    <w:p w14:paraId="07E5B648" w14:textId="6D27877A" w:rsidR="008E42F6" w:rsidRPr="00EF710D" w:rsidRDefault="00000000">
      <w:pPr>
        <w:pStyle w:val="P68B1DB1-Corpodetexto68"/>
        <w:spacing w:afterLines="80" w:after="192" w:line="312" w:lineRule="auto"/>
        <w:rPr>
          <w:color w:val="000000"/>
        </w:rPr>
      </w:pPr>
      <w:r w:rsidRPr="00EF710D">
        <w:rPr>
          <w:color w:val="000000"/>
        </w:rPr>
        <w:t xml:space="preserve">The premium of this policy is BRL </w:t>
      </w:r>
      <w:r w:rsidR="00437620">
        <w:rPr>
          <w:i/>
          <w:color w:val="000000"/>
        </w:rPr>
        <w:fldChar w:fldCharType="begin">
          <w:ffData>
            <w:name w:val=""/>
            <w:enabled/>
            <w:calcOnExit w:val="0"/>
            <w:textInput>
              <w:default w:val="[insert the nominal value]"/>
            </w:textInput>
          </w:ffData>
        </w:fldChar>
      </w:r>
      <w:r w:rsidR="00437620">
        <w:rPr>
          <w:i/>
          <w:color w:val="000000"/>
        </w:rPr>
        <w:instrText xml:space="preserve"> FORMTEXT </w:instrText>
      </w:r>
      <w:r w:rsidR="00437620">
        <w:rPr>
          <w:i/>
          <w:color w:val="000000"/>
        </w:rPr>
      </w:r>
      <w:r w:rsidR="00437620">
        <w:rPr>
          <w:i/>
          <w:color w:val="000000"/>
        </w:rPr>
        <w:fldChar w:fldCharType="separate"/>
      </w:r>
      <w:r w:rsidR="00437620">
        <w:rPr>
          <w:i/>
          <w:noProof/>
          <w:color w:val="000000"/>
        </w:rPr>
        <w:t>[insert the nominal value]</w:t>
      </w:r>
      <w:r w:rsidR="00437620">
        <w:rPr>
          <w:i/>
          <w:color w:val="000000"/>
        </w:rPr>
        <w:fldChar w:fldCharType="end"/>
      </w:r>
      <w:r w:rsidRPr="00EF710D">
        <w:rPr>
          <w:color w:val="000000"/>
        </w:rPr>
        <w:t xml:space="preserve"> (</w:t>
      </w:r>
      <w:r>
        <w:rPr>
          <w:i/>
        </w:rPr>
        <w:fldChar w:fldCharType="begin">
          <w:ffData>
            <w:name w:val=""/>
            <w:enabled/>
            <w:calcOnExit w:val="0"/>
            <w:textInput>
              <w:default w:val="[inserir o valor por extenso]"/>
            </w:textInput>
          </w:ffData>
        </w:fldChar>
      </w:r>
      <w:r w:rsidRPr="00EF710D">
        <w:rPr>
          <w:i/>
        </w:rPr>
        <w:instrText xml:space="preserve"> FORMTEXT </w:instrText>
      </w:r>
      <w:r>
        <w:rPr>
          <w:i/>
        </w:rPr>
      </w:r>
      <w:r>
        <w:rPr>
          <w:i/>
        </w:rPr>
        <w:fldChar w:fldCharType="separate"/>
      </w:r>
      <w:r w:rsidR="00502260">
        <w:rPr>
          <w:i/>
        </w:rPr>
        <w:t>insert the value in full</w:t>
      </w:r>
      <w:r>
        <w:rPr>
          <w:i/>
        </w:rPr>
        <w:fldChar w:fldCharType="end"/>
      </w:r>
      <w:r w:rsidRPr="00EF710D">
        <w:rPr>
          <w:color w:val="000000"/>
        </w:rPr>
        <w:t xml:space="preserve"> Brazilian Reais).</w:t>
      </w:r>
    </w:p>
    <w:p w14:paraId="128E9D0F" w14:textId="77777777" w:rsidR="008E42F6" w:rsidRPr="00EF710D" w:rsidRDefault="008E42F6">
      <w:pPr>
        <w:pStyle w:val="Corpodetexto"/>
        <w:spacing w:afterLines="80" w:after="192" w:line="312" w:lineRule="auto"/>
        <w:rPr>
          <w:rFonts w:cs="Arial"/>
          <w:color w:val="000000"/>
        </w:rPr>
      </w:pPr>
    </w:p>
    <w:p w14:paraId="042C0512" w14:textId="77777777" w:rsidR="008E42F6" w:rsidRPr="00EF710D" w:rsidRDefault="00000000">
      <w:pPr>
        <w:pStyle w:val="P68B1DB1-Corpodetexto57"/>
        <w:spacing w:afterLines="80" w:after="192" w:line="312" w:lineRule="auto"/>
      </w:pPr>
      <w:r w:rsidRPr="00EF710D">
        <w:t>The following Documents are an integral and inseparable part of the policy, which we hereby ratify:</w:t>
      </w:r>
    </w:p>
    <w:p w14:paraId="27CB34FE" w14:textId="77777777" w:rsidR="008E42F6" w:rsidRPr="00EF710D" w:rsidRDefault="008E42F6">
      <w:pPr>
        <w:pStyle w:val="Corpodetexto"/>
        <w:spacing w:afterLines="80" w:after="192" w:line="312" w:lineRule="auto"/>
        <w:rPr>
          <w:rFonts w:cs="Arial"/>
          <w:color w:val="000000"/>
        </w:rPr>
      </w:pPr>
    </w:p>
    <w:p w14:paraId="39BCC99E" w14:textId="77777777" w:rsidR="008E42F6" w:rsidRPr="00EF710D" w:rsidRDefault="00000000">
      <w:pPr>
        <w:pStyle w:val="P68B1DB1-Corpodetexto57"/>
        <w:numPr>
          <w:ilvl w:val="0"/>
          <w:numId w:val="3"/>
        </w:numPr>
        <w:spacing w:afterLines="80" w:after="192" w:line="312" w:lineRule="auto"/>
      </w:pPr>
      <w:r w:rsidRPr="00EF710D">
        <w:t xml:space="preserve">Document I - General and Special Conditions, according to </w:t>
      </w:r>
      <w:proofErr w:type="spellStart"/>
      <w:r w:rsidRPr="00EF710D">
        <w:t>Susep</w:t>
      </w:r>
      <w:proofErr w:type="spellEnd"/>
      <w:r w:rsidRPr="00EF710D">
        <w:t xml:space="preserve"> Circular No. 477/2013, and Particular Conditions.</w:t>
      </w:r>
    </w:p>
    <w:p w14:paraId="1A8F87F8" w14:textId="77777777" w:rsidR="008E42F6" w:rsidRPr="00EF710D" w:rsidRDefault="00000000">
      <w:pPr>
        <w:pStyle w:val="P68B1DB1-Corpodetexto57"/>
        <w:numPr>
          <w:ilvl w:val="0"/>
          <w:numId w:val="3"/>
        </w:numPr>
        <w:spacing w:afterLines="80" w:after="192" w:line="312" w:lineRule="auto"/>
      </w:pPr>
      <w:r w:rsidRPr="00EF710D">
        <w:t>Document II - Form of Proof of Reduction.</w:t>
      </w:r>
    </w:p>
    <w:p w14:paraId="0F5FF935" w14:textId="77777777" w:rsidR="008E42F6" w:rsidRPr="00EF710D" w:rsidRDefault="00000000">
      <w:pPr>
        <w:pStyle w:val="P68B1DB1-Corpodetexto57"/>
        <w:numPr>
          <w:ilvl w:val="0"/>
          <w:numId w:val="3"/>
        </w:numPr>
        <w:spacing w:afterLines="80" w:after="192" w:line="312" w:lineRule="auto"/>
      </w:pPr>
      <w:r w:rsidRPr="00EF710D">
        <w:t>Document III – Form of Default Notice and Indemnity Request</w:t>
      </w:r>
    </w:p>
    <w:p w14:paraId="6FE81DFF" w14:textId="77777777" w:rsidR="008E42F6" w:rsidRPr="00EF710D" w:rsidRDefault="00000000">
      <w:pPr>
        <w:pStyle w:val="P68B1DB1-Corpodetexto57"/>
        <w:numPr>
          <w:ilvl w:val="0"/>
          <w:numId w:val="3"/>
        </w:numPr>
        <w:spacing w:afterLines="80" w:after="192" w:line="312" w:lineRule="auto"/>
      </w:pPr>
      <w:r w:rsidRPr="00EF710D">
        <w:t>Document IV – Form of Proof of Completion.</w:t>
      </w:r>
    </w:p>
    <w:p w14:paraId="36D3C53C" w14:textId="0F709377" w:rsidR="008E42F6" w:rsidRPr="00EF710D" w:rsidRDefault="008158A3">
      <w:pPr>
        <w:pStyle w:val="P68B1DB1-Corpodetexto57"/>
        <w:numPr>
          <w:ilvl w:val="0"/>
          <w:numId w:val="3"/>
        </w:numPr>
        <w:spacing w:afterLines="80" w:after="192" w:line="312" w:lineRule="auto"/>
      </w:pPr>
      <w:r>
        <w:t>Tender protocol</w:t>
      </w:r>
      <w:r w:rsidRPr="00EF710D">
        <w:t xml:space="preserve"> for the Granting of Production Sharing </w:t>
      </w:r>
      <w:r w:rsidR="00C55B35">
        <w:t>Agreements</w:t>
      </w:r>
      <w:r w:rsidRPr="00EF710D">
        <w:t xml:space="preserve"> for Oil and Natural Gas Exploration and Production Activities </w:t>
      </w:r>
      <w:r w:rsidR="001D5825">
        <w:t>Open Acreage of Production Sharing</w:t>
      </w:r>
      <w:r w:rsidRPr="00EF710D">
        <w:t>.</w:t>
      </w:r>
    </w:p>
    <w:p w14:paraId="7542638A" w14:textId="6C03A458" w:rsidR="008E42F6" w:rsidRDefault="00000000">
      <w:pPr>
        <w:pStyle w:val="P68B1DB1-Corpodetexto68"/>
        <w:numPr>
          <w:ilvl w:val="0"/>
          <w:numId w:val="3"/>
        </w:numPr>
        <w:spacing w:afterLines="80" w:after="192" w:line="312" w:lineRule="auto"/>
        <w:rPr>
          <w:color w:val="000000"/>
        </w:rPr>
      </w:pPr>
      <w:r w:rsidRPr="00EF710D">
        <w:rPr>
          <w:color w:val="000000"/>
        </w:rPr>
        <w:t xml:space="preserve">Production Sharing </w:t>
      </w:r>
      <w:r w:rsidR="00D836B2">
        <w:t>Agreement</w:t>
      </w:r>
      <w:r w:rsidRPr="00EF710D">
        <w:rPr>
          <w:color w:val="000000"/>
        </w:rPr>
        <w:t xml:space="preserve"> for Exploration and Production of Oil and Natural Gas No. </w:t>
      </w:r>
      <w:r>
        <w:rPr>
          <w:i/>
        </w:rPr>
        <w:fldChar w:fldCharType="begin">
          <w:ffData>
            <w:name w:val=""/>
            <w:enabled/>
            <w:calcOnExit w:val="0"/>
            <w:textInput>
              <w:default w:val="[inserir o número do processo]"/>
            </w:textInput>
          </w:ffData>
        </w:fldChar>
      </w:r>
      <w:r w:rsidRPr="00EF710D">
        <w:rPr>
          <w:i/>
        </w:rPr>
        <w:instrText xml:space="preserve"> FORMTEXT </w:instrText>
      </w:r>
      <w:r>
        <w:rPr>
          <w:i/>
        </w:rPr>
      </w:r>
      <w:r>
        <w:rPr>
          <w:i/>
        </w:rPr>
        <w:fldChar w:fldCharType="separate"/>
      </w:r>
      <w:r>
        <w:rPr>
          <w:i/>
        </w:rPr>
        <w:t>[</w:t>
      </w:r>
      <w:proofErr w:type="spellStart"/>
      <w:r>
        <w:rPr>
          <w:i/>
        </w:rPr>
        <w:t>inserir</w:t>
      </w:r>
      <w:proofErr w:type="spellEnd"/>
      <w:r>
        <w:rPr>
          <w:i/>
        </w:rPr>
        <w:t xml:space="preserve"> o </w:t>
      </w:r>
      <w:proofErr w:type="spellStart"/>
      <w:r>
        <w:rPr>
          <w:i/>
        </w:rPr>
        <w:t>número</w:t>
      </w:r>
      <w:proofErr w:type="spellEnd"/>
      <w:r>
        <w:rPr>
          <w:i/>
        </w:rPr>
        <w:t xml:space="preserve"> do </w:t>
      </w:r>
      <w:proofErr w:type="spellStart"/>
      <w:r>
        <w:rPr>
          <w:i/>
        </w:rPr>
        <w:t>processo</w:t>
      </w:r>
      <w:proofErr w:type="spellEnd"/>
      <w:r>
        <w:rPr>
          <w:i/>
        </w:rPr>
        <w:t>]</w:t>
      </w:r>
      <w:r>
        <w:rPr>
          <w:i/>
        </w:rPr>
        <w:fldChar w:fldCharType="end"/>
      </w:r>
      <w:r>
        <w:rPr>
          <w:color w:val="000000"/>
        </w:rPr>
        <w:t>/</w:t>
      </w:r>
      <w:r>
        <w:rPr>
          <w:i/>
        </w:rPr>
        <w:fldChar w:fldCharType="begin">
          <w:ffData>
            <w:name w:val=""/>
            <w:enabled/>
            <w:calcOnExit w:val="0"/>
            <w:textInput>
              <w:default w:val="[inserir o ano]"/>
            </w:textInput>
          </w:ffData>
        </w:fldChar>
      </w:r>
      <w:r>
        <w:rPr>
          <w:i/>
        </w:rPr>
        <w:instrText xml:space="preserve"> FORMTEXT </w:instrText>
      </w:r>
      <w:r>
        <w:rPr>
          <w:i/>
        </w:rPr>
      </w:r>
      <w:r>
        <w:rPr>
          <w:i/>
        </w:rPr>
        <w:fldChar w:fldCharType="separate"/>
      </w:r>
      <w:r>
        <w:rPr>
          <w:i/>
        </w:rPr>
        <w:t>[</w:t>
      </w:r>
      <w:proofErr w:type="spellStart"/>
      <w:r>
        <w:rPr>
          <w:i/>
        </w:rPr>
        <w:t>inserir</w:t>
      </w:r>
      <w:proofErr w:type="spellEnd"/>
      <w:r>
        <w:rPr>
          <w:i/>
        </w:rPr>
        <w:t xml:space="preserve"> o </w:t>
      </w:r>
      <w:proofErr w:type="spellStart"/>
      <w:r>
        <w:rPr>
          <w:i/>
        </w:rPr>
        <w:t>ano</w:t>
      </w:r>
      <w:proofErr w:type="spellEnd"/>
      <w:r>
        <w:rPr>
          <w:i/>
        </w:rPr>
        <w:t>]</w:t>
      </w:r>
      <w:r>
        <w:rPr>
          <w:i/>
        </w:rPr>
        <w:fldChar w:fldCharType="end"/>
      </w:r>
      <w:r>
        <w:rPr>
          <w:i/>
        </w:rPr>
        <w:t>.</w:t>
      </w:r>
    </w:p>
    <w:p w14:paraId="0EF18FAF" w14:textId="77777777" w:rsidR="008E42F6" w:rsidRDefault="008E42F6">
      <w:pPr>
        <w:pStyle w:val="Corpodetexto"/>
        <w:spacing w:afterLines="80" w:after="192" w:line="312" w:lineRule="auto"/>
        <w:rPr>
          <w:rFonts w:cs="Arial"/>
          <w:color w:val="000000"/>
        </w:rPr>
      </w:pPr>
    </w:p>
    <w:p w14:paraId="6421EB70" w14:textId="77777777" w:rsidR="008E42F6" w:rsidRPr="00EF710D" w:rsidRDefault="00000000">
      <w:pPr>
        <w:pStyle w:val="P68B1DB1-Corpodetexto57"/>
        <w:spacing w:afterLines="80" w:after="192" w:line="312" w:lineRule="auto"/>
      </w:pPr>
      <w:r w:rsidRPr="00EF710D">
        <w:t xml:space="preserve">This policy is issued in accordance with the Conditions of </w:t>
      </w:r>
      <w:proofErr w:type="spellStart"/>
      <w:r w:rsidRPr="00EF710D">
        <w:t>Susep</w:t>
      </w:r>
      <w:proofErr w:type="spellEnd"/>
      <w:r w:rsidRPr="00EF710D">
        <w:t xml:space="preserve"> Circular No. 477/2013.</w:t>
      </w:r>
    </w:p>
    <w:p w14:paraId="045210BE" w14:textId="77777777" w:rsidR="008E42F6" w:rsidRPr="00EF710D" w:rsidRDefault="008E42F6">
      <w:pPr>
        <w:pStyle w:val="Corpodetexto"/>
        <w:spacing w:afterLines="80" w:after="192" w:line="312" w:lineRule="auto"/>
        <w:rPr>
          <w:rFonts w:cs="Arial"/>
          <w:color w:val="000000"/>
        </w:rPr>
      </w:pPr>
    </w:p>
    <w:p w14:paraId="5B58EF76" w14:textId="77777777" w:rsidR="008E42F6" w:rsidRPr="00EF710D" w:rsidRDefault="008E42F6">
      <w:pPr>
        <w:pStyle w:val="Corpodetexto"/>
        <w:spacing w:afterLines="80" w:after="192" w:line="312" w:lineRule="auto"/>
        <w:rPr>
          <w:rFonts w:cs="Arial"/>
          <w:color w:val="000000"/>
        </w:rPr>
      </w:pPr>
    </w:p>
    <w:p w14:paraId="7DE762AC" w14:textId="77777777" w:rsidR="008E42F6" w:rsidRPr="00EF710D" w:rsidRDefault="008E42F6">
      <w:pPr>
        <w:pStyle w:val="Corpodetexto"/>
        <w:spacing w:afterLines="80" w:after="192" w:line="312" w:lineRule="auto"/>
        <w:rPr>
          <w:rFonts w:cs="Arial"/>
          <w:color w:val="000000"/>
        </w:rPr>
      </w:pPr>
    </w:p>
    <w:p w14:paraId="30C15466" w14:textId="77777777" w:rsidR="008E42F6" w:rsidRPr="00FC54A9" w:rsidRDefault="00000000">
      <w:pPr>
        <w:pStyle w:val="P68B1DB1-Corpodetexto68"/>
        <w:spacing w:afterLines="80" w:after="192" w:line="312" w:lineRule="auto"/>
        <w:rPr>
          <w:color w:val="000000"/>
          <w:lang w:val="pt-BR"/>
        </w:rPr>
      </w:pPr>
      <w:r>
        <w:rPr>
          <w:i/>
        </w:rPr>
        <w:fldChar w:fldCharType="begin">
          <w:ffData>
            <w:name w:val=""/>
            <w:enabled/>
            <w:calcOnExit w:val="0"/>
            <w:textInput>
              <w:default w:val="[inserir o local (cidade) de assinatura]"/>
            </w:textInput>
          </w:ffData>
        </w:fldChar>
      </w:r>
      <w:r w:rsidRPr="00FC54A9">
        <w:rPr>
          <w:i/>
          <w:lang w:val="pt-BR"/>
        </w:rPr>
        <w:instrText xml:space="preserve"> FORMTEXT </w:instrText>
      </w:r>
      <w:r>
        <w:rPr>
          <w:i/>
        </w:rPr>
      </w:r>
      <w:r>
        <w:rPr>
          <w:i/>
        </w:rPr>
        <w:fldChar w:fldCharType="separate"/>
      </w:r>
      <w:r w:rsidRPr="00FC54A9">
        <w:rPr>
          <w:i/>
          <w:lang w:val="pt-BR"/>
        </w:rPr>
        <w:t>[inserir o local (cidade) de assinatura]</w:t>
      </w:r>
      <w:r>
        <w:rPr>
          <w:i/>
        </w:rPr>
        <w:fldChar w:fldCharType="end"/>
      </w:r>
      <w:r w:rsidRPr="00FC54A9">
        <w:rPr>
          <w:i/>
          <w:lang w:val="pt-BR"/>
        </w:rPr>
        <w:t>|||UNTRANSLATED_CONTENT_START|||</w:t>
      </w:r>
      <w:r w:rsidRPr="00FC54A9">
        <w:rPr>
          <w:color w:val="000000"/>
          <w:lang w:val="pt-BR"/>
        </w:rPr>
        <w:t xml:space="preserve">, </w:t>
      </w:r>
      <w:r>
        <w:rPr>
          <w:i/>
        </w:rPr>
        <w:fldChar w:fldCharType="begin">
          <w:ffData>
            <w:name w:val=""/>
            <w:enabled/>
            <w:calcOnExit w:val="0"/>
            <w:textInput>
              <w:default w:val="[inserir o dia]"/>
            </w:textInput>
          </w:ffData>
        </w:fldChar>
      </w:r>
      <w:r w:rsidRPr="00FC54A9">
        <w:rPr>
          <w:i/>
          <w:lang w:val="pt-BR"/>
        </w:rPr>
        <w:instrText xml:space="preserve"> FORMTEXT </w:instrText>
      </w:r>
      <w:r>
        <w:rPr>
          <w:i/>
        </w:rPr>
      </w:r>
      <w:r>
        <w:rPr>
          <w:i/>
        </w:rPr>
        <w:fldChar w:fldCharType="separate"/>
      </w:r>
      <w:r w:rsidRPr="00FC54A9">
        <w:rPr>
          <w:i/>
          <w:lang w:val="pt-BR"/>
        </w:rPr>
        <w:t>[inserir o dia]</w:t>
      </w:r>
      <w:r>
        <w:rPr>
          <w:i/>
        </w:rPr>
        <w:fldChar w:fldCharType="end"/>
      </w:r>
      <w:r w:rsidRPr="00FC54A9">
        <w:rPr>
          <w:i/>
          <w:lang w:val="pt-BR"/>
        </w:rPr>
        <w:t xml:space="preserve"> </w:t>
      </w:r>
      <w:r w:rsidRPr="00FC54A9">
        <w:rPr>
          <w:color w:val="000000"/>
          <w:lang w:val="pt-BR"/>
        </w:rPr>
        <w:t xml:space="preserve">de </w:t>
      </w:r>
      <w:r>
        <w:rPr>
          <w:i/>
        </w:rPr>
        <w:fldChar w:fldCharType="begin">
          <w:ffData>
            <w:name w:val=""/>
            <w:enabled/>
            <w:calcOnExit w:val="0"/>
            <w:textInput>
              <w:default w:val="[inserir o mês]"/>
            </w:textInput>
          </w:ffData>
        </w:fldChar>
      </w:r>
      <w:r w:rsidRPr="00FC54A9">
        <w:rPr>
          <w:i/>
          <w:lang w:val="pt-BR"/>
        </w:rPr>
        <w:instrText xml:space="preserve"> FORMTEXT </w:instrText>
      </w:r>
      <w:r>
        <w:rPr>
          <w:i/>
        </w:rPr>
      </w:r>
      <w:r>
        <w:rPr>
          <w:i/>
        </w:rPr>
        <w:fldChar w:fldCharType="separate"/>
      </w:r>
      <w:r w:rsidRPr="00FC54A9">
        <w:rPr>
          <w:i/>
          <w:lang w:val="pt-BR"/>
        </w:rPr>
        <w:t>[inserir o mês]</w:t>
      </w:r>
      <w:r>
        <w:rPr>
          <w:i/>
        </w:rPr>
        <w:fldChar w:fldCharType="end"/>
      </w:r>
      <w:r w:rsidRPr="00FC54A9">
        <w:rPr>
          <w:i/>
          <w:lang w:val="pt-BR"/>
        </w:rPr>
        <w:t xml:space="preserve"> </w:t>
      </w:r>
      <w:r w:rsidRPr="00FC54A9">
        <w:rPr>
          <w:color w:val="000000"/>
          <w:lang w:val="pt-BR"/>
        </w:rPr>
        <w:t xml:space="preserve">de </w:t>
      </w:r>
      <w:r>
        <w:rPr>
          <w:i/>
        </w:rPr>
        <w:fldChar w:fldCharType="begin">
          <w:ffData>
            <w:name w:val=""/>
            <w:enabled/>
            <w:calcOnExit w:val="0"/>
            <w:textInput>
              <w:default w:val="[inserir o ano]"/>
            </w:textInput>
          </w:ffData>
        </w:fldChar>
      </w:r>
      <w:r w:rsidRPr="00FC54A9">
        <w:rPr>
          <w:i/>
          <w:lang w:val="pt-BR"/>
        </w:rPr>
        <w:instrText xml:space="preserve"> FORMTEXT </w:instrText>
      </w:r>
      <w:r>
        <w:rPr>
          <w:i/>
        </w:rPr>
      </w:r>
      <w:r>
        <w:rPr>
          <w:i/>
        </w:rPr>
        <w:fldChar w:fldCharType="separate"/>
      </w:r>
      <w:r w:rsidRPr="00FC54A9">
        <w:rPr>
          <w:i/>
          <w:lang w:val="pt-BR"/>
        </w:rPr>
        <w:t>[inserir o ano]</w:t>
      </w:r>
      <w:r>
        <w:rPr>
          <w:i/>
        </w:rPr>
        <w:fldChar w:fldCharType="end"/>
      </w:r>
      <w:r w:rsidRPr="00FC54A9">
        <w:rPr>
          <w:color w:val="000000"/>
          <w:lang w:val="pt-BR"/>
        </w:rPr>
        <w:t>.</w:t>
      </w:r>
      <w:r w:rsidRPr="00FC54A9">
        <w:rPr>
          <w:i/>
          <w:lang w:val="pt-BR"/>
        </w:rPr>
        <w:t>|||UNTRANSLATED_CONTENT_END|||</w:t>
      </w:r>
    </w:p>
    <w:p w14:paraId="03CFA6E6" w14:textId="77777777" w:rsidR="008E42F6" w:rsidRPr="00FC54A9" w:rsidRDefault="008E42F6">
      <w:pPr>
        <w:pStyle w:val="Corpodetexto"/>
        <w:spacing w:afterLines="80" w:after="192" w:line="312" w:lineRule="auto"/>
        <w:rPr>
          <w:rFonts w:cs="Arial"/>
          <w:color w:val="000000"/>
          <w:lang w:val="pt-BR"/>
        </w:rPr>
      </w:pPr>
    </w:p>
    <w:p w14:paraId="504270DD" w14:textId="77777777" w:rsidR="008E42F6" w:rsidRPr="00FC54A9" w:rsidRDefault="00000000">
      <w:pPr>
        <w:pStyle w:val="P68B1DB1-Corpodetexto71"/>
        <w:spacing w:afterLines="80" w:after="192" w:line="312" w:lineRule="auto"/>
        <w:rPr>
          <w:lang w:val="pt-BR"/>
        </w:rPr>
      </w:pPr>
      <w:r w:rsidRPr="00FC54A9">
        <w:rPr>
          <w:lang w:val="pt-BR"/>
        </w:rPr>
        <w:t>_____________      ___(SIGNATURE)___   _    ____</w:t>
      </w:r>
    </w:p>
    <w:p w14:paraId="1FF0A7AD" w14:textId="77777777" w:rsidR="008E42F6" w:rsidRPr="00FC54A9" w:rsidRDefault="00000000">
      <w:pPr>
        <w:pStyle w:val="P68B1DB1-Corpodetexto68"/>
        <w:spacing w:afterLines="80" w:after="192" w:line="312" w:lineRule="auto"/>
        <w:rPr>
          <w:color w:val="000000"/>
          <w:lang w:val="pt-BR"/>
        </w:rPr>
      </w:pPr>
      <w:r w:rsidRPr="00FC54A9">
        <w:rPr>
          <w:color w:val="000000"/>
          <w:lang w:val="pt-BR"/>
        </w:rPr>
        <w:t>(</w:t>
      </w:r>
      <w:r>
        <w:rPr>
          <w:i/>
        </w:rPr>
        <w:fldChar w:fldCharType="begin">
          <w:ffData>
            <w:name w:val=""/>
            <w:enabled/>
            <w:calcOnExit w:val="0"/>
            <w:textInput>
              <w:default w:val="[inserir a denominação social da seguradora]"/>
            </w:textInput>
          </w:ffData>
        </w:fldChar>
      </w:r>
      <w:r w:rsidRPr="00FC54A9">
        <w:rPr>
          <w:i/>
          <w:lang w:val="pt-BR"/>
        </w:rPr>
        <w:instrText xml:space="preserve"> FORMTEXT </w:instrText>
      </w:r>
      <w:r>
        <w:rPr>
          <w:i/>
        </w:rPr>
      </w:r>
      <w:r>
        <w:rPr>
          <w:i/>
        </w:rPr>
        <w:fldChar w:fldCharType="separate"/>
      </w:r>
      <w:r w:rsidRPr="00FC54A9">
        <w:rPr>
          <w:i/>
          <w:lang w:val="pt-BR"/>
        </w:rPr>
        <w:t>[inserir a denominação social da seguradora]</w:t>
      </w:r>
      <w:r>
        <w:rPr>
          <w:i/>
        </w:rPr>
        <w:fldChar w:fldCharType="end"/>
      </w:r>
      <w:r w:rsidRPr="00FC54A9">
        <w:rPr>
          <w:color w:val="000000"/>
          <w:lang w:val="pt-BR"/>
        </w:rPr>
        <w:t>)</w:t>
      </w:r>
    </w:p>
    <w:p w14:paraId="6E5D6612" w14:textId="77777777" w:rsidR="008E42F6" w:rsidRPr="00FC54A9" w:rsidRDefault="008E42F6">
      <w:pPr>
        <w:pStyle w:val="Corpodetexto"/>
        <w:spacing w:afterLines="80" w:after="192" w:line="312" w:lineRule="auto"/>
        <w:rPr>
          <w:rFonts w:cs="Arial"/>
          <w:i/>
          <w:lang w:val="pt-BR"/>
        </w:rPr>
      </w:pPr>
    </w:p>
    <w:p w14:paraId="1021B2A8" w14:textId="77777777" w:rsidR="008E42F6" w:rsidRPr="00FC54A9" w:rsidRDefault="008E42F6">
      <w:pPr>
        <w:pStyle w:val="Corpodetexto"/>
        <w:spacing w:afterLines="80" w:after="192" w:line="312" w:lineRule="auto"/>
        <w:rPr>
          <w:rFonts w:cs="Arial"/>
          <w:i/>
          <w:lang w:val="pt-BR"/>
        </w:rPr>
      </w:pPr>
    </w:p>
    <w:p w14:paraId="77CFA315" w14:textId="77777777" w:rsidR="008E42F6" w:rsidRPr="00FC54A9" w:rsidRDefault="008E42F6">
      <w:pPr>
        <w:pStyle w:val="Corpodetexto"/>
        <w:spacing w:afterLines="80" w:after="192" w:line="312" w:lineRule="auto"/>
        <w:rPr>
          <w:rFonts w:cs="Arial"/>
          <w:color w:val="000000"/>
          <w:lang w:val="pt-BR"/>
        </w:rPr>
      </w:pPr>
    </w:p>
    <w:p w14:paraId="73B0447A" w14:textId="77777777" w:rsidR="008E42F6" w:rsidRPr="00FC54A9" w:rsidRDefault="00000000">
      <w:pPr>
        <w:pStyle w:val="P68B1DB1-Corpodetexto57"/>
        <w:spacing w:afterLines="80" w:after="192" w:line="312" w:lineRule="auto"/>
        <w:rPr>
          <w:b/>
          <w:lang w:val="pt-BR"/>
        </w:rPr>
      </w:pPr>
      <w:r w:rsidRPr="00FC54A9">
        <w:rPr>
          <w:lang w:val="pt-BR"/>
        </w:rPr>
        <w:br w:type="page"/>
      </w:r>
    </w:p>
    <w:p w14:paraId="4C3FF33B" w14:textId="77777777" w:rsidR="008E42F6" w:rsidRPr="00EF710D" w:rsidRDefault="00000000">
      <w:pPr>
        <w:pStyle w:val="P68B1DB1-Corpodetexto53"/>
        <w:spacing w:afterLines="80" w:after="192" w:line="312" w:lineRule="auto"/>
        <w:jc w:val="center"/>
      </w:pPr>
      <w:r w:rsidRPr="00EF710D">
        <w:lastRenderedPageBreak/>
        <w:t>Document I</w:t>
      </w:r>
    </w:p>
    <w:p w14:paraId="4C630276" w14:textId="77777777" w:rsidR="008E42F6" w:rsidRPr="00EF710D" w:rsidRDefault="008E42F6">
      <w:pPr>
        <w:pStyle w:val="Corpodetexto"/>
        <w:spacing w:afterLines="80" w:after="192" w:line="312" w:lineRule="auto"/>
        <w:jc w:val="center"/>
        <w:rPr>
          <w:rFonts w:cs="Arial"/>
          <w:b/>
          <w:color w:val="000000"/>
        </w:rPr>
      </w:pPr>
    </w:p>
    <w:p w14:paraId="0D625584" w14:textId="77777777" w:rsidR="008E42F6" w:rsidRPr="00EF710D" w:rsidRDefault="00000000">
      <w:pPr>
        <w:pStyle w:val="P68B1DB1-Corpodetexto53"/>
        <w:spacing w:afterLines="80" w:after="192" w:line="312" w:lineRule="auto"/>
        <w:jc w:val="center"/>
      </w:pPr>
      <w:r w:rsidRPr="00EF710D">
        <w:t>GENERAL, SPECIAL AND PARTICULAR CONDITIONS</w:t>
      </w:r>
    </w:p>
    <w:p w14:paraId="10776AF8" w14:textId="77777777" w:rsidR="008E42F6" w:rsidRPr="00EF710D" w:rsidRDefault="008E42F6">
      <w:pPr>
        <w:pStyle w:val="Corpodetexto"/>
        <w:spacing w:afterLines="80" w:after="192" w:line="312" w:lineRule="auto"/>
        <w:rPr>
          <w:rFonts w:cs="Arial"/>
          <w:b/>
          <w:color w:val="000000"/>
        </w:rPr>
      </w:pPr>
    </w:p>
    <w:p w14:paraId="504F608B" w14:textId="460212B1" w:rsidR="008E42F6" w:rsidRPr="00EF710D" w:rsidRDefault="00000000">
      <w:pPr>
        <w:pStyle w:val="P68B1DB1-Default73"/>
        <w:spacing w:afterLines="80" w:after="192" w:line="312" w:lineRule="auto"/>
        <w:jc w:val="both"/>
        <w:rPr>
          <w:lang w:val="en-US"/>
        </w:rPr>
      </w:pPr>
      <w:r w:rsidRPr="00EF710D">
        <w:rPr>
          <w:lang w:val="en-US"/>
        </w:rPr>
        <w:t xml:space="preserve">This policy is governed by the terms contained in </w:t>
      </w:r>
      <w:proofErr w:type="spellStart"/>
      <w:r w:rsidRPr="00EF710D">
        <w:rPr>
          <w:lang w:val="en-US"/>
        </w:rPr>
        <w:t>Susep</w:t>
      </w:r>
      <w:proofErr w:type="spellEnd"/>
      <w:r w:rsidRPr="00EF710D">
        <w:rPr>
          <w:lang w:val="en-US"/>
        </w:rPr>
        <w:t xml:space="preserve"> Circular No. 477/2013 and in the Particular Conditions determined by the INSURED BRAZILIAN AGENCY OF PETROLEUM, NATURAL GAS AND BIOFUELS - ANP. The latter, because they are more specific, prevail over the first two in the event of a conflict.</w:t>
      </w:r>
    </w:p>
    <w:p w14:paraId="10379408" w14:textId="77777777" w:rsidR="008E42F6" w:rsidRPr="00EF710D" w:rsidRDefault="008E42F6">
      <w:pPr>
        <w:pStyle w:val="Corpodetexto"/>
        <w:spacing w:afterLines="80" w:after="192" w:line="312" w:lineRule="auto"/>
        <w:rPr>
          <w:rFonts w:cs="Arial"/>
          <w:b/>
          <w:color w:val="000000"/>
        </w:rPr>
      </w:pPr>
    </w:p>
    <w:p w14:paraId="3F36C116" w14:textId="77777777" w:rsidR="008E42F6" w:rsidRPr="00EF710D" w:rsidRDefault="008E42F6">
      <w:pPr>
        <w:pStyle w:val="Corpodetexto"/>
        <w:spacing w:afterLines="80" w:after="192" w:line="312" w:lineRule="auto"/>
        <w:rPr>
          <w:rFonts w:cs="Arial"/>
          <w:b/>
          <w:color w:val="000000"/>
        </w:rPr>
      </w:pPr>
    </w:p>
    <w:p w14:paraId="329A3C17" w14:textId="77777777" w:rsidR="008E42F6" w:rsidRPr="00EF710D" w:rsidRDefault="00000000">
      <w:pPr>
        <w:pStyle w:val="P68B1DB1-Corpodetexto53"/>
        <w:spacing w:afterLines="80" w:after="192" w:line="312" w:lineRule="auto"/>
        <w:jc w:val="center"/>
      </w:pPr>
      <w:proofErr w:type="spellStart"/>
      <w:r w:rsidRPr="00EF710D">
        <w:t>Susep</w:t>
      </w:r>
      <w:proofErr w:type="spellEnd"/>
      <w:r w:rsidRPr="00EF710D">
        <w:t xml:space="preserve"> Circular No. 477, of September 30, 2013.</w:t>
      </w:r>
    </w:p>
    <w:p w14:paraId="620002B0" w14:textId="77777777" w:rsidR="008E42F6" w:rsidRPr="00EF710D" w:rsidRDefault="008E42F6">
      <w:pPr>
        <w:pStyle w:val="Default"/>
        <w:spacing w:afterLines="80" w:after="192" w:line="312" w:lineRule="auto"/>
        <w:jc w:val="center"/>
        <w:rPr>
          <w:sz w:val="22"/>
          <w:lang w:val="en-US"/>
        </w:rPr>
      </w:pPr>
    </w:p>
    <w:p w14:paraId="35740CF4" w14:textId="77777777" w:rsidR="008E42F6" w:rsidRPr="00EF710D" w:rsidRDefault="00000000">
      <w:pPr>
        <w:pStyle w:val="P68B1DB1-Corpodetexto53"/>
        <w:spacing w:afterLines="80" w:after="192" w:line="312" w:lineRule="auto"/>
        <w:jc w:val="center"/>
      </w:pPr>
      <w:r w:rsidRPr="00EF710D">
        <w:t>GENERAL CONDITIONS</w:t>
      </w:r>
    </w:p>
    <w:p w14:paraId="4021BF83" w14:textId="77777777" w:rsidR="008E42F6" w:rsidRPr="00EF710D" w:rsidRDefault="008E42F6">
      <w:pPr>
        <w:pStyle w:val="Default"/>
        <w:spacing w:afterLines="80" w:after="192" w:line="312" w:lineRule="auto"/>
        <w:jc w:val="both"/>
        <w:rPr>
          <w:sz w:val="22"/>
          <w:lang w:val="en-US"/>
        </w:rPr>
      </w:pPr>
    </w:p>
    <w:p w14:paraId="69BCDA61" w14:textId="77777777" w:rsidR="008E42F6" w:rsidRPr="00EF710D" w:rsidRDefault="00000000">
      <w:pPr>
        <w:pStyle w:val="P68B1DB1-Default72"/>
        <w:spacing w:afterLines="80" w:after="192" w:line="312" w:lineRule="auto"/>
        <w:jc w:val="both"/>
        <w:rPr>
          <w:lang w:val="en-US"/>
        </w:rPr>
      </w:pPr>
      <w:r w:rsidRPr="00EF710D">
        <w:rPr>
          <w:lang w:val="en-US"/>
        </w:rPr>
        <w:t>1. Purpose:</w:t>
      </w:r>
    </w:p>
    <w:p w14:paraId="0D12BA9F" w14:textId="77777777" w:rsidR="008E42F6" w:rsidRPr="00EF710D" w:rsidRDefault="008E42F6">
      <w:pPr>
        <w:pStyle w:val="Default"/>
        <w:spacing w:afterLines="80" w:after="192" w:line="312" w:lineRule="auto"/>
        <w:jc w:val="both"/>
        <w:rPr>
          <w:sz w:val="22"/>
          <w:u w:val="single"/>
          <w:lang w:val="en-US"/>
        </w:rPr>
      </w:pPr>
    </w:p>
    <w:p w14:paraId="228E1126" w14:textId="4BE7689C" w:rsidR="008E42F6" w:rsidRPr="00EF710D" w:rsidRDefault="00000000">
      <w:pPr>
        <w:pStyle w:val="P68B1DB1-Default73"/>
        <w:spacing w:afterLines="80" w:after="192" w:line="312" w:lineRule="auto"/>
        <w:jc w:val="both"/>
        <w:rPr>
          <w:lang w:val="en-US"/>
        </w:rPr>
      </w:pPr>
      <w:r w:rsidRPr="00EF710D">
        <w:rPr>
          <w:lang w:val="en-US"/>
        </w:rPr>
        <w:t xml:space="preserve">1.1. This insurance </w:t>
      </w:r>
      <w:r w:rsidR="00D836B2">
        <w:rPr>
          <w:lang w:val="en-US"/>
        </w:rPr>
        <w:t>agreement</w:t>
      </w:r>
      <w:r w:rsidRPr="00EF710D">
        <w:rPr>
          <w:lang w:val="en-US"/>
        </w:rPr>
        <w:t xml:space="preserve"> guarantees the faithful fulfillment of the obligations assumed by the BORROWER before the INSURED, according to the terms of the policy and up to the value of the guarantee fixed therein, and according to the modality(</w:t>
      </w:r>
      <w:proofErr w:type="spellStart"/>
      <w:r w:rsidRPr="00EF710D">
        <w:rPr>
          <w:lang w:val="en-US"/>
        </w:rPr>
        <w:t>ies</w:t>
      </w:r>
      <w:proofErr w:type="spellEnd"/>
      <w:r w:rsidRPr="00EF710D">
        <w:rPr>
          <w:lang w:val="en-US"/>
        </w:rPr>
        <w:t xml:space="preserve">) and/or additional coverage(s) expressly contracted, due to participation in bidding, in main </w:t>
      </w:r>
      <w:r w:rsidR="00D836B2">
        <w:rPr>
          <w:lang w:val="en-US"/>
        </w:rPr>
        <w:t>agreement</w:t>
      </w:r>
      <w:r w:rsidRPr="00EF710D">
        <w:rPr>
          <w:lang w:val="en-US"/>
        </w:rPr>
        <w:t xml:space="preserve"> related to works, services, including advertising, purchases, concessions and permissions within the scope of the Powers of the Federal Government, States, the Federal District and the Municipalities, or even the obligations assumed as a result of: </w:t>
      </w:r>
    </w:p>
    <w:p w14:paraId="3F3498CD" w14:textId="2B6B6005" w:rsidR="008E42F6" w:rsidRPr="00EF710D" w:rsidRDefault="00000000">
      <w:pPr>
        <w:pStyle w:val="P68B1DB1-Default73"/>
        <w:spacing w:afterLines="80" w:after="192" w:line="312" w:lineRule="auto"/>
        <w:jc w:val="both"/>
        <w:rPr>
          <w:lang w:val="en-US"/>
        </w:rPr>
      </w:pPr>
      <w:r w:rsidRPr="00EF710D">
        <w:rPr>
          <w:lang w:val="en-US"/>
        </w:rPr>
        <w:t xml:space="preserve">I – administrative </w:t>
      </w:r>
      <w:r w:rsidR="007D23C1" w:rsidRPr="00EF710D">
        <w:rPr>
          <w:lang w:val="en-US"/>
        </w:rPr>
        <w:t>proceedings.</w:t>
      </w:r>
      <w:r w:rsidRPr="00EF710D">
        <w:rPr>
          <w:lang w:val="en-US"/>
        </w:rPr>
        <w:t xml:space="preserve"> </w:t>
      </w:r>
    </w:p>
    <w:p w14:paraId="5FD6BA93" w14:textId="6D493E40" w:rsidR="008E42F6" w:rsidRPr="00EF710D" w:rsidRDefault="00000000">
      <w:pPr>
        <w:pStyle w:val="P68B1DB1-Default73"/>
        <w:spacing w:afterLines="80" w:after="192" w:line="312" w:lineRule="auto"/>
        <w:jc w:val="both"/>
        <w:rPr>
          <w:lang w:val="en-US"/>
        </w:rPr>
      </w:pPr>
      <w:r w:rsidRPr="00EF710D">
        <w:rPr>
          <w:lang w:val="en-US"/>
        </w:rPr>
        <w:t>II – judicial proceedings, including tax executions</w:t>
      </w:r>
      <w:r w:rsidR="007D23C1">
        <w:rPr>
          <w:lang w:val="en-US"/>
        </w:rPr>
        <w:t>.</w:t>
      </w:r>
      <w:r w:rsidRPr="00EF710D">
        <w:rPr>
          <w:lang w:val="en-US"/>
        </w:rPr>
        <w:t xml:space="preserve"> </w:t>
      </w:r>
    </w:p>
    <w:p w14:paraId="4BC08BE4" w14:textId="6C2AC92B" w:rsidR="008E42F6" w:rsidRPr="00EF710D" w:rsidRDefault="00000000">
      <w:pPr>
        <w:pStyle w:val="P68B1DB1-Default73"/>
        <w:spacing w:afterLines="80" w:after="192" w:line="312" w:lineRule="auto"/>
        <w:jc w:val="both"/>
        <w:rPr>
          <w:lang w:val="en-US"/>
        </w:rPr>
      </w:pPr>
      <w:r w:rsidRPr="00EF710D">
        <w:rPr>
          <w:lang w:val="en-US"/>
        </w:rPr>
        <w:t>III – administrative installments of tax credits, whether registered or not, in overdue tax liability</w:t>
      </w:r>
      <w:r w:rsidR="007D23C1">
        <w:rPr>
          <w:lang w:val="en-US"/>
        </w:rPr>
        <w:t>.</w:t>
      </w:r>
      <w:r w:rsidRPr="00EF710D">
        <w:rPr>
          <w:lang w:val="en-US"/>
        </w:rPr>
        <w:t xml:space="preserve"> </w:t>
      </w:r>
    </w:p>
    <w:p w14:paraId="34C398A6" w14:textId="77777777" w:rsidR="008E42F6" w:rsidRPr="00EF710D" w:rsidRDefault="00000000">
      <w:pPr>
        <w:pStyle w:val="P68B1DB1-Default73"/>
        <w:spacing w:afterLines="80" w:after="192" w:line="312" w:lineRule="auto"/>
        <w:jc w:val="both"/>
        <w:rPr>
          <w:lang w:val="en-US"/>
        </w:rPr>
      </w:pPr>
      <w:r w:rsidRPr="00EF710D">
        <w:rPr>
          <w:lang w:val="en-US"/>
        </w:rPr>
        <w:t xml:space="preserve">IV – administrative regulations. </w:t>
      </w:r>
    </w:p>
    <w:p w14:paraId="4EC3E495" w14:textId="77777777" w:rsidR="008E42F6" w:rsidRPr="00EF710D" w:rsidRDefault="008E42F6">
      <w:pPr>
        <w:pStyle w:val="Default"/>
        <w:spacing w:afterLines="80" w:after="192" w:line="312" w:lineRule="auto"/>
        <w:jc w:val="both"/>
        <w:rPr>
          <w:sz w:val="22"/>
          <w:lang w:val="en-US"/>
        </w:rPr>
      </w:pPr>
    </w:p>
    <w:p w14:paraId="4C24FE85" w14:textId="77777777" w:rsidR="008E42F6" w:rsidRPr="00EF710D" w:rsidRDefault="00000000">
      <w:pPr>
        <w:pStyle w:val="P68B1DB1-Default73"/>
        <w:spacing w:afterLines="80" w:after="192" w:line="312" w:lineRule="auto"/>
        <w:jc w:val="both"/>
        <w:rPr>
          <w:lang w:val="en-US"/>
        </w:rPr>
      </w:pPr>
      <w:r w:rsidRPr="00EF710D">
        <w:rPr>
          <w:lang w:val="en-US"/>
        </w:rPr>
        <w:lastRenderedPageBreak/>
        <w:t xml:space="preserve">Values owed to the insured, such as fines and damages, arising from the default of obligations assumed by the borrower, provided for in specific legislation in each case, are also guaranteed by this insurance. </w:t>
      </w:r>
    </w:p>
    <w:p w14:paraId="42451EB7" w14:textId="77777777" w:rsidR="008E42F6" w:rsidRPr="00EF710D" w:rsidRDefault="008E42F6">
      <w:pPr>
        <w:pStyle w:val="Default"/>
        <w:spacing w:afterLines="80" w:after="192" w:line="312" w:lineRule="auto"/>
        <w:jc w:val="both"/>
        <w:rPr>
          <w:sz w:val="22"/>
          <w:lang w:val="en-US"/>
        </w:rPr>
      </w:pPr>
    </w:p>
    <w:p w14:paraId="70B8299F" w14:textId="77777777" w:rsidR="008E42F6" w:rsidRPr="00EF710D" w:rsidRDefault="00000000">
      <w:pPr>
        <w:pStyle w:val="P68B1DB1-Default72"/>
        <w:spacing w:afterLines="80" w:after="192" w:line="312" w:lineRule="auto"/>
        <w:jc w:val="both"/>
        <w:rPr>
          <w:lang w:val="en-US"/>
        </w:rPr>
      </w:pPr>
      <w:r w:rsidRPr="00EF710D">
        <w:rPr>
          <w:lang w:val="en-US"/>
        </w:rPr>
        <w:t>2. Definitions:</w:t>
      </w:r>
    </w:p>
    <w:p w14:paraId="64219C1D" w14:textId="77777777" w:rsidR="008E42F6" w:rsidRPr="00EF710D" w:rsidRDefault="008E42F6">
      <w:pPr>
        <w:pStyle w:val="Default"/>
        <w:spacing w:afterLines="80" w:after="192" w:line="312" w:lineRule="auto"/>
        <w:jc w:val="both"/>
        <w:rPr>
          <w:sz w:val="22"/>
          <w:u w:val="single"/>
          <w:lang w:val="en-US"/>
        </w:rPr>
      </w:pPr>
    </w:p>
    <w:p w14:paraId="786EFF57" w14:textId="77777777" w:rsidR="008E42F6" w:rsidRPr="00EF710D" w:rsidRDefault="00000000">
      <w:pPr>
        <w:pStyle w:val="P68B1DB1-Default73"/>
        <w:spacing w:afterLines="80" w:after="192" w:line="312" w:lineRule="auto"/>
        <w:jc w:val="both"/>
        <w:rPr>
          <w:lang w:val="en-US"/>
        </w:rPr>
      </w:pPr>
      <w:r w:rsidRPr="00EF710D">
        <w:rPr>
          <w:lang w:val="en-US"/>
        </w:rPr>
        <w:t>The following definitions shall apply hereto:</w:t>
      </w:r>
    </w:p>
    <w:p w14:paraId="5546A1A4" w14:textId="77777777" w:rsidR="008E42F6" w:rsidRPr="00EF710D" w:rsidRDefault="008E42F6">
      <w:pPr>
        <w:pStyle w:val="Default"/>
        <w:spacing w:afterLines="80" w:after="192" w:line="312" w:lineRule="auto"/>
        <w:jc w:val="both"/>
        <w:rPr>
          <w:sz w:val="22"/>
          <w:lang w:val="en-US"/>
        </w:rPr>
      </w:pPr>
    </w:p>
    <w:p w14:paraId="11B4064B" w14:textId="66F06501" w:rsidR="008E42F6" w:rsidRPr="00EF710D" w:rsidRDefault="00000000">
      <w:pPr>
        <w:pStyle w:val="P68B1DB1-Default73"/>
        <w:spacing w:afterLines="80" w:after="192" w:line="312" w:lineRule="auto"/>
        <w:jc w:val="both"/>
        <w:rPr>
          <w:lang w:val="en-US"/>
        </w:rPr>
      </w:pPr>
      <w:r w:rsidRPr="00EF710D">
        <w:rPr>
          <w:lang w:val="en-US"/>
        </w:rPr>
        <w:t xml:space="preserve">2.1. Policy: a document executed by the insurer formally representing the Performance Bond </w:t>
      </w:r>
      <w:r w:rsidR="00D836B2">
        <w:rPr>
          <w:lang w:val="en-US"/>
        </w:rPr>
        <w:t>Agreement</w:t>
      </w:r>
      <w:r w:rsidRPr="00EF710D">
        <w:rPr>
          <w:lang w:val="en-US"/>
        </w:rPr>
        <w:t xml:space="preserve">. </w:t>
      </w:r>
    </w:p>
    <w:p w14:paraId="42622C6F" w14:textId="77777777" w:rsidR="008E42F6" w:rsidRPr="00EF710D" w:rsidRDefault="008E42F6">
      <w:pPr>
        <w:pStyle w:val="Default"/>
        <w:spacing w:afterLines="80" w:after="192" w:line="312" w:lineRule="auto"/>
        <w:jc w:val="both"/>
        <w:rPr>
          <w:sz w:val="22"/>
          <w:lang w:val="en-US"/>
        </w:rPr>
      </w:pPr>
    </w:p>
    <w:p w14:paraId="4B4F7936" w14:textId="77777777" w:rsidR="008E42F6" w:rsidRPr="00EF710D" w:rsidRDefault="00000000">
      <w:pPr>
        <w:pStyle w:val="P68B1DB1-Default73"/>
        <w:spacing w:afterLines="80" w:after="192" w:line="312" w:lineRule="auto"/>
        <w:jc w:val="both"/>
        <w:rPr>
          <w:lang w:val="en-US"/>
        </w:rPr>
      </w:pPr>
      <w:r w:rsidRPr="00EF710D">
        <w:rPr>
          <w:lang w:val="en-US"/>
        </w:rPr>
        <w:t xml:space="preserve">2.2. General Conditions: all the provisions common to all modalities and/or coverage of an insurance plan, setting out the rights and obligations of the contracting parties. </w:t>
      </w:r>
    </w:p>
    <w:p w14:paraId="42E9F31F" w14:textId="77777777" w:rsidR="008E42F6" w:rsidRPr="00EF710D" w:rsidRDefault="008E42F6">
      <w:pPr>
        <w:pStyle w:val="Default"/>
        <w:spacing w:afterLines="80" w:after="192" w:line="312" w:lineRule="auto"/>
        <w:jc w:val="both"/>
        <w:rPr>
          <w:sz w:val="22"/>
          <w:lang w:val="en-US"/>
        </w:rPr>
      </w:pPr>
    </w:p>
    <w:p w14:paraId="2420B252" w14:textId="77777777" w:rsidR="008E42F6" w:rsidRPr="00EF710D" w:rsidRDefault="00000000">
      <w:pPr>
        <w:pStyle w:val="P68B1DB1-Default73"/>
        <w:spacing w:afterLines="80" w:after="192" w:line="312" w:lineRule="auto"/>
        <w:jc w:val="both"/>
        <w:rPr>
          <w:lang w:val="en-US"/>
        </w:rPr>
      </w:pPr>
      <w:r w:rsidRPr="00EF710D">
        <w:rPr>
          <w:lang w:val="en-US"/>
        </w:rPr>
        <w:t xml:space="preserve">2.3. Special Conditions: a set of specific provisions for each modality and/or coverage of an insurance plan, amending provisions set forth in the General Conditions. </w:t>
      </w:r>
    </w:p>
    <w:p w14:paraId="1565C743" w14:textId="77777777" w:rsidR="008E42F6" w:rsidRPr="00EF710D" w:rsidRDefault="008E42F6">
      <w:pPr>
        <w:pStyle w:val="Default"/>
        <w:spacing w:afterLines="80" w:after="192" w:line="312" w:lineRule="auto"/>
        <w:jc w:val="both"/>
        <w:rPr>
          <w:sz w:val="22"/>
          <w:lang w:val="en-US"/>
        </w:rPr>
      </w:pPr>
    </w:p>
    <w:p w14:paraId="7C9A1626" w14:textId="77777777" w:rsidR="008E42F6" w:rsidRPr="00EF710D" w:rsidRDefault="00000000">
      <w:pPr>
        <w:pStyle w:val="P68B1DB1-Default73"/>
        <w:spacing w:afterLines="80" w:after="192" w:line="312" w:lineRule="auto"/>
        <w:jc w:val="both"/>
        <w:rPr>
          <w:lang w:val="en-US"/>
        </w:rPr>
      </w:pPr>
      <w:r w:rsidRPr="00EF710D">
        <w:rPr>
          <w:lang w:val="en-US"/>
        </w:rPr>
        <w:t xml:space="preserve">2.4. </w:t>
      </w:r>
      <w:proofErr w:type="gramStart"/>
      <w:r w:rsidRPr="00EF710D">
        <w:rPr>
          <w:lang w:val="en-US"/>
        </w:rPr>
        <w:t>Particular Conditions</w:t>
      </w:r>
      <w:proofErr w:type="gramEnd"/>
      <w:r w:rsidRPr="00EF710D">
        <w:rPr>
          <w:lang w:val="en-US"/>
        </w:rPr>
        <w:t xml:space="preserve">: set of clauses that alter, in some way, the General Conditions and/or Special Conditions, according to each INSURED. </w:t>
      </w:r>
    </w:p>
    <w:p w14:paraId="3E50B494" w14:textId="77777777" w:rsidR="008E42F6" w:rsidRPr="00EF710D" w:rsidRDefault="008E42F6">
      <w:pPr>
        <w:pStyle w:val="Default"/>
        <w:spacing w:afterLines="80" w:after="192" w:line="312" w:lineRule="auto"/>
        <w:jc w:val="both"/>
        <w:rPr>
          <w:sz w:val="22"/>
          <w:lang w:val="en-US"/>
        </w:rPr>
      </w:pPr>
    </w:p>
    <w:p w14:paraId="392C6683" w14:textId="77777777" w:rsidR="008E42F6" w:rsidRPr="00EF710D" w:rsidRDefault="00000000">
      <w:pPr>
        <w:pStyle w:val="P68B1DB1-Default73"/>
        <w:spacing w:afterLines="80" w:after="192" w:line="312" w:lineRule="auto"/>
        <w:jc w:val="both"/>
        <w:rPr>
          <w:lang w:val="en-US"/>
        </w:rPr>
      </w:pPr>
      <w:r w:rsidRPr="00EF710D">
        <w:rPr>
          <w:lang w:val="en-US"/>
        </w:rPr>
        <w:t xml:space="preserve">Master Agreement: any agreement between Government agencies or entities (insured) and private agencies or entities (borrowers), where there is an expression of </w:t>
      </w:r>
      <w:proofErr w:type="gramStart"/>
      <w:r w:rsidRPr="00EF710D">
        <w:rPr>
          <w:lang w:val="en-US"/>
        </w:rPr>
        <w:t>will to</w:t>
      </w:r>
      <w:proofErr w:type="gramEnd"/>
      <w:r w:rsidRPr="00EF710D">
        <w:rPr>
          <w:lang w:val="en-US"/>
        </w:rPr>
        <w:t xml:space="preserve"> establish a relationship and the stipulation of reciprocal obligations, whatever the name used. </w:t>
      </w:r>
    </w:p>
    <w:p w14:paraId="776573C6" w14:textId="77777777" w:rsidR="008E42F6" w:rsidRPr="00EF710D" w:rsidRDefault="008E42F6">
      <w:pPr>
        <w:pStyle w:val="Default"/>
        <w:spacing w:afterLines="80" w:after="192" w:line="312" w:lineRule="auto"/>
        <w:jc w:val="both"/>
        <w:rPr>
          <w:sz w:val="22"/>
          <w:lang w:val="en-US"/>
        </w:rPr>
      </w:pPr>
    </w:p>
    <w:p w14:paraId="0A175803" w14:textId="77777777" w:rsidR="008E42F6" w:rsidRPr="00EF710D" w:rsidRDefault="00000000">
      <w:pPr>
        <w:pStyle w:val="P68B1DB1-Default73"/>
        <w:spacing w:afterLines="80" w:after="192" w:line="312" w:lineRule="auto"/>
        <w:jc w:val="both"/>
        <w:rPr>
          <w:lang w:val="en-US"/>
        </w:rPr>
      </w:pPr>
      <w:r w:rsidRPr="00EF710D">
        <w:rPr>
          <w:lang w:val="en-US"/>
        </w:rPr>
        <w:t xml:space="preserve">2.6. Endorsement: a formal instrument signed by the insurer, amending the Performance Bond policy, upon request and express consent of the parties. </w:t>
      </w:r>
    </w:p>
    <w:p w14:paraId="3C981FEA" w14:textId="77777777" w:rsidR="008E42F6" w:rsidRPr="00EF710D" w:rsidRDefault="008E42F6">
      <w:pPr>
        <w:pStyle w:val="Default"/>
        <w:spacing w:afterLines="80" w:after="192" w:line="312" w:lineRule="auto"/>
        <w:jc w:val="both"/>
        <w:rPr>
          <w:sz w:val="22"/>
          <w:lang w:val="en-US"/>
        </w:rPr>
      </w:pPr>
    </w:p>
    <w:p w14:paraId="330D3005" w14:textId="77777777" w:rsidR="008E42F6" w:rsidRPr="00EF710D" w:rsidRDefault="00000000">
      <w:pPr>
        <w:pStyle w:val="P68B1DB1-Default73"/>
        <w:spacing w:afterLines="80" w:after="192" w:line="312" w:lineRule="auto"/>
        <w:jc w:val="both"/>
        <w:rPr>
          <w:lang w:val="en-US"/>
        </w:rPr>
      </w:pPr>
      <w:r w:rsidRPr="00EF710D">
        <w:rPr>
          <w:lang w:val="en-US"/>
        </w:rPr>
        <w:t xml:space="preserve">2.7. Indemnity: payment of losses and/or fines resulting from the breach of obligations covered by the insurance. </w:t>
      </w:r>
    </w:p>
    <w:p w14:paraId="1BF80BC2" w14:textId="77777777" w:rsidR="008E42F6" w:rsidRPr="00EF710D" w:rsidRDefault="008E42F6">
      <w:pPr>
        <w:pStyle w:val="Default"/>
        <w:spacing w:afterLines="80" w:after="192" w:line="312" w:lineRule="auto"/>
        <w:jc w:val="both"/>
        <w:rPr>
          <w:sz w:val="22"/>
          <w:lang w:val="en-US"/>
        </w:rPr>
      </w:pPr>
    </w:p>
    <w:p w14:paraId="15E7C016" w14:textId="77777777" w:rsidR="008E42F6" w:rsidRPr="00EF710D" w:rsidRDefault="00000000">
      <w:pPr>
        <w:pStyle w:val="P68B1DB1-Default73"/>
        <w:spacing w:afterLines="80" w:after="192" w:line="312" w:lineRule="auto"/>
        <w:jc w:val="both"/>
        <w:rPr>
          <w:lang w:val="en-US"/>
        </w:rPr>
      </w:pPr>
      <w:r w:rsidRPr="00EF710D">
        <w:rPr>
          <w:lang w:val="en-US"/>
        </w:rPr>
        <w:lastRenderedPageBreak/>
        <w:t xml:space="preserve">2.8. Maximum Bond Limit: maximum value for which the insurer shall be liable to the policyholder due to payment of indemnities. </w:t>
      </w:r>
    </w:p>
    <w:p w14:paraId="76C0BEB7" w14:textId="77777777" w:rsidR="008E42F6" w:rsidRPr="00EF710D" w:rsidRDefault="008E42F6">
      <w:pPr>
        <w:pStyle w:val="Default"/>
        <w:spacing w:afterLines="80" w:after="192" w:line="312" w:lineRule="auto"/>
        <w:jc w:val="both"/>
        <w:rPr>
          <w:sz w:val="22"/>
          <w:lang w:val="en-US"/>
        </w:rPr>
      </w:pPr>
    </w:p>
    <w:p w14:paraId="5B61718F" w14:textId="40747074" w:rsidR="008E42F6" w:rsidRPr="00EF710D" w:rsidRDefault="00000000">
      <w:pPr>
        <w:pStyle w:val="P68B1DB1-Default73"/>
        <w:spacing w:afterLines="80" w:after="192" w:line="312" w:lineRule="auto"/>
        <w:jc w:val="both"/>
        <w:rPr>
          <w:lang w:val="en-US"/>
        </w:rPr>
      </w:pPr>
      <w:r w:rsidRPr="00EF710D">
        <w:rPr>
          <w:lang w:val="en-US"/>
        </w:rPr>
        <w:t>2.9. Premium: amount due by the POLICY</w:t>
      </w:r>
      <w:r w:rsidR="007D23C1">
        <w:rPr>
          <w:lang w:val="en-US"/>
        </w:rPr>
        <w:t xml:space="preserve"> </w:t>
      </w:r>
      <w:r w:rsidRPr="00EF710D">
        <w:rPr>
          <w:lang w:val="en-US"/>
        </w:rPr>
        <w:t xml:space="preserve">HOLDER to the INSURER, depending on the insurance coverage, and which must be included in the policy or endorsement. </w:t>
      </w:r>
    </w:p>
    <w:p w14:paraId="444E5730" w14:textId="77777777" w:rsidR="008E42F6" w:rsidRPr="00EF710D" w:rsidRDefault="008E42F6">
      <w:pPr>
        <w:pStyle w:val="Default"/>
        <w:spacing w:afterLines="80" w:after="192" w:line="312" w:lineRule="auto"/>
        <w:jc w:val="both"/>
        <w:rPr>
          <w:sz w:val="22"/>
          <w:lang w:val="en-US"/>
        </w:rPr>
      </w:pPr>
    </w:p>
    <w:p w14:paraId="0C7396EB" w14:textId="77777777" w:rsidR="008E42F6" w:rsidRPr="00EF710D" w:rsidRDefault="00000000">
      <w:pPr>
        <w:pStyle w:val="P68B1DB1-Default73"/>
        <w:spacing w:afterLines="80" w:after="192" w:line="312" w:lineRule="auto"/>
        <w:jc w:val="both"/>
        <w:rPr>
          <w:lang w:val="en-US"/>
        </w:rPr>
      </w:pPr>
      <w:r w:rsidRPr="00EF710D">
        <w:rPr>
          <w:lang w:val="en-US"/>
        </w:rPr>
        <w:t xml:space="preserve">2.10. Claims Regulation Process: procedure whereby the Insurer will verify the origin of the claims demand, as well as the determination of losses covered by the policy. </w:t>
      </w:r>
    </w:p>
    <w:p w14:paraId="49717DFA" w14:textId="77777777" w:rsidR="008E42F6" w:rsidRPr="00EF710D" w:rsidRDefault="008E42F6">
      <w:pPr>
        <w:pStyle w:val="Default"/>
        <w:spacing w:afterLines="80" w:after="192" w:line="312" w:lineRule="auto"/>
        <w:jc w:val="both"/>
        <w:rPr>
          <w:sz w:val="22"/>
          <w:lang w:val="en-US"/>
        </w:rPr>
      </w:pPr>
    </w:p>
    <w:p w14:paraId="21FABA09" w14:textId="77777777" w:rsidR="008E42F6" w:rsidRPr="00EF710D" w:rsidRDefault="00000000">
      <w:pPr>
        <w:pStyle w:val="P68B1DB1-Default73"/>
        <w:spacing w:afterLines="80" w:after="192" w:line="312" w:lineRule="auto"/>
        <w:jc w:val="both"/>
        <w:rPr>
          <w:lang w:val="en-US"/>
        </w:rPr>
      </w:pPr>
      <w:r w:rsidRPr="00EF710D">
        <w:rPr>
          <w:lang w:val="en-US"/>
        </w:rPr>
        <w:t>2.11. Insurance Offer: a formal instrument to request the issuance of an insurance policy, executed in accordance with current legislation.</w:t>
      </w:r>
    </w:p>
    <w:p w14:paraId="2ABFB96C" w14:textId="77777777" w:rsidR="008E42F6" w:rsidRPr="00EF710D" w:rsidRDefault="008E42F6">
      <w:pPr>
        <w:pStyle w:val="Default"/>
        <w:spacing w:afterLines="80" w:after="192" w:line="312" w:lineRule="auto"/>
        <w:jc w:val="both"/>
        <w:rPr>
          <w:sz w:val="22"/>
          <w:lang w:val="en-US"/>
        </w:rPr>
      </w:pPr>
    </w:p>
    <w:p w14:paraId="18392905" w14:textId="77777777" w:rsidR="008E42F6" w:rsidRPr="00EF710D" w:rsidRDefault="00000000">
      <w:pPr>
        <w:pStyle w:val="P68B1DB1-Default73"/>
        <w:spacing w:afterLines="80" w:after="192" w:line="312" w:lineRule="auto"/>
        <w:jc w:val="both"/>
        <w:rPr>
          <w:lang w:val="en-US"/>
        </w:rPr>
      </w:pPr>
      <w:r w:rsidRPr="00EF710D">
        <w:rPr>
          <w:lang w:val="en-US"/>
        </w:rPr>
        <w:t xml:space="preserve">2.12. Final Adjustment Report: a document issued by the insurer stating the position on the occurrence, or not, of the claimed loss, as well as possible values ​​to be compensated. </w:t>
      </w:r>
    </w:p>
    <w:p w14:paraId="63E774EA" w14:textId="77777777" w:rsidR="008E42F6" w:rsidRPr="00EF710D" w:rsidRDefault="008E42F6">
      <w:pPr>
        <w:pStyle w:val="Default"/>
        <w:spacing w:afterLines="80" w:after="192" w:line="312" w:lineRule="auto"/>
        <w:jc w:val="both"/>
        <w:rPr>
          <w:sz w:val="22"/>
          <w:lang w:val="en-US"/>
        </w:rPr>
      </w:pPr>
    </w:p>
    <w:p w14:paraId="417D1584" w14:textId="16113694" w:rsidR="008E42F6" w:rsidRPr="00EF710D" w:rsidRDefault="00000000">
      <w:pPr>
        <w:pStyle w:val="P68B1DB1-Default73"/>
        <w:spacing w:afterLines="80" w:after="192" w:line="312" w:lineRule="auto"/>
        <w:jc w:val="both"/>
        <w:rPr>
          <w:lang w:val="en-US"/>
        </w:rPr>
      </w:pPr>
      <w:r w:rsidRPr="00EF710D">
        <w:rPr>
          <w:lang w:val="en-US"/>
        </w:rPr>
        <w:t xml:space="preserve">2.13. Insured: </w:t>
      </w:r>
      <w:r w:rsidR="007D23C1" w:rsidRPr="00EF710D">
        <w:rPr>
          <w:lang w:val="en-US"/>
        </w:rPr>
        <w:t>The</w:t>
      </w:r>
      <w:r w:rsidRPr="00EF710D">
        <w:rPr>
          <w:lang w:val="en-US"/>
        </w:rPr>
        <w:t xml:space="preserve"> Public Administration or the Government. </w:t>
      </w:r>
    </w:p>
    <w:p w14:paraId="76AF40FE" w14:textId="77777777" w:rsidR="008E42F6" w:rsidRPr="00EF710D" w:rsidRDefault="008E42F6">
      <w:pPr>
        <w:pStyle w:val="Default"/>
        <w:spacing w:afterLines="80" w:after="192" w:line="312" w:lineRule="auto"/>
        <w:jc w:val="both"/>
        <w:rPr>
          <w:sz w:val="22"/>
          <w:lang w:val="en-US"/>
        </w:rPr>
      </w:pPr>
    </w:p>
    <w:p w14:paraId="3C5D3A86" w14:textId="77777777" w:rsidR="008E42F6" w:rsidRPr="00EF710D" w:rsidRDefault="00000000">
      <w:pPr>
        <w:pStyle w:val="P68B1DB1-Default73"/>
        <w:spacing w:afterLines="80" w:after="192" w:line="312" w:lineRule="auto"/>
        <w:jc w:val="both"/>
        <w:rPr>
          <w:lang w:val="en-US"/>
        </w:rPr>
      </w:pPr>
      <w:r w:rsidRPr="00EF710D">
        <w:rPr>
          <w:lang w:val="en-US"/>
        </w:rPr>
        <w:t xml:space="preserve">2.14. Insurer: the insurance company securing, under the policy, the obligations of the payee. </w:t>
      </w:r>
    </w:p>
    <w:p w14:paraId="5F9AF008" w14:textId="77777777" w:rsidR="008E42F6" w:rsidRPr="00EF710D" w:rsidRDefault="008E42F6">
      <w:pPr>
        <w:pStyle w:val="Default"/>
        <w:spacing w:afterLines="80" w:after="192" w:line="312" w:lineRule="auto"/>
        <w:jc w:val="both"/>
        <w:rPr>
          <w:sz w:val="22"/>
          <w:lang w:val="en-US"/>
        </w:rPr>
      </w:pPr>
    </w:p>
    <w:p w14:paraId="55F75C70" w14:textId="77777777" w:rsidR="008E42F6" w:rsidRPr="00EF710D" w:rsidRDefault="00000000">
      <w:pPr>
        <w:pStyle w:val="P68B1DB1-Default73"/>
        <w:spacing w:afterLines="80" w:after="192" w:line="312" w:lineRule="auto"/>
        <w:jc w:val="both"/>
        <w:rPr>
          <w:lang w:val="en-US"/>
        </w:rPr>
      </w:pPr>
      <w:r w:rsidRPr="00EF710D">
        <w:rPr>
          <w:lang w:val="en-US"/>
        </w:rPr>
        <w:t xml:space="preserve">2.15. Performance Bond: a bond securing the full performance of the obligations agreed by the payee to the policyholder, in compliance with the policy. </w:t>
      </w:r>
    </w:p>
    <w:p w14:paraId="0DA2265B" w14:textId="77777777" w:rsidR="008E42F6" w:rsidRPr="00EF710D" w:rsidRDefault="008E42F6">
      <w:pPr>
        <w:pStyle w:val="Default"/>
        <w:spacing w:afterLines="80" w:after="192" w:line="312" w:lineRule="auto"/>
        <w:jc w:val="both"/>
        <w:rPr>
          <w:sz w:val="22"/>
          <w:lang w:val="en-US"/>
        </w:rPr>
      </w:pPr>
    </w:p>
    <w:p w14:paraId="20A63997" w14:textId="77777777" w:rsidR="008E42F6" w:rsidRPr="00EF710D" w:rsidRDefault="00000000">
      <w:pPr>
        <w:pStyle w:val="P68B1DB1-Default73"/>
        <w:spacing w:afterLines="80" w:after="192" w:line="312" w:lineRule="auto"/>
        <w:jc w:val="both"/>
        <w:rPr>
          <w:lang w:val="en-US"/>
        </w:rPr>
      </w:pPr>
      <w:r w:rsidRPr="00EF710D">
        <w:rPr>
          <w:lang w:val="en-US"/>
        </w:rPr>
        <w:t xml:space="preserve">2.16. Claim: the default of the payee's obligations covered by the insurance. </w:t>
      </w:r>
    </w:p>
    <w:p w14:paraId="23FC291A" w14:textId="77777777" w:rsidR="008E42F6" w:rsidRPr="00EF710D" w:rsidRDefault="008E42F6">
      <w:pPr>
        <w:pStyle w:val="Default"/>
        <w:spacing w:afterLines="80" w:after="192" w:line="312" w:lineRule="auto"/>
        <w:jc w:val="both"/>
        <w:rPr>
          <w:sz w:val="22"/>
          <w:lang w:val="en-US"/>
        </w:rPr>
      </w:pPr>
    </w:p>
    <w:p w14:paraId="1BC19CB8" w14:textId="77777777" w:rsidR="008E42F6" w:rsidRPr="00EF710D" w:rsidRDefault="00000000">
      <w:pPr>
        <w:pStyle w:val="P68B1DB1-Default73"/>
        <w:spacing w:afterLines="80" w:after="192" w:line="312" w:lineRule="auto"/>
        <w:jc w:val="both"/>
        <w:rPr>
          <w:lang w:val="en-US"/>
        </w:rPr>
      </w:pPr>
      <w:r w:rsidRPr="00EF710D">
        <w:rPr>
          <w:lang w:val="en-US"/>
        </w:rPr>
        <w:t xml:space="preserve">2.17. Payee: the debtor of the obligations agreed before the policyholder. </w:t>
      </w:r>
    </w:p>
    <w:p w14:paraId="6DA60340" w14:textId="77777777" w:rsidR="008E42F6" w:rsidRPr="00EF710D" w:rsidRDefault="008E42F6">
      <w:pPr>
        <w:pStyle w:val="Default"/>
        <w:spacing w:afterLines="80" w:after="192" w:line="312" w:lineRule="auto"/>
        <w:jc w:val="both"/>
        <w:rPr>
          <w:sz w:val="22"/>
          <w:lang w:val="en-US"/>
        </w:rPr>
      </w:pPr>
    </w:p>
    <w:p w14:paraId="7A4953FF" w14:textId="77777777" w:rsidR="007D23C1" w:rsidRDefault="007D23C1">
      <w:pPr>
        <w:pStyle w:val="P68B1DB1-Default72"/>
        <w:spacing w:afterLines="80" w:after="192" w:line="312" w:lineRule="auto"/>
        <w:jc w:val="both"/>
        <w:rPr>
          <w:lang w:val="en-US"/>
        </w:rPr>
      </w:pPr>
    </w:p>
    <w:p w14:paraId="2A45CB9D" w14:textId="77777777" w:rsidR="007D23C1" w:rsidRDefault="007D23C1">
      <w:pPr>
        <w:pStyle w:val="P68B1DB1-Default72"/>
        <w:spacing w:afterLines="80" w:after="192" w:line="312" w:lineRule="auto"/>
        <w:jc w:val="both"/>
        <w:rPr>
          <w:lang w:val="en-US"/>
        </w:rPr>
      </w:pPr>
    </w:p>
    <w:p w14:paraId="14D7A83C" w14:textId="6A286208" w:rsidR="008E42F6" w:rsidRPr="00EF710D" w:rsidRDefault="00000000">
      <w:pPr>
        <w:pStyle w:val="P68B1DB1-Default72"/>
        <w:spacing w:afterLines="80" w:after="192" w:line="312" w:lineRule="auto"/>
        <w:jc w:val="both"/>
        <w:rPr>
          <w:lang w:val="en-US"/>
        </w:rPr>
      </w:pPr>
      <w:r w:rsidRPr="00EF710D">
        <w:rPr>
          <w:lang w:val="en-US"/>
        </w:rPr>
        <w:lastRenderedPageBreak/>
        <w:t>3. Acceptance:</w:t>
      </w:r>
    </w:p>
    <w:p w14:paraId="305DD48C" w14:textId="77777777" w:rsidR="008E42F6" w:rsidRPr="00EF710D" w:rsidRDefault="008E42F6">
      <w:pPr>
        <w:pStyle w:val="Default"/>
        <w:spacing w:afterLines="80" w:after="192" w:line="312" w:lineRule="auto"/>
        <w:jc w:val="both"/>
        <w:rPr>
          <w:sz w:val="22"/>
          <w:u w:val="single"/>
          <w:lang w:val="en-US"/>
        </w:rPr>
      </w:pPr>
    </w:p>
    <w:p w14:paraId="1AAFD508" w14:textId="0F95483C" w:rsidR="008E42F6" w:rsidRPr="00EF710D" w:rsidRDefault="00000000">
      <w:pPr>
        <w:pStyle w:val="P68B1DB1-Default73"/>
        <w:spacing w:afterLines="80" w:after="192" w:line="312" w:lineRule="auto"/>
        <w:jc w:val="both"/>
        <w:rPr>
          <w:lang w:val="en-US"/>
        </w:rPr>
      </w:pPr>
      <w:r w:rsidRPr="00EF710D">
        <w:rPr>
          <w:lang w:val="en-US"/>
        </w:rPr>
        <w:t xml:space="preserve">3.1. The contracting/amending of the insurance </w:t>
      </w:r>
      <w:r w:rsidR="00324174">
        <w:rPr>
          <w:lang w:val="en-US"/>
        </w:rPr>
        <w:t>agreement</w:t>
      </w:r>
      <w:r w:rsidR="00324174" w:rsidRPr="00EF710D">
        <w:rPr>
          <w:lang w:val="en-US"/>
        </w:rPr>
        <w:t xml:space="preserve"> </w:t>
      </w:r>
      <w:r w:rsidRPr="00EF710D">
        <w:rPr>
          <w:lang w:val="en-US"/>
        </w:rPr>
        <w:t xml:space="preserve">can only be made through an offer signed by the applicant, their representative or by a qualified insurance broker. The written offer must contain the essential elements for the examination and acceptance of the risk. </w:t>
      </w:r>
    </w:p>
    <w:p w14:paraId="668C4309" w14:textId="77777777" w:rsidR="008E42F6" w:rsidRPr="00EF710D" w:rsidRDefault="008E42F6">
      <w:pPr>
        <w:pStyle w:val="Default"/>
        <w:spacing w:afterLines="80" w:after="192" w:line="312" w:lineRule="auto"/>
        <w:jc w:val="both"/>
        <w:rPr>
          <w:sz w:val="22"/>
          <w:lang w:val="en-US"/>
        </w:rPr>
      </w:pPr>
    </w:p>
    <w:p w14:paraId="2DF493C7" w14:textId="77777777" w:rsidR="008E42F6" w:rsidRPr="00EF710D" w:rsidRDefault="00000000">
      <w:pPr>
        <w:pStyle w:val="P68B1DB1-Default73"/>
        <w:spacing w:afterLines="80" w:after="192" w:line="312" w:lineRule="auto"/>
        <w:jc w:val="both"/>
        <w:rPr>
          <w:lang w:val="en-US"/>
        </w:rPr>
      </w:pPr>
      <w:r w:rsidRPr="00EF710D">
        <w:rPr>
          <w:lang w:val="en-US"/>
        </w:rPr>
        <w:t xml:space="preserve">3.2. The insurer shall provide the applicant with a protocol identifying the offer received thereby, indicating the date and time of receipt. </w:t>
      </w:r>
    </w:p>
    <w:p w14:paraId="1AD5F52A" w14:textId="77777777" w:rsidR="008E42F6" w:rsidRPr="00EF710D" w:rsidRDefault="008E42F6">
      <w:pPr>
        <w:pStyle w:val="Default"/>
        <w:spacing w:afterLines="80" w:after="192" w:line="312" w:lineRule="auto"/>
        <w:jc w:val="both"/>
        <w:rPr>
          <w:sz w:val="22"/>
          <w:lang w:val="en-US"/>
        </w:rPr>
      </w:pPr>
    </w:p>
    <w:p w14:paraId="1D2B04C2" w14:textId="77777777" w:rsidR="008E42F6" w:rsidRPr="00EF710D" w:rsidRDefault="00000000">
      <w:pPr>
        <w:pStyle w:val="P68B1DB1-Default73"/>
        <w:spacing w:afterLines="80" w:after="192" w:line="312" w:lineRule="auto"/>
        <w:jc w:val="both"/>
        <w:rPr>
          <w:lang w:val="en-US"/>
        </w:rPr>
      </w:pPr>
      <w:r w:rsidRPr="00EF710D">
        <w:rPr>
          <w:lang w:val="en-US"/>
        </w:rPr>
        <w:t xml:space="preserve">3.3. The insurer shall have 15 (fifteen) days to grant or reject the offer, as of the date of receipt, whether for a new insurance or renewals, as well as for amendments regarding modification of the risk. </w:t>
      </w:r>
    </w:p>
    <w:p w14:paraId="1662384F" w14:textId="77777777" w:rsidR="008E42F6" w:rsidRPr="00EF710D" w:rsidRDefault="008E42F6">
      <w:pPr>
        <w:pStyle w:val="Default"/>
        <w:spacing w:afterLines="80" w:after="192" w:line="312" w:lineRule="auto"/>
        <w:jc w:val="both"/>
        <w:rPr>
          <w:sz w:val="22"/>
          <w:lang w:val="en-US"/>
        </w:rPr>
      </w:pPr>
    </w:p>
    <w:p w14:paraId="5116DA28" w14:textId="77777777" w:rsidR="008E42F6" w:rsidRPr="00EF710D" w:rsidRDefault="00000000">
      <w:pPr>
        <w:pStyle w:val="P68B1DB1-Default73"/>
        <w:spacing w:afterLines="80" w:after="192" w:line="312" w:lineRule="auto"/>
        <w:jc w:val="both"/>
        <w:rPr>
          <w:lang w:val="en-US"/>
        </w:rPr>
      </w:pPr>
      <w:r w:rsidRPr="00EF710D">
        <w:rPr>
          <w:lang w:val="en-US"/>
        </w:rPr>
        <w:t>3.3.1. If the insurance applicant is an individual, the request for additional documents to analyze and accept the risk, or the proposed change, may be performed only once, during the period provided for in item 3.3.</w:t>
      </w:r>
    </w:p>
    <w:p w14:paraId="74BC17DB" w14:textId="77777777" w:rsidR="008E42F6" w:rsidRPr="00EF710D" w:rsidRDefault="008E42F6">
      <w:pPr>
        <w:pStyle w:val="Default"/>
        <w:spacing w:afterLines="80" w:after="192" w:line="312" w:lineRule="auto"/>
        <w:jc w:val="both"/>
        <w:rPr>
          <w:sz w:val="22"/>
          <w:lang w:val="en-US"/>
        </w:rPr>
      </w:pPr>
    </w:p>
    <w:p w14:paraId="6EEC18E7" w14:textId="77777777" w:rsidR="008E42F6" w:rsidRPr="00EF710D" w:rsidRDefault="00000000">
      <w:pPr>
        <w:pStyle w:val="P68B1DB1-Default73"/>
        <w:spacing w:afterLines="80" w:after="192" w:line="312" w:lineRule="auto"/>
        <w:jc w:val="both"/>
        <w:rPr>
          <w:lang w:val="en-US"/>
        </w:rPr>
      </w:pPr>
      <w:r w:rsidRPr="00EF710D">
        <w:rPr>
          <w:lang w:val="en-US"/>
        </w:rPr>
        <w:t>3.3.2. If the applicant is a legal entity, the request for additional documents may occur more than once during the period provided for in item 3.3., provided the insurer indicates the grounds for the request for new elements to evaluate the insurance proposal or taxation of risk.</w:t>
      </w:r>
    </w:p>
    <w:p w14:paraId="728448EE" w14:textId="77777777" w:rsidR="008E42F6" w:rsidRPr="00EF710D" w:rsidRDefault="008E42F6">
      <w:pPr>
        <w:pStyle w:val="Default"/>
        <w:spacing w:afterLines="80" w:after="192" w:line="312" w:lineRule="auto"/>
        <w:jc w:val="both"/>
        <w:rPr>
          <w:sz w:val="22"/>
          <w:lang w:val="en-US"/>
        </w:rPr>
      </w:pPr>
    </w:p>
    <w:p w14:paraId="57EECBC5" w14:textId="77777777" w:rsidR="008E42F6" w:rsidRPr="00EF710D" w:rsidRDefault="00000000">
      <w:pPr>
        <w:pStyle w:val="P68B1DB1-Default73"/>
        <w:spacing w:afterLines="80" w:after="192" w:line="312" w:lineRule="auto"/>
        <w:jc w:val="both"/>
        <w:rPr>
          <w:lang w:val="en-US"/>
        </w:rPr>
      </w:pPr>
      <w:r w:rsidRPr="00EF710D">
        <w:rPr>
          <w:lang w:val="en-US"/>
        </w:rPr>
        <w:t>3.3.3. In case additional documents are requested for review and acceptance of the risk or the proposed modification, the period of 15 (fifteen) days provided for in item 3.3. shall be suspended, resuming to count from the date of delivery of the documentation.</w:t>
      </w:r>
    </w:p>
    <w:p w14:paraId="7F0C2166" w14:textId="77777777" w:rsidR="008E42F6" w:rsidRPr="00EF710D" w:rsidRDefault="008E42F6">
      <w:pPr>
        <w:pStyle w:val="Default"/>
        <w:spacing w:afterLines="80" w:after="192" w:line="312" w:lineRule="auto"/>
        <w:jc w:val="both"/>
        <w:rPr>
          <w:sz w:val="22"/>
          <w:lang w:val="en-US"/>
        </w:rPr>
      </w:pPr>
    </w:p>
    <w:p w14:paraId="0F6A4849" w14:textId="77777777" w:rsidR="008E42F6" w:rsidRPr="00EF710D" w:rsidRDefault="00000000">
      <w:pPr>
        <w:pStyle w:val="P68B1DB1-Default73"/>
        <w:spacing w:afterLines="80" w:after="192" w:line="312" w:lineRule="auto"/>
        <w:jc w:val="both"/>
        <w:rPr>
          <w:lang w:val="en-US"/>
        </w:rPr>
      </w:pPr>
      <w:r w:rsidRPr="00EF710D">
        <w:rPr>
          <w:lang w:val="en-US"/>
        </w:rPr>
        <w:t xml:space="preserve">3.4. In the case of non-acceptance of the proposal, the insurer shall notify the fact in writing to the applicant, stating the reasons for the refusal. </w:t>
      </w:r>
    </w:p>
    <w:p w14:paraId="7B63C04E" w14:textId="77777777" w:rsidR="008E42F6" w:rsidRPr="00EF710D" w:rsidRDefault="008E42F6">
      <w:pPr>
        <w:pStyle w:val="Default"/>
        <w:spacing w:afterLines="80" w:after="192" w:line="312" w:lineRule="auto"/>
        <w:jc w:val="both"/>
        <w:rPr>
          <w:sz w:val="22"/>
          <w:lang w:val="en-US"/>
        </w:rPr>
      </w:pPr>
    </w:p>
    <w:p w14:paraId="3CD55B7C" w14:textId="77777777" w:rsidR="008E42F6" w:rsidRPr="00EF710D" w:rsidRDefault="00000000">
      <w:pPr>
        <w:pStyle w:val="P68B1DB1-Default73"/>
        <w:spacing w:afterLines="80" w:after="192" w:line="312" w:lineRule="auto"/>
        <w:jc w:val="both"/>
        <w:rPr>
          <w:lang w:val="en-US"/>
        </w:rPr>
      </w:pPr>
      <w:r w:rsidRPr="00EF710D">
        <w:rPr>
          <w:lang w:val="en-US"/>
        </w:rPr>
        <w:t xml:space="preserve">3.5. The absence of response, in writing, by the insurer within the period mentioned above shall imply the tacit acceptance of the insurance. </w:t>
      </w:r>
    </w:p>
    <w:p w14:paraId="6023744B" w14:textId="77777777" w:rsidR="008E42F6" w:rsidRPr="00EF710D" w:rsidRDefault="008E42F6">
      <w:pPr>
        <w:pStyle w:val="Default"/>
        <w:spacing w:afterLines="80" w:after="192" w:line="312" w:lineRule="auto"/>
        <w:jc w:val="both"/>
        <w:rPr>
          <w:sz w:val="22"/>
          <w:lang w:val="en-US"/>
        </w:rPr>
      </w:pPr>
    </w:p>
    <w:p w14:paraId="4B314FB1" w14:textId="77777777" w:rsidR="008E42F6" w:rsidRPr="00EF710D" w:rsidRDefault="00000000">
      <w:pPr>
        <w:pStyle w:val="P68B1DB1-Default73"/>
        <w:spacing w:afterLines="80" w:after="192" w:line="312" w:lineRule="auto"/>
        <w:jc w:val="both"/>
        <w:rPr>
          <w:lang w:val="en-US"/>
        </w:rPr>
      </w:pPr>
      <w:r w:rsidRPr="00EF710D">
        <w:rPr>
          <w:lang w:val="en-US"/>
        </w:rPr>
        <w:t xml:space="preserve">In cases where the acceptance of the application is subject to taking out or modifying an optional reinsurance, the period mentioned in item 3.3 shall be suspended until the reinsurer makes a formal statement thereon, and the insurer shall notify the applicant in writing of such an event, emphasizing the resulting lack of coverage during the suspension. </w:t>
      </w:r>
    </w:p>
    <w:p w14:paraId="3DCB091A" w14:textId="77777777" w:rsidR="008E42F6" w:rsidRPr="00EF710D" w:rsidRDefault="008E42F6">
      <w:pPr>
        <w:pStyle w:val="Default"/>
        <w:spacing w:afterLines="80" w:after="192" w:line="312" w:lineRule="auto"/>
        <w:jc w:val="both"/>
        <w:rPr>
          <w:sz w:val="22"/>
          <w:lang w:val="en-US"/>
        </w:rPr>
      </w:pPr>
    </w:p>
    <w:p w14:paraId="3128EF15" w14:textId="77777777" w:rsidR="008E42F6" w:rsidRPr="00EF710D" w:rsidRDefault="00000000">
      <w:pPr>
        <w:pStyle w:val="P68B1DB1-Default73"/>
        <w:spacing w:afterLines="80" w:after="192" w:line="312" w:lineRule="auto"/>
        <w:jc w:val="both"/>
        <w:rPr>
          <w:lang w:val="en-US"/>
        </w:rPr>
      </w:pPr>
      <w:r w:rsidRPr="00EF710D">
        <w:rPr>
          <w:lang w:val="en-US"/>
        </w:rPr>
        <w:t xml:space="preserve">3.7. The policy or endorsement shall be issued within 15 (fifteen) days as of the date of acceptance of the offer. </w:t>
      </w:r>
    </w:p>
    <w:p w14:paraId="0A68BACB" w14:textId="77777777" w:rsidR="008E42F6" w:rsidRPr="00EF710D" w:rsidRDefault="008E42F6">
      <w:pPr>
        <w:pStyle w:val="Default"/>
        <w:spacing w:afterLines="80" w:after="192" w:line="312" w:lineRule="auto"/>
        <w:jc w:val="both"/>
        <w:rPr>
          <w:sz w:val="22"/>
          <w:lang w:val="en-US"/>
        </w:rPr>
      </w:pPr>
    </w:p>
    <w:p w14:paraId="6ED2C021" w14:textId="77777777" w:rsidR="008E42F6" w:rsidRPr="00EF710D" w:rsidRDefault="00000000">
      <w:pPr>
        <w:pStyle w:val="P68B1DB1-Default72"/>
        <w:spacing w:afterLines="80" w:after="192" w:line="312" w:lineRule="auto"/>
        <w:jc w:val="both"/>
        <w:rPr>
          <w:lang w:val="en-US"/>
        </w:rPr>
      </w:pPr>
      <w:r w:rsidRPr="00EF710D">
        <w:rPr>
          <w:lang w:val="en-US"/>
        </w:rPr>
        <w:t>4. Guarantee Value:</w:t>
      </w:r>
    </w:p>
    <w:p w14:paraId="2621AFA5" w14:textId="77777777" w:rsidR="008E42F6" w:rsidRPr="00EF710D" w:rsidRDefault="008E42F6">
      <w:pPr>
        <w:pStyle w:val="Default"/>
        <w:spacing w:afterLines="80" w:after="192" w:line="312" w:lineRule="auto"/>
        <w:jc w:val="both"/>
        <w:rPr>
          <w:sz w:val="22"/>
          <w:u w:val="single"/>
          <w:lang w:val="en-US"/>
        </w:rPr>
      </w:pPr>
    </w:p>
    <w:p w14:paraId="755C17F1" w14:textId="77777777" w:rsidR="008E42F6" w:rsidRPr="00EF710D" w:rsidRDefault="00000000">
      <w:pPr>
        <w:pStyle w:val="P68B1DB1-Default73"/>
        <w:spacing w:afterLines="80" w:after="192" w:line="312" w:lineRule="auto"/>
        <w:jc w:val="both"/>
        <w:rPr>
          <w:lang w:val="en-US"/>
        </w:rPr>
      </w:pPr>
      <w:r w:rsidRPr="00EF710D">
        <w:rPr>
          <w:lang w:val="en-US"/>
        </w:rPr>
        <w:t xml:space="preserve">4.1. The value of the guarantee of this policy is the maximum par value secured thereby. </w:t>
      </w:r>
    </w:p>
    <w:p w14:paraId="690F71EF" w14:textId="77777777" w:rsidR="008E42F6" w:rsidRPr="00EF710D" w:rsidRDefault="008E42F6">
      <w:pPr>
        <w:pStyle w:val="Default"/>
        <w:spacing w:afterLines="80" w:after="192" w:line="312" w:lineRule="auto"/>
        <w:jc w:val="both"/>
        <w:rPr>
          <w:sz w:val="22"/>
          <w:lang w:val="en-US"/>
        </w:rPr>
      </w:pPr>
    </w:p>
    <w:p w14:paraId="1092C18F" w14:textId="56960D57" w:rsidR="008E42F6" w:rsidRPr="00EF710D" w:rsidRDefault="00000000">
      <w:pPr>
        <w:pStyle w:val="P68B1DB1-Default73"/>
        <w:spacing w:afterLines="80" w:after="192" w:line="312" w:lineRule="auto"/>
        <w:jc w:val="both"/>
        <w:rPr>
          <w:lang w:val="en-US"/>
        </w:rPr>
      </w:pPr>
      <w:r w:rsidRPr="00EF710D">
        <w:rPr>
          <w:lang w:val="en-US"/>
        </w:rPr>
        <w:t xml:space="preserve">4.2. Upon previously established amendments to the main </w:t>
      </w:r>
      <w:r w:rsidR="00324174">
        <w:rPr>
          <w:lang w:val="en-US"/>
        </w:rPr>
        <w:t>agreement</w:t>
      </w:r>
      <w:r w:rsidRPr="00EF710D">
        <w:rPr>
          <w:lang w:val="en-US"/>
        </w:rPr>
        <w:t xml:space="preserve"> or the document which formed the basis for acceptance of the risk by the insurer, the value of the bond shall follow such amendments, and the insurer shall issue the corresponding endorsement.</w:t>
      </w:r>
    </w:p>
    <w:p w14:paraId="6918355B" w14:textId="77777777" w:rsidR="008E42F6" w:rsidRPr="00EF710D" w:rsidRDefault="008E42F6">
      <w:pPr>
        <w:pStyle w:val="Default"/>
        <w:spacing w:afterLines="80" w:after="192" w:line="312" w:lineRule="auto"/>
        <w:jc w:val="both"/>
        <w:rPr>
          <w:sz w:val="22"/>
          <w:lang w:val="en-US"/>
        </w:rPr>
      </w:pPr>
    </w:p>
    <w:p w14:paraId="60C3DCEB" w14:textId="272F22C0" w:rsidR="008E42F6" w:rsidRPr="00EF710D" w:rsidRDefault="00000000">
      <w:pPr>
        <w:pStyle w:val="P68B1DB1-Default73"/>
        <w:spacing w:afterLines="80" w:after="192" w:line="312" w:lineRule="auto"/>
        <w:jc w:val="both"/>
        <w:rPr>
          <w:lang w:val="en-US"/>
        </w:rPr>
      </w:pPr>
      <w:r w:rsidRPr="00EF710D">
        <w:rPr>
          <w:lang w:val="en-US"/>
        </w:rPr>
        <w:t xml:space="preserve">For subsequent changes to the main </w:t>
      </w:r>
      <w:r w:rsidR="00324174">
        <w:rPr>
          <w:lang w:val="en-US"/>
        </w:rPr>
        <w:t>agreement</w:t>
      </w:r>
      <w:r w:rsidRPr="00EF710D">
        <w:rPr>
          <w:lang w:val="en-US"/>
        </w:rPr>
        <w:t xml:space="preserve"> or document which formed the basis for the acceptance of risk by the insurer, by virtue of which it is necessary to modify the </w:t>
      </w:r>
      <w:r w:rsidR="00324174">
        <w:rPr>
          <w:lang w:val="en-US"/>
        </w:rPr>
        <w:t>agreement</w:t>
      </w:r>
      <w:r w:rsidRPr="00EF710D">
        <w:rPr>
          <w:lang w:val="en-US"/>
        </w:rPr>
        <w:t xml:space="preserve"> value, the value of the guarantee may accompany such modifications </w:t>
      </w:r>
      <w:proofErr w:type="gramStart"/>
      <w:r w:rsidRPr="00EF710D">
        <w:rPr>
          <w:lang w:val="en-US"/>
        </w:rPr>
        <w:t>as long as</w:t>
      </w:r>
      <w:proofErr w:type="gramEnd"/>
      <w:r w:rsidRPr="00EF710D">
        <w:rPr>
          <w:lang w:val="en-US"/>
        </w:rPr>
        <w:t xml:space="preserve"> requested and there is </w:t>
      </w:r>
      <w:r w:rsidR="007D23C1" w:rsidRPr="00EF710D">
        <w:rPr>
          <w:lang w:val="en-US"/>
        </w:rPr>
        <w:t>its</w:t>
      </w:r>
      <w:r w:rsidRPr="00EF710D">
        <w:rPr>
          <w:lang w:val="en-US"/>
        </w:rPr>
        <w:t xml:space="preserve"> acceptance by the insurer, through the endorsement issue. </w:t>
      </w:r>
    </w:p>
    <w:p w14:paraId="54FEFCAF" w14:textId="77777777" w:rsidR="008E42F6" w:rsidRPr="00EF710D" w:rsidRDefault="008E42F6">
      <w:pPr>
        <w:pStyle w:val="Default"/>
        <w:spacing w:afterLines="80" w:after="192" w:line="312" w:lineRule="auto"/>
        <w:jc w:val="both"/>
        <w:rPr>
          <w:sz w:val="22"/>
          <w:lang w:val="en-US"/>
        </w:rPr>
      </w:pPr>
    </w:p>
    <w:p w14:paraId="5530B331" w14:textId="77777777" w:rsidR="008E42F6" w:rsidRPr="00EF710D" w:rsidRDefault="00000000">
      <w:pPr>
        <w:pStyle w:val="P68B1DB1-Default72"/>
        <w:spacing w:afterLines="80" w:after="192" w:line="312" w:lineRule="auto"/>
        <w:jc w:val="both"/>
        <w:rPr>
          <w:lang w:val="en-US"/>
        </w:rPr>
      </w:pPr>
      <w:r w:rsidRPr="00EF710D">
        <w:rPr>
          <w:lang w:val="en-US"/>
        </w:rPr>
        <w:t xml:space="preserve">5. Insurance Premium: </w:t>
      </w:r>
    </w:p>
    <w:p w14:paraId="4857550A" w14:textId="77777777" w:rsidR="008E42F6" w:rsidRPr="00EF710D" w:rsidRDefault="008E42F6">
      <w:pPr>
        <w:pStyle w:val="Default"/>
        <w:spacing w:afterLines="80" w:after="192" w:line="312" w:lineRule="auto"/>
        <w:jc w:val="both"/>
        <w:rPr>
          <w:sz w:val="22"/>
          <w:u w:val="single"/>
          <w:lang w:val="en-US"/>
        </w:rPr>
      </w:pPr>
    </w:p>
    <w:p w14:paraId="59662C3C" w14:textId="77777777" w:rsidR="008E42F6" w:rsidRPr="00EF710D" w:rsidRDefault="00000000">
      <w:pPr>
        <w:pStyle w:val="P68B1DB1-Default73"/>
        <w:spacing w:afterLines="80" w:after="192" w:line="312" w:lineRule="auto"/>
        <w:jc w:val="both"/>
        <w:rPr>
          <w:lang w:val="en-US"/>
        </w:rPr>
      </w:pPr>
      <w:r w:rsidRPr="00EF710D">
        <w:rPr>
          <w:lang w:val="en-US"/>
        </w:rPr>
        <w:t xml:space="preserve">5.1. The POLICYHOLDER is responsible for paying the premium to the INSURER for the entire term of the policy. </w:t>
      </w:r>
    </w:p>
    <w:p w14:paraId="3FBBDE33" w14:textId="77777777" w:rsidR="008E42F6" w:rsidRPr="00EF710D" w:rsidRDefault="008E42F6">
      <w:pPr>
        <w:pStyle w:val="Default"/>
        <w:spacing w:afterLines="80" w:after="192" w:line="312" w:lineRule="auto"/>
        <w:jc w:val="both"/>
        <w:rPr>
          <w:sz w:val="22"/>
          <w:lang w:val="en-US"/>
        </w:rPr>
      </w:pPr>
    </w:p>
    <w:p w14:paraId="254833A7" w14:textId="77777777" w:rsidR="008E42F6" w:rsidRPr="00EF710D" w:rsidRDefault="00000000">
      <w:pPr>
        <w:pStyle w:val="P68B1DB1-Default73"/>
        <w:spacing w:afterLines="80" w:after="192" w:line="312" w:lineRule="auto"/>
        <w:jc w:val="both"/>
        <w:rPr>
          <w:lang w:val="en-US"/>
        </w:rPr>
      </w:pPr>
      <w:r w:rsidRPr="00EF710D">
        <w:rPr>
          <w:lang w:val="en-US"/>
        </w:rPr>
        <w:t xml:space="preserve">5.2. The insurance shall remain in force even when the payee has not paid the premium on the agreed dates. </w:t>
      </w:r>
    </w:p>
    <w:p w14:paraId="5DF26170" w14:textId="77777777" w:rsidR="008E42F6" w:rsidRPr="00EF710D" w:rsidRDefault="008E42F6">
      <w:pPr>
        <w:pStyle w:val="Default"/>
        <w:spacing w:afterLines="80" w:after="192" w:line="312" w:lineRule="auto"/>
        <w:jc w:val="both"/>
        <w:rPr>
          <w:sz w:val="22"/>
          <w:lang w:val="en-US"/>
        </w:rPr>
      </w:pPr>
    </w:p>
    <w:p w14:paraId="3690E260" w14:textId="77777777" w:rsidR="008E42F6" w:rsidRPr="00EF710D" w:rsidRDefault="00000000">
      <w:pPr>
        <w:pStyle w:val="P68B1DB1-Default73"/>
        <w:spacing w:afterLines="80" w:after="192" w:line="312" w:lineRule="auto"/>
        <w:jc w:val="both"/>
        <w:rPr>
          <w:lang w:val="en-US"/>
        </w:rPr>
      </w:pPr>
      <w:r w:rsidRPr="00EF710D">
        <w:rPr>
          <w:lang w:val="en-US"/>
        </w:rPr>
        <w:t xml:space="preserve">5.2.1. Failure to pay by the BORROWER, on the fixed date, any portion of the premium due, the INSURER may resort to the execution of the counter-guarantee agreement. </w:t>
      </w:r>
    </w:p>
    <w:p w14:paraId="6F494ACC" w14:textId="77777777" w:rsidR="008E42F6" w:rsidRPr="00EF710D" w:rsidRDefault="008E42F6">
      <w:pPr>
        <w:pStyle w:val="Default"/>
        <w:spacing w:afterLines="80" w:after="192" w:line="312" w:lineRule="auto"/>
        <w:jc w:val="both"/>
        <w:rPr>
          <w:sz w:val="22"/>
          <w:lang w:val="en-US"/>
        </w:rPr>
      </w:pPr>
    </w:p>
    <w:p w14:paraId="69C770B7" w14:textId="77777777" w:rsidR="008E42F6" w:rsidRPr="00EF710D" w:rsidRDefault="00000000">
      <w:pPr>
        <w:pStyle w:val="P68B1DB1-Default73"/>
        <w:spacing w:afterLines="80" w:after="192" w:line="312" w:lineRule="auto"/>
        <w:jc w:val="both"/>
        <w:rPr>
          <w:lang w:val="en-US"/>
        </w:rPr>
      </w:pPr>
      <w:r w:rsidRPr="00EF710D">
        <w:rPr>
          <w:lang w:val="en-US"/>
        </w:rPr>
        <w:t xml:space="preserve">5.3. In the event of the premium being paid in installments, the collection of any additional amount will not be allowed, as an administrative cost of fractioning, and the BORROWER must be guaranteed, in the event of interest-bearing installments, the possibility of anticipating the payment of any of the installments, with the consequent proportional reduction of the agreed interest. </w:t>
      </w:r>
    </w:p>
    <w:p w14:paraId="233BF905" w14:textId="77777777" w:rsidR="008E42F6" w:rsidRPr="00EF710D" w:rsidRDefault="008E42F6">
      <w:pPr>
        <w:pStyle w:val="Default"/>
        <w:spacing w:afterLines="80" w:after="192" w:line="312" w:lineRule="auto"/>
        <w:jc w:val="both"/>
        <w:rPr>
          <w:sz w:val="22"/>
          <w:lang w:val="en-US"/>
        </w:rPr>
      </w:pPr>
    </w:p>
    <w:p w14:paraId="4ECCF4CE" w14:textId="2BF93FE3" w:rsidR="008E42F6" w:rsidRPr="00EF710D" w:rsidRDefault="00000000">
      <w:pPr>
        <w:pStyle w:val="P68B1DB1-Default73"/>
        <w:spacing w:afterLines="80" w:after="192" w:line="312" w:lineRule="auto"/>
        <w:jc w:val="both"/>
        <w:rPr>
          <w:lang w:val="en-US"/>
        </w:rPr>
      </w:pPr>
      <w:r w:rsidRPr="00EF710D">
        <w:rPr>
          <w:lang w:val="en-US"/>
        </w:rPr>
        <w:t xml:space="preserve">5.4. If the deadline for payment of the cash premium or any of its installments coincides with the day on which there is no banking hours, payment may be made on the first business day on which there is banking hours. </w:t>
      </w:r>
    </w:p>
    <w:p w14:paraId="27D86153" w14:textId="77777777" w:rsidR="008E42F6" w:rsidRPr="00EF710D" w:rsidRDefault="008E42F6">
      <w:pPr>
        <w:pStyle w:val="Default"/>
        <w:spacing w:afterLines="80" w:after="192" w:line="312" w:lineRule="auto"/>
        <w:jc w:val="both"/>
        <w:rPr>
          <w:sz w:val="22"/>
          <w:lang w:val="en-US"/>
        </w:rPr>
      </w:pPr>
    </w:p>
    <w:p w14:paraId="331A6281" w14:textId="77777777" w:rsidR="008E42F6" w:rsidRPr="00EF710D" w:rsidRDefault="00000000">
      <w:pPr>
        <w:pStyle w:val="P68B1DB1-Default73"/>
        <w:spacing w:afterLines="80" w:after="192" w:line="312" w:lineRule="auto"/>
        <w:jc w:val="both"/>
        <w:rPr>
          <w:lang w:val="en-US"/>
        </w:rPr>
      </w:pPr>
      <w:r w:rsidRPr="00EF710D">
        <w:rPr>
          <w:lang w:val="en-US"/>
        </w:rPr>
        <w:t>5.5. The INSURANCE COMPANY will forward the collection document directly to the BORROWER or its representative, observing the minimum advance of 5 (five) business days, in relation to the respective maturity date.</w:t>
      </w:r>
    </w:p>
    <w:p w14:paraId="1641AEEE" w14:textId="77777777" w:rsidR="008E42F6" w:rsidRPr="00EF710D" w:rsidRDefault="008E42F6">
      <w:pPr>
        <w:pStyle w:val="Default"/>
        <w:spacing w:afterLines="80" w:after="192" w:line="312" w:lineRule="auto"/>
        <w:jc w:val="both"/>
        <w:rPr>
          <w:sz w:val="22"/>
          <w:lang w:val="en-US"/>
        </w:rPr>
      </w:pPr>
    </w:p>
    <w:p w14:paraId="70E09F8C" w14:textId="77777777" w:rsidR="008E42F6" w:rsidRPr="00EF710D" w:rsidRDefault="00000000">
      <w:pPr>
        <w:pStyle w:val="P68B1DB1-Default72"/>
        <w:spacing w:afterLines="80" w:after="192" w:line="312" w:lineRule="auto"/>
        <w:jc w:val="both"/>
        <w:rPr>
          <w:lang w:val="en-US"/>
        </w:rPr>
      </w:pPr>
      <w:r w:rsidRPr="00EF710D">
        <w:rPr>
          <w:lang w:val="en-US"/>
        </w:rPr>
        <w:t xml:space="preserve">6. Term: </w:t>
      </w:r>
    </w:p>
    <w:p w14:paraId="7455BBD0" w14:textId="77777777" w:rsidR="008E42F6" w:rsidRPr="00EF710D" w:rsidRDefault="008E42F6">
      <w:pPr>
        <w:pStyle w:val="Default"/>
        <w:spacing w:afterLines="80" w:after="192" w:line="312" w:lineRule="auto"/>
        <w:jc w:val="both"/>
        <w:rPr>
          <w:sz w:val="22"/>
          <w:u w:val="single"/>
          <w:lang w:val="en-US"/>
        </w:rPr>
      </w:pPr>
    </w:p>
    <w:p w14:paraId="18130171" w14:textId="6F1B7466" w:rsidR="008E42F6" w:rsidRPr="00EF710D" w:rsidRDefault="00000000">
      <w:pPr>
        <w:pStyle w:val="P68B1DB1-Default73"/>
        <w:spacing w:afterLines="80" w:after="192" w:line="312" w:lineRule="auto"/>
        <w:jc w:val="both"/>
        <w:rPr>
          <w:lang w:val="en-US"/>
        </w:rPr>
      </w:pPr>
      <w:r w:rsidRPr="00EF710D">
        <w:rPr>
          <w:lang w:val="en-US"/>
        </w:rPr>
        <w:t xml:space="preserve">6.1. For the types of Performance Bond in which the policy is linked to a main </w:t>
      </w:r>
      <w:r w:rsidR="004A5BF8">
        <w:rPr>
          <w:lang w:val="en-US"/>
        </w:rPr>
        <w:t>agreement</w:t>
      </w:r>
      <w:r w:rsidRPr="00EF710D">
        <w:rPr>
          <w:lang w:val="en-US"/>
        </w:rPr>
        <w:t xml:space="preserve">, the term of the policy will be equal to the term established in the main </w:t>
      </w:r>
      <w:r w:rsidR="004A5BF8">
        <w:rPr>
          <w:lang w:val="en-US"/>
        </w:rPr>
        <w:t>agreement</w:t>
      </w:r>
      <w:r w:rsidR="004A5BF8" w:rsidRPr="00EF710D">
        <w:rPr>
          <w:lang w:val="en-US"/>
        </w:rPr>
        <w:t xml:space="preserve"> </w:t>
      </w:r>
      <w:r w:rsidRPr="00EF710D">
        <w:rPr>
          <w:lang w:val="en-US"/>
        </w:rPr>
        <w:t xml:space="preserve">respecting the particularities provided for in the Special Conditions of each contracted modality. </w:t>
      </w:r>
    </w:p>
    <w:p w14:paraId="2C2B0EAA" w14:textId="77777777" w:rsidR="008E42F6" w:rsidRPr="00EF710D" w:rsidRDefault="008E42F6">
      <w:pPr>
        <w:pStyle w:val="Default"/>
        <w:spacing w:afterLines="80" w:after="192" w:line="312" w:lineRule="auto"/>
        <w:jc w:val="both"/>
        <w:rPr>
          <w:sz w:val="22"/>
          <w:lang w:val="en-US"/>
        </w:rPr>
      </w:pPr>
    </w:p>
    <w:p w14:paraId="0ADE5598" w14:textId="77777777" w:rsidR="008E42F6" w:rsidRPr="00EF710D" w:rsidRDefault="00000000">
      <w:pPr>
        <w:pStyle w:val="P68B1DB1-Default73"/>
        <w:spacing w:afterLines="80" w:after="192" w:line="312" w:lineRule="auto"/>
        <w:jc w:val="both"/>
        <w:rPr>
          <w:lang w:val="en-US"/>
        </w:rPr>
      </w:pPr>
      <w:r w:rsidRPr="00EF710D">
        <w:rPr>
          <w:lang w:val="en-US"/>
        </w:rPr>
        <w:t xml:space="preserve">6.2. For other modalities, the term of the policy shall be equal to the term provided therein, established in accordance with the provisions of the Special Conditions of the corresponding modality. </w:t>
      </w:r>
    </w:p>
    <w:p w14:paraId="0E8666CA" w14:textId="77777777" w:rsidR="008E42F6" w:rsidRPr="00EF710D" w:rsidRDefault="008E42F6">
      <w:pPr>
        <w:pStyle w:val="Default"/>
        <w:spacing w:afterLines="80" w:after="192" w:line="312" w:lineRule="auto"/>
        <w:jc w:val="both"/>
        <w:rPr>
          <w:sz w:val="22"/>
          <w:lang w:val="en-US"/>
        </w:rPr>
      </w:pPr>
    </w:p>
    <w:p w14:paraId="5521FA32" w14:textId="30465E1D" w:rsidR="008E42F6" w:rsidRPr="00EF710D" w:rsidRDefault="00000000">
      <w:pPr>
        <w:pStyle w:val="P68B1DB1-Default73"/>
        <w:spacing w:afterLines="80" w:after="192" w:line="312" w:lineRule="auto"/>
        <w:jc w:val="both"/>
        <w:rPr>
          <w:lang w:val="en-US"/>
        </w:rPr>
      </w:pPr>
      <w:r w:rsidRPr="00EF710D">
        <w:rPr>
          <w:lang w:val="en-US"/>
        </w:rPr>
        <w:t xml:space="preserve">6.3. Upon previously established amendments to the main </w:t>
      </w:r>
      <w:r w:rsidR="004A5BF8">
        <w:rPr>
          <w:lang w:val="en-US"/>
        </w:rPr>
        <w:t>agreement</w:t>
      </w:r>
      <w:r w:rsidRPr="00EF710D">
        <w:rPr>
          <w:lang w:val="en-US"/>
        </w:rPr>
        <w:t xml:space="preserve"> or the document which formed the basis for acceptance of the risk by the insurer, the term of the policy shall follow such amendments and the insurer shall issue the corresponding endorsement. </w:t>
      </w:r>
    </w:p>
    <w:p w14:paraId="13882D74" w14:textId="77777777" w:rsidR="008E42F6" w:rsidRPr="00EF710D" w:rsidRDefault="008E42F6">
      <w:pPr>
        <w:pStyle w:val="Default"/>
        <w:spacing w:afterLines="80" w:after="192" w:line="312" w:lineRule="auto"/>
        <w:jc w:val="both"/>
        <w:rPr>
          <w:sz w:val="22"/>
          <w:lang w:val="en-US"/>
        </w:rPr>
      </w:pPr>
    </w:p>
    <w:p w14:paraId="6A447415" w14:textId="770AF379" w:rsidR="008E42F6" w:rsidRPr="00EF710D" w:rsidRDefault="00000000">
      <w:pPr>
        <w:pStyle w:val="P68B1DB1-Default73"/>
        <w:spacing w:afterLines="80" w:after="192" w:line="312" w:lineRule="auto"/>
        <w:jc w:val="both"/>
        <w:rPr>
          <w:lang w:val="en-US"/>
        </w:rPr>
      </w:pPr>
      <w:r w:rsidRPr="00EF710D">
        <w:rPr>
          <w:lang w:val="en-US"/>
        </w:rPr>
        <w:t xml:space="preserve">For subsequent changes to the main </w:t>
      </w:r>
      <w:r w:rsidR="004A5BF8">
        <w:rPr>
          <w:lang w:val="en-US"/>
        </w:rPr>
        <w:t>agreement</w:t>
      </w:r>
      <w:r w:rsidRPr="00EF710D">
        <w:rPr>
          <w:lang w:val="en-US"/>
        </w:rPr>
        <w:t xml:space="preserve"> or document which formed the basis for the acceptance of risk by the insurer, by virtue of which it is necessary to modify the term of the policy, such may accompany such modifications </w:t>
      </w:r>
      <w:proofErr w:type="gramStart"/>
      <w:r w:rsidRPr="00EF710D">
        <w:rPr>
          <w:lang w:val="en-US"/>
        </w:rPr>
        <w:t>as long as</w:t>
      </w:r>
      <w:proofErr w:type="gramEnd"/>
      <w:r w:rsidRPr="00EF710D">
        <w:rPr>
          <w:lang w:val="en-US"/>
        </w:rPr>
        <w:t xml:space="preserve"> requested and there is its acceptance by the insurer, through the endorsement issue.</w:t>
      </w:r>
    </w:p>
    <w:p w14:paraId="5F264BA1" w14:textId="77777777" w:rsidR="008E42F6" w:rsidRPr="00EF710D" w:rsidRDefault="008E42F6">
      <w:pPr>
        <w:pStyle w:val="Default"/>
        <w:spacing w:afterLines="80" w:after="192" w:line="312" w:lineRule="auto"/>
        <w:jc w:val="both"/>
        <w:rPr>
          <w:sz w:val="22"/>
          <w:lang w:val="en-US"/>
        </w:rPr>
      </w:pPr>
    </w:p>
    <w:p w14:paraId="5B303EF2" w14:textId="77777777" w:rsidR="008E42F6" w:rsidRPr="00EF710D" w:rsidRDefault="00000000">
      <w:pPr>
        <w:pStyle w:val="P68B1DB1-Default72"/>
        <w:spacing w:afterLines="80" w:after="192" w:line="312" w:lineRule="auto"/>
        <w:jc w:val="both"/>
        <w:rPr>
          <w:lang w:val="en-US"/>
        </w:rPr>
      </w:pPr>
      <w:r w:rsidRPr="00EF710D">
        <w:rPr>
          <w:lang w:val="en-US"/>
        </w:rPr>
        <w:t xml:space="preserve">7. Expectation, Claim and Characterization of the Claim: </w:t>
      </w:r>
    </w:p>
    <w:p w14:paraId="64EBB37C" w14:textId="77777777" w:rsidR="008E42F6" w:rsidRPr="00EF710D" w:rsidRDefault="008E42F6">
      <w:pPr>
        <w:pStyle w:val="Default"/>
        <w:spacing w:afterLines="80" w:after="192" w:line="312" w:lineRule="auto"/>
        <w:jc w:val="both"/>
        <w:rPr>
          <w:sz w:val="22"/>
          <w:u w:val="single"/>
          <w:lang w:val="en-US"/>
        </w:rPr>
      </w:pPr>
    </w:p>
    <w:p w14:paraId="415199A0" w14:textId="77777777" w:rsidR="008E42F6" w:rsidRPr="00EF710D" w:rsidRDefault="00000000">
      <w:pPr>
        <w:pStyle w:val="P68B1DB1-Default73"/>
        <w:spacing w:afterLines="80" w:after="192" w:line="312" w:lineRule="auto"/>
        <w:jc w:val="both"/>
        <w:rPr>
          <w:lang w:val="en-US"/>
        </w:rPr>
      </w:pPr>
      <w:r w:rsidRPr="00EF710D">
        <w:rPr>
          <w:lang w:val="en-US"/>
        </w:rPr>
        <w:t xml:space="preserve">7.1. The Expectation, Claim and Characterization of the Claim will be specified for each modality in the Special Conditions, when applicable. </w:t>
      </w:r>
    </w:p>
    <w:p w14:paraId="727F7972" w14:textId="77777777" w:rsidR="008E42F6" w:rsidRPr="00EF710D" w:rsidRDefault="008E42F6">
      <w:pPr>
        <w:pStyle w:val="Default"/>
        <w:spacing w:afterLines="80" w:after="192" w:line="312" w:lineRule="auto"/>
        <w:jc w:val="both"/>
        <w:rPr>
          <w:sz w:val="22"/>
          <w:lang w:val="en-US"/>
        </w:rPr>
      </w:pPr>
    </w:p>
    <w:p w14:paraId="1F6300F4" w14:textId="77777777" w:rsidR="008E42F6" w:rsidRPr="00EF710D" w:rsidRDefault="00000000">
      <w:pPr>
        <w:pStyle w:val="P68B1DB1-Default73"/>
        <w:spacing w:afterLines="80" w:after="192" w:line="312" w:lineRule="auto"/>
        <w:jc w:val="both"/>
        <w:rPr>
          <w:lang w:val="en-US"/>
        </w:rPr>
      </w:pPr>
      <w:r w:rsidRPr="00EF710D">
        <w:rPr>
          <w:lang w:val="en-US"/>
        </w:rPr>
        <w:t xml:space="preserve">The insurer will describe the Special Conditions documents to be presented to the effectiveness of the Complaint Sinister. </w:t>
      </w:r>
    </w:p>
    <w:p w14:paraId="342851E7" w14:textId="77777777" w:rsidR="008E42F6" w:rsidRPr="00EF710D" w:rsidRDefault="008E42F6">
      <w:pPr>
        <w:pStyle w:val="Default"/>
        <w:spacing w:afterLines="80" w:after="192" w:line="312" w:lineRule="auto"/>
        <w:jc w:val="both"/>
        <w:rPr>
          <w:sz w:val="22"/>
          <w:lang w:val="en-US"/>
        </w:rPr>
      </w:pPr>
    </w:p>
    <w:p w14:paraId="09DAECC7" w14:textId="7121720D" w:rsidR="008E42F6" w:rsidRPr="00EF710D" w:rsidRDefault="00000000">
      <w:pPr>
        <w:pStyle w:val="P68B1DB1-Default73"/>
        <w:spacing w:afterLines="80" w:after="192" w:line="312" w:lineRule="auto"/>
        <w:jc w:val="both"/>
        <w:rPr>
          <w:lang w:val="en-US"/>
        </w:rPr>
      </w:pPr>
      <w:r w:rsidRPr="00EF710D">
        <w:rPr>
          <w:lang w:val="en-US"/>
        </w:rPr>
        <w:t xml:space="preserve">7.2.2. Based on reasonable and justifiable doubt, the insurer may request additional documentation and/or </w:t>
      </w:r>
      <w:r w:rsidR="007D23C1" w:rsidRPr="00EF710D">
        <w:rPr>
          <w:lang w:val="en-US"/>
        </w:rPr>
        <w:t>information.</w:t>
      </w:r>
    </w:p>
    <w:p w14:paraId="2EBA4A50" w14:textId="77777777" w:rsidR="008E42F6" w:rsidRPr="00EF710D" w:rsidRDefault="008E42F6">
      <w:pPr>
        <w:pStyle w:val="Default"/>
        <w:spacing w:afterLines="80" w:after="192" w:line="312" w:lineRule="auto"/>
        <w:jc w:val="both"/>
        <w:rPr>
          <w:sz w:val="22"/>
          <w:lang w:val="en-US"/>
        </w:rPr>
      </w:pPr>
    </w:p>
    <w:p w14:paraId="3BC1A57F" w14:textId="77777777" w:rsidR="008E42F6" w:rsidRPr="00EF710D" w:rsidRDefault="00000000">
      <w:pPr>
        <w:pStyle w:val="P68B1DB1-Default73"/>
        <w:spacing w:afterLines="80" w:after="192" w:line="312" w:lineRule="auto"/>
        <w:jc w:val="both"/>
        <w:rPr>
          <w:lang w:val="en-US"/>
        </w:rPr>
      </w:pPr>
      <w:r w:rsidRPr="00EF710D">
        <w:rPr>
          <w:lang w:val="en-US"/>
        </w:rPr>
        <w:t>7.3. Claims of Losses supported by this policy may be made during the statute of limitations, pursuant to Clause 17 of these General Conditions.</w:t>
      </w:r>
    </w:p>
    <w:p w14:paraId="0EF6C917" w14:textId="77777777" w:rsidR="008E42F6" w:rsidRPr="00EF710D" w:rsidRDefault="00000000">
      <w:pPr>
        <w:pStyle w:val="P68B1DB1-Default73"/>
        <w:spacing w:afterLines="80" w:after="192" w:line="312" w:lineRule="auto"/>
        <w:jc w:val="both"/>
        <w:rPr>
          <w:lang w:val="en-US"/>
        </w:rPr>
      </w:pPr>
      <w:r w:rsidRPr="00EF710D">
        <w:rPr>
          <w:lang w:val="en-US"/>
        </w:rPr>
        <w:t xml:space="preserve"> </w:t>
      </w:r>
    </w:p>
    <w:p w14:paraId="2C8D2391" w14:textId="77777777" w:rsidR="008E42F6" w:rsidRPr="00EF710D" w:rsidRDefault="00000000">
      <w:pPr>
        <w:pStyle w:val="P68B1DB1-Default73"/>
        <w:spacing w:afterLines="80" w:after="192" w:line="312" w:lineRule="auto"/>
        <w:jc w:val="both"/>
        <w:rPr>
          <w:lang w:val="en-US"/>
        </w:rPr>
      </w:pPr>
      <w:r w:rsidRPr="00EF710D">
        <w:rPr>
          <w:lang w:val="en-US"/>
        </w:rPr>
        <w:t>If the insurer rejects the loss, it shall notify the insured in writing of its rejection to indemnify, presenting the reasons that supported its conclusion in detail.</w:t>
      </w:r>
    </w:p>
    <w:p w14:paraId="3D9A2B99" w14:textId="77777777" w:rsidR="008E42F6" w:rsidRPr="00EF710D" w:rsidRDefault="008E42F6">
      <w:pPr>
        <w:pStyle w:val="Default"/>
        <w:spacing w:afterLines="80" w:after="192" w:line="312" w:lineRule="auto"/>
        <w:jc w:val="both"/>
        <w:rPr>
          <w:sz w:val="22"/>
          <w:lang w:val="en-US"/>
        </w:rPr>
      </w:pPr>
    </w:p>
    <w:p w14:paraId="5E874FB7" w14:textId="77777777" w:rsidR="008E42F6" w:rsidRPr="00EF710D" w:rsidRDefault="00000000">
      <w:pPr>
        <w:pStyle w:val="P68B1DB1-Default72"/>
        <w:spacing w:afterLines="80" w:after="192" w:line="312" w:lineRule="auto"/>
        <w:jc w:val="both"/>
        <w:rPr>
          <w:lang w:val="en-US"/>
        </w:rPr>
      </w:pPr>
      <w:r w:rsidRPr="00EF710D">
        <w:rPr>
          <w:lang w:val="en-US"/>
        </w:rPr>
        <w:t xml:space="preserve">8. Indemnity: </w:t>
      </w:r>
    </w:p>
    <w:p w14:paraId="080A1618" w14:textId="77777777" w:rsidR="008E42F6" w:rsidRPr="00EF710D" w:rsidRDefault="008E42F6">
      <w:pPr>
        <w:pStyle w:val="Default"/>
        <w:spacing w:afterLines="80" w:after="192" w:line="312" w:lineRule="auto"/>
        <w:jc w:val="both"/>
        <w:rPr>
          <w:sz w:val="22"/>
          <w:u w:val="single"/>
          <w:lang w:val="en-US"/>
        </w:rPr>
      </w:pPr>
    </w:p>
    <w:p w14:paraId="05FE5ECE" w14:textId="77777777" w:rsidR="008E42F6" w:rsidRPr="00EF710D" w:rsidRDefault="00000000">
      <w:pPr>
        <w:pStyle w:val="P68B1DB1-Default73"/>
        <w:spacing w:afterLines="80" w:after="192" w:line="312" w:lineRule="auto"/>
        <w:jc w:val="both"/>
        <w:rPr>
          <w:lang w:val="en-US"/>
        </w:rPr>
      </w:pPr>
      <w:r w:rsidRPr="00EF710D">
        <w:rPr>
          <w:lang w:val="en-US"/>
        </w:rPr>
        <w:t xml:space="preserve">8.1. In case the loss is accepted, the insurer shall comply with the obligation described in the policy, up to the maximum limit of the bond, according to one of the following ways, as is agreed between the parties: </w:t>
      </w:r>
    </w:p>
    <w:p w14:paraId="0A87AE46" w14:textId="087AF956" w:rsidR="008E42F6" w:rsidRPr="00EF710D" w:rsidRDefault="00000000">
      <w:pPr>
        <w:pStyle w:val="P68B1DB1-Default73"/>
        <w:spacing w:afterLines="80" w:after="192" w:line="312" w:lineRule="auto"/>
        <w:jc w:val="both"/>
        <w:rPr>
          <w:lang w:val="en-US"/>
        </w:rPr>
      </w:pPr>
      <w:r w:rsidRPr="00EF710D">
        <w:rPr>
          <w:lang w:val="en-US"/>
        </w:rPr>
        <w:t xml:space="preserve">I – performing, through third parties, the subject of the main </w:t>
      </w:r>
      <w:r w:rsidR="00707F95">
        <w:rPr>
          <w:lang w:val="en-US"/>
        </w:rPr>
        <w:t>agreement</w:t>
      </w:r>
      <w:r w:rsidRPr="00EF710D">
        <w:rPr>
          <w:lang w:val="en-US"/>
        </w:rPr>
        <w:t xml:space="preserve">, </w:t>
      </w:r>
      <w:proofErr w:type="gramStart"/>
      <w:r w:rsidRPr="00EF710D">
        <w:rPr>
          <w:lang w:val="en-US"/>
        </w:rPr>
        <w:t>in order to</w:t>
      </w:r>
      <w:proofErr w:type="gramEnd"/>
      <w:r w:rsidRPr="00EF710D">
        <w:rPr>
          <w:lang w:val="en-US"/>
        </w:rPr>
        <w:t xml:space="preserve"> give continuity to it, under its full responsibility; and/or </w:t>
      </w:r>
    </w:p>
    <w:p w14:paraId="12357811" w14:textId="77777777" w:rsidR="008E42F6" w:rsidRPr="00EF710D" w:rsidRDefault="00000000">
      <w:pPr>
        <w:pStyle w:val="P68B1DB1-Default73"/>
        <w:spacing w:afterLines="80" w:after="192" w:line="312" w:lineRule="auto"/>
        <w:jc w:val="both"/>
        <w:rPr>
          <w:lang w:val="en-US"/>
        </w:rPr>
      </w:pPr>
      <w:r w:rsidRPr="00EF710D">
        <w:rPr>
          <w:lang w:val="en-US"/>
        </w:rPr>
        <w:lastRenderedPageBreak/>
        <w:t xml:space="preserve">– upon indemnity, against payment in cash, of losses and/or fines caused by the default of the policy holder, covered by the policy. </w:t>
      </w:r>
    </w:p>
    <w:p w14:paraId="284BE657" w14:textId="77777777" w:rsidR="008E42F6" w:rsidRPr="00EF710D" w:rsidRDefault="008E42F6">
      <w:pPr>
        <w:pStyle w:val="Default"/>
        <w:spacing w:afterLines="80" w:after="192" w:line="312" w:lineRule="auto"/>
        <w:jc w:val="both"/>
        <w:rPr>
          <w:sz w:val="22"/>
          <w:lang w:val="en-US"/>
        </w:rPr>
      </w:pPr>
    </w:p>
    <w:p w14:paraId="02D059FF" w14:textId="77777777" w:rsidR="008E42F6" w:rsidRPr="00EF710D" w:rsidRDefault="00000000">
      <w:pPr>
        <w:pStyle w:val="P68B1DB1-Default73"/>
        <w:spacing w:afterLines="80" w:after="192" w:line="312" w:lineRule="auto"/>
        <w:jc w:val="both"/>
        <w:rPr>
          <w:lang w:val="en-US"/>
        </w:rPr>
      </w:pPr>
      <w:r w:rsidRPr="00EF710D">
        <w:rPr>
          <w:lang w:val="en-US"/>
        </w:rPr>
        <w:t xml:space="preserve">8.2. Period to comply with the obligation: </w:t>
      </w:r>
    </w:p>
    <w:p w14:paraId="0E193C91" w14:textId="77777777" w:rsidR="008E42F6" w:rsidRPr="00EF710D" w:rsidRDefault="008E42F6">
      <w:pPr>
        <w:pStyle w:val="Default"/>
        <w:spacing w:afterLines="80" w:after="192" w:line="312" w:lineRule="auto"/>
        <w:jc w:val="both"/>
        <w:rPr>
          <w:sz w:val="22"/>
          <w:lang w:val="en-US"/>
        </w:rPr>
      </w:pPr>
    </w:p>
    <w:p w14:paraId="7935519A" w14:textId="775717D1" w:rsidR="008E42F6" w:rsidRPr="00EF710D" w:rsidRDefault="00000000">
      <w:pPr>
        <w:pStyle w:val="P68B1DB1-Default73"/>
        <w:spacing w:afterLines="80" w:after="192" w:line="312" w:lineRule="auto"/>
        <w:jc w:val="both"/>
        <w:rPr>
          <w:lang w:val="en-US"/>
        </w:rPr>
      </w:pPr>
      <w:r w:rsidRPr="00EF710D">
        <w:rPr>
          <w:lang w:val="en-US"/>
        </w:rPr>
        <w:t xml:space="preserve">8.2.1. The indemnity shall be </w:t>
      </w:r>
      <w:r w:rsidR="007D23C1" w:rsidRPr="00EF710D">
        <w:rPr>
          <w:lang w:val="en-US"/>
        </w:rPr>
        <w:t>paid,</w:t>
      </w:r>
      <w:r w:rsidRPr="00EF710D">
        <w:rPr>
          <w:lang w:val="en-US"/>
        </w:rPr>
        <w:t xml:space="preserve"> or the purpose of the main </w:t>
      </w:r>
      <w:r w:rsidR="00707F95">
        <w:rPr>
          <w:lang w:val="en-US"/>
        </w:rPr>
        <w:t>agreement</w:t>
      </w:r>
      <w:r w:rsidRPr="00EF710D">
        <w:rPr>
          <w:lang w:val="en-US"/>
        </w:rPr>
        <w:t xml:space="preserve"> shall be performed within 30 (thirty) days as of the receipt of the last document requested during the process of the loss adjustment. </w:t>
      </w:r>
    </w:p>
    <w:p w14:paraId="0D888A5E" w14:textId="77777777" w:rsidR="008E42F6" w:rsidRPr="00EF710D" w:rsidRDefault="008E42F6">
      <w:pPr>
        <w:pStyle w:val="Default"/>
        <w:spacing w:afterLines="80" w:after="192" w:line="312" w:lineRule="auto"/>
        <w:jc w:val="both"/>
        <w:rPr>
          <w:sz w:val="22"/>
          <w:lang w:val="en-US"/>
        </w:rPr>
      </w:pPr>
    </w:p>
    <w:p w14:paraId="4A30F0B8" w14:textId="77777777" w:rsidR="008E42F6" w:rsidRPr="00EF710D" w:rsidRDefault="00000000">
      <w:pPr>
        <w:pStyle w:val="P68B1DB1-Default73"/>
        <w:spacing w:afterLines="80" w:after="192" w:line="312" w:lineRule="auto"/>
        <w:jc w:val="both"/>
        <w:rPr>
          <w:lang w:val="en-US"/>
        </w:rPr>
      </w:pPr>
      <w:r w:rsidRPr="00EF710D">
        <w:rPr>
          <w:lang w:val="en-US"/>
        </w:rPr>
        <w:t xml:space="preserve">8.2.2. In the event of a request for documents referred to in item 7.2.1, the period of 30 (thirty) days will be suspended, restarting its counting from the business day following that on which the requirements are completely met. </w:t>
      </w:r>
    </w:p>
    <w:p w14:paraId="528FA200" w14:textId="77777777" w:rsidR="008E42F6" w:rsidRPr="00EF710D" w:rsidRDefault="008E42F6">
      <w:pPr>
        <w:pStyle w:val="Default"/>
        <w:spacing w:afterLines="80" w:after="192" w:line="312" w:lineRule="auto"/>
        <w:jc w:val="both"/>
        <w:rPr>
          <w:sz w:val="22"/>
          <w:lang w:val="en-US"/>
        </w:rPr>
      </w:pPr>
    </w:p>
    <w:p w14:paraId="6B46CE10" w14:textId="77777777" w:rsidR="008E42F6" w:rsidRPr="00EF710D" w:rsidRDefault="00000000">
      <w:pPr>
        <w:pStyle w:val="P68B1DB1-Default73"/>
        <w:spacing w:afterLines="80" w:after="192" w:line="312" w:lineRule="auto"/>
        <w:jc w:val="both"/>
        <w:rPr>
          <w:lang w:val="en-US"/>
        </w:rPr>
      </w:pPr>
      <w:r w:rsidRPr="00EF710D">
        <w:rPr>
          <w:lang w:val="en-US"/>
        </w:rPr>
        <w:t xml:space="preserve">8.2.3. In case a court decision or arbitral award suspends the claim effects of the policy, the period of thirty (thirty) days shall be suspended, resuming its count as of the first business day following the repeal of the decision. </w:t>
      </w:r>
    </w:p>
    <w:p w14:paraId="165C2384" w14:textId="77777777" w:rsidR="008E42F6" w:rsidRPr="00EF710D" w:rsidRDefault="008E42F6">
      <w:pPr>
        <w:pStyle w:val="Default"/>
        <w:spacing w:afterLines="80" w:after="192" w:line="312" w:lineRule="auto"/>
        <w:jc w:val="both"/>
        <w:rPr>
          <w:sz w:val="22"/>
          <w:lang w:val="en-US"/>
        </w:rPr>
      </w:pPr>
    </w:p>
    <w:p w14:paraId="67CB416A" w14:textId="77777777" w:rsidR="008E42F6" w:rsidRPr="00EF710D" w:rsidRDefault="00000000">
      <w:pPr>
        <w:pStyle w:val="P68B1DB1-Default73"/>
        <w:spacing w:afterLines="80" w:after="192" w:line="312" w:lineRule="auto"/>
        <w:jc w:val="both"/>
        <w:rPr>
          <w:lang w:val="en-US"/>
        </w:rPr>
      </w:pPr>
      <w:r w:rsidRPr="00EF710D">
        <w:rPr>
          <w:lang w:val="en-US"/>
        </w:rPr>
        <w:t xml:space="preserve">In cases where the policy is bond to a master agreement, all credit balances of the policy holder in the master agreement will be used to amortize the loss and/or the fine that is the purpose of the claim, without prejudice to the payment of the indemnity within the due period. </w:t>
      </w:r>
    </w:p>
    <w:p w14:paraId="7B995DC4" w14:textId="77777777" w:rsidR="008E42F6" w:rsidRPr="00EF710D" w:rsidRDefault="008E42F6">
      <w:pPr>
        <w:pStyle w:val="Default"/>
        <w:spacing w:afterLines="80" w:after="192" w:line="312" w:lineRule="auto"/>
        <w:jc w:val="both"/>
        <w:rPr>
          <w:sz w:val="22"/>
          <w:lang w:val="en-US"/>
        </w:rPr>
      </w:pPr>
    </w:p>
    <w:p w14:paraId="45AF1560" w14:textId="35DEE64E" w:rsidR="008E42F6" w:rsidRPr="00EF710D" w:rsidRDefault="00000000">
      <w:pPr>
        <w:pStyle w:val="P68B1DB1-Default73"/>
        <w:spacing w:afterLines="80" w:after="192" w:line="312" w:lineRule="auto"/>
        <w:jc w:val="both"/>
        <w:rPr>
          <w:lang w:val="en-US"/>
        </w:rPr>
      </w:pPr>
      <w:r w:rsidRPr="00EF710D">
        <w:rPr>
          <w:lang w:val="en-US"/>
        </w:rPr>
        <w:t xml:space="preserve">8.3.1. If the payment of the indemnity has already occurred at the conclusion of the calculation of the BORROWER's credit balances in the main </w:t>
      </w:r>
      <w:r w:rsidR="00707F95">
        <w:rPr>
          <w:lang w:val="en-US"/>
        </w:rPr>
        <w:t>agreement</w:t>
      </w:r>
      <w:r w:rsidRPr="00EF710D">
        <w:rPr>
          <w:lang w:val="en-US"/>
        </w:rPr>
        <w:t>, the INSURED undertakes to return to the INSURER any excess that has been paid to it.</w:t>
      </w:r>
    </w:p>
    <w:p w14:paraId="68D3D060" w14:textId="77777777" w:rsidR="008E42F6" w:rsidRPr="00EF710D" w:rsidRDefault="008E42F6">
      <w:pPr>
        <w:pStyle w:val="Default"/>
        <w:spacing w:afterLines="80" w:after="192" w:line="312" w:lineRule="auto"/>
        <w:jc w:val="both"/>
        <w:rPr>
          <w:sz w:val="22"/>
          <w:lang w:val="en-US"/>
        </w:rPr>
      </w:pPr>
    </w:p>
    <w:p w14:paraId="20EDDE2D" w14:textId="77777777" w:rsidR="008E42F6" w:rsidRPr="00EF710D" w:rsidRDefault="00000000">
      <w:pPr>
        <w:pStyle w:val="P68B1DB1-Default72"/>
        <w:spacing w:afterLines="80" w:after="192" w:line="312" w:lineRule="auto"/>
        <w:jc w:val="both"/>
        <w:rPr>
          <w:lang w:val="en-US"/>
        </w:rPr>
      </w:pPr>
      <w:r w:rsidRPr="00EF710D">
        <w:rPr>
          <w:lang w:val="en-US"/>
        </w:rPr>
        <w:t xml:space="preserve">9. Adjustment of values: </w:t>
      </w:r>
    </w:p>
    <w:p w14:paraId="60711C05" w14:textId="77777777" w:rsidR="008E42F6" w:rsidRPr="00EF710D" w:rsidRDefault="008E42F6">
      <w:pPr>
        <w:pStyle w:val="Default"/>
        <w:spacing w:afterLines="80" w:after="192" w:line="312" w:lineRule="auto"/>
        <w:jc w:val="both"/>
        <w:rPr>
          <w:sz w:val="22"/>
          <w:u w:val="single"/>
          <w:lang w:val="en-US"/>
        </w:rPr>
      </w:pPr>
    </w:p>
    <w:p w14:paraId="6E4CC414" w14:textId="77777777" w:rsidR="008E42F6" w:rsidRPr="00EF710D" w:rsidRDefault="00000000">
      <w:pPr>
        <w:pStyle w:val="P68B1DB1-Default73"/>
        <w:spacing w:afterLines="80" w:after="192" w:line="312" w:lineRule="auto"/>
        <w:jc w:val="both"/>
        <w:rPr>
          <w:lang w:val="en-US"/>
        </w:rPr>
      </w:pPr>
      <w:r w:rsidRPr="00EF710D">
        <w:rPr>
          <w:lang w:val="en-US"/>
        </w:rPr>
        <w:t xml:space="preserve">9.1. Failure to pay the INSURER's pecuniary obligations, including compensation pursuant to Clause 8 of these General Conditions, within the period for payment of the respective obligation, will result in: </w:t>
      </w:r>
    </w:p>
    <w:p w14:paraId="120B326C" w14:textId="77777777" w:rsidR="008E42F6" w:rsidRPr="00EF710D" w:rsidRDefault="00000000">
      <w:pPr>
        <w:pStyle w:val="P68B1DB1-Default73"/>
        <w:spacing w:afterLines="80" w:after="192" w:line="312" w:lineRule="auto"/>
        <w:jc w:val="both"/>
        <w:rPr>
          <w:lang w:val="en-US"/>
        </w:rPr>
      </w:pPr>
      <w:r w:rsidRPr="00EF710D">
        <w:rPr>
          <w:lang w:val="en-US"/>
        </w:rPr>
        <w:lastRenderedPageBreak/>
        <w:t xml:space="preserve">a) adjustment for inflation, from the date of enforceability of the obligation, being, in the case of indemnity, the date of characterization of the claim; and </w:t>
      </w:r>
    </w:p>
    <w:p w14:paraId="529A1626" w14:textId="77777777" w:rsidR="008E42F6" w:rsidRPr="00EF710D" w:rsidRDefault="00000000">
      <w:pPr>
        <w:pStyle w:val="P68B1DB1-Default73"/>
        <w:spacing w:afterLines="80" w:after="192" w:line="312" w:lineRule="auto"/>
        <w:jc w:val="both"/>
        <w:rPr>
          <w:lang w:val="en-US"/>
        </w:rPr>
      </w:pPr>
      <w:r w:rsidRPr="00EF710D">
        <w:rPr>
          <w:lang w:val="en-US"/>
        </w:rPr>
        <w:t>b) levy of default interest calculated "</w:t>
      </w:r>
      <w:r w:rsidRPr="00EF710D">
        <w:rPr>
          <w:i/>
          <w:lang w:val="en-US"/>
        </w:rPr>
        <w:t>pro rata temporis</w:t>
      </w:r>
      <w:r w:rsidRPr="00EF710D">
        <w:rPr>
          <w:lang w:val="en-US"/>
        </w:rPr>
        <w:t xml:space="preserve">", counted from the first day after the expiration of the deadline. </w:t>
      </w:r>
    </w:p>
    <w:p w14:paraId="7C50A37E" w14:textId="77777777" w:rsidR="008E42F6" w:rsidRPr="00EF710D" w:rsidRDefault="008E42F6">
      <w:pPr>
        <w:pStyle w:val="Default"/>
        <w:spacing w:afterLines="80" w:after="192" w:line="312" w:lineRule="auto"/>
        <w:jc w:val="both"/>
        <w:rPr>
          <w:sz w:val="22"/>
          <w:lang w:val="en-US"/>
        </w:rPr>
      </w:pPr>
    </w:p>
    <w:p w14:paraId="3C9D03FF" w14:textId="77777777" w:rsidR="008E42F6" w:rsidRPr="00EF710D" w:rsidRDefault="00000000">
      <w:pPr>
        <w:pStyle w:val="P68B1DB1-Default73"/>
        <w:spacing w:afterLines="80" w:after="192" w:line="312" w:lineRule="auto"/>
        <w:jc w:val="both"/>
        <w:rPr>
          <w:lang w:val="en-US"/>
        </w:rPr>
      </w:pPr>
      <w:r w:rsidRPr="00EF710D">
        <w:rPr>
          <w:lang w:val="en-US"/>
        </w:rPr>
        <w:t>9.2. The index used for inflation adjustment shall be the IPCA/IBGE - the Consumer Price Index of the Brazilian Institute of Geography and Statistics - or any index replacing it, calculated based on the positive variation between the last index published before the date of payment obligation and the one published immediately prior to the date of actual payment thereof.</w:t>
      </w:r>
    </w:p>
    <w:p w14:paraId="6EAF24C7" w14:textId="77777777" w:rsidR="008E42F6" w:rsidRPr="00EF710D" w:rsidRDefault="008E42F6">
      <w:pPr>
        <w:pStyle w:val="Default"/>
        <w:spacing w:afterLines="80" w:after="192" w:line="312" w:lineRule="auto"/>
        <w:jc w:val="both"/>
        <w:rPr>
          <w:sz w:val="22"/>
          <w:lang w:val="en-US"/>
        </w:rPr>
      </w:pPr>
    </w:p>
    <w:p w14:paraId="5022C9A6" w14:textId="77777777" w:rsidR="008E42F6" w:rsidRPr="00EF710D" w:rsidRDefault="00000000">
      <w:pPr>
        <w:pStyle w:val="P68B1DB1-Default73"/>
        <w:spacing w:afterLines="80" w:after="192" w:line="312" w:lineRule="auto"/>
        <w:jc w:val="both"/>
        <w:rPr>
          <w:lang w:val="en-US"/>
        </w:rPr>
      </w:pPr>
      <w:r w:rsidRPr="00EF710D">
        <w:rPr>
          <w:lang w:val="en-US"/>
        </w:rPr>
        <w:t>9.3. Interest on arrears, counted from the first day after the end of the period set for payment of the obligation, will be equivalent to the rate in force for late payment of taxes due to the National Treasury.</w:t>
      </w:r>
    </w:p>
    <w:p w14:paraId="619EB9BF" w14:textId="77777777" w:rsidR="008E42F6" w:rsidRPr="00EF710D" w:rsidRDefault="008E42F6">
      <w:pPr>
        <w:pStyle w:val="Default"/>
        <w:spacing w:afterLines="80" w:after="192" w:line="312" w:lineRule="auto"/>
        <w:jc w:val="both"/>
        <w:rPr>
          <w:sz w:val="22"/>
          <w:lang w:val="en-US"/>
        </w:rPr>
      </w:pPr>
    </w:p>
    <w:p w14:paraId="2148C96D" w14:textId="0DF9A022" w:rsidR="008E42F6" w:rsidRPr="00EF710D" w:rsidRDefault="00000000">
      <w:pPr>
        <w:pStyle w:val="P68B1DB1-Default73"/>
        <w:spacing w:afterLines="80" w:after="192" w:line="312" w:lineRule="auto"/>
        <w:jc w:val="both"/>
        <w:rPr>
          <w:lang w:val="en-US"/>
        </w:rPr>
      </w:pPr>
      <w:r w:rsidRPr="00EF710D">
        <w:rPr>
          <w:lang w:val="en-US"/>
        </w:rPr>
        <w:t xml:space="preserve">9.4. The payment of amounts related to the adjustment for inflation and default interest will be made regardless of any judicial or extrajudicial interpellation, at once, together with the other amounts due in the </w:t>
      </w:r>
      <w:r w:rsidR="00707F95">
        <w:rPr>
          <w:lang w:val="en-US"/>
        </w:rPr>
        <w:t>agreement</w:t>
      </w:r>
      <w:r w:rsidRPr="00EF710D">
        <w:rPr>
          <w:lang w:val="en-US"/>
        </w:rPr>
        <w:t>.</w:t>
      </w:r>
    </w:p>
    <w:p w14:paraId="006429CD" w14:textId="77777777" w:rsidR="008E42F6" w:rsidRPr="00EF710D" w:rsidRDefault="008E42F6">
      <w:pPr>
        <w:pStyle w:val="Default"/>
        <w:spacing w:afterLines="80" w:after="192" w:line="312" w:lineRule="auto"/>
        <w:jc w:val="both"/>
        <w:rPr>
          <w:sz w:val="22"/>
          <w:lang w:val="en-US"/>
        </w:rPr>
      </w:pPr>
    </w:p>
    <w:p w14:paraId="1DA450BA" w14:textId="77777777" w:rsidR="008E42F6" w:rsidRPr="00EF710D" w:rsidRDefault="00000000">
      <w:pPr>
        <w:pStyle w:val="P68B1DB1-Default72"/>
        <w:spacing w:afterLines="80" w:after="192" w:line="312" w:lineRule="auto"/>
        <w:jc w:val="both"/>
        <w:rPr>
          <w:lang w:val="en-US"/>
        </w:rPr>
      </w:pPr>
      <w:r w:rsidRPr="00EF710D">
        <w:rPr>
          <w:lang w:val="en-US"/>
        </w:rPr>
        <w:t xml:space="preserve">10. Subrogation: </w:t>
      </w:r>
    </w:p>
    <w:p w14:paraId="43B9AC57" w14:textId="77777777" w:rsidR="008E42F6" w:rsidRPr="00EF710D" w:rsidRDefault="008E42F6">
      <w:pPr>
        <w:pStyle w:val="Default"/>
        <w:spacing w:afterLines="80" w:after="192" w:line="312" w:lineRule="auto"/>
        <w:jc w:val="both"/>
        <w:rPr>
          <w:sz w:val="22"/>
          <w:u w:val="single"/>
          <w:lang w:val="en-US"/>
        </w:rPr>
      </w:pPr>
    </w:p>
    <w:p w14:paraId="45155362" w14:textId="77777777" w:rsidR="008E42F6" w:rsidRPr="00EF710D" w:rsidRDefault="00000000">
      <w:pPr>
        <w:pStyle w:val="P68B1DB1-Default73"/>
        <w:spacing w:afterLines="80" w:after="192" w:line="312" w:lineRule="auto"/>
        <w:jc w:val="both"/>
        <w:rPr>
          <w:lang w:val="en-US"/>
        </w:rPr>
      </w:pPr>
      <w:r w:rsidRPr="00EF710D">
        <w:rPr>
          <w:lang w:val="en-US"/>
        </w:rPr>
        <w:t xml:space="preserve">10.1. Upon payment of the indemnity or beginning of the compliance with the obligations defaulted by the payee, the insurer shall be subrogated to the rights and privileges of the policyholder against the payee or third parties whose acts or facts have caused the loss. </w:t>
      </w:r>
    </w:p>
    <w:p w14:paraId="5E2C9EE8" w14:textId="77777777" w:rsidR="008E42F6" w:rsidRPr="00EF710D" w:rsidRDefault="008E42F6">
      <w:pPr>
        <w:pStyle w:val="Default"/>
        <w:spacing w:afterLines="80" w:after="192" w:line="312" w:lineRule="auto"/>
        <w:jc w:val="both"/>
        <w:rPr>
          <w:sz w:val="22"/>
          <w:lang w:val="en-US"/>
        </w:rPr>
      </w:pPr>
    </w:p>
    <w:p w14:paraId="70D90EFB" w14:textId="77777777" w:rsidR="008E42F6" w:rsidRPr="00EF710D" w:rsidRDefault="00000000">
      <w:pPr>
        <w:pStyle w:val="P68B1DB1-Default73"/>
        <w:spacing w:afterLines="80" w:after="192" w:line="312" w:lineRule="auto"/>
        <w:jc w:val="both"/>
        <w:rPr>
          <w:lang w:val="en-US"/>
        </w:rPr>
      </w:pPr>
      <w:r w:rsidRPr="00EF710D">
        <w:rPr>
          <w:lang w:val="en-US"/>
        </w:rPr>
        <w:t>10.2. Any act of the INSURED that diminishes or extinguishes, to the detriment of the INSURER, the rights referred to in this item is ineffective.</w:t>
      </w:r>
    </w:p>
    <w:p w14:paraId="5220B82E" w14:textId="77777777" w:rsidR="008E42F6" w:rsidRPr="00EF710D" w:rsidRDefault="008E42F6">
      <w:pPr>
        <w:pStyle w:val="Default"/>
        <w:spacing w:afterLines="80" w:after="192" w:line="312" w:lineRule="auto"/>
        <w:jc w:val="both"/>
        <w:rPr>
          <w:sz w:val="22"/>
          <w:lang w:val="en-US"/>
        </w:rPr>
      </w:pPr>
    </w:p>
    <w:p w14:paraId="4C46A66F" w14:textId="77777777" w:rsidR="008E42F6" w:rsidRPr="00EF710D" w:rsidRDefault="00000000">
      <w:pPr>
        <w:pStyle w:val="P68B1DB1-Default72"/>
        <w:spacing w:afterLines="80" w:after="192" w:line="312" w:lineRule="auto"/>
        <w:jc w:val="both"/>
        <w:rPr>
          <w:lang w:val="en-US"/>
        </w:rPr>
      </w:pPr>
      <w:r w:rsidRPr="00EF710D">
        <w:rPr>
          <w:lang w:val="en-US"/>
        </w:rPr>
        <w:t xml:space="preserve">11. Loss of Rights: </w:t>
      </w:r>
    </w:p>
    <w:p w14:paraId="4D6BD57A" w14:textId="77777777" w:rsidR="008E42F6" w:rsidRPr="00EF710D" w:rsidRDefault="008E42F6">
      <w:pPr>
        <w:pStyle w:val="Default"/>
        <w:spacing w:afterLines="80" w:after="192" w:line="312" w:lineRule="auto"/>
        <w:jc w:val="both"/>
        <w:rPr>
          <w:sz w:val="22"/>
          <w:u w:val="single"/>
          <w:lang w:val="en-US"/>
        </w:rPr>
      </w:pPr>
    </w:p>
    <w:p w14:paraId="3CE98B67" w14:textId="77777777" w:rsidR="008E42F6" w:rsidRPr="00EF710D" w:rsidRDefault="00000000">
      <w:pPr>
        <w:pStyle w:val="P68B1DB1-Default73"/>
        <w:spacing w:afterLines="80" w:after="192" w:line="312" w:lineRule="auto"/>
        <w:jc w:val="both"/>
        <w:rPr>
          <w:lang w:val="en-US"/>
        </w:rPr>
      </w:pPr>
      <w:r w:rsidRPr="00EF710D">
        <w:rPr>
          <w:lang w:val="en-US"/>
        </w:rPr>
        <w:t xml:space="preserve">The INSURED will lose the right to compensation in the event of one or more of the following cases: </w:t>
      </w:r>
    </w:p>
    <w:p w14:paraId="6695BF57" w14:textId="144CE65D" w:rsidR="008E42F6" w:rsidRPr="00EF710D" w:rsidRDefault="00000000">
      <w:pPr>
        <w:pStyle w:val="P68B1DB1-Default73"/>
        <w:spacing w:afterLines="80" w:after="192" w:line="312" w:lineRule="auto"/>
        <w:jc w:val="both"/>
        <w:rPr>
          <w:lang w:val="en-US"/>
        </w:rPr>
      </w:pPr>
      <w:r w:rsidRPr="00EF710D">
        <w:rPr>
          <w:lang w:val="en-US"/>
        </w:rPr>
        <w:lastRenderedPageBreak/>
        <w:t xml:space="preserve">I – Acts of God or force majeure, under the terms of the Brazilian Civil </w:t>
      </w:r>
      <w:r w:rsidR="007D23C1" w:rsidRPr="00EF710D">
        <w:rPr>
          <w:lang w:val="en-US"/>
        </w:rPr>
        <w:t>Code.</w:t>
      </w:r>
      <w:r w:rsidRPr="00EF710D">
        <w:rPr>
          <w:lang w:val="en-US"/>
        </w:rPr>
        <w:t xml:space="preserve"> </w:t>
      </w:r>
    </w:p>
    <w:p w14:paraId="19DA4D0A" w14:textId="20E4DD1C" w:rsidR="008E42F6" w:rsidRPr="00EF710D" w:rsidRDefault="00000000">
      <w:pPr>
        <w:pStyle w:val="P68B1DB1-Default73"/>
        <w:spacing w:afterLines="80" w:after="192" w:line="312" w:lineRule="auto"/>
        <w:jc w:val="both"/>
        <w:rPr>
          <w:lang w:val="en-US"/>
        </w:rPr>
      </w:pPr>
      <w:r w:rsidRPr="00EF710D">
        <w:rPr>
          <w:lang w:val="en-US"/>
        </w:rPr>
        <w:t>Noncompliance with the borrower's obligations arising from acts or facts for which the insured is liable</w:t>
      </w:r>
      <w:r w:rsidR="007D23C1">
        <w:rPr>
          <w:lang w:val="en-US"/>
        </w:rPr>
        <w:t>.</w:t>
      </w:r>
    </w:p>
    <w:p w14:paraId="66CA49B4" w14:textId="250F4F34" w:rsidR="008E42F6" w:rsidRPr="00EF710D" w:rsidRDefault="00000000">
      <w:pPr>
        <w:pStyle w:val="P68B1DB1-Default73"/>
        <w:spacing w:afterLines="80" w:after="192" w:line="312" w:lineRule="auto"/>
        <w:jc w:val="both"/>
        <w:rPr>
          <w:lang w:val="en-US"/>
        </w:rPr>
      </w:pPr>
      <w:r w:rsidRPr="00EF710D">
        <w:rPr>
          <w:lang w:val="en-US"/>
        </w:rPr>
        <w:t xml:space="preserve">III - Amendment to the contractual obligations secured by this policy, which have been agreed between the insured and the borrower without the prior consent of the </w:t>
      </w:r>
      <w:r w:rsidR="007D23C1" w:rsidRPr="00EF710D">
        <w:rPr>
          <w:lang w:val="en-US"/>
        </w:rPr>
        <w:t>insurer.</w:t>
      </w:r>
      <w:r w:rsidRPr="00EF710D">
        <w:rPr>
          <w:lang w:val="en-US"/>
        </w:rPr>
        <w:t xml:space="preserve"> </w:t>
      </w:r>
    </w:p>
    <w:p w14:paraId="797A6CC2" w14:textId="585E5DDB" w:rsidR="008E42F6" w:rsidRPr="00EF710D" w:rsidRDefault="00000000">
      <w:pPr>
        <w:pStyle w:val="P68B1DB1-Default73"/>
        <w:spacing w:afterLines="80" w:after="192" w:line="312" w:lineRule="auto"/>
        <w:jc w:val="both"/>
        <w:rPr>
          <w:lang w:val="en-US"/>
        </w:rPr>
      </w:pPr>
      <w:r w:rsidRPr="00EF710D">
        <w:rPr>
          <w:lang w:val="en-US"/>
        </w:rPr>
        <w:t xml:space="preserve">IV – Willful illicit acts or acts for serious fault comparable to the willful misconduct practiced by the INSURED, the </w:t>
      </w:r>
      <w:proofErr w:type="gramStart"/>
      <w:r w:rsidRPr="00EF710D">
        <w:rPr>
          <w:lang w:val="en-US"/>
        </w:rPr>
        <w:t>beneficiary</w:t>
      </w:r>
      <w:proofErr w:type="gramEnd"/>
      <w:r w:rsidRPr="00EF710D">
        <w:rPr>
          <w:lang w:val="en-US"/>
        </w:rPr>
        <w:t xml:space="preserve"> or the representative of one or the other</w:t>
      </w:r>
      <w:r w:rsidR="007D23C1">
        <w:rPr>
          <w:lang w:val="en-US"/>
        </w:rPr>
        <w:t>.</w:t>
      </w:r>
      <w:r w:rsidRPr="00EF710D">
        <w:rPr>
          <w:lang w:val="en-US"/>
        </w:rPr>
        <w:t xml:space="preserve"> </w:t>
      </w:r>
    </w:p>
    <w:p w14:paraId="68AB3DAB" w14:textId="06709CAE" w:rsidR="008E42F6" w:rsidRPr="00EF710D" w:rsidRDefault="00000000">
      <w:pPr>
        <w:pStyle w:val="P68B1DB1-Default73"/>
        <w:spacing w:afterLines="80" w:after="192" w:line="312" w:lineRule="auto"/>
        <w:jc w:val="both"/>
        <w:rPr>
          <w:lang w:val="en-US"/>
        </w:rPr>
      </w:pPr>
      <w:r w:rsidRPr="00EF710D">
        <w:rPr>
          <w:lang w:val="en-US"/>
        </w:rPr>
        <w:t xml:space="preserve">V – The INSURED does not fully comply with any obligations provided for in the insurance </w:t>
      </w:r>
      <w:r w:rsidR="004854DE">
        <w:rPr>
          <w:lang w:val="en-US"/>
        </w:rPr>
        <w:t>agreement</w:t>
      </w:r>
      <w:r w:rsidR="007D23C1">
        <w:rPr>
          <w:lang w:val="en-US"/>
        </w:rPr>
        <w:t>.</w:t>
      </w:r>
      <w:r w:rsidRPr="00EF710D">
        <w:rPr>
          <w:lang w:val="en-US"/>
        </w:rPr>
        <w:t xml:space="preserve"> </w:t>
      </w:r>
    </w:p>
    <w:p w14:paraId="0C69B83E" w14:textId="1F6B3C12" w:rsidR="008E42F6" w:rsidRPr="00EF710D" w:rsidRDefault="00000000">
      <w:pPr>
        <w:pStyle w:val="P68B1DB1-Default73"/>
        <w:spacing w:afterLines="80" w:after="192" w:line="312" w:lineRule="auto"/>
        <w:jc w:val="both"/>
        <w:rPr>
          <w:lang w:val="en-US"/>
        </w:rPr>
      </w:pPr>
      <w:r w:rsidRPr="00EF710D">
        <w:rPr>
          <w:lang w:val="en-US"/>
        </w:rPr>
        <w:t>– If the insured person or its legal representative makes a misrepresentation or fails to mention circumstances of its knowledge in bad faith resulting in aggravation of the policy holder's default risk or which may influence the acceptance of the application</w:t>
      </w:r>
      <w:r w:rsidR="007D23C1">
        <w:rPr>
          <w:lang w:val="en-US"/>
        </w:rPr>
        <w:t>.</w:t>
      </w:r>
    </w:p>
    <w:p w14:paraId="4ECDE44F" w14:textId="57D6A09E" w:rsidR="008E42F6" w:rsidRPr="00EF710D" w:rsidRDefault="00000000">
      <w:pPr>
        <w:pStyle w:val="P68B1DB1-Default73"/>
        <w:spacing w:afterLines="80" w:after="192" w:line="312" w:lineRule="auto"/>
        <w:jc w:val="both"/>
        <w:rPr>
          <w:lang w:val="en-US"/>
        </w:rPr>
      </w:pPr>
      <w:r w:rsidRPr="00EF710D">
        <w:rPr>
          <w:lang w:val="en-US"/>
        </w:rPr>
        <w:t>VII – If the INSURED intentionally increases the risk</w:t>
      </w:r>
      <w:r w:rsidR="007D23C1">
        <w:rPr>
          <w:lang w:val="en-US"/>
        </w:rPr>
        <w:t>.</w:t>
      </w:r>
    </w:p>
    <w:p w14:paraId="4BBC96F8" w14:textId="77777777" w:rsidR="008E42F6" w:rsidRPr="00EF710D" w:rsidRDefault="008E42F6">
      <w:pPr>
        <w:pStyle w:val="Default"/>
        <w:spacing w:afterLines="80" w:after="192" w:line="312" w:lineRule="auto"/>
        <w:jc w:val="both"/>
        <w:rPr>
          <w:sz w:val="22"/>
          <w:lang w:val="en-US"/>
        </w:rPr>
      </w:pPr>
    </w:p>
    <w:p w14:paraId="1CF893FE" w14:textId="77777777" w:rsidR="008E42F6" w:rsidRPr="00EF710D" w:rsidRDefault="00000000">
      <w:pPr>
        <w:pStyle w:val="P68B1DB1-Default72"/>
        <w:spacing w:afterLines="80" w:after="192" w:line="312" w:lineRule="auto"/>
        <w:jc w:val="both"/>
        <w:rPr>
          <w:lang w:val="en-US"/>
        </w:rPr>
      </w:pPr>
      <w:r w:rsidRPr="00EF710D">
        <w:rPr>
          <w:lang w:val="en-US"/>
        </w:rPr>
        <w:t>12. Guarantee Competition:</w:t>
      </w:r>
    </w:p>
    <w:p w14:paraId="07524055" w14:textId="77777777" w:rsidR="008E42F6" w:rsidRPr="00EF710D" w:rsidRDefault="008E42F6">
      <w:pPr>
        <w:pStyle w:val="Default"/>
        <w:spacing w:afterLines="80" w:after="192" w:line="312" w:lineRule="auto"/>
        <w:jc w:val="both"/>
        <w:rPr>
          <w:sz w:val="22"/>
          <w:u w:val="single"/>
          <w:lang w:val="en-US"/>
        </w:rPr>
      </w:pPr>
    </w:p>
    <w:p w14:paraId="797AB42C" w14:textId="77777777" w:rsidR="008E42F6" w:rsidRPr="00EF710D" w:rsidRDefault="00000000">
      <w:pPr>
        <w:pStyle w:val="P68B1DB1-Default73"/>
        <w:spacing w:afterLines="80" w:after="192" w:line="312" w:lineRule="auto"/>
        <w:jc w:val="both"/>
        <w:rPr>
          <w:lang w:val="en-US"/>
        </w:rPr>
      </w:pPr>
      <w:r w:rsidRPr="00EF710D">
        <w:rPr>
          <w:lang w:val="en-US"/>
        </w:rPr>
        <w:t>12.1. If there are two or more distinct forms of bond, the purpose of this insurance covering each of them, for the benefit of the same policyholder or beneficiary, the insurer shall be liable, in proportion to the agreed risk, with the other participants in relation to common loss.</w:t>
      </w:r>
    </w:p>
    <w:p w14:paraId="735EFE22" w14:textId="77777777" w:rsidR="008E42F6" w:rsidRPr="00EF710D" w:rsidRDefault="008E42F6">
      <w:pPr>
        <w:pStyle w:val="Default"/>
        <w:spacing w:afterLines="80" w:after="192" w:line="312" w:lineRule="auto"/>
        <w:jc w:val="both"/>
        <w:rPr>
          <w:sz w:val="22"/>
          <w:lang w:val="en-US"/>
        </w:rPr>
      </w:pPr>
    </w:p>
    <w:p w14:paraId="1E484BD3" w14:textId="77777777" w:rsidR="008E42F6" w:rsidRPr="00EF710D" w:rsidRDefault="00000000">
      <w:pPr>
        <w:pStyle w:val="P68B1DB1-Default72"/>
        <w:spacing w:afterLines="80" w:after="192" w:line="312" w:lineRule="auto"/>
        <w:jc w:val="both"/>
        <w:rPr>
          <w:lang w:val="en-US"/>
        </w:rPr>
      </w:pPr>
      <w:r w:rsidRPr="00EF710D">
        <w:rPr>
          <w:lang w:val="en-US"/>
        </w:rPr>
        <w:t>13. Policy Competition:</w:t>
      </w:r>
    </w:p>
    <w:p w14:paraId="56919FAA" w14:textId="77777777" w:rsidR="008E42F6" w:rsidRPr="00EF710D" w:rsidRDefault="008E42F6">
      <w:pPr>
        <w:pStyle w:val="Default"/>
        <w:spacing w:afterLines="80" w:after="192" w:line="312" w:lineRule="auto"/>
        <w:jc w:val="both"/>
        <w:rPr>
          <w:sz w:val="22"/>
          <w:u w:val="single"/>
          <w:lang w:val="en-US"/>
        </w:rPr>
      </w:pPr>
    </w:p>
    <w:p w14:paraId="2BA71793" w14:textId="4E5D2570" w:rsidR="008E42F6" w:rsidRPr="00EF710D" w:rsidRDefault="00000000">
      <w:pPr>
        <w:pStyle w:val="P68B1DB1-Default73"/>
        <w:spacing w:afterLines="80" w:after="192" w:line="312" w:lineRule="auto"/>
        <w:jc w:val="both"/>
        <w:rPr>
          <w:lang w:val="en-US"/>
        </w:rPr>
      </w:pPr>
      <w:r w:rsidRPr="00EF710D">
        <w:rPr>
          <w:lang w:val="en-US"/>
        </w:rPr>
        <w:t xml:space="preserve">The use of more than one Performance Bond in the same modality to cover the subject of this </w:t>
      </w:r>
      <w:r w:rsidR="004854DE">
        <w:rPr>
          <w:lang w:val="en-US"/>
        </w:rPr>
        <w:t>agreement</w:t>
      </w:r>
      <w:r w:rsidRPr="00EF710D">
        <w:rPr>
          <w:lang w:val="en-US"/>
        </w:rPr>
        <w:t xml:space="preserve"> is prohibited, except in the case of complementary policies.</w:t>
      </w:r>
    </w:p>
    <w:p w14:paraId="44401B93" w14:textId="77777777" w:rsidR="008E42F6" w:rsidRPr="00EF710D" w:rsidRDefault="008E42F6">
      <w:pPr>
        <w:pStyle w:val="Default"/>
        <w:spacing w:afterLines="80" w:after="192" w:line="312" w:lineRule="auto"/>
        <w:jc w:val="both"/>
        <w:rPr>
          <w:sz w:val="22"/>
          <w:lang w:val="en-US"/>
        </w:rPr>
      </w:pPr>
    </w:p>
    <w:p w14:paraId="6A6EA094" w14:textId="77777777" w:rsidR="008E42F6" w:rsidRPr="00EF710D" w:rsidRDefault="00000000">
      <w:pPr>
        <w:pStyle w:val="P68B1DB1-Default72"/>
        <w:spacing w:afterLines="80" w:after="192" w:line="312" w:lineRule="auto"/>
        <w:jc w:val="both"/>
        <w:rPr>
          <w:lang w:val="en-US"/>
        </w:rPr>
      </w:pPr>
      <w:r w:rsidRPr="00EF710D">
        <w:rPr>
          <w:lang w:val="en-US"/>
        </w:rPr>
        <w:t>14. Guarantee Extinction:</w:t>
      </w:r>
    </w:p>
    <w:p w14:paraId="3113473A" w14:textId="77777777" w:rsidR="008E42F6" w:rsidRPr="00EF710D" w:rsidRDefault="008E42F6">
      <w:pPr>
        <w:pStyle w:val="Default"/>
        <w:spacing w:afterLines="80" w:after="192" w:line="312" w:lineRule="auto"/>
        <w:jc w:val="both"/>
        <w:rPr>
          <w:sz w:val="22"/>
          <w:u w:val="single"/>
          <w:lang w:val="en-US"/>
        </w:rPr>
      </w:pPr>
    </w:p>
    <w:p w14:paraId="4BA04068" w14:textId="77777777" w:rsidR="008E42F6" w:rsidRPr="00EF710D" w:rsidRDefault="00000000">
      <w:pPr>
        <w:pStyle w:val="P68B1DB1-Default73"/>
        <w:spacing w:afterLines="80" w:after="192" w:line="312" w:lineRule="auto"/>
        <w:jc w:val="both"/>
        <w:rPr>
          <w:lang w:val="en-US"/>
        </w:rPr>
      </w:pPr>
      <w:r w:rsidRPr="00EF710D">
        <w:rPr>
          <w:lang w:val="en-US"/>
        </w:rPr>
        <w:t>14.1. The guarantee expressed by this insurance will be extinguished in the case of one of the following events, whichever occurs first, notwithstanding the deadline for claiming the loss according to item 7.3. of these General Conditions:</w:t>
      </w:r>
    </w:p>
    <w:p w14:paraId="5DD3A26E" w14:textId="424429A1" w:rsidR="008E42F6" w:rsidRPr="00EF710D" w:rsidRDefault="00000000">
      <w:pPr>
        <w:pStyle w:val="P68B1DB1-Default73"/>
        <w:spacing w:afterLines="80" w:after="192" w:line="312" w:lineRule="auto"/>
        <w:jc w:val="both"/>
        <w:rPr>
          <w:lang w:val="en-US"/>
        </w:rPr>
      </w:pPr>
      <w:r w:rsidRPr="00EF710D">
        <w:rPr>
          <w:lang w:val="en-US"/>
        </w:rPr>
        <w:lastRenderedPageBreak/>
        <w:t xml:space="preserve">I – when the subject of the main </w:t>
      </w:r>
      <w:r w:rsidR="004854DE">
        <w:rPr>
          <w:lang w:val="en-US"/>
        </w:rPr>
        <w:t>agreement</w:t>
      </w:r>
      <w:r w:rsidRPr="00EF710D">
        <w:rPr>
          <w:lang w:val="en-US"/>
        </w:rPr>
        <w:t xml:space="preserve"> guaranteed by the policy is definitively carried out through an agreement or declaration signed by the INSURED or return of the </w:t>
      </w:r>
      <w:r w:rsidR="007D23C1" w:rsidRPr="00EF710D">
        <w:rPr>
          <w:lang w:val="en-US"/>
        </w:rPr>
        <w:t>policy.</w:t>
      </w:r>
      <w:r w:rsidRPr="00EF710D">
        <w:rPr>
          <w:lang w:val="en-US"/>
        </w:rPr>
        <w:t xml:space="preserve"> </w:t>
      </w:r>
    </w:p>
    <w:p w14:paraId="1B0B4F33" w14:textId="1E820ADC" w:rsidR="008E42F6" w:rsidRPr="00EF710D" w:rsidRDefault="00000000">
      <w:pPr>
        <w:pStyle w:val="P68B1DB1-Default73"/>
        <w:spacing w:afterLines="80" w:after="192" w:line="312" w:lineRule="auto"/>
        <w:jc w:val="both"/>
        <w:rPr>
          <w:lang w:val="en-US"/>
        </w:rPr>
      </w:pPr>
      <w:r w:rsidRPr="00EF710D">
        <w:rPr>
          <w:lang w:val="en-US"/>
        </w:rPr>
        <w:t xml:space="preserve">– when the insured and the insurer so </w:t>
      </w:r>
      <w:r w:rsidR="007D23C1" w:rsidRPr="00EF710D">
        <w:rPr>
          <w:lang w:val="en-US"/>
        </w:rPr>
        <w:t>agree.</w:t>
      </w:r>
      <w:r w:rsidRPr="00EF710D">
        <w:rPr>
          <w:lang w:val="en-US"/>
        </w:rPr>
        <w:t xml:space="preserve"> </w:t>
      </w:r>
    </w:p>
    <w:p w14:paraId="1BEA06F6" w14:textId="176090D1" w:rsidR="008E42F6" w:rsidRPr="00EF710D" w:rsidRDefault="00000000">
      <w:pPr>
        <w:pStyle w:val="P68B1DB1-Default73"/>
        <w:spacing w:afterLines="80" w:after="192" w:line="312" w:lineRule="auto"/>
        <w:jc w:val="both"/>
        <w:rPr>
          <w:lang w:val="en-US"/>
        </w:rPr>
      </w:pPr>
      <w:r w:rsidRPr="00EF710D">
        <w:rPr>
          <w:lang w:val="en-US"/>
        </w:rPr>
        <w:t xml:space="preserve">III – when the payment of the indemnity to the INSURED reaches the maximum </w:t>
      </w:r>
      <w:r w:rsidR="007D23C1" w:rsidRPr="00EF710D">
        <w:rPr>
          <w:lang w:val="en-US"/>
        </w:rPr>
        <w:t>guaranteed</w:t>
      </w:r>
      <w:r w:rsidRPr="00EF710D">
        <w:rPr>
          <w:lang w:val="en-US"/>
        </w:rPr>
        <w:t xml:space="preserve"> limit of the policy</w:t>
      </w:r>
      <w:r w:rsidR="007D23C1">
        <w:rPr>
          <w:lang w:val="en-US"/>
        </w:rPr>
        <w:t xml:space="preserve">. </w:t>
      </w:r>
      <w:r w:rsidRPr="00EF710D">
        <w:rPr>
          <w:lang w:val="en-US"/>
        </w:rPr>
        <w:t xml:space="preserve"> </w:t>
      </w:r>
    </w:p>
    <w:p w14:paraId="7C19BE04" w14:textId="17398FB1" w:rsidR="008E42F6" w:rsidRPr="00EF710D" w:rsidRDefault="00000000">
      <w:pPr>
        <w:pStyle w:val="P68B1DB1-Default73"/>
        <w:spacing w:afterLines="80" w:after="192" w:line="312" w:lineRule="auto"/>
        <w:jc w:val="both"/>
        <w:rPr>
          <w:lang w:val="en-US"/>
        </w:rPr>
      </w:pPr>
      <w:r w:rsidRPr="00EF710D">
        <w:rPr>
          <w:lang w:val="en-US"/>
        </w:rPr>
        <w:t xml:space="preserve">IV – when the main </w:t>
      </w:r>
      <w:r w:rsidR="004854DE">
        <w:rPr>
          <w:lang w:val="en-US"/>
        </w:rPr>
        <w:t>agreement</w:t>
      </w:r>
      <w:r w:rsidRPr="00EF710D">
        <w:rPr>
          <w:lang w:val="en-US"/>
        </w:rPr>
        <w:t xml:space="preserve"> is extinguished, for the modalities in which the policy is linked to a main </w:t>
      </w:r>
      <w:r w:rsidR="004854DE">
        <w:rPr>
          <w:lang w:val="en-US"/>
        </w:rPr>
        <w:t>agreement</w:t>
      </w:r>
      <w:r w:rsidRPr="00EF710D">
        <w:rPr>
          <w:lang w:val="en-US"/>
        </w:rPr>
        <w:t xml:space="preserve">, or when the guaranteed obligation is extinguished, for other cases; or </w:t>
      </w:r>
    </w:p>
    <w:p w14:paraId="029B9791" w14:textId="77777777" w:rsidR="008E42F6" w:rsidRPr="00EF710D" w:rsidRDefault="00000000">
      <w:pPr>
        <w:pStyle w:val="P68B1DB1-Default73"/>
        <w:spacing w:afterLines="80" w:after="192" w:line="312" w:lineRule="auto"/>
        <w:jc w:val="both"/>
        <w:rPr>
          <w:lang w:val="en-US"/>
        </w:rPr>
      </w:pPr>
      <w:r w:rsidRPr="00EF710D">
        <w:rPr>
          <w:lang w:val="en-US"/>
        </w:rPr>
        <w:t xml:space="preserve">V – upon expiry of the term provided for in the policy, unless otherwise established in the Special Conditions. </w:t>
      </w:r>
    </w:p>
    <w:p w14:paraId="26124FBF" w14:textId="77777777" w:rsidR="008E42F6" w:rsidRPr="00EF710D" w:rsidRDefault="008E42F6">
      <w:pPr>
        <w:pStyle w:val="Default"/>
        <w:spacing w:afterLines="80" w:after="192" w:line="312" w:lineRule="auto"/>
        <w:jc w:val="both"/>
        <w:rPr>
          <w:sz w:val="22"/>
          <w:lang w:val="en-US"/>
        </w:rPr>
      </w:pPr>
    </w:p>
    <w:p w14:paraId="278A2377" w14:textId="4D92819C" w:rsidR="008E42F6" w:rsidRPr="00EF710D" w:rsidRDefault="00000000">
      <w:pPr>
        <w:pStyle w:val="P68B1DB1-Default73"/>
        <w:spacing w:afterLines="80" w:after="192" w:line="312" w:lineRule="auto"/>
        <w:jc w:val="both"/>
        <w:rPr>
          <w:lang w:val="en-US"/>
        </w:rPr>
      </w:pPr>
      <w:r w:rsidRPr="00EF710D">
        <w:rPr>
          <w:lang w:val="en-US"/>
        </w:rPr>
        <w:t xml:space="preserve">14.2. When the policy guarantee falls on a subject provided for in the </w:t>
      </w:r>
      <w:r w:rsidR="004854DE">
        <w:rPr>
          <w:lang w:val="en-US"/>
        </w:rPr>
        <w:t>agreement</w:t>
      </w:r>
      <w:r w:rsidRPr="00EF710D">
        <w:rPr>
          <w:lang w:val="en-US"/>
        </w:rPr>
        <w:t xml:space="preserve">, this guarantee will only be released or refunded after the execution of the </w:t>
      </w:r>
      <w:r w:rsidR="004854DE">
        <w:rPr>
          <w:lang w:val="en-US"/>
        </w:rPr>
        <w:t>agreement</w:t>
      </w:r>
      <w:r w:rsidRPr="00EF710D">
        <w:rPr>
          <w:lang w:val="en-US"/>
        </w:rPr>
        <w:t xml:space="preserve">, in accordance with the provisions of paragraph 4 of article 56 of Law No. 8.666/1993, and its extinction will be proven, in addition to the cases provided for in item 14.1, by the receipt of the subject of the </w:t>
      </w:r>
      <w:r w:rsidR="004854DE">
        <w:rPr>
          <w:lang w:val="en-US"/>
        </w:rPr>
        <w:t>agreement</w:t>
      </w:r>
      <w:r w:rsidRPr="00EF710D">
        <w:rPr>
          <w:lang w:val="en-US"/>
        </w:rPr>
        <w:t xml:space="preserve"> under the terms of art. 73 of Law No. 8.666/93.</w:t>
      </w:r>
    </w:p>
    <w:p w14:paraId="797F44E0" w14:textId="77777777" w:rsidR="008E42F6" w:rsidRPr="00EF710D" w:rsidRDefault="008E42F6">
      <w:pPr>
        <w:pStyle w:val="Default"/>
        <w:spacing w:afterLines="80" w:after="192" w:line="312" w:lineRule="auto"/>
        <w:jc w:val="both"/>
        <w:rPr>
          <w:sz w:val="22"/>
          <w:lang w:val="en-US"/>
        </w:rPr>
      </w:pPr>
    </w:p>
    <w:p w14:paraId="22822B81" w14:textId="0FA15BD9" w:rsidR="008E42F6" w:rsidRPr="00EF710D" w:rsidRDefault="00000000">
      <w:pPr>
        <w:pStyle w:val="P68B1DB1-Default72"/>
        <w:spacing w:afterLines="80" w:after="192" w:line="312" w:lineRule="auto"/>
        <w:jc w:val="both"/>
        <w:rPr>
          <w:lang w:val="en-US"/>
        </w:rPr>
      </w:pPr>
      <w:r w:rsidRPr="00EF710D">
        <w:rPr>
          <w:lang w:val="en-US"/>
        </w:rPr>
        <w:t xml:space="preserve">15. </w:t>
      </w:r>
      <w:r w:rsidR="004854DE">
        <w:rPr>
          <w:lang w:val="en-US"/>
        </w:rPr>
        <w:t>Agreement</w:t>
      </w:r>
      <w:r w:rsidRPr="00EF710D">
        <w:rPr>
          <w:lang w:val="en-US"/>
        </w:rPr>
        <w:t xml:space="preserve"> Termination: </w:t>
      </w:r>
    </w:p>
    <w:p w14:paraId="76CBBD84" w14:textId="77777777" w:rsidR="008E42F6" w:rsidRPr="00EF710D" w:rsidRDefault="008E42F6">
      <w:pPr>
        <w:pStyle w:val="Default"/>
        <w:spacing w:afterLines="80" w:after="192" w:line="312" w:lineRule="auto"/>
        <w:jc w:val="both"/>
        <w:rPr>
          <w:sz w:val="22"/>
          <w:u w:val="single"/>
          <w:lang w:val="en-US"/>
        </w:rPr>
      </w:pPr>
    </w:p>
    <w:p w14:paraId="01326000" w14:textId="28188F0A" w:rsidR="008E42F6" w:rsidRPr="00EF710D" w:rsidRDefault="00000000">
      <w:pPr>
        <w:pStyle w:val="P68B1DB1-Default73"/>
        <w:spacing w:afterLines="80" w:after="192" w:line="312" w:lineRule="auto"/>
        <w:jc w:val="both"/>
        <w:rPr>
          <w:lang w:val="en-US"/>
        </w:rPr>
      </w:pPr>
      <w:r w:rsidRPr="00EF710D">
        <w:rPr>
          <w:lang w:val="en-US"/>
        </w:rPr>
        <w:t xml:space="preserve">15.1. In the event of total or partial termination of the </w:t>
      </w:r>
      <w:r w:rsidR="004854DE">
        <w:rPr>
          <w:lang w:val="en-US"/>
        </w:rPr>
        <w:t>agreement</w:t>
      </w:r>
      <w:r w:rsidRPr="00EF710D">
        <w:rPr>
          <w:lang w:val="en-US"/>
        </w:rPr>
        <w:t>, at any time, by the policy</w:t>
      </w:r>
      <w:r w:rsidR="007D23C1">
        <w:rPr>
          <w:lang w:val="en-US"/>
        </w:rPr>
        <w:t xml:space="preserve"> </w:t>
      </w:r>
      <w:r w:rsidRPr="00EF710D">
        <w:rPr>
          <w:lang w:val="en-US"/>
        </w:rPr>
        <w:t xml:space="preserve">holder or the insurer and upon mutual consent, the following provisions shall be observed: </w:t>
      </w:r>
    </w:p>
    <w:p w14:paraId="04999AF9" w14:textId="77777777" w:rsidR="008E42F6" w:rsidRPr="00EF710D" w:rsidRDefault="008E42F6">
      <w:pPr>
        <w:pStyle w:val="Default"/>
        <w:spacing w:afterLines="80" w:after="192" w:line="312" w:lineRule="auto"/>
        <w:jc w:val="both"/>
        <w:rPr>
          <w:sz w:val="22"/>
          <w:lang w:val="en-US"/>
        </w:rPr>
      </w:pPr>
    </w:p>
    <w:p w14:paraId="13DAF410" w14:textId="6C8E5C70" w:rsidR="008E42F6" w:rsidRPr="00EF710D" w:rsidRDefault="00000000">
      <w:pPr>
        <w:pStyle w:val="P68B1DB1-Default73"/>
        <w:spacing w:afterLines="80" w:after="192" w:line="312" w:lineRule="auto"/>
        <w:jc w:val="both"/>
        <w:rPr>
          <w:lang w:val="en-US"/>
        </w:rPr>
      </w:pPr>
      <w:r w:rsidRPr="00EF710D">
        <w:rPr>
          <w:lang w:val="en-US"/>
        </w:rPr>
        <w:t xml:space="preserve">15.1.1. In the event of termination at the request of the insurer, it will retain the premium received, in addition to the fees, proportional to the time </w:t>
      </w:r>
      <w:r w:rsidR="007D23C1" w:rsidRPr="00EF710D">
        <w:rPr>
          <w:lang w:val="en-US"/>
        </w:rPr>
        <w:t>elapsed.</w:t>
      </w:r>
    </w:p>
    <w:p w14:paraId="51D1D23A" w14:textId="77777777" w:rsidR="008E42F6" w:rsidRPr="00EF710D" w:rsidRDefault="008E42F6">
      <w:pPr>
        <w:pStyle w:val="Default"/>
        <w:spacing w:afterLines="80" w:after="192" w:line="312" w:lineRule="auto"/>
        <w:jc w:val="both"/>
        <w:rPr>
          <w:sz w:val="22"/>
          <w:lang w:val="en-US"/>
        </w:rPr>
      </w:pPr>
    </w:p>
    <w:p w14:paraId="777431CE" w14:textId="0797C4CC" w:rsidR="008E42F6" w:rsidRDefault="007D23C1">
      <w:pPr>
        <w:spacing w:afterLines="80" w:after="192" w:line="312" w:lineRule="auto"/>
        <w:jc w:val="both"/>
        <w:rPr>
          <w:rFonts w:cs="Arial"/>
          <w:sz w:val="22"/>
        </w:rPr>
      </w:pPr>
      <w:r w:rsidRPr="007D23C1">
        <w:rPr>
          <w:rFonts w:cs="Arial"/>
          <w:sz w:val="22"/>
        </w:rPr>
        <w:t xml:space="preserve">15.1.2 In the event of termination at the request of the INSURED, the INSURANCE company shall retain, at the most, in addition to the emoluments, the premium calculated according to the following </w:t>
      </w:r>
      <w:r w:rsidR="00203484" w:rsidRPr="007D23C1">
        <w:rPr>
          <w:rFonts w:cs="Arial"/>
          <w:sz w:val="22"/>
        </w:rPr>
        <w:t>short-term</w:t>
      </w:r>
      <w:r w:rsidRPr="007D23C1">
        <w:rPr>
          <w:rFonts w:cs="Arial"/>
          <w:sz w:val="22"/>
        </w:rPr>
        <w:t xml:space="preserve"> table:</w:t>
      </w: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992"/>
        <w:gridCol w:w="3118"/>
        <w:gridCol w:w="1011"/>
      </w:tblGrid>
      <w:tr w:rsidR="00DB1A03" w:rsidRPr="00210707" w14:paraId="142616B9" w14:textId="77777777" w:rsidTr="002245E7">
        <w:trPr>
          <w:trHeight w:val="385"/>
          <w:jc w:val="center"/>
        </w:trPr>
        <w:tc>
          <w:tcPr>
            <w:tcW w:w="3140" w:type="dxa"/>
            <w:vAlign w:val="center"/>
          </w:tcPr>
          <w:p w14:paraId="754A992A" w14:textId="77777777" w:rsidR="00DB1A03" w:rsidRPr="00210707" w:rsidRDefault="00DB1A03" w:rsidP="002245E7">
            <w:pPr>
              <w:pStyle w:val="P68B1DB1-Default28"/>
              <w:spacing w:afterLines="80" w:after="192" w:line="312" w:lineRule="auto"/>
              <w:jc w:val="both"/>
            </w:pPr>
            <w:r w:rsidRPr="00210707">
              <w:t>Ratio to be applied over the original term to obtain the term in days</w:t>
            </w:r>
          </w:p>
        </w:tc>
        <w:tc>
          <w:tcPr>
            <w:tcW w:w="992" w:type="dxa"/>
            <w:vAlign w:val="center"/>
          </w:tcPr>
          <w:p w14:paraId="49E2E4CF" w14:textId="77777777" w:rsidR="00DB1A03" w:rsidRPr="00210707" w:rsidRDefault="00DB1A03" w:rsidP="002245E7">
            <w:pPr>
              <w:pStyle w:val="P68B1DB1-Default28"/>
              <w:spacing w:afterLines="80" w:after="192" w:line="312" w:lineRule="auto"/>
              <w:jc w:val="both"/>
            </w:pPr>
            <w:r w:rsidRPr="00210707">
              <w:t xml:space="preserve">% of the </w:t>
            </w:r>
            <w:r w:rsidRPr="00210707">
              <w:lastRenderedPageBreak/>
              <w:t>Premium</w:t>
            </w:r>
          </w:p>
        </w:tc>
        <w:tc>
          <w:tcPr>
            <w:tcW w:w="3118" w:type="dxa"/>
            <w:vAlign w:val="center"/>
          </w:tcPr>
          <w:p w14:paraId="2070A4A7" w14:textId="77777777" w:rsidR="00DB1A03" w:rsidRPr="00210707" w:rsidRDefault="00DB1A03" w:rsidP="002245E7">
            <w:pPr>
              <w:pStyle w:val="P68B1DB1-Default28"/>
              <w:spacing w:afterLines="80" w:after="192" w:line="312" w:lineRule="auto"/>
              <w:jc w:val="both"/>
            </w:pPr>
            <w:r w:rsidRPr="00210707">
              <w:lastRenderedPageBreak/>
              <w:t>Ratio to be applied over the original term to obtain the term in days</w:t>
            </w:r>
          </w:p>
        </w:tc>
        <w:tc>
          <w:tcPr>
            <w:tcW w:w="1011" w:type="dxa"/>
            <w:vAlign w:val="center"/>
          </w:tcPr>
          <w:p w14:paraId="1C697123" w14:textId="77777777" w:rsidR="00DB1A03" w:rsidRPr="00210707" w:rsidRDefault="00DB1A03" w:rsidP="002245E7">
            <w:pPr>
              <w:pStyle w:val="P68B1DB1-Default28"/>
              <w:spacing w:afterLines="80" w:after="192" w:line="312" w:lineRule="auto"/>
              <w:jc w:val="both"/>
            </w:pPr>
            <w:r w:rsidRPr="00210707">
              <w:t>% of the Premium</w:t>
            </w:r>
          </w:p>
        </w:tc>
      </w:tr>
      <w:tr w:rsidR="00DB1A03" w:rsidRPr="00210707" w14:paraId="1DAD41FE" w14:textId="77777777" w:rsidTr="002245E7">
        <w:trPr>
          <w:trHeight w:val="109"/>
          <w:jc w:val="center"/>
        </w:trPr>
        <w:tc>
          <w:tcPr>
            <w:tcW w:w="3140" w:type="dxa"/>
            <w:vAlign w:val="center"/>
          </w:tcPr>
          <w:p w14:paraId="144263DE" w14:textId="77777777" w:rsidR="00DB1A03" w:rsidRPr="00210707" w:rsidRDefault="00DB1A03" w:rsidP="002245E7">
            <w:pPr>
              <w:pStyle w:val="P68B1DB1-Default28"/>
              <w:spacing w:afterLines="80" w:after="192" w:line="312" w:lineRule="auto"/>
              <w:jc w:val="center"/>
            </w:pPr>
            <w:r w:rsidRPr="00210707">
              <w:t>15/365</w:t>
            </w:r>
          </w:p>
        </w:tc>
        <w:tc>
          <w:tcPr>
            <w:tcW w:w="992" w:type="dxa"/>
            <w:vAlign w:val="center"/>
          </w:tcPr>
          <w:p w14:paraId="51FDF904" w14:textId="77777777" w:rsidR="00DB1A03" w:rsidRPr="00210707" w:rsidRDefault="00DB1A03" w:rsidP="002245E7">
            <w:pPr>
              <w:pStyle w:val="P68B1DB1-Default28"/>
              <w:spacing w:afterLines="80" w:after="192" w:line="312" w:lineRule="auto"/>
              <w:jc w:val="center"/>
            </w:pPr>
            <w:r w:rsidRPr="00210707">
              <w:t>13</w:t>
            </w:r>
          </w:p>
        </w:tc>
        <w:tc>
          <w:tcPr>
            <w:tcW w:w="3118" w:type="dxa"/>
            <w:vAlign w:val="center"/>
          </w:tcPr>
          <w:p w14:paraId="1746DF3B" w14:textId="77777777" w:rsidR="00DB1A03" w:rsidRPr="00210707" w:rsidRDefault="00DB1A03" w:rsidP="002245E7">
            <w:pPr>
              <w:pStyle w:val="P68B1DB1-Default28"/>
              <w:spacing w:afterLines="80" w:after="192" w:line="312" w:lineRule="auto"/>
              <w:jc w:val="center"/>
            </w:pPr>
            <w:r w:rsidRPr="00210707">
              <w:t>195/365</w:t>
            </w:r>
          </w:p>
        </w:tc>
        <w:tc>
          <w:tcPr>
            <w:tcW w:w="1011" w:type="dxa"/>
            <w:vAlign w:val="center"/>
          </w:tcPr>
          <w:p w14:paraId="14EE8692" w14:textId="77777777" w:rsidR="00DB1A03" w:rsidRPr="00210707" w:rsidRDefault="00DB1A03" w:rsidP="002245E7">
            <w:pPr>
              <w:pStyle w:val="P68B1DB1-Default28"/>
              <w:spacing w:afterLines="80" w:after="192" w:line="312" w:lineRule="auto"/>
              <w:jc w:val="center"/>
            </w:pPr>
            <w:r w:rsidRPr="00210707">
              <w:t>73</w:t>
            </w:r>
          </w:p>
        </w:tc>
      </w:tr>
      <w:tr w:rsidR="00DB1A03" w:rsidRPr="00210707" w14:paraId="5287A4DD" w14:textId="77777777" w:rsidTr="002245E7">
        <w:trPr>
          <w:trHeight w:val="109"/>
          <w:jc w:val="center"/>
        </w:trPr>
        <w:tc>
          <w:tcPr>
            <w:tcW w:w="3140" w:type="dxa"/>
            <w:vAlign w:val="center"/>
          </w:tcPr>
          <w:p w14:paraId="1AC97488" w14:textId="77777777" w:rsidR="00DB1A03" w:rsidRPr="00210707" w:rsidRDefault="00DB1A03" w:rsidP="002245E7">
            <w:pPr>
              <w:pStyle w:val="P68B1DB1-Default28"/>
              <w:spacing w:afterLines="80" w:after="192" w:line="312" w:lineRule="auto"/>
              <w:jc w:val="center"/>
            </w:pPr>
            <w:r w:rsidRPr="00210707">
              <w:t>30/365</w:t>
            </w:r>
          </w:p>
        </w:tc>
        <w:tc>
          <w:tcPr>
            <w:tcW w:w="992" w:type="dxa"/>
            <w:vAlign w:val="center"/>
          </w:tcPr>
          <w:p w14:paraId="3D885548" w14:textId="77777777" w:rsidR="00DB1A03" w:rsidRPr="00210707" w:rsidRDefault="00DB1A03" w:rsidP="002245E7">
            <w:pPr>
              <w:pStyle w:val="P68B1DB1-Default28"/>
              <w:spacing w:afterLines="80" w:after="192" w:line="312" w:lineRule="auto"/>
              <w:jc w:val="center"/>
            </w:pPr>
            <w:r w:rsidRPr="00210707">
              <w:t>20</w:t>
            </w:r>
          </w:p>
        </w:tc>
        <w:tc>
          <w:tcPr>
            <w:tcW w:w="3118" w:type="dxa"/>
            <w:vAlign w:val="center"/>
          </w:tcPr>
          <w:p w14:paraId="323C76C3" w14:textId="77777777" w:rsidR="00DB1A03" w:rsidRPr="00210707" w:rsidRDefault="00DB1A03" w:rsidP="002245E7">
            <w:pPr>
              <w:pStyle w:val="P68B1DB1-Default28"/>
              <w:spacing w:afterLines="80" w:after="192" w:line="312" w:lineRule="auto"/>
              <w:jc w:val="center"/>
            </w:pPr>
            <w:r w:rsidRPr="00210707">
              <w:t>210/365</w:t>
            </w:r>
          </w:p>
        </w:tc>
        <w:tc>
          <w:tcPr>
            <w:tcW w:w="1011" w:type="dxa"/>
            <w:vAlign w:val="center"/>
          </w:tcPr>
          <w:p w14:paraId="54A4D4E1" w14:textId="77777777" w:rsidR="00DB1A03" w:rsidRPr="00210707" w:rsidRDefault="00DB1A03" w:rsidP="002245E7">
            <w:pPr>
              <w:pStyle w:val="P68B1DB1-Default28"/>
              <w:spacing w:afterLines="80" w:after="192" w:line="312" w:lineRule="auto"/>
              <w:jc w:val="center"/>
            </w:pPr>
            <w:r w:rsidRPr="00210707">
              <w:t>75</w:t>
            </w:r>
          </w:p>
        </w:tc>
      </w:tr>
      <w:tr w:rsidR="00DB1A03" w:rsidRPr="00210707" w14:paraId="46CF6FEF" w14:textId="77777777" w:rsidTr="002245E7">
        <w:trPr>
          <w:trHeight w:val="109"/>
          <w:jc w:val="center"/>
        </w:trPr>
        <w:tc>
          <w:tcPr>
            <w:tcW w:w="3140" w:type="dxa"/>
            <w:vAlign w:val="center"/>
          </w:tcPr>
          <w:p w14:paraId="38CC860E" w14:textId="77777777" w:rsidR="00DB1A03" w:rsidRPr="00210707" w:rsidRDefault="00DB1A03" w:rsidP="002245E7">
            <w:pPr>
              <w:pStyle w:val="P68B1DB1-Default28"/>
              <w:spacing w:afterLines="80" w:after="192" w:line="312" w:lineRule="auto"/>
              <w:jc w:val="center"/>
            </w:pPr>
            <w:r w:rsidRPr="00210707">
              <w:t>45/365</w:t>
            </w:r>
          </w:p>
        </w:tc>
        <w:tc>
          <w:tcPr>
            <w:tcW w:w="992" w:type="dxa"/>
            <w:vAlign w:val="center"/>
          </w:tcPr>
          <w:p w14:paraId="193FA3C6" w14:textId="77777777" w:rsidR="00DB1A03" w:rsidRPr="00210707" w:rsidRDefault="00DB1A03" w:rsidP="002245E7">
            <w:pPr>
              <w:pStyle w:val="P68B1DB1-Default28"/>
              <w:spacing w:afterLines="80" w:after="192" w:line="312" w:lineRule="auto"/>
              <w:jc w:val="center"/>
            </w:pPr>
            <w:r w:rsidRPr="00210707">
              <w:t>27</w:t>
            </w:r>
          </w:p>
        </w:tc>
        <w:tc>
          <w:tcPr>
            <w:tcW w:w="3118" w:type="dxa"/>
            <w:vAlign w:val="center"/>
          </w:tcPr>
          <w:p w14:paraId="397AB0DB" w14:textId="77777777" w:rsidR="00DB1A03" w:rsidRPr="00210707" w:rsidRDefault="00DB1A03" w:rsidP="002245E7">
            <w:pPr>
              <w:pStyle w:val="P68B1DB1-Default28"/>
              <w:spacing w:afterLines="80" w:after="192" w:line="312" w:lineRule="auto"/>
              <w:jc w:val="center"/>
            </w:pPr>
            <w:r w:rsidRPr="00210707">
              <w:t>225/365</w:t>
            </w:r>
          </w:p>
        </w:tc>
        <w:tc>
          <w:tcPr>
            <w:tcW w:w="1011" w:type="dxa"/>
            <w:vAlign w:val="center"/>
          </w:tcPr>
          <w:p w14:paraId="32DF97CD" w14:textId="77777777" w:rsidR="00DB1A03" w:rsidRPr="00210707" w:rsidRDefault="00DB1A03" w:rsidP="002245E7">
            <w:pPr>
              <w:pStyle w:val="P68B1DB1-Default28"/>
              <w:spacing w:afterLines="80" w:after="192" w:line="312" w:lineRule="auto"/>
              <w:jc w:val="center"/>
            </w:pPr>
            <w:r w:rsidRPr="00210707">
              <w:t>78</w:t>
            </w:r>
          </w:p>
        </w:tc>
      </w:tr>
      <w:tr w:rsidR="00DB1A03" w:rsidRPr="00210707" w14:paraId="42060DCB" w14:textId="77777777" w:rsidTr="002245E7">
        <w:trPr>
          <w:trHeight w:val="109"/>
          <w:jc w:val="center"/>
        </w:trPr>
        <w:tc>
          <w:tcPr>
            <w:tcW w:w="3140" w:type="dxa"/>
            <w:vAlign w:val="center"/>
          </w:tcPr>
          <w:p w14:paraId="1F060336" w14:textId="77777777" w:rsidR="00DB1A03" w:rsidRPr="00210707" w:rsidRDefault="00DB1A03" w:rsidP="002245E7">
            <w:pPr>
              <w:pStyle w:val="P68B1DB1-Default28"/>
              <w:spacing w:afterLines="80" w:after="192" w:line="312" w:lineRule="auto"/>
              <w:jc w:val="center"/>
            </w:pPr>
            <w:r w:rsidRPr="00210707">
              <w:t>60/365</w:t>
            </w:r>
          </w:p>
        </w:tc>
        <w:tc>
          <w:tcPr>
            <w:tcW w:w="992" w:type="dxa"/>
            <w:vAlign w:val="center"/>
          </w:tcPr>
          <w:p w14:paraId="44B5EADC" w14:textId="77777777" w:rsidR="00DB1A03" w:rsidRPr="00210707" w:rsidRDefault="00DB1A03" w:rsidP="002245E7">
            <w:pPr>
              <w:pStyle w:val="P68B1DB1-Default28"/>
              <w:spacing w:afterLines="80" w:after="192" w:line="312" w:lineRule="auto"/>
              <w:jc w:val="center"/>
            </w:pPr>
            <w:r w:rsidRPr="00210707">
              <w:t>30</w:t>
            </w:r>
          </w:p>
        </w:tc>
        <w:tc>
          <w:tcPr>
            <w:tcW w:w="3118" w:type="dxa"/>
            <w:vAlign w:val="center"/>
          </w:tcPr>
          <w:p w14:paraId="11FFD543" w14:textId="77777777" w:rsidR="00DB1A03" w:rsidRPr="00210707" w:rsidRDefault="00DB1A03" w:rsidP="002245E7">
            <w:pPr>
              <w:pStyle w:val="P68B1DB1-Default28"/>
              <w:spacing w:afterLines="80" w:after="192" w:line="312" w:lineRule="auto"/>
              <w:jc w:val="center"/>
            </w:pPr>
            <w:r w:rsidRPr="00210707">
              <w:t>240/365</w:t>
            </w:r>
          </w:p>
        </w:tc>
        <w:tc>
          <w:tcPr>
            <w:tcW w:w="1011" w:type="dxa"/>
            <w:vAlign w:val="center"/>
          </w:tcPr>
          <w:p w14:paraId="1EA52EED" w14:textId="77777777" w:rsidR="00DB1A03" w:rsidRPr="00210707" w:rsidRDefault="00DB1A03" w:rsidP="002245E7">
            <w:pPr>
              <w:pStyle w:val="P68B1DB1-Default28"/>
              <w:spacing w:afterLines="80" w:after="192" w:line="312" w:lineRule="auto"/>
              <w:jc w:val="center"/>
            </w:pPr>
            <w:r w:rsidRPr="00210707">
              <w:t>80</w:t>
            </w:r>
          </w:p>
        </w:tc>
      </w:tr>
      <w:tr w:rsidR="00DB1A03" w:rsidRPr="00210707" w14:paraId="2E45A5C2" w14:textId="77777777" w:rsidTr="002245E7">
        <w:trPr>
          <w:trHeight w:val="109"/>
          <w:jc w:val="center"/>
        </w:trPr>
        <w:tc>
          <w:tcPr>
            <w:tcW w:w="3140" w:type="dxa"/>
            <w:vAlign w:val="center"/>
          </w:tcPr>
          <w:p w14:paraId="7D4BFA76" w14:textId="77777777" w:rsidR="00DB1A03" w:rsidRPr="00210707" w:rsidRDefault="00DB1A03" w:rsidP="002245E7">
            <w:pPr>
              <w:pStyle w:val="P68B1DB1-Default28"/>
              <w:spacing w:afterLines="80" w:after="192" w:line="312" w:lineRule="auto"/>
              <w:jc w:val="center"/>
            </w:pPr>
            <w:r w:rsidRPr="00210707">
              <w:t>75/365</w:t>
            </w:r>
          </w:p>
        </w:tc>
        <w:tc>
          <w:tcPr>
            <w:tcW w:w="992" w:type="dxa"/>
            <w:vAlign w:val="center"/>
          </w:tcPr>
          <w:p w14:paraId="66D47946" w14:textId="77777777" w:rsidR="00DB1A03" w:rsidRPr="00210707" w:rsidRDefault="00DB1A03" w:rsidP="002245E7">
            <w:pPr>
              <w:pStyle w:val="P68B1DB1-Default28"/>
              <w:spacing w:afterLines="80" w:after="192" w:line="312" w:lineRule="auto"/>
              <w:jc w:val="center"/>
            </w:pPr>
            <w:r w:rsidRPr="00210707">
              <w:t>37</w:t>
            </w:r>
          </w:p>
        </w:tc>
        <w:tc>
          <w:tcPr>
            <w:tcW w:w="3118" w:type="dxa"/>
            <w:vAlign w:val="center"/>
          </w:tcPr>
          <w:p w14:paraId="003D6EBD" w14:textId="77777777" w:rsidR="00DB1A03" w:rsidRPr="00210707" w:rsidRDefault="00DB1A03" w:rsidP="002245E7">
            <w:pPr>
              <w:pStyle w:val="P68B1DB1-Default28"/>
              <w:spacing w:afterLines="80" w:after="192" w:line="312" w:lineRule="auto"/>
              <w:jc w:val="center"/>
            </w:pPr>
            <w:r w:rsidRPr="00210707">
              <w:t>255/365</w:t>
            </w:r>
          </w:p>
        </w:tc>
        <w:tc>
          <w:tcPr>
            <w:tcW w:w="1011" w:type="dxa"/>
            <w:vAlign w:val="center"/>
          </w:tcPr>
          <w:p w14:paraId="4FCE093F" w14:textId="77777777" w:rsidR="00DB1A03" w:rsidRPr="00210707" w:rsidRDefault="00DB1A03" w:rsidP="002245E7">
            <w:pPr>
              <w:pStyle w:val="P68B1DB1-Default28"/>
              <w:spacing w:afterLines="80" w:after="192" w:line="312" w:lineRule="auto"/>
              <w:jc w:val="center"/>
            </w:pPr>
            <w:r w:rsidRPr="00210707">
              <w:t>83</w:t>
            </w:r>
          </w:p>
        </w:tc>
      </w:tr>
      <w:tr w:rsidR="00DB1A03" w:rsidRPr="00210707" w14:paraId="51CCF98A" w14:textId="77777777" w:rsidTr="002245E7">
        <w:trPr>
          <w:trHeight w:val="109"/>
          <w:jc w:val="center"/>
        </w:trPr>
        <w:tc>
          <w:tcPr>
            <w:tcW w:w="3140" w:type="dxa"/>
            <w:vAlign w:val="center"/>
          </w:tcPr>
          <w:p w14:paraId="40F4CC9B" w14:textId="77777777" w:rsidR="00DB1A03" w:rsidRPr="00210707" w:rsidRDefault="00DB1A03" w:rsidP="002245E7">
            <w:pPr>
              <w:pStyle w:val="P68B1DB1-Default28"/>
              <w:spacing w:afterLines="80" w:after="192" w:line="312" w:lineRule="auto"/>
              <w:jc w:val="center"/>
            </w:pPr>
            <w:r w:rsidRPr="00210707">
              <w:t>90/365</w:t>
            </w:r>
          </w:p>
        </w:tc>
        <w:tc>
          <w:tcPr>
            <w:tcW w:w="992" w:type="dxa"/>
            <w:vAlign w:val="center"/>
          </w:tcPr>
          <w:p w14:paraId="0A5A3AF1" w14:textId="77777777" w:rsidR="00DB1A03" w:rsidRPr="00210707" w:rsidRDefault="00DB1A03" w:rsidP="002245E7">
            <w:pPr>
              <w:pStyle w:val="P68B1DB1-Default28"/>
              <w:spacing w:afterLines="80" w:after="192" w:line="312" w:lineRule="auto"/>
              <w:jc w:val="center"/>
            </w:pPr>
            <w:r w:rsidRPr="00210707">
              <w:t>40</w:t>
            </w:r>
          </w:p>
        </w:tc>
        <w:tc>
          <w:tcPr>
            <w:tcW w:w="3118" w:type="dxa"/>
            <w:vAlign w:val="center"/>
          </w:tcPr>
          <w:p w14:paraId="4293E0DB" w14:textId="77777777" w:rsidR="00DB1A03" w:rsidRPr="00210707" w:rsidRDefault="00DB1A03" w:rsidP="002245E7">
            <w:pPr>
              <w:pStyle w:val="P68B1DB1-Default28"/>
              <w:spacing w:afterLines="80" w:after="192" w:line="312" w:lineRule="auto"/>
              <w:jc w:val="center"/>
            </w:pPr>
            <w:r w:rsidRPr="00210707">
              <w:t>270/365</w:t>
            </w:r>
          </w:p>
        </w:tc>
        <w:tc>
          <w:tcPr>
            <w:tcW w:w="1011" w:type="dxa"/>
            <w:vAlign w:val="center"/>
          </w:tcPr>
          <w:p w14:paraId="3E25F8F7" w14:textId="77777777" w:rsidR="00DB1A03" w:rsidRPr="00210707" w:rsidRDefault="00DB1A03" w:rsidP="002245E7">
            <w:pPr>
              <w:pStyle w:val="P68B1DB1-Default28"/>
              <w:spacing w:afterLines="80" w:after="192" w:line="312" w:lineRule="auto"/>
              <w:jc w:val="center"/>
            </w:pPr>
            <w:r w:rsidRPr="00210707">
              <w:t>85</w:t>
            </w:r>
          </w:p>
        </w:tc>
      </w:tr>
      <w:tr w:rsidR="00DB1A03" w:rsidRPr="00210707" w14:paraId="14DA5F37" w14:textId="77777777" w:rsidTr="002245E7">
        <w:trPr>
          <w:trHeight w:val="109"/>
          <w:jc w:val="center"/>
        </w:trPr>
        <w:tc>
          <w:tcPr>
            <w:tcW w:w="3140" w:type="dxa"/>
            <w:vAlign w:val="center"/>
          </w:tcPr>
          <w:p w14:paraId="3F8E0CDB" w14:textId="77777777" w:rsidR="00DB1A03" w:rsidRPr="00210707" w:rsidRDefault="00DB1A03" w:rsidP="002245E7">
            <w:pPr>
              <w:pStyle w:val="P68B1DB1-Default28"/>
              <w:spacing w:afterLines="80" w:after="192" w:line="312" w:lineRule="auto"/>
              <w:jc w:val="center"/>
            </w:pPr>
            <w:r w:rsidRPr="00210707">
              <w:t>105/365</w:t>
            </w:r>
          </w:p>
        </w:tc>
        <w:tc>
          <w:tcPr>
            <w:tcW w:w="992" w:type="dxa"/>
            <w:vAlign w:val="center"/>
          </w:tcPr>
          <w:p w14:paraId="479012B6" w14:textId="77777777" w:rsidR="00DB1A03" w:rsidRPr="00210707" w:rsidRDefault="00DB1A03" w:rsidP="002245E7">
            <w:pPr>
              <w:pStyle w:val="P68B1DB1-Default28"/>
              <w:spacing w:afterLines="80" w:after="192" w:line="312" w:lineRule="auto"/>
              <w:jc w:val="center"/>
            </w:pPr>
            <w:r w:rsidRPr="00210707">
              <w:t>46</w:t>
            </w:r>
          </w:p>
        </w:tc>
        <w:tc>
          <w:tcPr>
            <w:tcW w:w="3118" w:type="dxa"/>
            <w:vAlign w:val="center"/>
          </w:tcPr>
          <w:p w14:paraId="7D2AB232" w14:textId="77777777" w:rsidR="00DB1A03" w:rsidRPr="00210707" w:rsidRDefault="00DB1A03" w:rsidP="002245E7">
            <w:pPr>
              <w:pStyle w:val="P68B1DB1-Default28"/>
              <w:spacing w:afterLines="80" w:after="192" w:line="312" w:lineRule="auto"/>
              <w:jc w:val="center"/>
            </w:pPr>
            <w:r w:rsidRPr="00210707">
              <w:t>285/365</w:t>
            </w:r>
          </w:p>
        </w:tc>
        <w:tc>
          <w:tcPr>
            <w:tcW w:w="1011" w:type="dxa"/>
            <w:vAlign w:val="center"/>
          </w:tcPr>
          <w:p w14:paraId="6A031F73" w14:textId="77777777" w:rsidR="00DB1A03" w:rsidRPr="00210707" w:rsidRDefault="00DB1A03" w:rsidP="002245E7">
            <w:pPr>
              <w:pStyle w:val="P68B1DB1-Default28"/>
              <w:spacing w:afterLines="80" w:after="192" w:line="312" w:lineRule="auto"/>
              <w:jc w:val="center"/>
            </w:pPr>
            <w:r w:rsidRPr="00210707">
              <w:t>88</w:t>
            </w:r>
          </w:p>
        </w:tc>
      </w:tr>
      <w:tr w:rsidR="00DB1A03" w:rsidRPr="00210707" w14:paraId="411F070C" w14:textId="77777777" w:rsidTr="002245E7">
        <w:trPr>
          <w:trHeight w:val="109"/>
          <w:jc w:val="center"/>
        </w:trPr>
        <w:tc>
          <w:tcPr>
            <w:tcW w:w="3140" w:type="dxa"/>
            <w:vAlign w:val="center"/>
          </w:tcPr>
          <w:p w14:paraId="18836BB1" w14:textId="77777777" w:rsidR="00DB1A03" w:rsidRPr="00210707" w:rsidRDefault="00DB1A03" w:rsidP="002245E7">
            <w:pPr>
              <w:pStyle w:val="P68B1DB1-Default28"/>
              <w:spacing w:afterLines="80" w:after="192" w:line="312" w:lineRule="auto"/>
              <w:jc w:val="center"/>
            </w:pPr>
            <w:r w:rsidRPr="00210707">
              <w:t>120/365</w:t>
            </w:r>
          </w:p>
        </w:tc>
        <w:tc>
          <w:tcPr>
            <w:tcW w:w="992" w:type="dxa"/>
            <w:vAlign w:val="center"/>
          </w:tcPr>
          <w:p w14:paraId="04C72D50" w14:textId="77777777" w:rsidR="00DB1A03" w:rsidRPr="00210707" w:rsidRDefault="00DB1A03" w:rsidP="002245E7">
            <w:pPr>
              <w:pStyle w:val="P68B1DB1-Default28"/>
              <w:spacing w:afterLines="80" w:after="192" w:line="312" w:lineRule="auto"/>
              <w:jc w:val="center"/>
            </w:pPr>
            <w:r w:rsidRPr="00210707">
              <w:t>50</w:t>
            </w:r>
          </w:p>
        </w:tc>
        <w:tc>
          <w:tcPr>
            <w:tcW w:w="3118" w:type="dxa"/>
            <w:vAlign w:val="center"/>
          </w:tcPr>
          <w:p w14:paraId="6821F887" w14:textId="77777777" w:rsidR="00DB1A03" w:rsidRPr="00210707" w:rsidRDefault="00DB1A03" w:rsidP="002245E7">
            <w:pPr>
              <w:pStyle w:val="P68B1DB1-Default28"/>
              <w:spacing w:afterLines="80" w:after="192" w:line="312" w:lineRule="auto"/>
              <w:jc w:val="center"/>
            </w:pPr>
            <w:r w:rsidRPr="00210707">
              <w:t>300/365</w:t>
            </w:r>
          </w:p>
        </w:tc>
        <w:tc>
          <w:tcPr>
            <w:tcW w:w="1011" w:type="dxa"/>
            <w:vAlign w:val="center"/>
          </w:tcPr>
          <w:p w14:paraId="7A484229" w14:textId="77777777" w:rsidR="00DB1A03" w:rsidRPr="00210707" w:rsidRDefault="00DB1A03" w:rsidP="002245E7">
            <w:pPr>
              <w:pStyle w:val="P68B1DB1-Default28"/>
              <w:spacing w:afterLines="80" w:after="192" w:line="312" w:lineRule="auto"/>
              <w:jc w:val="center"/>
            </w:pPr>
            <w:r w:rsidRPr="00210707">
              <w:t>90</w:t>
            </w:r>
          </w:p>
        </w:tc>
      </w:tr>
      <w:tr w:rsidR="00DB1A03" w:rsidRPr="00210707" w14:paraId="4307E4EB" w14:textId="77777777" w:rsidTr="002245E7">
        <w:trPr>
          <w:trHeight w:val="109"/>
          <w:jc w:val="center"/>
        </w:trPr>
        <w:tc>
          <w:tcPr>
            <w:tcW w:w="3140" w:type="dxa"/>
            <w:vAlign w:val="center"/>
          </w:tcPr>
          <w:p w14:paraId="5E5E1D6A" w14:textId="77777777" w:rsidR="00DB1A03" w:rsidRPr="00210707" w:rsidRDefault="00DB1A03" w:rsidP="002245E7">
            <w:pPr>
              <w:pStyle w:val="P68B1DB1-Default28"/>
              <w:spacing w:afterLines="80" w:after="192" w:line="312" w:lineRule="auto"/>
              <w:jc w:val="center"/>
            </w:pPr>
            <w:r w:rsidRPr="00210707">
              <w:t>135/365</w:t>
            </w:r>
          </w:p>
        </w:tc>
        <w:tc>
          <w:tcPr>
            <w:tcW w:w="992" w:type="dxa"/>
            <w:vAlign w:val="center"/>
          </w:tcPr>
          <w:p w14:paraId="5B9B6557" w14:textId="77777777" w:rsidR="00DB1A03" w:rsidRPr="00210707" w:rsidRDefault="00DB1A03" w:rsidP="002245E7">
            <w:pPr>
              <w:pStyle w:val="P68B1DB1-Default28"/>
              <w:spacing w:afterLines="80" w:after="192" w:line="312" w:lineRule="auto"/>
              <w:jc w:val="center"/>
            </w:pPr>
            <w:r w:rsidRPr="00210707">
              <w:t>56</w:t>
            </w:r>
          </w:p>
        </w:tc>
        <w:tc>
          <w:tcPr>
            <w:tcW w:w="3118" w:type="dxa"/>
            <w:vAlign w:val="center"/>
          </w:tcPr>
          <w:p w14:paraId="738BA1C7" w14:textId="77777777" w:rsidR="00DB1A03" w:rsidRPr="00210707" w:rsidRDefault="00DB1A03" w:rsidP="002245E7">
            <w:pPr>
              <w:pStyle w:val="P68B1DB1-Default28"/>
              <w:spacing w:afterLines="80" w:after="192" w:line="312" w:lineRule="auto"/>
              <w:jc w:val="center"/>
            </w:pPr>
            <w:r w:rsidRPr="00210707">
              <w:t>315/365</w:t>
            </w:r>
          </w:p>
        </w:tc>
        <w:tc>
          <w:tcPr>
            <w:tcW w:w="1011" w:type="dxa"/>
            <w:vAlign w:val="center"/>
          </w:tcPr>
          <w:p w14:paraId="4ECA5411" w14:textId="77777777" w:rsidR="00DB1A03" w:rsidRPr="00210707" w:rsidRDefault="00DB1A03" w:rsidP="002245E7">
            <w:pPr>
              <w:pStyle w:val="P68B1DB1-Default28"/>
              <w:spacing w:afterLines="80" w:after="192" w:line="312" w:lineRule="auto"/>
              <w:jc w:val="center"/>
            </w:pPr>
            <w:r w:rsidRPr="00210707">
              <w:t>93</w:t>
            </w:r>
          </w:p>
        </w:tc>
      </w:tr>
      <w:tr w:rsidR="00DB1A03" w:rsidRPr="00210707" w14:paraId="1318C513" w14:textId="77777777" w:rsidTr="002245E7">
        <w:trPr>
          <w:trHeight w:val="109"/>
          <w:jc w:val="center"/>
        </w:trPr>
        <w:tc>
          <w:tcPr>
            <w:tcW w:w="3140" w:type="dxa"/>
            <w:vAlign w:val="center"/>
          </w:tcPr>
          <w:p w14:paraId="20E5F5EC" w14:textId="77777777" w:rsidR="00DB1A03" w:rsidRPr="00210707" w:rsidRDefault="00DB1A03" w:rsidP="002245E7">
            <w:pPr>
              <w:pStyle w:val="P68B1DB1-Default28"/>
              <w:spacing w:afterLines="80" w:after="192" w:line="312" w:lineRule="auto"/>
              <w:jc w:val="center"/>
            </w:pPr>
            <w:r w:rsidRPr="00210707">
              <w:t>150/365</w:t>
            </w:r>
          </w:p>
        </w:tc>
        <w:tc>
          <w:tcPr>
            <w:tcW w:w="992" w:type="dxa"/>
            <w:vAlign w:val="center"/>
          </w:tcPr>
          <w:p w14:paraId="31181D73" w14:textId="77777777" w:rsidR="00DB1A03" w:rsidRPr="00210707" w:rsidRDefault="00DB1A03" w:rsidP="002245E7">
            <w:pPr>
              <w:pStyle w:val="P68B1DB1-Default28"/>
              <w:spacing w:afterLines="80" w:after="192" w:line="312" w:lineRule="auto"/>
              <w:jc w:val="center"/>
            </w:pPr>
            <w:r w:rsidRPr="00210707">
              <w:t>60</w:t>
            </w:r>
          </w:p>
        </w:tc>
        <w:tc>
          <w:tcPr>
            <w:tcW w:w="3118" w:type="dxa"/>
            <w:vAlign w:val="center"/>
          </w:tcPr>
          <w:p w14:paraId="052E9FE5" w14:textId="77777777" w:rsidR="00DB1A03" w:rsidRPr="00210707" w:rsidRDefault="00DB1A03" w:rsidP="002245E7">
            <w:pPr>
              <w:pStyle w:val="P68B1DB1-Default28"/>
              <w:spacing w:afterLines="80" w:after="192" w:line="312" w:lineRule="auto"/>
              <w:jc w:val="center"/>
            </w:pPr>
            <w:r w:rsidRPr="00210707">
              <w:t>330/365</w:t>
            </w:r>
          </w:p>
        </w:tc>
        <w:tc>
          <w:tcPr>
            <w:tcW w:w="1011" w:type="dxa"/>
            <w:vAlign w:val="center"/>
          </w:tcPr>
          <w:p w14:paraId="68B8C2DF" w14:textId="77777777" w:rsidR="00DB1A03" w:rsidRPr="00210707" w:rsidRDefault="00DB1A03" w:rsidP="002245E7">
            <w:pPr>
              <w:pStyle w:val="P68B1DB1-Default28"/>
              <w:spacing w:afterLines="80" w:after="192" w:line="312" w:lineRule="auto"/>
              <w:jc w:val="center"/>
            </w:pPr>
            <w:r w:rsidRPr="00210707">
              <w:t>95</w:t>
            </w:r>
          </w:p>
        </w:tc>
      </w:tr>
      <w:tr w:rsidR="00DB1A03" w:rsidRPr="00210707" w14:paraId="42C07990" w14:textId="77777777" w:rsidTr="002245E7">
        <w:trPr>
          <w:trHeight w:val="109"/>
          <w:jc w:val="center"/>
        </w:trPr>
        <w:tc>
          <w:tcPr>
            <w:tcW w:w="3140" w:type="dxa"/>
            <w:vAlign w:val="center"/>
          </w:tcPr>
          <w:p w14:paraId="384D1822" w14:textId="77777777" w:rsidR="00DB1A03" w:rsidRPr="00210707" w:rsidRDefault="00DB1A03" w:rsidP="002245E7">
            <w:pPr>
              <w:pStyle w:val="P68B1DB1-Default28"/>
              <w:spacing w:afterLines="80" w:after="192" w:line="312" w:lineRule="auto"/>
              <w:jc w:val="center"/>
            </w:pPr>
            <w:r w:rsidRPr="00210707">
              <w:t>165/365</w:t>
            </w:r>
          </w:p>
        </w:tc>
        <w:tc>
          <w:tcPr>
            <w:tcW w:w="992" w:type="dxa"/>
            <w:vAlign w:val="center"/>
          </w:tcPr>
          <w:p w14:paraId="00A3ACF8" w14:textId="77777777" w:rsidR="00DB1A03" w:rsidRPr="00210707" w:rsidRDefault="00DB1A03" w:rsidP="002245E7">
            <w:pPr>
              <w:pStyle w:val="P68B1DB1-Default28"/>
              <w:spacing w:afterLines="80" w:after="192" w:line="312" w:lineRule="auto"/>
              <w:jc w:val="center"/>
            </w:pPr>
            <w:r w:rsidRPr="00210707">
              <w:t>66</w:t>
            </w:r>
          </w:p>
        </w:tc>
        <w:tc>
          <w:tcPr>
            <w:tcW w:w="3118" w:type="dxa"/>
            <w:vAlign w:val="center"/>
          </w:tcPr>
          <w:p w14:paraId="222F46B1" w14:textId="77777777" w:rsidR="00DB1A03" w:rsidRPr="00210707" w:rsidRDefault="00DB1A03" w:rsidP="002245E7">
            <w:pPr>
              <w:pStyle w:val="P68B1DB1-Default28"/>
              <w:spacing w:afterLines="80" w:after="192" w:line="312" w:lineRule="auto"/>
              <w:jc w:val="center"/>
            </w:pPr>
            <w:r w:rsidRPr="00210707">
              <w:t>345/365</w:t>
            </w:r>
          </w:p>
        </w:tc>
        <w:tc>
          <w:tcPr>
            <w:tcW w:w="1011" w:type="dxa"/>
            <w:vAlign w:val="center"/>
          </w:tcPr>
          <w:p w14:paraId="0AB7A84E" w14:textId="77777777" w:rsidR="00DB1A03" w:rsidRPr="00210707" w:rsidRDefault="00DB1A03" w:rsidP="002245E7">
            <w:pPr>
              <w:pStyle w:val="P68B1DB1-Default28"/>
              <w:spacing w:afterLines="80" w:after="192" w:line="312" w:lineRule="auto"/>
              <w:jc w:val="center"/>
            </w:pPr>
            <w:r w:rsidRPr="00210707">
              <w:t>98</w:t>
            </w:r>
          </w:p>
        </w:tc>
      </w:tr>
      <w:tr w:rsidR="00DB1A03" w:rsidRPr="00210707" w14:paraId="33B351CC" w14:textId="77777777" w:rsidTr="002245E7">
        <w:trPr>
          <w:trHeight w:val="109"/>
          <w:jc w:val="center"/>
        </w:trPr>
        <w:tc>
          <w:tcPr>
            <w:tcW w:w="3140" w:type="dxa"/>
            <w:vAlign w:val="center"/>
          </w:tcPr>
          <w:p w14:paraId="6D045480" w14:textId="77777777" w:rsidR="00DB1A03" w:rsidRPr="00210707" w:rsidRDefault="00DB1A03" w:rsidP="002245E7">
            <w:pPr>
              <w:pStyle w:val="P68B1DB1-Default28"/>
              <w:spacing w:afterLines="80" w:after="192" w:line="312" w:lineRule="auto"/>
              <w:jc w:val="center"/>
            </w:pPr>
            <w:r w:rsidRPr="00210707">
              <w:t>180/365</w:t>
            </w:r>
          </w:p>
        </w:tc>
        <w:tc>
          <w:tcPr>
            <w:tcW w:w="992" w:type="dxa"/>
            <w:vAlign w:val="center"/>
          </w:tcPr>
          <w:p w14:paraId="5A2AAA16" w14:textId="77777777" w:rsidR="00DB1A03" w:rsidRPr="00210707" w:rsidRDefault="00DB1A03" w:rsidP="002245E7">
            <w:pPr>
              <w:pStyle w:val="P68B1DB1-Default28"/>
              <w:spacing w:afterLines="80" w:after="192" w:line="312" w:lineRule="auto"/>
              <w:jc w:val="center"/>
            </w:pPr>
            <w:r w:rsidRPr="00210707">
              <w:t>70</w:t>
            </w:r>
          </w:p>
        </w:tc>
        <w:tc>
          <w:tcPr>
            <w:tcW w:w="3118" w:type="dxa"/>
            <w:vAlign w:val="center"/>
          </w:tcPr>
          <w:p w14:paraId="31CBE3F0" w14:textId="77777777" w:rsidR="00DB1A03" w:rsidRPr="00210707" w:rsidRDefault="00DB1A03" w:rsidP="002245E7">
            <w:pPr>
              <w:pStyle w:val="P68B1DB1-Default28"/>
              <w:spacing w:afterLines="80" w:after="192" w:line="312" w:lineRule="auto"/>
              <w:jc w:val="center"/>
            </w:pPr>
            <w:r w:rsidRPr="00210707">
              <w:t>365/365</w:t>
            </w:r>
          </w:p>
        </w:tc>
        <w:tc>
          <w:tcPr>
            <w:tcW w:w="1011" w:type="dxa"/>
            <w:vAlign w:val="center"/>
          </w:tcPr>
          <w:p w14:paraId="75F42EC6" w14:textId="77777777" w:rsidR="00DB1A03" w:rsidRPr="00210707" w:rsidRDefault="00DB1A03" w:rsidP="002245E7">
            <w:pPr>
              <w:pStyle w:val="P68B1DB1-Default28"/>
              <w:spacing w:afterLines="80" w:after="192" w:line="312" w:lineRule="auto"/>
              <w:jc w:val="center"/>
            </w:pPr>
            <w:r w:rsidRPr="00210707">
              <w:t>100</w:t>
            </w:r>
          </w:p>
        </w:tc>
      </w:tr>
    </w:tbl>
    <w:p w14:paraId="221C999D" w14:textId="77777777" w:rsidR="00A46199" w:rsidRPr="007D23C1" w:rsidRDefault="00A46199">
      <w:pPr>
        <w:spacing w:afterLines="80" w:after="192" w:line="312" w:lineRule="auto"/>
        <w:jc w:val="both"/>
        <w:rPr>
          <w:rFonts w:cs="Arial"/>
        </w:rPr>
      </w:pPr>
    </w:p>
    <w:p w14:paraId="4315914C" w14:textId="77777777" w:rsidR="008E42F6" w:rsidRPr="007D23C1" w:rsidRDefault="008E42F6">
      <w:pPr>
        <w:pStyle w:val="Default"/>
        <w:spacing w:afterLines="80" w:after="192" w:line="312" w:lineRule="auto"/>
        <w:jc w:val="both"/>
        <w:rPr>
          <w:sz w:val="22"/>
          <w:lang w:val="en-US"/>
        </w:rPr>
      </w:pPr>
    </w:p>
    <w:p w14:paraId="2D73DA0A" w14:textId="0838A1E3" w:rsidR="008E42F6" w:rsidRPr="00EF710D" w:rsidRDefault="00000000">
      <w:pPr>
        <w:pStyle w:val="P68B1DB1-Default73"/>
        <w:spacing w:afterLines="80" w:after="192" w:line="312" w:lineRule="auto"/>
        <w:jc w:val="both"/>
        <w:rPr>
          <w:lang w:val="en-US"/>
        </w:rPr>
      </w:pPr>
      <w:r w:rsidRPr="00EF710D">
        <w:rPr>
          <w:lang w:val="en-US"/>
        </w:rPr>
        <w:t>15.1.2.1. For terms not provided for in the Table in sub-item 15.1.2., a percentage corresponding to the immediately lower term must be used.</w:t>
      </w:r>
    </w:p>
    <w:p w14:paraId="50808BC5" w14:textId="77777777" w:rsidR="008E42F6" w:rsidRPr="00EF710D" w:rsidRDefault="008E42F6">
      <w:pPr>
        <w:pStyle w:val="Default"/>
        <w:spacing w:afterLines="80" w:after="192" w:line="312" w:lineRule="auto"/>
        <w:jc w:val="both"/>
        <w:rPr>
          <w:sz w:val="22"/>
          <w:lang w:val="en-US"/>
        </w:rPr>
      </w:pPr>
    </w:p>
    <w:p w14:paraId="6E7EF21C" w14:textId="77777777" w:rsidR="008E42F6" w:rsidRPr="00EF710D" w:rsidRDefault="00000000">
      <w:pPr>
        <w:pStyle w:val="P68B1DB1-Default72"/>
        <w:spacing w:afterLines="80" w:after="192" w:line="312" w:lineRule="auto"/>
        <w:jc w:val="both"/>
        <w:rPr>
          <w:lang w:val="en-US"/>
        </w:rPr>
      </w:pPr>
      <w:r w:rsidRPr="00EF710D">
        <w:rPr>
          <w:lang w:val="en-US"/>
        </w:rPr>
        <w:t xml:space="preserve">16. Disputes: </w:t>
      </w:r>
    </w:p>
    <w:p w14:paraId="171B0B71" w14:textId="77777777" w:rsidR="008E42F6" w:rsidRPr="00EF710D" w:rsidRDefault="008E42F6">
      <w:pPr>
        <w:pStyle w:val="Default"/>
        <w:spacing w:afterLines="80" w:after="192" w:line="312" w:lineRule="auto"/>
        <w:jc w:val="both"/>
        <w:rPr>
          <w:sz w:val="22"/>
          <w:u w:val="single"/>
          <w:lang w:val="en-US"/>
        </w:rPr>
      </w:pPr>
    </w:p>
    <w:p w14:paraId="0392BDDA" w14:textId="77777777" w:rsidR="008E42F6" w:rsidRPr="00EF710D" w:rsidRDefault="00000000">
      <w:pPr>
        <w:pStyle w:val="P68B1DB1-Default73"/>
        <w:spacing w:afterLines="80" w:after="192" w:line="312" w:lineRule="auto"/>
        <w:jc w:val="both"/>
        <w:rPr>
          <w:lang w:val="en-US"/>
        </w:rPr>
      </w:pPr>
      <w:r w:rsidRPr="00EF710D">
        <w:rPr>
          <w:lang w:val="en-US"/>
        </w:rPr>
        <w:t xml:space="preserve">16.1. Controversies arising in the application of these Contractual Conditions may be resolved: </w:t>
      </w:r>
    </w:p>
    <w:p w14:paraId="2F8A18D5" w14:textId="77777777" w:rsidR="008E42F6" w:rsidRPr="00EF710D" w:rsidRDefault="00000000">
      <w:pPr>
        <w:pStyle w:val="P68B1DB1-Default73"/>
        <w:spacing w:afterLines="80" w:after="192" w:line="312" w:lineRule="auto"/>
        <w:jc w:val="both"/>
        <w:rPr>
          <w:lang w:val="en-US"/>
        </w:rPr>
      </w:pPr>
      <w:r w:rsidRPr="00EF710D">
        <w:rPr>
          <w:lang w:val="en-US"/>
        </w:rPr>
        <w:t xml:space="preserve">I – by arbitration; or </w:t>
      </w:r>
    </w:p>
    <w:p w14:paraId="5FE7658A" w14:textId="77777777" w:rsidR="008E42F6" w:rsidRPr="00EF710D" w:rsidRDefault="00000000">
      <w:pPr>
        <w:pStyle w:val="P68B1DB1-Default73"/>
        <w:spacing w:afterLines="80" w:after="192" w:line="312" w:lineRule="auto"/>
        <w:jc w:val="both"/>
        <w:rPr>
          <w:lang w:val="en-US"/>
        </w:rPr>
      </w:pPr>
      <w:r w:rsidRPr="00EF710D">
        <w:rPr>
          <w:lang w:val="en-US"/>
        </w:rPr>
        <w:t>II - by legal proceedings.</w:t>
      </w:r>
    </w:p>
    <w:p w14:paraId="4B2F47E2" w14:textId="77777777" w:rsidR="008E42F6" w:rsidRPr="00EF710D" w:rsidRDefault="008E42F6">
      <w:pPr>
        <w:pStyle w:val="Default"/>
        <w:spacing w:afterLines="80" w:after="192" w:line="312" w:lineRule="auto"/>
        <w:jc w:val="both"/>
        <w:rPr>
          <w:sz w:val="22"/>
          <w:lang w:val="en-US"/>
        </w:rPr>
      </w:pPr>
    </w:p>
    <w:p w14:paraId="6FE58064" w14:textId="77777777" w:rsidR="008E42F6" w:rsidRPr="00EF710D" w:rsidRDefault="00000000">
      <w:pPr>
        <w:pStyle w:val="P68B1DB1-Default73"/>
        <w:spacing w:afterLines="80" w:after="192" w:line="312" w:lineRule="auto"/>
        <w:jc w:val="both"/>
        <w:rPr>
          <w:lang w:val="en-US"/>
        </w:rPr>
      </w:pPr>
      <w:r w:rsidRPr="00EF710D">
        <w:rPr>
          <w:lang w:val="en-US"/>
        </w:rPr>
        <w:t xml:space="preserve">16.2. In the case of arbitration, the arbitration clause must be included in the policy, which must be optionally adhered to by the INSURED through express consent. </w:t>
      </w:r>
    </w:p>
    <w:p w14:paraId="527B6D9E" w14:textId="77777777" w:rsidR="008E42F6" w:rsidRPr="00EF710D" w:rsidRDefault="008E42F6">
      <w:pPr>
        <w:pStyle w:val="Default"/>
        <w:spacing w:afterLines="80" w:after="192" w:line="312" w:lineRule="auto"/>
        <w:jc w:val="both"/>
        <w:rPr>
          <w:sz w:val="22"/>
          <w:lang w:val="en-US"/>
        </w:rPr>
      </w:pPr>
    </w:p>
    <w:p w14:paraId="642938D0" w14:textId="77777777" w:rsidR="008E42F6" w:rsidRPr="00EF710D" w:rsidRDefault="00000000">
      <w:pPr>
        <w:pStyle w:val="P68B1DB1-Default73"/>
        <w:spacing w:afterLines="80" w:after="192" w:line="312" w:lineRule="auto"/>
        <w:jc w:val="both"/>
        <w:rPr>
          <w:lang w:val="en-US"/>
        </w:rPr>
      </w:pPr>
      <w:r w:rsidRPr="00EF710D">
        <w:rPr>
          <w:lang w:val="en-US"/>
        </w:rPr>
        <w:t xml:space="preserve">16.2.1. By agreeing with the application of this clause, the policyholder will be making a commitment to settle all its disputes with the Insurer by means of an Arbitration Court, whose awards have the same effect as the judgments entered by the Judiciary. </w:t>
      </w:r>
    </w:p>
    <w:p w14:paraId="1C756B6A" w14:textId="77777777" w:rsidR="008E42F6" w:rsidRPr="00EF710D" w:rsidRDefault="008E42F6">
      <w:pPr>
        <w:pStyle w:val="Default"/>
        <w:spacing w:afterLines="80" w:after="192" w:line="312" w:lineRule="auto"/>
        <w:jc w:val="both"/>
        <w:rPr>
          <w:sz w:val="22"/>
          <w:lang w:val="en-US"/>
        </w:rPr>
      </w:pPr>
    </w:p>
    <w:p w14:paraId="5FA691E7" w14:textId="77777777" w:rsidR="008E42F6" w:rsidRPr="00EF710D" w:rsidRDefault="00000000">
      <w:pPr>
        <w:pStyle w:val="P68B1DB1-Default73"/>
        <w:spacing w:afterLines="80" w:after="192" w:line="312" w:lineRule="auto"/>
        <w:jc w:val="both"/>
        <w:rPr>
          <w:lang w:val="en-US"/>
        </w:rPr>
      </w:pPr>
      <w:r w:rsidRPr="00EF710D">
        <w:rPr>
          <w:lang w:val="en-US"/>
        </w:rPr>
        <w:t xml:space="preserve">16.2.2. The arbitration clause is governed by Law No. 9307 of September 23, 1996. </w:t>
      </w:r>
    </w:p>
    <w:p w14:paraId="1438474D" w14:textId="77777777" w:rsidR="008E42F6" w:rsidRPr="00EF710D" w:rsidRDefault="008E42F6">
      <w:pPr>
        <w:pStyle w:val="Default"/>
        <w:spacing w:afterLines="80" w:after="192" w:line="312" w:lineRule="auto"/>
        <w:jc w:val="both"/>
        <w:rPr>
          <w:sz w:val="22"/>
          <w:lang w:val="en-US"/>
        </w:rPr>
      </w:pPr>
    </w:p>
    <w:p w14:paraId="4E141C87" w14:textId="77777777" w:rsidR="008E42F6" w:rsidRPr="00EF710D" w:rsidRDefault="00000000">
      <w:pPr>
        <w:pStyle w:val="P68B1DB1-Default72"/>
        <w:spacing w:afterLines="80" w:after="192" w:line="312" w:lineRule="auto"/>
        <w:jc w:val="both"/>
        <w:rPr>
          <w:lang w:val="en-US"/>
        </w:rPr>
      </w:pPr>
      <w:r w:rsidRPr="00EF710D">
        <w:rPr>
          <w:lang w:val="en-US"/>
        </w:rPr>
        <w:t xml:space="preserve">17. Statute of Limitations: </w:t>
      </w:r>
    </w:p>
    <w:p w14:paraId="749752C9" w14:textId="77777777" w:rsidR="008E42F6" w:rsidRPr="00EF710D" w:rsidRDefault="008E42F6">
      <w:pPr>
        <w:pStyle w:val="Default"/>
        <w:spacing w:afterLines="80" w:after="192" w:line="312" w:lineRule="auto"/>
        <w:jc w:val="both"/>
        <w:rPr>
          <w:sz w:val="22"/>
          <w:u w:val="single"/>
          <w:lang w:val="en-US"/>
        </w:rPr>
      </w:pPr>
    </w:p>
    <w:p w14:paraId="6C4FF0DD" w14:textId="77777777" w:rsidR="008E42F6" w:rsidRPr="00EF710D" w:rsidRDefault="00000000">
      <w:pPr>
        <w:pStyle w:val="P68B1DB1-Default73"/>
        <w:spacing w:afterLines="80" w:after="192" w:line="312" w:lineRule="auto"/>
        <w:jc w:val="both"/>
        <w:rPr>
          <w:lang w:val="en-US"/>
        </w:rPr>
      </w:pPr>
      <w:r w:rsidRPr="00EF710D">
        <w:rPr>
          <w:lang w:val="en-US"/>
        </w:rPr>
        <w:t xml:space="preserve">The limitation periods are those determined by law. </w:t>
      </w:r>
    </w:p>
    <w:p w14:paraId="51D83443" w14:textId="77777777" w:rsidR="008E42F6" w:rsidRPr="00EF710D" w:rsidRDefault="008E42F6">
      <w:pPr>
        <w:pStyle w:val="Default"/>
        <w:spacing w:afterLines="80" w:after="192" w:line="312" w:lineRule="auto"/>
        <w:jc w:val="both"/>
        <w:rPr>
          <w:sz w:val="22"/>
          <w:lang w:val="en-US"/>
        </w:rPr>
      </w:pPr>
    </w:p>
    <w:p w14:paraId="6E59D06B" w14:textId="77777777" w:rsidR="008E42F6" w:rsidRPr="00EF710D" w:rsidRDefault="00000000">
      <w:pPr>
        <w:pStyle w:val="P68B1DB1-Default72"/>
        <w:spacing w:afterLines="80" w:after="192" w:line="312" w:lineRule="auto"/>
        <w:jc w:val="both"/>
        <w:rPr>
          <w:lang w:val="en-US"/>
        </w:rPr>
      </w:pPr>
      <w:r w:rsidRPr="00EF710D">
        <w:rPr>
          <w:lang w:val="en-US"/>
        </w:rPr>
        <w:t xml:space="preserve">18. Venue: </w:t>
      </w:r>
    </w:p>
    <w:p w14:paraId="069D9029" w14:textId="77777777" w:rsidR="008E42F6" w:rsidRPr="00EF710D" w:rsidRDefault="008E42F6">
      <w:pPr>
        <w:pStyle w:val="Default"/>
        <w:spacing w:afterLines="80" w:after="192" w:line="312" w:lineRule="auto"/>
        <w:jc w:val="both"/>
        <w:rPr>
          <w:sz w:val="22"/>
          <w:u w:val="single"/>
          <w:lang w:val="en-US"/>
        </w:rPr>
      </w:pPr>
    </w:p>
    <w:p w14:paraId="65B02EF6" w14:textId="77777777" w:rsidR="008E42F6" w:rsidRPr="00EF710D" w:rsidRDefault="00000000">
      <w:pPr>
        <w:pStyle w:val="P68B1DB1-Default73"/>
        <w:spacing w:afterLines="80" w:after="192" w:line="312" w:lineRule="auto"/>
        <w:jc w:val="both"/>
        <w:rPr>
          <w:lang w:val="en-US"/>
        </w:rPr>
      </w:pPr>
      <w:r w:rsidRPr="00EF710D">
        <w:rPr>
          <w:lang w:val="en-US"/>
        </w:rPr>
        <w:t xml:space="preserve">Legal issues between the insurer and the insured shall be settled in the jurisdiction of the insured. </w:t>
      </w:r>
    </w:p>
    <w:p w14:paraId="33068ACE" w14:textId="77777777" w:rsidR="008E42F6" w:rsidRPr="00EF710D" w:rsidRDefault="008E42F6">
      <w:pPr>
        <w:pStyle w:val="Default"/>
        <w:spacing w:afterLines="80" w:after="192" w:line="312" w:lineRule="auto"/>
        <w:jc w:val="both"/>
        <w:rPr>
          <w:sz w:val="22"/>
          <w:lang w:val="en-US"/>
        </w:rPr>
      </w:pPr>
    </w:p>
    <w:p w14:paraId="1D07C8D8" w14:textId="77777777" w:rsidR="008E42F6" w:rsidRPr="00EF710D" w:rsidRDefault="00000000">
      <w:pPr>
        <w:pStyle w:val="P68B1DB1-Default72"/>
        <w:spacing w:afterLines="80" w:after="192" w:line="312" w:lineRule="auto"/>
        <w:jc w:val="both"/>
        <w:rPr>
          <w:lang w:val="en-US"/>
        </w:rPr>
      </w:pPr>
      <w:r w:rsidRPr="00EF710D">
        <w:rPr>
          <w:lang w:val="en-US"/>
        </w:rPr>
        <w:t xml:space="preserve">19. Final Provisions </w:t>
      </w:r>
    </w:p>
    <w:p w14:paraId="4EB0CF4C" w14:textId="77777777" w:rsidR="008E42F6" w:rsidRPr="00EF710D" w:rsidRDefault="008E42F6">
      <w:pPr>
        <w:pStyle w:val="Default"/>
        <w:spacing w:afterLines="80" w:after="192" w:line="312" w:lineRule="auto"/>
        <w:jc w:val="both"/>
        <w:rPr>
          <w:sz w:val="22"/>
          <w:u w:val="single"/>
          <w:lang w:val="en-US"/>
        </w:rPr>
      </w:pPr>
    </w:p>
    <w:p w14:paraId="700D85BA" w14:textId="77777777" w:rsidR="008E42F6" w:rsidRPr="00EF710D" w:rsidRDefault="00000000">
      <w:pPr>
        <w:pStyle w:val="P68B1DB1-Default73"/>
        <w:spacing w:afterLines="80" w:after="192" w:line="312" w:lineRule="auto"/>
        <w:jc w:val="both"/>
        <w:rPr>
          <w:lang w:val="en-US"/>
        </w:rPr>
      </w:pPr>
      <w:r w:rsidRPr="00EF710D">
        <w:rPr>
          <w:lang w:val="en-US"/>
        </w:rPr>
        <w:t xml:space="preserve">19.1. The acceptance of the insurance will be subject to risk analysis. </w:t>
      </w:r>
    </w:p>
    <w:p w14:paraId="51D018B8" w14:textId="77777777" w:rsidR="008E42F6" w:rsidRPr="00EF710D" w:rsidRDefault="008E42F6">
      <w:pPr>
        <w:pStyle w:val="Default"/>
        <w:spacing w:afterLines="80" w:after="192" w:line="312" w:lineRule="auto"/>
        <w:jc w:val="both"/>
        <w:rPr>
          <w:sz w:val="22"/>
          <w:lang w:val="en-US"/>
        </w:rPr>
      </w:pPr>
    </w:p>
    <w:p w14:paraId="37513744" w14:textId="77777777" w:rsidR="008E42F6" w:rsidRPr="00EF710D" w:rsidRDefault="00000000">
      <w:pPr>
        <w:pStyle w:val="P68B1DB1-Default73"/>
        <w:spacing w:afterLines="80" w:after="192" w:line="312" w:lineRule="auto"/>
        <w:jc w:val="both"/>
        <w:rPr>
          <w:lang w:val="en-US"/>
        </w:rPr>
      </w:pPr>
      <w:r w:rsidRPr="00EF710D">
        <w:rPr>
          <w:lang w:val="en-US"/>
        </w:rPr>
        <w:t xml:space="preserve">19.2. Policies and endorsements shall be effective and terminate at 00:00 p.m. of the dates indicated therein for this purpose. </w:t>
      </w:r>
    </w:p>
    <w:p w14:paraId="41C1FF2C" w14:textId="77777777" w:rsidR="008E42F6" w:rsidRPr="00EF710D" w:rsidRDefault="008E42F6">
      <w:pPr>
        <w:pStyle w:val="Default"/>
        <w:spacing w:afterLines="80" w:after="192" w:line="312" w:lineRule="auto"/>
        <w:jc w:val="both"/>
        <w:rPr>
          <w:sz w:val="22"/>
          <w:lang w:val="en-US"/>
        </w:rPr>
      </w:pPr>
    </w:p>
    <w:p w14:paraId="4A672229" w14:textId="77777777" w:rsidR="008E42F6" w:rsidRPr="00EF710D" w:rsidRDefault="00000000">
      <w:pPr>
        <w:pStyle w:val="P68B1DB1-Default73"/>
        <w:spacing w:afterLines="80" w:after="192" w:line="312" w:lineRule="auto"/>
        <w:jc w:val="both"/>
        <w:rPr>
          <w:lang w:val="en-US"/>
        </w:rPr>
      </w:pPr>
      <w:r w:rsidRPr="00EF710D">
        <w:rPr>
          <w:lang w:val="en-US"/>
        </w:rPr>
        <w:t xml:space="preserve">19.3. The registration of this plan with SUSEP does not imply, by the Government Authority, an incentive or recommendation for marketing thereof. </w:t>
      </w:r>
    </w:p>
    <w:p w14:paraId="71965D4D" w14:textId="77777777" w:rsidR="008E42F6" w:rsidRPr="00EF710D" w:rsidRDefault="008E42F6">
      <w:pPr>
        <w:pStyle w:val="Default"/>
        <w:spacing w:afterLines="80" w:after="192" w:line="312" w:lineRule="auto"/>
        <w:jc w:val="both"/>
        <w:rPr>
          <w:sz w:val="22"/>
          <w:lang w:val="en-US"/>
        </w:rPr>
      </w:pPr>
    </w:p>
    <w:p w14:paraId="30864E15" w14:textId="77777777" w:rsidR="008E42F6" w:rsidRPr="00EF710D" w:rsidRDefault="00000000">
      <w:pPr>
        <w:pStyle w:val="Default"/>
        <w:spacing w:afterLines="80" w:after="192" w:line="312" w:lineRule="auto"/>
        <w:jc w:val="both"/>
        <w:rPr>
          <w:sz w:val="22"/>
          <w:lang w:val="en-US"/>
        </w:rPr>
      </w:pPr>
      <w:r w:rsidRPr="00EF710D">
        <w:rPr>
          <w:sz w:val="22"/>
          <w:lang w:val="en-US"/>
        </w:rPr>
        <w:t xml:space="preserve">19.4. After seven business days of the issue of this document, the correct registration of the policy or endorsement may be verified on the website of SUSEP - </w:t>
      </w:r>
      <w:hyperlink r:id="rId50" w:history="1">
        <w:r w:rsidRPr="00EF710D">
          <w:rPr>
            <w:rStyle w:val="Hyperlink"/>
            <w:sz w:val="22"/>
            <w:lang w:val="en-US"/>
          </w:rPr>
          <w:t xml:space="preserve">www.susep.gov.br. </w:t>
        </w:r>
      </w:hyperlink>
      <w:r w:rsidRPr="00EF710D">
        <w:rPr>
          <w:sz w:val="22"/>
          <w:lang w:val="en-US"/>
        </w:rPr>
        <w:t xml:space="preserve"> </w:t>
      </w:r>
    </w:p>
    <w:p w14:paraId="2B6E3FE4" w14:textId="77777777" w:rsidR="008E42F6" w:rsidRPr="00EF710D" w:rsidRDefault="008E42F6">
      <w:pPr>
        <w:pStyle w:val="Default"/>
        <w:spacing w:afterLines="80" w:after="192" w:line="312" w:lineRule="auto"/>
        <w:jc w:val="both"/>
        <w:rPr>
          <w:sz w:val="22"/>
          <w:lang w:val="en-US"/>
        </w:rPr>
      </w:pPr>
    </w:p>
    <w:p w14:paraId="3F95D383" w14:textId="77777777" w:rsidR="008E42F6" w:rsidRPr="00EF710D" w:rsidRDefault="00000000">
      <w:pPr>
        <w:pStyle w:val="P68B1DB1-Default73"/>
        <w:spacing w:afterLines="80" w:after="192" w:line="312" w:lineRule="auto"/>
        <w:jc w:val="both"/>
        <w:rPr>
          <w:lang w:val="en-US"/>
        </w:rPr>
      </w:pPr>
      <w:r w:rsidRPr="00EF710D">
        <w:rPr>
          <w:lang w:val="en-US"/>
        </w:rPr>
        <w:lastRenderedPageBreak/>
        <w:t xml:space="preserve">19.5. The insurance broker’s registration status can be consulted on the websitewww.susep.gov.br, using their registration number at </w:t>
      </w:r>
      <w:proofErr w:type="spellStart"/>
      <w:r w:rsidRPr="00EF710D">
        <w:rPr>
          <w:lang w:val="en-US"/>
        </w:rPr>
        <w:t>Susep</w:t>
      </w:r>
      <w:proofErr w:type="spellEnd"/>
      <w:r w:rsidRPr="00EF710D">
        <w:rPr>
          <w:lang w:val="en-US"/>
        </w:rPr>
        <w:t xml:space="preserve">, full name, CNPJ or CPF </w:t>
      </w:r>
    </w:p>
    <w:p w14:paraId="71E01F94" w14:textId="77777777" w:rsidR="008E42F6" w:rsidRPr="00EF710D" w:rsidRDefault="008E42F6">
      <w:pPr>
        <w:pStyle w:val="Default"/>
        <w:spacing w:afterLines="80" w:after="192" w:line="312" w:lineRule="auto"/>
        <w:jc w:val="both"/>
        <w:rPr>
          <w:sz w:val="22"/>
          <w:lang w:val="en-US"/>
        </w:rPr>
      </w:pPr>
    </w:p>
    <w:p w14:paraId="3E286C8C" w14:textId="77777777" w:rsidR="008E42F6" w:rsidRPr="00EF710D" w:rsidRDefault="00000000">
      <w:pPr>
        <w:pStyle w:val="P68B1DB1-Default73"/>
        <w:spacing w:afterLines="80" w:after="192" w:line="312" w:lineRule="auto"/>
        <w:jc w:val="both"/>
        <w:rPr>
          <w:lang w:val="en-US"/>
        </w:rPr>
      </w:pPr>
      <w:r w:rsidRPr="00EF710D">
        <w:rPr>
          <w:lang w:val="en-US"/>
        </w:rPr>
        <w:t xml:space="preserve">19.6. This insurance is taken out at absolute risk. </w:t>
      </w:r>
    </w:p>
    <w:p w14:paraId="2FD91366" w14:textId="77777777" w:rsidR="008E42F6" w:rsidRPr="00EF710D" w:rsidRDefault="008E42F6">
      <w:pPr>
        <w:pStyle w:val="Default"/>
        <w:spacing w:afterLines="80" w:after="192" w:line="312" w:lineRule="auto"/>
        <w:jc w:val="both"/>
        <w:rPr>
          <w:sz w:val="22"/>
          <w:lang w:val="en-US"/>
        </w:rPr>
      </w:pPr>
    </w:p>
    <w:p w14:paraId="35C9F00B" w14:textId="77777777" w:rsidR="008E42F6" w:rsidRPr="00EF710D" w:rsidRDefault="00000000">
      <w:pPr>
        <w:pStyle w:val="P68B1DB1-Default73"/>
        <w:spacing w:afterLines="80" w:after="192" w:line="312" w:lineRule="auto"/>
        <w:jc w:val="both"/>
        <w:rPr>
          <w:lang w:val="en-US"/>
        </w:rPr>
      </w:pPr>
      <w:r w:rsidRPr="00EF710D">
        <w:rPr>
          <w:lang w:val="en-US"/>
        </w:rPr>
        <w:t xml:space="preserve">19.7. The entire national territory is considered as the geographic scope of the contracted modalities, unless otherwise provided in the Special and/or Particular Conditions of the policy. </w:t>
      </w:r>
    </w:p>
    <w:p w14:paraId="1F0AB47C" w14:textId="77777777" w:rsidR="008E42F6" w:rsidRPr="00EF710D" w:rsidRDefault="008E42F6">
      <w:pPr>
        <w:pStyle w:val="Default"/>
        <w:spacing w:afterLines="80" w:after="192" w:line="312" w:lineRule="auto"/>
        <w:jc w:val="both"/>
        <w:rPr>
          <w:sz w:val="22"/>
          <w:lang w:val="en-US"/>
        </w:rPr>
      </w:pPr>
    </w:p>
    <w:p w14:paraId="78BAAE65" w14:textId="77777777" w:rsidR="008E42F6" w:rsidRPr="00EF710D" w:rsidRDefault="00000000">
      <w:pPr>
        <w:pStyle w:val="P68B1DB1-Normal5"/>
        <w:spacing w:afterLines="80" w:after="192" w:line="312" w:lineRule="auto"/>
        <w:jc w:val="both"/>
      </w:pPr>
      <w:r w:rsidRPr="00EF710D">
        <w:t>19.8. Any translation costs regarding the refund of expenses incurred abroad shall be fully paid by the Insurer.</w:t>
      </w:r>
    </w:p>
    <w:p w14:paraId="2CC13F1F" w14:textId="77777777" w:rsidR="008E42F6" w:rsidRPr="00EF710D" w:rsidRDefault="00000000">
      <w:pPr>
        <w:pStyle w:val="P68B1DB1-Normal20"/>
        <w:spacing w:afterLines="80" w:after="192" w:line="312" w:lineRule="auto"/>
        <w:jc w:val="both"/>
      </w:pPr>
      <w:r w:rsidRPr="00EF710D">
        <w:br w:type="page"/>
      </w:r>
    </w:p>
    <w:p w14:paraId="0C9F476E" w14:textId="77777777" w:rsidR="008E42F6" w:rsidRPr="00EF710D" w:rsidRDefault="00000000">
      <w:pPr>
        <w:pStyle w:val="P68B1DB1-Corpodetexto53"/>
        <w:spacing w:afterLines="80" w:after="192" w:line="312" w:lineRule="auto"/>
        <w:jc w:val="center"/>
      </w:pPr>
      <w:r w:rsidRPr="00EF710D">
        <w:lastRenderedPageBreak/>
        <w:t>SPECIAL CONDITIONS</w:t>
      </w:r>
    </w:p>
    <w:p w14:paraId="5583FF28" w14:textId="77777777" w:rsidR="008E42F6" w:rsidRPr="00EF710D" w:rsidRDefault="008E42F6">
      <w:pPr>
        <w:pStyle w:val="Corpodetexto"/>
        <w:spacing w:afterLines="80" w:after="192" w:line="312" w:lineRule="auto"/>
        <w:jc w:val="center"/>
        <w:rPr>
          <w:rFonts w:cs="Arial"/>
          <w:b/>
          <w:color w:val="000000"/>
        </w:rPr>
      </w:pPr>
    </w:p>
    <w:p w14:paraId="43E08436" w14:textId="77777777" w:rsidR="008E42F6" w:rsidRPr="00EF710D" w:rsidRDefault="00000000">
      <w:pPr>
        <w:pStyle w:val="P68B1DB1-Default72"/>
        <w:spacing w:afterLines="80" w:after="192" w:line="312" w:lineRule="auto"/>
        <w:jc w:val="both"/>
        <w:rPr>
          <w:lang w:val="en-US"/>
        </w:rPr>
      </w:pPr>
      <w:r w:rsidRPr="00EF710D">
        <w:rPr>
          <w:lang w:val="en-US"/>
        </w:rPr>
        <w:t xml:space="preserve">1. Purpose: </w:t>
      </w:r>
    </w:p>
    <w:p w14:paraId="173CEDED" w14:textId="77777777" w:rsidR="008E42F6" w:rsidRPr="00EF710D" w:rsidRDefault="008E42F6">
      <w:pPr>
        <w:pStyle w:val="Default"/>
        <w:spacing w:afterLines="80" w:after="192" w:line="312" w:lineRule="auto"/>
        <w:jc w:val="both"/>
        <w:rPr>
          <w:sz w:val="22"/>
          <w:u w:val="single"/>
          <w:lang w:val="en-US"/>
        </w:rPr>
      </w:pPr>
    </w:p>
    <w:p w14:paraId="17805C91" w14:textId="5C9527BC" w:rsidR="008E42F6" w:rsidRPr="00EF710D" w:rsidRDefault="00000000">
      <w:pPr>
        <w:pStyle w:val="P68B1DB1-Default73"/>
        <w:spacing w:afterLines="80" w:after="192" w:line="312" w:lineRule="auto"/>
        <w:jc w:val="both"/>
        <w:rPr>
          <w:lang w:val="en-US"/>
        </w:rPr>
      </w:pPr>
      <w:r w:rsidRPr="00EF710D">
        <w:rPr>
          <w:lang w:val="en-US"/>
        </w:rPr>
        <w:t xml:space="preserve">1.1. This insurance </w:t>
      </w:r>
      <w:r w:rsidR="009E26BA">
        <w:rPr>
          <w:lang w:val="en-US"/>
        </w:rPr>
        <w:t>agreement</w:t>
      </w:r>
      <w:r w:rsidRPr="00EF710D">
        <w:rPr>
          <w:lang w:val="en-US"/>
        </w:rPr>
        <w:t xml:space="preserve"> covers the indemnity, up to the amount of the insurance set in the policy for the damages resulting from the non-compliance of the obligations agreed by the policyholder in the main </w:t>
      </w:r>
      <w:r w:rsidR="009E26BA">
        <w:rPr>
          <w:lang w:val="en-US"/>
        </w:rPr>
        <w:t>agreement</w:t>
      </w:r>
      <w:r w:rsidRPr="00EF710D">
        <w:rPr>
          <w:lang w:val="en-US"/>
        </w:rPr>
        <w:t xml:space="preserve">, for construction, </w:t>
      </w:r>
      <w:proofErr w:type="gramStart"/>
      <w:r w:rsidRPr="00EF710D">
        <w:rPr>
          <w:lang w:val="en-US"/>
        </w:rPr>
        <w:t>supply</w:t>
      </w:r>
      <w:proofErr w:type="gramEnd"/>
      <w:r w:rsidRPr="00EF710D">
        <w:rPr>
          <w:lang w:val="en-US"/>
        </w:rPr>
        <w:t xml:space="preserve"> or provision of services. </w:t>
      </w:r>
    </w:p>
    <w:p w14:paraId="326BD462" w14:textId="77777777" w:rsidR="008E42F6" w:rsidRPr="00EF710D" w:rsidRDefault="008E42F6">
      <w:pPr>
        <w:pStyle w:val="Default"/>
        <w:spacing w:afterLines="80" w:after="192" w:line="312" w:lineRule="auto"/>
        <w:jc w:val="both"/>
        <w:rPr>
          <w:sz w:val="22"/>
          <w:lang w:val="en-US"/>
        </w:rPr>
      </w:pPr>
    </w:p>
    <w:p w14:paraId="6DBF85CC" w14:textId="6EAA233C" w:rsidR="008E42F6" w:rsidRPr="00EF710D" w:rsidRDefault="00000000">
      <w:pPr>
        <w:pStyle w:val="P68B1DB1-Default73"/>
        <w:spacing w:afterLines="80" w:after="192" w:line="312" w:lineRule="auto"/>
        <w:jc w:val="both"/>
        <w:rPr>
          <w:lang w:val="en-US"/>
        </w:rPr>
      </w:pPr>
      <w:r w:rsidRPr="00EF710D">
        <w:rPr>
          <w:lang w:val="en-US"/>
        </w:rPr>
        <w:t xml:space="preserve">1.2. The amounts of fines and indemnities due to the Public Administration are also guaranteed by this insurance </w:t>
      </w:r>
      <w:r w:rsidR="009E26BA">
        <w:rPr>
          <w:lang w:val="en-US"/>
        </w:rPr>
        <w:t>agreement</w:t>
      </w:r>
      <w:r w:rsidRPr="00EF710D">
        <w:rPr>
          <w:lang w:val="en-US"/>
        </w:rPr>
        <w:t xml:space="preserve">, in view of the provisions of Law No. 8.666/93. </w:t>
      </w:r>
    </w:p>
    <w:p w14:paraId="677CC6E9" w14:textId="77777777" w:rsidR="008E42F6" w:rsidRPr="00EF710D" w:rsidRDefault="008E42F6">
      <w:pPr>
        <w:pStyle w:val="Default"/>
        <w:spacing w:afterLines="80" w:after="192" w:line="312" w:lineRule="auto"/>
        <w:jc w:val="both"/>
        <w:rPr>
          <w:sz w:val="22"/>
          <w:lang w:val="en-US"/>
        </w:rPr>
      </w:pPr>
    </w:p>
    <w:p w14:paraId="38E7D6C0" w14:textId="77777777" w:rsidR="008E42F6" w:rsidRPr="00EF710D" w:rsidRDefault="00000000">
      <w:pPr>
        <w:pStyle w:val="P68B1DB1-Default73"/>
        <w:spacing w:afterLines="80" w:after="192" w:line="312" w:lineRule="auto"/>
        <w:jc w:val="both"/>
        <w:rPr>
          <w:lang w:val="en-US"/>
        </w:rPr>
      </w:pPr>
      <w:r w:rsidRPr="00EF710D">
        <w:rPr>
          <w:lang w:val="en-US"/>
        </w:rPr>
        <w:t xml:space="preserve">May also be contracted with independent specific funds, the Additional Coverage of Labor and Social Security Actions, as described in Chapter III of this Annex. </w:t>
      </w:r>
    </w:p>
    <w:p w14:paraId="31265220" w14:textId="77777777" w:rsidR="008E42F6" w:rsidRPr="00EF710D" w:rsidRDefault="008E42F6">
      <w:pPr>
        <w:pStyle w:val="Default"/>
        <w:spacing w:afterLines="80" w:after="192" w:line="312" w:lineRule="auto"/>
        <w:jc w:val="both"/>
        <w:rPr>
          <w:sz w:val="22"/>
          <w:lang w:val="en-US"/>
        </w:rPr>
      </w:pPr>
    </w:p>
    <w:p w14:paraId="26296F51" w14:textId="77777777" w:rsidR="008E42F6" w:rsidRPr="00EF710D" w:rsidRDefault="00000000">
      <w:pPr>
        <w:pStyle w:val="P68B1DB1-Default72"/>
        <w:spacing w:afterLines="80" w:after="192" w:line="312" w:lineRule="auto"/>
        <w:jc w:val="both"/>
        <w:rPr>
          <w:lang w:val="en-US"/>
        </w:rPr>
      </w:pPr>
      <w:r w:rsidRPr="00EF710D">
        <w:rPr>
          <w:lang w:val="en-US"/>
        </w:rPr>
        <w:t xml:space="preserve">2. Definitions: </w:t>
      </w:r>
    </w:p>
    <w:p w14:paraId="1EA03A2A" w14:textId="77777777" w:rsidR="008E42F6" w:rsidRPr="00EF710D" w:rsidRDefault="008E42F6">
      <w:pPr>
        <w:pStyle w:val="Default"/>
        <w:spacing w:afterLines="80" w:after="192" w:line="312" w:lineRule="auto"/>
        <w:jc w:val="both"/>
        <w:rPr>
          <w:sz w:val="22"/>
          <w:u w:val="single"/>
          <w:lang w:val="en-US"/>
        </w:rPr>
      </w:pPr>
    </w:p>
    <w:p w14:paraId="03E41888" w14:textId="77777777" w:rsidR="008E42F6" w:rsidRPr="00EF710D" w:rsidRDefault="00000000">
      <w:pPr>
        <w:pStyle w:val="P68B1DB1-Default73"/>
        <w:spacing w:afterLines="80" w:after="192" w:line="312" w:lineRule="auto"/>
        <w:jc w:val="both"/>
        <w:rPr>
          <w:lang w:val="en-US"/>
        </w:rPr>
      </w:pPr>
      <w:r w:rsidRPr="00EF710D">
        <w:rPr>
          <w:lang w:val="en-US"/>
        </w:rPr>
        <w:t xml:space="preserve">For the purposes of this modality, in addition to the definitions contained in art. 6 of Law No. 8.666/93 and art. 2 of Law No. 8.987/95: </w:t>
      </w:r>
    </w:p>
    <w:p w14:paraId="608DC084" w14:textId="7E848C3F" w:rsidR="008E42F6" w:rsidRPr="00EF710D" w:rsidRDefault="00000000">
      <w:pPr>
        <w:pStyle w:val="P68B1DB1-Default73"/>
        <w:spacing w:afterLines="80" w:after="192" w:line="312" w:lineRule="auto"/>
        <w:jc w:val="both"/>
        <w:rPr>
          <w:lang w:val="en-US"/>
        </w:rPr>
      </w:pPr>
      <w:r w:rsidRPr="00EF710D">
        <w:rPr>
          <w:lang w:val="en-US"/>
        </w:rPr>
        <w:t xml:space="preserve">I - Loss: proven pecuniary loss, </w:t>
      </w:r>
      <w:proofErr w:type="gramStart"/>
      <w:r w:rsidRPr="00EF710D">
        <w:rPr>
          <w:lang w:val="en-US"/>
        </w:rPr>
        <w:t>in excess of</w:t>
      </w:r>
      <w:proofErr w:type="gramEnd"/>
      <w:r w:rsidRPr="00EF710D">
        <w:rPr>
          <w:lang w:val="en-US"/>
        </w:rPr>
        <w:t xml:space="preserve"> the original amounts foreseen for the execution of the subject of the main </w:t>
      </w:r>
      <w:r w:rsidR="009E26BA">
        <w:rPr>
          <w:lang w:val="en-US"/>
        </w:rPr>
        <w:t>agreement</w:t>
      </w:r>
      <w:r w:rsidR="009E26BA" w:rsidRPr="00EF710D">
        <w:rPr>
          <w:lang w:val="en-US"/>
        </w:rPr>
        <w:t xml:space="preserve"> </w:t>
      </w:r>
      <w:r w:rsidRPr="00EF710D">
        <w:rPr>
          <w:lang w:val="en-US"/>
        </w:rPr>
        <w:t xml:space="preserve">caused by the default of the BORROWER, excluding any loss arising from another line of insurance, such as civil liability, loss of profits. </w:t>
      </w:r>
    </w:p>
    <w:p w14:paraId="391F811D" w14:textId="77777777" w:rsidR="008E42F6" w:rsidRPr="00EF710D" w:rsidRDefault="008E42F6">
      <w:pPr>
        <w:pStyle w:val="Default"/>
        <w:spacing w:afterLines="80" w:after="192" w:line="312" w:lineRule="auto"/>
        <w:jc w:val="both"/>
        <w:rPr>
          <w:sz w:val="22"/>
          <w:lang w:val="en-US"/>
        </w:rPr>
      </w:pPr>
    </w:p>
    <w:p w14:paraId="08A9045D" w14:textId="77777777" w:rsidR="008E42F6" w:rsidRPr="00EF710D" w:rsidRDefault="00000000">
      <w:pPr>
        <w:pStyle w:val="P68B1DB1-Default72"/>
        <w:spacing w:afterLines="80" w:after="192" w:line="312" w:lineRule="auto"/>
        <w:jc w:val="both"/>
        <w:rPr>
          <w:lang w:val="en-US"/>
        </w:rPr>
      </w:pPr>
      <w:r w:rsidRPr="00EF710D">
        <w:rPr>
          <w:lang w:val="en-US"/>
        </w:rPr>
        <w:t xml:space="preserve">3. Term: </w:t>
      </w:r>
    </w:p>
    <w:p w14:paraId="57191A8F" w14:textId="77777777" w:rsidR="008E42F6" w:rsidRPr="00EF710D" w:rsidRDefault="008E42F6">
      <w:pPr>
        <w:pStyle w:val="Default"/>
        <w:spacing w:afterLines="80" w:after="192" w:line="312" w:lineRule="auto"/>
        <w:jc w:val="both"/>
        <w:rPr>
          <w:sz w:val="22"/>
          <w:u w:val="single"/>
          <w:lang w:val="en-US"/>
        </w:rPr>
      </w:pPr>
    </w:p>
    <w:p w14:paraId="791CB151" w14:textId="77777777" w:rsidR="008E42F6" w:rsidRPr="00EF710D" w:rsidRDefault="00000000">
      <w:pPr>
        <w:pStyle w:val="P68B1DB1-Default73"/>
        <w:spacing w:afterLines="80" w:after="192" w:line="312" w:lineRule="auto"/>
        <w:jc w:val="both"/>
        <w:rPr>
          <w:lang w:val="en-US"/>
        </w:rPr>
      </w:pPr>
      <w:r w:rsidRPr="00EF710D">
        <w:rPr>
          <w:lang w:val="en-US"/>
        </w:rPr>
        <w:t xml:space="preserve">3.1. The term of the policy will be fixed according to the following rules: </w:t>
      </w:r>
    </w:p>
    <w:p w14:paraId="5CCB7AAB" w14:textId="7A4200AC" w:rsidR="008E42F6" w:rsidRPr="00EF710D" w:rsidRDefault="00000000">
      <w:pPr>
        <w:pStyle w:val="P68B1DB1-Default73"/>
        <w:spacing w:afterLines="80" w:after="192" w:line="312" w:lineRule="auto"/>
        <w:jc w:val="both"/>
        <w:rPr>
          <w:lang w:val="en-US"/>
        </w:rPr>
      </w:pPr>
      <w:r w:rsidRPr="00EF710D">
        <w:rPr>
          <w:lang w:val="en-US"/>
        </w:rPr>
        <w:t xml:space="preserve">I – coinciding with the term of the administrative </w:t>
      </w:r>
      <w:r w:rsidR="009E26BA">
        <w:rPr>
          <w:lang w:val="en-US"/>
        </w:rPr>
        <w:t>agreement</w:t>
      </w:r>
      <w:r w:rsidRPr="00EF710D">
        <w:rPr>
          <w:lang w:val="en-US"/>
        </w:rPr>
        <w:t xml:space="preserve"> relevant to the execution of works, services and/or purchases</w:t>
      </w:r>
      <w:r w:rsidR="0099452E">
        <w:rPr>
          <w:lang w:val="en-US"/>
        </w:rPr>
        <w:t>.</w:t>
      </w:r>
    </w:p>
    <w:p w14:paraId="052DD0E9" w14:textId="77777777" w:rsidR="008E42F6" w:rsidRPr="00EF710D" w:rsidRDefault="00000000">
      <w:pPr>
        <w:pStyle w:val="P68B1DB1-Default73"/>
        <w:spacing w:afterLines="80" w:after="192" w:line="312" w:lineRule="auto"/>
        <w:jc w:val="both"/>
        <w:rPr>
          <w:lang w:val="en-US"/>
        </w:rPr>
      </w:pPr>
      <w:r w:rsidRPr="00EF710D">
        <w:rPr>
          <w:lang w:val="en-US"/>
        </w:rPr>
        <w:t>II - for renewable periods, in the case of concessions and permissions of the public service.</w:t>
      </w:r>
    </w:p>
    <w:p w14:paraId="49B42581" w14:textId="77777777" w:rsidR="008E42F6" w:rsidRPr="00EF710D" w:rsidRDefault="00000000">
      <w:pPr>
        <w:pStyle w:val="P68B1DB1-Default73"/>
        <w:spacing w:afterLines="80" w:after="192" w:line="312" w:lineRule="auto"/>
        <w:jc w:val="both"/>
        <w:rPr>
          <w:lang w:val="en-US"/>
        </w:rPr>
      </w:pPr>
      <w:r w:rsidRPr="00EF710D">
        <w:rPr>
          <w:lang w:val="en-US"/>
        </w:rPr>
        <w:lastRenderedPageBreak/>
        <w:t xml:space="preserve"> </w:t>
      </w:r>
    </w:p>
    <w:p w14:paraId="1F0F9BCF" w14:textId="77777777" w:rsidR="008E42F6" w:rsidRPr="00EF710D" w:rsidRDefault="00000000">
      <w:pPr>
        <w:pStyle w:val="P68B1DB1-Default73"/>
        <w:spacing w:afterLines="80" w:after="192" w:line="312" w:lineRule="auto"/>
        <w:jc w:val="both"/>
        <w:rPr>
          <w:lang w:val="en-US"/>
        </w:rPr>
      </w:pPr>
      <w:r w:rsidRPr="00EF710D">
        <w:rPr>
          <w:lang w:val="en-US"/>
        </w:rPr>
        <w:t xml:space="preserve">3.2. The renewals, referred to in item II of item 3.1., are not presumed, will be preceded by written notification from the insurer to the insured and the policyholder, up to ninety days before the effective date of the policy in force, declaring its explicit interest in maintaining the guarantee. </w:t>
      </w:r>
    </w:p>
    <w:p w14:paraId="34D914CA" w14:textId="77777777" w:rsidR="008E42F6" w:rsidRPr="00EF710D" w:rsidRDefault="008E42F6">
      <w:pPr>
        <w:pStyle w:val="Default"/>
        <w:spacing w:afterLines="80" w:after="192" w:line="312" w:lineRule="auto"/>
        <w:jc w:val="both"/>
        <w:rPr>
          <w:sz w:val="22"/>
          <w:lang w:val="en-US"/>
        </w:rPr>
      </w:pPr>
    </w:p>
    <w:p w14:paraId="06FF52E4" w14:textId="77777777" w:rsidR="008E42F6" w:rsidRPr="00EF710D" w:rsidRDefault="00000000">
      <w:pPr>
        <w:pStyle w:val="P68B1DB1-Default72"/>
        <w:spacing w:afterLines="80" w:after="192" w:line="312" w:lineRule="auto"/>
        <w:jc w:val="both"/>
        <w:rPr>
          <w:lang w:val="en-US"/>
        </w:rPr>
      </w:pPr>
      <w:r w:rsidRPr="00EF710D">
        <w:rPr>
          <w:lang w:val="en-US"/>
        </w:rPr>
        <w:t xml:space="preserve">4. Expectation, Claim and Characterization of the Claim: </w:t>
      </w:r>
    </w:p>
    <w:p w14:paraId="0C1BAF93" w14:textId="77777777" w:rsidR="008E42F6" w:rsidRPr="00EF710D" w:rsidRDefault="008E42F6">
      <w:pPr>
        <w:pStyle w:val="Default"/>
        <w:spacing w:afterLines="80" w:after="192" w:line="312" w:lineRule="auto"/>
        <w:jc w:val="both"/>
        <w:rPr>
          <w:sz w:val="22"/>
          <w:u w:val="single"/>
          <w:lang w:val="en-US"/>
        </w:rPr>
      </w:pPr>
    </w:p>
    <w:p w14:paraId="1D2B5D77" w14:textId="77777777" w:rsidR="008E42F6" w:rsidRPr="00EF710D" w:rsidRDefault="00000000">
      <w:pPr>
        <w:pStyle w:val="P68B1DB1-Default73"/>
        <w:spacing w:afterLines="80" w:after="192" w:line="312" w:lineRule="auto"/>
        <w:jc w:val="both"/>
        <w:rPr>
          <w:lang w:val="en-US"/>
        </w:rPr>
      </w:pPr>
      <w:r w:rsidRPr="00EF710D">
        <w:rPr>
          <w:lang w:val="en-US"/>
        </w:rPr>
        <w:t xml:space="preserve">4.1. Expectation: as soon as the administrative process is opened to investigate possible default of the policyholder, the policyholder must be immediately notified by the insured, clearly indicating the unfulfilled </w:t>
      </w:r>
      <w:proofErr w:type="gramStart"/>
      <w:r w:rsidRPr="00EF710D">
        <w:rPr>
          <w:lang w:val="en-US"/>
        </w:rPr>
        <w:t>items</w:t>
      </w:r>
      <w:proofErr w:type="gramEnd"/>
      <w:r w:rsidRPr="00EF710D">
        <w:rPr>
          <w:lang w:val="en-US"/>
        </w:rPr>
        <w:t xml:space="preserve"> and granting him a period to regularize the default pointed out, sending a copy of the notification to the insurer, in order to communicate and record the Expectation of Claim. </w:t>
      </w:r>
    </w:p>
    <w:p w14:paraId="23AD6783" w14:textId="77777777" w:rsidR="008E42F6" w:rsidRPr="00EF710D" w:rsidRDefault="008E42F6">
      <w:pPr>
        <w:pStyle w:val="Default"/>
        <w:spacing w:afterLines="80" w:after="192" w:line="312" w:lineRule="auto"/>
        <w:jc w:val="both"/>
        <w:rPr>
          <w:sz w:val="22"/>
          <w:lang w:val="en-US"/>
        </w:rPr>
      </w:pPr>
    </w:p>
    <w:p w14:paraId="4E68D8CB" w14:textId="4270E04B" w:rsidR="008E42F6" w:rsidRPr="00EF710D" w:rsidRDefault="00000000">
      <w:pPr>
        <w:pStyle w:val="P68B1DB1-Default73"/>
        <w:spacing w:afterLines="80" w:after="192" w:line="312" w:lineRule="auto"/>
        <w:jc w:val="both"/>
        <w:rPr>
          <w:lang w:val="en-US"/>
        </w:rPr>
      </w:pPr>
      <w:r w:rsidRPr="00EF710D">
        <w:rPr>
          <w:lang w:val="en-US"/>
        </w:rPr>
        <w:t xml:space="preserve">4.2. Claim: </w:t>
      </w:r>
      <w:r w:rsidR="0099452E" w:rsidRPr="00EF710D">
        <w:rPr>
          <w:lang w:val="en-US"/>
        </w:rPr>
        <w:t>The</w:t>
      </w:r>
      <w:r w:rsidRPr="00EF710D">
        <w:rPr>
          <w:lang w:val="en-US"/>
        </w:rPr>
        <w:t xml:space="preserve"> Expectation of Claim will be converted into Claim, upon communication by the INSURED to the INSURER, of the completion of the administrative procedures that prove the default of the POLICYHOLDER, the date on which the Claim will be made official. </w:t>
      </w:r>
    </w:p>
    <w:p w14:paraId="2751B32C" w14:textId="77777777" w:rsidR="008E42F6" w:rsidRPr="00EF710D" w:rsidRDefault="008E42F6">
      <w:pPr>
        <w:pStyle w:val="Default"/>
        <w:spacing w:afterLines="80" w:after="192" w:line="312" w:lineRule="auto"/>
        <w:jc w:val="both"/>
        <w:rPr>
          <w:sz w:val="22"/>
          <w:lang w:val="en-US"/>
        </w:rPr>
      </w:pPr>
    </w:p>
    <w:p w14:paraId="04536725" w14:textId="77777777" w:rsidR="008E42F6" w:rsidRPr="00EF710D" w:rsidRDefault="00000000">
      <w:pPr>
        <w:pStyle w:val="P68B1DB1-Default73"/>
        <w:spacing w:afterLines="80" w:after="192" w:line="312" w:lineRule="auto"/>
        <w:jc w:val="both"/>
        <w:rPr>
          <w:lang w:val="en-US"/>
        </w:rPr>
      </w:pPr>
      <w:r w:rsidRPr="00EF710D">
        <w:rPr>
          <w:lang w:val="en-US"/>
        </w:rPr>
        <w:t xml:space="preserve">4.2.1. For the Claim, it will be necessary to present the following documents, notwithstanding the provisions of item 7.2.1. of the General Conditions: </w:t>
      </w:r>
    </w:p>
    <w:p w14:paraId="0EA8A6D9" w14:textId="7242165F" w:rsidR="008E42F6" w:rsidRPr="00EF710D" w:rsidRDefault="00000000">
      <w:pPr>
        <w:pStyle w:val="P68B1DB1-Default73"/>
        <w:spacing w:afterLines="80" w:after="192" w:line="312" w:lineRule="auto"/>
        <w:jc w:val="both"/>
        <w:rPr>
          <w:lang w:val="en-US"/>
        </w:rPr>
      </w:pPr>
      <w:r w:rsidRPr="00EF710D">
        <w:rPr>
          <w:lang w:val="en-US"/>
        </w:rPr>
        <w:t xml:space="preserve">a) Copy of the main </w:t>
      </w:r>
      <w:r w:rsidR="009E26BA">
        <w:rPr>
          <w:lang w:val="en-US"/>
        </w:rPr>
        <w:t>agreement</w:t>
      </w:r>
      <w:r w:rsidRPr="00EF710D">
        <w:rPr>
          <w:lang w:val="en-US"/>
        </w:rPr>
        <w:t xml:space="preserve"> or document containing the obligations agreed by the payee, its </w:t>
      </w:r>
      <w:proofErr w:type="gramStart"/>
      <w:r w:rsidRPr="00EF710D">
        <w:rPr>
          <w:lang w:val="en-US"/>
        </w:rPr>
        <w:t>annexes</w:t>
      </w:r>
      <w:proofErr w:type="gramEnd"/>
      <w:r w:rsidRPr="00EF710D">
        <w:rPr>
          <w:lang w:val="en-US"/>
        </w:rPr>
        <w:t xml:space="preserve"> and addendums, if any, duly signed by the policyholder and the </w:t>
      </w:r>
      <w:r w:rsidR="0099452E" w:rsidRPr="00EF710D">
        <w:rPr>
          <w:lang w:val="en-US"/>
        </w:rPr>
        <w:t>payee.</w:t>
      </w:r>
      <w:r w:rsidRPr="00EF710D">
        <w:rPr>
          <w:lang w:val="en-US"/>
        </w:rPr>
        <w:t xml:space="preserve"> </w:t>
      </w:r>
    </w:p>
    <w:p w14:paraId="77159358" w14:textId="6E23857D" w:rsidR="008E42F6" w:rsidRPr="00EF710D" w:rsidRDefault="00000000">
      <w:pPr>
        <w:pStyle w:val="P68B1DB1-Default73"/>
        <w:spacing w:afterLines="80" w:after="192" w:line="312" w:lineRule="auto"/>
        <w:jc w:val="both"/>
        <w:rPr>
          <w:lang w:val="en-US"/>
        </w:rPr>
      </w:pPr>
      <w:r w:rsidRPr="00EF710D">
        <w:rPr>
          <w:lang w:val="en-US"/>
        </w:rPr>
        <w:t>Copy of the administrative proceeding that documented the default of the borrower</w:t>
      </w:r>
      <w:r w:rsidR="00D72690">
        <w:rPr>
          <w:lang w:val="en-US"/>
        </w:rPr>
        <w:t>.</w:t>
      </w:r>
      <w:r w:rsidRPr="00EF710D">
        <w:rPr>
          <w:lang w:val="en-US"/>
        </w:rPr>
        <w:t xml:space="preserve"> </w:t>
      </w:r>
    </w:p>
    <w:p w14:paraId="11C27FDF" w14:textId="18FA9ACA" w:rsidR="008E42F6" w:rsidRPr="00EF710D" w:rsidRDefault="00000000">
      <w:pPr>
        <w:pStyle w:val="P68B1DB1-Default73"/>
        <w:spacing w:afterLines="80" w:after="192" w:line="312" w:lineRule="auto"/>
        <w:jc w:val="both"/>
        <w:rPr>
          <w:lang w:val="en-US"/>
        </w:rPr>
      </w:pPr>
      <w:r w:rsidRPr="00EF710D">
        <w:rPr>
          <w:lang w:val="en-US"/>
        </w:rPr>
        <w:t>c) Copies of minutes, notifications, counter-notifications, documents, correspondence, including emails, exchanged between the INSURED and the POLICYHOLDER, related to the default of the POLICYHOLDER</w:t>
      </w:r>
      <w:r w:rsidR="00D72690">
        <w:rPr>
          <w:lang w:val="en-US"/>
        </w:rPr>
        <w:t>.</w:t>
      </w:r>
    </w:p>
    <w:p w14:paraId="6DB04CE0" w14:textId="61456923" w:rsidR="008E42F6" w:rsidRPr="00EF710D" w:rsidRDefault="00000000">
      <w:pPr>
        <w:pStyle w:val="P68B1DB1-Default73"/>
        <w:spacing w:afterLines="80" w:after="192" w:line="312" w:lineRule="auto"/>
        <w:jc w:val="both"/>
        <w:rPr>
          <w:lang w:val="en-US"/>
        </w:rPr>
      </w:pPr>
      <w:r w:rsidRPr="00EF710D">
        <w:rPr>
          <w:lang w:val="en-US"/>
        </w:rPr>
        <w:t>d) Spreadsheet, report and/or correspondence informing of the existence of retained amounts</w:t>
      </w:r>
      <w:r w:rsidR="00D72690">
        <w:rPr>
          <w:lang w:val="en-US"/>
        </w:rPr>
        <w:t>.</w:t>
      </w:r>
      <w:r w:rsidRPr="00EF710D">
        <w:rPr>
          <w:lang w:val="en-US"/>
        </w:rPr>
        <w:t xml:space="preserve"> </w:t>
      </w:r>
    </w:p>
    <w:p w14:paraId="1F82166D" w14:textId="77777777" w:rsidR="008E42F6" w:rsidRPr="00EF710D" w:rsidRDefault="00000000">
      <w:pPr>
        <w:pStyle w:val="P68B1DB1-Default73"/>
        <w:spacing w:afterLines="80" w:after="192" w:line="312" w:lineRule="auto"/>
        <w:jc w:val="both"/>
        <w:rPr>
          <w:lang w:val="en-US"/>
        </w:rPr>
      </w:pPr>
      <w:r w:rsidRPr="00EF710D">
        <w:rPr>
          <w:lang w:val="en-US"/>
        </w:rPr>
        <w:t>e) Spreadsheet, report and/or correspondence informing the values of the losses suffered.</w:t>
      </w:r>
    </w:p>
    <w:p w14:paraId="5CA3208C" w14:textId="77777777" w:rsidR="008E42F6" w:rsidRPr="00EF710D" w:rsidRDefault="008E42F6">
      <w:pPr>
        <w:pStyle w:val="Default"/>
        <w:spacing w:afterLines="80" w:after="192" w:line="312" w:lineRule="auto"/>
        <w:jc w:val="both"/>
        <w:rPr>
          <w:sz w:val="22"/>
          <w:lang w:val="en-US"/>
        </w:rPr>
      </w:pPr>
    </w:p>
    <w:p w14:paraId="7924899A" w14:textId="14FBA5C1" w:rsidR="008E42F6" w:rsidRPr="00EF710D" w:rsidRDefault="00000000">
      <w:pPr>
        <w:pStyle w:val="P68B1DB1-Default73"/>
        <w:spacing w:afterLines="80" w:after="192" w:line="312" w:lineRule="auto"/>
        <w:jc w:val="both"/>
        <w:rPr>
          <w:lang w:val="en-US"/>
        </w:rPr>
      </w:pPr>
      <w:r w:rsidRPr="00EF710D">
        <w:rPr>
          <w:lang w:val="en-US"/>
        </w:rPr>
        <w:lastRenderedPageBreak/>
        <w:t>4.2.2. Failure to formalize the Claim will render the Claim Expectation null and void</w:t>
      </w:r>
      <w:r w:rsidR="00D72690">
        <w:rPr>
          <w:lang w:val="en-US"/>
        </w:rPr>
        <w:t>.</w:t>
      </w:r>
      <w:r w:rsidRPr="00EF710D">
        <w:rPr>
          <w:lang w:val="en-US"/>
        </w:rPr>
        <w:t xml:space="preserve"> </w:t>
      </w:r>
    </w:p>
    <w:p w14:paraId="09BFC49F" w14:textId="77777777" w:rsidR="008E42F6" w:rsidRPr="00EF710D" w:rsidRDefault="008E42F6">
      <w:pPr>
        <w:pStyle w:val="Default"/>
        <w:spacing w:afterLines="80" w:after="192" w:line="312" w:lineRule="auto"/>
        <w:jc w:val="both"/>
        <w:rPr>
          <w:sz w:val="22"/>
          <w:lang w:val="en-US"/>
        </w:rPr>
      </w:pPr>
    </w:p>
    <w:p w14:paraId="1CE6BBFD" w14:textId="039DE9E7" w:rsidR="008E42F6" w:rsidRPr="00EF710D" w:rsidRDefault="00000000">
      <w:pPr>
        <w:pStyle w:val="P68B1DB1-Default73"/>
        <w:spacing w:afterLines="80" w:after="192" w:line="312" w:lineRule="auto"/>
        <w:jc w:val="both"/>
        <w:rPr>
          <w:lang w:val="en-US"/>
        </w:rPr>
      </w:pPr>
      <w:r w:rsidRPr="00EF710D">
        <w:rPr>
          <w:lang w:val="en-US"/>
        </w:rPr>
        <w:t>4.3. Characterization: when the INSURER has received all the documents listed in item 4.2.1 and, after analysis, the default of the POLICYHOLDER in relation to the obligations covered by the policy is proven, the claim will be characterized, and the INSURER must issue the final adjustment report</w:t>
      </w:r>
      <w:r w:rsidR="00D72690">
        <w:rPr>
          <w:lang w:val="en-US"/>
        </w:rPr>
        <w:t>.</w:t>
      </w:r>
      <w:r w:rsidRPr="00EF710D">
        <w:rPr>
          <w:lang w:val="en-US"/>
        </w:rPr>
        <w:t xml:space="preserve"> </w:t>
      </w:r>
    </w:p>
    <w:p w14:paraId="5AC6A38A" w14:textId="77777777" w:rsidR="008E42F6" w:rsidRPr="00EF710D" w:rsidRDefault="008E42F6">
      <w:pPr>
        <w:pStyle w:val="Default"/>
        <w:spacing w:afterLines="80" w:after="192" w:line="312" w:lineRule="auto"/>
        <w:jc w:val="both"/>
        <w:rPr>
          <w:sz w:val="22"/>
          <w:lang w:val="en-US"/>
        </w:rPr>
      </w:pPr>
    </w:p>
    <w:p w14:paraId="117CBBAE" w14:textId="77777777" w:rsidR="008E42F6" w:rsidRPr="00EF710D" w:rsidRDefault="00000000">
      <w:pPr>
        <w:pStyle w:val="P68B1DB1-Default72"/>
        <w:spacing w:afterLines="80" w:after="192" w:line="312" w:lineRule="auto"/>
        <w:jc w:val="both"/>
        <w:rPr>
          <w:lang w:val="en-US"/>
        </w:rPr>
      </w:pPr>
      <w:r w:rsidRPr="00EF710D">
        <w:rPr>
          <w:lang w:val="en-US"/>
        </w:rPr>
        <w:t xml:space="preserve">5. Ratification: </w:t>
      </w:r>
    </w:p>
    <w:p w14:paraId="7938ADD1" w14:textId="77777777" w:rsidR="008E42F6" w:rsidRPr="00EF710D" w:rsidRDefault="008E42F6">
      <w:pPr>
        <w:pStyle w:val="Default"/>
        <w:spacing w:afterLines="80" w:after="192" w:line="312" w:lineRule="auto"/>
        <w:jc w:val="both"/>
        <w:rPr>
          <w:sz w:val="22"/>
          <w:u w:val="single"/>
          <w:lang w:val="en-US"/>
        </w:rPr>
      </w:pPr>
    </w:p>
    <w:p w14:paraId="0E712031" w14:textId="77777777" w:rsidR="008E42F6" w:rsidRPr="00EF710D" w:rsidRDefault="00000000">
      <w:pPr>
        <w:pStyle w:val="P68B1DB1-Default73"/>
        <w:spacing w:afterLines="80" w:after="192" w:line="312" w:lineRule="auto"/>
        <w:jc w:val="both"/>
        <w:rPr>
          <w:lang w:val="en-US"/>
        </w:rPr>
      </w:pPr>
      <w:r w:rsidRPr="00EF710D">
        <w:rPr>
          <w:lang w:val="en-US"/>
        </w:rPr>
        <w:t>The provisions of the General Conditions that have not been amended by this Special Condition are fully ratified.</w:t>
      </w:r>
    </w:p>
    <w:p w14:paraId="24ECB59E" w14:textId="77777777" w:rsidR="008E42F6" w:rsidRPr="00EF710D" w:rsidRDefault="008E42F6">
      <w:pPr>
        <w:pStyle w:val="Default"/>
        <w:spacing w:afterLines="80" w:after="192" w:line="312" w:lineRule="auto"/>
        <w:jc w:val="both"/>
        <w:rPr>
          <w:sz w:val="22"/>
          <w:lang w:val="en-US"/>
        </w:rPr>
      </w:pPr>
    </w:p>
    <w:p w14:paraId="2800429F" w14:textId="77777777" w:rsidR="008E42F6" w:rsidRPr="00EF710D" w:rsidRDefault="008E42F6">
      <w:pPr>
        <w:pStyle w:val="Default"/>
        <w:spacing w:afterLines="80" w:after="192" w:line="312" w:lineRule="auto"/>
        <w:jc w:val="both"/>
        <w:rPr>
          <w:sz w:val="22"/>
          <w:lang w:val="en-US"/>
        </w:rPr>
      </w:pPr>
    </w:p>
    <w:p w14:paraId="2D088788" w14:textId="77777777" w:rsidR="008E42F6" w:rsidRPr="00EF710D" w:rsidRDefault="008E42F6">
      <w:pPr>
        <w:pStyle w:val="Default"/>
        <w:spacing w:afterLines="80" w:after="192" w:line="312" w:lineRule="auto"/>
        <w:jc w:val="both"/>
        <w:rPr>
          <w:sz w:val="22"/>
          <w:lang w:val="en-US"/>
        </w:rPr>
      </w:pPr>
    </w:p>
    <w:p w14:paraId="3B4447F8" w14:textId="77777777" w:rsidR="008E42F6" w:rsidRPr="00EF710D" w:rsidRDefault="00000000">
      <w:pPr>
        <w:pStyle w:val="P68B1DB1-Normal20"/>
        <w:spacing w:afterLines="80" w:after="192" w:line="312" w:lineRule="auto"/>
        <w:jc w:val="both"/>
        <w:rPr>
          <w:color w:val="000000"/>
        </w:rPr>
      </w:pPr>
      <w:r w:rsidRPr="00EF710D">
        <w:br w:type="page"/>
      </w:r>
    </w:p>
    <w:p w14:paraId="4589CD96" w14:textId="77777777" w:rsidR="008E42F6" w:rsidRDefault="00000000">
      <w:pPr>
        <w:pStyle w:val="P68B1DB1-Corpodetexto53"/>
        <w:spacing w:afterLines="80" w:after="192" w:line="312" w:lineRule="auto"/>
        <w:jc w:val="center"/>
      </w:pPr>
      <w:r>
        <w:lastRenderedPageBreak/>
        <w:t>PARTICULAR CONDITIONS</w:t>
      </w:r>
    </w:p>
    <w:p w14:paraId="52A0BAD3" w14:textId="77777777" w:rsidR="008E42F6" w:rsidRDefault="008E42F6">
      <w:pPr>
        <w:pStyle w:val="Corpodetexto"/>
        <w:spacing w:afterLines="80" w:after="192" w:line="312" w:lineRule="auto"/>
        <w:rPr>
          <w:rFonts w:cs="Arial"/>
          <w:b/>
          <w:color w:val="000000"/>
        </w:rPr>
      </w:pPr>
    </w:p>
    <w:p w14:paraId="7B2C077E" w14:textId="52F36BF0" w:rsidR="008E42F6" w:rsidRPr="00EF710D" w:rsidRDefault="00000000">
      <w:pPr>
        <w:pStyle w:val="Edital-Alnea"/>
        <w:numPr>
          <w:ilvl w:val="0"/>
          <w:numId w:val="74"/>
        </w:numPr>
        <w:spacing w:afterLines="80" w:after="192" w:line="312" w:lineRule="auto"/>
        <w:ind w:left="0" w:firstLine="0"/>
        <w:rPr>
          <w:lang w:val="en-US"/>
        </w:rPr>
      </w:pPr>
      <w:r w:rsidRPr="00EF710D">
        <w:rPr>
          <w:lang w:val="en-US"/>
        </w:rPr>
        <w:t xml:space="preserve">It is understood that this Performance Bond guarantees the faithful fulfillment of the obligations of the Minimum Exploration Program (PEM) assumed in the PRODUCTION SHARING </w:t>
      </w:r>
      <w:r w:rsidR="009E26BA">
        <w:rPr>
          <w:lang w:val="en-US"/>
        </w:rPr>
        <w:t>AGREEMENT</w:t>
      </w:r>
      <w:r w:rsidRPr="00EF710D">
        <w:rPr>
          <w:lang w:val="en-US"/>
        </w:rPr>
        <w:t xml:space="preserve"> for oil and natural gas exploration and production activities, according to Law No. 12.351/10.</w:t>
      </w:r>
    </w:p>
    <w:p w14:paraId="63285A9E" w14:textId="77777777" w:rsidR="008E42F6" w:rsidRPr="00EF710D" w:rsidRDefault="008E42F6">
      <w:pPr>
        <w:pStyle w:val="Edital-Alnea"/>
        <w:spacing w:afterLines="80" w:after="192" w:line="312" w:lineRule="auto"/>
        <w:rPr>
          <w:lang w:val="en-US"/>
        </w:rPr>
      </w:pPr>
    </w:p>
    <w:p w14:paraId="1E294454" w14:textId="3BDCE2F4" w:rsidR="008E42F6" w:rsidRPr="00EF710D" w:rsidRDefault="00000000">
      <w:pPr>
        <w:pStyle w:val="Edital-Alnea"/>
        <w:numPr>
          <w:ilvl w:val="0"/>
          <w:numId w:val="74"/>
        </w:numPr>
        <w:spacing w:afterLines="80" w:after="192" w:line="312" w:lineRule="auto"/>
        <w:ind w:left="0" w:firstLine="0"/>
        <w:rPr>
          <w:lang w:val="en-US"/>
        </w:rPr>
      </w:pPr>
      <w:r w:rsidRPr="00EF710D">
        <w:rPr>
          <w:lang w:val="en-US"/>
        </w:rPr>
        <w:t xml:space="preserve">The guarantee of this policy is effective for the period established in the policy, with termination scheduled for 180 (one hundred and eighty) days after the end of the Exploration Phase, the subject of this policy or on the effective date defined in this policy. This period can only be changed upon approval by ANP of the extension or suspension of the Exploration Phase schedule, provided for in the PRODUCTION SHARING </w:t>
      </w:r>
      <w:r w:rsidR="00203484">
        <w:rPr>
          <w:lang w:val="en-US"/>
        </w:rPr>
        <w:t>AGREEMENT</w:t>
      </w:r>
      <w:r w:rsidRPr="00EF710D">
        <w:rPr>
          <w:lang w:val="en-US"/>
        </w:rPr>
        <w:t>.</w:t>
      </w:r>
    </w:p>
    <w:p w14:paraId="302F17B1" w14:textId="77777777" w:rsidR="008E42F6" w:rsidRPr="00EF710D" w:rsidRDefault="008E42F6">
      <w:pPr>
        <w:pStyle w:val="Edital-Alnea"/>
        <w:spacing w:afterLines="80" w:after="192" w:line="312" w:lineRule="auto"/>
        <w:rPr>
          <w:lang w:val="en-US"/>
        </w:rPr>
      </w:pPr>
    </w:p>
    <w:p w14:paraId="19ACBE97" w14:textId="21C9410F" w:rsidR="008E42F6" w:rsidRPr="00EF710D" w:rsidRDefault="00000000">
      <w:pPr>
        <w:pStyle w:val="Edital-Alnea"/>
        <w:numPr>
          <w:ilvl w:val="0"/>
          <w:numId w:val="74"/>
        </w:numPr>
        <w:spacing w:afterLines="80" w:after="192" w:line="312" w:lineRule="auto"/>
        <w:ind w:left="0" w:firstLine="0"/>
        <w:rPr>
          <w:lang w:val="en-US"/>
        </w:rPr>
      </w:pPr>
      <w:r w:rsidRPr="00EF710D">
        <w:rPr>
          <w:lang w:val="en-US"/>
        </w:rPr>
        <w:t xml:space="preserve">Item 14.2 of the General Conditions applies to this policy, with the following additions: proof of full compliance with the PEM, defined in ANNEX II – Minimum Exploratory Program of the PRODUCTION SHARING </w:t>
      </w:r>
      <w:r w:rsidR="00203484">
        <w:rPr>
          <w:lang w:val="en-US"/>
        </w:rPr>
        <w:t>AGREEMENT</w:t>
      </w:r>
      <w:r w:rsidRPr="00EF710D">
        <w:rPr>
          <w:lang w:val="en-US"/>
        </w:rPr>
        <w:t>, will be given by sending a communication according to Document IV (Form of Proof of Completion).</w:t>
      </w:r>
    </w:p>
    <w:p w14:paraId="13185FCE" w14:textId="77777777" w:rsidR="008E42F6" w:rsidRPr="00EF710D" w:rsidRDefault="008E42F6">
      <w:pPr>
        <w:pStyle w:val="Edital-Alnea"/>
        <w:spacing w:afterLines="80" w:after="192" w:line="312" w:lineRule="auto"/>
        <w:rPr>
          <w:lang w:val="en-US"/>
        </w:rPr>
      </w:pPr>
    </w:p>
    <w:p w14:paraId="2920171D" w14:textId="77777777" w:rsidR="008E42F6" w:rsidRPr="00EF710D" w:rsidRDefault="00000000">
      <w:pPr>
        <w:pStyle w:val="Edital-Alnea"/>
        <w:numPr>
          <w:ilvl w:val="0"/>
          <w:numId w:val="74"/>
        </w:numPr>
        <w:spacing w:afterLines="80" w:after="192" w:line="312" w:lineRule="auto"/>
        <w:ind w:left="0" w:firstLine="0"/>
        <w:rPr>
          <w:lang w:val="en-US"/>
        </w:rPr>
      </w:pPr>
      <w:r w:rsidRPr="00EF710D">
        <w:rPr>
          <w:lang w:val="en-US"/>
        </w:rPr>
        <w:t xml:space="preserve">In addition to Clause 11, item VI, of the General Conditions, it is understood that it is not the responsibility of ANP to keep the INSURER informed of any changes in the technical and economic conditions of the POLICYHOLDER. Such information must be obtained directly by INSURER from BORROWER or through consultation with ANP administrative processes, </w:t>
      </w:r>
      <w:proofErr w:type="gramStart"/>
      <w:r w:rsidRPr="00EF710D">
        <w:rPr>
          <w:lang w:val="en-US"/>
        </w:rPr>
        <w:t>provided that</w:t>
      </w:r>
      <w:proofErr w:type="gramEnd"/>
      <w:r w:rsidRPr="00EF710D">
        <w:rPr>
          <w:lang w:val="en-US"/>
        </w:rPr>
        <w:t xml:space="preserve"> there is no legal secrecy or that BORROWER waives such secrecy.</w:t>
      </w:r>
    </w:p>
    <w:p w14:paraId="4F236CA1" w14:textId="77777777" w:rsidR="008E42F6" w:rsidRPr="00EF710D" w:rsidRDefault="008E42F6">
      <w:pPr>
        <w:pStyle w:val="Edital-Alnea"/>
        <w:spacing w:afterLines="80" w:after="192" w:line="312" w:lineRule="auto"/>
        <w:rPr>
          <w:lang w:val="en-US"/>
        </w:rPr>
      </w:pPr>
    </w:p>
    <w:p w14:paraId="1D0B4611" w14:textId="77777777" w:rsidR="008E42F6" w:rsidRPr="00EF710D" w:rsidRDefault="00000000">
      <w:pPr>
        <w:pStyle w:val="Edital-Alnea"/>
        <w:tabs>
          <w:tab w:val="left" w:pos="0"/>
        </w:tabs>
        <w:spacing w:afterLines="80" w:after="192" w:line="312" w:lineRule="auto"/>
        <w:rPr>
          <w:lang w:val="en-US"/>
        </w:rPr>
      </w:pPr>
      <w:r w:rsidRPr="00EF710D">
        <w:rPr>
          <w:lang w:val="en-US"/>
        </w:rPr>
        <w:t>5.</w:t>
      </w:r>
      <w:r w:rsidRPr="00EF710D">
        <w:rPr>
          <w:lang w:val="en-US"/>
        </w:rPr>
        <w:tab/>
        <w:t xml:space="preserve">In addition to Clause 7.4 of the General Conditions, administrative decisions taken </w:t>
      </w:r>
      <w:proofErr w:type="gramStart"/>
      <w:r w:rsidRPr="00EF710D">
        <w:rPr>
          <w:lang w:val="en-US"/>
        </w:rPr>
        <w:t>in the course of</w:t>
      </w:r>
      <w:proofErr w:type="gramEnd"/>
      <w:r w:rsidRPr="00EF710D">
        <w:rPr>
          <w:lang w:val="en-US"/>
        </w:rPr>
        <w:t xml:space="preserve"> due administrative process are deemed valid, unless suspended or annulled by the competent administrative or judicial body.</w:t>
      </w:r>
    </w:p>
    <w:p w14:paraId="548BAB07" w14:textId="77777777" w:rsidR="008E42F6" w:rsidRPr="00EF710D" w:rsidRDefault="008E42F6">
      <w:pPr>
        <w:pStyle w:val="Edital-Alnea"/>
        <w:tabs>
          <w:tab w:val="left" w:pos="709"/>
        </w:tabs>
        <w:spacing w:afterLines="80" w:after="192" w:line="312" w:lineRule="auto"/>
        <w:ind w:left="709" w:hanging="425"/>
        <w:rPr>
          <w:lang w:val="en-US"/>
        </w:rPr>
      </w:pPr>
    </w:p>
    <w:p w14:paraId="0D2D15DF" w14:textId="63C0E231" w:rsidR="008E42F6" w:rsidRPr="00EF710D" w:rsidRDefault="00000000">
      <w:pPr>
        <w:pStyle w:val="Edital-Alnea"/>
        <w:tabs>
          <w:tab w:val="left" w:pos="0"/>
        </w:tabs>
        <w:spacing w:afterLines="80" w:after="192" w:line="312" w:lineRule="auto"/>
        <w:rPr>
          <w:lang w:val="en-US"/>
        </w:rPr>
      </w:pPr>
      <w:r w:rsidRPr="00EF710D">
        <w:rPr>
          <w:lang w:val="en-US"/>
        </w:rPr>
        <w:t>6.</w:t>
      </w:r>
      <w:r w:rsidRPr="00EF710D">
        <w:rPr>
          <w:lang w:val="en-US"/>
        </w:rPr>
        <w:tab/>
        <w:t xml:space="preserve">In addition to Clause 9 of the General Conditions, the amount guaranteed by this policy will be corrected by the IGP-DI under the terms of the PRODUCTION SHARING </w:t>
      </w:r>
      <w:r w:rsidR="00203484">
        <w:rPr>
          <w:lang w:val="en-US"/>
        </w:rPr>
        <w:t>AGREEMENT</w:t>
      </w:r>
      <w:r w:rsidRPr="00EF710D">
        <w:rPr>
          <w:lang w:val="en-US"/>
        </w:rPr>
        <w:t>.</w:t>
      </w:r>
    </w:p>
    <w:p w14:paraId="15ACB5D3" w14:textId="77777777" w:rsidR="008E42F6" w:rsidRPr="00EF710D" w:rsidRDefault="008E42F6">
      <w:pPr>
        <w:pStyle w:val="Edital-Alnea"/>
        <w:tabs>
          <w:tab w:val="left" w:pos="0"/>
        </w:tabs>
        <w:spacing w:afterLines="80" w:after="192" w:line="312" w:lineRule="auto"/>
        <w:rPr>
          <w:lang w:val="en-US"/>
        </w:rPr>
      </w:pPr>
    </w:p>
    <w:p w14:paraId="1DC820C4" w14:textId="52C05626" w:rsidR="008E42F6" w:rsidRPr="00EF710D" w:rsidRDefault="00000000">
      <w:pPr>
        <w:pStyle w:val="Edital-Alnea"/>
        <w:spacing w:afterLines="80" w:after="192" w:line="312" w:lineRule="auto"/>
        <w:ind w:left="1418" w:hanging="698"/>
        <w:rPr>
          <w:lang w:val="en-US"/>
        </w:rPr>
      </w:pPr>
      <w:r w:rsidRPr="00751A2C">
        <w:rPr>
          <w:lang w:val="en-US"/>
        </w:rPr>
        <w:lastRenderedPageBreak/>
        <w:t xml:space="preserve">6.1. </w:t>
      </w:r>
      <w:r w:rsidRPr="00751A2C">
        <w:rPr>
          <w:lang w:val="en-US"/>
        </w:rPr>
        <w:tab/>
      </w:r>
      <w:r w:rsidR="00D72690" w:rsidRPr="00D72690">
        <w:rPr>
          <w:shd w:val="clear" w:color="auto" w:fill="F2F2F2" w:themeFill="background1" w:themeFillShade="F2"/>
          <w:lang w:val="en-US"/>
        </w:rPr>
        <w:t xml:space="preserve">[The face value of this guarantee will be automatically updated by the variation of the IGP-DI, from the date of its issue until the date of the effective payment, in any of the events of execution of this guarantee foreseen in the Production Sharing </w:t>
      </w:r>
      <w:r w:rsidR="00265C8F">
        <w:rPr>
          <w:lang w:val="en-US"/>
        </w:rPr>
        <w:t>Agreement</w:t>
      </w:r>
      <w:r w:rsidR="00D72690" w:rsidRPr="00D72690">
        <w:rPr>
          <w:shd w:val="clear" w:color="auto" w:fill="F2F2F2" w:themeFill="background1" w:themeFillShade="F2"/>
          <w:lang w:val="en-US"/>
        </w:rPr>
        <w:t>].</w:t>
      </w:r>
      <w:r w:rsidRPr="00D72690">
        <w:rPr>
          <w:lang w:val="en-US"/>
        </w:rPr>
        <w:t xml:space="preserve"> </w:t>
      </w:r>
      <w:r w:rsidRPr="00EF710D">
        <w:rPr>
          <w:lang w:val="en-US"/>
        </w:rPr>
        <w:t xml:space="preserve">(SUGGESTED CLAUSE IF THE CONTRACTOR OPTS FOR THE AUTOMATIC UPDATE METHOD, PROVIDED FOR IN CLAUSE ELEVEN OF THE PRODUCTION SHARING </w:t>
      </w:r>
      <w:r w:rsidR="00203484">
        <w:rPr>
          <w:lang w:val="en-US"/>
        </w:rPr>
        <w:t>AGREEMENT</w:t>
      </w:r>
      <w:r w:rsidRPr="00EF710D">
        <w:rPr>
          <w:lang w:val="en-US"/>
        </w:rPr>
        <w:t>).</w:t>
      </w:r>
    </w:p>
    <w:p w14:paraId="219DD320" w14:textId="77777777" w:rsidR="008E42F6" w:rsidRPr="00EF710D" w:rsidRDefault="008E42F6">
      <w:pPr>
        <w:pStyle w:val="Edital-Alnea"/>
        <w:spacing w:afterLines="80" w:after="192" w:line="312" w:lineRule="auto"/>
        <w:rPr>
          <w:lang w:val="en-US"/>
        </w:rPr>
      </w:pPr>
    </w:p>
    <w:p w14:paraId="3EB936E3" w14:textId="77777777" w:rsidR="008E42F6" w:rsidRPr="00EF710D" w:rsidRDefault="00000000">
      <w:pPr>
        <w:pStyle w:val="Edital-Alnea"/>
        <w:spacing w:afterLines="80" w:after="192" w:line="312" w:lineRule="auto"/>
        <w:rPr>
          <w:lang w:val="en-US"/>
        </w:rPr>
      </w:pPr>
      <w:r w:rsidRPr="00EF710D">
        <w:rPr>
          <w:lang w:val="en-US"/>
        </w:rPr>
        <w:t>7. This policy does not ensure risks arising from other types of Performance Bond, does not ensure obligations regarding the payment of taxes, labor obligations of any nature, social security, indemnities to third parties, as well as does not ensure risks covered by other branches of insurance.</w:t>
      </w:r>
    </w:p>
    <w:p w14:paraId="627B6825" w14:textId="77777777" w:rsidR="008E42F6" w:rsidRPr="00EF710D" w:rsidRDefault="008E42F6">
      <w:pPr>
        <w:pStyle w:val="Edital-Alnea"/>
        <w:spacing w:afterLines="80" w:after="192" w:line="312" w:lineRule="auto"/>
        <w:ind w:left="709" w:hanging="425"/>
        <w:rPr>
          <w:lang w:val="en-US"/>
        </w:rPr>
      </w:pPr>
    </w:p>
    <w:p w14:paraId="335750CC" w14:textId="77777777" w:rsidR="008E42F6" w:rsidRPr="00EF710D" w:rsidRDefault="00000000">
      <w:pPr>
        <w:pStyle w:val="Edital-Alnea"/>
        <w:spacing w:afterLines="80" w:after="192" w:line="312" w:lineRule="auto"/>
        <w:rPr>
          <w:lang w:val="en-US"/>
        </w:rPr>
      </w:pPr>
      <w:r w:rsidRPr="00EF710D">
        <w:rPr>
          <w:lang w:val="en-US"/>
        </w:rPr>
        <w:t>8. It is also stated that damages and/or losses caused directly or indirectly by a terrorist act are not covered regardless of their purpose, which has been duly recognized as an attack on public order by the competent authorities.</w:t>
      </w:r>
    </w:p>
    <w:p w14:paraId="37C37787" w14:textId="77777777" w:rsidR="008E42F6" w:rsidRPr="00EF710D" w:rsidRDefault="008E42F6">
      <w:pPr>
        <w:pStyle w:val="Edital-Alnea"/>
        <w:spacing w:afterLines="80" w:after="192" w:line="312" w:lineRule="auto"/>
        <w:ind w:left="709" w:hanging="425"/>
        <w:rPr>
          <w:lang w:val="en-US"/>
        </w:rPr>
      </w:pPr>
    </w:p>
    <w:p w14:paraId="60CD5294" w14:textId="018959A2" w:rsidR="008E42F6" w:rsidRPr="00EF710D" w:rsidRDefault="00000000">
      <w:pPr>
        <w:pStyle w:val="Edital-Alnea"/>
        <w:spacing w:afterLines="80" w:after="192" w:line="312" w:lineRule="auto"/>
        <w:rPr>
          <w:lang w:val="en-US"/>
        </w:rPr>
      </w:pPr>
      <w:r w:rsidRPr="00EF710D">
        <w:rPr>
          <w:lang w:val="en-US"/>
        </w:rPr>
        <w:t>9.</w:t>
      </w:r>
      <w:r w:rsidRPr="00EF710D">
        <w:rPr>
          <w:lang w:val="en-US"/>
        </w:rPr>
        <w:tab/>
        <w:t xml:space="preserve">The value of this policy may be reduced, as provided for in the PRODUCTION SHARING </w:t>
      </w:r>
      <w:r w:rsidR="00203484">
        <w:rPr>
          <w:lang w:val="en-US"/>
        </w:rPr>
        <w:t>AGREEMENT</w:t>
      </w:r>
      <w:r w:rsidRPr="00EF710D">
        <w:rPr>
          <w:lang w:val="en-US"/>
        </w:rPr>
        <w:t>, through: (</w:t>
      </w:r>
      <w:proofErr w:type="spellStart"/>
      <w:r w:rsidRPr="00EF710D">
        <w:rPr>
          <w:lang w:val="en-US"/>
        </w:rPr>
        <w:t>i</w:t>
      </w:r>
      <w:proofErr w:type="spellEnd"/>
      <w:r w:rsidRPr="00EF710D">
        <w:rPr>
          <w:lang w:val="en-US"/>
        </w:rPr>
        <w:t xml:space="preserve">) the issuance of an Insured Amount Reduction Endorsement, issued by INSURER, after presentation of a </w:t>
      </w:r>
      <w:r w:rsidRPr="00EF710D">
        <w:rPr>
          <w:i/>
          <w:lang w:val="en-US"/>
        </w:rPr>
        <w:t>Proof of Reduction</w:t>
      </w:r>
      <w:r w:rsidRPr="00EF710D">
        <w:rPr>
          <w:lang w:val="en-US"/>
        </w:rPr>
        <w:t xml:space="preserve">, according to Document II (Form of Proof of Reduction), signed by the INSURED; and (ii) the approval by ANP of the Assignment of Rights and Obligations of the PRODUCTION SHARING </w:t>
      </w:r>
      <w:r w:rsidR="00203484">
        <w:rPr>
          <w:lang w:val="en-US"/>
        </w:rPr>
        <w:t>AGREEMENT</w:t>
      </w:r>
      <w:r w:rsidRPr="00EF710D">
        <w:rPr>
          <w:lang w:val="en-US"/>
        </w:rPr>
        <w:t>.</w:t>
      </w:r>
    </w:p>
    <w:p w14:paraId="3FE5DE1E" w14:textId="77777777" w:rsidR="008E42F6" w:rsidRPr="00EF710D" w:rsidRDefault="008E42F6">
      <w:pPr>
        <w:pStyle w:val="Edital-Alnea"/>
        <w:spacing w:afterLines="80" w:after="192" w:line="312" w:lineRule="auto"/>
        <w:ind w:left="709" w:hanging="425"/>
        <w:rPr>
          <w:lang w:val="en-US"/>
        </w:rPr>
      </w:pPr>
    </w:p>
    <w:p w14:paraId="70870361" w14:textId="77777777" w:rsidR="008E42F6" w:rsidRPr="00EF710D" w:rsidRDefault="00000000">
      <w:pPr>
        <w:pStyle w:val="Edital-Alnea"/>
        <w:spacing w:afterLines="80" w:after="192" w:line="312" w:lineRule="auto"/>
        <w:rPr>
          <w:color w:val="000000"/>
          <w:lang w:val="en-US"/>
        </w:rPr>
      </w:pPr>
      <w:r w:rsidRPr="00EF710D">
        <w:rPr>
          <w:lang w:val="en-US"/>
        </w:rPr>
        <w:t>10.</w:t>
      </w:r>
      <w:r w:rsidRPr="00EF710D">
        <w:rPr>
          <w:lang w:val="en-US"/>
        </w:rPr>
        <w:tab/>
        <w:t>It is understood and agreed that any updates in the amount of the Insured Amount must be requested in writing by the INSURED to the POLICYHOLDER, who will provide the INSURER with the updates through the Guarantee Reinforcement Endorsement, with the respective premium collection.</w:t>
      </w:r>
    </w:p>
    <w:p w14:paraId="0699A251" w14:textId="77777777" w:rsidR="008E42F6" w:rsidRPr="00EF710D" w:rsidRDefault="008E42F6">
      <w:pPr>
        <w:pStyle w:val="Edital-Alnea"/>
        <w:spacing w:afterLines="80" w:after="192" w:line="312" w:lineRule="auto"/>
        <w:ind w:left="709" w:hanging="425"/>
        <w:rPr>
          <w:color w:val="000000"/>
          <w:lang w:val="en-US"/>
        </w:rPr>
      </w:pPr>
    </w:p>
    <w:p w14:paraId="4EF4BD7D" w14:textId="545F057E" w:rsidR="008E42F6" w:rsidRPr="00EF710D" w:rsidRDefault="00000000">
      <w:pPr>
        <w:pStyle w:val="Edital-Alnea"/>
        <w:spacing w:afterLines="80" w:after="192" w:line="312" w:lineRule="auto"/>
        <w:rPr>
          <w:lang w:val="en-US"/>
        </w:rPr>
      </w:pPr>
      <w:r w:rsidRPr="00EF710D">
        <w:rPr>
          <w:lang w:val="en-US"/>
        </w:rPr>
        <w:t>11.</w:t>
      </w:r>
      <w:r w:rsidRPr="00EF710D">
        <w:rPr>
          <w:lang w:val="en-US"/>
        </w:rPr>
        <w:tab/>
        <w:t>The updates referred to in Clause 10 may be requested by the INSURED when cyclical changes occur, including, but not limited to, exchange and inflation variations, which modify the costs expected to comply with the Minimum Exploration Program guaranteed by this policy.</w:t>
      </w:r>
    </w:p>
    <w:p w14:paraId="1E1649DE" w14:textId="77777777" w:rsidR="008E42F6" w:rsidRPr="00EF710D" w:rsidRDefault="008E42F6">
      <w:pPr>
        <w:pStyle w:val="Edital-Alnea"/>
        <w:spacing w:afterLines="80" w:after="192" w:line="312" w:lineRule="auto"/>
        <w:ind w:left="709" w:hanging="425"/>
        <w:rPr>
          <w:lang w:val="en-US"/>
        </w:rPr>
      </w:pPr>
    </w:p>
    <w:p w14:paraId="581C7AE0" w14:textId="77777777" w:rsidR="008E42F6" w:rsidRPr="00EF710D" w:rsidRDefault="00000000">
      <w:pPr>
        <w:pStyle w:val="Edital-Alnea"/>
        <w:spacing w:afterLines="80" w:after="192" w:line="312" w:lineRule="auto"/>
        <w:rPr>
          <w:lang w:val="en-US"/>
        </w:rPr>
      </w:pPr>
      <w:r w:rsidRPr="00EF710D">
        <w:rPr>
          <w:lang w:val="en-US"/>
        </w:rPr>
        <w:lastRenderedPageBreak/>
        <w:t>12.</w:t>
      </w:r>
      <w:r w:rsidRPr="00EF710D">
        <w:rPr>
          <w:lang w:val="en-US"/>
        </w:rPr>
        <w:tab/>
        <w:t>Upon finding the default of the POLICYHOLDER, the INSURED shall communicate to the INSURER by sending a communication according to Document III (Form of Notice of Default and Request for Indemnity) as well as a copy of the administrative proceeding with a decision determining the execution of the guarantee.</w:t>
      </w:r>
    </w:p>
    <w:p w14:paraId="57A2CA2D" w14:textId="77777777" w:rsidR="008E42F6" w:rsidRPr="00EF710D" w:rsidRDefault="008E42F6">
      <w:pPr>
        <w:pStyle w:val="Edital-Alnea"/>
        <w:spacing w:afterLines="80" w:after="192" w:line="312" w:lineRule="auto"/>
        <w:rPr>
          <w:lang w:val="en-US"/>
        </w:rPr>
      </w:pPr>
    </w:p>
    <w:p w14:paraId="1B330248" w14:textId="6A0F0D70" w:rsidR="008E42F6" w:rsidRPr="00EF710D" w:rsidRDefault="00000000">
      <w:pPr>
        <w:pStyle w:val="Edital-Alnea"/>
        <w:spacing w:afterLines="80" w:after="192" w:line="312" w:lineRule="auto"/>
        <w:ind w:left="1418" w:hanging="709"/>
        <w:rPr>
          <w:color w:val="000000"/>
          <w:lang w:val="en-US"/>
        </w:rPr>
      </w:pPr>
      <w:r w:rsidRPr="00EF710D">
        <w:rPr>
          <w:lang w:val="en-US"/>
        </w:rPr>
        <w:t xml:space="preserve">12.1. </w:t>
      </w:r>
      <w:r w:rsidRPr="00EF710D">
        <w:rPr>
          <w:lang w:val="en-US"/>
        </w:rPr>
        <w:tab/>
        <w:t xml:space="preserve">The values of the activities of the Minimum Exploration Program (PEM) not executed are defined in the PRODUCTION SHARING </w:t>
      </w:r>
      <w:r w:rsidR="00203484">
        <w:rPr>
          <w:lang w:val="en-US"/>
        </w:rPr>
        <w:t>AGREEMENT</w:t>
      </w:r>
      <w:r w:rsidRPr="00EF710D">
        <w:rPr>
          <w:lang w:val="en-US"/>
        </w:rPr>
        <w:t>.</w:t>
      </w:r>
    </w:p>
    <w:p w14:paraId="0EEB4725" w14:textId="77777777" w:rsidR="008E42F6" w:rsidRPr="00EF710D" w:rsidRDefault="008E42F6">
      <w:pPr>
        <w:pStyle w:val="Edital-Alnea"/>
        <w:spacing w:afterLines="80" w:after="192" w:line="312" w:lineRule="auto"/>
        <w:ind w:left="709" w:hanging="425"/>
        <w:rPr>
          <w:lang w:val="en-US"/>
        </w:rPr>
      </w:pPr>
    </w:p>
    <w:p w14:paraId="731518C0" w14:textId="23CBE60F" w:rsidR="008E42F6" w:rsidRPr="009949C8" w:rsidRDefault="00000000">
      <w:pPr>
        <w:pStyle w:val="Edital-Alnea"/>
        <w:spacing w:afterLines="80" w:after="192" w:line="312" w:lineRule="auto"/>
        <w:rPr>
          <w:lang w:val="en-US"/>
        </w:rPr>
      </w:pPr>
      <w:r w:rsidRPr="00D72690">
        <w:rPr>
          <w:lang w:val="en-US"/>
        </w:rPr>
        <w:t>13.</w:t>
      </w:r>
      <w:r w:rsidRPr="00D72690">
        <w:rPr>
          <w:lang w:val="en-US"/>
        </w:rPr>
        <w:tab/>
        <w:t xml:space="preserve">This insurance policy has the reinsurance coverage by </w:t>
      </w:r>
      <w:r w:rsidR="00D72690" w:rsidRPr="00D72690">
        <w:rPr>
          <w:lang w:val="en-US"/>
        </w:rPr>
        <w:t>[insert the corporate name of the reinsurer].</w:t>
      </w:r>
      <w:r w:rsidRPr="00D72690">
        <w:rPr>
          <w:lang w:val="en-US"/>
        </w:rPr>
        <w:t xml:space="preserve">, granted through Process No. </w:t>
      </w:r>
      <w:r w:rsidR="00D72690" w:rsidRPr="009949C8">
        <w:rPr>
          <w:lang w:val="en-US"/>
        </w:rPr>
        <w:t>[insert case number]</w:t>
      </w:r>
      <w:r w:rsidRPr="009949C8">
        <w:rPr>
          <w:lang w:val="en-US"/>
        </w:rPr>
        <w:t>.</w:t>
      </w:r>
    </w:p>
    <w:p w14:paraId="0B637471" w14:textId="77777777" w:rsidR="008E42F6" w:rsidRPr="009949C8" w:rsidRDefault="008E42F6">
      <w:pPr>
        <w:pStyle w:val="Edital-Alnea"/>
        <w:spacing w:afterLines="80" w:after="192" w:line="312" w:lineRule="auto"/>
        <w:rPr>
          <w:lang w:val="en-US"/>
        </w:rPr>
      </w:pPr>
    </w:p>
    <w:p w14:paraId="0176BBBE" w14:textId="1D61A641" w:rsidR="008E42F6" w:rsidRPr="00EF710D" w:rsidRDefault="00000000">
      <w:pPr>
        <w:pStyle w:val="Edital-Alnea"/>
        <w:spacing w:afterLines="80" w:after="192" w:line="312" w:lineRule="auto"/>
        <w:rPr>
          <w:lang w:val="en-US"/>
        </w:rPr>
      </w:pPr>
      <w:r w:rsidRPr="00EF710D">
        <w:rPr>
          <w:lang w:val="en-US"/>
        </w:rPr>
        <w:t>14.</w:t>
      </w:r>
      <w:r w:rsidRPr="00EF710D">
        <w:rPr>
          <w:lang w:val="en-US"/>
        </w:rPr>
        <w:tab/>
        <w:t xml:space="preserve">In addition to Clauses 16 and 18 of the General Conditions, arbitration does not </w:t>
      </w:r>
      <w:r w:rsidR="00D72690" w:rsidRPr="00EF710D">
        <w:rPr>
          <w:lang w:val="en-US"/>
        </w:rPr>
        <w:t>apply,</w:t>
      </w:r>
      <w:r w:rsidRPr="00EF710D">
        <w:rPr>
          <w:lang w:val="en-US"/>
        </w:rPr>
        <w:t xml:space="preserve"> and the competent forum is that of the Central Office of ANP, that is, the Federal Court of Rio de Janeiro.</w:t>
      </w:r>
    </w:p>
    <w:p w14:paraId="430D0D56" w14:textId="77777777" w:rsidR="008E42F6" w:rsidRPr="00EF710D" w:rsidRDefault="008E42F6">
      <w:pPr>
        <w:pStyle w:val="Edital-Alnea"/>
        <w:spacing w:afterLines="80" w:after="192" w:line="312" w:lineRule="auto"/>
        <w:rPr>
          <w:lang w:val="en-US"/>
        </w:rPr>
      </w:pPr>
    </w:p>
    <w:p w14:paraId="66C5879D" w14:textId="379125DC" w:rsidR="008E42F6" w:rsidRPr="00EF710D" w:rsidRDefault="00000000">
      <w:pPr>
        <w:pStyle w:val="Edital-Alnea"/>
        <w:spacing w:afterLines="80" w:after="192" w:line="312" w:lineRule="auto"/>
        <w:rPr>
          <w:lang w:val="en-US"/>
        </w:rPr>
      </w:pPr>
      <w:r w:rsidRPr="00EF710D">
        <w:rPr>
          <w:lang w:val="en-US"/>
        </w:rPr>
        <w:t xml:space="preserve">15. </w:t>
      </w:r>
      <w:r w:rsidRPr="00EF710D">
        <w:rPr>
          <w:lang w:val="en-US"/>
        </w:rPr>
        <w:tab/>
        <w:t xml:space="preserve">In addition to Clause 4 of the Special Conditions, it is clarified that by the system of the PRODUCTION SHARING </w:t>
      </w:r>
      <w:r w:rsidR="00203484">
        <w:rPr>
          <w:lang w:val="en-US"/>
        </w:rPr>
        <w:t>AGREEMENT</w:t>
      </w:r>
      <w:r w:rsidRPr="00EF710D">
        <w:rPr>
          <w:lang w:val="en-US"/>
        </w:rPr>
        <w:t>, the default is characterized by the closure of the Exploration Phase without complying with the Minimum Exploration Program. It is not possible to grant a new term for the execution of the Minimum Exploration Program after the end of the Exploration Phase.</w:t>
      </w:r>
    </w:p>
    <w:p w14:paraId="42F08281" w14:textId="77777777" w:rsidR="008E42F6" w:rsidRPr="00EF710D" w:rsidRDefault="008E42F6">
      <w:pPr>
        <w:pStyle w:val="Edital-Alnea"/>
        <w:spacing w:afterLines="80" w:after="192" w:line="312" w:lineRule="auto"/>
        <w:rPr>
          <w:lang w:val="en-US"/>
        </w:rPr>
      </w:pPr>
    </w:p>
    <w:p w14:paraId="1FCB5AFE" w14:textId="77777777" w:rsidR="008E42F6" w:rsidRPr="00EF710D" w:rsidRDefault="00000000">
      <w:pPr>
        <w:pStyle w:val="Edital-Alnea"/>
        <w:spacing w:afterLines="80" w:after="192" w:line="312" w:lineRule="auto"/>
        <w:rPr>
          <w:lang w:val="en-US"/>
        </w:rPr>
      </w:pPr>
      <w:r w:rsidRPr="00EF710D">
        <w:rPr>
          <w:lang w:val="en-US"/>
        </w:rPr>
        <w:t xml:space="preserve">16. </w:t>
      </w:r>
      <w:r w:rsidRPr="00EF710D">
        <w:rPr>
          <w:lang w:val="en-US"/>
        </w:rPr>
        <w:tab/>
        <w:t xml:space="preserve">In addition to Clause 2 of the Special Conditions, due to the peculiar nature of the PRODUCTION SHARING AGREEMENT of Law No. 12.351/10, the value of the exploration commitments assumed by the BORROWER and not fulfilled until the end of the Exploration Phase </w:t>
      </w:r>
      <w:proofErr w:type="gramStart"/>
      <w:r w:rsidRPr="00EF710D">
        <w:rPr>
          <w:lang w:val="en-US"/>
        </w:rPr>
        <w:t>is considered to be</w:t>
      </w:r>
      <w:proofErr w:type="gramEnd"/>
      <w:r w:rsidRPr="00EF710D">
        <w:rPr>
          <w:lang w:val="en-US"/>
        </w:rPr>
        <w:t xml:space="preserve"> Indemnifiable Loss. It will also be considered Indemnifiable Loss the increase determined by updates of the Insured Amount carried out in the form of these Particular Conditions, as well as any fines related to non-compliance with the commitments with the Minimum Exploration Program. The value of the losses indemnified by this policy is established as the value of the committed and unfulfilled Work Units, according to the system defined by ANP to calculate the Insured Amount, plus any fines related to non-compliance.</w:t>
      </w:r>
    </w:p>
    <w:p w14:paraId="576E8ABA" w14:textId="77777777" w:rsidR="008E42F6" w:rsidRPr="00EF710D" w:rsidRDefault="008E42F6">
      <w:pPr>
        <w:pStyle w:val="Edital-Alnea"/>
        <w:spacing w:afterLines="80" w:after="192" w:line="312" w:lineRule="auto"/>
        <w:rPr>
          <w:lang w:val="en-US"/>
        </w:rPr>
      </w:pPr>
    </w:p>
    <w:p w14:paraId="46CCF436" w14:textId="16BC8076" w:rsidR="008E42F6" w:rsidRPr="00EF710D" w:rsidRDefault="00000000">
      <w:pPr>
        <w:pStyle w:val="Corpodetexto"/>
        <w:spacing w:afterLines="80" w:after="192" w:line="312" w:lineRule="auto"/>
        <w:rPr>
          <w:rFonts w:cs="Arial"/>
        </w:rPr>
      </w:pPr>
      <w:r w:rsidRPr="00EF710D">
        <w:t>17.</w:t>
      </w:r>
      <w:r w:rsidRPr="00EF710D">
        <w:tab/>
      </w:r>
      <w:r w:rsidRPr="00EF710D">
        <w:rPr>
          <w:rFonts w:cs="Arial"/>
        </w:rPr>
        <w:t xml:space="preserve">ANP's declaration of breach of </w:t>
      </w:r>
      <w:r w:rsidR="00265C8F">
        <w:t>agreement</w:t>
      </w:r>
      <w:r w:rsidRPr="00EF710D">
        <w:rPr>
          <w:rFonts w:cs="Arial"/>
        </w:rPr>
        <w:t xml:space="preserve"> in administrative proceedings submitted to adversary proceedings and ample defense is effective immediately and constitutes sufficient cause for the execution of the guarantee offered. Any suspension </w:t>
      </w:r>
      <w:r w:rsidRPr="00EF710D">
        <w:rPr>
          <w:rFonts w:cs="Arial"/>
        </w:rPr>
        <w:lastRenderedPageBreak/>
        <w:t xml:space="preserve">of execution depends on ANP's own decision, pursuant to paragraph "m" of paragraph 35.5 of the Production Sharing </w:t>
      </w:r>
      <w:r w:rsidR="00265C8F">
        <w:t>Agreement</w:t>
      </w:r>
      <w:r w:rsidRPr="00EF710D">
        <w:rPr>
          <w:rFonts w:cs="Arial"/>
        </w:rPr>
        <w:t>, or on an arbitration or judicial decision in force. In any case, such suspension does not prevent the communication of the claim by ANP to the insurer within the deadline, and its effective execution when the suspension ends without reversal of the administrative decision, even after the original guarantee period.</w:t>
      </w:r>
    </w:p>
    <w:p w14:paraId="3FC19203" w14:textId="77777777" w:rsidR="008E42F6" w:rsidRPr="00EF710D" w:rsidRDefault="008E42F6">
      <w:pPr>
        <w:pStyle w:val="Edital-Alnea"/>
        <w:spacing w:afterLines="80" w:after="192" w:line="312" w:lineRule="auto"/>
        <w:ind w:left="709" w:hanging="709"/>
        <w:rPr>
          <w:lang w:val="en-US"/>
        </w:rPr>
      </w:pPr>
    </w:p>
    <w:p w14:paraId="000B4121" w14:textId="77777777" w:rsidR="008E42F6" w:rsidRPr="00EF710D" w:rsidRDefault="00000000">
      <w:pPr>
        <w:pStyle w:val="Edital-Alnea"/>
        <w:spacing w:afterLines="80" w:after="192" w:line="312" w:lineRule="auto"/>
        <w:ind w:left="709" w:hanging="709"/>
        <w:rPr>
          <w:lang w:val="en-US"/>
        </w:rPr>
      </w:pPr>
      <w:r w:rsidRPr="00EF710D">
        <w:rPr>
          <w:lang w:val="en-US"/>
        </w:rPr>
        <w:t>18.</w:t>
      </w:r>
      <w:r w:rsidRPr="00EF710D">
        <w:rPr>
          <w:lang w:val="en-US"/>
        </w:rPr>
        <w:tab/>
        <w:t>Notices</w:t>
      </w:r>
    </w:p>
    <w:p w14:paraId="4ACE3FC4" w14:textId="77777777" w:rsidR="008E42F6" w:rsidRPr="00EF710D" w:rsidRDefault="008E42F6">
      <w:pPr>
        <w:pStyle w:val="Edital-Alnea"/>
        <w:spacing w:afterLines="80" w:after="192" w:line="312" w:lineRule="auto"/>
        <w:rPr>
          <w:lang w:val="en-US"/>
        </w:rPr>
      </w:pPr>
    </w:p>
    <w:p w14:paraId="6571258F" w14:textId="77777777" w:rsidR="008E42F6" w:rsidRPr="00EF710D" w:rsidRDefault="00000000">
      <w:pPr>
        <w:pStyle w:val="Edital-Alnea"/>
        <w:spacing w:afterLines="80" w:after="192" w:line="312" w:lineRule="auto"/>
        <w:rPr>
          <w:lang w:val="en-US"/>
        </w:rPr>
      </w:pPr>
      <w:r w:rsidRPr="00EF710D">
        <w:rPr>
          <w:lang w:val="en-US"/>
        </w:rPr>
        <w:t xml:space="preserve">All notices, requirements, instructions, </w:t>
      </w:r>
      <w:proofErr w:type="gramStart"/>
      <w:r w:rsidRPr="00EF710D">
        <w:rPr>
          <w:lang w:val="en-US"/>
        </w:rPr>
        <w:t>withdrawals</w:t>
      </w:r>
      <w:proofErr w:type="gramEnd"/>
      <w:r w:rsidRPr="00EF710D">
        <w:rPr>
          <w:lang w:val="en-US"/>
        </w:rPr>
        <w:t xml:space="preserve"> or other information to be provided in relation to this Performance Bond must be written in Brazilian Portuguese and delivered by personal messenger or courier, upon receipt, or correspondence with acknowledgment of receipt and forwarded to the following addresses:</w:t>
      </w:r>
    </w:p>
    <w:p w14:paraId="40BAC0E1" w14:textId="77777777" w:rsidR="008E42F6" w:rsidRPr="00EF710D" w:rsidRDefault="008E42F6">
      <w:pPr>
        <w:pStyle w:val="Corpodetexto"/>
        <w:spacing w:afterLines="80" w:after="192" w:line="312" w:lineRule="auto"/>
        <w:rPr>
          <w:rFonts w:cs="Arial"/>
          <w:color w:val="000000"/>
        </w:rPr>
      </w:pPr>
    </w:p>
    <w:p w14:paraId="57866116" w14:textId="77777777" w:rsidR="008E42F6" w:rsidRDefault="00000000">
      <w:pPr>
        <w:pStyle w:val="Edital-Alnea"/>
        <w:numPr>
          <w:ilvl w:val="0"/>
          <w:numId w:val="75"/>
        </w:numPr>
        <w:spacing w:afterLines="80" w:after="192" w:line="312" w:lineRule="auto"/>
      </w:pPr>
      <w:proofErr w:type="spellStart"/>
      <w:r>
        <w:t>If</w:t>
      </w:r>
      <w:proofErr w:type="spellEnd"/>
      <w:r>
        <w:t xml:space="preserve"> </w:t>
      </w:r>
      <w:proofErr w:type="spellStart"/>
      <w:r>
        <w:t>to</w:t>
      </w:r>
      <w:proofErr w:type="spellEnd"/>
      <w:r>
        <w:t xml:space="preserve"> </w:t>
      </w:r>
      <w:proofErr w:type="spellStart"/>
      <w:r>
        <w:t>the</w:t>
      </w:r>
      <w:proofErr w:type="spellEnd"/>
      <w:r>
        <w:t xml:space="preserve"> INSURER:</w:t>
      </w:r>
    </w:p>
    <w:p w14:paraId="594771AA" w14:textId="16B25F52" w:rsidR="008E42F6" w:rsidRPr="00584317" w:rsidRDefault="00584317">
      <w:pPr>
        <w:pStyle w:val="P68B1DB1-Edital-Alnea56"/>
        <w:spacing w:afterLines="80" w:after="192" w:line="312" w:lineRule="auto"/>
        <w:ind w:left="720"/>
        <w:rPr>
          <w:lang w:val="en-US"/>
        </w:rPr>
      </w:pPr>
      <w:r>
        <w:fldChar w:fldCharType="begin">
          <w:ffData>
            <w:name w:val=""/>
            <w:enabled/>
            <w:calcOnExit w:val="0"/>
            <w:textInput>
              <w:default w:val="[insert the corporate name of the insurance company]"/>
            </w:textInput>
          </w:ffData>
        </w:fldChar>
      </w:r>
      <w:r w:rsidRPr="00584317">
        <w:rPr>
          <w:lang w:val="en-US"/>
        </w:rPr>
        <w:instrText xml:space="preserve"> FORMTEXT </w:instrText>
      </w:r>
      <w:r>
        <w:fldChar w:fldCharType="separate"/>
      </w:r>
      <w:r w:rsidRPr="00584317">
        <w:rPr>
          <w:noProof/>
          <w:lang w:val="en-US"/>
        </w:rPr>
        <w:t>[insert the corporate name of the insurance company]</w:t>
      </w:r>
      <w:r>
        <w:fldChar w:fldCharType="end"/>
      </w:r>
    </w:p>
    <w:p w14:paraId="24E07D72" w14:textId="2E2A0224" w:rsidR="008E42F6" w:rsidRPr="00584317" w:rsidRDefault="00584317">
      <w:pPr>
        <w:pStyle w:val="P68B1DB1-Edital-Alnea56"/>
        <w:spacing w:afterLines="80" w:after="192" w:line="312" w:lineRule="auto"/>
        <w:ind w:left="720"/>
        <w:rPr>
          <w:lang w:val="en-US"/>
        </w:rPr>
      </w:pPr>
      <w:r>
        <w:fldChar w:fldCharType="begin">
          <w:ffData>
            <w:name w:val=""/>
            <w:enabled/>
            <w:calcOnExit w:val="0"/>
            <w:textInput>
              <w:default w:val="[insert the adress of the insurer]"/>
            </w:textInput>
          </w:ffData>
        </w:fldChar>
      </w:r>
      <w:r w:rsidRPr="00584317">
        <w:rPr>
          <w:lang w:val="en-US"/>
        </w:rPr>
        <w:instrText xml:space="preserve"> FORMTEXT </w:instrText>
      </w:r>
      <w:r>
        <w:fldChar w:fldCharType="separate"/>
      </w:r>
      <w:r w:rsidRPr="00584317">
        <w:rPr>
          <w:noProof/>
          <w:lang w:val="en-US"/>
        </w:rPr>
        <w:t>[insert the adress of the insurer]</w:t>
      </w:r>
      <w:r>
        <w:fldChar w:fldCharType="end"/>
      </w:r>
    </w:p>
    <w:p w14:paraId="53394D76" w14:textId="6E5443BD" w:rsidR="008E42F6" w:rsidRPr="00751A2C" w:rsidRDefault="00584317">
      <w:pPr>
        <w:pStyle w:val="P68B1DB1-Edital-Alnea56"/>
        <w:spacing w:afterLines="80" w:after="192" w:line="312" w:lineRule="auto"/>
        <w:ind w:left="720"/>
        <w:rPr>
          <w:lang w:val="en-US"/>
        </w:rPr>
      </w:pPr>
      <w:r>
        <w:fldChar w:fldCharType="begin">
          <w:ffData>
            <w:name w:val=""/>
            <w:enabled/>
            <w:calcOnExit w:val="0"/>
            <w:textInput>
              <w:default w:val="[insert the Zip Code]"/>
            </w:textInput>
          </w:ffData>
        </w:fldChar>
      </w:r>
      <w:r w:rsidRPr="00751A2C">
        <w:rPr>
          <w:lang w:val="en-US"/>
        </w:rPr>
        <w:instrText xml:space="preserve"> FORMTEXT </w:instrText>
      </w:r>
      <w:r>
        <w:fldChar w:fldCharType="separate"/>
      </w:r>
      <w:r w:rsidRPr="00751A2C">
        <w:rPr>
          <w:noProof/>
          <w:lang w:val="en-US"/>
        </w:rPr>
        <w:t>[insert the Zip Code]</w:t>
      </w:r>
      <w:r>
        <w:fldChar w:fldCharType="end"/>
      </w:r>
    </w:p>
    <w:p w14:paraId="585D99E8" w14:textId="5D5A85C4" w:rsidR="008E42F6" w:rsidRPr="00751A2C" w:rsidRDefault="00584317">
      <w:pPr>
        <w:pStyle w:val="P68B1DB1-Edital-Alnea56"/>
        <w:spacing w:afterLines="80" w:after="192" w:line="312" w:lineRule="auto"/>
        <w:ind w:left="720"/>
        <w:rPr>
          <w:lang w:val="en-US"/>
        </w:rPr>
      </w:pPr>
      <w:r>
        <w:fldChar w:fldCharType="begin">
          <w:ffData>
            <w:name w:val=""/>
            <w:enabled/>
            <w:calcOnExit w:val="0"/>
            <w:textInput>
              <w:default w:val="[insert the city]"/>
            </w:textInput>
          </w:ffData>
        </w:fldChar>
      </w:r>
      <w:r w:rsidRPr="00751A2C">
        <w:rPr>
          <w:lang w:val="en-US"/>
        </w:rPr>
        <w:instrText xml:space="preserve"> FORMTEXT </w:instrText>
      </w:r>
      <w:r>
        <w:fldChar w:fldCharType="separate"/>
      </w:r>
      <w:r w:rsidRPr="00751A2C">
        <w:rPr>
          <w:noProof/>
          <w:lang w:val="en-US"/>
        </w:rPr>
        <w:t>[insert the city]</w:t>
      </w:r>
      <w:r>
        <w:fldChar w:fldCharType="end"/>
      </w:r>
    </w:p>
    <w:p w14:paraId="07D1C7BF" w14:textId="77777777" w:rsidR="008E42F6" w:rsidRDefault="00000000">
      <w:pPr>
        <w:pStyle w:val="Edital-Alnea"/>
        <w:spacing w:afterLines="80" w:after="192" w:line="312" w:lineRule="auto"/>
        <w:ind w:left="720"/>
      </w:pPr>
      <w:r>
        <w:t>Email:</w:t>
      </w:r>
    </w:p>
    <w:p w14:paraId="15E88FB4" w14:textId="77777777" w:rsidR="008E42F6" w:rsidRDefault="00000000">
      <w:pPr>
        <w:pStyle w:val="Edital-Alnea"/>
        <w:spacing w:afterLines="80" w:after="192" w:line="312" w:lineRule="auto"/>
        <w:ind w:left="720"/>
        <w:rPr>
          <w:shd w:val="clear" w:color="auto" w:fill="C0C0C0"/>
        </w:rPr>
      </w:pPr>
      <w:r>
        <w:t>Fax:</w:t>
      </w:r>
    </w:p>
    <w:p w14:paraId="19E644A8" w14:textId="77777777" w:rsidR="008E42F6" w:rsidRDefault="008E42F6">
      <w:pPr>
        <w:pStyle w:val="Edital-Alnea"/>
        <w:spacing w:afterLines="80" w:after="192" w:line="312" w:lineRule="auto"/>
        <w:rPr>
          <w:shd w:val="clear" w:color="auto" w:fill="C0C0C0"/>
        </w:rPr>
      </w:pPr>
    </w:p>
    <w:p w14:paraId="31E49FAC" w14:textId="77777777" w:rsidR="008E42F6" w:rsidRDefault="00000000">
      <w:pPr>
        <w:pStyle w:val="Edital-Alnea"/>
        <w:numPr>
          <w:ilvl w:val="0"/>
          <w:numId w:val="75"/>
        </w:numPr>
        <w:spacing w:afterLines="80" w:after="192" w:line="312" w:lineRule="auto"/>
      </w:pPr>
      <w:proofErr w:type="spellStart"/>
      <w:r>
        <w:t>If</w:t>
      </w:r>
      <w:proofErr w:type="spellEnd"/>
      <w:r>
        <w:t xml:space="preserve"> </w:t>
      </w:r>
      <w:proofErr w:type="spellStart"/>
      <w:r>
        <w:t>to</w:t>
      </w:r>
      <w:proofErr w:type="spellEnd"/>
      <w:r>
        <w:t xml:space="preserve"> </w:t>
      </w:r>
      <w:proofErr w:type="spellStart"/>
      <w:r>
        <w:t>the</w:t>
      </w:r>
      <w:proofErr w:type="spellEnd"/>
      <w:r>
        <w:t xml:space="preserve"> INSURED:</w:t>
      </w:r>
    </w:p>
    <w:p w14:paraId="2ACE5DA1" w14:textId="77777777" w:rsidR="008E42F6" w:rsidRPr="00EF710D" w:rsidRDefault="00000000">
      <w:pPr>
        <w:pStyle w:val="Edital-Alnea"/>
        <w:spacing w:afterLines="80" w:after="192" w:line="312" w:lineRule="auto"/>
        <w:ind w:left="720"/>
        <w:rPr>
          <w:lang w:val="en-US"/>
        </w:rPr>
      </w:pPr>
      <w:r w:rsidRPr="00EF710D">
        <w:rPr>
          <w:lang w:val="en-US"/>
        </w:rPr>
        <w:t>Brazilian Agency of Petroleum, Natural Gas and Biofuels</w:t>
      </w:r>
    </w:p>
    <w:p w14:paraId="49EAC2A7" w14:textId="77777777" w:rsidR="008E42F6" w:rsidRPr="00751A2C" w:rsidRDefault="00000000">
      <w:pPr>
        <w:pStyle w:val="Edital-Alnea"/>
        <w:spacing w:afterLines="80" w:after="192" w:line="312" w:lineRule="auto"/>
        <w:ind w:left="720"/>
        <w:rPr>
          <w:lang w:val="en-US"/>
        </w:rPr>
      </w:pPr>
      <w:r w:rsidRPr="00751A2C">
        <w:rPr>
          <w:lang w:val="en-US"/>
        </w:rPr>
        <w:t>Exploration Superintendence – SEP</w:t>
      </w:r>
    </w:p>
    <w:p w14:paraId="4E3A605A" w14:textId="058C796E" w:rsidR="008E42F6" w:rsidRPr="00751A2C" w:rsidRDefault="00AB1C06">
      <w:pPr>
        <w:pStyle w:val="Edital-Alnea"/>
        <w:spacing w:afterLines="80" w:after="192" w:line="312" w:lineRule="auto"/>
        <w:ind w:left="720"/>
        <w:rPr>
          <w:lang w:val="en-US"/>
        </w:rPr>
      </w:pPr>
      <w:r w:rsidRPr="00751A2C">
        <w:rPr>
          <w:lang w:val="en-US"/>
        </w:rPr>
        <w:t xml:space="preserve">65 Rio Branco Avenue – 19 </w:t>
      </w:r>
      <w:proofErr w:type="spellStart"/>
      <w:r w:rsidRPr="00751A2C">
        <w:rPr>
          <w:vertAlign w:val="superscript"/>
          <w:lang w:val="en-US"/>
        </w:rPr>
        <w:t>th</w:t>
      </w:r>
      <w:proofErr w:type="spellEnd"/>
      <w:r w:rsidRPr="00751A2C">
        <w:rPr>
          <w:lang w:val="en-US"/>
        </w:rPr>
        <w:t xml:space="preserve"> floor – Centro</w:t>
      </w:r>
    </w:p>
    <w:p w14:paraId="308F34D0" w14:textId="56E0D319" w:rsidR="008E42F6" w:rsidRDefault="00AB1C06">
      <w:pPr>
        <w:pStyle w:val="Edital-Alnea"/>
        <w:spacing w:afterLines="80" w:after="192" w:line="312" w:lineRule="auto"/>
        <w:ind w:left="720"/>
      </w:pPr>
      <w:r>
        <w:t xml:space="preserve">Zip </w:t>
      </w:r>
      <w:proofErr w:type="spellStart"/>
      <w:r>
        <w:t>Code</w:t>
      </w:r>
      <w:proofErr w:type="spellEnd"/>
      <w:r>
        <w:t xml:space="preserve"> 20090-004 – Rio de Janeiro, RJ – </w:t>
      </w:r>
      <w:proofErr w:type="spellStart"/>
      <w:r>
        <w:t>Brazil</w:t>
      </w:r>
      <w:proofErr w:type="spellEnd"/>
    </w:p>
    <w:p w14:paraId="1FBF831A" w14:textId="77777777" w:rsidR="008E42F6" w:rsidRDefault="00000000">
      <w:pPr>
        <w:pStyle w:val="Edital-Alnea"/>
        <w:spacing w:afterLines="80" w:after="192" w:line="312" w:lineRule="auto"/>
        <w:ind w:left="720"/>
        <w:rPr>
          <w:color w:val="000000"/>
        </w:rPr>
      </w:pPr>
      <w:r>
        <w:t>Email:</w:t>
      </w:r>
    </w:p>
    <w:p w14:paraId="00E9DA6C" w14:textId="77777777" w:rsidR="008E42F6" w:rsidRDefault="00000000">
      <w:pPr>
        <w:pStyle w:val="Edital-Alnea"/>
        <w:spacing w:afterLines="80" w:after="192" w:line="312" w:lineRule="auto"/>
        <w:ind w:left="720"/>
      </w:pPr>
      <w:r>
        <w:t xml:space="preserve">Fax (21) 2112-8129 </w:t>
      </w:r>
      <w:proofErr w:type="spellStart"/>
      <w:r>
        <w:t>and</w:t>
      </w:r>
      <w:proofErr w:type="spellEnd"/>
      <w:r>
        <w:t xml:space="preserve"> (21) 2112-8139</w:t>
      </w:r>
    </w:p>
    <w:p w14:paraId="266CFFF5" w14:textId="77777777" w:rsidR="008E42F6" w:rsidRDefault="008E42F6">
      <w:pPr>
        <w:pStyle w:val="Edital-Alnea"/>
        <w:spacing w:afterLines="80" w:after="192" w:line="312" w:lineRule="auto"/>
      </w:pPr>
    </w:p>
    <w:p w14:paraId="3EA41F9D" w14:textId="77777777" w:rsidR="008E42F6" w:rsidRDefault="00000000">
      <w:pPr>
        <w:pStyle w:val="Edital-Alnea"/>
        <w:numPr>
          <w:ilvl w:val="0"/>
          <w:numId w:val="75"/>
        </w:numPr>
        <w:spacing w:afterLines="80" w:after="192" w:line="312" w:lineRule="auto"/>
      </w:pPr>
      <w:proofErr w:type="spellStart"/>
      <w:r>
        <w:t>If</w:t>
      </w:r>
      <w:proofErr w:type="spellEnd"/>
      <w:r>
        <w:t xml:space="preserve"> </w:t>
      </w:r>
      <w:proofErr w:type="spellStart"/>
      <w:r>
        <w:t>to</w:t>
      </w:r>
      <w:proofErr w:type="spellEnd"/>
      <w:r>
        <w:t xml:space="preserve"> </w:t>
      </w:r>
      <w:proofErr w:type="spellStart"/>
      <w:r>
        <w:t>the</w:t>
      </w:r>
      <w:proofErr w:type="spellEnd"/>
      <w:r>
        <w:t xml:space="preserve"> POLICYHOLDER:</w:t>
      </w:r>
    </w:p>
    <w:p w14:paraId="395DA590" w14:textId="77777777" w:rsidR="008E42F6" w:rsidRPr="00EF710D" w:rsidRDefault="00000000">
      <w:pPr>
        <w:pStyle w:val="P68B1DB1-Edital-Alnea56"/>
        <w:spacing w:afterLines="80" w:after="192" w:line="312" w:lineRule="auto"/>
        <w:ind w:left="720"/>
        <w:rPr>
          <w:lang w:val="en-US"/>
        </w:rPr>
      </w:pPr>
      <w:r w:rsidRPr="00EF710D">
        <w:rPr>
          <w:lang w:val="en-US"/>
        </w:rPr>
        <w:t>[insert the corporate name of the borrower]</w:t>
      </w:r>
    </w:p>
    <w:p w14:paraId="58A54719" w14:textId="77777777" w:rsidR="008E42F6" w:rsidRPr="00EF710D" w:rsidRDefault="00000000">
      <w:pPr>
        <w:pStyle w:val="P68B1DB1-Edital-Alnea56"/>
        <w:spacing w:afterLines="80" w:after="192" w:line="312" w:lineRule="auto"/>
        <w:ind w:left="720"/>
        <w:rPr>
          <w:lang w:val="en-US"/>
        </w:rPr>
      </w:pPr>
      <w:r w:rsidRPr="00EF710D">
        <w:rPr>
          <w:lang w:val="en-US"/>
        </w:rPr>
        <w:t>[insert address of the borrower]</w:t>
      </w:r>
    </w:p>
    <w:p w14:paraId="57A5765A" w14:textId="298AE2E9" w:rsidR="008E42F6" w:rsidRPr="00EF710D" w:rsidRDefault="00000000">
      <w:pPr>
        <w:pStyle w:val="P68B1DB1-Edital-Alnea56"/>
        <w:spacing w:afterLines="80" w:after="192" w:line="312" w:lineRule="auto"/>
        <w:ind w:left="720"/>
        <w:rPr>
          <w:lang w:val="en-US"/>
        </w:rPr>
      </w:pPr>
      <w:r w:rsidRPr="00EF710D">
        <w:rPr>
          <w:lang w:val="en-US"/>
        </w:rPr>
        <w:t xml:space="preserve">[insert </w:t>
      </w:r>
      <w:r w:rsidR="00AB1C06">
        <w:rPr>
          <w:lang w:val="en-US"/>
        </w:rPr>
        <w:t>Zip Code</w:t>
      </w:r>
      <w:r w:rsidRPr="00EF710D">
        <w:rPr>
          <w:lang w:val="en-US"/>
        </w:rPr>
        <w:t>]</w:t>
      </w:r>
    </w:p>
    <w:p w14:paraId="01BA4699" w14:textId="3A568B86" w:rsidR="008E42F6" w:rsidRPr="00EF710D" w:rsidRDefault="00000000">
      <w:pPr>
        <w:pStyle w:val="P68B1DB1-Edital-Alnea56"/>
        <w:spacing w:afterLines="80" w:after="192" w:line="312" w:lineRule="auto"/>
        <w:ind w:left="720"/>
        <w:rPr>
          <w:lang w:val="en-US"/>
        </w:rPr>
      </w:pPr>
      <w:r w:rsidRPr="00EF710D">
        <w:rPr>
          <w:lang w:val="en-US"/>
        </w:rPr>
        <w:t>[insert city name]</w:t>
      </w:r>
    </w:p>
    <w:p w14:paraId="4233CB05" w14:textId="77777777" w:rsidR="008E42F6" w:rsidRPr="00751A2C" w:rsidRDefault="00000000">
      <w:pPr>
        <w:pStyle w:val="Edital-Alnea"/>
        <w:spacing w:afterLines="80" w:after="192" w:line="312" w:lineRule="auto"/>
        <w:ind w:left="720"/>
        <w:rPr>
          <w:color w:val="000000"/>
          <w:lang w:val="en-US"/>
        </w:rPr>
      </w:pPr>
      <w:r w:rsidRPr="00751A2C">
        <w:rPr>
          <w:lang w:val="en-US"/>
        </w:rPr>
        <w:t>Email:</w:t>
      </w:r>
    </w:p>
    <w:p w14:paraId="2533759D" w14:textId="77777777" w:rsidR="008E42F6" w:rsidRPr="00751A2C" w:rsidRDefault="008E42F6">
      <w:pPr>
        <w:pStyle w:val="Edital-Alnea"/>
        <w:spacing w:afterLines="80" w:after="192" w:line="312" w:lineRule="auto"/>
        <w:ind w:left="720"/>
        <w:rPr>
          <w:i/>
          <w:lang w:val="en-US"/>
        </w:rPr>
      </w:pPr>
    </w:p>
    <w:p w14:paraId="6232FE46" w14:textId="77777777" w:rsidR="008E42F6" w:rsidRPr="00751A2C" w:rsidRDefault="008E42F6">
      <w:pPr>
        <w:pStyle w:val="Corpodetexto"/>
        <w:spacing w:afterLines="80" w:after="192" w:line="312" w:lineRule="auto"/>
        <w:rPr>
          <w:rFonts w:cs="Arial"/>
          <w:color w:val="000000"/>
        </w:rPr>
      </w:pPr>
    </w:p>
    <w:p w14:paraId="5951A117" w14:textId="2DD46CC8" w:rsidR="008E42F6" w:rsidRPr="00AB1C06" w:rsidRDefault="00AB1C06">
      <w:pPr>
        <w:pStyle w:val="P68B1DB1-Corpodetexto68"/>
        <w:spacing w:afterLines="80" w:after="192" w:line="312" w:lineRule="auto"/>
        <w:rPr>
          <w:color w:val="000000"/>
        </w:rPr>
      </w:pPr>
      <w:r>
        <w:rPr>
          <w:i/>
        </w:rPr>
        <w:fldChar w:fldCharType="begin">
          <w:ffData>
            <w:name w:val=""/>
            <w:enabled/>
            <w:calcOnExit w:val="0"/>
            <w:textInput>
              <w:default w:val="[insert the place(city) of the signature]"/>
            </w:textInput>
          </w:ffData>
        </w:fldChar>
      </w:r>
      <w:r>
        <w:rPr>
          <w:i/>
        </w:rPr>
        <w:instrText xml:space="preserve"> FORMTEXT </w:instrText>
      </w:r>
      <w:r>
        <w:rPr>
          <w:i/>
        </w:rPr>
      </w:r>
      <w:r>
        <w:rPr>
          <w:i/>
        </w:rPr>
        <w:fldChar w:fldCharType="separate"/>
      </w:r>
      <w:r>
        <w:rPr>
          <w:i/>
          <w:noProof/>
        </w:rPr>
        <w:t>[insert the place(city) of the signature]</w:t>
      </w:r>
      <w:r>
        <w:rPr>
          <w:i/>
        </w:rPr>
        <w:fldChar w:fldCharType="end"/>
      </w:r>
      <w:r w:rsidRPr="00AB1C06">
        <w:rPr>
          <w:color w:val="000000"/>
        </w:rPr>
        <w:t xml:space="preserve">, </w:t>
      </w:r>
      <w:r>
        <w:rPr>
          <w:i/>
        </w:rPr>
        <w:fldChar w:fldCharType="begin">
          <w:ffData>
            <w:name w:val=""/>
            <w:enabled/>
            <w:calcOnExit w:val="0"/>
            <w:textInput>
              <w:default w:val="[inserir o dia]"/>
            </w:textInput>
          </w:ffData>
        </w:fldChar>
      </w:r>
      <w:r w:rsidRPr="00AB1C06">
        <w:rPr>
          <w:i/>
        </w:rPr>
        <w:instrText xml:space="preserve"> FORMTEXT </w:instrText>
      </w:r>
      <w:r>
        <w:rPr>
          <w:i/>
        </w:rPr>
      </w:r>
      <w:r>
        <w:rPr>
          <w:i/>
        </w:rPr>
        <w:fldChar w:fldCharType="separate"/>
      </w:r>
      <w:r w:rsidRPr="00AB1C06">
        <w:rPr>
          <w:i/>
        </w:rPr>
        <w:t>[</w:t>
      </w:r>
      <w:proofErr w:type="spellStart"/>
      <w:r w:rsidRPr="00AB1C06">
        <w:rPr>
          <w:i/>
        </w:rPr>
        <w:t>inserir</w:t>
      </w:r>
      <w:proofErr w:type="spellEnd"/>
      <w:r w:rsidRPr="00AB1C06">
        <w:rPr>
          <w:i/>
        </w:rPr>
        <w:t xml:space="preserve"> o </w:t>
      </w:r>
      <w:proofErr w:type="spellStart"/>
      <w:r w:rsidRPr="00AB1C06">
        <w:rPr>
          <w:i/>
        </w:rPr>
        <w:t>dia</w:t>
      </w:r>
      <w:proofErr w:type="spellEnd"/>
      <w:r w:rsidRPr="00AB1C06">
        <w:rPr>
          <w:i/>
        </w:rPr>
        <w:t>]</w:t>
      </w:r>
      <w:r>
        <w:rPr>
          <w:i/>
        </w:rPr>
        <w:fldChar w:fldCharType="end"/>
      </w:r>
      <w:r w:rsidRPr="00AB1C06">
        <w:rPr>
          <w:i/>
        </w:rPr>
        <w:t xml:space="preserve"> </w:t>
      </w:r>
      <w:r w:rsidRPr="00AB1C06">
        <w:rPr>
          <w:color w:val="000000"/>
        </w:rPr>
        <w:t xml:space="preserve">of </w:t>
      </w:r>
      <w:r>
        <w:rPr>
          <w:i/>
        </w:rPr>
        <w:fldChar w:fldCharType="begin">
          <w:ffData>
            <w:name w:val=""/>
            <w:enabled/>
            <w:calcOnExit w:val="0"/>
            <w:textInput>
              <w:default w:val="[inserir o mês]"/>
            </w:textInput>
          </w:ffData>
        </w:fldChar>
      </w:r>
      <w:r w:rsidRPr="00AB1C06">
        <w:rPr>
          <w:i/>
        </w:rPr>
        <w:instrText xml:space="preserve"> FORMTEXT </w:instrText>
      </w:r>
      <w:r>
        <w:rPr>
          <w:i/>
        </w:rPr>
      </w:r>
      <w:r>
        <w:rPr>
          <w:i/>
        </w:rPr>
        <w:fldChar w:fldCharType="separate"/>
      </w:r>
      <w:r w:rsidRPr="00AB1C06">
        <w:rPr>
          <w:i/>
        </w:rPr>
        <w:t>[</w:t>
      </w:r>
      <w:proofErr w:type="spellStart"/>
      <w:r w:rsidRPr="00AB1C06">
        <w:rPr>
          <w:i/>
        </w:rPr>
        <w:t>inserir</w:t>
      </w:r>
      <w:proofErr w:type="spellEnd"/>
      <w:r w:rsidRPr="00AB1C06">
        <w:rPr>
          <w:i/>
        </w:rPr>
        <w:t xml:space="preserve"> o </w:t>
      </w:r>
      <w:proofErr w:type="spellStart"/>
      <w:r w:rsidRPr="00AB1C06">
        <w:rPr>
          <w:i/>
        </w:rPr>
        <w:t>mês</w:t>
      </w:r>
      <w:proofErr w:type="spellEnd"/>
      <w:r w:rsidRPr="00AB1C06">
        <w:rPr>
          <w:i/>
        </w:rPr>
        <w:t>]</w:t>
      </w:r>
      <w:r>
        <w:rPr>
          <w:i/>
        </w:rPr>
        <w:fldChar w:fldCharType="end"/>
      </w:r>
      <w:r w:rsidRPr="00AB1C06">
        <w:rPr>
          <w:i/>
        </w:rPr>
        <w:t xml:space="preserve"> </w:t>
      </w:r>
      <w:r w:rsidRPr="00AB1C06">
        <w:rPr>
          <w:color w:val="000000"/>
        </w:rPr>
        <w:t xml:space="preserve">of </w:t>
      </w:r>
      <w:r>
        <w:rPr>
          <w:i/>
        </w:rPr>
        <w:fldChar w:fldCharType="begin">
          <w:ffData>
            <w:name w:val=""/>
            <w:enabled/>
            <w:calcOnExit w:val="0"/>
            <w:textInput>
              <w:default w:val="[inserir o ano]"/>
            </w:textInput>
          </w:ffData>
        </w:fldChar>
      </w:r>
      <w:r w:rsidRPr="00AB1C06">
        <w:rPr>
          <w:i/>
        </w:rPr>
        <w:instrText xml:space="preserve"> FORMTEXT </w:instrText>
      </w:r>
      <w:r>
        <w:rPr>
          <w:i/>
        </w:rPr>
      </w:r>
      <w:r>
        <w:rPr>
          <w:i/>
        </w:rPr>
        <w:fldChar w:fldCharType="separate"/>
      </w:r>
      <w:r w:rsidRPr="00AB1C06">
        <w:rPr>
          <w:i/>
        </w:rPr>
        <w:t>[</w:t>
      </w:r>
      <w:proofErr w:type="spellStart"/>
      <w:r w:rsidRPr="00AB1C06">
        <w:rPr>
          <w:i/>
        </w:rPr>
        <w:t>inserir</w:t>
      </w:r>
      <w:proofErr w:type="spellEnd"/>
      <w:r w:rsidRPr="00AB1C06">
        <w:rPr>
          <w:i/>
        </w:rPr>
        <w:t xml:space="preserve"> o </w:t>
      </w:r>
      <w:proofErr w:type="spellStart"/>
      <w:r w:rsidRPr="00AB1C06">
        <w:rPr>
          <w:i/>
        </w:rPr>
        <w:t>ano</w:t>
      </w:r>
      <w:proofErr w:type="spellEnd"/>
      <w:r w:rsidRPr="00AB1C06">
        <w:rPr>
          <w:i/>
        </w:rPr>
        <w:t>]</w:t>
      </w:r>
      <w:r>
        <w:rPr>
          <w:i/>
        </w:rPr>
        <w:fldChar w:fldCharType="end"/>
      </w:r>
      <w:r w:rsidRPr="00AB1C06">
        <w:rPr>
          <w:color w:val="000000"/>
        </w:rPr>
        <w:t>.</w:t>
      </w:r>
    </w:p>
    <w:p w14:paraId="2B9DE226" w14:textId="77777777" w:rsidR="008E42F6" w:rsidRPr="00AB1C06" w:rsidRDefault="008E42F6">
      <w:pPr>
        <w:pStyle w:val="Corpodetexto"/>
        <w:spacing w:afterLines="80" w:after="192" w:line="312" w:lineRule="auto"/>
        <w:rPr>
          <w:rFonts w:cs="Arial"/>
          <w:color w:val="000000"/>
        </w:rPr>
      </w:pPr>
    </w:p>
    <w:p w14:paraId="62F989C5" w14:textId="77777777" w:rsidR="008E42F6" w:rsidRPr="00751A2C" w:rsidRDefault="00000000">
      <w:pPr>
        <w:pStyle w:val="P68B1DB1-Corpodetexto71"/>
        <w:spacing w:afterLines="80" w:after="192" w:line="312" w:lineRule="auto"/>
      </w:pPr>
      <w:r w:rsidRPr="00751A2C">
        <w:t>_____________      ___(SIGNATURE)___   _    ____</w:t>
      </w:r>
    </w:p>
    <w:p w14:paraId="1A272CBA" w14:textId="5975E4DF" w:rsidR="008E42F6" w:rsidRPr="00DD0F88" w:rsidRDefault="00000000">
      <w:pPr>
        <w:pStyle w:val="P68B1DB1-Corpodetexto68"/>
        <w:spacing w:afterLines="80" w:after="192" w:line="312" w:lineRule="auto"/>
        <w:rPr>
          <w:color w:val="000000"/>
        </w:rPr>
      </w:pPr>
      <w:r w:rsidRPr="00DD0F88">
        <w:rPr>
          <w:color w:val="000000"/>
        </w:rPr>
        <w:t>(</w:t>
      </w:r>
      <w:r w:rsidR="00AB1C06" w:rsidRPr="00AB1C06">
        <w:rPr>
          <w:i/>
        </w:rPr>
        <w:t>[insert the name of the insurance company]</w:t>
      </w:r>
      <w:r w:rsidRPr="00DD0F88">
        <w:rPr>
          <w:color w:val="000000"/>
        </w:rPr>
        <w:t>)</w:t>
      </w:r>
      <w:r w:rsidRPr="00DD0F88">
        <w:rPr>
          <w:color w:val="000000"/>
        </w:rPr>
        <w:br w:type="page"/>
      </w:r>
    </w:p>
    <w:p w14:paraId="6BEB8D18" w14:textId="77777777" w:rsidR="008E42F6" w:rsidRPr="00EF710D" w:rsidRDefault="00000000">
      <w:pPr>
        <w:pStyle w:val="P68B1DB1-Normal91"/>
        <w:spacing w:afterLines="80" w:after="192" w:line="312" w:lineRule="auto"/>
        <w:jc w:val="center"/>
        <w:rPr>
          <w:rFonts w:cs="Arial"/>
          <w:i/>
          <w:color w:val="000000"/>
        </w:rPr>
      </w:pPr>
      <w:r w:rsidRPr="00EF710D">
        <w:lastRenderedPageBreak/>
        <w:t>Document II</w:t>
      </w:r>
    </w:p>
    <w:p w14:paraId="4690D465" w14:textId="77777777" w:rsidR="008E42F6" w:rsidRPr="00EF710D" w:rsidRDefault="00000000">
      <w:pPr>
        <w:pStyle w:val="P68B1DB1-Corpodetexto53"/>
        <w:spacing w:afterLines="80" w:after="192" w:line="312" w:lineRule="auto"/>
        <w:jc w:val="center"/>
      </w:pPr>
      <w:r w:rsidRPr="00EF710D">
        <w:t>Form of Proof of Reduction</w:t>
      </w:r>
    </w:p>
    <w:p w14:paraId="3D30F824" w14:textId="77777777" w:rsidR="008E42F6" w:rsidRPr="00EF710D" w:rsidRDefault="008E42F6">
      <w:pPr>
        <w:pStyle w:val="Corpodetexto"/>
        <w:spacing w:afterLines="80" w:after="192" w:line="312" w:lineRule="auto"/>
        <w:jc w:val="center"/>
        <w:rPr>
          <w:rFonts w:cs="Arial"/>
          <w:b/>
          <w:color w:val="000000"/>
        </w:rPr>
      </w:pPr>
    </w:p>
    <w:p w14:paraId="1AAC4191"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5D5C0BE6" w14:textId="77777777" w:rsidR="008E42F6" w:rsidRPr="00EF710D" w:rsidRDefault="008E42F6">
      <w:pPr>
        <w:pStyle w:val="Corpodetexto"/>
        <w:spacing w:afterLines="80" w:after="192" w:line="312" w:lineRule="auto"/>
        <w:jc w:val="center"/>
        <w:rPr>
          <w:b/>
          <w:color w:val="000000"/>
        </w:rPr>
      </w:pPr>
    </w:p>
    <w:p w14:paraId="2F41678C" w14:textId="77777777" w:rsidR="008E42F6" w:rsidRPr="00751A2C" w:rsidRDefault="00000000">
      <w:pPr>
        <w:pStyle w:val="P68B1DB1-Corpodetexto53"/>
        <w:spacing w:afterLines="80" w:after="192" w:line="312" w:lineRule="auto"/>
        <w:jc w:val="center"/>
      </w:pPr>
      <w:r w:rsidRPr="00751A2C">
        <w:t>PROOF OF REDUCTION</w:t>
      </w:r>
    </w:p>
    <w:p w14:paraId="439E8461" w14:textId="3405E91D" w:rsidR="008E42F6" w:rsidRPr="00DD0F88" w:rsidRDefault="00DD0F88">
      <w:pPr>
        <w:pStyle w:val="Corpodetexto"/>
        <w:spacing w:afterLines="80" w:after="192" w:line="312" w:lineRule="auto"/>
        <w:rPr>
          <w:rFonts w:cs="Arial"/>
          <w:color w:val="000000"/>
        </w:rPr>
      </w:pPr>
      <w:r w:rsidRPr="00DD0F88">
        <w:rPr>
          <w:rFonts w:cs="Arial"/>
          <w:color w:val="000000"/>
        </w:rPr>
        <w:t xml:space="preserve">This refers to the Insurance Guarantee policy no. [insert policy number], dated [insert the date day/month/year format, issued by [insert the Issuer's name] in favor of the </w:t>
      </w:r>
      <w:proofErr w:type="spellStart"/>
      <w:r w:rsidRPr="00DD0F88">
        <w:rPr>
          <w:rFonts w:cs="Arial"/>
          <w:color w:val="000000"/>
        </w:rPr>
        <w:t>Agência</w:t>
      </w:r>
      <w:proofErr w:type="spellEnd"/>
      <w:r w:rsidRPr="00DD0F88">
        <w:rPr>
          <w:rFonts w:cs="Arial"/>
          <w:color w:val="000000"/>
        </w:rPr>
        <w:t xml:space="preserve"> Nacional do </w:t>
      </w:r>
      <w:proofErr w:type="spellStart"/>
      <w:r w:rsidRPr="00DD0F88">
        <w:rPr>
          <w:rFonts w:cs="Arial"/>
          <w:color w:val="000000"/>
        </w:rPr>
        <w:t>Petróleo</w:t>
      </w:r>
      <w:proofErr w:type="spellEnd"/>
      <w:r w:rsidRPr="00DD0F88">
        <w:rPr>
          <w:rFonts w:cs="Arial"/>
          <w:color w:val="000000"/>
        </w:rPr>
        <w:t xml:space="preserve">, </w:t>
      </w:r>
      <w:proofErr w:type="spellStart"/>
      <w:r w:rsidRPr="00DD0F88">
        <w:rPr>
          <w:rFonts w:cs="Arial"/>
          <w:color w:val="000000"/>
        </w:rPr>
        <w:t>Gás</w:t>
      </w:r>
      <w:proofErr w:type="spellEnd"/>
      <w:r w:rsidRPr="00DD0F88">
        <w:rPr>
          <w:rFonts w:cs="Arial"/>
          <w:color w:val="000000"/>
        </w:rPr>
        <w:t xml:space="preserve"> Natural e </w:t>
      </w:r>
      <w:proofErr w:type="spellStart"/>
      <w:r w:rsidRPr="00DD0F88">
        <w:rPr>
          <w:rFonts w:cs="Arial"/>
          <w:color w:val="000000"/>
        </w:rPr>
        <w:t>Biocombustíveis</w:t>
      </w:r>
      <w:proofErr w:type="spellEnd"/>
      <w:r w:rsidRPr="00DD0F88">
        <w:rPr>
          <w:rFonts w:cs="Arial"/>
          <w:color w:val="000000"/>
        </w:rPr>
        <w:t xml:space="preserve"> (ANP).</w:t>
      </w:r>
    </w:p>
    <w:p w14:paraId="334948EB" w14:textId="77777777" w:rsidR="008E42F6" w:rsidRPr="00EF710D" w:rsidRDefault="00000000">
      <w:pPr>
        <w:pStyle w:val="P68B1DB1-Corpodetexto57"/>
        <w:spacing w:afterLines="80" w:after="192" w:line="312" w:lineRule="auto"/>
      </w:pPr>
      <w:r w:rsidRPr="00EF710D">
        <w:t>The undersigned, duly authorized to sign this proof on behalf of ANP, hereby certifies that:</w:t>
      </w:r>
    </w:p>
    <w:p w14:paraId="31A3823E" w14:textId="77777777" w:rsidR="008E42F6" w:rsidRPr="00EF710D" w:rsidRDefault="00000000">
      <w:pPr>
        <w:pStyle w:val="P68B1DB1-Corpodetexto57"/>
        <w:numPr>
          <w:ilvl w:val="0"/>
          <w:numId w:val="97"/>
        </w:numPr>
        <w:spacing w:afterLines="80" w:after="192" w:line="312" w:lineRule="auto"/>
        <w:ind w:left="709"/>
      </w:pPr>
      <w:r w:rsidRPr="00EF710D">
        <w:t>The amount in Brazilian Reais (BRL), specified below (a), corresponds to the amount allocable in the Par Value of the Guarantees to the works performed by the Contractors in relation to the Minimum Exploration Program (PEM) until the date of this proof; and</w:t>
      </w:r>
    </w:p>
    <w:p w14:paraId="68FE7149" w14:textId="77777777" w:rsidR="008E42F6" w:rsidRPr="00EF710D" w:rsidRDefault="00000000">
      <w:pPr>
        <w:pStyle w:val="P68B1DB1-Corpodetexto57"/>
        <w:spacing w:afterLines="80" w:after="192" w:line="312" w:lineRule="auto"/>
        <w:ind w:left="709" w:hanging="709"/>
      </w:pPr>
      <w:r w:rsidRPr="00EF710D">
        <w:t>(ii)</w:t>
      </w:r>
      <w:r w:rsidRPr="00EF710D">
        <w:tab/>
        <w:t>The Par Value of the policy will be reduced to an amount equal to the Remaining Par Value, specified below (b), effective as of the date of this proof.</w:t>
      </w:r>
    </w:p>
    <w:p w14:paraId="044CDD35" w14:textId="77777777" w:rsidR="008E42F6" w:rsidRPr="00EF710D" w:rsidRDefault="00000000">
      <w:pPr>
        <w:pStyle w:val="P68B1DB1-Corpodetexto57"/>
        <w:spacing w:afterLines="80" w:after="192" w:line="312" w:lineRule="auto"/>
        <w:ind w:left="1134" w:hanging="709"/>
      </w:pPr>
      <w:r w:rsidRPr="00EF710D">
        <w:t>(a)</w:t>
      </w:r>
      <w:r w:rsidRPr="00EF710D">
        <w:tab/>
        <w:t xml:space="preserve">Amount in Brazilian Reais (BRL) allocable for works in the Minimum Exploration Program: </w:t>
      </w:r>
    </w:p>
    <w:p w14:paraId="13CEEC02" w14:textId="309F4A11" w:rsidR="008E42F6" w:rsidRPr="00751A2C" w:rsidRDefault="00000000">
      <w:pPr>
        <w:pStyle w:val="P68B1DB1-Corpodetexto57"/>
        <w:spacing w:afterLines="80" w:after="192" w:line="312" w:lineRule="auto"/>
        <w:ind w:left="1134"/>
      </w:pPr>
      <w:r w:rsidRPr="00751A2C">
        <w:t>BRL</w:t>
      </w:r>
      <w:r w:rsidR="00DD0F88">
        <w:rPr>
          <w:i/>
        </w:rPr>
        <w:fldChar w:fldCharType="begin">
          <w:ffData>
            <w:name w:val=""/>
            <w:enabled/>
            <w:calcOnExit w:val="0"/>
            <w:textInput>
              <w:default w:val="[insert face value]"/>
            </w:textInput>
          </w:ffData>
        </w:fldChar>
      </w:r>
      <w:r w:rsidR="00DD0F88">
        <w:rPr>
          <w:i/>
        </w:rPr>
        <w:instrText xml:space="preserve"> FORMTEXT </w:instrText>
      </w:r>
      <w:r w:rsidR="00DD0F88">
        <w:rPr>
          <w:i/>
        </w:rPr>
      </w:r>
      <w:r w:rsidR="00DD0F88">
        <w:rPr>
          <w:i/>
        </w:rPr>
        <w:fldChar w:fldCharType="separate"/>
      </w:r>
      <w:r w:rsidR="00DD0F88">
        <w:rPr>
          <w:i/>
          <w:noProof/>
        </w:rPr>
        <w:t>[insert face value]</w:t>
      </w:r>
      <w:r w:rsidR="00DD0F88">
        <w:rPr>
          <w:i/>
        </w:rPr>
        <w:fldChar w:fldCharType="end"/>
      </w:r>
      <w:r w:rsidRPr="00751A2C">
        <w:t xml:space="preserve"> (</w:t>
      </w:r>
    </w:p>
    <w:p w14:paraId="0440D395" w14:textId="77777777" w:rsidR="008E42F6" w:rsidRPr="00751A2C" w:rsidRDefault="00000000">
      <w:pPr>
        <w:pStyle w:val="P68B1DB1-Corpodetexto57"/>
        <w:spacing w:afterLines="80" w:after="192" w:line="312" w:lineRule="auto"/>
        <w:ind w:left="1134" w:hanging="709"/>
      </w:pPr>
      <w:r w:rsidRPr="00751A2C">
        <w:t>(b)</w:t>
      </w:r>
      <w:r w:rsidRPr="00751A2C">
        <w:tab/>
        <w:t>Remaining Par Value:</w:t>
      </w:r>
    </w:p>
    <w:p w14:paraId="4601C036" w14:textId="09D65986" w:rsidR="008E42F6" w:rsidRPr="00DD0F88" w:rsidRDefault="00000000">
      <w:pPr>
        <w:pStyle w:val="P68B1DB1-Corpodetexto57"/>
        <w:spacing w:afterLines="80" w:after="192" w:line="312" w:lineRule="auto"/>
        <w:ind w:left="1134" w:hanging="709"/>
      </w:pPr>
      <w:r w:rsidRPr="00751A2C">
        <w:tab/>
      </w:r>
      <w:r w:rsidRPr="00DD0F88">
        <w:t xml:space="preserve">R$ </w:t>
      </w:r>
      <w:r w:rsidR="00DD0F88">
        <w:rPr>
          <w:i/>
        </w:rPr>
        <w:fldChar w:fldCharType="begin">
          <w:ffData>
            <w:name w:val=""/>
            <w:enabled/>
            <w:calcOnExit w:val="0"/>
            <w:textInput>
              <w:default w:val="[insert face value]"/>
            </w:textInput>
          </w:ffData>
        </w:fldChar>
      </w:r>
      <w:r w:rsidR="00DD0F88">
        <w:rPr>
          <w:i/>
        </w:rPr>
        <w:instrText xml:space="preserve"> FORMTEXT </w:instrText>
      </w:r>
      <w:r w:rsidR="00DD0F88">
        <w:rPr>
          <w:i/>
        </w:rPr>
      </w:r>
      <w:r w:rsidR="00DD0F88">
        <w:rPr>
          <w:i/>
        </w:rPr>
        <w:fldChar w:fldCharType="separate"/>
      </w:r>
      <w:r w:rsidR="00DD0F88">
        <w:rPr>
          <w:i/>
          <w:noProof/>
        </w:rPr>
        <w:t>[insert face value]</w:t>
      </w:r>
      <w:r w:rsidR="00DD0F88">
        <w:rPr>
          <w:i/>
        </w:rPr>
        <w:fldChar w:fldCharType="end"/>
      </w:r>
    </w:p>
    <w:p w14:paraId="396D5C47" w14:textId="2F74392F" w:rsidR="008E42F6" w:rsidRPr="00EF710D" w:rsidRDefault="00000000">
      <w:pPr>
        <w:pStyle w:val="P68B1DB1-Recuodecorpodetexto85"/>
        <w:spacing w:afterLines="80" w:after="192" w:line="312" w:lineRule="auto"/>
        <w:ind w:firstLine="0"/>
      </w:pPr>
      <w:r w:rsidRPr="00EF710D">
        <w:t xml:space="preserve">This proof was signed by the undersigned on behalf of the Brazilian Agency of Petroleum, Natural Gas and Biofuels (ANP) on </w:t>
      </w:r>
      <w:r>
        <w:rPr>
          <w:i/>
        </w:rPr>
        <w:fldChar w:fldCharType="begin">
          <w:ffData>
            <w:name w:val=""/>
            <w:enabled/>
            <w:calcOnExit w:val="0"/>
            <w:textInput>
              <w:default w:val="[inserir a data, no formado dia/mês/ano]"/>
            </w:textInput>
          </w:ffData>
        </w:fldChar>
      </w:r>
      <w:r w:rsidRPr="00EF710D">
        <w:rPr>
          <w:i/>
        </w:rPr>
        <w:instrText xml:space="preserve"> FORMTEXT </w:instrText>
      </w:r>
      <w:r>
        <w:rPr>
          <w:i/>
        </w:rPr>
      </w:r>
      <w:r>
        <w:rPr>
          <w:i/>
        </w:rPr>
        <w:fldChar w:fldCharType="separate"/>
      </w:r>
      <w:r w:rsidR="00502260">
        <w:rPr>
          <w:i/>
        </w:rPr>
        <w:t>[insert the date day/month/year format</w:t>
      </w:r>
      <w:r>
        <w:rPr>
          <w:i/>
        </w:rPr>
        <w:fldChar w:fldCharType="end"/>
      </w:r>
      <w:r w:rsidRPr="00EF710D">
        <w:t>.</w:t>
      </w:r>
    </w:p>
    <w:p w14:paraId="24D9120D" w14:textId="77777777" w:rsidR="008E42F6" w:rsidRPr="00751A2C" w:rsidRDefault="00000000">
      <w:pPr>
        <w:pStyle w:val="P68B1DB1-Corpodetexto57"/>
        <w:spacing w:afterLines="80" w:after="192" w:line="312" w:lineRule="auto"/>
      </w:pPr>
      <w:r w:rsidRPr="00751A2C">
        <w:t xml:space="preserve">___________________________ </w:t>
      </w:r>
    </w:p>
    <w:p w14:paraId="36964E65" w14:textId="3BA7A313" w:rsidR="008E42F6" w:rsidRPr="00DD0F88" w:rsidRDefault="00000000">
      <w:pPr>
        <w:pStyle w:val="P68B1DB1-Corpodetexto59"/>
        <w:spacing w:afterLines="80" w:after="192" w:line="312" w:lineRule="auto"/>
        <w:rPr>
          <w:rFonts w:cs="Arial"/>
          <w:sz w:val="22"/>
          <w:szCs w:val="22"/>
          <w:u w:val="single"/>
        </w:rPr>
      </w:pPr>
      <w:r w:rsidRPr="00DD0F88">
        <w:rPr>
          <w:sz w:val="22"/>
          <w:szCs w:val="22"/>
        </w:rPr>
        <w:fldChar w:fldCharType="begin">
          <w:ffData>
            <w:name w:val=""/>
            <w:enabled/>
            <w:calcOnExit w:val="0"/>
            <w:textInput>
              <w:default w:val="[assinatura]"/>
            </w:textInput>
          </w:ffData>
        </w:fldChar>
      </w:r>
      <w:r w:rsidRPr="00DD0F88">
        <w:rPr>
          <w:sz w:val="22"/>
          <w:szCs w:val="22"/>
        </w:rPr>
        <w:instrText xml:space="preserve"> FORMTEXT </w:instrText>
      </w:r>
      <w:r w:rsidRPr="00DD0F88">
        <w:rPr>
          <w:sz w:val="22"/>
          <w:szCs w:val="22"/>
        </w:rPr>
      </w:r>
      <w:r w:rsidRPr="00DD0F88">
        <w:rPr>
          <w:sz w:val="22"/>
          <w:szCs w:val="22"/>
        </w:rPr>
        <w:fldChar w:fldCharType="separate"/>
      </w:r>
      <w:r w:rsidR="00502260" w:rsidRPr="00DD0F88">
        <w:rPr>
          <w:sz w:val="22"/>
          <w:szCs w:val="22"/>
        </w:rPr>
        <w:t>[signature]</w:t>
      </w:r>
      <w:r w:rsidRPr="00DD0F88">
        <w:rPr>
          <w:sz w:val="22"/>
          <w:szCs w:val="22"/>
        </w:rPr>
        <w:fldChar w:fldCharType="end"/>
      </w:r>
    </w:p>
    <w:p w14:paraId="3F4A5215" w14:textId="77777777" w:rsidR="008E42F6" w:rsidRPr="008B2BCE" w:rsidRDefault="008E42F6">
      <w:pPr>
        <w:pStyle w:val="Corpodetexto"/>
        <w:spacing w:afterLines="80" w:after="192" w:line="312" w:lineRule="auto"/>
        <w:rPr>
          <w:rFonts w:cs="Arial"/>
        </w:rPr>
      </w:pPr>
    </w:p>
    <w:p w14:paraId="213BBDDB" w14:textId="0660F96D" w:rsidR="008E42F6" w:rsidRPr="008B2BCE" w:rsidRDefault="00000000">
      <w:pPr>
        <w:pStyle w:val="P68B1DB1-Corpodetexto69"/>
        <w:spacing w:afterLines="80" w:after="192" w:line="312" w:lineRule="auto"/>
        <w:rPr>
          <w:rFonts w:cs="Arial"/>
        </w:rPr>
      </w:pPr>
      <w:r w:rsidRPr="008B2BCE">
        <w:t xml:space="preserve">Name </w:t>
      </w:r>
      <w:r>
        <w:rPr>
          <w:rFonts w:cs="Arial"/>
          <w:i/>
        </w:rPr>
        <w:fldChar w:fldCharType="begin">
          <w:ffData>
            <w:name w:val="Texto31"/>
            <w:enabled/>
            <w:calcOnExit w:val="0"/>
            <w:textInput>
              <w:default w:val="[inserir o nome do responsável pela emissão]"/>
            </w:textInput>
          </w:ffData>
        </w:fldChar>
      </w:r>
      <w:r w:rsidRPr="008B2BCE">
        <w:rPr>
          <w:rFonts w:cs="Arial"/>
          <w:i/>
        </w:rPr>
        <w:instrText xml:space="preserve"> FORMTEXT </w:instrText>
      </w:r>
      <w:r>
        <w:rPr>
          <w:rFonts w:cs="Arial"/>
          <w:i/>
        </w:rPr>
      </w:r>
      <w:r>
        <w:rPr>
          <w:rFonts w:cs="Arial"/>
          <w:i/>
        </w:rPr>
        <w:fldChar w:fldCharType="separate"/>
      </w:r>
      <w:r w:rsidR="008B2BCE" w:rsidRPr="008B2BCE">
        <w:rPr>
          <w:rFonts w:cs="Arial"/>
          <w:i/>
        </w:rPr>
        <w:t>[insert the name of the issuing officer]</w:t>
      </w:r>
      <w:r>
        <w:rPr>
          <w:rFonts w:cs="Arial"/>
          <w:i/>
        </w:rPr>
        <w:fldChar w:fldCharType="end"/>
      </w:r>
      <w:r w:rsidRPr="008B2BCE">
        <w:t>:</w:t>
      </w:r>
    </w:p>
    <w:p w14:paraId="0BEF4651" w14:textId="603839BE" w:rsidR="008E42F6" w:rsidRPr="008B2BCE" w:rsidRDefault="00000000">
      <w:pPr>
        <w:pStyle w:val="P68B1DB1-Normal54"/>
        <w:spacing w:afterLines="80" w:after="192" w:line="312" w:lineRule="auto"/>
        <w:rPr>
          <w:i/>
        </w:rPr>
      </w:pPr>
      <w:r w:rsidRPr="008B2BCE">
        <w:t>Title:</w:t>
      </w:r>
      <w:r>
        <w:rPr>
          <w:i/>
        </w:rPr>
        <w:fldChar w:fldCharType="begin">
          <w:ffData>
            <w:name w:val="Texto32"/>
            <w:enabled/>
            <w:calcOnExit w:val="0"/>
            <w:textInput>
              <w:default w:val="[inserir o cargo do responsável pela emissão]"/>
            </w:textInput>
          </w:ffData>
        </w:fldChar>
      </w:r>
      <w:r w:rsidRPr="008B2BCE">
        <w:rPr>
          <w:i/>
        </w:rPr>
        <w:instrText xml:space="preserve"> FORMTEXT </w:instrText>
      </w:r>
      <w:r>
        <w:rPr>
          <w:i/>
        </w:rPr>
      </w:r>
      <w:r>
        <w:rPr>
          <w:i/>
        </w:rPr>
        <w:fldChar w:fldCharType="separate"/>
      </w:r>
      <w:r w:rsidR="008B2BCE" w:rsidRPr="008B2BCE">
        <w:rPr>
          <w:i/>
        </w:rPr>
        <w:t>[insert the position of the issuer]</w:t>
      </w:r>
      <w:r>
        <w:rPr>
          <w:i/>
        </w:rPr>
        <w:fldChar w:fldCharType="end"/>
      </w:r>
    </w:p>
    <w:p w14:paraId="75693709" w14:textId="77777777" w:rsidR="008E42F6" w:rsidRPr="008B2BCE" w:rsidRDefault="00000000">
      <w:pPr>
        <w:pStyle w:val="P68B1DB1-Corpodetexto57"/>
        <w:spacing w:afterLines="80" w:after="192" w:line="312" w:lineRule="auto"/>
      </w:pPr>
      <w:r w:rsidRPr="008B2BCE">
        <w:t xml:space="preserve"> </w:t>
      </w:r>
    </w:p>
    <w:p w14:paraId="60715B83" w14:textId="52A32A90" w:rsidR="008E42F6" w:rsidRPr="00EF710D" w:rsidRDefault="00000000">
      <w:pPr>
        <w:pStyle w:val="P68B1DB1-Corpodetexto57"/>
        <w:spacing w:afterLines="80" w:after="192" w:line="312" w:lineRule="auto"/>
        <w:jc w:val="center"/>
        <w:rPr>
          <w:b/>
        </w:rPr>
      </w:pPr>
      <w:r w:rsidRPr="00FC54A9">
        <w:br w:type="page"/>
      </w:r>
      <w:r w:rsidRPr="00EF710D">
        <w:rPr>
          <w:b/>
        </w:rPr>
        <w:lastRenderedPageBreak/>
        <w:t>Document III</w:t>
      </w:r>
    </w:p>
    <w:p w14:paraId="77D0AB8B" w14:textId="77777777" w:rsidR="008E42F6" w:rsidRPr="00EF710D" w:rsidRDefault="00000000">
      <w:pPr>
        <w:pStyle w:val="P68B1DB1-Corpodetexto53"/>
        <w:spacing w:afterLines="80" w:after="192" w:line="312" w:lineRule="auto"/>
        <w:jc w:val="center"/>
      </w:pPr>
      <w:r w:rsidRPr="00EF710D">
        <w:t>From of Default Notice and Indemnity Request</w:t>
      </w:r>
    </w:p>
    <w:p w14:paraId="1B51F679" w14:textId="77777777" w:rsidR="008E42F6" w:rsidRPr="00EF710D" w:rsidRDefault="008E42F6">
      <w:pPr>
        <w:pStyle w:val="Corpodetexto"/>
        <w:spacing w:afterLines="80" w:after="192" w:line="312" w:lineRule="auto"/>
        <w:jc w:val="center"/>
        <w:rPr>
          <w:rFonts w:cs="Arial"/>
          <w:b/>
          <w:color w:val="000000"/>
        </w:rPr>
      </w:pPr>
    </w:p>
    <w:p w14:paraId="326946EA"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0BD25960" w14:textId="77777777" w:rsidR="008E42F6" w:rsidRPr="00EF710D" w:rsidRDefault="008E42F6">
      <w:pPr>
        <w:pStyle w:val="Corpodetexto"/>
        <w:spacing w:afterLines="80" w:after="192" w:line="312" w:lineRule="auto"/>
        <w:jc w:val="center"/>
        <w:rPr>
          <w:rFonts w:cs="Arial"/>
          <w:b/>
          <w:color w:val="000000"/>
        </w:rPr>
      </w:pPr>
    </w:p>
    <w:p w14:paraId="1FBB6D9A" w14:textId="77777777" w:rsidR="008E42F6" w:rsidRPr="00EF710D" w:rsidRDefault="00000000">
      <w:pPr>
        <w:pStyle w:val="P68B1DB1-Corpodetexto53"/>
        <w:spacing w:afterLines="80" w:after="192" w:line="312" w:lineRule="auto"/>
        <w:jc w:val="center"/>
      </w:pPr>
      <w:r w:rsidRPr="00EF710D">
        <w:t>DEFAULT NOTICE AND INDEMNITY REQUEST</w:t>
      </w:r>
    </w:p>
    <w:p w14:paraId="64A3B142" w14:textId="77777777" w:rsidR="008E42F6" w:rsidRPr="00EF710D" w:rsidRDefault="008E42F6">
      <w:pPr>
        <w:pStyle w:val="Corpodetexto"/>
        <w:spacing w:afterLines="80" w:after="192" w:line="312" w:lineRule="auto"/>
        <w:rPr>
          <w:rFonts w:cs="Arial"/>
          <w:color w:val="000000"/>
        </w:rPr>
      </w:pPr>
    </w:p>
    <w:p w14:paraId="76D40A83" w14:textId="7191FE9F" w:rsidR="008E42F6" w:rsidRPr="00751A2C" w:rsidRDefault="00000000">
      <w:pPr>
        <w:pStyle w:val="Corpodetexto"/>
        <w:spacing w:afterLines="80" w:after="192" w:line="312" w:lineRule="auto"/>
        <w:rPr>
          <w:i/>
          <w:lang w:val="pt-BR"/>
        </w:rPr>
      </w:pPr>
      <w:r w:rsidRPr="00EF710D">
        <w:rPr>
          <w:rFonts w:cs="Arial"/>
          <w:color w:val="000000"/>
        </w:rPr>
        <w:t xml:space="preserve">Policy No. </w:t>
      </w:r>
      <w:r>
        <w:rPr>
          <w:i/>
        </w:rPr>
        <w:fldChar w:fldCharType="begin">
          <w:ffData>
            <w:name w:val=""/>
            <w:enabled/>
            <w:calcOnExit w:val="0"/>
            <w:textInput>
              <w:default w:val="[inserir o número da apólice]"/>
            </w:textInput>
          </w:ffData>
        </w:fldChar>
      </w:r>
      <w:r w:rsidRPr="00EF710D">
        <w:rPr>
          <w:i/>
        </w:rPr>
        <w:instrText xml:space="preserve"> FORMTEXT </w:instrText>
      </w:r>
      <w:r>
        <w:rPr>
          <w:i/>
        </w:rPr>
      </w:r>
      <w:r>
        <w:rPr>
          <w:i/>
        </w:rPr>
        <w:fldChar w:fldCharType="separate"/>
      </w:r>
      <w:r w:rsidR="00DD0F88" w:rsidRPr="00751A2C">
        <w:rPr>
          <w:i/>
          <w:lang w:val="pt-BR"/>
        </w:rPr>
        <w:t>[</w:t>
      </w:r>
      <w:proofErr w:type="spellStart"/>
      <w:r w:rsidR="00DD0F88" w:rsidRPr="00751A2C">
        <w:rPr>
          <w:i/>
          <w:lang w:val="pt-BR"/>
        </w:rPr>
        <w:t>insert</w:t>
      </w:r>
      <w:proofErr w:type="spellEnd"/>
      <w:r w:rsidR="00DD0F88" w:rsidRPr="00751A2C">
        <w:rPr>
          <w:i/>
          <w:lang w:val="pt-BR"/>
        </w:rPr>
        <w:t xml:space="preserve"> </w:t>
      </w:r>
      <w:proofErr w:type="spellStart"/>
      <w:r w:rsidR="00DD0F88" w:rsidRPr="00751A2C">
        <w:rPr>
          <w:i/>
          <w:lang w:val="pt-BR"/>
        </w:rPr>
        <w:t>policy</w:t>
      </w:r>
      <w:proofErr w:type="spellEnd"/>
      <w:r w:rsidR="00DD0F88" w:rsidRPr="00751A2C">
        <w:rPr>
          <w:i/>
          <w:lang w:val="pt-BR"/>
        </w:rPr>
        <w:t xml:space="preserve"> </w:t>
      </w:r>
      <w:proofErr w:type="spellStart"/>
      <w:r w:rsidR="00DD0F88" w:rsidRPr="00751A2C">
        <w:rPr>
          <w:i/>
          <w:lang w:val="pt-BR"/>
        </w:rPr>
        <w:t>number</w:t>
      </w:r>
      <w:proofErr w:type="spellEnd"/>
      <w:r w:rsidR="00DD0F88" w:rsidRPr="00751A2C">
        <w:rPr>
          <w:i/>
          <w:lang w:val="pt-BR"/>
        </w:rPr>
        <w:t>]</w:t>
      </w:r>
      <w:r>
        <w:rPr>
          <w:i/>
        </w:rPr>
        <w:fldChar w:fldCharType="end"/>
      </w:r>
    </w:p>
    <w:p w14:paraId="3FA4461E" w14:textId="77777777" w:rsidR="008E42F6" w:rsidRPr="00FC54A9" w:rsidRDefault="00000000">
      <w:pPr>
        <w:pStyle w:val="P68B1DB1-Corpodetexto57"/>
        <w:spacing w:afterLines="80" w:after="192" w:line="312" w:lineRule="auto"/>
        <w:rPr>
          <w:lang w:val="pt-BR"/>
        </w:rPr>
      </w:pPr>
      <w:r w:rsidRPr="00FC54A9">
        <w:rPr>
          <w:lang w:val="pt-BR"/>
        </w:rPr>
        <w:t>Rio de Janeiro -RJ</w:t>
      </w:r>
    </w:p>
    <w:p w14:paraId="1C22B090" w14:textId="02297249" w:rsidR="008E42F6" w:rsidRPr="00DD0F88" w:rsidRDefault="00000000">
      <w:pPr>
        <w:pStyle w:val="Corpodetexto"/>
        <w:spacing w:afterLines="80" w:after="192" w:line="312" w:lineRule="auto"/>
        <w:rPr>
          <w:rFonts w:cs="Arial"/>
          <w:color w:val="000000"/>
        </w:rPr>
      </w:pPr>
      <w:r w:rsidRPr="00DD0F88">
        <w:rPr>
          <w:rFonts w:cs="Arial"/>
          <w:color w:val="000000"/>
        </w:rPr>
        <w:t>Withdrawal Date: (</w:t>
      </w:r>
      <w:r w:rsidR="00DD0F88" w:rsidRPr="00DD0F88">
        <w:rPr>
          <w:rFonts w:cs="Arial"/>
          <w:i/>
          <w:color w:val="000000"/>
        </w:rPr>
        <w:t>[insert the date of the payment order, in day/month/year format]</w:t>
      </w:r>
      <w:r w:rsidRPr="00DD0F88">
        <w:rPr>
          <w:i/>
        </w:rPr>
        <w:t>)</w:t>
      </w:r>
    </w:p>
    <w:p w14:paraId="67A90958" w14:textId="77777777" w:rsidR="008E42F6" w:rsidRPr="00EF710D" w:rsidRDefault="00000000">
      <w:pPr>
        <w:pStyle w:val="P68B1DB1-Corpodetexto57"/>
        <w:spacing w:afterLines="80" w:after="192" w:line="312" w:lineRule="auto"/>
      </w:pPr>
      <w:r w:rsidRPr="00EF710D">
        <w:t>On demand</w:t>
      </w:r>
    </w:p>
    <w:p w14:paraId="3CFFCB90" w14:textId="51759E6D" w:rsidR="008E42F6" w:rsidRPr="00EF710D" w:rsidRDefault="00000000">
      <w:pPr>
        <w:pStyle w:val="P68B1DB1-Corpodetexto57"/>
        <w:spacing w:afterLines="80" w:after="192" w:line="312" w:lineRule="auto"/>
      </w:pPr>
      <w:r w:rsidRPr="00EF710D">
        <w:t>The undersigned, duly authorized to sign this proof on behalf of ANP, hereby certifies that: (</w:t>
      </w:r>
      <w:proofErr w:type="spellStart"/>
      <w:r w:rsidRPr="00EF710D">
        <w:t>i</w:t>
      </w:r>
      <w:proofErr w:type="spellEnd"/>
      <w:r w:rsidRPr="00EF710D">
        <w:t xml:space="preserve">) the </w:t>
      </w:r>
      <w:r w:rsidR="007712D3">
        <w:t>Agreement</w:t>
      </w:r>
      <w:r w:rsidRPr="00EF710D">
        <w:t xml:space="preserve"> ended without compliance with the Minimum Exploration Program (PEM); or (ii) the Minimum Exploration Program (PEM) was not fulfilled by the Contractors as of </w:t>
      </w:r>
      <w:r w:rsidR="00244064" w:rsidRPr="00244064">
        <w:rPr>
          <w:i/>
        </w:rPr>
        <w:t>[insert start date of non-performance of obligations, in day/month/year format]</w:t>
      </w:r>
      <w:r w:rsidRPr="00EF710D">
        <w:t>.</w:t>
      </w:r>
    </w:p>
    <w:p w14:paraId="441FB40A" w14:textId="315DD474" w:rsidR="008E42F6" w:rsidRPr="00EF710D" w:rsidRDefault="00000000">
      <w:pPr>
        <w:pStyle w:val="Corpodetexto"/>
        <w:spacing w:afterLines="80" w:after="192" w:line="312" w:lineRule="auto"/>
        <w:rPr>
          <w:rFonts w:cs="Arial"/>
          <w:color w:val="000000"/>
        </w:rPr>
      </w:pPr>
      <w:r w:rsidRPr="00EF710D">
        <w:rPr>
          <w:rFonts w:cs="Arial"/>
          <w:color w:val="000000"/>
        </w:rPr>
        <w:t xml:space="preserve">I request to pay the National Agency of Petroleum, Natural Gas and Biofuels (ANP) the amount of R$ </w:t>
      </w:r>
      <w:r>
        <w:rPr>
          <w:rFonts w:cs="Arial"/>
          <w:i/>
          <w:color w:val="000000"/>
        </w:rPr>
        <w:fldChar w:fldCharType="begin">
          <w:ffData>
            <w:name w:val=""/>
            <w:enabled/>
            <w:calcOnExit w:val="0"/>
            <w:textInput>
              <w:default w:val="[inserir o Valor]"/>
            </w:textInput>
          </w:ffData>
        </w:fldChar>
      </w:r>
      <w:r w:rsidRPr="00EF710D">
        <w:rPr>
          <w:rFonts w:cs="Arial"/>
          <w:i/>
          <w:color w:val="000000"/>
        </w:rPr>
        <w:instrText xml:space="preserve"> FORMTEXT </w:instrText>
      </w:r>
      <w:r>
        <w:rPr>
          <w:rFonts w:cs="Arial"/>
          <w:i/>
          <w:color w:val="000000"/>
        </w:rPr>
      </w:r>
      <w:r>
        <w:rPr>
          <w:rFonts w:cs="Arial"/>
          <w:i/>
          <w:color w:val="000000"/>
        </w:rPr>
        <w:fldChar w:fldCharType="separate"/>
      </w:r>
      <w:r w:rsidR="00502260">
        <w:rPr>
          <w:rFonts w:cs="Arial"/>
          <w:i/>
          <w:color w:val="000000"/>
        </w:rPr>
        <w:t>insert the Value</w:t>
      </w:r>
      <w:r>
        <w:rPr>
          <w:rFonts w:cs="Arial"/>
          <w:i/>
          <w:color w:val="000000"/>
        </w:rPr>
        <w:fldChar w:fldCharType="end"/>
      </w:r>
      <w:r w:rsidRPr="00EF710D">
        <w:rPr>
          <w:rFonts w:cs="Arial"/>
          <w:color w:val="000000"/>
        </w:rPr>
        <w:t xml:space="preserve"> (</w:t>
      </w:r>
      <w:r>
        <w:rPr>
          <w:i/>
        </w:rPr>
        <w:fldChar w:fldCharType="begin">
          <w:ffData>
            <w:name w:val=""/>
            <w:enabled/>
            <w:calcOnExit w:val="0"/>
            <w:textInput>
              <w:default w:val="[inserir o valor por extenso]"/>
            </w:textInput>
          </w:ffData>
        </w:fldChar>
      </w:r>
      <w:r w:rsidRPr="00EF710D">
        <w:rPr>
          <w:i/>
        </w:rPr>
        <w:instrText xml:space="preserve"> FORMTEXT </w:instrText>
      </w:r>
      <w:r>
        <w:rPr>
          <w:i/>
        </w:rPr>
      </w:r>
      <w:r>
        <w:rPr>
          <w:i/>
        </w:rPr>
        <w:fldChar w:fldCharType="separate"/>
      </w:r>
      <w:r w:rsidR="00502260">
        <w:rPr>
          <w:i/>
        </w:rPr>
        <w:t xml:space="preserve">insert the value in </w:t>
      </w:r>
      <w:proofErr w:type="spellStart"/>
      <w:r w:rsidR="00502260">
        <w:rPr>
          <w:i/>
        </w:rPr>
        <w:t>full</w:t>
      </w:r>
      <w:r>
        <w:rPr>
          <w:i/>
        </w:rPr>
        <w:fldChar w:fldCharType="end"/>
      </w:r>
      <w:r w:rsidRPr="00EF710D">
        <w:rPr>
          <w:rFonts w:cs="Arial"/>
          <w:color w:val="000000"/>
        </w:rPr>
        <w:t>reais</w:t>
      </w:r>
      <w:proofErr w:type="spellEnd"/>
      <w:r w:rsidRPr="00EF710D">
        <w:rPr>
          <w:rFonts w:cs="Arial"/>
          <w:color w:val="000000"/>
        </w:rPr>
        <w:t>).</w:t>
      </w:r>
    </w:p>
    <w:p w14:paraId="42E8EA65" w14:textId="25F17F7B" w:rsidR="008E42F6" w:rsidRPr="00DD0F88" w:rsidRDefault="00000000">
      <w:pPr>
        <w:pStyle w:val="Corpodetexto"/>
        <w:spacing w:afterLines="80" w:after="192" w:line="312" w:lineRule="auto"/>
        <w:rPr>
          <w:rFonts w:cs="Arial"/>
          <w:color w:val="000000"/>
        </w:rPr>
      </w:pPr>
      <w:r w:rsidRPr="00EF710D">
        <w:rPr>
          <w:rFonts w:cs="Arial"/>
          <w:color w:val="000000"/>
        </w:rPr>
        <w:t xml:space="preserve">Withdrawal according to policy no. </w:t>
      </w:r>
      <w:r>
        <w:rPr>
          <w:i/>
        </w:rPr>
        <w:fldChar w:fldCharType="begin">
          <w:ffData>
            <w:name w:val=""/>
            <w:enabled/>
            <w:calcOnExit w:val="0"/>
            <w:textInput>
              <w:default w:val="[inserir o número da apólice]"/>
            </w:textInput>
          </w:ffData>
        </w:fldChar>
      </w:r>
      <w:r w:rsidRPr="00EF710D">
        <w:rPr>
          <w:i/>
        </w:rPr>
        <w:instrText xml:space="preserve"> FORMTEXT </w:instrText>
      </w:r>
      <w:r>
        <w:rPr>
          <w:i/>
        </w:rPr>
      </w:r>
      <w:r>
        <w:rPr>
          <w:i/>
        </w:rPr>
        <w:fldChar w:fldCharType="separate"/>
      </w:r>
      <w:r w:rsidR="00DD0F88" w:rsidRPr="00DD0F88">
        <w:rPr>
          <w:i/>
        </w:rPr>
        <w:t>[insert policy number]</w:t>
      </w:r>
      <w:r>
        <w:rPr>
          <w:i/>
        </w:rPr>
        <w:fldChar w:fldCharType="end"/>
      </w:r>
      <w:r w:rsidRPr="00DD0F88">
        <w:rPr>
          <w:rFonts w:cs="Arial"/>
          <w:color w:val="000000"/>
        </w:rPr>
        <w:t xml:space="preserve"> Issued by </w:t>
      </w:r>
      <w:r w:rsidR="00244064" w:rsidRPr="00244064">
        <w:rPr>
          <w:i/>
        </w:rPr>
        <w:t>[insert Insurer's corporate name]</w:t>
      </w:r>
      <w:r w:rsidRPr="00DD0F88">
        <w:rPr>
          <w:i/>
        </w:rPr>
        <w:t>.</w:t>
      </w:r>
    </w:p>
    <w:p w14:paraId="18CB4C97" w14:textId="796CDC25" w:rsidR="008E42F6" w:rsidRPr="00EF710D" w:rsidRDefault="00000000">
      <w:pPr>
        <w:pStyle w:val="P68B1DB1-Recuodecorpodetexto85"/>
        <w:spacing w:afterLines="80" w:after="192" w:line="312" w:lineRule="auto"/>
        <w:ind w:firstLine="0"/>
      </w:pPr>
      <w:r w:rsidRPr="00EF710D">
        <w:t xml:space="preserve">This document was signed by the undersigned on behalf of the Brazilian Agency of Petroleum, Natural Gas and Biofuels (ANP) on </w:t>
      </w:r>
      <w:r>
        <w:rPr>
          <w:i/>
        </w:rPr>
        <w:fldChar w:fldCharType="begin">
          <w:ffData>
            <w:name w:val=""/>
            <w:enabled/>
            <w:calcOnExit w:val="0"/>
            <w:textInput>
              <w:default w:val="[inserir a data, no formado dia/mês/ano]"/>
            </w:textInput>
          </w:ffData>
        </w:fldChar>
      </w:r>
      <w:r w:rsidRPr="00EF710D">
        <w:rPr>
          <w:i/>
        </w:rPr>
        <w:instrText xml:space="preserve"> FORMTEXT </w:instrText>
      </w:r>
      <w:r>
        <w:rPr>
          <w:i/>
        </w:rPr>
      </w:r>
      <w:r>
        <w:rPr>
          <w:i/>
        </w:rPr>
        <w:fldChar w:fldCharType="separate"/>
      </w:r>
      <w:r w:rsidR="00502260">
        <w:rPr>
          <w:i/>
        </w:rPr>
        <w:t>[insert the date day/month/year format</w:t>
      </w:r>
      <w:r>
        <w:rPr>
          <w:i/>
        </w:rPr>
        <w:fldChar w:fldCharType="end"/>
      </w:r>
      <w:r w:rsidRPr="00EF710D">
        <w:t>.</w:t>
      </w:r>
    </w:p>
    <w:p w14:paraId="13C66E8A" w14:textId="7B2510DB" w:rsidR="008E42F6" w:rsidRPr="00AD426A" w:rsidRDefault="00000000">
      <w:pPr>
        <w:pStyle w:val="P68B1DB1-Corpodetexto59"/>
        <w:spacing w:afterLines="80" w:after="192" w:line="312" w:lineRule="auto"/>
        <w:rPr>
          <w:rFonts w:cs="Arial"/>
          <w:sz w:val="22"/>
          <w:szCs w:val="22"/>
          <w:u w:val="single"/>
        </w:rPr>
      </w:pPr>
      <w:r w:rsidRPr="00DD0F88">
        <w:rPr>
          <w:sz w:val="22"/>
          <w:szCs w:val="22"/>
        </w:rPr>
        <w:fldChar w:fldCharType="begin">
          <w:ffData>
            <w:name w:val=""/>
            <w:enabled/>
            <w:calcOnExit w:val="0"/>
            <w:textInput>
              <w:default w:val="[assinatura]"/>
            </w:textInput>
          </w:ffData>
        </w:fldChar>
      </w:r>
      <w:r w:rsidRPr="00AD426A">
        <w:rPr>
          <w:sz w:val="22"/>
          <w:szCs w:val="22"/>
        </w:rPr>
        <w:instrText xml:space="preserve"> FORMTEXT </w:instrText>
      </w:r>
      <w:r w:rsidRPr="00DD0F88">
        <w:rPr>
          <w:sz w:val="22"/>
          <w:szCs w:val="22"/>
        </w:rPr>
      </w:r>
      <w:r w:rsidRPr="00DD0F88">
        <w:rPr>
          <w:sz w:val="22"/>
          <w:szCs w:val="22"/>
        </w:rPr>
        <w:fldChar w:fldCharType="separate"/>
      </w:r>
      <w:r w:rsidR="00502260" w:rsidRPr="00AD426A">
        <w:rPr>
          <w:sz w:val="22"/>
          <w:szCs w:val="22"/>
        </w:rPr>
        <w:t>[signature]</w:t>
      </w:r>
      <w:r w:rsidRPr="00DD0F88">
        <w:rPr>
          <w:sz w:val="22"/>
          <w:szCs w:val="22"/>
        </w:rPr>
        <w:fldChar w:fldCharType="end"/>
      </w:r>
    </w:p>
    <w:p w14:paraId="01E67645" w14:textId="5B97EB40" w:rsidR="008E42F6" w:rsidRPr="00AD426A" w:rsidRDefault="00000000">
      <w:pPr>
        <w:pStyle w:val="P68B1DB1-Corpodetexto68"/>
        <w:spacing w:afterLines="80" w:after="192" w:line="312" w:lineRule="auto"/>
      </w:pPr>
      <w:r w:rsidRPr="00AD426A">
        <w:t>Na</w:t>
      </w:r>
      <w:r w:rsidR="00AD426A">
        <w:t>m</w:t>
      </w:r>
      <w:r w:rsidRPr="00AD426A">
        <w:t xml:space="preserve">e </w:t>
      </w:r>
      <w:r w:rsidR="00AD426A">
        <w:rPr>
          <w:i/>
          <w:color w:val="000000"/>
        </w:rPr>
        <w:fldChar w:fldCharType="begin">
          <w:ffData>
            <w:name w:val=""/>
            <w:enabled/>
            <w:calcOnExit w:val="0"/>
            <w:textInput>
              <w:default w:val="[insert the name]"/>
            </w:textInput>
          </w:ffData>
        </w:fldChar>
      </w:r>
      <w:r w:rsidR="00AD426A">
        <w:rPr>
          <w:i/>
          <w:color w:val="000000"/>
        </w:rPr>
        <w:instrText xml:space="preserve"> FORMTEXT </w:instrText>
      </w:r>
      <w:r w:rsidR="00AD426A">
        <w:rPr>
          <w:i/>
          <w:color w:val="000000"/>
        </w:rPr>
      </w:r>
      <w:r w:rsidR="00AD426A">
        <w:rPr>
          <w:i/>
          <w:color w:val="000000"/>
        </w:rPr>
        <w:fldChar w:fldCharType="separate"/>
      </w:r>
      <w:r w:rsidR="00AD426A">
        <w:rPr>
          <w:i/>
          <w:noProof/>
          <w:color w:val="000000"/>
        </w:rPr>
        <w:t>[insert the name]</w:t>
      </w:r>
      <w:r w:rsidR="00AD426A">
        <w:rPr>
          <w:i/>
          <w:color w:val="000000"/>
        </w:rPr>
        <w:fldChar w:fldCharType="end"/>
      </w:r>
      <w:r w:rsidRPr="00AD426A">
        <w:t>:</w:t>
      </w:r>
    </w:p>
    <w:p w14:paraId="0D5A33A9" w14:textId="1F96E76E" w:rsidR="008E42F6" w:rsidRPr="00AD426A" w:rsidRDefault="00000000">
      <w:pPr>
        <w:pStyle w:val="P68B1DB1-Corpodetexto68"/>
        <w:spacing w:afterLines="80" w:after="192" w:line="312" w:lineRule="auto"/>
        <w:rPr>
          <w:u w:val="single"/>
        </w:rPr>
      </w:pPr>
      <w:r w:rsidRPr="00AD426A">
        <w:t>Title:</w:t>
      </w:r>
      <w:r w:rsidR="00AD426A">
        <w:rPr>
          <w:i/>
          <w:color w:val="000000"/>
        </w:rPr>
        <w:fldChar w:fldCharType="begin">
          <w:ffData>
            <w:name w:val=""/>
            <w:enabled/>
            <w:calcOnExit w:val="0"/>
            <w:textInput>
              <w:default w:val="[insert the title]"/>
            </w:textInput>
          </w:ffData>
        </w:fldChar>
      </w:r>
      <w:r w:rsidR="00AD426A">
        <w:rPr>
          <w:i/>
          <w:color w:val="000000"/>
        </w:rPr>
        <w:instrText xml:space="preserve"> FORMTEXT </w:instrText>
      </w:r>
      <w:r w:rsidR="00AD426A">
        <w:rPr>
          <w:i/>
          <w:color w:val="000000"/>
        </w:rPr>
      </w:r>
      <w:r w:rsidR="00AD426A">
        <w:rPr>
          <w:i/>
          <w:color w:val="000000"/>
        </w:rPr>
        <w:fldChar w:fldCharType="separate"/>
      </w:r>
      <w:r w:rsidR="00AD426A">
        <w:rPr>
          <w:i/>
          <w:noProof/>
          <w:color w:val="000000"/>
        </w:rPr>
        <w:t>[insert the title]</w:t>
      </w:r>
      <w:r w:rsidR="00AD426A">
        <w:rPr>
          <w:i/>
          <w:color w:val="000000"/>
        </w:rPr>
        <w:fldChar w:fldCharType="end"/>
      </w:r>
    </w:p>
    <w:p w14:paraId="5BE51380" w14:textId="09828574" w:rsidR="008E42F6" w:rsidRPr="00AD426A" w:rsidRDefault="00244064">
      <w:pPr>
        <w:pStyle w:val="Corpodetexto"/>
        <w:spacing w:afterLines="80" w:after="192" w:line="312" w:lineRule="auto"/>
        <w:rPr>
          <w:i/>
        </w:rPr>
      </w:pPr>
      <w:r w:rsidRPr="00AD426A">
        <w:rPr>
          <w:i/>
        </w:rPr>
        <w:t>To</w:t>
      </w:r>
      <w:r w:rsidRPr="00AD426A">
        <w:rPr>
          <w:rFonts w:cs="Arial"/>
          <w:color w:val="000000"/>
        </w:rPr>
        <w:t>:</w:t>
      </w:r>
      <w:r w:rsidRPr="00AD426A">
        <w:rPr>
          <w:rFonts w:cs="Arial"/>
          <w:color w:val="000000"/>
        </w:rPr>
        <w:tab/>
      </w:r>
      <w:r w:rsidR="00AD426A" w:rsidRPr="00AD426A">
        <w:rPr>
          <w:i/>
        </w:rPr>
        <w:t>[insert the name of the Insurance Company]</w:t>
      </w:r>
    </w:p>
    <w:p w14:paraId="7E29EF1C" w14:textId="5573413C" w:rsidR="008E42F6" w:rsidRPr="00AD426A" w:rsidRDefault="00000000">
      <w:pPr>
        <w:pStyle w:val="Corpodetexto"/>
        <w:spacing w:afterLines="80" w:after="192" w:line="312" w:lineRule="auto"/>
        <w:rPr>
          <w:rFonts w:cs="Arial"/>
          <w:color w:val="000000"/>
        </w:rPr>
      </w:pPr>
      <w:r w:rsidRPr="00AD426A">
        <w:rPr>
          <w:rFonts w:cs="Arial"/>
          <w:color w:val="000000"/>
        </w:rPr>
        <w:tab/>
      </w:r>
      <w:r w:rsidR="00AD426A" w:rsidRPr="00AD426A">
        <w:rPr>
          <w:i/>
        </w:rPr>
        <w:t>[insert the address of the insurance company]</w:t>
      </w:r>
    </w:p>
    <w:p w14:paraId="29C70EAB" w14:textId="77777777" w:rsidR="008E42F6" w:rsidRPr="00AD426A" w:rsidRDefault="00000000">
      <w:pPr>
        <w:pStyle w:val="P68B1DB1-Corpodetexto57"/>
        <w:spacing w:afterLines="80" w:after="192" w:line="312" w:lineRule="auto"/>
        <w:jc w:val="center"/>
      </w:pPr>
      <w:r w:rsidRPr="00AD426A">
        <w:br w:type="page"/>
      </w:r>
    </w:p>
    <w:p w14:paraId="548A7596" w14:textId="77777777" w:rsidR="008E42F6" w:rsidRPr="00EF710D" w:rsidRDefault="00000000">
      <w:pPr>
        <w:pStyle w:val="P68B1DB1-Corpodetexto53"/>
        <w:spacing w:afterLines="80" w:after="192" w:line="312" w:lineRule="auto"/>
        <w:jc w:val="center"/>
      </w:pPr>
      <w:r w:rsidRPr="00EF710D">
        <w:lastRenderedPageBreak/>
        <w:t>Document IV</w:t>
      </w:r>
    </w:p>
    <w:p w14:paraId="5ECDCF8F" w14:textId="77777777" w:rsidR="008E42F6" w:rsidRPr="00EF710D" w:rsidRDefault="00000000">
      <w:pPr>
        <w:pStyle w:val="P68B1DB1-Corpodetexto53"/>
        <w:spacing w:afterLines="80" w:after="192" w:line="312" w:lineRule="auto"/>
        <w:jc w:val="center"/>
      </w:pPr>
      <w:r w:rsidRPr="00EF710D">
        <w:t>Proof of Completion Template</w:t>
      </w:r>
    </w:p>
    <w:p w14:paraId="18A09983" w14:textId="77777777" w:rsidR="008E42F6" w:rsidRPr="00EF710D" w:rsidRDefault="008E42F6">
      <w:pPr>
        <w:pStyle w:val="Corpodetexto"/>
        <w:spacing w:afterLines="80" w:after="192" w:line="312" w:lineRule="auto"/>
        <w:jc w:val="center"/>
        <w:rPr>
          <w:rFonts w:cs="Arial"/>
          <w:b/>
          <w:color w:val="000000"/>
        </w:rPr>
      </w:pPr>
    </w:p>
    <w:p w14:paraId="642DF407" w14:textId="77777777" w:rsidR="008E42F6" w:rsidRPr="00EF710D" w:rsidRDefault="00000000">
      <w:pPr>
        <w:pStyle w:val="Edital-AnexoObservaes"/>
        <w:spacing w:afterLines="80" w:after="192" w:line="312" w:lineRule="auto"/>
        <w:jc w:val="center"/>
        <w:rPr>
          <w:lang w:val="en-US"/>
        </w:rPr>
      </w:pPr>
      <w:r w:rsidRPr="00EF710D">
        <w:rPr>
          <w:lang w:val="en-US"/>
        </w:rPr>
        <w:t>[Model to be completed by ANP – DO NOT COMPLETE.]</w:t>
      </w:r>
    </w:p>
    <w:p w14:paraId="51F7AEA6" w14:textId="77777777" w:rsidR="008E42F6" w:rsidRPr="00EF710D" w:rsidRDefault="008E42F6">
      <w:pPr>
        <w:pStyle w:val="Corpodetexto"/>
        <w:spacing w:afterLines="80" w:after="192" w:line="312" w:lineRule="auto"/>
        <w:jc w:val="center"/>
        <w:rPr>
          <w:rFonts w:cs="Arial"/>
          <w:b/>
          <w:color w:val="000000"/>
        </w:rPr>
      </w:pPr>
    </w:p>
    <w:p w14:paraId="25F3E4AE" w14:textId="77777777" w:rsidR="008E42F6" w:rsidRPr="00751A2C" w:rsidRDefault="00000000">
      <w:pPr>
        <w:pStyle w:val="P68B1DB1-Corpodetexto53"/>
        <w:spacing w:afterLines="80" w:after="192" w:line="312" w:lineRule="auto"/>
        <w:jc w:val="center"/>
      </w:pPr>
      <w:r w:rsidRPr="00751A2C">
        <w:t>PROOF OF COMPLETION</w:t>
      </w:r>
    </w:p>
    <w:p w14:paraId="372D21A7" w14:textId="77777777" w:rsidR="008E42F6" w:rsidRPr="00751A2C" w:rsidRDefault="008E42F6">
      <w:pPr>
        <w:pStyle w:val="Corpodetexto"/>
        <w:spacing w:afterLines="80" w:after="192" w:line="312" w:lineRule="auto"/>
        <w:rPr>
          <w:rFonts w:cs="Arial"/>
          <w:color w:val="000000"/>
        </w:rPr>
      </w:pPr>
    </w:p>
    <w:p w14:paraId="5B198872" w14:textId="4744E6D9" w:rsidR="008E42F6" w:rsidRPr="00AD426A" w:rsidRDefault="00AD426A">
      <w:pPr>
        <w:pStyle w:val="Corpodetexto"/>
        <w:spacing w:afterLines="80" w:after="192" w:line="312" w:lineRule="auto"/>
        <w:rPr>
          <w:rFonts w:cs="Arial"/>
          <w:color w:val="000000"/>
        </w:rPr>
      </w:pPr>
      <w:r w:rsidRPr="00AD426A">
        <w:rPr>
          <w:rFonts w:cs="Arial"/>
          <w:color w:val="000000"/>
        </w:rPr>
        <w:t xml:space="preserve">This refers to the Insurance Guarantee policy no. [insert policy number], dated [insert date of issue of the policy, in day/month/year format], issued by [insert corporate name of the insurer] in favor of the </w:t>
      </w:r>
      <w:proofErr w:type="spellStart"/>
      <w:r w:rsidRPr="00AD426A">
        <w:rPr>
          <w:rFonts w:cs="Arial"/>
          <w:color w:val="000000"/>
        </w:rPr>
        <w:t>Agência</w:t>
      </w:r>
      <w:proofErr w:type="spellEnd"/>
      <w:r w:rsidRPr="00AD426A">
        <w:rPr>
          <w:rFonts w:cs="Arial"/>
          <w:color w:val="000000"/>
        </w:rPr>
        <w:t xml:space="preserve"> Nacional do </w:t>
      </w:r>
      <w:proofErr w:type="spellStart"/>
      <w:r w:rsidRPr="00AD426A">
        <w:rPr>
          <w:rFonts w:cs="Arial"/>
          <w:color w:val="000000"/>
        </w:rPr>
        <w:t>Petróleo</w:t>
      </w:r>
      <w:proofErr w:type="spellEnd"/>
      <w:r w:rsidRPr="00AD426A">
        <w:rPr>
          <w:rFonts w:cs="Arial"/>
          <w:color w:val="000000"/>
        </w:rPr>
        <w:t xml:space="preserve">, </w:t>
      </w:r>
      <w:proofErr w:type="spellStart"/>
      <w:r w:rsidRPr="00AD426A">
        <w:rPr>
          <w:rFonts w:cs="Arial"/>
          <w:color w:val="000000"/>
        </w:rPr>
        <w:t>Gás</w:t>
      </w:r>
      <w:proofErr w:type="spellEnd"/>
      <w:r w:rsidRPr="00AD426A">
        <w:rPr>
          <w:rFonts w:cs="Arial"/>
          <w:color w:val="000000"/>
        </w:rPr>
        <w:t xml:space="preserve"> Natural e </w:t>
      </w:r>
      <w:proofErr w:type="spellStart"/>
      <w:r w:rsidRPr="00AD426A">
        <w:rPr>
          <w:rFonts w:cs="Arial"/>
          <w:color w:val="000000"/>
        </w:rPr>
        <w:t>Biocombustíveis</w:t>
      </w:r>
      <w:proofErr w:type="spellEnd"/>
      <w:r w:rsidRPr="00AD426A">
        <w:rPr>
          <w:rFonts w:cs="Arial"/>
          <w:color w:val="000000"/>
        </w:rPr>
        <w:t xml:space="preserve"> (ANP).</w:t>
      </w:r>
    </w:p>
    <w:p w14:paraId="7D947692" w14:textId="77777777" w:rsidR="008E42F6" w:rsidRPr="00EF710D" w:rsidRDefault="00000000">
      <w:pPr>
        <w:pStyle w:val="P68B1DB1-Corpodetexto57"/>
        <w:spacing w:afterLines="80" w:after="192" w:line="312" w:lineRule="auto"/>
      </w:pPr>
      <w:r w:rsidRPr="00EF710D">
        <w:t>The undersigned, duly authorized to sign this proof on behalf of ANP, hereby certifies that:</w:t>
      </w:r>
    </w:p>
    <w:p w14:paraId="4395B43A" w14:textId="77777777" w:rsidR="008E42F6" w:rsidRPr="00EF710D" w:rsidRDefault="008E42F6">
      <w:pPr>
        <w:pStyle w:val="Corpodetexto"/>
        <w:spacing w:afterLines="80" w:after="192" w:line="312" w:lineRule="auto"/>
        <w:rPr>
          <w:rFonts w:cs="Arial"/>
          <w:color w:val="000000"/>
        </w:rPr>
      </w:pPr>
    </w:p>
    <w:p w14:paraId="612FF234" w14:textId="77777777" w:rsidR="008E42F6" w:rsidRPr="00EF710D" w:rsidRDefault="00000000">
      <w:pPr>
        <w:pStyle w:val="P68B1DB1-Corpodetexto57"/>
        <w:spacing w:afterLines="80" w:after="192" w:line="312" w:lineRule="auto"/>
        <w:ind w:left="709" w:hanging="709"/>
      </w:pPr>
      <w:r w:rsidRPr="00EF710D">
        <w:t>(</w:t>
      </w:r>
      <w:proofErr w:type="spellStart"/>
      <w:r w:rsidRPr="00EF710D">
        <w:t>i</w:t>
      </w:r>
      <w:proofErr w:type="spellEnd"/>
      <w:r w:rsidRPr="00EF710D">
        <w:t>)</w:t>
      </w:r>
      <w:r w:rsidRPr="00EF710D">
        <w:tab/>
        <w:t>The Minimum Exploration Program (PEM) has been fully completed by the Contractors; and</w:t>
      </w:r>
    </w:p>
    <w:p w14:paraId="076BACA1" w14:textId="77777777" w:rsidR="008E42F6" w:rsidRPr="00EF710D" w:rsidRDefault="00000000">
      <w:pPr>
        <w:pStyle w:val="P68B1DB1-Corpodetexto57"/>
        <w:spacing w:afterLines="80" w:after="192" w:line="312" w:lineRule="auto"/>
        <w:ind w:left="709" w:hanging="709"/>
      </w:pPr>
      <w:r w:rsidRPr="00EF710D">
        <w:t>(ii)</w:t>
      </w:r>
      <w:r w:rsidRPr="00EF710D">
        <w:tab/>
        <w:t>The obligations of the Contractor that were guaranteed by the policy mentioned above were terminated.</w:t>
      </w:r>
    </w:p>
    <w:p w14:paraId="15EBB713" w14:textId="77777777" w:rsidR="008E42F6" w:rsidRPr="00EF710D" w:rsidRDefault="008E42F6">
      <w:pPr>
        <w:pStyle w:val="Corpodetexto"/>
        <w:spacing w:afterLines="80" w:after="192" w:line="312" w:lineRule="auto"/>
        <w:rPr>
          <w:rFonts w:cs="Arial"/>
          <w:color w:val="000000"/>
        </w:rPr>
      </w:pPr>
    </w:p>
    <w:p w14:paraId="0EDB1E29" w14:textId="0C06B412" w:rsidR="008E42F6" w:rsidRPr="00EF710D" w:rsidRDefault="00000000">
      <w:pPr>
        <w:pStyle w:val="P68B1DB1-Recuodecorpodetexto85"/>
        <w:spacing w:afterLines="80" w:after="192" w:line="312" w:lineRule="auto"/>
        <w:ind w:firstLine="0"/>
      </w:pPr>
      <w:r w:rsidRPr="00EF710D">
        <w:t xml:space="preserve">This proof was signed by the undersigned on behalf of the Brazilian Agency of Petroleum, Natural Gas and Biofuels (ANP) on </w:t>
      </w:r>
      <w:r>
        <w:rPr>
          <w:i/>
        </w:rPr>
        <w:fldChar w:fldCharType="begin">
          <w:ffData>
            <w:name w:val=""/>
            <w:enabled/>
            <w:calcOnExit w:val="0"/>
            <w:textInput>
              <w:default w:val="[inserir a data, no formado dia/mês/ano]"/>
            </w:textInput>
          </w:ffData>
        </w:fldChar>
      </w:r>
      <w:r w:rsidRPr="00EF710D">
        <w:rPr>
          <w:i/>
        </w:rPr>
        <w:instrText xml:space="preserve"> FORMTEXT </w:instrText>
      </w:r>
      <w:r>
        <w:rPr>
          <w:i/>
        </w:rPr>
      </w:r>
      <w:r>
        <w:rPr>
          <w:i/>
        </w:rPr>
        <w:fldChar w:fldCharType="separate"/>
      </w:r>
      <w:r w:rsidR="00502260">
        <w:rPr>
          <w:i/>
        </w:rPr>
        <w:t>[insert the date day/month/year format</w:t>
      </w:r>
      <w:r>
        <w:rPr>
          <w:i/>
        </w:rPr>
        <w:fldChar w:fldCharType="end"/>
      </w:r>
      <w:r w:rsidRPr="00EF710D">
        <w:t>.</w:t>
      </w:r>
    </w:p>
    <w:p w14:paraId="49CA6623" w14:textId="77777777" w:rsidR="008E42F6" w:rsidRPr="00EF710D" w:rsidRDefault="008E42F6">
      <w:pPr>
        <w:pStyle w:val="Corpodetexto"/>
        <w:spacing w:afterLines="80" w:after="192" w:line="312" w:lineRule="auto"/>
        <w:rPr>
          <w:rFonts w:cs="Arial"/>
        </w:rPr>
      </w:pPr>
    </w:p>
    <w:p w14:paraId="74BD1C10" w14:textId="77777777" w:rsidR="008E42F6" w:rsidRPr="00751A2C" w:rsidRDefault="00000000">
      <w:pPr>
        <w:pStyle w:val="P68B1DB1-Corpodetexto57"/>
        <w:spacing w:afterLines="80" w:after="192" w:line="312" w:lineRule="auto"/>
      </w:pPr>
      <w:r w:rsidRPr="00751A2C">
        <w:t xml:space="preserve">___________________________ </w:t>
      </w:r>
    </w:p>
    <w:p w14:paraId="15EA795E" w14:textId="447C6A7C" w:rsidR="008E42F6" w:rsidRPr="00AD426A" w:rsidRDefault="00000000">
      <w:pPr>
        <w:pStyle w:val="P68B1DB1-Corpodetexto59"/>
        <w:spacing w:afterLines="80" w:after="192" w:line="312" w:lineRule="auto"/>
        <w:rPr>
          <w:rFonts w:cs="Arial"/>
          <w:sz w:val="22"/>
          <w:szCs w:val="22"/>
          <w:u w:val="single"/>
        </w:rPr>
      </w:pPr>
      <w:r w:rsidRPr="00AD426A">
        <w:rPr>
          <w:sz w:val="22"/>
          <w:szCs w:val="22"/>
        </w:rPr>
        <w:fldChar w:fldCharType="begin">
          <w:ffData>
            <w:name w:val=""/>
            <w:enabled/>
            <w:calcOnExit w:val="0"/>
            <w:textInput>
              <w:default w:val="[assinatura]"/>
            </w:textInput>
          </w:ffData>
        </w:fldChar>
      </w:r>
      <w:r w:rsidRPr="00AD426A">
        <w:rPr>
          <w:sz w:val="22"/>
          <w:szCs w:val="22"/>
        </w:rPr>
        <w:instrText xml:space="preserve"> FORMTEXT </w:instrText>
      </w:r>
      <w:r w:rsidRPr="00AD426A">
        <w:rPr>
          <w:sz w:val="22"/>
          <w:szCs w:val="22"/>
        </w:rPr>
      </w:r>
      <w:r w:rsidRPr="00AD426A">
        <w:rPr>
          <w:sz w:val="22"/>
          <w:szCs w:val="22"/>
        </w:rPr>
        <w:fldChar w:fldCharType="separate"/>
      </w:r>
      <w:r w:rsidR="00502260" w:rsidRPr="00AD426A">
        <w:rPr>
          <w:sz w:val="22"/>
          <w:szCs w:val="22"/>
        </w:rPr>
        <w:t>[signature]</w:t>
      </w:r>
      <w:r w:rsidRPr="00AD426A">
        <w:rPr>
          <w:sz w:val="22"/>
          <w:szCs w:val="22"/>
        </w:rPr>
        <w:fldChar w:fldCharType="end"/>
      </w:r>
    </w:p>
    <w:p w14:paraId="5F3EBFD2" w14:textId="77777777" w:rsidR="008E42F6" w:rsidRPr="008B2BCE" w:rsidRDefault="008E42F6">
      <w:pPr>
        <w:pStyle w:val="Corpodetexto"/>
        <w:spacing w:afterLines="80" w:after="192" w:line="312" w:lineRule="auto"/>
        <w:rPr>
          <w:rFonts w:cs="Arial"/>
        </w:rPr>
      </w:pPr>
    </w:p>
    <w:p w14:paraId="0551CFBB" w14:textId="25044F6A" w:rsidR="008E42F6" w:rsidRPr="008B2BCE" w:rsidRDefault="00000000">
      <w:pPr>
        <w:pStyle w:val="P68B1DB1-Corpodetexto69"/>
        <w:spacing w:afterLines="80" w:after="192" w:line="312" w:lineRule="auto"/>
        <w:rPr>
          <w:rFonts w:cs="Arial"/>
        </w:rPr>
      </w:pPr>
      <w:r w:rsidRPr="008B2BCE">
        <w:t xml:space="preserve">Name </w:t>
      </w:r>
      <w:r>
        <w:rPr>
          <w:rFonts w:cs="Arial"/>
          <w:i/>
        </w:rPr>
        <w:fldChar w:fldCharType="begin">
          <w:ffData>
            <w:name w:val="Texto31"/>
            <w:enabled/>
            <w:calcOnExit w:val="0"/>
            <w:textInput>
              <w:default w:val="[inserir o nome do responsável pela emissão]"/>
            </w:textInput>
          </w:ffData>
        </w:fldChar>
      </w:r>
      <w:r w:rsidRPr="008B2BCE">
        <w:rPr>
          <w:rFonts w:cs="Arial"/>
          <w:i/>
        </w:rPr>
        <w:instrText xml:space="preserve"> FORMTEXT </w:instrText>
      </w:r>
      <w:r>
        <w:rPr>
          <w:rFonts w:cs="Arial"/>
          <w:i/>
        </w:rPr>
      </w:r>
      <w:r>
        <w:rPr>
          <w:rFonts w:cs="Arial"/>
          <w:i/>
        </w:rPr>
        <w:fldChar w:fldCharType="separate"/>
      </w:r>
      <w:r w:rsidR="008B2BCE" w:rsidRPr="008B2BCE">
        <w:rPr>
          <w:rFonts w:cs="Arial"/>
          <w:i/>
        </w:rPr>
        <w:t>[insert the name of the issuing officer]</w:t>
      </w:r>
      <w:r>
        <w:rPr>
          <w:rFonts w:cs="Arial"/>
          <w:i/>
        </w:rPr>
        <w:fldChar w:fldCharType="end"/>
      </w:r>
      <w:r w:rsidRPr="008B2BCE">
        <w:t>:</w:t>
      </w:r>
    </w:p>
    <w:p w14:paraId="09F8F7F9" w14:textId="0AD813B4" w:rsidR="008E42F6" w:rsidRPr="008B2BCE" w:rsidRDefault="00AD426A">
      <w:pPr>
        <w:pStyle w:val="P68B1DB1-Normal63"/>
        <w:spacing w:afterLines="80" w:after="192" w:line="312" w:lineRule="auto"/>
        <w:rPr>
          <w:sz w:val="22"/>
        </w:rPr>
      </w:pPr>
      <w:r>
        <w:rPr>
          <w:sz w:val="22"/>
        </w:rPr>
        <w:t>Title</w:t>
      </w:r>
      <w:r w:rsidRPr="008B2BCE">
        <w:rPr>
          <w:sz w:val="22"/>
        </w:rPr>
        <w:t xml:space="preserve">: </w:t>
      </w:r>
      <w:r>
        <w:rPr>
          <w:i/>
          <w:sz w:val="22"/>
        </w:rPr>
        <w:fldChar w:fldCharType="begin">
          <w:ffData>
            <w:name w:val="Texto32"/>
            <w:enabled/>
            <w:calcOnExit w:val="0"/>
            <w:textInput>
              <w:default w:val="[inserir o cargo do responsável pela emissão]"/>
            </w:textInput>
          </w:ffData>
        </w:fldChar>
      </w:r>
      <w:r w:rsidRPr="008B2BCE">
        <w:rPr>
          <w:i/>
          <w:sz w:val="22"/>
        </w:rPr>
        <w:instrText xml:space="preserve"> FORMTEXT </w:instrText>
      </w:r>
      <w:r>
        <w:rPr>
          <w:i/>
          <w:sz w:val="22"/>
        </w:rPr>
      </w:r>
      <w:r>
        <w:rPr>
          <w:i/>
          <w:sz w:val="22"/>
        </w:rPr>
        <w:fldChar w:fldCharType="separate"/>
      </w:r>
      <w:r w:rsidR="008B2BCE" w:rsidRPr="008B2BCE">
        <w:rPr>
          <w:i/>
          <w:sz w:val="22"/>
        </w:rPr>
        <w:t>[insert the position of the issuer]</w:t>
      </w:r>
      <w:r>
        <w:rPr>
          <w:i/>
          <w:sz w:val="22"/>
        </w:rPr>
        <w:fldChar w:fldCharType="end"/>
      </w:r>
      <w:r w:rsidRPr="008B2BCE">
        <w:br w:type="page"/>
      </w:r>
    </w:p>
    <w:p w14:paraId="2F4DC53A" w14:textId="77777777" w:rsidR="008E42F6" w:rsidRPr="00EF710D" w:rsidRDefault="00000000">
      <w:pPr>
        <w:pStyle w:val="P68B1DB1-Edital-AnexoTtulo92"/>
        <w:pageBreakBefore w:val="0"/>
        <w:widowControl w:val="0"/>
        <w:spacing w:afterLines="80" w:after="192" w:line="312" w:lineRule="auto"/>
        <w:rPr>
          <w:lang w:val="en-US"/>
        </w:rPr>
      </w:pPr>
      <w:bookmarkStart w:id="14660" w:name="_Toc89960974"/>
      <w:bookmarkStart w:id="14661" w:name="_Toc421543978"/>
      <w:bookmarkStart w:id="14662" w:name="_Toc436842999"/>
      <w:bookmarkStart w:id="14663" w:name="_Toc103566530"/>
      <w:bookmarkStart w:id="14664" w:name="_Toc113185479"/>
      <w:bookmarkStart w:id="14665" w:name="_Toc75088776"/>
      <w:bookmarkStart w:id="14666" w:name="_Toc337743556"/>
      <w:bookmarkStart w:id="14667" w:name="_Ref344907535"/>
      <w:bookmarkStart w:id="14668" w:name="_Ref344910540"/>
      <w:bookmarkStart w:id="14669" w:name="_Ref344910569"/>
      <w:bookmarkStart w:id="14670" w:name="_Ref344910588"/>
      <w:bookmarkStart w:id="14671" w:name="_Toc367733427"/>
      <w:bookmarkStart w:id="14672" w:name="_Toc421543979"/>
      <w:bookmarkStart w:id="14673" w:name="Anexo17"/>
      <w:r w:rsidRPr="00EF710D">
        <w:rPr>
          <w:lang w:val="en-US"/>
        </w:rPr>
        <w:lastRenderedPageBreak/>
        <w:t>ANNEX XXIV – MODEL OF PLEDGE AGREEMENT</w:t>
      </w:r>
      <w:bookmarkEnd w:id="14660"/>
    </w:p>
    <w:bookmarkEnd w:id="14661"/>
    <w:bookmarkEnd w:id="14662"/>
    <w:p w14:paraId="55941DA2" w14:textId="77777777" w:rsidR="008E42F6" w:rsidRPr="00EF710D" w:rsidRDefault="008E42F6">
      <w:pPr>
        <w:widowControl w:val="0"/>
        <w:tabs>
          <w:tab w:val="left" w:pos="6370"/>
        </w:tabs>
        <w:spacing w:afterLines="80" w:after="192" w:line="312" w:lineRule="auto"/>
        <w:jc w:val="both"/>
        <w:rPr>
          <w:rFonts w:cs="Arial"/>
          <w:b/>
          <w:sz w:val="22"/>
        </w:rPr>
      </w:pPr>
    </w:p>
    <w:p w14:paraId="27E3FF4D" w14:textId="65B0B454" w:rsidR="008E42F6" w:rsidRPr="00595E54" w:rsidRDefault="00000000">
      <w:pPr>
        <w:pStyle w:val="Ttulo2"/>
        <w:numPr>
          <w:ilvl w:val="0"/>
          <w:numId w:val="0"/>
        </w:numPr>
        <w:ind w:left="716"/>
      </w:pPr>
      <w:bookmarkStart w:id="14674" w:name="_Toc89960975"/>
      <w:bookmarkStart w:id="14675" w:name="_Toc126876229"/>
      <w:r w:rsidRPr="00595E54">
        <w:t xml:space="preserve">PART 1 – </w:t>
      </w:r>
      <w:bookmarkEnd w:id="14674"/>
      <w:r w:rsidR="00595E54" w:rsidRPr="00595E54">
        <w:t>PETROLEUM AND NATURAL GAS PLEDGE AGREEMENT (BOE) AND OTHER COVENANTS</w:t>
      </w:r>
      <w:bookmarkEnd w:id="14675"/>
    </w:p>
    <w:p w14:paraId="70C603D0" w14:textId="77777777" w:rsidR="008E42F6" w:rsidRPr="00595E54" w:rsidRDefault="008E42F6">
      <w:pPr>
        <w:widowControl w:val="0"/>
        <w:tabs>
          <w:tab w:val="left" w:pos="6370"/>
        </w:tabs>
        <w:spacing w:afterLines="80" w:after="192" w:line="312" w:lineRule="auto"/>
        <w:jc w:val="both"/>
        <w:rPr>
          <w:rFonts w:cs="Arial"/>
          <w:b/>
          <w:sz w:val="22"/>
        </w:rPr>
      </w:pPr>
    </w:p>
    <w:p w14:paraId="7E86EAB5" w14:textId="31AB9DE6" w:rsidR="008E42F6" w:rsidRPr="00AD426A" w:rsidRDefault="00AD426A">
      <w:pPr>
        <w:widowControl w:val="0"/>
        <w:spacing w:afterLines="80" w:after="192" w:line="312" w:lineRule="auto"/>
        <w:jc w:val="both"/>
        <w:rPr>
          <w:rFonts w:cs="Arial"/>
          <w:sz w:val="22"/>
        </w:rPr>
      </w:pPr>
      <w:r w:rsidRPr="00AD426A">
        <w:rPr>
          <w:rFonts w:cs="Arial"/>
          <w:sz w:val="22"/>
        </w:rPr>
        <w:t xml:space="preserve">[insert the corporate name of the bidder], legally represented by its partner(s) [insert the name(s) of the partner(s)], registered with CNPJ/MF </w:t>
      </w:r>
      <w:r>
        <w:rPr>
          <w:rFonts w:cs="Arial"/>
          <w:sz w:val="22"/>
        </w:rPr>
        <w:t>No</w:t>
      </w:r>
      <w:r w:rsidRPr="00AD426A">
        <w:rPr>
          <w:rFonts w:cs="Arial"/>
          <w:sz w:val="22"/>
        </w:rPr>
        <w:t>. [insert the CNPJ registration number], with address at [insert the complete address] (called PLEDGOR or [insert the corporate name of the bidder]).</w:t>
      </w:r>
    </w:p>
    <w:p w14:paraId="18E7155F" w14:textId="377A63DF" w:rsidR="008E42F6" w:rsidRPr="00EF710D" w:rsidRDefault="00AD426A">
      <w:pPr>
        <w:pStyle w:val="P68B1DB1-Normal5"/>
        <w:widowControl w:val="0"/>
        <w:spacing w:afterLines="80" w:after="192" w:line="312" w:lineRule="auto"/>
        <w:jc w:val="both"/>
      </w:pPr>
      <w:r>
        <w:t>AND</w:t>
      </w:r>
    </w:p>
    <w:p w14:paraId="47F8797A" w14:textId="29ADF205" w:rsidR="008E42F6" w:rsidRPr="00EF710D" w:rsidRDefault="00000000">
      <w:pPr>
        <w:pStyle w:val="P68B1DB1-Normal5"/>
        <w:widowControl w:val="0"/>
        <w:spacing w:afterLines="80" w:after="192" w:line="312" w:lineRule="auto"/>
        <w:jc w:val="both"/>
      </w:pPr>
      <w:r w:rsidRPr="00EF710D">
        <w:rPr>
          <w:caps/>
        </w:rPr>
        <w:t>National Agency of Petroleum, Natural Gas and Biofuels (ANP)</w:t>
      </w:r>
      <w:r w:rsidRPr="00EF710D">
        <w:t>, a special agency linked to the Ministry of Mines and Energy, created by Law No. 9.478, of August 6, 1997, headquartered at SGAN Quadra 603, Module I, 3rd floor, in the city of Brasília, Federal District and Central Office located at Avenida Rio Branco, No. 65, 12th to 22nd floors, in the city of Rio de Janeiro, RJ, registered with the CNPJ/MF under No. 02.313.673/0002-08, duly represented by its Director-General, Mr.</w:t>
      </w:r>
      <w:r w:rsidR="00AD426A" w:rsidRPr="00AD426A">
        <w:t xml:space="preserve"> [insert the name of the ANP's General Director].</w:t>
      </w:r>
      <w:r w:rsidRPr="00EF710D">
        <w:t>, according to art. 11, II, of its Bylaws, approved by ANP Ordinance No. 69, of April 6, 2011, and within the scope of the competence provided for in art. 11, IV, of these same Bylaws (called PLEDGEE or ANP).</w:t>
      </w:r>
    </w:p>
    <w:p w14:paraId="2259155D" w14:textId="77777777" w:rsidR="008E42F6" w:rsidRPr="00EF710D" w:rsidRDefault="008E42F6">
      <w:pPr>
        <w:widowControl w:val="0"/>
        <w:spacing w:afterLines="80" w:after="192" w:line="312" w:lineRule="auto"/>
        <w:ind w:right="17" w:firstLine="16"/>
        <w:jc w:val="both"/>
        <w:rPr>
          <w:rFonts w:cs="Arial"/>
          <w:sz w:val="22"/>
        </w:rPr>
      </w:pPr>
    </w:p>
    <w:p w14:paraId="4E9554AB" w14:textId="77777777" w:rsidR="008E42F6" w:rsidRPr="00EF710D" w:rsidRDefault="008E42F6">
      <w:pPr>
        <w:widowControl w:val="0"/>
        <w:spacing w:afterLines="80" w:after="192" w:line="312" w:lineRule="auto"/>
        <w:ind w:right="17" w:firstLine="16"/>
        <w:jc w:val="both"/>
        <w:rPr>
          <w:rFonts w:cs="Arial"/>
          <w:sz w:val="22"/>
        </w:rPr>
      </w:pPr>
    </w:p>
    <w:p w14:paraId="51DE13B0" w14:textId="77777777" w:rsidR="008E42F6" w:rsidRDefault="00000000">
      <w:pPr>
        <w:pStyle w:val="P68B1DB1-Normal47"/>
        <w:widowControl w:val="0"/>
        <w:spacing w:afterLines="80" w:after="192" w:line="312" w:lineRule="auto"/>
        <w:jc w:val="both"/>
      </w:pPr>
      <w:r>
        <w:t>Whereas:</w:t>
      </w:r>
    </w:p>
    <w:p w14:paraId="4FA63289" w14:textId="77777777" w:rsidR="008E42F6" w:rsidRDefault="008E42F6">
      <w:pPr>
        <w:widowControl w:val="0"/>
        <w:spacing w:afterLines="80" w:after="192" w:line="312" w:lineRule="auto"/>
        <w:jc w:val="both"/>
        <w:rPr>
          <w:rFonts w:cs="Arial"/>
          <w:b/>
          <w:sz w:val="22"/>
        </w:rPr>
      </w:pPr>
    </w:p>
    <w:p w14:paraId="35ED8551" w14:textId="6898AA8F" w:rsidR="008E42F6" w:rsidRPr="00FC54A9" w:rsidRDefault="00000000">
      <w:pPr>
        <w:pStyle w:val="Edital-Alnea"/>
        <w:numPr>
          <w:ilvl w:val="0"/>
          <w:numId w:val="77"/>
        </w:numPr>
        <w:spacing w:afterLines="80" w:after="192" w:line="312" w:lineRule="auto"/>
        <w:rPr>
          <w:lang w:val="en-US"/>
        </w:rPr>
      </w:pPr>
      <w:r w:rsidRPr="00FC54A9">
        <w:rPr>
          <w:lang w:val="en-US"/>
        </w:rPr>
        <w:t xml:space="preserve">Pursuant to articles 15 to 18 of Law No. 12.351/10, </w:t>
      </w:r>
      <w:r>
        <w:fldChar w:fldCharType="begin">
          <w:ffData>
            <w:name w:val=""/>
            <w:enabled/>
            <w:calcOnExit w:val="0"/>
            <w:textInput>
              <w:default w:val="[inserir a denominação social da licitante]"/>
            </w:textInput>
          </w:ffData>
        </w:fldChar>
      </w:r>
      <w:r w:rsidRPr="00FC54A9">
        <w:rPr>
          <w:lang w:val="en-US"/>
        </w:rPr>
        <w:instrText xml:space="preserve"> FORMTEXT </w:instrText>
      </w:r>
      <w:r>
        <w:fldChar w:fldCharType="separate"/>
      </w:r>
      <w:r w:rsidR="006266AD">
        <w:rPr>
          <w:lang w:val="en-US"/>
        </w:rPr>
        <w:t>[insert the bidder’s corporate name].</w:t>
      </w:r>
      <w:r>
        <w:fldChar w:fldCharType="end"/>
      </w:r>
      <w:r w:rsidRPr="00FC54A9">
        <w:rPr>
          <w:lang w:val="en-US"/>
        </w:rPr>
        <w:t xml:space="preserve"> participated in bidding for the granting of Production Sharing </w:t>
      </w:r>
      <w:r w:rsidR="00C55B35">
        <w:rPr>
          <w:lang w:val="en-US"/>
        </w:rPr>
        <w:t>Agreements</w:t>
      </w:r>
      <w:r w:rsidRPr="00FC54A9">
        <w:rPr>
          <w:lang w:val="en-US"/>
        </w:rPr>
        <w:t>, having been ratified as winner, according to publication in the Federa</w:t>
      </w:r>
      <w:r w:rsidR="00584C30">
        <w:rPr>
          <w:lang w:val="en-US"/>
        </w:rPr>
        <w:t>l</w:t>
      </w:r>
      <w:r w:rsidRPr="00FC54A9">
        <w:rPr>
          <w:lang w:val="en-US"/>
        </w:rPr>
        <w:t xml:space="preserve"> Official Gazette of </w:t>
      </w:r>
      <w:r>
        <w:rPr>
          <w:i/>
          <w:color w:val="000000"/>
        </w:rPr>
        <w:fldChar w:fldCharType="begin">
          <w:ffData>
            <w:name w:val="Texto2"/>
            <w:enabled/>
            <w:calcOnExit w:val="0"/>
            <w:textInput>
              <w:default w:val="[inserir a data, no formado dia/mês/ano]"/>
            </w:textInput>
          </w:ffData>
        </w:fldChar>
      </w:r>
      <w:r w:rsidRPr="00FC54A9">
        <w:rPr>
          <w:i/>
          <w:color w:val="000000"/>
          <w:lang w:val="en-US"/>
        </w:rPr>
        <w:instrText xml:space="preserve"> FORMTEXT </w:instrText>
      </w:r>
      <w:r>
        <w:rPr>
          <w:i/>
          <w:color w:val="000000"/>
        </w:rPr>
      </w:r>
      <w:r>
        <w:rPr>
          <w:i/>
          <w:color w:val="000000"/>
        </w:rPr>
        <w:fldChar w:fldCharType="separate"/>
      </w:r>
      <w:r w:rsidR="00502260">
        <w:rPr>
          <w:i/>
          <w:color w:val="000000"/>
          <w:lang w:val="en-US"/>
        </w:rPr>
        <w:t>[insert the date day/month/year format</w:t>
      </w:r>
      <w:r>
        <w:rPr>
          <w:i/>
          <w:color w:val="000000"/>
        </w:rPr>
        <w:fldChar w:fldCharType="end"/>
      </w:r>
      <w:r w:rsidRPr="00FC54A9">
        <w:rPr>
          <w:lang w:val="en-US"/>
        </w:rPr>
        <w:t xml:space="preserve">, section </w:t>
      </w:r>
      <w:r w:rsidR="006266AD">
        <w:rPr>
          <w:i/>
          <w:color w:val="000000"/>
        </w:rPr>
        <w:fldChar w:fldCharType="begin">
          <w:ffData>
            <w:name w:val=""/>
            <w:enabled/>
            <w:calcOnExit w:val="0"/>
            <w:textInput>
              <w:default w:val="[insert the number]"/>
            </w:textInput>
          </w:ffData>
        </w:fldChar>
      </w:r>
      <w:r w:rsidR="006266AD" w:rsidRPr="006266AD">
        <w:rPr>
          <w:i/>
          <w:color w:val="000000"/>
          <w:lang w:val="en-US"/>
        </w:rPr>
        <w:instrText xml:space="preserve"> FORMTEXT </w:instrText>
      </w:r>
      <w:r w:rsidR="006266AD">
        <w:rPr>
          <w:i/>
          <w:color w:val="000000"/>
        </w:rPr>
      </w:r>
      <w:r w:rsidR="006266AD">
        <w:rPr>
          <w:i/>
          <w:color w:val="000000"/>
        </w:rPr>
        <w:fldChar w:fldCharType="separate"/>
      </w:r>
      <w:r w:rsidR="006266AD" w:rsidRPr="006266AD">
        <w:rPr>
          <w:i/>
          <w:noProof/>
          <w:color w:val="000000"/>
          <w:lang w:val="en-US"/>
        </w:rPr>
        <w:t>[insert the number]</w:t>
      </w:r>
      <w:r w:rsidR="006266AD">
        <w:rPr>
          <w:i/>
          <w:color w:val="000000"/>
        </w:rPr>
        <w:fldChar w:fldCharType="end"/>
      </w:r>
      <w:r w:rsidRPr="00FC54A9">
        <w:rPr>
          <w:lang w:val="en-US"/>
        </w:rPr>
        <w:t xml:space="preserve">, page(s) </w:t>
      </w:r>
      <w:r w:rsidR="006266AD" w:rsidRPr="006266AD">
        <w:rPr>
          <w:lang w:val="en-US"/>
        </w:rPr>
        <w:t>[insert page number(s)] [insert page number(s)</w:t>
      </w:r>
      <w:r w:rsidRPr="00FC54A9">
        <w:rPr>
          <w:lang w:val="en-US"/>
        </w:rPr>
        <w:t xml:space="preserve">, of the Blocks named </w:t>
      </w:r>
      <w:r w:rsidR="006266AD" w:rsidRPr="006266AD">
        <w:rPr>
          <w:lang w:val="en-US"/>
        </w:rPr>
        <w:t>[insert the code(s)/name(s) of the block(s)]</w:t>
      </w:r>
      <w:r w:rsidRPr="00FC54A9">
        <w:rPr>
          <w:lang w:val="en-US"/>
        </w:rPr>
        <w:t>;</w:t>
      </w:r>
    </w:p>
    <w:p w14:paraId="74203C34" w14:textId="77777777" w:rsidR="008E42F6" w:rsidRPr="00FC54A9" w:rsidRDefault="008E42F6">
      <w:pPr>
        <w:pStyle w:val="Edital-Alnea"/>
        <w:spacing w:afterLines="80" w:after="192" w:line="312" w:lineRule="auto"/>
        <w:rPr>
          <w:lang w:val="en-US"/>
        </w:rPr>
      </w:pPr>
    </w:p>
    <w:p w14:paraId="13B2978C" w14:textId="0B9F751C" w:rsidR="008E42F6" w:rsidRPr="00EF710D" w:rsidRDefault="00000000">
      <w:pPr>
        <w:pStyle w:val="Edital-Alnea"/>
        <w:numPr>
          <w:ilvl w:val="0"/>
          <w:numId w:val="77"/>
        </w:numPr>
        <w:spacing w:afterLines="80" w:after="192" w:line="312" w:lineRule="auto"/>
        <w:rPr>
          <w:lang w:val="en-US"/>
        </w:rPr>
      </w:pPr>
      <w:r w:rsidRPr="00EF710D">
        <w:rPr>
          <w:lang w:val="en-US"/>
        </w:rPr>
        <w:t xml:space="preserve">Pursuant to article 26, </w:t>
      </w:r>
      <w:r w:rsidRPr="00EF710D">
        <w:rPr>
          <w:rFonts w:cs="Times New Roman"/>
          <w:lang w:val="en-US"/>
        </w:rPr>
        <w:t>caput</w:t>
      </w:r>
      <w:r w:rsidRPr="00EF710D">
        <w:rPr>
          <w:lang w:val="en-US"/>
        </w:rPr>
        <w:t xml:space="preserve">, of Law No. 9.478/97, </w:t>
      </w: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006266AD">
        <w:rPr>
          <w:lang w:val="en-US"/>
        </w:rPr>
        <w:t>[insert the bidder’s corporate name].</w:t>
      </w:r>
      <w:r>
        <w:fldChar w:fldCharType="end"/>
      </w:r>
      <w:r w:rsidRPr="00EF710D">
        <w:rPr>
          <w:lang w:val="en-US"/>
        </w:rPr>
        <w:t xml:space="preserve"> holds </w:t>
      </w:r>
      <w:r w:rsidRPr="00EF710D">
        <w:rPr>
          <w:u w:val="single"/>
          <w:lang w:val="en-US"/>
        </w:rPr>
        <w:t>the ownership of Oil and Natural Gas (BOE)</w:t>
      </w:r>
      <w:r w:rsidRPr="00EF710D">
        <w:rPr>
          <w:lang w:val="en-US"/>
        </w:rPr>
        <w:t xml:space="preserve"> extracted from the Field(s) listed in Annex </w:t>
      </w:r>
      <w:proofErr w:type="gramStart"/>
      <w:r w:rsidRPr="00EF710D">
        <w:rPr>
          <w:lang w:val="en-US"/>
        </w:rPr>
        <w:t>I;</w:t>
      </w:r>
      <w:proofErr w:type="gramEnd"/>
    </w:p>
    <w:p w14:paraId="456C84B1" w14:textId="77777777" w:rsidR="008E42F6" w:rsidRPr="00EF710D" w:rsidRDefault="008E42F6">
      <w:pPr>
        <w:pStyle w:val="Edital-Alnea"/>
        <w:spacing w:afterLines="80" w:after="192" w:line="312" w:lineRule="auto"/>
        <w:rPr>
          <w:lang w:val="en-US"/>
        </w:rPr>
      </w:pPr>
    </w:p>
    <w:p w14:paraId="6F2B41EE" w14:textId="58FA666A" w:rsidR="008E42F6" w:rsidRPr="00EF710D" w:rsidRDefault="00000000">
      <w:pPr>
        <w:pStyle w:val="Edital-Alnea"/>
        <w:numPr>
          <w:ilvl w:val="0"/>
          <w:numId w:val="77"/>
        </w:numPr>
        <w:spacing w:afterLines="80" w:after="192" w:line="312" w:lineRule="auto"/>
        <w:rPr>
          <w:lang w:val="en-US"/>
        </w:rPr>
      </w:pPr>
      <w:r>
        <w:lastRenderedPageBreak/>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006266AD">
        <w:rPr>
          <w:lang w:val="en-US"/>
        </w:rPr>
        <w:t>[insert the bidder’s corporate name].</w:t>
      </w:r>
      <w:r>
        <w:fldChar w:fldCharType="end"/>
      </w:r>
      <w:r w:rsidRPr="00EF710D">
        <w:rPr>
          <w:lang w:val="en-US"/>
        </w:rPr>
        <w:t xml:space="preserve"> acquired the Contractor's rights in the </w:t>
      </w:r>
      <w:r w:rsidR="001D5825">
        <w:rPr>
          <w:color w:val="000000"/>
          <w:lang w:val="en-US"/>
        </w:rPr>
        <w:t>Open Acreage of Production Sharing</w:t>
      </w:r>
      <w:r w:rsidRPr="00EF710D">
        <w:rPr>
          <w:lang w:val="en-US"/>
        </w:rPr>
        <w:t xml:space="preserve"> and the Minimum Exploration Program(s) related to the respective Block(s) of the </w:t>
      </w:r>
      <w:r w:rsidR="00584C30">
        <w:rPr>
          <w:lang w:val="en-US"/>
        </w:rPr>
        <w:t>Agreement</w:t>
      </w:r>
      <w:r w:rsidRPr="00EF710D">
        <w:rPr>
          <w:lang w:val="en-US"/>
        </w:rPr>
        <w:t xml:space="preserve"> must be subject to a guarantee, according to </w:t>
      </w:r>
      <w:r w:rsidRPr="00EF710D">
        <w:rPr>
          <w:color w:val="000000"/>
          <w:lang w:val="en-US"/>
        </w:rPr>
        <w:t>item 2.5 of the</w:t>
      </w:r>
      <w:r w:rsidRPr="00EF710D">
        <w:rPr>
          <w:lang w:val="en-US"/>
        </w:rPr>
        <w:t xml:space="preserve"> </w:t>
      </w:r>
      <w:r w:rsidR="001D5825">
        <w:rPr>
          <w:lang w:val="en-US"/>
        </w:rPr>
        <w:t>Open Acreage of Production Sharing</w:t>
      </w:r>
      <w:r w:rsidRPr="00EF710D">
        <w:rPr>
          <w:lang w:val="en-US"/>
        </w:rPr>
        <w:t xml:space="preserve">, whose sum for the commitments related to the Minimum Exploration Program(s) is the amount of BRL </w:t>
      </w:r>
      <w:r>
        <w:fldChar w:fldCharType="begin">
          <w:ffData>
            <w:name w:val="Texto14"/>
            <w:enabled/>
            <w:calcOnExit w:val="0"/>
            <w:textInput>
              <w:default w:val="[inserir o valor monetário em números]"/>
            </w:textInput>
          </w:ffData>
        </w:fldChar>
      </w:r>
      <w:r w:rsidRPr="00EF710D">
        <w:rPr>
          <w:lang w:val="en-US"/>
        </w:rPr>
        <w:instrText xml:space="preserve"> FORMTEXT </w:instrText>
      </w:r>
      <w:r>
        <w:fldChar w:fldCharType="separate"/>
      </w:r>
      <w:r w:rsidR="006266AD">
        <w:rPr>
          <w:lang w:val="en-US"/>
        </w:rPr>
        <w:t>[insert monetary value in numbers]</w:t>
      </w:r>
      <w:r>
        <w:fldChar w:fldCharType="end"/>
      </w:r>
      <w:r w:rsidRPr="00EF710D">
        <w:rPr>
          <w:lang w:val="en-US"/>
        </w:rPr>
        <w:t>(</w:t>
      </w:r>
      <w:r w:rsidR="006266AD" w:rsidRPr="006266AD">
        <w:rPr>
          <w:lang w:val="en-US"/>
        </w:rPr>
        <w:t xml:space="preserve"> [insert monetary value in full]</w:t>
      </w:r>
      <w:r w:rsidRPr="00EF710D">
        <w:rPr>
          <w:lang w:val="en-US"/>
        </w:rPr>
        <w:t xml:space="preserve"> Brazilian Reais), which will be guaranteed </w:t>
      </w:r>
      <w:r w:rsidR="006266AD" w:rsidRPr="006266AD">
        <w:rPr>
          <w:lang w:val="en-US"/>
        </w:rPr>
        <w:t>[insert "partly" or "completely" as appropriate]</w:t>
      </w:r>
      <w:r w:rsidRPr="00EF710D">
        <w:rPr>
          <w:lang w:val="en-US"/>
        </w:rPr>
        <w:t xml:space="preserve"> by this instrument, in the amount of BRL </w:t>
      </w:r>
      <w:r>
        <w:fldChar w:fldCharType="begin">
          <w:ffData>
            <w:name w:val="Texto14"/>
            <w:enabled/>
            <w:calcOnExit w:val="0"/>
            <w:textInput>
              <w:default w:val="[inserir o valor monetário em números]"/>
            </w:textInput>
          </w:ffData>
        </w:fldChar>
      </w:r>
      <w:r w:rsidRPr="00EF710D">
        <w:rPr>
          <w:lang w:val="en-US"/>
        </w:rPr>
        <w:instrText xml:space="preserve"> FORMTEXT </w:instrText>
      </w:r>
      <w:r>
        <w:fldChar w:fldCharType="separate"/>
      </w:r>
      <w:r w:rsidR="006266AD">
        <w:rPr>
          <w:lang w:val="en-US"/>
        </w:rPr>
        <w:t>[insert monetary value in numbers]</w:t>
      </w:r>
      <w:r>
        <w:fldChar w:fldCharType="end"/>
      </w:r>
      <w:r w:rsidRPr="00EF710D">
        <w:rPr>
          <w:lang w:val="en-US"/>
        </w:rPr>
        <w:t xml:space="preserve"> (</w:t>
      </w:r>
      <w:r w:rsidR="006266AD" w:rsidRPr="006266AD">
        <w:rPr>
          <w:lang w:val="en-US"/>
        </w:rPr>
        <w:t>[insert monetary value in full]</w:t>
      </w:r>
      <w:r w:rsidR="006266AD" w:rsidRPr="00EF710D">
        <w:rPr>
          <w:lang w:val="en-US"/>
        </w:rPr>
        <w:t xml:space="preserve"> </w:t>
      </w:r>
      <w:r w:rsidRPr="00EF710D">
        <w:rPr>
          <w:lang w:val="en-US"/>
        </w:rPr>
        <w:t>Brazilian Reais).</w:t>
      </w:r>
    </w:p>
    <w:p w14:paraId="698D3A2D" w14:textId="77777777" w:rsidR="008E42F6" w:rsidRPr="00EF710D" w:rsidRDefault="008E42F6">
      <w:pPr>
        <w:widowControl w:val="0"/>
        <w:spacing w:afterLines="80" w:after="192" w:line="312" w:lineRule="auto"/>
        <w:ind w:right="17" w:hanging="705"/>
        <w:rPr>
          <w:rFonts w:cs="Arial"/>
          <w:sz w:val="22"/>
        </w:rPr>
      </w:pPr>
    </w:p>
    <w:p w14:paraId="69FDADC8" w14:textId="77777777" w:rsidR="008E42F6" w:rsidRPr="00EF710D" w:rsidRDefault="00000000">
      <w:pPr>
        <w:pStyle w:val="P68B1DB1-Normal5"/>
        <w:widowControl w:val="0"/>
        <w:spacing w:afterLines="80" w:after="192" w:line="312" w:lineRule="auto"/>
        <w:jc w:val="both"/>
      </w:pPr>
      <w:r w:rsidRPr="00EF710D">
        <w:t xml:space="preserve">The </w:t>
      </w:r>
      <w:r w:rsidRPr="00EF710D">
        <w:rPr>
          <w:b/>
          <w:caps/>
        </w:rPr>
        <w:t>PARTIES</w:t>
      </w:r>
      <w:r w:rsidRPr="00EF710D">
        <w:t xml:space="preserve"> have agreed to enter into this Oil and Natural Gas Pledge Agreement (BOE), which shall be governed by the following clauses and conditions:</w:t>
      </w:r>
    </w:p>
    <w:p w14:paraId="4400BEE7" w14:textId="77777777" w:rsidR="008E42F6" w:rsidRPr="00EF710D" w:rsidRDefault="008E42F6">
      <w:pPr>
        <w:widowControl w:val="0"/>
        <w:spacing w:afterLines="80" w:after="192" w:line="312" w:lineRule="auto"/>
        <w:ind w:right="17" w:firstLine="16"/>
        <w:jc w:val="both"/>
        <w:rPr>
          <w:rFonts w:cs="Arial"/>
          <w:sz w:val="22"/>
        </w:rPr>
      </w:pPr>
    </w:p>
    <w:p w14:paraId="6BA87750" w14:textId="77777777" w:rsidR="008E42F6" w:rsidRDefault="00000000">
      <w:pPr>
        <w:pStyle w:val="P68B1DB1-Normal47"/>
        <w:widowControl w:val="0"/>
        <w:spacing w:afterLines="80" w:after="192" w:line="312" w:lineRule="auto"/>
        <w:jc w:val="both"/>
      </w:pPr>
      <w:r>
        <w:t>CLAUSE ONE – PURPOSE AND VALIDITY</w:t>
      </w:r>
    </w:p>
    <w:p w14:paraId="38F61845" w14:textId="77777777" w:rsidR="008E42F6" w:rsidRDefault="008E42F6">
      <w:pPr>
        <w:widowControl w:val="0"/>
        <w:spacing w:afterLines="80" w:after="192" w:line="312" w:lineRule="auto"/>
        <w:ind w:right="17" w:firstLine="16"/>
        <w:jc w:val="both"/>
        <w:rPr>
          <w:rFonts w:cs="Arial"/>
          <w:sz w:val="22"/>
        </w:rPr>
      </w:pPr>
    </w:p>
    <w:p w14:paraId="540DF199" w14:textId="53317F22" w:rsidR="008E42F6" w:rsidRPr="00EF710D" w:rsidRDefault="00000000">
      <w:pPr>
        <w:pStyle w:val="P68B1DB1-Normal93"/>
        <w:widowControl w:val="0"/>
        <w:numPr>
          <w:ilvl w:val="1"/>
          <w:numId w:val="44"/>
        </w:numPr>
        <w:spacing w:afterLines="80" w:after="192" w:line="312" w:lineRule="auto"/>
        <w:ind w:left="709" w:hanging="709"/>
        <w:jc w:val="both"/>
        <w:rPr>
          <w:rFonts w:cs="Arial"/>
        </w:rPr>
      </w:pPr>
      <w:r w:rsidRPr="00EF710D">
        <w:rPr>
          <w:rFonts w:cs="Arial"/>
        </w:rPr>
        <w:t xml:space="preserve">The purpose of this </w:t>
      </w:r>
      <w:r w:rsidRPr="00EF710D">
        <w:t xml:space="preserve">Agreement is to </w:t>
      </w:r>
      <w:r w:rsidRPr="00EF710D">
        <w:rPr>
          <w:rFonts w:cs="Arial"/>
          <w:u w:val="single"/>
        </w:rPr>
        <w:t>pledge the Oil</w:t>
      </w:r>
      <w:r w:rsidRPr="00EF710D">
        <w:rPr>
          <w:u w:val="single"/>
        </w:rPr>
        <w:t xml:space="preserve"> and Natural Gas (BOE) extracted from the Field(s) listed in Annex I</w:t>
      </w:r>
      <w:r w:rsidRPr="00EF710D">
        <w:rPr>
          <w:rFonts w:cs="Arial"/>
        </w:rPr>
        <w:t xml:space="preserve">, already under effective production, in order to guarantee the Minimum Exploration Program(s) established in the Production Sharing </w:t>
      </w:r>
      <w:r w:rsidR="009A2F56">
        <w:rPr>
          <w:rFonts w:cs="Arial"/>
        </w:rPr>
        <w:t>Agreement</w:t>
      </w:r>
      <w:r w:rsidRPr="00EF710D">
        <w:rPr>
          <w:rFonts w:cs="Arial"/>
        </w:rPr>
        <w:t xml:space="preserve">(s) listed in Annex II of this Oil and Natural Gas Pledge Agreement (BOE), acquired at the time of the </w:t>
      </w:r>
      <w:r w:rsidR="001D5825">
        <w:rPr>
          <w:rFonts w:cs="Arial"/>
        </w:rPr>
        <w:t>Open Acreage of Production Sharing</w:t>
      </w:r>
      <w:r w:rsidRPr="00EF710D">
        <w:rPr>
          <w:rFonts w:cs="Arial"/>
        </w:rPr>
        <w:t xml:space="preserve"> of ANP, on </w:t>
      </w:r>
      <w:r>
        <w:rPr>
          <w:rFonts w:cs="Arial"/>
          <w:i/>
          <w:color w:val="000000"/>
        </w:rPr>
        <w:fldChar w:fldCharType="begin">
          <w:ffData>
            <w:name w:val="Texto2"/>
            <w:enabled/>
            <w:calcOnExit w:val="0"/>
            <w:textInput>
              <w:default w:val="[inserir a data, no formado dia/mês/ano]"/>
            </w:textInput>
          </w:ffData>
        </w:fldChar>
      </w:r>
      <w:r w:rsidRPr="00EF710D">
        <w:rPr>
          <w:rFonts w:cs="Arial"/>
          <w:i/>
          <w:color w:val="000000"/>
        </w:rPr>
        <w:instrText xml:space="preserve"> FORMTEXT </w:instrText>
      </w:r>
      <w:r>
        <w:rPr>
          <w:rFonts w:cs="Arial"/>
          <w:i/>
          <w:color w:val="000000"/>
        </w:rPr>
      </w:r>
      <w:r>
        <w:rPr>
          <w:rFonts w:cs="Arial"/>
          <w:i/>
          <w:color w:val="000000"/>
        </w:rPr>
        <w:fldChar w:fldCharType="separate"/>
      </w:r>
      <w:r w:rsidR="00502260">
        <w:rPr>
          <w:rFonts w:cs="Arial"/>
          <w:i/>
          <w:color w:val="000000"/>
        </w:rPr>
        <w:t>[insert the date day/month/year format</w:t>
      </w:r>
      <w:r>
        <w:rPr>
          <w:rFonts w:cs="Arial"/>
          <w:i/>
          <w:color w:val="000000"/>
        </w:rPr>
        <w:fldChar w:fldCharType="end"/>
      </w:r>
      <w:r w:rsidRPr="00EF710D">
        <w:rPr>
          <w:rFonts w:cs="Arial"/>
        </w:rPr>
        <w:t>.</w:t>
      </w:r>
    </w:p>
    <w:p w14:paraId="35FA4EF4" w14:textId="77777777" w:rsidR="008E42F6" w:rsidRPr="00EF710D" w:rsidRDefault="008E42F6">
      <w:pPr>
        <w:widowControl w:val="0"/>
        <w:spacing w:afterLines="80" w:after="192" w:line="312" w:lineRule="auto"/>
        <w:ind w:left="709" w:hanging="709"/>
        <w:jc w:val="both"/>
        <w:rPr>
          <w:rFonts w:cs="Arial"/>
          <w:sz w:val="22"/>
        </w:rPr>
      </w:pPr>
    </w:p>
    <w:p w14:paraId="5EB3AE58" w14:textId="77777777" w:rsidR="008E42F6" w:rsidRPr="00EF710D" w:rsidRDefault="00000000">
      <w:pPr>
        <w:pStyle w:val="P68B1DB1-Normal5"/>
        <w:widowControl w:val="0"/>
        <w:numPr>
          <w:ilvl w:val="1"/>
          <w:numId w:val="44"/>
        </w:numPr>
        <w:spacing w:afterLines="80" w:after="192" w:line="312" w:lineRule="auto"/>
        <w:ind w:left="709" w:hanging="709"/>
        <w:jc w:val="both"/>
      </w:pPr>
      <w:r w:rsidRPr="00EF710D">
        <w:t>This instrument shall enter into force on the date of its signature and shall remain in force until full compliance with the Minimum Exploratory Program(s) assured.</w:t>
      </w:r>
    </w:p>
    <w:p w14:paraId="2E345FA7" w14:textId="77777777" w:rsidR="008E42F6" w:rsidRPr="00EF710D" w:rsidRDefault="008E42F6">
      <w:pPr>
        <w:widowControl w:val="0"/>
        <w:spacing w:afterLines="80" w:after="192" w:line="312" w:lineRule="auto"/>
        <w:jc w:val="both"/>
        <w:rPr>
          <w:rFonts w:cs="Arial"/>
          <w:sz w:val="22"/>
        </w:rPr>
      </w:pPr>
    </w:p>
    <w:p w14:paraId="2A4662E9" w14:textId="77777777" w:rsidR="008E42F6" w:rsidRPr="00EF710D" w:rsidRDefault="00000000">
      <w:pPr>
        <w:pStyle w:val="P68B1DB1-Normal47"/>
        <w:widowControl w:val="0"/>
        <w:spacing w:afterLines="80" w:after="192" w:line="312" w:lineRule="auto"/>
        <w:jc w:val="both"/>
      </w:pPr>
      <w:r w:rsidRPr="00EF710D">
        <w:t>CLAUSE TWO – FORMALIZATION OF THE PLEDGE</w:t>
      </w:r>
    </w:p>
    <w:p w14:paraId="694D44EE" w14:textId="77777777" w:rsidR="008E42F6" w:rsidRPr="00EF710D" w:rsidRDefault="008E42F6">
      <w:pPr>
        <w:widowControl w:val="0"/>
        <w:spacing w:afterLines="80" w:after="192" w:line="312" w:lineRule="auto"/>
        <w:ind w:left="960" w:right="17" w:firstLine="16"/>
        <w:rPr>
          <w:rFonts w:cs="Arial"/>
          <w:sz w:val="22"/>
        </w:rPr>
      </w:pPr>
    </w:p>
    <w:p w14:paraId="545A58D1" w14:textId="722379D4" w:rsidR="008E42F6" w:rsidRPr="00EF710D" w:rsidRDefault="00000000">
      <w:pPr>
        <w:pStyle w:val="P68B1DB1-Normal5"/>
        <w:widowControl w:val="0"/>
        <w:spacing w:afterLines="80" w:after="192" w:line="312" w:lineRule="auto"/>
        <w:ind w:left="709" w:hanging="709"/>
        <w:jc w:val="both"/>
      </w:pPr>
      <w:r w:rsidRPr="00EF710D">
        <w:t>2.1</w:t>
      </w:r>
      <w:r w:rsidRPr="00EF710D">
        <w:tab/>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A hereby gives in first and exclusive pledge to ANP, in accordance with articles </w:t>
      </w:r>
      <w:smartTag w:uri="urn:schemas-microsoft-com:office:smarttags" w:element="metricconverter">
        <w:smartTagPr>
          <w:attr w:name="ProductID" w:val="1.431 a"/>
        </w:smartTagPr>
        <w:r w:rsidRPr="00EF710D">
          <w:t>1,431</w:t>
        </w:r>
      </w:smartTag>
      <w:r w:rsidRPr="00EF710D">
        <w:t xml:space="preserve"> to 1,435 and </w:t>
      </w:r>
      <w:smartTag w:uri="urn:schemas-microsoft-com:office:smarttags" w:element="metricconverter">
        <w:smartTagPr>
          <w:attr w:name="ProductID" w:val="1.447 a"/>
        </w:smartTagPr>
        <w:r w:rsidRPr="00EF710D">
          <w:t>1,447</w:t>
        </w:r>
      </w:smartTag>
      <w:r w:rsidRPr="00EF710D">
        <w:t xml:space="preserve"> to 1,450 of Law No. 10,406, of January 10, 2002 (Brazilian </w:t>
      </w:r>
      <w:r w:rsidR="006266AD" w:rsidRPr="006266AD">
        <w:t>[insert "partly" or "completely" as appropriate]</w:t>
      </w:r>
      <w:r w:rsidRPr="00EF710D">
        <w:t xml:space="preserve">Civil Code), for the purpose of guaranteeing the obligations assumed in the Production Sharing Agreement (s) listed in Annex II, in relation to the Minimum Exploration Program (s) contained therein, the Oil extracted from the field(s), from the Measurement Point, as defined in said Concession Agreement(s) or Production Sharing, of the Field(s) in Production Phase (s) listed </w:t>
      </w:r>
      <w:r w:rsidRPr="00EF710D">
        <w:lastRenderedPageBreak/>
        <w:t>in Annex I of this Oil and Natural Gas Pledge Agreement (BOE</w:t>
      </w:r>
      <w:r w:rsidR="006266AD" w:rsidRPr="006266AD">
        <w:t>[insert "partly" or "completely" as appropriate]</w:t>
      </w:r>
      <w:r w:rsidRPr="00EF710D">
        <w:t>), in amount equivalent to the amount committed in the Minimum Exploration Program (s) listed in Annex II.</w:t>
      </w:r>
    </w:p>
    <w:p w14:paraId="290E3B85" w14:textId="77777777" w:rsidR="008E42F6" w:rsidRPr="00EF710D" w:rsidRDefault="008E42F6">
      <w:pPr>
        <w:widowControl w:val="0"/>
        <w:spacing w:afterLines="80" w:after="192" w:line="312" w:lineRule="auto"/>
        <w:ind w:left="709" w:hanging="709"/>
        <w:jc w:val="both"/>
        <w:rPr>
          <w:rFonts w:cs="Arial"/>
          <w:sz w:val="22"/>
        </w:rPr>
      </w:pPr>
    </w:p>
    <w:p w14:paraId="220E1EE1" w14:textId="01B48D61" w:rsidR="008E42F6" w:rsidRPr="00EF710D" w:rsidRDefault="00000000">
      <w:pPr>
        <w:pStyle w:val="P68B1DB1-Normal5"/>
        <w:widowControl w:val="0"/>
        <w:spacing w:afterLines="80" w:after="192" w:line="312" w:lineRule="auto"/>
        <w:ind w:left="709" w:hanging="709"/>
        <w:jc w:val="both"/>
      </w:pPr>
      <w:r w:rsidRPr="00EF710D">
        <w:t>2.2</w:t>
      </w:r>
      <w:r w:rsidRPr="00EF710D">
        <w:tab/>
        <w:t xml:space="preserve">A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shall confirm, by means of Monthly Measurement Bulletins and the Special Participation Calculation Statement (DAPE), the Oil and Natural Gas Production (BoE) of the fields mentioned in Annex I, in order to always maintain the amount necessary for the full satisfaction of the obligations assumed in this Agreement in relation to the Minimum Exploration Program(s), in the amount defined in Clause 9.1.</w:t>
      </w:r>
    </w:p>
    <w:p w14:paraId="12C3751C" w14:textId="77777777" w:rsidR="008E42F6" w:rsidRPr="00EF710D" w:rsidRDefault="008E42F6">
      <w:pPr>
        <w:widowControl w:val="0"/>
        <w:spacing w:afterLines="80" w:after="192" w:line="312" w:lineRule="auto"/>
        <w:ind w:left="709" w:hanging="709"/>
        <w:jc w:val="both"/>
        <w:rPr>
          <w:rFonts w:cs="Arial"/>
          <w:sz w:val="22"/>
        </w:rPr>
      </w:pPr>
    </w:p>
    <w:p w14:paraId="6F705EB4" w14:textId="540D47F3" w:rsidR="008E42F6" w:rsidRPr="00EF710D" w:rsidRDefault="00000000">
      <w:pPr>
        <w:pStyle w:val="P68B1DB1-Normal5"/>
        <w:widowControl w:val="0"/>
        <w:spacing w:afterLines="80" w:after="192" w:line="312" w:lineRule="auto"/>
        <w:ind w:left="709" w:hanging="709"/>
        <w:jc w:val="both"/>
      </w:pPr>
      <w:r w:rsidRPr="00EF710D">
        <w:t xml:space="preserve">2.3  </w:t>
      </w:r>
      <w:r w:rsidRPr="00EF710D">
        <w:tab/>
        <w:t xml:space="preserve">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undertakes to monitor the Total Pledged Amount pursuant to Clause 3.4 and to present a reinforcement of guarantee whenever there is a negative difference between the effective guarantee and the required guarantee, or whenever requested by ANP.</w:t>
      </w:r>
    </w:p>
    <w:p w14:paraId="44EE0DAF" w14:textId="77777777" w:rsidR="008E42F6" w:rsidRPr="00EF710D" w:rsidRDefault="008E42F6">
      <w:pPr>
        <w:widowControl w:val="0"/>
        <w:spacing w:afterLines="80" w:after="192" w:line="312" w:lineRule="auto"/>
        <w:ind w:left="709" w:right="17" w:hanging="709"/>
        <w:rPr>
          <w:rFonts w:cs="Arial"/>
          <w:sz w:val="22"/>
        </w:rPr>
      </w:pPr>
    </w:p>
    <w:p w14:paraId="7B8FDACC" w14:textId="77777777" w:rsidR="008E42F6" w:rsidRPr="00EF710D" w:rsidRDefault="008E42F6">
      <w:pPr>
        <w:widowControl w:val="0"/>
        <w:spacing w:afterLines="80" w:after="192" w:line="312" w:lineRule="auto"/>
        <w:ind w:left="708" w:right="17" w:hanging="705"/>
        <w:rPr>
          <w:rFonts w:cs="Arial"/>
          <w:sz w:val="22"/>
        </w:rPr>
      </w:pPr>
    </w:p>
    <w:p w14:paraId="58C9B759" w14:textId="77777777" w:rsidR="008E42F6" w:rsidRPr="00EF710D" w:rsidRDefault="00000000">
      <w:pPr>
        <w:pStyle w:val="P68B1DB1-Normal47"/>
        <w:widowControl w:val="0"/>
        <w:spacing w:afterLines="80" w:after="192" w:line="312" w:lineRule="auto"/>
        <w:jc w:val="both"/>
      </w:pPr>
      <w:r w:rsidRPr="00EF710D">
        <w:t>CLAUSE THREE – FORMULA FOR CALCULATING THE PLEDGE IN OIL OF ANNEX I</w:t>
      </w:r>
    </w:p>
    <w:p w14:paraId="4D8BB942" w14:textId="77777777" w:rsidR="008E42F6" w:rsidRPr="00EF710D" w:rsidRDefault="008E42F6">
      <w:pPr>
        <w:widowControl w:val="0"/>
        <w:tabs>
          <w:tab w:val="left" w:pos="1200"/>
        </w:tabs>
        <w:spacing w:afterLines="80" w:after="192" w:line="312" w:lineRule="auto"/>
        <w:ind w:left="1200" w:right="17" w:hanging="1200"/>
        <w:jc w:val="both"/>
        <w:rPr>
          <w:rFonts w:cs="Arial"/>
          <w:sz w:val="22"/>
        </w:rPr>
      </w:pPr>
    </w:p>
    <w:p w14:paraId="044EF059" w14:textId="77777777" w:rsidR="008E42F6" w:rsidRPr="00EF710D" w:rsidRDefault="00000000">
      <w:pPr>
        <w:pStyle w:val="P68B1DB1-Normal5"/>
        <w:widowControl w:val="0"/>
        <w:spacing w:afterLines="80" w:after="192" w:line="312" w:lineRule="auto"/>
        <w:ind w:left="709" w:hanging="709"/>
        <w:jc w:val="both"/>
      </w:pPr>
      <w:r w:rsidRPr="00EF710D">
        <w:t>3.1</w:t>
      </w:r>
      <w:r w:rsidRPr="00EF710D">
        <w:tab/>
        <w:t>The total amount of the pledge in Oil for each year will follow the following calculation formula:</w:t>
      </w:r>
    </w:p>
    <w:p w14:paraId="636731DD" w14:textId="77777777" w:rsidR="008E42F6" w:rsidRPr="00EF710D" w:rsidRDefault="008E42F6">
      <w:pPr>
        <w:widowControl w:val="0"/>
        <w:spacing w:afterLines="80" w:after="192" w:line="312" w:lineRule="auto"/>
        <w:ind w:left="426" w:hanging="426"/>
        <w:jc w:val="both"/>
        <w:rPr>
          <w:rFonts w:cs="Arial"/>
          <w:sz w:val="22"/>
        </w:rPr>
      </w:pPr>
    </w:p>
    <w:p w14:paraId="08F0D995" w14:textId="77777777" w:rsidR="008E42F6" w:rsidRPr="00EF710D" w:rsidRDefault="00000000">
      <w:pPr>
        <w:pStyle w:val="P68B1DB1-Normal93"/>
        <w:widowControl w:val="0"/>
        <w:tabs>
          <w:tab w:val="left" w:pos="-284"/>
        </w:tabs>
        <w:spacing w:afterLines="80" w:after="192" w:line="312" w:lineRule="auto"/>
        <w:ind w:left="-284" w:right="-285"/>
        <w:jc w:val="both"/>
        <w:rPr>
          <w:rFonts w:cs="Arial"/>
          <w:i/>
        </w:rPr>
      </w:pPr>
      <w:r w:rsidRPr="00EF710D">
        <w:rPr>
          <w:rFonts w:cs="Arial"/>
          <w:b/>
          <w:i/>
        </w:rPr>
        <w:t xml:space="preserve">Total Committed Value </w:t>
      </w:r>
      <w:r w:rsidRPr="00EF710D">
        <w:rPr>
          <w:rFonts w:cs="Arial"/>
          <w:i/>
        </w:rPr>
        <w:t>=   ∑</w:t>
      </w:r>
      <w:r w:rsidRPr="00EF710D">
        <w:rPr>
          <w:rFonts w:cs="Arial"/>
          <w:i/>
          <w:vertAlign w:val="subscript"/>
        </w:rPr>
        <w:t>c</w:t>
      </w:r>
      <w:r w:rsidRPr="00EF710D">
        <w:rPr>
          <w:rFonts w:cs="Arial"/>
          <w:i/>
        </w:rPr>
        <w:t xml:space="preserve"> (</w:t>
      </w:r>
      <w:r w:rsidRPr="00EF710D">
        <w:rPr>
          <w:rFonts w:cs="Arial"/>
          <w:i/>
          <w:vertAlign w:val="superscript"/>
        </w:rPr>
        <w:t xml:space="preserve">Production x </w:t>
      </w:r>
      <w:r>
        <w:rPr>
          <w:rFonts w:cs="Arial"/>
          <w:i/>
          <w:vertAlign w:val="superscript"/>
        </w:rPr>
        <w:t>α</w:t>
      </w:r>
      <w:r w:rsidRPr="00EF710D">
        <w:rPr>
          <w:vertAlign w:val="subscript"/>
        </w:rPr>
        <w:t xml:space="preserve">c </w:t>
      </w:r>
      <w:r w:rsidRPr="00EF710D">
        <w:rPr>
          <w:rFonts w:cs="Arial"/>
        </w:rPr>
        <w:t xml:space="preserve">x </w:t>
      </w:r>
      <w:proofErr w:type="spellStart"/>
      <w:r w:rsidRPr="00EF710D">
        <w:t>PBrent</w:t>
      </w:r>
      <w:proofErr w:type="spellEnd"/>
      <w:r w:rsidRPr="00EF710D">
        <w:t xml:space="preserve"> x Exchange Rate x T</w:t>
      </w:r>
      <w:r w:rsidRPr="00EF710D">
        <w:rPr>
          <w:rFonts w:cs="Arial"/>
          <w:i/>
        </w:rPr>
        <w:t>)</w:t>
      </w:r>
    </w:p>
    <w:p w14:paraId="1AD7EAFE" w14:textId="77777777" w:rsidR="008E42F6" w:rsidRPr="00EF710D" w:rsidRDefault="008E42F6">
      <w:pPr>
        <w:widowControl w:val="0"/>
        <w:tabs>
          <w:tab w:val="left" w:pos="0"/>
          <w:tab w:val="left" w:pos="709"/>
        </w:tabs>
        <w:spacing w:afterLines="80" w:after="192" w:line="312" w:lineRule="auto"/>
        <w:ind w:left="709" w:right="17"/>
        <w:jc w:val="both"/>
        <w:rPr>
          <w:rFonts w:cs="Arial"/>
          <w:sz w:val="22"/>
        </w:rPr>
      </w:pPr>
    </w:p>
    <w:p w14:paraId="685EDF26" w14:textId="77777777" w:rsidR="008E42F6" w:rsidRPr="00EF710D" w:rsidRDefault="00000000">
      <w:pPr>
        <w:pStyle w:val="P68B1DB1-Normal5"/>
        <w:widowControl w:val="0"/>
        <w:tabs>
          <w:tab w:val="left" w:pos="0"/>
          <w:tab w:val="left" w:pos="709"/>
        </w:tabs>
        <w:spacing w:afterLines="80" w:after="192" w:line="312" w:lineRule="auto"/>
        <w:ind w:left="709" w:right="17"/>
        <w:jc w:val="both"/>
      </w:pPr>
      <w:r w:rsidRPr="00EF710D">
        <w:t>Where:</w:t>
      </w:r>
    </w:p>
    <w:p w14:paraId="1AA39C95" w14:textId="77777777" w:rsidR="008E42F6" w:rsidRPr="00EF710D" w:rsidRDefault="008E42F6">
      <w:pPr>
        <w:widowControl w:val="0"/>
        <w:tabs>
          <w:tab w:val="left" w:pos="0"/>
          <w:tab w:val="left" w:pos="709"/>
        </w:tabs>
        <w:spacing w:afterLines="80" w:after="192" w:line="312" w:lineRule="auto"/>
        <w:ind w:left="709" w:right="17"/>
        <w:jc w:val="both"/>
        <w:rPr>
          <w:rFonts w:cs="Arial"/>
          <w:sz w:val="22"/>
        </w:rPr>
      </w:pPr>
    </w:p>
    <w:p w14:paraId="11BAC990" w14:textId="77777777" w:rsidR="008E42F6" w:rsidRPr="00EF710D" w:rsidRDefault="00000000">
      <w:pPr>
        <w:pStyle w:val="P68B1DB1-Normal5"/>
        <w:widowControl w:val="0"/>
        <w:tabs>
          <w:tab w:val="left" w:pos="0"/>
          <w:tab w:val="left" w:pos="709"/>
        </w:tabs>
        <w:spacing w:afterLines="80" w:after="192" w:line="312" w:lineRule="auto"/>
        <w:ind w:left="709" w:right="17"/>
        <w:jc w:val="both"/>
      </w:pPr>
      <w:r w:rsidRPr="00EF710D">
        <w:t>∑</w:t>
      </w:r>
      <w:r w:rsidRPr="00EF710D">
        <w:rPr>
          <w:i/>
          <w:vertAlign w:val="subscript"/>
        </w:rPr>
        <w:t xml:space="preserve"> c</w:t>
      </w:r>
      <w:r w:rsidRPr="00EF710D">
        <w:t xml:space="preserve"> = sum of the values for each field offered as collateral;</w:t>
      </w:r>
    </w:p>
    <w:p w14:paraId="45D34D17" w14:textId="77777777" w:rsidR="008E42F6" w:rsidRPr="00EF710D" w:rsidRDefault="008E42F6">
      <w:pPr>
        <w:widowControl w:val="0"/>
        <w:tabs>
          <w:tab w:val="left" w:pos="0"/>
          <w:tab w:val="left" w:pos="709"/>
        </w:tabs>
        <w:spacing w:afterLines="80" w:after="192" w:line="312" w:lineRule="auto"/>
        <w:ind w:left="709" w:right="17"/>
        <w:jc w:val="both"/>
        <w:rPr>
          <w:rFonts w:cs="Arial"/>
          <w:sz w:val="22"/>
        </w:rPr>
      </w:pPr>
    </w:p>
    <w:p w14:paraId="56413289" w14:textId="10484EAD" w:rsidR="008E42F6" w:rsidRPr="00EF710D" w:rsidRDefault="00000000">
      <w:pPr>
        <w:pStyle w:val="P68B1DB1-Normal5"/>
        <w:widowControl w:val="0"/>
        <w:tabs>
          <w:tab w:val="left" w:pos="0"/>
          <w:tab w:val="left" w:pos="709"/>
        </w:tabs>
        <w:spacing w:afterLines="80" w:after="192" w:line="312" w:lineRule="auto"/>
        <w:ind w:left="709" w:right="17"/>
        <w:jc w:val="both"/>
      </w:pPr>
      <w:r w:rsidRPr="00EF710D">
        <w:t xml:space="preserve">Production = total predicted daily production of the pledged field, considering the percentage of the concession or grant that is owned by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w:t>
      </w:r>
    </w:p>
    <w:p w14:paraId="1E3CA10A" w14:textId="77777777" w:rsidR="008E42F6" w:rsidRPr="00EF710D" w:rsidRDefault="008E42F6">
      <w:pPr>
        <w:widowControl w:val="0"/>
        <w:tabs>
          <w:tab w:val="left" w:pos="0"/>
          <w:tab w:val="left" w:pos="709"/>
        </w:tabs>
        <w:spacing w:afterLines="80" w:after="192" w:line="312" w:lineRule="auto"/>
        <w:ind w:left="709" w:right="17"/>
        <w:jc w:val="both"/>
        <w:rPr>
          <w:rFonts w:cs="Arial"/>
          <w:sz w:val="22"/>
        </w:rPr>
      </w:pPr>
    </w:p>
    <w:p w14:paraId="16FACC5C" w14:textId="30D7B55B" w:rsidR="008E42F6" w:rsidRPr="00EF710D" w:rsidRDefault="00000000">
      <w:pPr>
        <w:pStyle w:val="P68B1DB1-Normal5"/>
        <w:widowControl w:val="0"/>
        <w:tabs>
          <w:tab w:val="left" w:pos="0"/>
          <w:tab w:val="left" w:pos="709"/>
        </w:tabs>
        <w:spacing w:afterLines="80" w:after="192" w:line="312" w:lineRule="auto"/>
        <w:ind w:left="709" w:right="17"/>
        <w:jc w:val="both"/>
      </w:pPr>
      <w:r>
        <w:t>α</w:t>
      </w:r>
      <w:r w:rsidRPr="00EF710D">
        <w:rPr>
          <w:vertAlign w:val="subscript"/>
        </w:rPr>
        <w:t>c</w:t>
      </w:r>
      <w:r w:rsidRPr="00EF710D">
        <w:t xml:space="preserve"> = multiplier representing the quality differential between Brent type oil and the oil of the field current offered as collateral, calculated by ANP for the purpose of paying government participation according to the calculation memory of the minimum oil prices</w:t>
      </w:r>
      <w:r w:rsidR="006266AD">
        <w:t>.</w:t>
      </w:r>
    </w:p>
    <w:p w14:paraId="2E7EA317" w14:textId="77777777" w:rsidR="008E42F6" w:rsidRPr="00EF710D" w:rsidRDefault="008E42F6">
      <w:pPr>
        <w:widowControl w:val="0"/>
        <w:tabs>
          <w:tab w:val="left" w:pos="0"/>
          <w:tab w:val="left" w:pos="709"/>
        </w:tabs>
        <w:spacing w:afterLines="80" w:after="192" w:line="312" w:lineRule="auto"/>
        <w:ind w:left="709" w:right="17"/>
        <w:jc w:val="both"/>
        <w:rPr>
          <w:rFonts w:cs="Arial"/>
          <w:sz w:val="22"/>
        </w:rPr>
      </w:pPr>
    </w:p>
    <w:p w14:paraId="4B436FA3" w14:textId="75C92E71" w:rsidR="008E42F6" w:rsidRPr="00EF710D" w:rsidRDefault="00000000">
      <w:pPr>
        <w:pStyle w:val="P68B1DB1-Normal5"/>
        <w:widowControl w:val="0"/>
        <w:tabs>
          <w:tab w:val="left" w:pos="0"/>
          <w:tab w:val="left" w:pos="709"/>
        </w:tabs>
        <w:spacing w:afterLines="80" w:after="192" w:line="312" w:lineRule="auto"/>
        <w:ind w:left="709" w:right="17"/>
        <w:jc w:val="both"/>
      </w:pPr>
      <w:proofErr w:type="spellStart"/>
      <w:r w:rsidRPr="00EF710D">
        <w:t>PBrent</w:t>
      </w:r>
      <w:proofErr w:type="spellEnd"/>
      <w:r w:rsidRPr="00EF710D">
        <w:t xml:space="preserve"> = Reference Price, in US$/</w:t>
      </w:r>
      <w:proofErr w:type="spellStart"/>
      <w:r w:rsidRPr="00EF710D">
        <w:t>bbl</w:t>
      </w:r>
      <w:proofErr w:type="spellEnd"/>
      <w:r w:rsidRPr="00EF710D">
        <w:t xml:space="preserve">, corresponding to the average monthly value of the daily prices of Brent oil, quoted in PLATT'S CRUDE OIL MARKETWIRE, in US dollars per barrel, for the month immediately prior to the forwarding of the draft </w:t>
      </w:r>
      <w:r w:rsidR="009A2F56">
        <w:t xml:space="preserve">agreement </w:t>
      </w:r>
      <w:r w:rsidRPr="00EF710D">
        <w:t>to ANP</w:t>
      </w:r>
      <w:r w:rsidR="006266AD">
        <w:t>.</w:t>
      </w:r>
    </w:p>
    <w:p w14:paraId="751EA896" w14:textId="77777777" w:rsidR="008E42F6" w:rsidRPr="00EF710D" w:rsidRDefault="008E42F6">
      <w:pPr>
        <w:widowControl w:val="0"/>
        <w:tabs>
          <w:tab w:val="left" w:pos="0"/>
          <w:tab w:val="left" w:pos="709"/>
        </w:tabs>
        <w:spacing w:afterLines="80" w:after="192" w:line="312" w:lineRule="auto"/>
        <w:ind w:left="709" w:right="17"/>
        <w:jc w:val="both"/>
        <w:rPr>
          <w:rFonts w:cs="Arial"/>
          <w:sz w:val="22"/>
        </w:rPr>
      </w:pPr>
    </w:p>
    <w:p w14:paraId="343683AB" w14:textId="0C6C22A8" w:rsidR="008E42F6" w:rsidRPr="00EF710D" w:rsidRDefault="00000000">
      <w:pPr>
        <w:pStyle w:val="P68B1DB1-Normal5"/>
        <w:widowControl w:val="0"/>
        <w:tabs>
          <w:tab w:val="left" w:pos="0"/>
          <w:tab w:val="left" w:pos="709"/>
        </w:tabs>
        <w:spacing w:afterLines="80" w:after="192" w:line="312" w:lineRule="auto"/>
        <w:ind w:left="709" w:right="17"/>
        <w:jc w:val="both"/>
      </w:pPr>
      <w:r w:rsidRPr="00EF710D">
        <w:t xml:space="preserve">Exchange Rate = Official exchange rate provided by the Central Bank of Brazil (PTAX purchase), from the closing of the business day immediately prior to the day of submission of the draft </w:t>
      </w:r>
      <w:r w:rsidR="009A2F56">
        <w:t>agreement</w:t>
      </w:r>
      <w:r w:rsidRPr="00EF710D">
        <w:t xml:space="preserve"> to ANP</w:t>
      </w:r>
      <w:r w:rsidR="006266AD">
        <w:t>.</w:t>
      </w:r>
    </w:p>
    <w:p w14:paraId="2A6616A8" w14:textId="77777777" w:rsidR="008E42F6" w:rsidRPr="00EF710D" w:rsidRDefault="008E42F6">
      <w:pPr>
        <w:widowControl w:val="0"/>
        <w:tabs>
          <w:tab w:val="left" w:pos="0"/>
          <w:tab w:val="left" w:pos="709"/>
        </w:tabs>
        <w:spacing w:afterLines="80" w:after="192" w:line="312" w:lineRule="auto"/>
        <w:ind w:left="709" w:right="17"/>
        <w:jc w:val="both"/>
        <w:rPr>
          <w:rFonts w:cs="Arial"/>
          <w:sz w:val="22"/>
        </w:rPr>
      </w:pPr>
    </w:p>
    <w:p w14:paraId="297FF536" w14:textId="77777777" w:rsidR="008E42F6" w:rsidRPr="00EF710D" w:rsidRDefault="00000000">
      <w:pPr>
        <w:pStyle w:val="P68B1DB1-Normal5"/>
        <w:widowControl w:val="0"/>
        <w:tabs>
          <w:tab w:val="left" w:pos="709"/>
        </w:tabs>
        <w:spacing w:afterLines="80" w:after="192" w:line="312" w:lineRule="auto"/>
        <w:ind w:left="709" w:right="17"/>
      </w:pPr>
      <w:r w:rsidRPr="00EF710D">
        <w:t>T = maximum term, in days, of contractual execution, according to Clause 4.2.</w:t>
      </w:r>
    </w:p>
    <w:p w14:paraId="2CEEEBB7" w14:textId="77777777" w:rsidR="008E42F6" w:rsidRPr="00EF710D" w:rsidRDefault="008E42F6">
      <w:pPr>
        <w:widowControl w:val="0"/>
        <w:spacing w:afterLines="80" w:after="192" w:line="312" w:lineRule="auto"/>
        <w:ind w:left="709" w:right="17"/>
        <w:rPr>
          <w:rFonts w:cs="Arial"/>
          <w:sz w:val="22"/>
        </w:rPr>
      </w:pPr>
    </w:p>
    <w:p w14:paraId="64D58FD0" w14:textId="77777777" w:rsidR="008E42F6" w:rsidRPr="00EF710D" w:rsidRDefault="00000000">
      <w:pPr>
        <w:pStyle w:val="P68B1DB1-Normal5"/>
        <w:widowControl w:val="0"/>
        <w:spacing w:afterLines="80" w:after="192" w:line="312" w:lineRule="auto"/>
        <w:ind w:left="709" w:hanging="709"/>
        <w:jc w:val="both"/>
      </w:pPr>
      <w:r w:rsidRPr="00EF710D">
        <w:t xml:space="preserve">3.2 </w:t>
      </w:r>
      <w:r w:rsidRPr="00EF710D">
        <w:tab/>
        <w:t>ANP shall adopt a periodic review of the total amount of the Oil and Natural Gas (BOE) pledge offered as collateral, as provided for in this Agreement and in the Applicable Law.</w:t>
      </w:r>
    </w:p>
    <w:p w14:paraId="6FFB1193" w14:textId="77777777" w:rsidR="008E42F6" w:rsidRPr="00EF710D" w:rsidRDefault="008E42F6">
      <w:pPr>
        <w:widowControl w:val="0"/>
        <w:spacing w:afterLines="80" w:after="192" w:line="312" w:lineRule="auto"/>
        <w:ind w:left="709" w:hanging="709"/>
        <w:jc w:val="both"/>
        <w:rPr>
          <w:rFonts w:cs="Arial"/>
          <w:sz w:val="22"/>
        </w:rPr>
      </w:pPr>
    </w:p>
    <w:p w14:paraId="0DDE2DA4" w14:textId="77777777" w:rsidR="008E42F6" w:rsidRPr="00EF710D" w:rsidRDefault="00000000">
      <w:pPr>
        <w:pStyle w:val="P68B1DB1-Normal5"/>
        <w:widowControl w:val="0"/>
        <w:spacing w:afterLines="80" w:after="192" w:line="312" w:lineRule="auto"/>
        <w:ind w:left="709" w:hanging="709"/>
        <w:jc w:val="both"/>
      </w:pPr>
      <w:r w:rsidRPr="00EF710D">
        <w:t>3.3</w:t>
      </w:r>
      <w:r w:rsidRPr="00EF710D">
        <w:tab/>
        <w:t>For the purposes of the periodic review referred to in Clause 3.2, the following parameters shall be adopted:</w:t>
      </w:r>
    </w:p>
    <w:p w14:paraId="1F899C29" w14:textId="77777777" w:rsidR="008E42F6" w:rsidRPr="00EF710D" w:rsidRDefault="008E42F6">
      <w:pPr>
        <w:widowControl w:val="0"/>
        <w:spacing w:afterLines="80" w:after="192" w:line="312" w:lineRule="auto"/>
        <w:ind w:left="567" w:hanging="567"/>
        <w:jc w:val="both"/>
        <w:rPr>
          <w:rFonts w:cs="Arial"/>
          <w:sz w:val="22"/>
        </w:rPr>
      </w:pPr>
    </w:p>
    <w:p w14:paraId="7D38917B" w14:textId="77777777" w:rsidR="008E42F6" w:rsidRPr="00EF710D" w:rsidRDefault="00000000">
      <w:pPr>
        <w:pStyle w:val="P68B1DB1-Normal5"/>
        <w:widowControl w:val="0"/>
        <w:spacing w:afterLines="80" w:after="192" w:line="312" w:lineRule="auto"/>
        <w:ind w:left="1418" w:hanging="709"/>
        <w:jc w:val="both"/>
      </w:pPr>
      <w:r w:rsidRPr="00EF710D">
        <w:t>(a)</w:t>
      </w:r>
      <w:r w:rsidRPr="00EF710D">
        <w:rPr>
          <w:b/>
        </w:rPr>
        <w:tab/>
      </w:r>
      <w:r w:rsidRPr="00EF710D">
        <w:t>TOTAL AMOUNT PLEDGED: total amount of the Oil and Natural Gas (BOE) pledge for each year, as determined in Clause 3.1. It must, at the time of signing the Agreement, be greater than or equal to the Required Guarantee.</w:t>
      </w:r>
    </w:p>
    <w:p w14:paraId="7E320B8C" w14:textId="77777777" w:rsidR="008E42F6" w:rsidRPr="00EF710D" w:rsidRDefault="008E42F6">
      <w:pPr>
        <w:widowControl w:val="0"/>
        <w:spacing w:afterLines="80" w:after="192" w:line="312" w:lineRule="auto"/>
        <w:ind w:left="993" w:hanging="426"/>
        <w:jc w:val="both"/>
        <w:rPr>
          <w:rFonts w:cs="Arial"/>
          <w:sz w:val="22"/>
        </w:rPr>
      </w:pPr>
    </w:p>
    <w:p w14:paraId="60F20167" w14:textId="7FA29CDE" w:rsidR="008E42F6" w:rsidRPr="00EF710D" w:rsidRDefault="00000000">
      <w:pPr>
        <w:pStyle w:val="P68B1DB1-PargrafodaLista12"/>
        <w:spacing w:afterLines="80" w:after="192" w:line="312" w:lineRule="auto"/>
        <w:ind w:left="1418" w:hanging="851"/>
        <w:jc w:val="both"/>
        <w:rPr>
          <w:rFonts w:cs="Arial"/>
        </w:rPr>
      </w:pPr>
      <w:r w:rsidRPr="00EF710D">
        <w:rPr>
          <w:rFonts w:cs="Arial"/>
        </w:rPr>
        <w:t>(b) REQUIRED</w:t>
      </w:r>
      <w:r w:rsidRPr="00EF710D">
        <w:rPr>
          <w:rFonts w:cs="Arial"/>
          <w:b/>
        </w:rPr>
        <w:t xml:space="preserve"> GUARANTEE: minimum amount that the Contractor must commit to the ANP to guarantee the settlement of the obligations arising from the equivalent of ____% of the PEM of the Blocks listed in Annex II of this instrument, which will be corrected by the IGP-DI </w:t>
      </w:r>
      <w:r w:rsidRPr="00EF710D">
        <w:rPr>
          <w:rFonts w:cs="Arial"/>
          <w:b/>
        </w:rPr>
        <w:lastRenderedPageBreak/>
        <w:t>under the terms of Clause Eleven of the Production Sharing Agreement.</w:t>
      </w:r>
      <w:r w:rsidRPr="00EF710D">
        <w:rPr>
          <w:rFonts w:cs="Arial"/>
          <w:b/>
        </w:rPr>
        <w:tab/>
      </w:r>
      <w:r w:rsidRPr="00EF710D">
        <w:rPr>
          <w:rFonts w:cs="Arial"/>
        </w:rPr>
        <w:t xml:space="preserve"> </w:t>
      </w:r>
    </w:p>
    <w:p w14:paraId="3F2CBCE3" w14:textId="4066A689" w:rsidR="008E42F6" w:rsidRPr="0064008B" w:rsidRDefault="00000000">
      <w:pPr>
        <w:pStyle w:val="P68B1DB1-Normal93"/>
        <w:widowControl w:val="0"/>
        <w:spacing w:afterLines="80" w:after="192" w:line="312" w:lineRule="auto"/>
        <w:ind w:left="1418" w:hanging="851"/>
        <w:jc w:val="both"/>
        <w:rPr>
          <w:rFonts w:cs="Arial"/>
          <w:b/>
        </w:rPr>
      </w:pPr>
      <w:r w:rsidRPr="0064008B">
        <w:rPr>
          <w:rFonts w:cs="Arial"/>
        </w:rPr>
        <w:t>(c)</w:t>
      </w:r>
      <w:r w:rsidRPr="0064008B">
        <w:rPr>
          <w:rFonts w:cs="Arial"/>
          <w:b/>
        </w:rPr>
        <w:t xml:space="preserve"> </w:t>
      </w:r>
      <w:r w:rsidRPr="0064008B">
        <w:rPr>
          <w:rFonts w:cs="Arial"/>
          <w:b/>
        </w:rPr>
        <w:tab/>
      </w:r>
      <w:r w:rsidR="0064008B" w:rsidRPr="0064008B">
        <w:rPr>
          <w:rFonts w:cs="Arial"/>
        </w:rPr>
        <w:t>EFFECTIVE GUARANTEE (EG): market value of the total effective production of the fields pledged as guarantee for the settlement of the obligations arising from the EMP, calculated by the following formula:</w:t>
      </w:r>
    </w:p>
    <w:p w14:paraId="32571C98" w14:textId="77777777" w:rsidR="008E42F6" w:rsidRPr="0064008B" w:rsidRDefault="008E42F6">
      <w:pPr>
        <w:widowControl w:val="0"/>
        <w:spacing w:afterLines="80" w:after="192" w:line="312" w:lineRule="auto"/>
        <w:jc w:val="both"/>
        <w:rPr>
          <w:rFonts w:cs="Arial"/>
          <w:b/>
          <w:sz w:val="22"/>
          <w:u w:val="single"/>
        </w:rPr>
      </w:pPr>
    </w:p>
    <w:p w14:paraId="52F0BBAC" w14:textId="0175E674" w:rsidR="008E42F6" w:rsidRPr="00EF710D" w:rsidRDefault="00000000">
      <w:pPr>
        <w:pStyle w:val="P68B1DB1-Normal93"/>
        <w:widowControl w:val="0"/>
        <w:spacing w:afterLines="80" w:after="192" w:line="312" w:lineRule="auto"/>
        <w:ind w:left="1418"/>
        <w:jc w:val="center"/>
        <w:rPr>
          <w:rFonts w:eastAsiaTheme="minorEastAsia" w:cs="Arial"/>
        </w:rPr>
      </w:pPr>
      <w:r w:rsidRPr="00EF710D">
        <w:rPr>
          <w:rFonts w:eastAsiaTheme="minorEastAsia" w:cs="Arial"/>
          <w:i/>
        </w:rPr>
        <w:t>G</w:t>
      </w:r>
      <w:r w:rsidRPr="00EF710D">
        <w:rPr>
          <w:rFonts w:eastAsiaTheme="minorEastAsia" w:cs="Arial"/>
          <w:i/>
          <w:vertAlign w:val="subscript"/>
        </w:rPr>
        <w:t>E</w:t>
      </w:r>
      <w:r w:rsidRPr="00EF710D">
        <w:rPr>
          <w:rFonts w:cs="Arial"/>
        </w:rPr>
        <w:t xml:space="preserve"> = Q</w:t>
      </w:r>
      <w:r w:rsidRPr="00EF710D">
        <w:rPr>
          <w:rFonts w:cs="Arial"/>
          <w:vertAlign w:val="subscript"/>
        </w:rPr>
        <w:t>E</w:t>
      </w:r>
      <w:r w:rsidRPr="00EF710D">
        <w:rPr>
          <w:rFonts w:cs="Arial"/>
        </w:rPr>
        <w:t xml:space="preserve"> x </w:t>
      </w:r>
      <w:r>
        <w:rPr>
          <w:rFonts w:cs="Arial"/>
        </w:rPr>
        <w:t>α</w:t>
      </w:r>
      <w:r w:rsidRPr="00EF710D">
        <w:rPr>
          <w:rFonts w:cs="Arial"/>
          <w:vertAlign w:val="subscript"/>
        </w:rPr>
        <w:t xml:space="preserve">c </w:t>
      </w:r>
      <w:r w:rsidRPr="00EF710D">
        <w:rPr>
          <w:rFonts w:cs="Arial"/>
        </w:rPr>
        <w:t xml:space="preserve">x </w:t>
      </w:r>
      <w:proofErr w:type="spellStart"/>
      <w:r w:rsidRPr="00EF710D">
        <w:rPr>
          <w:rFonts w:cs="Arial"/>
        </w:rPr>
        <w:t>PBrent</w:t>
      </w:r>
      <w:proofErr w:type="spellEnd"/>
      <w:r w:rsidRPr="00EF710D">
        <w:rPr>
          <w:rFonts w:cs="Arial"/>
        </w:rPr>
        <w:t xml:space="preserve"> x Exchange Rate x T, where:</w:t>
      </w:r>
    </w:p>
    <w:p w14:paraId="785CA81F" w14:textId="77777777" w:rsidR="008E42F6" w:rsidRPr="00EF710D" w:rsidRDefault="008E42F6">
      <w:pPr>
        <w:widowControl w:val="0"/>
        <w:spacing w:afterLines="80" w:after="192" w:line="312" w:lineRule="auto"/>
        <w:ind w:left="1418"/>
        <w:jc w:val="both"/>
        <w:rPr>
          <w:rFonts w:cs="Arial"/>
          <w:sz w:val="22"/>
        </w:rPr>
      </w:pPr>
    </w:p>
    <w:p w14:paraId="15AAAA05" w14:textId="1F0FD6FE" w:rsidR="008E42F6" w:rsidRPr="00EF710D" w:rsidRDefault="00000000">
      <w:pPr>
        <w:pStyle w:val="Remetente"/>
        <w:widowControl w:val="0"/>
        <w:spacing w:afterLines="80" w:after="192" w:line="312" w:lineRule="auto"/>
        <w:ind w:left="1843"/>
        <w:jc w:val="both"/>
      </w:pPr>
      <w:r w:rsidRPr="00EF710D">
        <w:t>Q</w:t>
      </w:r>
      <w:r w:rsidRPr="00EF710D">
        <w:rPr>
          <w:vertAlign w:val="subscript"/>
        </w:rPr>
        <w:t>E</w:t>
      </w:r>
      <w:r w:rsidRPr="00EF710D">
        <w:t xml:space="preserve"> = average of the effective production of the field in the month prior to the measurement</w:t>
      </w:r>
      <w:r w:rsidR="0064008B">
        <w:t>.</w:t>
      </w:r>
      <w:r w:rsidRPr="00EF710D">
        <w:t xml:space="preserve"> </w:t>
      </w:r>
    </w:p>
    <w:p w14:paraId="4F4945ED" w14:textId="77777777" w:rsidR="008E42F6" w:rsidRPr="00EF710D" w:rsidRDefault="008E42F6">
      <w:pPr>
        <w:widowControl w:val="0"/>
        <w:spacing w:afterLines="80" w:after="192" w:line="312" w:lineRule="auto"/>
        <w:ind w:left="1843"/>
        <w:jc w:val="both"/>
        <w:rPr>
          <w:rFonts w:cs="Arial"/>
          <w:sz w:val="20"/>
        </w:rPr>
      </w:pPr>
    </w:p>
    <w:p w14:paraId="490C7335" w14:textId="44585027" w:rsidR="008E42F6" w:rsidRPr="00EF710D" w:rsidRDefault="00000000">
      <w:pPr>
        <w:pStyle w:val="Remetente"/>
        <w:widowControl w:val="0"/>
        <w:spacing w:afterLines="80" w:after="192" w:line="312" w:lineRule="auto"/>
        <w:ind w:left="1843"/>
        <w:jc w:val="both"/>
      </w:pPr>
      <w:r>
        <w:t>α</w:t>
      </w:r>
      <w:r w:rsidRPr="00EF710D">
        <w:rPr>
          <w:vertAlign w:val="subscript"/>
        </w:rPr>
        <w:t>c</w:t>
      </w:r>
      <w:r w:rsidRPr="00EF710D">
        <w:t xml:space="preserve"> = multiplier representing the quality differential between Brent type oil and the oil of the field current offered as collateral, calculated by ANP for the purpose of paying government participation according to the calculation memory of the minimum oil prices  for purposes of payment of government participations</w:t>
      </w:r>
      <w:r w:rsidR="0064008B">
        <w:t>.</w:t>
      </w:r>
    </w:p>
    <w:p w14:paraId="7DAC977C" w14:textId="77777777" w:rsidR="008E42F6" w:rsidRPr="00EF710D" w:rsidRDefault="008E42F6">
      <w:pPr>
        <w:widowControl w:val="0"/>
        <w:spacing w:afterLines="80" w:after="192" w:line="312" w:lineRule="auto"/>
        <w:ind w:left="1843"/>
        <w:jc w:val="both"/>
        <w:rPr>
          <w:rFonts w:cs="Arial"/>
          <w:sz w:val="20"/>
        </w:rPr>
      </w:pPr>
    </w:p>
    <w:p w14:paraId="613C6B14" w14:textId="210212BA" w:rsidR="008E42F6" w:rsidRPr="00EF710D" w:rsidRDefault="00000000">
      <w:pPr>
        <w:pStyle w:val="Remetente"/>
        <w:widowControl w:val="0"/>
        <w:spacing w:afterLines="80" w:after="192" w:line="312" w:lineRule="auto"/>
        <w:ind w:left="1843"/>
        <w:jc w:val="both"/>
      </w:pPr>
      <w:proofErr w:type="spellStart"/>
      <w:r w:rsidRPr="00EF710D">
        <w:t>PBrent</w:t>
      </w:r>
      <w:proofErr w:type="spellEnd"/>
      <w:r w:rsidRPr="00EF710D">
        <w:t xml:space="preserve"> = Reference Price, in US$/</w:t>
      </w:r>
      <w:proofErr w:type="spellStart"/>
      <w:r w:rsidRPr="00EF710D">
        <w:t>bbl</w:t>
      </w:r>
      <w:proofErr w:type="spellEnd"/>
      <w:r w:rsidRPr="00EF710D">
        <w:t>, corresponding to the average monthly value of the daily prices of Brent oil, quoted in PLATT'S CRUDE OIL MARKETWIRE, in US dollars per barrel, for the month immediately prior to the periodic review</w:t>
      </w:r>
      <w:r w:rsidR="009C2CA9">
        <w:t>.</w:t>
      </w:r>
    </w:p>
    <w:p w14:paraId="65E4C1FE" w14:textId="77777777" w:rsidR="008E42F6" w:rsidRPr="00EF710D" w:rsidRDefault="008E42F6">
      <w:pPr>
        <w:widowControl w:val="0"/>
        <w:spacing w:afterLines="80" w:after="192" w:line="312" w:lineRule="auto"/>
        <w:ind w:left="1843"/>
        <w:jc w:val="both"/>
        <w:rPr>
          <w:rFonts w:cs="Arial"/>
          <w:sz w:val="20"/>
        </w:rPr>
      </w:pPr>
    </w:p>
    <w:p w14:paraId="13F3246A" w14:textId="77777777" w:rsidR="008E42F6" w:rsidRPr="00EF710D" w:rsidRDefault="00000000">
      <w:pPr>
        <w:pStyle w:val="Remetente"/>
        <w:widowControl w:val="0"/>
        <w:spacing w:afterLines="80" w:after="192" w:line="312" w:lineRule="auto"/>
        <w:ind w:left="1843"/>
        <w:jc w:val="both"/>
      </w:pPr>
      <w:r w:rsidRPr="00EF710D">
        <w:t>Exchange Rate = current exchange rate (PTAX purchase) on the business day prior to the measurement; and</w:t>
      </w:r>
    </w:p>
    <w:p w14:paraId="71C8A2A3" w14:textId="77777777" w:rsidR="008E42F6" w:rsidRPr="00EF710D" w:rsidRDefault="008E42F6">
      <w:pPr>
        <w:widowControl w:val="0"/>
        <w:spacing w:afterLines="80" w:after="192" w:line="312" w:lineRule="auto"/>
        <w:ind w:left="1843"/>
        <w:jc w:val="both"/>
        <w:rPr>
          <w:rFonts w:cs="Arial"/>
          <w:sz w:val="20"/>
        </w:rPr>
      </w:pPr>
    </w:p>
    <w:p w14:paraId="391446E5" w14:textId="77777777" w:rsidR="008E42F6" w:rsidRPr="00EF710D" w:rsidRDefault="00000000">
      <w:pPr>
        <w:pStyle w:val="Remetente"/>
        <w:widowControl w:val="0"/>
        <w:spacing w:afterLines="80" w:after="192" w:line="312" w:lineRule="auto"/>
        <w:ind w:left="1843"/>
        <w:jc w:val="both"/>
      </w:pPr>
      <w:r w:rsidRPr="00EF710D">
        <w:t>T = maximum term, in days, of contractual execution, according to Clause 4.2.</w:t>
      </w:r>
    </w:p>
    <w:p w14:paraId="59F08672" w14:textId="77777777" w:rsidR="008E42F6" w:rsidRPr="00EF710D" w:rsidRDefault="008E42F6">
      <w:pPr>
        <w:widowControl w:val="0"/>
        <w:spacing w:afterLines="80" w:after="192" w:line="312" w:lineRule="auto"/>
        <w:ind w:left="1560"/>
        <w:jc w:val="both"/>
        <w:rPr>
          <w:rFonts w:cs="Arial"/>
          <w:sz w:val="22"/>
        </w:rPr>
      </w:pPr>
    </w:p>
    <w:p w14:paraId="7B62B9A6" w14:textId="7877C8D8" w:rsidR="008E42F6" w:rsidRPr="00EF710D" w:rsidRDefault="00000000">
      <w:pPr>
        <w:pStyle w:val="P68B1DB1-Normal5"/>
        <w:widowControl w:val="0"/>
        <w:spacing w:afterLines="80" w:after="192" w:line="312" w:lineRule="auto"/>
        <w:ind w:left="1418" w:hanging="851"/>
        <w:jc w:val="both"/>
      </w:pPr>
      <w:r w:rsidRPr="00EF710D">
        <w:t>(d)</w:t>
      </w:r>
      <w:r w:rsidRPr="00EF710D">
        <w:rPr>
          <w:b/>
        </w:rPr>
        <w:t xml:space="preserve"> CALL for GUARANTEE MARGIN: negative difference between the effective guarantee and the required guarantee, that is, it is the additional amount that the Contractor must commit to the ANP in order to meet the margin requirement, if the variation of the parameters adopted at the time of signing the </w:t>
      </w:r>
      <w:r w:rsidR="009A2F56">
        <w:rPr>
          <w:b/>
        </w:rPr>
        <w:t>Agreeme</w:t>
      </w:r>
      <w:r w:rsidR="00956173">
        <w:rPr>
          <w:b/>
        </w:rPr>
        <w:t>nt</w:t>
      </w:r>
      <w:r w:rsidRPr="00EF710D">
        <w:rPr>
          <w:b/>
        </w:rPr>
        <w:t xml:space="preserve"> causes the effective guarantee of the pledge to be, at the time of the periodic review, lower than the required guarantee. </w:t>
      </w:r>
      <w:r w:rsidRPr="00EF710D">
        <w:rPr>
          <w:b/>
        </w:rPr>
        <w:tab/>
      </w:r>
    </w:p>
    <w:p w14:paraId="15790746" w14:textId="77777777" w:rsidR="008E42F6" w:rsidRPr="00EF710D" w:rsidRDefault="008E42F6">
      <w:pPr>
        <w:widowControl w:val="0"/>
        <w:spacing w:afterLines="80" w:after="192" w:line="312" w:lineRule="auto"/>
        <w:ind w:left="426" w:hanging="426"/>
        <w:jc w:val="both"/>
        <w:rPr>
          <w:rFonts w:cs="Arial"/>
          <w:sz w:val="22"/>
        </w:rPr>
      </w:pPr>
    </w:p>
    <w:p w14:paraId="5F18C68B" w14:textId="77777777" w:rsidR="008E42F6" w:rsidRPr="00EF710D" w:rsidRDefault="00000000">
      <w:pPr>
        <w:pStyle w:val="P68B1DB1-Normal5"/>
        <w:widowControl w:val="0"/>
        <w:spacing w:afterLines="80" w:after="192" w:line="312" w:lineRule="auto"/>
        <w:ind w:left="709" w:hanging="709"/>
        <w:jc w:val="both"/>
      </w:pPr>
      <w:r w:rsidRPr="00EF710D">
        <w:t>3.4</w:t>
      </w:r>
      <w:r w:rsidRPr="00EF710D">
        <w:tab/>
        <w:t>Only fields whose average value of the Net Operating Revenue Adjusted to the Calculation Basis, per barrel, of the four quarters prior to the date of signature of the Agreement, is positive will be accepted for the purposes of calculating the Total Amount Committed.</w:t>
      </w:r>
    </w:p>
    <w:p w14:paraId="5485B296" w14:textId="77777777" w:rsidR="008E42F6" w:rsidRPr="00EF710D" w:rsidRDefault="00000000">
      <w:pPr>
        <w:pStyle w:val="P68B1DB1-Normal5"/>
        <w:widowControl w:val="0"/>
        <w:spacing w:afterLines="80" w:after="192" w:line="312" w:lineRule="auto"/>
        <w:ind w:left="292"/>
        <w:jc w:val="both"/>
      </w:pPr>
      <w:r w:rsidRPr="00EF710D">
        <w:tab/>
      </w:r>
    </w:p>
    <w:p w14:paraId="28211A82" w14:textId="77777777" w:rsidR="008E42F6" w:rsidRPr="00EF710D" w:rsidRDefault="00000000">
      <w:pPr>
        <w:pStyle w:val="P68B1DB1-Normal5"/>
        <w:widowControl w:val="0"/>
        <w:spacing w:afterLines="80" w:after="192" w:line="312" w:lineRule="auto"/>
        <w:ind w:left="1418" w:hanging="709"/>
        <w:jc w:val="both"/>
      </w:pPr>
      <w:r w:rsidRPr="00EF710D">
        <w:t xml:space="preserve">3.4.1 </w:t>
      </w:r>
      <w:r w:rsidRPr="00EF710D">
        <w:tab/>
        <w:t xml:space="preserve">For the purposes of this Clause, the Net Operating Revenue Adjusted to the Calculation Basis calculated according to the provisions and definitions provided for completing the Special Participation Calculation Statement (DAPE) will be considered, according to Decree No. 2.705/98, arts. 25 and 26, ANP Ordinance No. 58/2001 and ANP Resolution No. 12/2014. </w:t>
      </w:r>
    </w:p>
    <w:p w14:paraId="1902A3ED" w14:textId="77777777" w:rsidR="008E42F6" w:rsidRPr="00EF710D" w:rsidRDefault="008E42F6">
      <w:pPr>
        <w:widowControl w:val="0"/>
        <w:spacing w:afterLines="80" w:after="192" w:line="312" w:lineRule="auto"/>
        <w:ind w:left="708" w:right="17" w:hanging="705"/>
        <w:rPr>
          <w:rFonts w:cs="Arial"/>
          <w:sz w:val="22"/>
        </w:rPr>
      </w:pPr>
    </w:p>
    <w:p w14:paraId="15578581" w14:textId="77777777" w:rsidR="008E42F6" w:rsidRPr="00EF710D" w:rsidRDefault="00000000">
      <w:pPr>
        <w:pStyle w:val="P68B1DB1-Normal47"/>
        <w:widowControl w:val="0"/>
        <w:spacing w:afterLines="80" w:after="192" w:line="312" w:lineRule="auto"/>
        <w:jc w:val="both"/>
      </w:pPr>
      <w:r w:rsidRPr="00EF710D">
        <w:t xml:space="preserve">CLAUSE FOUR – TRADITION AND DEPOSIT </w:t>
      </w:r>
    </w:p>
    <w:p w14:paraId="59A96780" w14:textId="77777777" w:rsidR="008E42F6" w:rsidRPr="00EF710D" w:rsidRDefault="008E42F6">
      <w:pPr>
        <w:widowControl w:val="0"/>
        <w:spacing w:afterLines="80" w:after="192" w:line="312" w:lineRule="auto"/>
        <w:ind w:left="960" w:right="17" w:firstLine="16"/>
        <w:rPr>
          <w:rFonts w:cs="Arial"/>
          <w:sz w:val="22"/>
        </w:rPr>
      </w:pPr>
    </w:p>
    <w:p w14:paraId="52F477D5" w14:textId="2ADC82CC" w:rsidR="008E42F6" w:rsidRPr="00EF710D" w:rsidRDefault="00000000">
      <w:pPr>
        <w:pStyle w:val="P68B1DB1-Normal5"/>
        <w:widowControl w:val="0"/>
        <w:spacing w:afterLines="80" w:after="192" w:line="312" w:lineRule="auto"/>
        <w:ind w:left="709" w:hanging="709"/>
        <w:jc w:val="both"/>
      </w:pPr>
      <w:r w:rsidRPr="00EF710D">
        <w:t>4.1</w:t>
      </w:r>
      <w:r w:rsidRPr="00EF710D">
        <w:tab/>
        <w:t xml:space="preserve">Pursuant to art. 1.431, Sole Paragraph, of the Brazilian Civil Code, the pledged Oil remains in the possession of the debtor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which must keep and preserve it, until the execution of the pledge or any other hypothesis provided for in article 1.436, V of the Brazilian Civil Code.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is responsible for ensuring the good maintenance of the Field(s) whose production of Oil and Natural Gas is offered herein as a guarantee, aiming at the conservation of the production levels that were presented for measurement of the subject hereof.</w:t>
      </w:r>
    </w:p>
    <w:p w14:paraId="07A61A86" w14:textId="77777777" w:rsidR="008E42F6" w:rsidRPr="00EF710D" w:rsidRDefault="008E42F6">
      <w:pPr>
        <w:widowControl w:val="0"/>
        <w:spacing w:afterLines="80" w:after="192" w:line="312" w:lineRule="auto"/>
        <w:ind w:left="1134" w:hanging="1134"/>
        <w:jc w:val="both"/>
        <w:rPr>
          <w:rFonts w:cs="Arial"/>
          <w:sz w:val="22"/>
        </w:rPr>
      </w:pPr>
    </w:p>
    <w:p w14:paraId="0A5428A0" w14:textId="1F2F018C" w:rsidR="008E42F6" w:rsidRPr="00EF710D" w:rsidRDefault="00000000">
      <w:pPr>
        <w:pStyle w:val="P68B1DB1-Normal5"/>
        <w:widowControl w:val="0"/>
        <w:spacing w:afterLines="80" w:after="192" w:line="312" w:lineRule="auto"/>
        <w:ind w:left="709" w:hanging="709"/>
        <w:jc w:val="both"/>
      </w:pPr>
      <w:r w:rsidRPr="00EF710D">
        <w:t>4.2</w:t>
      </w:r>
      <w:r w:rsidRPr="00EF710D">
        <w:tab/>
        <w:t xml:space="preserve">As depositary of fungible assets, </w:t>
      </w:r>
      <w:r>
        <w:fldChar w:fldCharType="begin">
          <w:ffData>
            <w:name w:val="Texto3"/>
            <w:enabled/>
            <w:calcOnExit w:val="0"/>
            <w:textInput>
              <w:default w:val="[inserir a denominação social da licitante]"/>
            </w:textInput>
          </w:ffData>
        </w:fldChar>
      </w:r>
      <w:bookmarkStart w:id="14676" w:name="Texto3"/>
      <w:r w:rsidRPr="00EF710D">
        <w:instrText xml:space="preserve"> FORMTEXT </w:instrText>
      </w:r>
      <w:r>
        <w:fldChar w:fldCharType="separate"/>
      </w:r>
      <w:r w:rsidR="006266AD">
        <w:t>[insert the bidder’s corporate name].</w:t>
      </w:r>
      <w:r>
        <w:fldChar w:fldCharType="end"/>
      </w:r>
      <w:bookmarkEnd w:id="14676"/>
      <w:r w:rsidRPr="00EF710D">
        <w:t xml:space="preserve"> undertakes to deliver when demanded by ANP, goods in quantity and quality equal to those of the pledged assets, in order to ensure the execution of the pledged guarantee, in the amount contained in Clause 9.1, within a maximum period of 180 (one hundred and eighty) days, counted from the occurrence of default, under the terms of the Production Sharing </w:t>
      </w:r>
      <w:r w:rsidR="00956173">
        <w:t xml:space="preserve">Agreement </w:t>
      </w:r>
      <w:r w:rsidRPr="00EF710D">
        <w:t xml:space="preserve">(s) described in Annex II of this Oil and Natural Gas Pledge Agreement (BOE). </w:t>
      </w:r>
    </w:p>
    <w:p w14:paraId="59A74077" w14:textId="77777777" w:rsidR="008E42F6" w:rsidRPr="00EF710D" w:rsidRDefault="008E42F6">
      <w:pPr>
        <w:widowControl w:val="0"/>
        <w:spacing w:afterLines="80" w:after="192" w:line="312" w:lineRule="auto"/>
        <w:ind w:left="1134" w:hanging="1134"/>
        <w:jc w:val="both"/>
        <w:rPr>
          <w:rFonts w:cs="Arial"/>
          <w:sz w:val="22"/>
        </w:rPr>
      </w:pPr>
    </w:p>
    <w:p w14:paraId="0060F3DE" w14:textId="77777777" w:rsidR="008E42F6" w:rsidRPr="00EF710D" w:rsidRDefault="00000000">
      <w:pPr>
        <w:pStyle w:val="P68B1DB1-Normal47"/>
        <w:widowControl w:val="0"/>
        <w:spacing w:afterLines="80" w:after="192" w:line="312" w:lineRule="auto"/>
        <w:jc w:val="both"/>
      </w:pPr>
      <w:r w:rsidRPr="00EF710D">
        <w:t>CLAUSE FIVE – REGISTRATION</w:t>
      </w:r>
    </w:p>
    <w:p w14:paraId="22784EF0" w14:textId="77777777" w:rsidR="008E42F6" w:rsidRPr="00EF710D" w:rsidRDefault="008E42F6">
      <w:pPr>
        <w:widowControl w:val="0"/>
        <w:spacing w:afterLines="80" w:after="192" w:line="312" w:lineRule="auto"/>
        <w:ind w:left="960" w:right="17" w:firstLine="16"/>
        <w:rPr>
          <w:rFonts w:cs="Arial"/>
          <w:sz w:val="22"/>
        </w:rPr>
      </w:pPr>
    </w:p>
    <w:p w14:paraId="7C790502" w14:textId="462CAE68" w:rsidR="008E42F6" w:rsidRPr="00EF710D" w:rsidRDefault="00000000">
      <w:pPr>
        <w:pStyle w:val="P68B1DB1-Normal5"/>
        <w:widowControl w:val="0"/>
        <w:spacing w:afterLines="80" w:after="192" w:line="312" w:lineRule="auto"/>
        <w:ind w:left="709" w:hanging="709"/>
        <w:jc w:val="both"/>
      </w:pPr>
      <w:r w:rsidRPr="00EF710D">
        <w:lastRenderedPageBreak/>
        <w:t>5.1</w:t>
      </w:r>
      <w:r w:rsidRPr="00EF710D">
        <w:tab/>
        <w:t xml:space="preserve">Immediately after signing this Agreement,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shall register it with the Registry of Deeds of the district where the Field(s) listed in Annex I of this Oil and Natural Gas Pledge Agreement (BOE) are located, as provided in article 1.448 of the Brazilian Civil Code, registering it, if necessary, with the Board of Trade of </w:t>
      </w:r>
      <w:r w:rsidR="009C2CA9" w:rsidRPr="009C2CA9">
        <w:t>[insert the name of the Federation State]</w:t>
      </w:r>
      <w:r w:rsidRPr="00EF710D">
        <w:t xml:space="preserve">, and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is responsible for all procedures and costs.</w:t>
      </w:r>
    </w:p>
    <w:p w14:paraId="49C21251" w14:textId="77777777" w:rsidR="008E42F6" w:rsidRPr="00EF710D" w:rsidRDefault="008E42F6">
      <w:pPr>
        <w:widowControl w:val="0"/>
        <w:spacing w:afterLines="80" w:after="192" w:line="312" w:lineRule="auto"/>
        <w:ind w:left="960" w:right="17" w:firstLine="16"/>
        <w:rPr>
          <w:rFonts w:cs="Arial"/>
          <w:sz w:val="22"/>
        </w:rPr>
      </w:pPr>
    </w:p>
    <w:p w14:paraId="3545792E" w14:textId="77777777" w:rsidR="008E42F6" w:rsidRPr="00EF710D" w:rsidRDefault="00000000">
      <w:pPr>
        <w:pStyle w:val="P68B1DB1-Normal47"/>
        <w:widowControl w:val="0"/>
        <w:spacing w:afterLines="80" w:after="192" w:line="312" w:lineRule="auto"/>
        <w:jc w:val="both"/>
      </w:pPr>
      <w:r w:rsidRPr="00EF710D">
        <w:t>CLAUSE SIX - REPRESENTATIONS AND GUARANTEES</w:t>
      </w:r>
    </w:p>
    <w:p w14:paraId="4546A5B0" w14:textId="77777777" w:rsidR="008E42F6" w:rsidRPr="00EF710D" w:rsidRDefault="008E42F6">
      <w:pPr>
        <w:widowControl w:val="0"/>
        <w:spacing w:afterLines="80" w:after="192" w:line="312" w:lineRule="auto"/>
        <w:ind w:left="960" w:right="17" w:firstLine="16"/>
        <w:rPr>
          <w:rFonts w:cs="Arial"/>
          <w:sz w:val="22"/>
        </w:rPr>
      </w:pPr>
    </w:p>
    <w:p w14:paraId="424F31D2" w14:textId="3BDF8694" w:rsidR="008E42F6" w:rsidRPr="00EF710D" w:rsidRDefault="00000000">
      <w:pPr>
        <w:pStyle w:val="P68B1DB1-Normal5"/>
        <w:widowControl w:val="0"/>
        <w:spacing w:afterLines="80" w:after="192" w:line="312" w:lineRule="auto"/>
        <w:ind w:left="709" w:hanging="709"/>
        <w:jc w:val="both"/>
      </w:pPr>
      <w:r w:rsidRPr="00EF710D">
        <w:t>6.1</w:t>
      </w:r>
      <w:r w:rsidRPr="00EF710D">
        <w:tab/>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represents and warrants to the PLEDGEE that:</w:t>
      </w:r>
    </w:p>
    <w:p w14:paraId="733719CE" w14:textId="77777777" w:rsidR="008E42F6" w:rsidRPr="00EF710D" w:rsidRDefault="008E42F6">
      <w:pPr>
        <w:widowControl w:val="0"/>
        <w:spacing w:afterLines="80" w:after="192" w:line="312" w:lineRule="auto"/>
        <w:ind w:left="1134" w:hanging="1134"/>
        <w:jc w:val="both"/>
        <w:rPr>
          <w:rFonts w:cs="Arial"/>
          <w:sz w:val="22"/>
        </w:rPr>
      </w:pPr>
    </w:p>
    <w:p w14:paraId="23E5EFD8" w14:textId="5FFD33A1" w:rsidR="008E42F6" w:rsidRPr="00EF710D" w:rsidRDefault="00000000">
      <w:pPr>
        <w:pStyle w:val="Edital-Alnea"/>
        <w:numPr>
          <w:ilvl w:val="0"/>
          <w:numId w:val="78"/>
        </w:numPr>
        <w:spacing w:afterLines="80" w:after="192" w:line="312" w:lineRule="auto"/>
        <w:rPr>
          <w:lang w:val="en-US"/>
        </w:rPr>
      </w:pPr>
      <w:r w:rsidRPr="00EF710D">
        <w:rPr>
          <w:lang w:val="en-US"/>
        </w:rPr>
        <w:t xml:space="preserve">has full power, authority and capacity to enter into this Agreement and fulfill the obligations assumed therein, having obtained the authorization of its </w:t>
      </w:r>
      <w:r w:rsidR="009C2CA9" w:rsidRPr="009C2CA9">
        <w:rPr>
          <w:lang w:val="en-US"/>
        </w:rPr>
        <w:t>[insert "partners" or "shareholders", as the case may be].</w:t>
      </w:r>
      <w:r w:rsidRPr="00EF710D">
        <w:rPr>
          <w:lang w:val="en-US"/>
        </w:rPr>
        <w:t>;</w:t>
      </w:r>
    </w:p>
    <w:p w14:paraId="472EFC9F" w14:textId="77777777" w:rsidR="008E42F6" w:rsidRPr="00EF710D" w:rsidRDefault="008E42F6">
      <w:pPr>
        <w:pStyle w:val="Edital-Alnea"/>
        <w:spacing w:afterLines="80" w:after="192" w:line="312" w:lineRule="auto"/>
        <w:rPr>
          <w:lang w:val="en-US"/>
        </w:rPr>
      </w:pPr>
    </w:p>
    <w:p w14:paraId="709E40B7" w14:textId="29730E38" w:rsidR="008E42F6" w:rsidRPr="00EF710D" w:rsidRDefault="00000000">
      <w:pPr>
        <w:pStyle w:val="Edital-Alnea"/>
        <w:numPr>
          <w:ilvl w:val="0"/>
          <w:numId w:val="78"/>
        </w:numPr>
        <w:spacing w:afterLines="80" w:after="192" w:line="312" w:lineRule="auto"/>
        <w:rPr>
          <w:lang w:val="en-US"/>
        </w:rPr>
      </w:pPr>
      <w:r w:rsidRPr="00EF710D">
        <w:rPr>
          <w:lang w:val="en-US"/>
        </w:rPr>
        <w:t xml:space="preserve">this Agreement constitutes a legal, valid and binding obligation of </w:t>
      </w: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006266AD">
        <w:rPr>
          <w:lang w:val="en-US"/>
        </w:rPr>
        <w:t>[insert the bidder’s corporate name].</w:t>
      </w:r>
      <w:r>
        <w:fldChar w:fldCharType="end"/>
      </w:r>
      <w:r w:rsidRPr="00EF710D">
        <w:rPr>
          <w:lang w:val="en-US"/>
        </w:rPr>
        <w:t xml:space="preserve"> and may be enforced against it in accordance with its terms;</w:t>
      </w:r>
    </w:p>
    <w:p w14:paraId="0225AE56" w14:textId="77777777" w:rsidR="008E42F6" w:rsidRPr="00EF710D" w:rsidRDefault="008E42F6">
      <w:pPr>
        <w:pStyle w:val="Edital-Alnea"/>
        <w:spacing w:afterLines="80" w:after="192" w:line="312" w:lineRule="auto"/>
        <w:rPr>
          <w:lang w:val="en-US"/>
        </w:rPr>
      </w:pPr>
    </w:p>
    <w:p w14:paraId="7A9DC479" w14:textId="3B73BA6E" w:rsidR="008E42F6" w:rsidRPr="00EF710D" w:rsidRDefault="00000000">
      <w:pPr>
        <w:pStyle w:val="Edital-Alnea"/>
        <w:numPr>
          <w:ilvl w:val="0"/>
          <w:numId w:val="78"/>
        </w:numPr>
        <w:spacing w:afterLines="80" w:after="192" w:line="312" w:lineRule="auto"/>
        <w:rPr>
          <w:lang w:val="en-US"/>
        </w:rPr>
      </w:pPr>
      <w:r w:rsidRPr="00EF710D">
        <w:rPr>
          <w:lang w:val="en-US"/>
        </w:rPr>
        <w:t xml:space="preserve">the signing of this Agreement does not constitute, nor will it constitute, a violation of its </w:t>
      </w:r>
      <w:r w:rsidR="009C2CA9" w:rsidRPr="009C2CA9">
        <w:rPr>
          <w:lang w:val="en-US"/>
        </w:rPr>
        <w:t>[insert "Bylaws" or "Articles of Incorporation", as the case may be].</w:t>
      </w:r>
      <w:r w:rsidRPr="00EF710D">
        <w:rPr>
          <w:lang w:val="en-US"/>
        </w:rPr>
        <w:t xml:space="preserve"> or any other corporate documents, nor of other </w:t>
      </w:r>
      <w:r w:rsidR="00C55B35">
        <w:rPr>
          <w:lang w:val="en-US"/>
        </w:rPr>
        <w:t>agreements</w:t>
      </w:r>
      <w:r w:rsidRPr="00EF710D">
        <w:rPr>
          <w:lang w:val="en-US"/>
        </w:rPr>
        <w:t xml:space="preserve"> or obligations assumed before third parties</w:t>
      </w:r>
      <w:r w:rsidR="009C2CA9">
        <w:rPr>
          <w:lang w:val="en-US"/>
        </w:rPr>
        <w:t>.</w:t>
      </w:r>
    </w:p>
    <w:p w14:paraId="11874EBF" w14:textId="77777777" w:rsidR="008E42F6" w:rsidRPr="00EF710D" w:rsidRDefault="008E42F6">
      <w:pPr>
        <w:pStyle w:val="Edital-Alnea"/>
        <w:spacing w:afterLines="80" w:after="192" w:line="312" w:lineRule="auto"/>
        <w:rPr>
          <w:lang w:val="en-US"/>
        </w:rPr>
      </w:pPr>
    </w:p>
    <w:p w14:paraId="0EE4B873" w14:textId="6F317987" w:rsidR="008E42F6" w:rsidRPr="00EF710D" w:rsidRDefault="00000000">
      <w:pPr>
        <w:pStyle w:val="Edital-Alnea"/>
        <w:numPr>
          <w:ilvl w:val="0"/>
          <w:numId w:val="78"/>
        </w:numPr>
        <w:spacing w:afterLines="80" w:after="192" w:line="312" w:lineRule="auto"/>
        <w:rPr>
          <w:lang w:val="en-US"/>
        </w:rPr>
      </w:pPr>
      <w:r w:rsidRPr="00EF710D">
        <w:rPr>
          <w:lang w:val="en-US"/>
        </w:rPr>
        <w:t>it is not necessary to obtain any other consents, approvals or notifications, with respect to: (</w:t>
      </w:r>
      <w:proofErr w:type="spellStart"/>
      <w:r w:rsidRPr="00EF710D">
        <w:rPr>
          <w:lang w:val="en-US"/>
        </w:rPr>
        <w:t>i</w:t>
      </w:r>
      <w:proofErr w:type="spellEnd"/>
      <w:r w:rsidRPr="00EF710D">
        <w:rPr>
          <w:lang w:val="en-US"/>
        </w:rPr>
        <w:t>) the creation and maintenance of the pledge on the assets, the subject hereof; (ii) the validity or enforceability of this Agreement</w:t>
      </w:r>
      <w:r w:rsidR="009C2CA9">
        <w:rPr>
          <w:lang w:val="en-US"/>
        </w:rPr>
        <w:t>.</w:t>
      </w:r>
    </w:p>
    <w:p w14:paraId="7784DD0E" w14:textId="77777777" w:rsidR="008E42F6" w:rsidRPr="00EF710D" w:rsidRDefault="008E42F6">
      <w:pPr>
        <w:pStyle w:val="Edital-Alnea"/>
        <w:spacing w:afterLines="80" w:after="192" w:line="312" w:lineRule="auto"/>
        <w:rPr>
          <w:lang w:val="en-US"/>
        </w:rPr>
      </w:pPr>
    </w:p>
    <w:p w14:paraId="3F2154A7" w14:textId="7E546702" w:rsidR="008E42F6" w:rsidRPr="00EF710D" w:rsidRDefault="00000000">
      <w:pPr>
        <w:pStyle w:val="Edital-Alnea"/>
        <w:numPr>
          <w:ilvl w:val="0"/>
          <w:numId w:val="78"/>
        </w:numPr>
        <w:spacing w:afterLines="80" w:after="192" w:line="312" w:lineRule="auto"/>
        <w:rPr>
          <w:lang w:val="en-US"/>
        </w:rPr>
      </w:pPr>
      <w:r w:rsidRPr="00EF710D">
        <w:rPr>
          <w:lang w:val="en-US"/>
        </w:rPr>
        <w:t>there is no litigation, investigation or proceeding before any judicial or arbitral tribunal, or administrative agencies, that assumes relevant proportions on assets and rights related to this Agreement</w:t>
      </w:r>
      <w:r w:rsidR="009C2CA9">
        <w:rPr>
          <w:lang w:val="en-US"/>
        </w:rPr>
        <w:t>.</w:t>
      </w:r>
    </w:p>
    <w:p w14:paraId="7CB95A2A" w14:textId="77777777" w:rsidR="008E42F6" w:rsidRPr="00EF710D" w:rsidRDefault="008E42F6">
      <w:pPr>
        <w:pStyle w:val="Edital-Alnea"/>
        <w:spacing w:afterLines="80" w:after="192" w:line="312" w:lineRule="auto"/>
        <w:rPr>
          <w:lang w:val="en-US"/>
        </w:rPr>
      </w:pPr>
    </w:p>
    <w:p w14:paraId="6DC4F2BE" w14:textId="46467C04" w:rsidR="008E42F6" w:rsidRPr="00EF710D" w:rsidRDefault="00000000">
      <w:pPr>
        <w:pStyle w:val="Edital-Alnea"/>
        <w:numPr>
          <w:ilvl w:val="0"/>
          <w:numId w:val="78"/>
        </w:numPr>
        <w:spacing w:afterLines="80" w:after="192" w:line="312" w:lineRule="auto"/>
        <w:rPr>
          <w:lang w:val="en-US"/>
        </w:rPr>
      </w:pPr>
      <w:r w:rsidRPr="00EF710D">
        <w:rPr>
          <w:lang w:val="en-US"/>
        </w:rPr>
        <w:lastRenderedPageBreak/>
        <w:t xml:space="preserve">it is the legitimate, sole and exclusive owner of the assets pledged, under the terms of the Concession Agreement(s) or Production Sharing </w:t>
      </w:r>
      <w:r w:rsidR="00894F70">
        <w:rPr>
          <w:lang w:val="en-US"/>
        </w:rPr>
        <w:t>Agreement</w:t>
      </w:r>
      <w:r w:rsidRPr="00EF710D">
        <w:rPr>
          <w:lang w:val="en-US"/>
        </w:rPr>
        <w:t>(s) listed in Annex I of this Oil and Natural Gas Pledge Agreement (BOE), which are free and clear of any and all liens or encumbrances</w:t>
      </w:r>
      <w:r w:rsidR="009C2CA9">
        <w:rPr>
          <w:lang w:val="en-US"/>
        </w:rPr>
        <w:t>.</w:t>
      </w:r>
    </w:p>
    <w:p w14:paraId="37A15C09" w14:textId="77777777" w:rsidR="008E42F6" w:rsidRPr="00EF710D" w:rsidRDefault="008E42F6">
      <w:pPr>
        <w:pStyle w:val="Edital-Alnea"/>
        <w:spacing w:afterLines="80" w:after="192" w:line="312" w:lineRule="auto"/>
        <w:rPr>
          <w:lang w:val="en-US"/>
        </w:rPr>
      </w:pPr>
    </w:p>
    <w:p w14:paraId="4454863C" w14:textId="73C7AC90" w:rsidR="008E42F6" w:rsidRPr="00EF710D" w:rsidRDefault="00000000">
      <w:pPr>
        <w:pStyle w:val="Edital-Alnea"/>
        <w:numPr>
          <w:ilvl w:val="0"/>
          <w:numId w:val="78"/>
        </w:numPr>
        <w:spacing w:afterLines="80" w:after="192" w:line="312" w:lineRule="auto"/>
        <w:rPr>
          <w:lang w:val="en-US"/>
        </w:rPr>
      </w:pPr>
      <w:r w:rsidRPr="00EF710D">
        <w:rPr>
          <w:lang w:val="en-US"/>
        </w:rPr>
        <w:t xml:space="preserve">declares that it has signed, prior to the signing of this instrument, an Agreement for the Sale of Oil and/or Natural Gas (BOE) with </w:t>
      </w:r>
      <w:r w:rsidR="009C2CA9" w:rsidRPr="009C2CA9">
        <w:rPr>
          <w:lang w:val="en-US"/>
        </w:rPr>
        <w:t>[insert the corporate name of the other legal entity]</w:t>
      </w:r>
      <w:r w:rsidRPr="00EF710D">
        <w:rPr>
          <w:lang w:val="en-US"/>
        </w:rPr>
        <w:t>, and that there is no penalty established in it if it fails to deliver to the purchaser the portion of its Production necessary to honor the commitment set forth in this Agreement (APPLICABLE CLAUSE ONLY IF THE BIDDER HAS A PREVIOUS AGREEMENT FOR THE SALE OF PRODUCTION WITH A THIRD PARTY);</w:t>
      </w:r>
    </w:p>
    <w:p w14:paraId="79AE71C7" w14:textId="77777777" w:rsidR="008E42F6" w:rsidRPr="00EF710D" w:rsidRDefault="008E42F6">
      <w:pPr>
        <w:pStyle w:val="Edital-Alnea"/>
        <w:spacing w:afterLines="80" w:after="192" w:line="312" w:lineRule="auto"/>
        <w:rPr>
          <w:lang w:val="en-US"/>
        </w:rPr>
      </w:pPr>
    </w:p>
    <w:p w14:paraId="344FD229" w14:textId="1B6EE841" w:rsidR="008E42F6" w:rsidRPr="00EF710D" w:rsidRDefault="00000000">
      <w:pPr>
        <w:pStyle w:val="Edital-Alnea"/>
        <w:numPr>
          <w:ilvl w:val="0"/>
          <w:numId w:val="78"/>
        </w:numPr>
        <w:spacing w:afterLines="80" w:after="192" w:line="312" w:lineRule="auto"/>
        <w:rPr>
          <w:lang w:val="en-US"/>
        </w:rPr>
      </w:pPr>
      <w:r w:rsidRPr="00EF710D">
        <w:rPr>
          <w:lang w:val="en-US"/>
        </w:rPr>
        <w:t>guarantees that, in the event of execution of this pledge, ANP will have guaranteed the preference for the appropriation of the fruits resulting from the sale of the Oil and Natural Gas (BOE) pledged herein</w:t>
      </w:r>
      <w:r w:rsidR="009C2CA9">
        <w:rPr>
          <w:lang w:val="en-US"/>
        </w:rPr>
        <w:t>.</w:t>
      </w:r>
    </w:p>
    <w:p w14:paraId="753E33E7" w14:textId="77777777" w:rsidR="008E42F6" w:rsidRPr="00EF710D" w:rsidRDefault="008E42F6">
      <w:pPr>
        <w:pStyle w:val="Edital-Alnea"/>
        <w:spacing w:afterLines="80" w:after="192" w:line="312" w:lineRule="auto"/>
        <w:rPr>
          <w:lang w:val="en-US"/>
        </w:rPr>
      </w:pPr>
    </w:p>
    <w:p w14:paraId="6E5A09EB" w14:textId="4EB1E6FA" w:rsidR="008E42F6" w:rsidRPr="00EF710D" w:rsidRDefault="00000000">
      <w:pPr>
        <w:pStyle w:val="Edital-Alnea"/>
        <w:numPr>
          <w:ilvl w:val="0"/>
          <w:numId w:val="78"/>
        </w:numPr>
        <w:spacing w:afterLines="80" w:after="192" w:line="312" w:lineRule="auto"/>
        <w:rPr>
          <w:lang w:val="en-US"/>
        </w:rPr>
      </w:pPr>
      <w:r w:rsidRPr="00EF710D">
        <w:rPr>
          <w:lang w:val="en-US"/>
        </w:rPr>
        <w:t>refrains from instituting any other encumbrance on the assets pledged herein, unless expressly and previously approved by ANP</w:t>
      </w:r>
      <w:r w:rsidR="009C2CA9">
        <w:rPr>
          <w:lang w:val="en-US"/>
        </w:rPr>
        <w:t>.</w:t>
      </w:r>
    </w:p>
    <w:p w14:paraId="0F3B76E2" w14:textId="77777777" w:rsidR="008E42F6" w:rsidRPr="00EF710D" w:rsidRDefault="008E42F6">
      <w:pPr>
        <w:pStyle w:val="Edital-Alnea"/>
        <w:spacing w:afterLines="80" w:after="192" w:line="312" w:lineRule="auto"/>
        <w:rPr>
          <w:lang w:val="en-US"/>
        </w:rPr>
      </w:pPr>
    </w:p>
    <w:p w14:paraId="774C6EFA" w14:textId="33F6B144" w:rsidR="008E42F6" w:rsidRPr="00EF710D" w:rsidRDefault="00000000">
      <w:pPr>
        <w:pStyle w:val="Edital-Alnea"/>
        <w:numPr>
          <w:ilvl w:val="0"/>
          <w:numId w:val="78"/>
        </w:numPr>
        <w:spacing w:afterLines="80" w:after="192" w:line="312" w:lineRule="auto"/>
        <w:rPr>
          <w:lang w:val="en-US"/>
        </w:rPr>
      </w:pPr>
      <w:r w:rsidRPr="00EF710D">
        <w:rPr>
          <w:lang w:val="en-US"/>
        </w:rPr>
        <w:t xml:space="preserve">undertakes to maintain, during the term of this instrument, an Effective Guarantee sufficient to cover its execution, within a maximum period of 180 (one hundred and eighty) days, in case of default under the Production Sharing </w:t>
      </w:r>
      <w:r w:rsidR="00C55B35">
        <w:rPr>
          <w:lang w:val="en-US"/>
        </w:rPr>
        <w:t>Agreements</w:t>
      </w:r>
      <w:r w:rsidRPr="00EF710D">
        <w:rPr>
          <w:lang w:val="en-US"/>
        </w:rPr>
        <w:t xml:space="preserve"> described in Annex II of this Oil and Natural Gas Pledge Agreement (BOE)</w:t>
      </w:r>
      <w:r w:rsidR="009C2CA9">
        <w:rPr>
          <w:lang w:val="en-US"/>
        </w:rPr>
        <w:t>.</w:t>
      </w:r>
    </w:p>
    <w:p w14:paraId="4A4A5379" w14:textId="77777777" w:rsidR="008E42F6" w:rsidRPr="00EF710D" w:rsidRDefault="008E42F6">
      <w:pPr>
        <w:pStyle w:val="Edital-Alnea"/>
        <w:spacing w:afterLines="80" w:after="192" w:line="312" w:lineRule="auto"/>
        <w:rPr>
          <w:lang w:val="en-US"/>
        </w:rPr>
      </w:pPr>
    </w:p>
    <w:p w14:paraId="20711D1B" w14:textId="77777777" w:rsidR="008E42F6" w:rsidRPr="00EF710D" w:rsidRDefault="00000000">
      <w:pPr>
        <w:pStyle w:val="Edital-Alnea"/>
        <w:numPr>
          <w:ilvl w:val="0"/>
          <w:numId w:val="78"/>
        </w:numPr>
        <w:spacing w:afterLines="80" w:after="192" w:line="312" w:lineRule="auto"/>
        <w:rPr>
          <w:lang w:val="en-US"/>
        </w:rPr>
      </w:pPr>
      <w:r w:rsidRPr="00EF710D">
        <w:rPr>
          <w:lang w:val="en-US"/>
        </w:rPr>
        <w:t>undertakes, whenever there is a negative difference between the effective guarantee and the required guarantee or whenever required by ANP, to reinforce the guarantee in the amount of the Margin Call, as provided for in Clause 6.2; and</w:t>
      </w:r>
    </w:p>
    <w:p w14:paraId="2E76479D" w14:textId="77777777" w:rsidR="008E42F6" w:rsidRPr="00EF710D" w:rsidRDefault="008E42F6">
      <w:pPr>
        <w:pStyle w:val="Edital-Alnea"/>
        <w:spacing w:afterLines="80" w:after="192" w:line="312" w:lineRule="auto"/>
        <w:rPr>
          <w:lang w:val="en-US"/>
        </w:rPr>
      </w:pPr>
    </w:p>
    <w:p w14:paraId="0AA60B5C" w14:textId="77777777" w:rsidR="008E42F6" w:rsidRPr="00EF710D" w:rsidRDefault="00000000">
      <w:pPr>
        <w:pStyle w:val="Edital-Alnea"/>
        <w:numPr>
          <w:ilvl w:val="0"/>
          <w:numId w:val="78"/>
        </w:numPr>
        <w:spacing w:afterLines="80" w:after="192" w:line="312" w:lineRule="auto"/>
        <w:rPr>
          <w:lang w:val="en-US"/>
        </w:rPr>
      </w:pPr>
      <w:r w:rsidRPr="00EF710D">
        <w:rPr>
          <w:lang w:val="en-US"/>
        </w:rPr>
        <w:t>undertakes, during the term of this Pledge Agreement, to forward to ANP the Statement of Determination of Special Participation (DAPE) referring to the fields contained in Annex I, according to arts. 25 and 26 of Decree No. 2.705/1998, ANP Ordinance No. 58/2001 and ANP Resolution No. 12/2014.</w:t>
      </w:r>
    </w:p>
    <w:p w14:paraId="1F0E7A2D" w14:textId="77777777" w:rsidR="008E42F6" w:rsidRPr="00EF710D" w:rsidRDefault="008E42F6">
      <w:pPr>
        <w:widowControl w:val="0"/>
        <w:spacing w:afterLines="80" w:after="192" w:line="312" w:lineRule="auto"/>
        <w:ind w:left="960" w:right="17" w:firstLine="16"/>
        <w:rPr>
          <w:rFonts w:cs="Arial"/>
          <w:sz w:val="22"/>
        </w:rPr>
      </w:pPr>
    </w:p>
    <w:p w14:paraId="0971DB34" w14:textId="77777777" w:rsidR="008E42F6" w:rsidRPr="00EF710D" w:rsidRDefault="00000000">
      <w:pPr>
        <w:pStyle w:val="P68B1DB1-Normal5"/>
        <w:widowControl w:val="0"/>
        <w:spacing w:afterLines="80" w:after="192" w:line="312" w:lineRule="auto"/>
        <w:ind w:left="709" w:hanging="709"/>
        <w:jc w:val="both"/>
      </w:pPr>
      <w:r w:rsidRPr="00EF710D">
        <w:t>6.2</w:t>
      </w:r>
      <w:r w:rsidRPr="00EF710D">
        <w:tab/>
        <w:t>ANP declares to the PLEDGOR that:</w:t>
      </w:r>
    </w:p>
    <w:p w14:paraId="6FF31EF9" w14:textId="77777777" w:rsidR="008E42F6" w:rsidRPr="00EF710D" w:rsidRDefault="008E42F6">
      <w:pPr>
        <w:widowControl w:val="0"/>
        <w:spacing w:afterLines="80" w:after="192" w:line="312" w:lineRule="auto"/>
        <w:ind w:right="17" w:hanging="705"/>
        <w:jc w:val="both"/>
        <w:rPr>
          <w:rFonts w:cs="Arial"/>
          <w:sz w:val="22"/>
        </w:rPr>
      </w:pPr>
    </w:p>
    <w:p w14:paraId="5CF8226D" w14:textId="312D0F85" w:rsidR="008E42F6" w:rsidRPr="00EF710D" w:rsidRDefault="00000000">
      <w:pPr>
        <w:pStyle w:val="Edital-Alnea"/>
        <w:numPr>
          <w:ilvl w:val="0"/>
          <w:numId w:val="79"/>
        </w:numPr>
        <w:spacing w:afterLines="80" w:after="192" w:line="312" w:lineRule="auto"/>
        <w:rPr>
          <w:lang w:val="en-US"/>
        </w:rPr>
      </w:pPr>
      <w:r w:rsidRPr="00EF710D">
        <w:rPr>
          <w:lang w:val="en-US"/>
        </w:rPr>
        <w:t>the liberalities authorized by ANP, under no circumstances, imply their waiver of any right guaranteed by law, nor constitute extinction of the pledge entered into herein under the terms of article 1.436 of the Civil Code</w:t>
      </w:r>
      <w:r w:rsidR="009C2CA9">
        <w:rPr>
          <w:lang w:val="en-US"/>
        </w:rPr>
        <w:t>.</w:t>
      </w:r>
    </w:p>
    <w:p w14:paraId="364DA60F" w14:textId="77777777" w:rsidR="008E42F6" w:rsidRPr="00EF710D" w:rsidRDefault="008E42F6">
      <w:pPr>
        <w:pStyle w:val="Edital-Alnea"/>
        <w:spacing w:afterLines="80" w:after="192" w:line="312" w:lineRule="auto"/>
        <w:rPr>
          <w:lang w:val="en-US"/>
        </w:rPr>
      </w:pPr>
    </w:p>
    <w:p w14:paraId="5BE86DF5" w14:textId="65BD5817" w:rsidR="008E42F6" w:rsidRPr="00EF710D" w:rsidRDefault="00000000">
      <w:pPr>
        <w:pStyle w:val="Edital-Alnea"/>
        <w:numPr>
          <w:ilvl w:val="0"/>
          <w:numId w:val="79"/>
        </w:numPr>
        <w:spacing w:afterLines="80" w:after="192" w:line="312" w:lineRule="auto"/>
        <w:rPr>
          <w:lang w:val="en-US"/>
        </w:rPr>
      </w:pPr>
      <w:r w:rsidRPr="00EF710D">
        <w:rPr>
          <w:lang w:val="en-US"/>
        </w:rPr>
        <w:t>may control the total amount of the Effective Guarantee, in accordance with the Applicable Law, as provided for in Clause Three</w:t>
      </w:r>
      <w:r w:rsidR="009C2CA9">
        <w:rPr>
          <w:lang w:val="en-US"/>
        </w:rPr>
        <w:t>.</w:t>
      </w:r>
    </w:p>
    <w:p w14:paraId="7ECF280B" w14:textId="77777777" w:rsidR="008E42F6" w:rsidRPr="00EF710D" w:rsidRDefault="008E42F6">
      <w:pPr>
        <w:pStyle w:val="Edital-Alnea"/>
        <w:spacing w:afterLines="80" w:after="192" w:line="312" w:lineRule="auto"/>
        <w:rPr>
          <w:lang w:val="en-US"/>
        </w:rPr>
      </w:pPr>
    </w:p>
    <w:p w14:paraId="6C40183E" w14:textId="2F5FDE89" w:rsidR="008E42F6" w:rsidRPr="00EF710D" w:rsidRDefault="00000000">
      <w:pPr>
        <w:pStyle w:val="Edital-Alnea"/>
        <w:numPr>
          <w:ilvl w:val="0"/>
          <w:numId w:val="79"/>
        </w:numPr>
        <w:spacing w:afterLines="80" w:after="192" w:line="312" w:lineRule="auto"/>
        <w:rPr>
          <w:lang w:val="en-US"/>
        </w:rPr>
      </w:pPr>
      <w:r w:rsidRPr="00EF710D">
        <w:rPr>
          <w:lang w:val="en-US"/>
        </w:rPr>
        <w:t>a Margin Call may occur, whenever there is a negative difference between the Effective Guarantee and the Required Guarantee greater than the percentage, defined in the Applicable Law, of the value of the Required Guarantee contained in Clause 9.1</w:t>
      </w:r>
      <w:r w:rsidR="009C2CA9">
        <w:rPr>
          <w:lang w:val="en-US"/>
        </w:rPr>
        <w:t>.</w:t>
      </w:r>
    </w:p>
    <w:p w14:paraId="71EEF23D" w14:textId="77777777" w:rsidR="008E42F6" w:rsidRPr="00EF710D" w:rsidRDefault="008E42F6">
      <w:pPr>
        <w:pStyle w:val="Edital-Alnea"/>
        <w:spacing w:afterLines="80" w:after="192" w:line="312" w:lineRule="auto"/>
        <w:rPr>
          <w:lang w:val="en-US"/>
        </w:rPr>
      </w:pPr>
    </w:p>
    <w:p w14:paraId="76D007C4" w14:textId="77777777" w:rsidR="008E42F6" w:rsidRPr="00EF710D" w:rsidRDefault="00000000">
      <w:pPr>
        <w:pStyle w:val="Edital-Alnea"/>
        <w:numPr>
          <w:ilvl w:val="0"/>
          <w:numId w:val="79"/>
        </w:numPr>
        <w:spacing w:afterLines="80" w:after="192" w:line="312" w:lineRule="auto"/>
        <w:rPr>
          <w:lang w:val="en-US"/>
        </w:rPr>
      </w:pPr>
      <w:r w:rsidRPr="00EF710D">
        <w:rPr>
          <w:lang w:val="en-US"/>
        </w:rPr>
        <w:t>the amount of the Margin Call shall correspond to the negative difference between the Effective Guarantee and the Required Guarantee, calculated in accordance with Clause Three and pursuant to Clause 6.2.c.</w:t>
      </w:r>
    </w:p>
    <w:p w14:paraId="25C6E2EA" w14:textId="77777777" w:rsidR="008E42F6" w:rsidRPr="00EF710D" w:rsidRDefault="008E42F6">
      <w:pPr>
        <w:widowControl w:val="0"/>
        <w:spacing w:afterLines="80" w:after="192" w:line="312" w:lineRule="auto"/>
        <w:ind w:right="17" w:hanging="705"/>
        <w:jc w:val="both"/>
        <w:rPr>
          <w:rFonts w:cs="Arial"/>
          <w:sz w:val="22"/>
        </w:rPr>
      </w:pPr>
    </w:p>
    <w:p w14:paraId="59FBF676" w14:textId="77777777" w:rsidR="008E42F6" w:rsidRDefault="00000000">
      <w:pPr>
        <w:pStyle w:val="P68B1DB1-Normal5"/>
        <w:widowControl w:val="0"/>
        <w:spacing w:afterLines="80" w:after="192" w:line="312" w:lineRule="auto"/>
        <w:ind w:left="709" w:hanging="709"/>
        <w:jc w:val="both"/>
      </w:pPr>
      <w:r>
        <w:t xml:space="preserve">6.3 </w:t>
      </w:r>
      <w:r>
        <w:tab/>
        <w:t>Mutual Representations:</w:t>
      </w:r>
    </w:p>
    <w:p w14:paraId="322AE356" w14:textId="77777777" w:rsidR="008E42F6" w:rsidRDefault="008E42F6">
      <w:pPr>
        <w:widowControl w:val="0"/>
        <w:spacing w:afterLines="80" w:after="192" w:line="312" w:lineRule="auto"/>
        <w:ind w:left="960" w:right="17" w:hanging="705"/>
        <w:jc w:val="both"/>
        <w:rPr>
          <w:rFonts w:cs="Arial"/>
          <w:sz w:val="22"/>
        </w:rPr>
      </w:pPr>
    </w:p>
    <w:p w14:paraId="3260253F" w14:textId="1FDCA503" w:rsidR="008E42F6" w:rsidRPr="00EF710D" w:rsidRDefault="00000000">
      <w:pPr>
        <w:pStyle w:val="Edital-Alnea"/>
        <w:numPr>
          <w:ilvl w:val="0"/>
          <w:numId w:val="80"/>
        </w:numPr>
        <w:spacing w:afterLines="80" w:after="192" w:line="312" w:lineRule="auto"/>
        <w:rPr>
          <w:lang w:val="en-US"/>
        </w:rPr>
      </w:pPr>
      <w:r w:rsidRPr="00EF710D">
        <w:rPr>
          <w:lang w:val="en-US"/>
        </w:rPr>
        <w:t>declare the PARTIES that this Agreement will be signed prior to the signing of the Production Sharing Agreement(s) described in Annex II of this Oil and Natural Gas Pledge Agreement (BOE), whose Minimum Exploration Program(s) is guaranteed herein, which will be given until the date of</w:t>
      </w:r>
      <w:r w:rsidRPr="00EF710D">
        <w:rPr>
          <w:i/>
          <w:lang w:val="en-US"/>
        </w:rPr>
        <w:t xml:space="preserve"> </w:t>
      </w:r>
      <w:r w:rsidR="009C2CA9" w:rsidRPr="009C2CA9">
        <w:rPr>
          <w:lang w:val="en-US"/>
        </w:rPr>
        <w:t xml:space="preserve">[insert the date of signing the Production Sharing </w:t>
      </w:r>
      <w:r w:rsidR="00CF6AE0">
        <w:rPr>
          <w:lang w:val="en-US"/>
        </w:rPr>
        <w:t>Agreement</w:t>
      </w:r>
      <w:r w:rsidR="009C2CA9" w:rsidRPr="009C2CA9">
        <w:rPr>
          <w:lang w:val="en-US"/>
        </w:rPr>
        <w:t>, in day/month/year format]</w:t>
      </w:r>
      <w:r w:rsidRPr="00EF710D">
        <w:rPr>
          <w:lang w:val="en-US"/>
        </w:rPr>
        <w:t xml:space="preserve">, as provided for in the notice of the </w:t>
      </w:r>
      <w:r w:rsidR="005B2B9D">
        <w:rPr>
          <w:lang w:val="en-US"/>
        </w:rPr>
        <w:t>Open Acreage of</w:t>
      </w:r>
      <w:r w:rsidRPr="00EF710D">
        <w:rPr>
          <w:lang w:val="en-US"/>
        </w:rPr>
        <w:t xml:space="preserve"> Production Sharing;</w:t>
      </w:r>
    </w:p>
    <w:p w14:paraId="2D81B4E9" w14:textId="77777777" w:rsidR="008E42F6" w:rsidRPr="00EF710D" w:rsidRDefault="008E42F6">
      <w:pPr>
        <w:pStyle w:val="Edital-Alnea"/>
        <w:spacing w:afterLines="80" w:after="192" w:line="312" w:lineRule="auto"/>
        <w:rPr>
          <w:lang w:val="en-US"/>
        </w:rPr>
      </w:pPr>
    </w:p>
    <w:p w14:paraId="64060C02" w14:textId="101A9ED0" w:rsidR="008E42F6" w:rsidRPr="00EF710D" w:rsidRDefault="00584C30">
      <w:pPr>
        <w:pStyle w:val="Edital-Alnea"/>
        <w:numPr>
          <w:ilvl w:val="0"/>
          <w:numId w:val="80"/>
        </w:numPr>
        <w:spacing w:afterLines="80" w:after="192" w:line="312" w:lineRule="auto"/>
        <w:rPr>
          <w:lang w:val="en-US"/>
        </w:rPr>
      </w:pPr>
      <w:r>
        <w:rPr>
          <w:lang w:val="en-US"/>
        </w:rPr>
        <w:t>A</w:t>
      </w:r>
      <w:r w:rsidRPr="00EF710D">
        <w:rPr>
          <w:lang w:val="en-US"/>
        </w:rPr>
        <w:t xml:space="preserve">NP consents that ANP </w:t>
      </w: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006266AD">
        <w:rPr>
          <w:lang w:val="en-US"/>
        </w:rPr>
        <w:t>[insert the bidder’s corporate name].</w:t>
      </w:r>
      <w:r>
        <w:fldChar w:fldCharType="end"/>
      </w:r>
      <w:r w:rsidRPr="00EF710D">
        <w:rPr>
          <w:lang w:val="en-US"/>
        </w:rPr>
        <w:t xml:space="preserve"> remains complying with its Oil and Natural Gas Sale Agreement (BOE) </w:t>
      </w:r>
      <w:r w:rsidR="009C2CA9" w:rsidRPr="009C2CA9">
        <w:rPr>
          <w:lang w:val="en-US"/>
        </w:rPr>
        <w:t>[insert the corporate name of the other legal entity]</w:t>
      </w:r>
      <w:r w:rsidRPr="00EF710D">
        <w:rPr>
          <w:lang w:val="en-US"/>
        </w:rPr>
        <w:t xml:space="preserve"> to the sale of part of its Production in the fields mentioned in Annex I, provided that the other clauses and provisions of this Agreement are respected. (CLAUSE APPLICABLE ONLY IF THE BIDDER HAS A PRIOR </w:t>
      </w:r>
      <w:r w:rsidRPr="00EF710D">
        <w:rPr>
          <w:lang w:val="en-US"/>
        </w:rPr>
        <w:lastRenderedPageBreak/>
        <w:t>AGREEMENT FOR THE SALE OF PRODUCTION WITH ANOTHER LEGAL ENTITY).</w:t>
      </w:r>
    </w:p>
    <w:p w14:paraId="57079FDD" w14:textId="77777777" w:rsidR="008E42F6" w:rsidRPr="00EF710D" w:rsidRDefault="008E42F6">
      <w:pPr>
        <w:widowControl w:val="0"/>
        <w:spacing w:afterLines="80" w:after="192" w:line="312" w:lineRule="auto"/>
        <w:ind w:left="360" w:right="17" w:hanging="705"/>
        <w:jc w:val="both"/>
        <w:rPr>
          <w:rFonts w:cs="Arial"/>
          <w:sz w:val="22"/>
        </w:rPr>
      </w:pPr>
    </w:p>
    <w:p w14:paraId="5A8CB3C8" w14:textId="77777777" w:rsidR="008E42F6" w:rsidRPr="00EF710D" w:rsidRDefault="008E42F6">
      <w:pPr>
        <w:widowControl w:val="0"/>
        <w:spacing w:afterLines="80" w:after="192" w:line="312" w:lineRule="auto"/>
        <w:ind w:left="360" w:right="17" w:hanging="705"/>
        <w:jc w:val="both"/>
        <w:rPr>
          <w:rFonts w:cs="Arial"/>
          <w:sz w:val="22"/>
        </w:rPr>
      </w:pPr>
    </w:p>
    <w:p w14:paraId="62D9D8F8" w14:textId="77777777" w:rsidR="008E42F6" w:rsidRPr="00EF710D" w:rsidRDefault="008E42F6">
      <w:pPr>
        <w:widowControl w:val="0"/>
        <w:spacing w:afterLines="80" w:after="192" w:line="312" w:lineRule="auto"/>
        <w:ind w:left="360" w:right="17" w:hanging="705"/>
        <w:jc w:val="both"/>
        <w:rPr>
          <w:rFonts w:cs="Arial"/>
          <w:sz w:val="22"/>
        </w:rPr>
      </w:pPr>
    </w:p>
    <w:p w14:paraId="5A658FB6" w14:textId="77777777" w:rsidR="008E42F6" w:rsidRPr="00EF710D" w:rsidRDefault="00000000">
      <w:pPr>
        <w:pStyle w:val="P68B1DB1-Normal47"/>
        <w:widowControl w:val="0"/>
        <w:spacing w:afterLines="80" w:after="192" w:line="312" w:lineRule="auto"/>
        <w:jc w:val="both"/>
      </w:pPr>
      <w:r w:rsidRPr="00EF710D">
        <w:t>CLAUSE SEVEN – EXECUTION OF THE GUARANTEE</w:t>
      </w:r>
    </w:p>
    <w:p w14:paraId="05472F5C" w14:textId="77777777" w:rsidR="008E42F6" w:rsidRPr="00EF710D" w:rsidRDefault="008E42F6">
      <w:pPr>
        <w:widowControl w:val="0"/>
        <w:spacing w:afterLines="80" w:after="192" w:line="312" w:lineRule="auto"/>
        <w:ind w:left="960" w:right="17" w:firstLine="16"/>
        <w:jc w:val="both"/>
        <w:rPr>
          <w:rFonts w:cs="Arial"/>
          <w:sz w:val="22"/>
        </w:rPr>
      </w:pPr>
    </w:p>
    <w:p w14:paraId="16F081AA" w14:textId="21C4BE8C" w:rsidR="008E42F6" w:rsidRPr="00EF710D" w:rsidRDefault="00000000">
      <w:pPr>
        <w:pStyle w:val="P68B1DB1-Normal5"/>
        <w:widowControl w:val="0"/>
        <w:spacing w:afterLines="80" w:after="192" w:line="312" w:lineRule="auto"/>
        <w:ind w:left="709" w:hanging="709"/>
        <w:jc w:val="both"/>
      </w:pPr>
      <w:r w:rsidRPr="00EF710D">
        <w:t>7.1</w:t>
      </w:r>
      <w:r w:rsidRPr="00EF710D">
        <w:tab/>
        <w:t>In the event of default, pursuant to the Production Sharing Agreements described in Annex II of this Oil and Natural Gas Pledge Agreement (BOE), ANP may use the guarantee pledged to determine its disposal, in whole or in part, to cover the guaranteed amounts corresponding to the obligations assumed by the said Minimum Exploration</w:t>
      </w:r>
      <w:r w:rsidRPr="00EF710D">
        <w:rPr>
          <w:b/>
        </w:rPr>
        <w:t xml:space="preserve"> </w:t>
      </w:r>
      <w:r w:rsidRPr="00EF710D">
        <w:t xml:space="preserve">Program(s), its retention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in any other capacity is prohibited, in view of the prohibition expressed in article 1.428 of the Brazilian Civil Code.</w:t>
      </w:r>
    </w:p>
    <w:p w14:paraId="23AB14CD" w14:textId="77777777" w:rsidR="008E42F6" w:rsidRPr="00EF710D" w:rsidRDefault="008E42F6">
      <w:pPr>
        <w:widowControl w:val="0"/>
        <w:spacing w:afterLines="80" w:after="192" w:line="312" w:lineRule="auto"/>
        <w:ind w:left="426" w:hanging="426"/>
        <w:jc w:val="both"/>
        <w:rPr>
          <w:rFonts w:cs="Arial"/>
          <w:sz w:val="22"/>
        </w:rPr>
      </w:pPr>
    </w:p>
    <w:p w14:paraId="7549BF3B" w14:textId="542E3A6C" w:rsidR="008E42F6" w:rsidRPr="00EF710D" w:rsidRDefault="00000000">
      <w:pPr>
        <w:pStyle w:val="P68B1DB1-Normal5"/>
        <w:widowControl w:val="0"/>
        <w:spacing w:afterLines="80" w:after="192" w:line="312" w:lineRule="auto"/>
        <w:ind w:left="1418" w:hanging="709"/>
        <w:jc w:val="both"/>
      </w:pPr>
      <w:r w:rsidRPr="00EF710D">
        <w:t>7.1.1</w:t>
      </w:r>
      <w:r w:rsidRPr="00EF710D">
        <w:tab/>
        <w:t xml:space="preserve">The guaranteed values will be adjusted by the IGP-DI under the terms of Clause Eleven of the Production Sharing </w:t>
      </w:r>
      <w:r w:rsidR="00CF6AE0">
        <w:t>Agreement</w:t>
      </w:r>
      <w:r w:rsidR="009C2CA9" w:rsidRPr="00EF710D">
        <w:t xml:space="preserve"> and</w:t>
      </w:r>
      <w:r w:rsidRPr="00EF710D">
        <w:t xml:space="preserve"> corrected by SELIC from the constitution of the debtor in arrears.</w:t>
      </w:r>
    </w:p>
    <w:p w14:paraId="293A3492" w14:textId="77777777" w:rsidR="008E42F6" w:rsidRPr="00EF710D" w:rsidRDefault="008E42F6">
      <w:pPr>
        <w:widowControl w:val="0"/>
        <w:tabs>
          <w:tab w:val="left" w:pos="993"/>
        </w:tabs>
        <w:spacing w:afterLines="80" w:after="192" w:line="312" w:lineRule="auto"/>
        <w:ind w:left="426" w:hanging="426"/>
        <w:jc w:val="both"/>
        <w:rPr>
          <w:rFonts w:cs="Arial"/>
          <w:sz w:val="22"/>
        </w:rPr>
      </w:pPr>
    </w:p>
    <w:p w14:paraId="38FF7B83" w14:textId="7F8F4EE1" w:rsidR="008E42F6" w:rsidRPr="00EF710D" w:rsidRDefault="00000000">
      <w:pPr>
        <w:pStyle w:val="P68B1DB1-Normal5"/>
        <w:widowControl w:val="0"/>
        <w:spacing w:afterLines="80" w:after="192" w:line="312" w:lineRule="auto"/>
        <w:ind w:left="709" w:hanging="709"/>
        <w:jc w:val="both"/>
      </w:pPr>
      <w:r w:rsidRPr="00EF710D">
        <w:t>7.2</w:t>
      </w:r>
      <w:r w:rsidRPr="00EF710D">
        <w:tab/>
        <w:t xml:space="preserve">For the purposes of sub-clause 7.1,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at its own risk, is hereby duly authorized to, on behalf of ANP, perform all acts necessary to make the sale and transfer to third parties of the committed Oil and Natural Gas (BOE), in sufficient quantity to cover the amount corresponding to the default, and immediately pass on to the account to be designated by ANP, the corresponding amount, under penalty of the beginning of the judicial execution of this instrument.</w:t>
      </w:r>
    </w:p>
    <w:p w14:paraId="3C322C74" w14:textId="77777777" w:rsidR="008E42F6" w:rsidRPr="00EF710D" w:rsidRDefault="008E42F6">
      <w:pPr>
        <w:widowControl w:val="0"/>
        <w:tabs>
          <w:tab w:val="left" w:pos="993"/>
        </w:tabs>
        <w:spacing w:afterLines="80" w:after="192" w:line="312" w:lineRule="auto"/>
        <w:ind w:left="851" w:hanging="426"/>
        <w:jc w:val="both"/>
        <w:rPr>
          <w:rFonts w:cs="Arial"/>
          <w:sz w:val="22"/>
        </w:rPr>
      </w:pPr>
    </w:p>
    <w:p w14:paraId="6BE02C23" w14:textId="77777777" w:rsidR="008E42F6" w:rsidRPr="00EF710D" w:rsidRDefault="00000000">
      <w:pPr>
        <w:pStyle w:val="P68B1DB1-Normal5"/>
        <w:widowControl w:val="0"/>
        <w:tabs>
          <w:tab w:val="left" w:pos="1418"/>
        </w:tabs>
        <w:spacing w:afterLines="80" w:after="192" w:line="312" w:lineRule="auto"/>
        <w:ind w:left="1418" w:hanging="709"/>
        <w:jc w:val="both"/>
      </w:pPr>
      <w:r w:rsidRPr="00EF710D">
        <w:t>7.2.1</w:t>
      </w:r>
      <w:r w:rsidRPr="00EF710D">
        <w:tab/>
        <w:t>ANP may, alternatively, request the company to deliver the pledged Oil and Natural Gas (BOE) to third parties, so that they practice, on behalf of ANP, all acts necessary to promote the sale and transfer of the pledged Oil and Natural Gas (BOE), in sufficient quantity to cover the amount corresponding to the default.</w:t>
      </w:r>
    </w:p>
    <w:p w14:paraId="120A3E4B" w14:textId="77777777" w:rsidR="008E42F6" w:rsidRPr="00EF710D" w:rsidRDefault="008E42F6">
      <w:pPr>
        <w:widowControl w:val="0"/>
        <w:spacing w:afterLines="80" w:after="192" w:line="312" w:lineRule="auto"/>
        <w:ind w:left="1134" w:hanging="1134"/>
        <w:jc w:val="both"/>
        <w:rPr>
          <w:rFonts w:cs="Arial"/>
          <w:sz w:val="22"/>
        </w:rPr>
      </w:pPr>
    </w:p>
    <w:p w14:paraId="2E04753A" w14:textId="10DDC355" w:rsidR="008E42F6" w:rsidRPr="00EF710D" w:rsidRDefault="00000000">
      <w:pPr>
        <w:pStyle w:val="P68B1DB1-Normal5"/>
        <w:widowControl w:val="0"/>
        <w:spacing w:afterLines="80" w:after="192" w:line="312" w:lineRule="auto"/>
        <w:ind w:left="709" w:right="17" w:hanging="709"/>
        <w:jc w:val="both"/>
      </w:pPr>
      <w:r w:rsidRPr="00EF710D">
        <w:lastRenderedPageBreak/>
        <w:t>7.3</w:t>
      </w:r>
      <w:r w:rsidRPr="00EF710D">
        <w:tab/>
        <w:t xml:space="preserve">In addition to the rights listed in the legislation related to the matter, and the provisions provided for in Clauses Three and Six of this Agreement, ANP may require the reinforcement of guarantee if the assets deteriorate or perish without fault of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obtain compensation for any damages that may be incurred; have preference in receiving the amount assigned, if there is an authorized assignment of rights.</w:t>
      </w:r>
    </w:p>
    <w:p w14:paraId="7C11EB76" w14:textId="77777777" w:rsidR="008E42F6" w:rsidRPr="00EF710D" w:rsidRDefault="008E42F6">
      <w:pPr>
        <w:widowControl w:val="0"/>
        <w:spacing w:afterLines="80" w:after="192" w:line="312" w:lineRule="auto"/>
        <w:ind w:left="426" w:right="17" w:hanging="426"/>
        <w:jc w:val="both"/>
        <w:rPr>
          <w:rFonts w:cs="Arial"/>
          <w:sz w:val="22"/>
        </w:rPr>
      </w:pPr>
    </w:p>
    <w:p w14:paraId="56831350" w14:textId="2EFBD4FF" w:rsidR="008E42F6" w:rsidRPr="00EF710D" w:rsidRDefault="00000000">
      <w:pPr>
        <w:pStyle w:val="P68B1DB1-Normal5"/>
        <w:widowControl w:val="0"/>
        <w:spacing w:afterLines="80" w:after="192" w:line="312" w:lineRule="auto"/>
        <w:ind w:left="709" w:right="17" w:hanging="709"/>
        <w:jc w:val="both"/>
      </w:pPr>
      <w:r w:rsidRPr="00EF710D">
        <w:t>7.4</w:t>
      </w:r>
      <w:r w:rsidRPr="00EF710D">
        <w:tab/>
        <w:t xml:space="preserve">If ANP has to resort to judicial means for the execution of the guarantee hereby constituted and consequent receipt of its credit,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will be obliged to pay, in addition to the principal, interest and commissions contractually provided, the court costs, procedural expenses and attorney's fees already fixed at 20% (twenty percent) on the value of the execution.</w:t>
      </w:r>
    </w:p>
    <w:p w14:paraId="7D88D13B" w14:textId="77777777" w:rsidR="008E42F6" w:rsidRPr="00EF710D" w:rsidRDefault="008E42F6">
      <w:pPr>
        <w:widowControl w:val="0"/>
        <w:spacing w:afterLines="80" w:after="192" w:line="312" w:lineRule="auto"/>
        <w:ind w:left="16" w:right="17" w:hanging="705"/>
        <w:jc w:val="both"/>
        <w:rPr>
          <w:rFonts w:cs="Arial"/>
          <w:sz w:val="22"/>
        </w:rPr>
      </w:pPr>
    </w:p>
    <w:p w14:paraId="04CFB73A" w14:textId="77777777" w:rsidR="008E42F6" w:rsidRPr="00EF710D" w:rsidRDefault="00000000">
      <w:pPr>
        <w:pStyle w:val="P68B1DB1-Normal47"/>
        <w:widowControl w:val="0"/>
        <w:spacing w:afterLines="80" w:after="192" w:line="312" w:lineRule="auto"/>
        <w:jc w:val="both"/>
      </w:pPr>
      <w:r w:rsidRPr="00EF710D">
        <w:t>CLAUSE EIGHT – AMENDMENTS AND NOTICES</w:t>
      </w:r>
    </w:p>
    <w:p w14:paraId="2FB4EA0A" w14:textId="77777777" w:rsidR="008E42F6" w:rsidRPr="00EF710D" w:rsidRDefault="008E42F6">
      <w:pPr>
        <w:widowControl w:val="0"/>
        <w:spacing w:afterLines="80" w:after="192" w:line="312" w:lineRule="auto"/>
        <w:ind w:left="1200" w:right="17" w:firstLine="16"/>
        <w:jc w:val="both"/>
        <w:rPr>
          <w:rFonts w:cs="Arial"/>
          <w:sz w:val="22"/>
        </w:rPr>
      </w:pPr>
    </w:p>
    <w:p w14:paraId="4A833D6D" w14:textId="77777777" w:rsidR="008E42F6" w:rsidRPr="00EF710D" w:rsidRDefault="00000000">
      <w:pPr>
        <w:pStyle w:val="P68B1DB1-Normal5"/>
        <w:widowControl w:val="0"/>
        <w:spacing w:afterLines="80" w:after="192" w:line="312" w:lineRule="auto"/>
        <w:ind w:left="709" w:right="17" w:hanging="709"/>
        <w:jc w:val="both"/>
      </w:pPr>
      <w:r w:rsidRPr="00EF710D">
        <w:t>8.1</w:t>
      </w:r>
      <w:r w:rsidRPr="00EF710D">
        <w:tab/>
        <w:t>Any and all amendments to the provisions of this Oil and Natural Gas Pledge Agreement (BOE) shall be valid only if made in writing and signed by the PARTIES.</w:t>
      </w:r>
    </w:p>
    <w:p w14:paraId="27D8567E" w14:textId="77777777" w:rsidR="008E42F6" w:rsidRPr="00EF710D" w:rsidRDefault="008E42F6">
      <w:pPr>
        <w:widowControl w:val="0"/>
        <w:spacing w:afterLines="80" w:after="192" w:line="312" w:lineRule="auto"/>
        <w:ind w:left="709" w:right="17" w:hanging="709"/>
        <w:jc w:val="both"/>
        <w:rPr>
          <w:rFonts w:cs="Arial"/>
          <w:sz w:val="22"/>
        </w:rPr>
      </w:pPr>
    </w:p>
    <w:p w14:paraId="317AD5B9" w14:textId="77777777" w:rsidR="008E42F6" w:rsidRPr="00EF710D" w:rsidRDefault="00000000">
      <w:pPr>
        <w:pStyle w:val="P68B1DB1-Normal5"/>
        <w:widowControl w:val="0"/>
        <w:spacing w:afterLines="80" w:after="192" w:line="312" w:lineRule="auto"/>
        <w:ind w:left="709" w:right="17" w:hanging="709"/>
        <w:jc w:val="both"/>
      </w:pPr>
      <w:r w:rsidRPr="00EF710D">
        <w:t>8.2</w:t>
      </w:r>
      <w:r w:rsidRPr="00EF710D">
        <w:tab/>
        <w:t>Any notice, instruction or other communication required under this Oil and Natural Gas Pledge Agreement (BOE) shall be in writing and transmitted, by any reliable means of receipt, to the addresses below:</w:t>
      </w:r>
    </w:p>
    <w:p w14:paraId="5065EBA7" w14:textId="77777777" w:rsidR="008E42F6" w:rsidRPr="00EF710D" w:rsidRDefault="008E42F6">
      <w:pPr>
        <w:widowControl w:val="0"/>
        <w:tabs>
          <w:tab w:val="left" w:pos="1200"/>
        </w:tabs>
        <w:spacing w:afterLines="80" w:after="192" w:line="312" w:lineRule="auto"/>
        <w:ind w:left="1200" w:right="17" w:hanging="1200"/>
        <w:jc w:val="both"/>
        <w:rPr>
          <w:rFonts w:cs="Arial"/>
          <w:sz w:val="22"/>
        </w:rPr>
      </w:pPr>
    </w:p>
    <w:p w14:paraId="710E5083" w14:textId="64AE35CF" w:rsidR="008E42F6" w:rsidRPr="009C2CA9" w:rsidRDefault="009C2CA9">
      <w:pPr>
        <w:pStyle w:val="Edital-Alnea"/>
        <w:numPr>
          <w:ilvl w:val="0"/>
          <w:numId w:val="76"/>
        </w:numPr>
        <w:spacing w:afterLines="80" w:after="192" w:line="312" w:lineRule="auto"/>
        <w:rPr>
          <w:lang w:val="en-US"/>
        </w:rPr>
      </w:pPr>
      <w:r>
        <w:rPr>
          <w:lang w:val="en-US"/>
        </w:rPr>
        <w:t>If for the</w:t>
      </w:r>
      <w:r w:rsidRPr="006266AD">
        <w:rPr>
          <w:lang w:val="en-US"/>
        </w:rPr>
        <w:t xml:space="preserve"> </w:t>
      </w:r>
      <w:r>
        <w:fldChar w:fldCharType="begin">
          <w:ffData>
            <w:name w:val=""/>
            <w:enabled/>
            <w:calcOnExit w:val="0"/>
            <w:textInput>
              <w:default w:val="[inserir a denominação social da licitante]"/>
            </w:textInput>
          </w:ffData>
        </w:fldChar>
      </w:r>
      <w:r w:rsidRPr="006266AD">
        <w:rPr>
          <w:lang w:val="en-US"/>
        </w:rPr>
        <w:instrText xml:space="preserve"> FORMTEXT </w:instrText>
      </w:r>
      <w:r>
        <w:fldChar w:fldCharType="separate"/>
      </w:r>
      <w:r w:rsidR="006266AD" w:rsidRPr="006266AD">
        <w:rPr>
          <w:lang w:val="en-US"/>
        </w:rPr>
        <w:t>[insert the bidder’s corporate name].</w:t>
      </w:r>
      <w:r>
        <w:fldChar w:fldCharType="end"/>
      </w:r>
    </w:p>
    <w:p w14:paraId="69EA329E" w14:textId="77777777" w:rsidR="009C2CA9" w:rsidRPr="00751A2C" w:rsidRDefault="009C2CA9">
      <w:pPr>
        <w:pStyle w:val="Edital-Alnea"/>
        <w:spacing w:afterLines="80" w:after="192" w:line="312" w:lineRule="auto"/>
        <w:ind w:left="720"/>
        <w:rPr>
          <w:lang w:val="en-US"/>
        </w:rPr>
      </w:pPr>
      <w:r w:rsidRPr="00751A2C">
        <w:rPr>
          <w:lang w:val="en-US"/>
        </w:rPr>
        <w:t>[insert bidder's address</w:t>
      </w:r>
    </w:p>
    <w:p w14:paraId="53554933" w14:textId="34D3B804" w:rsidR="008E42F6" w:rsidRPr="00E45725" w:rsidRDefault="009C2CA9">
      <w:pPr>
        <w:pStyle w:val="Edital-Alnea"/>
        <w:spacing w:afterLines="80" w:after="192" w:line="312" w:lineRule="auto"/>
        <w:ind w:left="720"/>
        <w:rPr>
          <w:lang w:val="en-US"/>
        </w:rPr>
      </w:pPr>
      <w:r w:rsidRPr="00E45725">
        <w:rPr>
          <w:lang w:val="en-US"/>
        </w:rPr>
        <w:t xml:space="preserve">Zip Code </w:t>
      </w:r>
      <w:r>
        <w:fldChar w:fldCharType="begin">
          <w:ffData>
            <w:name w:val=""/>
            <w:enabled/>
            <w:calcOnExit w:val="0"/>
            <w:textInput>
              <w:default w:val="[insert the Zip Code] "/>
            </w:textInput>
          </w:ffData>
        </w:fldChar>
      </w:r>
      <w:r w:rsidRPr="00E45725">
        <w:rPr>
          <w:lang w:val="en-US"/>
        </w:rPr>
        <w:instrText xml:space="preserve"> FORMTEXT </w:instrText>
      </w:r>
      <w:r>
        <w:fldChar w:fldCharType="separate"/>
      </w:r>
      <w:r w:rsidRPr="00E45725">
        <w:rPr>
          <w:noProof/>
          <w:lang w:val="en-US"/>
        </w:rPr>
        <w:t xml:space="preserve">[insert the Zip Code] </w:t>
      </w:r>
      <w:r>
        <w:fldChar w:fldCharType="end"/>
      </w:r>
      <w:r w:rsidRPr="00E45725">
        <w:rPr>
          <w:lang w:val="en-US"/>
        </w:rPr>
        <w:t>–</w:t>
      </w:r>
      <w:r>
        <w:fldChar w:fldCharType="begin">
          <w:ffData>
            <w:name w:val=""/>
            <w:enabled/>
            <w:calcOnExit w:val="0"/>
            <w:textInput>
              <w:default w:val="[insert the city's name] "/>
            </w:textInput>
          </w:ffData>
        </w:fldChar>
      </w:r>
      <w:r w:rsidRPr="00E45725">
        <w:rPr>
          <w:lang w:val="en-US"/>
        </w:rPr>
        <w:instrText xml:space="preserve"> FORMTEXT </w:instrText>
      </w:r>
      <w:r>
        <w:fldChar w:fldCharType="separate"/>
      </w:r>
      <w:r w:rsidRPr="00E45725">
        <w:rPr>
          <w:noProof/>
          <w:lang w:val="en-US"/>
        </w:rPr>
        <w:t xml:space="preserve">[insert the city's name] </w:t>
      </w:r>
      <w:r>
        <w:fldChar w:fldCharType="end"/>
      </w:r>
      <w:r w:rsidRPr="00E45725">
        <w:rPr>
          <w:lang w:val="en-US"/>
        </w:rPr>
        <w:t xml:space="preserve">, </w:t>
      </w:r>
      <w:r w:rsidR="00E45725" w:rsidRPr="00E45725">
        <w:rPr>
          <w:lang w:val="en-US"/>
        </w:rPr>
        <w:t>[insert the acronym of the Federation Unit].</w:t>
      </w:r>
    </w:p>
    <w:p w14:paraId="09E6070B" w14:textId="246995A3" w:rsidR="008E42F6" w:rsidRPr="00E45725" w:rsidRDefault="00000000">
      <w:pPr>
        <w:pStyle w:val="Edital-Alnea"/>
        <w:spacing w:afterLines="80" w:after="192" w:line="312" w:lineRule="auto"/>
        <w:ind w:left="720"/>
        <w:rPr>
          <w:lang w:val="en-US"/>
        </w:rPr>
      </w:pPr>
      <w:r w:rsidRPr="00E45725">
        <w:rPr>
          <w:lang w:val="en-US"/>
        </w:rPr>
        <w:t>Fax (</w:t>
      </w:r>
      <w:r w:rsidR="00E45725">
        <w:fldChar w:fldCharType="begin">
          <w:ffData>
            <w:name w:val=""/>
            <w:enabled/>
            <w:calcOnExit w:val="0"/>
            <w:textInput>
              <w:default w:val="[insert area  code] "/>
            </w:textInput>
          </w:ffData>
        </w:fldChar>
      </w:r>
      <w:r w:rsidR="00E45725" w:rsidRPr="00E45725">
        <w:rPr>
          <w:lang w:val="en-US"/>
        </w:rPr>
        <w:instrText xml:space="preserve"> FORMTEXT </w:instrText>
      </w:r>
      <w:r w:rsidR="00E45725">
        <w:fldChar w:fldCharType="separate"/>
      </w:r>
      <w:r w:rsidR="00E45725" w:rsidRPr="00E45725">
        <w:rPr>
          <w:noProof/>
          <w:lang w:val="en-US"/>
        </w:rPr>
        <w:t xml:space="preserve">[insert area  code] </w:t>
      </w:r>
      <w:r w:rsidR="00E45725">
        <w:fldChar w:fldCharType="end"/>
      </w:r>
      <w:r w:rsidRPr="00E45725">
        <w:rPr>
          <w:lang w:val="en-US"/>
        </w:rPr>
        <w:t xml:space="preserve">) </w:t>
      </w:r>
      <w:r w:rsidR="00E45725">
        <w:fldChar w:fldCharType="begin">
          <w:ffData>
            <w:name w:val=""/>
            <w:enabled/>
            <w:calcOnExit w:val="0"/>
            <w:textInput>
              <w:default w:val="[insert phone number] "/>
            </w:textInput>
          </w:ffData>
        </w:fldChar>
      </w:r>
      <w:r w:rsidR="00E45725" w:rsidRPr="00E45725">
        <w:rPr>
          <w:lang w:val="en-US"/>
        </w:rPr>
        <w:instrText xml:space="preserve"> FORMTEXT </w:instrText>
      </w:r>
      <w:r w:rsidR="00E45725">
        <w:fldChar w:fldCharType="separate"/>
      </w:r>
      <w:r w:rsidR="00E45725" w:rsidRPr="00E45725">
        <w:rPr>
          <w:noProof/>
          <w:lang w:val="en-US"/>
        </w:rPr>
        <w:t xml:space="preserve">[insert phone number] </w:t>
      </w:r>
      <w:r w:rsidR="00E45725">
        <w:fldChar w:fldCharType="end"/>
      </w:r>
    </w:p>
    <w:p w14:paraId="58A8D87B" w14:textId="77777777" w:rsidR="008E42F6" w:rsidRPr="00E45725" w:rsidRDefault="008E42F6">
      <w:pPr>
        <w:pStyle w:val="Edital-Alnea"/>
        <w:spacing w:afterLines="80" w:after="192" w:line="312" w:lineRule="auto"/>
        <w:rPr>
          <w:lang w:val="en-US"/>
        </w:rPr>
      </w:pPr>
    </w:p>
    <w:p w14:paraId="6085DC52" w14:textId="77777777" w:rsidR="008E42F6" w:rsidRDefault="00000000">
      <w:pPr>
        <w:pStyle w:val="Edital-Alnea"/>
        <w:numPr>
          <w:ilvl w:val="0"/>
          <w:numId w:val="76"/>
        </w:numPr>
        <w:spacing w:afterLines="80" w:after="192" w:line="312" w:lineRule="auto"/>
      </w:pPr>
      <w:proofErr w:type="spellStart"/>
      <w:r>
        <w:t>If</w:t>
      </w:r>
      <w:proofErr w:type="spellEnd"/>
      <w:r>
        <w:t xml:space="preserve"> </w:t>
      </w:r>
      <w:proofErr w:type="spellStart"/>
      <w:r>
        <w:t>to</w:t>
      </w:r>
      <w:proofErr w:type="spellEnd"/>
      <w:r>
        <w:t xml:space="preserve"> ANP:</w:t>
      </w:r>
    </w:p>
    <w:p w14:paraId="0A621660" w14:textId="55B306CD" w:rsidR="008E42F6" w:rsidRDefault="00000000">
      <w:pPr>
        <w:pStyle w:val="Edital-Alnea"/>
        <w:spacing w:afterLines="80" w:after="192" w:line="312" w:lineRule="auto"/>
        <w:ind w:left="720"/>
      </w:pPr>
      <w:proofErr w:type="spellStart"/>
      <w:r>
        <w:t>Exploration</w:t>
      </w:r>
      <w:proofErr w:type="spellEnd"/>
      <w:r>
        <w:t xml:space="preserve"> </w:t>
      </w:r>
      <w:proofErr w:type="spellStart"/>
      <w:r w:rsidR="00E45725">
        <w:t>Department</w:t>
      </w:r>
      <w:proofErr w:type="spellEnd"/>
      <w:r>
        <w:t xml:space="preserve"> – SEP</w:t>
      </w:r>
    </w:p>
    <w:p w14:paraId="70011985" w14:textId="45686880" w:rsidR="008E42F6" w:rsidRDefault="00000000">
      <w:pPr>
        <w:pStyle w:val="Edital-Alnea"/>
        <w:spacing w:afterLines="80" w:after="192" w:line="312" w:lineRule="auto"/>
        <w:ind w:left="720"/>
      </w:pPr>
      <w:r>
        <w:lastRenderedPageBreak/>
        <w:t xml:space="preserve">Obs. </w:t>
      </w:r>
      <w:r w:rsidR="00E45725">
        <w:t xml:space="preserve">65 </w:t>
      </w:r>
      <w:r>
        <w:t>Rio Branco</w:t>
      </w:r>
      <w:r w:rsidR="00E45725">
        <w:t xml:space="preserve"> Avenue</w:t>
      </w:r>
      <w:r>
        <w:t xml:space="preserve"> – 19</w:t>
      </w:r>
      <w:r w:rsidR="00E45725" w:rsidRPr="00E45725">
        <w:rPr>
          <w:vertAlign w:val="superscript"/>
        </w:rPr>
        <w:t>th</w:t>
      </w:r>
      <w:r>
        <w:t xml:space="preserve"> </w:t>
      </w:r>
      <w:proofErr w:type="spellStart"/>
      <w:r w:rsidR="00E45725">
        <w:t>floor</w:t>
      </w:r>
      <w:proofErr w:type="spellEnd"/>
      <w:r>
        <w:t xml:space="preserve"> – Centro</w:t>
      </w:r>
    </w:p>
    <w:p w14:paraId="753CE971" w14:textId="559ECD70" w:rsidR="008E42F6" w:rsidRDefault="00E45725">
      <w:pPr>
        <w:pStyle w:val="Edital-Alnea"/>
        <w:spacing w:afterLines="80" w:after="192" w:line="312" w:lineRule="auto"/>
        <w:ind w:left="720"/>
      </w:pPr>
      <w:r>
        <w:t xml:space="preserve">Zip </w:t>
      </w:r>
      <w:proofErr w:type="spellStart"/>
      <w:r>
        <w:t>Code</w:t>
      </w:r>
      <w:proofErr w:type="spellEnd"/>
      <w:r>
        <w:t xml:space="preserve"> 20090-004 – Rio de Janeiro, RJ – </w:t>
      </w:r>
      <w:proofErr w:type="spellStart"/>
      <w:r>
        <w:t>Brazil</w:t>
      </w:r>
      <w:proofErr w:type="spellEnd"/>
    </w:p>
    <w:p w14:paraId="3CD48412" w14:textId="77777777" w:rsidR="008E42F6" w:rsidRPr="00EF710D" w:rsidRDefault="00000000">
      <w:pPr>
        <w:pStyle w:val="Edital-Alnea"/>
        <w:spacing w:afterLines="80" w:after="192" w:line="312" w:lineRule="auto"/>
        <w:ind w:left="720"/>
        <w:rPr>
          <w:lang w:val="en-US"/>
        </w:rPr>
      </w:pPr>
      <w:r w:rsidRPr="00EF710D">
        <w:rPr>
          <w:lang w:val="en-US"/>
        </w:rPr>
        <w:t>Fax (21) 2112-8129 and (21) 2112-8139</w:t>
      </w:r>
    </w:p>
    <w:p w14:paraId="3FDB6F4B" w14:textId="77777777" w:rsidR="008E42F6" w:rsidRPr="00EF710D" w:rsidRDefault="008E42F6">
      <w:pPr>
        <w:widowControl w:val="0"/>
        <w:spacing w:afterLines="80" w:after="192" w:line="312" w:lineRule="auto"/>
        <w:jc w:val="both"/>
        <w:rPr>
          <w:rFonts w:cs="Arial"/>
          <w:b/>
          <w:sz w:val="22"/>
        </w:rPr>
      </w:pPr>
    </w:p>
    <w:p w14:paraId="60497865" w14:textId="77777777" w:rsidR="008E42F6" w:rsidRPr="00EF710D" w:rsidRDefault="00000000">
      <w:pPr>
        <w:pStyle w:val="P68B1DB1-Normal47"/>
        <w:widowControl w:val="0"/>
        <w:spacing w:afterLines="80" w:after="192" w:line="312" w:lineRule="auto"/>
        <w:jc w:val="both"/>
      </w:pPr>
      <w:r w:rsidRPr="00EF710D">
        <w:t xml:space="preserve">CLAUSE NINE – TOTAL DEBT </w:t>
      </w:r>
    </w:p>
    <w:p w14:paraId="7D9CA6F6" w14:textId="77777777" w:rsidR="008E42F6" w:rsidRPr="00EF710D" w:rsidRDefault="008E42F6">
      <w:pPr>
        <w:widowControl w:val="0"/>
        <w:tabs>
          <w:tab w:val="left" w:pos="1200"/>
        </w:tabs>
        <w:spacing w:afterLines="80" w:after="192" w:line="312" w:lineRule="auto"/>
        <w:ind w:left="1200" w:right="17" w:firstLine="16"/>
        <w:rPr>
          <w:rFonts w:cs="Arial"/>
          <w:sz w:val="22"/>
        </w:rPr>
      </w:pPr>
    </w:p>
    <w:p w14:paraId="7DBE1743" w14:textId="6C009E4A" w:rsidR="008E42F6" w:rsidRPr="00EF710D" w:rsidRDefault="00000000">
      <w:pPr>
        <w:pStyle w:val="P68B1DB1-Normal5"/>
        <w:widowControl w:val="0"/>
        <w:spacing w:afterLines="80" w:after="192" w:line="312" w:lineRule="auto"/>
        <w:ind w:left="709" w:right="17" w:hanging="709"/>
        <w:jc w:val="both"/>
      </w:pPr>
      <w:r w:rsidRPr="00EF710D">
        <w:t>9.1</w:t>
      </w:r>
      <w:r w:rsidRPr="00EF710D">
        <w:tab/>
        <w:t xml:space="preserve">The total of the Required Guarantee, on the date of signature of this Agreement, is BRL </w:t>
      </w:r>
      <w:r>
        <w:fldChar w:fldCharType="begin">
          <w:ffData>
            <w:name w:val="Texto14"/>
            <w:enabled/>
            <w:calcOnExit w:val="0"/>
            <w:textInput>
              <w:default w:val="[inserir o valor monetário em números]"/>
            </w:textInput>
          </w:ffData>
        </w:fldChar>
      </w:r>
      <w:r w:rsidRPr="00EF710D">
        <w:instrText xml:space="preserve"> FORMTEXT </w:instrText>
      </w:r>
      <w:r>
        <w:fldChar w:fldCharType="separate"/>
      </w:r>
      <w:r w:rsidR="006266AD">
        <w:t>[insert monetary value in numbers]</w:t>
      </w:r>
      <w:r>
        <w:fldChar w:fldCharType="end"/>
      </w:r>
      <w:r w:rsidRPr="00EF710D">
        <w:t xml:space="preserve"> (</w:t>
      </w:r>
      <w:r w:rsidR="00E45725" w:rsidRPr="00E45725">
        <w:t>[insert monetary value in full].</w:t>
      </w:r>
      <w:r w:rsidRPr="00EF710D">
        <w:t xml:space="preserve"> Brazilian Reais</w:t>
      </w:r>
      <w:r w:rsidR="00E45725" w:rsidRPr="00EF710D">
        <w:t>) and</w:t>
      </w:r>
      <w:r w:rsidRPr="00EF710D">
        <w:t xml:space="preserve"> will be adjusted by the IGP-DI under the terms of Clause Eleven of the Production Sharing </w:t>
      </w:r>
      <w:r w:rsidR="00CF6AE0">
        <w:t>Agreement</w:t>
      </w:r>
      <w:r w:rsidRPr="00EF710D">
        <w:t xml:space="preserve">. It may be reduced to the extent that the commitments related to the Minimum Exploration Program(s) contained in the Production Sharing </w:t>
      </w:r>
      <w:r w:rsidR="00647146">
        <w:t>Agreement</w:t>
      </w:r>
      <w:r w:rsidRPr="00EF710D">
        <w:t xml:space="preserve">(s) of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listed in Annex II, through an amendment to this Oil and Natural Gas Pledge Agreement (BOE) are fulfilled.</w:t>
      </w:r>
    </w:p>
    <w:p w14:paraId="008F54C3" w14:textId="77777777" w:rsidR="008E42F6" w:rsidRPr="00EF710D" w:rsidRDefault="008E42F6">
      <w:pPr>
        <w:widowControl w:val="0"/>
        <w:spacing w:afterLines="80" w:after="192" w:line="312" w:lineRule="auto"/>
        <w:ind w:left="709" w:right="17" w:hanging="709"/>
        <w:jc w:val="both"/>
        <w:rPr>
          <w:rFonts w:cs="Arial"/>
          <w:sz w:val="22"/>
        </w:rPr>
      </w:pPr>
    </w:p>
    <w:p w14:paraId="15B37437" w14:textId="42DA7F6A" w:rsidR="008E42F6" w:rsidRPr="00EF710D" w:rsidRDefault="00000000">
      <w:pPr>
        <w:pStyle w:val="P68B1DB1-Normal5"/>
        <w:widowControl w:val="0"/>
        <w:spacing w:afterLines="80" w:after="192" w:line="312" w:lineRule="auto"/>
        <w:ind w:left="709" w:right="17" w:hanging="709"/>
        <w:jc w:val="both"/>
      </w:pPr>
      <w:r w:rsidRPr="00EF710D">
        <w:t>9.2</w:t>
      </w:r>
      <w:r w:rsidRPr="00EF710D">
        <w:tab/>
        <w:t xml:space="preserve">If ANP finds the default of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of the Production Sharing </w:t>
      </w:r>
      <w:r w:rsidR="00647146">
        <w:t>Agreemen</w:t>
      </w:r>
      <w:r w:rsidRPr="00EF710D">
        <w:t>t(s) described in Annex II of this Agreement, in relation to the Minimum Exploratory Program(s), the debt will be considered overdue and this Guarantee will be executed in accordance with the provisions of Clause Seven of this instrument.</w:t>
      </w:r>
    </w:p>
    <w:p w14:paraId="207E1E60" w14:textId="77777777" w:rsidR="008E42F6" w:rsidRPr="00EF710D" w:rsidRDefault="00000000">
      <w:pPr>
        <w:pStyle w:val="P68B1DB1-Normal5"/>
        <w:widowControl w:val="0"/>
        <w:spacing w:afterLines="80" w:after="192" w:line="312" w:lineRule="auto"/>
        <w:ind w:left="426" w:right="17" w:hanging="426"/>
        <w:jc w:val="both"/>
      </w:pPr>
      <w:r w:rsidRPr="00EF710D">
        <w:t xml:space="preserve"> </w:t>
      </w:r>
    </w:p>
    <w:p w14:paraId="2160174A" w14:textId="77777777" w:rsidR="008E42F6" w:rsidRPr="00EF710D" w:rsidRDefault="00000000">
      <w:pPr>
        <w:pStyle w:val="P68B1DB1-Normal5"/>
        <w:widowControl w:val="0"/>
        <w:spacing w:afterLines="80" w:after="192" w:line="312" w:lineRule="auto"/>
        <w:ind w:left="709" w:right="17" w:hanging="709"/>
        <w:jc w:val="both"/>
      </w:pPr>
      <w:r w:rsidRPr="00EF710D">
        <w:t>9.3</w:t>
      </w:r>
      <w:r w:rsidRPr="00EF710D">
        <w:tab/>
        <w:t>The termination of this pledge is made in accordance with the provisions of article 1.436 of the current Brazilian Civil Code.</w:t>
      </w:r>
    </w:p>
    <w:p w14:paraId="7E6A3BDF" w14:textId="77777777" w:rsidR="008E42F6" w:rsidRPr="00EF710D" w:rsidRDefault="008E42F6">
      <w:pPr>
        <w:widowControl w:val="0"/>
        <w:tabs>
          <w:tab w:val="left" w:pos="1200"/>
        </w:tabs>
        <w:spacing w:afterLines="80" w:after="192" w:line="312" w:lineRule="auto"/>
        <w:ind w:left="1200" w:right="17" w:hanging="1200"/>
        <w:jc w:val="both"/>
        <w:rPr>
          <w:rFonts w:cs="Arial"/>
          <w:sz w:val="22"/>
        </w:rPr>
      </w:pPr>
    </w:p>
    <w:p w14:paraId="4C87D53B" w14:textId="77777777" w:rsidR="008E42F6" w:rsidRPr="00EF710D" w:rsidRDefault="00000000">
      <w:pPr>
        <w:pStyle w:val="P68B1DB1-Normal47"/>
        <w:widowControl w:val="0"/>
        <w:spacing w:afterLines="80" w:after="192" w:line="312" w:lineRule="auto"/>
        <w:jc w:val="both"/>
      </w:pPr>
      <w:r w:rsidRPr="00EF710D">
        <w:t>CLAUSE TEN - VENUE AND APPLICABLE LAW</w:t>
      </w:r>
    </w:p>
    <w:p w14:paraId="120C1A5E" w14:textId="77777777" w:rsidR="008E42F6" w:rsidRPr="00EF710D" w:rsidRDefault="008E42F6">
      <w:pPr>
        <w:widowControl w:val="0"/>
        <w:tabs>
          <w:tab w:val="left" w:pos="1200"/>
        </w:tabs>
        <w:spacing w:afterLines="80" w:after="192" w:line="312" w:lineRule="auto"/>
        <w:ind w:left="1200" w:right="17" w:hanging="1200"/>
        <w:jc w:val="both"/>
        <w:rPr>
          <w:rFonts w:cs="Arial"/>
          <w:sz w:val="22"/>
        </w:rPr>
      </w:pPr>
    </w:p>
    <w:p w14:paraId="755C4B22" w14:textId="77777777" w:rsidR="008E42F6" w:rsidRPr="00EF710D" w:rsidRDefault="00000000">
      <w:pPr>
        <w:pStyle w:val="P68B1DB1-Normal5"/>
        <w:widowControl w:val="0"/>
        <w:spacing w:afterLines="80" w:after="192" w:line="312" w:lineRule="auto"/>
        <w:ind w:left="709" w:right="17" w:hanging="709"/>
        <w:jc w:val="both"/>
      </w:pPr>
      <w:r w:rsidRPr="00EF710D">
        <w:t>10.1</w:t>
      </w:r>
      <w:r w:rsidRPr="00EF710D">
        <w:tab/>
        <w:t>The PARTIES elect the jurisdiction of the Federal Court – Judicial District of Rio de Janeiro as competent to settle any and all disputes arising from this Oil and Natural Gas Pledge Agreement (BOE), waiving any other, however privileged it may be.</w:t>
      </w:r>
    </w:p>
    <w:p w14:paraId="70BB4006" w14:textId="77777777" w:rsidR="008E42F6" w:rsidRPr="00EF710D" w:rsidRDefault="008E42F6">
      <w:pPr>
        <w:widowControl w:val="0"/>
        <w:spacing w:afterLines="80" w:after="192" w:line="312" w:lineRule="auto"/>
        <w:ind w:left="709" w:right="17" w:hanging="709"/>
        <w:jc w:val="both"/>
        <w:rPr>
          <w:rFonts w:cs="Arial"/>
          <w:sz w:val="22"/>
        </w:rPr>
      </w:pPr>
    </w:p>
    <w:p w14:paraId="5A941CF1" w14:textId="77777777" w:rsidR="008E42F6" w:rsidRPr="00EF710D" w:rsidRDefault="00000000">
      <w:pPr>
        <w:pStyle w:val="P68B1DB1-Normal5"/>
        <w:widowControl w:val="0"/>
        <w:spacing w:afterLines="80" w:after="192" w:line="312" w:lineRule="auto"/>
        <w:ind w:left="709" w:right="17" w:hanging="709"/>
        <w:jc w:val="both"/>
      </w:pPr>
      <w:r w:rsidRPr="00EF710D">
        <w:t>10.2</w:t>
      </w:r>
      <w:r w:rsidRPr="00EF710D">
        <w:tab/>
        <w:t xml:space="preserve">This Oil and Natural Gas Pledge Agreement (BOE) and its Annexes shall be </w:t>
      </w:r>
      <w:r w:rsidRPr="00EF710D">
        <w:lastRenderedPageBreak/>
        <w:t>governed by and construed in accordance with Brazilian law.</w:t>
      </w:r>
    </w:p>
    <w:p w14:paraId="7F271FA4" w14:textId="77777777" w:rsidR="008E42F6" w:rsidRPr="00EF710D" w:rsidRDefault="008E42F6">
      <w:pPr>
        <w:widowControl w:val="0"/>
        <w:spacing w:afterLines="80" w:after="192" w:line="312" w:lineRule="auto"/>
        <w:ind w:left="709" w:right="17" w:hanging="709"/>
        <w:jc w:val="both"/>
        <w:rPr>
          <w:rFonts w:cs="Arial"/>
          <w:sz w:val="22"/>
        </w:rPr>
      </w:pPr>
    </w:p>
    <w:p w14:paraId="1AF5CB78" w14:textId="77777777" w:rsidR="008E42F6" w:rsidRPr="00EF710D" w:rsidRDefault="00000000">
      <w:pPr>
        <w:pStyle w:val="P68B1DB1-Normal5"/>
        <w:widowControl w:val="0"/>
        <w:spacing w:afterLines="80" w:after="192" w:line="312" w:lineRule="auto"/>
        <w:ind w:left="709" w:right="17" w:hanging="709"/>
        <w:jc w:val="both"/>
      </w:pPr>
      <w:r w:rsidRPr="00EF710D">
        <w:t>10.3</w:t>
      </w:r>
      <w:r w:rsidRPr="00EF710D">
        <w:tab/>
        <w:t>All obligations contained herein shall be fulfilled and respected by the PARTIES and their successors in any capacity.</w:t>
      </w:r>
    </w:p>
    <w:p w14:paraId="628B7BDB" w14:textId="77777777" w:rsidR="008E42F6" w:rsidRPr="00EF710D" w:rsidRDefault="008E42F6">
      <w:pPr>
        <w:widowControl w:val="0"/>
        <w:tabs>
          <w:tab w:val="left" w:pos="1200"/>
        </w:tabs>
        <w:spacing w:afterLines="80" w:after="192" w:line="312" w:lineRule="auto"/>
        <w:ind w:left="1200" w:right="17" w:hanging="1200"/>
        <w:jc w:val="both"/>
        <w:rPr>
          <w:rFonts w:cs="Arial"/>
          <w:sz w:val="22"/>
        </w:rPr>
      </w:pPr>
    </w:p>
    <w:p w14:paraId="1C1B626B" w14:textId="77777777" w:rsidR="008E42F6" w:rsidRPr="00EF710D" w:rsidRDefault="008E42F6">
      <w:pPr>
        <w:widowControl w:val="0"/>
        <w:tabs>
          <w:tab w:val="left" w:pos="1200"/>
        </w:tabs>
        <w:spacing w:afterLines="80" w:after="192" w:line="312" w:lineRule="auto"/>
        <w:ind w:left="1200" w:right="17" w:hanging="1200"/>
        <w:jc w:val="both"/>
        <w:rPr>
          <w:rFonts w:cs="Arial"/>
          <w:sz w:val="22"/>
        </w:rPr>
      </w:pPr>
    </w:p>
    <w:p w14:paraId="619B5EE3" w14:textId="77777777" w:rsidR="008E42F6" w:rsidRPr="00EF710D" w:rsidRDefault="00000000">
      <w:pPr>
        <w:pStyle w:val="P68B1DB1-Normal5"/>
        <w:widowControl w:val="0"/>
        <w:spacing w:afterLines="80" w:after="192" w:line="312" w:lineRule="auto"/>
        <w:ind w:right="17"/>
        <w:jc w:val="both"/>
      </w:pPr>
      <w:r w:rsidRPr="00EF710D">
        <w:t>IN WITNESS WHEREOF, the PARTIES sign this instrument in three (3) counterparts of equal content and form, together with the witnesses who also sign it.</w:t>
      </w:r>
    </w:p>
    <w:p w14:paraId="20941743" w14:textId="77777777" w:rsidR="008E42F6" w:rsidRPr="00EF710D" w:rsidRDefault="008E42F6">
      <w:pPr>
        <w:widowControl w:val="0"/>
        <w:spacing w:afterLines="80" w:after="192" w:line="312" w:lineRule="auto"/>
        <w:jc w:val="both"/>
        <w:rPr>
          <w:rFonts w:cs="Arial"/>
          <w:sz w:val="22"/>
        </w:rPr>
      </w:pPr>
    </w:p>
    <w:p w14:paraId="6C4D3549" w14:textId="77777777" w:rsidR="008E42F6" w:rsidRPr="00EF710D" w:rsidRDefault="008E42F6">
      <w:pPr>
        <w:widowControl w:val="0"/>
        <w:spacing w:afterLines="80" w:after="192" w:line="312" w:lineRule="auto"/>
        <w:jc w:val="both"/>
        <w:rPr>
          <w:rFonts w:cs="Arial"/>
          <w:sz w:val="22"/>
        </w:rPr>
      </w:pPr>
    </w:p>
    <w:p w14:paraId="69022A74" w14:textId="65782779" w:rsidR="008E42F6" w:rsidRPr="00E45725" w:rsidRDefault="00000000">
      <w:pPr>
        <w:pStyle w:val="P68B1DB1-Normal94"/>
        <w:widowControl w:val="0"/>
        <w:spacing w:afterLines="80" w:after="192" w:line="312" w:lineRule="auto"/>
        <w:jc w:val="both"/>
      </w:pPr>
      <w:r w:rsidRPr="00E45725">
        <w:t xml:space="preserve">Rio de Janeiro,, </w:t>
      </w:r>
      <w:r w:rsidR="00E45725">
        <w:rPr>
          <w:color w:val="000000"/>
        </w:rPr>
        <w:fldChar w:fldCharType="begin">
          <w:ffData>
            <w:name w:val=""/>
            <w:enabled/>
            <w:calcOnExit w:val="0"/>
            <w:textInput>
              <w:default w:val="[insert the day]"/>
            </w:textInput>
          </w:ffData>
        </w:fldChar>
      </w:r>
      <w:r w:rsidR="00E45725" w:rsidRPr="00E45725">
        <w:rPr>
          <w:color w:val="000000"/>
        </w:rPr>
        <w:instrText xml:space="preserve"> FORMTEXT </w:instrText>
      </w:r>
      <w:r w:rsidR="00E45725">
        <w:rPr>
          <w:color w:val="000000"/>
        </w:rPr>
      </w:r>
      <w:r w:rsidR="00E45725">
        <w:rPr>
          <w:color w:val="000000"/>
        </w:rPr>
        <w:fldChar w:fldCharType="separate"/>
      </w:r>
      <w:r w:rsidR="00E45725" w:rsidRPr="00E45725">
        <w:rPr>
          <w:noProof/>
          <w:color w:val="000000"/>
        </w:rPr>
        <w:t>[insert the day]</w:t>
      </w:r>
      <w:r w:rsidR="00E45725">
        <w:rPr>
          <w:color w:val="000000"/>
        </w:rPr>
        <w:fldChar w:fldCharType="end"/>
      </w:r>
      <w:r w:rsidRPr="00E45725">
        <w:t xml:space="preserve">of </w:t>
      </w:r>
      <w:r w:rsidR="00E45725">
        <w:rPr>
          <w:color w:val="000000"/>
        </w:rPr>
        <w:fldChar w:fldCharType="begin">
          <w:ffData>
            <w:name w:val=""/>
            <w:enabled/>
            <w:calcOnExit w:val="0"/>
            <w:textInput>
              <w:default w:val="[insert the month]"/>
            </w:textInput>
          </w:ffData>
        </w:fldChar>
      </w:r>
      <w:r w:rsidR="00E45725">
        <w:rPr>
          <w:color w:val="000000"/>
        </w:rPr>
        <w:instrText xml:space="preserve"> FORMTEXT </w:instrText>
      </w:r>
      <w:r w:rsidR="00E45725">
        <w:rPr>
          <w:color w:val="000000"/>
        </w:rPr>
      </w:r>
      <w:r w:rsidR="00E45725">
        <w:rPr>
          <w:color w:val="000000"/>
        </w:rPr>
        <w:fldChar w:fldCharType="separate"/>
      </w:r>
      <w:r w:rsidR="00E45725">
        <w:rPr>
          <w:noProof/>
          <w:color w:val="000000"/>
        </w:rPr>
        <w:t>[insert the month]</w:t>
      </w:r>
      <w:r w:rsidR="00E45725">
        <w:rPr>
          <w:color w:val="000000"/>
        </w:rPr>
        <w:fldChar w:fldCharType="end"/>
      </w:r>
      <w:r w:rsidRPr="00E45725">
        <w:t xml:space="preserve"> of</w:t>
      </w:r>
      <w:r w:rsidR="00E45725">
        <w:rPr>
          <w:color w:val="000000"/>
        </w:rPr>
        <w:fldChar w:fldCharType="begin">
          <w:ffData>
            <w:name w:val=""/>
            <w:enabled/>
            <w:calcOnExit w:val="0"/>
            <w:textInput>
              <w:default w:val="[insert the year]"/>
            </w:textInput>
          </w:ffData>
        </w:fldChar>
      </w:r>
      <w:r w:rsidR="00E45725">
        <w:rPr>
          <w:color w:val="000000"/>
        </w:rPr>
        <w:instrText xml:space="preserve"> FORMTEXT </w:instrText>
      </w:r>
      <w:r w:rsidR="00E45725">
        <w:rPr>
          <w:color w:val="000000"/>
        </w:rPr>
      </w:r>
      <w:r w:rsidR="00E45725">
        <w:rPr>
          <w:color w:val="000000"/>
        </w:rPr>
        <w:fldChar w:fldCharType="separate"/>
      </w:r>
      <w:r w:rsidR="00E45725">
        <w:rPr>
          <w:noProof/>
          <w:color w:val="000000"/>
        </w:rPr>
        <w:t>[insert the year]</w:t>
      </w:r>
      <w:r w:rsidR="00E45725">
        <w:rPr>
          <w:color w:val="000000"/>
        </w:rPr>
        <w:fldChar w:fldCharType="end"/>
      </w:r>
      <w:r w:rsidRPr="00E45725">
        <w:t>.</w:t>
      </w:r>
    </w:p>
    <w:p w14:paraId="13238494" w14:textId="77777777" w:rsidR="008E42F6" w:rsidRPr="00E45725" w:rsidRDefault="008E42F6">
      <w:pPr>
        <w:widowControl w:val="0"/>
        <w:spacing w:afterLines="80" w:after="192" w:line="312" w:lineRule="auto"/>
        <w:jc w:val="both"/>
        <w:rPr>
          <w:rFonts w:cs="Arial"/>
          <w:sz w:val="22"/>
        </w:rPr>
      </w:pPr>
    </w:p>
    <w:p w14:paraId="54A1CC79" w14:textId="77777777" w:rsidR="008E42F6" w:rsidRPr="00E45725" w:rsidRDefault="008E42F6">
      <w:pPr>
        <w:widowControl w:val="0"/>
        <w:spacing w:afterLines="80" w:after="192" w:line="312" w:lineRule="auto"/>
        <w:jc w:val="both"/>
        <w:rPr>
          <w:rFonts w:cs="Arial"/>
          <w:sz w:val="22"/>
        </w:rPr>
      </w:pPr>
    </w:p>
    <w:p w14:paraId="5E2E2C53" w14:textId="77777777" w:rsidR="008E42F6" w:rsidRPr="00E45725" w:rsidRDefault="008E42F6">
      <w:pPr>
        <w:widowControl w:val="0"/>
        <w:spacing w:afterLines="80" w:after="192" w:line="312" w:lineRule="auto"/>
        <w:jc w:val="both"/>
        <w:rPr>
          <w:rFonts w:cs="Arial"/>
          <w:sz w:val="22"/>
        </w:rPr>
      </w:pPr>
    </w:p>
    <w:p w14:paraId="2C675B59" w14:textId="77777777" w:rsidR="008E42F6" w:rsidRPr="00E45725" w:rsidRDefault="008E42F6">
      <w:pPr>
        <w:widowControl w:val="0"/>
        <w:spacing w:afterLines="80" w:after="192" w:line="312" w:lineRule="auto"/>
        <w:jc w:val="both"/>
        <w:rPr>
          <w:rFonts w:cs="Arial"/>
          <w:sz w:val="22"/>
        </w:rPr>
      </w:pPr>
    </w:p>
    <w:p w14:paraId="14282E17" w14:textId="77777777" w:rsidR="008E42F6" w:rsidRPr="00751A2C" w:rsidRDefault="00000000">
      <w:pPr>
        <w:pStyle w:val="P68B1DB1-Normal54"/>
        <w:widowControl w:val="0"/>
        <w:spacing w:afterLines="80" w:after="192" w:line="312" w:lineRule="auto"/>
      </w:pPr>
      <w:r w:rsidRPr="00751A2C">
        <w:t>______________________________________</w:t>
      </w:r>
    </w:p>
    <w:p w14:paraId="647CEA24" w14:textId="588287BE" w:rsidR="008E42F6" w:rsidRPr="00E45725" w:rsidRDefault="00000000">
      <w:pPr>
        <w:pStyle w:val="P68B1DB1-Normal5"/>
        <w:widowControl w:val="0"/>
        <w:spacing w:afterLines="80" w:after="192" w:line="312" w:lineRule="auto"/>
      </w:pPr>
      <w:r>
        <w:fldChar w:fldCharType="begin">
          <w:ffData>
            <w:name w:val=""/>
            <w:enabled/>
            <w:calcOnExit w:val="0"/>
            <w:textInput>
              <w:default w:val="[assinatura]"/>
            </w:textInput>
          </w:ffData>
        </w:fldChar>
      </w:r>
      <w:r w:rsidRPr="00E45725">
        <w:instrText xml:space="preserve"> FORMTEXT </w:instrText>
      </w:r>
      <w:r>
        <w:fldChar w:fldCharType="separate"/>
      </w:r>
      <w:r w:rsidR="00502260" w:rsidRPr="00E45725">
        <w:t>[signature]</w:t>
      </w:r>
      <w:r>
        <w:fldChar w:fldCharType="end"/>
      </w:r>
    </w:p>
    <w:p w14:paraId="0FE12C34" w14:textId="77777777" w:rsidR="00E45725" w:rsidRDefault="00E45725">
      <w:pPr>
        <w:pStyle w:val="P68B1DB1-Normal5"/>
        <w:widowControl w:val="0"/>
        <w:spacing w:afterLines="80" w:after="192" w:line="312" w:lineRule="auto"/>
      </w:pPr>
      <w:r w:rsidRPr="00E45725">
        <w:t>[insert the name of the bidder's Legal Representative].</w:t>
      </w:r>
    </w:p>
    <w:p w14:paraId="5D9D693A" w14:textId="4B5ED368" w:rsidR="008E42F6" w:rsidRPr="006266AD" w:rsidRDefault="00000000">
      <w:pPr>
        <w:pStyle w:val="P68B1DB1-Normal5"/>
        <w:widowControl w:val="0"/>
        <w:spacing w:afterLines="80" w:after="192" w:line="312" w:lineRule="auto"/>
      </w:pPr>
      <w:r>
        <w:fldChar w:fldCharType="begin">
          <w:ffData>
            <w:name w:val=""/>
            <w:enabled/>
            <w:calcOnExit w:val="0"/>
            <w:textInput>
              <w:default w:val="[inserir a denominação social da licitante]"/>
            </w:textInput>
          </w:ffData>
        </w:fldChar>
      </w:r>
      <w:r w:rsidRPr="006266AD">
        <w:instrText xml:space="preserve"> FORMTEXT </w:instrText>
      </w:r>
      <w:r>
        <w:fldChar w:fldCharType="separate"/>
      </w:r>
      <w:r w:rsidR="006266AD" w:rsidRPr="006266AD">
        <w:t>[insert the bidder’s corporate name].</w:t>
      </w:r>
      <w:r>
        <w:fldChar w:fldCharType="end"/>
      </w:r>
    </w:p>
    <w:p w14:paraId="7ADAC57C" w14:textId="77777777" w:rsidR="008E42F6" w:rsidRPr="006266AD" w:rsidRDefault="008E42F6">
      <w:pPr>
        <w:widowControl w:val="0"/>
        <w:spacing w:afterLines="80" w:after="192" w:line="312" w:lineRule="auto"/>
        <w:rPr>
          <w:rFonts w:cs="Arial"/>
          <w:sz w:val="22"/>
        </w:rPr>
      </w:pPr>
    </w:p>
    <w:p w14:paraId="35D72A12" w14:textId="77777777" w:rsidR="008E42F6" w:rsidRPr="006266AD" w:rsidRDefault="008E42F6">
      <w:pPr>
        <w:widowControl w:val="0"/>
        <w:spacing w:afterLines="80" w:after="192" w:line="312" w:lineRule="auto"/>
        <w:jc w:val="center"/>
        <w:rPr>
          <w:rFonts w:cs="Arial"/>
          <w:sz w:val="22"/>
        </w:rPr>
      </w:pPr>
    </w:p>
    <w:p w14:paraId="34CBAD4A" w14:textId="77777777" w:rsidR="008E42F6" w:rsidRPr="006266AD" w:rsidRDefault="008E42F6">
      <w:pPr>
        <w:widowControl w:val="0"/>
        <w:spacing w:afterLines="80" w:after="192" w:line="312" w:lineRule="auto"/>
        <w:jc w:val="center"/>
        <w:rPr>
          <w:rFonts w:cs="Arial"/>
          <w:sz w:val="22"/>
        </w:rPr>
      </w:pPr>
    </w:p>
    <w:p w14:paraId="04C3C8FA" w14:textId="77777777" w:rsidR="008E42F6" w:rsidRPr="00FC54A9" w:rsidRDefault="00000000">
      <w:pPr>
        <w:pStyle w:val="P68B1DB1-Normal95"/>
        <w:widowControl w:val="0"/>
        <w:spacing w:afterLines="80" w:after="192" w:line="312" w:lineRule="auto"/>
        <w:rPr>
          <w:lang w:val="pt-BR"/>
        </w:rPr>
      </w:pPr>
      <w:r w:rsidRPr="00FC54A9">
        <w:rPr>
          <w:lang w:val="pt-BR"/>
        </w:rPr>
        <w:t>________________________________________</w:t>
      </w:r>
    </w:p>
    <w:p w14:paraId="254B6CF0" w14:textId="77777777" w:rsidR="008E42F6" w:rsidRPr="00FC54A9" w:rsidRDefault="00000000">
      <w:pPr>
        <w:pStyle w:val="P68B1DB1-Normal5"/>
        <w:widowControl w:val="0"/>
        <w:spacing w:afterLines="80" w:after="192" w:line="312" w:lineRule="auto"/>
        <w:rPr>
          <w:lang w:val="pt-BR"/>
        </w:rPr>
      </w:pPr>
      <w:r w:rsidRPr="00FC54A9">
        <w:rPr>
          <w:lang w:val="pt-BR"/>
        </w:rPr>
        <w:t>RODOLFO HENRIQUE DE SABOIA</w:t>
      </w:r>
    </w:p>
    <w:p w14:paraId="6EC26138" w14:textId="77777777" w:rsidR="008E42F6" w:rsidRPr="00FC54A9" w:rsidRDefault="00000000">
      <w:pPr>
        <w:pStyle w:val="P68B1DB1-Normal96"/>
        <w:widowControl w:val="0"/>
        <w:spacing w:afterLines="80" w:after="192" w:line="312" w:lineRule="auto"/>
        <w:rPr>
          <w:lang w:val="pt-BR"/>
        </w:rPr>
      </w:pPr>
      <w:r w:rsidRPr="00FC54A9">
        <w:rPr>
          <w:lang w:val="pt-BR"/>
        </w:rPr>
        <w:t>Director-General of ANP</w:t>
      </w:r>
    </w:p>
    <w:p w14:paraId="32189230" w14:textId="77777777" w:rsidR="008E42F6" w:rsidRPr="00EF710D" w:rsidRDefault="00000000">
      <w:pPr>
        <w:pStyle w:val="P68B1DB1-Normal96"/>
        <w:widowControl w:val="0"/>
        <w:spacing w:afterLines="80" w:after="192" w:line="312" w:lineRule="auto"/>
      </w:pPr>
      <w:r w:rsidRPr="00EF710D">
        <w:t>Brazilian Agency of Petroleum, Natural Gas</w:t>
      </w:r>
    </w:p>
    <w:p w14:paraId="73AD0431" w14:textId="77777777" w:rsidR="008E42F6" w:rsidRPr="00EF710D" w:rsidRDefault="00000000">
      <w:pPr>
        <w:pStyle w:val="P68B1DB1-Normal96"/>
        <w:widowControl w:val="0"/>
        <w:spacing w:afterLines="80" w:after="192" w:line="312" w:lineRule="auto"/>
      </w:pPr>
      <w:r w:rsidRPr="00EF710D">
        <w:t>and Biofuels – ANP</w:t>
      </w:r>
    </w:p>
    <w:p w14:paraId="4F86B3F3" w14:textId="77777777" w:rsidR="008E42F6" w:rsidRPr="00EF710D" w:rsidRDefault="008E42F6">
      <w:pPr>
        <w:widowControl w:val="0"/>
        <w:tabs>
          <w:tab w:val="left" w:pos="0"/>
        </w:tabs>
        <w:spacing w:afterLines="80" w:after="192" w:line="312" w:lineRule="auto"/>
        <w:ind w:right="17"/>
        <w:jc w:val="both"/>
        <w:rPr>
          <w:rFonts w:cs="Arial"/>
          <w:sz w:val="22"/>
        </w:rPr>
      </w:pPr>
    </w:p>
    <w:p w14:paraId="7DB25DB2" w14:textId="77777777" w:rsidR="008E42F6" w:rsidRPr="00EF710D" w:rsidRDefault="008E42F6">
      <w:pPr>
        <w:widowControl w:val="0"/>
        <w:spacing w:afterLines="80" w:after="192" w:line="312" w:lineRule="auto"/>
        <w:jc w:val="both"/>
        <w:rPr>
          <w:rFonts w:cs="Arial"/>
          <w:sz w:val="22"/>
        </w:rPr>
        <w:sectPr w:rsidR="008E42F6" w:rsidRPr="00EF710D">
          <w:pgSz w:w="11906" w:h="16838"/>
          <w:pgMar w:top="1417" w:right="1701" w:bottom="1417" w:left="1701" w:header="708" w:footer="708" w:gutter="0"/>
          <w:cols w:space="708"/>
          <w:docGrid w:linePitch="360"/>
        </w:sectPr>
      </w:pPr>
    </w:p>
    <w:p w14:paraId="3EC16F7F" w14:textId="77777777" w:rsidR="008E42F6" w:rsidRPr="00EF710D" w:rsidRDefault="008E42F6">
      <w:pPr>
        <w:widowControl w:val="0"/>
        <w:spacing w:afterLines="80" w:after="192" w:line="312" w:lineRule="auto"/>
        <w:jc w:val="both"/>
        <w:rPr>
          <w:rFonts w:cs="Arial"/>
          <w:sz w:val="22"/>
        </w:rPr>
      </w:pPr>
    </w:p>
    <w:p w14:paraId="1DDF4277" w14:textId="77777777" w:rsidR="008E42F6" w:rsidRPr="00EF710D" w:rsidRDefault="00000000">
      <w:pPr>
        <w:pStyle w:val="P68B1DB1-Normal5"/>
        <w:widowControl w:val="0"/>
        <w:spacing w:afterLines="80" w:after="192" w:line="312" w:lineRule="auto"/>
        <w:jc w:val="both"/>
      </w:pPr>
      <w:r w:rsidRPr="00EF710D">
        <w:t>Witnesses:</w:t>
      </w:r>
    </w:p>
    <w:p w14:paraId="19059537" w14:textId="77777777" w:rsidR="008E42F6" w:rsidRPr="00EF710D" w:rsidRDefault="008E42F6">
      <w:pPr>
        <w:widowControl w:val="0"/>
        <w:spacing w:afterLines="80" w:after="192" w:line="312" w:lineRule="auto"/>
        <w:jc w:val="both"/>
        <w:rPr>
          <w:rFonts w:cs="Arial"/>
          <w:sz w:val="22"/>
        </w:rPr>
      </w:pPr>
    </w:p>
    <w:p w14:paraId="063A2B7C" w14:textId="77777777" w:rsidR="008E42F6" w:rsidRPr="00EF710D" w:rsidRDefault="00000000">
      <w:pPr>
        <w:pStyle w:val="P68B1DB1-Normal5"/>
        <w:widowControl w:val="0"/>
        <w:spacing w:afterLines="80" w:after="192" w:line="312" w:lineRule="auto"/>
        <w:jc w:val="both"/>
      </w:pPr>
      <w:r w:rsidRPr="00EF710D">
        <w:t>_______________________________</w:t>
      </w:r>
    </w:p>
    <w:p w14:paraId="00A2F8FC" w14:textId="77777777" w:rsidR="008E42F6" w:rsidRPr="00EF710D" w:rsidRDefault="00000000">
      <w:pPr>
        <w:pStyle w:val="P68B1DB1-Normal5"/>
        <w:widowControl w:val="0"/>
        <w:spacing w:afterLines="80" w:after="192" w:line="312" w:lineRule="auto"/>
        <w:jc w:val="both"/>
      </w:pPr>
      <w:r w:rsidRPr="00EF710D">
        <w:t>Name:</w:t>
      </w:r>
    </w:p>
    <w:p w14:paraId="07369339" w14:textId="77777777" w:rsidR="008E42F6" w:rsidRPr="00EF710D" w:rsidRDefault="00000000">
      <w:pPr>
        <w:pStyle w:val="P68B1DB1-Normal5"/>
        <w:widowControl w:val="0"/>
        <w:spacing w:afterLines="80" w:after="192" w:line="312" w:lineRule="auto"/>
        <w:jc w:val="both"/>
      </w:pPr>
      <w:r w:rsidRPr="00EF710D">
        <w:t>ID No.:</w:t>
      </w:r>
    </w:p>
    <w:p w14:paraId="53BAA39C" w14:textId="77777777" w:rsidR="008E42F6" w:rsidRPr="00EF710D" w:rsidRDefault="00000000">
      <w:pPr>
        <w:pStyle w:val="P68B1DB1-Normal5"/>
        <w:widowControl w:val="0"/>
        <w:spacing w:afterLines="80" w:after="192" w:line="312" w:lineRule="auto"/>
        <w:jc w:val="both"/>
      </w:pPr>
      <w:r w:rsidRPr="00EF710D">
        <w:t>CPF No.:</w:t>
      </w:r>
    </w:p>
    <w:p w14:paraId="3A237BF7" w14:textId="77777777" w:rsidR="008E42F6" w:rsidRPr="00EF710D" w:rsidRDefault="008E42F6">
      <w:pPr>
        <w:widowControl w:val="0"/>
        <w:spacing w:afterLines="80" w:after="192" w:line="312" w:lineRule="auto"/>
        <w:jc w:val="both"/>
        <w:rPr>
          <w:rFonts w:cs="Arial"/>
          <w:sz w:val="22"/>
        </w:rPr>
      </w:pPr>
    </w:p>
    <w:p w14:paraId="7E577E41" w14:textId="77777777" w:rsidR="008E42F6" w:rsidRPr="00EF710D" w:rsidRDefault="008E42F6">
      <w:pPr>
        <w:widowControl w:val="0"/>
        <w:spacing w:afterLines="80" w:after="192" w:line="312" w:lineRule="auto"/>
        <w:jc w:val="both"/>
        <w:rPr>
          <w:rFonts w:cs="Arial"/>
          <w:sz w:val="22"/>
        </w:rPr>
      </w:pPr>
    </w:p>
    <w:p w14:paraId="7D938769" w14:textId="77777777" w:rsidR="008E42F6" w:rsidRPr="00EF710D" w:rsidRDefault="008E42F6">
      <w:pPr>
        <w:widowControl w:val="0"/>
        <w:spacing w:afterLines="80" w:after="192" w:line="312" w:lineRule="auto"/>
        <w:jc w:val="both"/>
        <w:rPr>
          <w:rFonts w:cs="Arial"/>
          <w:sz w:val="22"/>
        </w:rPr>
      </w:pPr>
    </w:p>
    <w:p w14:paraId="1FBEB478" w14:textId="77777777" w:rsidR="008E42F6" w:rsidRPr="00EF710D" w:rsidRDefault="00000000">
      <w:pPr>
        <w:pStyle w:val="P68B1DB1-Normal5"/>
        <w:widowControl w:val="0"/>
        <w:spacing w:afterLines="80" w:after="192" w:line="312" w:lineRule="auto"/>
        <w:jc w:val="both"/>
      </w:pPr>
      <w:r w:rsidRPr="00EF710D">
        <w:t>_______________________________</w:t>
      </w:r>
    </w:p>
    <w:p w14:paraId="721E13AB" w14:textId="77777777" w:rsidR="008E42F6" w:rsidRPr="00EF710D" w:rsidRDefault="00000000">
      <w:pPr>
        <w:pStyle w:val="P68B1DB1-Normal5"/>
        <w:widowControl w:val="0"/>
        <w:spacing w:afterLines="80" w:after="192" w:line="312" w:lineRule="auto"/>
        <w:jc w:val="both"/>
      </w:pPr>
      <w:r w:rsidRPr="00EF710D">
        <w:t>Name:</w:t>
      </w:r>
    </w:p>
    <w:p w14:paraId="06E56A2E" w14:textId="77777777" w:rsidR="008E42F6" w:rsidRPr="00EF710D" w:rsidRDefault="00000000">
      <w:pPr>
        <w:pStyle w:val="P68B1DB1-Normal5"/>
        <w:widowControl w:val="0"/>
        <w:spacing w:afterLines="80" w:after="192" w:line="312" w:lineRule="auto"/>
        <w:jc w:val="both"/>
      </w:pPr>
      <w:r w:rsidRPr="00EF710D">
        <w:t>ID No.:</w:t>
      </w:r>
    </w:p>
    <w:p w14:paraId="2A271F49" w14:textId="77777777" w:rsidR="008E42F6" w:rsidRPr="00EF710D" w:rsidRDefault="00000000">
      <w:pPr>
        <w:pStyle w:val="P68B1DB1-Normal5"/>
        <w:spacing w:afterLines="80" w:after="192" w:line="312" w:lineRule="auto"/>
      </w:pPr>
      <w:r w:rsidRPr="00EF710D">
        <w:t>CPF No.:</w:t>
      </w:r>
    </w:p>
    <w:p w14:paraId="39E7EC51" w14:textId="77777777" w:rsidR="008E42F6" w:rsidRPr="00EF710D" w:rsidRDefault="008E42F6">
      <w:pPr>
        <w:spacing w:afterLines="80" w:after="192" w:line="312" w:lineRule="auto"/>
        <w:rPr>
          <w:rFonts w:cs="Arial"/>
          <w:sz w:val="22"/>
        </w:rPr>
        <w:sectPr w:rsidR="008E42F6" w:rsidRPr="00EF710D" w:rsidSect="003023A6">
          <w:type w:val="continuous"/>
          <w:pgSz w:w="11906" w:h="16838"/>
          <w:pgMar w:top="1417" w:right="1701" w:bottom="1417" w:left="1701" w:header="708" w:footer="708" w:gutter="0"/>
          <w:cols w:num="2" w:space="708"/>
          <w:docGrid w:linePitch="360"/>
        </w:sectPr>
      </w:pPr>
    </w:p>
    <w:p w14:paraId="1161AD21" w14:textId="77777777" w:rsidR="008E42F6" w:rsidRPr="00EF710D" w:rsidRDefault="008E42F6">
      <w:pPr>
        <w:spacing w:afterLines="80" w:after="192" w:line="312" w:lineRule="auto"/>
        <w:jc w:val="center"/>
        <w:rPr>
          <w:rFonts w:cs="Arial"/>
          <w:b/>
          <w:sz w:val="22"/>
        </w:rPr>
      </w:pPr>
    </w:p>
    <w:p w14:paraId="6B3B8C53" w14:textId="77777777" w:rsidR="008E42F6" w:rsidRPr="00EF710D" w:rsidRDefault="00000000">
      <w:pPr>
        <w:pStyle w:val="P68B1DB1-Normal47"/>
        <w:spacing w:afterLines="80" w:after="192" w:line="312" w:lineRule="auto"/>
      </w:pPr>
      <w:r w:rsidRPr="00EF710D">
        <w:br w:type="page"/>
      </w:r>
    </w:p>
    <w:p w14:paraId="668334FA" w14:textId="77777777" w:rsidR="008E42F6" w:rsidRPr="00EF710D" w:rsidRDefault="00000000">
      <w:pPr>
        <w:pStyle w:val="P68B1DB1-Normal47"/>
        <w:spacing w:afterLines="80" w:after="192" w:line="312" w:lineRule="auto"/>
        <w:jc w:val="center"/>
      </w:pPr>
      <w:r w:rsidRPr="00EF710D">
        <w:lastRenderedPageBreak/>
        <w:t>ANNEX I - Fields under Production Phase with Pledged Oil Production</w:t>
      </w:r>
    </w:p>
    <w:p w14:paraId="52943927" w14:textId="77777777" w:rsidR="008E42F6" w:rsidRPr="00EF710D" w:rsidRDefault="008E42F6">
      <w:pPr>
        <w:widowControl w:val="0"/>
        <w:tabs>
          <w:tab w:val="left" w:pos="0"/>
        </w:tabs>
        <w:spacing w:afterLines="80" w:after="192" w:line="312" w:lineRule="auto"/>
        <w:ind w:right="17"/>
        <w:jc w:val="center"/>
        <w:rPr>
          <w:rFonts w:cs="Arial"/>
          <w:b/>
          <w:sz w:val="22"/>
        </w:rPr>
      </w:pPr>
    </w:p>
    <w:p w14:paraId="1B61814F" w14:textId="77777777" w:rsidR="008E42F6" w:rsidRPr="00EF710D" w:rsidRDefault="008E42F6">
      <w:pPr>
        <w:widowControl w:val="0"/>
        <w:tabs>
          <w:tab w:val="left" w:pos="0"/>
        </w:tabs>
        <w:spacing w:afterLines="80" w:after="192" w:line="312" w:lineRule="auto"/>
        <w:ind w:right="17"/>
        <w:jc w:val="center"/>
        <w:rPr>
          <w:rFonts w:cs="Arial"/>
          <w:b/>
          <w:sz w:val="22"/>
        </w:rPr>
      </w:pPr>
    </w:p>
    <w:p w14:paraId="06AA7C02" w14:textId="524FE9BB" w:rsidR="008E42F6" w:rsidRPr="00EF710D" w:rsidRDefault="00000000">
      <w:pPr>
        <w:pStyle w:val="Edital-TabelaContedo"/>
        <w:widowControl w:val="0"/>
        <w:tabs>
          <w:tab w:val="left" w:pos="0"/>
        </w:tabs>
        <w:spacing w:afterLines="80" w:after="192" w:line="312" w:lineRule="auto"/>
        <w:ind w:right="17"/>
      </w:pPr>
      <w:r w:rsidRPr="00EF710D">
        <w:t>Table 1* – Fields with Committed Oil Production</w:t>
      </w:r>
    </w:p>
    <w:p w14:paraId="55641711" w14:textId="77777777" w:rsidR="008E42F6" w:rsidRPr="00EF710D" w:rsidRDefault="008E42F6">
      <w:pPr>
        <w:widowControl w:val="0"/>
        <w:tabs>
          <w:tab w:val="left" w:pos="0"/>
        </w:tabs>
        <w:spacing w:afterLines="80" w:after="192" w:line="312" w:lineRule="auto"/>
        <w:ind w:right="17"/>
        <w:jc w:val="center"/>
        <w:rPr>
          <w:rFonts w:cs="Arial"/>
          <w:b/>
          <w:sz w:val="20"/>
        </w:rPr>
      </w:pP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8E42F6" w14:paraId="3A0BDA43" w14:textId="77777777">
        <w:trPr>
          <w:trHeight w:val="440"/>
        </w:trPr>
        <w:tc>
          <w:tcPr>
            <w:tcW w:w="2253" w:type="dxa"/>
            <w:tcBorders>
              <w:top w:val="single" w:sz="12" w:space="0" w:color="auto"/>
              <w:left w:val="single" w:sz="12" w:space="0" w:color="auto"/>
            </w:tcBorders>
            <w:vAlign w:val="center"/>
          </w:tcPr>
          <w:p w14:paraId="7BD5C5CF" w14:textId="77777777" w:rsidR="008E42F6" w:rsidRDefault="00000000">
            <w:pPr>
              <w:pStyle w:val="P68B1DB1-Recuodecorpodetexto297"/>
              <w:tabs>
                <w:tab w:val="left" w:pos="0"/>
              </w:tabs>
              <w:spacing w:before="120" w:afterLines="80" w:after="192" w:line="312" w:lineRule="auto"/>
              <w:ind w:left="0" w:right="17"/>
              <w:jc w:val="center"/>
              <w:rPr>
                <w:sz w:val="20"/>
              </w:rPr>
            </w:pPr>
            <w:r>
              <w:t>Field</w:t>
            </w:r>
          </w:p>
        </w:tc>
        <w:tc>
          <w:tcPr>
            <w:tcW w:w="2277" w:type="dxa"/>
            <w:tcBorders>
              <w:top w:val="single" w:sz="12" w:space="0" w:color="auto"/>
            </w:tcBorders>
            <w:vAlign w:val="center"/>
          </w:tcPr>
          <w:p w14:paraId="53127FD9" w14:textId="77777777" w:rsidR="008E42F6" w:rsidRDefault="00000000">
            <w:pPr>
              <w:pStyle w:val="P68B1DB1-Recuodecorpodetexto298"/>
              <w:tabs>
                <w:tab w:val="left" w:pos="0"/>
              </w:tabs>
              <w:spacing w:before="120" w:afterLines="80" w:after="192" w:line="312" w:lineRule="auto"/>
              <w:ind w:left="0" w:right="17"/>
              <w:jc w:val="center"/>
            </w:pPr>
            <w:r>
              <w:t>Item</w:t>
            </w:r>
          </w:p>
        </w:tc>
        <w:tc>
          <w:tcPr>
            <w:tcW w:w="784" w:type="dxa"/>
            <w:tcBorders>
              <w:top w:val="single" w:sz="12" w:space="0" w:color="auto"/>
            </w:tcBorders>
            <w:vAlign w:val="center"/>
          </w:tcPr>
          <w:p w14:paraId="07BF862C" w14:textId="77777777" w:rsidR="008E42F6" w:rsidRDefault="00000000">
            <w:pPr>
              <w:pStyle w:val="P68B1DB1-Recuodecorpodetexto298"/>
              <w:tabs>
                <w:tab w:val="left" w:pos="0"/>
              </w:tabs>
              <w:spacing w:before="120" w:afterLines="80" w:after="192" w:line="312" w:lineRule="auto"/>
              <w:ind w:left="0" w:right="17"/>
              <w:jc w:val="center"/>
            </w:pPr>
            <w:r>
              <w:t>20x1</w:t>
            </w:r>
          </w:p>
        </w:tc>
        <w:tc>
          <w:tcPr>
            <w:tcW w:w="769" w:type="dxa"/>
            <w:tcBorders>
              <w:top w:val="single" w:sz="12" w:space="0" w:color="auto"/>
            </w:tcBorders>
            <w:vAlign w:val="center"/>
          </w:tcPr>
          <w:p w14:paraId="598AED65" w14:textId="77777777" w:rsidR="008E42F6" w:rsidRDefault="00000000">
            <w:pPr>
              <w:pStyle w:val="P68B1DB1-Recuodecorpodetexto298"/>
              <w:tabs>
                <w:tab w:val="left" w:pos="0"/>
              </w:tabs>
              <w:spacing w:before="120" w:afterLines="80" w:after="192" w:line="312" w:lineRule="auto"/>
              <w:ind w:left="0" w:right="17"/>
              <w:jc w:val="center"/>
            </w:pPr>
            <w:r>
              <w:t>20x2</w:t>
            </w:r>
          </w:p>
        </w:tc>
        <w:tc>
          <w:tcPr>
            <w:tcW w:w="769" w:type="dxa"/>
            <w:tcBorders>
              <w:top w:val="single" w:sz="12" w:space="0" w:color="auto"/>
            </w:tcBorders>
            <w:vAlign w:val="center"/>
          </w:tcPr>
          <w:p w14:paraId="41C22A5C" w14:textId="77777777" w:rsidR="008E42F6" w:rsidRDefault="00000000">
            <w:pPr>
              <w:pStyle w:val="P68B1DB1-Recuodecorpodetexto298"/>
              <w:tabs>
                <w:tab w:val="left" w:pos="0"/>
              </w:tabs>
              <w:spacing w:before="120" w:afterLines="80" w:after="192" w:line="312" w:lineRule="auto"/>
              <w:ind w:left="0" w:right="17"/>
              <w:jc w:val="center"/>
            </w:pPr>
            <w:r>
              <w:t>20x3</w:t>
            </w:r>
          </w:p>
        </w:tc>
        <w:tc>
          <w:tcPr>
            <w:tcW w:w="769" w:type="dxa"/>
            <w:tcBorders>
              <w:top w:val="single" w:sz="12" w:space="0" w:color="auto"/>
            </w:tcBorders>
            <w:vAlign w:val="center"/>
          </w:tcPr>
          <w:p w14:paraId="50DFF020" w14:textId="77777777" w:rsidR="008E42F6" w:rsidRDefault="00000000">
            <w:pPr>
              <w:pStyle w:val="P68B1DB1-Recuodecorpodetexto298"/>
              <w:tabs>
                <w:tab w:val="left" w:pos="0"/>
              </w:tabs>
              <w:spacing w:before="120" w:afterLines="80" w:after="192" w:line="312" w:lineRule="auto"/>
              <w:ind w:left="0" w:right="17"/>
              <w:jc w:val="center"/>
            </w:pPr>
            <w:r>
              <w:t>20x4</w:t>
            </w:r>
          </w:p>
        </w:tc>
      </w:tr>
      <w:tr w:rsidR="008E42F6" w14:paraId="58D4871E" w14:textId="77777777">
        <w:tc>
          <w:tcPr>
            <w:tcW w:w="2253" w:type="dxa"/>
            <w:vMerge w:val="restart"/>
            <w:tcBorders>
              <w:left w:val="single" w:sz="12" w:space="0" w:color="auto"/>
            </w:tcBorders>
            <w:vAlign w:val="center"/>
          </w:tcPr>
          <w:p w14:paraId="73C0FF9F" w14:textId="77777777" w:rsidR="008E42F6" w:rsidRDefault="00000000">
            <w:pPr>
              <w:pStyle w:val="P68B1DB1-Recuodecorpodetexto299"/>
              <w:tabs>
                <w:tab w:val="left" w:pos="0"/>
              </w:tabs>
              <w:spacing w:before="120" w:afterLines="80" w:after="192" w:line="312" w:lineRule="auto"/>
              <w:ind w:left="0" w:right="17"/>
              <w:jc w:val="center"/>
            </w:pPr>
            <w:r>
              <w:t>X Field</w:t>
            </w:r>
          </w:p>
        </w:tc>
        <w:tc>
          <w:tcPr>
            <w:tcW w:w="2277" w:type="dxa"/>
          </w:tcPr>
          <w:p w14:paraId="4E1B7B4F" w14:textId="77777777" w:rsidR="008E42F6" w:rsidRDefault="00000000">
            <w:pPr>
              <w:pStyle w:val="P68B1DB1-Recuodecorpodetexto299"/>
              <w:tabs>
                <w:tab w:val="left" w:pos="0"/>
              </w:tabs>
              <w:spacing w:before="120" w:afterLines="80" w:after="192" w:line="312" w:lineRule="auto"/>
              <w:ind w:left="0" w:right="17"/>
              <w:jc w:val="center"/>
            </w:pPr>
            <w:r>
              <w:t>Production (</w:t>
            </w:r>
            <w:proofErr w:type="spellStart"/>
            <w:r>
              <w:t>bbl</w:t>
            </w:r>
            <w:proofErr w:type="spellEnd"/>
            <w:r>
              <w:t>/day)*</w:t>
            </w:r>
          </w:p>
        </w:tc>
        <w:tc>
          <w:tcPr>
            <w:tcW w:w="784" w:type="dxa"/>
          </w:tcPr>
          <w:p w14:paraId="0F566BFB"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Pr>
          <w:p w14:paraId="01792D57"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Pr>
          <w:p w14:paraId="20CD1C14"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Pr>
          <w:p w14:paraId="77BAEAF4" w14:textId="77777777" w:rsidR="008E42F6" w:rsidRDefault="008E42F6">
            <w:pPr>
              <w:pStyle w:val="Recuodecorpodetexto2"/>
              <w:tabs>
                <w:tab w:val="left" w:pos="0"/>
              </w:tabs>
              <w:spacing w:before="120" w:afterLines="80" w:after="192" w:line="312" w:lineRule="auto"/>
              <w:ind w:left="0" w:right="17"/>
              <w:rPr>
                <w:rFonts w:cs="Arial"/>
                <w:sz w:val="20"/>
              </w:rPr>
            </w:pPr>
          </w:p>
        </w:tc>
      </w:tr>
      <w:tr w:rsidR="008E42F6" w14:paraId="563DAAC3" w14:textId="77777777">
        <w:tc>
          <w:tcPr>
            <w:tcW w:w="2253" w:type="dxa"/>
            <w:vMerge/>
            <w:tcBorders>
              <w:left w:val="single" w:sz="12" w:space="0" w:color="auto"/>
            </w:tcBorders>
            <w:vAlign w:val="center"/>
          </w:tcPr>
          <w:p w14:paraId="6C505E7D" w14:textId="77777777" w:rsidR="008E42F6" w:rsidRDefault="008E42F6">
            <w:pPr>
              <w:pStyle w:val="Recuodecorpodetexto2"/>
              <w:tabs>
                <w:tab w:val="left" w:pos="0"/>
              </w:tabs>
              <w:spacing w:before="120" w:afterLines="80" w:after="192" w:line="312" w:lineRule="auto"/>
              <w:ind w:left="0" w:right="17"/>
              <w:jc w:val="center"/>
              <w:rPr>
                <w:rFonts w:cs="Arial"/>
                <w:sz w:val="20"/>
              </w:rPr>
            </w:pPr>
          </w:p>
        </w:tc>
        <w:tc>
          <w:tcPr>
            <w:tcW w:w="2277" w:type="dxa"/>
          </w:tcPr>
          <w:p w14:paraId="6245E462" w14:textId="77777777" w:rsidR="008E42F6" w:rsidRDefault="00000000">
            <w:pPr>
              <w:pStyle w:val="P68B1DB1-Recuodecorpodetexto299"/>
              <w:tabs>
                <w:tab w:val="left" w:pos="0"/>
              </w:tabs>
              <w:spacing w:before="120" w:afterLines="80" w:after="192" w:line="312" w:lineRule="auto"/>
              <w:ind w:left="0" w:right="17"/>
              <w:jc w:val="center"/>
            </w:pPr>
            <w:r>
              <w:t>Field Value BRL</w:t>
            </w:r>
          </w:p>
        </w:tc>
        <w:tc>
          <w:tcPr>
            <w:tcW w:w="784" w:type="dxa"/>
          </w:tcPr>
          <w:p w14:paraId="2E5770EC"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Pr>
          <w:p w14:paraId="6B93E818"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Pr>
          <w:p w14:paraId="243BE32C"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Pr>
          <w:p w14:paraId="2886CB9A" w14:textId="77777777" w:rsidR="008E42F6" w:rsidRDefault="008E42F6">
            <w:pPr>
              <w:pStyle w:val="Recuodecorpodetexto2"/>
              <w:tabs>
                <w:tab w:val="left" w:pos="0"/>
              </w:tabs>
              <w:spacing w:before="120" w:afterLines="80" w:after="192" w:line="312" w:lineRule="auto"/>
              <w:ind w:left="0" w:right="17"/>
              <w:rPr>
                <w:rFonts w:cs="Arial"/>
                <w:sz w:val="20"/>
              </w:rPr>
            </w:pPr>
          </w:p>
        </w:tc>
      </w:tr>
      <w:tr w:rsidR="008E42F6" w14:paraId="202D03D8" w14:textId="77777777">
        <w:tc>
          <w:tcPr>
            <w:tcW w:w="2253" w:type="dxa"/>
            <w:vMerge w:val="restart"/>
            <w:tcBorders>
              <w:left w:val="single" w:sz="12" w:space="0" w:color="auto"/>
            </w:tcBorders>
            <w:vAlign w:val="center"/>
          </w:tcPr>
          <w:p w14:paraId="16CCD030" w14:textId="77777777" w:rsidR="008E42F6" w:rsidRDefault="00000000">
            <w:pPr>
              <w:pStyle w:val="P68B1DB1-Recuodecorpodetexto299"/>
              <w:tabs>
                <w:tab w:val="left" w:pos="0"/>
              </w:tabs>
              <w:spacing w:before="120" w:afterLines="80" w:after="192" w:line="312" w:lineRule="auto"/>
              <w:ind w:left="0" w:right="17"/>
              <w:jc w:val="center"/>
            </w:pPr>
            <w:r>
              <w:t>Y Field</w:t>
            </w:r>
          </w:p>
        </w:tc>
        <w:tc>
          <w:tcPr>
            <w:tcW w:w="2277" w:type="dxa"/>
          </w:tcPr>
          <w:p w14:paraId="4A5B70A4" w14:textId="77777777" w:rsidR="008E42F6" w:rsidRDefault="00000000">
            <w:pPr>
              <w:pStyle w:val="P68B1DB1-Recuodecorpodetexto299"/>
              <w:tabs>
                <w:tab w:val="left" w:pos="0"/>
              </w:tabs>
              <w:spacing w:before="120" w:afterLines="80" w:after="192" w:line="312" w:lineRule="auto"/>
              <w:ind w:left="0" w:right="17"/>
              <w:jc w:val="center"/>
            </w:pPr>
            <w:r>
              <w:t>Production (</w:t>
            </w:r>
            <w:proofErr w:type="spellStart"/>
            <w:r>
              <w:t>bbl</w:t>
            </w:r>
            <w:proofErr w:type="spellEnd"/>
            <w:r>
              <w:t>/day)</w:t>
            </w:r>
          </w:p>
        </w:tc>
        <w:tc>
          <w:tcPr>
            <w:tcW w:w="784" w:type="dxa"/>
          </w:tcPr>
          <w:p w14:paraId="30FD2E0D" w14:textId="77777777" w:rsidR="008E42F6" w:rsidRDefault="00000000">
            <w:pPr>
              <w:pStyle w:val="P68B1DB1-Recuodecorpodetexto299"/>
              <w:tabs>
                <w:tab w:val="left" w:pos="0"/>
              </w:tabs>
              <w:spacing w:before="120" w:afterLines="80" w:after="192" w:line="312" w:lineRule="auto"/>
              <w:ind w:left="0" w:right="17"/>
            </w:pPr>
            <w:r>
              <w:t xml:space="preserve">   </w:t>
            </w:r>
          </w:p>
        </w:tc>
        <w:tc>
          <w:tcPr>
            <w:tcW w:w="769" w:type="dxa"/>
          </w:tcPr>
          <w:p w14:paraId="7BDC86D4"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Pr>
          <w:p w14:paraId="562D789D"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Pr>
          <w:p w14:paraId="2978F3C8" w14:textId="77777777" w:rsidR="008E42F6" w:rsidRDefault="008E42F6">
            <w:pPr>
              <w:pStyle w:val="Recuodecorpodetexto2"/>
              <w:tabs>
                <w:tab w:val="left" w:pos="0"/>
              </w:tabs>
              <w:spacing w:before="120" w:afterLines="80" w:after="192" w:line="312" w:lineRule="auto"/>
              <w:ind w:left="0" w:right="17"/>
              <w:rPr>
                <w:rFonts w:cs="Arial"/>
                <w:sz w:val="20"/>
              </w:rPr>
            </w:pPr>
          </w:p>
        </w:tc>
      </w:tr>
      <w:tr w:rsidR="008E42F6" w14:paraId="1EDC12D5" w14:textId="77777777">
        <w:tc>
          <w:tcPr>
            <w:tcW w:w="2253" w:type="dxa"/>
            <w:vMerge/>
            <w:tcBorders>
              <w:left w:val="single" w:sz="12" w:space="0" w:color="auto"/>
            </w:tcBorders>
            <w:vAlign w:val="center"/>
          </w:tcPr>
          <w:p w14:paraId="79F9342E"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2277" w:type="dxa"/>
          </w:tcPr>
          <w:p w14:paraId="6853CA2F" w14:textId="77777777" w:rsidR="008E42F6" w:rsidRDefault="00000000">
            <w:pPr>
              <w:pStyle w:val="P68B1DB1-Recuodecorpodetexto299"/>
              <w:tabs>
                <w:tab w:val="left" w:pos="0"/>
              </w:tabs>
              <w:spacing w:before="120" w:afterLines="80" w:after="192" w:line="312" w:lineRule="auto"/>
              <w:ind w:left="0" w:right="17"/>
              <w:jc w:val="center"/>
            </w:pPr>
            <w:r>
              <w:t>Field Value BRL *</w:t>
            </w:r>
          </w:p>
        </w:tc>
        <w:tc>
          <w:tcPr>
            <w:tcW w:w="784" w:type="dxa"/>
          </w:tcPr>
          <w:p w14:paraId="7180687A"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Pr>
          <w:p w14:paraId="663516BD"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Pr>
          <w:p w14:paraId="1DB64BC5"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Pr>
          <w:p w14:paraId="758588C0" w14:textId="77777777" w:rsidR="008E42F6" w:rsidRDefault="008E42F6">
            <w:pPr>
              <w:pStyle w:val="Recuodecorpodetexto2"/>
              <w:tabs>
                <w:tab w:val="left" w:pos="0"/>
              </w:tabs>
              <w:spacing w:before="120" w:afterLines="80" w:after="192" w:line="312" w:lineRule="auto"/>
              <w:ind w:left="0" w:right="17"/>
              <w:rPr>
                <w:rFonts w:cs="Arial"/>
                <w:sz w:val="20"/>
              </w:rPr>
            </w:pPr>
          </w:p>
        </w:tc>
      </w:tr>
      <w:tr w:rsidR="008E42F6" w:rsidRPr="00EF710D" w14:paraId="217C5012"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7BCB2A33" w14:textId="77777777" w:rsidR="008E42F6" w:rsidRPr="00EF710D" w:rsidRDefault="00000000">
            <w:pPr>
              <w:pStyle w:val="P68B1DB1-Recuodecorpodetexto299"/>
              <w:tabs>
                <w:tab w:val="left" w:pos="0"/>
              </w:tabs>
              <w:spacing w:before="120" w:afterLines="80" w:after="192" w:line="312" w:lineRule="auto"/>
              <w:ind w:left="0" w:right="17"/>
            </w:pPr>
            <w:r w:rsidRPr="00EF710D">
              <w:t>Total Field Production (</w:t>
            </w:r>
            <w:proofErr w:type="spellStart"/>
            <w:r w:rsidRPr="00EF710D">
              <w:t>bbl</w:t>
            </w:r>
            <w:proofErr w:type="spellEnd"/>
            <w:r w:rsidRPr="00EF710D">
              <w:t>/day)</w:t>
            </w:r>
          </w:p>
        </w:tc>
        <w:tc>
          <w:tcPr>
            <w:tcW w:w="784" w:type="dxa"/>
            <w:tcBorders>
              <w:top w:val="single" w:sz="12" w:space="0" w:color="auto"/>
              <w:left w:val="single" w:sz="12" w:space="0" w:color="auto"/>
              <w:bottom w:val="single" w:sz="12" w:space="0" w:color="auto"/>
              <w:right w:val="single" w:sz="12" w:space="0" w:color="auto"/>
            </w:tcBorders>
          </w:tcPr>
          <w:p w14:paraId="3C1EE8E7" w14:textId="77777777" w:rsidR="008E42F6" w:rsidRPr="00EF710D" w:rsidRDefault="008E42F6">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8D9C1DC" w14:textId="77777777" w:rsidR="008E42F6" w:rsidRPr="00EF710D" w:rsidRDefault="008E42F6">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4EEC387" w14:textId="77777777" w:rsidR="008E42F6" w:rsidRPr="00EF710D" w:rsidRDefault="008E42F6">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6CFEB21" w14:textId="77777777" w:rsidR="008E42F6" w:rsidRPr="00EF710D" w:rsidRDefault="008E42F6">
            <w:pPr>
              <w:pStyle w:val="Recuodecorpodetexto2"/>
              <w:tabs>
                <w:tab w:val="left" w:pos="0"/>
              </w:tabs>
              <w:spacing w:before="120" w:afterLines="80" w:after="192" w:line="312" w:lineRule="auto"/>
              <w:ind w:left="0" w:right="17"/>
              <w:rPr>
                <w:rFonts w:cs="Arial"/>
                <w:sz w:val="20"/>
              </w:rPr>
            </w:pPr>
          </w:p>
        </w:tc>
      </w:tr>
      <w:tr w:rsidR="008E42F6" w14:paraId="6572ED9A"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3918786A" w14:textId="77777777" w:rsidR="008E42F6" w:rsidRDefault="00000000">
            <w:pPr>
              <w:pStyle w:val="P68B1DB1-Recuodecorpodetexto299"/>
              <w:tabs>
                <w:tab w:val="left" w:pos="0"/>
              </w:tabs>
              <w:spacing w:before="120" w:afterLines="80" w:after="192" w:line="312" w:lineRule="auto"/>
              <w:ind w:left="0" w:right="17"/>
            </w:pPr>
            <w:r>
              <w:t>Total Pledged Amount (BRL) **</w:t>
            </w:r>
          </w:p>
        </w:tc>
        <w:tc>
          <w:tcPr>
            <w:tcW w:w="784" w:type="dxa"/>
            <w:tcBorders>
              <w:top w:val="single" w:sz="12" w:space="0" w:color="auto"/>
              <w:left w:val="single" w:sz="12" w:space="0" w:color="auto"/>
              <w:bottom w:val="single" w:sz="12" w:space="0" w:color="auto"/>
              <w:right w:val="single" w:sz="12" w:space="0" w:color="auto"/>
            </w:tcBorders>
          </w:tcPr>
          <w:p w14:paraId="7AD044FC"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2F36685"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6EB0B03D"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B660FA5" w14:textId="77777777" w:rsidR="008E42F6" w:rsidRDefault="008E42F6">
            <w:pPr>
              <w:pStyle w:val="Recuodecorpodetexto2"/>
              <w:tabs>
                <w:tab w:val="left" w:pos="0"/>
              </w:tabs>
              <w:spacing w:before="120" w:afterLines="80" w:after="192" w:line="312" w:lineRule="auto"/>
              <w:ind w:left="0" w:right="17"/>
              <w:rPr>
                <w:rFonts w:cs="Arial"/>
                <w:sz w:val="20"/>
              </w:rPr>
            </w:pPr>
          </w:p>
        </w:tc>
      </w:tr>
    </w:tbl>
    <w:p w14:paraId="051223C9" w14:textId="77777777" w:rsidR="008E42F6" w:rsidRDefault="008E42F6">
      <w:pPr>
        <w:widowControl w:val="0"/>
        <w:tabs>
          <w:tab w:val="left" w:pos="0"/>
        </w:tabs>
        <w:spacing w:afterLines="80" w:after="192" w:line="312" w:lineRule="auto"/>
        <w:ind w:right="17"/>
        <w:jc w:val="center"/>
        <w:rPr>
          <w:rFonts w:cs="Arial"/>
          <w:b/>
          <w:sz w:val="20"/>
        </w:rPr>
      </w:pPr>
    </w:p>
    <w:p w14:paraId="23F38CA5" w14:textId="77777777" w:rsidR="008E42F6" w:rsidRDefault="008E42F6">
      <w:pPr>
        <w:widowControl w:val="0"/>
        <w:tabs>
          <w:tab w:val="left" w:pos="0"/>
        </w:tabs>
        <w:spacing w:afterLines="80" w:after="192" w:line="312" w:lineRule="auto"/>
        <w:ind w:right="17"/>
        <w:jc w:val="both"/>
        <w:rPr>
          <w:rFonts w:cs="Arial"/>
        </w:rPr>
      </w:pPr>
    </w:p>
    <w:p w14:paraId="51675960" w14:textId="77777777" w:rsidR="008E42F6" w:rsidRDefault="008E42F6">
      <w:pPr>
        <w:widowControl w:val="0"/>
        <w:tabs>
          <w:tab w:val="left" w:pos="0"/>
        </w:tabs>
        <w:spacing w:afterLines="80" w:after="192" w:line="312" w:lineRule="auto"/>
        <w:ind w:right="17"/>
        <w:jc w:val="both"/>
        <w:rPr>
          <w:rFonts w:cs="Arial"/>
        </w:rPr>
      </w:pPr>
    </w:p>
    <w:p w14:paraId="04DCA400" w14:textId="5EC69076" w:rsidR="008E42F6" w:rsidRPr="00EF710D" w:rsidRDefault="00000000">
      <w:pPr>
        <w:pStyle w:val="P68B1DB1-Normal20"/>
        <w:widowControl w:val="0"/>
        <w:tabs>
          <w:tab w:val="left" w:pos="-284"/>
          <w:tab w:val="left" w:pos="0"/>
        </w:tabs>
        <w:spacing w:afterLines="80" w:after="192" w:line="312" w:lineRule="auto"/>
        <w:ind w:right="-1"/>
        <w:jc w:val="both"/>
      </w:pPr>
      <w:r w:rsidRPr="00EF710D">
        <w:t>* Table 1 should reflect the expected daily production corresponding to the period of the Minimum Exploration Program to be committed.</w:t>
      </w:r>
    </w:p>
    <w:p w14:paraId="1F8C4B99" w14:textId="77777777" w:rsidR="008E42F6" w:rsidRPr="00EF710D" w:rsidRDefault="008E42F6">
      <w:pPr>
        <w:widowControl w:val="0"/>
        <w:tabs>
          <w:tab w:val="left" w:pos="-284"/>
          <w:tab w:val="left" w:pos="0"/>
        </w:tabs>
        <w:spacing w:afterLines="80" w:after="192" w:line="312" w:lineRule="auto"/>
        <w:ind w:right="-1"/>
        <w:jc w:val="both"/>
        <w:rPr>
          <w:rFonts w:cs="Arial"/>
        </w:rPr>
      </w:pPr>
    </w:p>
    <w:p w14:paraId="643CFDE1" w14:textId="5FB92A53" w:rsidR="008E42F6" w:rsidRPr="00E45725" w:rsidRDefault="00E45725">
      <w:pPr>
        <w:pStyle w:val="P68B1DB1-Normal20"/>
        <w:widowControl w:val="0"/>
        <w:tabs>
          <w:tab w:val="left" w:pos="-284"/>
          <w:tab w:val="left" w:pos="0"/>
        </w:tabs>
        <w:spacing w:afterLines="80" w:after="192" w:line="312" w:lineRule="auto"/>
        <w:ind w:right="-1"/>
        <w:jc w:val="both"/>
      </w:pPr>
      <w:r w:rsidRPr="00E45725">
        <w:rPr>
          <w:b/>
          <w:i/>
        </w:rPr>
        <w:t xml:space="preserve">** Total Amount Pledged = ∑c (Production x </w:t>
      </w:r>
      <w:r w:rsidRPr="00E45725">
        <w:rPr>
          <w:b/>
          <w:i/>
          <w:lang w:val="pt-BR"/>
        </w:rPr>
        <w:t>α</w:t>
      </w:r>
      <w:r w:rsidRPr="00E45725">
        <w:rPr>
          <w:b/>
          <w:i/>
        </w:rPr>
        <w:t xml:space="preserve">c x </w:t>
      </w:r>
      <w:proofErr w:type="spellStart"/>
      <w:r w:rsidRPr="00E45725">
        <w:rPr>
          <w:b/>
          <w:i/>
        </w:rPr>
        <w:t>PBrent</w:t>
      </w:r>
      <w:proofErr w:type="spellEnd"/>
      <w:r w:rsidRPr="00E45725">
        <w:rPr>
          <w:b/>
          <w:i/>
        </w:rPr>
        <w:t xml:space="preserve"> x Exchange Rate x T), as defined in Clause Three of this </w:t>
      </w:r>
      <w:r w:rsidR="00BF7BC7">
        <w:rPr>
          <w:b/>
          <w:i/>
        </w:rPr>
        <w:t>Agreemen</w:t>
      </w:r>
      <w:r w:rsidRPr="00E45725">
        <w:rPr>
          <w:b/>
          <w:i/>
        </w:rPr>
        <w:t>t</w:t>
      </w:r>
      <w:r w:rsidRPr="00E45725">
        <w:t>.</w:t>
      </w:r>
    </w:p>
    <w:p w14:paraId="12E47DA7" w14:textId="77777777" w:rsidR="008E42F6" w:rsidRPr="00E45725" w:rsidRDefault="008E42F6">
      <w:pPr>
        <w:widowControl w:val="0"/>
        <w:tabs>
          <w:tab w:val="left" w:pos="0"/>
        </w:tabs>
        <w:spacing w:afterLines="80" w:after="192" w:line="312" w:lineRule="auto"/>
        <w:ind w:right="17"/>
        <w:jc w:val="both"/>
        <w:rPr>
          <w:rFonts w:cs="Arial"/>
          <w:sz w:val="22"/>
        </w:rPr>
      </w:pPr>
    </w:p>
    <w:p w14:paraId="40809B01" w14:textId="77777777" w:rsidR="00E45725" w:rsidRDefault="00E45725">
      <w:pPr>
        <w:pStyle w:val="Remetente"/>
        <w:widowControl w:val="0"/>
        <w:tabs>
          <w:tab w:val="left" w:pos="0"/>
          <w:tab w:val="left" w:pos="1418"/>
        </w:tabs>
        <w:spacing w:afterLines="80" w:after="192" w:line="312" w:lineRule="auto"/>
        <w:ind w:left="360" w:right="17"/>
        <w:jc w:val="center"/>
      </w:pPr>
    </w:p>
    <w:p w14:paraId="170B8886" w14:textId="77777777" w:rsidR="00E45725" w:rsidRDefault="00E45725">
      <w:pPr>
        <w:pStyle w:val="Remetente"/>
        <w:widowControl w:val="0"/>
        <w:tabs>
          <w:tab w:val="left" w:pos="0"/>
          <w:tab w:val="left" w:pos="1418"/>
        </w:tabs>
        <w:spacing w:afterLines="80" w:after="192" w:line="312" w:lineRule="auto"/>
        <w:ind w:left="360" w:right="17"/>
        <w:jc w:val="center"/>
      </w:pPr>
    </w:p>
    <w:p w14:paraId="6B45F07B" w14:textId="77777777" w:rsidR="00E45725" w:rsidRDefault="00E45725">
      <w:pPr>
        <w:pStyle w:val="Remetente"/>
        <w:widowControl w:val="0"/>
        <w:tabs>
          <w:tab w:val="left" w:pos="0"/>
          <w:tab w:val="left" w:pos="1418"/>
        </w:tabs>
        <w:spacing w:afterLines="80" w:after="192" w:line="312" w:lineRule="auto"/>
        <w:ind w:left="360" w:right="17"/>
        <w:jc w:val="center"/>
      </w:pPr>
    </w:p>
    <w:p w14:paraId="084A075B" w14:textId="77777777" w:rsidR="00E45725" w:rsidRDefault="00E45725">
      <w:pPr>
        <w:pStyle w:val="Remetente"/>
        <w:widowControl w:val="0"/>
        <w:tabs>
          <w:tab w:val="left" w:pos="0"/>
          <w:tab w:val="left" w:pos="1418"/>
        </w:tabs>
        <w:spacing w:afterLines="80" w:after="192" w:line="312" w:lineRule="auto"/>
        <w:ind w:left="360" w:right="17"/>
        <w:jc w:val="center"/>
      </w:pPr>
    </w:p>
    <w:p w14:paraId="3F790E2A" w14:textId="77777777" w:rsidR="00E45725" w:rsidRDefault="00E45725">
      <w:pPr>
        <w:pStyle w:val="Remetente"/>
        <w:widowControl w:val="0"/>
        <w:tabs>
          <w:tab w:val="left" w:pos="0"/>
          <w:tab w:val="left" w:pos="1418"/>
        </w:tabs>
        <w:spacing w:afterLines="80" w:after="192" w:line="312" w:lineRule="auto"/>
        <w:ind w:left="360" w:right="17"/>
        <w:jc w:val="center"/>
      </w:pPr>
    </w:p>
    <w:p w14:paraId="62B52C22" w14:textId="1B08E655" w:rsidR="008E42F6" w:rsidRPr="00E45725" w:rsidRDefault="00000000">
      <w:pPr>
        <w:pStyle w:val="Remetente"/>
        <w:widowControl w:val="0"/>
        <w:tabs>
          <w:tab w:val="left" w:pos="0"/>
          <w:tab w:val="left" w:pos="1418"/>
        </w:tabs>
        <w:spacing w:afterLines="80" w:after="192" w:line="312" w:lineRule="auto"/>
        <w:ind w:left="360" w:right="17"/>
        <w:jc w:val="center"/>
      </w:pPr>
      <w:r w:rsidRPr="00E45725">
        <w:tab/>
      </w:r>
    </w:p>
    <w:p w14:paraId="5B6B0498" w14:textId="02A0DD6E" w:rsidR="008E42F6" w:rsidRPr="00EF710D" w:rsidRDefault="00000000">
      <w:pPr>
        <w:pStyle w:val="Remetente"/>
        <w:widowControl w:val="0"/>
        <w:tabs>
          <w:tab w:val="left" w:pos="0"/>
          <w:tab w:val="left" w:pos="1418"/>
        </w:tabs>
        <w:spacing w:afterLines="80" w:after="192" w:line="312" w:lineRule="auto"/>
        <w:ind w:left="360" w:right="17"/>
        <w:jc w:val="center"/>
        <w:rPr>
          <w:b/>
        </w:rPr>
      </w:pPr>
      <w:r w:rsidRPr="00EF710D">
        <w:rPr>
          <w:b/>
        </w:rPr>
        <w:lastRenderedPageBreak/>
        <w:t>Table 2 – Total Committed Value</w:t>
      </w:r>
      <w:r w:rsidRPr="00EF710D">
        <w:t xml:space="preserve"> - </w:t>
      </w:r>
      <w:r w:rsidRPr="00EF710D">
        <w:rPr>
          <w:b/>
        </w:rPr>
        <w:t>Calculation Details</w:t>
      </w:r>
    </w:p>
    <w:p w14:paraId="339C18CE" w14:textId="77777777" w:rsidR="008E42F6" w:rsidRPr="00EF710D" w:rsidRDefault="008E42F6">
      <w:pPr>
        <w:widowControl w:val="0"/>
        <w:tabs>
          <w:tab w:val="left" w:pos="0"/>
          <w:tab w:val="left" w:pos="1418"/>
        </w:tabs>
        <w:spacing w:afterLines="80" w:after="192" w:line="312" w:lineRule="auto"/>
        <w:ind w:left="360" w:right="17"/>
        <w:jc w:val="center"/>
        <w:rPr>
          <w:rFonts w:cs="Arial"/>
          <w:b/>
          <w:sz w:val="20"/>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8E42F6" w14:paraId="6C049964" w14:textId="77777777">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6706BA9" w14:textId="77777777" w:rsidR="008E42F6" w:rsidRDefault="00000000">
            <w:pPr>
              <w:pStyle w:val="P68B1DB1-Normal76"/>
              <w:spacing w:afterLines="80" w:after="192" w:line="312" w:lineRule="auto"/>
              <w:jc w:val="center"/>
            </w:pPr>
            <w: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21DED730" w14:textId="77777777" w:rsidR="008E42F6" w:rsidRDefault="00000000">
            <w:pPr>
              <w:pStyle w:val="P68B1DB1-Normal76"/>
              <w:spacing w:afterLines="80" w:after="192" w:line="312" w:lineRule="auto"/>
              <w:jc w:val="center"/>
            </w:pPr>
            <w: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CF20707" w14:textId="77777777" w:rsidR="008E42F6" w:rsidRDefault="00000000">
            <w:pPr>
              <w:pStyle w:val="P68B1DB1-Normal76"/>
              <w:spacing w:afterLines="80" w:after="192" w:line="312" w:lineRule="auto"/>
              <w:jc w:val="center"/>
            </w:pPr>
            <w:r>
              <w:t>Year</w:t>
            </w:r>
          </w:p>
        </w:tc>
      </w:tr>
      <w:tr w:rsidR="008E42F6" w14:paraId="4E7E302F" w14:textId="77777777">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77D894B" w14:textId="77777777" w:rsidR="008E42F6" w:rsidRDefault="008E42F6">
            <w:pPr>
              <w:spacing w:afterLines="80" w:after="192" w:line="312" w:lineRule="auto"/>
              <w:rPr>
                <w:rFonts w:cs="Arial"/>
                <w:b/>
                <w:color w:val="000000"/>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7608AE60" w14:textId="77777777" w:rsidR="008E42F6" w:rsidRDefault="008E42F6">
            <w:pPr>
              <w:spacing w:afterLines="80" w:after="192" w:line="312" w:lineRule="auto"/>
              <w:rPr>
                <w:rFonts w:cs="Arial"/>
                <w:b/>
                <w:color w:val="000000"/>
              </w:rPr>
            </w:pPr>
          </w:p>
        </w:tc>
        <w:tc>
          <w:tcPr>
            <w:tcW w:w="1321" w:type="dxa"/>
            <w:tcBorders>
              <w:top w:val="nil"/>
              <w:left w:val="nil"/>
              <w:bottom w:val="single" w:sz="4" w:space="0" w:color="auto"/>
              <w:right w:val="single" w:sz="4" w:space="0" w:color="auto"/>
            </w:tcBorders>
            <w:shd w:val="clear" w:color="000000" w:fill="E5E0EC"/>
            <w:noWrap/>
            <w:vAlign w:val="center"/>
            <w:hideMark/>
          </w:tcPr>
          <w:p w14:paraId="4616988E" w14:textId="77777777" w:rsidR="008E42F6" w:rsidRDefault="00000000">
            <w:pPr>
              <w:pStyle w:val="P68B1DB1-Normal76"/>
              <w:spacing w:afterLines="80" w:after="192" w:line="312" w:lineRule="auto"/>
              <w:jc w:val="center"/>
            </w:pPr>
            <w: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BE746D7" w14:textId="77777777" w:rsidR="008E42F6" w:rsidRDefault="00000000">
            <w:pPr>
              <w:pStyle w:val="P68B1DB1-Normal76"/>
              <w:spacing w:afterLines="80" w:after="192" w:line="312" w:lineRule="auto"/>
              <w:jc w:val="center"/>
            </w:pPr>
            <w: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22959C58" w14:textId="77777777" w:rsidR="008E42F6" w:rsidRDefault="00000000">
            <w:pPr>
              <w:pStyle w:val="P68B1DB1-Normal76"/>
              <w:spacing w:afterLines="80" w:after="192" w:line="312" w:lineRule="auto"/>
              <w:jc w:val="center"/>
            </w:pPr>
            <w: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09BA7B8" w14:textId="77777777" w:rsidR="008E42F6" w:rsidRDefault="00000000">
            <w:pPr>
              <w:pStyle w:val="P68B1DB1-Normal76"/>
              <w:spacing w:afterLines="80" w:after="192" w:line="312" w:lineRule="auto"/>
              <w:jc w:val="center"/>
            </w:pPr>
            <w:r>
              <w:t>20x4</w:t>
            </w:r>
          </w:p>
        </w:tc>
      </w:tr>
      <w:tr w:rsidR="008E42F6" w14:paraId="336FC866" w14:textId="77777777">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5A0B5BF5" w14:textId="77777777" w:rsidR="008E42F6" w:rsidRDefault="00000000">
            <w:pPr>
              <w:pStyle w:val="P68B1DB1-Normal20"/>
              <w:widowControl w:val="0"/>
              <w:tabs>
                <w:tab w:val="left" w:pos="0"/>
              </w:tabs>
              <w:spacing w:afterLines="80" w:after="192" w:line="312" w:lineRule="auto"/>
              <w:ind w:right="17"/>
              <w:jc w:val="center"/>
            </w:pPr>
            <w:r>
              <w:t>X Field</w:t>
            </w:r>
          </w:p>
          <w:p w14:paraId="00D39A87" w14:textId="77777777" w:rsidR="008E42F6" w:rsidRDefault="008E42F6">
            <w:pPr>
              <w:widowControl w:val="0"/>
              <w:tabs>
                <w:tab w:val="left" w:pos="0"/>
              </w:tabs>
              <w:spacing w:afterLines="80" w:after="192" w:line="312" w:lineRule="auto"/>
              <w:ind w:right="17"/>
              <w:jc w:val="center"/>
              <w:rPr>
                <w:rFonts w:cs="Arial"/>
              </w:rPr>
            </w:pPr>
          </w:p>
        </w:tc>
        <w:tc>
          <w:tcPr>
            <w:tcW w:w="2911" w:type="dxa"/>
            <w:tcBorders>
              <w:top w:val="nil"/>
              <w:left w:val="nil"/>
              <w:bottom w:val="single" w:sz="4" w:space="0" w:color="auto"/>
              <w:right w:val="single" w:sz="4" w:space="0" w:color="auto"/>
            </w:tcBorders>
            <w:shd w:val="clear" w:color="auto" w:fill="auto"/>
            <w:vAlign w:val="center"/>
            <w:hideMark/>
          </w:tcPr>
          <w:p w14:paraId="50DBDC52" w14:textId="77777777" w:rsidR="008E42F6" w:rsidRDefault="00000000">
            <w:pPr>
              <w:pStyle w:val="P68B1DB1-Normal20"/>
              <w:spacing w:afterLines="80" w:after="192" w:line="312" w:lineRule="auto"/>
              <w:jc w:val="center"/>
              <w:rPr>
                <w:color w:val="000000"/>
              </w:rPr>
            </w:pPr>
            <w:r>
              <w:rPr>
                <w:color w:val="000000"/>
              </w:rPr>
              <w:t>Production (</w:t>
            </w:r>
            <w:proofErr w:type="spellStart"/>
            <w:r>
              <w:t>bbl</w:t>
            </w:r>
            <w:proofErr w:type="spellEnd"/>
            <w:r>
              <w:t>/</w:t>
            </w:r>
            <w:r>
              <w:rPr>
                <w:color w:val="000000"/>
              </w:rPr>
              <w:t>day)</w:t>
            </w:r>
          </w:p>
        </w:tc>
        <w:tc>
          <w:tcPr>
            <w:tcW w:w="1321" w:type="dxa"/>
            <w:tcBorders>
              <w:top w:val="nil"/>
              <w:left w:val="nil"/>
              <w:bottom w:val="single" w:sz="4" w:space="0" w:color="auto"/>
              <w:right w:val="single" w:sz="4" w:space="0" w:color="auto"/>
            </w:tcBorders>
            <w:shd w:val="clear" w:color="auto" w:fill="auto"/>
            <w:noWrap/>
            <w:vAlign w:val="center"/>
          </w:tcPr>
          <w:p w14:paraId="1DA0273C" w14:textId="77777777" w:rsidR="008E42F6" w:rsidRDefault="008E42F6">
            <w:pPr>
              <w:spacing w:afterLines="80" w:after="192" w:line="312" w:lineRule="auto"/>
              <w:jc w:val="center"/>
              <w:rPr>
                <w:rFonts w:cs="Arial"/>
                <w:color w:val="000000"/>
              </w:rPr>
            </w:pPr>
          </w:p>
        </w:tc>
        <w:tc>
          <w:tcPr>
            <w:tcW w:w="1455" w:type="dxa"/>
            <w:tcBorders>
              <w:top w:val="nil"/>
              <w:left w:val="nil"/>
              <w:bottom w:val="single" w:sz="4" w:space="0" w:color="auto"/>
              <w:right w:val="single" w:sz="4" w:space="0" w:color="auto"/>
            </w:tcBorders>
            <w:shd w:val="clear" w:color="auto" w:fill="auto"/>
            <w:noWrap/>
            <w:vAlign w:val="center"/>
          </w:tcPr>
          <w:p w14:paraId="240DE7E3" w14:textId="77777777" w:rsidR="008E42F6" w:rsidRDefault="008E42F6">
            <w:pPr>
              <w:spacing w:afterLines="80" w:after="192" w:line="312" w:lineRule="auto"/>
              <w:jc w:val="center"/>
              <w:rPr>
                <w:rFonts w:cs="Arial"/>
                <w:color w:val="000000"/>
              </w:rPr>
            </w:pPr>
          </w:p>
        </w:tc>
        <w:tc>
          <w:tcPr>
            <w:tcW w:w="1454" w:type="dxa"/>
            <w:tcBorders>
              <w:top w:val="nil"/>
              <w:left w:val="nil"/>
              <w:bottom w:val="single" w:sz="4" w:space="0" w:color="auto"/>
              <w:right w:val="single" w:sz="4" w:space="0" w:color="auto"/>
            </w:tcBorders>
            <w:shd w:val="clear" w:color="auto" w:fill="auto"/>
            <w:noWrap/>
            <w:vAlign w:val="center"/>
          </w:tcPr>
          <w:p w14:paraId="4485C70E" w14:textId="77777777" w:rsidR="008E42F6" w:rsidRDefault="008E42F6">
            <w:pPr>
              <w:spacing w:afterLines="80" w:after="192" w:line="312" w:lineRule="auto"/>
              <w:jc w:val="center"/>
              <w:rPr>
                <w:rFonts w:cs="Arial"/>
                <w:color w:val="000000"/>
              </w:rPr>
            </w:pPr>
          </w:p>
        </w:tc>
        <w:tc>
          <w:tcPr>
            <w:tcW w:w="1376" w:type="dxa"/>
            <w:tcBorders>
              <w:top w:val="nil"/>
              <w:left w:val="nil"/>
              <w:bottom w:val="single" w:sz="4" w:space="0" w:color="auto"/>
              <w:right w:val="single" w:sz="8" w:space="0" w:color="auto"/>
            </w:tcBorders>
            <w:shd w:val="clear" w:color="auto" w:fill="auto"/>
            <w:noWrap/>
            <w:vAlign w:val="center"/>
          </w:tcPr>
          <w:p w14:paraId="5B324AE3" w14:textId="77777777" w:rsidR="008E42F6" w:rsidRDefault="008E42F6">
            <w:pPr>
              <w:spacing w:afterLines="80" w:after="192" w:line="312" w:lineRule="auto"/>
              <w:jc w:val="center"/>
              <w:rPr>
                <w:rFonts w:cs="Arial"/>
                <w:color w:val="000000"/>
              </w:rPr>
            </w:pPr>
          </w:p>
        </w:tc>
      </w:tr>
      <w:tr w:rsidR="008E42F6" w14:paraId="5E0FF97F" w14:textId="77777777">
        <w:trPr>
          <w:trHeight w:val="286"/>
          <w:jc w:val="center"/>
        </w:trPr>
        <w:tc>
          <w:tcPr>
            <w:tcW w:w="1928" w:type="dxa"/>
            <w:vMerge/>
            <w:tcBorders>
              <w:left w:val="single" w:sz="8" w:space="0" w:color="auto"/>
              <w:right w:val="single" w:sz="4" w:space="0" w:color="auto"/>
            </w:tcBorders>
            <w:vAlign w:val="center"/>
          </w:tcPr>
          <w:p w14:paraId="6267B40A" w14:textId="77777777" w:rsidR="008E42F6" w:rsidRDefault="008E42F6">
            <w:pPr>
              <w:spacing w:afterLines="80" w:after="192" w:line="312" w:lineRule="auto"/>
              <w:jc w:val="center"/>
              <w:rPr>
                <w:rFonts w:cs="Arial"/>
                <w:color w:val="000000"/>
              </w:rPr>
            </w:pPr>
          </w:p>
        </w:tc>
        <w:tc>
          <w:tcPr>
            <w:tcW w:w="2911" w:type="dxa"/>
            <w:tcBorders>
              <w:top w:val="nil"/>
              <w:left w:val="nil"/>
              <w:bottom w:val="single" w:sz="4" w:space="0" w:color="auto"/>
              <w:right w:val="single" w:sz="4" w:space="0" w:color="auto"/>
            </w:tcBorders>
            <w:shd w:val="clear" w:color="auto" w:fill="auto"/>
            <w:vAlign w:val="center"/>
          </w:tcPr>
          <w:p w14:paraId="3F72CC4F" w14:textId="2B455B10" w:rsidR="008E42F6" w:rsidRDefault="00584C30">
            <w:pPr>
              <w:pStyle w:val="P68B1DB1-Normal100"/>
              <w:spacing w:afterLines="80" w:after="192" w:line="312" w:lineRule="auto"/>
              <w:jc w:val="center"/>
            </w:pPr>
            <w:proofErr w:type="spellStart"/>
            <w:r>
              <w:t>Αc</w:t>
            </w:r>
            <w:proofErr w:type="spellEnd"/>
          </w:p>
        </w:tc>
        <w:tc>
          <w:tcPr>
            <w:tcW w:w="1321" w:type="dxa"/>
            <w:tcBorders>
              <w:top w:val="nil"/>
              <w:left w:val="nil"/>
              <w:bottom w:val="single" w:sz="4" w:space="0" w:color="auto"/>
              <w:right w:val="single" w:sz="4" w:space="0" w:color="auto"/>
            </w:tcBorders>
            <w:shd w:val="clear" w:color="auto" w:fill="auto"/>
            <w:noWrap/>
            <w:vAlign w:val="center"/>
          </w:tcPr>
          <w:p w14:paraId="3214C306" w14:textId="77777777" w:rsidR="008E42F6" w:rsidRDefault="008E42F6">
            <w:pPr>
              <w:spacing w:afterLines="80" w:after="192" w:line="312" w:lineRule="auto"/>
              <w:jc w:val="center"/>
              <w:rPr>
                <w:rFonts w:cs="Arial"/>
                <w:color w:val="000000"/>
              </w:rPr>
            </w:pPr>
          </w:p>
        </w:tc>
        <w:tc>
          <w:tcPr>
            <w:tcW w:w="1455" w:type="dxa"/>
            <w:tcBorders>
              <w:top w:val="nil"/>
              <w:left w:val="nil"/>
              <w:bottom w:val="single" w:sz="4" w:space="0" w:color="auto"/>
              <w:right w:val="single" w:sz="4" w:space="0" w:color="auto"/>
            </w:tcBorders>
            <w:shd w:val="clear" w:color="auto" w:fill="auto"/>
            <w:noWrap/>
            <w:vAlign w:val="center"/>
          </w:tcPr>
          <w:p w14:paraId="618A8C3A" w14:textId="77777777" w:rsidR="008E42F6" w:rsidRDefault="008E42F6">
            <w:pPr>
              <w:spacing w:afterLines="80" w:after="192" w:line="312" w:lineRule="auto"/>
              <w:jc w:val="center"/>
              <w:rPr>
                <w:rFonts w:cs="Arial"/>
                <w:color w:val="000000"/>
              </w:rPr>
            </w:pPr>
          </w:p>
        </w:tc>
        <w:tc>
          <w:tcPr>
            <w:tcW w:w="1454" w:type="dxa"/>
            <w:tcBorders>
              <w:top w:val="nil"/>
              <w:left w:val="nil"/>
              <w:bottom w:val="single" w:sz="4" w:space="0" w:color="auto"/>
              <w:right w:val="single" w:sz="4" w:space="0" w:color="auto"/>
            </w:tcBorders>
            <w:shd w:val="clear" w:color="auto" w:fill="auto"/>
            <w:noWrap/>
            <w:vAlign w:val="center"/>
          </w:tcPr>
          <w:p w14:paraId="1B327F1D" w14:textId="77777777" w:rsidR="008E42F6" w:rsidRDefault="008E42F6">
            <w:pPr>
              <w:spacing w:afterLines="80" w:after="192" w:line="312" w:lineRule="auto"/>
              <w:jc w:val="center"/>
              <w:rPr>
                <w:rFonts w:cs="Arial"/>
                <w:color w:val="000000"/>
              </w:rPr>
            </w:pPr>
          </w:p>
        </w:tc>
        <w:tc>
          <w:tcPr>
            <w:tcW w:w="1376" w:type="dxa"/>
            <w:tcBorders>
              <w:top w:val="nil"/>
              <w:left w:val="nil"/>
              <w:bottom w:val="single" w:sz="4" w:space="0" w:color="auto"/>
              <w:right w:val="single" w:sz="8" w:space="0" w:color="auto"/>
            </w:tcBorders>
            <w:shd w:val="clear" w:color="auto" w:fill="auto"/>
            <w:noWrap/>
            <w:vAlign w:val="center"/>
          </w:tcPr>
          <w:p w14:paraId="7B43408A" w14:textId="77777777" w:rsidR="008E42F6" w:rsidRDefault="008E42F6">
            <w:pPr>
              <w:spacing w:afterLines="80" w:after="192" w:line="312" w:lineRule="auto"/>
              <w:jc w:val="center"/>
              <w:rPr>
                <w:rFonts w:cs="Arial"/>
                <w:color w:val="000000"/>
              </w:rPr>
            </w:pPr>
          </w:p>
        </w:tc>
      </w:tr>
      <w:tr w:rsidR="008E42F6" w14:paraId="205D624D" w14:textId="77777777">
        <w:trPr>
          <w:trHeight w:val="286"/>
          <w:jc w:val="center"/>
        </w:trPr>
        <w:tc>
          <w:tcPr>
            <w:tcW w:w="1928" w:type="dxa"/>
            <w:vMerge/>
            <w:tcBorders>
              <w:left w:val="single" w:sz="8" w:space="0" w:color="auto"/>
              <w:right w:val="single" w:sz="4" w:space="0" w:color="auto"/>
            </w:tcBorders>
            <w:vAlign w:val="center"/>
          </w:tcPr>
          <w:p w14:paraId="25E377A5" w14:textId="77777777" w:rsidR="008E42F6" w:rsidRDefault="008E42F6">
            <w:pPr>
              <w:spacing w:afterLines="80" w:after="192" w:line="312" w:lineRule="auto"/>
              <w:jc w:val="center"/>
              <w:rPr>
                <w:rFonts w:cs="Arial"/>
                <w:color w:val="000000"/>
              </w:rPr>
            </w:pPr>
          </w:p>
        </w:tc>
        <w:tc>
          <w:tcPr>
            <w:tcW w:w="2911" w:type="dxa"/>
            <w:tcBorders>
              <w:top w:val="nil"/>
              <w:left w:val="nil"/>
              <w:bottom w:val="single" w:sz="4" w:space="0" w:color="auto"/>
              <w:right w:val="single" w:sz="4" w:space="0" w:color="auto"/>
            </w:tcBorders>
            <w:shd w:val="clear" w:color="auto" w:fill="auto"/>
            <w:vAlign w:val="center"/>
          </w:tcPr>
          <w:p w14:paraId="2271CE1C" w14:textId="77777777" w:rsidR="008E42F6" w:rsidRDefault="00000000">
            <w:pPr>
              <w:pStyle w:val="P68B1DB1-Normal100"/>
              <w:spacing w:afterLines="80" w:after="192" w:line="312" w:lineRule="auto"/>
              <w:jc w:val="center"/>
            </w:pPr>
            <w:proofErr w:type="spellStart"/>
            <w:r>
              <w:t>PBrent</w:t>
            </w:r>
            <w:proofErr w:type="spellEnd"/>
            <w:r>
              <w:t xml:space="preserve"> (US$/</w:t>
            </w:r>
            <w:proofErr w:type="spellStart"/>
            <w:r>
              <w:t>bbl</w:t>
            </w:r>
            <w:proofErr w:type="spellEnd"/>
            <w:r>
              <w:t>)</w:t>
            </w:r>
          </w:p>
        </w:tc>
        <w:tc>
          <w:tcPr>
            <w:tcW w:w="1321" w:type="dxa"/>
            <w:tcBorders>
              <w:top w:val="nil"/>
              <w:left w:val="nil"/>
              <w:bottom w:val="single" w:sz="4" w:space="0" w:color="auto"/>
              <w:right w:val="single" w:sz="4" w:space="0" w:color="auto"/>
            </w:tcBorders>
            <w:shd w:val="clear" w:color="auto" w:fill="auto"/>
            <w:noWrap/>
            <w:vAlign w:val="center"/>
          </w:tcPr>
          <w:p w14:paraId="02FCC17F" w14:textId="77777777" w:rsidR="008E42F6" w:rsidRDefault="008E42F6">
            <w:pPr>
              <w:spacing w:afterLines="80" w:after="192" w:line="312" w:lineRule="auto"/>
              <w:jc w:val="center"/>
              <w:rPr>
                <w:rFonts w:cs="Arial"/>
                <w:color w:val="000000"/>
              </w:rPr>
            </w:pPr>
          </w:p>
        </w:tc>
        <w:tc>
          <w:tcPr>
            <w:tcW w:w="1455" w:type="dxa"/>
            <w:tcBorders>
              <w:top w:val="nil"/>
              <w:left w:val="nil"/>
              <w:bottom w:val="single" w:sz="4" w:space="0" w:color="auto"/>
              <w:right w:val="single" w:sz="4" w:space="0" w:color="auto"/>
            </w:tcBorders>
            <w:shd w:val="clear" w:color="auto" w:fill="auto"/>
            <w:noWrap/>
            <w:vAlign w:val="center"/>
          </w:tcPr>
          <w:p w14:paraId="3597D6E4" w14:textId="77777777" w:rsidR="008E42F6" w:rsidRDefault="008E42F6">
            <w:pPr>
              <w:spacing w:afterLines="80" w:after="192" w:line="312" w:lineRule="auto"/>
              <w:jc w:val="center"/>
              <w:rPr>
                <w:rFonts w:cs="Arial"/>
                <w:color w:val="000000"/>
              </w:rPr>
            </w:pPr>
          </w:p>
        </w:tc>
        <w:tc>
          <w:tcPr>
            <w:tcW w:w="1454" w:type="dxa"/>
            <w:tcBorders>
              <w:top w:val="nil"/>
              <w:left w:val="nil"/>
              <w:bottom w:val="single" w:sz="4" w:space="0" w:color="auto"/>
              <w:right w:val="single" w:sz="4" w:space="0" w:color="auto"/>
            </w:tcBorders>
            <w:shd w:val="clear" w:color="auto" w:fill="auto"/>
            <w:noWrap/>
            <w:vAlign w:val="center"/>
          </w:tcPr>
          <w:p w14:paraId="1D1BB3B0" w14:textId="77777777" w:rsidR="008E42F6" w:rsidRDefault="008E42F6">
            <w:pPr>
              <w:spacing w:afterLines="80" w:after="192" w:line="312" w:lineRule="auto"/>
              <w:jc w:val="center"/>
              <w:rPr>
                <w:rFonts w:cs="Arial"/>
                <w:color w:val="000000"/>
              </w:rPr>
            </w:pPr>
          </w:p>
        </w:tc>
        <w:tc>
          <w:tcPr>
            <w:tcW w:w="1376" w:type="dxa"/>
            <w:tcBorders>
              <w:top w:val="nil"/>
              <w:left w:val="nil"/>
              <w:bottom w:val="single" w:sz="4" w:space="0" w:color="auto"/>
              <w:right w:val="single" w:sz="8" w:space="0" w:color="auto"/>
            </w:tcBorders>
            <w:shd w:val="clear" w:color="auto" w:fill="auto"/>
            <w:noWrap/>
            <w:vAlign w:val="center"/>
          </w:tcPr>
          <w:p w14:paraId="4AC91CA9" w14:textId="77777777" w:rsidR="008E42F6" w:rsidRDefault="008E42F6">
            <w:pPr>
              <w:spacing w:afterLines="80" w:after="192" w:line="312" w:lineRule="auto"/>
              <w:jc w:val="center"/>
              <w:rPr>
                <w:rFonts w:cs="Arial"/>
                <w:color w:val="000000"/>
              </w:rPr>
            </w:pPr>
          </w:p>
        </w:tc>
      </w:tr>
      <w:tr w:rsidR="008E42F6" w14:paraId="048ABF2D" w14:textId="77777777">
        <w:trPr>
          <w:trHeight w:val="286"/>
          <w:jc w:val="center"/>
        </w:trPr>
        <w:tc>
          <w:tcPr>
            <w:tcW w:w="1928" w:type="dxa"/>
            <w:vMerge/>
            <w:tcBorders>
              <w:left w:val="single" w:sz="8" w:space="0" w:color="auto"/>
              <w:right w:val="single" w:sz="4" w:space="0" w:color="auto"/>
            </w:tcBorders>
            <w:vAlign w:val="center"/>
            <w:hideMark/>
          </w:tcPr>
          <w:p w14:paraId="3990F4D2" w14:textId="77777777" w:rsidR="008E42F6" w:rsidRDefault="008E42F6">
            <w:pPr>
              <w:spacing w:afterLines="80" w:after="192" w:line="312" w:lineRule="auto"/>
              <w:jc w:val="center"/>
              <w:rPr>
                <w:rFonts w:cs="Arial"/>
                <w:color w:val="000000"/>
              </w:rPr>
            </w:pPr>
          </w:p>
        </w:tc>
        <w:tc>
          <w:tcPr>
            <w:tcW w:w="2911" w:type="dxa"/>
            <w:tcBorders>
              <w:top w:val="nil"/>
              <w:left w:val="nil"/>
              <w:bottom w:val="single" w:sz="4" w:space="0" w:color="auto"/>
              <w:right w:val="single" w:sz="4" w:space="0" w:color="auto"/>
            </w:tcBorders>
            <w:shd w:val="clear" w:color="auto" w:fill="auto"/>
            <w:vAlign w:val="center"/>
            <w:hideMark/>
          </w:tcPr>
          <w:p w14:paraId="090CF5C2" w14:textId="77777777" w:rsidR="008E42F6" w:rsidRDefault="00000000">
            <w:pPr>
              <w:pStyle w:val="P68B1DB1-Normal100"/>
              <w:spacing w:afterLines="80" w:after="192" w:line="312" w:lineRule="auto"/>
              <w:jc w:val="center"/>
              <w:rPr>
                <w:color w:val="000000"/>
              </w:rPr>
            </w:pPr>
            <w:r>
              <w:t>Exchange Rate</w:t>
            </w:r>
          </w:p>
        </w:tc>
        <w:tc>
          <w:tcPr>
            <w:tcW w:w="1321" w:type="dxa"/>
            <w:tcBorders>
              <w:top w:val="nil"/>
              <w:left w:val="nil"/>
              <w:bottom w:val="single" w:sz="4" w:space="0" w:color="auto"/>
              <w:right w:val="single" w:sz="4" w:space="0" w:color="auto"/>
            </w:tcBorders>
            <w:shd w:val="clear" w:color="auto" w:fill="auto"/>
            <w:noWrap/>
            <w:vAlign w:val="center"/>
          </w:tcPr>
          <w:p w14:paraId="513CC24E" w14:textId="77777777" w:rsidR="008E42F6" w:rsidRDefault="008E42F6">
            <w:pPr>
              <w:spacing w:afterLines="80" w:after="192" w:line="312" w:lineRule="auto"/>
              <w:jc w:val="center"/>
              <w:rPr>
                <w:rFonts w:cs="Arial"/>
                <w:color w:val="000000"/>
              </w:rPr>
            </w:pPr>
          </w:p>
        </w:tc>
        <w:tc>
          <w:tcPr>
            <w:tcW w:w="1455" w:type="dxa"/>
            <w:tcBorders>
              <w:top w:val="nil"/>
              <w:left w:val="nil"/>
              <w:bottom w:val="single" w:sz="4" w:space="0" w:color="auto"/>
              <w:right w:val="single" w:sz="4" w:space="0" w:color="auto"/>
            </w:tcBorders>
            <w:shd w:val="clear" w:color="auto" w:fill="auto"/>
            <w:noWrap/>
            <w:vAlign w:val="center"/>
          </w:tcPr>
          <w:p w14:paraId="22F71855" w14:textId="77777777" w:rsidR="008E42F6" w:rsidRDefault="008E42F6">
            <w:pPr>
              <w:spacing w:afterLines="80" w:after="192" w:line="312" w:lineRule="auto"/>
              <w:jc w:val="center"/>
              <w:rPr>
                <w:rFonts w:cs="Arial"/>
                <w:color w:val="000000"/>
              </w:rPr>
            </w:pPr>
          </w:p>
        </w:tc>
        <w:tc>
          <w:tcPr>
            <w:tcW w:w="1454" w:type="dxa"/>
            <w:tcBorders>
              <w:top w:val="nil"/>
              <w:left w:val="nil"/>
              <w:bottom w:val="single" w:sz="4" w:space="0" w:color="auto"/>
              <w:right w:val="single" w:sz="4" w:space="0" w:color="auto"/>
            </w:tcBorders>
            <w:shd w:val="clear" w:color="auto" w:fill="auto"/>
            <w:noWrap/>
            <w:vAlign w:val="center"/>
          </w:tcPr>
          <w:p w14:paraId="7C6D413A" w14:textId="77777777" w:rsidR="008E42F6" w:rsidRDefault="008E42F6">
            <w:pPr>
              <w:spacing w:afterLines="80" w:after="192" w:line="312" w:lineRule="auto"/>
              <w:jc w:val="center"/>
              <w:rPr>
                <w:rFonts w:cs="Arial"/>
                <w:color w:val="000000"/>
              </w:rPr>
            </w:pPr>
          </w:p>
        </w:tc>
        <w:tc>
          <w:tcPr>
            <w:tcW w:w="1376" w:type="dxa"/>
            <w:tcBorders>
              <w:top w:val="nil"/>
              <w:left w:val="nil"/>
              <w:bottom w:val="single" w:sz="4" w:space="0" w:color="auto"/>
              <w:right w:val="single" w:sz="8" w:space="0" w:color="auto"/>
            </w:tcBorders>
            <w:shd w:val="clear" w:color="auto" w:fill="auto"/>
            <w:noWrap/>
            <w:vAlign w:val="center"/>
          </w:tcPr>
          <w:p w14:paraId="066C51CC" w14:textId="77777777" w:rsidR="008E42F6" w:rsidRDefault="008E42F6">
            <w:pPr>
              <w:spacing w:afterLines="80" w:after="192" w:line="312" w:lineRule="auto"/>
              <w:jc w:val="center"/>
              <w:rPr>
                <w:rFonts w:cs="Arial"/>
                <w:color w:val="000000"/>
              </w:rPr>
            </w:pPr>
          </w:p>
        </w:tc>
      </w:tr>
      <w:tr w:rsidR="008E42F6" w14:paraId="19B698CB" w14:textId="77777777">
        <w:trPr>
          <w:trHeight w:val="286"/>
          <w:jc w:val="center"/>
        </w:trPr>
        <w:tc>
          <w:tcPr>
            <w:tcW w:w="1928" w:type="dxa"/>
            <w:vMerge/>
            <w:tcBorders>
              <w:left w:val="single" w:sz="8" w:space="0" w:color="auto"/>
              <w:right w:val="single" w:sz="4" w:space="0" w:color="auto"/>
            </w:tcBorders>
            <w:vAlign w:val="center"/>
            <w:hideMark/>
          </w:tcPr>
          <w:p w14:paraId="59D4E070" w14:textId="77777777" w:rsidR="008E42F6" w:rsidRDefault="008E42F6">
            <w:pPr>
              <w:spacing w:afterLines="80" w:after="192" w:line="312" w:lineRule="auto"/>
              <w:jc w:val="center"/>
              <w:rPr>
                <w:rFonts w:cs="Arial"/>
                <w:color w:val="000000"/>
              </w:rPr>
            </w:pPr>
          </w:p>
        </w:tc>
        <w:tc>
          <w:tcPr>
            <w:tcW w:w="2911" w:type="dxa"/>
            <w:tcBorders>
              <w:top w:val="nil"/>
              <w:left w:val="nil"/>
              <w:bottom w:val="single" w:sz="4" w:space="0" w:color="auto"/>
              <w:right w:val="single" w:sz="4" w:space="0" w:color="auto"/>
            </w:tcBorders>
            <w:shd w:val="clear" w:color="auto" w:fill="auto"/>
            <w:vAlign w:val="center"/>
            <w:hideMark/>
          </w:tcPr>
          <w:p w14:paraId="56B30047" w14:textId="77777777" w:rsidR="008E42F6" w:rsidRDefault="00000000">
            <w:pPr>
              <w:pStyle w:val="P68B1DB1-Normal63"/>
              <w:spacing w:afterLines="80" w:after="192" w:line="312" w:lineRule="auto"/>
              <w:jc w:val="center"/>
            </w:pPr>
            <w:r>
              <w:t xml:space="preserve">T = Maximum Term </w:t>
            </w:r>
          </w:p>
        </w:tc>
        <w:tc>
          <w:tcPr>
            <w:tcW w:w="1321" w:type="dxa"/>
            <w:tcBorders>
              <w:top w:val="nil"/>
              <w:left w:val="nil"/>
              <w:bottom w:val="single" w:sz="4" w:space="0" w:color="auto"/>
              <w:right w:val="single" w:sz="4" w:space="0" w:color="auto"/>
            </w:tcBorders>
            <w:shd w:val="clear" w:color="auto" w:fill="auto"/>
            <w:noWrap/>
            <w:vAlign w:val="center"/>
            <w:hideMark/>
          </w:tcPr>
          <w:p w14:paraId="2C1E8A99" w14:textId="77777777" w:rsidR="008E42F6" w:rsidRDefault="00000000">
            <w:pPr>
              <w:pStyle w:val="P68B1DB1-Normal63"/>
              <w:spacing w:afterLines="80" w:after="192" w:line="312" w:lineRule="auto"/>
              <w:jc w:val="center"/>
            </w:pPr>
            <w:r>
              <w:t>180</w:t>
            </w:r>
          </w:p>
        </w:tc>
        <w:tc>
          <w:tcPr>
            <w:tcW w:w="1455" w:type="dxa"/>
            <w:tcBorders>
              <w:top w:val="nil"/>
              <w:left w:val="nil"/>
              <w:bottom w:val="single" w:sz="4" w:space="0" w:color="auto"/>
              <w:right w:val="single" w:sz="4" w:space="0" w:color="auto"/>
            </w:tcBorders>
            <w:shd w:val="clear" w:color="auto" w:fill="auto"/>
            <w:noWrap/>
            <w:vAlign w:val="center"/>
            <w:hideMark/>
          </w:tcPr>
          <w:p w14:paraId="2AB7CB27" w14:textId="77777777" w:rsidR="008E42F6" w:rsidRDefault="00000000">
            <w:pPr>
              <w:pStyle w:val="P68B1DB1-Normal63"/>
              <w:spacing w:afterLines="80" w:after="192" w:line="312" w:lineRule="auto"/>
              <w:jc w:val="center"/>
            </w:pPr>
            <w:r>
              <w:t>180</w:t>
            </w:r>
          </w:p>
        </w:tc>
        <w:tc>
          <w:tcPr>
            <w:tcW w:w="1454" w:type="dxa"/>
            <w:tcBorders>
              <w:top w:val="nil"/>
              <w:left w:val="nil"/>
              <w:bottom w:val="single" w:sz="4" w:space="0" w:color="auto"/>
              <w:right w:val="single" w:sz="4" w:space="0" w:color="auto"/>
            </w:tcBorders>
            <w:shd w:val="clear" w:color="auto" w:fill="auto"/>
            <w:noWrap/>
            <w:vAlign w:val="center"/>
            <w:hideMark/>
          </w:tcPr>
          <w:p w14:paraId="67F95A27" w14:textId="77777777" w:rsidR="008E42F6" w:rsidRDefault="00000000">
            <w:pPr>
              <w:pStyle w:val="P68B1DB1-Normal63"/>
              <w:spacing w:afterLines="80" w:after="192" w:line="312" w:lineRule="auto"/>
              <w:jc w:val="center"/>
            </w:pPr>
            <w:r>
              <w:t>180</w:t>
            </w:r>
          </w:p>
        </w:tc>
        <w:tc>
          <w:tcPr>
            <w:tcW w:w="1376" w:type="dxa"/>
            <w:tcBorders>
              <w:top w:val="nil"/>
              <w:left w:val="nil"/>
              <w:bottom w:val="single" w:sz="4" w:space="0" w:color="auto"/>
              <w:right w:val="single" w:sz="8" w:space="0" w:color="auto"/>
            </w:tcBorders>
            <w:shd w:val="clear" w:color="auto" w:fill="auto"/>
            <w:noWrap/>
            <w:vAlign w:val="center"/>
            <w:hideMark/>
          </w:tcPr>
          <w:p w14:paraId="640472D7" w14:textId="77777777" w:rsidR="008E42F6" w:rsidRDefault="00000000">
            <w:pPr>
              <w:pStyle w:val="P68B1DB1-Normal63"/>
              <w:spacing w:afterLines="80" w:after="192" w:line="312" w:lineRule="auto"/>
              <w:jc w:val="center"/>
            </w:pPr>
            <w:r>
              <w:t>180</w:t>
            </w:r>
          </w:p>
        </w:tc>
      </w:tr>
      <w:tr w:rsidR="008E42F6" w14:paraId="63BB15A6" w14:textId="77777777">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0D1072CD" w14:textId="77777777" w:rsidR="008E42F6" w:rsidRDefault="008E42F6">
            <w:pPr>
              <w:widowControl w:val="0"/>
              <w:tabs>
                <w:tab w:val="left" w:pos="0"/>
              </w:tabs>
              <w:spacing w:afterLines="80" w:after="192" w:line="312" w:lineRule="auto"/>
              <w:ind w:right="17"/>
              <w:jc w:val="center"/>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4B10C7C9" w14:textId="77777777" w:rsidR="008E42F6" w:rsidRDefault="00000000">
            <w:pPr>
              <w:pStyle w:val="P68B1DB1-Normal20"/>
              <w:spacing w:afterLines="80" w:after="192" w:line="312" w:lineRule="auto"/>
              <w:jc w:val="center"/>
              <w:rPr>
                <w:b/>
                <w:color w:val="000000"/>
              </w:rPr>
            </w:pPr>
            <w:r>
              <w:t xml:space="preserve">Pledged Amount (BRL)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DCD5564" w14:textId="77777777" w:rsidR="008E42F6" w:rsidRDefault="008E42F6">
            <w:pPr>
              <w:spacing w:afterLines="80" w:after="192" w:line="312" w:lineRule="auto"/>
              <w:jc w:val="center"/>
              <w:rPr>
                <w:rFonts w:cs="Arial"/>
                <w:b/>
                <w:color w:val="000000"/>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951C255" w14:textId="77777777" w:rsidR="008E42F6" w:rsidRDefault="008E42F6">
            <w:pPr>
              <w:spacing w:afterLines="80" w:after="192" w:line="312" w:lineRule="auto"/>
              <w:jc w:val="center"/>
              <w:rPr>
                <w:rFonts w:cs="Arial"/>
                <w:b/>
                <w:color w:val="000000"/>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0990B06" w14:textId="77777777" w:rsidR="008E42F6" w:rsidRDefault="008E42F6">
            <w:pPr>
              <w:spacing w:afterLines="80" w:after="192" w:line="312" w:lineRule="auto"/>
              <w:jc w:val="center"/>
              <w:rPr>
                <w:rFonts w:cs="Arial"/>
                <w:b/>
                <w:color w:val="000000"/>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A48BE58" w14:textId="77777777" w:rsidR="008E42F6" w:rsidRDefault="008E42F6">
            <w:pPr>
              <w:spacing w:afterLines="80" w:after="192" w:line="312" w:lineRule="auto"/>
              <w:jc w:val="center"/>
              <w:rPr>
                <w:rFonts w:cs="Arial"/>
                <w:b/>
                <w:color w:val="000000"/>
              </w:rPr>
            </w:pPr>
          </w:p>
        </w:tc>
      </w:tr>
      <w:tr w:rsidR="008E42F6" w14:paraId="784E41B5" w14:textId="77777777">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1B3A7FC9" w14:textId="77777777" w:rsidR="008E42F6" w:rsidRDefault="00000000">
            <w:pPr>
              <w:pStyle w:val="P68B1DB1-Normal20"/>
              <w:widowControl w:val="0"/>
              <w:tabs>
                <w:tab w:val="left" w:pos="0"/>
              </w:tabs>
              <w:spacing w:afterLines="80" w:after="192" w:line="312" w:lineRule="auto"/>
              <w:ind w:right="17"/>
              <w:jc w:val="center"/>
            </w:pPr>
            <w:r>
              <w:t>Y Field</w:t>
            </w:r>
          </w:p>
          <w:p w14:paraId="2E450CE0" w14:textId="77777777" w:rsidR="008E42F6" w:rsidRDefault="008E42F6">
            <w:pPr>
              <w:widowControl w:val="0"/>
              <w:tabs>
                <w:tab w:val="left" w:pos="0"/>
              </w:tabs>
              <w:spacing w:afterLines="80" w:after="192" w:line="312" w:lineRule="auto"/>
              <w:ind w:right="17"/>
              <w:jc w:val="center"/>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BB276" w14:textId="77777777" w:rsidR="008E42F6" w:rsidRDefault="00000000">
            <w:pPr>
              <w:pStyle w:val="P68B1DB1-Normal20"/>
              <w:spacing w:afterLines="80" w:after="192" w:line="312" w:lineRule="auto"/>
              <w:jc w:val="center"/>
              <w:rPr>
                <w:color w:val="000000"/>
              </w:rPr>
            </w:pPr>
            <w:r>
              <w:rPr>
                <w:color w:val="000000"/>
              </w:rPr>
              <w:t xml:space="preserve">Production </w:t>
            </w:r>
            <w:proofErr w:type="spellStart"/>
            <w:r>
              <w:t>bbl</w:t>
            </w:r>
            <w:proofErr w:type="spellEnd"/>
            <w:r>
              <w:t>/</w:t>
            </w:r>
            <w:r>
              <w:rPr>
                <w:color w:val="000000"/>
              </w:rPr>
              <w:t>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DCA1E7A" w14:textId="77777777" w:rsidR="008E42F6" w:rsidRDefault="008E42F6">
            <w:pPr>
              <w:spacing w:afterLines="80" w:after="192" w:line="312" w:lineRule="auto"/>
              <w:jc w:val="center"/>
              <w:rPr>
                <w:rFonts w:cs="Arial"/>
                <w:color w:val="000000"/>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DFFFE57" w14:textId="77777777" w:rsidR="008E42F6" w:rsidRDefault="008E42F6">
            <w:pPr>
              <w:spacing w:afterLines="80" w:after="192" w:line="312" w:lineRule="auto"/>
              <w:jc w:val="center"/>
              <w:rPr>
                <w:rFonts w:cs="Arial"/>
                <w:color w:val="000000"/>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0CD4F83" w14:textId="77777777" w:rsidR="008E42F6" w:rsidRDefault="008E42F6">
            <w:pPr>
              <w:spacing w:afterLines="80" w:after="192" w:line="312" w:lineRule="auto"/>
              <w:jc w:val="center"/>
              <w:rPr>
                <w:rFonts w:cs="Arial"/>
                <w:color w:val="000000"/>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F700A77" w14:textId="77777777" w:rsidR="008E42F6" w:rsidRDefault="008E42F6">
            <w:pPr>
              <w:spacing w:afterLines="80" w:after="192" w:line="312" w:lineRule="auto"/>
              <w:jc w:val="center"/>
              <w:rPr>
                <w:rFonts w:cs="Arial"/>
                <w:color w:val="000000"/>
              </w:rPr>
            </w:pPr>
          </w:p>
        </w:tc>
      </w:tr>
      <w:tr w:rsidR="008E42F6" w14:paraId="01DB02ED" w14:textId="77777777">
        <w:trPr>
          <w:trHeight w:val="286"/>
          <w:jc w:val="center"/>
        </w:trPr>
        <w:tc>
          <w:tcPr>
            <w:tcW w:w="1928" w:type="dxa"/>
            <w:vMerge/>
            <w:tcBorders>
              <w:left w:val="single" w:sz="4" w:space="0" w:color="auto"/>
              <w:right w:val="nil"/>
            </w:tcBorders>
            <w:shd w:val="clear" w:color="auto" w:fill="auto"/>
            <w:noWrap/>
            <w:vAlign w:val="center"/>
          </w:tcPr>
          <w:p w14:paraId="6D3BABB8" w14:textId="77777777" w:rsidR="008E42F6" w:rsidRDefault="008E42F6">
            <w:pPr>
              <w:widowControl w:val="0"/>
              <w:tabs>
                <w:tab w:val="left" w:pos="0"/>
              </w:tabs>
              <w:spacing w:afterLines="80" w:after="192" w:line="312" w:lineRule="auto"/>
              <w:ind w:right="17"/>
              <w:jc w:val="both"/>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7B27F" w14:textId="4584F026" w:rsidR="008E42F6" w:rsidRDefault="00584C30">
            <w:pPr>
              <w:pStyle w:val="P68B1DB1-Normal100"/>
              <w:spacing w:afterLines="80" w:after="192" w:line="312" w:lineRule="auto"/>
              <w:jc w:val="center"/>
            </w:pPr>
            <w:proofErr w:type="spellStart"/>
            <w:r>
              <w:t>Αc</w:t>
            </w:r>
            <w:proofErr w:type="spellEnd"/>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4C78754" w14:textId="77777777" w:rsidR="008E42F6" w:rsidRDefault="008E42F6">
            <w:pPr>
              <w:spacing w:afterLines="80" w:after="192" w:line="312" w:lineRule="auto"/>
              <w:jc w:val="center"/>
              <w:rPr>
                <w:rFonts w:cs="Arial"/>
                <w:color w:val="000000"/>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59F8F82" w14:textId="77777777" w:rsidR="008E42F6" w:rsidRDefault="008E42F6">
            <w:pPr>
              <w:spacing w:afterLines="80" w:after="192" w:line="312" w:lineRule="auto"/>
              <w:jc w:val="center"/>
              <w:rPr>
                <w:rFonts w:cs="Arial"/>
                <w:color w:val="000000"/>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55160F1" w14:textId="77777777" w:rsidR="008E42F6" w:rsidRDefault="008E42F6">
            <w:pPr>
              <w:spacing w:afterLines="80" w:after="192" w:line="312" w:lineRule="auto"/>
              <w:jc w:val="center"/>
              <w:rPr>
                <w:rFonts w:cs="Arial"/>
                <w:color w:val="000000"/>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E00DAE8" w14:textId="77777777" w:rsidR="008E42F6" w:rsidRDefault="008E42F6">
            <w:pPr>
              <w:spacing w:afterLines="80" w:after="192" w:line="312" w:lineRule="auto"/>
              <w:jc w:val="center"/>
              <w:rPr>
                <w:rFonts w:cs="Arial"/>
                <w:color w:val="000000"/>
              </w:rPr>
            </w:pPr>
          </w:p>
        </w:tc>
      </w:tr>
      <w:tr w:rsidR="008E42F6" w14:paraId="355E3B24" w14:textId="77777777">
        <w:trPr>
          <w:trHeight w:val="286"/>
          <w:jc w:val="center"/>
        </w:trPr>
        <w:tc>
          <w:tcPr>
            <w:tcW w:w="1928" w:type="dxa"/>
            <w:vMerge/>
            <w:tcBorders>
              <w:left w:val="single" w:sz="4" w:space="0" w:color="auto"/>
              <w:right w:val="nil"/>
            </w:tcBorders>
            <w:shd w:val="clear" w:color="auto" w:fill="auto"/>
            <w:noWrap/>
            <w:vAlign w:val="center"/>
          </w:tcPr>
          <w:p w14:paraId="4A0BEF53" w14:textId="77777777" w:rsidR="008E42F6" w:rsidRDefault="008E42F6">
            <w:pPr>
              <w:widowControl w:val="0"/>
              <w:tabs>
                <w:tab w:val="left" w:pos="0"/>
              </w:tabs>
              <w:spacing w:afterLines="80" w:after="192" w:line="312" w:lineRule="auto"/>
              <w:ind w:right="17"/>
              <w:jc w:val="both"/>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929F5" w14:textId="77777777" w:rsidR="008E42F6" w:rsidRDefault="00000000">
            <w:pPr>
              <w:pStyle w:val="P68B1DB1-Normal100"/>
              <w:spacing w:afterLines="80" w:after="192" w:line="312" w:lineRule="auto"/>
              <w:jc w:val="center"/>
            </w:pPr>
            <w:proofErr w:type="spellStart"/>
            <w:r>
              <w:t>PBrent</w:t>
            </w:r>
            <w:proofErr w:type="spellEnd"/>
            <w:r>
              <w:t xml:space="preserve"> (US$/</w:t>
            </w:r>
            <w:proofErr w:type="spellStart"/>
            <w:r>
              <w:t>bbl</w:t>
            </w:r>
            <w:proofErr w:type="spellEnd"/>
            <w: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9FB6E92" w14:textId="77777777" w:rsidR="008E42F6" w:rsidRDefault="008E42F6">
            <w:pPr>
              <w:spacing w:afterLines="80" w:after="192" w:line="312" w:lineRule="auto"/>
              <w:jc w:val="center"/>
              <w:rPr>
                <w:rFonts w:cs="Arial"/>
                <w:color w:val="000000"/>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DCDDDB0" w14:textId="77777777" w:rsidR="008E42F6" w:rsidRDefault="008E42F6">
            <w:pPr>
              <w:spacing w:afterLines="80" w:after="192" w:line="312" w:lineRule="auto"/>
              <w:jc w:val="center"/>
              <w:rPr>
                <w:rFonts w:cs="Arial"/>
                <w:color w:val="000000"/>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DBE6C27" w14:textId="77777777" w:rsidR="008E42F6" w:rsidRDefault="008E42F6">
            <w:pPr>
              <w:spacing w:afterLines="80" w:after="192" w:line="312" w:lineRule="auto"/>
              <w:jc w:val="center"/>
              <w:rPr>
                <w:rFonts w:cs="Arial"/>
                <w:color w:val="000000"/>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D47C506" w14:textId="77777777" w:rsidR="008E42F6" w:rsidRDefault="008E42F6">
            <w:pPr>
              <w:spacing w:afterLines="80" w:after="192" w:line="312" w:lineRule="auto"/>
              <w:jc w:val="center"/>
              <w:rPr>
                <w:rFonts w:cs="Arial"/>
                <w:color w:val="000000"/>
              </w:rPr>
            </w:pPr>
          </w:p>
        </w:tc>
      </w:tr>
      <w:tr w:rsidR="008E42F6" w14:paraId="0DECF7A4" w14:textId="77777777">
        <w:trPr>
          <w:trHeight w:val="286"/>
          <w:jc w:val="center"/>
        </w:trPr>
        <w:tc>
          <w:tcPr>
            <w:tcW w:w="1928" w:type="dxa"/>
            <w:vMerge/>
            <w:tcBorders>
              <w:left w:val="single" w:sz="4" w:space="0" w:color="auto"/>
              <w:right w:val="nil"/>
            </w:tcBorders>
            <w:shd w:val="clear" w:color="auto" w:fill="auto"/>
            <w:noWrap/>
            <w:vAlign w:val="center"/>
          </w:tcPr>
          <w:p w14:paraId="7B0FA440" w14:textId="77777777" w:rsidR="008E42F6" w:rsidRDefault="008E42F6">
            <w:pPr>
              <w:widowControl w:val="0"/>
              <w:tabs>
                <w:tab w:val="left" w:pos="0"/>
              </w:tabs>
              <w:spacing w:afterLines="80" w:after="192" w:line="312" w:lineRule="auto"/>
              <w:ind w:right="17"/>
              <w:jc w:val="both"/>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D12BA" w14:textId="77777777" w:rsidR="008E42F6" w:rsidRDefault="00000000">
            <w:pPr>
              <w:pStyle w:val="P68B1DB1-Normal100"/>
              <w:spacing w:afterLines="80" w:after="192" w:line="312" w:lineRule="auto"/>
              <w:jc w:val="center"/>
              <w:rPr>
                <w:color w:val="000000"/>
              </w:rPr>
            </w:pPr>
            <w:r>
              <w:t>Exchange Rate</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0643D90" w14:textId="77777777" w:rsidR="008E42F6" w:rsidRDefault="008E42F6">
            <w:pPr>
              <w:spacing w:afterLines="80" w:after="192" w:line="312" w:lineRule="auto"/>
              <w:jc w:val="center"/>
              <w:rPr>
                <w:rFonts w:cs="Arial"/>
                <w:color w:val="000000"/>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09AAEE8" w14:textId="77777777" w:rsidR="008E42F6" w:rsidRDefault="008E42F6">
            <w:pPr>
              <w:spacing w:afterLines="80" w:after="192" w:line="312" w:lineRule="auto"/>
              <w:jc w:val="center"/>
              <w:rPr>
                <w:rFonts w:cs="Arial"/>
                <w:color w:val="000000"/>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934BBD8" w14:textId="77777777" w:rsidR="008E42F6" w:rsidRDefault="008E42F6">
            <w:pPr>
              <w:spacing w:afterLines="80" w:after="192" w:line="312" w:lineRule="auto"/>
              <w:jc w:val="center"/>
              <w:rPr>
                <w:rFonts w:cs="Arial"/>
                <w:color w:val="000000"/>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71724D6" w14:textId="77777777" w:rsidR="008E42F6" w:rsidRDefault="008E42F6">
            <w:pPr>
              <w:spacing w:afterLines="80" w:after="192" w:line="312" w:lineRule="auto"/>
              <w:jc w:val="center"/>
              <w:rPr>
                <w:rFonts w:cs="Arial"/>
                <w:color w:val="000000"/>
              </w:rPr>
            </w:pPr>
          </w:p>
        </w:tc>
      </w:tr>
      <w:tr w:rsidR="008E42F6" w14:paraId="344285C8" w14:textId="77777777">
        <w:trPr>
          <w:trHeight w:val="286"/>
          <w:jc w:val="center"/>
        </w:trPr>
        <w:tc>
          <w:tcPr>
            <w:tcW w:w="1928" w:type="dxa"/>
            <w:vMerge/>
            <w:tcBorders>
              <w:left w:val="single" w:sz="4" w:space="0" w:color="auto"/>
              <w:right w:val="nil"/>
            </w:tcBorders>
            <w:shd w:val="clear" w:color="auto" w:fill="auto"/>
            <w:noWrap/>
            <w:vAlign w:val="center"/>
          </w:tcPr>
          <w:p w14:paraId="56E51682" w14:textId="77777777" w:rsidR="008E42F6" w:rsidRDefault="008E42F6">
            <w:pPr>
              <w:widowControl w:val="0"/>
              <w:tabs>
                <w:tab w:val="left" w:pos="0"/>
              </w:tabs>
              <w:spacing w:afterLines="80" w:after="192" w:line="312" w:lineRule="auto"/>
              <w:ind w:right="17"/>
              <w:jc w:val="both"/>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D6174" w14:textId="77777777" w:rsidR="008E42F6" w:rsidRDefault="00000000">
            <w:pPr>
              <w:pStyle w:val="P68B1DB1-Normal63"/>
              <w:spacing w:afterLines="80" w:after="192" w:line="312" w:lineRule="auto"/>
              <w:jc w:val="center"/>
            </w:pPr>
            <w:r>
              <w:t xml:space="preserve">T = Maximum Term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9B06C05" w14:textId="77777777" w:rsidR="008E42F6" w:rsidRDefault="00000000">
            <w:pPr>
              <w:pStyle w:val="P68B1DB1-Normal63"/>
              <w:spacing w:afterLines="80" w:after="192" w:line="312" w:lineRule="auto"/>
              <w:jc w:val="center"/>
            </w:pPr>
            <w: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02CBD3A" w14:textId="77777777" w:rsidR="008E42F6" w:rsidRDefault="00000000">
            <w:pPr>
              <w:pStyle w:val="P68B1DB1-Normal63"/>
              <w:spacing w:afterLines="80" w:after="192" w:line="312" w:lineRule="auto"/>
              <w:jc w:val="center"/>
            </w:pPr>
            <w: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F6449DD" w14:textId="77777777" w:rsidR="008E42F6" w:rsidRDefault="00000000">
            <w:pPr>
              <w:pStyle w:val="P68B1DB1-Normal63"/>
              <w:spacing w:afterLines="80" w:after="192" w:line="312" w:lineRule="auto"/>
              <w:jc w:val="center"/>
            </w:pPr>
            <w: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5727D6D" w14:textId="77777777" w:rsidR="008E42F6" w:rsidRDefault="00000000">
            <w:pPr>
              <w:pStyle w:val="P68B1DB1-Normal63"/>
              <w:spacing w:afterLines="80" w:after="192" w:line="312" w:lineRule="auto"/>
              <w:jc w:val="center"/>
            </w:pPr>
            <w:r>
              <w:t>180</w:t>
            </w:r>
          </w:p>
        </w:tc>
      </w:tr>
      <w:tr w:rsidR="008E42F6" w14:paraId="56320CBD" w14:textId="77777777">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7713128F" w14:textId="77777777" w:rsidR="008E42F6" w:rsidRDefault="008E42F6">
            <w:pPr>
              <w:widowControl w:val="0"/>
              <w:tabs>
                <w:tab w:val="left" w:pos="0"/>
              </w:tabs>
              <w:spacing w:afterLines="80" w:after="192" w:line="312" w:lineRule="auto"/>
              <w:ind w:right="17"/>
              <w:jc w:val="both"/>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1BBEE0A" w14:textId="77777777" w:rsidR="008E42F6" w:rsidRDefault="00000000">
            <w:pPr>
              <w:pStyle w:val="P68B1DB1-Normal20"/>
              <w:spacing w:afterLines="80" w:after="192" w:line="312" w:lineRule="auto"/>
              <w:jc w:val="center"/>
              <w:rPr>
                <w:b/>
                <w:color w:val="000000"/>
              </w:rPr>
            </w:pPr>
            <w:r>
              <w:t xml:space="preserve">Pledged Amount (BRL)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1A7B34D" w14:textId="77777777" w:rsidR="008E42F6" w:rsidRDefault="008E42F6">
            <w:pPr>
              <w:spacing w:afterLines="80" w:after="192" w:line="312" w:lineRule="auto"/>
              <w:jc w:val="center"/>
              <w:rPr>
                <w:rFonts w:cs="Arial"/>
                <w:b/>
                <w:color w:val="000000"/>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9965741" w14:textId="77777777" w:rsidR="008E42F6" w:rsidRDefault="008E42F6">
            <w:pPr>
              <w:spacing w:afterLines="80" w:after="192" w:line="312" w:lineRule="auto"/>
              <w:jc w:val="center"/>
              <w:rPr>
                <w:rFonts w:cs="Arial"/>
                <w:b/>
                <w:color w:val="000000"/>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79E40FD" w14:textId="77777777" w:rsidR="008E42F6" w:rsidRDefault="008E42F6">
            <w:pPr>
              <w:spacing w:afterLines="80" w:after="192" w:line="312" w:lineRule="auto"/>
              <w:jc w:val="center"/>
              <w:rPr>
                <w:rFonts w:cs="Arial"/>
                <w:b/>
                <w:color w:val="000000"/>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D3004BA" w14:textId="77777777" w:rsidR="008E42F6" w:rsidRDefault="008E42F6">
            <w:pPr>
              <w:spacing w:afterLines="80" w:after="192" w:line="312" w:lineRule="auto"/>
              <w:jc w:val="center"/>
              <w:rPr>
                <w:rFonts w:cs="Arial"/>
                <w:b/>
                <w:color w:val="000000"/>
              </w:rPr>
            </w:pPr>
          </w:p>
        </w:tc>
      </w:tr>
      <w:tr w:rsidR="008E42F6" w14:paraId="7F7FDBE1" w14:textId="77777777">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591F9F34" w14:textId="77777777" w:rsidR="008E42F6" w:rsidRDefault="008E42F6">
            <w:pPr>
              <w:widowControl w:val="0"/>
              <w:tabs>
                <w:tab w:val="left" w:pos="0"/>
              </w:tabs>
              <w:spacing w:afterLines="80" w:after="192" w:line="312" w:lineRule="auto"/>
              <w:ind w:right="17"/>
              <w:jc w:val="center"/>
              <w:rPr>
                <w:rFonts w:cs="Arial"/>
              </w:rPr>
            </w:pPr>
          </w:p>
          <w:p w14:paraId="2D2B60FD" w14:textId="77777777" w:rsidR="008E42F6" w:rsidRDefault="00000000">
            <w:pPr>
              <w:pStyle w:val="P68B1DB1-Normal19"/>
              <w:widowControl w:val="0"/>
              <w:tabs>
                <w:tab w:val="left" w:pos="0"/>
              </w:tabs>
              <w:spacing w:afterLines="80" w:after="192" w:line="312" w:lineRule="auto"/>
              <w:ind w:right="17"/>
              <w:jc w:val="center"/>
            </w:pPr>
            <w:r>
              <w:t>** Total Pledged Amount (BRL)</w:t>
            </w:r>
          </w:p>
          <w:p w14:paraId="74348E3E" w14:textId="77777777" w:rsidR="008E42F6" w:rsidRDefault="008E42F6">
            <w:pPr>
              <w:spacing w:afterLines="80" w:after="192" w:line="312" w:lineRule="auto"/>
              <w:jc w:val="center"/>
              <w:rPr>
                <w:rFonts w:cs="Arial"/>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F41D38A" w14:textId="77777777" w:rsidR="008E42F6" w:rsidRDefault="008E42F6">
            <w:pPr>
              <w:spacing w:afterLines="80" w:after="192" w:line="312" w:lineRule="auto"/>
              <w:jc w:val="center"/>
              <w:rPr>
                <w:rFonts w:cs="Arial"/>
                <w:b/>
                <w:color w:val="000000"/>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B5D2814" w14:textId="77777777" w:rsidR="008E42F6" w:rsidRDefault="008E42F6">
            <w:pPr>
              <w:spacing w:afterLines="80" w:after="192" w:line="312" w:lineRule="auto"/>
              <w:jc w:val="center"/>
              <w:rPr>
                <w:rFonts w:cs="Arial"/>
                <w:b/>
                <w:color w:val="000000"/>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FD76406" w14:textId="77777777" w:rsidR="008E42F6" w:rsidRDefault="008E42F6">
            <w:pPr>
              <w:spacing w:afterLines="80" w:after="192" w:line="312" w:lineRule="auto"/>
              <w:jc w:val="center"/>
              <w:rPr>
                <w:rFonts w:cs="Arial"/>
                <w:b/>
                <w:color w:val="000000"/>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5253571" w14:textId="77777777" w:rsidR="008E42F6" w:rsidRDefault="008E42F6">
            <w:pPr>
              <w:spacing w:afterLines="80" w:after="192" w:line="312" w:lineRule="auto"/>
              <w:jc w:val="center"/>
              <w:rPr>
                <w:rFonts w:cs="Arial"/>
                <w:b/>
                <w:color w:val="000000"/>
              </w:rPr>
            </w:pPr>
          </w:p>
        </w:tc>
      </w:tr>
    </w:tbl>
    <w:p w14:paraId="470C60AD" w14:textId="77777777" w:rsidR="008E42F6" w:rsidRDefault="008E42F6">
      <w:pPr>
        <w:spacing w:afterLines="80" w:after="192" w:line="312" w:lineRule="auto"/>
        <w:jc w:val="center"/>
        <w:rPr>
          <w:rFonts w:cs="Arial"/>
          <w:sz w:val="16"/>
        </w:rPr>
      </w:pPr>
    </w:p>
    <w:p w14:paraId="40E59A53" w14:textId="705B8147" w:rsidR="008E42F6" w:rsidRPr="00EF710D" w:rsidRDefault="00000000">
      <w:pPr>
        <w:pStyle w:val="P68B1DB1-Normal14"/>
        <w:spacing w:afterLines="80" w:after="192" w:line="312" w:lineRule="auto"/>
        <w:jc w:val="center"/>
      </w:pPr>
      <w:r w:rsidRPr="00EF710D">
        <w:t xml:space="preserve">Table 3 </w:t>
      </w:r>
      <w:r w:rsidRPr="00EF710D">
        <w:rPr>
          <w:rFonts w:cs="Arial"/>
        </w:rPr>
        <w:t xml:space="preserve">– </w:t>
      </w:r>
      <w:r w:rsidRPr="00EF710D">
        <w:t xml:space="preserve">Multiplier </w:t>
      </w:r>
      <w:r>
        <w:t>α</w:t>
      </w:r>
      <w:r w:rsidRPr="00EF710D">
        <w:rPr>
          <w:vertAlign w:val="subscript"/>
        </w:rPr>
        <w:t>c</w:t>
      </w:r>
      <w:r w:rsidRPr="00EF710D">
        <w:t xml:space="preserve"> - calculation of the average of the last 12 months</w:t>
      </w:r>
    </w:p>
    <w:p w14:paraId="435E34F3" w14:textId="77777777" w:rsidR="008E42F6" w:rsidRPr="00EF710D" w:rsidRDefault="008E42F6">
      <w:pPr>
        <w:spacing w:afterLines="80" w:after="192" w:line="312" w:lineRule="auto"/>
        <w:jc w:val="center"/>
        <w:rPr>
          <w:b/>
          <w:sz w:val="20"/>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8E42F6" w14:paraId="3D315170" w14:textId="77777777">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0221D1B" w14:textId="77777777" w:rsidR="008E42F6" w:rsidRDefault="00000000">
            <w:pPr>
              <w:pStyle w:val="P68B1DB1-Normal76"/>
              <w:spacing w:afterLines="80" w:after="192" w:line="312" w:lineRule="auto"/>
              <w:jc w:val="center"/>
            </w:pPr>
            <w:r>
              <w:t>Field</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7C34B96" w14:textId="77777777" w:rsidR="008E42F6" w:rsidRDefault="00000000">
            <w:pPr>
              <w:pStyle w:val="P68B1DB1-Normal76"/>
              <w:tabs>
                <w:tab w:val="center" w:pos="4419"/>
                <w:tab w:val="right" w:pos="8838"/>
              </w:tabs>
              <w:spacing w:afterLines="80" w:after="192" w:line="312" w:lineRule="auto"/>
              <w:jc w:val="center"/>
            </w:pPr>
            <w:r>
              <w:t>Month</w:t>
            </w:r>
          </w:p>
          <w:p w14:paraId="6A376480" w14:textId="77777777" w:rsidR="008E42F6" w:rsidRDefault="00000000">
            <w:pPr>
              <w:pStyle w:val="P68B1DB1-Normal101"/>
              <w:tabs>
                <w:tab w:val="center" w:pos="4419"/>
                <w:tab w:val="right" w:pos="8838"/>
              </w:tabs>
              <w:spacing w:afterLines="80" w:after="192" w:line="312" w:lineRule="auto"/>
              <w:jc w:val="center"/>
              <w:rPr>
                <w:rFonts w:cs="Arial"/>
                <w:color w:val="000000"/>
              </w:rPr>
            </w:pPr>
            <w:r>
              <w:rPr>
                <w:rFonts w:cs="Arial"/>
                <w:color w:val="000000"/>
              </w:rPr>
              <w:t>(</w:t>
            </w:r>
            <w:r>
              <w:t>Last 12 months)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6A176661" w14:textId="77777777" w:rsidR="008E42F6" w:rsidRPr="00EF710D" w:rsidRDefault="00000000">
            <w:pPr>
              <w:pStyle w:val="P68B1DB1-Normal76"/>
              <w:tabs>
                <w:tab w:val="center" w:pos="4419"/>
                <w:tab w:val="right" w:pos="8838"/>
              </w:tabs>
              <w:spacing w:afterLines="80" w:after="192" w:line="312" w:lineRule="auto"/>
              <w:jc w:val="center"/>
            </w:pPr>
            <w:r w:rsidRPr="00EF710D">
              <w:br/>
              <w:t>Minimum Price BRL/</w:t>
            </w:r>
            <w:proofErr w:type="spellStart"/>
            <w:r w:rsidRPr="00EF710D">
              <w:t>bbl</w:t>
            </w:r>
            <w:proofErr w:type="spellEnd"/>
            <w:r w:rsidRPr="00EF710D">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EBF75F3" w14:textId="77777777" w:rsidR="008E42F6" w:rsidRDefault="00000000">
            <w:pPr>
              <w:pStyle w:val="P68B1DB1-Normal76"/>
              <w:tabs>
                <w:tab w:val="center" w:pos="4419"/>
                <w:tab w:val="right" w:pos="8838"/>
              </w:tabs>
              <w:spacing w:afterLines="80" w:after="192" w:line="312" w:lineRule="auto"/>
              <w:jc w:val="center"/>
            </w:pPr>
            <w:r>
              <w:t xml:space="preserve">Brent </w:t>
            </w:r>
            <w:r>
              <w:br/>
              <w:t>(US$/</w:t>
            </w:r>
            <w:proofErr w:type="spellStart"/>
            <w:r>
              <w:t>bbl</w:t>
            </w:r>
            <w:proofErr w:type="spellEnd"/>
            <w:r>
              <w:t>)</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21CB588" w14:textId="77777777" w:rsidR="008E42F6" w:rsidRDefault="00000000">
            <w:pPr>
              <w:pStyle w:val="P68B1DB1-Normal76"/>
              <w:tabs>
                <w:tab w:val="center" w:pos="4419"/>
                <w:tab w:val="right" w:pos="8838"/>
              </w:tabs>
              <w:spacing w:afterLines="80" w:after="192" w:line="312" w:lineRule="auto"/>
              <w:jc w:val="center"/>
            </w:pPr>
            <w:r>
              <w:t>Exchange Rate</w:t>
            </w:r>
          </w:p>
          <w:p w14:paraId="126CFC79" w14:textId="77777777" w:rsidR="008E42F6" w:rsidRDefault="00000000">
            <w:pPr>
              <w:pStyle w:val="P68B1DB1-Normal76"/>
              <w:tabs>
                <w:tab w:val="center" w:pos="4419"/>
                <w:tab w:val="right" w:pos="8838"/>
              </w:tabs>
              <w:spacing w:afterLines="80" w:after="192" w:line="312" w:lineRule="auto"/>
              <w:jc w:val="center"/>
            </w:pPr>
            <w: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A1E6E2B" w14:textId="77777777" w:rsidR="008E42F6" w:rsidRPr="00EF710D" w:rsidRDefault="00000000">
            <w:pPr>
              <w:pStyle w:val="P68B1DB1-Normal76"/>
              <w:tabs>
                <w:tab w:val="center" w:pos="4419"/>
                <w:tab w:val="right" w:pos="8838"/>
              </w:tabs>
              <w:spacing w:afterLines="80" w:after="192" w:line="312" w:lineRule="auto"/>
              <w:jc w:val="center"/>
            </w:pPr>
            <w:r w:rsidRPr="00EF710D">
              <w:br/>
              <w:t>Brent Price BRL/</w:t>
            </w:r>
            <w:proofErr w:type="spellStart"/>
            <w:r w:rsidRPr="00EF710D">
              <w:t>bbl</w:t>
            </w:r>
            <w:proofErr w:type="spellEnd"/>
            <w:r w:rsidRPr="00EF710D">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C755B02" w14:textId="77777777" w:rsidR="008E42F6" w:rsidRDefault="00000000">
            <w:pPr>
              <w:pStyle w:val="P68B1DB1-Normal76"/>
              <w:tabs>
                <w:tab w:val="center" w:pos="4419"/>
                <w:tab w:val="right" w:pos="8838"/>
              </w:tabs>
              <w:spacing w:afterLines="80" w:after="192" w:line="312" w:lineRule="auto"/>
              <w:jc w:val="center"/>
            </w:pPr>
            <w:r>
              <w:t xml:space="preserve">Multiplier </w:t>
            </w:r>
            <w:r>
              <w:br/>
              <w:t>(C)=(A)/(B)</w:t>
            </w:r>
          </w:p>
        </w:tc>
      </w:tr>
      <w:tr w:rsidR="008E42F6" w14:paraId="4FA66655"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80E1D51" w14:textId="77777777" w:rsidR="008E42F6" w:rsidRDefault="00000000">
            <w:pPr>
              <w:pStyle w:val="P68B1DB1-Normal20"/>
              <w:spacing w:afterLines="80" w:after="192" w:line="312" w:lineRule="auto"/>
            </w:pPr>
            <w:r>
              <w:t>Field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08767EB" w14:textId="77777777" w:rsidR="008E42F6" w:rsidRDefault="00000000">
            <w:pPr>
              <w:pStyle w:val="P68B1DB1-Normal63"/>
              <w:spacing w:afterLines="80" w:after="192" w:line="312" w:lineRule="auto"/>
              <w:jc w:val="center"/>
            </w:pPr>
            <w:r>
              <w:t>Month 1</w:t>
            </w:r>
          </w:p>
        </w:tc>
        <w:tc>
          <w:tcPr>
            <w:tcW w:w="1315" w:type="dxa"/>
            <w:tcBorders>
              <w:top w:val="single" w:sz="4" w:space="0" w:color="auto"/>
              <w:left w:val="nil"/>
              <w:bottom w:val="single" w:sz="4" w:space="0" w:color="auto"/>
              <w:right w:val="single" w:sz="4" w:space="0" w:color="auto"/>
            </w:tcBorders>
          </w:tcPr>
          <w:p w14:paraId="25AA84C1" w14:textId="77777777" w:rsidR="008E42F6" w:rsidRDefault="008E42F6">
            <w:pPr>
              <w:spacing w:afterLines="80" w:after="192" w:line="312" w:lineRule="auto"/>
              <w:jc w:val="center"/>
              <w:rPr>
                <w:rFonts w:cs="Arial"/>
                <w:color w:val="000000"/>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9B3A68C" w14:textId="77777777" w:rsidR="008E42F6" w:rsidRDefault="008E42F6">
            <w:pPr>
              <w:spacing w:afterLines="80" w:after="192" w:line="312" w:lineRule="auto"/>
              <w:jc w:val="right"/>
              <w:rPr>
                <w:rFonts w:cs="Arial"/>
                <w:color w:val="000000"/>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C0918CF" w14:textId="77777777" w:rsidR="008E42F6" w:rsidRDefault="008E42F6">
            <w:pPr>
              <w:spacing w:afterLines="80" w:after="192" w:line="312" w:lineRule="auto"/>
              <w:jc w:val="center"/>
              <w:rPr>
                <w:rFonts w:cs="Arial"/>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098FC6" w14:textId="77777777" w:rsidR="008E42F6" w:rsidRDefault="008E42F6">
            <w:pPr>
              <w:spacing w:afterLines="80" w:after="192" w:line="312" w:lineRule="auto"/>
              <w:jc w:val="center"/>
              <w:rPr>
                <w:rFonts w:cs="Arial"/>
                <w:color w:val="000000"/>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1DDD58DA" w14:textId="77777777" w:rsidR="008E42F6" w:rsidRDefault="008E42F6">
            <w:pPr>
              <w:spacing w:afterLines="80" w:after="192" w:line="312" w:lineRule="auto"/>
              <w:jc w:val="center"/>
              <w:rPr>
                <w:rFonts w:cs="Arial"/>
                <w:color w:val="000000"/>
              </w:rPr>
            </w:pPr>
          </w:p>
        </w:tc>
      </w:tr>
      <w:tr w:rsidR="008E42F6" w14:paraId="3871C21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DB09B21" w14:textId="77777777" w:rsidR="008E42F6" w:rsidRDefault="00000000">
            <w:pPr>
              <w:pStyle w:val="P68B1DB1-Normal20"/>
              <w:spacing w:afterLines="80" w:after="192" w:line="312" w:lineRule="auto"/>
            </w:pPr>
            <w:r>
              <w:t>Field 1</w:t>
            </w:r>
          </w:p>
        </w:tc>
        <w:tc>
          <w:tcPr>
            <w:tcW w:w="1346" w:type="dxa"/>
            <w:tcBorders>
              <w:top w:val="nil"/>
              <w:left w:val="nil"/>
              <w:bottom w:val="single" w:sz="4" w:space="0" w:color="auto"/>
              <w:right w:val="single" w:sz="4" w:space="0" w:color="auto"/>
            </w:tcBorders>
            <w:shd w:val="clear" w:color="auto" w:fill="auto"/>
            <w:noWrap/>
          </w:tcPr>
          <w:p w14:paraId="3B3C0912" w14:textId="77777777" w:rsidR="008E42F6" w:rsidRDefault="00000000">
            <w:pPr>
              <w:pStyle w:val="P68B1DB1-Normal63"/>
              <w:spacing w:afterLines="80" w:after="192" w:line="312" w:lineRule="auto"/>
              <w:jc w:val="center"/>
            </w:pPr>
            <w:r>
              <w:t>Month 2</w:t>
            </w:r>
          </w:p>
        </w:tc>
        <w:tc>
          <w:tcPr>
            <w:tcW w:w="1315" w:type="dxa"/>
            <w:tcBorders>
              <w:top w:val="single" w:sz="4" w:space="0" w:color="auto"/>
              <w:left w:val="nil"/>
              <w:bottom w:val="single" w:sz="4" w:space="0" w:color="auto"/>
              <w:right w:val="single" w:sz="4" w:space="0" w:color="auto"/>
            </w:tcBorders>
          </w:tcPr>
          <w:p w14:paraId="0934C757"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48D0193D"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726521AF"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2CCA1F53"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61208A98" w14:textId="77777777" w:rsidR="008E42F6" w:rsidRDefault="008E42F6">
            <w:pPr>
              <w:spacing w:afterLines="80" w:after="192" w:line="312" w:lineRule="auto"/>
              <w:jc w:val="center"/>
              <w:rPr>
                <w:rFonts w:cs="Arial"/>
                <w:color w:val="000000"/>
              </w:rPr>
            </w:pPr>
          </w:p>
        </w:tc>
      </w:tr>
      <w:tr w:rsidR="008E42F6" w14:paraId="3CF0D76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F2F89CC" w14:textId="77777777" w:rsidR="008E42F6" w:rsidRDefault="00000000">
            <w:pPr>
              <w:pStyle w:val="P68B1DB1-Normal20"/>
              <w:spacing w:afterLines="80" w:after="192" w:line="312" w:lineRule="auto"/>
            </w:pPr>
            <w:r>
              <w:t>Field 1</w:t>
            </w:r>
          </w:p>
        </w:tc>
        <w:tc>
          <w:tcPr>
            <w:tcW w:w="1346" w:type="dxa"/>
            <w:tcBorders>
              <w:top w:val="nil"/>
              <w:left w:val="nil"/>
              <w:bottom w:val="single" w:sz="4" w:space="0" w:color="auto"/>
              <w:right w:val="single" w:sz="4" w:space="0" w:color="auto"/>
            </w:tcBorders>
            <w:shd w:val="clear" w:color="auto" w:fill="auto"/>
            <w:noWrap/>
          </w:tcPr>
          <w:p w14:paraId="5DC66612" w14:textId="77777777" w:rsidR="008E42F6" w:rsidRDefault="00000000">
            <w:pPr>
              <w:pStyle w:val="P68B1DB1-Normal63"/>
              <w:spacing w:afterLines="80" w:after="192" w:line="312" w:lineRule="auto"/>
              <w:jc w:val="center"/>
            </w:pPr>
            <w:r>
              <w:t>Month 3</w:t>
            </w:r>
          </w:p>
        </w:tc>
        <w:tc>
          <w:tcPr>
            <w:tcW w:w="1315" w:type="dxa"/>
            <w:tcBorders>
              <w:top w:val="single" w:sz="4" w:space="0" w:color="auto"/>
              <w:left w:val="nil"/>
              <w:bottom w:val="single" w:sz="4" w:space="0" w:color="auto"/>
              <w:right w:val="single" w:sz="4" w:space="0" w:color="auto"/>
            </w:tcBorders>
          </w:tcPr>
          <w:p w14:paraId="1F46B042"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75E4A725"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5FED281B"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282882C7"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352DE682" w14:textId="77777777" w:rsidR="008E42F6" w:rsidRDefault="008E42F6">
            <w:pPr>
              <w:spacing w:afterLines="80" w:after="192" w:line="312" w:lineRule="auto"/>
              <w:jc w:val="center"/>
              <w:rPr>
                <w:rFonts w:cs="Arial"/>
                <w:color w:val="000000"/>
              </w:rPr>
            </w:pPr>
          </w:p>
        </w:tc>
      </w:tr>
      <w:tr w:rsidR="008E42F6" w14:paraId="70D3248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E836905" w14:textId="77777777" w:rsidR="008E42F6" w:rsidRDefault="00000000">
            <w:pPr>
              <w:pStyle w:val="P68B1DB1-Normal20"/>
              <w:spacing w:afterLines="80" w:after="192" w:line="312" w:lineRule="auto"/>
            </w:pPr>
            <w:r>
              <w:t>Field 1</w:t>
            </w:r>
          </w:p>
        </w:tc>
        <w:tc>
          <w:tcPr>
            <w:tcW w:w="1346" w:type="dxa"/>
            <w:tcBorders>
              <w:top w:val="nil"/>
              <w:left w:val="nil"/>
              <w:bottom w:val="single" w:sz="4" w:space="0" w:color="auto"/>
              <w:right w:val="single" w:sz="4" w:space="0" w:color="auto"/>
            </w:tcBorders>
            <w:shd w:val="clear" w:color="auto" w:fill="auto"/>
            <w:noWrap/>
          </w:tcPr>
          <w:p w14:paraId="1260DB48" w14:textId="77777777" w:rsidR="008E42F6" w:rsidRDefault="00000000">
            <w:pPr>
              <w:pStyle w:val="P68B1DB1-Normal63"/>
              <w:spacing w:afterLines="80" w:after="192" w:line="312" w:lineRule="auto"/>
              <w:jc w:val="center"/>
            </w:pPr>
            <w:r>
              <w:t>Month 4</w:t>
            </w:r>
          </w:p>
        </w:tc>
        <w:tc>
          <w:tcPr>
            <w:tcW w:w="1315" w:type="dxa"/>
            <w:tcBorders>
              <w:top w:val="single" w:sz="4" w:space="0" w:color="auto"/>
              <w:left w:val="nil"/>
              <w:bottom w:val="single" w:sz="4" w:space="0" w:color="auto"/>
              <w:right w:val="single" w:sz="4" w:space="0" w:color="auto"/>
            </w:tcBorders>
          </w:tcPr>
          <w:p w14:paraId="28C91361"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44F928E2"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25A24C3B"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5E533D03"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3A58842A" w14:textId="77777777" w:rsidR="008E42F6" w:rsidRDefault="008E42F6">
            <w:pPr>
              <w:spacing w:afterLines="80" w:after="192" w:line="312" w:lineRule="auto"/>
              <w:jc w:val="center"/>
              <w:rPr>
                <w:rFonts w:cs="Arial"/>
                <w:color w:val="000000"/>
              </w:rPr>
            </w:pPr>
          </w:p>
        </w:tc>
      </w:tr>
      <w:tr w:rsidR="008E42F6" w14:paraId="13ABFF4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F2E71F7" w14:textId="77777777" w:rsidR="008E42F6" w:rsidRDefault="00000000">
            <w:pPr>
              <w:pStyle w:val="P68B1DB1-Normal20"/>
              <w:spacing w:afterLines="80" w:after="192" w:line="312" w:lineRule="auto"/>
            </w:pPr>
            <w:r>
              <w:lastRenderedPageBreak/>
              <w:t>Field 1</w:t>
            </w:r>
          </w:p>
        </w:tc>
        <w:tc>
          <w:tcPr>
            <w:tcW w:w="1346" w:type="dxa"/>
            <w:tcBorders>
              <w:top w:val="nil"/>
              <w:left w:val="nil"/>
              <w:bottom w:val="single" w:sz="4" w:space="0" w:color="auto"/>
              <w:right w:val="single" w:sz="4" w:space="0" w:color="auto"/>
            </w:tcBorders>
            <w:shd w:val="clear" w:color="auto" w:fill="auto"/>
            <w:noWrap/>
          </w:tcPr>
          <w:p w14:paraId="63D6FFD9" w14:textId="77777777" w:rsidR="008E42F6" w:rsidRDefault="00000000">
            <w:pPr>
              <w:pStyle w:val="P68B1DB1-Normal63"/>
              <w:spacing w:afterLines="80" w:after="192" w:line="312" w:lineRule="auto"/>
              <w:jc w:val="center"/>
            </w:pPr>
            <w:r>
              <w:t>Month 5</w:t>
            </w:r>
          </w:p>
        </w:tc>
        <w:tc>
          <w:tcPr>
            <w:tcW w:w="1315" w:type="dxa"/>
            <w:tcBorders>
              <w:top w:val="single" w:sz="4" w:space="0" w:color="auto"/>
              <w:left w:val="nil"/>
              <w:bottom w:val="single" w:sz="4" w:space="0" w:color="auto"/>
              <w:right w:val="single" w:sz="4" w:space="0" w:color="auto"/>
            </w:tcBorders>
          </w:tcPr>
          <w:p w14:paraId="4A22100F"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17CEDC54"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75E743ED"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4425CAE4"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78E566F7" w14:textId="77777777" w:rsidR="008E42F6" w:rsidRDefault="008E42F6">
            <w:pPr>
              <w:spacing w:afterLines="80" w:after="192" w:line="312" w:lineRule="auto"/>
              <w:jc w:val="center"/>
              <w:rPr>
                <w:rFonts w:cs="Arial"/>
                <w:color w:val="000000"/>
              </w:rPr>
            </w:pPr>
          </w:p>
        </w:tc>
      </w:tr>
      <w:tr w:rsidR="008E42F6" w14:paraId="0D4449AA"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86D0FD9" w14:textId="77777777" w:rsidR="008E42F6" w:rsidRDefault="00000000">
            <w:pPr>
              <w:pStyle w:val="P68B1DB1-Normal20"/>
              <w:spacing w:afterLines="80" w:after="192" w:line="312" w:lineRule="auto"/>
            </w:pPr>
            <w:r>
              <w:t>Field 1</w:t>
            </w:r>
          </w:p>
        </w:tc>
        <w:tc>
          <w:tcPr>
            <w:tcW w:w="1346" w:type="dxa"/>
            <w:tcBorders>
              <w:top w:val="nil"/>
              <w:left w:val="nil"/>
              <w:bottom w:val="single" w:sz="4" w:space="0" w:color="auto"/>
              <w:right w:val="single" w:sz="4" w:space="0" w:color="auto"/>
            </w:tcBorders>
            <w:shd w:val="clear" w:color="auto" w:fill="auto"/>
            <w:noWrap/>
          </w:tcPr>
          <w:p w14:paraId="1B05D57F" w14:textId="77777777" w:rsidR="008E42F6" w:rsidRDefault="00000000">
            <w:pPr>
              <w:pStyle w:val="P68B1DB1-Normal63"/>
              <w:spacing w:afterLines="80" w:after="192" w:line="312" w:lineRule="auto"/>
              <w:jc w:val="center"/>
            </w:pPr>
            <w:r>
              <w:t>Month 6</w:t>
            </w:r>
          </w:p>
        </w:tc>
        <w:tc>
          <w:tcPr>
            <w:tcW w:w="1315" w:type="dxa"/>
            <w:tcBorders>
              <w:top w:val="single" w:sz="4" w:space="0" w:color="auto"/>
              <w:left w:val="nil"/>
              <w:bottom w:val="single" w:sz="4" w:space="0" w:color="auto"/>
              <w:right w:val="single" w:sz="4" w:space="0" w:color="auto"/>
            </w:tcBorders>
          </w:tcPr>
          <w:p w14:paraId="49DC1E8F"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1C8D4159"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7210AE4C"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04FB97F1"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4300B59E" w14:textId="77777777" w:rsidR="008E42F6" w:rsidRDefault="008E42F6">
            <w:pPr>
              <w:spacing w:afterLines="80" w:after="192" w:line="312" w:lineRule="auto"/>
              <w:jc w:val="center"/>
              <w:rPr>
                <w:rFonts w:cs="Arial"/>
                <w:color w:val="000000"/>
              </w:rPr>
            </w:pPr>
          </w:p>
        </w:tc>
      </w:tr>
      <w:tr w:rsidR="008E42F6" w14:paraId="38AA905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FCABB61" w14:textId="77777777" w:rsidR="008E42F6" w:rsidRDefault="00000000">
            <w:pPr>
              <w:pStyle w:val="P68B1DB1-Normal20"/>
              <w:spacing w:afterLines="80" w:after="192" w:line="312" w:lineRule="auto"/>
            </w:pPr>
            <w:r>
              <w:t>Field 1</w:t>
            </w:r>
          </w:p>
        </w:tc>
        <w:tc>
          <w:tcPr>
            <w:tcW w:w="1346" w:type="dxa"/>
            <w:tcBorders>
              <w:top w:val="nil"/>
              <w:left w:val="nil"/>
              <w:bottom w:val="single" w:sz="4" w:space="0" w:color="auto"/>
              <w:right w:val="single" w:sz="4" w:space="0" w:color="auto"/>
            </w:tcBorders>
            <w:shd w:val="clear" w:color="auto" w:fill="auto"/>
            <w:noWrap/>
          </w:tcPr>
          <w:p w14:paraId="6F8329B0" w14:textId="77777777" w:rsidR="008E42F6" w:rsidRDefault="00000000">
            <w:pPr>
              <w:pStyle w:val="P68B1DB1-Normal63"/>
              <w:spacing w:afterLines="80" w:after="192" w:line="312" w:lineRule="auto"/>
              <w:jc w:val="center"/>
            </w:pPr>
            <w:r>
              <w:t>Month7</w:t>
            </w:r>
          </w:p>
        </w:tc>
        <w:tc>
          <w:tcPr>
            <w:tcW w:w="1315" w:type="dxa"/>
            <w:tcBorders>
              <w:top w:val="single" w:sz="4" w:space="0" w:color="auto"/>
              <w:left w:val="nil"/>
              <w:bottom w:val="single" w:sz="4" w:space="0" w:color="auto"/>
              <w:right w:val="single" w:sz="4" w:space="0" w:color="auto"/>
            </w:tcBorders>
          </w:tcPr>
          <w:p w14:paraId="15E340A6"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4A33CF96"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40AF7892"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26B15308"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7BCB1326" w14:textId="77777777" w:rsidR="008E42F6" w:rsidRDefault="008E42F6">
            <w:pPr>
              <w:spacing w:afterLines="80" w:after="192" w:line="312" w:lineRule="auto"/>
              <w:jc w:val="center"/>
              <w:rPr>
                <w:rFonts w:cs="Arial"/>
                <w:color w:val="000000"/>
              </w:rPr>
            </w:pPr>
          </w:p>
        </w:tc>
      </w:tr>
      <w:tr w:rsidR="008E42F6" w14:paraId="445635D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26F427B" w14:textId="77777777" w:rsidR="008E42F6" w:rsidRDefault="00000000">
            <w:pPr>
              <w:pStyle w:val="P68B1DB1-Normal20"/>
              <w:spacing w:afterLines="80" w:after="192" w:line="312" w:lineRule="auto"/>
            </w:pPr>
            <w:r>
              <w:t>Field 1</w:t>
            </w:r>
          </w:p>
        </w:tc>
        <w:tc>
          <w:tcPr>
            <w:tcW w:w="1346" w:type="dxa"/>
            <w:tcBorders>
              <w:top w:val="nil"/>
              <w:left w:val="nil"/>
              <w:bottom w:val="single" w:sz="4" w:space="0" w:color="auto"/>
              <w:right w:val="single" w:sz="4" w:space="0" w:color="auto"/>
            </w:tcBorders>
            <w:shd w:val="clear" w:color="auto" w:fill="auto"/>
            <w:noWrap/>
          </w:tcPr>
          <w:p w14:paraId="01560E01" w14:textId="77777777" w:rsidR="008E42F6" w:rsidRDefault="00000000">
            <w:pPr>
              <w:pStyle w:val="P68B1DB1-Normal63"/>
              <w:spacing w:afterLines="80" w:after="192" w:line="312" w:lineRule="auto"/>
              <w:jc w:val="center"/>
            </w:pPr>
            <w:r>
              <w:t>Month 8</w:t>
            </w:r>
          </w:p>
        </w:tc>
        <w:tc>
          <w:tcPr>
            <w:tcW w:w="1315" w:type="dxa"/>
            <w:tcBorders>
              <w:top w:val="single" w:sz="4" w:space="0" w:color="auto"/>
              <w:left w:val="nil"/>
              <w:bottom w:val="single" w:sz="4" w:space="0" w:color="auto"/>
              <w:right w:val="single" w:sz="4" w:space="0" w:color="auto"/>
            </w:tcBorders>
          </w:tcPr>
          <w:p w14:paraId="5D63DB03"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5AD5D7BA"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58C1D8E7"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1FAB0A0F"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7FADA9C0" w14:textId="77777777" w:rsidR="008E42F6" w:rsidRDefault="008E42F6">
            <w:pPr>
              <w:spacing w:afterLines="80" w:after="192" w:line="312" w:lineRule="auto"/>
              <w:jc w:val="center"/>
              <w:rPr>
                <w:rFonts w:cs="Arial"/>
                <w:color w:val="000000"/>
              </w:rPr>
            </w:pPr>
          </w:p>
        </w:tc>
      </w:tr>
      <w:tr w:rsidR="008E42F6" w14:paraId="63EBD090"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A5B7190" w14:textId="77777777" w:rsidR="008E42F6" w:rsidRDefault="00000000">
            <w:pPr>
              <w:pStyle w:val="P68B1DB1-Normal20"/>
              <w:spacing w:afterLines="80" w:after="192" w:line="312" w:lineRule="auto"/>
            </w:pPr>
            <w:r>
              <w:t>Field 1</w:t>
            </w:r>
          </w:p>
        </w:tc>
        <w:tc>
          <w:tcPr>
            <w:tcW w:w="1346" w:type="dxa"/>
            <w:tcBorders>
              <w:top w:val="nil"/>
              <w:left w:val="nil"/>
              <w:bottom w:val="single" w:sz="4" w:space="0" w:color="auto"/>
              <w:right w:val="single" w:sz="4" w:space="0" w:color="auto"/>
            </w:tcBorders>
            <w:shd w:val="clear" w:color="auto" w:fill="auto"/>
            <w:noWrap/>
          </w:tcPr>
          <w:p w14:paraId="61206499" w14:textId="77777777" w:rsidR="008E42F6" w:rsidRDefault="00000000">
            <w:pPr>
              <w:pStyle w:val="P68B1DB1-Normal63"/>
              <w:spacing w:afterLines="80" w:after="192" w:line="312" w:lineRule="auto"/>
              <w:jc w:val="center"/>
            </w:pPr>
            <w:r>
              <w:t>Month 9</w:t>
            </w:r>
          </w:p>
        </w:tc>
        <w:tc>
          <w:tcPr>
            <w:tcW w:w="1315" w:type="dxa"/>
            <w:tcBorders>
              <w:top w:val="single" w:sz="4" w:space="0" w:color="auto"/>
              <w:left w:val="nil"/>
              <w:bottom w:val="single" w:sz="4" w:space="0" w:color="auto"/>
              <w:right w:val="single" w:sz="4" w:space="0" w:color="auto"/>
            </w:tcBorders>
          </w:tcPr>
          <w:p w14:paraId="32C01FC5"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0F8F8869"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1070CE55"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52A85078"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1E23F146" w14:textId="77777777" w:rsidR="008E42F6" w:rsidRDefault="008E42F6">
            <w:pPr>
              <w:spacing w:afterLines="80" w:after="192" w:line="312" w:lineRule="auto"/>
              <w:jc w:val="center"/>
              <w:rPr>
                <w:rFonts w:cs="Arial"/>
                <w:color w:val="000000"/>
              </w:rPr>
            </w:pPr>
          </w:p>
        </w:tc>
      </w:tr>
      <w:tr w:rsidR="008E42F6" w14:paraId="6BD2E0E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8ACFEC0" w14:textId="77777777" w:rsidR="008E42F6" w:rsidRDefault="00000000">
            <w:pPr>
              <w:pStyle w:val="P68B1DB1-Normal20"/>
              <w:spacing w:afterLines="80" w:after="192" w:line="312" w:lineRule="auto"/>
            </w:pPr>
            <w:r>
              <w:t>Field 1</w:t>
            </w:r>
          </w:p>
        </w:tc>
        <w:tc>
          <w:tcPr>
            <w:tcW w:w="1346" w:type="dxa"/>
            <w:tcBorders>
              <w:top w:val="nil"/>
              <w:left w:val="nil"/>
              <w:bottom w:val="single" w:sz="4" w:space="0" w:color="auto"/>
              <w:right w:val="single" w:sz="4" w:space="0" w:color="auto"/>
            </w:tcBorders>
            <w:shd w:val="clear" w:color="auto" w:fill="auto"/>
            <w:noWrap/>
          </w:tcPr>
          <w:p w14:paraId="4FB5EECE" w14:textId="77777777" w:rsidR="008E42F6" w:rsidRDefault="00000000">
            <w:pPr>
              <w:pStyle w:val="P68B1DB1-Normal63"/>
              <w:spacing w:afterLines="80" w:after="192" w:line="312" w:lineRule="auto"/>
              <w:jc w:val="center"/>
            </w:pPr>
            <w:r>
              <w:t>Month 10</w:t>
            </w:r>
          </w:p>
        </w:tc>
        <w:tc>
          <w:tcPr>
            <w:tcW w:w="1315" w:type="dxa"/>
            <w:tcBorders>
              <w:top w:val="single" w:sz="4" w:space="0" w:color="auto"/>
              <w:left w:val="nil"/>
              <w:bottom w:val="single" w:sz="4" w:space="0" w:color="auto"/>
              <w:right w:val="single" w:sz="4" w:space="0" w:color="auto"/>
            </w:tcBorders>
          </w:tcPr>
          <w:p w14:paraId="119733A0"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70A42BFB"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6538387D"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38DBFA70"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6A236B29" w14:textId="77777777" w:rsidR="008E42F6" w:rsidRDefault="008E42F6">
            <w:pPr>
              <w:spacing w:afterLines="80" w:after="192" w:line="312" w:lineRule="auto"/>
              <w:jc w:val="center"/>
              <w:rPr>
                <w:rFonts w:cs="Arial"/>
                <w:color w:val="000000"/>
              </w:rPr>
            </w:pPr>
          </w:p>
        </w:tc>
      </w:tr>
      <w:tr w:rsidR="008E42F6" w14:paraId="02588B2C"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40A018A" w14:textId="77777777" w:rsidR="008E42F6" w:rsidRDefault="00000000">
            <w:pPr>
              <w:pStyle w:val="P68B1DB1-Normal20"/>
              <w:spacing w:afterLines="80" w:after="192" w:line="312" w:lineRule="auto"/>
            </w:pPr>
            <w:r>
              <w:t>Field 1</w:t>
            </w:r>
          </w:p>
        </w:tc>
        <w:tc>
          <w:tcPr>
            <w:tcW w:w="1346" w:type="dxa"/>
            <w:tcBorders>
              <w:top w:val="nil"/>
              <w:left w:val="nil"/>
              <w:bottom w:val="single" w:sz="4" w:space="0" w:color="auto"/>
              <w:right w:val="single" w:sz="4" w:space="0" w:color="auto"/>
            </w:tcBorders>
            <w:shd w:val="clear" w:color="auto" w:fill="auto"/>
            <w:noWrap/>
          </w:tcPr>
          <w:p w14:paraId="5EE9D0E4" w14:textId="77777777" w:rsidR="008E42F6" w:rsidRDefault="00000000">
            <w:pPr>
              <w:pStyle w:val="P68B1DB1-Normal63"/>
              <w:spacing w:afterLines="80" w:after="192" w:line="312" w:lineRule="auto"/>
              <w:jc w:val="center"/>
            </w:pPr>
            <w:r>
              <w:t>Month 11</w:t>
            </w:r>
          </w:p>
        </w:tc>
        <w:tc>
          <w:tcPr>
            <w:tcW w:w="1315" w:type="dxa"/>
            <w:tcBorders>
              <w:top w:val="single" w:sz="4" w:space="0" w:color="auto"/>
              <w:left w:val="nil"/>
              <w:bottom w:val="single" w:sz="4" w:space="0" w:color="auto"/>
              <w:right w:val="single" w:sz="4" w:space="0" w:color="auto"/>
            </w:tcBorders>
          </w:tcPr>
          <w:p w14:paraId="4AFF98CA"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4A954EAE"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5CF8461F"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3BA6F618"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0F3BC09A" w14:textId="77777777" w:rsidR="008E42F6" w:rsidRDefault="008E42F6">
            <w:pPr>
              <w:spacing w:afterLines="80" w:after="192" w:line="312" w:lineRule="auto"/>
              <w:jc w:val="center"/>
              <w:rPr>
                <w:rFonts w:cs="Arial"/>
                <w:color w:val="000000"/>
              </w:rPr>
            </w:pPr>
          </w:p>
        </w:tc>
      </w:tr>
      <w:tr w:rsidR="008E42F6" w14:paraId="574E2D84"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9DFC571" w14:textId="77777777" w:rsidR="008E42F6" w:rsidRDefault="00000000">
            <w:pPr>
              <w:pStyle w:val="P68B1DB1-Normal20"/>
              <w:spacing w:afterLines="80" w:after="192" w:line="312" w:lineRule="auto"/>
            </w:pPr>
            <w:r>
              <w:t>Field 1</w:t>
            </w:r>
          </w:p>
        </w:tc>
        <w:tc>
          <w:tcPr>
            <w:tcW w:w="1346" w:type="dxa"/>
            <w:tcBorders>
              <w:top w:val="nil"/>
              <w:left w:val="nil"/>
              <w:bottom w:val="single" w:sz="4" w:space="0" w:color="auto"/>
              <w:right w:val="single" w:sz="4" w:space="0" w:color="auto"/>
            </w:tcBorders>
            <w:shd w:val="clear" w:color="auto" w:fill="auto"/>
            <w:noWrap/>
          </w:tcPr>
          <w:p w14:paraId="38A64B35" w14:textId="77777777" w:rsidR="008E42F6" w:rsidRDefault="00000000">
            <w:pPr>
              <w:pStyle w:val="P68B1DB1-Normal63"/>
              <w:spacing w:afterLines="80" w:after="192" w:line="312" w:lineRule="auto"/>
              <w:jc w:val="center"/>
            </w:pPr>
            <w:r>
              <w:t>Month 12</w:t>
            </w:r>
          </w:p>
        </w:tc>
        <w:tc>
          <w:tcPr>
            <w:tcW w:w="1315" w:type="dxa"/>
            <w:tcBorders>
              <w:top w:val="single" w:sz="4" w:space="0" w:color="auto"/>
              <w:left w:val="nil"/>
              <w:bottom w:val="single" w:sz="4" w:space="0" w:color="auto"/>
              <w:right w:val="single" w:sz="4" w:space="0" w:color="auto"/>
            </w:tcBorders>
          </w:tcPr>
          <w:p w14:paraId="5EA001D9"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3B73DA9E"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6696B1BE"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3E2DB7C4"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7AEFA9B3" w14:textId="77777777" w:rsidR="008E42F6" w:rsidRDefault="008E42F6">
            <w:pPr>
              <w:spacing w:afterLines="80" w:after="192" w:line="312" w:lineRule="auto"/>
              <w:jc w:val="center"/>
              <w:rPr>
                <w:rFonts w:cs="Arial"/>
                <w:color w:val="000000"/>
              </w:rPr>
            </w:pPr>
          </w:p>
        </w:tc>
      </w:tr>
      <w:tr w:rsidR="008E42F6" w:rsidRPr="00B10F77" w14:paraId="6BA29FE8"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6D34F399" w14:textId="5F03675E" w:rsidR="008E42F6" w:rsidRPr="00B10F77" w:rsidRDefault="00B10F77">
            <w:pPr>
              <w:spacing w:afterLines="80" w:after="192" w:line="312" w:lineRule="auto"/>
              <w:jc w:val="right"/>
              <w:rPr>
                <w:rFonts w:cs="Arial"/>
                <w:color w:val="000000"/>
              </w:rPr>
            </w:pPr>
            <w:r w:rsidRPr="00B10F77">
              <w:rPr>
                <w:b/>
              </w:rPr>
              <w:t xml:space="preserve">Multiplier </w:t>
            </w:r>
            <w:r w:rsidRPr="00B10F77">
              <w:rPr>
                <w:b/>
                <w:lang w:val="pt-BR"/>
              </w:rPr>
              <w:t>α</w:t>
            </w:r>
            <w:r w:rsidRPr="00B10F77">
              <w:rPr>
                <w:b/>
              </w:rPr>
              <w:t>c = Average of the last 12 months</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3721BD6" w14:textId="77777777" w:rsidR="008E42F6" w:rsidRPr="00B10F77" w:rsidRDefault="008E42F6">
            <w:pPr>
              <w:spacing w:afterLines="80" w:after="192" w:line="312" w:lineRule="auto"/>
              <w:jc w:val="center"/>
              <w:rPr>
                <w:rFonts w:cs="Arial"/>
                <w:color w:val="000000"/>
              </w:rPr>
            </w:pPr>
          </w:p>
        </w:tc>
      </w:tr>
      <w:tr w:rsidR="008E42F6" w14:paraId="6A96DB7D"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8DD65D7" w14:textId="77777777" w:rsidR="008E42F6" w:rsidRDefault="00000000">
            <w:pPr>
              <w:pStyle w:val="P68B1DB1-Normal20"/>
              <w:spacing w:afterLines="80" w:after="192" w:line="312" w:lineRule="auto"/>
            </w:pPr>
            <w:r>
              <w:t>Field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098CBF0" w14:textId="77777777" w:rsidR="008E42F6" w:rsidRDefault="00000000">
            <w:pPr>
              <w:pStyle w:val="P68B1DB1-Normal63"/>
              <w:spacing w:afterLines="80" w:after="192" w:line="312" w:lineRule="auto"/>
              <w:jc w:val="center"/>
            </w:pPr>
            <w:r>
              <w:t>Month 1</w:t>
            </w:r>
          </w:p>
        </w:tc>
        <w:tc>
          <w:tcPr>
            <w:tcW w:w="1315" w:type="dxa"/>
            <w:tcBorders>
              <w:top w:val="single" w:sz="4" w:space="0" w:color="auto"/>
              <w:left w:val="nil"/>
              <w:bottom w:val="single" w:sz="4" w:space="0" w:color="auto"/>
              <w:right w:val="single" w:sz="4" w:space="0" w:color="auto"/>
            </w:tcBorders>
          </w:tcPr>
          <w:p w14:paraId="40D48011" w14:textId="77777777" w:rsidR="008E42F6" w:rsidRDefault="008E42F6">
            <w:pPr>
              <w:spacing w:afterLines="80" w:after="192" w:line="312" w:lineRule="auto"/>
              <w:jc w:val="center"/>
              <w:rPr>
                <w:rFonts w:cs="Arial"/>
                <w:color w:val="000000"/>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341E9C3" w14:textId="77777777" w:rsidR="008E42F6" w:rsidRDefault="008E42F6">
            <w:pPr>
              <w:spacing w:afterLines="80" w:after="192" w:line="312" w:lineRule="auto"/>
              <w:jc w:val="right"/>
              <w:rPr>
                <w:rFonts w:cs="Arial"/>
                <w:color w:val="000000"/>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2B1B2AA" w14:textId="77777777" w:rsidR="008E42F6" w:rsidRDefault="008E42F6">
            <w:pPr>
              <w:spacing w:afterLines="80" w:after="192" w:line="312" w:lineRule="auto"/>
              <w:jc w:val="center"/>
              <w:rPr>
                <w:rFonts w:cs="Arial"/>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1FC88B" w14:textId="77777777" w:rsidR="008E42F6" w:rsidRDefault="008E42F6">
            <w:pPr>
              <w:spacing w:afterLines="80" w:after="192" w:line="312" w:lineRule="auto"/>
              <w:jc w:val="center"/>
              <w:rPr>
                <w:rFonts w:cs="Arial"/>
                <w:color w:val="000000"/>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C5D83D2" w14:textId="77777777" w:rsidR="008E42F6" w:rsidRDefault="008E42F6">
            <w:pPr>
              <w:spacing w:afterLines="80" w:after="192" w:line="312" w:lineRule="auto"/>
              <w:jc w:val="center"/>
              <w:rPr>
                <w:rFonts w:cs="Arial"/>
                <w:color w:val="000000"/>
              </w:rPr>
            </w:pPr>
          </w:p>
        </w:tc>
      </w:tr>
      <w:tr w:rsidR="008E42F6" w14:paraId="0514DAFA"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86F4033" w14:textId="77777777" w:rsidR="008E42F6" w:rsidRDefault="00000000">
            <w:pPr>
              <w:pStyle w:val="P68B1DB1-Normal20"/>
              <w:spacing w:afterLines="80" w:after="192" w:line="312" w:lineRule="auto"/>
            </w:pPr>
            <w:r>
              <w:t>Field 2</w:t>
            </w:r>
          </w:p>
        </w:tc>
        <w:tc>
          <w:tcPr>
            <w:tcW w:w="1346" w:type="dxa"/>
            <w:tcBorders>
              <w:top w:val="nil"/>
              <w:left w:val="nil"/>
              <w:bottom w:val="single" w:sz="4" w:space="0" w:color="auto"/>
              <w:right w:val="single" w:sz="4" w:space="0" w:color="auto"/>
            </w:tcBorders>
            <w:shd w:val="clear" w:color="auto" w:fill="auto"/>
            <w:noWrap/>
          </w:tcPr>
          <w:p w14:paraId="1EFEACB0" w14:textId="77777777" w:rsidR="008E42F6" w:rsidRDefault="00000000">
            <w:pPr>
              <w:pStyle w:val="P68B1DB1-Normal63"/>
              <w:spacing w:afterLines="80" w:after="192" w:line="312" w:lineRule="auto"/>
              <w:jc w:val="center"/>
            </w:pPr>
            <w:r>
              <w:t>Month 2</w:t>
            </w:r>
          </w:p>
        </w:tc>
        <w:tc>
          <w:tcPr>
            <w:tcW w:w="1315" w:type="dxa"/>
            <w:tcBorders>
              <w:top w:val="single" w:sz="4" w:space="0" w:color="auto"/>
              <w:left w:val="nil"/>
              <w:bottom w:val="single" w:sz="4" w:space="0" w:color="auto"/>
              <w:right w:val="single" w:sz="4" w:space="0" w:color="auto"/>
            </w:tcBorders>
          </w:tcPr>
          <w:p w14:paraId="2B338C58"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739BCC7B"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3B007395"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1B5F005C"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269D8C1C" w14:textId="77777777" w:rsidR="008E42F6" w:rsidRDefault="008E42F6">
            <w:pPr>
              <w:spacing w:afterLines="80" w:after="192" w:line="312" w:lineRule="auto"/>
              <w:jc w:val="center"/>
              <w:rPr>
                <w:rFonts w:cs="Arial"/>
                <w:color w:val="000000"/>
              </w:rPr>
            </w:pPr>
          </w:p>
        </w:tc>
      </w:tr>
      <w:tr w:rsidR="008E42F6" w14:paraId="24A8880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C216345" w14:textId="77777777" w:rsidR="008E42F6" w:rsidRDefault="00000000">
            <w:pPr>
              <w:pStyle w:val="P68B1DB1-Normal20"/>
              <w:spacing w:afterLines="80" w:after="192" w:line="312" w:lineRule="auto"/>
            </w:pPr>
            <w:r>
              <w:t>Field 2</w:t>
            </w:r>
          </w:p>
        </w:tc>
        <w:tc>
          <w:tcPr>
            <w:tcW w:w="1346" w:type="dxa"/>
            <w:tcBorders>
              <w:top w:val="nil"/>
              <w:left w:val="nil"/>
              <w:bottom w:val="single" w:sz="4" w:space="0" w:color="auto"/>
              <w:right w:val="single" w:sz="4" w:space="0" w:color="auto"/>
            </w:tcBorders>
            <w:shd w:val="clear" w:color="auto" w:fill="auto"/>
            <w:noWrap/>
          </w:tcPr>
          <w:p w14:paraId="77E9F540" w14:textId="77777777" w:rsidR="008E42F6" w:rsidRDefault="00000000">
            <w:pPr>
              <w:pStyle w:val="P68B1DB1-Normal63"/>
              <w:spacing w:afterLines="80" w:after="192" w:line="312" w:lineRule="auto"/>
              <w:jc w:val="center"/>
            </w:pPr>
            <w:r>
              <w:t>Month 3</w:t>
            </w:r>
          </w:p>
        </w:tc>
        <w:tc>
          <w:tcPr>
            <w:tcW w:w="1315" w:type="dxa"/>
            <w:tcBorders>
              <w:top w:val="single" w:sz="4" w:space="0" w:color="auto"/>
              <w:left w:val="nil"/>
              <w:bottom w:val="single" w:sz="4" w:space="0" w:color="auto"/>
              <w:right w:val="single" w:sz="4" w:space="0" w:color="auto"/>
            </w:tcBorders>
          </w:tcPr>
          <w:p w14:paraId="65729860"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784C8C17"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2BA739CE"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49615998"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36B6FA2E" w14:textId="77777777" w:rsidR="008E42F6" w:rsidRDefault="008E42F6">
            <w:pPr>
              <w:spacing w:afterLines="80" w:after="192" w:line="312" w:lineRule="auto"/>
              <w:jc w:val="center"/>
              <w:rPr>
                <w:rFonts w:cs="Arial"/>
                <w:color w:val="000000"/>
              </w:rPr>
            </w:pPr>
          </w:p>
        </w:tc>
      </w:tr>
      <w:tr w:rsidR="008E42F6" w14:paraId="6757FCF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07691A3" w14:textId="77777777" w:rsidR="008E42F6" w:rsidRDefault="00000000">
            <w:pPr>
              <w:pStyle w:val="P68B1DB1-Normal20"/>
              <w:spacing w:afterLines="80" w:after="192" w:line="312" w:lineRule="auto"/>
            </w:pPr>
            <w:r>
              <w:t>Field 2</w:t>
            </w:r>
          </w:p>
        </w:tc>
        <w:tc>
          <w:tcPr>
            <w:tcW w:w="1346" w:type="dxa"/>
            <w:tcBorders>
              <w:top w:val="nil"/>
              <w:left w:val="nil"/>
              <w:bottom w:val="single" w:sz="4" w:space="0" w:color="auto"/>
              <w:right w:val="single" w:sz="4" w:space="0" w:color="auto"/>
            </w:tcBorders>
            <w:shd w:val="clear" w:color="auto" w:fill="auto"/>
            <w:noWrap/>
          </w:tcPr>
          <w:p w14:paraId="0FBDFD0C" w14:textId="77777777" w:rsidR="008E42F6" w:rsidRDefault="00000000">
            <w:pPr>
              <w:pStyle w:val="P68B1DB1-Normal63"/>
              <w:spacing w:afterLines="80" w:after="192" w:line="312" w:lineRule="auto"/>
              <w:jc w:val="center"/>
            </w:pPr>
            <w:r>
              <w:t>Month 4</w:t>
            </w:r>
          </w:p>
        </w:tc>
        <w:tc>
          <w:tcPr>
            <w:tcW w:w="1315" w:type="dxa"/>
            <w:tcBorders>
              <w:top w:val="single" w:sz="4" w:space="0" w:color="auto"/>
              <w:left w:val="nil"/>
              <w:bottom w:val="single" w:sz="4" w:space="0" w:color="auto"/>
              <w:right w:val="single" w:sz="4" w:space="0" w:color="auto"/>
            </w:tcBorders>
          </w:tcPr>
          <w:p w14:paraId="06A17F51"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7C9E049D"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5523F218"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5F0B74AF"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558841FA" w14:textId="77777777" w:rsidR="008E42F6" w:rsidRDefault="008E42F6">
            <w:pPr>
              <w:spacing w:afterLines="80" w:after="192" w:line="312" w:lineRule="auto"/>
              <w:jc w:val="center"/>
              <w:rPr>
                <w:rFonts w:cs="Arial"/>
                <w:color w:val="000000"/>
              </w:rPr>
            </w:pPr>
          </w:p>
        </w:tc>
      </w:tr>
      <w:tr w:rsidR="008E42F6" w14:paraId="20F242B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58FA3AF" w14:textId="77777777" w:rsidR="008E42F6" w:rsidRDefault="00000000">
            <w:pPr>
              <w:pStyle w:val="P68B1DB1-Normal20"/>
              <w:spacing w:afterLines="80" w:after="192" w:line="312" w:lineRule="auto"/>
            </w:pPr>
            <w:r>
              <w:t>Field 2</w:t>
            </w:r>
          </w:p>
        </w:tc>
        <w:tc>
          <w:tcPr>
            <w:tcW w:w="1346" w:type="dxa"/>
            <w:tcBorders>
              <w:top w:val="nil"/>
              <w:left w:val="nil"/>
              <w:bottom w:val="single" w:sz="4" w:space="0" w:color="auto"/>
              <w:right w:val="single" w:sz="4" w:space="0" w:color="auto"/>
            </w:tcBorders>
            <w:shd w:val="clear" w:color="auto" w:fill="auto"/>
            <w:noWrap/>
          </w:tcPr>
          <w:p w14:paraId="62874D42" w14:textId="77777777" w:rsidR="008E42F6" w:rsidRDefault="00000000">
            <w:pPr>
              <w:pStyle w:val="P68B1DB1-Normal63"/>
              <w:spacing w:afterLines="80" w:after="192" w:line="312" w:lineRule="auto"/>
              <w:jc w:val="center"/>
            </w:pPr>
            <w:r>
              <w:t>Month 5</w:t>
            </w:r>
          </w:p>
        </w:tc>
        <w:tc>
          <w:tcPr>
            <w:tcW w:w="1315" w:type="dxa"/>
            <w:tcBorders>
              <w:top w:val="single" w:sz="4" w:space="0" w:color="auto"/>
              <w:left w:val="nil"/>
              <w:bottom w:val="single" w:sz="4" w:space="0" w:color="auto"/>
              <w:right w:val="single" w:sz="4" w:space="0" w:color="auto"/>
            </w:tcBorders>
          </w:tcPr>
          <w:p w14:paraId="7BABD143"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0987F3F3"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3FA66773"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6DDB8D20"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1AC2097A" w14:textId="77777777" w:rsidR="008E42F6" w:rsidRDefault="008E42F6">
            <w:pPr>
              <w:spacing w:afterLines="80" w:after="192" w:line="312" w:lineRule="auto"/>
              <w:jc w:val="center"/>
              <w:rPr>
                <w:rFonts w:cs="Arial"/>
                <w:color w:val="000000"/>
              </w:rPr>
            </w:pPr>
          </w:p>
        </w:tc>
      </w:tr>
      <w:tr w:rsidR="008E42F6" w14:paraId="416FDB69"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8F7606C" w14:textId="77777777" w:rsidR="008E42F6" w:rsidRDefault="00000000">
            <w:pPr>
              <w:pStyle w:val="P68B1DB1-Normal20"/>
              <w:spacing w:afterLines="80" w:after="192" w:line="312" w:lineRule="auto"/>
            </w:pPr>
            <w:r>
              <w:t>Field 2</w:t>
            </w:r>
          </w:p>
        </w:tc>
        <w:tc>
          <w:tcPr>
            <w:tcW w:w="1346" w:type="dxa"/>
            <w:tcBorders>
              <w:top w:val="nil"/>
              <w:left w:val="nil"/>
              <w:bottom w:val="single" w:sz="4" w:space="0" w:color="auto"/>
              <w:right w:val="single" w:sz="4" w:space="0" w:color="auto"/>
            </w:tcBorders>
            <w:shd w:val="clear" w:color="auto" w:fill="auto"/>
            <w:noWrap/>
          </w:tcPr>
          <w:p w14:paraId="153ACA35" w14:textId="77777777" w:rsidR="008E42F6" w:rsidRDefault="00000000">
            <w:pPr>
              <w:pStyle w:val="P68B1DB1-Normal63"/>
              <w:spacing w:afterLines="80" w:after="192" w:line="312" w:lineRule="auto"/>
              <w:jc w:val="center"/>
            </w:pPr>
            <w:r>
              <w:t>Month 6</w:t>
            </w:r>
          </w:p>
        </w:tc>
        <w:tc>
          <w:tcPr>
            <w:tcW w:w="1315" w:type="dxa"/>
            <w:tcBorders>
              <w:top w:val="single" w:sz="4" w:space="0" w:color="auto"/>
              <w:left w:val="nil"/>
              <w:bottom w:val="single" w:sz="4" w:space="0" w:color="auto"/>
              <w:right w:val="single" w:sz="4" w:space="0" w:color="auto"/>
            </w:tcBorders>
          </w:tcPr>
          <w:p w14:paraId="0B6C04DC"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4A0328D7"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76428D6E"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7238A02E"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01660238" w14:textId="77777777" w:rsidR="008E42F6" w:rsidRDefault="008E42F6">
            <w:pPr>
              <w:spacing w:afterLines="80" w:after="192" w:line="312" w:lineRule="auto"/>
              <w:jc w:val="center"/>
              <w:rPr>
                <w:rFonts w:cs="Arial"/>
                <w:color w:val="000000"/>
              </w:rPr>
            </w:pPr>
          </w:p>
        </w:tc>
      </w:tr>
      <w:tr w:rsidR="008E42F6" w14:paraId="1D0F2D10"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B412668" w14:textId="77777777" w:rsidR="008E42F6" w:rsidRDefault="00000000">
            <w:pPr>
              <w:pStyle w:val="P68B1DB1-Normal20"/>
              <w:spacing w:afterLines="80" w:after="192" w:line="312" w:lineRule="auto"/>
            </w:pPr>
            <w:r>
              <w:t>Field 2</w:t>
            </w:r>
          </w:p>
        </w:tc>
        <w:tc>
          <w:tcPr>
            <w:tcW w:w="1346" w:type="dxa"/>
            <w:tcBorders>
              <w:top w:val="nil"/>
              <w:left w:val="nil"/>
              <w:bottom w:val="single" w:sz="4" w:space="0" w:color="auto"/>
              <w:right w:val="single" w:sz="4" w:space="0" w:color="auto"/>
            </w:tcBorders>
            <w:shd w:val="clear" w:color="auto" w:fill="auto"/>
            <w:noWrap/>
          </w:tcPr>
          <w:p w14:paraId="0D6B523B" w14:textId="77777777" w:rsidR="008E42F6" w:rsidRDefault="00000000">
            <w:pPr>
              <w:pStyle w:val="P68B1DB1-Normal63"/>
              <w:spacing w:afterLines="80" w:after="192" w:line="312" w:lineRule="auto"/>
              <w:jc w:val="center"/>
            </w:pPr>
            <w:r>
              <w:t>Month7</w:t>
            </w:r>
          </w:p>
        </w:tc>
        <w:tc>
          <w:tcPr>
            <w:tcW w:w="1315" w:type="dxa"/>
            <w:tcBorders>
              <w:top w:val="single" w:sz="4" w:space="0" w:color="auto"/>
              <w:left w:val="nil"/>
              <w:bottom w:val="single" w:sz="4" w:space="0" w:color="auto"/>
              <w:right w:val="single" w:sz="4" w:space="0" w:color="auto"/>
            </w:tcBorders>
          </w:tcPr>
          <w:p w14:paraId="693E4B04"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15D0D164"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06FDA340"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4B6C9163"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1F125337" w14:textId="77777777" w:rsidR="008E42F6" w:rsidRDefault="008E42F6">
            <w:pPr>
              <w:spacing w:afterLines="80" w:after="192" w:line="312" w:lineRule="auto"/>
              <w:jc w:val="center"/>
              <w:rPr>
                <w:rFonts w:cs="Arial"/>
                <w:color w:val="000000"/>
              </w:rPr>
            </w:pPr>
          </w:p>
        </w:tc>
      </w:tr>
      <w:tr w:rsidR="008E42F6" w14:paraId="48A3B87C"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A408E9C" w14:textId="77777777" w:rsidR="008E42F6" w:rsidRDefault="00000000">
            <w:pPr>
              <w:pStyle w:val="P68B1DB1-Normal20"/>
              <w:spacing w:afterLines="80" w:after="192" w:line="312" w:lineRule="auto"/>
            </w:pPr>
            <w:r>
              <w:t>Field 2</w:t>
            </w:r>
          </w:p>
        </w:tc>
        <w:tc>
          <w:tcPr>
            <w:tcW w:w="1346" w:type="dxa"/>
            <w:tcBorders>
              <w:top w:val="nil"/>
              <w:left w:val="nil"/>
              <w:bottom w:val="single" w:sz="4" w:space="0" w:color="auto"/>
              <w:right w:val="single" w:sz="4" w:space="0" w:color="auto"/>
            </w:tcBorders>
            <w:shd w:val="clear" w:color="auto" w:fill="auto"/>
            <w:noWrap/>
          </w:tcPr>
          <w:p w14:paraId="49ABE1AB" w14:textId="77777777" w:rsidR="008E42F6" w:rsidRDefault="00000000">
            <w:pPr>
              <w:pStyle w:val="P68B1DB1-Normal63"/>
              <w:spacing w:afterLines="80" w:after="192" w:line="312" w:lineRule="auto"/>
              <w:jc w:val="center"/>
            </w:pPr>
            <w:r>
              <w:t>Month 8</w:t>
            </w:r>
          </w:p>
        </w:tc>
        <w:tc>
          <w:tcPr>
            <w:tcW w:w="1315" w:type="dxa"/>
            <w:tcBorders>
              <w:top w:val="single" w:sz="4" w:space="0" w:color="auto"/>
              <w:left w:val="nil"/>
              <w:bottom w:val="single" w:sz="4" w:space="0" w:color="auto"/>
              <w:right w:val="single" w:sz="4" w:space="0" w:color="auto"/>
            </w:tcBorders>
          </w:tcPr>
          <w:p w14:paraId="61FD45A5"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4C65B3B1"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74AB6497"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6E3EE625"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7E100BDA" w14:textId="77777777" w:rsidR="008E42F6" w:rsidRDefault="008E42F6">
            <w:pPr>
              <w:spacing w:afterLines="80" w:after="192" w:line="312" w:lineRule="auto"/>
              <w:jc w:val="center"/>
              <w:rPr>
                <w:rFonts w:cs="Arial"/>
                <w:color w:val="000000"/>
              </w:rPr>
            </w:pPr>
          </w:p>
        </w:tc>
      </w:tr>
      <w:tr w:rsidR="008E42F6" w14:paraId="7B7D6D7C"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BE9447D" w14:textId="77777777" w:rsidR="008E42F6" w:rsidRDefault="00000000">
            <w:pPr>
              <w:pStyle w:val="P68B1DB1-Normal20"/>
              <w:spacing w:afterLines="80" w:after="192" w:line="312" w:lineRule="auto"/>
            </w:pPr>
            <w:r>
              <w:t>Field 2</w:t>
            </w:r>
          </w:p>
        </w:tc>
        <w:tc>
          <w:tcPr>
            <w:tcW w:w="1346" w:type="dxa"/>
            <w:tcBorders>
              <w:top w:val="nil"/>
              <w:left w:val="nil"/>
              <w:bottom w:val="single" w:sz="4" w:space="0" w:color="auto"/>
              <w:right w:val="single" w:sz="4" w:space="0" w:color="auto"/>
            </w:tcBorders>
            <w:shd w:val="clear" w:color="auto" w:fill="auto"/>
            <w:noWrap/>
          </w:tcPr>
          <w:p w14:paraId="4EF54846" w14:textId="77777777" w:rsidR="008E42F6" w:rsidRDefault="00000000">
            <w:pPr>
              <w:pStyle w:val="P68B1DB1-Normal63"/>
              <w:spacing w:afterLines="80" w:after="192" w:line="312" w:lineRule="auto"/>
              <w:jc w:val="center"/>
            </w:pPr>
            <w:r>
              <w:t>Month 9</w:t>
            </w:r>
          </w:p>
        </w:tc>
        <w:tc>
          <w:tcPr>
            <w:tcW w:w="1315" w:type="dxa"/>
            <w:tcBorders>
              <w:top w:val="single" w:sz="4" w:space="0" w:color="auto"/>
              <w:left w:val="nil"/>
              <w:bottom w:val="single" w:sz="4" w:space="0" w:color="auto"/>
              <w:right w:val="single" w:sz="4" w:space="0" w:color="auto"/>
            </w:tcBorders>
          </w:tcPr>
          <w:p w14:paraId="32E28F9B"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38ABEF8C"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37119737"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38E2EC27"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748A5F78" w14:textId="77777777" w:rsidR="008E42F6" w:rsidRDefault="008E42F6">
            <w:pPr>
              <w:spacing w:afterLines="80" w:after="192" w:line="312" w:lineRule="auto"/>
              <w:jc w:val="center"/>
              <w:rPr>
                <w:rFonts w:cs="Arial"/>
                <w:color w:val="000000"/>
              </w:rPr>
            </w:pPr>
          </w:p>
        </w:tc>
      </w:tr>
      <w:tr w:rsidR="008E42F6" w14:paraId="43210794"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DE27A9" w14:textId="77777777" w:rsidR="008E42F6" w:rsidRDefault="00000000">
            <w:pPr>
              <w:pStyle w:val="P68B1DB1-Normal20"/>
              <w:spacing w:afterLines="80" w:after="192" w:line="312" w:lineRule="auto"/>
            </w:pPr>
            <w:r>
              <w:t>Field 2</w:t>
            </w:r>
          </w:p>
        </w:tc>
        <w:tc>
          <w:tcPr>
            <w:tcW w:w="1346" w:type="dxa"/>
            <w:tcBorders>
              <w:top w:val="nil"/>
              <w:left w:val="nil"/>
              <w:bottom w:val="single" w:sz="4" w:space="0" w:color="auto"/>
              <w:right w:val="single" w:sz="4" w:space="0" w:color="auto"/>
            </w:tcBorders>
            <w:shd w:val="clear" w:color="auto" w:fill="auto"/>
            <w:noWrap/>
          </w:tcPr>
          <w:p w14:paraId="06A42A62" w14:textId="77777777" w:rsidR="008E42F6" w:rsidRDefault="00000000">
            <w:pPr>
              <w:pStyle w:val="P68B1DB1-Normal63"/>
              <w:spacing w:afterLines="80" w:after="192" w:line="312" w:lineRule="auto"/>
              <w:jc w:val="center"/>
            </w:pPr>
            <w:r>
              <w:t>Month 10</w:t>
            </w:r>
          </w:p>
        </w:tc>
        <w:tc>
          <w:tcPr>
            <w:tcW w:w="1315" w:type="dxa"/>
            <w:tcBorders>
              <w:top w:val="single" w:sz="4" w:space="0" w:color="auto"/>
              <w:left w:val="nil"/>
              <w:bottom w:val="single" w:sz="4" w:space="0" w:color="auto"/>
              <w:right w:val="single" w:sz="4" w:space="0" w:color="auto"/>
            </w:tcBorders>
          </w:tcPr>
          <w:p w14:paraId="62FA969D"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4270FAE6"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035618AF"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18FD9DDC"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549DC1CF" w14:textId="77777777" w:rsidR="008E42F6" w:rsidRDefault="008E42F6">
            <w:pPr>
              <w:spacing w:afterLines="80" w:after="192" w:line="312" w:lineRule="auto"/>
              <w:jc w:val="center"/>
              <w:rPr>
                <w:rFonts w:cs="Arial"/>
                <w:color w:val="000000"/>
              </w:rPr>
            </w:pPr>
          </w:p>
        </w:tc>
      </w:tr>
      <w:tr w:rsidR="008E42F6" w14:paraId="050FA25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52C8963" w14:textId="77777777" w:rsidR="008E42F6" w:rsidRDefault="00000000">
            <w:pPr>
              <w:pStyle w:val="P68B1DB1-Normal20"/>
              <w:spacing w:afterLines="80" w:after="192" w:line="312" w:lineRule="auto"/>
            </w:pPr>
            <w:r>
              <w:t>Field 2</w:t>
            </w:r>
          </w:p>
        </w:tc>
        <w:tc>
          <w:tcPr>
            <w:tcW w:w="1346" w:type="dxa"/>
            <w:tcBorders>
              <w:top w:val="nil"/>
              <w:left w:val="nil"/>
              <w:bottom w:val="single" w:sz="4" w:space="0" w:color="auto"/>
              <w:right w:val="single" w:sz="4" w:space="0" w:color="auto"/>
            </w:tcBorders>
            <w:shd w:val="clear" w:color="auto" w:fill="auto"/>
            <w:noWrap/>
          </w:tcPr>
          <w:p w14:paraId="789F85E2" w14:textId="77777777" w:rsidR="008E42F6" w:rsidRDefault="00000000">
            <w:pPr>
              <w:pStyle w:val="P68B1DB1-Normal63"/>
              <w:spacing w:afterLines="80" w:after="192" w:line="312" w:lineRule="auto"/>
              <w:jc w:val="center"/>
            </w:pPr>
            <w:r>
              <w:t>Month 11</w:t>
            </w:r>
          </w:p>
        </w:tc>
        <w:tc>
          <w:tcPr>
            <w:tcW w:w="1315" w:type="dxa"/>
            <w:tcBorders>
              <w:top w:val="single" w:sz="4" w:space="0" w:color="auto"/>
              <w:left w:val="nil"/>
              <w:bottom w:val="single" w:sz="4" w:space="0" w:color="auto"/>
              <w:right w:val="single" w:sz="4" w:space="0" w:color="auto"/>
            </w:tcBorders>
          </w:tcPr>
          <w:p w14:paraId="1AE03706"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26ABA7D7"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2252A199"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570E30CA"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567296CA" w14:textId="77777777" w:rsidR="008E42F6" w:rsidRDefault="008E42F6">
            <w:pPr>
              <w:spacing w:afterLines="80" w:after="192" w:line="312" w:lineRule="auto"/>
              <w:jc w:val="center"/>
              <w:rPr>
                <w:rFonts w:cs="Arial"/>
                <w:color w:val="000000"/>
              </w:rPr>
            </w:pPr>
          </w:p>
        </w:tc>
      </w:tr>
      <w:tr w:rsidR="008E42F6" w14:paraId="5202C786"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43D2DC96" w14:textId="77777777" w:rsidR="008E42F6" w:rsidRDefault="00000000">
            <w:pPr>
              <w:pStyle w:val="P68B1DB1-Normal20"/>
              <w:spacing w:afterLines="80" w:after="192" w:line="312" w:lineRule="auto"/>
            </w:pPr>
            <w:r>
              <w:t>Field 2</w:t>
            </w:r>
          </w:p>
        </w:tc>
        <w:tc>
          <w:tcPr>
            <w:tcW w:w="1346" w:type="dxa"/>
            <w:tcBorders>
              <w:top w:val="nil"/>
              <w:left w:val="nil"/>
              <w:bottom w:val="single" w:sz="4" w:space="0" w:color="auto"/>
              <w:right w:val="single" w:sz="4" w:space="0" w:color="auto"/>
            </w:tcBorders>
            <w:shd w:val="clear" w:color="auto" w:fill="auto"/>
            <w:noWrap/>
          </w:tcPr>
          <w:p w14:paraId="0B653432" w14:textId="77777777" w:rsidR="008E42F6" w:rsidRDefault="00000000">
            <w:pPr>
              <w:pStyle w:val="P68B1DB1-Normal63"/>
              <w:spacing w:afterLines="80" w:after="192" w:line="312" w:lineRule="auto"/>
              <w:jc w:val="center"/>
            </w:pPr>
            <w:r>
              <w:t>Month 12</w:t>
            </w:r>
          </w:p>
        </w:tc>
        <w:tc>
          <w:tcPr>
            <w:tcW w:w="1315" w:type="dxa"/>
            <w:tcBorders>
              <w:top w:val="single" w:sz="4" w:space="0" w:color="auto"/>
              <w:left w:val="nil"/>
              <w:bottom w:val="single" w:sz="4" w:space="0" w:color="auto"/>
              <w:right w:val="single" w:sz="4" w:space="0" w:color="auto"/>
            </w:tcBorders>
          </w:tcPr>
          <w:p w14:paraId="44902380" w14:textId="77777777" w:rsidR="008E42F6" w:rsidRDefault="008E42F6">
            <w:pPr>
              <w:spacing w:afterLines="80" w:after="192" w:line="312" w:lineRule="auto"/>
              <w:jc w:val="center"/>
              <w:rPr>
                <w:rFonts w:cs="Arial"/>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68AECE53" w14:textId="77777777" w:rsidR="008E42F6" w:rsidRDefault="008E42F6">
            <w:pPr>
              <w:spacing w:afterLines="80" w:after="192" w:line="312" w:lineRule="auto"/>
              <w:jc w:val="right"/>
              <w:rPr>
                <w:rFonts w:cs="Arial"/>
                <w:color w:val="000000"/>
              </w:rPr>
            </w:pPr>
          </w:p>
        </w:tc>
        <w:tc>
          <w:tcPr>
            <w:tcW w:w="1178" w:type="dxa"/>
            <w:tcBorders>
              <w:top w:val="nil"/>
              <w:left w:val="nil"/>
              <w:bottom w:val="single" w:sz="4" w:space="0" w:color="auto"/>
              <w:right w:val="single" w:sz="4" w:space="0" w:color="auto"/>
            </w:tcBorders>
            <w:shd w:val="clear" w:color="auto" w:fill="auto"/>
            <w:noWrap/>
            <w:vAlign w:val="center"/>
          </w:tcPr>
          <w:p w14:paraId="152E246A" w14:textId="77777777" w:rsidR="008E42F6" w:rsidRDefault="008E42F6">
            <w:pPr>
              <w:spacing w:afterLines="80" w:after="192" w:line="312" w:lineRule="auto"/>
              <w:jc w:val="center"/>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2637BD51" w14:textId="77777777" w:rsidR="008E42F6" w:rsidRDefault="008E42F6">
            <w:pPr>
              <w:spacing w:afterLines="80" w:after="192" w:line="312" w:lineRule="auto"/>
              <w:jc w:val="center"/>
              <w:rPr>
                <w:rFonts w:cs="Arial"/>
                <w:color w:val="000000"/>
              </w:rPr>
            </w:pPr>
          </w:p>
        </w:tc>
        <w:tc>
          <w:tcPr>
            <w:tcW w:w="1642" w:type="dxa"/>
            <w:tcBorders>
              <w:top w:val="nil"/>
              <w:left w:val="nil"/>
              <w:bottom w:val="single" w:sz="4" w:space="0" w:color="auto"/>
              <w:right w:val="single" w:sz="4" w:space="0" w:color="auto"/>
            </w:tcBorders>
            <w:shd w:val="clear" w:color="auto" w:fill="auto"/>
            <w:noWrap/>
            <w:vAlign w:val="center"/>
          </w:tcPr>
          <w:p w14:paraId="436698DA" w14:textId="77777777" w:rsidR="008E42F6" w:rsidRDefault="008E42F6">
            <w:pPr>
              <w:spacing w:afterLines="80" w:after="192" w:line="312" w:lineRule="auto"/>
              <w:jc w:val="center"/>
              <w:rPr>
                <w:rFonts w:cs="Arial"/>
                <w:color w:val="000000"/>
              </w:rPr>
            </w:pPr>
          </w:p>
        </w:tc>
      </w:tr>
      <w:tr w:rsidR="008E42F6" w:rsidRPr="00B10F77" w14:paraId="1C10D12A"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FAD41D6" w14:textId="412266CA" w:rsidR="008E42F6" w:rsidRPr="00B10F77" w:rsidRDefault="00B10F77">
            <w:pPr>
              <w:spacing w:afterLines="80" w:after="192" w:line="312" w:lineRule="auto"/>
              <w:jc w:val="right"/>
              <w:rPr>
                <w:rFonts w:cs="Arial"/>
                <w:color w:val="000000"/>
              </w:rPr>
            </w:pPr>
            <w:r w:rsidRPr="00B10F77">
              <w:rPr>
                <w:b/>
              </w:rPr>
              <w:t xml:space="preserve">Multiplier </w:t>
            </w:r>
            <w:r w:rsidRPr="00B10F77">
              <w:rPr>
                <w:b/>
                <w:lang w:val="pt-BR"/>
              </w:rPr>
              <w:t>α</w:t>
            </w:r>
            <w:r w:rsidRPr="00B10F77">
              <w:rPr>
                <w:b/>
              </w:rPr>
              <w:t>c = Average of the last 12 months</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4C386A2" w14:textId="77777777" w:rsidR="008E42F6" w:rsidRPr="00B10F77" w:rsidRDefault="008E42F6">
            <w:pPr>
              <w:spacing w:afterLines="80" w:after="192" w:line="312" w:lineRule="auto"/>
              <w:jc w:val="center"/>
              <w:rPr>
                <w:rFonts w:cs="Arial"/>
                <w:color w:val="000000"/>
              </w:rPr>
            </w:pPr>
          </w:p>
        </w:tc>
      </w:tr>
    </w:tbl>
    <w:p w14:paraId="29C2293D" w14:textId="77777777" w:rsidR="008E42F6" w:rsidRPr="00EF710D" w:rsidRDefault="00000000">
      <w:pPr>
        <w:pStyle w:val="P68B1DB1-Normal20"/>
        <w:widowControl w:val="0"/>
        <w:tabs>
          <w:tab w:val="left" w:pos="-284"/>
          <w:tab w:val="left" w:pos="-142"/>
          <w:tab w:val="left" w:pos="0"/>
        </w:tabs>
        <w:spacing w:afterLines="80" w:after="192" w:line="312" w:lineRule="auto"/>
        <w:ind w:left="-142" w:right="-142"/>
        <w:jc w:val="both"/>
      </w:pPr>
      <w:r w:rsidRPr="00EF710D">
        <w:t>Where:</w:t>
      </w:r>
    </w:p>
    <w:p w14:paraId="6E920760" w14:textId="0F3144DA" w:rsidR="008E42F6" w:rsidRPr="00EF710D" w:rsidRDefault="00000000">
      <w:pPr>
        <w:pStyle w:val="P68B1DB1-Normal20"/>
        <w:widowControl w:val="0"/>
        <w:tabs>
          <w:tab w:val="left" w:pos="-284"/>
          <w:tab w:val="left" w:pos="-142"/>
          <w:tab w:val="left" w:pos="0"/>
        </w:tabs>
        <w:spacing w:afterLines="80" w:after="192" w:line="312" w:lineRule="auto"/>
        <w:ind w:left="-142" w:right="-142"/>
        <w:jc w:val="both"/>
      </w:pPr>
      <w:r w:rsidRPr="00EF710D">
        <w:t>Brent Price (US$/</w:t>
      </w:r>
      <w:proofErr w:type="spellStart"/>
      <w:r w:rsidRPr="00EF710D">
        <w:t>bbl</w:t>
      </w:r>
      <w:proofErr w:type="spellEnd"/>
      <w:r w:rsidRPr="00EF710D">
        <w:t xml:space="preserve">): average Brent price in US$ of the month immediately prior to the submission of the draft </w:t>
      </w:r>
      <w:r w:rsidR="00BF7BC7">
        <w:t>agreement</w:t>
      </w:r>
      <w:r w:rsidRPr="00EF710D">
        <w:t xml:space="preserve"> to ANP, according to the quotation published in </w:t>
      </w:r>
      <w:proofErr w:type="spellStart"/>
      <w:r w:rsidRPr="00EF710D">
        <w:t>Platts's</w:t>
      </w:r>
      <w:proofErr w:type="spellEnd"/>
      <w:r w:rsidRPr="00EF710D">
        <w:t xml:space="preserve"> Crude Oil </w:t>
      </w:r>
      <w:proofErr w:type="spellStart"/>
      <w:r w:rsidRPr="00EF710D">
        <w:t>Marketwire</w:t>
      </w:r>
      <w:proofErr w:type="spellEnd"/>
      <w:r w:rsidRPr="00EF710D">
        <w:t>;</w:t>
      </w:r>
    </w:p>
    <w:p w14:paraId="7331EAC7" w14:textId="77777777" w:rsidR="008E42F6" w:rsidRPr="00EF710D" w:rsidRDefault="008E42F6">
      <w:pPr>
        <w:widowControl w:val="0"/>
        <w:tabs>
          <w:tab w:val="left" w:pos="-284"/>
          <w:tab w:val="left" w:pos="-142"/>
          <w:tab w:val="left" w:pos="0"/>
        </w:tabs>
        <w:spacing w:afterLines="80" w:after="192" w:line="312" w:lineRule="auto"/>
        <w:ind w:left="-142" w:right="-142"/>
        <w:jc w:val="both"/>
        <w:rPr>
          <w:rFonts w:cs="Arial"/>
        </w:rPr>
      </w:pPr>
    </w:p>
    <w:p w14:paraId="1FCE02D5" w14:textId="5D859E1F" w:rsidR="008E42F6" w:rsidRPr="00EF710D" w:rsidRDefault="00000000">
      <w:pPr>
        <w:pStyle w:val="P68B1DB1-Normal20"/>
        <w:spacing w:afterLines="80" w:after="192" w:line="312" w:lineRule="auto"/>
        <w:jc w:val="both"/>
      </w:pPr>
      <w:r w:rsidRPr="00EF710D">
        <w:t xml:space="preserve">Exchange Rate: current exchange rate (PTAX purchase) for the month immediately prior to the submission of the draft </w:t>
      </w:r>
      <w:r w:rsidR="00BF7BC7">
        <w:t>agreement</w:t>
      </w:r>
      <w:r w:rsidRPr="00EF710D">
        <w:t xml:space="preserve"> to ANP, disclosed on the BACEN website.</w:t>
      </w:r>
      <w:r w:rsidRPr="00EF710D">
        <w:br w:type="page"/>
      </w:r>
    </w:p>
    <w:p w14:paraId="3D4F6EE2" w14:textId="6A0FFB6D" w:rsidR="008E42F6" w:rsidRPr="00EF710D" w:rsidRDefault="00000000">
      <w:pPr>
        <w:pStyle w:val="P68B1DB1-Normal47"/>
        <w:widowControl w:val="0"/>
        <w:tabs>
          <w:tab w:val="left" w:pos="0"/>
        </w:tabs>
        <w:spacing w:afterLines="80" w:after="192" w:line="312" w:lineRule="auto"/>
        <w:ind w:right="17"/>
        <w:jc w:val="center"/>
      </w:pPr>
      <w:r w:rsidRPr="00EF710D">
        <w:lastRenderedPageBreak/>
        <w:t xml:space="preserve">ANNEX II – Production Sharing </w:t>
      </w:r>
      <w:r w:rsidR="00C55B35">
        <w:t>Agreements</w:t>
      </w:r>
      <w:r w:rsidRPr="00EF710D">
        <w:t xml:space="preserve"> of the </w:t>
      </w:r>
      <w:r w:rsidR="00584C30">
        <w:t>Open Acreage</w:t>
      </w:r>
      <w:r w:rsidRPr="00EF710D">
        <w:t xml:space="preserve"> of Production Sharing Bids Guaranteed by this Instrument</w:t>
      </w:r>
      <w:r w:rsidR="00BF7BC7">
        <w:t>.</w:t>
      </w:r>
    </w:p>
    <w:p w14:paraId="2B5DB536" w14:textId="77777777" w:rsidR="008E42F6" w:rsidRPr="00EF710D" w:rsidRDefault="00000000">
      <w:pPr>
        <w:pStyle w:val="P68B1DB1-Normal20"/>
        <w:widowControl w:val="0"/>
        <w:tabs>
          <w:tab w:val="left" w:pos="0"/>
        </w:tabs>
        <w:spacing w:afterLines="80" w:after="192" w:line="312" w:lineRule="auto"/>
        <w:ind w:right="17"/>
        <w:jc w:val="both"/>
      </w:pPr>
      <w:r w:rsidRPr="00EF710D">
        <w:t xml:space="preserve">      </w:t>
      </w:r>
    </w:p>
    <w:p w14:paraId="44FD9BAE" w14:textId="77777777" w:rsidR="008E42F6" w:rsidRPr="00EF710D" w:rsidRDefault="008E42F6">
      <w:pPr>
        <w:widowControl w:val="0"/>
        <w:tabs>
          <w:tab w:val="left" w:pos="0"/>
        </w:tabs>
        <w:spacing w:afterLines="80" w:after="192" w:line="312" w:lineRule="auto"/>
        <w:ind w:right="17"/>
        <w:jc w:val="both"/>
        <w:rPr>
          <w:rFonts w:cs="Arial"/>
          <w:sz w:val="22"/>
        </w:rPr>
      </w:pPr>
    </w:p>
    <w:p w14:paraId="504A2B7D" w14:textId="7BB334A0" w:rsidR="008E42F6" w:rsidRPr="00EF710D" w:rsidRDefault="00000000">
      <w:pPr>
        <w:pStyle w:val="Edital-TabelaContedo"/>
        <w:widowControl w:val="0"/>
        <w:tabs>
          <w:tab w:val="left" w:pos="0"/>
        </w:tabs>
        <w:spacing w:afterLines="80" w:after="192" w:line="312" w:lineRule="auto"/>
        <w:ind w:right="17"/>
      </w:pPr>
      <w:r w:rsidRPr="00EF710D">
        <w:t xml:space="preserve">Table 1 – Production Sharing </w:t>
      </w:r>
      <w:r w:rsidR="00BF7BC7">
        <w:t>Agreement</w:t>
      </w:r>
      <w:r w:rsidRPr="00EF710D">
        <w:t>(s) Guaranteed by this Instrument</w:t>
      </w:r>
    </w:p>
    <w:p w14:paraId="48734CFA" w14:textId="77777777" w:rsidR="008E42F6" w:rsidRPr="00EF710D" w:rsidRDefault="008E42F6">
      <w:pPr>
        <w:widowControl w:val="0"/>
        <w:tabs>
          <w:tab w:val="left" w:pos="0"/>
        </w:tabs>
        <w:spacing w:afterLines="80" w:after="192" w:line="312" w:lineRule="auto"/>
        <w:ind w:right="17"/>
        <w:jc w:val="center"/>
        <w:rPr>
          <w:rFonts w:cs="Arial"/>
          <w:b/>
          <w:sz w:val="20"/>
        </w:rPr>
      </w:pPr>
    </w:p>
    <w:tbl>
      <w:tblPr>
        <w:tblStyle w:val="Tabelacomgrade"/>
        <w:tblW w:w="9957" w:type="dxa"/>
        <w:tblInd w:w="-147" w:type="dxa"/>
        <w:tblLook w:val="04A0" w:firstRow="1" w:lastRow="0" w:firstColumn="1" w:lastColumn="0" w:noHBand="0" w:noVBand="1"/>
      </w:tblPr>
      <w:tblGrid>
        <w:gridCol w:w="1547"/>
        <w:gridCol w:w="1614"/>
        <w:gridCol w:w="1145"/>
        <w:gridCol w:w="1156"/>
        <w:gridCol w:w="1280"/>
        <w:gridCol w:w="1667"/>
        <w:gridCol w:w="1548"/>
      </w:tblGrid>
      <w:tr w:rsidR="008E42F6" w14:paraId="3CB014FC" w14:textId="77777777">
        <w:tc>
          <w:tcPr>
            <w:tcW w:w="1547" w:type="dxa"/>
            <w:shd w:val="clear" w:color="auto" w:fill="BFBFBF" w:themeFill="background1" w:themeFillShade="BF"/>
            <w:vAlign w:val="center"/>
          </w:tcPr>
          <w:p w14:paraId="0A5CE23F" w14:textId="2B63891D" w:rsidR="008E42F6" w:rsidRDefault="00AC5ECF">
            <w:pPr>
              <w:pStyle w:val="P68B1DB1-Recuodecorpodetexto2102"/>
              <w:tabs>
                <w:tab w:val="left" w:pos="0"/>
              </w:tabs>
              <w:spacing w:before="120" w:afterLines="80" w:after="192" w:line="312" w:lineRule="auto"/>
              <w:ind w:left="0" w:right="17"/>
              <w:jc w:val="center"/>
            </w:pPr>
            <w:r>
              <w:t>Agreement(s) No.</w:t>
            </w:r>
          </w:p>
        </w:tc>
        <w:tc>
          <w:tcPr>
            <w:tcW w:w="1614" w:type="dxa"/>
            <w:shd w:val="clear" w:color="auto" w:fill="BFBFBF" w:themeFill="background1" w:themeFillShade="BF"/>
            <w:vAlign w:val="center"/>
          </w:tcPr>
          <w:p w14:paraId="2860530B" w14:textId="77777777" w:rsidR="008E42F6" w:rsidRDefault="00000000">
            <w:pPr>
              <w:pStyle w:val="P68B1DB1-Recuodecorpodetexto2102"/>
              <w:tabs>
                <w:tab w:val="left" w:pos="0"/>
              </w:tabs>
              <w:spacing w:before="120" w:afterLines="80" w:after="192" w:line="312" w:lineRule="auto"/>
              <w:ind w:left="0" w:right="17"/>
              <w:jc w:val="center"/>
            </w:pPr>
            <w:r>
              <w:t>Process(es) No.</w:t>
            </w:r>
          </w:p>
        </w:tc>
        <w:tc>
          <w:tcPr>
            <w:tcW w:w="1145" w:type="dxa"/>
            <w:shd w:val="clear" w:color="auto" w:fill="BFBFBF" w:themeFill="background1" w:themeFillShade="BF"/>
            <w:vAlign w:val="center"/>
          </w:tcPr>
          <w:p w14:paraId="125EA3C4" w14:textId="77777777" w:rsidR="008E42F6" w:rsidRDefault="00000000">
            <w:pPr>
              <w:pStyle w:val="P68B1DB1-Recuodecorpodetexto2102"/>
              <w:tabs>
                <w:tab w:val="left" w:pos="0"/>
              </w:tabs>
              <w:spacing w:before="120" w:afterLines="80" w:after="192" w:line="312" w:lineRule="auto"/>
              <w:ind w:left="0" w:right="17"/>
              <w:jc w:val="center"/>
            </w:pPr>
            <w:r>
              <w:t>Block(s)</w:t>
            </w:r>
          </w:p>
        </w:tc>
        <w:tc>
          <w:tcPr>
            <w:tcW w:w="1156" w:type="dxa"/>
            <w:shd w:val="clear" w:color="auto" w:fill="BFBFBF" w:themeFill="background1" w:themeFillShade="BF"/>
            <w:vAlign w:val="center"/>
          </w:tcPr>
          <w:p w14:paraId="53BD56B7" w14:textId="77777777" w:rsidR="008E42F6" w:rsidRDefault="00000000">
            <w:pPr>
              <w:pStyle w:val="P68B1DB1-Recuodecorpodetexto2102"/>
              <w:tabs>
                <w:tab w:val="left" w:pos="0"/>
              </w:tabs>
              <w:spacing w:before="120" w:afterLines="80" w:after="192" w:line="312" w:lineRule="auto"/>
              <w:ind w:left="0" w:right="17"/>
              <w:jc w:val="center"/>
            </w:pPr>
            <w:r>
              <w:t>Warranty</w:t>
            </w:r>
          </w:p>
          <w:p w14:paraId="21B49362" w14:textId="77777777" w:rsidR="008E42F6" w:rsidRDefault="00000000">
            <w:pPr>
              <w:pStyle w:val="P68B1DB1-Recuodecorpodetexto2102"/>
              <w:tabs>
                <w:tab w:val="left" w:pos="0"/>
              </w:tabs>
              <w:spacing w:before="120" w:afterLines="80" w:after="192" w:line="312" w:lineRule="auto"/>
              <w:ind w:left="0" w:right="17"/>
              <w:jc w:val="center"/>
            </w:pPr>
            <w:r>
              <w:t>(BRL/UT)</w:t>
            </w:r>
          </w:p>
        </w:tc>
        <w:tc>
          <w:tcPr>
            <w:tcW w:w="1280" w:type="dxa"/>
            <w:shd w:val="clear" w:color="auto" w:fill="BFBFBF" w:themeFill="background1" w:themeFillShade="BF"/>
            <w:vAlign w:val="center"/>
          </w:tcPr>
          <w:p w14:paraId="2786D578" w14:textId="77777777" w:rsidR="008E42F6" w:rsidRDefault="00000000">
            <w:pPr>
              <w:pStyle w:val="P68B1DB1-Recuodecorpodetexto2102"/>
              <w:tabs>
                <w:tab w:val="left" w:pos="0"/>
              </w:tabs>
              <w:spacing w:before="120" w:afterLines="80" w:after="192" w:line="312" w:lineRule="auto"/>
              <w:ind w:left="0" w:right="17"/>
              <w:jc w:val="center"/>
            </w:pPr>
            <w:r>
              <w:t>PEM (</w:t>
            </w:r>
            <w:proofErr w:type="spellStart"/>
            <w:r>
              <w:t>Uts</w:t>
            </w:r>
            <w:proofErr w:type="spellEnd"/>
            <w:r>
              <w:t>)</w:t>
            </w:r>
          </w:p>
        </w:tc>
        <w:tc>
          <w:tcPr>
            <w:tcW w:w="1667" w:type="dxa"/>
            <w:shd w:val="clear" w:color="auto" w:fill="BFBFBF" w:themeFill="background1" w:themeFillShade="BF"/>
            <w:vAlign w:val="center"/>
          </w:tcPr>
          <w:p w14:paraId="7AB81F47" w14:textId="77777777" w:rsidR="008E42F6" w:rsidRDefault="00000000">
            <w:pPr>
              <w:pStyle w:val="P68B1DB1-Recuodecorpodetexto2102"/>
              <w:tabs>
                <w:tab w:val="left" w:pos="0"/>
              </w:tabs>
              <w:spacing w:before="120" w:afterLines="80" w:after="192" w:line="312" w:lineRule="auto"/>
              <w:ind w:left="0" w:right="17"/>
              <w:jc w:val="center"/>
            </w:pPr>
            <w:r>
              <w:t>Warranty</w:t>
            </w:r>
          </w:p>
          <w:p w14:paraId="0494D9F6" w14:textId="77777777" w:rsidR="008E42F6" w:rsidRDefault="00000000">
            <w:pPr>
              <w:pStyle w:val="P68B1DB1-Recuodecorpodetexto2102"/>
              <w:tabs>
                <w:tab w:val="left" w:pos="0"/>
              </w:tabs>
              <w:spacing w:before="120" w:afterLines="80" w:after="192" w:line="312" w:lineRule="auto"/>
              <w:ind w:left="0" w:right="17"/>
              <w:jc w:val="center"/>
            </w:pPr>
            <w:r>
              <w:t>Financial (BRL)</w:t>
            </w:r>
          </w:p>
        </w:tc>
        <w:tc>
          <w:tcPr>
            <w:tcW w:w="1548" w:type="dxa"/>
            <w:shd w:val="clear" w:color="auto" w:fill="BFBFBF" w:themeFill="background1" w:themeFillShade="BF"/>
            <w:vAlign w:val="center"/>
          </w:tcPr>
          <w:p w14:paraId="5D7A6CE2" w14:textId="77777777" w:rsidR="008E42F6" w:rsidRDefault="00000000">
            <w:pPr>
              <w:pStyle w:val="P68B1DB1-Recuodecorpodetexto2102"/>
              <w:tabs>
                <w:tab w:val="left" w:pos="0"/>
              </w:tabs>
              <w:spacing w:before="120" w:afterLines="80" w:after="192" w:line="312" w:lineRule="auto"/>
              <w:ind w:left="0" w:right="17"/>
              <w:jc w:val="center"/>
            </w:pPr>
            <w:r>
              <w:t>Exploration Phase (years)</w:t>
            </w:r>
          </w:p>
        </w:tc>
      </w:tr>
      <w:tr w:rsidR="008E42F6" w14:paraId="72A0AD97" w14:textId="77777777">
        <w:tc>
          <w:tcPr>
            <w:tcW w:w="1547" w:type="dxa"/>
          </w:tcPr>
          <w:p w14:paraId="4A21DD31"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614" w:type="dxa"/>
          </w:tcPr>
          <w:p w14:paraId="102F6BE2"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145" w:type="dxa"/>
          </w:tcPr>
          <w:p w14:paraId="064A70BB"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156" w:type="dxa"/>
          </w:tcPr>
          <w:p w14:paraId="70D36F2D"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280" w:type="dxa"/>
          </w:tcPr>
          <w:p w14:paraId="7A5D08DB"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667" w:type="dxa"/>
          </w:tcPr>
          <w:p w14:paraId="5E29AEF8"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548" w:type="dxa"/>
          </w:tcPr>
          <w:p w14:paraId="002A5237" w14:textId="77777777" w:rsidR="008E42F6" w:rsidRDefault="008E42F6">
            <w:pPr>
              <w:pStyle w:val="Recuodecorpodetexto2"/>
              <w:tabs>
                <w:tab w:val="left" w:pos="0"/>
              </w:tabs>
              <w:spacing w:before="120" w:afterLines="80" w:after="192" w:line="312" w:lineRule="auto"/>
              <w:ind w:left="0" w:right="17"/>
              <w:rPr>
                <w:rFonts w:cs="Arial"/>
                <w:sz w:val="20"/>
              </w:rPr>
            </w:pPr>
          </w:p>
        </w:tc>
      </w:tr>
      <w:tr w:rsidR="008E42F6" w14:paraId="297B2E38" w14:textId="77777777">
        <w:tc>
          <w:tcPr>
            <w:tcW w:w="1547" w:type="dxa"/>
          </w:tcPr>
          <w:p w14:paraId="1930811B"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614" w:type="dxa"/>
          </w:tcPr>
          <w:p w14:paraId="74D5A56C"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145" w:type="dxa"/>
          </w:tcPr>
          <w:p w14:paraId="43381E6A"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156" w:type="dxa"/>
          </w:tcPr>
          <w:p w14:paraId="5AF39DDA"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280" w:type="dxa"/>
          </w:tcPr>
          <w:p w14:paraId="4EFB89C3"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667" w:type="dxa"/>
          </w:tcPr>
          <w:p w14:paraId="22E0E851" w14:textId="77777777" w:rsidR="008E42F6" w:rsidRDefault="008E42F6">
            <w:pPr>
              <w:pStyle w:val="Recuodecorpodetexto2"/>
              <w:tabs>
                <w:tab w:val="left" w:pos="0"/>
              </w:tabs>
              <w:spacing w:before="120" w:afterLines="80" w:after="192" w:line="312" w:lineRule="auto"/>
              <w:ind w:left="0" w:right="17"/>
              <w:rPr>
                <w:rFonts w:cs="Arial"/>
                <w:sz w:val="20"/>
              </w:rPr>
            </w:pPr>
          </w:p>
        </w:tc>
        <w:tc>
          <w:tcPr>
            <w:tcW w:w="1548" w:type="dxa"/>
          </w:tcPr>
          <w:p w14:paraId="293D232D" w14:textId="77777777" w:rsidR="008E42F6" w:rsidRDefault="008E42F6">
            <w:pPr>
              <w:pStyle w:val="Recuodecorpodetexto2"/>
              <w:tabs>
                <w:tab w:val="left" w:pos="0"/>
              </w:tabs>
              <w:spacing w:before="120" w:afterLines="80" w:after="192" w:line="312" w:lineRule="auto"/>
              <w:ind w:left="0" w:right="17"/>
              <w:rPr>
                <w:rFonts w:cs="Arial"/>
                <w:sz w:val="20"/>
              </w:rPr>
            </w:pPr>
          </w:p>
        </w:tc>
      </w:tr>
    </w:tbl>
    <w:p w14:paraId="75A8EF03" w14:textId="77777777" w:rsidR="008E42F6" w:rsidRDefault="008E42F6">
      <w:pPr>
        <w:widowControl w:val="0"/>
        <w:tabs>
          <w:tab w:val="left" w:pos="0"/>
        </w:tabs>
        <w:spacing w:afterLines="80" w:after="192" w:line="312" w:lineRule="auto"/>
        <w:ind w:right="17"/>
        <w:jc w:val="center"/>
        <w:rPr>
          <w:rFonts w:cs="Arial"/>
          <w:b/>
          <w:sz w:val="20"/>
        </w:rPr>
      </w:pPr>
    </w:p>
    <w:p w14:paraId="6CE629AB" w14:textId="77777777" w:rsidR="008E42F6" w:rsidRDefault="008E42F6">
      <w:pPr>
        <w:widowControl w:val="0"/>
        <w:tabs>
          <w:tab w:val="left" w:pos="0"/>
        </w:tabs>
        <w:spacing w:afterLines="80" w:after="192" w:line="312" w:lineRule="auto"/>
        <w:ind w:right="17"/>
        <w:jc w:val="center"/>
        <w:rPr>
          <w:rFonts w:cs="Arial"/>
          <w:b/>
          <w:sz w:val="22"/>
        </w:rPr>
      </w:pPr>
    </w:p>
    <w:p w14:paraId="54D96E65" w14:textId="77777777" w:rsidR="008E42F6" w:rsidRDefault="008E42F6">
      <w:pPr>
        <w:spacing w:afterLines="80" w:after="192" w:line="312" w:lineRule="auto"/>
        <w:rPr>
          <w:rFonts w:eastAsia="Calibri" w:cs="Arial"/>
        </w:rPr>
      </w:pPr>
    </w:p>
    <w:p w14:paraId="346CFA79" w14:textId="77777777" w:rsidR="008E42F6" w:rsidRDefault="00000000">
      <w:pPr>
        <w:pStyle w:val="P68B1DB1-Normal5"/>
        <w:spacing w:afterLines="80" w:after="192" w:line="312" w:lineRule="auto"/>
      </w:pPr>
      <w:r>
        <w:br w:type="page"/>
      </w:r>
    </w:p>
    <w:p w14:paraId="53D1CF5E" w14:textId="77777777" w:rsidR="008E42F6" w:rsidRPr="00EF710D" w:rsidRDefault="00000000">
      <w:pPr>
        <w:pStyle w:val="Ttulo2"/>
        <w:numPr>
          <w:ilvl w:val="0"/>
          <w:numId w:val="0"/>
        </w:numPr>
        <w:ind w:left="716"/>
      </w:pPr>
      <w:bookmarkStart w:id="14677" w:name="_Toc89960976"/>
      <w:bookmarkStart w:id="14678" w:name="_Toc126876230"/>
      <w:r w:rsidRPr="00EF710D">
        <w:lastRenderedPageBreak/>
        <w:t>PART 2 - FORM OF NATURAL GAS PLEDGE AGREEMENT AND OTHER COVENANTS FOR COMPLIANCE WITH THE MINIMUM EXPLORATORY PROGRAM</w:t>
      </w:r>
      <w:bookmarkEnd w:id="14677"/>
      <w:bookmarkEnd w:id="14678"/>
    </w:p>
    <w:p w14:paraId="330D3A11" w14:textId="77777777" w:rsidR="008E42F6" w:rsidRPr="00EF710D" w:rsidRDefault="008E42F6">
      <w:pPr>
        <w:widowControl w:val="0"/>
        <w:spacing w:afterLines="80" w:after="192" w:line="312" w:lineRule="auto"/>
        <w:jc w:val="both"/>
        <w:rPr>
          <w:rFonts w:cs="Arial"/>
          <w:sz w:val="22"/>
        </w:rPr>
      </w:pPr>
    </w:p>
    <w:p w14:paraId="1D796DC1" w14:textId="77777777" w:rsidR="008E42F6" w:rsidRPr="00EF710D" w:rsidRDefault="008E42F6">
      <w:pPr>
        <w:widowControl w:val="0"/>
        <w:spacing w:afterLines="80" w:after="192" w:line="312" w:lineRule="auto"/>
        <w:jc w:val="both"/>
        <w:rPr>
          <w:rFonts w:cs="Arial"/>
          <w:sz w:val="22"/>
        </w:rPr>
      </w:pPr>
    </w:p>
    <w:p w14:paraId="567434D7" w14:textId="77777777" w:rsidR="008E42F6" w:rsidRPr="00EF710D" w:rsidRDefault="008E42F6">
      <w:pPr>
        <w:widowControl w:val="0"/>
        <w:spacing w:afterLines="80" w:after="192" w:line="312" w:lineRule="auto"/>
        <w:jc w:val="both"/>
        <w:rPr>
          <w:rFonts w:cs="Arial"/>
          <w:sz w:val="22"/>
        </w:rPr>
      </w:pPr>
    </w:p>
    <w:p w14:paraId="431C10FE" w14:textId="1AB1C714" w:rsidR="008E42F6" w:rsidRPr="006266AD" w:rsidRDefault="00000000">
      <w:pPr>
        <w:pStyle w:val="P68B1DB1-Normal5"/>
        <w:widowControl w:val="0"/>
        <w:spacing w:afterLines="80" w:after="192" w:line="312" w:lineRule="auto"/>
        <w:jc w:val="both"/>
      </w:pP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legally represented by its partner(s) </w:t>
      </w:r>
      <w:r w:rsidR="00B10F77" w:rsidRPr="00B10F77">
        <w:t>[insert the name(s) of the partner(s)]</w:t>
      </w:r>
      <w:r w:rsidRPr="00EF710D">
        <w:t xml:space="preserve">, registered with CNPJ/MF under no. </w:t>
      </w:r>
      <w:r w:rsidR="00B10F77" w:rsidRPr="00B10F77">
        <w:t>[insert CNPJ registration number]</w:t>
      </w:r>
      <w:r w:rsidRPr="006266AD">
        <w:t xml:space="preserve">, with address at </w:t>
      </w:r>
      <w:r w:rsidR="00B10F77" w:rsidRPr="00B10F77">
        <w:t xml:space="preserve">[insert full address] </w:t>
      </w:r>
      <w:r w:rsidRPr="006266AD">
        <w:t xml:space="preserve">(called PLEDGOR or </w:t>
      </w:r>
      <w:r>
        <w:fldChar w:fldCharType="begin">
          <w:ffData>
            <w:name w:val=""/>
            <w:enabled/>
            <w:calcOnExit w:val="0"/>
            <w:textInput>
              <w:default w:val="[inserir a denominação social da licitante]"/>
            </w:textInput>
          </w:ffData>
        </w:fldChar>
      </w:r>
      <w:r w:rsidRPr="006266AD">
        <w:instrText xml:space="preserve"> FORMTEXT </w:instrText>
      </w:r>
      <w:r>
        <w:fldChar w:fldCharType="separate"/>
      </w:r>
      <w:r w:rsidR="006266AD" w:rsidRPr="006266AD">
        <w:t>[insert the bidder’s corporate name].</w:t>
      </w:r>
      <w:r>
        <w:fldChar w:fldCharType="end"/>
      </w:r>
      <w:r w:rsidRPr="006266AD">
        <w:t>).</w:t>
      </w:r>
    </w:p>
    <w:p w14:paraId="26C4C7E7" w14:textId="77777777" w:rsidR="008E42F6" w:rsidRPr="006266AD" w:rsidRDefault="008E42F6">
      <w:pPr>
        <w:widowControl w:val="0"/>
        <w:spacing w:afterLines="80" w:after="192" w:line="312" w:lineRule="auto"/>
        <w:jc w:val="both"/>
        <w:rPr>
          <w:rFonts w:cs="Arial"/>
          <w:sz w:val="22"/>
        </w:rPr>
      </w:pPr>
    </w:p>
    <w:p w14:paraId="6635A469" w14:textId="20212418" w:rsidR="008E42F6" w:rsidRPr="00EF710D" w:rsidRDefault="00B10F77">
      <w:pPr>
        <w:pStyle w:val="P68B1DB1-Normal5"/>
        <w:widowControl w:val="0"/>
        <w:spacing w:afterLines="80" w:after="192" w:line="312" w:lineRule="auto"/>
        <w:jc w:val="both"/>
      </w:pPr>
      <w:r>
        <w:t>AND</w:t>
      </w:r>
    </w:p>
    <w:p w14:paraId="32F13287" w14:textId="77777777" w:rsidR="008E42F6" w:rsidRPr="00EF710D" w:rsidRDefault="008E42F6">
      <w:pPr>
        <w:widowControl w:val="0"/>
        <w:spacing w:afterLines="80" w:after="192" w:line="312" w:lineRule="auto"/>
        <w:jc w:val="both"/>
        <w:rPr>
          <w:rFonts w:cs="Arial"/>
          <w:i/>
          <w:sz w:val="22"/>
        </w:rPr>
      </w:pPr>
    </w:p>
    <w:p w14:paraId="6A2C2B79" w14:textId="589CEAD8" w:rsidR="008E42F6" w:rsidRDefault="00000000">
      <w:pPr>
        <w:pStyle w:val="P68B1DB1-Normal93"/>
        <w:widowControl w:val="0"/>
        <w:spacing w:afterLines="80" w:after="192" w:line="312" w:lineRule="auto"/>
        <w:jc w:val="both"/>
        <w:rPr>
          <w:rFonts w:cs="Arial"/>
        </w:rPr>
      </w:pPr>
      <w:r w:rsidRPr="00EF710D">
        <w:rPr>
          <w:rFonts w:cs="Arial"/>
          <w:caps/>
        </w:rPr>
        <w:t>National Agency of Petroleum, Natural Gas and Biofuels (ANP)</w:t>
      </w:r>
      <w:r w:rsidRPr="00EF710D">
        <w:rPr>
          <w:rFonts w:cs="Arial"/>
        </w:rPr>
        <w:t xml:space="preserve">, a special agency linked to the Ministry of Mines and Energy, created by Law No. 9.478, of August 6, 1997, headquartered at SGAN Quadra 603, Module I, 3rd floor, in the city of Brasília, Federal District </w:t>
      </w:r>
      <w:r w:rsidRPr="00EF710D">
        <w:t>and Central Office located at Avenida Rio Branco, No. 65, 12th to 22nd floors, in the city of Rio de Janeiro, RJ, registered with the CNPJ/MF under No. 02.313.673/0002-08, duly</w:t>
      </w:r>
      <w:r w:rsidRPr="00EF710D">
        <w:rPr>
          <w:rFonts w:cs="Arial"/>
        </w:rPr>
        <w:t xml:space="preserve"> represented by its Director-General, Mr.</w:t>
      </w:r>
      <w:r w:rsidR="00B10F77" w:rsidRPr="00B10F77">
        <w:t xml:space="preserve"> </w:t>
      </w:r>
      <w:r w:rsidR="00B10F77" w:rsidRPr="00B10F77">
        <w:rPr>
          <w:rFonts w:cs="Arial"/>
        </w:rPr>
        <w:t>[insert the name of the ANP's General Director].</w:t>
      </w:r>
      <w:r w:rsidRPr="00EF710D">
        <w:rPr>
          <w:rFonts w:cs="Arial"/>
        </w:rPr>
        <w:t>, according to art. 11, II, of its Bylaws, approved by ANP Ordinance No. 69, of April 6, 2011, and within the scope of the competence provided for in art.</w:t>
      </w:r>
      <w:r>
        <w:rPr>
          <w:rFonts w:cs="Arial"/>
        </w:rPr>
        <w:t xml:space="preserve">11, IV, </w:t>
      </w:r>
      <w:r w:rsidR="00B10F77" w:rsidRPr="00B10F77">
        <w:rPr>
          <w:rFonts w:cs="Arial"/>
        </w:rPr>
        <w:t>of that same Internal Regulation. (Called PIGNORATIC CREDITOR or ANP</w:t>
      </w:r>
      <w:r>
        <w:rPr>
          <w:rFonts w:cs="Arial"/>
        </w:rPr>
        <w:t>).</w:t>
      </w:r>
    </w:p>
    <w:p w14:paraId="3B8CB745" w14:textId="77777777" w:rsidR="008E42F6" w:rsidRDefault="008E42F6">
      <w:pPr>
        <w:widowControl w:val="0"/>
        <w:spacing w:afterLines="80" w:after="192" w:line="312" w:lineRule="auto"/>
        <w:jc w:val="both"/>
        <w:rPr>
          <w:rFonts w:cs="Arial"/>
          <w:sz w:val="22"/>
        </w:rPr>
      </w:pPr>
    </w:p>
    <w:p w14:paraId="205FA4A4" w14:textId="310E446A" w:rsidR="008E42F6" w:rsidRPr="00EF710D" w:rsidRDefault="00B10F77">
      <w:pPr>
        <w:pStyle w:val="P68B1DB1-Normal5"/>
        <w:spacing w:afterLines="80" w:after="192" w:line="312" w:lineRule="auto"/>
        <w:jc w:val="both"/>
      </w:pPr>
      <w:r w:rsidRPr="00EF710D">
        <w:t>And as consenting intervening parties (called CONSENTING INTERVENING PARTIES):</w:t>
      </w:r>
    </w:p>
    <w:p w14:paraId="103BE180" w14:textId="77777777" w:rsidR="008E42F6" w:rsidRPr="00EF710D" w:rsidRDefault="008E42F6">
      <w:pPr>
        <w:spacing w:afterLines="80" w:after="192" w:line="312" w:lineRule="auto"/>
        <w:jc w:val="both"/>
        <w:rPr>
          <w:rFonts w:cs="Arial"/>
          <w:sz w:val="22"/>
        </w:rPr>
      </w:pPr>
    </w:p>
    <w:p w14:paraId="6446AEA2" w14:textId="1ABCB482" w:rsidR="008E42F6" w:rsidRPr="00EF710D" w:rsidRDefault="00B10F77">
      <w:pPr>
        <w:pStyle w:val="P68B1DB1-Normal5"/>
        <w:spacing w:afterLines="80" w:after="192" w:line="312" w:lineRule="auto"/>
        <w:jc w:val="both"/>
      </w:pPr>
      <w:r w:rsidRPr="00B10F77">
        <w:t>[insert the name(s) of the legal entity(</w:t>
      </w:r>
      <w:proofErr w:type="spellStart"/>
      <w:r w:rsidRPr="00B10F77">
        <w:t>ies</w:t>
      </w:r>
      <w:proofErr w:type="spellEnd"/>
      <w:r w:rsidRPr="00B10F77">
        <w:t>)</w:t>
      </w:r>
      <w:r w:rsidRPr="00EF710D">
        <w:t xml:space="preserve">, legally represented pursuant to its Articles of Incorporation, enrolled with the CNPJ/MF under No. </w:t>
      </w:r>
      <w:r w:rsidRPr="00B10F77">
        <w:t>[insert CNPJ registration number]</w:t>
      </w:r>
      <w:r w:rsidRPr="00EF710D">
        <w:t xml:space="preserve">, headquartered at </w:t>
      </w:r>
      <w:r>
        <w:fldChar w:fldCharType="begin">
          <w:ffData>
            <w:name w:val=""/>
            <w:enabled/>
            <w:calcOnExit w:val="0"/>
            <w:textInput>
              <w:default w:val="[insert full adress] "/>
            </w:textInput>
          </w:ffData>
        </w:fldChar>
      </w:r>
      <w:r>
        <w:instrText xml:space="preserve"> FORMTEXT </w:instrText>
      </w:r>
      <w:r>
        <w:fldChar w:fldCharType="separate"/>
      </w:r>
      <w:r>
        <w:rPr>
          <w:noProof/>
        </w:rPr>
        <w:t xml:space="preserve">[insert full adress] </w:t>
      </w:r>
      <w:r>
        <w:fldChar w:fldCharType="end"/>
      </w:r>
      <w:r w:rsidRPr="00EF710D">
        <w:t>; and (the PLEDGE AGREEMENT MUST BE ASSOCIATED WITH MONETIZABLE GAS THROUGH PURCHASE AND SALE AGREEMENTS BETWEEN THE CONTRACTOR AND THIRD PARTIES)</w:t>
      </w:r>
    </w:p>
    <w:p w14:paraId="06A67378" w14:textId="12FB7CD6" w:rsidR="008E42F6" w:rsidRPr="00EF710D" w:rsidRDefault="008E42F6">
      <w:pPr>
        <w:widowControl w:val="0"/>
        <w:spacing w:afterLines="80" w:after="192" w:line="312" w:lineRule="auto"/>
        <w:ind w:right="17" w:firstLine="16"/>
        <w:jc w:val="both"/>
        <w:rPr>
          <w:rFonts w:cs="Arial"/>
          <w:sz w:val="22"/>
        </w:rPr>
      </w:pPr>
    </w:p>
    <w:p w14:paraId="54F0D33D" w14:textId="77777777" w:rsidR="008E42F6" w:rsidRPr="00EF710D" w:rsidRDefault="008E42F6">
      <w:pPr>
        <w:widowControl w:val="0"/>
        <w:spacing w:afterLines="80" w:after="192" w:line="312" w:lineRule="auto"/>
        <w:ind w:right="17" w:firstLine="16"/>
        <w:jc w:val="both"/>
        <w:rPr>
          <w:rFonts w:cs="Arial"/>
          <w:sz w:val="22"/>
        </w:rPr>
      </w:pPr>
    </w:p>
    <w:p w14:paraId="3AA86450" w14:textId="77777777" w:rsidR="008E42F6" w:rsidRDefault="00000000">
      <w:pPr>
        <w:pStyle w:val="P68B1DB1-Normal47"/>
        <w:widowControl w:val="0"/>
        <w:spacing w:afterLines="80" w:after="192" w:line="312" w:lineRule="auto"/>
        <w:jc w:val="both"/>
      </w:pPr>
      <w:r>
        <w:lastRenderedPageBreak/>
        <w:t>Whereas:</w:t>
      </w:r>
    </w:p>
    <w:p w14:paraId="691D20DC" w14:textId="77777777" w:rsidR="008E42F6" w:rsidRDefault="008E42F6">
      <w:pPr>
        <w:widowControl w:val="0"/>
        <w:spacing w:afterLines="80" w:after="192" w:line="312" w:lineRule="auto"/>
        <w:jc w:val="both"/>
        <w:rPr>
          <w:rFonts w:cs="Arial"/>
          <w:b/>
          <w:sz w:val="22"/>
        </w:rPr>
      </w:pPr>
    </w:p>
    <w:p w14:paraId="1D8282EC" w14:textId="5445F0FB" w:rsidR="008E42F6" w:rsidRPr="00FC54A9" w:rsidRDefault="00000000">
      <w:pPr>
        <w:pStyle w:val="Edital-Alnea"/>
        <w:numPr>
          <w:ilvl w:val="0"/>
          <w:numId w:val="81"/>
        </w:numPr>
        <w:spacing w:afterLines="80" w:after="192" w:line="312" w:lineRule="auto"/>
        <w:rPr>
          <w:lang w:val="en-US"/>
        </w:rPr>
      </w:pPr>
      <w:r w:rsidRPr="00FC54A9">
        <w:rPr>
          <w:lang w:val="en-US"/>
        </w:rPr>
        <w:t xml:space="preserve">Pursuant to articles 15 to 18 of Law No. 12.351/10, </w:t>
      </w:r>
      <w:r>
        <w:fldChar w:fldCharType="begin">
          <w:ffData>
            <w:name w:val=""/>
            <w:enabled/>
            <w:calcOnExit w:val="0"/>
            <w:textInput>
              <w:default w:val="[inserir a denominação social da licitante]"/>
            </w:textInput>
          </w:ffData>
        </w:fldChar>
      </w:r>
      <w:r w:rsidRPr="00FC54A9">
        <w:rPr>
          <w:lang w:val="en-US"/>
        </w:rPr>
        <w:instrText xml:space="preserve"> FORMTEXT </w:instrText>
      </w:r>
      <w:r>
        <w:fldChar w:fldCharType="separate"/>
      </w:r>
      <w:r w:rsidR="006266AD">
        <w:rPr>
          <w:lang w:val="en-US"/>
        </w:rPr>
        <w:t>[insert the bidder’s corporate name].</w:t>
      </w:r>
      <w:r>
        <w:fldChar w:fldCharType="end"/>
      </w:r>
      <w:r w:rsidRPr="00FC54A9">
        <w:rPr>
          <w:lang w:val="en-US"/>
        </w:rPr>
        <w:t xml:space="preserve"> participated in bidding for the granting of Production Sharing </w:t>
      </w:r>
      <w:r w:rsidR="00C55B35">
        <w:rPr>
          <w:lang w:val="en-US"/>
        </w:rPr>
        <w:t>Agreements</w:t>
      </w:r>
      <w:r w:rsidRPr="00FC54A9">
        <w:rPr>
          <w:lang w:val="en-US"/>
        </w:rPr>
        <w:t xml:space="preserve">, having been ratified as winner, according to publication in the </w:t>
      </w:r>
      <w:proofErr w:type="spellStart"/>
      <w:r w:rsidRPr="00FC54A9">
        <w:rPr>
          <w:lang w:val="en-US"/>
        </w:rPr>
        <w:t>Federa</w:t>
      </w:r>
      <w:proofErr w:type="spellEnd"/>
      <w:r w:rsidRPr="00FC54A9">
        <w:rPr>
          <w:lang w:val="en-US"/>
        </w:rPr>
        <w:t xml:space="preserve"> Official Gazette of </w:t>
      </w:r>
      <w:r>
        <w:rPr>
          <w:i/>
          <w:color w:val="000000"/>
        </w:rPr>
        <w:fldChar w:fldCharType="begin">
          <w:ffData>
            <w:name w:val="Texto2"/>
            <w:enabled/>
            <w:calcOnExit w:val="0"/>
            <w:textInput>
              <w:default w:val="[inserir a data, no formado dia/mês/ano]"/>
            </w:textInput>
          </w:ffData>
        </w:fldChar>
      </w:r>
      <w:r w:rsidRPr="00FC54A9">
        <w:rPr>
          <w:i/>
          <w:color w:val="000000"/>
          <w:lang w:val="en-US"/>
        </w:rPr>
        <w:instrText xml:space="preserve"> FORMTEXT </w:instrText>
      </w:r>
      <w:r>
        <w:rPr>
          <w:i/>
          <w:color w:val="000000"/>
        </w:rPr>
      </w:r>
      <w:r>
        <w:rPr>
          <w:i/>
          <w:color w:val="000000"/>
        </w:rPr>
        <w:fldChar w:fldCharType="separate"/>
      </w:r>
      <w:r w:rsidR="00502260">
        <w:rPr>
          <w:i/>
          <w:color w:val="000000"/>
          <w:lang w:val="en-US"/>
        </w:rPr>
        <w:t>[insert the date day/month/year format</w:t>
      </w:r>
      <w:r>
        <w:rPr>
          <w:i/>
          <w:color w:val="000000"/>
        </w:rPr>
        <w:fldChar w:fldCharType="end"/>
      </w:r>
      <w:r w:rsidRPr="00FC54A9">
        <w:rPr>
          <w:lang w:val="en-US"/>
        </w:rPr>
        <w:t xml:space="preserve">, section </w:t>
      </w:r>
      <w:r w:rsidR="00DB7660">
        <w:rPr>
          <w:i/>
          <w:color w:val="000000"/>
        </w:rPr>
        <w:fldChar w:fldCharType="begin">
          <w:ffData>
            <w:name w:val=""/>
            <w:enabled/>
            <w:calcOnExit w:val="0"/>
            <w:textInput>
              <w:default w:val="[insert the number]"/>
            </w:textInput>
          </w:ffData>
        </w:fldChar>
      </w:r>
      <w:r w:rsidR="00DB7660" w:rsidRPr="00DB7660">
        <w:rPr>
          <w:i/>
          <w:color w:val="000000"/>
          <w:lang w:val="en-US"/>
        </w:rPr>
        <w:instrText xml:space="preserve"> FORMTEXT </w:instrText>
      </w:r>
      <w:r w:rsidR="00DB7660">
        <w:rPr>
          <w:i/>
          <w:color w:val="000000"/>
        </w:rPr>
      </w:r>
      <w:r w:rsidR="00DB7660">
        <w:rPr>
          <w:i/>
          <w:color w:val="000000"/>
        </w:rPr>
        <w:fldChar w:fldCharType="separate"/>
      </w:r>
      <w:r w:rsidR="00DB7660" w:rsidRPr="00DB7660">
        <w:rPr>
          <w:i/>
          <w:noProof/>
          <w:color w:val="000000"/>
          <w:lang w:val="en-US"/>
        </w:rPr>
        <w:t>[insert the number]</w:t>
      </w:r>
      <w:r w:rsidR="00DB7660">
        <w:rPr>
          <w:i/>
          <w:color w:val="000000"/>
        </w:rPr>
        <w:fldChar w:fldCharType="end"/>
      </w:r>
      <w:r w:rsidRPr="00FC54A9">
        <w:rPr>
          <w:lang w:val="en-US"/>
        </w:rPr>
        <w:t xml:space="preserve">, page(s) </w:t>
      </w:r>
      <w:r w:rsidR="00DB7660" w:rsidRPr="00DB7660">
        <w:rPr>
          <w:lang w:val="en-US"/>
        </w:rPr>
        <w:t>[insert page number(s)]</w:t>
      </w:r>
      <w:r w:rsidRPr="00FC54A9">
        <w:rPr>
          <w:lang w:val="en-US"/>
        </w:rPr>
        <w:t xml:space="preserve">, of the Blocks named </w:t>
      </w:r>
      <w:r w:rsidR="00DB7660" w:rsidRPr="00DB7660">
        <w:rPr>
          <w:lang w:val="en-US"/>
        </w:rPr>
        <w:t>[insert the code(s)/name(s) of the block(s)]</w:t>
      </w:r>
      <w:r w:rsidRPr="00FC54A9">
        <w:rPr>
          <w:lang w:val="en-US"/>
        </w:rPr>
        <w:t>;</w:t>
      </w:r>
    </w:p>
    <w:p w14:paraId="32E559E6" w14:textId="77777777" w:rsidR="008E42F6" w:rsidRPr="00FC54A9" w:rsidRDefault="008E42F6">
      <w:pPr>
        <w:pStyle w:val="Edital-Alnea"/>
        <w:spacing w:afterLines="80" w:after="192" w:line="312" w:lineRule="auto"/>
        <w:rPr>
          <w:lang w:val="en-US"/>
        </w:rPr>
      </w:pPr>
    </w:p>
    <w:p w14:paraId="2D968AD8" w14:textId="1DCEAFCA" w:rsidR="008E42F6" w:rsidRPr="00DB7660" w:rsidRDefault="00DB7660">
      <w:pPr>
        <w:pStyle w:val="Edital-Alnea"/>
        <w:spacing w:afterLines="80" w:after="192" w:line="312" w:lineRule="auto"/>
        <w:rPr>
          <w:lang w:val="en-US"/>
        </w:rPr>
      </w:pPr>
      <w:r>
        <w:rPr>
          <w:lang w:val="en-US"/>
        </w:rPr>
        <w:t xml:space="preserve">     </w:t>
      </w:r>
      <w:r w:rsidRPr="00DB7660">
        <w:rPr>
          <w:lang w:val="en-US"/>
        </w:rPr>
        <w:t xml:space="preserve">b) In accordance with Article 26, caput, of Law 9478/97, the [insert the bidder's </w:t>
      </w:r>
      <w:r>
        <w:rPr>
          <w:lang w:val="en-US"/>
        </w:rPr>
        <w:t xml:space="preserve">     </w:t>
      </w:r>
      <w:r w:rsidRPr="00DB7660">
        <w:rPr>
          <w:lang w:val="en-US"/>
        </w:rPr>
        <w:t xml:space="preserve">corporate name]. owns </w:t>
      </w:r>
      <w:proofErr w:type="spellStart"/>
      <w:r w:rsidRPr="00DB7660">
        <w:rPr>
          <w:lang w:val="en-US"/>
        </w:rPr>
        <w:t>xxxx</w:t>
      </w:r>
      <w:proofErr w:type="spellEnd"/>
      <w:r w:rsidRPr="00DB7660">
        <w:rPr>
          <w:lang w:val="en-US"/>
        </w:rPr>
        <w:t>% [insert the percentage in full] of the concession or grant of the Field(s) listed in Annex I, from which the Natural Gas is extracted</w:t>
      </w:r>
      <w:r>
        <w:rPr>
          <w:lang w:val="en-US"/>
        </w:rPr>
        <w:t>.</w:t>
      </w:r>
    </w:p>
    <w:p w14:paraId="03594B67" w14:textId="066367EB" w:rsidR="008E42F6" w:rsidRPr="00EF710D" w:rsidRDefault="00000000">
      <w:pPr>
        <w:pStyle w:val="Edital-Alnea"/>
        <w:numPr>
          <w:ilvl w:val="0"/>
          <w:numId w:val="81"/>
        </w:numPr>
        <w:spacing w:afterLines="80" w:after="192" w:line="312" w:lineRule="auto"/>
        <w:rPr>
          <w:lang w:val="en-US"/>
        </w:rPr>
      </w:pP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006266AD">
        <w:rPr>
          <w:lang w:val="en-US"/>
        </w:rPr>
        <w:t>[insert the bidder’s corporate name].</w:t>
      </w:r>
      <w:r>
        <w:fldChar w:fldCharType="end"/>
      </w:r>
      <w:r w:rsidRPr="00EF710D">
        <w:rPr>
          <w:lang w:val="en-US"/>
        </w:rPr>
        <w:t xml:space="preserve"> acquired the Contractor's rights in the </w:t>
      </w:r>
      <w:r w:rsidR="001D5825">
        <w:rPr>
          <w:color w:val="000000"/>
          <w:lang w:val="en-US"/>
        </w:rPr>
        <w:t>Open Acreage of Production Sharing</w:t>
      </w:r>
      <w:r w:rsidRPr="00EF710D">
        <w:rPr>
          <w:lang w:val="en-US"/>
        </w:rPr>
        <w:t xml:space="preserve"> and the Minimum Exploration Program(s) related to the respective Block(s) of the </w:t>
      </w:r>
      <w:r w:rsidR="00AC5ECF">
        <w:rPr>
          <w:lang w:val="en-US"/>
        </w:rPr>
        <w:t>Agreement</w:t>
      </w:r>
      <w:r w:rsidRPr="00EF710D">
        <w:rPr>
          <w:lang w:val="en-US"/>
        </w:rPr>
        <w:t xml:space="preserve"> must be subject to a guarantee, according to </w:t>
      </w:r>
      <w:r w:rsidRPr="00EF710D">
        <w:rPr>
          <w:color w:val="000000"/>
          <w:lang w:val="en-US"/>
        </w:rPr>
        <w:t xml:space="preserve">item 2.5 of the </w:t>
      </w:r>
      <w:r w:rsidRPr="00EF710D">
        <w:rPr>
          <w:lang w:val="en-US"/>
        </w:rPr>
        <w:t xml:space="preserve"> </w:t>
      </w:r>
      <w:r w:rsidR="001D5825">
        <w:rPr>
          <w:color w:val="000000"/>
          <w:lang w:val="en-US"/>
        </w:rPr>
        <w:t>Open Acreage of Production Sharing</w:t>
      </w:r>
      <w:r w:rsidRPr="00EF710D">
        <w:rPr>
          <w:lang w:val="en-US"/>
        </w:rPr>
        <w:t xml:space="preserve">, whose sum for the commitments related to the Minimum Exploration Program(s) is the amount of BRL </w:t>
      </w:r>
      <w:r>
        <w:fldChar w:fldCharType="begin">
          <w:ffData>
            <w:name w:val="Texto14"/>
            <w:enabled/>
            <w:calcOnExit w:val="0"/>
            <w:textInput>
              <w:default w:val="[inserir o valor monetário em números]"/>
            </w:textInput>
          </w:ffData>
        </w:fldChar>
      </w:r>
      <w:r w:rsidRPr="00EF710D">
        <w:rPr>
          <w:lang w:val="en-US"/>
        </w:rPr>
        <w:instrText xml:space="preserve"> FORMTEXT </w:instrText>
      </w:r>
      <w:r>
        <w:fldChar w:fldCharType="separate"/>
      </w:r>
      <w:r w:rsidR="006266AD">
        <w:rPr>
          <w:lang w:val="en-US"/>
        </w:rPr>
        <w:t>[insert monetary value in numbers]</w:t>
      </w:r>
      <w:r>
        <w:fldChar w:fldCharType="end"/>
      </w:r>
      <w:r w:rsidRPr="00EF710D">
        <w:rPr>
          <w:lang w:val="en-US"/>
        </w:rPr>
        <w:t>(</w:t>
      </w:r>
      <w:r>
        <w:fldChar w:fldCharType="begin">
          <w:ffData>
            <w:name w:val=""/>
            <w:enabled/>
            <w:calcOnExit w:val="0"/>
            <w:textInput>
              <w:default w:val="[inserir o valor monetário por extenso]"/>
            </w:textInput>
          </w:ffData>
        </w:fldChar>
      </w:r>
      <w:r w:rsidRPr="00EF710D">
        <w:rPr>
          <w:lang w:val="en-US"/>
        </w:rPr>
        <w:instrText xml:space="preserve"> FORMTEXT </w:instrText>
      </w:r>
      <w:r>
        <w:fldChar w:fldCharType="separate"/>
      </w:r>
      <w:r w:rsidRPr="00EF710D">
        <w:rPr>
          <w:lang w:val="en-US"/>
        </w:rPr>
        <w:t>[</w:t>
      </w:r>
      <w:proofErr w:type="spellStart"/>
      <w:r w:rsidRPr="00EF710D">
        <w:rPr>
          <w:lang w:val="en-US"/>
        </w:rPr>
        <w:t>inserir</w:t>
      </w:r>
      <w:proofErr w:type="spellEnd"/>
      <w:r w:rsidRPr="00EF710D">
        <w:rPr>
          <w:lang w:val="en-US"/>
        </w:rPr>
        <w:t xml:space="preserve"> o valor </w:t>
      </w:r>
      <w:proofErr w:type="spellStart"/>
      <w:r w:rsidRPr="00EF710D">
        <w:rPr>
          <w:lang w:val="en-US"/>
        </w:rPr>
        <w:t>monetário</w:t>
      </w:r>
      <w:proofErr w:type="spellEnd"/>
      <w:r w:rsidRPr="00EF710D">
        <w:rPr>
          <w:lang w:val="en-US"/>
        </w:rPr>
        <w:t xml:space="preserve"> </w:t>
      </w:r>
      <w:proofErr w:type="spellStart"/>
      <w:r w:rsidRPr="00EF710D">
        <w:rPr>
          <w:lang w:val="en-US"/>
        </w:rPr>
        <w:t>por</w:t>
      </w:r>
      <w:proofErr w:type="spellEnd"/>
      <w:r w:rsidRPr="00EF710D">
        <w:rPr>
          <w:lang w:val="en-US"/>
        </w:rPr>
        <w:t xml:space="preserve"> extenso]</w:t>
      </w:r>
      <w:r>
        <w:fldChar w:fldCharType="end"/>
      </w:r>
      <w:r w:rsidRPr="00EF710D">
        <w:rPr>
          <w:lang w:val="en-US"/>
        </w:rPr>
        <w:t xml:space="preserve"> Brazilian Reais), which will be guaranteed </w:t>
      </w:r>
      <w:r w:rsidR="00235A2E">
        <w:fldChar w:fldCharType="begin">
          <w:ffData>
            <w:name w:val="Texto15"/>
            <w:enabled/>
            <w:calcOnExit w:val="0"/>
            <w:textInput>
              <w:default w:val="[insert&quot;partly&quot; or &quot;completely&quot;, as appropriate]"/>
            </w:textInput>
          </w:ffData>
        </w:fldChar>
      </w:r>
      <w:bookmarkStart w:id="14679" w:name="Texto15"/>
      <w:r w:rsidR="00235A2E" w:rsidRPr="00235A2E">
        <w:rPr>
          <w:lang w:val="en-US"/>
        </w:rPr>
        <w:instrText xml:space="preserve"> FORMTEXT </w:instrText>
      </w:r>
      <w:r w:rsidR="00235A2E">
        <w:fldChar w:fldCharType="separate"/>
      </w:r>
      <w:r w:rsidR="00235A2E" w:rsidRPr="00235A2E">
        <w:rPr>
          <w:noProof/>
          <w:lang w:val="en-US"/>
        </w:rPr>
        <w:t>[insert"partly" or "completely", as appropriate]</w:t>
      </w:r>
      <w:r w:rsidR="00235A2E">
        <w:fldChar w:fldCharType="end"/>
      </w:r>
      <w:bookmarkEnd w:id="14679"/>
      <w:r w:rsidRPr="00EF710D">
        <w:rPr>
          <w:lang w:val="en-US"/>
        </w:rPr>
        <w:t xml:space="preserve"> by this instrument, in the amount of BRL </w:t>
      </w:r>
      <w:r>
        <w:fldChar w:fldCharType="begin">
          <w:ffData>
            <w:name w:val="Texto14"/>
            <w:enabled/>
            <w:calcOnExit w:val="0"/>
            <w:textInput>
              <w:default w:val="[inserir o valor monetário em números]"/>
            </w:textInput>
          </w:ffData>
        </w:fldChar>
      </w:r>
      <w:r w:rsidRPr="00EF710D">
        <w:rPr>
          <w:lang w:val="en-US"/>
        </w:rPr>
        <w:instrText xml:space="preserve"> FORMTEXT </w:instrText>
      </w:r>
      <w:r>
        <w:fldChar w:fldCharType="separate"/>
      </w:r>
      <w:r w:rsidR="006266AD">
        <w:rPr>
          <w:lang w:val="en-US"/>
        </w:rPr>
        <w:t>[insert monetary value in numbers]</w:t>
      </w:r>
      <w:r>
        <w:fldChar w:fldCharType="end"/>
      </w:r>
      <w:r w:rsidRPr="00EF710D">
        <w:rPr>
          <w:lang w:val="en-US"/>
        </w:rPr>
        <w:t xml:space="preserve"> (</w:t>
      </w:r>
      <w:r w:rsidR="00235A2E">
        <w:fldChar w:fldCharType="begin">
          <w:ffData>
            <w:name w:val=""/>
            <w:enabled/>
            <w:calcOnExit w:val="0"/>
            <w:textInput>
              <w:default w:val="[insert monetary value in full]"/>
            </w:textInput>
          </w:ffData>
        </w:fldChar>
      </w:r>
      <w:r w:rsidR="00235A2E" w:rsidRPr="00235A2E">
        <w:rPr>
          <w:lang w:val="en-US"/>
        </w:rPr>
        <w:instrText xml:space="preserve"> FORMTEXT </w:instrText>
      </w:r>
      <w:r w:rsidR="00235A2E">
        <w:fldChar w:fldCharType="separate"/>
      </w:r>
      <w:r w:rsidR="00235A2E" w:rsidRPr="00235A2E">
        <w:rPr>
          <w:noProof/>
          <w:lang w:val="en-US"/>
        </w:rPr>
        <w:t>[insert monetary value in full]</w:t>
      </w:r>
      <w:r w:rsidR="00235A2E">
        <w:fldChar w:fldCharType="end"/>
      </w:r>
      <w:r w:rsidRPr="00EF710D">
        <w:rPr>
          <w:lang w:val="en-US"/>
        </w:rPr>
        <w:t xml:space="preserve"> Brazilian Reais);</w:t>
      </w:r>
    </w:p>
    <w:p w14:paraId="13AE541C" w14:textId="77777777" w:rsidR="008E42F6" w:rsidRPr="00EF710D" w:rsidRDefault="008E42F6">
      <w:pPr>
        <w:pStyle w:val="Edital-Alnea"/>
        <w:spacing w:afterLines="80" w:after="192" w:line="312" w:lineRule="auto"/>
        <w:rPr>
          <w:lang w:val="en-US"/>
        </w:rPr>
      </w:pPr>
    </w:p>
    <w:p w14:paraId="21DD77A9" w14:textId="5AE0B7EA" w:rsidR="008E42F6" w:rsidRPr="00EF710D" w:rsidRDefault="00000000">
      <w:pPr>
        <w:pStyle w:val="Edital-Alnea"/>
        <w:numPr>
          <w:ilvl w:val="0"/>
          <w:numId w:val="81"/>
        </w:numPr>
        <w:spacing w:afterLines="80" w:after="192" w:line="312" w:lineRule="auto"/>
        <w:rPr>
          <w:lang w:val="en-US"/>
        </w:rPr>
      </w:pP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006266AD">
        <w:rPr>
          <w:lang w:val="en-US"/>
        </w:rPr>
        <w:t>[insert the bidder’s corporate name].</w:t>
      </w:r>
      <w:r>
        <w:fldChar w:fldCharType="end"/>
      </w:r>
      <w:r w:rsidRPr="00EF710D">
        <w:rPr>
          <w:lang w:val="en-US"/>
        </w:rPr>
        <w:t xml:space="preserve"> </w:t>
      </w:r>
      <w:r w:rsidR="00235A2E">
        <w:rPr>
          <w:lang w:val="en-US"/>
        </w:rPr>
        <w:t>and</w:t>
      </w:r>
      <w:r w:rsidRPr="00EF710D">
        <w:rPr>
          <w:lang w:val="en-US"/>
        </w:rPr>
        <w:t xml:space="preserve"> the CONSENTING INTERVENING PART</w:t>
      </w:r>
      <w:r w:rsidR="00235A2E">
        <w:rPr>
          <w:lang w:val="en-US"/>
        </w:rPr>
        <w:t>Y</w:t>
      </w:r>
      <w:r w:rsidRPr="00EF710D">
        <w:rPr>
          <w:lang w:val="en-US"/>
        </w:rPr>
        <w:t xml:space="preserve">(IES) have </w:t>
      </w:r>
      <w:r w:rsidR="00C55B35">
        <w:rPr>
          <w:lang w:val="en-US"/>
        </w:rPr>
        <w:t>agreements</w:t>
      </w:r>
      <w:r w:rsidRPr="00EF710D">
        <w:rPr>
          <w:lang w:val="en-US"/>
        </w:rPr>
        <w:t xml:space="preserve"> in place for the purchase and sale of natural gas from the Field(s) listed in Annex I, through which </w:t>
      </w: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006266AD">
        <w:rPr>
          <w:lang w:val="en-US"/>
        </w:rPr>
        <w:t>[insert the bidder’s corporate name].</w:t>
      </w:r>
      <w:r>
        <w:fldChar w:fldCharType="end"/>
      </w:r>
      <w:r w:rsidRPr="00EF710D">
        <w:rPr>
          <w:lang w:val="en-US"/>
        </w:rPr>
        <w:t xml:space="preserve"> has contracted the supply of natural gas to the CONSENTING INTERVENING PARTIES, which are obliged to contract a minimum volume of natural ga</w:t>
      </w:r>
      <w:r w:rsidR="00235A2E">
        <w:rPr>
          <w:lang w:val="en-US"/>
        </w:rPr>
        <w:t>s.</w:t>
      </w:r>
    </w:p>
    <w:p w14:paraId="01F567C5" w14:textId="71DD874A" w:rsidR="008E42F6" w:rsidRPr="00EF710D" w:rsidRDefault="00000000">
      <w:pPr>
        <w:pStyle w:val="Edital-Alnea"/>
        <w:numPr>
          <w:ilvl w:val="0"/>
          <w:numId w:val="81"/>
        </w:numPr>
        <w:spacing w:afterLines="80" w:after="192" w:line="312" w:lineRule="auto"/>
        <w:rPr>
          <w:lang w:val="en-US"/>
        </w:rPr>
      </w:pPr>
      <w:r w:rsidRPr="00EF710D">
        <w:rPr>
          <w:lang w:val="en-US"/>
        </w:rPr>
        <w:t xml:space="preserve">A </w:t>
      </w: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006266AD">
        <w:rPr>
          <w:lang w:val="en-US"/>
        </w:rPr>
        <w:t>[insert the bidder’s corporate name].</w:t>
      </w:r>
      <w:r>
        <w:fldChar w:fldCharType="end"/>
      </w:r>
      <w:r w:rsidRPr="00EF710D">
        <w:rPr>
          <w:lang w:val="en-US"/>
        </w:rPr>
        <w:t xml:space="preserve"> wishes to commit, in favor of ANP, the natural gas from the Field(s) listed in Annex I with the purpose of guaranteeing the Minimum Exploratory Program(s) referring to the Area(s) of the Production Sharing Agreement(s) listed in Annex II of this Natural Gas Pledge Agreement.</w:t>
      </w:r>
    </w:p>
    <w:p w14:paraId="3E9A91C3" w14:textId="77777777" w:rsidR="008E42F6" w:rsidRPr="00EF710D" w:rsidRDefault="008E42F6">
      <w:pPr>
        <w:spacing w:afterLines="80" w:after="192" w:line="312" w:lineRule="auto"/>
        <w:ind w:left="720"/>
        <w:jc w:val="both"/>
        <w:rPr>
          <w:rFonts w:cs="Arial"/>
          <w:sz w:val="22"/>
        </w:rPr>
      </w:pPr>
    </w:p>
    <w:p w14:paraId="4AD6AB3A" w14:textId="77777777" w:rsidR="008E42F6" w:rsidRPr="00EF710D" w:rsidRDefault="00000000">
      <w:pPr>
        <w:pStyle w:val="P68B1DB1-Normal5"/>
        <w:widowControl w:val="0"/>
        <w:spacing w:afterLines="80" w:after="192" w:line="312" w:lineRule="auto"/>
        <w:jc w:val="both"/>
      </w:pPr>
      <w:r w:rsidRPr="00EF710D">
        <w:t xml:space="preserve">The </w:t>
      </w:r>
      <w:r w:rsidRPr="00EF710D">
        <w:rPr>
          <w:b/>
          <w:caps/>
        </w:rPr>
        <w:t>PARTIES</w:t>
      </w:r>
      <w:r w:rsidRPr="00EF710D">
        <w:t xml:space="preserve"> have agreed to enter into this Natural Gas Pledge Agreement, which shall be governed by the following clauses and conditions:</w:t>
      </w:r>
    </w:p>
    <w:p w14:paraId="2873A232" w14:textId="77777777" w:rsidR="008E42F6" w:rsidRDefault="00000000">
      <w:pPr>
        <w:pStyle w:val="P68B1DB1-Normal47"/>
        <w:widowControl w:val="0"/>
        <w:spacing w:afterLines="80" w:after="192" w:line="312" w:lineRule="auto"/>
        <w:jc w:val="both"/>
      </w:pPr>
      <w:r>
        <w:lastRenderedPageBreak/>
        <w:t>CLAUSE ONE – PURPOSE AND VALIDITY</w:t>
      </w:r>
    </w:p>
    <w:p w14:paraId="77220EA2" w14:textId="77777777" w:rsidR="008E42F6" w:rsidRDefault="008E42F6">
      <w:pPr>
        <w:widowControl w:val="0"/>
        <w:spacing w:afterLines="80" w:after="192" w:line="312" w:lineRule="auto"/>
        <w:ind w:right="17" w:firstLine="16"/>
        <w:jc w:val="both"/>
        <w:rPr>
          <w:rFonts w:cs="Arial"/>
          <w:sz w:val="22"/>
        </w:rPr>
      </w:pPr>
    </w:p>
    <w:p w14:paraId="70985F13" w14:textId="70A06C11" w:rsidR="008E42F6" w:rsidRPr="00EF710D" w:rsidRDefault="00000000">
      <w:pPr>
        <w:pStyle w:val="P68B1DB1-Normal5"/>
        <w:widowControl w:val="0"/>
        <w:numPr>
          <w:ilvl w:val="1"/>
          <w:numId w:val="49"/>
        </w:numPr>
        <w:spacing w:afterLines="80" w:after="192" w:line="312" w:lineRule="auto"/>
        <w:ind w:left="709" w:hanging="709"/>
        <w:jc w:val="both"/>
      </w:pPr>
      <w:r w:rsidRPr="00EF710D">
        <w:t xml:space="preserve">The purpose of this Agreement is </w:t>
      </w:r>
      <w:r w:rsidRPr="00EF710D">
        <w:rPr>
          <w:u w:val="single"/>
        </w:rPr>
        <w:t>to pledge the Natural Gas extracted from the Field(s) listed in Annex I</w:t>
      </w:r>
      <w:r w:rsidRPr="00EF710D">
        <w:t xml:space="preserve">, already under effective production, in order to guarantee the Minimum Exploratory Program(s) established in the Production Sharing </w:t>
      </w:r>
      <w:r w:rsidR="00781E88">
        <w:t>Agreement</w:t>
      </w:r>
      <w:r w:rsidRPr="00EF710D">
        <w:t xml:space="preserve">(s) listed in Annex II of this Natural Gas Pledge Agreement, acquired at the time of the </w:t>
      </w:r>
      <w:r w:rsidR="001D5825">
        <w:t>Open Acreage of Production Sharing</w:t>
      </w:r>
      <w:r w:rsidRPr="00EF710D">
        <w:t xml:space="preserve"> of ANP, on </w:t>
      </w:r>
      <w:r>
        <w:rPr>
          <w:i/>
          <w:color w:val="000000"/>
        </w:rPr>
        <w:fldChar w:fldCharType="begin">
          <w:ffData>
            <w:name w:val="Texto2"/>
            <w:enabled/>
            <w:calcOnExit w:val="0"/>
            <w:textInput>
              <w:default w:val="[inserir a data, no formado dia/mês/ano]"/>
            </w:textInput>
          </w:ffData>
        </w:fldChar>
      </w:r>
      <w:r w:rsidRPr="00EF710D">
        <w:rPr>
          <w:i/>
          <w:color w:val="000000"/>
        </w:rPr>
        <w:instrText xml:space="preserve"> FORMTEXT </w:instrText>
      </w:r>
      <w:r>
        <w:rPr>
          <w:i/>
          <w:color w:val="000000"/>
        </w:rPr>
      </w:r>
      <w:r>
        <w:rPr>
          <w:i/>
          <w:color w:val="000000"/>
        </w:rPr>
        <w:fldChar w:fldCharType="separate"/>
      </w:r>
      <w:r w:rsidR="00502260">
        <w:rPr>
          <w:i/>
          <w:color w:val="000000"/>
        </w:rPr>
        <w:t>[insert the date day/month/year format</w:t>
      </w:r>
      <w:r>
        <w:rPr>
          <w:i/>
          <w:color w:val="000000"/>
        </w:rPr>
        <w:fldChar w:fldCharType="end"/>
      </w:r>
      <w:r w:rsidRPr="00EF710D">
        <w:t>.</w:t>
      </w:r>
    </w:p>
    <w:p w14:paraId="2084506B" w14:textId="77777777" w:rsidR="008E42F6" w:rsidRPr="00EF710D" w:rsidRDefault="008E42F6">
      <w:pPr>
        <w:widowControl w:val="0"/>
        <w:spacing w:afterLines="80" w:after="192" w:line="312" w:lineRule="auto"/>
        <w:ind w:left="709" w:hanging="709"/>
        <w:jc w:val="both"/>
        <w:rPr>
          <w:rFonts w:cs="Arial"/>
          <w:sz w:val="22"/>
        </w:rPr>
      </w:pPr>
    </w:p>
    <w:p w14:paraId="0F0DDDBC" w14:textId="77777777" w:rsidR="008E42F6" w:rsidRPr="00EF710D" w:rsidRDefault="00000000">
      <w:pPr>
        <w:pStyle w:val="P68B1DB1-Normal5"/>
        <w:widowControl w:val="0"/>
        <w:numPr>
          <w:ilvl w:val="1"/>
          <w:numId w:val="49"/>
        </w:numPr>
        <w:spacing w:afterLines="80" w:after="192" w:line="312" w:lineRule="auto"/>
        <w:ind w:left="709" w:hanging="709"/>
        <w:jc w:val="both"/>
      </w:pPr>
      <w:r w:rsidRPr="00EF710D">
        <w:t>This instrument shall enter into force on the date of its signature and shall remain in force until full compliance with the Minimum Exploratory Program(s) assured.</w:t>
      </w:r>
    </w:p>
    <w:p w14:paraId="22002601" w14:textId="77777777" w:rsidR="008E42F6" w:rsidRPr="00EF710D" w:rsidRDefault="008E42F6">
      <w:pPr>
        <w:widowControl w:val="0"/>
        <w:spacing w:afterLines="80" w:after="192" w:line="312" w:lineRule="auto"/>
        <w:jc w:val="both"/>
        <w:rPr>
          <w:rFonts w:cs="Arial"/>
          <w:sz w:val="22"/>
        </w:rPr>
      </w:pPr>
    </w:p>
    <w:p w14:paraId="7ABEAA62" w14:textId="77777777" w:rsidR="008E42F6" w:rsidRPr="00EF710D" w:rsidRDefault="00000000">
      <w:pPr>
        <w:pStyle w:val="P68B1DB1-Normal47"/>
        <w:widowControl w:val="0"/>
        <w:spacing w:afterLines="80" w:after="192" w:line="312" w:lineRule="auto"/>
        <w:jc w:val="both"/>
      </w:pPr>
      <w:r w:rsidRPr="00EF710D">
        <w:t>CLAUSE TWO – FORMALIZATION OF THE PLEDGE</w:t>
      </w:r>
    </w:p>
    <w:p w14:paraId="7F9B7060" w14:textId="77777777" w:rsidR="008E42F6" w:rsidRDefault="008E42F6">
      <w:pPr>
        <w:widowControl w:val="0"/>
        <w:numPr>
          <w:ilvl w:val="0"/>
          <w:numId w:val="50"/>
        </w:numPr>
        <w:spacing w:afterLines="80" w:after="192" w:line="312" w:lineRule="auto"/>
        <w:jc w:val="both"/>
        <w:rPr>
          <w:rFonts w:cs="Arial"/>
          <w:vanish/>
          <w:sz w:val="22"/>
        </w:rPr>
      </w:pPr>
    </w:p>
    <w:p w14:paraId="09331FF8" w14:textId="77777777" w:rsidR="008E42F6" w:rsidRDefault="008E42F6">
      <w:pPr>
        <w:widowControl w:val="0"/>
        <w:numPr>
          <w:ilvl w:val="0"/>
          <w:numId w:val="50"/>
        </w:numPr>
        <w:spacing w:afterLines="80" w:after="192" w:line="312" w:lineRule="auto"/>
        <w:jc w:val="both"/>
        <w:rPr>
          <w:rFonts w:cs="Arial"/>
          <w:vanish/>
          <w:sz w:val="22"/>
        </w:rPr>
      </w:pPr>
    </w:p>
    <w:p w14:paraId="095E21C6" w14:textId="7AC77F46" w:rsidR="008E42F6" w:rsidRPr="00EF710D" w:rsidRDefault="00000000">
      <w:pPr>
        <w:pStyle w:val="P68B1DB1-Normal5"/>
        <w:widowControl w:val="0"/>
        <w:numPr>
          <w:ilvl w:val="1"/>
          <w:numId w:val="50"/>
        </w:numPr>
        <w:spacing w:afterLines="80" w:after="192" w:line="312" w:lineRule="auto"/>
        <w:ind w:left="709" w:hanging="709"/>
        <w:jc w:val="both"/>
      </w:pPr>
      <w:r w:rsidRPr="00EF710D">
        <w:t xml:space="preserve">A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hereby gives in first and exclusive pledge to ANP, in accordance with articles </w:t>
      </w:r>
      <w:smartTag w:uri="urn:schemas-microsoft-com:office:smarttags" w:element="metricconverter">
        <w:smartTagPr>
          <w:attr w:name="ProductID" w:val="1.431 a"/>
        </w:smartTagPr>
        <w:r w:rsidRPr="00EF710D">
          <w:t>1.431</w:t>
        </w:r>
      </w:smartTag>
      <w:r w:rsidRPr="00EF710D">
        <w:t xml:space="preserve"> to 1.435 and </w:t>
      </w:r>
      <w:smartTag w:uri="urn:schemas-microsoft-com:office:smarttags" w:element="metricconverter">
        <w:smartTagPr>
          <w:attr w:name="ProductID" w:val="1.447 a"/>
        </w:smartTagPr>
        <w:r w:rsidRPr="00EF710D">
          <w:t>1.447</w:t>
        </w:r>
      </w:smartTag>
      <w:r w:rsidRPr="00EF710D">
        <w:t xml:space="preserve"> to 1.450 of Law No. 10.406, of January 10, 2002 (Brazilian Civil Code), for the purpose of guaranteeing the </w:t>
      </w:r>
      <w:r w:rsidR="00235A2E" w:rsidRPr="00235A2E">
        <w:t>[insert "partially" or "completely" as appropriate]</w:t>
      </w:r>
      <w:r w:rsidRPr="00EF710D">
        <w:t xml:space="preserve"> obligations assumed in the Production Sharing Agreement (s) listed in Annex II, in relation to the Minimum Exploration Program (s) contained therein, the Natural Gas extracted from the field(s), from the Measurement Point (s), as defined in the aforementioned Concession Agreement(s) or Production Sharing Agreement (s) of the Production Phase Field (s) listed in Annex I </w:t>
      </w:r>
      <w:r w:rsidR="00235A2E" w:rsidRPr="00235A2E">
        <w:t>[insert "part" or "total" as appropriate]</w:t>
      </w:r>
      <w:r w:rsidRPr="00EF710D">
        <w:t xml:space="preserve"> of this Natural Gas Pledge Agreement, in an amount equivalent to the amount committed in the Minimum Exploration Program(s) listed in Annex II.</w:t>
      </w:r>
    </w:p>
    <w:p w14:paraId="7B4250A3" w14:textId="77777777" w:rsidR="008E42F6" w:rsidRPr="00EF710D" w:rsidRDefault="008E42F6">
      <w:pPr>
        <w:widowControl w:val="0"/>
        <w:spacing w:afterLines="80" w:after="192" w:line="312" w:lineRule="auto"/>
        <w:ind w:left="709" w:hanging="709"/>
        <w:jc w:val="both"/>
        <w:rPr>
          <w:rFonts w:cs="Arial"/>
          <w:sz w:val="22"/>
        </w:rPr>
      </w:pPr>
    </w:p>
    <w:p w14:paraId="3A1C87C2" w14:textId="0D9698FB" w:rsidR="008E42F6" w:rsidRPr="00EF710D" w:rsidRDefault="00000000">
      <w:pPr>
        <w:pStyle w:val="P68B1DB1-Normal5"/>
        <w:widowControl w:val="0"/>
        <w:numPr>
          <w:ilvl w:val="1"/>
          <w:numId w:val="50"/>
        </w:numPr>
        <w:spacing w:afterLines="80" w:after="192" w:line="312" w:lineRule="auto"/>
        <w:ind w:left="709" w:hanging="709"/>
        <w:jc w:val="both"/>
      </w:pP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Will confirm, through Monthly Measurement Bulletins and the Special Participation Calculation Statement (DAPE), the Natural Gas Production of the fields mentioned in Annex I, in order to always maintain the</w:t>
      </w:r>
      <w:r w:rsidR="00235A2E">
        <w:t xml:space="preserve"> necessary</w:t>
      </w:r>
      <w:r w:rsidRPr="00EF710D">
        <w:t xml:space="preserve"> amount for the full satisfaction of the obligations assumed in this Agreement in relation to the Minimum Exploration Program(s), in the amount defined in Clause 9.1.</w:t>
      </w:r>
    </w:p>
    <w:p w14:paraId="1A97F9AC" w14:textId="463D71E3" w:rsidR="008E42F6" w:rsidRPr="00EF710D" w:rsidRDefault="00000000">
      <w:pPr>
        <w:pStyle w:val="P68B1DB1-Normal5"/>
        <w:widowControl w:val="0"/>
        <w:numPr>
          <w:ilvl w:val="1"/>
          <w:numId w:val="50"/>
        </w:numPr>
        <w:spacing w:afterLines="80" w:after="192" w:line="312" w:lineRule="auto"/>
        <w:ind w:left="709" w:hanging="709"/>
        <w:jc w:val="both"/>
      </w:pP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undertakes to monitor the Total Pledged Amount under the terms of Clause 3.3 and to present a reinforcement of guarantee whenever there is a negative difference between the effective guarantee and the required guarantee, or whenever requested by ANP.</w:t>
      </w:r>
    </w:p>
    <w:p w14:paraId="5351EC90" w14:textId="77777777" w:rsidR="008E42F6" w:rsidRPr="00EF710D" w:rsidRDefault="00000000">
      <w:pPr>
        <w:pStyle w:val="P68B1DB1-Normal5"/>
        <w:widowControl w:val="0"/>
        <w:spacing w:afterLines="80" w:after="192" w:line="312" w:lineRule="auto"/>
        <w:ind w:left="708" w:right="17" w:hanging="705"/>
      </w:pPr>
      <w:r w:rsidRPr="00EF710D">
        <w:lastRenderedPageBreak/>
        <w:t xml:space="preserve"> </w:t>
      </w:r>
    </w:p>
    <w:p w14:paraId="08ED292E" w14:textId="77777777" w:rsidR="008E42F6" w:rsidRPr="00EF710D" w:rsidRDefault="00000000">
      <w:pPr>
        <w:pStyle w:val="P68B1DB1-Normal47"/>
        <w:widowControl w:val="0"/>
        <w:spacing w:afterLines="80" w:after="192" w:line="312" w:lineRule="auto"/>
        <w:jc w:val="both"/>
      </w:pPr>
      <w:r w:rsidRPr="00EF710D">
        <w:t>CLAUSE THREE – FORMULA FOR CALCULATING THE PLEDGE IN NATURAL GAS OF ANNEX I</w:t>
      </w:r>
    </w:p>
    <w:p w14:paraId="0D518D86" w14:textId="77777777" w:rsidR="008E42F6" w:rsidRPr="00EF710D" w:rsidRDefault="008E42F6">
      <w:pPr>
        <w:widowControl w:val="0"/>
        <w:tabs>
          <w:tab w:val="left" w:pos="1200"/>
        </w:tabs>
        <w:spacing w:afterLines="80" w:after="192" w:line="312" w:lineRule="auto"/>
        <w:ind w:left="1200" w:right="17" w:hanging="1200"/>
        <w:jc w:val="both"/>
        <w:rPr>
          <w:rFonts w:cs="Arial"/>
          <w:sz w:val="22"/>
        </w:rPr>
      </w:pPr>
    </w:p>
    <w:p w14:paraId="0CAF0FEB" w14:textId="77777777" w:rsidR="008E42F6" w:rsidRPr="00EF710D" w:rsidRDefault="00000000">
      <w:pPr>
        <w:pStyle w:val="P68B1DB1-Normal5"/>
        <w:widowControl w:val="0"/>
        <w:spacing w:afterLines="80" w:after="192" w:line="312" w:lineRule="auto"/>
        <w:ind w:left="709" w:hanging="709"/>
        <w:jc w:val="both"/>
      </w:pPr>
      <w:r w:rsidRPr="00EF710D">
        <w:t>3.1</w:t>
      </w:r>
      <w:r w:rsidRPr="00EF710D">
        <w:tab/>
        <w:t>The total amount of the pledge on Natural Gas for each year will be in accordance with the following calculation formula:</w:t>
      </w:r>
    </w:p>
    <w:p w14:paraId="330273BA" w14:textId="77777777" w:rsidR="008E42F6" w:rsidRPr="00EF710D" w:rsidRDefault="008E42F6">
      <w:pPr>
        <w:widowControl w:val="0"/>
        <w:spacing w:afterLines="80" w:after="192" w:line="312" w:lineRule="auto"/>
        <w:ind w:left="426" w:hanging="426"/>
        <w:jc w:val="both"/>
        <w:rPr>
          <w:rFonts w:cs="Arial"/>
          <w:sz w:val="22"/>
        </w:rPr>
      </w:pPr>
    </w:p>
    <w:p w14:paraId="001E79BF" w14:textId="77777777" w:rsidR="008E42F6" w:rsidRPr="00EF710D" w:rsidRDefault="00000000">
      <w:pPr>
        <w:pStyle w:val="P68B1DB1-Normal5"/>
        <w:widowControl w:val="0"/>
        <w:tabs>
          <w:tab w:val="left" w:pos="709"/>
        </w:tabs>
        <w:spacing w:afterLines="80" w:after="192" w:line="312" w:lineRule="auto"/>
        <w:ind w:left="709" w:right="-285"/>
        <w:jc w:val="both"/>
      </w:pPr>
      <w:r w:rsidRPr="00EF710D">
        <w:rPr>
          <w:b/>
          <w:i/>
        </w:rPr>
        <w:t xml:space="preserve">Total Pledged Value </w:t>
      </w:r>
      <w:r w:rsidRPr="00EF710D">
        <w:rPr>
          <w:i/>
        </w:rPr>
        <w:t>=</w:t>
      </w:r>
      <w:r w:rsidRPr="00EF710D">
        <w:rPr>
          <w:i/>
          <w:vertAlign w:val="subscript"/>
        </w:rPr>
        <w:t>c</w:t>
      </w:r>
      <w:r w:rsidRPr="00EF710D">
        <w:t>(Production x PRGN x T)</w:t>
      </w:r>
    </w:p>
    <w:p w14:paraId="2C313954" w14:textId="77777777" w:rsidR="008E42F6" w:rsidRPr="00EF710D" w:rsidRDefault="008E42F6">
      <w:pPr>
        <w:widowControl w:val="0"/>
        <w:tabs>
          <w:tab w:val="left" w:pos="0"/>
        </w:tabs>
        <w:spacing w:afterLines="80" w:after="192" w:line="312" w:lineRule="auto"/>
        <w:ind w:left="720" w:right="17"/>
        <w:jc w:val="both"/>
        <w:rPr>
          <w:rFonts w:cs="Arial"/>
          <w:sz w:val="22"/>
        </w:rPr>
      </w:pPr>
    </w:p>
    <w:p w14:paraId="7771140B" w14:textId="77777777" w:rsidR="008E42F6" w:rsidRPr="00EF710D" w:rsidRDefault="00000000">
      <w:pPr>
        <w:pStyle w:val="P68B1DB1-Normal5"/>
        <w:widowControl w:val="0"/>
        <w:tabs>
          <w:tab w:val="left" w:pos="0"/>
        </w:tabs>
        <w:spacing w:afterLines="80" w:after="192" w:line="312" w:lineRule="auto"/>
        <w:ind w:left="720" w:right="17"/>
        <w:jc w:val="both"/>
      </w:pPr>
      <w:r w:rsidRPr="00EF710D">
        <w:t>Where:</w:t>
      </w:r>
    </w:p>
    <w:p w14:paraId="481AF1FE" w14:textId="77777777" w:rsidR="008E42F6" w:rsidRPr="00EF710D" w:rsidRDefault="008E42F6">
      <w:pPr>
        <w:widowControl w:val="0"/>
        <w:tabs>
          <w:tab w:val="left" w:pos="0"/>
        </w:tabs>
        <w:spacing w:afterLines="80" w:after="192" w:line="312" w:lineRule="auto"/>
        <w:ind w:left="720" w:right="17"/>
        <w:jc w:val="both"/>
        <w:rPr>
          <w:rFonts w:cs="Arial"/>
          <w:sz w:val="22"/>
        </w:rPr>
      </w:pPr>
    </w:p>
    <w:p w14:paraId="4CC26AD3" w14:textId="3818722B" w:rsidR="008E42F6" w:rsidRPr="00EF710D" w:rsidRDefault="00000000">
      <w:pPr>
        <w:pStyle w:val="P68B1DB1-Normal5"/>
        <w:tabs>
          <w:tab w:val="left" w:pos="0"/>
        </w:tabs>
        <w:spacing w:afterLines="80" w:after="192" w:line="312" w:lineRule="auto"/>
        <w:ind w:left="720" w:right="17"/>
        <w:jc w:val="both"/>
      </w:pPr>
      <w:r w:rsidRPr="00EF710D">
        <w:t>c = sum of the values for each field offered as collateral</w:t>
      </w:r>
      <w:r w:rsidR="00235A2E">
        <w:t>.</w:t>
      </w:r>
    </w:p>
    <w:p w14:paraId="5988FA6A" w14:textId="77777777" w:rsidR="008E42F6" w:rsidRPr="00EF710D" w:rsidRDefault="008E42F6">
      <w:pPr>
        <w:tabs>
          <w:tab w:val="left" w:pos="0"/>
        </w:tabs>
        <w:spacing w:afterLines="80" w:after="192" w:line="312" w:lineRule="auto"/>
        <w:ind w:left="720" w:right="17"/>
        <w:jc w:val="both"/>
        <w:rPr>
          <w:rFonts w:cs="Arial"/>
          <w:sz w:val="22"/>
        </w:rPr>
      </w:pPr>
    </w:p>
    <w:p w14:paraId="76FBA592" w14:textId="1CE0A7D3" w:rsidR="008E42F6" w:rsidRPr="00EF710D" w:rsidRDefault="00000000">
      <w:pPr>
        <w:pStyle w:val="P68B1DB1-Normal5"/>
        <w:tabs>
          <w:tab w:val="left" w:pos="567"/>
        </w:tabs>
        <w:spacing w:afterLines="80" w:after="192" w:line="312" w:lineRule="auto"/>
        <w:ind w:left="720" w:right="17"/>
        <w:jc w:val="both"/>
      </w:pPr>
      <w:r w:rsidRPr="00EF710D">
        <w:t xml:space="preserve">Production = total predicted daily production of the pledged field, considering the percentage of the concession or grant that is owned by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p>
    <w:p w14:paraId="2F0BD5EA" w14:textId="77777777" w:rsidR="008E42F6" w:rsidRPr="00EF710D" w:rsidRDefault="008E42F6">
      <w:pPr>
        <w:tabs>
          <w:tab w:val="left" w:pos="0"/>
        </w:tabs>
        <w:spacing w:afterLines="80" w:after="192" w:line="312" w:lineRule="auto"/>
        <w:ind w:left="720" w:right="17"/>
        <w:jc w:val="both"/>
        <w:rPr>
          <w:rFonts w:cs="Arial"/>
          <w:sz w:val="22"/>
        </w:rPr>
      </w:pPr>
    </w:p>
    <w:p w14:paraId="741A3FDB" w14:textId="3335DC6C" w:rsidR="008E42F6" w:rsidRPr="00EF710D" w:rsidRDefault="00000000">
      <w:pPr>
        <w:pStyle w:val="P68B1DB1-Normal5"/>
        <w:tabs>
          <w:tab w:val="left" w:pos="0"/>
        </w:tabs>
        <w:spacing w:afterLines="80" w:after="192" w:line="312" w:lineRule="auto"/>
        <w:ind w:left="720" w:right="17"/>
        <w:jc w:val="both"/>
      </w:pPr>
      <w:r w:rsidRPr="00EF710D">
        <w:t>PRGN = Reference Price of Natural Gas for the committed field, in BRL/m</w:t>
      </w:r>
      <w:r w:rsidRPr="00EF710D">
        <w:rPr>
          <w:vertAlign w:val="superscript"/>
        </w:rPr>
        <w:t>3</w:t>
      </w:r>
      <w:r w:rsidRPr="00EF710D">
        <w:t>, disclosed by ANP in the month prior to the measurement</w:t>
      </w:r>
      <w:r w:rsidR="00235A2E">
        <w:t>.</w:t>
      </w:r>
    </w:p>
    <w:p w14:paraId="2E10AA33" w14:textId="77777777" w:rsidR="008E42F6" w:rsidRPr="00EF710D" w:rsidRDefault="008E42F6">
      <w:pPr>
        <w:tabs>
          <w:tab w:val="left" w:pos="0"/>
        </w:tabs>
        <w:spacing w:afterLines="80" w:after="192" w:line="312" w:lineRule="auto"/>
        <w:ind w:left="720" w:right="17"/>
        <w:jc w:val="both"/>
        <w:rPr>
          <w:rFonts w:cs="Arial"/>
          <w:sz w:val="22"/>
        </w:rPr>
      </w:pPr>
    </w:p>
    <w:p w14:paraId="505E20E5" w14:textId="77777777" w:rsidR="008E42F6" w:rsidRPr="00EF710D" w:rsidRDefault="00000000">
      <w:pPr>
        <w:pStyle w:val="P68B1DB1-Normal5"/>
        <w:tabs>
          <w:tab w:val="left" w:pos="0"/>
        </w:tabs>
        <w:spacing w:afterLines="80" w:after="192" w:line="312" w:lineRule="auto"/>
        <w:ind w:left="720" w:right="17"/>
        <w:jc w:val="both"/>
      </w:pPr>
      <w:r w:rsidRPr="00EF710D">
        <w:t>T = maximum term, in days, of contractual execution, according to Clause 4.2.</w:t>
      </w:r>
    </w:p>
    <w:p w14:paraId="4620DE23" w14:textId="77777777" w:rsidR="008E42F6" w:rsidRPr="00EF710D" w:rsidRDefault="008E42F6">
      <w:pPr>
        <w:widowControl w:val="0"/>
        <w:spacing w:afterLines="80" w:after="192" w:line="312" w:lineRule="auto"/>
        <w:ind w:left="709" w:right="17"/>
        <w:rPr>
          <w:rFonts w:cs="Arial"/>
          <w:sz w:val="22"/>
        </w:rPr>
      </w:pPr>
    </w:p>
    <w:p w14:paraId="75F6C299" w14:textId="77777777" w:rsidR="008E42F6" w:rsidRPr="00EF710D" w:rsidRDefault="00000000">
      <w:pPr>
        <w:pStyle w:val="P68B1DB1-Normal5"/>
        <w:widowControl w:val="0"/>
        <w:spacing w:afterLines="80" w:after="192" w:line="312" w:lineRule="auto"/>
        <w:ind w:left="709" w:hanging="709"/>
        <w:jc w:val="both"/>
      </w:pPr>
      <w:r w:rsidRPr="00EF710D">
        <w:t xml:space="preserve">3.2 </w:t>
      </w:r>
      <w:r w:rsidRPr="00EF710D">
        <w:tab/>
        <w:t>ANP shall adopt a periodic review of the total value of the pledge on Natural Gas offered as collateral, as provided for in this Agreement and in the Applicable Law.</w:t>
      </w:r>
    </w:p>
    <w:p w14:paraId="16945847" w14:textId="77777777" w:rsidR="008E42F6" w:rsidRPr="00EF710D" w:rsidRDefault="008E42F6">
      <w:pPr>
        <w:widowControl w:val="0"/>
        <w:spacing w:afterLines="80" w:after="192" w:line="312" w:lineRule="auto"/>
        <w:ind w:left="709" w:hanging="709"/>
        <w:jc w:val="both"/>
        <w:rPr>
          <w:rFonts w:cs="Arial"/>
          <w:sz w:val="22"/>
        </w:rPr>
      </w:pPr>
    </w:p>
    <w:p w14:paraId="540B5676" w14:textId="77777777" w:rsidR="008E42F6" w:rsidRPr="00EF710D" w:rsidRDefault="00000000">
      <w:pPr>
        <w:pStyle w:val="P68B1DB1-Normal5"/>
        <w:widowControl w:val="0"/>
        <w:spacing w:afterLines="80" w:after="192" w:line="312" w:lineRule="auto"/>
        <w:ind w:left="709" w:hanging="709"/>
        <w:jc w:val="both"/>
      </w:pPr>
      <w:r w:rsidRPr="00EF710D">
        <w:t>3.3</w:t>
      </w:r>
      <w:r w:rsidRPr="00EF710D">
        <w:tab/>
        <w:t>For the purposes of the periodic review referred to in Clause 3.2, the following parameters shall be adopted:</w:t>
      </w:r>
    </w:p>
    <w:p w14:paraId="5200CF52" w14:textId="77777777" w:rsidR="008E42F6" w:rsidRPr="00EF710D" w:rsidRDefault="008E42F6">
      <w:pPr>
        <w:widowControl w:val="0"/>
        <w:spacing w:afterLines="80" w:after="192" w:line="312" w:lineRule="auto"/>
        <w:ind w:left="426" w:hanging="426"/>
        <w:jc w:val="both"/>
        <w:rPr>
          <w:rFonts w:cs="Arial"/>
          <w:sz w:val="22"/>
        </w:rPr>
      </w:pPr>
    </w:p>
    <w:p w14:paraId="041E708F" w14:textId="77777777" w:rsidR="008E42F6" w:rsidRPr="00EF710D" w:rsidRDefault="00000000">
      <w:pPr>
        <w:pStyle w:val="Edital-Alnea"/>
        <w:numPr>
          <w:ilvl w:val="0"/>
          <w:numId w:val="86"/>
        </w:numPr>
        <w:spacing w:afterLines="80" w:after="192" w:line="312" w:lineRule="auto"/>
        <w:rPr>
          <w:lang w:val="en-US"/>
        </w:rPr>
      </w:pPr>
      <w:r w:rsidRPr="00EF710D">
        <w:rPr>
          <w:lang w:val="en-US"/>
        </w:rPr>
        <w:lastRenderedPageBreak/>
        <w:t>Total Pledged Amount: total amount of the pledge on Natural Gas for each year, as determined in Clause 3.1. It must, at the time of signing the Agreement, be greater than or equal to the Required Guarantee.</w:t>
      </w:r>
    </w:p>
    <w:p w14:paraId="1ED0C36A" w14:textId="77777777" w:rsidR="008E42F6" w:rsidRPr="00EF710D" w:rsidRDefault="008E42F6">
      <w:pPr>
        <w:pStyle w:val="Edital-Alnea"/>
        <w:spacing w:afterLines="80" w:after="192" w:line="312" w:lineRule="auto"/>
        <w:rPr>
          <w:b/>
          <w:u w:val="single"/>
          <w:lang w:val="en-US"/>
        </w:rPr>
      </w:pPr>
    </w:p>
    <w:p w14:paraId="49E58C74" w14:textId="606D742A" w:rsidR="008E42F6" w:rsidRPr="00EF710D" w:rsidRDefault="00000000">
      <w:pPr>
        <w:pStyle w:val="Edital-Alnea"/>
        <w:numPr>
          <w:ilvl w:val="0"/>
          <w:numId w:val="86"/>
        </w:numPr>
        <w:spacing w:afterLines="80" w:after="192" w:line="312" w:lineRule="auto"/>
        <w:rPr>
          <w:lang w:val="en-US"/>
        </w:rPr>
      </w:pPr>
      <w:r w:rsidRPr="00EF710D">
        <w:rPr>
          <w:lang w:val="en-US"/>
        </w:rPr>
        <w:t xml:space="preserve">Required </w:t>
      </w:r>
      <w:r w:rsidR="00235A2E" w:rsidRPr="00EF710D">
        <w:rPr>
          <w:lang w:val="en-US"/>
        </w:rPr>
        <w:t>Guarantee</w:t>
      </w:r>
      <w:r w:rsidR="00235A2E">
        <w:rPr>
          <w:lang w:val="en-US"/>
        </w:rPr>
        <w:t>:</w:t>
      </w:r>
      <w:r w:rsidRPr="00EF710D">
        <w:rPr>
          <w:lang w:val="en-US"/>
        </w:rPr>
        <w:t xml:space="preserve"> is the minimum amount that the Contractor must commit to the ANP to guarantee the settlement of the obligations arising from the equivalent of ____% of the PEM of the Blocks listed in Annex II of this instrument, which will be corrected by the IGP-DI under the terms of Clause Eleven of the Production Sharing Agreement.</w:t>
      </w:r>
    </w:p>
    <w:p w14:paraId="064A1AE8" w14:textId="77777777" w:rsidR="008E42F6" w:rsidRPr="00EF710D" w:rsidRDefault="008E42F6">
      <w:pPr>
        <w:pStyle w:val="Edital-Alnea"/>
        <w:spacing w:afterLines="80" w:after="192" w:line="312" w:lineRule="auto"/>
        <w:rPr>
          <w:lang w:val="en-US"/>
        </w:rPr>
      </w:pPr>
    </w:p>
    <w:p w14:paraId="63F6E4CF" w14:textId="77777777" w:rsidR="008E42F6" w:rsidRPr="00EF710D" w:rsidRDefault="00000000">
      <w:pPr>
        <w:pStyle w:val="Edital-Alnea"/>
        <w:numPr>
          <w:ilvl w:val="0"/>
          <w:numId w:val="86"/>
        </w:numPr>
        <w:spacing w:afterLines="80" w:after="192" w:line="312" w:lineRule="auto"/>
        <w:rPr>
          <w:b/>
          <w:lang w:val="en-US"/>
        </w:rPr>
      </w:pPr>
      <w:r w:rsidRPr="00EF710D">
        <w:rPr>
          <w:lang w:val="en-US"/>
        </w:rPr>
        <w:t>Effective Guarantee (</w:t>
      </w:r>
      <w:r w:rsidRPr="00EF710D">
        <w:rPr>
          <w:rFonts w:eastAsiaTheme="minorEastAsia"/>
          <w:lang w:val="en-US"/>
        </w:rPr>
        <w:t>G</w:t>
      </w:r>
      <w:r w:rsidRPr="00EF710D">
        <w:rPr>
          <w:rFonts w:eastAsiaTheme="minorEastAsia"/>
          <w:vertAlign w:val="subscript"/>
          <w:lang w:val="en-US"/>
        </w:rPr>
        <w:t>E</w:t>
      </w:r>
      <w:r w:rsidRPr="00EF710D">
        <w:rPr>
          <w:rFonts w:eastAsiaTheme="minorEastAsia"/>
          <w:lang w:val="en-US"/>
        </w:rPr>
        <w:t>)</w:t>
      </w:r>
      <w:r w:rsidRPr="00EF710D">
        <w:rPr>
          <w:lang w:val="en-US"/>
        </w:rPr>
        <w:t>: is the market value of the total effective production of the fields committed to guarantee the settlement of the obligations arising from the PEM, calculated by the following formula:</w:t>
      </w:r>
    </w:p>
    <w:p w14:paraId="11B4D1B0" w14:textId="77777777" w:rsidR="008E42F6" w:rsidRPr="00EF710D" w:rsidRDefault="008E42F6">
      <w:pPr>
        <w:widowControl w:val="0"/>
        <w:spacing w:afterLines="80" w:after="192" w:line="312" w:lineRule="auto"/>
        <w:jc w:val="both"/>
        <w:rPr>
          <w:rFonts w:cs="Arial"/>
          <w:b/>
          <w:sz w:val="22"/>
          <w:u w:val="single"/>
        </w:rPr>
      </w:pPr>
    </w:p>
    <w:p w14:paraId="60DD0369" w14:textId="77777777" w:rsidR="008E42F6" w:rsidRPr="00EF710D" w:rsidRDefault="00000000">
      <w:pPr>
        <w:pStyle w:val="P68B1DB1-Normal93"/>
        <w:tabs>
          <w:tab w:val="left" w:pos="709"/>
        </w:tabs>
        <w:spacing w:afterLines="80" w:after="192" w:line="312" w:lineRule="auto"/>
        <w:ind w:left="709"/>
        <w:rPr>
          <w:rFonts w:eastAsiaTheme="minorEastAsia" w:cs="Arial"/>
        </w:rPr>
      </w:pPr>
      <w:r w:rsidRPr="00EF710D">
        <w:rPr>
          <w:rFonts w:eastAsiaTheme="minorEastAsia" w:cs="Arial"/>
          <w:i/>
        </w:rPr>
        <w:t>G</w:t>
      </w:r>
      <w:r w:rsidRPr="00EF710D">
        <w:rPr>
          <w:rFonts w:eastAsiaTheme="minorEastAsia" w:cs="Arial"/>
          <w:i/>
          <w:vertAlign w:val="subscript"/>
        </w:rPr>
        <w:t>E</w:t>
      </w:r>
      <w:r w:rsidRPr="00EF710D">
        <w:rPr>
          <w:rFonts w:cs="Arial"/>
        </w:rPr>
        <w:t xml:space="preserve"> = Q</w:t>
      </w:r>
      <w:r w:rsidRPr="00EF710D">
        <w:rPr>
          <w:rFonts w:cs="Arial"/>
          <w:vertAlign w:val="subscript"/>
        </w:rPr>
        <w:t>E</w:t>
      </w:r>
      <w:r w:rsidRPr="00EF710D">
        <w:rPr>
          <w:rFonts w:cs="Arial"/>
        </w:rPr>
        <w:t xml:space="preserve"> x T x PRGN</w:t>
      </w:r>
    </w:p>
    <w:p w14:paraId="19D8AF02" w14:textId="77777777" w:rsidR="008E42F6" w:rsidRPr="00EF710D" w:rsidRDefault="008E42F6">
      <w:pPr>
        <w:spacing w:afterLines="80" w:after="192" w:line="312" w:lineRule="auto"/>
        <w:ind w:left="709" w:firstLine="709"/>
        <w:rPr>
          <w:rFonts w:eastAsiaTheme="minorEastAsia" w:cs="Arial"/>
          <w:sz w:val="22"/>
        </w:rPr>
      </w:pPr>
    </w:p>
    <w:p w14:paraId="28BEADBB" w14:textId="77777777" w:rsidR="008E42F6" w:rsidRPr="00EF710D" w:rsidRDefault="00000000">
      <w:pPr>
        <w:pStyle w:val="P68B1DB1-Normal103"/>
        <w:spacing w:afterLines="80" w:after="192" w:line="312" w:lineRule="auto"/>
        <w:ind w:left="709"/>
      </w:pPr>
      <w:r w:rsidRPr="00EF710D">
        <w:t>Where:</w:t>
      </w:r>
    </w:p>
    <w:p w14:paraId="361B95C8" w14:textId="77777777" w:rsidR="008E42F6" w:rsidRPr="00EF710D" w:rsidRDefault="008E42F6">
      <w:pPr>
        <w:spacing w:afterLines="80" w:after="192" w:line="312" w:lineRule="auto"/>
        <w:jc w:val="both"/>
        <w:rPr>
          <w:rFonts w:cs="Arial"/>
          <w:sz w:val="22"/>
        </w:rPr>
      </w:pPr>
    </w:p>
    <w:p w14:paraId="5B4DF1FF" w14:textId="5ADA6173" w:rsidR="008E42F6" w:rsidRPr="00EF710D" w:rsidRDefault="00000000">
      <w:pPr>
        <w:pStyle w:val="P68B1DB1-Normal5"/>
        <w:spacing w:afterLines="80" w:after="192" w:line="312" w:lineRule="auto"/>
        <w:ind w:left="709"/>
        <w:jc w:val="both"/>
      </w:pPr>
      <w:r w:rsidRPr="00EF710D">
        <w:t>Q</w:t>
      </w:r>
      <w:r w:rsidRPr="00EF710D">
        <w:rPr>
          <w:vertAlign w:val="subscript"/>
        </w:rPr>
        <w:t>E</w:t>
      </w:r>
      <w:r w:rsidRPr="00EF710D">
        <w:t xml:space="preserve"> = average of the effective production of the field in the month prior to the measurement</w:t>
      </w:r>
      <w:r w:rsidR="00235A2E">
        <w:t>.</w:t>
      </w:r>
    </w:p>
    <w:p w14:paraId="5849A365" w14:textId="77777777" w:rsidR="008E42F6" w:rsidRPr="00EF710D" w:rsidRDefault="00000000">
      <w:pPr>
        <w:pStyle w:val="P68B1DB1-Normal5"/>
        <w:spacing w:afterLines="80" w:after="192" w:line="312" w:lineRule="auto"/>
        <w:ind w:left="709"/>
        <w:jc w:val="both"/>
      </w:pPr>
      <w:r w:rsidRPr="00EF710D">
        <w:t xml:space="preserve"> </w:t>
      </w:r>
    </w:p>
    <w:p w14:paraId="1C0E38C7" w14:textId="5AF860EC" w:rsidR="008E42F6" w:rsidRPr="00EF710D" w:rsidRDefault="00000000">
      <w:pPr>
        <w:pStyle w:val="P68B1DB1-Normal5"/>
        <w:spacing w:afterLines="80" w:after="192" w:line="312" w:lineRule="auto"/>
        <w:ind w:left="709"/>
        <w:jc w:val="both"/>
      </w:pPr>
      <w:r w:rsidRPr="00EF710D">
        <w:t>T = maximum term, in days, of contractual execution, according to Clause 4.2</w:t>
      </w:r>
      <w:r w:rsidR="00235A2E">
        <w:t>.</w:t>
      </w:r>
    </w:p>
    <w:p w14:paraId="68A4F106" w14:textId="77777777" w:rsidR="008E42F6" w:rsidRPr="00EF710D" w:rsidRDefault="008E42F6">
      <w:pPr>
        <w:spacing w:afterLines="80" w:after="192" w:line="312" w:lineRule="auto"/>
        <w:ind w:left="709"/>
        <w:jc w:val="both"/>
        <w:rPr>
          <w:rFonts w:cs="Arial"/>
          <w:sz w:val="22"/>
        </w:rPr>
      </w:pPr>
    </w:p>
    <w:p w14:paraId="1ABF5F01" w14:textId="77777777" w:rsidR="008E42F6" w:rsidRPr="00EF710D" w:rsidRDefault="00000000">
      <w:pPr>
        <w:pStyle w:val="P68B1DB1-Normal5"/>
        <w:spacing w:afterLines="80" w:after="192" w:line="312" w:lineRule="auto"/>
        <w:ind w:left="709"/>
        <w:jc w:val="both"/>
      </w:pPr>
      <w:r w:rsidRPr="00EF710D">
        <w:t>PRGN = Reference Price of Natural Gas for the committed field, in BRL/m</w:t>
      </w:r>
      <w:r w:rsidRPr="00EF710D">
        <w:rPr>
          <w:vertAlign w:val="superscript"/>
        </w:rPr>
        <w:t>3</w:t>
      </w:r>
      <w:r w:rsidRPr="00EF710D">
        <w:t>, disclosed by ANP in the month prior to the measurement.</w:t>
      </w:r>
    </w:p>
    <w:p w14:paraId="3AAC6B73" w14:textId="77777777" w:rsidR="008E42F6" w:rsidRPr="00EF710D" w:rsidRDefault="008E42F6">
      <w:pPr>
        <w:widowControl w:val="0"/>
        <w:spacing w:afterLines="80" w:after="192" w:line="312" w:lineRule="auto"/>
        <w:ind w:left="1560"/>
        <w:jc w:val="both"/>
        <w:rPr>
          <w:rFonts w:cs="Arial"/>
          <w:sz w:val="22"/>
        </w:rPr>
      </w:pPr>
    </w:p>
    <w:p w14:paraId="03A2FC90" w14:textId="77777777" w:rsidR="008E42F6" w:rsidRPr="00EF710D" w:rsidRDefault="00000000">
      <w:pPr>
        <w:pStyle w:val="Edital-Alnea"/>
        <w:numPr>
          <w:ilvl w:val="0"/>
          <w:numId w:val="87"/>
        </w:numPr>
        <w:spacing w:afterLines="80" w:after="192" w:line="312" w:lineRule="auto"/>
        <w:rPr>
          <w:lang w:val="en-US"/>
        </w:rPr>
      </w:pPr>
      <w:r w:rsidRPr="00EF710D">
        <w:rPr>
          <w:lang w:val="en-US"/>
        </w:rPr>
        <w:t>Call of Guarantee Margin: it is the negative difference between the effective guarantee and the required guarantee, that is, it is the additional amount that the contractor must commit to ANP in order to meet the margin requirement, if the variation of the parameters adopted at the time of signing the Agreement makes the effective guarantee of the pledge, at the time of the periodic review, lower than the required guarantee.</w:t>
      </w:r>
    </w:p>
    <w:p w14:paraId="40691B57" w14:textId="77777777" w:rsidR="008E42F6" w:rsidRPr="00EF710D" w:rsidRDefault="00000000">
      <w:pPr>
        <w:pStyle w:val="P68B1DB1-Normal5"/>
        <w:widowControl w:val="0"/>
        <w:spacing w:afterLines="80" w:after="192" w:line="312" w:lineRule="auto"/>
        <w:ind w:left="709" w:hanging="709"/>
        <w:jc w:val="both"/>
      </w:pPr>
      <w:r w:rsidRPr="00EF710D">
        <w:lastRenderedPageBreak/>
        <w:t>3.4</w:t>
      </w:r>
      <w:r w:rsidRPr="00EF710D">
        <w:tab/>
        <w:t>Only fields whose average value of the Net Operating Revenue Adjusted to the Calculation Basis, per m</w:t>
      </w:r>
      <w:r w:rsidRPr="00EF710D">
        <w:rPr>
          <w:vertAlign w:val="superscript"/>
        </w:rPr>
        <w:t>3</w:t>
      </w:r>
      <w:r w:rsidRPr="00EF710D">
        <w:t>, of the four quarters prior to the date of signature of the Agreement, will be accepted for the purpose of calculating the Total Committed Value.</w:t>
      </w:r>
    </w:p>
    <w:p w14:paraId="1B4AA82F" w14:textId="77777777" w:rsidR="008E42F6" w:rsidRPr="00EF710D" w:rsidRDefault="00000000">
      <w:pPr>
        <w:pStyle w:val="P68B1DB1-Normal5"/>
        <w:widowControl w:val="0"/>
        <w:spacing w:afterLines="80" w:after="192" w:line="312" w:lineRule="auto"/>
        <w:ind w:left="292"/>
        <w:jc w:val="both"/>
      </w:pPr>
      <w:r w:rsidRPr="00EF710D">
        <w:tab/>
      </w:r>
    </w:p>
    <w:p w14:paraId="1A22C2CE" w14:textId="77777777" w:rsidR="008E42F6" w:rsidRPr="00EF710D" w:rsidRDefault="00000000">
      <w:pPr>
        <w:pStyle w:val="P68B1DB1-Normal5"/>
        <w:widowControl w:val="0"/>
        <w:spacing w:afterLines="80" w:after="192" w:line="312" w:lineRule="auto"/>
        <w:ind w:left="1418" w:hanging="709"/>
        <w:jc w:val="both"/>
      </w:pPr>
      <w:r w:rsidRPr="00EF710D">
        <w:t xml:space="preserve">3.4.1 </w:t>
      </w:r>
      <w:r w:rsidRPr="00EF710D">
        <w:tab/>
        <w:t xml:space="preserve">For the purposes of this Clause, the Net Operating Revenue Adjusted to the Calculation Basis calculated according to the provisions and definitions provided for completing the Special Participation Calculation Statement (DAPE) will be considered, according to Decree No. 2705/98, arts. 25 and 26, ANP Ordinance No. 58/2001 and ANP Resolution No. 12/2014. </w:t>
      </w:r>
    </w:p>
    <w:p w14:paraId="4298275C" w14:textId="77777777" w:rsidR="008E42F6" w:rsidRPr="00EF710D" w:rsidRDefault="00000000">
      <w:pPr>
        <w:pStyle w:val="P68B1DB1-Normal5"/>
        <w:widowControl w:val="0"/>
        <w:spacing w:afterLines="80" w:after="192" w:line="312" w:lineRule="auto"/>
        <w:ind w:left="292"/>
        <w:jc w:val="both"/>
      </w:pPr>
      <w:r w:rsidRPr="00EF710D">
        <w:t xml:space="preserve"> </w:t>
      </w:r>
    </w:p>
    <w:p w14:paraId="622ADC0C" w14:textId="77777777" w:rsidR="008E42F6" w:rsidRPr="00EF710D" w:rsidRDefault="00000000">
      <w:pPr>
        <w:pStyle w:val="P68B1DB1-Normal5"/>
        <w:widowControl w:val="0"/>
        <w:spacing w:afterLines="80" w:after="192" w:line="312" w:lineRule="auto"/>
        <w:ind w:left="709" w:hanging="709"/>
        <w:jc w:val="both"/>
      </w:pPr>
      <w:r w:rsidRPr="00EF710D">
        <w:t xml:space="preserve">3.5   </w:t>
      </w:r>
      <w:r w:rsidRPr="00EF710D">
        <w:tab/>
        <w:t>The Natural Gas Pledge Agreement to be entered into between ANP and the Contractor shall be associated with monetizable gas through Purchase and Sale Agreements between the contractor and third parties, thus the value of production shall consider the daily volume ensured by the take or pay clauses of the purchase and sale agreements.</w:t>
      </w:r>
    </w:p>
    <w:p w14:paraId="21489A38" w14:textId="77777777" w:rsidR="008E42F6" w:rsidRPr="00EF710D" w:rsidRDefault="008E42F6">
      <w:pPr>
        <w:widowControl w:val="0"/>
        <w:spacing w:afterLines="80" w:after="192" w:line="312" w:lineRule="auto"/>
        <w:jc w:val="both"/>
        <w:rPr>
          <w:rFonts w:cs="Arial"/>
          <w:b/>
          <w:sz w:val="22"/>
        </w:rPr>
      </w:pPr>
    </w:p>
    <w:p w14:paraId="7951125C" w14:textId="77777777" w:rsidR="008E42F6" w:rsidRPr="00EF710D" w:rsidRDefault="00000000">
      <w:pPr>
        <w:pStyle w:val="P68B1DB1-Normal47"/>
        <w:widowControl w:val="0"/>
        <w:spacing w:afterLines="80" w:after="192" w:line="312" w:lineRule="auto"/>
        <w:jc w:val="both"/>
      </w:pPr>
      <w:r w:rsidRPr="00EF710D">
        <w:t>CLAUSE FOUR – TRADITION AND DEPOSIT</w:t>
      </w:r>
    </w:p>
    <w:p w14:paraId="363A4038" w14:textId="77777777" w:rsidR="008E42F6" w:rsidRPr="00EF710D" w:rsidRDefault="008E42F6">
      <w:pPr>
        <w:widowControl w:val="0"/>
        <w:spacing w:afterLines="80" w:after="192" w:line="312" w:lineRule="auto"/>
        <w:ind w:left="960" w:right="17" w:firstLine="16"/>
        <w:rPr>
          <w:rFonts w:cs="Arial"/>
          <w:sz w:val="22"/>
        </w:rPr>
      </w:pPr>
    </w:p>
    <w:p w14:paraId="73BE744A" w14:textId="57BD54BE" w:rsidR="008E42F6" w:rsidRPr="00EF710D" w:rsidRDefault="00000000">
      <w:pPr>
        <w:pStyle w:val="P68B1DB1-Normal5"/>
        <w:widowControl w:val="0"/>
        <w:spacing w:afterLines="80" w:after="192" w:line="312" w:lineRule="auto"/>
        <w:ind w:left="709" w:hanging="709"/>
        <w:jc w:val="both"/>
      </w:pPr>
      <w:r w:rsidRPr="00EF710D">
        <w:t>4.1</w:t>
      </w:r>
      <w:r w:rsidRPr="00EF710D">
        <w:tab/>
        <w:t xml:space="preserve">Pursuant to art. 1.431, Sole Paragraph, of the Brazilian Civil Code, the pledged Natural Gas remains in the possession of the debtor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which must keep and preserve it, until the execution of the pledge or any other hypothesis provided for in article 1.436, V of the Brazilian Civil Code.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is responsible for ensuring the good maintenance of the Field(s) whose Production of Natural Gas is offered herein as a guarantee, aiming at the conservation of the production levels that were presented for measurement of the subject hereof.</w:t>
      </w:r>
    </w:p>
    <w:p w14:paraId="6C8033D1" w14:textId="77777777" w:rsidR="008E42F6" w:rsidRPr="00EF710D" w:rsidRDefault="00000000">
      <w:pPr>
        <w:pStyle w:val="P68B1DB1-Normal5"/>
        <w:widowControl w:val="0"/>
        <w:spacing w:afterLines="80" w:after="192" w:line="312" w:lineRule="auto"/>
        <w:ind w:left="709" w:hanging="709"/>
        <w:jc w:val="both"/>
      </w:pPr>
      <w:r w:rsidRPr="00EF710D">
        <w:t xml:space="preserve">  </w:t>
      </w:r>
    </w:p>
    <w:p w14:paraId="0D50B95D" w14:textId="75497FA8" w:rsidR="008E42F6" w:rsidRPr="00EF710D" w:rsidRDefault="00000000">
      <w:pPr>
        <w:pStyle w:val="P68B1DB1-Normal5"/>
        <w:widowControl w:val="0"/>
        <w:spacing w:afterLines="80" w:after="192" w:line="312" w:lineRule="auto"/>
        <w:ind w:left="709" w:hanging="709"/>
        <w:jc w:val="both"/>
      </w:pPr>
      <w:r w:rsidRPr="00EF710D">
        <w:t>4.2</w:t>
      </w:r>
      <w:r w:rsidRPr="00EF710D">
        <w:tab/>
        <w:t xml:space="preserve">As depositary of fungible assets,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undertakes to deliver when demanded by ANP, goods in quantity and quality equal to those of the pledged assets, in order to ensure the execution of the pledged guarantee, in the amount contained in Clause 9.1, within a maximum period of 180 (one hundred and eighty) days, counted from the occurrence of default, under the terms of the Production Sharing </w:t>
      </w:r>
      <w:r w:rsidR="000B476C">
        <w:t>Agreement</w:t>
      </w:r>
      <w:r w:rsidRPr="00EF710D">
        <w:t xml:space="preserve">(s) described in Annex II of this Natural Gas Pledge Agreement (BOE). </w:t>
      </w:r>
    </w:p>
    <w:p w14:paraId="6CE3CF91" w14:textId="77777777" w:rsidR="008E42F6" w:rsidRPr="00EF710D" w:rsidRDefault="008E42F6">
      <w:pPr>
        <w:widowControl w:val="0"/>
        <w:spacing w:afterLines="80" w:after="192" w:line="312" w:lineRule="auto"/>
        <w:ind w:left="1134" w:hanging="1134"/>
        <w:jc w:val="both"/>
        <w:rPr>
          <w:rFonts w:cs="Arial"/>
          <w:sz w:val="22"/>
        </w:rPr>
      </w:pPr>
    </w:p>
    <w:p w14:paraId="7A9EE303" w14:textId="77777777" w:rsidR="008E42F6" w:rsidRPr="00EF710D" w:rsidRDefault="00000000">
      <w:pPr>
        <w:pStyle w:val="P68B1DB1-Normal47"/>
        <w:widowControl w:val="0"/>
        <w:spacing w:afterLines="80" w:after="192" w:line="312" w:lineRule="auto"/>
        <w:jc w:val="both"/>
      </w:pPr>
      <w:r w:rsidRPr="00EF710D">
        <w:t>CLAUSE FIVE – REGISTRATION</w:t>
      </w:r>
    </w:p>
    <w:p w14:paraId="3C77D550" w14:textId="77777777" w:rsidR="008E42F6" w:rsidRPr="00EF710D" w:rsidRDefault="008E42F6">
      <w:pPr>
        <w:widowControl w:val="0"/>
        <w:spacing w:afterLines="80" w:after="192" w:line="312" w:lineRule="auto"/>
        <w:ind w:left="960" w:right="17" w:firstLine="16"/>
        <w:rPr>
          <w:rFonts w:cs="Arial"/>
          <w:sz w:val="22"/>
        </w:rPr>
      </w:pPr>
    </w:p>
    <w:p w14:paraId="5C3F3534" w14:textId="63C7F062" w:rsidR="008E42F6" w:rsidRPr="00EF710D" w:rsidRDefault="00000000">
      <w:pPr>
        <w:pStyle w:val="P68B1DB1-Normal5"/>
        <w:widowControl w:val="0"/>
        <w:spacing w:afterLines="80" w:after="192" w:line="312" w:lineRule="auto"/>
        <w:ind w:left="709" w:hanging="709"/>
        <w:jc w:val="both"/>
      </w:pPr>
      <w:r w:rsidRPr="00EF710D">
        <w:t>5.1</w:t>
      </w:r>
      <w:r w:rsidRPr="00EF710D">
        <w:tab/>
        <w:t xml:space="preserve">Immediately after signing this Agreement,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shall register it with the Registry of Deeds of the district where the Field(s) listed in Annex I of this Natural Gas Pledge Agreement are located, as provided in article 1.448 of the Brazilian Civil Code, registering it, if necessary, with the Board of Trade of </w:t>
      </w:r>
      <w:r w:rsidR="00235A2E">
        <w:fldChar w:fldCharType="begin">
          <w:ffData>
            <w:name w:val=""/>
            <w:enabled/>
            <w:calcOnExit w:val="0"/>
            <w:textInput>
              <w:default w:val="[inserir o nome do Estado da Federação]"/>
            </w:textInput>
          </w:ffData>
        </w:fldChar>
      </w:r>
      <w:r w:rsidR="00235A2E" w:rsidRPr="00EF710D">
        <w:instrText xml:space="preserve"> FORMTEXT </w:instrText>
      </w:r>
      <w:r w:rsidR="00235A2E">
        <w:fldChar w:fldCharType="separate"/>
      </w:r>
      <w:r w:rsidR="00235A2E" w:rsidRPr="00EF710D">
        <w:t>[</w:t>
      </w:r>
      <w:proofErr w:type="spellStart"/>
      <w:r w:rsidR="00235A2E" w:rsidRPr="00EF710D">
        <w:t>inserir</w:t>
      </w:r>
      <w:proofErr w:type="spellEnd"/>
      <w:r w:rsidR="00235A2E" w:rsidRPr="00EF710D">
        <w:t xml:space="preserve"> o </w:t>
      </w:r>
      <w:proofErr w:type="spellStart"/>
      <w:r w:rsidR="00235A2E" w:rsidRPr="00EF710D">
        <w:t>nome</w:t>
      </w:r>
      <w:proofErr w:type="spellEnd"/>
      <w:r w:rsidR="00235A2E" w:rsidRPr="00EF710D">
        <w:t xml:space="preserve"> do Estado da </w:t>
      </w:r>
      <w:proofErr w:type="spellStart"/>
      <w:r w:rsidR="00235A2E" w:rsidRPr="00EF710D">
        <w:t>Federação</w:t>
      </w:r>
      <w:proofErr w:type="spellEnd"/>
      <w:r w:rsidR="00235A2E" w:rsidRPr="00EF710D">
        <w:t>]</w:t>
      </w:r>
      <w:r w:rsidR="00235A2E">
        <w:fldChar w:fldCharType="end"/>
      </w:r>
      <w:r w:rsidRPr="00EF710D">
        <w:t xml:space="preserve">, and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is responsible for all procedures and costs.</w:t>
      </w:r>
    </w:p>
    <w:p w14:paraId="7FE8EF3E" w14:textId="77777777" w:rsidR="008E42F6" w:rsidRPr="00EF710D" w:rsidRDefault="008E42F6">
      <w:pPr>
        <w:widowControl w:val="0"/>
        <w:spacing w:afterLines="80" w:after="192" w:line="312" w:lineRule="auto"/>
        <w:ind w:left="960" w:right="17" w:firstLine="16"/>
        <w:rPr>
          <w:rFonts w:cs="Arial"/>
          <w:sz w:val="22"/>
        </w:rPr>
      </w:pPr>
    </w:p>
    <w:p w14:paraId="262F182F" w14:textId="77777777" w:rsidR="008E42F6" w:rsidRDefault="00000000">
      <w:pPr>
        <w:pStyle w:val="P68B1DB1-Normal47"/>
        <w:widowControl w:val="0"/>
        <w:spacing w:afterLines="80" w:after="192" w:line="312" w:lineRule="auto"/>
        <w:jc w:val="both"/>
      </w:pPr>
      <w:r>
        <w:t>CLAUSE SIX - REPRESENTATIONS AND GUARANTEES</w:t>
      </w:r>
    </w:p>
    <w:p w14:paraId="77BF83E2" w14:textId="77777777" w:rsidR="008E42F6" w:rsidRDefault="008E42F6">
      <w:pPr>
        <w:widowControl w:val="0"/>
        <w:spacing w:afterLines="80" w:after="192" w:line="312" w:lineRule="auto"/>
        <w:ind w:left="960" w:right="17" w:firstLine="16"/>
        <w:rPr>
          <w:rFonts w:cs="Arial"/>
          <w:sz w:val="22"/>
        </w:rPr>
      </w:pPr>
    </w:p>
    <w:p w14:paraId="093379E1" w14:textId="7BC88393" w:rsidR="008E42F6" w:rsidRPr="00EF710D" w:rsidRDefault="00000000">
      <w:pPr>
        <w:pStyle w:val="P68B1DB1-Normal5"/>
        <w:widowControl w:val="0"/>
        <w:numPr>
          <w:ilvl w:val="1"/>
          <w:numId w:val="46"/>
        </w:numPr>
        <w:spacing w:afterLines="80" w:after="192" w:line="312" w:lineRule="auto"/>
        <w:ind w:left="709" w:hanging="709"/>
        <w:jc w:val="both"/>
      </w:pP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represents and warrants to the PLEDGEE that:</w:t>
      </w:r>
    </w:p>
    <w:p w14:paraId="16D75B1F" w14:textId="77777777" w:rsidR="008E42F6" w:rsidRPr="00EF710D" w:rsidRDefault="008E42F6">
      <w:pPr>
        <w:widowControl w:val="0"/>
        <w:spacing w:afterLines="80" w:after="192" w:line="312" w:lineRule="auto"/>
        <w:ind w:left="1134" w:hanging="1134"/>
        <w:jc w:val="both"/>
        <w:rPr>
          <w:rFonts w:cs="Arial"/>
          <w:sz w:val="22"/>
        </w:rPr>
      </w:pPr>
    </w:p>
    <w:p w14:paraId="5ECF7872" w14:textId="610C69AB" w:rsidR="008E42F6" w:rsidRPr="00EF710D" w:rsidRDefault="00000000">
      <w:pPr>
        <w:pStyle w:val="Edital-Alnea"/>
        <w:numPr>
          <w:ilvl w:val="0"/>
          <w:numId w:val="82"/>
        </w:numPr>
        <w:spacing w:afterLines="80" w:after="192" w:line="312" w:lineRule="auto"/>
        <w:rPr>
          <w:lang w:val="en-US"/>
        </w:rPr>
      </w:pPr>
      <w:r w:rsidRPr="00EF710D">
        <w:rPr>
          <w:lang w:val="en-US"/>
        </w:rPr>
        <w:t xml:space="preserve">has full power, authority and capacity to enter into this Agreement and fulfill the obligations assumed therein, having obtained the authorization of its </w:t>
      </w:r>
      <w:r w:rsidR="00235A2E" w:rsidRPr="00235A2E">
        <w:rPr>
          <w:lang w:val="en-US"/>
        </w:rPr>
        <w:t xml:space="preserve">[insert "partners" or "shareholders", </w:t>
      </w:r>
      <w:r w:rsidR="00235A2E">
        <w:rPr>
          <w:lang w:val="en-US"/>
        </w:rPr>
        <w:t>accordingly</w:t>
      </w:r>
      <w:r w:rsidR="00235A2E" w:rsidRPr="00235A2E">
        <w:rPr>
          <w:lang w:val="en-US"/>
        </w:rPr>
        <w:t>].</w:t>
      </w:r>
    </w:p>
    <w:p w14:paraId="584C927E" w14:textId="77777777" w:rsidR="008E42F6" w:rsidRPr="00EF710D" w:rsidRDefault="008E42F6">
      <w:pPr>
        <w:pStyle w:val="Edital-Alnea"/>
        <w:spacing w:afterLines="80" w:after="192" w:line="312" w:lineRule="auto"/>
        <w:rPr>
          <w:lang w:val="en-US"/>
        </w:rPr>
      </w:pPr>
    </w:p>
    <w:p w14:paraId="0C9CC6E4" w14:textId="631A0161" w:rsidR="008E42F6" w:rsidRPr="00EF710D" w:rsidRDefault="00000000">
      <w:pPr>
        <w:pStyle w:val="Edital-Alnea"/>
        <w:numPr>
          <w:ilvl w:val="0"/>
          <w:numId w:val="82"/>
        </w:numPr>
        <w:spacing w:afterLines="80" w:after="192" w:line="312" w:lineRule="auto"/>
        <w:rPr>
          <w:lang w:val="en-US"/>
        </w:rPr>
      </w:pPr>
      <w:r w:rsidRPr="00EF710D">
        <w:rPr>
          <w:lang w:val="en-US"/>
        </w:rPr>
        <w:t xml:space="preserve">this Agreement constitutes a legal, valid and binding obligation of </w:t>
      </w: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006266AD">
        <w:rPr>
          <w:lang w:val="en-US"/>
        </w:rPr>
        <w:t>[insert the bidder’s corporate name].</w:t>
      </w:r>
      <w:r>
        <w:fldChar w:fldCharType="end"/>
      </w:r>
      <w:r w:rsidRPr="00EF710D">
        <w:rPr>
          <w:lang w:val="en-US"/>
        </w:rPr>
        <w:t xml:space="preserve"> and may be enforced against it in accordance with its terms</w:t>
      </w:r>
      <w:r w:rsidR="00235A2E">
        <w:rPr>
          <w:lang w:val="en-US"/>
        </w:rPr>
        <w:t>.</w:t>
      </w:r>
    </w:p>
    <w:p w14:paraId="7586C781" w14:textId="77777777" w:rsidR="008E42F6" w:rsidRPr="00EF710D" w:rsidRDefault="008E42F6">
      <w:pPr>
        <w:pStyle w:val="Edital-Alnea"/>
        <w:spacing w:afterLines="80" w:after="192" w:line="312" w:lineRule="auto"/>
        <w:rPr>
          <w:lang w:val="en-US"/>
        </w:rPr>
      </w:pPr>
    </w:p>
    <w:p w14:paraId="4EA0A649" w14:textId="64B93209" w:rsidR="008E42F6" w:rsidRPr="00EF710D" w:rsidRDefault="00000000">
      <w:pPr>
        <w:pStyle w:val="Edital-Alnea"/>
        <w:numPr>
          <w:ilvl w:val="0"/>
          <w:numId w:val="82"/>
        </w:numPr>
        <w:spacing w:afterLines="80" w:after="192" w:line="312" w:lineRule="auto"/>
        <w:rPr>
          <w:lang w:val="en-US"/>
        </w:rPr>
      </w:pPr>
      <w:r w:rsidRPr="00EF710D">
        <w:rPr>
          <w:lang w:val="en-US"/>
        </w:rPr>
        <w:t xml:space="preserve">the signing of this Agreement does not constitute, nor will it constitute, a violation of its </w:t>
      </w:r>
      <w:r w:rsidR="00235A2E" w:rsidRPr="00235A2E">
        <w:rPr>
          <w:lang w:val="en-US"/>
        </w:rPr>
        <w:t>[insert "Bylaws" or "Articles of Incorporation", as the case may be].</w:t>
      </w:r>
      <w:r w:rsidRPr="00EF710D">
        <w:rPr>
          <w:lang w:val="en-US"/>
        </w:rPr>
        <w:t xml:space="preserve"> or any other corporate documents, nor of other </w:t>
      </w:r>
      <w:r w:rsidR="00C55B35">
        <w:rPr>
          <w:lang w:val="en-US"/>
        </w:rPr>
        <w:t>agreements</w:t>
      </w:r>
      <w:r w:rsidRPr="00EF710D">
        <w:rPr>
          <w:lang w:val="en-US"/>
        </w:rPr>
        <w:t xml:space="preserve"> or obligations assumed before third parties</w:t>
      </w:r>
      <w:r w:rsidR="00235A2E">
        <w:rPr>
          <w:lang w:val="en-US"/>
        </w:rPr>
        <w:t>.</w:t>
      </w:r>
    </w:p>
    <w:p w14:paraId="04181344" w14:textId="77777777" w:rsidR="008E42F6" w:rsidRPr="00EF710D" w:rsidRDefault="008E42F6">
      <w:pPr>
        <w:pStyle w:val="Edital-Alnea"/>
        <w:spacing w:afterLines="80" w:after="192" w:line="312" w:lineRule="auto"/>
        <w:rPr>
          <w:lang w:val="en-US"/>
        </w:rPr>
      </w:pPr>
    </w:p>
    <w:p w14:paraId="2AA7DBE4" w14:textId="76FEF734" w:rsidR="008E42F6" w:rsidRPr="00EF710D" w:rsidRDefault="00000000">
      <w:pPr>
        <w:pStyle w:val="Edital-Alnea"/>
        <w:numPr>
          <w:ilvl w:val="0"/>
          <w:numId w:val="82"/>
        </w:numPr>
        <w:spacing w:afterLines="80" w:after="192" w:line="312" w:lineRule="auto"/>
        <w:rPr>
          <w:lang w:val="en-US"/>
        </w:rPr>
      </w:pPr>
      <w:r w:rsidRPr="00EF710D">
        <w:rPr>
          <w:lang w:val="en-US"/>
        </w:rPr>
        <w:t>it is not necessary to obtain any other consents, approvals or notifications, with respect to: (</w:t>
      </w:r>
      <w:proofErr w:type="spellStart"/>
      <w:r w:rsidRPr="00EF710D">
        <w:rPr>
          <w:lang w:val="en-US"/>
        </w:rPr>
        <w:t>i</w:t>
      </w:r>
      <w:proofErr w:type="spellEnd"/>
      <w:r w:rsidRPr="00EF710D">
        <w:rPr>
          <w:lang w:val="en-US"/>
        </w:rPr>
        <w:t>) the creation and maintenance of the pledge on the assets, the subject hereof; (ii) the validity or enforceability of this Agreement</w:t>
      </w:r>
      <w:r w:rsidR="00235A2E">
        <w:rPr>
          <w:lang w:val="en-US"/>
        </w:rPr>
        <w:t>.</w:t>
      </w:r>
    </w:p>
    <w:p w14:paraId="04AB788C" w14:textId="77777777" w:rsidR="008E42F6" w:rsidRPr="00EF710D" w:rsidRDefault="008E42F6">
      <w:pPr>
        <w:pStyle w:val="Edital-Alnea"/>
        <w:spacing w:afterLines="80" w:after="192" w:line="312" w:lineRule="auto"/>
        <w:rPr>
          <w:lang w:val="en-US"/>
        </w:rPr>
      </w:pPr>
    </w:p>
    <w:p w14:paraId="413C479C" w14:textId="786E195E" w:rsidR="008E42F6" w:rsidRPr="00EF710D" w:rsidRDefault="00000000">
      <w:pPr>
        <w:pStyle w:val="Edital-Alnea"/>
        <w:numPr>
          <w:ilvl w:val="0"/>
          <w:numId w:val="82"/>
        </w:numPr>
        <w:spacing w:afterLines="80" w:after="192" w:line="312" w:lineRule="auto"/>
        <w:rPr>
          <w:lang w:val="en-US"/>
        </w:rPr>
      </w:pPr>
      <w:r w:rsidRPr="00EF710D">
        <w:rPr>
          <w:lang w:val="en-US"/>
        </w:rPr>
        <w:lastRenderedPageBreak/>
        <w:t>there is no litigation, investigation or proceeding before any judicial or arbitral tribunal, or administrative agencies, that assumes relevant proportions on assets and rights related to this Agreement</w:t>
      </w:r>
      <w:r w:rsidR="00235A2E">
        <w:rPr>
          <w:lang w:val="en-US"/>
        </w:rPr>
        <w:t>.</w:t>
      </w:r>
    </w:p>
    <w:p w14:paraId="409400B7" w14:textId="77777777" w:rsidR="008E42F6" w:rsidRPr="00EF710D" w:rsidRDefault="008E42F6">
      <w:pPr>
        <w:pStyle w:val="Edital-Alnea"/>
        <w:spacing w:afterLines="80" w:after="192" w:line="312" w:lineRule="auto"/>
        <w:rPr>
          <w:lang w:val="en-US"/>
        </w:rPr>
      </w:pPr>
    </w:p>
    <w:p w14:paraId="08EC4C8B" w14:textId="3CD09132" w:rsidR="008E42F6" w:rsidRPr="00EF710D" w:rsidRDefault="00000000">
      <w:pPr>
        <w:pStyle w:val="Edital-Alnea"/>
        <w:numPr>
          <w:ilvl w:val="0"/>
          <w:numId w:val="82"/>
        </w:numPr>
        <w:spacing w:afterLines="80" w:after="192" w:line="312" w:lineRule="auto"/>
        <w:rPr>
          <w:lang w:val="en-US"/>
        </w:rPr>
      </w:pPr>
      <w:r w:rsidRPr="00EF710D">
        <w:rPr>
          <w:lang w:val="en-US"/>
        </w:rPr>
        <w:t xml:space="preserve">it is the legitimate, sole and exclusive owner of the assets pledged, under the terms of the Concession or Production Sharing </w:t>
      </w:r>
      <w:r w:rsidR="000B476C">
        <w:rPr>
          <w:lang w:val="en-US"/>
        </w:rPr>
        <w:t>Agreemen</w:t>
      </w:r>
      <w:r w:rsidRPr="00EF710D">
        <w:rPr>
          <w:lang w:val="en-US"/>
        </w:rPr>
        <w:t>t(s) listed in Annex I of this Natural Gas Pledge Agreement, which are free and clear of any and all liens or encumbrances</w:t>
      </w:r>
      <w:r w:rsidR="00235A2E">
        <w:rPr>
          <w:lang w:val="en-US"/>
        </w:rPr>
        <w:t>.</w:t>
      </w:r>
    </w:p>
    <w:p w14:paraId="6C411EB9" w14:textId="77777777" w:rsidR="008E42F6" w:rsidRPr="00EF710D" w:rsidRDefault="008E42F6">
      <w:pPr>
        <w:pStyle w:val="Edital-Alnea"/>
        <w:spacing w:afterLines="80" w:after="192" w:line="312" w:lineRule="auto"/>
        <w:rPr>
          <w:lang w:val="en-US"/>
        </w:rPr>
      </w:pPr>
    </w:p>
    <w:p w14:paraId="1944A22F" w14:textId="3057E803" w:rsidR="008E42F6" w:rsidRPr="00EF710D" w:rsidRDefault="00000000">
      <w:pPr>
        <w:pStyle w:val="Edital-Alnea"/>
        <w:numPr>
          <w:ilvl w:val="0"/>
          <w:numId w:val="82"/>
        </w:numPr>
        <w:spacing w:afterLines="80" w:after="192" w:line="312" w:lineRule="auto"/>
        <w:rPr>
          <w:lang w:val="en-US"/>
        </w:rPr>
      </w:pPr>
      <w:r w:rsidRPr="00EF710D">
        <w:rPr>
          <w:lang w:val="en-US"/>
        </w:rPr>
        <w:t>declares that it has signed, prior to the signing of this instrument, a Natural Gas Sale Agreement with the CONSENTING INTERVENING PARTIES, and they are aware of and in accordance with the commitment set forth in this Agreement</w:t>
      </w:r>
      <w:r w:rsidR="00235A2E">
        <w:rPr>
          <w:lang w:val="en-US"/>
        </w:rPr>
        <w:t>.</w:t>
      </w:r>
      <w:r w:rsidRPr="00EF710D">
        <w:rPr>
          <w:lang w:val="en-US"/>
        </w:rPr>
        <w:t xml:space="preserve"> </w:t>
      </w:r>
    </w:p>
    <w:p w14:paraId="790EAC07" w14:textId="77777777" w:rsidR="008E42F6" w:rsidRPr="00EF710D" w:rsidRDefault="008E42F6">
      <w:pPr>
        <w:pStyle w:val="Edital-Alnea"/>
        <w:spacing w:afterLines="80" w:after="192" w:line="312" w:lineRule="auto"/>
        <w:rPr>
          <w:lang w:val="en-US"/>
        </w:rPr>
      </w:pPr>
    </w:p>
    <w:p w14:paraId="42EA8945" w14:textId="5C46B85F" w:rsidR="008E42F6" w:rsidRPr="00EF710D" w:rsidRDefault="00000000">
      <w:pPr>
        <w:pStyle w:val="Edital-Alnea"/>
        <w:numPr>
          <w:ilvl w:val="0"/>
          <w:numId w:val="82"/>
        </w:numPr>
        <w:spacing w:afterLines="80" w:after="192" w:line="312" w:lineRule="auto"/>
        <w:rPr>
          <w:lang w:val="en-US"/>
        </w:rPr>
      </w:pPr>
      <w:r w:rsidRPr="00EF710D">
        <w:rPr>
          <w:lang w:val="en-US"/>
        </w:rPr>
        <w:t>guarantees that, in the event of execution of this pledge, ANP will have guaranteed the preference for the appropriation of the fruits resulting from the sale of the Natural Gas pledged herein</w:t>
      </w:r>
      <w:r w:rsidR="00235A2E">
        <w:rPr>
          <w:lang w:val="en-US"/>
        </w:rPr>
        <w:t>.</w:t>
      </w:r>
    </w:p>
    <w:p w14:paraId="3AA0F84E" w14:textId="77777777" w:rsidR="008E42F6" w:rsidRPr="00EF710D" w:rsidRDefault="008E42F6">
      <w:pPr>
        <w:pStyle w:val="Edital-Alnea"/>
        <w:spacing w:afterLines="80" w:after="192" w:line="312" w:lineRule="auto"/>
        <w:rPr>
          <w:lang w:val="en-US"/>
        </w:rPr>
      </w:pPr>
    </w:p>
    <w:p w14:paraId="4C6292D0" w14:textId="6DB2E069" w:rsidR="008E42F6" w:rsidRPr="00EF710D" w:rsidRDefault="00000000">
      <w:pPr>
        <w:pStyle w:val="Edital-Alnea"/>
        <w:numPr>
          <w:ilvl w:val="0"/>
          <w:numId w:val="82"/>
        </w:numPr>
        <w:spacing w:afterLines="80" w:after="192" w:line="312" w:lineRule="auto"/>
        <w:rPr>
          <w:lang w:val="en-US"/>
        </w:rPr>
      </w:pPr>
      <w:r w:rsidRPr="00EF710D">
        <w:rPr>
          <w:lang w:val="en-US"/>
        </w:rPr>
        <w:t>refrains from instituting any other encumbrance on the assets pledged herein, unless expressly and previously approved by ANP</w:t>
      </w:r>
      <w:r w:rsidR="00235A2E">
        <w:rPr>
          <w:lang w:val="en-US"/>
        </w:rPr>
        <w:t>.</w:t>
      </w:r>
    </w:p>
    <w:p w14:paraId="7CA72487" w14:textId="77777777" w:rsidR="008E42F6" w:rsidRPr="00EF710D" w:rsidRDefault="008E42F6">
      <w:pPr>
        <w:pStyle w:val="Edital-Alnea"/>
        <w:spacing w:afterLines="80" w:after="192" w:line="312" w:lineRule="auto"/>
        <w:rPr>
          <w:lang w:val="en-US"/>
        </w:rPr>
      </w:pPr>
    </w:p>
    <w:p w14:paraId="33314F9F" w14:textId="2903C280" w:rsidR="008E42F6" w:rsidRPr="00EF710D" w:rsidRDefault="00000000">
      <w:pPr>
        <w:pStyle w:val="Edital-Alnea"/>
        <w:numPr>
          <w:ilvl w:val="0"/>
          <w:numId w:val="82"/>
        </w:numPr>
        <w:spacing w:afterLines="80" w:after="192" w:line="312" w:lineRule="auto"/>
        <w:rPr>
          <w:lang w:val="en-US"/>
        </w:rPr>
      </w:pPr>
      <w:r w:rsidRPr="00EF710D">
        <w:rPr>
          <w:lang w:val="en-US"/>
        </w:rPr>
        <w:t xml:space="preserve">undertakes to maintain, during the term of this instrument, an Effective Guarantee sufficient to cover its execution, within a maximum period of 180 (one hundred and eighty) days, in case of default under the Production Sharing </w:t>
      </w:r>
      <w:r w:rsidR="00C55B35">
        <w:rPr>
          <w:lang w:val="en-US"/>
        </w:rPr>
        <w:t>Agreements</w:t>
      </w:r>
      <w:r w:rsidRPr="00EF710D">
        <w:rPr>
          <w:lang w:val="en-US"/>
        </w:rPr>
        <w:t xml:space="preserve"> described in Annex II of this Natural Gas Pledge Agreement</w:t>
      </w:r>
      <w:r w:rsidR="00235A2E">
        <w:rPr>
          <w:lang w:val="en-US"/>
        </w:rPr>
        <w:t>.</w:t>
      </w:r>
    </w:p>
    <w:p w14:paraId="05C854EA" w14:textId="77777777" w:rsidR="008E42F6" w:rsidRPr="00EF710D" w:rsidRDefault="008E42F6">
      <w:pPr>
        <w:pStyle w:val="Edital-Alnea"/>
        <w:spacing w:afterLines="80" w:after="192" w:line="312" w:lineRule="auto"/>
        <w:rPr>
          <w:lang w:val="en-US"/>
        </w:rPr>
      </w:pPr>
    </w:p>
    <w:p w14:paraId="716E59CA" w14:textId="77777777" w:rsidR="008E42F6" w:rsidRPr="00EF710D" w:rsidRDefault="00000000">
      <w:pPr>
        <w:pStyle w:val="Edital-Alnea"/>
        <w:numPr>
          <w:ilvl w:val="0"/>
          <w:numId w:val="82"/>
        </w:numPr>
        <w:spacing w:afterLines="80" w:after="192" w:line="312" w:lineRule="auto"/>
        <w:rPr>
          <w:lang w:val="en-US"/>
        </w:rPr>
      </w:pPr>
      <w:r w:rsidRPr="00EF710D">
        <w:rPr>
          <w:lang w:val="en-US"/>
        </w:rPr>
        <w:t>undertakes, whenever there is a negative difference between the Effective Guarantee and the Required Guarantee or whenever required by ANP, to reinforce the guarantee in the amount of the Margin Call, as provided for in Clause 6.2; and</w:t>
      </w:r>
    </w:p>
    <w:p w14:paraId="317790D8" w14:textId="77777777" w:rsidR="008E42F6" w:rsidRPr="00EF710D" w:rsidRDefault="008E42F6">
      <w:pPr>
        <w:pStyle w:val="Edital-Alnea"/>
        <w:spacing w:afterLines="80" w:after="192" w:line="312" w:lineRule="auto"/>
        <w:rPr>
          <w:lang w:val="en-US"/>
        </w:rPr>
      </w:pPr>
    </w:p>
    <w:p w14:paraId="52FC8F0D" w14:textId="77777777" w:rsidR="008E42F6" w:rsidRPr="00EF710D" w:rsidRDefault="00000000">
      <w:pPr>
        <w:pStyle w:val="Edital-Alnea"/>
        <w:numPr>
          <w:ilvl w:val="0"/>
          <w:numId w:val="82"/>
        </w:numPr>
        <w:spacing w:afterLines="80" w:after="192" w:line="312" w:lineRule="auto"/>
        <w:rPr>
          <w:lang w:val="en-US"/>
        </w:rPr>
      </w:pPr>
      <w:r w:rsidRPr="00EF710D">
        <w:rPr>
          <w:lang w:val="en-US"/>
        </w:rPr>
        <w:t xml:space="preserve">undertakes, during the term of this Natural Gas Pledge Agreement, to forward to ANP the Statement of Determination of Special Participation (DAPE) referring to </w:t>
      </w:r>
      <w:r w:rsidRPr="00EF710D">
        <w:rPr>
          <w:lang w:val="en-US"/>
        </w:rPr>
        <w:lastRenderedPageBreak/>
        <w:t>the field(s) contained in Annex I, according to arts. 25 and 26 of Decree No. 2.705/1998, ANP Ordinance No. 58/2001 and ANP Resolution No. 12/2014.</w:t>
      </w:r>
    </w:p>
    <w:p w14:paraId="3E08C4BB" w14:textId="77777777" w:rsidR="008E42F6" w:rsidRPr="00EF710D" w:rsidRDefault="008E42F6">
      <w:pPr>
        <w:widowControl w:val="0"/>
        <w:spacing w:afterLines="80" w:after="192" w:line="312" w:lineRule="auto"/>
        <w:ind w:left="960" w:right="17" w:firstLine="16"/>
        <w:rPr>
          <w:rFonts w:cs="Arial"/>
          <w:sz w:val="22"/>
        </w:rPr>
      </w:pPr>
    </w:p>
    <w:p w14:paraId="7170200F" w14:textId="77777777" w:rsidR="008E42F6" w:rsidRPr="00EF710D" w:rsidRDefault="00000000">
      <w:pPr>
        <w:pStyle w:val="P68B1DB1-Normal5"/>
        <w:widowControl w:val="0"/>
        <w:numPr>
          <w:ilvl w:val="1"/>
          <w:numId w:val="46"/>
        </w:numPr>
        <w:spacing w:afterLines="80" w:after="192" w:line="312" w:lineRule="auto"/>
        <w:ind w:left="709" w:hanging="709"/>
        <w:jc w:val="both"/>
      </w:pPr>
      <w:r w:rsidRPr="00EF710D">
        <w:t>ANP declares to the PLEDGOR that:</w:t>
      </w:r>
    </w:p>
    <w:p w14:paraId="758ACF64" w14:textId="77777777" w:rsidR="008E42F6" w:rsidRPr="00EF710D" w:rsidRDefault="008E42F6">
      <w:pPr>
        <w:widowControl w:val="0"/>
        <w:spacing w:afterLines="80" w:after="192" w:line="312" w:lineRule="auto"/>
        <w:ind w:right="17" w:hanging="705"/>
        <w:jc w:val="both"/>
        <w:rPr>
          <w:rFonts w:cs="Arial"/>
          <w:sz w:val="22"/>
        </w:rPr>
      </w:pPr>
    </w:p>
    <w:p w14:paraId="6943178D" w14:textId="02C0DF34" w:rsidR="008E42F6" w:rsidRPr="00EF710D" w:rsidRDefault="00000000">
      <w:pPr>
        <w:pStyle w:val="Edital-Alnea"/>
        <w:numPr>
          <w:ilvl w:val="0"/>
          <w:numId w:val="83"/>
        </w:numPr>
        <w:spacing w:afterLines="80" w:after="192" w:line="312" w:lineRule="auto"/>
        <w:rPr>
          <w:lang w:val="en-US"/>
        </w:rPr>
      </w:pPr>
      <w:r w:rsidRPr="00EF710D">
        <w:rPr>
          <w:lang w:val="en-US"/>
        </w:rPr>
        <w:t>the liberalities authorized by ANP, under no circumstances, imply their waiver of any right guaranteed by law, nor constitute extinction of the pledge entered into herein under the terms of article 1.436 of the Civil Code</w:t>
      </w:r>
      <w:r w:rsidR="00235A2E">
        <w:rPr>
          <w:lang w:val="en-US"/>
        </w:rPr>
        <w:t>.</w:t>
      </w:r>
    </w:p>
    <w:p w14:paraId="4DEB6F89" w14:textId="77777777" w:rsidR="008E42F6" w:rsidRPr="00EF710D" w:rsidRDefault="008E42F6">
      <w:pPr>
        <w:pStyle w:val="Edital-Alnea"/>
        <w:spacing w:afterLines="80" w:after="192" w:line="312" w:lineRule="auto"/>
        <w:rPr>
          <w:lang w:val="en-US"/>
        </w:rPr>
      </w:pPr>
    </w:p>
    <w:p w14:paraId="5C22C983" w14:textId="6C17ABF6" w:rsidR="008E42F6" w:rsidRPr="00EF710D" w:rsidRDefault="00000000">
      <w:pPr>
        <w:pStyle w:val="Edital-Alnea"/>
        <w:numPr>
          <w:ilvl w:val="0"/>
          <w:numId w:val="83"/>
        </w:numPr>
        <w:spacing w:afterLines="80" w:after="192" w:line="312" w:lineRule="auto"/>
        <w:rPr>
          <w:lang w:val="en-US"/>
        </w:rPr>
      </w:pPr>
      <w:r w:rsidRPr="00EF710D">
        <w:rPr>
          <w:lang w:val="en-US"/>
        </w:rPr>
        <w:t>may control the total amount of the Effective Guarantee, in accordance with the Applicable Law, as provided for in Clause Three</w:t>
      </w:r>
      <w:r w:rsidR="00235A2E">
        <w:rPr>
          <w:lang w:val="en-US"/>
        </w:rPr>
        <w:t>.</w:t>
      </w:r>
    </w:p>
    <w:p w14:paraId="3D999243" w14:textId="77777777" w:rsidR="008E42F6" w:rsidRPr="00EF710D" w:rsidRDefault="008E42F6">
      <w:pPr>
        <w:pStyle w:val="Edital-Alnea"/>
        <w:spacing w:afterLines="80" w:after="192" w:line="312" w:lineRule="auto"/>
        <w:rPr>
          <w:lang w:val="en-US"/>
        </w:rPr>
      </w:pPr>
    </w:p>
    <w:p w14:paraId="478CEEDA" w14:textId="4E52B0B0" w:rsidR="008E42F6" w:rsidRPr="00EF710D" w:rsidRDefault="00000000">
      <w:pPr>
        <w:pStyle w:val="Edital-Alnea"/>
        <w:numPr>
          <w:ilvl w:val="0"/>
          <w:numId w:val="83"/>
        </w:numPr>
        <w:spacing w:afterLines="80" w:after="192" w:line="312" w:lineRule="auto"/>
        <w:rPr>
          <w:lang w:val="en-US"/>
        </w:rPr>
      </w:pPr>
      <w:r w:rsidRPr="00EF710D">
        <w:rPr>
          <w:lang w:val="en-US"/>
        </w:rPr>
        <w:t>a Margin Call may occur, whenever there is a negative difference between the Effective Guarantee and the Required Guarantee greater than the percentage, defined in the Applicable Law, of the value of the Required Guarantee contained in Clause 9.1</w:t>
      </w:r>
      <w:r w:rsidR="00235A2E">
        <w:rPr>
          <w:lang w:val="en-US"/>
        </w:rPr>
        <w:t>.</w:t>
      </w:r>
    </w:p>
    <w:p w14:paraId="04B40B39" w14:textId="77777777" w:rsidR="008E42F6" w:rsidRPr="00EF710D" w:rsidRDefault="008E42F6">
      <w:pPr>
        <w:pStyle w:val="Edital-Alnea"/>
        <w:spacing w:afterLines="80" w:after="192" w:line="312" w:lineRule="auto"/>
        <w:rPr>
          <w:lang w:val="en-US"/>
        </w:rPr>
      </w:pPr>
    </w:p>
    <w:p w14:paraId="0A1F3E03" w14:textId="77777777" w:rsidR="008E42F6" w:rsidRPr="00EF710D" w:rsidRDefault="00000000">
      <w:pPr>
        <w:pStyle w:val="Edital-Alnea"/>
        <w:numPr>
          <w:ilvl w:val="0"/>
          <w:numId w:val="83"/>
        </w:numPr>
        <w:spacing w:afterLines="80" w:after="192" w:line="312" w:lineRule="auto"/>
        <w:rPr>
          <w:lang w:val="en-US"/>
        </w:rPr>
      </w:pPr>
      <w:r w:rsidRPr="00EF710D">
        <w:rPr>
          <w:lang w:val="en-US"/>
        </w:rPr>
        <w:t>the amount of the Margin Call shall correspond to the negative difference between the Effective Guarantee and the Required Guarantee, calculated in accordance with Clause Three and pursuant to Clause 6.2.c.</w:t>
      </w:r>
    </w:p>
    <w:p w14:paraId="6B9AA452" w14:textId="77777777" w:rsidR="008E42F6" w:rsidRPr="00EF710D" w:rsidRDefault="008E42F6">
      <w:pPr>
        <w:widowControl w:val="0"/>
        <w:spacing w:afterLines="80" w:after="192" w:line="312" w:lineRule="auto"/>
        <w:ind w:right="17" w:hanging="705"/>
        <w:jc w:val="both"/>
        <w:rPr>
          <w:rFonts w:cs="Arial"/>
          <w:sz w:val="20"/>
        </w:rPr>
      </w:pPr>
    </w:p>
    <w:p w14:paraId="269ED693" w14:textId="77777777" w:rsidR="008E42F6" w:rsidRDefault="00000000">
      <w:pPr>
        <w:pStyle w:val="P68B1DB1-Normal5"/>
        <w:widowControl w:val="0"/>
        <w:numPr>
          <w:ilvl w:val="1"/>
          <w:numId w:val="46"/>
        </w:numPr>
        <w:spacing w:afterLines="80" w:after="192" w:line="312" w:lineRule="auto"/>
        <w:ind w:left="709" w:hanging="709"/>
        <w:jc w:val="both"/>
      </w:pPr>
      <w:r>
        <w:t>Mutual representations:</w:t>
      </w:r>
    </w:p>
    <w:p w14:paraId="369A97C0" w14:textId="77777777" w:rsidR="008E42F6" w:rsidRDefault="008E42F6">
      <w:pPr>
        <w:widowControl w:val="0"/>
        <w:spacing w:afterLines="80" w:after="192" w:line="312" w:lineRule="auto"/>
        <w:ind w:left="960" w:right="17" w:hanging="705"/>
        <w:jc w:val="both"/>
        <w:rPr>
          <w:rFonts w:cs="Arial"/>
          <w:sz w:val="20"/>
        </w:rPr>
      </w:pPr>
    </w:p>
    <w:p w14:paraId="63BC6C20" w14:textId="700F2998" w:rsidR="008E42F6" w:rsidRPr="00EF710D" w:rsidRDefault="00000000">
      <w:pPr>
        <w:pStyle w:val="Edital-Alnea"/>
        <w:numPr>
          <w:ilvl w:val="0"/>
          <w:numId w:val="84"/>
        </w:numPr>
        <w:spacing w:afterLines="80" w:after="192" w:line="312" w:lineRule="auto"/>
        <w:rPr>
          <w:lang w:val="en-US"/>
        </w:rPr>
      </w:pPr>
      <w:r w:rsidRPr="00EF710D">
        <w:rPr>
          <w:lang w:val="en-US"/>
        </w:rPr>
        <w:t>declare the PARTIES that this Agreement will be signed prior to the signing of the Production Sharing Agreement(s) described in Annex II of this Natural Gas Pledge Agreement, whose Minimum Exploration Program(s) is guaranteed herein, which will be given until the date of</w:t>
      </w:r>
      <w:r w:rsidRPr="00EF710D">
        <w:rPr>
          <w:i/>
          <w:lang w:val="en-US"/>
        </w:rPr>
        <w:t xml:space="preserve"> </w:t>
      </w:r>
      <w:r w:rsidR="00235A2E" w:rsidRPr="00235A2E">
        <w:rPr>
          <w:lang w:val="en-US"/>
        </w:rPr>
        <w:t xml:space="preserve">[insert the date of signing the Production Sharing </w:t>
      </w:r>
      <w:r w:rsidR="000B476C">
        <w:rPr>
          <w:lang w:val="en-US"/>
        </w:rPr>
        <w:t>Agreement</w:t>
      </w:r>
      <w:r w:rsidR="00235A2E" w:rsidRPr="00235A2E">
        <w:rPr>
          <w:lang w:val="en-US"/>
        </w:rPr>
        <w:t>, in day/month/year format]</w:t>
      </w:r>
      <w:r w:rsidRPr="00EF710D">
        <w:rPr>
          <w:lang w:val="en-US"/>
        </w:rPr>
        <w:t xml:space="preserve">, as provided for in the notice of the </w:t>
      </w:r>
      <w:r w:rsidR="00B05884">
        <w:rPr>
          <w:lang w:val="en-US"/>
        </w:rPr>
        <w:t>Open Acreage of</w:t>
      </w:r>
      <w:r w:rsidRPr="00EF710D">
        <w:rPr>
          <w:lang w:val="en-US"/>
        </w:rPr>
        <w:t xml:space="preserve"> Production Sharing;</w:t>
      </w:r>
    </w:p>
    <w:p w14:paraId="4E8CFD7D" w14:textId="77777777" w:rsidR="008E42F6" w:rsidRPr="00EF710D" w:rsidRDefault="008E42F6">
      <w:pPr>
        <w:pStyle w:val="Edital-Alnea"/>
        <w:spacing w:afterLines="80" w:after="192" w:line="312" w:lineRule="auto"/>
        <w:rPr>
          <w:lang w:val="en-US"/>
        </w:rPr>
      </w:pPr>
    </w:p>
    <w:p w14:paraId="11E5738A" w14:textId="227A51E3" w:rsidR="008E42F6" w:rsidRPr="00EF710D" w:rsidRDefault="00235A2E">
      <w:pPr>
        <w:pStyle w:val="Edital-Alnea"/>
        <w:numPr>
          <w:ilvl w:val="0"/>
          <w:numId w:val="84"/>
        </w:numPr>
        <w:spacing w:afterLines="80" w:after="192" w:line="312" w:lineRule="auto"/>
        <w:rPr>
          <w:lang w:val="en-US"/>
        </w:rPr>
      </w:pPr>
      <w:r>
        <w:rPr>
          <w:lang w:val="en-US"/>
        </w:rPr>
        <w:t>A</w:t>
      </w:r>
      <w:r w:rsidRPr="00EF710D">
        <w:rPr>
          <w:lang w:val="en-US"/>
        </w:rPr>
        <w:t xml:space="preserve">NP consents that ANP </w:t>
      </w:r>
      <w:r>
        <w:fldChar w:fldCharType="begin">
          <w:ffData>
            <w:name w:val=""/>
            <w:enabled/>
            <w:calcOnExit w:val="0"/>
            <w:textInput>
              <w:default w:val="[inserir a denominação social da licitante]"/>
            </w:textInput>
          </w:ffData>
        </w:fldChar>
      </w:r>
      <w:r w:rsidRPr="00EF710D">
        <w:rPr>
          <w:lang w:val="en-US"/>
        </w:rPr>
        <w:instrText xml:space="preserve"> FORMTEXT </w:instrText>
      </w:r>
      <w:r>
        <w:fldChar w:fldCharType="separate"/>
      </w:r>
      <w:r w:rsidR="006266AD">
        <w:rPr>
          <w:lang w:val="en-US"/>
        </w:rPr>
        <w:t>[insert the bidder’s corporate name].</w:t>
      </w:r>
      <w:r>
        <w:fldChar w:fldCharType="end"/>
      </w:r>
      <w:r w:rsidRPr="00EF710D">
        <w:rPr>
          <w:lang w:val="en-US"/>
        </w:rPr>
        <w:t xml:space="preserve"> remains complying with its Natural Gas Sale Agreement to the CONSENTING INTERVENING </w:t>
      </w:r>
      <w:r w:rsidRPr="00EF710D">
        <w:rPr>
          <w:lang w:val="en-US"/>
        </w:rPr>
        <w:lastRenderedPageBreak/>
        <w:t>PARTIES for the sale of part of its Production in the field(s) mentioned in Annex I, provided that the other clauses and provisions of this Agreement are respected.</w:t>
      </w:r>
    </w:p>
    <w:p w14:paraId="2A8E216B" w14:textId="77777777" w:rsidR="008E42F6" w:rsidRPr="00EF710D" w:rsidRDefault="008E42F6">
      <w:pPr>
        <w:widowControl w:val="0"/>
        <w:spacing w:afterLines="80" w:after="192" w:line="312" w:lineRule="auto"/>
        <w:ind w:left="360" w:right="17" w:hanging="705"/>
        <w:jc w:val="both"/>
        <w:rPr>
          <w:rFonts w:cs="Arial"/>
          <w:sz w:val="22"/>
        </w:rPr>
      </w:pPr>
    </w:p>
    <w:p w14:paraId="29A4C6C3" w14:textId="77777777" w:rsidR="008E42F6" w:rsidRPr="00EF710D" w:rsidRDefault="00000000">
      <w:pPr>
        <w:pStyle w:val="P68B1DB1-Normal47"/>
        <w:widowControl w:val="0"/>
        <w:spacing w:afterLines="80" w:after="192" w:line="312" w:lineRule="auto"/>
        <w:jc w:val="both"/>
      </w:pPr>
      <w:r w:rsidRPr="00EF710D">
        <w:t>CLAUSE SEVEN – EXECUTION OF THE GUARANTEE</w:t>
      </w:r>
    </w:p>
    <w:p w14:paraId="3169E5DB" w14:textId="77777777" w:rsidR="008E42F6" w:rsidRPr="00EF710D" w:rsidRDefault="008E42F6">
      <w:pPr>
        <w:widowControl w:val="0"/>
        <w:spacing w:afterLines="80" w:after="192" w:line="312" w:lineRule="auto"/>
        <w:ind w:left="960" w:right="17" w:firstLine="16"/>
        <w:jc w:val="both"/>
        <w:rPr>
          <w:rFonts w:cs="Arial"/>
          <w:sz w:val="22"/>
        </w:rPr>
      </w:pPr>
    </w:p>
    <w:p w14:paraId="46A3D32E" w14:textId="266AB8F4" w:rsidR="008E42F6" w:rsidRPr="00EF710D" w:rsidRDefault="00000000">
      <w:pPr>
        <w:pStyle w:val="P68B1DB1-Normal5"/>
        <w:widowControl w:val="0"/>
        <w:numPr>
          <w:ilvl w:val="1"/>
          <w:numId w:val="47"/>
        </w:numPr>
        <w:spacing w:afterLines="80" w:after="192" w:line="312" w:lineRule="auto"/>
        <w:ind w:left="709" w:hanging="709"/>
        <w:jc w:val="both"/>
      </w:pPr>
      <w:r w:rsidRPr="00EF710D">
        <w:t>In the event of default, pursuant to the Production Sharing Agreement(s) described in Annex II of this Natural Gas Pledge Agreement, ANP may use the guarantee committed to determine its disposal, in whole or in part, to cover the guaranteed amounts corresponding to the obligations assumed by the said Minimum Exploratory</w:t>
      </w:r>
      <w:r w:rsidRPr="00EF710D">
        <w:rPr>
          <w:b/>
        </w:rPr>
        <w:t xml:space="preserve"> </w:t>
      </w:r>
      <w:r w:rsidRPr="00EF710D">
        <w:t xml:space="preserve">Program(s), its retention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in any other capacity is prohibited, in view of the prohibition expressed in article 1,428 of the Brazilian Civil Code.</w:t>
      </w:r>
    </w:p>
    <w:p w14:paraId="15E976A3" w14:textId="77777777" w:rsidR="008E42F6" w:rsidRPr="00EF710D" w:rsidRDefault="008E42F6">
      <w:pPr>
        <w:widowControl w:val="0"/>
        <w:spacing w:afterLines="80" w:after="192" w:line="312" w:lineRule="auto"/>
        <w:ind w:left="426" w:hanging="426"/>
        <w:jc w:val="both"/>
        <w:rPr>
          <w:rFonts w:cs="Arial"/>
          <w:sz w:val="22"/>
        </w:rPr>
      </w:pPr>
    </w:p>
    <w:p w14:paraId="38790669" w14:textId="2DF72EDB" w:rsidR="008E42F6" w:rsidRPr="00EF710D" w:rsidRDefault="00000000">
      <w:pPr>
        <w:pStyle w:val="P68B1DB1-Normal5"/>
        <w:widowControl w:val="0"/>
        <w:tabs>
          <w:tab w:val="left" w:pos="709"/>
        </w:tabs>
        <w:spacing w:afterLines="80" w:after="192" w:line="312" w:lineRule="auto"/>
        <w:ind w:left="1418" w:hanging="709"/>
        <w:jc w:val="both"/>
      </w:pPr>
      <w:r w:rsidRPr="00EF710D">
        <w:t>7.1.1</w:t>
      </w:r>
      <w:r w:rsidRPr="00EF710D">
        <w:tab/>
        <w:t xml:space="preserve">The guaranteed values will be adjusted by the IGP-DI under the terms of Clause Eleven of the Production Sharing </w:t>
      </w:r>
      <w:r w:rsidR="000B476C">
        <w:t>Agreement</w:t>
      </w:r>
      <w:r w:rsidR="003119DA" w:rsidRPr="00EF710D">
        <w:t xml:space="preserve"> and</w:t>
      </w:r>
      <w:r w:rsidRPr="00EF710D">
        <w:t xml:space="preserve"> corrected by SELIC from the constitution of the debtor in arrears.</w:t>
      </w:r>
    </w:p>
    <w:p w14:paraId="15F7B0A8" w14:textId="77777777" w:rsidR="008E42F6" w:rsidRPr="00EF710D" w:rsidRDefault="008E42F6">
      <w:pPr>
        <w:widowControl w:val="0"/>
        <w:tabs>
          <w:tab w:val="left" w:pos="993"/>
        </w:tabs>
        <w:spacing w:afterLines="80" w:after="192" w:line="312" w:lineRule="auto"/>
        <w:ind w:left="426" w:hanging="426"/>
        <w:jc w:val="both"/>
        <w:rPr>
          <w:rFonts w:cs="Arial"/>
          <w:sz w:val="22"/>
        </w:rPr>
      </w:pPr>
    </w:p>
    <w:p w14:paraId="5A40CD95" w14:textId="0BADEEAA" w:rsidR="008E42F6" w:rsidRPr="00EF710D" w:rsidRDefault="00000000">
      <w:pPr>
        <w:pStyle w:val="P68B1DB1-Normal93"/>
        <w:widowControl w:val="0"/>
        <w:numPr>
          <w:ilvl w:val="1"/>
          <w:numId w:val="47"/>
        </w:numPr>
        <w:spacing w:afterLines="80" w:after="192" w:line="312" w:lineRule="auto"/>
        <w:ind w:left="709" w:hanging="709"/>
        <w:jc w:val="both"/>
        <w:rPr>
          <w:rFonts w:cs="Arial"/>
        </w:rPr>
      </w:pPr>
      <w:r w:rsidRPr="00EF710D">
        <w:rPr>
          <w:rFonts w:cs="Arial"/>
        </w:rPr>
        <w:t xml:space="preserve">In the event of execution of this Agreement, the CONSENTING INTERVENING PARTIES declare to be aware that they shall pay directly to ANP </w:t>
      </w:r>
      <w:r w:rsidRPr="00EF710D">
        <w:rPr>
          <w:rFonts w:ascii="Helv" w:hAnsi="Helv" w:cs="Helv"/>
          <w:color w:val="000000"/>
        </w:rPr>
        <w:t>the amount corresponding to the portion of the committed natural gas</w:t>
      </w:r>
      <w:r w:rsidRPr="00EF710D">
        <w:rPr>
          <w:rFonts w:cs="Arial"/>
        </w:rPr>
        <w:t xml:space="preserve">, informed through correspondence from ANP, regardless of prior authorization from </w:t>
      </w:r>
      <w:r>
        <w:rPr>
          <w:rFonts w:cs="Arial"/>
        </w:rPr>
        <w:fldChar w:fldCharType="begin">
          <w:ffData>
            <w:name w:val=""/>
            <w:enabled/>
            <w:calcOnExit w:val="0"/>
            <w:textInput>
              <w:default w:val="[inserir a denominação social da licitante]"/>
            </w:textInput>
          </w:ffData>
        </w:fldChar>
      </w:r>
      <w:r w:rsidRPr="00EF710D">
        <w:rPr>
          <w:rFonts w:cs="Arial"/>
        </w:rPr>
        <w:instrText xml:space="preserve"> FORMTEXT </w:instrText>
      </w:r>
      <w:r>
        <w:rPr>
          <w:rFonts w:cs="Arial"/>
        </w:rPr>
      </w:r>
      <w:r>
        <w:rPr>
          <w:rFonts w:cs="Arial"/>
        </w:rPr>
        <w:fldChar w:fldCharType="separate"/>
      </w:r>
      <w:r w:rsidR="006266AD">
        <w:rPr>
          <w:rFonts w:cs="Arial"/>
        </w:rPr>
        <w:t>[insert the bidder’s corporate name].</w:t>
      </w:r>
      <w:r>
        <w:rPr>
          <w:rFonts w:cs="Arial"/>
        </w:rPr>
        <w:fldChar w:fldCharType="end"/>
      </w:r>
      <w:r w:rsidRPr="00EF710D">
        <w:rPr>
          <w:rFonts w:cs="Arial"/>
        </w:rPr>
        <w:t>.</w:t>
      </w:r>
    </w:p>
    <w:p w14:paraId="5AEC1B35" w14:textId="77777777" w:rsidR="008E42F6" w:rsidRPr="00EF710D" w:rsidRDefault="00000000">
      <w:pPr>
        <w:pStyle w:val="P68B1DB1-Normal5"/>
        <w:widowControl w:val="0"/>
        <w:spacing w:afterLines="80" w:after="192" w:line="312" w:lineRule="auto"/>
        <w:ind w:left="1418" w:right="17" w:hanging="709"/>
        <w:jc w:val="both"/>
      </w:pPr>
      <w:r w:rsidRPr="00EF710D">
        <w:t>7.2.1.</w:t>
      </w:r>
      <w:r w:rsidRPr="00EF710D">
        <w:tab/>
        <w:t>ANP, in this case, will call on the CONSENTING INTERVENING PARTIES to comply with the obligation arising from this Clause, indicating the volume of production to be considered and the account number to which the transfer must be made to discharge the obligation, with which the CONSENTING INTERVENING PARTIES expressly agree.</w:t>
      </w:r>
    </w:p>
    <w:p w14:paraId="61E21E71" w14:textId="6B9EFD5E" w:rsidR="008E42F6" w:rsidRPr="00EF710D" w:rsidRDefault="00000000">
      <w:pPr>
        <w:pStyle w:val="P68B1DB1-Normal5"/>
        <w:widowControl w:val="0"/>
        <w:numPr>
          <w:ilvl w:val="1"/>
          <w:numId w:val="47"/>
        </w:numPr>
        <w:spacing w:afterLines="80" w:after="192" w:line="312" w:lineRule="auto"/>
        <w:ind w:left="709" w:hanging="709"/>
        <w:jc w:val="both"/>
      </w:pPr>
      <w:r w:rsidRPr="00EF710D">
        <w:t xml:space="preserve">If, at the time of execution of this Agreement, the CONSENTING INTERVENING PARTIES have not acquired or will not acquire in the contractually provided period the minimum volume of natural gas agreed in the </w:t>
      </w:r>
      <w:r w:rsidR="00C55B35">
        <w:t>agreements</w:t>
      </w:r>
      <w:r w:rsidRPr="00EF710D">
        <w:t xml:space="preserve"> for the purchase and sale of natural gas extracted from the Field(s) listed in Annex I</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the CONSENTING INTERVENING PARTIES expressly and irrevocably pay the amounts related to the commitment to acquire the minimum contractually provided volumes ("take or pay" clauses) directly to ANP.</w:t>
      </w:r>
    </w:p>
    <w:p w14:paraId="3AB6BC4D" w14:textId="77777777" w:rsidR="008E42F6" w:rsidRPr="00EF710D" w:rsidRDefault="008E42F6">
      <w:pPr>
        <w:widowControl w:val="0"/>
        <w:spacing w:afterLines="80" w:after="192" w:line="312" w:lineRule="auto"/>
        <w:ind w:left="426" w:right="17" w:hanging="426"/>
        <w:jc w:val="both"/>
        <w:rPr>
          <w:rFonts w:cs="Arial"/>
          <w:sz w:val="22"/>
        </w:rPr>
      </w:pPr>
    </w:p>
    <w:p w14:paraId="0F62BB5B" w14:textId="18BCA085" w:rsidR="008E42F6" w:rsidRPr="00EF710D" w:rsidRDefault="00000000">
      <w:pPr>
        <w:pStyle w:val="P68B1DB1-Normal5"/>
        <w:widowControl w:val="0"/>
        <w:spacing w:afterLines="80" w:after="192" w:line="312" w:lineRule="auto"/>
        <w:ind w:left="1418" w:right="17" w:hanging="709"/>
        <w:jc w:val="both"/>
      </w:pPr>
      <w:r w:rsidRPr="00EF710D">
        <w:t>7.3.1</w:t>
      </w:r>
      <w:r w:rsidRPr="00EF710D">
        <w:tab/>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exempts the CONSENTING INTERVENING PARTIES from any penalty in the event of the hypothesis provided for in Clause 7.3 above, which will not be characterized as default of the </w:t>
      </w:r>
      <w:r w:rsidR="00C55B35">
        <w:t>agreements</w:t>
      </w:r>
      <w:r w:rsidRPr="00EF710D">
        <w:t xml:space="preserve"> for the purchase and sale of natural gas extracted from the Field(s) listed in Annex I.</w:t>
      </w:r>
    </w:p>
    <w:p w14:paraId="59BA3C51" w14:textId="77777777" w:rsidR="008E42F6" w:rsidRPr="00EF710D" w:rsidRDefault="008E42F6">
      <w:pPr>
        <w:widowControl w:val="0"/>
        <w:spacing w:afterLines="80" w:after="192" w:line="312" w:lineRule="auto"/>
        <w:ind w:left="426" w:right="17"/>
        <w:jc w:val="both"/>
        <w:rPr>
          <w:rFonts w:cs="Arial"/>
          <w:sz w:val="22"/>
        </w:rPr>
      </w:pPr>
    </w:p>
    <w:p w14:paraId="58A8DA59" w14:textId="77777777" w:rsidR="008E42F6" w:rsidRPr="00EF710D" w:rsidRDefault="00000000">
      <w:pPr>
        <w:pStyle w:val="P68B1DB1-Normal5"/>
        <w:widowControl w:val="0"/>
        <w:spacing w:afterLines="80" w:after="192" w:line="312" w:lineRule="auto"/>
        <w:ind w:left="1418" w:right="17" w:hanging="709"/>
        <w:jc w:val="both"/>
      </w:pPr>
      <w:r w:rsidRPr="00EF710D">
        <w:t>7.3.2.</w:t>
      </w:r>
      <w:r w:rsidRPr="00EF710D">
        <w:tab/>
        <w:t>ANP, in this case, will request the CONSENTING INTERVENING PARTIES to comply with the obligation arising from the take or pay clauses of the agreements for the purchase and sale of natural gas extracted from the Field(s) listed in Annex I, indicating the account and other data necessary for the discharge of the obligation, with which the CONSENTING INTERVENING PARTIES expressly agree.</w:t>
      </w:r>
    </w:p>
    <w:p w14:paraId="60CD69E3" w14:textId="77777777" w:rsidR="008E42F6" w:rsidRPr="00EF710D" w:rsidRDefault="008E42F6">
      <w:pPr>
        <w:widowControl w:val="0"/>
        <w:spacing w:afterLines="80" w:after="192" w:line="312" w:lineRule="auto"/>
        <w:ind w:left="426" w:right="17" w:hanging="426"/>
        <w:jc w:val="both"/>
        <w:rPr>
          <w:rFonts w:cs="Arial"/>
          <w:sz w:val="22"/>
        </w:rPr>
      </w:pPr>
    </w:p>
    <w:p w14:paraId="43641656" w14:textId="691A8991" w:rsidR="008E42F6" w:rsidRPr="00EF710D" w:rsidRDefault="00000000">
      <w:pPr>
        <w:pStyle w:val="P68B1DB1-Normal5"/>
        <w:widowControl w:val="0"/>
        <w:numPr>
          <w:ilvl w:val="1"/>
          <w:numId w:val="47"/>
        </w:numPr>
        <w:spacing w:afterLines="80" w:after="192" w:line="312" w:lineRule="auto"/>
        <w:ind w:left="709" w:hanging="709"/>
        <w:jc w:val="both"/>
      </w:pP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undertakes to notify ANP of any amendment to the agreements for the purchase and sale of natural gas extracted from the Field(s) listed in Annex I, and it is also consigned, under penalty of termination of this Agreement, that any modification to the take or pay clauses of such agreements must be previously approved by ANP, upon prior written consent, with which the CONSENTING INTERVENING PARTIES expressly agree.</w:t>
      </w:r>
    </w:p>
    <w:p w14:paraId="71B9B828" w14:textId="77777777" w:rsidR="008E42F6" w:rsidRPr="00EF710D" w:rsidRDefault="008E42F6">
      <w:pPr>
        <w:widowControl w:val="0"/>
        <w:spacing w:afterLines="80" w:after="192" w:line="312" w:lineRule="auto"/>
        <w:ind w:left="709" w:hanging="709"/>
        <w:jc w:val="both"/>
        <w:rPr>
          <w:rFonts w:cs="Arial"/>
          <w:sz w:val="22"/>
        </w:rPr>
      </w:pPr>
    </w:p>
    <w:p w14:paraId="7CDACB57" w14:textId="6FA26C18" w:rsidR="008E42F6" w:rsidRPr="00EF710D" w:rsidRDefault="00000000">
      <w:pPr>
        <w:pStyle w:val="P68B1DB1-Normal5"/>
        <w:widowControl w:val="0"/>
        <w:numPr>
          <w:ilvl w:val="1"/>
          <w:numId w:val="47"/>
        </w:numPr>
        <w:spacing w:afterLines="80" w:after="192" w:line="312" w:lineRule="auto"/>
        <w:ind w:left="709" w:hanging="709"/>
        <w:jc w:val="both"/>
      </w:pPr>
      <w:r w:rsidRPr="00EF710D">
        <w:t xml:space="preserve">In addition to the rights listed in the legislation related to the matter, and the provisions provided for in Clauses Three and Six of this Agreement, ANP may require the reinforcement of guarantee if the assets deteriorate or perish without fault of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obtain compensation for any damages that may be incurred; have preference in receiving the amount assigned, if there is an authorized assignment of rights.</w:t>
      </w:r>
    </w:p>
    <w:p w14:paraId="70B7CFB3" w14:textId="77777777" w:rsidR="008E42F6" w:rsidRPr="00EF710D" w:rsidRDefault="008E42F6">
      <w:pPr>
        <w:widowControl w:val="0"/>
        <w:spacing w:afterLines="80" w:after="192" w:line="312" w:lineRule="auto"/>
        <w:ind w:left="709" w:right="17" w:hanging="709"/>
        <w:jc w:val="both"/>
        <w:rPr>
          <w:rFonts w:cs="Arial"/>
          <w:sz w:val="22"/>
        </w:rPr>
      </w:pPr>
    </w:p>
    <w:p w14:paraId="56A7F30C" w14:textId="070DC152" w:rsidR="008E42F6" w:rsidRPr="00EF710D" w:rsidRDefault="00000000">
      <w:pPr>
        <w:pStyle w:val="P68B1DB1-Normal5"/>
        <w:widowControl w:val="0"/>
        <w:numPr>
          <w:ilvl w:val="1"/>
          <w:numId w:val="47"/>
        </w:numPr>
        <w:spacing w:afterLines="80" w:after="192" w:line="312" w:lineRule="auto"/>
        <w:ind w:left="709" w:hanging="709"/>
        <w:jc w:val="both"/>
      </w:pPr>
      <w:r w:rsidRPr="00EF710D">
        <w:t xml:space="preserve">If ANP has to resort to judicial means for the execution of the guarantee hereby constituted and consequent receipt of its credit,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will be obliged to pay, in addition to the principal, interest and commissions contractually provided, the court costs, procedural expenses and attorney's fees already fixed at 20% (twenty percent) on the value of the execution.</w:t>
      </w:r>
    </w:p>
    <w:p w14:paraId="0423F84B" w14:textId="77777777" w:rsidR="008E42F6" w:rsidRPr="00EF710D" w:rsidRDefault="008E42F6">
      <w:pPr>
        <w:widowControl w:val="0"/>
        <w:spacing w:afterLines="80" w:after="192" w:line="312" w:lineRule="auto"/>
        <w:ind w:left="16" w:right="17" w:hanging="705"/>
        <w:jc w:val="both"/>
        <w:rPr>
          <w:rFonts w:cs="Arial"/>
          <w:sz w:val="22"/>
        </w:rPr>
      </w:pPr>
    </w:p>
    <w:p w14:paraId="72F8FC0E" w14:textId="77777777" w:rsidR="008E42F6" w:rsidRDefault="00000000">
      <w:pPr>
        <w:pStyle w:val="P68B1DB1-Normal47"/>
        <w:widowControl w:val="0"/>
        <w:spacing w:afterLines="80" w:after="192" w:line="312" w:lineRule="auto"/>
        <w:jc w:val="both"/>
      </w:pPr>
      <w:r>
        <w:lastRenderedPageBreak/>
        <w:t>CLAUSE EIGHT – AMENDMENTS AND NOTICES</w:t>
      </w:r>
    </w:p>
    <w:p w14:paraId="54EAA8BC" w14:textId="77777777" w:rsidR="008E42F6" w:rsidRDefault="008E42F6">
      <w:pPr>
        <w:widowControl w:val="0"/>
        <w:spacing w:afterLines="80" w:after="192" w:line="312" w:lineRule="auto"/>
        <w:ind w:left="1200" w:right="17" w:firstLine="16"/>
        <w:jc w:val="both"/>
        <w:rPr>
          <w:rFonts w:cs="Arial"/>
          <w:sz w:val="22"/>
        </w:rPr>
      </w:pPr>
    </w:p>
    <w:p w14:paraId="495813AE" w14:textId="77777777" w:rsidR="008E42F6" w:rsidRPr="00EF710D" w:rsidRDefault="00000000">
      <w:pPr>
        <w:pStyle w:val="P68B1DB1-Normal5"/>
        <w:widowControl w:val="0"/>
        <w:numPr>
          <w:ilvl w:val="1"/>
          <w:numId w:val="48"/>
        </w:numPr>
        <w:spacing w:afterLines="80" w:after="192" w:line="312" w:lineRule="auto"/>
        <w:ind w:left="709" w:hanging="709"/>
        <w:jc w:val="both"/>
      </w:pPr>
      <w:r w:rsidRPr="00EF710D">
        <w:t>Any and all amendments to the provisions of this Natural Gas Pledge Agreement shall be valid only if made in writing and signed by the PARTIES.</w:t>
      </w:r>
    </w:p>
    <w:p w14:paraId="52F7DCD1" w14:textId="77777777" w:rsidR="008E42F6" w:rsidRPr="00EF710D" w:rsidRDefault="008E42F6">
      <w:pPr>
        <w:widowControl w:val="0"/>
        <w:spacing w:afterLines="80" w:after="192" w:line="312" w:lineRule="auto"/>
        <w:ind w:left="709" w:hanging="709"/>
        <w:jc w:val="both"/>
        <w:rPr>
          <w:rFonts w:cs="Arial"/>
          <w:sz w:val="22"/>
        </w:rPr>
      </w:pPr>
    </w:p>
    <w:p w14:paraId="09DF1944" w14:textId="77777777" w:rsidR="008E42F6" w:rsidRPr="00EF710D" w:rsidRDefault="00000000">
      <w:pPr>
        <w:pStyle w:val="P68B1DB1-Normal5"/>
        <w:widowControl w:val="0"/>
        <w:numPr>
          <w:ilvl w:val="1"/>
          <w:numId w:val="48"/>
        </w:numPr>
        <w:spacing w:afterLines="80" w:after="192" w:line="312" w:lineRule="auto"/>
        <w:ind w:left="709" w:hanging="709"/>
        <w:jc w:val="both"/>
      </w:pPr>
      <w:r w:rsidRPr="00EF710D">
        <w:t>Any notice, instruction or other communication required under this Natural Gas Pledge Agreement shall be in writing and transmitted, by any reliable means of receipt, to the addresses below:</w:t>
      </w:r>
    </w:p>
    <w:p w14:paraId="4ED9094A" w14:textId="77777777" w:rsidR="008E42F6" w:rsidRPr="00EF710D" w:rsidRDefault="008E42F6">
      <w:pPr>
        <w:widowControl w:val="0"/>
        <w:tabs>
          <w:tab w:val="left" w:pos="1200"/>
        </w:tabs>
        <w:spacing w:afterLines="80" w:after="192" w:line="312" w:lineRule="auto"/>
        <w:ind w:left="1200" w:right="17" w:hanging="1200"/>
        <w:jc w:val="both"/>
        <w:rPr>
          <w:rFonts w:cs="Arial"/>
          <w:sz w:val="22"/>
        </w:rPr>
      </w:pPr>
    </w:p>
    <w:p w14:paraId="77462F93" w14:textId="3197B39E" w:rsidR="008E42F6" w:rsidRPr="003119DA" w:rsidRDefault="003119DA">
      <w:pPr>
        <w:pStyle w:val="Edital-Alnea"/>
        <w:numPr>
          <w:ilvl w:val="0"/>
          <w:numId w:val="85"/>
        </w:numPr>
        <w:spacing w:afterLines="80" w:after="192" w:line="312" w:lineRule="auto"/>
        <w:rPr>
          <w:lang w:val="en-US"/>
        </w:rPr>
      </w:pPr>
      <w:r>
        <w:rPr>
          <w:lang w:val="en-US"/>
        </w:rPr>
        <w:t>If for the</w:t>
      </w:r>
      <w:r w:rsidRPr="006266AD">
        <w:rPr>
          <w:lang w:val="en-US"/>
        </w:rPr>
        <w:t xml:space="preserve"> </w:t>
      </w:r>
      <w:r>
        <w:fldChar w:fldCharType="begin">
          <w:ffData>
            <w:name w:val=""/>
            <w:enabled/>
            <w:calcOnExit w:val="0"/>
            <w:textInput>
              <w:default w:val="[inserir a denominação social da licitante]"/>
            </w:textInput>
          </w:ffData>
        </w:fldChar>
      </w:r>
      <w:r w:rsidRPr="006266AD">
        <w:rPr>
          <w:lang w:val="en-US"/>
        </w:rPr>
        <w:instrText xml:space="preserve"> FORMTEXT </w:instrText>
      </w:r>
      <w:r>
        <w:fldChar w:fldCharType="separate"/>
      </w:r>
      <w:r w:rsidR="006266AD" w:rsidRPr="006266AD">
        <w:rPr>
          <w:lang w:val="en-US"/>
        </w:rPr>
        <w:t>[insert the bidder’s corporate name].</w:t>
      </w:r>
      <w:r>
        <w:fldChar w:fldCharType="end"/>
      </w:r>
    </w:p>
    <w:p w14:paraId="5A9C167B" w14:textId="52E8779B" w:rsidR="008E42F6" w:rsidRPr="00751A2C" w:rsidRDefault="003119DA">
      <w:pPr>
        <w:pStyle w:val="Edital-Alnea"/>
        <w:spacing w:afterLines="80" w:after="192" w:line="312" w:lineRule="auto"/>
        <w:ind w:left="720"/>
        <w:rPr>
          <w:lang w:val="en-US"/>
        </w:rPr>
      </w:pPr>
      <w:r w:rsidRPr="00751A2C">
        <w:rPr>
          <w:lang w:val="en-US"/>
        </w:rPr>
        <w:t>[insert bidder's address]</w:t>
      </w:r>
    </w:p>
    <w:p w14:paraId="31176518" w14:textId="25473DDE" w:rsidR="008E42F6" w:rsidRPr="003119DA" w:rsidRDefault="003119DA">
      <w:pPr>
        <w:pStyle w:val="Edital-Alnea"/>
        <w:spacing w:afterLines="80" w:after="192" w:line="312" w:lineRule="auto"/>
        <w:ind w:left="720"/>
        <w:rPr>
          <w:lang w:val="en-US"/>
        </w:rPr>
      </w:pPr>
      <w:r w:rsidRPr="003119DA">
        <w:rPr>
          <w:lang w:val="en-US"/>
        </w:rPr>
        <w:t xml:space="preserve">Zip Code </w:t>
      </w:r>
      <w:r>
        <w:fldChar w:fldCharType="begin">
          <w:ffData>
            <w:name w:val=""/>
            <w:enabled/>
            <w:calcOnExit w:val="0"/>
            <w:textInput>
              <w:default w:val="[inserir o CEP] "/>
            </w:textInput>
          </w:ffData>
        </w:fldChar>
      </w:r>
      <w:r w:rsidRPr="003119DA">
        <w:rPr>
          <w:lang w:val="en-US"/>
        </w:rPr>
        <w:instrText xml:space="preserve"> FORMTEXT </w:instrText>
      </w:r>
      <w:r>
        <w:fldChar w:fldCharType="separate"/>
      </w:r>
      <w:r w:rsidRPr="003119DA">
        <w:rPr>
          <w:lang w:val="en-US"/>
        </w:rPr>
        <w:t xml:space="preserve">[insert the zip code] </w:t>
      </w:r>
      <w:r>
        <w:fldChar w:fldCharType="end"/>
      </w:r>
      <w:r w:rsidRPr="003119DA">
        <w:rPr>
          <w:lang w:val="en-US"/>
        </w:rPr>
        <w:t>–</w:t>
      </w:r>
      <w:r>
        <w:fldChar w:fldCharType="begin">
          <w:ffData>
            <w:name w:val=""/>
            <w:enabled/>
            <w:calcOnExit w:val="0"/>
            <w:textInput>
              <w:default w:val="[inserir o nome da cidade] "/>
            </w:textInput>
          </w:ffData>
        </w:fldChar>
      </w:r>
      <w:r w:rsidRPr="003119DA">
        <w:rPr>
          <w:lang w:val="en-US"/>
        </w:rPr>
        <w:instrText xml:space="preserve"> FORMTEXT </w:instrText>
      </w:r>
      <w:r>
        <w:fldChar w:fldCharType="separate"/>
      </w:r>
      <w:r w:rsidRPr="003119DA">
        <w:rPr>
          <w:lang w:val="en-US"/>
        </w:rPr>
        <w:t xml:space="preserve">[insert the name of the city] </w:t>
      </w:r>
      <w:r>
        <w:fldChar w:fldCharType="end"/>
      </w:r>
      <w:r w:rsidRPr="003119DA">
        <w:rPr>
          <w:lang w:val="en-US"/>
        </w:rPr>
        <w:t xml:space="preserve">, </w:t>
      </w:r>
      <w:r>
        <w:fldChar w:fldCharType="begin">
          <w:ffData>
            <w:name w:val=""/>
            <w:enabled/>
            <w:calcOnExit w:val="0"/>
            <w:textInput>
              <w:default w:val="[inserir a sigla da Unidade da Federação] "/>
            </w:textInput>
          </w:ffData>
        </w:fldChar>
      </w:r>
      <w:r w:rsidRPr="003119DA">
        <w:rPr>
          <w:lang w:val="en-US"/>
        </w:rPr>
        <w:instrText xml:space="preserve"> FORMTEXT </w:instrText>
      </w:r>
      <w:r>
        <w:fldChar w:fldCharType="separate"/>
      </w:r>
      <w:r w:rsidRPr="003119DA">
        <w:rPr>
          <w:lang w:val="en-US"/>
        </w:rPr>
        <w:t>[insert</w:t>
      </w:r>
      <w:r>
        <w:rPr>
          <w:lang w:val="en-US"/>
        </w:rPr>
        <w:t xml:space="preserve"> the acronym for the federation State</w:t>
      </w:r>
      <w:r w:rsidRPr="003119DA">
        <w:rPr>
          <w:lang w:val="en-US"/>
        </w:rPr>
        <w:t xml:space="preserve">] </w:t>
      </w:r>
      <w:r>
        <w:fldChar w:fldCharType="end"/>
      </w:r>
    </w:p>
    <w:p w14:paraId="698E1F96" w14:textId="256DED07" w:rsidR="008E42F6" w:rsidRPr="003119DA" w:rsidRDefault="00000000">
      <w:pPr>
        <w:pStyle w:val="Edital-Alnea"/>
        <w:spacing w:afterLines="80" w:after="192" w:line="312" w:lineRule="auto"/>
        <w:ind w:left="720"/>
        <w:rPr>
          <w:lang w:val="en-US"/>
        </w:rPr>
      </w:pPr>
      <w:r w:rsidRPr="003119DA">
        <w:rPr>
          <w:lang w:val="en-US"/>
        </w:rPr>
        <w:t>Fax (</w:t>
      </w:r>
      <w:r w:rsidR="003119DA">
        <w:fldChar w:fldCharType="begin">
          <w:ffData>
            <w:name w:val=""/>
            <w:enabled/>
            <w:calcOnExit w:val="0"/>
            <w:textInput>
              <w:default w:val="[insert the area code] "/>
            </w:textInput>
          </w:ffData>
        </w:fldChar>
      </w:r>
      <w:r w:rsidR="003119DA" w:rsidRPr="003119DA">
        <w:rPr>
          <w:lang w:val="en-US"/>
        </w:rPr>
        <w:instrText xml:space="preserve"> FORMTEXT </w:instrText>
      </w:r>
      <w:r w:rsidR="003119DA">
        <w:fldChar w:fldCharType="separate"/>
      </w:r>
      <w:r w:rsidR="003119DA" w:rsidRPr="003119DA">
        <w:rPr>
          <w:noProof/>
          <w:lang w:val="en-US"/>
        </w:rPr>
        <w:t xml:space="preserve">[insert the area code] </w:t>
      </w:r>
      <w:r w:rsidR="003119DA">
        <w:fldChar w:fldCharType="end"/>
      </w:r>
      <w:r w:rsidRPr="003119DA">
        <w:rPr>
          <w:lang w:val="en-US"/>
        </w:rPr>
        <w:t xml:space="preserve">) </w:t>
      </w:r>
      <w:r w:rsidR="003119DA">
        <w:fldChar w:fldCharType="begin">
          <w:ffData>
            <w:name w:val=""/>
            <w:enabled/>
            <w:calcOnExit w:val="0"/>
            <w:textInput>
              <w:default w:val="[insert the phone number "/>
            </w:textInput>
          </w:ffData>
        </w:fldChar>
      </w:r>
      <w:r w:rsidR="003119DA" w:rsidRPr="003119DA">
        <w:rPr>
          <w:lang w:val="en-US"/>
        </w:rPr>
        <w:instrText xml:space="preserve"> FORMTEXT </w:instrText>
      </w:r>
      <w:r w:rsidR="003119DA">
        <w:fldChar w:fldCharType="separate"/>
      </w:r>
      <w:r w:rsidR="003119DA" w:rsidRPr="003119DA">
        <w:rPr>
          <w:noProof/>
          <w:lang w:val="en-US"/>
        </w:rPr>
        <w:t xml:space="preserve">[insert the phone number </w:t>
      </w:r>
      <w:r w:rsidR="003119DA">
        <w:fldChar w:fldCharType="end"/>
      </w:r>
    </w:p>
    <w:p w14:paraId="0C5E9D7B" w14:textId="77777777" w:rsidR="008E42F6" w:rsidRPr="003119DA" w:rsidRDefault="008E42F6">
      <w:pPr>
        <w:pStyle w:val="Edital-Alnea"/>
        <w:spacing w:afterLines="80" w:after="192" w:line="312" w:lineRule="auto"/>
        <w:rPr>
          <w:lang w:val="en-US"/>
        </w:rPr>
      </w:pPr>
    </w:p>
    <w:p w14:paraId="24CC1EF3" w14:textId="77777777" w:rsidR="008E42F6" w:rsidRDefault="00000000">
      <w:pPr>
        <w:pStyle w:val="Edital-Alnea"/>
        <w:numPr>
          <w:ilvl w:val="0"/>
          <w:numId w:val="85"/>
        </w:numPr>
        <w:spacing w:afterLines="80" w:after="192" w:line="312" w:lineRule="auto"/>
      </w:pPr>
      <w:proofErr w:type="spellStart"/>
      <w:r>
        <w:t>If</w:t>
      </w:r>
      <w:proofErr w:type="spellEnd"/>
      <w:r>
        <w:t xml:space="preserve"> </w:t>
      </w:r>
      <w:proofErr w:type="spellStart"/>
      <w:r>
        <w:t>to</w:t>
      </w:r>
      <w:proofErr w:type="spellEnd"/>
      <w:r>
        <w:t xml:space="preserve"> ANP:</w:t>
      </w:r>
    </w:p>
    <w:p w14:paraId="45CC0AA5" w14:textId="5AF93083" w:rsidR="008E42F6" w:rsidRDefault="00000000">
      <w:pPr>
        <w:pStyle w:val="Edital-Alnea"/>
        <w:spacing w:afterLines="80" w:after="192" w:line="312" w:lineRule="auto"/>
        <w:ind w:left="720"/>
      </w:pPr>
      <w:proofErr w:type="spellStart"/>
      <w:r>
        <w:t>Exploration</w:t>
      </w:r>
      <w:proofErr w:type="spellEnd"/>
      <w:r>
        <w:t xml:space="preserve"> </w:t>
      </w:r>
      <w:proofErr w:type="spellStart"/>
      <w:r w:rsidR="003119DA">
        <w:t>Department</w:t>
      </w:r>
      <w:proofErr w:type="spellEnd"/>
      <w:r>
        <w:t xml:space="preserve"> – SEP</w:t>
      </w:r>
    </w:p>
    <w:p w14:paraId="3FC148E3" w14:textId="6BDF833B" w:rsidR="008E42F6" w:rsidRDefault="003119DA">
      <w:pPr>
        <w:pStyle w:val="Edital-Alnea"/>
        <w:spacing w:afterLines="80" w:after="192" w:line="312" w:lineRule="auto"/>
        <w:ind w:left="720"/>
      </w:pPr>
      <w:r>
        <w:t>65 Rio Branco Avenue – 19t</w:t>
      </w:r>
      <w:r w:rsidRPr="003119DA">
        <w:rPr>
          <w:vertAlign w:val="superscript"/>
        </w:rPr>
        <w:t>h</w:t>
      </w:r>
      <w:r>
        <w:t xml:space="preserve"> </w:t>
      </w:r>
      <w:proofErr w:type="spellStart"/>
      <w:r>
        <w:t>floor</w:t>
      </w:r>
      <w:proofErr w:type="spellEnd"/>
      <w:r>
        <w:t xml:space="preserve"> – Centro</w:t>
      </w:r>
    </w:p>
    <w:p w14:paraId="75160A59" w14:textId="77777777" w:rsidR="008E42F6" w:rsidRDefault="00000000">
      <w:pPr>
        <w:pStyle w:val="Edital-Alnea"/>
        <w:spacing w:afterLines="80" w:after="192" w:line="312" w:lineRule="auto"/>
        <w:ind w:left="720"/>
      </w:pPr>
      <w:r>
        <w:t xml:space="preserve">CEP 20090-004 – Rio de Janeiro, RJ – </w:t>
      </w:r>
      <w:proofErr w:type="spellStart"/>
      <w:r>
        <w:t>Brazil</w:t>
      </w:r>
      <w:proofErr w:type="spellEnd"/>
    </w:p>
    <w:p w14:paraId="6997E906" w14:textId="77777777" w:rsidR="008E42F6" w:rsidRDefault="00000000">
      <w:pPr>
        <w:pStyle w:val="Edital-Alnea"/>
        <w:spacing w:afterLines="80" w:after="192" w:line="312" w:lineRule="auto"/>
        <w:ind w:left="720"/>
      </w:pPr>
      <w:r>
        <w:t xml:space="preserve">Fax (21) 2112-8129 </w:t>
      </w:r>
      <w:proofErr w:type="spellStart"/>
      <w:r>
        <w:t>and</w:t>
      </w:r>
      <w:proofErr w:type="spellEnd"/>
      <w:r>
        <w:t xml:space="preserve"> (21) 2112-8139</w:t>
      </w:r>
    </w:p>
    <w:p w14:paraId="03D36C37" w14:textId="77777777" w:rsidR="008E42F6" w:rsidRDefault="008E42F6">
      <w:pPr>
        <w:pStyle w:val="Edital-Alnea"/>
        <w:spacing w:afterLines="80" w:after="192" w:line="312" w:lineRule="auto"/>
      </w:pPr>
    </w:p>
    <w:p w14:paraId="60EB3612" w14:textId="77777777" w:rsidR="008E42F6" w:rsidRPr="00EF710D" w:rsidRDefault="00000000">
      <w:pPr>
        <w:pStyle w:val="Edital-Alnea"/>
        <w:numPr>
          <w:ilvl w:val="0"/>
          <w:numId w:val="85"/>
        </w:numPr>
        <w:spacing w:afterLines="80" w:after="192" w:line="312" w:lineRule="auto"/>
        <w:rPr>
          <w:lang w:val="en-US"/>
        </w:rPr>
      </w:pPr>
      <w:r w:rsidRPr="00EF710D">
        <w:rPr>
          <w:lang w:val="en-US"/>
        </w:rPr>
        <w:t>If to the CONSENTING INTERVENING PARTIES</w:t>
      </w:r>
    </w:p>
    <w:p w14:paraId="4BF7302A" w14:textId="0D64C29A" w:rsidR="008E42F6" w:rsidRPr="003119DA" w:rsidRDefault="003119DA">
      <w:pPr>
        <w:pStyle w:val="Edital-Alnea"/>
        <w:spacing w:afterLines="80" w:after="192" w:line="312" w:lineRule="auto"/>
        <w:ind w:left="720"/>
        <w:rPr>
          <w:lang w:val="en-US"/>
        </w:rPr>
      </w:pPr>
      <w:r w:rsidRPr="003119DA">
        <w:rPr>
          <w:lang w:val="en-US"/>
        </w:rPr>
        <w:t>Z</w:t>
      </w:r>
      <w:r>
        <w:rPr>
          <w:lang w:val="en-US"/>
        </w:rPr>
        <w:t>ip Code:</w:t>
      </w:r>
      <w:r>
        <w:fldChar w:fldCharType="begin">
          <w:ffData>
            <w:name w:val=""/>
            <w:enabled/>
            <w:calcOnExit w:val="0"/>
            <w:textInput>
              <w:default w:val="[inserir o CEP] "/>
            </w:textInput>
          </w:ffData>
        </w:fldChar>
      </w:r>
      <w:r w:rsidRPr="003119DA">
        <w:rPr>
          <w:lang w:val="en-US"/>
        </w:rPr>
        <w:instrText xml:space="preserve"> FORMTEXT </w:instrText>
      </w:r>
      <w:r>
        <w:fldChar w:fldCharType="separate"/>
      </w:r>
      <w:r w:rsidRPr="003119DA">
        <w:rPr>
          <w:lang w:val="en-US"/>
        </w:rPr>
        <w:t xml:space="preserve">[insert the zip code] </w:t>
      </w:r>
      <w:r>
        <w:fldChar w:fldCharType="end"/>
      </w:r>
      <w:r w:rsidRPr="003119DA">
        <w:rPr>
          <w:lang w:val="en-US"/>
        </w:rPr>
        <w:t>–</w:t>
      </w:r>
      <w:r>
        <w:fldChar w:fldCharType="begin">
          <w:ffData>
            <w:name w:val=""/>
            <w:enabled/>
            <w:calcOnExit w:val="0"/>
            <w:textInput>
              <w:default w:val="[inserir o nome da cidade] "/>
            </w:textInput>
          </w:ffData>
        </w:fldChar>
      </w:r>
      <w:r w:rsidRPr="003119DA">
        <w:rPr>
          <w:lang w:val="en-US"/>
        </w:rPr>
        <w:instrText xml:space="preserve"> FORMTEXT </w:instrText>
      </w:r>
      <w:r>
        <w:fldChar w:fldCharType="separate"/>
      </w:r>
      <w:r w:rsidRPr="003119DA">
        <w:rPr>
          <w:lang w:val="en-US"/>
        </w:rPr>
        <w:t xml:space="preserve">[insert the name of the city] </w:t>
      </w:r>
      <w:r>
        <w:fldChar w:fldCharType="end"/>
      </w:r>
      <w:r w:rsidRPr="003119DA">
        <w:rPr>
          <w:lang w:val="en-US"/>
        </w:rPr>
        <w:t xml:space="preserve">, </w:t>
      </w:r>
      <w:r>
        <w:fldChar w:fldCharType="begin">
          <w:ffData>
            <w:name w:val=""/>
            <w:enabled/>
            <w:calcOnExit w:val="0"/>
            <w:textInput>
              <w:default w:val="[inserir a sigla da Unidade da Federação] "/>
            </w:textInput>
          </w:ffData>
        </w:fldChar>
      </w:r>
      <w:r w:rsidRPr="003119DA">
        <w:rPr>
          <w:lang w:val="en-US"/>
        </w:rPr>
        <w:instrText xml:space="preserve"> FORMTEXT </w:instrText>
      </w:r>
      <w:r>
        <w:fldChar w:fldCharType="separate"/>
      </w:r>
      <w:r w:rsidRPr="003119DA">
        <w:rPr>
          <w:lang w:val="en-US"/>
        </w:rPr>
        <w:t>[insert</w:t>
      </w:r>
      <w:r>
        <w:rPr>
          <w:lang w:val="en-US"/>
        </w:rPr>
        <w:t xml:space="preserve"> the acronym for the federation State</w:t>
      </w:r>
      <w:r w:rsidRPr="003119DA">
        <w:rPr>
          <w:lang w:val="en-US"/>
        </w:rPr>
        <w:t xml:space="preserve">] </w:t>
      </w:r>
      <w:r>
        <w:fldChar w:fldCharType="end"/>
      </w:r>
    </w:p>
    <w:p w14:paraId="64FF8E34" w14:textId="0FEB1891" w:rsidR="008E42F6" w:rsidRPr="003119DA" w:rsidRDefault="00000000">
      <w:pPr>
        <w:pStyle w:val="Edital-Alnea"/>
        <w:spacing w:afterLines="80" w:after="192" w:line="312" w:lineRule="auto"/>
        <w:ind w:left="720"/>
        <w:rPr>
          <w:lang w:val="en-US"/>
        </w:rPr>
      </w:pPr>
      <w:r w:rsidRPr="003119DA">
        <w:rPr>
          <w:lang w:val="en-US"/>
        </w:rPr>
        <w:t>Fax (</w:t>
      </w:r>
      <w:r w:rsidR="003119DA">
        <w:fldChar w:fldCharType="begin">
          <w:ffData>
            <w:name w:val=""/>
            <w:enabled/>
            <w:calcOnExit w:val="0"/>
            <w:textInput>
              <w:default w:val="[insert the area code] "/>
            </w:textInput>
          </w:ffData>
        </w:fldChar>
      </w:r>
      <w:r w:rsidR="003119DA" w:rsidRPr="003119DA">
        <w:rPr>
          <w:lang w:val="en-US"/>
        </w:rPr>
        <w:instrText xml:space="preserve"> FORMTEXT </w:instrText>
      </w:r>
      <w:r w:rsidR="003119DA">
        <w:fldChar w:fldCharType="separate"/>
      </w:r>
      <w:r w:rsidR="003119DA" w:rsidRPr="003119DA">
        <w:rPr>
          <w:noProof/>
          <w:lang w:val="en-US"/>
        </w:rPr>
        <w:t xml:space="preserve">[insert the area code] </w:t>
      </w:r>
      <w:r w:rsidR="003119DA">
        <w:fldChar w:fldCharType="end"/>
      </w:r>
      <w:r w:rsidRPr="003119DA">
        <w:rPr>
          <w:lang w:val="en-US"/>
        </w:rPr>
        <w:t xml:space="preserve">) </w:t>
      </w:r>
      <w:r w:rsidR="003119DA">
        <w:fldChar w:fldCharType="begin">
          <w:ffData>
            <w:name w:val=""/>
            <w:enabled/>
            <w:calcOnExit w:val="0"/>
            <w:textInput>
              <w:default w:val="[insert the phone number "/>
            </w:textInput>
          </w:ffData>
        </w:fldChar>
      </w:r>
      <w:r w:rsidR="003119DA" w:rsidRPr="003119DA">
        <w:rPr>
          <w:lang w:val="en-US"/>
        </w:rPr>
        <w:instrText xml:space="preserve"> FORMTEXT </w:instrText>
      </w:r>
      <w:r w:rsidR="003119DA">
        <w:fldChar w:fldCharType="separate"/>
      </w:r>
      <w:r w:rsidR="003119DA" w:rsidRPr="003119DA">
        <w:rPr>
          <w:noProof/>
          <w:lang w:val="en-US"/>
        </w:rPr>
        <w:t xml:space="preserve">[insert the phone number </w:t>
      </w:r>
      <w:r w:rsidR="003119DA">
        <w:fldChar w:fldCharType="end"/>
      </w:r>
    </w:p>
    <w:p w14:paraId="3AFF3DA7" w14:textId="262F28BA" w:rsidR="008E42F6" w:rsidRPr="003119DA" w:rsidRDefault="008E42F6">
      <w:pPr>
        <w:widowControl w:val="0"/>
        <w:spacing w:afterLines="80" w:after="192" w:line="312" w:lineRule="auto"/>
        <w:jc w:val="both"/>
        <w:rPr>
          <w:rFonts w:cs="Arial"/>
          <w:sz w:val="22"/>
        </w:rPr>
      </w:pPr>
    </w:p>
    <w:p w14:paraId="7A3A4035" w14:textId="6D8A4D7B" w:rsidR="003119DA" w:rsidRDefault="003119DA">
      <w:pPr>
        <w:widowControl w:val="0"/>
        <w:spacing w:afterLines="80" w:after="192" w:line="312" w:lineRule="auto"/>
        <w:jc w:val="both"/>
        <w:rPr>
          <w:rFonts w:cs="Arial"/>
          <w:sz w:val="22"/>
        </w:rPr>
      </w:pPr>
    </w:p>
    <w:p w14:paraId="6DCB6915" w14:textId="77777777" w:rsidR="003119DA" w:rsidRPr="003119DA" w:rsidRDefault="003119DA">
      <w:pPr>
        <w:widowControl w:val="0"/>
        <w:spacing w:afterLines="80" w:after="192" w:line="312" w:lineRule="auto"/>
        <w:jc w:val="both"/>
        <w:rPr>
          <w:rFonts w:cs="Arial"/>
          <w:sz w:val="22"/>
        </w:rPr>
      </w:pPr>
    </w:p>
    <w:p w14:paraId="6CED048F" w14:textId="77777777" w:rsidR="008E42F6" w:rsidRPr="00EF710D" w:rsidRDefault="00000000">
      <w:pPr>
        <w:pStyle w:val="P68B1DB1-Normal47"/>
        <w:widowControl w:val="0"/>
        <w:spacing w:afterLines="80" w:after="192" w:line="312" w:lineRule="auto"/>
        <w:jc w:val="both"/>
      </w:pPr>
      <w:r w:rsidRPr="00EF710D">
        <w:lastRenderedPageBreak/>
        <w:t xml:space="preserve">CLAUSE NINE – TOTAL DEBT </w:t>
      </w:r>
    </w:p>
    <w:p w14:paraId="5BD4DA6F" w14:textId="77777777" w:rsidR="008E42F6" w:rsidRPr="00EF710D" w:rsidRDefault="008E42F6">
      <w:pPr>
        <w:widowControl w:val="0"/>
        <w:tabs>
          <w:tab w:val="left" w:pos="1200"/>
        </w:tabs>
        <w:spacing w:afterLines="80" w:after="192" w:line="312" w:lineRule="auto"/>
        <w:ind w:left="1200" w:right="17" w:firstLine="16"/>
        <w:rPr>
          <w:rFonts w:cs="Arial"/>
          <w:sz w:val="22"/>
        </w:rPr>
      </w:pPr>
    </w:p>
    <w:p w14:paraId="0FCCB12A" w14:textId="4597A84A" w:rsidR="008E42F6" w:rsidRPr="00EF710D" w:rsidRDefault="00000000">
      <w:pPr>
        <w:pStyle w:val="P68B1DB1-Normal5"/>
        <w:widowControl w:val="0"/>
        <w:spacing w:afterLines="80" w:after="192" w:line="312" w:lineRule="auto"/>
        <w:ind w:left="709" w:right="17" w:hanging="709"/>
        <w:jc w:val="both"/>
      </w:pPr>
      <w:r w:rsidRPr="00EF710D">
        <w:t>9.1</w:t>
      </w:r>
      <w:r w:rsidRPr="00EF710D">
        <w:tab/>
        <w:t xml:space="preserve">The total of the Required Guarantee, on the date of signature of this Agreement, is BRL </w:t>
      </w:r>
      <w:r>
        <w:fldChar w:fldCharType="begin">
          <w:ffData>
            <w:name w:val="Texto14"/>
            <w:enabled/>
            <w:calcOnExit w:val="0"/>
            <w:textInput>
              <w:default w:val="[inserir o valor monetário em números]"/>
            </w:textInput>
          </w:ffData>
        </w:fldChar>
      </w:r>
      <w:r w:rsidRPr="00EF710D">
        <w:instrText xml:space="preserve"> FORMTEXT </w:instrText>
      </w:r>
      <w:r>
        <w:fldChar w:fldCharType="separate"/>
      </w:r>
      <w:r w:rsidR="006266AD">
        <w:t>[insert monetary value in numbers]</w:t>
      </w:r>
      <w:r>
        <w:fldChar w:fldCharType="end"/>
      </w:r>
      <w:r w:rsidRPr="00EF710D">
        <w:t xml:space="preserve"> (</w:t>
      </w:r>
      <w:r w:rsidR="003119DA" w:rsidRPr="003119DA">
        <w:t>[insert monetary value in full]</w:t>
      </w:r>
      <w:r w:rsidRPr="00EF710D">
        <w:t xml:space="preserve"> Brazilian Reais</w:t>
      </w:r>
      <w:r w:rsidR="00FF161E" w:rsidRPr="00EF710D">
        <w:t>) and</w:t>
      </w:r>
      <w:r w:rsidRPr="00EF710D">
        <w:t xml:space="preserve"> will be adjusted by the IGP-DI under the terms of Clause Eleven of the Production Sharing </w:t>
      </w:r>
      <w:r w:rsidR="00FF161E">
        <w:t>Agreement</w:t>
      </w:r>
      <w:r w:rsidRPr="00EF710D">
        <w:t xml:space="preserve">. It may be reduced to the extent that the commitments related to the Minimum Exploration Program(s) contained in the Production Sharing </w:t>
      </w:r>
      <w:r w:rsidR="00FF161E">
        <w:t>Agreement</w:t>
      </w:r>
      <w:r w:rsidRPr="00EF710D">
        <w:t xml:space="preserve">(s) of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listed in Annex II, through an amendment to this Natural Gas Pledge Agreement.</w:t>
      </w:r>
    </w:p>
    <w:p w14:paraId="3AB54DC2" w14:textId="77777777" w:rsidR="008E42F6" w:rsidRPr="00EF710D" w:rsidRDefault="008E42F6">
      <w:pPr>
        <w:widowControl w:val="0"/>
        <w:spacing w:afterLines="80" w:after="192" w:line="312" w:lineRule="auto"/>
        <w:ind w:left="709" w:right="17" w:hanging="709"/>
        <w:jc w:val="both"/>
        <w:rPr>
          <w:rFonts w:cs="Arial"/>
          <w:sz w:val="22"/>
        </w:rPr>
      </w:pPr>
    </w:p>
    <w:p w14:paraId="5874D97A" w14:textId="10DB8AC0" w:rsidR="008E42F6" w:rsidRPr="00EF710D" w:rsidRDefault="00000000">
      <w:pPr>
        <w:pStyle w:val="P68B1DB1-Normal5"/>
        <w:widowControl w:val="0"/>
        <w:spacing w:afterLines="80" w:after="192" w:line="312" w:lineRule="auto"/>
        <w:ind w:left="709" w:right="17" w:hanging="709"/>
        <w:jc w:val="both"/>
      </w:pPr>
      <w:r w:rsidRPr="00EF710D">
        <w:t>9.2</w:t>
      </w:r>
      <w:r w:rsidRPr="00EF710D">
        <w:tab/>
        <w:t xml:space="preserve">If ANP finds the default of </w:t>
      </w: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of the Production Sharing </w:t>
      </w:r>
      <w:r w:rsidR="00FF161E">
        <w:t>Agreement</w:t>
      </w:r>
      <w:r w:rsidRPr="00EF710D">
        <w:t xml:space="preserve">(s) described in Annex II of this Agreement, in relation to the Minimum Exploratory Program(s), the debt will be considered </w:t>
      </w:r>
      <w:r w:rsidR="003119DA" w:rsidRPr="00EF710D">
        <w:t>overdue,</w:t>
      </w:r>
      <w:r w:rsidRPr="00EF710D">
        <w:t xml:space="preserve"> and this Guarantee will be executed in accordance with the provisions of Clause Seven of this instrument.</w:t>
      </w:r>
    </w:p>
    <w:p w14:paraId="15C7FA89" w14:textId="77777777" w:rsidR="008E42F6" w:rsidRPr="00EF710D" w:rsidRDefault="008E42F6">
      <w:pPr>
        <w:widowControl w:val="0"/>
        <w:spacing w:afterLines="80" w:after="192" w:line="312" w:lineRule="auto"/>
        <w:ind w:left="709" w:right="17" w:hanging="709"/>
        <w:jc w:val="both"/>
        <w:rPr>
          <w:rFonts w:cs="Arial"/>
          <w:sz w:val="22"/>
        </w:rPr>
      </w:pPr>
    </w:p>
    <w:p w14:paraId="33E30BBF" w14:textId="77777777" w:rsidR="008E42F6" w:rsidRPr="00EF710D" w:rsidRDefault="00000000">
      <w:pPr>
        <w:pStyle w:val="P68B1DB1-Normal5"/>
        <w:widowControl w:val="0"/>
        <w:spacing w:afterLines="80" w:after="192" w:line="312" w:lineRule="auto"/>
        <w:ind w:left="709" w:right="17" w:hanging="709"/>
        <w:jc w:val="both"/>
      </w:pPr>
      <w:r w:rsidRPr="00EF710D">
        <w:t>9.3</w:t>
      </w:r>
      <w:r w:rsidRPr="00EF710D">
        <w:tab/>
        <w:t>The termination of this pledge is made in accordance with the provisions of article 1.436 of the current Brazilian Civil Code.</w:t>
      </w:r>
    </w:p>
    <w:p w14:paraId="28467E26" w14:textId="28B1F8C2" w:rsidR="008E42F6" w:rsidRPr="00EF710D" w:rsidRDefault="008E42F6">
      <w:pPr>
        <w:widowControl w:val="0"/>
        <w:tabs>
          <w:tab w:val="left" w:pos="1200"/>
        </w:tabs>
        <w:spacing w:afterLines="80" w:after="192" w:line="312" w:lineRule="auto"/>
        <w:ind w:left="1200" w:right="17" w:hanging="1200"/>
        <w:jc w:val="both"/>
        <w:rPr>
          <w:rFonts w:cs="Arial"/>
          <w:sz w:val="22"/>
        </w:rPr>
      </w:pPr>
    </w:p>
    <w:p w14:paraId="4EA0FAE0" w14:textId="10C53965" w:rsidR="008E42F6" w:rsidRPr="00EF710D" w:rsidRDefault="008E42F6">
      <w:pPr>
        <w:widowControl w:val="0"/>
        <w:tabs>
          <w:tab w:val="left" w:pos="1200"/>
        </w:tabs>
        <w:spacing w:afterLines="80" w:after="192" w:line="312" w:lineRule="auto"/>
        <w:ind w:left="1200" w:right="17" w:hanging="1200"/>
        <w:jc w:val="both"/>
        <w:rPr>
          <w:rFonts w:cs="Arial"/>
          <w:sz w:val="22"/>
        </w:rPr>
      </w:pPr>
    </w:p>
    <w:p w14:paraId="79379F3F" w14:textId="77777777" w:rsidR="008E42F6" w:rsidRPr="00EF710D" w:rsidRDefault="008E42F6">
      <w:pPr>
        <w:widowControl w:val="0"/>
        <w:tabs>
          <w:tab w:val="left" w:pos="1200"/>
        </w:tabs>
        <w:spacing w:afterLines="80" w:after="192" w:line="312" w:lineRule="auto"/>
        <w:ind w:left="1200" w:right="17" w:hanging="1200"/>
        <w:jc w:val="both"/>
        <w:rPr>
          <w:rFonts w:cs="Arial"/>
          <w:sz w:val="22"/>
        </w:rPr>
      </w:pPr>
    </w:p>
    <w:p w14:paraId="33623087" w14:textId="77777777" w:rsidR="008E42F6" w:rsidRPr="00EF710D" w:rsidRDefault="00000000">
      <w:pPr>
        <w:pStyle w:val="P68B1DB1-Normal47"/>
        <w:widowControl w:val="0"/>
        <w:spacing w:afterLines="80" w:after="192" w:line="312" w:lineRule="auto"/>
        <w:jc w:val="both"/>
      </w:pPr>
      <w:r w:rsidRPr="00EF710D">
        <w:t>CLAUSE TEN - VENUE AND APPLICABLE LAW</w:t>
      </w:r>
    </w:p>
    <w:p w14:paraId="58EC71C6" w14:textId="77777777" w:rsidR="008E42F6" w:rsidRPr="00EF710D" w:rsidRDefault="008E42F6">
      <w:pPr>
        <w:widowControl w:val="0"/>
        <w:tabs>
          <w:tab w:val="left" w:pos="1200"/>
        </w:tabs>
        <w:spacing w:afterLines="80" w:after="192" w:line="312" w:lineRule="auto"/>
        <w:ind w:left="1200" w:right="17" w:hanging="1200"/>
        <w:jc w:val="both"/>
        <w:rPr>
          <w:rFonts w:cs="Arial"/>
          <w:sz w:val="22"/>
        </w:rPr>
      </w:pPr>
    </w:p>
    <w:p w14:paraId="01D5A4C1" w14:textId="77777777" w:rsidR="008E42F6" w:rsidRPr="00EF710D" w:rsidRDefault="00000000">
      <w:pPr>
        <w:pStyle w:val="P68B1DB1-Normal5"/>
        <w:widowControl w:val="0"/>
        <w:spacing w:afterLines="80" w:after="192" w:line="312" w:lineRule="auto"/>
        <w:ind w:left="709" w:right="17" w:hanging="709"/>
        <w:jc w:val="both"/>
      </w:pPr>
      <w:r w:rsidRPr="00EF710D">
        <w:t>10.1</w:t>
      </w:r>
      <w:r w:rsidRPr="00EF710D">
        <w:tab/>
        <w:t>The PARTIES elect the jurisdiction of the Federal Court – Judicial District of Rio de Janeiro as competent to settle any and all disputes arising from this Natural Gas Pledge Agreement, waiving any other, however privileged it may be.</w:t>
      </w:r>
    </w:p>
    <w:p w14:paraId="7C1E4232" w14:textId="77777777" w:rsidR="008E42F6" w:rsidRPr="00EF710D" w:rsidRDefault="008E42F6">
      <w:pPr>
        <w:widowControl w:val="0"/>
        <w:spacing w:afterLines="80" w:after="192" w:line="312" w:lineRule="auto"/>
        <w:ind w:left="709" w:right="17" w:hanging="709"/>
        <w:jc w:val="both"/>
        <w:rPr>
          <w:rFonts w:cs="Arial"/>
          <w:sz w:val="22"/>
        </w:rPr>
      </w:pPr>
    </w:p>
    <w:p w14:paraId="2FDE8050" w14:textId="77777777" w:rsidR="008E42F6" w:rsidRPr="00EF710D" w:rsidRDefault="00000000">
      <w:pPr>
        <w:pStyle w:val="P68B1DB1-Normal5"/>
        <w:widowControl w:val="0"/>
        <w:spacing w:afterLines="80" w:after="192" w:line="312" w:lineRule="auto"/>
        <w:ind w:left="709" w:right="17" w:hanging="709"/>
        <w:jc w:val="both"/>
      </w:pPr>
      <w:r w:rsidRPr="00EF710D">
        <w:t>10.2</w:t>
      </w:r>
      <w:r w:rsidRPr="00EF710D">
        <w:tab/>
        <w:t>This Natural Gas Pledge Agreement and its Annexes shall be governed by and construed in accordance with Brazilian law.</w:t>
      </w:r>
    </w:p>
    <w:p w14:paraId="05ED491E" w14:textId="77777777" w:rsidR="008E42F6" w:rsidRPr="00EF710D" w:rsidRDefault="008E42F6">
      <w:pPr>
        <w:widowControl w:val="0"/>
        <w:spacing w:afterLines="80" w:after="192" w:line="312" w:lineRule="auto"/>
        <w:ind w:left="709" w:right="17" w:hanging="709"/>
        <w:jc w:val="both"/>
        <w:rPr>
          <w:rFonts w:cs="Arial"/>
          <w:sz w:val="22"/>
        </w:rPr>
      </w:pPr>
    </w:p>
    <w:p w14:paraId="7B1AC562" w14:textId="77777777" w:rsidR="008E42F6" w:rsidRPr="00EF710D" w:rsidRDefault="00000000">
      <w:pPr>
        <w:pStyle w:val="P68B1DB1-Normal5"/>
        <w:widowControl w:val="0"/>
        <w:spacing w:afterLines="80" w:after="192" w:line="312" w:lineRule="auto"/>
        <w:ind w:left="709" w:right="17" w:hanging="709"/>
        <w:jc w:val="both"/>
      </w:pPr>
      <w:r w:rsidRPr="00EF710D">
        <w:t>10.3</w:t>
      </w:r>
      <w:r w:rsidRPr="00EF710D">
        <w:tab/>
        <w:t>All obligations contained herein shall be fulfilled and respected by the PARTIES and their successors in any capacity.</w:t>
      </w:r>
    </w:p>
    <w:p w14:paraId="4D13375D" w14:textId="77777777" w:rsidR="008E42F6" w:rsidRPr="00EF710D" w:rsidRDefault="008E42F6">
      <w:pPr>
        <w:widowControl w:val="0"/>
        <w:tabs>
          <w:tab w:val="left" w:pos="1200"/>
        </w:tabs>
        <w:spacing w:afterLines="80" w:after="192" w:line="312" w:lineRule="auto"/>
        <w:ind w:left="1200" w:right="17" w:hanging="1200"/>
        <w:jc w:val="both"/>
        <w:rPr>
          <w:rFonts w:cs="Arial"/>
          <w:sz w:val="22"/>
        </w:rPr>
      </w:pPr>
    </w:p>
    <w:p w14:paraId="753FC0E0" w14:textId="77777777" w:rsidR="008E42F6" w:rsidRPr="00EF710D" w:rsidRDefault="008E42F6">
      <w:pPr>
        <w:widowControl w:val="0"/>
        <w:spacing w:afterLines="80" w:after="192" w:line="312" w:lineRule="auto"/>
        <w:ind w:right="17"/>
        <w:jc w:val="both"/>
        <w:rPr>
          <w:rFonts w:cs="Arial"/>
          <w:sz w:val="22"/>
        </w:rPr>
      </w:pPr>
    </w:p>
    <w:p w14:paraId="29D74644" w14:textId="77777777" w:rsidR="008E42F6" w:rsidRPr="00EF710D" w:rsidRDefault="00000000">
      <w:pPr>
        <w:pStyle w:val="P68B1DB1-Normal5"/>
        <w:widowControl w:val="0"/>
        <w:spacing w:afterLines="80" w:after="192" w:line="312" w:lineRule="auto"/>
        <w:ind w:right="17"/>
        <w:jc w:val="both"/>
      </w:pPr>
      <w:r w:rsidRPr="00EF710D">
        <w:t>IN WITNESS WHEREOF, the PARTIES sign this instrument in three (3) counterparts of equal content and form, together with the witnesses who also sign it.</w:t>
      </w:r>
    </w:p>
    <w:p w14:paraId="42AF5FF7" w14:textId="77777777" w:rsidR="008E42F6" w:rsidRPr="00EF710D" w:rsidRDefault="008E42F6">
      <w:pPr>
        <w:widowControl w:val="0"/>
        <w:spacing w:afterLines="80" w:after="192" w:line="312" w:lineRule="auto"/>
        <w:jc w:val="both"/>
        <w:rPr>
          <w:rFonts w:cs="Arial"/>
          <w:sz w:val="22"/>
        </w:rPr>
      </w:pPr>
    </w:p>
    <w:p w14:paraId="5D016896" w14:textId="4898593B" w:rsidR="008E42F6" w:rsidRPr="003119DA" w:rsidRDefault="00000000">
      <w:pPr>
        <w:pStyle w:val="P68B1DB1-Normal94"/>
        <w:widowControl w:val="0"/>
        <w:spacing w:afterLines="80" w:after="192" w:line="312" w:lineRule="auto"/>
        <w:jc w:val="both"/>
      </w:pPr>
      <w:r w:rsidRPr="003119DA">
        <w:t xml:space="preserve">Rio de Janeiro,, </w:t>
      </w:r>
      <w:r>
        <w:rPr>
          <w:color w:val="000000"/>
        </w:rPr>
        <w:fldChar w:fldCharType="begin">
          <w:ffData>
            <w:name w:val=""/>
            <w:enabled/>
            <w:calcOnExit w:val="0"/>
            <w:textInput>
              <w:default w:val="[inserir o dia]"/>
            </w:textInput>
          </w:ffData>
        </w:fldChar>
      </w:r>
      <w:r w:rsidRPr="003119DA">
        <w:rPr>
          <w:color w:val="000000"/>
        </w:rPr>
        <w:instrText xml:space="preserve"> FORMTEXT </w:instrText>
      </w:r>
      <w:r>
        <w:rPr>
          <w:color w:val="000000"/>
        </w:rPr>
      </w:r>
      <w:r>
        <w:rPr>
          <w:color w:val="000000"/>
        </w:rPr>
        <w:fldChar w:fldCharType="separate"/>
      </w:r>
      <w:r w:rsidRPr="003119DA">
        <w:rPr>
          <w:color w:val="000000"/>
        </w:rPr>
        <w:t>[inser</w:t>
      </w:r>
      <w:r w:rsidR="003119DA" w:rsidRPr="003119DA">
        <w:rPr>
          <w:color w:val="000000"/>
        </w:rPr>
        <w:t>t the day</w:t>
      </w:r>
      <w:r w:rsidRPr="003119DA">
        <w:rPr>
          <w:color w:val="000000"/>
        </w:rPr>
        <w:t>]</w:t>
      </w:r>
      <w:r>
        <w:rPr>
          <w:color w:val="000000"/>
        </w:rPr>
        <w:fldChar w:fldCharType="end"/>
      </w:r>
      <w:r w:rsidRPr="003119DA">
        <w:t xml:space="preserve">of </w:t>
      </w:r>
      <w:r>
        <w:rPr>
          <w:color w:val="000000"/>
        </w:rPr>
        <w:fldChar w:fldCharType="begin">
          <w:ffData>
            <w:name w:val=""/>
            <w:enabled/>
            <w:calcOnExit w:val="0"/>
            <w:textInput>
              <w:default w:val="[inserir o mês]"/>
            </w:textInput>
          </w:ffData>
        </w:fldChar>
      </w:r>
      <w:r w:rsidRPr="003119DA">
        <w:rPr>
          <w:color w:val="000000"/>
        </w:rPr>
        <w:instrText xml:space="preserve"> FORMTEXT </w:instrText>
      </w:r>
      <w:r>
        <w:rPr>
          <w:color w:val="000000"/>
        </w:rPr>
      </w:r>
      <w:r>
        <w:rPr>
          <w:color w:val="000000"/>
        </w:rPr>
        <w:fldChar w:fldCharType="separate"/>
      </w:r>
      <w:r w:rsidRPr="003119DA">
        <w:rPr>
          <w:color w:val="000000"/>
        </w:rPr>
        <w:t>[inser</w:t>
      </w:r>
      <w:r w:rsidR="003119DA" w:rsidRPr="003119DA">
        <w:rPr>
          <w:color w:val="000000"/>
        </w:rPr>
        <w:t>t th</w:t>
      </w:r>
      <w:r w:rsidR="003119DA">
        <w:rPr>
          <w:color w:val="000000"/>
        </w:rPr>
        <w:t>e month</w:t>
      </w:r>
      <w:r w:rsidRPr="003119DA">
        <w:rPr>
          <w:color w:val="000000"/>
        </w:rPr>
        <w:t>]</w:t>
      </w:r>
      <w:r>
        <w:rPr>
          <w:color w:val="000000"/>
        </w:rPr>
        <w:fldChar w:fldCharType="end"/>
      </w:r>
      <w:r w:rsidRPr="003119DA">
        <w:t xml:space="preserve"> of</w:t>
      </w:r>
      <w:r>
        <w:rPr>
          <w:color w:val="000000"/>
        </w:rPr>
        <w:fldChar w:fldCharType="begin">
          <w:ffData>
            <w:name w:val=""/>
            <w:enabled/>
            <w:calcOnExit w:val="0"/>
            <w:textInput>
              <w:default w:val="[inserior o ano]"/>
            </w:textInput>
          </w:ffData>
        </w:fldChar>
      </w:r>
      <w:r w:rsidRPr="003119DA">
        <w:rPr>
          <w:color w:val="000000"/>
        </w:rPr>
        <w:instrText xml:space="preserve"> FORMTEXT </w:instrText>
      </w:r>
      <w:r>
        <w:rPr>
          <w:color w:val="000000"/>
        </w:rPr>
      </w:r>
      <w:r>
        <w:rPr>
          <w:color w:val="000000"/>
        </w:rPr>
        <w:fldChar w:fldCharType="separate"/>
      </w:r>
      <w:r w:rsidRPr="003119DA">
        <w:rPr>
          <w:color w:val="000000"/>
        </w:rPr>
        <w:t>[inser</w:t>
      </w:r>
      <w:r w:rsidR="003119DA">
        <w:rPr>
          <w:color w:val="000000"/>
        </w:rPr>
        <w:t>t the year</w:t>
      </w:r>
      <w:r w:rsidRPr="003119DA">
        <w:rPr>
          <w:color w:val="000000"/>
        </w:rPr>
        <w:t>]</w:t>
      </w:r>
      <w:r>
        <w:rPr>
          <w:color w:val="000000"/>
        </w:rPr>
        <w:fldChar w:fldCharType="end"/>
      </w:r>
      <w:r w:rsidRPr="003119DA">
        <w:t>.</w:t>
      </w:r>
    </w:p>
    <w:p w14:paraId="1A1624E0" w14:textId="77777777" w:rsidR="008E42F6" w:rsidRPr="003119DA" w:rsidRDefault="008E42F6">
      <w:pPr>
        <w:widowControl w:val="0"/>
        <w:spacing w:afterLines="80" w:after="192" w:line="312" w:lineRule="auto"/>
        <w:jc w:val="both"/>
        <w:rPr>
          <w:rFonts w:cs="Arial"/>
          <w:sz w:val="22"/>
        </w:rPr>
      </w:pPr>
    </w:p>
    <w:p w14:paraId="5E916BCE" w14:textId="77777777" w:rsidR="008E42F6" w:rsidRPr="003119DA" w:rsidRDefault="008E42F6">
      <w:pPr>
        <w:widowControl w:val="0"/>
        <w:spacing w:afterLines="80" w:after="192" w:line="312" w:lineRule="auto"/>
        <w:jc w:val="both"/>
        <w:rPr>
          <w:rFonts w:cs="Arial"/>
          <w:sz w:val="22"/>
        </w:rPr>
      </w:pPr>
    </w:p>
    <w:p w14:paraId="0BE1B427" w14:textId="77777777" w:rsidR="008E42F6" w:rsidRPr="003119DA" w:rsidRDefault="008E42F6">
      <w:pPr>
        <w:widowControl w:val="0"/>
        <w:spacing w:afterLines="80" w:after="192" w:line="312" w:lineRule="auto"/>
        <w:jc w:val="both"/>
        <w:rPr>
          <w:rFonts w:cs="Arial"/>
          <w:color w:val="000000"/>
          <w:sz w:val="22"/>
        </w:rPr>
      </w:pPr>
    </w:p>
    <w:p w14:paraId="6CC8E860" w14:textId="77777777" w:rsidR="008E42F6" w:rsidRPr="003119DA" w:rsidRDefault="008E42F6">
      <w:pPr>
        <w:widowControl w:val="0"/>
        <w:spacing w:afterLines="80" w:after="192" w:line="312" w:lineRule="auto"/>
        <w:jc w:val="both"/>
        <w:rPr>
          <w:rFonts w:cs="Arial"/>
          <w:color w:val="000000"/>
          <w:sz w:val="22"/>
        </w:rPr>
        <w:sectPr w:rsidR="008E42F6" w:rsidRPr="003119DA" w:rsidSect="003023A6">
          <w:type w:val="continuous"/>
          <w:pgSz w:w="11906" w:h="16838"/>
          <w:pgMar w:top="1417" w:right="1701" w:bottom="1417" w:left="1701" w:header="708" w:footer="708" w:gutter="0"/>
          <w:cols w:space="708"/>
          <w:docGrid w:linePitch="360"/>
        </w:sectPr>
      </w:pPr>
    </w:p>
    <w:p w14:paraId="72878B28" w14:textId="77777777" w:rsidR="008E42F6" w:rsidRPr="00751A2C" w:rsidRDefault="00000000">
      <w:pPr>
        <w:pStyle w:val="P68B1DB1-Normal54"/>
        <w:widowControl w:val="0"/>
        <w:spacing w:afterLines="80" w:after="192" w:line="312" w:lineRule="auto"/>
        <w:jc w:val="center"/>
      </w:pPr>
      <w:r w:rsidRPr="00751A2C">
        <w:t>_______________________________</w:t>
      </w:r>
    </w:p>
    <w:p w14:paraId="54F2671B" w14:textId="34CDC78E" w:rsidR="008E42F6" w:rsidRPr="00751A2C" w:rsidRDefault="00000000">
      <w:pPr>
        <w:pStyle w:val="P68B1DB1-Normal5"/>
        <w:widowControl w:val="0"/>
        <w:spacing w:afterLines="80" w:after="192" w:line="312" w:lineRule="auto"/>
        <w:jc w:val="center"/>
      </w:pPr>
      <w:r>
        <w:fldChar w:fldCharType="begin">
          <w:ffData>
            <w:name w:val=""/>
            <w:enabled/>
            <w:calcOnExit w:val="0"/>
            <w:textInput>
              <w:default w:val="[assinatura]"/>
            </w:textInput>
          </w:ffData>
        </w:fldChar>
      </w:r>
      <w:r w:rsidRPr="00751A2C">
        <w:instrText xml:space="preserve"> FORMTEXT </w:instrText>
      </w:r>
      <w:r>
        <w:fldChar w:fldCharType="separate"/>
      </w:r>
      <w:r w:rsidR="00502260" w:rsidRPr="00751A2C">
        <w:t>[signature]</w:t>
      </w:r>
      <w:r>
        <w:fldChar w:fldCharType="end"/>
      </w:r>
    </w:p>
    <w:p w14:paraId="726A4E19" w14:textId="77777777" w:rsidR="008E42F6" w:rsidRPr="00751A2C" w:rsidRDefault="00000000">
      <w:pPr>
        <w:pStyle w:val="P68B1DB1-Normal95"/>
        <w:widowControl w:val="0"/>
        <w:spacing w:afterLines="80" w:after="192" w:line="312" w:lineRule="auto"/>
        <w:jc w:val="both"/>
      </w:pPr>
      <w:r w:rsidRPr="00751A2C">
        <w:t>_______________________________</w:t>
      </w:r>
    </w:p>
    <w:p w14:paraId="49396B92" w14:textId="77777777" w:rsidR="00240478" w:rsidRDefault="00240478">
      <w:pPr>
        <w:pStyle w:val="P68B1DB1-Normal5"/>
        <w:widowControl w:val="0"/>
        <w:spacing w:afterLines="80" w:after="192" w:line="312" w:lineRule="auto"/>
        <w:jc w:val="both"/>
      </w:pPr>
      <w:r w:rsidRPr="00240478">
        <w:t>[insert the name of the Legal Representative of the bidder]</w:t>
      </w:r>
    </w:p>
    <w:p w14:paraId="6D585CED" w14:textId="60737AC3" w:rsidR="008E42F6" w:rsidRPr="006266AD" w:rsidRDefault="00000000">
      <w:pPr>
        <w:pStyle w:val="P68B1DB1-Normal5"/>
        <w:widowControl w:val="0"/>
        <w:spacing w:afterLines="80" w:after="192" w:line="312" w:lineRule="auto"/>
        <w:jc w:val="both"/>
      </w:pPr>
      <w:r>
        <w:fldChar w:fldCharType="begin">
          <w:ffData>
            <w:name w:val=""/>
            <w:enabled/>
            <w:calcOnExit w:val="0"/>
            <w:textInput>
              <w:default w:val="[inserir a denominação social da licitante]"/>
            </w:textInput>
          </w:ffData>
        </w:fldChar>
      </w:r>
      <w:r w:rsidRPr="006266AD">
        <w:instrText xml:space="preserve"> FORMTEXT </w:instrText>
      </w:r>
      <w:r>
        <w:fldChar w:fldCharType="separate"/>
      </w:r>
      <w:r w:rsidR="006266AD" w:rsidRPr="006266AD">
        <w:t>[insert the bidder’s corporate name].</w:t>
      </w:r>
      <w:r>
        <w:fldChar w:fldCharType="end"/>
      </w:r>
    </w:p>
    <w:p w14:paraId="71F1D805" w14:textId="77777777" w:rsidR="008E42F6" w:rsidRPr="00751A2C" w:rsidRDefault="00000000">
      <w:pPr>
        <w:pStyle w:val="P68B1DB1-Normal54"/>
        <w:widowControl w:val="0"/>
        <w:spacing w:afterLines="80" w:after="192" w:line="312" w:lineRule="auto"/>
        <w:jc w:val="center"/>
      </w:pPr>
      <w:r w:rsidRPr="00751A2C">
        <w:t>_______________________________</w:t>
      </w:r>
    </w:p>
    <w:p w14:paraId="65F9359E" w14:textId="61A0665F" w:rsidR="008E42F6" w:rsidRPr="00240478" w:rsidRDefault="00000000">
      <w:pPr>
        <w:pStyle w:val="P68B1DB1-Normal5"/>
        <w:widowControl w:val="0"/>
        <w:spacing w:afterLines="80" w:after="192" w:line="312" w:lineRule="auto"/>
        <w:jc w:val="center"/>
      </w:pPr>
      <w:r>
        <w:fldChar w:fldCharType="begin">
          <w:ffData>
            <w:name w:val=""/>
            <w:enabled/>
            <w:calcOnExit w:val="0"/>
            <w:textInput>
              <w:default w:val="[assinatura]"/>
            </w:textInput>
          </w:ffData>
        </w:fldChar>
      </w:r>
      <w:r w:rsidRPr="00240478">
        <w:instrText xml:space="preserve"> FORMTEXT </w:instrText>
      </w:r>
      <w:r>
        <w:fldChar w:fldCharType="separate"/>
      </w:r>
      <w:r w:rsidR="00502260" w:rsidRPr="00240478">
        <w:t>[signature]</w:t>
      </w:r>
      <w:r>
        <w:fldChar w:fldCharType="end"/>
      </w:r>
    </w:p>
    <w:p w14:paraId="248AEDB4" w14:textId="77777777" w:rsidR="008E42F6" w:rsidRPr="00240478" w:rsidRDefault="00000000">
      <w:pPr>
        <w:pStyle w:val="P68B1DB1-Normal95"/>
        <w:widowControl w:val="0"/>
        <w:spacing w:afterLines="80" w:after="192" w:line="312" w:lineRule="auto"/>
        <w:jc w:val="both"/>
      </w:pPr>
      <w:r w:rsidRPr="00240478">
        <w:t>_______________________________</w:t>
      </w:r>
    </w:p>
    <w:p w14:paraId="74AA9F19" w14:textId="1BBEB8E6" w:rsidR="008E42F6" w:rsidRPr="00240478" w:rsidRDefault="00240478">
      <w:pPr>
        <w:pStyle w:val="P68B1DB1-Normal5"/>
        <w:widowControl w:val="0"/>
        <w:spacing w:afterLines="80" w:after="192" w:line="312" w:lineRule="auto"/>
        <w:jc w:val="both"/>
      </w:pPr>
      <w:r w:rsidRPr="00240478">
        <w:t>[insert the name of the Legal Representative of the INTERVENING PARTY] [insert the name of the legal entity].</w:t>
      </w:r>
    </w:p>
    <w:p w14:paraId="50A6722D" w14:textId="77777777" w:rsidR="008E42F6" w:rsidRPr="00240478" w:rsidRDefault="008E42F6">
      <w:pPr>
        <w:widowControl w:val="0"/>
        <w:spacing w:afterLines="80" w:after="192" w:line="312" w:lineRule="auto"/>
        <w:jc w:val="both"/>
        <w:rPr>
          <w:rFonts w:cs="Arial"/>
          <w:sz w:val="22"/>
        </w:rPr>
        <w:sectPr w:rsidR="008E42F6" w:rsidRPr="00240478" w:rsidSect="003023A6">
          <w:type w:val="continuous"/>
          <w:pgSz w:w="11906" w:h="16838"/>
          <w:pgMar w:top="1417" w:right="1701" w:bottom="1417" w:left="1701" w:header="708" w:footer="708" w:gutter="0"/>
          <w:cols w:num="2" w:space="708"/>
          <w:docGrid w:linePitch="360"/>
        </w:sectPr>
      </w:pPr>
    </w:p>
    <w:p w14:paraId="1C77038A" w14:textId="77777777" w:rsidR="008E42F6" w:rsidRPr="00240478" w:rsidRDefault="008E42F6">
      <w:pPr>
        <w:widowControl w:val="0"/>
        <w:spacing w:afterLines="80" w:after="192" w:line="312" w:lineRule="auto"/>
        <w:jc w:val="both"/>
        <w:rPr>
          <w:rFonts w:cs="Arial"/>
          <w:sz w:val="22"/>
        </w:rPr>
      </w:pPr>
    </w:p>
    <w:p w14:paraId="1CCF7AC9" w14:textId="77777777" w:rsidR="008E42F6" w:rsidRPr="00240478" w:rsidRDefault="008E42F6">
      <w:pPr>
        <w:widowControl w:val="0"/>
        <w:spacing w:afterLines="80" w:after="192" w:line="312" w:lineRule="auto"/>
        <w:jc w:val="both"/>
        <w:rPr>
          <w:rFonts w:cs="Arial"/>
          <w:sz w:val="22"/>
        </w:rPr>
      </w:pPr>
    </w:p>
    <w:p w14:paraId="5EA62697" w14:textId="77777777" w:rsidR="008E42F6" w:rsidRPr="00240478" w:rsidRDefault="008E42F6">
      <w:pPr>
        <w:widowControl w:val="0"/>
        <w:spacing w:afterLines="80" w:after="192" w:line="312" w:lineRule="auto"/>
        <w:jc w:val="both"/>
        <w:rPr>
          <w:rFonts w:cs="Arial"/>
          <w:sz w:val="22"/>
        </w:rPr>
      </w:pPr>
    </w:p>
    <w:p w14:paraId="27236A30" w14:textId="77777777" w:rsidR="008E42F6" w:rsidRPr="00FC54A9" w:rsidRDefault="00000000">
      <w:pPr>
        <w:pStyle w:val="P68B1DB1-Normal95"/>
        <w:widowControl w:val="0"/>
        <w:spacing w:afterLines="80" w:after="192" w:line="312" w:lineRule="auto"/>
        <w:jc w:val="center"/>
        <w:rPr>
          <w:lang w:val="pt-BR"/>
        </w:rPr>
      </w:pPr>
      <w:r w:rsidRPr="00FC54A9">
        <w:rPr>
          <w:lang w:val="pt-BR"/>
        </w:rPr>
        <w:t>________________________________________</w:t>
      </w:r>
    </w:p>
    <w:p w14:paraId="451BEEBD" w14:textId="77777777" w:rsidR="008E42F6" w:rsidRPr="00FC54A9" w:rsidRDefault="00000000">
      <w:pPr>
        <w:pStyle w:val="P68B1DB1-Normal5"/>
        <w:widowControl w:val="0"/>
        <w:spacing w:afterLines="80" w:after="192" w:line="312" w:lineRule="auto"/>
        <w:jc w:val="center"/>
        <w:rPr>
          <w:lang w:val="pt-BR"/>
        </w:rPr>
      </w:pPr>
      <w:r w:rsidRPr="00FC54A9">
        <w:rPr>
          <w:lang w:val="pt-BR"/>
        </w:rPr>
        <w:t>RODOLFO HENRIQUE DE SABOIA</w:t>
      </w:r>
    </w:p>
    <w:p w14:paraId="60F4EFC2" w14:textId="77777777" w:rsidR="008E42F6" w:rsidRPr="00FC54A9" w:rsidRDefault="00000000">
      <w:pPr>
        <w:pStyle w:val="P68B1DB1-Normal96"/>
        <w:widowControl w:val="0"/>
        <w:spacing w:afterLines="80" w:after="192" w:line="312" w:lineRule="auto"/>
        <w:jc w:val="center"/>
        <w:rPr>
          <w:lang w:val="pt-BR"/>
        </w:rPr>
      </w:pPr>
      <w:r w:rsidRPr="00FC54A9">
        <w:rPr>
          <w:lang w:val="pt-BR"/>
        </w:rPr>
        <w:t>Director-General of ANP</w:t>
      </w:r>
    </w:p>
    <w:p w14:paraId="2F9EC1B7" w14:textId="77777777" w:rsidR="008E42F6" w:rsidRPr="00EF710D" w:rsidRDefault="00000000">
      <w:pPr>
        <w:pStyle w:val="P68B1DB1-Normal96"/>
        <w:widowControl w:val="0"/>
        <w:spacing w:afterLines="80" w:after="192" w:line="312" w:lineRule="auto"/>
        <w:jc w:val="center"/>
      </w:pPr>
      <w:r w:rsidRPr="00EF710D">
        <w:t>Brazilian Agency of Petroleum, Natural Gas</w:t>
      </w:r>
    </w:p>
    <w:p w14:paraId="787A53F5" w14:textId="77777777" w:rsidR="008E42F6" w:rsidRPr="00EF710D" w:rsidRDefault="00000000">
      <w:pPr>
        <w:pStyle w:val="P68B1DB1-Normal96"/>
        <w:widowControl w:val="0"/>
        <w:spacing w:afterLines="80" w:after="192" w:line="312" w:lineRule="auto"/>
        <w:jc w:val="center"/>
      </w:pPr>
      <w:r w:rsidRPr="00EF710D">
        <w:t>and Biofuels – ANP</w:t>
      </w:r>
    </w:p>
    <w:p w14:paraId="07F3CCFA" w14:textId="77777777" w:rsidR="008E42F6" w:rsidRPr="00EF710D" w:rsidRDefault="008E42F6">
      <w:pPr>
        <w:widowControl w:val="0"/>
        <w:tabs>
          <w:tab w:val="left" w:pos="708"/>
        </w:tabs>
        <w:spacing w:afterLines="80" w:after="192" w:line="312" w:lineRule="auto"/>
        <w:ind w:left="1080" w:right="17"/>
        <w:jc w:val="both"/>
        <w:rPr>
          <w:rFonts w:cs="Arial"/>
          <w:sz w:val="22"/>
        </w:rPr>
      </w:pPr>
    </w:p>
    <w:p w14:paraId="2F0B46BF" w14:textId="77777777" w:rsidR="008E42F6" w:rsidRPr="00EF710D" w:rsidRDefault="008E42F6">
      <w:pPr>
        <w:widowControl w:val="0"/>
        <w:tabs>
          <w:tab w:val="left" w:pos="708"/>
        </w:tabs>
        <w:spacing w:afterLines="80" w:after="192" w:line="312" w:lineRule="auto"/>
        <w:ind w:left="1080" w:right="17"/>
        <w:jc w:val="both"/>
        <w:rPr>
          <w:rFonts w:cs="Arial"/>
          <w:sz w:val="22"/>
        </w:rPr>
      </w:pPr>
    </w:p>
    <w:p w14:paraId="5EA5E281" w14:textId="77777777" w:rsidR="008E42F6" w:rsidRPr="00EF710D" w:rsidRDefault="008E42F6">
      <w:pPr>
        <w:widowControl w:val="0"/>
        <w:tabs>
          <w:tab w:val="left" w:pos="708"/>
        </w:tabs>
        <w:spacing w:afterLines="80" w:after="192" w:line="312" w:lineRule="auto"/>
        <w:ind w:left="1080" w:right="17"/>
        <w:jc w:val="both"/>
        <w:rPr>
          <w:rFonts w:cs="Arial"/>
          <w:sz w:val="22"/>
        </w:rPr>
      </w:pPr>
    </w:p>
    <w:p w14:paraId="1CEF55E4" w14:textId="77777777" w:rsidR="008E42F6" w:rsidRPr="00EF710D" w:rsidRDefault="008E42F6">
      <w:pPr>
        <w:widowControl w:val="0"/>
        <w:tabs>
          <w:tab w:val="left" w:pos="0"/>
        </w:tabs>
        <w:spacing w:afterLines="80" w:after="192" w:line="312" w:lineRule="auto"/>
        <w:ind w:right="17"/>
        <w:jc w:val="both"/>
        <w:rPr>
          <w:rFonts w:cs="Arial"/>
          <w:sz w:val="22"/>
        </w:rPr>
      </w:pPr>
    </w:p>
    <w:p w14:paraId="24BEDC4E" w14:textId="77777777" w:rsidR="008E42F6" w:rsidRPr="00EF710D" w:rsidRDefault="008E42F6">
      <w:pPr>
        <w:widowControl w:val="0"/>
        <w:spacing w:afterLines="80" w:after="192" w:line="312" w:lineRule="auto"/>
        <w:jc w:val="both"/>
        <w:rPr>
          <w:rFonts w:cs="Arial"/>
          <w:sz w:val="22"/>
        </w:rPr>
        <w:sectPr w:rsidR="008E42F6" w:rsidRPr="00EF710D" w:rsidSect="003023A6">
          <w:type w:val="continuous"/>
          <w:pgSz w:w="11906" w:h="16838"/>
          <w:pgMar w:top="1417" w:right="1701" w:bottom="1417" w:left="1701" w:header="708" w:footer="708" w:gutter="0"/>
          <w:cols w:space="708"/>
          <w:docGrid w:linePitch="360"/>
        </w:sectPr>
      </w:pPr>
    </w:p>
    <w:p w14:paraId="491652F5" w14:textId="77777777" w:rsidR="008E42F6" w:rsidRPr="00EF710D" w:rsidRDefault="00000000">
      <w:pPr>
        <w:pStyle w:val="P68B1DB1-Normal5"/>
        <w:widowControl w:val="0"/>
        <w:spacing w:afterLines="80" w:after="192" w:line="312" w:lineRule="auto"/>
        <w:jc w:val="both"/>
      </w:pPr>
      <w:r w:rsidRPr="00EF710D">
        <w:lastRenderedPageBreak/>
        <w:t>Witnesses:</w:t>
      </w:r>
    </w:p>
    <w:p w14:paraId="78796ACD" w14:textId="77777777" w:rsidR="008E42F6" w:rsidRPr="00EF710D" w:rsidRDefault="00000000">
      <w:pPr>
        <w:pStyle w:val="P68B1DB1-Normal5"/>
        <w:widowControl w:val="0"/>
        <w:spacing w:afterLines="80" w:after="192" w:line="312" w:lineRule="auto"/>
        <w:jc w:val="both"/>
      </w:pPr>
      <w:r w:rsidRPr="00EF710D">
        <w:t>_______________________________</w:t>
      </w:r>
    </w:p>
    <w:p w14:paraId="65032698" w14:textId="77777777" w:rsidR="008E42F6" w:rsidRPr="00EF710D" w:rsidRDefault="00000000">
      <w:pPr>
        <w:pStyle w:val="P68B1DB1-Normal5"/>
        <w:widowControl w:val="0"/>
        <w:spacing w:afterLines="80" w:after="192" w:line="312" w:lineRule="auto"/>
        <w:jc w:val="both"/>
      </w:pPr>
      <w:r w:rsidRPr="00EF710D">
        <w:t>Name:</w:t>
      </w:r>
    </w:p>
    <w:p w14:paraId="44EC7341" w14:textId="77777777" w:rsidR="008E42F6" w:rsidRPr="00EF710D" w:rsidRDefault="00000000">
      <w:pPr>
        <w:pStyle w:val="P68B1DB1-Normal5"/>
        <w:widowControl w:val="0"/>
        <w:spacing w:afterLines="80" w:after="192" w:line="312" w:lineRule="auto"/>
        <w:jc w:val="both"/>
      </w:pPr>
      <w:r w:rsidRPr="00EF710D">
        <w:t>ID No.:</w:t>
      </w:r>
    </w:p>
    <w:p w14:paraId="3E0E5CE1" w14:textId="77777777" w:rsidR="008E42F6" w:rsidRPr="00EF710D" w:rsidRDefault="00000000">
      <w:pPr>
        <w:pStyle w:val="P68B1DB1-Normal5"/>
        <w:widowControl w:val="0"/>
        <w:spacing w:afterLines="80" w:after="192" w:line="312" w:lineRule="auto"/>
        <w:jc w:val="both"/>
      </w:pPr>
      <w:r w:rsidRPr="00EF710D">
        <w:t>CPF No.:</w:t>
      </w:r>
    </w:p>
    <w:p w14:paraId="480DFC87" w14:textId="77777777" w:rsidR="008E42F6" w:rsidRPr="00EF710D" w:rsidRDefault="008E42F6">
      <w:pPr>
        <w:widowControl w:val="0"/>
        <w:spacing w:afterLines="80" w:after="192" w:line="312" w:lineRule="auto"/>
        <w:jc w:val="both"/>
        <w:rPr>
          <w:rFonts w:cs="Arial"/>
          <w:sz w:val="22"/>
        </w:rPr>
      </w:pPr>
    </w:p>
    <w:p w14:paraId="5B9DAA3F" w14:textId="77777777" w:rsidR="008E42F6" w:rsidRPr="00EF710D" w:rsidRDefault="008E42F6">
      <w:pPr>
        <w:widowControl w:val="0"/>
        <w:spacing w:afterLines="80" w:after="192" w:line="312" w:lineRule="auto"/>
        <w:jc w:val="both"/>
        <w:rPr>
          <w:rFonts w:cs="Arial"/>
          <w:sz w:val="22"/>
        </w:rPr>
      </w:pPr>
    </w:p>
    <w:p w14:paraId="4A991F9B" w14:textId="77777777" w:rsidR="008E42F6" w:rsidRPr="00EF710D" w:rsidRDefault="00000000">
      <w:pPr>
        <w:pStyle w:val="P68B1DB1-Normal5"/>
        <w:widowControl w:val="0"/>
        <w:spacing w:afterLines="80" w:after="192" w:line="312" w:lineRule="auto"/>
        <w:jc w:val="both"/>
      </w:pPr>
      <w:r w:rsidRPr="00EF710D">
        <w:t>_______________________________</w:t>
      </w:r>
    </w:p>
    <w:p w14:paraId="6F5E6CA6" w14:textId="77777777" w:rsidR="008E42F6" w:rsidRPr="00EF710D" w:rsidRDefault="00000000">
      <w:pPr>
        <w:pStyle w:val="P68B1DB1-Normal5"/>
        <w:widowControl w:val="0"/>
        <w:spacing w:afterLines="80" w:after="192" w:line="312" w:lineRule="auto"/>
        <w:jc w:val="both"/>
      </w:pPr>
      <w:r w:rsidRPr="00EF710D">
        <w:t>Name:</w:t>
      </w:r>
    </w:p>
    <w:p w14:paraId="147B195D" w14:textId="77777777" w:rsidR="008E42F6" w:rsidRPr="00EF710D" w:rsidRDefault="00000000">
      <w:pPr>
        <w:pStyle w:val="P68B1DB1-Normal5"/>
        <w:widowControl w:val="0"/>
        <w:spacing w:afterLines="80" w:after="192" w:line="312" w:lineRule="auto"/>
        <w:jc w:val="both"/>
      </w:pPr>
      <w:r w:rsidRPr="00EF710D">
        <w:t>ID No.:</w:t>
      </w:r>
    </w:p>
    <w:p w14:paraId="5188BE67" w14:textId="77777777" w:rsidR="008E42F6" w:rsidRPr="00EF710D" w:rsidRDefault="00000000">
      <w:pPr>
        <w:pStyle w:val="P68B1DB1-Normal5"/>
        <w:spacing w:afterLines="80" w:after="192" w:line="312" w:lineRule="auto"/>
      </w:pPr>
      <w:r w:rsidRPr="00EF710D">
        <w:t>CPF No.:</w:t>
      </w:r>
    </w:p>
    <w:p w14:paraId="05FD6969" w14:textId="77777777" w:rsidR="008E42F6" w:rsidRPr="00EF710D" w:rsidRDefault="008E42F6">
      <w:pPr>
        <w:spacing w:afterLines="80" w:after="192" w:line="312" w:lineRule="auto"/>
        <w:rPr>
          <w:rFonts w:cs="Arial"/>
          <w:sz w:val="22"/>
        </w:rPr>
        <w:sectPr w:rsidR="008E42F6" w:rsidRPr="00EF710D" w:rsidSect="003023A6">
          <w:type w:val="continuous"/>
          <w:pgSz w:w="11906" w:h="16838"/>
          <w:pgMar w:top="1417" w:right="1701" w:bottom="1417" w:left="1701" w:header="708" w:footer="708" w:gutter="0"/>
          <w:cols w:num="2" w:space="708"/>
          <w:docGrid w:linePitch="360"/>
        </w:sectPr>
      </w:pPr>
    </w:p>
    <w:p w14:paraId="65C19B83" w14:textId="77777777" w:rsidR="008E42F6" w:rsidRPr="00EF710D" w:rsidRDefault="008E42F6">
      <w:pPr>
        <w:spacing w:afterLines="80" w:after="192" w:line="312" w:lineRule="auto"/>
        <w:jc w:val="center"/>
        <w:rPr>
          <w:rFonts w:cs="Arial"/>
          <w:b/>
          <w:sz w:val="22"/>
        </w:rPr>
      </w:pPr>
    </w:p>
    <w:p w14:paraId="4F77DD89" w14:textId="77777777" w:rsidR="008E42F6" w:rsidRPr="00EF710D" w:rsidRDefault="008E42F6">
      <w:pPr>
        <w:spacing w:afterLines="80" w:after="192" w:line="312" w:lineRule="auto"/>
        <w:rPr>
          <w:rFonts w:cs="Arial"/>
          <w:sz w:val="22"/>
        </w:rPr>
        <w:sectPr w:rsidR="008E42F6" w:rsidRPr="00EF710D" w:rsidSect="003023A6">
          <w:type w:val="continuous"/>
          <w:pgSz w:w="11906" w:h="16838"/>
          <w:pgMar w:top="1417" w:right="1701" w:bottom="1417" w:left="1701" w:header="708" w:footer="708" w:gutter="0"/>
          <w:cols w:num="2" w:space="708"/>
          <w:docGrid w:linePitch="360"/>
        </w:sectPr>
      </w:pPr>
    </w:p>
    <w:p w14:paraId="447AAEA8" w14:textId="77777777" w:rsidR="008E42F6" w:rsidRPr="00EF710D" w:rsidRDefault="00000000">
      <w:pPr>
        <w:pStyle w:val="P68B1DB1-Normal47"/>
        <w:widowControl w:val="0"/>
        <w:tabs>
          <w:tab w:val="left" w:pos="0"/>
        </w:tabs>
        <w:spacing w:afterLines="80" w:after="192" w:line="312" w:lineRule="auto"/>
        <w:ind w:right="17"/>
        <w:jc w:val="center"/>
      </w:pPr>
      <w:r w:rsidRPr="00EF710D">
        <w:lastRenderedPageBreak/>
        <w:t>ANNEX I - Fields in Production Phase with Pledged Natural Gas Production</w:t>
      </w:r>
    </w:p>
    <w:p w14:paraId="318B2D5C" w14:textId="77777777" w:rsidR="008E42F6" w:rsidRPr="00EF710D" w:rsidRDefault="008E42F6">
      <w:pPr>
        <w:widowControl w:val="0"/>
        <w:tabs>
          <w:tab w:val="left" w:pos="0"/>
        </w:tabs>
        <w:spacing w:afterLines="80" w:after="192" w:line="312" w:lineRule="auto"/>
        <w:ind w:right="17"/>
        <w:jc w:val="center"/>
        <w:rPr>
          <w:rFonts w:cs="Arial"/>
          <w:b/>
        </w:rPr>
      </w:pPr>
    </w:p>
    <w:p w14:paraId="43580374" w14:textId="77777777" w:rsidR="008E42F6" w:rsidRPr="00EF710D" w:rsidRDefault="008E42F6">
      <w:pPr>
        <w:widowControl w:val="0"/>
        <w:tabs>
          <w:tab w:val="left" w:pos="0"/>
        </w:tabs>
        <w:spacing w:afterLines="80" w:after="192" w:line="312" w:lineRule="auto"/>
        <w:ind w:right="17"/>
        <w:jc w:val="center"/>
        <w:rPr>
          <w:rFonts w:cs="Arial"/>
          <w:b/>
          <w:sz w:val="20"/>
        </w:rPr>
      </w:pPr>
    </w:p>
    <w:p w14:paraId="22895B99" w14:textId="76B3116F" w:rsidR="008E42F6" w:rsidRPr="00EF710D" w:rsidRDefault="00000000">
      <w:pPr>
        <w:pStyle w:val="Edital-TabelaContedo"/>
        <w:widowControl w:val="0"/>
        <w:tabs>
          <w:tab w:val="left" w:pos="0"/>
        </w:tabs>
        <w:spacing w:afterLines="80" w:after="192" w:line="312" w:lineRule="auto"/>
        <w:ind w:right="17"/>
      </w:pPr>
      <w:r w:rsidRPr="00EF710D">
        <w:t>Table 1 - Fields with Pledged Natural Gas Production</w:t>
      </w:r>
    </w:p>
    <w:p w14:paraId="0A8BC9FD" w14:textId="77777777" w:rsidR="008E42F6" w:rsidRPr="00EF710D" w:rsidRDefault="008E42F6">
      <w:pPr>
        <w:widowControl w:val="0"/>
        <w:tabs>
          <w:tab w:val="left" w:pos="0"/>
        </w:tabs>
        <w:spacing w:afterLines="80" w:after="192" w:line="312" w:lineRule="auto"/>
        <w:ind w:right="17"/>
        <w:jc w:val="center"/>
        <w:rPr>
          <w:rFonts w:cs="Arial"/>
          <w:b/>
          <w:sz w:val="20"/>
        </w:rPr>
      </w:pPr>
    </w:p>
    <w:tbl>
      <w:tblPr>
        <w:tblStyle w:val="Tabelacomgrade1"/>
        <w:tblW w:w="0" w:type="auto"/>
        <w:jc w:val="center"/>
        <w:tblLayout w:type="fixed"/>
        <w:tblLook w:val="04A0" w:firstRow="1" w:lastRow="0" w:firstColumn="1" w:lastColumn="0" w:noHBand="0" w:noVBand="1"/>
      </w:tblPr>
      <w:tblGrid>
        <w:gridCol w:w="1067"/>
        <w:gridCol w:w="1845"/>
        <w:gridCol w:w="882"/>
        <w:gridCol w:w="866"/>
        <w:gridCol w:w="835"/>
        <w:gridCol w:w="913"/>
        <w:gridCol w:w="788"/>
        <w:gridCol w:w="1134"/>
        <w:gridCol w:w="900"/>
        <w:gridCol w:w="674"/>
      </w:tblGrid>
      <w:tr w:rsidR="008E42F6" w14:paraId="56F829C4" w14:textId="77777777">
        <w:trPr>
          <w:trHeight w:val="459"/>
          <w:jc w:val="center"/>
        </w:trPr>
        <w:tc>
          <w:tcPr>
            <w:tcW w:w="1067" w:type="dxa"/>
            <w:vMerge w:val="restart"/>
            <w:tcBorders>
              <w:top w:val="single" w:sz="12" w:space="0" w:color="auto"/>
              <w:left w:val="single" w:sz="12" w:space="0" w:color="auto"/>
            </w:tcBorders>
            <w:shd w:val="clear" w:color="auto" w:fill="E5DFEC" w:themeFill="accent4" w:themeFillTint="33"/>
            <w:vAlign w:val="center"/>
          </w:tcPr>
          <w:p w14:paraId="2FD09460" w14:textId="77777777" w:rsidR="008E42F6" w:rsidRDefault="00000000">
            <w:pPr>
              <w:pStyle w:val="P68B1DB1-Normal19"/>
              <w:widowControl w:val="0"/>
              <w:tabs>
                <w:tab w:val="left" w:pos="0"/>
              </w:tabs>
              <w:spacing w:afterLines="80" w:after="192" w:line="312" w:lineRule="auto"/>
              <w:ind w:right="17"/>
              <w:jc w:val="center"/>
            </w:pPr>
            <w:r>
              <w:t>Campos</w:t>
            </w:r>
          </w:p>
        </w:tc>
        <w:tc>
          <w:tcPr>
            <w:tcW w:w="1845" w:type="dxa"/>
            <w:vMerge w:val="restart"/>
            <w:tcBorders>
              <w:top w:val="single" w:sz="12" w:space="0" w:color="auto"/>
            </w:tcBorders>
            <w:shd w:val="clear" w:color="auto" w:fill="E5DFEC" w:themeFill="accent4" w:themeFillTint="33"/>
            <w:vAlign w:val="center"/>
          </w:tcPr>
          <w:p w14:paraId="6FD8F9D1" w14:textId="77777777" w:rsidR="008E42F6" w:rsidRDefault="00000000">
            <w:pPr>
              <w:pStyle w:val="P68B1DB1-Normal19"/>
              <w:widowControl w:val="0"/>
              <w:tabs>
                <w:tab w:val="left" w:pos="0"/>
              </w:tabs>
              <w:spacing w:afterLines="80" w:after="192" w:line="312" w:lineRule="auto"/>
              <w:ind w:right="17"/>
              <w:jc w:val="center"/>
            </w:pPr>
            <w:r>
              <w:t>Item</w:t>
            </w:r>
          </w:p>
        </w:tc>
        <w:tc>
          <w:tcPr>
            <w:tcW w:w="6992" w:type="dxa"/>
            <w:gridSpan w:val="8"/>
            <w:tcBorders>
              <w:top w:val="single" w:sz="12" w:space="0" w:color="auto"/>
            </w:tcBorders>
            <w:shd w:val="clear" w:color="auto" w:fill="E5DFEC" w:themeFill="accent4" w:themeFillTint="33"/>
            <w:vAlign w:val="center"/>
          </w:tcPr>
          <w:p w14:paraId="71F4CA0C" w14:textId="77777777" w:rsidR="008E42F6" w:rsidRDefault="00000000">
            <w:pPr>
              <w:pStyle w:val="P68B1DB1-Normal19"/>
              <w:widowControl w:val="0"/>
              <w:tabs>
                <w:tab w:val="left" w:pos="0"/>
              </w:tabs>
              <w:spacing w:afterLines="80" w:after="192" w:line="312" w:lineRule="auto"/>
              <w:ind w:right="17"/>
              <w:jc w:val="center"/>
            </w:pPr>
            <w:r>
              <w:t>Year</w:t>
            </w:r>
          </w:p>
        </w:tc>
      </w:tr>
      <w:tr w:rsidR="008E42F6" w14:paraId="723A85C5" w14:textId="77777777">
        <w:trPr>
          <w:trHeight w:val="459"/>
          <w:jc w:val="center"/>
        </w:trPr>
        <w:tc>
          <w:tcPr>
            <w:tcW w:w="1067" w:type="dxa"/>
            <w:vMerge/>
            <w:tcBorders>
              <w:left w:val="single" w:sz="12" w:space="0" w:color="auto"/>
            </w:tcBorders>
            <w:shd w:val="clear" w:color="auto" w:fill="E5DFEC" w:themeFill="accent4" w:themeFillTint="33"/>
            <w:vAlign w:val="center"/>
          </w:tcPr>
          <w:p w14:paraId="09672457" w14:textId="77777777" w:rsidR="008E42F6" w:rsidRDefault="008E42F6">
            <w:pPr>
              <w:widowControl w:val="0"/>
              <w:tabs>
                <w:tab w:val="left" w:pos="0"/>
              </w:tabs>
              <w:spacing w:afterLines="80" w:after="192" w:line="312" w:lineRule="auto"/>
              <w:ind w:right="17"/>
              <w:jc w:val="center"/>
              <w:rPr>
                <w:rFonts w:cs="Arial"/>
                <w:b/>
              </w:rPr>
            </w:pPr>
          </w:p>
        </w:tc>
        <w:tc>
          <w:tcPr>
            <w:tcW w:w="1845" w:type="dxa"/>
            <w:vMerge/>
            <w:shd w:val="clear" w:color="auto" w:fill="E5DFEC" w:themeFill="accent4" w:themeFillTint="33"/>
            <w:vAlign w:val="center"/>
          </w:tcPr>
          <w:p w14:paraId="54E9D2CE" w14:textId="77777777" w:rsidR="008E42F6" w:rsidRDefault="008E42F6">
            <w:pPr>
              <w:widowControl w:val="0"/>
              <w:tabs>
                <w:tab w:val="left" w:pos="0"/>
              </w:tabs>
              <w:spacing w:afterLines="80" w:after="192" w:line="312" w:lineRule="auto"/>
              <w:ind w:right="17"/>
              <w:jc w:val="center"/>
              <w:rPr>
                <w:rFonts w:cs="Arial"/>
                <w:b/>
              </w:rPr>
            </w:pPr>
          </w:p>
        </w:tc>
        <w:tc>
          <w:tcPr>
            <w:tcW w:w="882" w:type="dxa"/>
            <w:tcBorders>
              <w:top w:val="single" w:sz="12" w:space="0" w:color="auto"/>
            </w:tcBorders>
            <w:shd w:val="clear" w:color="auto" w:fill="E5DFEC" w:themeFill="accent4" w:themeFillTint="33"/>
            <w:vAlign w:val="center"/>
          </w:tcPr>
          <w:p w14:paraId="29490154" w14:textId="77777777" w:rsidR="008E42F6" w:rsidRDefault="00000000">
            <w:pPr>
              <w:pStyle w:val="P68B1DB1-Normal19"/>
              <w:widowControl w:val="0"/>
              <w:tabs>
                <w:tab w:val="left" w:pos="0"/>
              </w:tabs>
              <w:spacing w:afterLines="80" w:after="192" w:line="312" w:lineRule="auto"/>
              <w:ind w:right="17"/>
              <w:jc w:val="center"/>
            </w:pPr>
            <w:r>
              <w:t>20XX</w:t>
            </w:r>
          </w:p>
        </w:tc>
        <w:tc>
          <w:tcPr>
            <w:tcW w:w="866" w:type="dxa"/>
            <w:tcBorders>
              <w:top w:val="single" w:sz="12" w:space="0" w:color="auto"/>
            </w:tcBorders>
            <w:shd w:val="clear" w:color="auto" w:fill="E5DFEC" w:themeFill="accent4" w:themeFillTint="33"/>
            <w:vAlign w:val="center"/>
          </w:tcPr>
          <w:p w14:paraId="70C4BAD8" w14:textId="77777777" w:rsidR="008E42F6" w:rsidRDefault="00000000">
            <w:pPr>
              <w:pStyle w:val="P68B1DB1-Normal19"/>
              <w:widowControl w:val="0"/>
              <w:tabs>
                <w:tab w:val="left" w:pos="0"/>
              </w:tabs>
              <w:spacing w:afterLines="80" w:after="192" w:line="312" w:lineRule="auto"/>
              <w:ind w:right="17"/>
              <w:jc w:val="center"/>
            </w:pPr>
            <w:r>
              <w:t>20XX</w:t>
            </w:r>
          </w:p>
        </w:tc>
        <w:tc>
          <w:tcPr>
            <w:tcW w:w="835" w:type="dxa"/>
            <w:tcBorders>
              <w:top w:val="single" w:sz="12" w:space="0" w:color="auto"/>
            </w:tcBorders>
            <w:shd w:val="clear" w:color="auto" w:fill="E5DFEC" w:themeFill="accent4" w:themeFillTint="33"/>
            <w:vAlign w:val="center"/>
          </w:tcPr>
          <w:p w14:paraId="4640EDAD" w14:textId="77777777" w:rsidR="008E42F6" w:rsidRDefault="00000000">
            <w:pPr>
              <w:pStyle w:val="P68B1DB1-Normal19"/>
              <w:widowControl w:val="0"/>
              <w:tabs>
                <w:tab w:val="left" w:pos="0"/>
              </w:tabs>
              <w:spacing w:afterLines="80" w:after="192" w:line="312" w:lineRule="auto"/>
              <w:ind w:right="17"/>
              <w:jc w:val="center"/>
            </w:pPr>
            <w:r>
              <w:t>20XX</w:t>
            </w:r>
          </w:p>
        </w:tc>
        <w:tc>
          <w:tcPr>
            <w:tcW w:w="913" w:type="dxa"/>
            <w:tcBorders>
              <w:top w:val="single" w:sz="12" w:space="0" w:color="auto"/>
            </w:tcBorders>
            <w:shd w:val="clear" w:color="auto" w:fill="E5DFEC" w:themeFill="accent4" w:themeFillTint="33"/>
            <w:vAlign w:val="center"/>
          </w:tcPr>
          <w:p w14:paraId="43EACD67" w14:textId="77777777" w:rsidR="008E42F6" w:rsidRDefault="00000000">
            <w:pPr>
              <w:pStyle w:val="P68B1DB1-Normal19"/>
              <w:widowControl w:val="0"/>
              <w:tabs>
                <w:tab w:val="left" w:pos="0"/>
              </w:tabs>
              <w:spacing w:afterLines="80" w:after="192" w:line="312" w:lineRule="auto"/>
              <w:ind w:right="17"/>
              <w:jc w:val="center"/>
            </w:pPr>
            <w:r>
              <w:t>20XX</w:t>
            </w:r>
          </w:p>
        </w:tc>
        <w:tc>
          <w:tcPr>
            <w:tcW w:w="788" w:type="dxa"/>
            <w:tcBorders>
              <w:top w:val="single" w:sz="12" w:space="0" w:color="auto"/>
            </w:tcBorders>
            <w:shd w:val="clear" w:color="auto" w:fill="E5DFEC" w:themeFill="accent4" w:themeFillTint="33"/>
            <w:vAlign w:val="center"/>
          </w:tcPr>
          <w:p w14:paraId="21D6D42B" w14:textId="77777777" w:rsidR="008E42F6" w:rsidRDefault="00000000">
            <w:pPr>
              <w:pStyle w:val="P68B1DB1-Normal19"/>
              <w:widowControl w:val="0"/>
              <w:tabs>
                <w:tab w:val="left" w:pos="0"/>
              </w:tabs>
              <w:spacing w:afterLines="80" w:after="192" w:line="312" w:lineRule="auto"/>
              <w:ind w:right="17"/>
              <w:jc w:val="center"/>
            </w:pPr>
            <w:r>
              <w:t>20XX</w:t>
            </w:r>
          </w:p>
        </w:tc>
        <w:tc>
          <w:tcPr>
            <w:tcW w:w="1134" w:type="dxa"/>
            <w:tcBorders>
              <w:top w:val="single" w:sz="12" w:space="0" w:color="auto"/>
            </w:tcBorders>
            <w:shd w:val="clear" w:color="auto" w:fill="E5DFEC" w:themeFill="accent4" w:themeFillTint="33"/>
            <w:vAlign w:val="center"/>
          </w:tcPr>
          <w:p w14:paraId="499630BD" w14:textId="77777777" w:rsidR="008E42F6" w:rsidRDefault="00000000">
            <w:pPr>
              <w:pStyle w:val="P68B1DB1-Normal19"/>
              <w:widowControl w:val="0"/>
              <w:tabs>
                <w:tab w:val="left" w:pos="0"/>
              </w:tabs>
              <w:spacing w:afterLines="80" w:after="192" w:line="312" w:lineRule="auto"/>
              <w:ind w:right="17"/>
              <w:jc w:val="center"/>
            </w:pPr>
            <w:r>
              <w:t>20XX</w:t>
            </w:r>
          </w:p>
        </w:tc>
        <w:tc>
          <w:tcPr>
            <w:tcW w:w="900" w:type="dxa"/>
            <w:tcBorders>
              <w:top w:val="single" w:sz="12" w:space="0" w:color="auto"/>
            </w:tcBorders>
            <w:shd w:val="clear" w:color="auto" w:fill="E5DFEC" w:themeFill="accent4" w:themeFillTint="33"/>
            <w:vAlign w:val="center"/>
          </w:tcPr>
          <w:p w14:paraId="21D8A891" w14:textId="77777777" w:rsidR="008E42F6" w:rsidRDefault="00000000">
            <w:pPr>
              <w:pStyle w:val="P68B1DB1-Normal19"/>
              <w:widowControl w:val="0"/>
              <w:tabs>
                <w:tab w:val="left" w:pos="0"/>
              </w:tabs>
              <w:spacing w:afterLines="80" w:after="192" w:line="312" w:lineRule="auto"/>
              <w:ind w:right="17"/>
              <w:jc w:val="center"/>
            </w:pPr>
            <w:r>
              <w:t>20XX</w:t>
            </w:r>
          </w:p>
        </w:tc>
        <w:tc>
          <w:tcPr>
            <w:tcW w:w="674" w:type="dxa"/>
            <w:tcBorders>
              <w:top w:val="single" w:sz="12" w:space="0" w:color="auto"/>
            </w:tcBorders>
            <w:shd w:val="clear" w:color="auto" w:fill="E5DFEC" w:themeFill="accent4" w:themeFillTint="33"/>
            <w:vAlign w:val="center"/>
          </w:tcPr>
          <w:p w14:paraId="0FC7775B" w14:textId="77777777" w:rsidR="008E42F6" w:rsidRDefault="00000000">
            <w:pPr>
              <w:pStyle w:val="P68B1DB1-Normal19"/>
              <w:widowControl w:val="0"/>
              <w:tabs>
                <w:tab w:val="left" w:pos="0"/>
              </w:tabs>
              <w:spacing w:afterLines="80" w:after="192" w:line="312" w:lineRule="auto"/>
              <w:ind w:right="17"/>
              <w:jc w:val="center"/>
            </w:pPr>
            <w:r>
              <w:t>20XX</w:t>
            </w:r>
          </w:p>
        </w:tc>
      </w:tr>
      <w:tr w:rsidR="008E42F6" w14:paraId="2F82FC30" w14:textId="77777777">
        <w:trPr>
          <w:trHeight w:val="182"/>
          <w:jc w:val="center"/>
        </w:trPr>
        <w:tc>
          <w:tcPr>
            <w:tcW w:w="1067" w:type="dxa"/>
            <w:vMerge w:val="restart"/>
            <w:tcBorders>
              <w:left w:val="single" w:sz="12" w:space="0" w:color="auto"/>
            </w:tcBorders>
            <w:vAlign w:val="center"/>
          </w:tcPr>
          <w:p w14:paraId="4A2ABABF" w14:textId="77777777" w:rsidR="008E42F6" w:rsidRDefault="00000000">
            <w:pPr>
              <w:pStyle w:val="P68B1DB1-Normal20"/>
              <w:widowControl w:val="0"/>
              <w:tabs>
                <w:tab w:val="left" w:pos="0"/>
              </w:tabs>
              <w:spacing w:afterLines="80" w:after="192" w:line="312" w:lineRule="auto"/>
              <w:ind w:right="17"/>
              <w:jc w:val="center"/>
            </w:pPr>
            <w:r>
              <w:t>X Field</w:t>
            </w:r>
          </w:p>
        </w:tc>
        <w:tc>
          <w:tcPr>
            <w:tcW w:w="1845" w:type="dxa"/>
          </w:tcPr>
          <w:p w14:paraId="644B05AE" w14:textId="77777777" w:rsidR="008E42F6" w:rsidRDefault="00000000">
            <w:pPr>
              <w:pStyle w:val="P68B1DB1-Normal20"/>
              <w:widowControl w:val="0"/>
              <w:tabs>
                <w:tab w:val="left" w:pos="0"/>
              </w:tabs>
              <w:spacing w:afterLines="80" w:after="192" w:line="312" w:lineRule="auto"/>
              <w:ind w:right="17"/>
              <w:jc w:val="center"/>
            </w:pPr>
            <w:r>
              <w:t>Production (</w:t>
            </w:r>
            <w:r>
              <w:rPr>
                <w:color w:val="000000"/>
              </w:rPr>
              <w:t>m</w:t>
            </w:r>
            <w:r>
              <w:rPr>
                <w:color w:val="000000"/>
                <w:vertAlign w:val="superscript"/>
              </w:rPr>
              <w:t>3</w:t>
            </w:r>
            <w:r>
              <w:t>/day)</w:t>
            </w:r>
          </w:p>
        </w:tc>
        <w:tc>
          <w:tcPr>
            <w:tcW w:w="882" w:type="dxa"/>
            <w:vMerge w:val="restart"/>
          </w:tcPr>
          <w:p w14:paraId="2D25CB50" w14:textId="77777777" w:rsidR="008E42F6" w:rsidRDefault="008E42F6">
            <w:pPr>
              <w:widowControl w:val="0"/>
              <w:tabs>
                <w:tab w:val="left" w:pos="0"/>
              </w:tabs>
              <w:spacing w:afterLines="80" w:after="192" w:line="312" w:lineRule="auto"/>
              <w:ind w:right="17"/>
              <w:rPr>
                <w:rFonts w:cs="Arial"/>
              </w:rPr>
            </w:pPr>
          </w:p>
        </w:tc>
        <w:tc>
          <w:tcPr>
            <w:tcW w:w="866" w:type="dxa"/>
          </w:tcPr>
          <w:p w14:paraId="1DF59382" w14:textId="77777777" w:rsidR="008E42F6" w:rsidRDefault="008E42F6">
            <w:pPr>
              <w:widowControl w:val="0"/>
              <w:tabs>
                <w:tab w:val="left" w:pos="0"/>
              </w:tabs>
              <w:spacing w:afterLines="80" w:after="192" w:line="312" w:lineRule="auto"/>
              <w:ind w:right="17"/>
              <w:rPr>
                <w:rFonts w:cs="Arial"/>
              </w:rPr>
            </w:pPr>
          </w:p>
        </w:tc>
        <w:tc>
          <w:tcPr>
            <w:tcW w:w="835" w:type="dxa"/>
          </w:tcPr>
          <w:p w14:paraId="712894BA" w14:textId="77777777" w:rsidR="008E42F6" w:rsidRDefault="008E42F6">
            <w:pPr>
              <w:widowControl w:val="0"/>
              <w:tabs>
                <w:tab w:val="left" w:pos="0"/>
              </w:tabs>
              <w:spacing w:afterLines="80" w:after="192" w:line="312" w:lineRule="auto"/>
              <w:ind w:right="17"/>
              <w:rPr>
                <w:rFonts w:cs="Arial"/>
              </w:rPr>
            </w:pPr>
          </w:p>
        </w:tc>
        <w:tc>
          <w:tcPr>
            <w:tcW w:w="913" w:type="dxa"/>
            <w:vMerge w:val="restart"/>
          </w:tcPr>
          <w:p w14:paraId="3CDE8DBF" w14:textId="77777777" w:rsidR="008E42F6" w:rsidRDefault="008E42F6">
            <w:pPr>
              <w:widowControl w:val="0"/>
              <w:tabs>
                <w:tab w:val="left" w:pos="0"/>
              </w:tabs>
              <w:spacing w:afterLines="80" w:after="192" w:line="312" w:lineRule="auto"/>
              <w:ind w:right="17"/>
              <w:rPr>
                <w:rFonts w:cs="Arial"/>
              </w:rPr>
            </w:pPr>
          </w:p>
        </w:tc>
        <w:tc>
          <w:tcPr>
            <w:tcW w:w="788" w:type="dxa"/>
          </w:tcPr>
          <w:p w14:paraId="40F09AB3" w14:textId="77777777" w:rsidR="008E42F6" w:rsidRDefault="008E42F6">
            <w:pPr>
              <w:widowControl w:val="0"/>
              <w:tabs>
                <w:tab w:val="left" w:pos="0"/>
              </w:tabs>
              <w:spacing w:afterLines="80" w:after="192" w:line="312" w:lineRule="auto"/>
              <w:ind w:right="17"/>
              <w:rPr>
                <w:rFonts w:cs="Arial"/>
              </w:rPr>
            </w:pPr>
          </w:p>
        </w:tc>
        <w:tc>
          <w:tcPr>
            <w:tcW w:w="1134" w:type="dxa"/>
            <w:vMerge w:val="restart"/>
          </w:tcPr>
          <w:p w14:paraId="696B9559" w14:textId="77777777" w:rsidR="008E42F6" w:rsidRDefault="008E42F6">
            <w:pPr>
              <w:widowControl w:val="0"/>
              <w:tabs>
                <w:tab w:val="left" w:pos="0"/>
              </w:tabs>
              <w:spacing w:afterLines="80" w:after="192" w:line="312" w:lineRule="auto"/>
              <w:ind w:right="17"/>
              <w:rPr>
                <w:rFonts w:cs="Arial"/>
              </w:rPr>
            </w:pPr>
          </w:p>
        </w:tc>
        <w:tc>
          <w:tcPr>
            <w:tcW w:w="900" w:type="dxa"/>
            <w:vMerge w:val="restart"/>
          </w:tcPr>
          <w:p w14:paraId="5F4D6CBE" w14:textId="77777777" w:rsidR="008E42F6" w:rsidRDefault="008E42F6">
            <w:pPr>
              <w:widowControl w:val="0"/>
              <w:tabs>
                <w:tab w:val="left" w:pos="0"/>
              </w:tabs>
              <w:spacing w:afterLines="80" w:after="192" w:line="312" w:lineRule="auto"/>
              <w:ind w:right="17"/>
              <w:rPr>
                <w:rFonts w:cs="Arial"/>
              </w:rPr>
            </w:pPr>
          </w:p>
        </w:tc>
        <w:tc>
          <w:tcPr>
            <w:tcW w:w="674" w:type="dxa"/>
          </w:tcPr>
          <w:p w14:paraId="3851A711" w14:textId="77777777" w:rsidR="008E42F6" w:rsidRDefault="008E42F6">
            <w:pPr>
              <w:widowControl w:val="0"/>
              <w:tabs>
                <w:tab w:val="left" w:pos="0"/>
              </w:tabs>
              <w:spacing w:afterLines="80" w:after="192" w:line="312" w:lineRule="auto"/>
              <w:ind w:right="17"/>
              <w:rPr>
                <w:rFonts w:cs="Arial"/>
              </w:rPr>
            </w:pPr>
          </w:p>
        </w:tc>
      </w:tr>
      <w:tr w:rsidR="008E42F6" w14:paraId="21B76664" w14:textId="77777777">
        <w:trPr>
          <w:trHeight w:val="181"/>
          <w:jc w:val="center"/>
        </w:trPr>
        <w:tc>
          <w:tcPr>
            <w:tcW w:w="1067" w:type="dxa"/>
            <w:vMerge/>
            <w:tcBorders>
              <w:left w:val="single" w:sz="12" w:space="0" w:color="auto"/>
            </w:tcBorders>
            <w:vAlign w:val="center"/>
          </w:tcPr>
          <w:p w14:paraId="4F117C14" w14:textId="77777777" w:rsidR="008E42F6" w:rsidRDefault="008E42F6">
            <w:pPr>
              <w:widowControl w:val="0"/>
              <w:tabs>
                <w:tab w:val="left" w:pos="0"/>
              </w:tabs>
              <w:spacing w:afterLines="80" w:after="192" w:line="312" w:lineRule="auto"/>
              <w:ind w:right="17"/>
              <w:jc w:val="center"/>
              <w:rPr>
                <w:rFonts w:cs="Arial"/>
              </w:rPr>
            </w:pPr>
          </w:p>
        </w:tc>
        <w:tc>
          <w:tcPr>
            <w:tcW w:w="1845" w:type="dxa"/>
          </w:tcPr>
          <w:p w14:paraId="6CD1DF68" w14:textId="77777777" w:rsidR="008E42F6" w:rsidRDefault="00000000">
            <w:pPr>
              <w:pStyle w:val="P68B1DB1-Normal20"/>
              <w:widowControl w:val="0"/>
              <w:tabs>
                <w:tab w:val="left" w:pos="0"/>
              </w:tabs>
              <w:spacing w:afterLines="80" w:after="192" w:line="312" w:lineRule="auto"/>
              <w:ind w:right="17"/>
              <w:jc w:val="center"/>
            </w:pPr>
            <w:r>
              <w:t>Field Value (BRL)</w:t>
            </w:r>
          </w:p>
        </w:tc>
        <w:tc>
          <w:tcPr>
            <w:tcW w:w="882" w:type="dxa"/>
            <w:vMerge/>
          </w:tcPr>
          <w:p w14:paraId="4A74984F" w14:textId="77777777" w:rsidR="008E42F6" w:rsidRDefault="008E42F6">
            <w:pPr>
              <w:widowControl w:val="0"/>
              <w:tabs>
                <w:tab w:val="left" w:pos="0"/>
              </w:tabs>
              <w:spacing w:afterLines="80" w:after="192" w:line="312" w:lineRule="auto"/>
              <w:ind w:right="17"/>
              <w:rPr>
                <w:rFonts w:cs="Arial"/>
              </w:rPr>
            </w:pPr>
          </w:p>
        </w:tc>
        <w:tc>
          <w:tcPr>
            <w:tcW w:w="866" w:type="dxa"/>
          </w:tcPr>
          <w:p w14:paraId="7603EE88" w14:textId="77777777" w:rsidR="008E42F6" w:rsidRDefault="008E42F6">
            <w:pPr>
              <w:widowControl w:val="0"/>
              <w:tabs>
                <w:tab w:val="left" w:pos="0"/>
              </w:tabs>
              <w:spacing w:afterLines="80" w:after="192" w:line="312" w:lineRule="auto"/>
              <w:ind w:right="17"/>
              <w:rPr>
                <w:rFonts w:cs="Arial"/>
              </w:rPr>
            </w:pPr>
          </w:p>
        </w:tc>
        <w:tc>
          <w:tcPr>
            <w:tcW w:w="835" w:type="dxa"/>
          </w:tcPr>
          <w:p w14:paraId="0FE2BD76" w14:textId="77777777" w:rsidR="008E42F6" w:rsidRDefault="008E42F6">
            <w:pPr>
              <w:widowControl w:val="0"/>
              <w:tabs>
                <w:tab w:val="left" w:pos="0"/>
              </w:tabs>
              <w:spacing w:afterLines="80" w:after="192" w:line="312" w:lineRule="auto"/>
              <w:ind w:right="17"/>
              <w:rPr>
                <w:rFonts w:cs="Arial"/>
              </w:rPr>
            </w:pPr>
          </w:p>
        </w:tc>
        <w:tc>
          <w:tcPr>
            <w:tcW w:w="913" w:type="dxa"/>
            <w:vMerge/>
          </w:tcPr>
          <w:p w14:paraId="088B1AA2" w14:textId="77777777" w:rsidR="008E42F6" w:rsidRDefault="008E42F6">
            <w:pPr>
              <w:widowControl w:val="0"/>
              <w:tabs>
                <w:tab w:val="left" w:pos="0"/>
              </w:tabs>
              <w:spacing w:afterLines="80" w:after="192" w:line="312" w:lineRule="auto"/>
              <w:ind w:right="17"/>
              <w:rPr>
                <w:rFonts w:cs="Arial"/>
              </w:rPr>
            </w:pPr>
          </w:p>
        </w:tc>
        <w:tc>
          <w:tcPr>
            <w:tcW w:w="788" w:type="dxa"/>
          </w:tcPr>
          <w:p w14:paraId="5B896642" w14:textId="77777777" w:rsidR="008E42F6" w:rsidRDefault="008E42F6">
            <w:pPr>
              <w:widowControl w:val="0"/>
              <w:tabs>
                <w:tab w:val="left" w:pos="0"/>
              </w:tabs>
              <w:spacing w:afterLines="80" w:after="192" w:line="312" w:lineRule="auto"/>
              <w:ind w:right="17"/>
              <w:rPr>
                <w:rFonts w:cs="Arial"/>
              </w:rPr>
            </w:pPr>
          </w:p>
        </w:tc>
        <w:tc>
          <w:tcPr>
            <w:tcW w:w="1134" w:type="dxa"/>
            <w:vMerge/>
          </w:tcPr>
          <w:p w14:paraId="4124CEAA" w14:textId="77777777" w:rsidR="008E42F6" w:rsidRDefault="008E42F6">
            <w:pPr>
              <w:widowControl w:val="0"/>
              <w:tabs>
                <w:tab w:val="left" w:pos="0"/>
              </w:tabs>
              <w:spacing w:afterLines="80" w:after="192" w:line="312" w:lineRule="auto"/>
              <w:ind w:right="17"/>
              <w:rPr>
                <w:rFonts w:cs="Arial"/>
              </w:rPr>
            </w:pPr>
          </w:p>
        </w:tc>
        <w:tc>
          <w:tcPr>
            <w:tcW w:w="900" w:type="dxa"/>
            <w:vMerge/>
          </w:tcPr>
          <w:p w14:paraId="3C191DAF" w14:textId="77777777" w:rsidR="008E42F6" w:rsidRDefault="008E42F6">
            <w:pPr>
              <w:widowControl w:val="0"/>
              <w:tabs>
                <w:tab w:val="left" w:pos="0"/>
              </w:tabs>
              <w:spacing w:afterLines="80" w:after="192" w:line="312" w:lineRule="auto"/>
              <w:ind w:right="17"/>
              <w:rPr>
                <w:rFonts w:cs="Arial"/>
              </w:rPr>
            </w:pPr>
          </w:p>
        </w:tc>
        <w:tc>
          <w:tcPr>
            <w:tcW w:w="674" w:type="dxa"/>
          </w:tcPr>
          <w:p w14:paraId="2A9498D1" w14:textId="77777777" w:rsidR="008E42F6" w:rsidRDefault="008E42F6">
            <w:pPr>
              <w:widowControl w:val="0"/>
              <w:tabs>
                <w:tab w:val="left" w:pos="0"/>
              </w:tabs>
              <w:spacing w:afterLines="80" w:after="192" w:line="312" w:lineRule="auto"/>
              <w:ind w:right="17"/>
              <w:rPr>
                <w:rFonts w:cs="Arial"/>
              </w:rPr>
            </w:pPr>
          </w:p>
        </w:tc>
      </w:tr>
      <w:tr w:rsidR="008E42F6" w14:paraId="2DBA68C9" w14:textId="77777777">
        <w:trPr>
          <w:trHeight w:val="182"/>
          <w:jc w:val="center"/>
        </w:trPr>
        <w:tc>
          <w:tcPr>
            <w:tcW w:w="1067" w:type="dxa"/>
            <w:vMerge w:val="restart"/>
            <w:tcBorders>
              <w:left w:val="single" w:sz="12" w:space="0" w:color="auto"/>
            </w:tcBorders>
            <w:vAlign w:val="center"/>
          </w:tcPr>
          <w:p w14:paraId="13DFC35A" w14:textId="77777777" w:rsidR="008E42F6" w:rsidRDefault="00000000">
            <w:pPr>
              <w:pStyle w:val="P68B1DB1-Normal20"/>
              <w:widowControl w:val="0"/>
              <w:tabs>
                <w:tab w:val="left" w:pos="0"/>
              </w:tabs>
              <w:spacing w:afterLines="80" w:after="192" w:line="312" w:lineRule="auto"/>
              <w:ind w:right="17"/>
              <w:jc w:val="center"/>
            </w:pPr>
            <w:r>
              <w:t>Y Field</w:t>
            </w:r>
          </w:p>
        </w:tc>
        <w:tc>
          <w:tcPr>
            <w:tcW w:w="1845" w:type="dxa"/>
          </w:tcPr>
          <w:p w14:paraId="0A560FF1" w14:textId="77777777" w:rsidR="008E42F6" w:rsidRDefault="00000000">
            <w:pPr>
              <w:pStyle w:val="P68B1DB1-Normal20"/>
              <w:widowControl w:val="0"/>
              <w:tabs>
                <w:tab w:val="left" w:pos="0"/>
              </w:tabs>
              <w:spacing w:afterLines="80" w:after="192" w:line="312" w:lineRule="auto"/>
              <w:ind w:right="17"/>
              <w:jc w:val="center"/>
            </w:pPr>
            <w:r>
              <w:t>Production (</w:t>
            </w:r>
            <w:r>
              <w:rPr>
                <w:color w:val="000000"/>
              </w:rPr>
              <w:t>m</w:t>
            </w:r>
            <w:r>
              <w:rPr>
                <w:color w:val="000000"/>
                <w:vertAlign w:val="superscript"/>
              </w:rPr>
              <w:t>3</w:t>
            </w:r>
            <w:r>
              <w:t>/day)</w:t>
            </w:r>
          </w:p>
        </w:tc>
        <w:tc>
          <w:tcPr>
            <w:tcW w:w="882" w:type="dxa"/>
            <w:vMerge w:val="restart"/>
          </w:tcPr>
          <w:p w14:paraId="22AE4587" w14:textId="77777777" w:rsidR="008E42F6" w:rsidRDefault="00000000">
            <w:pPr>
              <w:pStyle w:val="P68B1DB1-Normal20"/>
              <w:widowControl w:val="0"/>
              <w:tabs>
                <w:tab w:val="left" w:pos="0"/>
              </w:tabs>
              <w:spacing w:afterLines="80" w:after="192" w:line="312" w:lineRule="auto"/>
              <w:ind w:right="17"/>
            </w:pPr>
            <w:r>
              <w:t xml:space="preserve">   </w:t>
            </w:r>
          </w:p>
        </w:tc>
        <w:tc>
          <w:tcPr>
            <w:tcW w:w="866" w:type="dxa"/>
          </w:tcPr>
          <w:p w14:paraId="12AE0FA2" w14:textId="77777777" w:rsidR="008E42F6" w:rsidRDefault="008E42F6">
            <w:pPr>
              <w:widowControl w:val="0"/>
              <w:tabs>
                <w:tab w:val="left" w:pos="0"/>
              </w:tabs>
              <w:spacing w:afterLines="80" w:after="192" w:line="312" w:lineRule="auto"/>
              <w:ind w:right="17"/>
              <w:rPr>
                <w:rFonts w:cs="Arial"/>
              </w:rPr>
            </w:pPr>
          </w:p>
        </w:tc>
        <w:tc>
          <w:tcPr>
            <w:tcW w:w="835" w:type="dxa"/>
          </w:tcPr>
          <w:p w14:paraId="3A9A672F" w14:textId="77777777" w:rsidR="008E42F6" w:rsidRDefault="008E42F6">
            <w:pPr>
              <w:widowControl w:val="0"/>
              <w:tabs>
                <w:tab w:val="left" w:pos="0"/>
              </w:tabs>
              <w:spacing w:afterLines="80" w:after="192" w:line="312" w:lineRule="auto"/>
              <w:ind w:right="17"/>
              <w:rPr>
                <w:rFonts w:cs="Arial"/>
              </w:rPr>
            </w:pPr>
          </w:p>
        </w:tc>
        <w:tc>
          <w:tcPr>
            <w:tcW w:w="913" w:type="dxa"/>
            <w:vMerge w:val="restart"/>
          </w:tcPr>
          <w:p w14:paraId="50754BCB" w14:textId="77777777" w:rsidR="008E42F6" w:rsidRDefault="008E42F6">
            <w:pPr>
              <w:widowControl w:val="0"/>
              <w:tabs>
                <w:tab w:val="left" w:pos="0"/>
              </w:tabs>
              <w:spacing w:afterLines="80" w:after="192" w:line="312" w:lineRule="auto"/>
              <w:ind w:right="17"/>
              <w:rPr>
                <w:rFonts w:cs="Arial"/>
              </w:rPr>
            </w:pPr>
          </w:p>
        </w:tc>
        <w:tc>
          <w:tcPr>
            <w:tcW w:w="788" w:type="dxa"/>
          </w:tcPr>
          <w:p w14:paraId="3EE97CCB" w14:textId="77777777" w:rsidR="008E42F6" w:rsidRDefault="008E42F6">
            <w:pPr>
              <w:widowControl w:val="0"/>
              <w:tabs>
                <w:tab w:val="left" w:pos="0"/>
              </w:tabs>
              <w:spacing w:afterLines="80" w:after="192" w:line="312" w:lineRule="auto"/>
              <w:ind w:right="17"/>
              <w:rPr>
                <w:rFonts w:cs="Arial"/>
              </w:rPr>
            </w:pPr>
          </w:p>
        </w:tc>
        <w:tc>
          <w:tcPr>
            <w:tcW w:w="1134" w:type="dxa"/>
            <w:vMerge w:val="restart"/>
          </w:tcPr>
          <w:p w14:paraId="1E654D9E" w14:textId="77777777" w:rsidR="008E42F6" w:rsidRDefault="008E42F6">
            <w:pPr>
              <w:widowControl w:val="0"/>
              <w:tabs>
                <w:tab w:val="left" w:pos="0"/>
              </w:tabs>
              <w:spacing w:afterLines="80" w:after="192" w:line="312" w:lineRule="auto"/>
              <w:ind w:right="17"/>
              <w:rPr>
                <w:rFonts w:cs="Arial"/>
              </w:rPr>
            </w:pPr>
          </w:p>
        </w:tc>
        <w:tc>
          <w:tcPr>
            <w:tcW w:w="900" w:type="dxa"/>
            <w:vMerge w:val="restart"/>
          </w:tcPr>
          <w:p w14:paraId="2F5F6005" w14:textId="77777777" w:rsidR="008E42F6" w:rsidRDefault="008E42F6">
            <w:pPr>
              <w:widowControl w:val="0"/>
              <w:tabs>
                <w:tab w:val="left" w:pos="0"/>
              </w:tabs>
              <w:spacing w:afterLines="80" w:after="192" w:line="312" w:lineRule="auto"/>
              <w:ind w:right="17"/>
              <w:rPr>
                <w:rFonts w:cs="Arial"/>
              </w:rPr>
            </w:pPr>
          </w:p>
        </w:tc>
        <w:tc>
          <w:tcPr>
            <w:tcW w:w="674" w:type="dxa"/>
          </w:tcPr>
          <w:p w14:paraId="78F36D70" w14:textId="77777777" w:rsidR="008E42F6" w:rsidRDefault="008E42F6">
            <w:pPr>
              <w:widowControl w:val="0"/>
              <w:tabs>
                <w:tab w:val="left" w:pos="0"/>
              </w:tabs>
              <w:spacing w:afterLines="80" w:after="192" w:line="312" w:lineRule="auto"/>
              <w:ind w:right="17"/>
              <w:rPr>
                <w:rFonts w:cs="Arial"/>
              </w:rPr>
            </w:pPr>
          </w:p>
        </w:tc>
      </w:tr>
      <w:tr w:rsidR="008E42F6" w14:paraId="04FBE46D" w14:textId="77777777">
        <w:trPr>
          <w:trHeight w:val="181"/>
          <w:jc w:val="center"/>
        </w:trPr>
        <w:tc>
          <w:tcPr>
            <w:tcW w:w="1067" w:type="dxa"/>
            <w:vMerge/>
            <w:tcBorders>
              <w:left w:val="single" w:sz="12" w:space="0" w:color="auto"/>
            </w:tcBorders>
            <w:vAlign w:val="center"/>
          </w:tcPr>
          <w:p w14:paraId="6352ADAD" w14:textId="77777777" w:rsidR="008E42F6" w:rsidRDefault="008E42F6">
            <w:pPr>
              <w:widowControl w:val="0"/>
              <w:tabs>
                <w:tab w:val="left" w:pos="0"/>
              </w:tabs>
              <w:spacing w:afterLines="80" w:after="192" w:line="312" w:lineRule="auto"/>
              <w:ind w:right="17"/>
              <w:jc w:val="center"/>
              <w:rPr>
                <w:rFonts w:cs="Arial"/>
              </w:rPr>
            </w:pPr>
          </w:p>
        </w:tc>
        <w:tc>
          <w:tcPr>
            <w:tcW w:w="1845" w:type="dxa"/>
          </w:tcPr>
          <w:p w14:paraId="75DDAAB3" w14:textId="77777777" w:rsidR="008E42F6" w:rsidRDefault="00000000">
            <w:pPr>
              <w:pStyle w:val="P68B1DB1-Normal20"/>
              <w:widowControl w:val="0"/>
              <w:tabs>
                <w:tab w:val="left" w:pos="0"/>
              </w:tabs>
              <w:spacing w:afterLines="80" w:after="192" w:line="312" w:lineRule="auto"/>
              <w:ind w:right="17"/>
              <w:jc w:val="center"/>
            </w:pPr>
            <w:r>
              <w:t>Field Value (BRL)</w:t>
            </w:r>
          </w:p>
        </w:tc>
        <w:tc>
          <w:tcPr>
            <w:tcW w:w="882" w:type="dxa"/>
            <w:vMerge/>
          </w:tcPr>
          <w:p w14:paraId="53EA8199" w14:textId="77777777" w:rsidR="008E42F6" w:rsidRDefault="008E42F6">
            <w:pPr>
              <w:widowControl w:val="0"/>
              <w:tabs>
                <w:tab w:val="left" w:pos="0"/>
              </w:tabs>
              <w:spacing w:afterLines="80" w:after="192" w:line="312" w:lineRule="auto"/>
              <w:ind w:right="17"/>
              <w:rPr>
                <w:rFonts w:cs="Arial"/>
              </w:rPr>
            </w:pPr>
          </w:p>
        </w:tc>
        <w:tc>
          <w:tcPr>
            <w:tcW w:w="866" w:type="dxa"/>
          </w:tcPr>
          <w:p w14:paraId="667AAC10" w14:textId="77777777" w:rsidR="008E42F6" w:rsidRDefault="008E42F6">
            <w:pPr>
              <w:widowControl w:val="0"/>
              <w:tabs>
                <w:tab w:val="left" w:pos="0"/>
              </w:tabs>
              <w:spacing w:afterLines="80" w:after="192" w:line="312" w:lineRule="auto"/>
              <w:ind w:right="17"/>
              <w:rPr>
                <w:rFonts w:cs="Arial"/>
              </w:rPr>
            </w:pPr>
          </w:p>
        </w:tc>
        <w:tc>
          <w:tcPr>
            <w:tcW w:w="835" w:type="dxa"/>
          </w:tcPr>
          <w:p w14:paraId="0B27C7B8" w14:textId="77777777" w:rsidR="008E42F6" w:rsidRDefault="008E42F6">
            <w:pPr>
              <w:widowControl w:val="0"/>
              <w:tabs>
                <w:tab w:val="left" w:pos="0"/>
              </w:tabs>
              <w:spacing w:afterLines="80" w:after="192" w:line="312" w:lineRule="auto"/>
              <w:ind w:right="17"/>
              <w:rPr>
                <w:rFonts w:cs="Arial"/>
              </w:rPr>
            </w:pPr>
          </w:p>
        </w:tc>
        <w:tc>
          <w:tcPr>
            <w:tcW w:w="913" w:type="dxa"/>
            <w:vMerge/>
          </w:tcPr>
          <w:p w14:paraId="10259286" w14:textId="77777777" w:rsidR="008E42F6" w:rsidRDefault="008E42F6">
            <w:pPr>
              <w:widowControl w:val="0"/>
              <w:tabs>
                <w:tab w:val="left" w:pos="0"/>
              </w:tabs>
              <w:spacing w:afterLines="80" w:after="192" w:line="312" w:lineRule="auto"/>
              <w:ind w:right="17"/>
              <w:rPr>
                <w:rFonts w:cs="Arial"/>
              </w:rPr>
            </w:pPr>
          </w:p>
        </w:tc>
        <w:tc>
          <w:tcPr>
            <w:tcW w:w="788" w:type="dxa"/>
          </w:tcPr>
          <w:p w14:paraId="0C72C665" w14:textId="77777777" w:rsidR="008E42F6" w:rsidRDefault="008E42F6">
            <w:pPr>
              <w:widowControl w:val="0"/>
              <w:tabs>
                <w:tab w:val="left" w:pos="0"/>
              </w:tabs>
              <w:spacing w:afterLines="80" w:after="192" w:line="312" w:lineRule="auto"/>
              <w:ind w:right="17"/>
              <w:rPr>
                <w:rFonts w:cs="Arial"/>
              </w:rPr>
            </w:pPr>
          </w:p>
        </w:tc>
        <w:tc>
          <w:tcPr>
            <w:tcW w:w="1134" w:type="dxa"/>
            <w:vMerge/>
          </w:tcPr>
          <w:p w14:paraId="2A31CE82" w14:textId="77777777" w:rsidR="008E42F6" w:rsidRDefault="008E42F6">
            <w:pPr>
              <w:widowControl w:val="0"/>
              <w:tabs>
                <w:tab w:val="left" w:pos="0"/>
              </w:tabs>
              <w:spacing w:afterLines="80" w:after="192" w:line="312" w:lineRule="auto"/>
              <w:ind w:right="17"/>
              <w:rPr>
                <w:rFonts w:cs="Arial"/>
              </w:rPr>
            </w:pPr>
          </w:p>
        </w:tc>
        <w:tc>
          <w:tcPr>
            <w:tcW w:w="900" w:type="dxa"/>
            <w:vMerge/>
          </w:tcPr>
          <w:p w14:paraId="53CC2572" w14:textId="77777777" w:rsidR="008E42F6" w:rsidRDefault="008E42F6">
            <w:pPr>
              <w:widowControl w:val="0"/>
              <w:tabs>
                <w:tab w:val="left" w:pos="0"/>
              </w:tabs>
              <w:spacing w:afterLines="80" w:after="192" w:line="312" w:lineRule="auto"/>
              <w:ind w:right="17"/>
              <w:rPr>
                <w:rFonts w:cs="Arial"/>
              </w:rPr>
            </w:pPr>
          </w:p>
        </w:tc>
        <w:tc>
          <w:tcPr>
            <w:tcW w:w="674" w:type="dxa"/>
          </w:tcPr>
          <w:p w14:paraId="59C5668C" w14:textId="77777777" w:rsidR="008E42F6" w:rsidRDefault="008E42F6">
            <w:pPr>
              <w:widowControl w:val="0"/>
              <w:tabs>
                <w:tab w:val="left" w:pos="0"/>
              </w:tabs>
              <w:spacing w:afterLines="80" w:after="192" w:line="312" w:lineRule="auto"/>
              <w:ind w:right="17"/>
              <w:rPr>
                <w:rFonts w:cs="Arial"/>
              </w:rPr>
            </w:pPr>
          </w:p>
        </w:tc>
      </w:tr>
      <w:tr w:rsidR="008E42F6" w:rsidRPr="00EF710D" w14:paraId="15082E66" w14:textId="77777777">
        <w:trPr>
          <w:trHeight w:val="363"/>
          <w:jc w:val="center"/>
        </w:trPr>
        <w:tc>
          <w:tcPr>
            <w:tcW w:w="2912" w:type="dxa"/>
            <w:gridSpan w:val="2"/>
            <w:tcBorders>
              <w:top w:val="single" w:sz="12" w:space="0" w:color="auto"/>
              <w:left w:val="single" w:sz="12" w:space="0" w:color="auto"/>
              <w:bottom w:val="single" w:sz="12" w:space="0" w:color="auto"/>
              <w:right w:val="single" w:sz="12" w:space="0" w:color="auto"/>
            </w:tcBorders>
            <w:vAlign w:val="center"/>
          </w:tcPr>
          <w:p w14:paraId="4E76DBB9" w14:textId="77777777" w:rsidR="008E42F6" w:rsidRPr="00EF710D" w:rsidRDefault="00000000">
            <w:pPr>
              <w:pStyle w:val="P68B1DB1-Normal20"/>
              <w:widowControl w:val="0"/>
              <w:tabs>
                <w:tab w:val="left" w:pos="0"/>
              </w:tabs>
              <w:spacing w:afterLines="80" w:after="192" w:line="312" w:lineRule="auto"/>
              <w:ind w:right="17"/>
              <w:jc w:val="center"/>
            </w:pPr>
            <w:r w:rsidRPr="00EF710D">
              <w:t>Total Field Production (</w:t>
            </w:r>
            <w:r w:rsidRPr="00EF710D">
              <w:rPr>
                <w:color w:val="000000"/>
              </w:rPr>
              <w:t>m</w:t>
            </w:r>
            <w:r w:rsidRPr="00EF710D">
              <w:rPr>
                <w:color w:val="000000"/>
                <w:vertAlign w:val="superscript"/>
              </w:rPr>
              <w:t>3</w:t>
            </w:r>
            <w:r w:rsidRPr="00EF710D">
              <w:t>/day)</w:t>
            </w:r>
          </w:p>
        </w:tc>
        <w:tc>
          <w:tcPr>
            <w:tcW w:w="882" w:type="dxa"/>
            <w:tcBorders>
              <w:top w:val="single" w:sz="12" w:space="0" w:color="auto"/>
              <w:left w:val="single" w:sz="12" w:space="0" w:color="auto"/>
              <w:bottom w:val="single" w:sz="12" w:space="0" w:color="auto"/>
              <w:right w:val="single" w:sz="12" w:space="0" w:color="auto"/>
            </w:tcBorders>
          </w:tcPr>
          <w:p w14:paraId="40D835E7" w14:textId="77777777" w:rsidR="008E42F6" w:rsidRPr="00EF710D" w:rsidRDefault="008E42F6">
            <w:pPr>
              <w:widowControl w:val="0"/>
              <w:tabs>
                <w:tab w:val="left" w:pos="0"/>
              </w:tabs>
              <w:spacing w:afterLines="80" w:after="192" w:line="312" w:lineRule="auto"/>
              <w:ind w:right="17"/>
              <w:rPr>
                <w:rFonts w:cs="Arial"/>
              </w:rPr>
            </w:pPr>
          </w:p>
        </w:tc>
        <w:tc>
          <w:tcPr>
            <w:tcW w:w="866" w:type="dxa"/>
            <w:tcBorders>
              <w:top w:val="single" w:sz="12" w:space="0" w:color="auto"/>
              <w:left w:val="single" w:sz="12" w:space="0" w:color="auto"/>
              <w:bottom w:val="single" w:sz="12" w:space="0" w:color="auto"/>
              <w:right w:val="single" w:sz="12" w:space="0" w:color="auto"/>
            </w:tcBorders>
          </w:tcPr>
          <w:p w14:paraId="4198B5C3" w14:textId="77777777" w:rsidR="008E42F6" w:rsidRPr="00EF710D" w:rsidRDefault="008E42F6">
            <w:pPr>
              <w:widowControl w:val="0"/>
              <w:tabs>
                <w:tab w:val="left" w:pos="0"/>
              </w:tabs>
              <w:spacing w:afterLines="80" w:after="192" w:line="312" w:lineRule="auto"/>
              <w:ind w:right="17"/>
              <w:rPr>
                <w:rFonts w:cs="Arial"/>
              </w:rPr>
            </w:pPr>
          </w:p>
        </w:tc>
        <w:tc>
          <w:tcPr>
            <w:tcW w:w="835" w:type="dxa"/>
            <w:tcBorders>
              <w:top w:val="single" w:sz="12" w:space="0" w:color="auto"/>
              <w:left w:val="single" w:sz="12" w:space="0" w:color="auto"/>
              <w:bottom w:val="single" w:sz="12" w:space="0" w:color="auto"/>
              <w:right w:val="single" w:sz="12" w:space="0" w:color="auto"/>
            </w:tcBorders>
          </w:tcPr>
          <w:p w14:paraId="1A81C153" w14:textId="77777777" w:rsidR="008E42F6" w:rsidRPr="00EF710D" w:rsidRDefault="008E42F6">
            <w:pPr>
              <w:widowControl w:val="0"/>
              <w:tabs>
                <w:tab w:val="left" w:pos="0"/>
              </w:tabs>
              <w:spacing w:afterLines="80" w:after="192" w:line="312" w:lineRule="auto"/>
              <w:ind w:right="17"/>
              <w:rPr>
                <w:rFonts w:cs="Arial"/>
              </w:rPr>
            </w:pPr>
          </w:p>
        </w:tc>
        <w:tc>
          <w:tcPr>
            <w:tcW w:w="913" w:type="dxa"/>
            <w:tcBorders>
              <w:top w:val="single" w:sz="12" w:space="0" w:color="auto"/>
              <w:left w:val="single" w:sz="12" w:space="0" w:color="auto"/>
              <w:bottom w:val="single" w:sz="12" w:space="0" w:color="auto"/>
              <w:right w:val="single" w:sz="12" w:space="0" w:color="auto"/>
            </w:tcBorders>
          </w:tcPr>
          <w:p w14:paraId="7EE24B90" w14:textId="77777777" w:rsidR="008E42F6" w:rsidRPr="00EF710D" w:rsidRDefault="008E42F6">
            <w:pPr>
              <w:widowControl w:val="0"/>
              <w:tabs>
                <w:tab w:val="left" w:pos="0"/>
              </w:tabs>
              <w:spacing w:afterLines="80" w:after="192" w:line="312" w:lineRule="auto"/>
              <w:ind w:right="17"/>
              <w:rPr>
                <w:rFonts w:cs="Arial"/>
              </w:rPr>
            </w:pPr>
          </w:p>
        </w:tc>
        <w:tc>
          <w:tcPr>
            <w:tcW w:w="788" w:type="dxa"/>
            <w:tcBorders>
              <w:top w:val="single" w:sz="12" w:space="0" w:color="auto"/>
              <w:left w:val="single" w:sz="12" w:space="0" w:color="auto"/>
              <w:bottom w:val="single" w:sz="12" w:space="0" w:color="auto"/>
              <w:right w:val="single" w:sz="12" w:space="0" w:color="auto"/>
            </w:tcBorders>
          </w:tcPr>
          <w:p w14:paraId="4A79DF47" w14:textId="77777777" w:rsidR="008E42F6" w:rsidRPr="00EF710D" w:rsidRDefault="008E42F6">
            <w:pPr>
              <w:widowControl w:val="0"/>
              <w:tabs>
                <w:tab w:val="left" w:pos="0"/>
              </w:tabs>
              <w:spacing w:afterLines="80" w:after="192" w:line="312" w:lineRule="auto"/>
              <w:ind w:right="17"/>
              <w:rPr>
                <w:rFonts w:cs="Arial"/>
              </w:rPr>
            </w:pPr>
          </w:p>
        </w:tc>
        <w:tc>
          <w:tcPr>
            <w:tcW w:w="1134" w:type="dxa"/>
            <w:tcBorders>
              <w:top w:val="single" w:sz="12" w:space="0" w:color="auto"/>
              <w:left w:val="single" w:sz="12" w:space="0" w:color="auto"/>
              <w:bottom w:val="single" w:sz="12" w:space="0" w:color="auto"/>
              <w:right w:val="single" w:sz="12" w:space="0" w:color="auto"/>
            </w:tcBorders>
          </w:tcPr>
          <w:p w14:paraId="40778C52" w14:textId="77777777" w:rsidR="008E42F6" w:rsidRPr="00EF710D" w:rsidRDefault="008E42F6">
            <w:pPr>
              <w:widowControl w:val="0"/>
              <w:tabs>
                <w:tab w:val="left" w:pos="0"/>
              </w:tabs>
              <w:spacing w:afterLines="80" w:after="192" w:line="312" w:lineRule="auto"/>
              <w:ind w:right="17"/>
              <w:rPr>
                <w:rFonts w:cs="Arial"/>
              </w:rPr>
            </w:pPr>
          </w:p>
        </w:tc>
        <w:tc>
          <w:tcPr>
            <w:tcW w:w="900" w:type="dxa"/>
            <w:tcBorders>
              <w:top w:val="single" w:sz="12" w:space="0" w:color="auto"/>
              <w:left w:val="single" w:sz="12" w:space="0" w:color="auto"/>
              <w:bottom w:val="single" w:sz="12" w:space="0" w:color="auto"/>
              <w:right w:val="single" w:sz="12" w:space="0" w:color="auto"/>
            </w:tcBorders>
          </w:tcPr>
          <w:p w14:paraId="454F0459" w14:textId="77777777" w:rsidR="008E42F6" w:rsidRPr="00EF710D" w:rsidRDefault="008E42F6">
            <w:pPr>
              <w:widowControl w:val="0"/>
              <w:tabs>
                <w:tab w:val="left" w:pos="0"/>
              </w:tabs>
              <w:spacing w:afterLines="80" w:after="192" w:line="312" w:lineRule="auto"/>
              <w:ind w:right="17"/>
              <w:rPr>
                <w:rFonts w:cs="Arial"/>
              </w:rPr>
            </w:pPr>
          </w:p>
        </w:tc>
        <w:tc>
          <w:tcPr>
            <w:tcW w:w="674" w:type="dxa"/>
            <w:tcBorders>
              <w:top w:val="single" w:sz="12" w:space="0" w:color="auto"/>
              <w:left w:val="single" w:sz="12" w:space="0" w:color="auto"/>
              <w:bottom w:val="single" w:sz="12" w:space="0" w:color="auto"/>
              <w:right w:val="single" w:sz="12" w:space="0" w:color="auto"/>
            </w:tcBorders>
          </w:tcPr>
          <w:p w14:paraId="0366AD04" w14:textId="77777777" w:rsidR="008E42F6" w:rsidRPr="00EF710D" w:rsidRDefault="008E42F6">
            <w:pPr>
              <w:widowControl w:val="0"/>
              <w:tabs>
                <w:tab w:val="left" w:pos="0"/>
              </w:tabs>
              <w:spacing w:afterLines="80" w:after="192" w:line="312" w:lineRule="auto"/>
              <w:ind w:right="17"/>
              <w:rPr>
                <w:rFonts w:cs="Arial"/>
              </w:rPr>
            </w:pPr>
          </w:p>
        </w:tc>
      </w:tr>
      <w:tr w:rsidR="008E42F6" w14:paraId="75D6D3F1" w14:textId="77777777">
        <w:trPr>
          <w:trHeight w:val="413"/>
          <w:jc w:val="center"/>
        </w:trPr>
        <w:tc>
          <w:tcPr>
            <w:tcW w:w="2912"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75E8BE84" w14:textId="77777777" w:rsidR="008E42F6" w:rsidRDefault="00000000">
            <w:pPr>
              <w:pStyle w:val="P68B1DB1-Normal20"/>
              <w:widowControl w:val="0"/>
              <w:tabs>
                <w:tab w:val="left" w:pos="0"/>
              </w:tabs>
              <w:spacing w:afterLines="80" w:after="192" w:line="312" w:lineRule="auto"/>
              <w:ind w:right="17"/>
              <w:jc w:val="center"/>
            </w:pPr>
            <w:r>
              <w:t>Total Pledged Amount (BRL)*</w:t>
            </w:r>
          </w:p>
        </w:tc>
        <w:tc>
          <w:tcPr>
            <w:tcW w:w="88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CE1C862" w14:textId="77777777" w:rsidR="008E42F6" w:rsidRDefault="008E42F6">
            <w:pPr>
              <w:widowControl w:val="0"/>
              <w:tabs>
                <w:tab w:val="left" w:pos="0"/>
              </w:tabs>
              <w:spacing w:afterLines="80" w:after="192" w:line="312" w:lineRule="auto"/>
              <w:ind w:right="17"/>
              <w:rPr>
                <w:rFonts w:cs="Arial"/>
              </w:rPr>
            </w:pPr>
          </w:p>
        </w:tc>
        <w:tc>
          <w:tcPr>
            <w:tcW w:w="866"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CD1504F" w14:textId="77777777" w:rsidR="008E42F6" w:rsidRDefault="008E42F6">
            <w:pPr>
              <w:widowControl w:val="0"/>
              <w:tabs>
                <w:tab w:val="left" w:pos="0"/>
              </w:tabs>
              <w:spacing w:afterLines="80" w:after="192" w:line="312" w:lineRule="auto"/>
              <w:ind w:right="17"/>
              <w:rPr>
                <w:rFonts w:cs="Arial"/>
              </w:rPr>
            </w:pPr>
          </w:p>
        </w:tc>
        <w:tc>
          <w:tcPr>
            <w:tcW w:w="8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502D885" w14:textId="77777777" w:rsidR="008E42F6" w:rsidRDefault="008E42F6">
            <w:pPr>
              <w:widowControl w:val="0"/>
              <w:tabs>
                <w:tab w:val="left" w:pos="0"/>
              </w:tabs>
              <w:spacing w:afterLines="80" w:after="192" w:line="312" w:lineRule="auto"/>
              <w:ind w:right="17"/>
              <w:rPr>
                <w:rFonts w:cs="Arial"/>
              </w:rPr>
            </w:pPr>
          </w:p>
        </w:tc>
        <w:tc>
          <w:tcPr>
            <w:tcW w:w="91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939167E" w14:textId="77777777" w:rsidR="008E42F6" w:rsidRDefault="008E42F6">
            <w:pPr>
              <w:widowControl w:val="0"/>
              <w:tabs>
                <w:tab w:val="left" w:pos="0"/>
              </w:tabs>
              <w:spacing w:afterLines="80" w:after="192" w:line="312" w:lineRule="auto"/>
              <w:ind w:right="17"/>
              <w:rPr>
                <w:rFonts w:cs="Arial"/>
              </w:rPr>
            </w:pPr>
          </w:p>
        </w:tc>
        <w:tc>
          <w:tcPr>
            <w:tcW w:w="788"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E20D81B" w14:textId="77777777" w:rsidR="008E42F6" w:rsidRDefault="008E42F6">
            <w:pPr>
              <w:widowControl w:val="0"/>
              <w:tabs>
                <w:tab w:val="left" w:pos="0"/>
              </w:tabs>
              <w:spacing w:afterLines="80" w:after="192" w:line="312" w:lineRule="auto"/>
              <w:ind w:right="17"/>
              <w:rPr>
                <w:rFonts w:cs="Arial"/>
              </w:rPr>
            </w:pPr>
          </w:p>
        </w:tc>
        <w:tc>
          <w:tcPr>
            <w:tcW w:w="113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D0F7912" w14:textId="77777777" w:rsidR="008E42F6" w:rsidRDefault="008E42F6">
            <w:pPr>
              <w:widowControl w:val="0"/>
              <w:tabs>
                <w:tab w:val="left" w:pos="0"/>
              </w:tabs>
              <w:spacing w:afterLines="80" w:after="192" w:line="312" w:lineRule="auto"/>
              <w:ind w:right="17"/>
              <w:rPr>
                <w:rFonts w:cs="Arial"/>
              </w:rPr>
            </w:pPr>
          </w:p>
        </w:tc>
        <w:tc>
          <w:tcPr>
            <w:tcW w:w="900"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5A48BB7" w14:textId="77777777" w:rsidR="008E42F6" w:rsidRDefault="008E42F6">
            <w:pPr>
              <w:widowControl w:val="0"/>
              <w:tabs>
                <w:tab w:val="left" w:pos="0"/>
              </w:tabs>
              <w:spacing w:afterLines="80" w:after="192" w:line="312" w:lineRule="auto"/>
              <w:ind w:right="17"/>
              <w:rPr>
                <w:rFonts w:cs="Arial"/>
              </w:rPr>
            </w:pPr>
          </w:p>
        </w:tc>
        <w:tc>
          <w:tcPr>
            <w:tcW w:w="67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490E60F" w14:textId="77777777" w:rsidR="008E42F6" w:rsidRDefault="008E42F6">
            <w:pPr>
              <w:widowControl w:val="0"/>
              <w:tabs>
                <w:tab w:val="left" w:pos="0"/>
              </w:tabs>
              <w:spacing w:afterLines="80" w:after="192" w:line="312" w:lineRule="auto"/>
              <w:ind w:right="17"/>
              <w:rPr>
                <w:rFonts w:cs="Arial"/>
              </w:rPr>
            </w:pPr>
          </w:p>
        </w:tc>
      </w:tr>
    </w:tbl>
    <w:p w14:paraId="4D8DC68D" w14:textId="77777777" w:rsidR="008E42F6" w:rsidRDefault="008E42F6">
      <w:pPr>
        <w:widowControl w:val="0"/>
        <w:tabs>
          <w:tab w:val="left" w:pos="0"/>
        </w:tabs>
        <w:spacing w:afterLines="80" w:after="192" w:line="312" w:lineRule="auto"/>
        <w:ind w:right="17"/>
        <w:jc w:val="center"/>
        <w:rPr>
          <w:rFonts w:cs="Arial"/>
          <w:b/>
          <w:sz w:val="20"/>
        </w:rPr>
      </w:pPr>
    </w:p>
    <w:p w14:paraId="527DF4CE" w14:textId="48278EDC" w:rsidR="008E42F6" w:rsidRPr="00240478" w:rsidRDefault="00240478">
      <w:pPr>
        <w:widowControl w:val="0"/>
        <w:tabs>
          <w:tab w:val="left" w:pos="-284"/>
          <w:tab w:val="left" w:pos="0"/>
        </w:tabs>
        <w:spacing w:afterLines="80" w:after="192" w:line="312" w:lineRule="auto"/>
        <w:ind w:right="-1"/>
        <w:jc w:val="both"/>
        <w:rPr>
          <w:rFonts w:cs="Arial"/>
        </w:rPr>
      </w:pPr>
      <w:r w:rsidRPr="00240478">
        <w:rPr>
          <w:rFonts w:cs="Arial"/>
          <w:b/>
          <w:i/>
        </w:rPr>
        <w:t xml:space="preserve">* Total Amount Pledged = ∑c (Production x PRGN x T), as defined in Clause Three of this </w:t>
      </w:r>
      <w:r w:rsidR="00FF161E">
        <w:rPr>
          <w:rFonts w:cs="Arial"/>
          <w:b/>
          <w:i/>
        </w:rPr>
        <w:t>Agreement</w:t>
      </w:r>
      <w:r w:rsidRPr="00240478">
        <w:rPr>
          <w:rFonts w:cs="Arial"/>
          <w:b/>
          <w:i/>
        </w:rPr>
        <w:t>.</w:t>
      </w:r>
    </w:p>
    <w:p w14:paraId="452555B5" w14:textId="4EB0C5B6" w:rsidR="008E42F6" w:rsidRPr="00EF710D" w:rsidRDefault="00000000">
      <w:pPr>
        <w:pStyle w:val="Edital-TabelaContedo"/>
        <w:widowControl w:val="0"/>
        <w:tabs>
          <w:tab w:val="left" w:pos="0"/>
          <w:tab w:val="left" w:pos="1418"/>
        </w:tabs>
        <w:spacing w:afterLines="80" w:after="192" w:line="312" w:lineRule="auto"/>
        <w:ind w:left="360" w:right="17"/>
      </w:pPr>
      <w:r w:rsidRPr="00EF710D">
        <w:t xml:space="preserve">Table 2 - Total Pledged Value - Calculation Details </w:t>
      </w:r>
    </w:p>
    <w:p w14:paraId="4455D68C" w14:textId="77777777" w:rsidR="008E42F6" w:rsidRPr="00EF710D" w:rsidRDefault="008E42F6">
      <w:pPr>
        <w:widowControl w:val="0"/>
        <w:tabs>
          <w:tab w:val="left" w:pos="0"/>
          <w:tab w:val="left" w:pos="1418"/>
        </w:tabs>
        <w:spacing w:afterLines="80" w:after="192" w:line="312" w:lineRule="auto"/>
        <w:ind w:left="360" w:right="17"/>
        <w:jc w:val="center"/>
        <w:rPr>
          <w:rFonts w:cs="Arial"/>
          <w:b/>
          <w:sz w:val="20"/>
        </w:rPr>
      </w:pP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8E42F6" w14:paraId="6E717EDD" w14:textId="77777777">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2C1491E0" w14:textId="77777777" w:rsidR="008E42F6" w:rsidRDefault="00000000">
            <w:pPr>
              <w:pStyle w:val="P68B1DB1-Normal76"/>
              <w:spacing w:afterLines="80" w:after="192" w:line="312" w:lineRule="auto"/>
              <w:jc w:val="center"/>
            </w:pPr>
            <w: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2C2D1020" w14:textId="77777777" w:rsidR="008E42F6" w:rsidRDefault="00000000">
            <w:pPr>
              <w:pStyle w:val="P68B1DB1-Normal76"/>
              <w:spacing w:afterLines="80" w:after="192" w:line="312" w:lineRule="auto"/>
              <w:jc w:val="center"/>
            </w:pPr>
            <w: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57D0559E" w14:textId="77777777" w:rsidR="008E42F6" w:rsidRDefault="00000000">
            <w:pPr>
              <w:pStyle w:val="P68B1DB1-Normal76"/>
              <w:spacing w:afterLines="80" w:after="192" w:line="312" w:lineRule="auto"/>
              <w:jc w:val="center"/>
            </w:pPr>
            <w:r>
              <w:t>Year</w:t>
            </w:r>
          </w:p>
        </w:tc>
      </w:tr>
      <w:tr w:rsidR="008E42F6" w14:paraId="58668C30" w14:textId="77777777">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31CD6C7" w14:textId="77777777" w:rsidR="008E42F6" w:rsidRDefault="008E42F6">
            <w:pPr>
              <w:spacing w:afterLines="80" w:after="192" w:line="312" w:lineRule="auto"/>
              <w:rPr>
                <w:rFonts w:cs="Arial"/>
                <w:b/>
                <w:color w:val="000000"/>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546858BF" w14:textId="77777777" w:rsidR="008E42F6" w:rsidRDefault="008E42F6">
            <w:pPr>
              <w:spacing w:afterLines="80" w:after="192" w:line="312" w:lineRule="auto"/>
              <w:rPr>
                <w:rFonts w:cs="Arial"/>
                <w:b/>
                <w:color w:val="000000"/>
              </w:rPr>
            </w:pPr>
          </w:p>
        </w:tc>
        <w:tc>
          <w:tcPr>
            <w:tcW w:w="1321" w:type="dxa"/>
            <w:tcBorders>
              <w:top w:val="nil"/>
              <w:left w:val="nil"/>
              <w:bottom w:val="single" w:sz="4" w:space="0" w:color="auto"/>
              <w:right w:val="single" w:sz="4" w:space="0" w:color="auto"/>
            </w:tcBorders>
            <w:shd w:val="clear" w:color="000000" w:fill="E5E0EC"/>
            <w:noWrap/>
            <w:vAlign w:val="center"/>
            <w:hideMark/>
          </w:tcPr>
          <w:p w14:paraId="42218A07" w14:textId="77777777" w:rsidR="008E42F6" w:rsidRDefault="00000000">
            <w:pPr>
              <w:pStyle w:val="P68B1DB1-Normal76"/>
              <w:spacing w:afterLines="80" w:after="192" w:line="312" w:lineRule="auto"/>
              <w:jc w:val="center"/>
            </w:pPr>
            <w: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1BB904F0" w14:textId="77777777" w:rsidR="008E42F6" w:rsidRDefault="00000000">
            <w:pPr>
              <w:pStyle w:val="P68B1DB1-Normal76"/>
              <w:spacing w:afterLines="80" w:after="192" w:line="312" w:lineRule="auto"/>
              <w:jc w:val="center"/>
            </w:pPr>
            <w: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23FF2F39" w14:textId="77777777" w:rsidR="008E42F6" w:rsidRDefault="00000000">
            <w:pPr>
              <w:pStyle w:val="P68B1DB1-Normal76"/>
              <w:spacing w:afterLines="80" w:after="192" w:line="312" w:lineRule="auto"/>
              <w:jc w:val="center"/>
            </w:pPr>
            <w: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0FC374DA" w14:textId="77777777" w:rsidR="008E42F6" w:rsidRDefault="00000000">
            <w:pPr>
              <w:pStyle w:val="P68B1DB1-Normal76"/>
              <w:spacing w:afterLines="80" w:after="192" w:line="312" w:lineRule="auto"/>
              <w:jc w:val="center"/>
            </w:pPr>
            <w:r>
              <w:t>20x4</w:t>
            </w:r>
          </w:p>
        </w:tc>
      </w:tr>
      <w:tr w:rsidR="008E42F6" w14:paraId="6346EA4A" w14:textId="77777777">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711CE1BB" w14:textId="77777777" w:rsidR="008E42F6" w:rsidRDefault="00000000">
            <w:pPr>
              <w:pStyle w:val="P68B1DB1-Normal20"/>
              <w:widowControl w:val="0"/>
              <w:tabs>
                <w:tab w:val="left" w:pos="0"/>
              </w:tabs>
              <w:spacing w:afterLines="80" w:after="192" w:line="312" w:lineRule="auto"/>
              <w:ind w:right="17"/>
              <w:jc w:val="center"/>
            </w:pPr>
            <w:r>
              <w:t>X Field</w:t>
            </w:r>
          </w:p>
          <w:p w14:paraId="7C0CAA08" w14:textId="77777777" w:rsidR="008E42F6" w:rsidRDefault="008E42F6">
            <w:pPr>
              <w:widowControl w:val="0"/>
              <w:tabs>
                <w:tab w:val="left" w:pos="0"/>
              </w:tabs>
              <w:spacing w:afterLines="80" w:after="192" w:line="312" w:lineRule="auto"/>
              <w:ind w:right="17"/>
              <w:jc w:val="center"/>
              <w:rPr>
                <w:rFonts w:cs="Arial"/>
              </w:rPr>
            </w:pPr>
          </w:p>
        </w:tc>
        <w:tc>
          <w:tcPr>
            <w:tcW w:w="2911" w:type="dxa"/>
            <w:tcBorders>
              <w:top w:val="nil"/>
              <w:left w:val="nil"/>
              <w:bottom w:val="single" w:sz="4" w:space="0" w:color="auto"/>
              <w:right w:val="single" w:sz="4" w:space="0" w:color="auto"/>
            </w:tcBorders>
            <w:shd w:val="clear" w:color="auto" w:fill="auto"/>
            <w:vAlign w:val="center"/>
            <w:hideMark/>
          </w:tcPr>
          <w:p w14:paraId="0CE3F2B7" w14:textId="77777777" w:rsidR="008E42F6" w:rsidRDefault="00000000">
            <w:pPr>
              <w:pStyle w:val="P68B1DB1-Normal63"/>
              <w:spacing w:afterLines="80" w:after="192" w:line="312" w:lineRule="auto"/>
              <w:jc w:val="center"/>
            </w:pPr>
            <w:r>
              <w:t>Average production (m</w:t>
            </w:r>
            <w:r>
              <w:rPr>
                <w:vertAlign w:val="superscript"/>
              </w:rPr>
              <w:t>3</w:t>
            </w:r>
            <w:r>
              <w:t>/day)</w:t>
            </w:r>
          </w:p>
        </w:tc>
        <w:tc>
          <w:tcPr>
            <w:tcW w:w="1321" w:type="dxa"/>
            <w:tcBorders>
              <w:top w:val="nil"/>
              <w:left w:val="nil"/>
              <w:bottom w:val="single" w:sz="4" w:space="0" w:color="auto"/>
              <w:right w:val="single" w:sz="4" w:space="0" w:color="auto"/>
            </w:tcBorders>
            <w:shd w:val="clear" w:color="auto" w:fill="auto"/>
            <w:noWrap/>
            <w:vAlign w:val="center"/>
          </w:tcPr>
          <w:p w14:paraId="1FE3090F" w14:textId="77777777" w:rsidR="008E42F6" w:rsidRDefault="008E42F6">
            <w:pPr>
              <w:spacing w:afterLines="80" w:after="192" w:line="312" w:lineRule="auto"/>
              <w:jc w:val="center"/>
              <w:rPr>
                <w:rFonts w:cs="Arial"/>
                <w:color w:val="000000"/>
              </w:rPr>
            </w:pPr>
          </w:p>
        </w:tc>
        <w:tc>
          <w:tcPr>
            <w:tcW w:w="1455" w:type="dxa"/>
            <w:tcBorders>
              <w:top w:val="nil"/>
              <w:left w:val="nil"/>
              <w:bottom w:val="single" w:sz="4" w:space="0" w:color="auto"/>
              <w:right w:val="single" w:sz="4" w:space="0" w:color="auto"/>
            </w:tcBorders>
            <w:shd w:val="clear" w:color="auto" w:fill="auto"/>
            <w:noWrap/>
            <w:vAlign w:val="center"/>
          </w:tcPr>
          <w:p w14:paraId="63DF4F3A" w14:textId="77777777" w:rsidR="008E42F6" w:rsidRDefault="008E42F6">
            <w:pPr>
              <w:spacing w:afterLines="80" w:after="192" w:line="312" w:lineRule="auto"/>
              <w:jc w:val="center"/>
              <w:rPr>
                <w:rFonts w:cs="Arial"/>
                <w:color w:val="000000"/>
              </w:rPr>
            </w:pPr>
          </w:p>
        </w:tc>
        <w:tc>
          <w:tcPr>
            <w:tcW w:w="1454" w:type="dxa"/>
            <w:tcBorders>
              <w:top w:val="nil"/>
              <w:left w:val="nil"/>
              <w:bottom w:val="single" w:sz="4" w:space="0" w:color="auto"/>
              <w:right w:val="single" w:sz="4" w:space="0" w:color="auto"/>
            </w:tcBorders>
            <w:shd w:val="clear" w:color="auto" w:fill="auto"/>
            <w:noWrap/>
            <w:vAlign w:val="center"/>
          </w:tcPr>
          <w:p w14:paraId="08EF488E" w14:textId="77777777" w:rsidR="008E42F6" w:rsidRDefault="008E42F6">
            <w:pPr>
              <w:spacing w:afterLines="80" w:after="192" w:line="312" w:lineRule="auto"/>
              <w:jc w:val="center"/>
              <w:rPr>
                <w:rFonts w:cs="Arial"/>
                <w:color w:val="000000"/>
              </w:rPr>
            </w:pPr>
          </w:p>
        </w:tc>
        <w:tc>
          <w:tcPr>
            <w:tcW w:w="1376" w:type="dxa"/>
            <w:tcBorders>
              <w:top w:val="nil"/>
              <w:left w:val="nil"/>
              <w:bottom w:val="single" w:sz="4" w:space="0" w:color="auto"/>
              <w:right w:val="single" w:sz="8" w:space="0" w:color="auto"/>
            </w:tcBorders>
            <w:shd w:val="clear" w:color="auto" w:fill="auto"/>
            <w:noWrap/>
            <w:vAlign w:val="center"/>
          </w:tcPr>
          <w:p w14:paraId="5EBF12F3" w14:textId="77777777" w:rsidR="008E42F6" w:rsidRDefault="008E42F6">
            <w:pPr>
              <w:spacing w:afterLines="80" w:after="192" w:line="312" w:lineRule="auto"/>
              <w:jc w:val="center"/>
              <w:rPr>
                <w:rFonts w:cs="Arial"/>
                <w:color w:val="000000"/>
              </w:rPr>
            </w:pPr>
          </w:p>
        </w:tc>
      </w:tr>
      <w:tr w:rsidR="008E42F6" w:rsidRPr="00EF710D" w14:paraId="746052F3" w14:textId="77777777">
        <w:trPr>
          <w:trHeight w:val="286"/>
          <w:jc w:val="center"/>
        </w:trPr>
        <w:tc>
          <w:tcPr>
            <w:tcW w:w="1928" w:type="dxa"/>
            <w:vMerge/>
            <w:tcBorders>
              <w:left w:val="single" w:sz="8" w:space="0" w:color="auto"/>
              <w:right w:val="single" w:sz="4" w:space="0" w:color="auto"/>
            </w:tcBorders>
            <w:vAlign w:val="center"/>
            <w:hideMark/>
          </w:tcPr>
          <w:p w14:paraId="3296F5F2" w14:textId="77777777" w:rsidR="008E42F6" w:rsidRDefault="008E42F6">
            <w:pPr>
              <w:spacing w:afterLines="80" w:after="192" w:line="312" w:lineRule="auto"/>
              <w:jc w:val="center"/>
              <w:rPr>
                <w:rFonts w:cs="Arial"/>
                <w:color w:val="000000"/>
              </w:rPr>
            </w:pPr>
          </w:p>
        </w:tc>
        <w:tc>
          <w:tcPr>
            <w:tcW w:w="2911" w:type="dxa"/>
            <w:tcBorders>
              <w:top w:val="nil"/>
              <w:left w:val="nil"/>
              <w:bottom w:val="single" w:sz="4" w:space="0" w:color="auto"/>
              <w:right w:val="single" w:sz="4" w:space="0" w:color="auto"/>
            </w:tcBorders>
            <w:shd w:val="clear" w:color="auto" w:fill="auto"/>
            <w:vAlign w:val="center"/>
            <w:hideMark/>
          </w:tcPr>
          <w:p w14:paraId="64660F51" w14:textId="77777777" w:rsidR="008E42F6" w:rsidRPr="00EF710D" w:rsidRDefault="00000000">
            <w:pPr>
              <w:pStyle w:val="P68B1DB1-Normal63"/>
              <w:spacing w:afterLines="80" w:after="192" w:line="312" w:lineRule="auto"/>
              <w:jc w:val="center"/>
            </w:pPr>
            <w:r w:rsidRPr="00EF710D">
              <w:t>Reference Price of Natural Gas (PRGN)/m</w:t>
            </w:r>
            <w:r w:rsidRPr="00EF710D">
              <w:rPr>
                <w:vertAlign w:val="superscript"/>
              </w:rPr>
              <w:t>3</w:t>
            </w:r>
            <w:r w:rsidRPr="00EF710D">
              <w:t>)</w:t>
            </w:r>
          </w:p>
        </w:tc>
        <w:tc>
          <w:tcPr>
            <w:tcW w:w="1321" w:type="dxa"/>
            <w:tcBorders>
              <w:top w:val="nil"/>
              <w:left w:val="nil"/>
              <w:bottom w:val="single" w:sz="4" w:space="0" w:color="auto"/>
              <w:right w:val="single" w:sz="4" w:space="0" w:color="auto"/>
            </w:tcBorders>
            <w:shd w:val="clear" w:color="auto" w:fill="auto"/>
            <w:noWrap/>
            <w:vAlign w:val="center"/>
          </w:tcPr>
          <w:p w14:paraId="3A667E6D" w14:textId="77777777" w:rsidR="008E42F6" w:rsidRPr="00EF710D" w:rsidRDefault="008E42F6">
            <w:pPr>
              <w:spacing w:afterLines="80" w:after="192" w:line="312" w:lineRule="auto"/>
              <w:jc w:val="center"/>
              <w:rPr>
                <w:rFonts w:cs="Arial"/>
                <w:color w:val="000000"/>
              </w:rPr>
            </w:pPr>
          </w:p>
        </w:tc>
        <w:tc>
          <w:tcPr>
            <w:tcW w:w="1455" w:type="dxa"/>
            <w:tcBorders>
              <w:top w:val="nil"/>
              <w:left w:val="nil"/>
              <w:bottom w:val="single" w:sz="4" w:space="0" w:color="auto"/>
              <w:right w:val="single" w:sz="4" w:space="0" w:color="auto"/>
            </w:tcBorders>
            <w:shd w:val="clear" w:color="auto" w:fill="auto"/>
            <w:noWrap/>
            <w:vAlign w:val="center"/>
          </w:tcPr>
          <w:p w14:paraId="090CF9F0" w14:textId="77777777" w:rsidR="008E42F6" w:rsidRPr="00EF710D" w:rsidRDefault="008E42F6">
            <w:pPr>
              <w:spacing w:afterLines="80" w:after="192" w:line="312" w:lineRule="auto"/>
              <w:jc w:val="center"/>
              <w:rPr>
                <w:rFonts w:cs="Arial"/>
                <w:color w:val="000000"/>
              </w:rPr>
            </w:pPr>
          </w:p>
        </w:tc>
        <w:tc>
          <w:tcPr>
            <w:tcW w:w="1454" w:type="dxa"/>
            <w:tcBorders>
              <w:top w:val="nil"/>
              <w:left w:val="nil"/>
              <w:bottom w:val="single" w:sz="4" w:space="0" w:color="auto"/>
              <w:right w:val="single" w:sz="4" w:space="0" w:color="auto"/>
            </w:tcBorders>
            <w:shd w:val="clear" w:color="auto" w:fill="auto"/>
            <w:noWrap/>
            <w:vAlign w:val="center"/>
          </w:tcPr>
          <w:p w14:paraId="51DD1399" w14:textId="77777777" w:rsidR="008E42F6" w:rsidRPr="00EF710D" w:rsidRDefault="008E42F6">
            <w:pPr>
              <w:spacing w:afterLines="80" w:after="192" w:line="312" w:lineRule="auto"/>
              <w:jc w:val="center"/>
              <w:rPr>
                <w:rFonts w:cs="Arial"/>
                <w:color w:val="000000"/>
              </w:rPr>
            </w:pPr>
          </w:p>
        </w:tc>
        <w:tc>
          <w:tcPr>
            <w:tcW w:w="1376" w:type="dxa"/>
            <w:tcBorders>
              <w:top w:val="nil"/>
              <w:left w:val="nil"/>
              <w:bottom w:val="single" w:sz="4" w:space="0" w:color="auto"/>
              <w:right w:val="single" w:sz="8" w:space="0" w:color="auto"/>
            </w:tcBorders>
            <w:shd w:val="clear" w:color="auto" w:fill="auto"/>
            <w:noWrap/>
            <w:vAlign w:val="center"/>
          </w:tcPr>
          <w:p w14:paraId="2945C341" w14:textId="77777777" w:rsidR="008E42F6" w:rsidRPr="00EF710D" w:rsidRDefault="008E42F6">
            <w:pPr>
              <w:spacing w:afterLines="80" w:after="192" w:line="312" w:lineRule="auto"/>
              <w:jc w:val="center"/>
              <w:rPr>
                <w:rFonts w:cs="Arial"/>
                <w:color w:val="000000"/>
              </w:rPr>
            </w:pPr>
          </w:p>
        </w:tc>
      </w:tr>
      <w:tr w:rsidR="008E42F6" w14:paraId="29750575" w14:textId="77777777">
        <w:trPr>
          <w:trHeight w:val="286"/>
          <w:jc w:val="center"/>
        </w:trPr>
        <w:tc>
          <w:tcPr>
            <w:tcW w:w="1928" w:type="dxa"/>
            <w:vMerge/>
            <w:tcBorders>
              <w:left w:val="single" w:sz="8" w:space="0" w:color="auto"/>
              <w:right w:val="single" w:sz="4" w:space="0" w:color="auto"/>
            </w:tcBorders>
            <w:vAlign w:val="center"/>
            <w:hideMark/>
          </w:tcPr>
          <w:p w14:paraId="2E5B3947" w14:textId="77777777" w:rsidR="008E42F6" w:rsidRPr="00EF710D" w:rsidRDefault="008E42F6">
            <w:pPr>
              <w:spacing w:afterLines="80" w:after="192" w:line="312" w:lineRule="auto"/>
              <w:jc w:val="center"/>
              <w:rPr>
                <w:rFonts w:cs="Arial"/>
                <w:color w:val="000000"/>
              </w:rPr>
            </w:pPr>
          </w:p>
        </w:tc>
        <w:tc>
          <w:tcPr>
            <w:tcW w:w="2911" w:type="dxa"/>
            <w:tcBorders>
              <w:top w:val="nil"/>
              <w:left w:val="nil"/>
              <w:bottom w:val="single" w:sz="4" w:space="0" w:color="auto"/>
              <w:right w:val="single" w:sz="4" w:space="0" w:color="auto"/>
            </w:tcBorders>
            <w:shd w:val="clear" w:color="auto" w:fill="auto"/>
            <w:vAlign w:val="center"/>
            <w:hideMark/>
          </w:tcPr>
          <w:p w14:paraId="7CB11C26" w14:textId="77777777" w:rsidR="008E42F6" w:rsidRDefault="00000000">
            <w:pPr>
              <w:pStyle w:val="P68B1DB1-Normal63"/>
              <w:spacing w:afterLines="80" w:after="192" w:line="312" w:lineRule="auto"/>
              <w:jc w:val="center"/>
            </w:pPr>
            <w:r>
              <w:t>T = Maximum Term</w:t>
            </w:r>
          </w:p>
        </w:tc>
        <w:tc>
          <w:tcPr>
            <w:tcW w:w="1321" w:type="dxa"/>
            <w:tcBorders>
              <w:top w:val="nil"/>
              <w:left w:val="nil"/>
              <w:bottom w:val="single" w:sz="4" w:space="0" w:color="auto"/>
              <w:right w:val="single" w:sz="4" w:space="0" w:color="auto"/>
            </w:tcBorders>
            <w:shd w:val="clear" w:color="auto" w:fill="auto"/>
            <w:noWrap/>
            <w:vAlign w:val="center"/>
            <w:hideMark/>
          </w:tcPr>
          <w:p w14:paraId="3191E953" w14:textId="77777777" w:rsidR="008E42F6" w:rsidRDefault="00000000">
            <w:pPr>
              <w:pStyle w:val="P68B1DB1-Normal63"/>
              <w:spacing w:afterLines="80" w:after="192" w:line="312" w:lineRule="auto"/>
              <w:jc w:val="center"/>
            </w:pPr>
            <w:r>
              <w:t>180</w:t>
            </w:r>
          </w:p>
        </w:tc>
        <w:tc>
          <w:tcPr>
            <w:tcW w:w="1455" w:type="dxa"/>
            <w:tcBorders>
              <w:top w:val="nil"/>
              <w:left w:val="nil"/>
              <w:bottom w:val="single" w:sz="4" w:space="0" w:color="auto"/>
              <w:right w:val="single" w:sz="4" w:space="0" w:color="auto"/>
            </w:tcBorders>
            <w:shd w:val="clear" w:color="auto" w:fill="auto"/>
            <w:noWrap/>
            <w:vAlign w:val="center"/>
            <w:hideMark/>
          </w:tcPr>
          <w:p w14:paraId="45B0D105" w14:textId="77777777" w:rsidR="008E42F6" w:rsidRDefault="00000000">
            <w:pPr>
              <w:pStyle w:val="P68B1DB1-Normal63"/>
              <w:spacing w:afterLines="80" w:after="192" w:line="312" w:lineRule="auto"/>
              <w:jc w:val="center"/>
            </w:pPr>
            <w:r>
              <w:t>180</w:t>
            </w:r>
          </w:p>
        </w:tc>
        <w:tc>
          <w:tcPr>
            <w:tcW w:w="1454" w:type="dxa"/>
            <w:tcBorders>
              <w:top w:val="nil"/>
              <w:left w:val="nil"/>
              <w:bottom w:val="single" w:sz="4" w:space="0" w:color="auto"/>
              <w:right w:val="single" w:sz="4" w:space="0" w:color="auto"/>
            </w:tcBorders>
            <w:shd w:val="clear" w:color="auto" w:fill="auto"/>
            <w:noWrap/>
            <w:vAlign w:val="center"/>
            <w:hideMark/>
          </w:tcPr>
          <w:p w14:paraId="2B4F8BAD" w14:textId="77777777" w:rsidR="008E42F6" w:rsidRDefault="00000000">
            <w:pPr>
              <w:pStyle w:val="P68B1DB1-Normal63"/>
              <w:spacing w:afterLines="80" w:after="192" w:line="312" w:lineRule="auto"/>
              <w:jc w:val="center"/>
            </w:pPr>
            <w:r>
              <w:t>180</w:t>
            </w:r>
          </w:p>
        </w:tc>
        <w:tc>
          <w:tcPr>
            <w:tcW w:w="1376" w:type="dxa"/>
            <w:tcBorders>
              <w:top w:val="nil"/>
              <w:left w:val="nil"/>
              <w:bottom w:val="single" w:sz="4" w:space="0" w:color="auto"/>
              <w:right w:val="single" w:sz="8" w:space="0" w:color="auto"/>
            </w:tcBorders>
            <w:shd w:val="clear" w:color="auto" w:fill="auto"/>
            <w:noWrap/>
            <w:vAlign w:val="center"/>
            <w:hideMark/>
          </w:tcPr>
          <w:p w14:paraId="25AE440A" w14:textId="77777777" w:rsidR="008E42F6" w:rsidRDefault="00000000">
            <w:pPr>
              <w:pStyle w:val="P68B1DB1-Normal63"/>
              <w:spacing w:afterLines="80" w:after="192" w:line="312" w:lineRule="auto"/>
              <w:jc w:val="center"/>
            </w:pPr>
            <w:r>
              <w:t>180</w:t>
            </w:r>
          </w:p>
        </w:tc>
      </w:tr>
      <w:tr w:rsidR="008E42F6" w14:paraId="1DA55890" w14:textId="77777777">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095F1A78" w14:textId="77777777" w:rsidR="008E42F6" w:rsidRDefault="008E42F6">
            <w:pPr>
              <w:widowControl w:val="0"/>
              <w:tabs>
                <w:tab w:val="left" w:pos="0"/>
              </w:tabs>
              <w:spacing w:afterLines="80" w:after="192" w:line="312" w:lineRule="auto"/>
              <w:ind w:right="17"/>
              <w:jc w:val="center"/>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20873394" w14:textId="77777777" w:rsidR="008E42F6" w:rsidRDefault="00000000">
            <w:pPr>
              <w:pStyle w:val="P68B1DB1-Normal76"/>
              <w:spacing w:afterLines="80" w:after="192" w:line="312" w:lineRule="auto"/>
              <w:jc w:val="center"/>
            </w:pPr>
            <w:r>
              <w:t>Pledged Amount (BRL)</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DD28144" w14:textId="77777777" w:rsidR="008E42F6" w:rsidRDefault="008E42F6">
            <w:pPr>
              <w:spacing w:afterLines="80" w:after="192" w:line="312" w:lineRule="auto"/>
              <w:jc w:val="center"/>
              <w:rPr>
                <w:rFonts w:cs="Arial"/>
                <w:b/>
                <w:color w:val="000000"/>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FB5F901" w14:textId="77777777" w:rsidR="008E42F6" w:rsidRDefault="008E42F6">
            <w:pPr>
              <w:spacing w:afterLines="80" w:after="192" w:line="312" w:lineRule="auto"/>
              <w:jc w:val="center"/>
              <w:rPr>
                <w:rFonts w:cs="Arial"/>
                <w:b/>
                <w:color w:val="000000"/>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31E5309" w14:textId="77777777" w:rsidR="008E42F6" w:rsidRDefault="008E42F6">
            <w:pPr>
              <w:spacing w:afterLines="80" w:after="192" w:line="312" w:lineRule="auto"/>
              <w:jc w:val="center"/>
              <w:rPr>
                <w:rFonts w:cs="Arial"/>
                <w:b/>
                <w:color w:val="000000"/>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D645889" w14:textId="77777777" w:rsidR="008E42F6" w:rsidRDefault="008E42F6">
            <w:pPr>
              <w:spacing w:afterLines="80" w:after="192" w:line="312" w:lineRule="auto"/>
              <w:jc w:val="center"/>
              <w:rPr>
                <w:rFonts w:cs="Arial"/>
                <w:b/>
                <w:color w:val="000000"/>
              </w:rPr>
            </w:pPr>
          </w:p>
        </w:tc>
      </w:tr>
      <w:tr w:rsidR="008E42F6" w14:paraId="15317146" w14:textId="77777777">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6B434927" w14:textId="77777777" w:rsidR="008E42F6" w:rsidRDefault="00000000">
            <w:pPr>
              <w:pStyle w:val="P68B1DB1-Normal20"/>
              <w:widowControl w:val="0"/>
              <w:tabs>
                <w:tab w:val="left" w:pos="0"/>
              </w:tabs>
              <w:spacing w:afterLines="80" w:after="192" w:line="312" w:lineRule="auto"/>
              <w:ind w:right="17"/>
              <w:jc w:val="center"/>
            </w:pPr>
            <w:r>
              <w:t>Y Field</w:t>
            </w:r>
          </w:p>
          <w:p w14:paraId="0F5A49E4" w14:textId="77777777" w:rsidR="008E42F6" w:rsidRDefault="008E42F6">
            <w:pPr>
              <w:widowControl w:val="0"/>
              <w:tabs>
                <w:tab w:val="left" w:pos="0"/>
              </w:tabs>
              <w:spacing w:afterLines="80" w:after="192" w:line="312" w:lineRule="auto"/>
              <w:ind w:right="17"/>
              <w:jc w:val="center"/>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178E3" w14:textId="77777777" w:rsidR="008E42F6" w:rsidRDefault="00000000">
            <w:pPr>
              <w:pStyle w:val="P68B1DB1-Normal63"/>
              <w:spacing w:afterLines="80" w:after="192" w:line="312" w:lineRule="auto"/>
              <w:jc w:val="center"/>
            </w:pPr>
            <w:r>
              <w:t>Average production (m</w:t>
            </w:r>
            <w:r>
              <w:rPr>
                <w:vertAlign w:val="superscript"/>
              </w:rPr>
              <w:t>3</w:t>
            </w:r>
            <w:r>
              <w:t>/day)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01753C4" w14:textId="77777777" w:rsidR="008E42F6" w:rsidRDefault="008E42F6">
            <w:pPr>
              <w:spacing w:afterLines="80" w:after="192" w:line="312" w:lineRule="auto"/>
              <w:jc w:val="center"/>
              <w:rPr>
                <w:rFonts w:cs="Arial"/>
                <w:color w:val="000000"/>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9F53BA1" w14:textId="77777777" w:rsidR="008E42F6" w:rsidRDefault="008E42F6">
            <w:pPr>
              <w:spacing w:afterLines="80" w:after="192" w:line="312" w:lineRule="auto"/>
              <w:jc w:val="center"/>
              <w:rPr>
                <w:rFonts w:cs="Arial"/>
                <w:color w:val="000000"/>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FFD5686" w14:textId="77777777" w:rsidR="008E42F6" w:rsidRDefault="008E42F6">
            <w:pPr>
              <w:spacing w:afterLines="80" w:after="192" w:line="312" w:lineRule="auto"/>
              <w:jc w:val="center"/>
              <w:rPr>
                <w:rFonts w:cs="Arial"/>
                <w:color w:val="000000"/>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4ED0DA7" w14:textId="77777777" w:rsidR="008E42F6" w:rsidRDefault="008E42F6">
            <w:pPr>
              <w:spacing w:afterLines="80" w:after="192" w:line="312" w:lineRule="auto"/>
              <w:jc w:val="center"/>
              <w:rPr>
                <w:rFonts w:cs="Arial"/>
                <w:color w:val="000000"/>
              </w:rPr>
            </w:pPr>
          </w:p>
        </w:tc>
      </w:tr>
      <w:tr w:rsidR="008E42F6" w:rsidRPr="00EF710D" w14:paraId="047F275E" w14:textId="77777777">
        <w:trPr>
          <w:trHeight w:val="286"/>
          <w:jc w:val="center"/>
        </w:trPr>
        <w:tc>
          <w:tcPr>
            <w:tcW w:w="1928" w:type="dxa"/>
            <w:vMerge/>
            <w:tcBorders>
              <w:left w:val="single" w:sz="4" w:space="0" w:color="auto"/>
              <w:right w:val="nil"/>
            </w:tcBorders>
            <w:shd w:val="clear" w:color="auto" w:fill="auto"/>
            <w:noWrap/>
            <w:vAlign w:val="center"/>
          </w:tcPr>
          <w:p w14:paraId="24D34759" w14:textId="77777777" w:rsidR="008E42F6" w:rsidRDefault="008E42F6">
            <w:pPr>
              <w:widowControl w:val="0"/>
              <w:tabs>
                <w:tab w:val="left" w:pos="0"/>
              </w:tabs>
              <w:spacing w:afterLines="80" w:after="192" w:line="312" w:lineRule="auto"/>
              <w:ind w:right="17"/>
              <w:jc w:val="both"/>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4EEA8" w14:textId="77777777" w:rsidR="008E42F6" w:rsidRPr="00EF710D" w:rsidRDefault="00000000">
            <w:pPr>
              <w:pStyle w:val="P68B1DB1-Normal63"/>
              <w:spacing w:afterLines="80" w:after="192" w:line="312" w:lineRule="auto"/>
              <w:jc w:val="center"/>
            </w:pPr>
            <w:r w:rsidRPr="00EF710D">
              <w:t>Reference Price of Natural Gas (PRGN)/m</w:t>
            </w:r>
            <w:r w:rsidRPr="00EF710D">
              <w:rPr>
                <w:vertAlign w:val="superscript"/>
              </w:rPr>
              <w:t>3</w:t>
            </w:r>
            <w:r w:rsidRPr="00EF710D">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3248E41" w14:textId="77777777" w:rsidR="008E42F6" w:rsidRPr="00EF710D" w:rsidRDefault="008E42F6">
            <w:pPr>
              <w:spacing w:afterLines="80" w:after="192" w:line="312" w:lineRule="auto"/>
              <w:jc w:val="center"/>
              <w:rPr>
                <w:rFonts w:cs="Arial"/>
                <w:color w:val="000000"/>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C722AAF" w14:textId="77777777" w:rsidR="008E42F6" w:rsidRPr="00EF710D" w:rsidRDefault="008E42F6">
            <w:pPr>
              <w:spacing w:afterLines="80" w:after="192" w:line="312" w:lineRule="auto"/>
              <w:jc w:val="center"/>
              <w:rPr>
                <w:rFonts w:cs="Arial"/>
                <w:color w:val="000000"/>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2DC3199" w14:textId="77777777" w:rsidR="008E42F6" w:rsidRPr="00EF710D" w:rsidRDefault="008E42F6">
            <w:pPr>
              <w:spacing w:afterLines="80" w:after="192" w:line="312" w:lineRule="auto"/>
              <w:jc w:val="center"/>
              <w:rPr>
                <w:rFonts w:cs="Arial"/>
                <w:color w:val="000000"/>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4679300" w14:textId="77777777" w:rsidR="008E42F6" w:rsidRPr="00EF710D" w:rsidRDefault="008E42F6">
            <w:pPr>
              <w:spacing w:afterLines="80" w:after="192" w:line="312" w:lineRule="auto"/>
              <w:jc w:val="center"/>
              <w:rPr>
                <w:rFonts w:cs="Arial"/>
                <w:color w:val="000000"/>
              </w:rPr>
            </w:pPr>
          </w:p>
        </w:tc>
      </w:tr>
      <w:tr w:rsidR="008E42F6" w14:paraId="1557983B" w14:textId="77777777">
        <w:trPr>
          <w:trHeight w:val="286"/>
          <w:jc w:val="center"/>
        </w:trPr>
        <w:tc>
          <w:tcPr>
            <w:tcW w:w="1928" w:type="dxa"/>
            <w:vMerge/>
            <w:tcBorders>
              <w:left w:val="single" w:sz="4" w:space="0" w:color="auto"/>
              <w:right w:val="nil"/>
            </w:tcBorders>
            <w:shd w:val="clear" w:color="auto" w:fill="auto"/>
            <w:noWrap/>
            <w:vAlign w:val="center"/>
          </w:tcPr>
          <w:p w14:paraId="1D15F5C0" w14:textId="77777777" w:rsidR="008E42F6" w:rsidRPr="00EF710D" w:rsidRDefault="008E42F6">
            <w:pPr>
              <w:widowControl w:val="0"/>
              <w:tabs>
                <w:tab w:val="left" w:pos="0"/>
              </w:tabs>
              <w:spacing w:afterLines="80" w:after="192" w:line="312" w:lineRule="auto"/>
              <w:ind w:right="17"/>
              <w:jc w:val="both"/>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18DDB" w14:textId="77777777" w:rsidR="008E42F6" w:rsidRDefault="00000000">
            <w:pPr>
              <w:pStyle w:val="P68B1DB1-Normal63"/>
              <w:spacing w:afterLines="80" w:after="192" w:line="312" w:lineRule="auto"/>
              <w:jc w:val="center"/>
            </w:pPr>
            <w:r>
              <w:t>T = Maximum Term</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B2BF2DB" w14:textId="77777777" w:rsidR="008E42F6" w:rsidRDefault="00000000">
            <w:pPr>
              <w:pStyle w:val="P68B1DB1-Normal63"/>
              <w:spacing w:afterLines="80" w:after="192" w:line="312" w:lineRule="auto"/>
              <w:jc w:val="center"/>
            </w:pPr>
            <w: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010B5C4" w14:textId="77777777" w:rsidR="008E42F6" w:rsidRDefault="00000000">
            <w:pPr>
              <w:pStyle w:val="P68B1DB1-Normal63"/>
              <w:spacing w:afterLines="80" w:after="192" w:line="312" w:lineRule="auto"/>
              <w:jc w:val="center"/>
            </w:pPr>
            <w: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C1A03EE" w14:textId="77777777" w:rsidR="008E42F6" w:rsidRDefault="00000000">
            <w:pPr>
              <w:pStyle w:val="P68B1DB1-Normal63"/>
              <w:spacing w:afterLines="80" w:after="192" w:line="312" w:lineRule="auto"/>
              <w:jc w:val="center"/>
            </w:pPr>
            <w: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D15B89A" w14:textId="77777777" w:rsidR="008E42F6" w:rsidRDefault="00000000">
            <w:pPr>
              <w:pStyle w:val="P68B1DB1-Normal63"/>
              <w:spacing w:afterLines="80" w:after="192" w:line="312" w:lineRule="auto"/>
              <w:jc w:val="center"/>
            </w:pPr>
            <w:r>
              <w:t>180</w:t>
            </w:r>
          </w:p>
        </w:tc>
      </w:tr>
      <w:tr w:rsidR="008E42F6" w14:paraId="6EB82689" w14:textId="77777777">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C77D052" w14:textId="77777777" w:rsidR="008E42F6" w:rsidRDefault="008E42F6">
            <w:pPr>
              <w:widowControl w:val="0"/>
              <w:tabs>
                <w:tab w:val="left" w:pos="0"/>
              </w:tabs>
              <w:spacing w:afterLines="80" w:after="192" w:line="312" w:lineRule="auto"/>
              <w:ind w:right="17"/>
              <w:jc w:val="both"/>
              <w:rPr>
                <w:rFonts w:cs="Arial"/>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B7FBF2A" w14:textId="77777777" w:rsidR="008E42F6" w:rsidRDefault="00000000">
            <w:pPr>
              <w:pStyle w:val="P68B1DB1-Normal76"/>
              <w:spacing w:afterLines="80" w:after="192" w:line="312" w:lineRule="auto"/>
              <w:jc w:val="center"/>
            </w:pPr>
            <w:r>
              <w:t>Pledged Amount (BRL)</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ED5A53E" w14:textId="77777777" w:rsidR="008E42F6" w:rsidRDefault="008E42F6">
            <w:pPr>
              <w:spacing w:afterLines="80" w:after="192" w:line="312" w:lineRule="auto"/>
              <w:jc w:val="center"/>
              <w:rPr>
                <w:rFonts w:cs="Arial"/>
                <w:b/>
                <w:color w:val="000000"/>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5312673" w14:textId="77777777" w:rsidR="008E42F6" w:rsidRDefault="008E42F6">
            <w:pPr>
              <w:spacing w:afterLines="80" w:after="192" w:line="312" w:lineRule="auto"/>
              <w:jc w:val="center"/>
              <w:rPr>
                <w:rFonts w:cs="Arial"/>
                <w:b/>
                <w:color w:val="000000"/>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99CC50C" w14:textId="77777777" w:rsidR="008E42F6" w:rsidRDefault="008E42F6">
            <w:pPr>
              <w:spacing w:afterLines="80" w:after="192" w:line="312" w:lineRule="auto"/>
              <w:jc w:val="center"/>
              <w:rPr>
                <w:rFonts w:cs="Arial"/>
                <w:b/>
                <w:color w:val="000000"/>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402AD6" w14:textId="77777777" w:rsidR="008E42F6" w:rsidRDefault="008E42F6">
            <w:pPr>
              <w:spacing w:afterLines="80" w:after="192" w:line="312" w:lineRule="auto"/>
              <w:jc w:val="center"/>
              <w:rPr>
                <w:rFonts w:cs="Arial"/>
                <w:b/>
                <w:color w:val="000000"/>
              </w:rPr>
            </w:pPr>
          </w:p>
        </w:tc>
      </w:tr>
      <w:tr w:rsidR="008E42F6" w14:paraId="59A2FD47" w14:textId="77777777">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29AB4AF6" w14:textId="77777777" w:rsidR="008E42F6" w:rsidRDefault="00000000">
            <w:pPr>
              <w:pStyle w:val="P68B1DB1-Normal76"/>
              <w:spacing w:afterLines="80" w:after="192" w:line="312" w:lineRule="auto"/>
              <w:jc w:val="center"/>
            </w:pPr>
            <w:r>
              <w:t>Total Pledged Amount (BRL)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B677624" w14:textId="77777777" w:rsidR="008E42F6" w:rsidRDefault="008E42F6">
            <w:pPr>
              <w:spacing w:afterLines="80" w:after="192" w:line="312" w:lineRule="auto"/>
              <w:jc w:val="center"/>
              <w:rPr>
                <w:rFonts w:cs="Arial"/>
                <w:b/>
                <w:color w:val="000000"/>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B2C1473" w14:textId="77777777" w:rsidR="008E42F6" w:rsidRDefault="008E42F6">
            <w:pPr>
              <w:spacing w:afterLines="80" w:after="192" w:line="312" w:lineRule="auto"/>
              <w:jc w:val="center"/>
              <w:rPr>
                <w:rFonts w:cs="Arial"/>
                <w:b/>
                <w:color w:val="000000"/>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51963A9" w14:textId="77777777" w:rsidR="008E42F6" w:rsidRDefault="008E42F6">
            <w:pPr>
              <w:spacing w:afterLines="80" w:after="192" w:line="312" w:lineRule="auto"/>
              <w:jc w:val="center"/>
              <w:rPr>
                <w:rFonts w:cs="Arial"/>
                <w:b/>
                <w:color w:val="000000"/>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A1102BD" w14:textId="77777777" w:rsidR="008E42F6" w:rsidRDefault="008E42F6">
            <w:pPr>
              <w:spacing w:afterLines="80" w:after="192" w:line="312" w:lineRule="auto"/>
              <w:jc w:val="center"/>
              <w:rPr>
                <w:rFonts w:cs="Arial"/>
                <w:b/>
                <w:color w:val="000000"/>
              </w:rPr>
            </w:pPr>
          </w:p>
        </w:tc>
      </w:tr>
    </w:tbl>
    <w:p w14:paraId="5CDB66DB" w14:textId="77777777" w:rsidR="008E42F6" w:rsidRDefault="008E42F6">
      <w:pPr>
        <w:widowControl w:val="0"/>
        <w:tabs>
          <w:tab w:val="left" w:pos="0"/>
          <w:tab w:val="left" w:pos="1418"/>
        </w:tabs>
        <w:spacing w:afterLines="80" w:after="192" w:line="312" w:lineRule="auto"/>
        <w:ind w:left="360" w:right="17"/>
        <w:jc w:val="center"/>
        <w:rPr>
          <w:rFonts w:cs="Arial"/>
          <w:b/>
          <w:sz w:val="20"/>
        </w:rPr>
      </w:pPr>
    </w:p>
    <w:p w14:paraId="6805C622" w14:textId="77777777" w:rsidR="008E42F6" w:rsidRDefault="008E42F6">
      <w:pPr>
        <w:widowControl w:val="0"/>
        <w:tabs>
          <w:tab w:val="left" w:pos="0"/>
          <w:tab w:val="left" w:pos="1418"/>
        </w:tabs>
        <w:spacing w:afterLines="80" w:after="192" w:line="312" w:lineRule="auto"/>
        <w:ind w:right="17"/>
        <w:jc w:val="center"/>
        <w:rPr>
          <w:rFonts w:cs="Arial"/>
          <w:b/>
          <w:i/>
        </w:rPr>
      </w:pPr>
    </w:p>
    <w:p w14:paraId="408EF9BE" w14:textId="77777777" w:rsidR="008E42F6" w:rsidRDefault="00000000">
      <w:pPr>
        <w:pStyle w:val="P68B1DB1-Normal19"/>
        <w:spacing w:afterLines="80" w:after="192" w:line="312" w:lineRule="auto"/>
      </w:pPr>
      <w:r>
        <w:br w:type="page"/>
      </w:r>
    </w:p>
    <w:p w14:paraId="480FBD5F" w14:textId="2AA34925" w:rsidR="008E42F6" w:rsidRPr="00EF710D" w:rsidRDefault="00000000">
      <w:pPr>
        <w:pStyle w:val="P68B1DB1-Normal47"/>
        <w:widowControl w:val="0"/>
        <w:tabs>
          <w:tab w:val="left" w:pos="0"/>
        </w:tabs>
        <w:spacing w:afterLines="80" w:after="192" w:line="312" w:lineRule="auto"/>
        <w:ind w:right="17"/>
        <w:jc w:val="center"/>
      </w:pPr>
      <w:r w:rsidRPr="00EF710D">
        <w:lastRenderedPageBreak/>
        <w:t xml:space="preserve">ANNEX II – Production Sharing </w:t>
      </w:r>
      <w:r w:rsidR="00584C30">
        <w:t>Agreements</w:t>
      </w:r>
      <w:r w:rsidRPr="00EF710D">
        <w:t xml:space="preserve"> of the </w:t>
      </w:r>
      <w:r w:rsidR="001D5825">
        <w:t>Open Acreage of Production Sharing</w:t>
      </w:r>
      <w:r w:rsidRPr="00EF710D">
        <w:t xml:space="preserve"> Guaranteed by this </w:t>
      </w:r>
      <w:r w:rsidR="00584C30" w:rsidRPr="00EF710D">
        <w:t>Instrument.</w:t>
      </w:r>
    </w:p>
    <w:p w14:paraId="1EE0CD11" w14:textId="77777777" w:rsidR="008E42F6" w:rsidRPr="00EF710D" w:rsidRDefault="008E42F6">
      <w:pPr>
        <w:widowControl w:val="0"/>
        <w:tabs>
          <w:tab w:val="left" w:pos="0"/>
        </w:tabs>
        <w:spacing w:afterLines="80" w:after="192" w:line="312" w:lineRule="auto"/>
        <w:ind w:right="17"/>
        <w:jc w:val="both"/>
        <w:rPr>
          <w:rFonts w:cs="Arial"/>
        </w:rPr>
      </w:pPr>
    </w:p>
    <w:p w14:paraId="3127B9B4" w14:textId="77777777" w:rsidR="008E42F6" w:rsidRPr="00EF710D" w:rsidRDefault="008E42F6">
      <w:pPr>
        <w:widowControl w:val="0"/>
        <w:tabs>
          <w:tab w:val="left" w:pos="0"/>
        </w:tabs>
        <w:spacing w:afterLines="80" w:after="192" w:line="312" w:lineRule="auto"/>
        <w:ind w:right="17"/>
        <w:jc w:val="both"/>
        <w:rPr>
          <w:rFonts w:cs="Arial"/>
        </w:rPr>
      </w:pPr>
    </w:p>
    <w:p w14:paraId="5C0BEE87" w14:textId="2FBD4515" w:rsidR="008E42F6" w:rsidRPr="00EF710D" w:rsidRDefault="00000000">
      <w:pPr>
        <w:pStyle w:val="Edital-TabelaContedo"/>
        <w:widowControl w:val="0"/>
        <w:tabs>
          <w:tab w:val="left" w:pos="0"/>
        </w:tabs>
        <w:spacing w:afterLines="80" w:after="192" w:line="312" w:lineRule="auto"/>
        <w:ind w:right="17"/>
      </w:pPr>
      <w:r w:rsidRPr="00EF710D">
        <w:t xml:space="preserve">Table 1 – Production Sharing </w:t>
      </w:r>
      <w:r w:rsidR="00584C30">
        <w:t xml:space="preserve">Agreement </w:t>
      </w:r>
      <w:r w:rsidRPr="00EF710D">
        <w:t>(s) Guaranteed by this Instrument</w:t>
      </w:r>
    </w:p>
    <w:p w14:paraId="50CA9D77" w14:textId="77777777" w:rsidR="008E42F6" w:rsidRPr="00EF710D" w:rsidRDefault="008E42F6">
      <w:pPr>
        <w:widowControl w:val="0"/>
        <w:tabs>
          <w:tab w:val="left" w:pos="0"/>
        </w:tabs>
        <w:spacing w:afterLines="80" w:after="192" w:line="312" w:lineRule="auto"/>
        <w:ind w:right="17"/>
        <w:jc w:val="center"/>
        <w:rPr>
          <w:rFonts w:cs="Arial"/>
          <w:b/>
          <w:sz w:val="20"/>
        </w:rPr>
      </w:pPr>
    </w:p>
    <w:tbl>
      <w:tblPr>
        <w:tblStyle w:val="Tabelacomgrade1"/>
        <w:tblW w:w="9493" w:type="dxa"/>
        <w:jc w:val="center"/>
        <w:tblLook w:val="04A0" w:firstRow="1" w:lastRow="0" w:firstColumn="1" w:lastColumn="0" w:noHBand="0" w:noVBand="1"/>
      </w:tblPr>
      <w:tblGrid>
        <w:gridCol w:w="1549"/>
        <w:gridCol w:w="1610"/>
        <w:gridCol w:w="1231"/>
        <w:gridCol w:w="1701"/>
        <w:gridCol w:w="2126"/>
        <w:gridCol w:w="1276"/>
      </w:tblGrid>
      <w:tr w:rsidR="008E42F6" w14:paraId="3FB83E33" w14:textId="77777777">
        <w:trPr>
          <w:trHeight w:val="486"/>
          <w:jc w:val="center"/>
        </w:trPr>
        <w:tc>
          <w:tcPr>
            <w:tcW w:w="1549" w:type="dxa"/>
            <w:shd w:val="clear" w:color="auto" w:fill="BFBFBF" w:themeFill="background1" w:themeFillShade="BF"/>
            <w:vAlign w:val="center"/>
          </w:tcPr>
          <w:p w14:paraId="0807B1B4" w14:textId="6D658253" w:rsidR="008E42F6" w:rsidRDefault="00FF161E">
            <w:pPr>
              <w:pStyle w:val="P68B1DB1-Normal19"/>
              <w:widowControl w:val="0"/>
              <w:tabs>
                <w:tab w:val="left" w:pos="0"/>
              </w:tabs>
              <w:spacing w:afterLines="80" w:after="192" w:line="312" w:lineRule="auto"/>
              <w:ind w:right="17"/>
              <w:jc w:val="center"/>
            </w:pPr>
            <w:r>
              <w:t>Agreement(s) No.</w:t>
            </w:r>
          </w:p>
        </w:tc>
        <w:tc>
          <w:tcPr>
            <w:tcW w:w="1610" w:type="dxa"/>
            <w:shd w:val="clear" w:color="auto" w:fill="BFBFBF" w:themeFill="background1" w:themeFillShade="BF"/>
            <w:vAlign w:val="center"/>
          </w:tcPr>
          <w:p w14:paraId="2A390735" w14:textId="77777777" w:rsidR="008E42F6" w:rsidRDefault="00000000">
            <w:pPr>
              <w:pStyle w:val="P68B1DB1-Normal19"/>
              <w:widowControl w:val="0"/>
              <w:tabs>
                <w:tab w:val="left" w:pos="0"/>
              </w:tabs>
              <w:spacing w:afterLines="80" w:after="192" w:line="312" w:lineRule="auto"/>
              <w:ind w:right="17"/>
              <w:jc w:val="center"/>
            </w:pPr>
            <w:r>
              <w:t>Process(es) No.</w:t>
            </w:r>
          </w:p>
        </w:tc>
        <w:tc>
          <w:tcPr>
            <w:tcW w:w="1231" w:type="dxa"/>
            <w:shd w:val="clear" w:color="auto" w:fill="BFBFBF" w:themeFill="background1" w:themeFillShade="BF"/>
            <w:vAlign w:val="center"/>
          </w:tcPr>
          <w:p w14:paraId="68D6344C" w14:textId="77777777" w:rsidR="008E42F6" w:rsidRDefault="00000000">
            <w:pPr>
              <w:pStyle w:val="P68B1DB1-Normal19"/>
              <w:widowControl w:val="0"/>
              <w:tabs>
                <w:tab w:val="left" w:pos="0"/>
              </w:tabs>
              <w:spacing w:afterLines="80" w:after="192" w:line="312" w:lineRule="auto"/>
              <w:ind w:right="17"/>
              <w:jc w:val="center"/>
            </w:pPr>
            <w:r>
              <w:t>Block(s)</w:t>
            </w:r>
          </w:p>
        </w:tc>
        <w:tc>
          <w:tcPr>
            <w:tcW w:w="1701" w:type="dxa"/>
            <w:shd w:val="clear" w:color="auto" w:fill="BFBFBF" w:themeFill="background1" w:themeFillShade="BF"/>
            <w:vAlign w:val="center"/>
          </w:tcPr>
          <w:p w14:paraId="7CA142B7" w14:textId="77777777" w:rsidR="008E42F6" w:rsidRDefault="00000000">
            <w:pPr>
              <w:pStyle w:val="P68B1DB1-Normal19"/>
              <w:widowControl w:val="0"/>
              <w:tabs>
                <w:tab w:val="left" w:pos="0"/>
              </w:tabs>
              <w:spacing w:afterLines="80" w:after="192" w:line="312" w:lineRule="auto"/>
              <w:ind w:right="17"/>
              <w:jc w:val="center"/>
            </w:pPr>
            <w:r>
              <w:t xml:space="preserve">PEM </w:t>
            </w:r>
          </w:p>
        </w:tc>
        <w:tc>
          <w:tcPr>
            <w:tcW w:w="2126" w:type="dxa"/>
            <w:shd w:val="clear" w:color="auto" w:fill="BFBFBF" w:themeFill="background1" w:themeFillShade="BF"/>
            <w:vAlign w:val="center"/>
          </w:tcPr>
          <w:p w14:paraId="51895107" w14:textId="77777777" w:rsidR="008E42F6" w:rsidRDefault="00000000">
            <w:pPr>
              <w:pStyle w:val="P68B1DB1-Normal19"/>
              <w:widowControl w:val="0"/>
              <w:tabs>
                <w:tab w:val="left" w:pos="0"/>
              </w:tabs>
              <w:spacing w:afterLines="80" w:after="192" w:line="312" w:lineRule="auto"/>
              <w:ind w:right="17"/>
              <w:jc w:val="center"/>
            </w:pPr>
            <w:r>
              <w:t>Warranty</w:t>
            </w:r>
          </w:p>
          <w:p w14:paraId="1BF65EC6" w14:textId="77777777" w:rsidR="008E42F6" w:rsidRDefault="00000000">
            <w:pPr>
              <w:pStyle w:val="P68B1DB1-Normal19"/>
              <w:widowControl w:val="0"/>
              <w:tabs>
                <w:tab w:val="left" w:pos="0"/>
              </w:tabs>
              <w:spacing w:afterLines="80" w:after="192" w:line="312" w:lineRule="auto"/>
              <w:ind w:right="17"/>
              <w:jc w:val="center"/>
            </w:pPr>
            <w:r>
              <w:t>Financial (BRL)</w:t>
            </w:r>
          </w:p>
        </w:tc>
        <w:tc>
          <w:tcPr>
            <w:tcW w:w="1276" w:type="dxa"/>
            <w:shd w:val="clear" w:color="auto" w:fill="BFBFBF" w:themeFill="background1" w:themeFillShade="BF"/>
            <w:vAlign w:val="center"/>
          </w:tcPr>
          <w:p w14:paraId="559E949D" w14:textId="77777777" w:rsidR="008E42F6" w:rsidRDefault="00000000">
            <w:pPr>
              <w:pStyle w:val="P68B1DB1-Normal19"/>
              <w:widowControl w:val="0"/>
              <w:tabs>
                <w:tab w:val="left" w:pos="0"/>
              </w:tabs>
              <w:spacing w:afterLines="80" w:after="192" w:line="312" w:lineRule="auto"/>
              <w:ind w:right="17"/>
              <w:jc w:val="center"/>
            </w:pPr>
            <w:r>
              <w:t>Exploration Phase (years)</w:t>
            </w:r>
          </w:p>
        </w:tc>
      </w:tr>
      <w:tr w:rsidR="008E42F6" w14:paraId="521EA3CA" w14:textId="77777777">
        <w:trPr>
          <w:trHeight w:val="65"/>
          <w:jc w:val="center"/>
        </w:trPr>
        <w:tc>
          <w:tcPr>
            <w:tcW w:w="1549" w:type="dxa"/>
          </w:tcPr>
          <w:p w14:paraId="1A370B56" w14:textId="77777777" w:rsidR="008E42F6" w:rsidRDefault="008E42F6">
            <w:pPr>
              <w:widowControl w:val="0"/>
              <w:tabs>
                <w:tab w:val="left" w:pos="0"/>
              </w:tabs>
              <w:spacing w:afterLines="80" w:after="192" w:line="312" w:lineRule="auto"/>
              <w:ind w:right="17"/>
              <w:rPr>
                <w:rFonts w:cs="Arial"/>
              </w:rPr>
            </w:pPr>
          </w:p>
        </w:tc>
        <w:tc>
          <w:tcPr>
            <w:tcW w:w="1610" w:type="dxa"/>
          </w:tcPr>
          <w:p w14:paraId="4CBAAFCB" w14:textId="77777777" w:rsidR="008E42F6" w:rsidRDefault="008E42F6">
            <w:pPr>
              <w:widowControl w:val="0"/>
              <w:tabs>
                <w:tab w:val="left" w:pos="0"/>
              </w:tabs>
              <w:spacing w:afterLines="80" w:after="192" w:line="312" w:lineRule="auto"/>
              <w:ind w:right="17"/>
              <w:rPr>
                <w:rFonts w:cs="Arial"/>
              </w:rPr>
            </w:pPr>
          </w:p>
        </w:tc>
        <w:tc>
          <w:tcPr>
            <w:tcW w:w="1231" w:type="dxa"/>
          </w:tcPr>
          <w:p w14:paraId="30F6D883" w14:textId="77777777" w:rsidR="008E42F6" w:rsidRDefault="008E42F6">
            <w:pPr>
              <w:widowControl w:val="0"/>
              <w:tabs>
                <w:tab w:val="left" w:pos="0"/>
              </w:tabs>
              <w:spacing w:afterLines="80" w:after="192" w:line="312" w:lineRule="auto"/>
              <w:ind w:right="17"/>
              <w:rPr>
                <w:rFonts w:cs="Arial"/>
              </w:rPr>
            </w:pPr>
          </w:p>
        </w:tc>
        <w:tc>
          <w:tcPr>
            <w:tcW w:w="1701" w:type="dxa"/>
          </w:tcPr>
          <w:p w14:paraId="08DCE44C" w14:textId="77777777" w:rsidR="008E42F6" w:rsidRDefault="008E42F6">
            <w:pPr>
              <w:widowControl w:val="0"/>
              <w:tabs>
                <w:tab w:val="left" w:pos="0"/>
              </w:tabs>
              <w:spacing w:afterLines="80" w:after="192" w:line="312" w:lineRule="auto"/>
              <w:ind w:right="17"/>
              <w:rPr>
                <w:rFonts w:cs="Arial"/>
              </w:rPr>
            </w:pPr>
          </w:p>
        </w:tc>
        <w:tc>
          <w:tcPr>
            <w:tcW w:w="2126" w:type="dxa"/>
          </w:tcPr>
          <w:p w14:paraId="1D2EEEC2" w14:textId="77777777" w:rsidR="008E42F6" w:rsidRDefault="008E42F6">
            <w:pPr>
              <w:widowControl w:val="0"/>
              <w:tabs>
                <w:tab w:val="left" w:pos="0"/>
              </w:tabs>
              <w:spacing w:afterLines="80" w:after="192" w:line="312" w:lineRule="auto"/>
              <w:ind w:right="17"/>
              <w:rPr>
                <w:rFonts w:cs="Arial"/>
              </w:rPr>
            </w:pPr>
          </w:p>
        </w:tc>
        <w:tc>
          <w:tcPr>
            <w:tcW w:w="1276" w:type="dxa"/>
          </w:tcPr>
          <w:p w14:paraId="2C8A5654" w14:textId="77777777" w:rsidR="008E42F6" w:rsidRDefault="008E42F6">
            <w:pPr>
              <w:widowControl w:val="0"/>
              <w:tabs>
                <w:tab w:val="left" w:pos="0"/>
              </w:tabs>
              <w:spacing w:afterLines="80" w:after="192" w:line="312" w:lineRule="auto"/>
              <w:ind w:right="17"/>
              <w:rPr>
                <w:rFonts w:cs="Arial"/>
              </w:rPr>
            </w:pPr>
          </w:p>
        </w:tc>
      </w:tr>
      <w:tr w:rsidR="008E42F6" w14:paraId="772051B6" w14:textId="77777777">
        <w:trPr>
          <w:trHeight w:val="65"/>
          <w:jc w:val="center"/>
        </w:trPr>
        <w:tc>
          <w:tcPr>
            <w:tcW w:w="1549" w:type="dxa"/>
          </w:tcPr>
          <w:p w14:paraId="7C7E5CF6" w14:textId="77777777" w:rsidR="008E42F6" w:rsidRDefault="008E42F6">
            <w:pPr>
              <w:widowControl w:val="0"/>
              <w:tabs>
                <w:tab w:val="left" w:pos="0"/>
              </w:tabs>
              <w:spacing w:afterLines="80" w:after="192" w:line="312" w:lineRule="auto"/>
              <w:ind w:right="17"/>
              <w:rPr>
                <w:rFonts w:cs="Arial"/>
              </w:rPr>
            </w:pPr>
          </w:p>
        </w:tc>
        <w:tc>
          <w:tcPr>
            <w:tcW w:w="1610" w:type="dxa"/>
          </w:tcPr>
          <w:p w14:paraId="16C14EBE" w14:textId="77777777" w:rsidR="008E42F6" w:rsidRDefault="008E42F6">
            <w:pPr>
              <w:widowControl w:val="0"/>
              <w:tabs>
                <w:tab w:val="left" w:pos="0"/>
              </w:tabs>
              <w:spacing w:afterLines="80" w:after="192" w:line="312" w:lineRule="auto"/>
              <w:ind w:right="17"/>
              <w:rPr>
                <w:rFonts w:cs="Arial"/>
              </w:rPr>
            </w:pPr>
          </w:p>
        </w:tc>
        <w:tc>
          <w:tcPr>
            <w:tcW w:w="1231" w:type="dxa"/>
          </w:tcPr>
          <w:p w14:paraId="10F68ECA" w14:textId="77777777" w:rsidR="008E42F6" w:rsidRDefault="008E42F6">
            <w:pPr>
              <w:widowControl w:val="0"/>
              <w:tabs>
                <w:tab w:val="left" w:pos="0"/>
              </w:tabs>
              <w:spacing w:afterLines="80" w:after="192" w:line="312" w:lineRule="auto"/>
              <w:ind w:right="17"/>
              <w:rPr>
                <w:rFonts w:cs="Arial"/>
              </w:rPr>
            </w:pPr>
          </w:p>
        </w:tc>
        <w:tc>
          <w:tcPr>
            <w:tcW w:w="1701" w:type="dxa"/>
          </w:tcPr>
          <w:p w14:paraId="5DD0A4F6" w14:textId="77777777" w:rsidR="008E42F6" w:rsidRDefault="008E42F6">
            <w:pPr>
              <w:widowControl w:val="0"/>
              <w:tabs>
                <w:tab w:val="left" w:pos="0"/>
              </w:tabs>
              <w:spacing w:afterLines="80" w:after="192" w:line="312" w:lineRule="auto"/>
              <w:ind w:right="17"/>
              <w:rPr>
                <w:rFonts w:cs="Arial"/>
              </w:rPr>
            </w:pPr>
          </w:p>
        </w:tc>
        <w:tc>
          <w:tcPr>
            <w:tcW w:w="2126" w:type="dxa"/>
          </w:tcPr>
          <w:p w14:paraId="28555972" w14:textId="77777777" w:rsidR="008E42F6" w:rsidRDefault="008E42F6">
            <w:pPr>
              <w:widowControl w:val="0"/>
              <w:tabs>
                <w:tab w:val="left" w:pos="0"/>
              </w:tabs>
              <w:spacing w:afterLines="80" w:after="192" w:line="312" w:lineRule="auto"/>
              <w:ind w:right="17"/>
              <w:rPr>
                <w:rFonts w:cs="Arial"/>
              </w:rPr>
            </w:pPr>
          </w:p>
        </w:tc>
        <w:tc>
          <w:tcPr>
            <w:tcW w:w="1276" w:type="dxa"/>
          </w:tcPr>
          <w:p w14:paraId="6D55295A" w14:textId="77777777" w:rsidR="008E42F6" w:rsidRDefault="008E42F6">
            <w:pPr>
              <w:widowControl w:val="0"/>
              <w:tabs>
                <w:tab w:val="left" w:pos="0"/>
              </w:tabs>
              <w:spacing w:afterLines="80" w:after="192" w:line="312" w:lineRule="auto"/>
              <w:ind w:right="17"/>
              <w:rPr>
                <w:rFonts w:cs="Arial"/>
              </w:rPr>
            </w:pPr>
          </w:p>
        </w:tc>
      </w:tr>
      <w:tr w:rsidR="008E42F6" w14:paraId="550F61F2" w14:textId="77777777">
        <w:trPr>
          <w:trHeight w:val="65"/>
          <w:jc w:val="center"/>
        </w:trPr>
        <w:tc>
          <w:tcPr>
            <w:tcW w:w="1549" w:type="dxa"/>
          </w:tcPr>
          <w:p w14:paraId="2DEBA23D" w14:textId="77777777" w:rsidR="008E42F6" w:rsidRDefault="008E42F6">
            <w:pPr>
              <w:widowControl w:val="0"/>
              <w:tabs>
                <w:tab w:val="left" w:pos="0"/>
              </w:tabs>
              <w:spacing w:afterLines="80" w:after="192" w:line="312" w:lineRule="auto"/>
              <w:ind w:right="17"/>
              <w:rPr>
                <w:rFonts w:cs="Arial"/>
              </w:rPr>
            </w:pPr>
          </w:p>
        </w:tc>
        <w:tc>
          <w:tcPr>
            <w:tcW w:w="1610" w:type="dxa"/>
          </w:tcPr>
          <w:p w14:paraId="43BBC006" w14:textId="77777777" w:rsidR="008E42F6" w:rsidRDefault="008E42F6">
            <w:pPr>
              <w:widowControl w:val="0"/>
              <w:tabs>
                <w:tab w:val="left" w:pos="0"/>
              </w:tabs>
              <w:spacing w:afterLines="80" w:after="192" w:line="312" w:lineRule="auto"/>
              <w:ind w:right="17"/>
              <w:rPr>
                <w:rFonts w:cs="Arial"/>
              </w:rPr>
            </w:pPr>
          </w:p>
        </w:tc>
        <w:tc>
          <w:tcPr>
            <w:tcW w:w="1231" w:type="dxa"/>
          </w:tcPr>
          <w:p w14:paraId="14C2730F" w14:textId="77777777" w:rsidR="008E42F6" w:rsidRDefault="008E42F6">
            <w:pPr>
              <w:widowControl w:val="0"/>
              <w:tabs>
                <w:tab w:val="left" w:pos="0"/>
              </w:tabs>
              <w:spacing w:afterLines="80" w:after="192" w:line="312" w:lineRule="auto"/>
              <w:ind w:right="17"/>
              <w:rPr>
                <w:rFonts w:cs="Arial"/>
              </w:rPr>
            </w:pPr>
          </w:p>
        </w:tc>
        <w:tc>
          <w:tcPr>
            <w:tcW w:w="1701" w:type="dxa"/>
          </w:tcPr>
          <w:p w14:paraId="02C4C7DE" w14:textId="77777777" w:rsidR="008E42F6" w:rsidRDefault="008E42F6">
            <w:pPr>
              <w:widowControl w:val="0"/>
              <w:tabs>
                <w:tab w:val="left" w:pos="0"/>
              </w:tabs>
              <w:spacing w:afterLines="80" w:after="192" w:line="312" w:lineRule="auto"/>
              <w:ind w:right="17"/>
              <w:rPr>
                <w:rFonts w:cs="Arial"/>
              </w:rPr>
            </w:pPr>
          </w:p>
        </w:tc>
        <w:tc>
          <w:tcPr>
            <w:tcW w:w="2126" w:type="dxa"/>
          </w:tcPr>
          <w:p w14:paraId="523432B7" w14:textId="77777777" w:rsidR="008E42F6" w:rsidRDefault="008E42F6">
            <w:pPr>
              <w:widowControl w:val="0"/>
              <w:tabs>
                <w:tab w:val="left" w:pos="0"/>
              </w:tabs>
              <w:spacing w:afterLines="80" w:after="192" w:line="312" w:lineRule="auto"/>
              <w:ind w:right="17"/>
              <w:rPr>
                <w:rFonts w:cs="Arial"/>
              </w:rPr>
            </w:pPr>
          </w:p>
        </w:tc>
        <w:tc>
          <w:tcPr>
            <w:tcW w:w="1276" w:type="dxa"/>
          </w:tcPr>
          <w:p w14:paraId="378A709F" w14:textId="77777777" w:rsidR="008E42F6" w:rsidRDefault="008E42F6">
            <w:pPr>
              <w:widowControl w:val="0"/>
              <w:tabs>
                <w:tab w:val="left" w:pos="0"/>
              </w:tabs>
              <w:spacing w:afterLines="80" w:after="192" w:line="312" w:lineRule="auto"/>
              <w:ind w:right="17"/>
              <w:rPr>
                <w:rFonts w:cs="Arial"/>
              </w:rPr>
            </w:pPr>
          </w:p>
        </w:tc>
      </w:tr>
    </w:tbl>
    <w:p w14:paraId="4A2D671E" w14:textId="77777777" w:rsidR="008E42F6" w:rsidRDefault="008E42F6">
      <w:pPr>
        <w:widowControl w:val="0"/>
        <w:tabs>
          <w:tab w:val="left" w:pos="0"/>
        </w:tabs>
        <w:spacing w:afterLines="80" w:after="192" w:line="312" w:lineRule="auto"/>
        <w:ind w:right="17"/>
        <w:jc w:val="center"/>
        <w:rPr>
          <w:rFonts w:cs="Arial"/>
          <w:b/>
          <w:sz w:val="20"/>
        </w:rPr>
      </w:pPr>
    </w:p>
    <w:p w14:paraId="4AD9BA72" w14:textId="77777777" w:rsidR="008E42F6" w:rsidRDefault="008E42F6">
      <w:pPr>
        <w:widowControl w:val="0"/>
        <w:tabs>
          <w:tab w:val="left" w:pos="0"/>
        </w:tabs>
        <w:spacing w:afterLines="80" w:after="192" w:line="312" w:lineRule="auto"/>
        <w:ind w:right="17"/>
        <w:jc w:val="center"/>
        <w:rPr>
          <w:rFonts w:cs="Arial"/>
          <w:b/>
          <w:sz w:val="20"/>
        </w:rPr>
      </w:pPr>
    </w:p>
    <w:p w14:paraId="1DD28B5F" w14:textId="77777777" w:rsidR="008E42F6" w:rsidRDefault="008E42F6">
      <w:pPr>
        <w:widowControl w:val="0"/>
        <w:spacing w:afterLines="80" w:after="192" w:line="312" w:lineRule="auto"/>
        <w:rPr>
          <w:rFonts w:cs="Arial"/>
          <w:sz w:val="22"/>
        </w:rPr>
      </w:pPr>
    </w:p>
    <w:p w14:paraId="31397AD4" w14:textId="77777777" w:rsidR="008E42F6" w:rsidRPr="00EF710D" w:rsidRDefault="00000000">
      <w:pPr>
        <w:pStyle w:val="Edital-AnexoTtulo"/>
        <w:spacing w:afterLines="80" w:after="192" w:line="312" w:lineRule="auto"/>
        <w:rPr>
          <w:lang w:val="en-US"/>
        </w:rPr>
      </w:pPr>
      <w:bookmarkStart w:id="14680" w:name="_Toc89960977"/>
      <w:bookmarkStart w:id="14681" w:name="_Toc126876231"/>
      <w:r w:rsidRPr="00EF710D">
        <w:rPr>
          <w:lang w:val="en-US"/>
        </w:rPr>
        <w:lastRenderedPageBreak/>
        <w:t>ANNEX XXV – DECLARATION OF THE CONSORTIUM CONTRACTOR on the financial guarantees of the minimum exploratory program</w:t>
      </w:r>
      <w:bookmarkEnd w:id="14680"/>
      <w:bookmarkEnd w:id="14681"/>
    </w:p>
    <w:p w14:paraId="0529DD27" w14:textId="77777777" w:rsidR="008E42F6" w:rsidRPr="00EF710D" w:rsidRDefault="008E42F6">
      <w:pPr>
        <w:pStyle w:val="Edital-Corpodetexto"/>
        <w:spacing w:afterLines="80" w:after="192" w:line="312" w:lineRule="auto"/>
        <w:rPr>
          <w:lang w:val="en-US"/>
        </w:rPr>
      </w:pPr>
    </w:p>
    <w:p w14:paraId="3215D53F" w14:textId="48A93D2E" w:rsidR="008E42F6" w:rsidRPr="00EF710D" w:rsidRDefault="00000000">
      <w:pPr>
        <w:pStyle w:val="Edital-Corpodetexto"/>
        <w:spacing w:afterLines="80" w:after="192" w:line="312" w:lineRule="auto"/>
        <w:rPr>
          <w:lang w:val="en-US"/>
        </w:rPr>
      </w:pPr>
      <w:r w:rsidRPr="00EF710D">
        <w:rPr>
          <w:lang w:val="en-US"/>
        </w:rPr>
        <w:t xml:space="preserve">The bidders </w:t>
      </w:r>
      <w:r w:rsidR="00240478" w:rsidRPr="00240478">
        <w:rPr>
          <w:lang w:val="en-US"/>
        </w:rPr>
        <w:t>[insert the bidders' c</w:t>
      </w:r>
      <w:r w:rsidR="00240478">
        <w:rPr>
          <w:lang w:val="en-US"/>
        </w:rPr>
        <w:t>orporate</w:t>
      </w:r>
      <w:r w:rsidR="00240478" w:rsidRPr="00240478">
        <w:rPr>
          <w:lang w:val="en-US"/>
        </w:rPr>
        <w:t xml:space="preserve"> name]</w:t>
      </w:r>
      <w:r w:rsidRPr="00EF710D">
        <w:rPr>
          <w:lang w:val="en-US"/>
        </w:rPr>
        <w:t>, represented by their accredited representative(s), under the penalties provided for in the applicable legislation, declare that they are fully aware: (</w:t>
      </w:r>
      <w:proofErr w:type="spellStart"/>
      <w:r w:rsidRPr="00EF710D">
        <w:rPr>
          <w:lang w:val="en-US"/>
        </w:rPr>
        <w:t>i</w:t>
      </w:r>
      <w:proofErr w:type="spellEnd"/>
      <w:r w:rsidRPr="00EF710D">
        <w:rPr>
          <w:lang w:val="en-US"/>
        </w:rPr>
        <w:t xml:space="preserve">) of the </w:t>
      </w:r>
      <w:r w:rsidR="008158A3">
        <w:rPr>
          <w:lang w:val="en-US"/>
        </w:rPr>
        <w:t>tender protocol</w:t>
      </w:r>
      <w:r w:rsidRPr="00EF710D">
        <w:rPr>
          <w:lang w:val="en-US"/>
        </w:rPr>
        <w:t xml:space="preserve"> of the </w:t>
      </w:r>
      <w:r w:rsidR="001D5825">
        <w:rPr>
          <w:lang w:val="en-US"/>
        </w:rPr>
        <w:t>Open Acreage of Production Sharing</w:t>
      </w:r>
      <w:r w:rsidRPr="00EF710D">
        <w:rPr>
          <w:lang w:val="en-US"/>
        </w:rPr>
        <w:t xml:space="preserve"> and its annexes; (ii) paragraphs 20.2 and 20.2.1 of the Production Sharing </w:t>
      </w:r>
      <w:r w:rsidR="00FF161E">
        <w:rPr>
          <w:lang w:val="en-US"/>
        </w:rPr>
        <w:t>Agreement</w:t>
      </w:r>
      <w:r w:rsidRPr="00EF710D">
        <w:rPr>
          <w:lang w:val="en-US"/>
        </w:rPr>
        <w:t>; and (iii) the obligations of the Minimum Exploration Program – PEM are indivisible, and each Contractor shall be jointly and severally liable for reimbursement in case of non-compliance.</w:t>
      </w:r>
    </w:p>
    <w:p w14:paraId="0AA28E95" w14:textId="43DB98BE" w:rsidR="008E42F6" w:rsidRPr="00EF710D" w:rsidRDefault="00000000">
      <w:pPr>
        <w:pStyle w:val="Edital-Corpodetexto"/>
        <w:spacing w:afterLines="80" w:after="192" w:line="312" w:lineRule="auto"/>
        <w:rPr>
          <w:lang w:val="en-US"/>
        </w:rPr>
      </w:pPr>
      <w:r w:rsidRPr="00EF710D">
        <w:rPr>
          <w:lang w:val="en-US"/>
        </w:rPr>
        <w:t xml:space="preserve"> </w:t>
      </w:r>
    </w:p>
    <w:p w14:paraId="1944A28D" w14:textId="77777777" w:rsidR="008E42F6" w:rsidRPr="00EF710D" w:rsidRDefault="008E42F6">
      <w:pPr>
        <w:pStyle w:val="Edital-Corpodetexto"/>
        <w:spacing w:afterLines="80" w:after="192" w:line="312" w:lineRule="auto"/>
        <w:rPr>
          <w:lang w:val="en-US"/>
        </w:rPr>
      </w:pPr>
    </w:p>
    <w:p w14:paraId="791CCC71" w14:textId="77777777" w:rsidR="008E42F6" w:rsidRPr="00EF710D" w:rsidRDefault="008E42F6">
      <w:pPr>
        <w:pStyle w:val="Edital-Corpodetexto"/>
        <w:spacing w:afterLines="80" w:after="192" w:line="312" w:lineRule="auto"/>
        <w:rPr>
          <w:lang w:val="en-US"/>
        </w:rPr>
      </w:pPr>
    </w:p>
    <w:p w14:paraId="60DC075B" w14:textId="77777777" w:rsidR="008E42F6" w:rsidRPr="00751A2C" w:rsidRDefault="00000000">
      <w:pPr>
        <w:pStyle w:val="Edital-AnexoAssinatura"/>
        <w:spacing w:afterLines="80" w:after="192" w:line="312" w:lineRule="auto"/>
      </w:pPr>
      <w:r w:rsidRPr="00751A2C">
        <w:t xml:space="preserve">___________________________ </w:t>
      </w:r>
    </w:p>
    <w:p w14:paraId="74131515" w14:textId="28B4FCDD" w:rsidR="008E42F6" w:rsidRPr="00751A2C" w:rsidRDefault="00000000">
      <w:pPr>
        <w:pStyle w:val="Edital-AnexoAssinatura"/>
        <w:spacing w:afterLines="80" w:after="192" w:line="312" w:lineRule="auto"/>
      </w:pPr>
      <w:r>
        <w:fldChar w:fldCharType="begin">
          <w:ffData>
            <w:name w:val=""/>
            <w:enabled/>
            <w:calcOnExit w:val="0"/>
            <w:textInput>
              <w:default w:val="[assinatura]"/>
            </w:textInput>
          </w:ffData>
        </w:fldChar>
      </w:r>
      <w:r w:rsidRPr="00751A2C">
        <w:instrText xml:space="preserve"> FORMTEXT </w:instrText>
      </w:r>
      <w:r>
        <w:fldChar w:fldCharType="separate"/>
      </w:r>
      <w:r w:rsidR="00502260" w:rsidRPr="00751A2C">
        <w:t>[signature]</w:t>
      </w:r>
      <w:r>
        <w:fldChar w:fldCharType="end"/>
      </w:r>
    </w:p>
    <w:p w14:paraId="1B1CBD78" w14:textId="0DB51987" w:rsidR="008E42F6" w:rsidRPr="00240478" w:rsidRDefault="00240478">
      <w:pPr>
        <w:pStyle w:val="Edital-AnexoAssinatura"/>
        <w:spacing w:afterLines="80" w:after="192" w:line="312" w:lineRule="auto"/>
      </w:pPr>
      <w:r>
        <w:t>Signed by</w:t>
      </w:r>
      <w:r w:rsidRPr="00240478">
        <w:t>:</w:t>
      </w:r>
      <w:r w:rsidRPr="00240478">
        <w:tab/>
        <w:t>[insert the name(s) of the Accredited Representative(s) of the bidder]</w:t>
      </w:r>
    </w:p>
    <w:p w14:paraId="389D5B5E" w14:textId="77777777" w:rsidR="008E42F6" w:rsidRPr="00240478" w:rsidRDefault="008E42F6">
      <w:pPr>
        <w:pStyle w:val="Edital-AnexoAssinatura"/>
        <w:spacing w:afterLines="80" w:after="192" w:line="312" w:lineRule="auto"/>
      </w:pPr>
    </w:p>
    <w:p w14:paraId="07C6F686" w14:textId="77777777" w:rsidR="008E42F6" w:rsidRPr="00240478" w:rsidRDefault="008E42F6">
      <w:pPr>
        <w:pStyle w:val="Edital-AnexoAssinatura"/>
        <w:spacing w:afterLines="80" w:after="192" w:line="312" w:lineRule="auto"/>
      </w:pPr>
    </w:p>
    <w:p w14:paraId="76EC3031" w14:textId="77777777" w:rsidR="008E42F6" w:rsidRPr="00240478" w:rsidRDefault="008E42F6">
      <w:pPr>
        <w:pStyle w:val="Edital-AnexoAssinatura"/>
        <w:spacing w:afterLines="80" w:after="192" w:line="312" w:lineRule="auto"/>
      </w:pPr>
    </w:p>
    <w:p w14:paraId="5E01CCDF" w14:textId="77777777" w:rsidR="008E42F6" w:rsidRPr="00240478" w:rsidRDefault="008E42F6">
      <w:pPr>
        <w:pStyle w:val="Edital-AnexoAssinatura"/>
        <w:spacing w:afterLines="80" w:after="192" w:line="312" w:lineRule="auto"/>
      </w:pPr>
    </w:p>
    <w:p w14:paraId="061D77A2" w14:textId="77777777" w:rsidR="008E42F6" w:rsidRPr="00751A2C" w:rsidRDefault="00000000">
      <w:pPr>
        <w:pStyle w:val="Edital-AnexoAssinatura"/>
        <w:spacing w:afterLines="80" w:after="192" w:line="312" w:lineRule="auto"/>
      </w:pPr>
      <w:r w:rsidRPr="00751A2C">
        <w:t xml:space="preserve">___________________________ </w:t>
      </w:r>
    </w:p>
    <w:p w14:paraId="3383358E" w14:textId="64C91C29" w:rsidR="008E42F6" w:rsidRPr="00751A2C" w:rsidRDefault="00000000">
      <w:pPr>
        <w:pStyle w:val="Edital-AnexoAssinatura"/>
        <w:spacing w:afterLines="80" w:after="192" w:line="312" w:lineRule="auto"/>
      </w:pPr>
      <w:r>
        <w:fldChar w:fldCharType="begin">
          <w:ffData>
            <w:name w:val=""/>
            <w:enabled/>
            <w:calcOnExit w:val="0"/>
            <w:textInput>
              <w:default w:val="[assinatura]"/>
            </w:textInput>
          </w:ffData>
        </w:fldChar>
      </w:r>
      <w:r w:rsidRPr="00751A2C">
        <w:instrText xml:space="preserve"> FORMTEXT </w:instrText>
      </w:r>
      <w:r>
        <w:fldChar w:fldCharType="separate"/>
      </w:r>
      <w:r w:rsidR="00502260" w:rsidRPr="00751A2C">
        <w:t>[signature]</w:t>
      </w:r>
      <w:r>
        <w:fldChar w:fldCharType="end"/>
      </w:r>
    </w:p>
    <w:p w14:paraId="4BAA48CD" w14:textId="450DF589" w:rsidR="008E42F6" w:rsidRPr="00240478" w:rsidRDefault="00240478">
      <w:pPr>
        <w:pStyle w:val="Edital-AnexoAssinatura"/>
        <w:spacing w:afterLines="80" w:after="192" w:line="312" w:lineRule="auto"/>
      </w:pPr>
      <w:r>
        <w:t>Signed by</w:t>
      </w:r>
      <w:r w:rsidRPr="00240478">
        <w:t>:</w:t>
      </w:r>
      <w:r w:rsidRPr="00240478">
        <w:tab/>
        <w:t>[insert the name(s) of the Accredited Representative(s) of the bidder]</w:t>
      </w:r>
    </w:p>
    <w:p w14:paraId="5EB7AD7F" w14:textId="6B5012F6" w:rsidR="008E42F6" w:rsidRPr="00EF710D" w:rsidRDefault="00240478">
      <w:pPr>
        <w:pStyle w:val="Edital-AnexoAssinatura"/>
        <w:spacing w:afterLines="80" w:after="192" w:line="312" w:lineRule="auto"/>
      </w:pPr>
      <w:r>
        <w:t>Place and date</w:t>
      </w:r>
      <w:r w:rsidRPr="00EF710D">
        <w:t xml:space="preserve">: </w:t>
      </w:r>
      <w:r>
        <w:fldChar w:fldCharType="begin">
          <w:ffData>
            <w:name w:val="Texto8"/>
            <w:enabled/>
            <w:calcOnExit w:val="0"/>
            <w:textInput>
              <w:default w:val="[inserir local e data]"/>
            </w:textInput>
          </w:ffData>
        </w:fldChar>
      </w:r>
      <w:r w:rsidRPr="00EF710D">
        <w:instrText xml:space="preserve"> FORMTEXT </w:instrText>
      </w:r>
      <w:r>
        <w:fldChar w:fldCharType="separate"/>
      </w:r>
      <w:r w:rsidRPr="00EF710D">
        <w:t>[inser</w:t>
      </w:r>
      <w:r>
        <w:t>t place and date</w:t>
      </w:r>
      <w:r w:rsidRPr="00EF710D">
        <w:t>]</w:t>
      </w:r>
      <w:r>
        <w:fldChar w:fldCharType="end"/>
      </w:r>
    </w:p>
    <w:p w14:paraId="4787D6D9" w14:textId="4799DD4A" w:rsidR="008E42F6" w:rsidRPr="00EF710D" w:rsidRDefault="00000000">
      <w:pPr>
        <w:pStyle w:val="Edital-AnexoTtulo"/>
        <w:spacing w:afterLines="80" w:after="192" w:line="312" w:lineRule="auto"/>
        <w:rPr>
          <w:lang w:val="en-US"/>
        </w:rPr>
      </w:pPr>
      <w:bookmarkStart w:id="14682" w:name="_Toc89960978"/>
      <w:bookmarkStart w:id="14683" w:name="_Toc126876232"/>
      <w:r w:rsidRPr="00EF710D">
        <w:rPr>
          <w:lang w:val="en-US"/>
        </w:rPr>
        <w:lastRenderedPageBreak/>
        <w:t xml:space="preserve">ANNEX </w:t>
      </w:r>
      <w:r w:rsidR="00304F89">
        <w:rPr>
          <w:lang w:val="en-US"/>
        </w:rPr>
        <w:t>XXV</w:t>
      </w:r>
      <w:r w:rsidRPr="00EF710D">
        <w:rPr>
          <w:lang w:val="en-US"/>
        </w:rPr>
        <w:t>I - PERFORMANCE GUARANTEE MODEL</w:t>
      </w:r>
      <w:bookmarkEnd w:id="14663"/>
      <w:bookmarkEnd w:id="14664"/>
      <w:bookmarkEnd w:id="14665"/>
      <w:bookmarkEnd w:id="14666"/>
      <w:bookmarkEnd w:id="14667"/>
      <w:bookmarkEnd w:id="14668"/>
      <w:bookmarkEnd w:id="14669"/>
      <w:bookmarkEnd w:id="14670"/>
      <w:bookmarkEnd w:id="14671"/>
      <w:bookmarkEnd w:id="14672"/>
      <w:bookmarkEnd w:id="14682"/>
      <w:bookmarkEnd w:id="14683"/>
    </w:p>
    <w:bookmarkEnd w:id="14673"/>
    <w:p w14:paraId="414A2A62" w14:textId="77777777" w:rsidR="008E42F6" w:rsidRPr="00EF710D" w:rsidRDefault="008E42F6">
      <w:pPr>
        <w:pStyle w:val="Edital-Corpodetexto"/>
        <w:spacing w:afterLines="80" w:after="192" w:line="312" w:lineRule="auto"/>
        <w:rPr>
          <w:lang w:val="en-US"/>
        </w:rPr>
      </w:pPr>
    </w:p>
    <w:p w14:paraId="5548CC7D" w14:textId="44986CCC" w:rsidR="008E42F6" w:rsidRPr="00EF710D" w:rsidRDefault="00000000">
      <w:pPr>
        <w:pStyle w:val="Edital-Corpodetexto"/>
        <w:spacing w:afterLines="80" w:after="192" w:line="312" w:lineRule="auto"/>
        <w:rPr>
          <w:highlight w:val="yellow"/>
          <w:lang w:val="en-US"/>
        </w:rPr>
      </w:pPr>
      <w:r w:rsidRPr="00EF710D">
        <w:rPr>
          <w:lang w:val="en-US"/>
        </w:rPr>
        <w:t xml:space="preserve">This Performance Guarantee refers to the Production Sharing </w:t>
      </w:r>
      <w:r w:rsidR="00584C30">
        <w:rPr>
          <w:lang w:val="en-US"/>
        </w:rPr>
        <w:t>Agreement</w:t>
      </w:r>
      <w:r w:rsidRPr="00EF710D">
        <w:rPr>
          <w:lang w:val="en-US"/>
        </w:rPr>
        <w:t xml:space="preserve"> No. </w:t>
      </w:r>
      <w:r w:rsidR="00E210DA" w:rsidRPr="00E210DA">
        <w:rPr>
          <w:lang w:val="en-US"/>
        </w:rPr>
        <w:t xml:space="preserve">[insert the number of the Production Sharing </w:t>
      </w:r>
      <w:r w:rsidR="00584C30">
        <w:rPr>
          <w:lang w:val="en-US"/>
        </w:rPr>
        <w:t>Agreement</w:t>
      </w:r>
      <w:r w:rsidR="00E210DA" w:rsidRPr="00E210DA">
        <w:rPr>
          <w:lang w:val="en-US"/>
        </w:rPr>
        <w:t>].</w:t>
      </w:r>
      <w:r w:rsidRPr="00E210DA">
        <w:rPr>
          <w:lang w:val="en-US"/>
        </w:rPr>
        <w:t xml:space="preserve">, related to the block </w:t>
      </w:r>
      <w:r w:rsidR="00E210DA" w:rsidRPr="00E210DA">
        <w:rPr>
          <w:lang w:val="en-US"/>
        </w:rPr>
        <w:t>[insert block name/sign]</w:t>
      </w:r>
      <w:r w:rsidRPr="00E210DA">
        <w:rPr>
          <w:lang w:val="en-US"/>
        </w:rPr>
        <w:t xml:space="preserve">, entered into between the Federal Government, ANP, PPSA and </w:t>
      </w:r>
      <w:r w:rsidR="00E210DA" w:rsidRPr="00E210DA">
        <w:rPr>
          <w:lang w:val="en-US"/>
        </w:rPr>
        <w:t>[insert the contractor's corporate name]</w:t>
      </w:r>
      <w:r w:rsidRPr="00E210DA">
        <w:rPr>
          <w:lang w:val="en-US"/>
        </w:rPr>
        <w:t xml:space="preserve">, the SECURED PARTY, </w:t>
      </w:r>
      <w:r w:rsidR="00E210DA" w:rsidRPr="00E210DA">
        <w:rPr>
          <w:lang w:val="en-US"/>
        </w:rPr>
        <w:t>[insert the corporate type, regulated in articles 1.039 to 1.092 of the Civil Code].</w:t>
      </w:r>
      <w:r w:rsidRPr="00EF710D">
        <w:rPr>
          <w:lang w:val="en-US"/>
        </w:rPr>
        <w:t xml:space="preserve"> constituted in accordance with Brazilian laws.</w:t>
      </w:r>
    </w:p>
    <w:p w14:paraId="64D9BDE9" w14:textId="3AC4B874" w:rsidR="008E42F6" w:rsidRPr="00EF710D" w:rsidRDefault="00000000">
      <w:pPr>
        <w:pStyle w:val="Edital-Corpodetexto"/>
        <w:spacing w:afterLines="80" w:after="192" w:line="312" w:lineRule="auto"/>
        <w:rPr>
          <w:lang w:val="en-US"/>
        </w:rPr>
      </w:pPr>
      <w:r w:rsidRPr="00EF710D">
        <w:rPr>
          <w:lang w:val="en-US"/>
        </w:rPr>
        <w:t xml:space="preserve">With reference to the obligations arising from the Agreement, or related to it, assumed by the SECURED PARTY, or that may be imposed on it, </w:t>
      </w:r>
      <w:r w:rsidR="00E210DA" w:rsidRPr="00E210DA">
        <w:rPr>
          <w:lang w:val="en-US"/>
        </w:rPr>
        <w:t>[insert the guarantor's corporate name]</w:t>
      </w:r>
      <w:r w:rsidRPr="00EF710D">
        <w:rPr>
          <w:lang w:val="en-US"/>
        </w:rPr>
        <w:t xml:space="preserve">, the GUARANTOR, a </w:t>
      </w:r>
      <w:r w:rsidR="00E210DA" w:rsidRPr="00E210DA">
        <w:rPr>
          <w:lang w:val="en-US"/>
        </w:rPr>
        <w:t>[insert the corporate type, regulated in articles 1.039 to 1.092 of the Civil Code].</w:t>
      </w:r>
      <w:r w:rsidRPr="00EF710D">
        <w:rPr>
          <w:lang w:val="en-US"/>
        </w:rPr>
        <w:t xml:space="preserve"> company incorporated under the laws of </w:t>
      </w:r>
      <w:r w:rsidR="00E210DA" w:rsidRPr="00E210DA">
        <w:rPr>
          <w:lang w:val="en-US"/>
        </w:rPr>
        <w:t>[insert Guarantor's country of origin].</w:t>
      </w:r>
      <w:r w:rsidRPr="00EF710D">
        <w:rPr>
          <w:lang w:val="en-US"/>
        </w:rPr>
        <w:t>, a direct or indirect parent company, or parent company of the SECURED PARTY, fully agrees with the provisions listed below:</w:t>
      </w:r>
    </w:p>
    <w:p w14:paraId="10578012" w14:textId="77777777" w:rsidR="008E42F6" w:rsidRPr="00EF710D" w:rsidRDefault="00000000">
      <w:pPr>
        <w:pStyle w:val="Edital-Alnea"/>
        <w:numPr>
          <w:ilvl w:val="0"/>
          <w:numId w:val="43"/>
        </w:numPr>
        <w:spacing w:afterLines="80" w:after="192" w:line="312" w:lineRule="auto"/>
        <w:rPr>
          <w:lang w:val="en-US"/>
        </w:rPr>
      </w:pPr>
      <w:r w:rsidRPr="00EF710D">
        <w:rPr>
          <w:lang w:val="en-US"/>
        </w:rPr>
        <w:t>Terms written in capital letters and not defined herein shall have the meanings set forth in the Agreement.</w:t>
      </w:r>
    </w:p>
    <w:p w14:paraId="07D8DFA6" w14:textId="5DB4E871" w:rsidR="008E42F6" w:rsidRPr="00EF710D" w:rsidRDefault="00000000">
      <w:pPr>
        <w:pStyle w:val="Edital-Alnea"/>
        <w:numPr>
          <w:ilvl w:val="0"/>
          <w:numId w:val="43"/>
        </w:numPr>
        <w:spacing w:afterLines="80" w:after="192" w:line="312" w:lineRule="auto"/>
        <w:rPr>
          <w:lang w:val="en-US"/>
        </w:rPr>
      </w:pPr>
      <w:r w:rsidRPr="00EF710D">
        <w:rPr>
          <w:lang w:val="en-US"/>
        </w:rPr>
        <w:t>The GUARANTOR declares to ANP that: (</w:t>
      </w:r>
      <w:proofErr w:type="spellStart"/>
      <w:r w:rsidRPr="00EF710D">
        <w:rPr>
          <w:lang w:val="en-US"/>
        </w:rPr>
        <w:t>i</w:t>
      </w:r>
      <w:proofErr w:type="spellEnd"/>
      <w:r w:rsidRPr="00EF710D">
        <w:rPr>
          <w:lang w:val="en-US"/>
        </w:rPr>
        <w:t xml:space="preserve">) it is constituted in accordance with the laws of its jurisdiction; (ii) it has the necessary corporate authorizations and all corporate and legal representation powers to sign, present and comply with this Guarantee; (iii) this Guarantee represents the legal obligations validly assumed by the GUARANTOR and is enforceable against it, in accordance with its terms; (iv) government approvals are not required regarding the execution, presentation and fulfillment of this Guarantee, except those that have already been obtained and are now in force; and (v) the execution, presentation and fulfillment of this Guarantee by the GUARANTOR will not violate any existing provisions of law or regulation to which it is subject, as well as any provision of the GUARANTOR's corporate documents or any agreements or </w:t>
      </w:r>
      <w:r w:rsidR="00C55B35">
        <w:rPr>
          <w:lang w:val="en-US"/>
        </w:rPr>
        <w:t>agreements</w:t>
      </w:r>
      <w:r w:rsidRPr="00EF710D">
        <w:rPr>
          <w:lang w:val="en-US"/>
        </w:rPr>
        <w:t xml:space="preserve"> to which it is a party.</w:t>
      </w:r>
    </w:p>
    <w:p w14:paraId="2608A41F" w14:textId="77777777" w:rsidR="008E42F6" w:rsidRPr="00EF710D" w:rsidRDefault="00000000">
      <w:pPr>
        <w:pStyle w:val="Edital-Alnea"/>
        <w:numPr>
          <w:ilvl w:val="0"/>
          <w:numId w:val="43"/>
        </w:numPr>
        <w:spacing w:afterLines="80" w:after="192" w:line="312" w:lineRule="auto"/>
        <w:rPr>
          <w:lang w:val="en-US"/>
        </w:rPr>
      </w:pPr>
      <w:r w:rsidRPr="00EF710D">
        <w:rPr>
          <w:lang w:val="en-US"/>
        </w:rPr>
        <w:t>The GUARANTOR hereby guarantees to ANP, on an unconditional basis, as the principal debtor, the due and punctual fulfillment of all obligations of the GUARANTOR under the Agreement or related thereto.</w:t>
      </w:r>
    </w:p>
    <w:p w14:paraId="348CF14F" w14:textId="77777777" w:rsidR="008E42F6" w:rsidRPr="00EF710D" w:rsidRDefault="00000000">
      <w:pPr>
        <w:pStyle w:val="Edital-Alnea"/>
        <w:numPr>
          <w:ilvl w:val="0"/>
          <w:numId w:val="43"/>
        </w:numPr>
        <w:spacing w:afterLines="80" w:after="192" w:line="312" w:lineRule="auto"/>
        <w:rPr>
          <w:lang w:val="en-US"/>
        </w:rPr>
      </w:pPr>
      <w:r w:rsidRPr="00EF710D">
        <w:rPr>
          <w:lang w:val="en-US"/>
        </w:rPr>
        <w:t xml:space="preserve">If the SECURED PARTY does not comply, in any respect, with its obligations assumed in the Agreement or violates, in any way, the provisions contained therein, the GUARANTOR undertakes, by official written notice, to carry out any measure necessary for the faithful fulfillment of the obligations assumed in said contractual instrument, assuming responsibility for any losses, claims, costs and expenses resulting from failure in the operations carried out by the SECURED PARTY or breach of the Agreement by it. Any ANP initiatives for direct </w:t>
      </w:r>
      <w:r w:rsidRPr="00EF710D">
        <w:rPr>
          <w:lang w:val="en-US"/>
        </w:rPr>
        <w:lastRenderedPageBreak/>
        <w:t>liability of the SECURED PARTY, at any time, do not invalidate the obligations of the GUARANTOR contained in this Guarantee.</w:t>
      </w:r>
    </w:p>
    <w:p w14:paraId="1E123872" w14:textId="77777777" w:rsidR="008E42F6" w:rsidRPr="00EF710D" w:rsidRDefault="00000000">
      <w:pPr>
        <w:pStyle w:val="Edital-Alnea"/>
        <w:numPr>
          <w:ilvl w:val="0"/>
          <w:numId w:val="43"/>
        </w:numPr>
        <w:spacing w:afterLines="80" w:after="192" w:line="312" w:lineRule="auto"/>
        <w:rPr>
          <w:lang w:val="en-US"/>
        </w:rPr>
      </w:pPr>
      <w:r w:rsidRPr="00EF710D">
        <w:rPr>
          <w:lang w:val="en-US"/>
        </w:rPr>
        <w:t>This Guarantee is unconditional and will have force and effect until all obligations of the SECURED PARTY in the Agreement, or in connection with it, are fully and irrevocably satisfied and extinguished, notwithstanding (a) any amendment or termination of the Agreement; (b) any extension of term, other tolerance, or concession made by ANP; or (c) any delay or failure by ANP in obtaining available solutions against the SECURED PARTY legal entity.</w:t>
      </w:r>
    </w:p>
    <w:p w14:paraId="3C0C3199" w14:textId="77777777" w:rsidR="008E42F6" w:rsidRPr="00EF710D" w:rsidRDefault="00000000">
      <w:pPr>
        <w:pStyle w:val="Edital-Alnea"/>
        <w:numPr>
          <w:ilvl w:val="0"/>
          <w:numId w:val="43"/>
        </w:numPr>
        <w:spacing w:afterLines="80" w:after="192" w:line="312" w:lineRule="auto"/>
        <w:rPr>
          <w:lang w:val="en-US"/>
        </w:rPr>
      </w:pPr>
      <w:r w:rsidRPr="00EF710D">
        <w:rPr>
          <w:lang w:val="en-US"/>
        </w:rPr>
        <w:t>The replacement of this Performance Guarantee will be allowed in the event of assignment of the entire undivided interest in the rights and obligations related to the contracting, provided that the assignee expressly assumes responsibility for all duties prior to and after its entry into the Agreement.</w:t>
      </w:r>
    </w:p>
    <w:p w14:paraId="3AD79FA9" w14:textId="77777777" w:rsidR="008E42F6" w:rsidRPr="00EF710D" w:rsidRDefault="00000000">
      <w:pPr>
        <w:pStyle w:val="Edital-Alnea"/>
        <w:numPr>
          <w:ilvl w:val="0"/>
          <w:numId w:val="43"/>
        </w:numPr>
        <w:spacing w:afterLines="80" w:after="192" w:line="312" w:lineRule="auto"/>
        <w:rPr>
          <w:lang w:val="en-US"/>
        </w:rPr>
      </w:pPr>
      <w:r w:rsidRPr="00EF710D">
        <w:rPr>
          <w:lang w:val="en-US"/>
        </w:rPr>
        <w:t>ANP shall not be obliged to resort to any other guarantee or initiate any action against, or with respect to the Guarantee, before executing its rights under this Guarantee directly against the GUARANTOR. The GUARANTOR, in addition, will not be allowed to claim that ANP could have avoided or tolerated, in any way, or through any action, the losses resulting from the breach of the Agreement by the SECURED PARTY, or that this Agency could resort to any other existing guarantee at any time in its favor, before acting against the GUARANTOR in connection with its obligations under this Guarantee. The GUARANTOR's obligations under this Guarantee shall be independent and undivided and, it shall not be entitled to compensation or opposition with respect to any claims it may have against ANP.</w:t>
      </w:r>
    </w:p>
    <w:p w14:paraId="7D14F181" w14:textId="77777777" w:rsidR="008E42F6" w:rsidRPr="00EF710D" w:rsidRDefault="00000000">
      <w:pPr>
        <w:pStyle w:val="Edital-Alnea"/>
        <w:numPr>
          <w:ilvl w:val="0"/>
          <w:numId w:val="43"/>
        </w:numPr>
        <w:spacing w:afterLines="80" w:after="192" w:line="312" w:lineRule="auto"/>
        <w:rPr>
          <w:lang w:val="en-US"/>
        </w:rPr>
      </w:pPr>
      <w:r w:rsidRPr="00EF710D">
        <w:rPr>
          <w:lang w:val="en-US"/>
        </w:rPr>
        <w:t>All obligations of the GUARANTOR hereunder shall bind the GUARANTOR and its successors. The GUARANTOR may not assign or delegate its duties and obligations without the prior official written consent of ANP, and any alleged Assignment or delegation, without such consent, shall be null and void. The GUARANTOR confirms that this Guarantee shall be valid with respect to any assignee that is an Affiliate of GUARANTOR under this Agreement. In the event of the aforementioned Assignment, the assignee will be considered as the SECURED PARTY for all purposes hereof, to the extent of the assigned obligations.</w:t>
      </w:r>
    </w:p>
    <w:p w14:paraId="2781DD46" w14:textId="77777777" w:rsidR="008E42F6" w:rsidRPr="00EF710D" w:rsidRDefault="00000000">
      <w:pPr>
        <w:pStyle w:val="Edital-Alnea"/>
        <w:numPr>
          <w:ilvl w:val="0"/>
          <w:numId w:val="43"/>
        </w:numPr>
        <w:spacing w:afterLines="80" w:after="192" w:line="312" w:lineRule="auto"/>
        <w:rPr>
          <w:lang w:val="en-US"/>
        </w:rPr>
      </w:pPr>
      <w:r w:rsidRPr="00EF710D">
        <w:rPr>
          <w:lang w:val="en-US"/>
        </w:rPr>
        <w:t>This Guarantee shall be governed by and construed in accordance with the laws of the Federative Republic of Brazil.</w:t>
      </w:r>
    </w:p>
    <w:p w14:paraId="3C128033" w14:textId="77777777" w:rsidR="008E42F6" w:rsidRPr="00EF710D" w:rsidRDefault="00000000">
      <w:pPr>
        <w:pStyle w:val="Edital-Alnea"/>
        <w:numPr>
          <w:ilvl w:val="0"/>
          <w:numId w:val="43"/>
        </w:numPr>
        <w:spacing w:afterLines="80" w:after="192" w:line="312" w:lineRule="auto"/>
        <w:rPr>
          <w:lang w:val="en-US"/>
        </w:rPr>
      </w:pPr>
      <w:r w:rsidRPr="00EF710D">
        <w:rPr>
          <w:lang w:val="en-US"/>
        </w:rPr>
        <w:t>Any non-compliance, delay or tolerance of ANP in exercising any right, in whole or in part, due to this instrument, will not be understood as a waiver of the exercise of said right or any other.</w:t>
      </w:r>
    </w:p>
    <w:p w14:paraId="2CCD0017" w14:textId="77777777" w:rsidR="008E42F6" w:rsidRPr="00EF710D" w:rsidRDefault="00000000">
      <w:pPr>
        <w:pStyle w:val="Edital-Alnea"/>
        <w:numPr>
          <w:ilvl w:val="0"/>
          <w:numId w:val="43"/>
        </w:numPr>
        <w:spacing w:afterLines="80" w:after="192" w:line="312" w:lineRule="auto"/>
        <w:rPr>
          <w:lang w:val="en-US"/>
        </w:rPr>
      </w:pPr>
      <w:r w:rsidRPr="00EF710D">
        <w:rPr>
          <w:lang w:val="en-US"/>
        </w:rPr>
        <w:t>Any amendment or change to this Guarantee will only be valid if officially made and signed by the GUARANTOR and ANP.</w:t>
      </w:r>
    </w:p>
    <w:p w14:paraId="4F894AD8" w14:textId="77777777" w:rsidR="008E42F6" w:rsidRPr="00EF710D" w:rsidRDefault="00000000">
      <w:pPr>
        <w:pStyle w:val="Edital-Alnea"/>
        <w:numPr>
          <w:ilvl w:val="0"/>
          <w:numId w:val="43"/>
        </w:numPr>
        <w:spacing w:afterLines="80" w:after="192" w:line="312" w:lineRule="auto"/>
        <w:rPr>
          <w:lang w:val="en-US"/>
        </w:rPr>
      </w:pPr>
      <w:r w:rsidRPr="00EF710D">
        <w:rPr>
          <w:lang w:val="en-US"/>
        </w:rPr>
        <w:lastRenderedPageBreak/>
        <w:t>Any dispute concerning the interpretation of this Guarantee shall be settled, in exclusive and definitive terms, by arbitration in accordance with the Rules of the International Chamber of Commerce.</w:t>
      </w:r>
    </w:p>
    <w:p w14:paraId="61092E29" w14:textId="77777777" w:rsidR="008E42F6" w:rsidRPr="00EF710D" w:rsidRDefault="00000000">
      <w:pPr>
        <w:pStyle w:val="Edital-Alnea"/>
        <w:numPr>
          <w:ilvl w:val="0"/>
          <w:numId w:val="43"/>
        </w:numPr>
        <w:spacing w:afterLines="80" w:after="192" w:line="312" w:lineRule="auto"/>
        <w:rPr>
          <w:lang w:val="en-US"/>
        </w:rPr>
      </w:pPr>
      <w:r w:rsidRPr="00EF710D">
        <w:rPr>
          <w:lang w:val="en-US"/>
        </w:rPr>
        <w:t>The costs and expenses actually incurred by ANP as a result of the execution of this Guarantee, including and without limitation, the costs and attorneys' fees will be paid in cash by the GUARANTOR, upon presentation of the invoices.</w:t>
      </w:r>
    </w:p>
    <w:p w14:paraId="383CD81A" w14:textId="02FD623E" w:rsidR="008E42F6" w:rsidRPr="00EF710D" w:rsidRDefault="00000000">
      <w:pPr>
        <w:pStyle w:val="Edital-Alnea"/>
        <w:numPr>
          <w:ilvl w:val="0"/>
          <w:numId w:val="43"/>
        </w:numPr>
        <w:spacing w:afterLines="80" w:after="192" w:line="312" w:lineRule="auto"/>
        <w:rPr>
          <w:lang w:val="en-US"/>
        </w:rPr>
      </w:pPr>
      <w:r w:rsidRPr="00EF710D">
        <w:rPr>
          <w:lang w:val="en-US"/>
        </w:rPr>
        <w:t xml:space="preserve">Any and all notices, requests, instructions, waivers or other communications relating to this Guarantee, as well as any consents provided for therein, will be written in Portuguese and will only be considered valid upon receipt, and must be delivered personally or sent by courier, </w:t>
      </w:r>
      <w:proofErr w:type="spellStart"/>
      <w:r w:rsidRPr="00EF710D">
        <w:rPr>
          <w:lang w:val="en-US"/>
        </w:rPr>
        <w:t>Sedex</w:t>
      </w:r>
      <w:proofErr w:type="spellEnd"/>
      <w:r w:rsidRPr="00EF710D">
        <w:rPr>
          <w:lang w:val="en-US"/>
        </w:rPr>
        <w:t xml:space="preserve"> or fax, to the addresses below:</w:t>
      </w:r>
    </w:p>
    <w:p w14:paraId="113B24EE" w14:textId="77777777" w:rsidR="008E42F6" w:rsidRPr="00EF710D" w:rsidRDefault="008E42F6">
      <w:pPr>
        <w:pStyle w:val="Corpodetexto"/>
        <w:spacing w:afterLines="80" w:after="192" w:line="312" w:lineRule="auto"/>
        <w:rPr>
          <w:rFonts w:cs="Arial"/>
          <w:color w:val="000000"/>
        </w:rPr>
      </w:pPr>
    </w:p>
    <w:p w14:paraId="25047CE1" w14:textId="77777777" w:rsidR="008E42F6" w:rsidRDefault="00000000">
      <w:pPr>
        <w:pStyle w:val="Edital-Alnea"/>
        <w:numPr>
          <w:ilvl w:val="0"/>
          <w:numId w:val="70"/>
        </w:numPr>
        <w:spacing w:afterLines="80" w:after="192" w:line="312" w:lineRule="auto"/>
      </w:pPr>
      <w:proofErr w:type="spellStart"/>
      <w:r>
        <w:t>If</w:t>
      </w:r>
      <w:proofErr w:type="spellEnd"/>
      <w:r>
        <w:t xml:space="preserve"> </w:t>
      </w:r>
      <w:proofErr w:type="spellStart"/>
      <w:r>
        <w:t>to</w:t>
      </w:r>
      <w:proofErr w:type="spellEnd"/>
      <w:r>
        <w:t xml:space="preserve"> </w:t>
      </w:r>
      <w:proofErr w:type="spellStart"/>
      <w:r>
        <w:t>the</w:t>
      </w:r>
      <w:proofErr w:type="spellEnd"/>
      <w:r>
        <w:t xml:space="preserve"> GUARANTOR:</w:t>
      </w:r>
    </w:p>
    <w:p w14:paraId="141EFF32" w14:textId="77777777" w:rsidR="00627B8C" w:rsidRPr="00627B8C" w:rsidRDefault="00627B8C" w:rsidP="00627B8C">
      <w:pPr>
        <w:pStyle w:val="Edital-Alnea"/>
        <w:spacing w:afterLines="80" w:after="192" w:line="312" w:lineRule="auto"/>
        <w:ind w:left="720"/>
        <w:rPr>
          <w:lang w:val="en-US"/>
        </w:rPr>
      </w:pPr>
      <w:r w:rsidRPr="00627B8C">
        <w:rPr>
          <w:lang w:val="en-US"/>
        </w:rPr>
        <w:t>[insert the Guarantor's corporate name]</w:t>
      </w:r>
    </w:p>
    <w:p w14:paraId="6B5D34F2" w14:textId="77777777" w:rsidR="00627B8C" w:rsidRPr="00627B8C" w:rsidRDefault="00627B8C">
      <w:pPr>
        <w:pStyle w:val="Edital-Alnea"/>
        <w:spacing w:afterLines="80" w:after="192" w:line="312" w:lineRule="auto"/>
        <w:ind w:firstLine="709"/>
        <w:rPr>
          <w:lang w:val="en-US"/>
        </w:rPr>
      </w:pPr>
      <w:r w:rsidRPr="00627B8C">
        <w:rPr>
          <w:lang w:val="en-US"/>
        </w:rPr>
        <w:t>[insert Guarantor's address]</w:t>
      </w:r>
    </w:p>
    <w:p w14:paraId="129CB2E5" w14:textId="7D5184C4" w:rsidR="008E42F6" w:rsidRPr="00627B8C" w:rsidRDefault="00627B8C">
      <w:pPr>
        <w:pStyle w:val="Edital-Alnea"/>
        <w:spacing w:afterLines="80" w:after="192" w:line="312" w:lineRule="auto"/>
        <w:ind w:firstLine="709"/>
        <w:rPr>
          <w:lang w:val="en-US"/>
        </w:rPr>
      </w:pPr>
      <w:r>
        <w:fldChar w:fldCharType="begin">
          <w:ffData>
            <w:name w:val=""/>
            <w:enabled/>
            <w:calcOnExit w:val="0"/>
            <w:textInput>
              <w:default w:val="[insert the zip code]"/>
            </w:textInput>
          </w:ffData>
        </w:fldChar>
      </w:r>
      <w:r w:rsidRPr="00627B8C">
        <w:rPr>
          <w:lang w:val="en-US"/>
        </w:rPr>
        <w:instrText xml:space="preserve"> FORMTEXT </w:instrText>
      </w:r>
      <w:r>
        <w:fldChar w:fldCharType="separate"/>
      </w:r>
      <w:r w:rsidRPr="00627B8C">
        <w:rPr>
          <w:noProof/>
          <w:lang w:val="en-US"/>
        </w:rPr>
        <w:t>[insert the zip code]</w:t>
      </w:r>
      <w:r>
        <w:fldChar w:fldCharType="end"/>
      </w:r>
    </w:p>
    <w:p w14:paraId="2087B783" w14:textId="4029A873" w:rsidR="008E42F6" w:rsidRDefault="00627B8C">
      <w:pPr>
        <w:pStyle w:val="Edital-Alnea"/>
        <w:spacing w:afterLines="80" w:after="192" w:line="312" w:lineRule="auto"/>
        <w:ind w:firstLine="709"/>
      </w:pPr>
      <w:r>
        <w:fldChar w:fldCharType="begin">
          <w:ffData>
            <w:name w:val=""/>
            <w:enabled/>
            <w:calcOnExit w:val="0"/>
            <w:textInput>
              <w:default w:val="[insert the city's name]"/>
            </w:textInput>
          </w:ffData>
        </w:fldChar>
      </w:r>
      <w:r>
        <w:instrText xml:space="preserve"> FORMTEXT </w:instrText>
      </w:r>
      <w:r>
        <w:fldChar w:fldCharType="separate"/>
      </w:r>
      <w:r>
        <w:rPr>
          <w:noProof/>
        </w:rPr>
        <w:t>[insert the city's name]</w:t>
      </w:r>
      <w:r>
        <w:fldChar w:fldCharType="end"/>
      </w:r>
    </w:p>
    <w:p w14:paraId="1197D889" w14:textId="77777777" w:rsidR="008E42F6" w:rsidRDefault="00000000">
      <w:pPr>
        <w:pStyle w:val="Edital-Alnea"/>
        <w:spacing w:afterLines="80" w:after="192" w:line="312" w:lineRule="auto"/>
      </w:pPr>
      <w:r>
        <w:tab/>
      </w:r>
    </w:p>
    <w:p w14:paraId="095ABF3D" w14:textId="77777777" w:rsidR="008E42F6" w:rsidRDefault="00000000">
      <w:pPr>
        <w:pStyle w:val="Edital-Alnea"/>
        <w:numPr>
          <w:ilvl w:val="0"/>
          <w:numId w:val="70"/>
        </w:numPr>
        <w:spacing w:afterLines="80" w:after="192" w:line="312" w:lineRule="auto"/>
      </w:pPr>
      <w:proofErr w:type="spellStart"/>
      <w:r>
        <w:t>If</w:t>
      </w:r>
      <w:proofErr w:type="spellEnd"/>
      <w:r>
        <w:t xml:space="preserve"> </w:t>
      </w:r>
      <w:proofErr w:type="spellStart"/>
      <w:r>
        <w:t>to</w:t>
      </w:r>
      <w:proofErr w:type="spellEnd"/>
      <w:r>
        <w:t xml:space="preserve"> ANP: </w:t>
      </w:r>
    </w:p>
    <w:p w14:paraId="796734DD" w14:textId="77777777" w:rsidR="008E42F6" w:rsidRDefault="00000000">
      <w:pPr>
        <w:pStyle w:val="P68B1DB1-Edital-Corpodetexto104"/>
        <w:spacing w:afterLines="80" w:after="192" w:line="312" w:lineRule="auto"/>
      </w:pPr>
      <w:r>
        <w:t xml:space="preserve">In </w:t>
      </w:r>
      <w:proofErr w:type="spellStart"/>
      <w:r>
        <w:t>the</w:t>
      </w:r>
      <w:proofErr w:type="spellEnd"/>
      <w:r>
        <w:t xml:space="preserve"> </w:t>
      </w:r>
      <w:proofErr w:type="spellStart"/>
      <w:r>
        <w:t>Exploration</w:t>
      </w:r>
      <w:proofErr w:type="spellEnd"/>
      <w:r>
        <w:t xml:space="preserve"> </w:t>
      </w:r>
      <w:proofErr w:type="spellStart"/>
      <w:r>
        <w:t>Phase</w:t>
      </w:r>
      <w:proofErr w:type="spellEnd"/>
    </w:p>
    <w:p w14:paraId="0763FAD9" w14:textId="77777777" w:rsidR="008E42F6" w:rsidRDefault="00000000">
      <w:pPr>
        <w:pStyle w:val="Edital-Corpodetexto"/>
        <w:spacing w:afterLines="80" w:after="192" w:line="312" w:lineRule="auto"/>
      </w:pPr>
      <w:proofErr w:type="spellStart"/>
      <w:r>
        <w:t>Exploration</w:t>
      </w:r>
      <w:proofErr w:type="spellEnd"/>
      <w:r>
        <w:t xml:space="preserve"> </w:t>
      </w:r>
      <w:proofErr w:type="spellStart"/>
      <w:r>
        <w:t>Superintendence</w:t>
      </w:r>
      <w:proofErr w:type="spellEnd"/>
      <w:r>
        <w:t xml:space="preserve"> – SEP</w:t>
      </w:r>
    </w:p>
    <w:p w14:paraId="219B145A" w14:textId="1372DA59" w:rsidR="008E42F6" w:rsidRPr="00627B8C" w:rsidRDefault="00627B8C">
      <w:pPr>
        <w:pStyle w:val="Edital-Corpodetexto"/>
        <w:spacing w:afterLines="80" w:after="192" w:line="312" w:lineRule="auto"/>
        <w:rPr>
          <w:lang w:val="en-US"/>
        </w:rPr>
      </w:pPr>
      <w:r w:rsidRPr="00627B8C">
        <w:rPr>
          <w:lang w:val="en-US"/>
        </w:rPr>
        <w:t>65 Rio Branco Avenue – 19</w:t>
      </w:r>
      <w:r w:rsidRPr="00627B8C">
        <w:rPr>
          <w:vertAlign w:val="superscript"/>
          <w:lang w:val="en-US"/>
        </w:rPr>
        <w:t>th</w:t>
      </w:r>
      <w:r w:rsidRPr="00627B8C">
        <w:rPr>
          <w:lang w:val="en-US"/>
        </w:rPr>
        <w:t xml:space="preserve"> floor</w:t>
      </w:r>
    </w:p>
    <w:p w14:paraId="5568790A" w14:textId="30D571E1" w:rsidR="008E42F6" w:rsidRDefault="00627B8C">
      <w:pPr>
        <w:pStyle w:val="Edital-Corpodetexto"/>
        <w:spacing w:afterLines="80" w:after="192" w:line="312" w:lineRule="auto"/>
      </w:pPr>
      <w:r>
        <w:t xml:space="preserve">Zip </w:t>
      </w:r>
      <w:proofErr w:type="spellStart"/>
      <w:r>
        <w:t>Code</w:t>
      </w:r>
      <w:proofErr w:type="spellEnd"/>
      <w:r>
        <w:t xml:space="preserve"> 20090-004 – Rio de Janeiro, RJ – </w:t>
      </w:r>
      <w:proofErr w:type="spellStart"/>
      <w:r>
        <w:t>Brazil</w:t>
      </w:r>
      <w:proofErr w:type="spellEnd"/>
    </w:p>
    <w:p w14:paraId="23F86541" w14:textId="77777777" w:rsidR="008E42F6" w:rsidRPr="00EF710D" w:rsidRDefault="00000000">
      <w:pPr>
        <w:pStyle w:val="Edital-Corpodetexto"/>
        <w:spacing w:afterLines="80" w:after="192" w:line="312" w:lineRule="auto"/>
        <w:rPr>
          <w:lang w:val="en-US"/>
        </w:rPr>
      </w:pPr>
      <w:r w:rsidRPr="00EF710D">
        <w:rPr>
          <w:lang w:val="en-US"/>
        </w:rPr>
        <w:t xml:space="preserve">Fax (+55 21) 2112-8419 </w:t>
      </w:r>
    </w:p>
    <w:p w14:paraId="429E3DA4" w14:textId="77777777" w:rsidR="008E42F6" w:rsidRPr="00EF710D" w:rsidRDefault="00000000">
      <w:pPr>
        <w:pStyle w:val="P68B1DB1-Edital-Corpodetexto104"/>
        <w:spacing w:afterLines="80" w:after="192" w:line="312" w:lineRule="auto"/>
        <w:rPr>
          <w:lang w:val="en-US"/>
        </w:rPr>
      </w:pPr>
      <w:r w:rsidRPr="00EF710D">
        <w:rPr>
          <w:lang w:val="en-US"/>
        </w:rPr>
        <w:t>In the Production Phase</w:t>
      </w:r>
    </w:p>
    <w:p w14:paraId="4BAF899B" w14:textId="743CBEE7" w:rsidR="008E42F6" w:rsidRPr="00EF710D" w:rsidRDefault="00627B8C">
      <w:pPr>
        <w:pStyle w:val="Edital-Corpodetexto"/>
        <w:spacing w:afterLines="80" w:after="192" w:line="312" w:lineRule="auto"/>
        <w:rPr>
          <w:lang w:val="en-US"/>
        </w:rPr>
      </w:pPr>
      <w:r>
        <w:rPr>
          <w:lang w:val="en-US"/>
        </w:rPr>
        <w:t>Department</w:t>
      </w:r>
      <w:r w:rsidRPr="00EF710D">
        <w:rPr>
          <w:lang w:val="en-US"/>
        </w:rPr>
        <w:t xml:space="preserve"> of Development and Production – SDP</w:t>
      </w:r>
    </w:p>
    <w:p w14:paraId="283ECEA9" w14:textId="3E089EA1" w:rsidR="008E42F6" w:rsidRPr="00751A2C" w:rsidRDefault="00627B8C">
      <w:pPr>
        <w:pStyle w:val="Edital-Corpodetexto"/>
        <w:spacing w:afterLines="80" w:after="192" w:line="312" w:lineRule="auto"/>
      </w:pPr>
      <w:r w:rsidRPr="00751A2C">
        <w:t>65 Rio Branco Avenue – 19</w:t>
      </w:r>
      <w:r w:rsidRPr="00751A2C">
        <w:rPr>
          <w:vertAlign w:val="superscript"/>
        </w:rPr>
        <w:t>th</w:t>
      </w:r>
      <w:r w:rsidRPr="00751A2C">
        <w:t xml:space="preserve"> </w:t>
      </w:r>
      <w:proofErr w:type="spellStart"/>
      <w:r w:rsidRPr="00751A2C">
        <w:t>floor</w:t>
      </w:r>
      <w:proofErr w:type="spellEnd"/>
    </w:p>
    <w:p w14:paraId="0C8AEA96" w14:textId="77777777" w:rsidR="008E42F6" w:rsidRDefault="00000000">
      <w:pPr>
        <w:pStyle w:val="Edital-Corpodetexto"/>
        <w:spacing w:afterLines="80" w:after="192" w:line="312" w:lineRule="auto"/>
      </w:pPr>
      <w:r>
        <w:t xml:space="preserve">CEP 20090-004 – Rio de Janeiro, RJ – </w:t>
      </w:r>
      <w:proofErr w:type="spellStart"/>
      <w:r>
        <w:t>Brazil</w:t>
      </w:r>
      <w:proofErr w:type="spellEnd"/>
    </w:p>
    <w:p w14:paraId="48563104" w14:textId="77777777" w:rsidR="008E42F6" w:rsidRPr="00EF710D" w:rsidRDefault="00000000">
      <w:pPr>
        <w:pStyle w:val="Edital-Corpodetexto"/>
        <w:spacing w:afterLines="80" w:after="192" w:line="312" w:lineRule="auto"/>
        <w:rPr>
          <w:lang w:val="en-US"/>
        </w:rPr>
      </w:pPr>
      <w:r w:rsidRPr="00EF710D">
        <w:rPr>
          <w:lang w:val="en-US"/>
        </w:rPr>
        <w:t xml:space="preserve">Fax (+55 21) 3797-6399 </w:t>
      </w:r>
    </w:p>
    <w:p w14:paraId="2DA34CF5" w14:textId="77777777" w:rsidR="008E42F6" w:rsidRPr="00EF710D" w:rsidRDefault="008E42F6">
      <w:pPr>
        <w:pStyle w:val="Edital-Corpodetexto"/>
        <w:spacing w:afterLines="80" w:after="192" w:line="312" w:lineRule="auto"/>
        <w:rPr>
          <w:lang w:val="en-US"/>
        </w:rPr>
      </w:pPr>
    </w:p>
    <w:p w14:paraId="6CCC190F" w14:textId="77777777" w:rsidR="008E42F6" w:rsidRPr="00EF710D" w:rsidRDefault="00000000">
      <w:pPr>
        <w:pStyle w:val="Edital-Corpodetexto"/>
        <w:spacing w:afterLines="80" w:after="192" w:line="312" w:lineRule="auto"/>
        <w:rPr>
          <w:lang w:val="en-US"/>
        </w:rPr>
      </w:pPr>
      <w:r w:rsidRPr="00EF710D">
        <w:rPr>
          <w:lang w:val="en-US"/>
        </w:rPr>
        <w:t>The above addresses and fax numbers of any of the Parties may be changed, through an official written notification, from one to the other, at least fifteen (15) business days prior to the effective date of change.</w:t>
      </w:r>
    </w:p>
    <w:p w14:paraId="6CEA4E48" w14:textId="595865A6" w:rsidR="008E42F6" w:rsidRPr="00EF710D" w:rsidRDefault="00000000">
      <w:pPr>
        <w:pStyle w:val="Edital-Corpodetexto"/>
        <w:spacing w:afterLines="80" w:after="192" w:line="312" w:lineRule="auto"/>
        <w:rPr>
          <w:shd w:val="clear" w:color="auto" w:fill="C0C0C0"/>
          <w:lang w:val="en-US"/>
        </w:rPr>
      </w:pPr>
      <w:r w:rsidRPr="00EF710D">
        <w:rPr>
          <w:lang w:val="en-US"/>
        </w:rPr>
        <w:t xml:space="preserve">This Guarantee shall be presented in </w:t>
      </w:r>
      <w:r w:rsidR="00627B8C" w:rsidRPr="00627B8C">
        <w:rPr>
          <w:lang w:val="en-US"/>
        </w:rPr>
        <w:t>[insert the number corresponding to the number of copies].</w:t>
      </w:r>
      <w:r w:rsidRPr="00EF710D">
        <w:rPr>
          <w:lang w:val="en-US"/>
        </w:rPr>
        <w:t xml:space="preserve"> (</w:t>
      </w:r>
      <w:r w:rsidR="00627B8C" w:rsidRPr="00627B8C">
        <w:rPr>
          <w:lang w:val="en-US"/>
        </w:rPr>
        <w:t xml:space="preserve">[insert the number of </w:t>
      </w:r>
      <w:r w:rsidR="00627B8C">
        <w:rPr>
          <w:lang w:val="en-US"/>
        </w:rPr>
        <w:t>copies</w:t>
      </w:r>
      <w:r w:rsidR="00627B8C" w:rsidRPr="00627B8C">
        <w:rPr>
          <w:lang w:val="en-US"/>
        </w:rPr>
        <w:t xml:space="preserve"> in full]</w:t>
      </w:r>
      <w:r w:rsidRPr="00EF710D">
        <w:rPr>
          <w:lang w:val="en-US"/>
        </w:rPr>
        <w:t>) counterparts, any of which shall be deemed to be an original.</w:t>
      </w:r>
    </w:p>
    <w:p w14:paraId="73CA077B" w14:textId="2D246145" w:rsidR="008E42F6" w:rsidRPr="00627B8C" w:rsidRDefault="00000000">
      <w:pPr>
        <w:pStyle w:val="Edital-Corpodetexto"/>
        <w:spacing w:afterLines="80" w:after="192" w:line="312" w:lineRule="auto"/>
        <w:rPr>
          <w:lang w:val="en-US"/>
        </w:rPr>
      </w:pPr>
      <w:r w:rsidRPr="00EF710D">
        <w:rPr>
          <w:lang w:val="en-US"/>
        </w:rPr>
        <w:t xml:space="preserve">This Guarantee has been duly signed by the </w:t>
      </w:r>
      <w:r w:rsidR="00627B8C">
        <w:fldChar w:fldCharType="begin">
          <w:ffData>
            <w:name w:val=""/>
            <w:enabled/>
            <w:calcOnExit w:val="0"/>
            <w:textInput>
              <w:default w:val="[insert the day]"/>
            </w:textInput>
          </w:ffData>
        </w:fldChar>
      </w:r>
      <w:r w:rsidR="00627B8C" w:rsidRPr="00627B8C">
        <w:rPr>
          <w:lang w:val="en-US"/>
        </w:rPr>
        <w:instrText xml:space="preserve"> FORMTEXT </w:instrText>
      </w:r>
      <w:r w:rsidR="00627B8C">
        <w:fldChar w:fldCharType="separate"/>
      </w:r>
      <w:r w:rsidR="00627B8C" w:rsidRPr="00627B8C">
        <w:rPr>
          <w:noProof/>
          <w:lang w:val="en-US"/>
        </w:rPr>
        <w:t>[insert the day]</w:t>
      </w:r>
      <w:r w:rsidR="00627B8C">
        <w:fldChar w:fldCharType="end"/>
      </w:r>
      <w:r w:rsidRPr="00EF710D">
        <w:rPr>
          <w:lang w:val="en-US"/>
        </w:rPr>
        <w:t xml:space="preserve"> GUARANTOR on </w:t>
      </w:r>
      <w:r w:rsidR="00627B8C">
        <w:fldChar w:fldCharType="begin">
          <w:ffData>
            <w:name w:val=""/>
            <w:enabled/>
            <w:calcOnExit w:val="0"/>
            <w:textInput>
              <w:default w:val="[insert the month]"/>
            </w:textInput>
          </w:ffData>
        </w:fldChar>
      </w:r>
      <w:r w:rsidR="00627B8C" w:rsidRPr="00627B8C">
        <w:rPr>
          <w:lang w:val="en-US"/>
        </w:rPr>
        <w:instrText xml:space="preserve"> FORMTEXT </w:instrText>
      </w:r>
      <w:r w:rsidR="00627B8C">
        <w:fldChar w:fldCharType="separate"/>
      </w:r>
      <w:r w:rsidR="00627B8C" w:rsidRPr="00627B8C">
        <w:rPr>
          <w:noProof/>
          <w:lang w:val="en-US"/>
        </w:rPr>
        <w:t>[insert the month]</w:t>
      </w:r>
      <w:r w:rsidR="00627B8C">
        <w:fldChar w:fldCharType="end"/>
      </w:r>
      <w:r w:rsidRPr="00EF710D">
        <w:rPr>
          <w:lang w:val="en-US"/>
        </w:rPr>
        <w:t xml:space="preserve">, </w:t>
      </w:r>
      <w:r w:rsidR="00627B8C">
        <w:fldChar w:fldCharType="begin">
          <w:ffData>
            <w:name w:val="Texto96"/>
            <w:enabled/>
            <w:calcOnExit w:val="0"/>
            <w:textInput>
              <w:default w:val="[insert the year]"/>
            </w:textInput>
          </w:ffData>
        </w:fldChar>
      </w:r>
      <w:bookmarkStart w:id="14684" w:name="Texto96"/>
      <w:r w:rsidR="00627B8C" w:rsidRPr="00627B8C">
        <w:rPr>
          <w:lang w:val="en-US"/>
        </w:rPr>
        <w:instrText xml:space="preserve"> FORMTEXT </w:instrText>
      </w:r>
      <w:r w:rsidR="00627B8C">
        <w:fldChar w:fldCharType="separate"/>
      </w:r>
      <w:r w:rsidR="00627B8C" w:rsidRPr="00627B8C">
        <w:rPr>
          <w:noProof/>
          <w:lang w:val="en-US"/>
        </w:rPr>
        <w:t>[insert the year]</w:t>
      </w:r>
      <w:r w:rsidR="00627B8C">
        <w:fldChar w:fldCharType="end"/>
      </w:r>
      <w:bookmarkEnd w:id="14684"/>
      <w:r w:rsidRPr="00EF710D">
        <w:rPr>
          <w:lang w:val="en-US"/>
        </w:rPr>
        <w:t xml:space="preserve">, and will be effective and effective as of the date of signature of the Production Sharing </w:t>
      </w:r>
      <w:r w:rsidR="003C575A">
        <w:rPr>
          <w:lang w:val="en-US"/>
        </w:rPr>
        <w:t>Agreement</w:t>
      </w:r>
      <w:r w:rsidRPr="00EF710D">
        <w:rPr>
          <w:lang w:val="en-US"/>
        </w:rPr>
        <w:t xml:space="preserve"> No. </w:t>
      </w:r>
      <w:r w:rsidR="00627B8C" w:rsidRPr="00627B8C">
        <w:rPr>
          <w:lang w:val="en-US"/>
        </w:rPr>
        <w:t xml:space="preserve">[insert the number of the Production Sharing </w:t>
      </w:r>
      <w:r w:rsidR="003C575A">
        <w:rPr>
          <w:lang w:val="en-US"/>
        </w:rPr>
        <w:t>Agreement</w:t>
      </w:r>
      <w:r w:rsidR="00627B8C" w:rsidRPr="00627B8C">
        <w:rPr>
          <w:lang w:val="en-US"/>
        </w:rPr>
        <w:t>].</w:t>
      </w:r>
      <w:r w:rsidRPr="00627B8C">
        <w:rPr>
          <w:lang w:val="en-US"/>
        </w:rPr>
        <w:t>.</w:t>
      </w:r>
    </w:p>
    <w:p w14:paraId="288DE61B" w14:textId="77777777" w:rsidR="008E42F6" w:rsidRPr="00627B8C" w:rsidRDefault="008E42F6">
      <w:pPr>
        <w:pStyle w:val="Edital-Corpodetexto"/>
        <w:spacing w:afterLines="80" w:after="192" w:line="312" w:lineRule="auto"/>
        <w:rPr>
          <w:lang w:val="en-US"/>
        </w:rPr>
      </w:pPr>
    </w:p>
    <w:p w14:paraId="66C16D5A" w14:textId="77777777" w:rsidR="008E42F6" w:rsidRPr="00627B8C" w:rsidRDefault="008E42F6">
      <w:pPr>
        <w:pStyle w:val="Edital-Corpodetexto"/>
        <w:spacing w:afterLines="80" w:after="192" w:line="312" w:lineRule="auto"/>
        <w:rPr>
          <w:lang w:val="en-US"/>
        </w:rPr>
      </w:pPr>
    </w:p>
    <w:p w14:paraId="258D03D8" w14:textId="53FCC0F6" w:rsidR="008E42F6" w:rsidRPr="00627B8C" w:rsidRDefault="00000000">
      <w:pPr>
        <w:pStyle w:val="Edital-Corpodetexto"/>
        <w:spacing w:afterLines="80" w:after="192" w:line="312" w:lineRule="auto"/>
        <w:ind w:firstLine="0"/>
        <w:rPr>
          <w:lang w:val="en-US"/>
        </w:rPr>
      </w:pPr>
      <w:r w:rsidRPr="00627B8C">
        <w:rPr>
          <w:lang w:val="en-US"/>
        </w:rPr>
        <w:t>(</w:t>
      </w:r>
      <w:r w:rsidR="00627B8C" w:rsidRPr="00627B8C">
        <w:rPr>
          <w:lang w:val="en-US"/>
        </w:rPr>
        <w:t>[insert the Guarantor's corporate name]</w:t>
      </w:r>
      <w:r w:rsidRPr="00627B8C">
        <w:rPr>
          <w:lang w:val="en-US"/>
        </w:rPr>
        <w:t>)</w:t>
      </w:r>
    </w:p>
    <w:p w14:paraId="2DD92965" w14:textId="77777777" w:rsidR="008E42F6" w:rsidRPr="00627B8C" w:rsidRDefault="008E42F6">
      <w:pPr>
        <w:pStyle w:val="Edital-Corpodetexto"/>
        <w:spacing w:afterLines="80" w:after="192" w:line="312" w:lineRule="auto"/>
        <w:ind w:firstLine="0"/>
        <w:rPr>
          <w:lang w:val="en-US"/>
        </w:rPr>
      </w:pPr>
    </w:p>
    <w:p w14:paraId="7F15DCCE" w14:textId="77777777" w:rsidR="008E42F6" w:rsidRPr="00751A2C" w:rsidRDefault="00000000">
      <w:pPr>
        <w:pStyle w:val="Edital-AnexoAssinatura"/>
        <w:spacing w:afterLines="80" w:after="192" w:line="312" w:lineRule="auto"/>
      </w:pPr>
      <w:r w:rsidRPr="00751A2C">
        <w:t>____________________________</w:t>
      </w:r>
    </w:p>
    <w:p w14:paraId="04C4D83B" w14:textId="7B74228D" w:rsidR="008E42F6" w:rsidRPr="00627B8C" w:rsidRDefault="00000000">
      <w:pPr>
        <w:pStyle w:val="Edital-AnexoAssinatura"/>
        <w:spacing w:afterLines="80" w:after="192" w:line="312" w:lineRule="auto"/>
      </w:pPr>
      <w:r>
        <w:fldChar w:fldCharType="begin">
          <w:ffData>
            <w:name w:val=""/>
            <w:enabled/>
            <w:calcOnExit w:val="0"/>
            <w:textInput>
              <w:default w:val="[assinatura]"/>
            </w:textInput>
          </w:ffData>
        </w:fldChar>
      </w:r>
      <w:r w:rsidRPr="00627B8C">
        <w:instrText xml:space="preserve"> FORMTEXT </w:instrText>
      </w:r>
      <w:r>
        <w:fldChar w:fldCharType="separate"/>
      </w:r>
      <w:r w:rsidR="00502260" w:rsidRPr="00627B8C">
        <w:t>[signature]</w:t>
      </w:r>
      <w:r>
        <w:fldChar w:fldCharType="end"/>
      </w:r>
    </w:p>
    <w:p w14:paraId="0EA7F99F" w14:textId="064FEBC9" w:rsidR="008E42F6" w:rsidRPr="00627B8C" w:rsidRDefault="00627B8C">
      <w:pPr>
        <w:pStyle w:val="Edital-AnexoAssinatura"/>
        <w:spacing w:afterLines="80" w:after="192" w:line="312" w:lineRule="auto"/>
      </w:pPr>
      <w:r w:rsidRPr="00627B8C">
        <w:t xml:space="preserve">Signed by: </w:t>
      </w:r>
      <w:r>
        <w:fldChar w:fldCharType="begin">
          <w:ffData>
            <w:name w:val=""/>
            <w:enabled/>
            <w:calcOnExit w:val="0"/>
            <w:textInput>
              <w:default w:val="[insert the name of the representative]"/>
            </w:textInput>
          </w:ffData>
        </w:fldChar>
      </w:r>
      <w:r>
        <w:instrText xml:space="preserve"> FORMTEXT </w:instrText>
      </w:r>
      <w:r>
        <w:fldChar w:fldCharType="separate"/>
      </w:r>
      <w:r>
        <w:rPr>
          <w:noProof/>
        </w:rPr>
        <w:t>[insert the name of the representative]</w:t>
      </w:r>
      <w:r>
        <w:fldChar w:fldCharType="end"/>
      </w:r>
    </w:p>
    <w:p w14:paraId="5D20065A" w14:textId="77777777" w:rsidR="008E42F6" w:rsidRPr="00EF710D" w:rsidRDefault="00000000">
      <w:pPr>
        <w:pStyle w:val="Edital-Corpodetexto"/>
        <w:spacing w:afterLines="80" w:after="192" w:line="312" w:lineRule="auto"/>
        <w:ind w:firstLine="0"/>
        <w:rPr>
          <w:lang w:val="en-US"/>
        </w:rPr>
      </w:pPr>
      <w:r w:rsidRPr="00EF710D">
        <w:rPr>
          <w:lang w:val="en-US"/>
        </w:rPr>
        <w:t>Title: [insert title]</w:t>
      </w:r>
    </w:p>
    <w:p w14:paraId="30A09060" w14:textId="77777777" w:rsidR="008E42F6" w:rsidRPr="00EF710D" w:rsidRDefault="008E42F6">
      <w:pPr>
        <w:pStyle w:val="Edital-Corpodetexto"/>
        <w:spacing w:afterLines="80" w:after="192" w:line="312" w:lineRule="auto"/>
        <w:rPr>
          <w:lang w:val="en-US"/>
        </w:rPr>
      </w:pPr>
    </w:p>
    <w:p w14:paraId="2E0356AF" w14:textId="77FD8B9B" w:rsidR="008E42F6" w:rsidRPr="00EF710D" w:rsidRDefault="00000000">
      <w:pPr>
        <w:pStyle w:val="Edital-AnexoTtulo"/>
        <w:spacing w:afterLines="80" w:after="192" w:line="312" w:lineRule="auto"/>
        <w:rPr>
          <w:lang w:val="en-US"/>
        </w:rPr>
      </w:pPr>
      <w:bookmarkStart w:id="14685" w:name="_Toc89960979"/>
      <w:bookmarkStart w:id="14686" w:name="_Toc126876233"/>
      <w:r w:rsidRPr="00EF710D">
        <w:rPr>
          <w:lang w:val="en-US"/>
        </w:rPr>
        <w:lastRenderedPageBreak/>
        <w:t>ANNEX XXVII – Heads of Agreement of Adherence to the Production Individualization Agreement</w:t>
      </w:r>
      <w:bookmarkEnd w:id="14685"/>
      <w:bookmarkEnd w:id="14686"/>
    </w:p>
    <w:p w14:paraId="512142F4" w14:textId="77777777" w:rsidR="008E42F6" w:rsidRPr="00EF710D" w:rsidRDefault="008E42F6">
      <w:pPr>
        <w:spacing w:afterLines="80" w:after="192" w:line="312" w:lineRule="auto"/>
      </w:pPr>
    </w:p>
    <w:p w14:paraId="04125A25" w14:textId="77777777" w:rsidR="008E42F6" w:rsidRPr="00EF710D" w:rsidRDefault="008E42F6">
      <w:pPr>
        <w:spacing w:afterLines="80" w:after="192" w:line="312" w:lineRule="auto"/>
      </w:pPr>
    </w:p>
    <w:p w14:paraId="4F18E634" w14:textId="77777777" w:rsidR="008E42F6" w:rsidRPr="00EF710D" w:rsidRDefault="008E42F6">
      <w:pPr>
        <w:spacing w:afterLines="80" w:after="192" w:line="312" w:lineRule="auto"/>
      </w:pPr>
    </w:p>
    <w:p w14:paraId="09442B8A" w14:textId="104ED453" w:rsidR="008E42F6" w:rsidRPr="00EF710D" w:rsidRDefault="00000000">
      <w:pPr>
        <w:pStyle w:val="P68B1DB1-Normal5"/>
        <w:spacing w:afterLines="80" w:after="192" w:line="312" w:lineRule="auto"/>
        <w:ind w:firstLine="709"/>
        <w:jc w:val="both"/>
      </w:pP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represented by its accredited representative(s), declares its interest in participating in the </w:t>
      </w:r>
      <w:r w:rsidR="001D5825">
        <w:t>Open Acreage of Production Sharing</w:t>
      </w:r>
      <w:r w:rsidRPr="00EF710D">
        <w:t xml:space="preserve">, whose subject is the granting of production sharing </w:t>
      </w:r>
      <w:r w:rsidR="00C55B35">
        <w:t>agreements</w:t>
      </w:r>
      <w:r w:rsidRPr="00EF710D">
        <w:t xml:space="preserve"> for exploration and production of oil and natural gas in Brazil, and recognizes the procedures and rules for qualification, for bidding in general and for the signing of production sharing </w:t>
      </w:r>
      <w:r w:rsidR="00C55B35">
        <w:t>agreements</w:t>
      </w:r>
      <w:r w:rsidRPr="00EF710D">
        <w:t xml:space="preserve">. </w:t>
      </w:r>
    </w:p>
    <w:p w14:paraId="17470E06" w14:textId="391480FC" w:rsidR="008E42F6" w:rsidRPr="00EF710D" w:rsidRDefault="00000000">
      <w:pPr>
        <w:pStyle w:val="P68B1DB1-Normal5"/>
        <w:spacing w:afterLines="80" w:after="192" w:line="312" w:lineRule="auto"/>
        <w:ind w:firstLine="709"/>
        <w:jc w:val="both"/>
      </w:pPr>
      <w:r w:rsidRPr="00EF710D">
        <w:t xml:space="preserve">The blocks that contain reservoirs that extend to areas that are under a concession agreement, sharing </w:t>
      </w:r>
      <w:r w:rsidR="00AE32DD">
        <w:t>agreement</w:t>
      </w:r>
      <w:r w:rsidRPr="00EF710D">
        <w:t xml:space="preserve"> or non-contracted area, as the case may be, require the adoption of a procedure for the Individualization of Oil and Natural Gas Production, under the terms of the applicable legislation, especially ANP Resolution No. 25/2013, CNPE Resolution No. 08/2016 and the draft production sharing </w:t>
      </w:r>
      <w:r w:rsidR="00AE32DD">
        <w:t>agreement</w:t>
      </w:r>
      <w:r w:rsidRPr="00EF710D">
        <w:t xml:space="preserve"> attached to this </w:t>
      </w:r>
      <w:r w:rsidR="008158A3">
        <w:t>tender protocol</w:t>
      </w:r>
      <w:r w:rsidRPr="00EF710D">
        <w:t>.</w:t>
      </w:r>
    </w:p>
    <w:p w14:paraId="1BF1BB32" w14:textId="18AC6691" w:rsidR="008E42F6" w:rsidRPr="00EF710D" w:rsidRDefault="00000000">
      <w:pPr>
        <w:pStyle w:val="P68B1DB1-Normal5"/>
        <w:spacing w:afterLines="80" w:after="192" w:line="312" w:lineRule="auto"/>
        <w:ind w:firstLine="709"/>
        <w:jc w:val="both"/>
      </w:pPr>
      <w:r>
        <w:fldChar w:fldCharType="begin">
          <w:ffData>
            <w:name w:val=""/>
            <w:enabled/>
            <w:calcOnExit w:val="0"/>
            <w:textInput>
              <w:default w:val="[inserir a denominação social da licitante]"/>
            </w:textInput>
          </w:ffData>
        </w:fldChar>
      </w:r>
      <w:r w:rsidRPr="00EF710D">
        <w:instrText xml:space="preserve"> FORMTEXT </w:instrText>
      </w:r>
      <w:r>
        <w:fldChar w:fldCharType="separate"/>
      </w:r>
      <w:r w:rsidR="006266AD">
        <w:t>[insert the bidder’s corporate name].</w:t>
      </w:r>
      <w:r>
        <w:fldChar w:fldCharType="end"/>
      </w:r>
      <w:r w:rsidRPr="00EF710D">
        <w:t xml:space="preserve"> also declares that it undertakes, if it submits a winning </w:t>
      </w:r>
      <w:r w:rsidR="009E038C">
        <w:t>permanent</w:t>
      </w:r>
      <w:r w:rsidRPr="00EF710D">
        <w:t xml:space="preserve"> at the public bidding session for the submission of cycle bids of the </w:t>
      </w:r>
      <w:r w:rsidR="001D5825">
        <w:t>Open Acreage of Production Sharing</w:t>
      </w:r>
      <w:r w:rsidRPr="00EF710D">
        <w:t xml:space="preserve">, or is an affiliate indicated to sign the respective production sharing </w:t>
      </w:r>
      <w:r w:rsidR="00BF7443">
        <w:t>agreement</w:t>
      </w:r>
      <w:r w:rsidRPr="00EF710D">
        <w:t xml:space="preserve">, to fully adhere, for the purpose of signing such </w:t>
      </w:r>
      <w:r w:rsidR="00AE32DD">
        <w:t>agreement</w:t>
      </w:r>
      <w:r w:rsidRPr="00EF710D">
        <w:t xml:space="preserve"> to the terms of the corresponding Production Individualization Agreement approved by ANP, if any.</w:t>
      </w:r>
    </w:p>
    <w:p w14:paraId="23A73DCA" w14:textId="77777777" w:rsidR="008E42F6" w:rsidRPr="00EF710D" w:rsidRDefault="00000000">
      <w:pPr>
        <w:pStyle w:val="P68B1DB1-Normal5"/>
        <w:spacing w:afterLines="80" w:after="192" w:line="312" w:lineRule="auto"/>
        <w:ind w:firstLine="709"/>
        <w:jc w:val="both"/>
      </w:pPr>
      <w:r w:rsidRPr="00EF710D">
        <w:t>These heads of agreement shall be governed by and construed in accordance with the laws of the Federative Republic of Brazil and the competent forum to settle any disputes relating to this term is that of the Federal Court, Judicial Branch of Rio de Janeiro, to the exclusion of any other, however privileged it may be.</w:t>
      </w:r>
    </w:p>
    <w:p w14:paraId="61FA32F1" w14:textId="77777777" w:rsidR="008E42F6" w:rsidRPr="00EF710D" w:rsidRDefault="008E42F6">
      <w:pPr>
        <w:spacing w:afterLines="80" w:after="192" w:line="312" w:lineRule="auto"/>
        <w:ind w:firstLine="709"/>
        <w:jc w:val="both"/>
        <w:rPr>
          <w:rFonts w:cs="Arial"/>
          <w:sz w:val="22"/>
        </w:rPr>
      </w:pPr>
    </w:p>
    <w:p w14:paraId="5681291B" w14:textId="77777777" w:rsidR="008E42F6" w:rsidRPr="00EF710D" w:rsidRDefault="008E42F6">
      <w:pPr>
        <w:spacing w:afterLines="80" w:after="192" w:line="312" w:lineRule="auto"/>
        <w:ind w:firstLine="709"/>
        <w:jc w:val="both"/>
        <w:rPr>
          <w:rFonts w:cs="Arial"/>
          <w:sz w:val="22"/>
        </w:rPr>
      </w:pPr>
    </w:p>
    <w:p w14:paraId="3412DDAE" w14:textId="77777777" w:rsidR="008E42F6" w:rsidRPr="00751A2C" w:rsidRDefault="00000000">
      <w:pPr>
        <w:pStyle w:val="P68B1DB1-Normal93"/>
        <w:spacing w:afterLines="80" w:after="192" w:line="312" w:lineRule="auto"/>
        <w:jc w:val="both"/>
      </w:pPr>
      <w:r w:rsidRPr="00751A2C">
        <w:t xml:space="preserve">___________________________ </w:t>
      </w:r>
    </w:p>
    <w:p w14:paraId="52CF3320" w14:textId="123E8480" w:rsidR="008E42F6" w:rsidRPr="00751A2C" w:rsidRDefault="00000000">
      <w:pPr>
        <w:pStyle w:val="P68B1DB1-Normal93"/>
        <w:spacing w:afterLines="80" w:after="192" w:line="312" w:lineRule="auto"/>
        <w:jc w:val="both"/>
      </w:pPr>
      <w:r>
        <w:fldChar w:fldCharType="begin">
          <w:ffData>
            <w:name w:val=""/>
            <w:enabled/>
            <w:calcOnExit w:val="0"/>
            <w:textInput>
              <w:default w:val="[assinatura]"/>
            </w:textInput>
          </w:ffData>
        </w:fldChar>
      </w:r>
      <w:r w:rsidRPr="00751A2C">
        <w:instrText xml:space="preserve"> FORMTEXT </w:instrText>
      </w:r>
      <w:r>
        <w:fldChar w:fldCharType="separate"/>
      </w:r>
      <w:r w:rsidR="00502260" w:rsidRPr="00751A2C">
        <w:t>[signature]</w:t>
      </w:r>
      <w:r>
        <w:fldChar w:fldCharType="end"/>
      </w:r>
    </w:p>
    <w:p w14:paraId="71E9476F" w14:textId="4AF16077" w:rsidR="008E42F6" w:rsidRPr="00627B8C" w:rsidRDefault="00627B8C">
      <w:pPr>
        <w:pStyle w:val="P68B1DB1-Normal93"/>
        <w:spacing w:afterLines="80" w:after="192" w:line="312" w:lineRule="auto"/>
        <w:jc w:val="both"/>
      </w:pPr>
      <w:r w:rsidRPr="00627B8C">
        <w:t>Signed by:</w:t>
      </w:r>
      <w:r w:rsidRPr="00627B8C">
        <w:tab/>
        <w:t>[insert the name(s) of the bidder's accredited representative(s)].</w:t>
      </w:r>
    </w:p>
    <w:p w14:paraId="1D667459" w14:textId="5F95D143" w:rsidR="008E42F6" w:rsidRDefault="00627B8C">
      <w:pPr>
        <w:pStyle w:val="P68B1DB1-Normal93"/>
        <w:spacing w:afterLines="80" w:after="192" w:line="312" w:lineRule="auto"/>
        <w:jc w:val="both"/>
      </w:pPr>
      <w:r>
        <w:t xml:space="preserve">Place and date: </w:t>
      </w:r>
      <w:r>
        <w:fldChar w:fldCharType="begin">
          <w:ffData>
            <w:name w:val=""/>
            <w:enabled/>
            <w:calcOnExit w:val="0"/>
            <w:textInput>
              <w:default w:val="[inserir local e data]"/>
            </w:textInput>
          </w:ffData>
        </w:fldChar>
      </w:r>
      <w:r>
        <w:instrText xml:space="preserve"> FORMTEXT </w:instrText>
      </w:r>
      <w:r>
        <w:fldChar w:fldCharType="separate"/>
      </w:r>
      <w:r>
        <w:t>[insert place and date]</w:t>
      </w:r>
      <w:r>
        <w:fldChar w:fldCharType="end"/>
      </w:r>
    </w:p>
    <w:p w14:paraId="7E8A3A18" w14:textId="77777777" w:rsidR="008E42F6" w:rsidRDefault="008E42F6">
      <w:pPr>
        <w:tabs>
          <w:tab w:val="left" w:pos="1094"/>
        </w:tabs>
        <w:spacing w:afterLines="80" w:after="192" w:line="312" w:lineRule="auto"/>
      </w:pPr>
    </w:p>
    <w:p w14:paraId="17E39AAA" w14:textId="16B1BD65" w:rsidR="008E42F6" w:rsidRPr="002E5B90" w:rsidRDefault="00000000">
      <w:pPr>
        <w:pStyle w:val="Edital-AnexoTtulo"/>
        <w:spacing w:afterLines="80" w:after="192" w:line="312" w:lineRule="auto"/>
        <w:rPr>
          <w:lang w:val="en-US"/>
        </w:rPr>
      </w:pPr>
      <w:bookmarkStart w:id="14687" w:name="_Toc89960980"/>
      <w:bookmarkStart w:id="14688" w:name="_Toc126876234"/>
      <w:r w:rsidRPr="002E5B90">
        <w:rPr>
          <w:lang w:val="en-US"/>
        </w:rPr>
        <w:lastRenderedPageBreak/>
        <w:t>ANEX</w:t>
      </w:r>
      <w:r w:rsidR="002E5B90" w:rsidRPr="002E5B90">
        <w:rPr>
          <w:lang w:val="en-US"/>
        </w:rPr>
        <w:t>X</w:t>
      </w:r>
      <w:r w:rsidRPr="002E5B90">
        <w:rPr>
          <w:lang w:val="en-US"/>
        </w:rPr>
        <w:t xml:space="preserve"> </w:t>
      </w:r>
      <w:r w:rsidR="009F4E89">
        <w:rPr>
          <w:lang w:val="en-US"/>
        </w:rPr>
        <w:t>XXVIII</w:t>
      </w:r>
      <w:r w:rsidRPr="002E5B90">
        <w:rPr>
          <w:lang w:val="en-US"/>
        </w:rPr>
        <w:t xml:space="preserve"> – </w:t>
      </w:r>
      <w:bookmarkEnd w:id="14687"/>
      <w:r w:rsidR="002E5B90" w:rsidRPr="002E5B90">
        <w:rPr>
          <w:lang w:val="en-US"/>
        </w:rPr>
        <w:t xml:space="preserve">ADDENDUM NO. [-] TO THE AGREEMENT </w:t>
      </w:r>
      <w:r w:rsidR="002E5B90">
        <w:rPr>
          <w:lang w:val="en-US"/>
        </w:rPr>
        <w:t>TO INDIVIDUALIZE THE</w:t>
      </w:r>
      <w:r w:rsidR="002E5B90" w:rsidRPr="002E5B90">
        <w:rPr>
          <w:lang w:val="en-US"/>
        </w:rPr>
        <w:t xml:space="preserve"> PRODUCTION OF THE SHARED DEPOSIT BETWEEN</w:t>
      </w:r>
      <w:bookmarkEnd w:id="14688"/>
    </w:p>
    <w:p w14:paraId="11B12D9F" w14:textId="72C08301" w:rsidR="008E42F6" w:rsidRPr="00EF710D" w:rsidRDefault="00584C30">
      <w:pPr>
        <w:pStyle w:val="P68B1DB1-Normal105"/>
        <w:spacing w:before="120" w:afterLines="80" w:after="192" w:line="312" w:lineRule="auto"/>
        <w:jc w:val="center"/>
      </w:pPr>
      <w:r>
        <w:t>AGREEMENT</w:t>
      </w:r>
      <w:r w:rsidRPr="00EF710D">
        <w:t xml:space="preserve"> NO. [</w:t>
      </w:r>
      <w:r w:rsidRPr="00EF710D">
        <w:rPr>
          <w:highlight w:val="lightGray"/>
        </w:rPr>
        <w:t xml:space="preserve">insert IDENTIFICATION and number of the Concession OR SHARING </w:t>
      </w:r>
      <w:r>
        <w:rPr>
          <w:highlight w:val="lightGray"/>
        </w:rPr>
        <w:t>AGREEMENT</w:t>
      </w:r>
      <w:r w:rsidRPr="00EF710D">
        <w:rPr>
          <w:highlight w:val="lightGray"/>
        </w:rPr>
        <w:t xml:space="preserve"> OR NON-CONTRACTED AREA</w:t>
      </w:r>
      <w:r w:rsidRPr="00EF710D">
        <w:t>]</w:t>
      </w:r>
    </w:p>
    <w:p w14:paraId="552FF9A3" w14:textId="61D0019B" w:rsidR="008E42F6" w:rsidRPr="00EF710D" w:rsidRDefault="00000000">
      <w:pPr>
        <w:pStyle w:val="P68B1DB1-Normal5"/>
        <w:spacing w:before="120" w:afterLines="80" w:after="192" w:line="312" w:lineRule="auto"/>
        <w:jc w:val="both"/>
        <w:rPr>
          <w:caps/>
        </w:rPr>
      </w:pPr>
      <w:r w:rsidRPr="00EF710D">
        <w:rPr>
          <w:caps/>
        </w:rPr>
        <w:t>[</w:t>
      </w:r>
      <w:r w:rsidRPr="00EF710D">
        <w:rPr>
          <w:highlight w:val="lightGray"/>
        </w:rPr>
        <w:t xml:space="preserve">IDENTIFY THE </w:t>
      </w:r>
      <w:r w:rsidR="00584C30">
        <w:rPr>
          <w:highlight w:val="lightGray"/>
        </w:rPr>
        <w:t>AGREEMENTS</w:t>
      </w:r>
      <w:r w:rsidRPr="00EF710D">
        <w:rPr>
          <w:highlight w:val="lightGray"/>
        </w:rPr>
        <w:t xml:space="preserve"> AND/OR AREAS WHOSE AIPS ARE APPROVED AND IN FORCE AND WHICH ARE BEING THE SUBJECT OF THIS AMENDMENT</w:t>
      </w:r>
      <w:r w:rsidRPr="00EF710D">
        <w:rPr>
          <w:caps/>
        </w:rPr>
        <w:t>]</w:t>
      </w:r>
    </w:p>
    <w:p w14:paraId="2C88C9FE" w14:textId="77777777" w:rsidR="008E42F6" w:rsidRPr="00EF710D" w:rsidRDefault="008E42F6">
      <w:pPr>
        <w:autoSpaceDE w:val="0"/>
        <w:autoSpaceDN w:val="0"/>
        <w:adjustRightInd w:val="0"/>
        <w:spacing w:before="120" w:afterLines="80" w:after="192" w:line="312" w:lineRule="auto"/>
        <w:jc w:val="both"/>
        <w:rPr>
          <w:rFonts w:cs="Arial"/>
          <w:sz w:val="22"/>
        </w:rPr>
      </w:pPr>
    </w:p>
    <w:p w14:paraId="16B9DEB5" w14:textId="77777777" w:rsidR="008E42F6" w:rsidRPr="00EF710D" w:rsidRDefault="00000000">
      <w:pPr>
        <w:pStyle w:val="P68B1DB1-Normal5"/>
        <w:autoSpaceDE w:val="0"/>
        <w:autoSpaceDN w:val="0"/>
        <w:adjustRightInd w:val="0"/>
        <w:spacing w:before="120" w:afterLines="80" w:after="192" w:line="312" w:lineRule="auto"/>
        <w:jc w:val="both"/>
      </w:pPr>
      <w:r w:rsidRPr="00EF710D">
        <w:t>By this instrument:</w:t>
      </w:r>
    </w:p>
    <w:p w14:paraId="73A17987" w14:textId="77777777" w:rsidR="008E42F6" w:rsidRPr="00EF710D" w:rsidRDefault="008E42F6">
      <w:pPr>
        <w:autoSpaceDE w:val="0"/>
        <w:autoSpaceDN w:val="0"/>
        <w:adjustRightInd w:val="0"/>
        <w:spacing w:before="120" w:afterLines="80" w:after="192" w:line="312" w:lineRule="auto"/>
        <w:jc w:val="both"/>
        <w:rPr>
          <w:rFonts w:cs="Arial"/>
          <w:sz w:val="22"/>
        </w:rPr>
      </w:pPr>
    </w:p>
    <w:p w14:paraId="14C01D97" w14:textId="77777777" w:rsidR="008E42F6" w:rsidRPr="00EF710D" w:rsidRDefault="00000000">
      <w:pPr>
        <w:pStyle w:val="P68B1DB1-Normal5"/>
        <w:autoSpaceDE w:val="0"/>
        <w:autoSpaceDN w:val="0"/>
        <w:adjustRightInd w:val="0"/>
        <w:spacing w:before="120" w:afterLines="80" w:after="192" w:line="312" w:lineRule="auto"/>
        <w:jc w:val="both"/>
      </w:pPr>
      <w:r w:rsidRPr="00EF710D">
        <w:t>as Parties,</w:t>
      </w:r>
    </w:p>
    <w:p w14:paraId="293BF2EA" w14:textId="7F35D485" w:rsidR="008E42F6" w:rsidRPr="00EF710D" w:rsidRDefault="00000000">
      <w:pPr>
        <w:pStyle w:val="P68B1DB1-Normal5"/>
        <w:spacing w:before="120" w:afterLines="80" w:after="192" w:line="312" w:lineRule="auto"/>
        <w:jc w:val="both"/>
      </w:pPr>
      <w:r w:rsidRPr="00EF710D">
        <w:rPr>
          <w:caps/>
        </w:rPr>
        <w:t>[</w:t>
      </w:r>
      <w:r w:rsidRPr="00EF710D">
        <w:rPr>
          <w:highlight w:val="lightGray"/>
        </w:rPr>
        <w:t xml:space="preserve">CONSIDER AS PARTIES THE SIGNATORIES OF THE APPROVED AND CURRENT AIP AND THE SIGNATORIES OF THE PRODUCTION SHARING </w:t>
      </w:r>
      <w:r w:rsidR="00584C30">
        <w:rPr>
          <w:highlight w:val="lightGray"/>
        </w:rPr>
        <w:t>AGREEMENT</w:t>
      </w:r>
      <w:r w:rsidRPr="00EF710D">
        <w:rPr>
          <w:highlight w:val="lightGray"/>
        </w:rPr>
        <w:t xml:space="preserve"> THAT WILL ENTER THE AIP</w:t>
      </w:r>
      <w:r w:rsidRPr="00EF710D">
        <w:rPr>
          <w:caps/>
        </w:rPr>
        <w:t>]</w:t>
      </w:r>
    </w:p>
    <w:p w14:paraId="7BE2B24D" w14:textId="77777777" w:rsidR="008E42F6" w:rsidRPr="00EF710D" w:rsidRDefault="00000000">
      <w:pPr>
        <w:pStyle w:val="P68B1DB1-Normal5"/>
        <w:spacing w:before="120" w:afterLines="80" w:after="192" w:line="312" w:lineRule="auto"/>
        <w:jc w:val="both"/>
      </w:pPr>
      <w:r w:rsidRPr="00EF710D">
        <w:rPr>
          <w:highlight w:val="lightGray"/>
        </w:rPr>
        <w:t>[insert corporate name of the Contractor]</w:t>
      </w:r>
      <w:r w:rsidRPr="00EF710D">
        <w:t xml:space="preserve">, a company incorporated under the laws of Brazil, headquartered at </w:t>
      </w:r>
      <w:r w:rsidRPr="00EF710D">
        <w:rPr>
          <w:highlight w:val="lightGray"/>
        </w:rPr>
        <w:t>[insert full address]</w:t>
      </w:r>
      <w:r w:rsidRPr="00EF710D">
        <w:t xml:space="preserve">, enrolled with the National Register of Legal Entities (CNPJ/ME) under No. </w:t>
      </w:r>
      <w:r w:rsidRPr="00EF710D">
        <w:rPr>
          <w:highlight w:val="lightGray"/>
        </w:rPr>
        <w:t>[insert CNPJ registration number]</w:t>
      </w:r>
      <w:r w:rsidRPr="00EF710D">
        <w:t xml:space="preserve">, herein represented by its </w:t>
      </w:r>
      <w:r w:rsidRPr="00EF710D">
        <w:rPr>
          <w:highlight w:val="lightGray"/>
        </w:rPr>
        <w:t>[insert position of the signatory representative]</w:t>
      </w:r>
      <w:r w:rsidRPr="00EF710D">
        <w:t xml:space="preserve">, </w:t>
      </w:r>
      <w:r w:rsidRPr="00EF710D">
        <w:rPr>
          <w:highlight w:val="lightGray"/>
        </w:rPr>
        <w:t>[insert name of the signatory representative]</w:t>
      </w:r>
      <w:r w:rsidRPr="00EF710D">
        <w:t>; and</w:t>
      </w:r>
    </w:p>
    <w:p w14:paraId="42DF3620" w14:textId="77777777" w:rsidR="008E42F6" w:rsidRPr="00EF710D" w:rsidRDefault="008E42F6">
      <w:pPr>
        <w:spacing w:before="120" w:afterLines="80" w:after="192" w:line="312" w:lineRule="auto"/>
        <w:jc w:val="both"/>
        <w:rPr>
          <w:rFonts w:cs="Arial"/>
          <w:sz w:val="22"/>
        </w:rPr>
      </w:pPr>
    </w:p>
    <w:p w14:paraId="082C30BC" w14:textId="77777777" w:rsidR="008E42F6" w:rsidRPr="00EF710D" w:rsidRDefault="00000000">
      <w:pPr>
        <w:pStyle w:val="P68B1DB1-Normal5"/>
        <w:spacing w:before="120" w:afterLines="80" w:after="192" w:line="312" w:lineRule="auto"/>
        <w:jc w:val="both"/>
      </w:pPr>
      <w:r w:rsidRPr="00EF710D">
        <w:rPr>
          <w:highlight w:val="lightGray"/>
        </w:rPr>
        <w:t>[insert corporate name of the Contractor]</w:t>
      </w:r>
      <w:r w:rsidRPr="00EF710D">
        <w:t xml:space="preserve">, a company incorporated under the laws of Brazil, headquartered at </w:t>
      </w:r>
      <w:r w:rsidRPr="00EF710D">
        <w:rPr>
          <w:highlight w:val="lightGray"/>
        </w:rPr>
        <w:t>[insert full address]</w:t>
      </w:r>
      <w:r w:rsidRPr="00EF710D">
        <w:t xml:space="preserve">, enrolled with the National Register of Legal Entities (CNPJ/ME) under No. </w:t>
      </w:r>
      <w:r w:rsidRPr="00EF710D">
        <w:rPr>
          <w:highlight w:val="lightGray"/>
        </w:rPr>
        <w:t>[insert CNPJ registration number]</w:t>
      </w:r>
      <w:r w:rsidRPr="00EF710D">
        <w:t xml:space="preserve">, herein represented by its </w:t>
      </w:r>
      <w:r w:rsidRPr="00EF710D">
        <w:rPr>
          <w:highlight w:val="lightGray"/>
        </w:rPr>
        <w:t>[insert position of the signatory representative]</w:t>
      </w:r>
      <w:r w:rsidRPr="00EF710D">
        <w:t xml:space="preserve">, </w:t>
      </w:r>
      <w:r w:rsidRPr="00EF710D">
        <w:rPr>
          <w:highlight w:val="lightGray"/>
        </w:rPr>
        <w:t>[insert name of the signatory representative]</w:t>
      </w:r>
      <w:r w:rsidRPr="00EF710D">
        <w:t>; and</w:t>
      </w:r>
    </w:p>
    <w:p w14:paraId="22565E3C" w14:textId="77777777" w:rsidR="008E42F6" w:rsidRPr="00EF710D" w:rsidRDefault="008E42F6">
      <w:pPr>
        <w:spacing w:before="120" w:afterLines="80" w:after="192" w:line="312" w:lineRule="auto"/>
        <w:jc w:val="both"/>
        <w:rPr>
          <w:rFonts w:cs="Arial"/>
          <w:sz w:val="22"/>
        </w:rPr>
      </w:pPr>
    </w:p>
    <w:p w14:paraId="6669F7A4" w14:textId="77777777" w:rsidR="008E42F6" w:rsidRPr="00EF710D" w:rsidRDefault="00000000">
      <w:pPr>
        <w:pStyle w:val="P68B1DB1-Normal106"/>
        <w:spacing w:before="120" w:afterLines="80" w:after="192" w:line="312" w:lineRule="auto"/>
        <w:jc w:val="both"/>
      </w:pPr>
      <w:r w:rsidRPr="00EF710D">
        <w:t>[insert other PARTIES, if any],</w:t>
      </w:r>
    </w:p>
    <w:p w14:paraId="0A4E323D" w14:textId="77777777" w:rsidR="008E42F6" w:rsidRPr="00EF710D" w:rsidRDefault="008E42F6">
      <w:pPr>
        <w:spacing w:before="120" w:afterLines="80" w:after="192" w:line="312" w:lineRule="auto"/>
        <w:jc w:val="both"/>
        <w:rPr>
          <w:rFonts w:cs="Arial"/>
          <w:sz w:val="22"/>
        </w:rPr>
      </w:pPr>
    </w:p>
    <w:p w14:paraId="74E9F199" w14:textId="25C4C9D0" w:rsidR="008E42F6" w:rsidRPr="00EF710D" w:rsidRDefault="00000000">
      <w:pPr>
        <w:pStyle w:val="P68B1DB1-Normal5"/>
        <w:spacing w:before="120" w:afterLines="80" w:after="192" w:line="312" w:lineRule="auto"/>
        <w:jc w:val="both"/>
      </w:pPr>
      <w:r w:rsidRPr="00EF710D">
        <w:t xml:space="preserve">And also, as Manager of the Production Sharing </w:t>
      </w:r>
      <w:r w:rsidR="00DC6C3D">
        <w:t>Agreement</w:t>
      </w:r>
      <w:r w:rsidRPr="00EF710D">
        <w:t xml:space="preserve"> and Consenting Intervening Party,</w:t>
      </w:r>
    </w:p>
    <w:p w14:paraId="4DE67790" w14:textId="77777777" w:rsidR="008E42F6" w:rsidRPr="00EF710D" w:rsidRDefault="008E42F6">
      <w:pPr>
        <w:spacing w:before="120" w:afterLines="80" w:after="192" w:line="312" w:lineRule="auto"/>
        <w:jc w:val="both"/>
        <w:rPr>
          <w:rFonts w:cs="Arial"/>
          <w:sz w:val="22"/>
        </w:rPr>
      </w:pPr>
    </w:p>
    <w:p w14:paraId="1D85A841" w14:textId="4E58F3C5" w:rsidR="008E42F6" w:rsidRPr="00EF710D" w:rsidRDefault="00000000">
      <w:pPr>
        <w:pStyle w:val="P68B1DB1-Normal5"/>
        <w:spacing w:before="120" w:afterLines="80" w:after="192" w:line="312" w:lineRule="auto"/>
        <w:jc w:val="both"/>
      </w:pPr>
      <w:r w:rsidRPr="00EF710D">
        <w:rPr>
          <w:b/>
        </w:rPr>
        <w:t xml:space="preserve">EMPRESA BRASILEIRA DE ADMINISTRAÇÃO DE PETRÓLEO E GÁS NATURAL S.A. </w:t>
      </w:r>
      <w:r w:rsidRPr="00EF710D">
        <w:t>– PRE-SAL PETRÓLEO</w:t>
      </w:r>
      <w:r w:rsidRPr="00EF710D">
        <w:rPr>
          <w:b/>
        </w:rPr>
        <w:t xml:space="preserve"> S.A. </w:t>
      </w:r>
      <w:r w:rsidRPr="00EF710D">
        <w:t>–</w:t>
      </w:r>
      <w:r w:rsidRPr="00EF710D">
        <w:rPr>
          <w:b/>
        </w:rPr>
        <w:t xml:space="preserve"> PPSA</w:t>
      </w:r>
      <w:r w:rsidRPr="00EF710D">
        <w:t xml:space="preserve">, a public company in the form of a privately held corporation, created by Decree No. 8.063, of August 1, 2013, based on the legislative authorization granted by Law No. </w:t>
      </w:r>
      <w:r w:rsidRPr="00EF710D">
        <w:lastRenderedPageBreak/>
        <w:t xml:space="preserve">12.304, of August 2, 2010, headquartered in </w:t>
      </w:r>
      <w:proofErr w:type="spellStart"/>
      <w:r w:rsidRPr="00EF710D">
        <w:t>Saus</w:t>
      </w:r>
      <w:proofErr w:type="spellEnd"/>
      <w:r w:rsidRPr="00EF710D">
        <w:t xml:space="preserve"> </w:t>
      </w:r>
      <w:r w:rsidR="002E5B90">
        <w:t>Block</w:t>
      </w:r>
      <w:r w:rsidRPr="00EF710D">
        <w:t xml:space="preserve"> 04, Victoria Office Tower, </w:t>
      </w:r>
      <w:r w:rsidR="002E5B90">
        <w:t>room</w:t>
      </w:r>
      <w:r w:rsidRPr="00EF710D">
        <w:t xml:space="preserve"> 725, Brasília, DF, and Central Office at Avenida Rio Branco, nº 1, 4</w:t>
      </w:r>
      <w:r w:rsidR="002E5B90" w:rsidRPr="002E5B90">
        <w:rPr>
          <w:vertAlign w:val="superscript"/>
        </w:rPr>
        <w:t xml:space="preserve"> </w:t>
      </w:r>
      <w:proofErr w:type="spellStart"/>
      <w:r w:rsidR="002E5B90" w:rsidRPr="002E5B90">
        <w:rPr>
          <w:vertAlign w:val="superscript"/>
        </w:rPr>
        <w:t>th</w:t>
      </w:r>
      <w:proofErr w:type="spellEnd"/>
      <w:r w:rsidR="002E5B90">
        <w:t xml:space="preserve"> floor</w:t>
      </w:r>
      <w:r w:rsidRPr="00EF710D">
        <w:t xml:space="preserve">, Centro, Rio de Janeiro, RJ, enrolled with the National Registry of Legal Entities (CNPJ/ME) under No. 18.738.727/0001-36, hereby, as Manager of the Production Sharing </w:t>
      </w:r>
      <w:r w:rsidR="00DC6C3D">
        <w:t>Agreement</w:t>
      </w:r>
      <w:r w:rsidRPr="00EF710D">
        <w:t xml:space="preserve"> and represented by its Chief Executive Officer, </w:t>
      </w:r>
      <w:r w:rsidRPr="00EF710D">
        <w:rPr>
          <w:highlight w:val="lightGray"/>
        </w:rPr>
        <w:t>[insert name]</w:t>
      </w:r>
      <w:r w:rsidRPr="00EF710D">
        <w:t>;</w:t>
      </w:r>
    </w:p>
    <w:p w14:paraId="2B949065" w14:textId="77777777" w:rsidR="008E42F6" w:rsidRPr="00EF710D" w:rsidRDefault="008E42F6">
      <w:pPr>
        <w:spacing w:before="120" w:afterLines="80" w:after="192" w:line="312" w:lineRule="auto"/>
        <w:jc w:val="both"/>
        <w:rPr>
          <w:rFonts w:cs="Arial"/>
          <w:sz w:val="22"/>
        </w:rPr>
      </w:pPr>
    </w:p>
    <w:p w14:paraId="7D7430CE" w14:textId="77777777" w:rsidR="008E42F6" w:rsidRPr="00EF710D" w:rsidRDefault="008E42F6">
      <w:pPr>
        <w:spacing w:before="120" w:afterLines="80" w:after="192" w:line="312" w:lineRule="auto"/>
        <w:jc w:val="both"/>
        <w:rPr>
          <w:rFonts w:cs="Arial"/>
          <w:sz w:val="22"/>
        </w:rPr>
      </w:pPr>
    </w:p>
    <w:p w14:paraId="6D813EED" w14:textId="77777777" w:rsidR="008E42F6" w:rsidRDefault="00000000">
      <w:pPr>
        <w:pStyle w:val="P68B1DB1-Normal47"/>
        <w:spacing w:before="120" w:afterLines="80" w:after="192" w:line="312" w:lineRule="auto"/>
        <w:jc w:val="both"/>
      </w:pPr>
      <w:r>
        <w:t>WHEREAS:</w:t>
      </w:r>
    </w:p>
    <w:p w14:paraId="1258001D" w14:textId="77777777" w:rsidR="008E42F6" w:rsidRDefault="008E42F6">
      <w:pPr>
        <w:spacing w:before="120" w:afterLines="80" w:after="192" w:line="312" w:lineRule="auto"/>
        <w:jc w:val="both"/>
        <w:rPr>
          <w:rFonts w:cs="Arial"/>
          <w:sz w:val="22"/>
        </w:rPr>
      </w:pPr>
    </w:p>
    <w:p w14:paraId="55090F4F" w14:textId="055B6CD0" w:rsidR="008E42F6" w:rsidRPr="00EF710D" w:rsidRDefault="00000000">
      <w:pPr>
        <w:pStyle w:val="P68B1DB1-PargrafodaLista107"/>
        <w:numPr>
          <w:ilvl w:val="0"/>
          <w:numId w:val="101"/>
        </w:numPr>
        <w:spacing w:before="120" w:afterLines="80" w:after="192" w:line="312" w:lineRule="auto"/>
        <w:jc w:val="both"/>
      </w:pPr>
      <w:r w:rsidRPr="00EF710D">
        <w:t>which, on [insert date], was entered into between [</w:t>
      </w:r>
      <w:r w:rsidRPr="00EF710D">
        <w:rPr>
          <w:highlight w:val="lightGray"/>
        </w:rPr>
        <w:t>insert name(s) of AIP Parties</w:t>
      </w:r>
      <w:r w:rsidRPr="00EF710D">
        <w:t>]and [</w:t>
      </w:r>
      <w:r w:rsidRPr="00EF710D">
        <w:rPr>
          <w:highlight w:val="lightGray"/>
        </w:rPr>
        <w:t>insert name(s) of AIP Parties</w:t>
      </w:r>
      <w:r w:rsidRPr="00EF710D">
        <w:t>] the [</w:t>
      </w:r>
      <w:r w:rsidRPr="00EF710D">
        <w:rPr>
          <w:highlight w:val="lightGray"/>
        </w:rPr>
        <w:t>Production Individualization Agreement] (hereinafter referred to as “AIP of [•]”</w:t>
      </w:r>
      <w:r w:rsidRPr="00EF710D">
        <w:t>), on the occasion of the shared field between [</w:t>
      </w:r>
      <w:r w:rsidRPr="00EF710D">
        <w:rPr>
          <w:highlight w:val="lightGray"/>
        </w:rPr>
        <w:t xml:space="preserve">insert identification and number of the concession or sharing </w:t>
      </w:r>
      <w:r w:rsidR="00DC6C3D">
        <w:t>agreement</w:t>
      </w:r>
      <w:r w:rsidRPr="00EF710D">
        <w:t>] and [</w:t>
      </w:r>
      <w:r w:rsidRPr="00EF710D">
        <w:rPr>
          <w:highlight w:val="lightGray"/>
        </w:rPr>
        <w:t xml:space="preserve">insert identification and number of the concession or sharing </w:t>
      </w:r>
      <w:r w:rsidR="00DC6C3D">
        <w:t>agreement</w:t>
      </w:r>
      <w:r w:rsidRPr="00EF710D">
        <w:t>];</w:t>
      </w:r>
    </w:p>
    <w:p w14:paraId="579D1B12" w14:textId="77777777" w:rsidR="008E42F6" w:rsidRPr="00EF710D" w:rsidRDefault="00000000">
      <w:pPr>
        <w:pStyle w:val="P68B1DB1-Normal106"/>
        <w:spacing w:before="120" w:afterLines="80" w:after="192" w:line="312" w:lineRule="auto"/>
        <w:ind w:left="360"/>
        <w:jc w:val="both"/>
      </w:pPr>
      <w:r w:rsidRPr="00EF710D">
        <w:t>[INSERT RECITAL (ii) ONLY IN THE EVENT THAT PPSA IS A PARTY TO THE AIP],</w:t>
      </w:r>
    </w:p>
    <w:p w14:paraId="4124656B" w14:textId="46DB0670" w:rsidR="008E42F6" w:rsidRPr="00EF710D" w:rsidRDefault="00000000">
      <w:pPr>
        <w:pStyle w:val="P68B1DB1-PargrafodaLista107"/>
        <w:numPr>
          <w:ilvl w:val="0"/>
          <w:numId w:val="101"/>
        </w:numPr>
        <w:spacing w:before="120" w:afterLines="80" w:after="192" w:line="312" w:lineRule="auto"/>
        <w:jc w:val="both"/>
      </w:pPr>
      <w:r w:rsidRPr="00EF710D">
        <w:t>which, on [insert date], was entered into between the Federal Government, represented by PPSA and [</w:t>
      </w:r>
      <w:r w:rsidRPr="00EF710D">
        <w:rPr>
          <w:highlight w:val="lightGray"/>
        </w:rPr>
        <w:t>insert name(s) of AIP Parties</w:t>
      </w:r>
      <w:r w:rsidRPr="00EF710D">
        <w:t>] the [</w:t>
      </w:r>
      <w:r w:rsidRPr="00EF710D">
        <w:rPr>
          <w:highlight w:val="lightGray"/>
        </w:rPr>
        <w:t>Production Individualization Agreement] (hereinafter referred to as “AIP of [•]”</w:t>
      </w:r>
      <w:r w:rsidRPr="00EF710D">
        <w:t>), on the occasion of the shared field between [</w:t>
      </w:r>
      <w:r w:rsidRPr="00EF710D">
        <w:rPr>
          <w:highlight w:val="lightGray"/>
        </w:rPr>
        <w:t xml:space="preserve">insert identification and number of the concession or sharing </w:t>
      </w:r>
      <w:r w:rsidR="00DC6C3D">
        <w:t>agreement</w:t>
      </w:r>
      <w:r w:rsidRPr="00EF710D">
        <w:t>] and the non-contracted area;</w:t>
      </w:r>
    </w:p>
    <w:p w14:paraId="2C539895" w14:textId="77777777" w:rsidR="008E42F6" w:rsidRDefault="00000000">
      <w:pPr>
        <w:pStyle w:val="P68B1DB1-PargrafodaLista107"/>
        <w:numPr>
          <w:ilvl w:val="0"/>
          <w:numId w:val="101"/>
        </w:numPr>
        <w:spacing w:before="120" w:afterLines="80" w:after="192" w:line="312" w:lineRule="auto"/>
        <w:jc w:val="both"/>
      </w:pPr>
      <w:r w:rsidRPr="00EF710D">
        <w:t xml:space="preserve">that </w:t>
      </w:r>
      <w:r w:rsidRPr="00EF710D">
        <w:rPr>
          <w:highlight w:val="lightGray"/>
        </w:rPr>
        <w:t>[AIP]</w:t>
      </w:r>
      <w:r w:rsidRPr="00EF710D">
        <w:t xml:space="preserve"> of </w:t>
      </w:r>
      <w:r w:rsidRPr="00EF710D">
        <w:rPr>
          <w:highlight w:val="lightGray"/>
        </w:rPr>
        <w:t>[•]</w:t>
      </w:r>
      <w:r w:rsidRPr="00EF710D">
        <w:t xml:space="preserve"> was submitted to ANP for approval by letter dated </w:t>
      </w:r>
      <w:r w:rsidRPr="00EF710D">
        <w:rPr>
          <w:highlight w:val="lightGray"/>
        </w:rPr>
        <w:t>[•]</w:t>
      </w:r>
      <w:r w:rsidRPr="00EF710D">
        <w:t xml:space="preserve"> and was approved by ANP Board Resolution No. </w:t>
      </w:r>
      <w:r>
        <w:rPr>
          <w:highlight w:val="lightGray"/>
        </w:rPr>
        <w:t>[•]</w:t>
      </w:r>
      <w:r>
        <w:t xml:space="preserve">, dated </w:t>
      </w:r>
      <w:r>
        <w:rPr>
          <w:highlight w:val="lightGray"/>
        </w:rPr>
        <w:t>[•]</w:t>
      </w:r>
      <w:r>
        <w:t xml:space="preserve">, and </w:t>
      </w:r>
      <w:r>
        <w:rPr>
          <w:highlight w:val="lightGray"/>
        </w:rPr>
        <w:t>[AIP]</w:t>
      </w:r>
      <w:r>
        <w:t xml:space="preserve"> of </w:t>
      </w:r>
      <w:r>
        <w:rPr>
          <w:highlight w:val="lightGray"/>
        </w:rPr>
        <w:t>[•]</w:t>
      </w:r>
      <w:r>
        <w:t xml:space="preserve"> became effective on </w:t>
      </w:r>
      <w:r>
        <w:rPr>
          <w:highlight w:val="lightGray"/>
        </w:rPr>
        <w:t>[•]</w:t>
      </w:r>
      <w:r>
        <w:t>;</w:t>
      </w:r>
    </w:p>
    <w:p w14:paraId="1E115663" w14:textId="6A926D0F" w:rsidR="008E42F6" w:rsidRPr="00EF710D" w:rsidRDefault="00000000">
      <w:pPr>
        <w:pStyle w:val="P68B1DB1-PargrafodaLista107"/>
        <w:numPr>
          <w:ilvl w:val="0"/>
          <w:numId w:val="101"/>
        </w:numPr>
        <w:spacing w:before="120" w:afterLines="80" w:after="192" w:line="312" w:lineRule="auto"/>
        <w:jc w:val="both"/>
      </w:pPr>
      <w:r w:rsidRPr="00EF710D">
        <w:t xml:space="preserve">which, on </w:t>
      </w:r>
      <w:r w:rsidRPr="00EF710D">
        <w:rPr>
          <w:highlight w:val="lightGray"/>
        </w:rPr>
        <w:t xml:space="preserve">[insert date of signature of the Production Sharing </w:t>
      </w:r>
      <w:r w:rsidR="00023631">
        <w:t>Agreement</w:t>
      </w:r>
      <w:r w:rsidRPr="00EF710D">
        <w:rPr>
          <w:highlight w:val="lightGray"/>
        </w:rPr>
        <w:t>]</w:t>
      </w:r>
      <w:r w:rsidRPr="00EF710D">
        <w:t xml:space="preserve">, was entered into, through the Ministry of Mines and Energy, a Production Sharing </w:t>
      </w:r>
      <w:r w:rsidR="00023631">
        <w:t>Agreement</w:t>
      </w:r>
      <w:r w:rsidRPr="00EF710D">
        <w:t xml:space="preserve"> for the block of </w:t>
      </w:r>
      <w:r w:rsidRPr="00EF710D">
        <w:rPr>
          <w:highlight w:val="lightGray"/>
        </w:rPr>
        <w:t>[insert name of block]</w:t>
      </w:r>
      <w:r w:rsidRPr="00EF710D">
        <w:t xml:space="preserve"> in the Basin of </w:t>
      </w:r>
      <w:r w:rsidRPr="00EF710D">
        <w:rPr>
          <w:highlight w:val="lightGray"/>
        </w:rPr>
        <w:t>[insert basin identification]</w:t>
      </w:r>
      <w:r w:rsidRPr="00EF710D">
        <w:t xml:space="preserve"> (hereinafter referred to as “Production Sharing </w:t>
      </w:r>
      <w:r w:rsidR="00A2594B">
        <w:t>A</w:t>
      </w:r>
      <w:r w:rsidR="00023631">
        <w:t>greement</w:t>
      </w:r>
      <w:r w:rsidRPr="00EF710D">
        <w:t>”);</w:t>
      </w:r>
    </w:p>
    <w:p w14:paraId="1A2BC7AB" w14:textId="08AEC182" w:rsidR="008E42F6" w:rsidRPr="00EF710D" w:rsidRDefault="00000000">
      <w:pPr>
        <w:pStyle w:val="P68B1DB1-PargrafodaLista107"/>
        <w:numPr>
          <w:ilvl w:val="0"/>
          <w:numId w:val="101"/>
        </w:numPr>
        <w:autoSpaceDE w:val="0"/>
        <w:autoSpaceDN w:val="0"/>
        <w:adjustRightInd w:val="0"/>
        <w:spacing w:before="120" w:afterLines="80" w:after="192" w:line="312" w:lineRule="auto"/>
        <w:jc w:val="both"/>
      </w:pPr>
      <w:r w:rsidRPr="00EF710D">
        <w:t xml:space="preserve">that, pursuant to Clause Five of Annex X of the Production Sharing </w:t>
      </w:r>
      <w:r w:rsidR="00A2594B">
        <w:t>Agreement</w:t>
      </w:r>
      <w:r w:rsidRPr="00EF710D">
        <w:t xml:space="preserve">, PPSA has no undivided interest in the rights and obligations arising from the Production Sharing </w:t>
      </w:r>
      <w:r w:rsidR="00A2594B">
        <w:t>Agreement</w:t>
      </w:r>
      <w:r w:rsidRPr="00EF710D">
        <w:t>; and</w:t>
      </w:r>
    </w:p>
    <w:p w14:paraId="1C97AB56" w14:textId="5EF5BBB5" w:rsidR="008E42F6" w:rsidRPr="00EF710D" w:rsidRDefault="00000000">
      <w:pPr>
        <w:pStyle w:val="P68B1DB1-PargrafodaLista107"/>
        <w:numPr>
          <w:ilvl w:val="0"/>
          <w:numId w:val="101"/>
        </w:numPr>
        <w:autoSpaceDE w:val="0"/>
        <w:autoSpaceDN w:val="0"/>
        <w:adjustRightInd w:val="0"/>
        <w:spacing w:before="120" w:afterLines="80" w:after="192" w:line="312" w:lineRule="auto"/>
        <w:jc w:val="both"/>
      </w:pPr>
      <w:r w:rsidRPr="00EF710D">
        <w:t xml:space="preserve">that, as a result of the execution of the Production Sharing Agreement and the changes promoted by it in the legal relations arising from the </w:t>
      </w:r>
      <w:r w:rsidRPr="00EF710D">
        <w:rPr>
          <w:highlight w:val="lightGray"/>
        </w:rPr>
        <w:t>[AIP]</w:t>
      </w:r>
      <w:r w:rsidRPr="00EF710D">
        <w:t xml:space="preserve"> of </w:t>
      </w:r>
      <w:r w:rsidRPr="00EF710D">
        <w:rPr>
          <w:highlight w:val="lightGray"/>
        </w:rPr>
        <w:t>[•]</w:t>
      </w:r>
      <w:r w:rsidRPr="00EF710D">
        <w:t>, it is necessary to adapt it to the new legal reality, as authorized by the sole paragraph of art. 21 of ANP Resolution No. 867/2022.</w:t>
      </w:r>
    </w:p>
    <w:p w14:paraId="0194CF46" w14:textId="77777777" w:rsidR="008E42F6" w:rsidRPr="00EF710D" w:rsidRDefault="008E42F6">
      <w:pPr>
        <w:spacing w:before="120" w:afterLines="80" w:after="192" w:line="312" w:lineRule="auto"/>
        <w:jc w:val="both"/>
        <w:rPr>
          <w:rFonts w:cs="Arial"/>
          <w:b/>
          <w:sz w:val="22"/>
        </w:rPr>
      </w:pPr>
    </w:p>
    <w:p w14:paraId="44E0596A" w14:textId="77777777" w:rsidR="008E42F6" w:rsidRPr="00EF710D" w:rsidRDefault="00000000">
      <w:pPr>
        <w:pStyle w:val="P68B1DB1-Normal5"/>
        <w:spacing w:before="120" w:afterLines="80" w:after="192" w:line="312" w:lineRule="auto"/>
        <w:jc w:val="both"/>
      </w:pPr>
      <w:r w:rsidRPr="00EF710D">
        <w:rPr>
          <w:b/>
        </w:rPr>
        <w:t>RESOLVE</w:t>
      </w:r>
      <w:r w:rsidRPr="00EF710D">
        <w:t xml:space="preserve"> to enter into this Amendment No. </w:t>
      </w:r>
      <w:r w:rsidRPr="00EF710D">
        <w:rPr>
          <w:highlight w:val="lightGray"/>
        </w:rPr>
        <w:t>[•]</w:t>
      </w:r>
      <w:r w:rsidRPr="00EF710D">
        <w:t xml:space="preserve"> to </w:t>
      </w:r>
      <w:r w:rsidRPr="00EF710D">
        <w:rPr>
          <w:highlight w:val="lightGray"/>
        </w:rPr>
        <w:t>[AIP]</w:t>
      </w:r>
      <w:r w:rsidRPr="00EF710D">
        <w:t xml:space="preserve"> of </w:t>
      </w:r>
      <w:r w:rsidRPr="00EF710D">
        <w:rPr>
          <w:highlight w:val="lightGray"/>
        </w:rPr>
        <w:t>[•]</w:t>
      </w:r>
      <w:r w:rsidRPr="00EF710D">
        <w:t xml:space="preserve"> (hereinafter referred to as “Amendment”), which shall be governed by the following terms and conditions:</w:t>
      </w:r>
    </w:p>
    <w:p w14:paraId="6DD31F0F" w14:textId="77777777" w:rsidR="008E42F6" w:rsidRPr="00EF710D" w:rsidRDefault="008E42F6">
      <w:pPr>
        <w:spacing w:before="120" w:afterLines="80" w:after="192" w:line="312" w:lineRule="auto"/>
        <w:jc w:val="both"/>
        <w:rPr>
          <w:rFonts w:cs="Arial"/>
          <w:sz w:val="22"/>
        </w:rPr>
      </w:pPr>
    </w:p>
    <w:p w14:paraId="575B68CD" w14:textId="77777777" w:rsidR="008E42F6" w:rsidRPr="00EF710D" w:rsidRDefault="00000000">
      <w:pPr>
        <w:pStyle w:val="P68B1DB1-Normal47"/>
        <w:keepNext/>
        <w:spacing w:before="120" w:afterLines="80" w:after="192" w:line="312" w:lineRule="auto"/>
        <w:jc w:val="center"/>
      </w:pPr>
      <w:r w:rsidRPr="00EF710D">
        <w:t>CLAUSE ONE</w:t>
      </w:r>
    </w:p>
    <w:p w14:paraId="68D05F1B" w14:textId="77777777" w:rsidR="008E42F6" w:rsidRPr="00EF710D" w:rsidRDefault="00000000">
      <w:pPr>
        <w:pStyle w:val="P68B1DB1-Normal47"/>
        <w:keepNext/>
        <w:spacing w:before="120" w:afterLines="80" w:after="192" w:line="312" w:lineRule="auto"/>
        <w:jc w:val="center"/>
      </w:pPr>
      <w:r w:rsidRPr="00EF710D">
        <w:t>PURPOSE</w:t>
      </w:r>
    </w:p>
    <w:p w14:paraId="1CDD7876" w14:textId="5844048B" w:rsidR="008E42F6" w:rsidRPr="00EF710D" w:rsidRDefault="00000000">
      <w:pPr>
        <w:pStyle w:val="P68B1DB1-Normal5"/>
        <w:keepNext/>
        <w:spacing w:before="120" w:afterLines="80" w:after="192" w:line="312" w:lineRule="auto"/>
        <w:jc w:val="both"/>
      </w:pPr>
      <w:r w:rsidRPr="00EF710D">
        <w:t>1.1</w:t>
      </w:r>
      <w:r w:rsidRPr="00EF710D">
        <w:tab/>
        <w:t xml:space="preserve">By this Amendment, the Parties decide to amend the Parties of the [AIP] of [•], to include the new Contractor(s), due to the signing of the Production Sharing </w:t>
      </w:r>
      <w:r w:rsidR="00C703EF">
        <w:t>Agreement</w:t>
      </w:r>
      <w:r w:rsidRPr="00EF710D">
        <w:t xml:space="preserve">, as well as the inclusion of PPSA, as Manager of the Production Sharing </w:t>
      </w:r>
      <w:r w:rsidR="00C703EF">
        <w:t>Agreement</w:t>
      </w:r>
      <w:r w:rsidRPr="00EF710D">
        <w:t xml:space="preserve"> and Consenting Intervening Party, as described below:</w:t>
      </w:r>
    </w:p>
    <w:p w14:paraId="7762FEB0" w14:textId="77777777" w:rsidR="008E42F6" w:rsidRPr="00EF710D" w:rsidRDefault="00000000">
      <w:pPr>
        <w:pStyle w:val="P68B1DB1-Normal5"/>
        <w:keepNext/>
        <w:spacing w:before="120" w:afterLines="80" w:after="192" w:line="312" w:lineRule="auto"/>
        <w:jc w:val="both"/>
      </w:pPr>
      <w:r w:rsidRPr="00EF710D">
        <w:t xml:space="preserve">As a Party </w:t>
      </w:r>
    </w:p>
    <w:p w14:paraId="2BD18C24" w14:textId="77777777" w:rsidR="008E42F6" w:rsidRPr="00EF710D" w:rsidRDefault="00000000">
      <w:pPr>
        <w:pStyle w:val="P68B1DB1-Normal5"/>
        <w:keepNext/>
        <w:spacing w:before="120" w:afterLines="80" w:after="192" w:line="312" w:lineRule="auto"/>
        <w:jc w:val="both"/>
      </w:pPr>
      <w:r w:rsidRPr="00EF710D">
        <w:t>[</w:t>
      </w:r>
      <w:r w:rsidRPr="00EF710D">
        <w:rPr>
          <w:highlight w:val="lightGray"/>
        </w:rPr>
        <w:t>insert the PARTIES</w:t>
      </w:r>
      <w:r w:rsidRPr="00EF710D">
        <w:t>],</w:t>
      </w:r>
    </w:p>
    <w:p w14:paraId="20FA11A1" w14:textId="77777777" w:rsidR="008E42F6" w:rsidRPr="00EF710D" w:rsidRDefault="008E42F6">
      <w:pPr>
        <w:keepNext/>
        <w:spacing w:before="120" w:afterLines="80" w:after="192" w:line="312" w:lineRule="auto"/>
        <w:jc w:val="both"/>
        <w:rPr>
          <w:rFonts w:cs="Arial"/>
          <w:sz w:val="22"/>
        </w:rPr>
      </w:pPr>
    </w:p>
    <w:p w14:paraId="34830B15" w14:textId="4DEA761E" w:rsidR="008E42F6" w:rsidRPr="00EF710D" w:rsidRDefault="00000000">
      <w:pPr>
        <w:pStyle w:val="P68B1DB1-Normal5"/>
        <w:keepNext/>
        <w:spacing w:before="120" w:afterLines="80" w:after="192" w:line="312" w:lineRule="auto"/>
        <w:jc w:val="both"/>
      </w:pPr>
      <w:r w:rsidRPr="00EF710D">
        <w:t xml:space="preserve">As Manager of the Production Sharing </w:t>
      </w:r>
      <w:r w:rsidR="00C703EF">
        <w:t>Agreement</w:t>
      </w:r>
      <w:r w:rsidRPr="00EF710D">
        <w:t xml:space="preserve"> and Consenting Intervening Party</w:t>
      </w:r>
    </w:p>
    <w:p w14:paraId="224CE3F2" w14:textId="77777777" w:rsidR="008E42F6" w:rsidRPr="00EF710D" w:rsidRDefault="00000000">
      <w:pPr>
        <w:pStyle w:val="P68B1DB1-Normal5"/>
        <w:spacing w:before="120" w:afterLines="80" w:after="192" w:line="312" w:lineRule="auto"/>
        <w:jc w:val="both"/>
      </w:pPr>
      <w:r w:rsidRPr="00EF710D">
        <w:t>[</w:t>
      </w:r>
      <w:r w:rsidRPr="00EF710D">
        <w:rPr>
          <w:highlight w:val="lightGray"/>
        </w:rPr>
        <w:t>insert PPSA</w:t>
      </w:r>
      <w:r w:rsidRPr="00EF710D">
        <w:t>]</w:t>
      </w:r>
    </w:p>
    <w:p w14:paraId="7AD1810B" w14:textId="77777777" w:rsidR="008E42F6" w:rsidRPr="00EF710D" w:rsidRDefault="008E42F6">
      <w:pPr>
        <w:spacing w:before="120" w:afterLines="80" w:after="192" w:line="312" w:lineRule="auto"/>
        <w:jc w:val="both"/>
        <w:rPr>
          <w:rFonts w:cs="Arial"/>
          <w:sz w:val="22"/>
        </w:rPr>
      </w:pPr>
    </w:p>
    <w:p w14:paraId="525083CC" w14:textId="77777777" w:rsidR="008E42F6" w:rsidRPr="00EF710D" w:rsidRDefault="00000000">
      <w:pPr>
        <w:pStyle w:val="P68B1DB1-Corpodetexto108"/>
        <w:keepNext/>
        <w:spacing w:before="120" w:afterLines="80" w:after="192" w:line="312" w:lineRule="auto"/>
        <w:ind w:left="544" w:hanging="544"/>
        <w:jc w:val="center"/>
      </w:pPr>
      <w:r w:rsidRPr="00EF710D">
        <w:t>CLAUSE TWO</w:t>
      </w:r>
    </w:p>
    <w:p w14:paraId="75DD0C3D" w14:textId="77777777" w:rsidR="008E42F6" w:rsidRPr="00EF710D" w:rsidRDefault="00000000">
      <w:pPr>
        <w:pStyle w:val="P68B1DB1-Corpodetexto108"/>
        <w:keepNext/>
        <w:spacing w:before="120" w:afterLines="80" w:after="192" w:line="312" w:lineRule="auto"/>
        <w:ind w:left="544" w:hanging="544"/>
        <w:jc w:val="center"/>
      </w:pPr>
      <w:r w:rsidRPr="00EF710D">
        <w:t>GENERAL PROVISIONS</w:t>
      </w:r>
    </w:p>
    <w:p w14:paraId="3C2B65EA" w14:textId="77777777" w:rsidR="008E42F6" w:rsidRDefault="008E42F6">
      <w:pPr>
        <w:pStyle w:val="PargrafodaLista"/>
        <w:numPr>
          <w:ilvl w:val="0"/>
          <w:numId w:val="100"/>
        </w:numPr>
        <w:spacing w:afterLines="80" w:after="192" w:line="312" w:lineRule="auto"/>
        <w:jc w:val="both"/>
        <w:rPr>
          <w:rFonts w:cs="Arial"/>
          <w:i/>
          <w:vanish/>
          <w:color w:val="FFFFFF" w:themeColor="background1"/>
          <w:sz w:val="22"/>
          <w:u w:val="single"/>
        </w:rPr>
      </w:pPr>
    </w:p>
    <w:p w14:paraId="67F18F42" w14:textId="77777777" w:rsidR="008E42F6" w:rsidRDefault="008E42F6">
      <w:pPr>
        <w:pStyle w:val="PargrafodaLista"/>
        <w:numPr>
          <w:ilvl w:val="0"/>
          <w:numId w:val="100"/>
        </w:numPr>
        <w:spacing w:afterLines="80" w:after="192" w:line="312" w:lineRule="auto"/>
        <w:jc w:val="both"/>
        <w:rPr>
          <w:rFonts w:cs="Arial"/>
          <w:i/>
          <w:vanish/>
          <w:color w:val="FFFFFF" w:themeColor="background1"/>
          <w:sz w:val="22"/>
          <w:u w:val="single"/>
        </w:rPr>
      </w:pPr>
    </w:p>
    <w:p w14:paraId="3911BB3B" w14:textId="77777777" w:rsidR="008E42F6" w:rsidRPr="00EF710D" w:rsidRDefault="00000000">
      <w:pPr>
        <w:pStyle w:val="P68B1DB1-Corpodetexto68"/>
        <w:numPr>
          <w:ilvl w:val="1"/>
          <w:numId w:val="100"/>
        </w:numPr>
        <w:spacing w:before="120" w:afterLines="80" w:after="192" w:line="312" w:lineRule="auto"/>
        <w:rPr>
          <w:b/>
        </w:rPr>
      </w:pPr>
      <w:r w:rsidRPr="00EF710D">
        <w:rPr>
          <w:i/>
          <w:u w:val="single"/>
        </w:rPr>
        <w:t>Publicity</w:t>
      </w:r>
      <w:r w:rsidRPr="00EF710D">
        <w:t xml:space="preserve">. ANP shall </w:t>
      </w:r>
      <w:r w:rsidRPr="00EF710D">
        <w:rPr>
          <w:color w:val="000000"/>
        </w:rPr>
        <w:t>publish</w:t>
      </w:r>
      <w:r w:rsidRPr="00EF710D">
        <w:t xml:space="preserve"> in the Federal Official Gazette the full text or summary of the terms of this Amendment for it validity </w:t>
      </w:r>
      <w:proofErr w:type="spellStart"/>
      <w:r w:rsidRPr="00EF710D">
        <w:rPr>
          <w:u w:val="single"/>
        </w:rPr>
        <w:t>erga</w:t>
      </w:r>
      <w:proofErr w:type="spellEnd"/>
      <w:r w:rsidRPr="00EF710D">
        <w:rPr>
          <w:u w:val="single"/>
        </w:rPr>
        <w:t xml:space="preserve"> omnes</w:t>
      </w:r>
      <w:r w:rsidRPr="00EF710D">
        <w:t>.</w:t>
      </w:r>
    </w:p>
    <w:p w14:paraId="3C4DBC9B" w14:textId="77777777" w:rsidR="008E42F6" w:rsidRDefault="008E42F6">
      <w:pPr>
        <w:pStyle w:val="PargrafodaLista"/>
        <w:numPr>
          <w:ilvl w:val="1"/>
          <w:numId w:val="364"/>
        </w:numPr>
        <w:spacing w:before="120" w:afterLines="80" w:after="192" w:line="312" w:lineRule="auto"/>
        <w:jc w:val="both"/>
        <w:rPr>
          <w:rFonts w:cs="Arial"/>
          <w:i/>
          <w:vanish/>
          <w:sz w:val="22"/>
          <w:u w:val="single"/>
        </w:rPr>
      </w:pPr>
    </w:p>
    <w:p w14:paraId="7848A19E" w14:textId="7298C3DD" w:rsidR="008E42F6" w:rsidRPr="00EF710D" w:rsidRDefault="00000000">
      <w:pPr>
        <w:pStyle w:val="Corpodetexto"/>
        <w:numPr>
          <w:ilvl w:val="1"/>
          <w:numId w:val="364"/>
        </w:numPr>
        <w:spacing w:before="120" w:afterLines="80" w:after="192" w:line="312" w:lineRule="auto"/>
      </w:pPr>
      <w:r w:rsidRPr="00EF710D">
        <w:rPr>
          <w:rFonts w:cs="Arial"/>
          <w:i/>
          <w:u w:val="single"/>
        </w:rPr>
        <w:t>Term</w:t>
      </w:r>
      <w:r w:rsidRPr="00EF710D">
        <w:rPr>
          <w:rFonts w:cs="Arial"/>
        </w:rPr>
        <w:t xml:space="preserve">. </w:t>
      </w:r>
      <w:r w:rsidRPr="00EF710D">
        <w:t>The provisions of this Amendment shall become effective as of the effective date, considering this as the first day of the subsequent month of the knowledge of the Shared Field Operator on the approval of ANP of this Amendment.</w:t>
      </w:r>
    </w:p>
    <w:p w14:paraId="156D2CC7" w14:textId="77777777" w:rsidR="008E42F6" w:rsidRPr="00EF710D" w:rsidRDefault="00000000">
      <w:pPr>
        <w:pStyle w:val="P68B1DB1-Corpodetexto68"/>
        <w:numPr>
          <w:ilvl w:val="1"/>
          <w:numId w:val="100"/>
        </w:numPr>
        <w:spacing w:before="120" w:afterLines="80" w:after="192" w:line="312" w:lineRule="auto"/>
        <w:rPr>
          <w:b/>
        </w:rPr>
      </w:pPr>
      <w:r w:rsidRPr="00EF710D">
        <w:rPr>
          <w:i/>
          <w:u w:val="single"/>
        </w:rPr>
        <w:t>Ratification</w:t>
      </w:r>
      <w:r w:rsidRPr="00EF710D">
        <w:t xml:space="preserve">. All other terms, clauses and conditions of </w:t>
      </w:r>
      <w:r w:rsidRPr="00EF710D">
        <w:rPr>
          <w:highlight w:val="lightGray"/>
        </w:rPr>
        <w:t>[AIP]</w:t>
      </w:r>
      <w:r w:rsidRPr="00EF710D">
        <w:t xml:space="preserve"> of </w:t>
      </w:r>
      <w:r w:rsidRPr="00EF710D">
        <w:rPr>
          <w:highlight w:val="lightGray"/>
        </w:rPr>
        <w:t>[•]</w:t>
      </w:r>
      <w:r w:rsidRPr="00EF710D">
        <w:t xml:space="preserve"> that are not expressly amended by or in conflict with this Amendment are hereby expressly and fully ratified by the Parties, without any reservation, remaining unchanged and in full force and effect.</w:t>
      </w:r>
    </w:p>
    <w:p w14:paraId="185B83DF" w14:textId="77777777" w:rsidR="008E42F6" w:rsidRPr="00EF710D" w:rsidRDefault="008E42F6">
      <w:pPr>
        <w:pStyle w:val="PargrafodaLista"/>
        <w:spacing w:afterLines="80" w:after="192" w:line="312" w:lineRule="auto"/>
        <w:rPr>
          <w:rFonts w:cs="Arial"/>
          <w:sz w:val="22"/>
        </w:rPr>
      </w:pPr>
    </w:p>
    <w:p w14:paraId="09DEB09F" w14:textId="77777777" w:rsidR="008E42F6" w:rsidRPr="00EF710D" w:rsidRDefault="00000000">
      <w:pPr>
        <w:pStyle w:val="P68B1DB1-Normal47"/>
        <w:keepNext/>
        <w:autoSpaceDE w:val="0"/>
        <w:autoSpaceDN w:val="0"/>
        <w:adjustRightInd w:val="0"/>
        <w:spacing w:before="120" w:afterLines="80" w:after="192" w:line="312" w:lineRule="auto"/>
        <w:jc w:val="center"/>
      </w:pPr>
      <w:r w:rsidRPr="00EF710D">
        <w:lastRenderedPageBreak/>
        <w:t>CLAUSE THREE</w:t>
      </w:r>
    </w:p>
    <w:p w14:paraId="3F2A767D" w14:textId="77777777" w:rsidR="008E42F6" w:rsidRPr="00EF710D" w:rsidRDefault="00000000">
      <w:pPr>
        <w:pStyle w:val="P68B1DB1-Normal47"/>
        <w:keepNext/>
        <w:autoSpaceDE w:val="0"/>
        <w:autoSpaceDN w:val="0"/>
        <w:adjustRightInd w:val="0"/>
        <w:spacing w:before="120" w:afterLines="80" w:after="192" w:line="312" w:lineRule="auto"/>
        <w:jc w:val="center"/>
      </w:pPr>
      <w:r w:rsidRPr="00EF710D">
        <w:t>APPLICABLE LAW AND DISPUTE RESOLUTION</w:t>
      </w:r>
    </w:p>
    <w:p w14:paraId="5B107220" w14:textId="77777777" w:rsidR="008E42F6" w:rsidRDefault="008E42F6">
      <w:pPr>
        <w:pStyle w:val="PargrafodaLista"/>
        <w:numPr>
          <w:ilvl w:val="0"/>
          <w:numId w:val="100"/>
        </w:numPr>
        <w:spacing w:afterLines="80" w:after="192" w:line="312" w:lineRule="auto"/>
        <w:jc w:val="both"/>
        <w:rPr>
          <w:rFonts w:cs="Arial"/>
          <w:i/>
          <w:vanish/>
          <w:color w:val="FFFFFF" w:themeColor="background1"/>
          <w:sz w:val="22"/>
          <w:u w:val="single"/>
        </w:rPr>
      </w:pPr>
    </w:p>
    <w:p w14:paraId="20F711DD" w14:textId="77777777" w:rsidR="008E42F6" w:rsidRPr="00EF710D" w:rsidRDefault="00000000">
      <w:pPr>
        <w:pStyle w:val="P68B1DB1-Corpodetexto68"/>
        <w:numPr>
          <w:ilvl w:val="1"/>
          <w:numId w:val="100"/>
        </w:numPr>
        <w:spacing w:before="120" w:afterLines="80" w:after="192" w:line="312" w:lineRule="auto"/>
      </w:pPr>
      <w:r w:rsidRPr="00EF710D">
        <w:t>This Amendment shall be executed, governed by and construed in accordance with the laws of the Federative Republic of Brazil.</w:t>
      </w:r>
    </w:p>
    <w:p w14:paraId="417515C4" w14:textId="77777777" w:rsidR="008E42F6" w:rsidRPr="00EF710D" w:rsidRDefault="00000000">
      <w:pPr>
        <w:pStyle w:val="P68B1DB1-Corpodetexto68"/>
        <w:numPr>
          <w:ilvl w:val="1"/>
          <w:numId w:val="100"/>
        </w:numPr>
        <w:spacing w:before="120" w:afterLines="80" w:after="192" w:line="312" w:lineRule="auto"/>
      </w:pPr>
      <w:r w:rsidRPr="00EF710D">
        <w:t xml:space="preserve">Any disputes, controversies or demands arising out of or in connection with this Amendment, or its </w:t>
      </w:r>
      <w:r w:rsidRPr="00EF710D">
        <w:rPr>
          <w:color w:val="000000"/>
        </w:rPr>
        <w:t>breach</w:t>
      </w:r>
      <w:r w:rsidRPr="00EF710D">
        <w:t xml:space="preserve">, termination or invalidity, shall be settled in accordance with the terms and conditions agreed upon in clause </w:t>
      </w:r>
      <w:r w:rsidRPr="00EF710D">
        <w:rPr>
          <w:highlight w:val="lightGray"/>
        </w:rPr>
        <w:t>[AIP]</w:t>
      </w:r>
      <w:r w:rsidRPr="00EF710D">
        <w:t xml:space="preserve"> of </w:t>
      </w:r>
      <w:r w:rsidRPr="00EF710D">
        <w:rPr>
          <w:highlight w:val="lightGray"/>
        </w:rPr>
        <w:t>[•]</w:t>
      </w:r>
      <w:r w:rsidRPr="00EF710D">
        <w:t xml:space="preserve"> which deals with Conflict Resolution.</w:t>
      </w:r>
    </w:p>
    <w:p w14:paraId="43D0C8CF" w14:textId="77777777" w:rsidR="008E42F6" w:rsidRPr="00EF710D" w:rsidRDefault="008E42F6">
      <w:pPr>
        <w:pStyle w:val="Corpodetexto"/>
        <w:spacing w:before="120" w:afterLines="80" w:after="192" w:line="312" w:lineRule="auto"/>
        <w:rPr>
          <w:rFonts w:cs="Arial"/>
        </w:rPr>
      </w:pPr>
    </w:p>
    <w:p w14:paraId="351212E1" w14:textId="77777777" w:rsidR="008E42F6" w:rsidRPr="00EF710D" w:rsidRDefault="00000000">
      <w:pPr>
        <w:pStyle w:val="P68B1DB1-Corpodetexto68"/>
        <w:spacing w:before="120" w:afterLines="80" w:after="192" w:line="312" w:lineRule="auto"/>
        <w:ind w:left="543" w:hanging="543"/>
        <w:jc w:val="center"/>
        <w:rPr>
          <w:b/>
        </w:rPr>
      </w:pPr>
      <w:r w:rsidRPr="00EF710D">
        <w:t>[</w:t>
      </w:r>
      <w:r w:rsidRPr="00EF710D">
        <w:rPr>
          <w:highlight w:val="lightGray"/>
        </w:rPr>
        <w:t>remainder of the page intentionally left blank. Signature pages follow]</w:t>
      </w:r>
    </w:p>
    <w:p w14:paraId="3BB4876A" w14:textId="77777777" w:rsidR="008E42F6" w:rsidRPr="00EF710D" w:rsidRDefault="00000000">
      <w:pPr>
        <w:pStyle w:val="P68B1DB1-Corpodetexto109"/>
        <w:spacing w:before="120" w:afterLines="80" w:after="192" w:line="312" w:lineRule="auto"/>
        <w:rPr>
          <w:b/>
        </w:rPr>
      </w:pPr>
      <w:r w:rsidRPr="00EF710D">
        <w:t>Note: Signatures cannot be isolated on the last page of the Amendment. (Delete this excerpt when completing the Amendment).</w:t>
      </w:r>
    </w:p>
    <w:p w14:paraId="216F56EE" w14:textId="77777777" w:rsidR="008E42F6" w:rsidRPr="00EF710D" w:rsidRDefault="008E42F6">
      <w:pPr>
        <w:pStyle w:val="Corpodetexto"/>
        <w:spacing w:before="120" w:afterLines="80" w:after="192" w:line="312" w:lineRule="auto"/>
      </w:pPr>
    </w:p>
    <w:p w14:paraId="4AB7A6F9" w14:textId="77777777" w:rsidR="008E42F6" w:rsidRPr="00EF710D" w:rsidRDefault="008E42F6">
      <w:pPr>
        <w:pStyle w:val="Corpodetexto"/>
        <w:spacing w:before="120" w:afterLines="80" w:after="192" w:line="312" w:lineRule="auto"/>
      </w:pPr>
    </w:p>
    <w:p w14:paraId="17BBBBA9" w14:textId="7217E1E6" w:rsidR="008E42F6" w:rsidRPr="00EF710D" w:rsidRDefault="00000000">
      <w:pPr>
        <w:pStyle w:val="Corpodetexto"/>
        <w:spacing w:before="120" w:afterLines="80" w:after="192" w:line="312" w:lineRule="auto"/>
        <w:rPr>
          <w:b/>
        </w:rPr>
      </w:pPr>
      <w:r w:rsidRPr="00EF710D">
        <w:t xml:space="preserve">IN WITNESS WHEREOF, the Parties and PPSA, as </w:t>
      </w:r>
      <w:r w:rsidRPr="00EF710D">
        <w:rPr>
          <w:rFonts w:cs="Arial"/>
        </w:rPr>
        <w:t xml:space="preserve">Manager of the Production Sharing </w:t>
      </w:r>
      <w:r w:rsidR="00C703EF">
        <w:t>Agreement</w:t>
      </w:r>
      <w:r w:rsidRPr="00EF710D">
        <w:rPr>
          <w:rFonts w:cs="Arial"/>
        </w:rPr>
        <w:t xml:space="preserve"> and Consenting Intervening Party</w:t>
      </w:r>
      <w:r w:rsidRPr="00EF710D">
        <w:t xml:space="preserve">, sign this Amendment in </w:t>
      </w:r>
      <w:r w:rsidRPr="00EF710D">
        <w:rPr>
          <w:highlight w:val="lightGray"/>
        </w:rPr>
        <w:t>[number of counterparts equal to the number of signatories] counterparts, of</w:t>
      </w:r>
      <w:r w:rsidRPr="00EF710D">
        <w:t xml:space="preserve"> equal content and form, and for a single purpose, in the presence of the witnesses indicated below.</w:t>
      </w:r>
    </w:p>
    <w:p w14:paraId="181B072E" w14:textId="77777777" w:rsidR="008E42F6" w:rsidRPr="00EF710D" w:rsidRDefault="008E42F6">
      <w:pPr>
        <w:pStyle w:val="Corpodetexto"/>
        <w:spacing w:before="120" w:afterLines="80" w:after="192" w:line="312" w:lineRule="auto"/>
        <w:rPr>
          <w:b/>
        </w:rPr>
      </w:pPr>
    </w:p>
    <w:p w14:paraId="5FEF3FCF" w14:textId="77777777" w:rsidR="008E42F6" w:rsidRPr="00EF710D" w:rsidRDefault="00000000">
      <w:pPr>
        <w:pStyle w:val="Corpodetexto"/>
        <w:spacing w:before="120" w:afterLines="80" w:after="192" w:line="312" w:lineRule="auto"/>
        <w:jc w:val="center"/>
        <w:rPr>
          <w:b/>
        </w:rPr>
      </w:pPr>
      <w:r w:rsidRPr="00EF710D">
        <w:t xml:space="preserve">Rio de Janeiro, </w:t>
      </w:r>
      <w:r w:rsidRPr="00EF710D">
        <w:rPr>
          <w:highlight w:val="lightGray"/>
        </w:rPr>
        <w:t>[leave blank - date of signature]</w:t>
      </w:r>
    </w:p>
    <w:p w14:paraId="786FC8B4" w14:textId="77777777" w:rsidR="008E42F6" w:rsidRPr="00EF710D" w:rsidRDefault="008E42F6">
      <w:pPr>
        <w:pStyle w:val="Corpodetexto"/>
        <w:spacing w:before="120" w:afterLines="80" w:after="192" w:line="312" w:lineRule="auto"/>
        <w:jc w:val="center"/>
        <w:rPr>
          <w:b/>
        </w:rPr>
      </w:pPr>
    </w:p>
    <w:p w14:paraId="73739FCB" w14:textId="77777777" w:rsidR="008E42F6" w:rsidRPr="00EF710D" w:rsidRDefault="008E42F6">
      <w:pPr>
        <w:pStyle w:val="Corpodetexto"/>
        <w:spacing w:before="120" w:afterLines="80" w:after="192" w:line="312" w:lineRule="auto"/>
        <w:jc w:val="center"/>
        <w:rPr>
          <w:b/>
        </w:rPr>
      </w:pPr>
    </w:p>
    <w:p w14:paraId="35C61912" w14:textId="77777777" w:rsidR="008E42F6" w:rsidRPr="00EF710D" w:rsidRDefault="00000000">
      <w:pPr>
        <w:pStyle w:val="P68B1DB1-Normal110"/>
        <w:keepNext/>
        <w:autoSpaceDE w:val="0"/>
        <w:autoSpaceDN w:val="0"/>
        <w:adjustRightInd w:val="0"/>
        <w:spacing w:before="120" w:afterLines="80" w:after="192" w:line="312" w:lineRule="auto"/>
        <w:jc w:val="center"/>
        <w:outlineLvl w:val="2"/>
      </w:pPr>
      <w:r w:rsidRPr="00EF710D">
        <w:t>[name of signatory 1]</w:t>
      </w:r>
    </w:p>
    <w:p w14:paraId="0BBC97CA" w14:textId="77777777" w:rsidR="008E42F6" w:rsidRPr="00EF710D" w:rsidRDefault="00000000">
      <w:pPr>
        <w:pStyle w:val="P68B1DB1-Normal110"/>
        <w:widowControl w:val="0"/>
        <w:autoSpaceDE w:val="0"/>
        <w:autoSpaceDN w:val="0"/>
        <w:adjustRightInd w:val="0"/>
        <w:spacing w:before="120" w:afterLines="80" w:after="192" w:line="312" w:lineRule="auto"/>
        <w:jc w:val="center"/>
      </w:pPr>
      <w:r w:rsidRPr="00EF710D">
        <w:t>[name of representative]</w:t>
      </w:r>
    </w:p>
    <w:p w14:paraId="5D17E876" w14:textId="77777777" w:rsidR="008E42F6" w:rsidRPr="00EF710D" w:rsidRDefault="00000000">
      <w:pPr>
        <w:pStyle w:val="P68B1DB1-Normal111"/>
        <w:widowControl w:val="0"/>
        <w:autoSpaceDE w:val="0"/>
        <w:autoSpaceDN w:val="0"/>
        <w:adjustRightInd w:val="0"/>
        <w:spacing w:before="120" w:afterLines="80" w:after="192" w:line="312" w:lineRule="auto"/>
        <w:jc w:val="center"/>
      </w:pPr>
      <w:r w:rsidRPr="00EF710D">
        <w:t>[title]</w:t>
      </w:r>
    </w:p>
    <w:p w14:paraId="793DED07" w14:textId="77777777" w:rsidR="008E42F6" w:rsidRPr="00EF710D" w:rsidRDefault="008E42F6">
      <w:pPr>
        <w:pStyle w:val="Corpodetexto"/>
        <w:spacing w:before="120" w:afterLines="80" w:after="192" w:line="312" w:lineRule="auto"/>
        <w:jc w:val="center"/>
        <w:rPr>
          <w:b/>
        </w:rPr>
      </w:pPr>
    </w:p>
    <w:p w14:paraId="57BB108A" w14:textId="77777777" w:rsidR="008E42F6" w:rsidRPr="00EF710D" w:rsidRDefault="008E42F6">
      <w:pPr>
        <w:pStyle w:val="Corpodetexto"/>
        <w:spacing w:before="120" w:afterLines="80" w:after="192" w:line="312" w:lineRule="auto"/>
        <w:jc w:val="center"/>
        <w:rPr>
          <w:b/>
        </w:rPr>
      </w:pPr>
    </w:p>
    <w:p w14:paraId="3E7666A8" w14:textId="77777777" w:rsidR="008E42F6" w:rsidRPr="00EF710D" w:rsidRDefault="00000000">
      <w:pPr>
        <w:pStyle w:val="P68B1DB1-Normal110"/>
        <w:keepNext/>
        <w:autoSpaceDE w:val="0"/>
        <w:autoSpaceDN w:val="0"/>
        <w:adjustRightInd w:val="0"/>
        <w:spacing w:before="120" w:afterLines="80" w:after="192" w:line="312" w:lineRule="auto"/>
        <w:jc w:val="center"/>
        <w:outlineLvl w:val="2"/>
      </w:pPr>
      <w:r w:rsidRPr="00EF710D">
        <w:t>[name of signatory 2]</w:t>
      </w:r>
    </w:p>
    <w:p w14:paraId="5F4D23C8" w14:textId="77777777" w:rsidR="008E42F6" w:rsidRPr="00EF710D" w:rsidRDefault="00000000">
      <w:pPr>
        <w:pStyle w:val="P68B1DB1-Normal110"/>
        <w:widowControl w:val="0"/>
        <w:autoSpaceDE w:val="0"/>
        <w:autoSpaceDN w:val="0"/>
        <w:adjustRightInd w:val="0"/>
        <w:spacing w:before="120" w:afterLines="80" w:after="192" w:line="312" w:lineRule="auto"/>
        <w:jc w:val="center"/>
      </w:pPr>
      <w:r w:rsidRPr="00EF710D">
        <w:t>[name of representative]</w:t>
      </w:r>
    </w:p>
    <w:p w14:paraId="2D6286F3" w14:textId="77777777" w:rsidR="008E42F6" w:rsidRPr="00EF710D" w:rsidRDefault="00000000">
      <w:pPr>
        <w:pStyle w:val="P68B1DB1-Normal111"/>
        <w:widowControl w:val="0"/>
        <w:autoSpaceDE w:val="0"/>
        <w:autoSpaceDN w:val="0"/>
        <w:adjustRightInd w:val="0"/>
        <w:spacing w:before="120" w:afterLines="80" w:after="192" w:line="312" w:lineRule="auto"/>
        <w:jc w:val="center"/>
      </w:pPr>
      <w:r w:rsidRPr="00EF710D">
        <w:lastRenderedPageBreak/>
        <w:t>[title]</w:t>
      </w:r>
    </w:p>
    <w:p w14:paraId="37DFE335" w14:textId="77777777" w:rsidR="008E42F6" w:rsidRPr="00EF710D" w:rsidRDefault="008E42F6">
      <w:pPr>
        <w:pStyle w:val="Corpodetexto"/>
        <w:spacing w:before="120" w:afterLines="80" w:after="192" w:line="312" w:lineRule="auto"/>
        <w:jc w:val="center"/>
        <w:rPr>
          <w:b/>
          <w:highlight w:val="lightGray"/>
        </w:rPr>
      </w:pPr>
    </w:p>
    <w:p w14:paraId="231C344F" w14:textId="77777777" w:rsidR="008E42F6" w:rsidRPr="00EF710D" w:rsidRDefault="00000000">
      <w:pPr>
        <w:pStyle w:val="P68B1DB1-Normal111"/>
        <w:autoSpaceDE w:val="0"/>
        <w:autoSpaceDN w:val="0"/>
        <w:adjustRightInd w:val="0"/>
        <w:spacing w:before="120" w:afterLines="80" w:after="192" w:line="312" w:lineRule="auto"/>
        <w:jc w:val="both"/>
        <w:outlineLvl w:val="2"/>
      </w:pPr>
      <w:r w:rsidRPr="00EF710D">
        <w:t>[insert other signatories (including indication of their representatives and respective positions), if any]</w:t>
      </w:r>
    </w:p>
    <w:p w14:paraId="0C0F7C31" w14:textId="77777777" w:rsidR="008E42F6" w:rsidRPr="00EF710D" w:rsidRDefault="008E42F6">
      <w:pPr>
        <w:keepNext/>
        <w:autoSpaceDE w:val="0"/>
        <w:autoSpaceDN w:val="0"/>
        <w:adjustRightInd w:val="0"/>
        <w:spacing w:afterLines="80" w:after="192" w:line="312" w:lineRule="auto"/>
        <w:jc w:val="both"/>
        <w:outlineLvl w:val="2"/>
        <w:rPr>
          <w:sz w:val="22"/>
        </w:rPr>
      </w:pPr>
    </w:p>
    <w:p w14:paraId="491C0DD6" w14:textId="3ABCD291" w:rsidR="008E42F6" w:rsidRPr="00EF710D" w:rsidRDefault="00000000">
      <w:pPr>
        <w:pStyle w:val="P68B1DB1-Normal93"/>
        <w:keepNext/>
        <w:autoSpaceDE w:val="0"/>
        <w:autoSpaceDN w:val="0"/>
        <w:adjustRightInd w:val="0"/>
        <w:spacing w:before="120" w:afterLines="80" w:after="192" w:line="312" w:lineRule="auto"/>
        <w:jc w:val="both"/>
        <w:outlineLvl w:val="2"/>
      </w:pPr>
      <w:r w:rsidRPr="00EF710D">
        <w:t xml:space="preserve">As </w:t>
      </w:r>
      <w:r w:rsidRPr="00EF710D">
        <w:rPr>
          <w:rFonts w:cs="Arial"/>
        </w:rPr>
        <w:t xml:space="preserve">Manager of the Production Sharing </w:t>
      </w:r>
      <w:r w:rsidR="00C703EF">
        <w:rPr>
          <w:rFonts w:cs="Arial"/>
        </w:rPr>
        <w:t>Agreement</w:t>
      </w:r>
      <w:r w:rsidRPr="00EF710D">
        <w:rPr>
          <w:rFonts w:cs="Arial"/>
        </w:rPr>
        <w:t xml:space="preserve"> and Consenting Intervening Party</w:t>
      </w:r>
      <w:r w:rsidRPr="00EF710D">
        <w:t>:</w:t>
      </w:r>
    </w:p>
    <w:p w14:paraId="544BA0C2" w14:textId="77777777" w:rsidR="008E42F6" w:rsidRPr="00EF710D" w:rsidRDefault="008E42F6">
      <w:pPr>
        <w:keepNext/>
        <w:autoSpaceDE w:val="0"/>
        <w:autoSpaceDN w:val="0"/>
        <w:adjustRightInd w:val="0"/>
        <w:spacing w:afterLines="80" w:after="192" w:line="312" w:lineRule="auto"/>
        <w:jc w:val="both"/>
        <w:outlineLvl w:val="2"/>
        <w:rPr>
          <w:sz w:val="22"/>
        </w:rPr>
      </w:pPr>
    </w:p>
    <w:p w14:paraId="74632065" w14:textId="77777777" w:rsidR="008E42F6" w:rsidRPr="00EF710D" w:rsidRDefault="008E42F6">
      <w:pPr>
        <w:keepNext/>
        <w:autoSpaceDE w:val="0"/>
        <w:autoSpaceDN w:val="0"/>
        <w:adjustRightInd w:val="0"/>
        <w:spacing w:afterLines="80" w:after="192" w:line="312" w:lineRule="auto"/>
        <w:jc w:val="both"/>
        <w:outlineLvl w:val="2"/>
        <w:rPr>
          <w:sz w:val="22"/>
        </w:rPr>
      </w:pPr>
    </w:p>
    <w:p w14:paraId="19DEAE71" w14:textId="77777777" w:rsidR="008E42F6" w:rsidRPr="00FC54A9" w:rsidRDefault="00000000">
      <w:pPr>
        <w:pStyle w:val="P68B1DB1-Normal91"/>
        <w:keepNext/>
        <w:autoSpaceDE w:val="0"/>
        <w:autoSpaceDN w:val="0"/>
        <w:adjustRightInd w:val="0"/>
        <w:spacing w:before="120" w:afterLines="80" w:after="192" w:line="312" w:lineRule="auto"/>
        <w:jc w:val="center"/>
        <w:outlineLvl w:val="2"/>
        <w:rPr>
          <w:lang w:val="pt-BR"/>
        </w:rPr>
      </w:pPr>
      <w:r w:rsidRPr="00FC54A9">
        <w:rPr>
          <w:lang w:val="pt-BR"/>
        </w:rPr>
        <w:t>EMPRESA BRASILEIRA DE ADMINISTRAÇÃO DE PETRÓLEO E GÁS NATURAL S.A. – PRÉ-SAL PETRÓLEO S.A. – PPSA</w:t>
      </w:r>
    </w:p>
    <w:p w14:paraId="0ED6E053" w14:textId="77777777" w:rsidR="008E42F6" w:rsidRPr="00EF710D" w:rsidRDefault="00000000">
      <w:pPr>
        <w:pStyle w:val="P68B1DB1-Normal110"/>
        <w:widowControl w:val="0"/>
        <w:autoSpaceDE w:val="0"/>
        <w:autoSpaceDN w:val="0"/>
        <w:adjustRightInd w:val="0"/>
        <w:spacing w:before="120" w:afterLines="80" w:after="192" w:line="312" w:lineRule="auto"/>
        <w:jc w:val="center"/>
      </w:pPr>
      <w:r w:rsidRPr="00EF710D">
        <w:t>[name of representative]</w:t>
      </w:r>
    </w:p>
    <w:p w14:paraId="64687743" w14:textId="77777777" w:rsidR="008E42F6" w:rsidRPr="00EF710D" w:rsidRDefault="00000000">
      <w:pPr>
        <w:pStyle w:val="P68B1DB1-Normal111"/>
        <w:widowControl w:val="0"/>
        <w:autoSpaceDE w:val="0"/>
        <w:autoSpaceDN w:val="0"/>
        <w:adjustRightInd w:val="0"/>
        <w:spacing w:before="120" w:afterLines="80" w:after="192" w:line="312" w:lineRule="auto"/>
        <w:jc w:val="center"/>
      </w:pPr>
      <w:r w:rsidRPr="00EF710D">
        <w:t>[title]</w:t>
      </w:r>
    </w:p>
    <w:p w14:paraId="16B43E80" w14:textId="77777777" w:rsidR="008E42F6" w:rsidRPr="00EF710D" w:rsidRDefault="008E42F6">
      <w:pPr>
        <w:autoSpaceDE w:val="0"/>
        <w:autoSpaceDN w:val="0"/>
        <w:adjustRightInd w:val="0"/>
        <w:spacing w:afterLines="80" w:after="192" w:line="312" w:lineRule="auto"/>
        <w:jc w:val="both"/>
        <w:rPr>
          <w:sz w:val="22"/>
        </w:rPr>
      </w:pPr>
    </w:p>
    <w:p w14:paraId="1BCE8354" w14:textId="77777777" w:rsidR="008E42F6" w:rsidRPr="00EF710D" w:rsidRDefault="00000000">
      <w:pPr>
        <w:pStyle w:val="P68B1DB1-Normal93"/>
        <w:autoSpaceDE w:val="0"/>
        <w:autoSpaceDN w:val="0"/>
        <w:adjustRightInd w:val="0"/>
        <w:spacing w:before="120" w:afterLines="80" w:after="192" w:line="312" w:lineRule="auto"/>
        <w:jc w:val="both"/>
      </w:pPr>
      <w:r w:rsidRPr="00EF710D">
        <w:t>Witnesses: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8E42F6" w14:paraId="3AF2BCDC" w14:textId="77777777">
        <w:tc>
          <w:tcPr>
            <w:tcW w:w="4604" w:type="dxa"/>
          </w:tcPr>
          <w:p w14:paraId="5C90E449" w14:textId="77777777" w:rsidR="008E42F6" w:rsidRPr="00EF710D" w:rsidRDefault="00000000">
            <w:pPr>
              <w:pStyle w:val="P68B1DB1-Normal112"/>
              <w:widowControl w:val="0"/>
              <w:autoSpaceDE w:val="0"/>
              <w:autoSpaceDN w:val="0"/>
              <w:adjustRightInd w:val="0"/>
              <w:spacing w:afterLines="80" w:after="192" w:line="312" w:lineRule="auto"/>
              <w:jc w:val="both"/>
            </w:pPr>
            <w:r w:rsidRPr="00EF710D">
              <w:t>Name: ______________________________</w:t>
            </w:r>
          </w:p>
          <w:p w14:paraId="3D92BC41" w14:textId="77777777" w:rsidR="008E42F6" w:rsidRPr="00EF710D" w:rsidRDefault="00000000">
            <w:pPr>
              <w:pStyle w:val="P68B1DB1-Normal112"/>
              <w:widowControl w:val="0"/>
              <w:autoSpaceDE w:val="0"/>
              <w:autoSpaceDN w:val="0"/>
              <w:adjustRightInd w:val="0"/>
              <w:spacing w:afterLines="80" w:after="192" w:line="312" w:lineRule="auto"/>
              <w:jc w:val="both"/>
            </w:pPr>
            <w:r w:rsidRPr="00EF710D">
              <w:t>ID:</w:t>
            </w:r>
          </w:p>
          <w:p w14:paraId="414CED7E" w14:textId="77777777" w:rsidR="008E42F6" w:rsidRPr="00EF710D" w:rsidRDefault="00000000">
            <w:pPr>
              <w:pStyle w:val="P68B1DB1-Normal112"/>
              <w:widowControl w:val="0"/>
              <w:autoSpaceDE w:val="0"/>
              <w:autoSpaceDN w:val="0"/>
              <w:adjustRightInd w:val="0"/>
              <w:spacing w:afterLines="80" w:after="192" w:line="312" w:lineRule="auto"/>
              <w:jc w:val="both"/>
            </w:pPr>
            <w:r w:rsidRPr="00EF710D">
              <w:t>CPF No.:</w:t>
            </w:r>
          </w:p>
          <w:p w14:paraId="3F3FD97C" w14:textId="77777777" w:rsidR="008E42F6" w:rsidRPr="00EF710D" w:rsidRDefault="00000000">
            <w:pPr>
              <w:pStyle w:val="P68B1DB1-Normal112"/>
              <w:widowControl w:val="0"/>
              <w:autoSpaceDE w:val="0"/>
              <w:autoSpaceDN w:val="0"/>
              <w:adjustRightInd w:val="0"/>
              <w:spacing w:afterLines="80" w:after="192" w:line="312" w:lineRule="auto"/>
              <w:jc w:val="both"/>
              <w:rPr>
                <w:b/>
              </w:rPr>
            </w:pPr>
            <w:r w:rsidRPr="00EF710D">
              <w:t>SIAPE:</w:t>
            </w:r>
          </w:p>
        </w:tc>
        <w:tc>
          <w:tcPr>
            <w:tcW w:w="4605" w:type="dxa"/>
          </w:tcPr>
          <w:p w14:paraId="0F87344E" w14:textId="77777777" w:rsidR="008E42F6" w:rsidRDefault="00000000">
            <w:pPr>
              <w:pStyle w:val="P68B1DB1-Normal112"/>
              <w:widowControl w:val="0"/>
              <w:autoSpaceDE w:val="0"/>
              <w:autoSpaceDN w:val="0"/>
              <w:adjustRightInd w:val="0"/>
              <w:spacing w:afterLines="80" w:after="192" w:line="312" w:lineRule="auto"/>
              <w:jc w:val="both"/>
            </w:pPr>
            <w:r>
              <w:t>Name:______________________________</w:t>
            </w:r>
          </w:p>
          <w:p w14:paraId="50EE4809" w14:textId="77777777" w:rsidR="008E42F6" w:rsidRDefault="00000000">
            <w:pPr>
              <w:pStyle w:val="P68B1DB1-Normal112"/>
              <w:widowControl w:val="0"/>
              <w:autoSpaceDE w:val="0"/>
              <w:autoSpaceDN w:val="0"/>
              <w:adjustRightInd w:val="0"/>
              <w:spacing w:afterLines="80" w:after="192" w:line="312" w:lineRule="auto"/>
              <w:jc w:val="both"/>
            </w:pPr>
            <w:r>
              <w:t>ID:</w:t>
            </w:r>
          </w:p>
          <w:p w14:paraId="604E67D8" w14:textId="77777777" w:rsidR="008E42F6" w:rsidRDefault="00000000">
            <w:pPr>
              <w:pStyle w:val="P68B1DB1-Normal112"/>
              <w:widowControl w:val="0"/>
              <w:autoSpaceDE w:val="0"/>
              <w:autoSpaceDN w:val="0"/>
              <w:adjustRightInd w:val="0"/>
              <w:spacing w:afterLines="80" w:after="192" w:line="312" w:lineRule="auto"/>
              <w:jc w:val="both"/>
              <w:rPr>
                <w:b/>
              </w:rPr>
            </w:pPr>
            <w:r>
              <w:t>CPF No.:</w:t>
            </w:r>
          </w:p>
        </w:tc>
      </w:tr>
    </w:tbl>
    <w:p w14:paraId="0D441346" w14:textId="77777777" w:rsidR="008E42F6" w:rsidRDefault="008E42F6">
      <w:pPr>
        <w:spacing w:before="120" w:afterLines="80" w:after="192" w:line="312" w:lineRule="auto"/>
        <w:jc w:val="both"/>
        <w:rPr>
          <w:rFonts w:cs="Arial"/>
          <w:sz w:val="22"/>
        </w:rPr>
      </w:pPr>
    </w:p>
    <w:p w14:paraId="07A4259F" w14:textId="36E2A7D4" w:rsidR="008E42F6" w:rsidRPr="00EF710D" w:rsidRDefault="00000000">
      <w:pPr>
        <w:pStyle w:val="Edital-AnexoTtulo"/>
        <w:spacing w:afterLines="80" w:after="192" w:line="312" w:lineRule="auto"/>
        <w:rPr>
          <w:lang w:val="en-US"/>
        </w:rPr>
      </w:pPr>
      <w:bookmarkStart w:id="14689" w:name="_Toc89960981"/>
      <w:bookmarkStart w:id="14690" w:name="_Toc126876235"/>
      <w:r w:rsidRPr="00EF710D">
        <w:rPr>
          <w:lang w:val="en-US"/>
        </w:rPr>
        <w:lastRenderedPageBreak/>
        <w:t xml:space="preserve">ANNEX XXIX - MINUTES OF THE PRODUCTION SHARING </w:t>
      </w:r>
      <w:bookmarkEnd w:id="14689"/>
      <w:r w:rsidR="00584C30">
        <w:rPr>
          <w:lang w:val="en-US"/>
        </w:rPr>
        <w:t>AGREEMENT</w:t>
      </w:r>
      <w:bookmarkEnd w:id="14690"/>
    </w:p>
    <w:p w14:paraId="3F43F949" w14:textId="77777777" w:rsidR="008E42F6" w:rsidRPr="00EF710D" w:rsidRDefault="008E42F6">
      <w:pPr>
        <w:pStyle w:val="Edital-AnexoTtulo"/>
        <w:pageBreakBefore w:val="0"/>
        <w:spacing w:afterLines="80" w:after="192" w:line="312" w:lineRule="auto"/>
        <w:rPr>
          <w:lang w:val="en-US"/>
        </w:rPr>
      </w:pPr>
      <w:bookmarkStart w:id="14691" w:name="_Toc343685939"/>
      <w:bookmarkStart w:id="14692" w:name="_Toc364417360"/>
      <w:bookmarkStart w:id="14693" w:name="_Toc364685868"/>
      <w:bookmarkStart w:id="14694" w:name="_Toc364417361"/>
      <w:bookmarkStart w:id="14695" w:name="_Toc364685869"/>
      <w:bookmarkStart w:id="14696" w:name="_Toc364417363"/>
      <w:bookmarkStart w:id="14697" w:name="_Toc364685871"/>
      <w:bookmarkStart w:id="14698" w:name="_Toc364417364"/>
      <w:bookmarkStart w:id="14699" w:name="_Toc364685872"/>
      <w:bookmarkStart w:id="14700" w:name="_Toc364417371"/>
      <w:bookmarkStart w:id="14701" w:name="_Toc364685879"/>
      <w:bookmarkStart w:id="14702" w:name="_Toc364417381"/>
      <w:bookmarkStart w:id="14703" w:name="_Toc364685889"/>
      <w:bookmarkStart w:id="14704" w:name="_Toc364417382"/>
      <w:bookmarkStart w:id="14705" w:name="_Toc364685890"/>
      <w:bookmarkStart w:id="14706" w:name="_Toc364417383"/>
      <w:bookmarkStart w:id="14707" w:name="_Toc364685891"/>
      <w:bookmarkStart w:id="14708" w:name="_Toc364417384"/>
      <w:bookmarkStart w:id="14709" w:name="_Toc364685892"/>
      <w:bookmarkStart w:id="14710" w:name="_Toc364417385"/>
      <w:bookmarkStart w:id="14711" w:name="_Toc364685893"/>
      <w:bookmarkStart w:id="14712" w:name="_Toc364417388"/>
      <w:bookmarkStart w:id="14713" w:name="_Toc364685896"/>
      <w:bookmarkStart w:id="14714" w:name="_Toc364417390"/>
      <w:bookmarkStart w:id="14715" w:name="_Toc364685898"/>
      <w:bookmarkStart w:id="14716" w:name="_Toc364417392"/>
      <w:bookmarkStart w:id="14717" w:name="_Toc364685900"/>
      <w:bookmarkStart w:id="14718" w:name="_Toc364417393"/>
      <w:bookmarkStart w:id="14719" w:name="_Toc364685901"/>
      <w:bookmarkStart w:id="14720" w:name="_Toc364417394"/>
      <w:bookmarkStart w:id="14721" w:name="_Toc364685902"/>
      <w:bookmarkStart w:id="14722" w:name="_Toc364417395"/>
      <w:bookmarkStart w:id="14723" w:name="_Toc364685903"/>
      <w:bookmarkStart w:id="14724" w:name="_Toc364417396"/>
      <w:bookmarkStart w:id="14725" w:name="_Toc364685904"/>
      <w:bookmarkStart w:id="14726" w:name="_Toc364417398"/>
      <w:bookmarkStart w:id="14727" w:name="_Toc364685906"/>
      <w:bookmarkStart w:id="14728" w:name="_Toc364417399"/>
      <w:bookmarkStart w:id="14729" w:name="_Toc364685907"/>
      <w:bookmarkStart w:id="14730" w:name="_Toc364417400"/>
      <w:bookmarkStart w:id="14731" w:name="_Toc364685908"/>
      <w:bookmarkStart w:id="14732" w:name="_Toc364417401"/>
      <w:bookmarkStart w:id="14733" w:name="_Toc364685909"/>
      <w:bookmarkStart w:id="14734" w:name="_Toc364417402"/>
      <w:bookmarkStart w:id="14735" w:name="_Toc364685910"/>
      <w:bookmarkStart w:id="14736" w:name="_Toc364417403"/>
      <w:bookmarkStart w:id="14737" w:name="_Toc364685911"/>
      <w:bookmarkStart w:id="14738" w:name="_Toc364417404"/>
      <w:bookmarkStart w:id="14739" w:name="_Toc364685912"/>
      <w:bookmarkStart w:id="14740" w:name="_Toc364417406"/>
      <w:bookmarkStart w:id="14741" w:name="_Toc364685914"/>
      <w:bookmarkStart w:id="14742" w:name="_Toc364417408"/>
      <w:bookmarkStart w:id="14743" w:name="_Toc364685916"/>
      <w:bookmarkStart w:id="14744" w:name="_Toc364417409"/>
      <w:bookmarkStart w:id="14745" w:name="_Toc364685917"/>
      <w:bookmarkStart w:id="14746" w:name="_Toc364417410"/>
      <w:bookmarkStart w:id="14747" w:name="_Toc364685918"/>
      <w:bookmarkStart w:id="14748" w:name="_Toc364417411"/>
      <w:bookmarkStart w:id="14749" w:name="_Toc364685919"/>
      <w:bookmarkStart w:id="14750" w:name="_Toc364417412"/>
      <w:bookmarkStart w:id="14751" w:name="_Toc364685920"/>
      <w:bookmarkStart w:id="14752" w:name="_Toc364417415"/>
      <w:bookmarkStart w:id="14753" w:name="_Toc364685923"/>
      <w:bookmarkStart w:id="14754" w:name="_Toc364417431"/>
      <w:bookmarkStart w:id="14755" w:name="_Toc364685939"/>
      <w:bookmarkStart w:id="14756" w:name="_Toc364417436"/>
      <w:bookmarkStart w:id="14757" w:name="_Toc364685944"/>
      <w:bookmarkStart w:id="14758" w:name="_Toc364417440"/>
      <w:bookmarkStart w:id="14759" w:name="_Toc364685948"/>
      <w:bookmarkStart w:id="14760" w:name="_Toc364417443"/>
      <w:bookmarkStart w:id="14761" w:name="_Toc364685951"/>
      <w:bookmarkStart w:id="14762" w:name="_Toc364417461"/>
      <w:bookmarkStart w:id="14763" w:name="_Toc364685969"/>
      <w:bookmarkStart w:id="14764" w:name="_Toc364417466"/>
      <w:bookmarkStart w:id="14765" w:name="_Toc364685974"/>
      <w:bookmarkStart w:id="14766" w:name="_Toc364417470"/>
      <w:bookmarkStart w:id="14767" w:name="_Toc364685978"/>
      <w:bookmarkStart w:id="14768" w:name="_Toc364417473"/>
      <w:bookmarkStart w:id="14769" w:name="_Toc364685981"/>
      <w:bookmarkStart w:id="14770" w:name="_Toc364417475"/>
      <w:bookmarkStart w:id="14771" w:name="_Toc364685983"/>
      <w:bookmarkStart w:id="14772" w:name="_Toc364417477"/>
      <w:bookmarkStart w:id="14773" w:name="_Toc364685985"/>
      <w:bookmarkStart w:id="14774" w:name="_Toc364417483"/>
      <w:bookmarkStart w:id="14775" w:name="_Toc364685991"/>
      <w:bookmarkStart w:id="14776" w:name="_Toc364417486"/>
      <w:bookmarkStart w:id="14777" w:name="_Toc364685994"/>
      <w:bookmarkStart w:id="14778" w:name="_Toc364417494"/>
      <w:bookmarkStart w:id="14779" w:name="_Toc364686002"/>
      <w:bookmarkStart w:id="14780" w:name="_Toc364417497"/>
      <w:bookmarkStart w:id="14781" w:name="_Toc364686005"/>
      <w:bookmarkStart w:id="14782" w:name="_Toc364417504"/>
      <w:bookmarkStart w:id="14783" w:name="_Toc364686012"/>
      <w:bookmarkStart w:id="14784" w:name="_Toc364417510"/>
      <w:bookmarkStart w:id="14785" w:name="_Toc364686018"/>
      <w:bookmarkStart w:id="14786" w:name="_Toc364417513"/>
      <w:bookmarkStart w:id="14787" w:name="_Toc364686021"/>
      <w:bookmarkStart w:id="14788" w:name="_Toc364417516"/>
      <w:bookmarkStart w:id="14789" w:name="_Toc364686024"/>
      <w:bookmarkStart w:id="14790" w:name="_Toc364417517"/>
      <w:bookmarkStart w:id="14791" w:name="_Toc364686025"/>
      <w:bookmarkStart w:id="14792" w:name="_Toc364417519"/>
      <w:bookmarkStart w:id="14793" w:name="_Toc364686027"/>
      <w:bookmarkStart w:id="14794" w:name="_Toc364417521"/>
      <w:bookmarkStart w:id="14795" w:name="_Toc364686029"/>
      <w:bookmarkStart w:id="14796" w:name="_Toc364417523"/>
      <w:bookmarkStart w:id="14797" w:name="_Toc364686031"/>
      <w:bookmarkStart w:id="14798" w:name="_Toc364417525"/>
      <w:bookmarkStart w:id="14799" w:name="_Toc364686033"/>
      <w:bookmarkStart w:id="14800" w:name="_Toc364417529"/>
      <w:bookmarkStart w:id="14801" w:name="_Toc364686037"/>
      <w:bookmarkStart w:id="14802" w:name="_Toc364417531"/>
      <w:bookmarkStart w:id="14803" w:name="_Toc364686039"/>
      <w:bookmarkStart w:id="14804" w:name="_Toc364417533"/>
      <w:bookmarkStart w:id="14805" w:name="_Toc364686041"/>
      <w:bookmarkStart w:id="14806" w:name="_Toc364417534"/>
      <w:bookmarkStart w:id="14807" w:name="_Toc364686042"/>
      <w:bookmarkStart w:id="14808" w:name="_Toc364417536"/>
      <w:bookmarkStart w:id="14809" w:name="_Toc364686044"/>
      <w:bookmarkStart w:id="14810" w:name="_Toc364417538"/>
      <w:bookmarkStart w:id="14811" w:name="_Toc364686046"/>
      <w:bookmarkStart w:id="14812" w:name="_Toc364417539"/>
      <w:bookmarkStart w:id="14813" w:name="_Toc364686047"/>
      <w:bookmarkStart w:id="14814" w:name="_Toc364417540"/>
      <w:bookmarkStart w:id="14815" w:name="_Toc364686048"/>
      <w:bookmarkStart w:id="14816" w:name="_Toc364417541"/>
      <w:bookmarkStart w:id="14817" w:name="_Toc364686049"/>
      <w:bookmarkStart w:id="14818" w:name="_Toc364417543"/>
      <w:bookmarkStart w:id="14819" w:name="_Toc364686051"/>
      <w:bookmarkStart w:id="14820" w:name="_Toc364417545"/>
      <w:bookmarkStart w:id="14821" w:name="_Toc364686053"/>
      <w:bookmarkStart w:id="14822" w:name="_Toc364417548"/>
      <w:bookmarkStart w:id="14823" w:name="_Toc364686056"/>
      <w:bookmarkStart w:id="14824" w:name="_Toc364417549"/>
      <w:bookmarkStart w:id="14825" w:name="_Toc364686057"/>
      <w:bookmarkStart w:id="14826" w:name="_Toc364417550"/>
      <w:bookmarkStart w:id="14827" w:name="_Toc364686058"/>
      <w:bookmarkStart w:id="14828" w:name="_Toc364417553"/>
      <w:bookmarkStart w:id="14829" w:name="_Toc364686061"/>
      <w:bookmarkStart w:id="14830" w:name="_Toc364417554"/>
      <w:bookmarkStart w:id="14831" w:name="_Toc364686062"/>
      <w:bookmarkStart w:id="14832" w:name="_Toc364417555"/>
      <w:bookmarkStart w:id="14833" w:name="_Toc364686063"/>
      <w:bookmarkStart w:id="14834" w:name="_Toc364417556"/>
      <w:bookmarkStart w:id="14835" w:name="_Toc364686064"/>
      <w:bookmarkStart w:id="14836" w:name="_Toc364417558"/>
      <w:bookmarkStart w:id="14837" w:name="_Toc364686066"/>
      <w:bookmarkStart w:id="14838" w:name="_Toc364417559"/>
      <w:bookmarkStart w:id="14839" w:name="_Toc364686067"/>
      <w:bookmarkStart w:id="14840" w:name="_Toc364417561"/>
      <w:bookmarkStart w:id="14841" w:name="_Toc364686069"/>
      <w:bookmarkStart w:id="14842" w:name="_Toc364417563"/>
      <w:bookmarkStart w:id="14843" w:name="_Toc364686071"/>
      <w:bookmarkStart w:id="14844" w:name="_Toc364417565"/>
      <w:bookmarkStart w:id="14845" w:name="_Toc364686073"/>
      <w:bookmarkStart w:id="14846" w:name="_Toc364417567"/>
      <w:bookmarkStart w:id="14847" w:name="_Toc364686075"/>
      <w:bookmarkStart w:id="14848" w:name="_Toc364417568"/>
      <w:bookmarkStart w:id="14849" w:name="_Toc364686076"/>
      <w:bookmarkStart w:id="14850" w:name="_Toc364417569"/>
      <w:bookmarkStart w:id="14851" w:name="_Toc364686077"/>
      <w:bookmarkStart w:id="14852" w:name="_Toc364417570"/>
      <w:bookmarkStart w:id="14853" w:name="_Toc364686078"/>
      <w:bookmarkStart w:id="14854" w:name="_Toc364417572"/>
      <w:bookmarkStart w:id="14855" w:name="_Toc364686080"/>
      <w:bookmarkStart w:id="14856" w:name="_Toc364417573"/>
      <w:bookmarkStart w:id="14857" w:name="_Toc364686081"/>
      <w:bookmarkStart w:id="14858" w:name="_Toc364417574"/>
      <w:bookmarkStart w:id="14859" w:name="_Toc364686082"/>
      <w:bookmarkStart w:id="14860" w:name="_Toc364417575"/>
      <w:bookmarkStart w:id="14861" w:name="_Toc364686083"/>
      <w:bookmarkStart w:id="14862" w:name="_Toc364417576"/>
      <w:bookmarkStart w:id="14863" w:name="_Toc364686084"/>
      <w:bookmarkStart w:id="14864" w:name="_Toc364417577"/>
      <w:bookmarkStart w:id="14865" w:name="_Toc364686085"/>
      <w:bookmarkStart w:id="14866" w:name="_Toc364417578"/>
      <w:bookmarkStart w:id="14867" w:name="_Toc364686086"/>
      <w:bookmarkStart w:id="14868" w:name="_Toc364417580"/>
      <w:bookmarkStart w:id="14869" w:name="_Toc364686088"/>
      <w:bookmarkStart w:id="14870" w:name="_Toc364417581"/>
      <w:bookmarkStart w:id="14871" w:name="_Toc364686089"/>
      <w:bookmarkStart w:id="14872" w:name="_Toc364417582"/>
      <w:bookmarkStart w:id="14873" w:name="_Toc364686090"/>
      <w:bookmarkStart w:id="14874" w:name="_Toc364417583"/>
      <w:bookmarkStart w:id="14875" w:name="_Toc364686091"/>
      <w:bookmarkStart w:id="14876" w:name="_Toc364417584"/>
      <w:bookmarkStart w:id="14877" w:name="_Toc364686092"/>
      <w:bookmarkStart w:id="14878" w:name="_Toc364417585"/>
      <w:bookmarkStart w:id="14879" w:name="_Toc364686093"/>
      <w:bookmarkStart w:id="14880" w:name="_Toc364417586"/>
      <w:bookmarkStart w:id="14881" w:name="_Toc364686094"/>
      <w:bookmarkStart w:id="14882" w:name="_Toc364417587"/>
      <w:bookmarkStart w:id="14883" w:name="_Toc364686095"/>
      <w:bookmarkStart w:id="14884" w:name="_Toc364417588"/>
      <w:bookmarkStart w:id="14885" w:name="_Toc364686096"/>
      <w:bookmarkStart w:id="14886" w:name="_Toc364417590"/>
      <w:bookmarkStart w:id="14887" w:name="_Toc364686098"/>
      <w:bookmarkStart w:id="14888" w:name="_Toc364417591"/>
      <w:bookmarkStart w:id="14889" w:name="_Toc364686099"/>
      <w:bookmarkStart w:id="14890" w:name="_Toc364417592"/>
      <w:bookmarkStart w:id="14891" w:name="_Toc364686100"/>
      <w:bookmarkStart w:id="14892" w:name="_Toc364417593"/>
      <w:bookmarkStart w:id="14893" w:name="_Toc364686101"/>
      <w:bookmarkStart w:id="14894" w:name="_Toc364417594"/>
      <w:bookmarkStart w:id="14895" w:name="_Toc364686102"/>
      <w:bookmarkStart w:id="14896" w:name="_Toc364417596"/>
      <w:bookmarkStart w:id="14897" w:name="_Toc364686104"/>
      <w:bookmarkStart w:id="14898" w:name="_Toc364417597"/>
      <w:bookmarkStart w:id="14899" w:name="_Toc364686105"/>
      <w:bookmarkStart w:id="14900" w:name="_Toc364417599"/>
      <w:bookmarkStart w:id="14901" w:name="_Toc364686107"/>
      <w:bookmarkStart w:id="14902" w:name="_Toc364417601"/>
      <w:bookmarkStart w:id="14903" w:name="_Toc364686109"/>
      <w:bookmarkStart w:id="14904" w:name="_Toc364417602"/>
      <w:bookmarkStart w:id="14905" w:name="_Toc364686110"/>
      <w:bookmarkStart w:id="14906" w:name="_Toc364417603"/>
      <w:bookmarkStart w:id="14907" w:name="_Toc364686111"/>
      <w:bookmarkStart w:id="14908" w:name="_Toc364417604"/>
      <w:bookmarkStart w:id="14909" w:name="_Toc364686112"/>
      <w:bookmarkStart w:id="14910" w:name="_Toc364417605"/>
      <w:bookmarkStart w:id="14911" w:name="_Toc364686113"/>
      <w:bookmarkStart w:id="14912" w:name="_Toc364417606"/>
      <w:bookmarkStart w:id="14913" w:name="_Toc364686114"/>
      <w:bookmarkStart w:id="14914" w:name="_Toc364417607"/>
      <w:bookmarkStart w:id="14915" w:name="_Toc364686115"/>
      <w:bookmarkStart w:id="14916" w:name="_Toc364417608"/>
      <w:bookmarkStart w:id="14917" w:name="_Toc364686116"/>
      <w:bookmarkStart w:id="14918" w:name="_Toc364417609"/>
      <w:bookmarkStart w:id="14919" w:name="_Toc364686117"/>
      <w:bookmarkStart w:id="14920" w:name="_Toc364417610"/>
      <w:bookmarkStart w:id="14921" w:name="_Toc364686118"/>
      <w:bookmarkStart w:id="14922" w:name="_Toc364417611"/>
      <w:bookmarkStart w:id="14923" w:name="_Toc364686119"/>
      <w:bookmarkStart w:id="14924" w:name="_Toc364417613"/>
      <w:bookmarkStart w:id="14925" w:name="_Toc364686121"/>
      <w:bookmarkStart w:id="14926" w:name="_Toc364417614"/>
      <w:bookmarkStart w:id="14927" w:name="_Toc364686122"/>
      <w:bookmarkStart w:id="14928" w:name="_Toc364417618"/>
      <w:bookmarkStart w:id="14929" w:name="_Toc364686126"/>
      <w:bookmarkStart w:id="14930" w:name="_Toc364417619"/>
      <w:bookmarkStart w:id="14931" w:name="_Toc364686127"/>
      <w:bookmarkStart w:id="14932" w:name="_Toc364417623"/>
      <w:bookmarkStart w:id="14933" w:name="_Toc364686131"/>
      <w:bookmarkStart w:id="14934" w:name="_Toc364417624"/>
      <w:bookmarkStart w:id="14935" w:name="_Toc364686132"/>
      <w:bookmarkStart w:id="14936" w:name="_Toc364417627"/>
      <w:bookmarkStart w:id="14937" w:name="_Toc364686135"/>
      <w:bookmarkStart w:id="14938" w:name="_Toc364417629"/>
      <w:bookmarkStart w:id="14939" w:name="_Toc364686137"/>
      <w:bookmarkStart w:id="14940" w:name="_Toc364417630"/>
      <w:bookmarkStart w:id="14941" w:name="_Toc364686138"/>
      <w:bookmarkStart w:id="14942" w:name="_Toc364417634"/>
      <w:bookmarkStart w:id="14943" w:name="_Toc364686142"/>
      <w:bookmarkStart w:id="14944" w:name="_Toc364417635"/>
      <w:bookmarkStart w:id="14945" w:name="_Toc364686143"/>
      <w:bookmarkStart w:id="14946" w:name="_Toc364417639"/>
      <w:bookmarkStart w:id="14947" w:name="_Toc364686147"/>
      <w:bookmarkStart w:id="14948" w:name="_Toc364417640"/>
      <w:bookmarkStart w:id="14949" w:name="_Toc364686148"/>
      <w:bookmarkStart w:id="14950" w:name="_Toc364417643"/>
      <w:bookmarkStart w:id="14951" w:name="_Toc364686151"/>
      <w:bookmarkStart w:id="14952" w:name="_Toc364417644"/>
      <w:bookmarkStart w:id="14953" w:name="_Toc364686152"/>
      <w:bookmarkStart w:id="14954" w:name="_Toc364417647"/>
      <w:bookmarkStart w:id="14955" w:name="_Toc364686155"/>
      <w:bookmarkStart w:id="14956" w:name="_Toc364417649"/>
      <w:bookmarkStart w:id="14957" w:name="_Toc364686157"/>
      <w:bookmarkStart w:id="14958" w:name="_Toc364417650"/>
      <w:bookmarkStart w:id="14959" w:name="_Toc364686158"/>
      <w:bookmarkStart w:id="14960" w:name="_Toc364417651"/>
      <w:bookmarkStart w:id="14961" w:name="_Toc364686159"/>
      <w:bookmarkStart w:id="14962" w:name="_Toc364417652"/>
      <w:bookmarkStart w:id="14963" w:name="_Toc364686160"/>
      <w:bookmarkStart w:id="14964" w:name="_Toc364417653"/>
      <w:bookmarkStart w:id="14965" w:name="_Toc364686161"/>
      <w:bookmarkStart w:id="14966" w:name="_Toc364417661"/>
      <w:bookmarkStart w:id="14967" w:name="_Toc364686169"/>
      <w:bookmarkStart w:id="14968" w:name="_Toc364417663"/>
      <w:bookmarkStart w:id="14969" w:name="_Toc364686171"/>
      <w:bookmarkStart w:id="14970" w:name="_Toc364417664"/>
      <w:bookmarkStart w:id="14971" w:name="_Toc364686172"/>
      <w:bookmarkStart w:id="14972" w:name="_Toc364417666"/>
      <w:bookmarkStart w:id="14973" w:name="_Toc364686174"/>
      <w:bookmarkStart w:id="14974" w:name="_Toc364417668"/>
      <w:bookmarkStart w:id="14975" w:name="_Toc364686176"/>
      <w:bookmarkStart w:id="14976" w:name="_Toc364417670"/>
      <w:bookmarkStart w:id="14977" w:name="_Toc364686178"/>
      <w:bookmarkStart w:id="14978" w:name="_Toc364417672"/>
      <w:bookmarkStart w:id="14979" w:name="_Toc364686180"/>
      <w:bookmarkStart w:id="14980" w:name="_Toc364417673"/>
      <w:bookmarkStart w:id="14981" w:name="_Toc364686181"/>
      <w:bookmarkStart w:id="14982" w:name="_Toc364417674"/>
      <w:bookmarkStart w:id="14983" w:name="_Toc364686182"/>
      <w:bookmarkStart w:id="14984" w:name="_Toc364417675"/>
      <w:bookmarkStart w:id="14985" w:name="_Toc364686183"/>
      <w:bookmarkStart w:id="14986" w:name="_ANEXO_VIII-_MODELO"/>
      <w:bookmarkStart w:id="14987" w:name="_ANEXO_X_-"/>
      <w:bookmarkStart w:id="14988" w:name="_Toc364686189"/>
      <w:bookmarkStart w:id="14989" w:name="_Toc364686190"/>
      <w:bookmarkStart w:id="14990" w:name="_Toc364417682"/>
      <w:bookmarkStart w:id="14991" w:name="_Toc364686191"/>
      <w:bookmarkStart w:id="14992" w:name="_Toc361937714"/>
      <w:bookmarkStart w:id="14993" w:name="_Toc364417684"/>
      <w:bookmarkStart w:id="14994" w:name="_Toc364686193"/>
      <w:bookmarkEnd w:id="14597"/>
      <w:bookmarkEnd w:id="14598"/>
      <w:bookmarkEnd w:id="14599"/>
      <w:bookmarkEnd w:id="14600"/>
      <w:bookmarkEnd w:id="14601"/>
      <w:bookmarkEnd w:id="14602"/>
      <w:bookmarkEnd w:id="14603"/>
      <w:bookmarkEnd w:id="14604"/>
      <w:bookmarkEnd w:id="14605"/>
      <w:bookmarkEnd w:id="14606"/>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p>
    <w:sectPr w:rsidR="008E42F6" w:rsidRPr="00EF710D">
      <w:headerReference w:type="default" r:id="rId51"/>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4680F" w14:textId="77777777" w:rsidR="005E3E3B" w:rsidRDefault="005E3E3B">
      <w:r>
        <w:separator/>
      </w:r>
    </w:p>
    <w:p w14:paraId="5E78C6E9" w14:textId="77777777" w:rsidR="005E3E3B" w:rsidRDefault="005E3E3B"/>
  </w:endnote>
  <w:endnote w:type="continuationSeparator" w:id="0">
    <w:p w14:paraId="28757877" w14:textId="77777777" w:rsidR="005E3E3B" w:rsidRDefault="005E3E3B">
      <w:r>
        <w:continuationSeparator/>
      </w:r>
    </w:p>
    <w:p w14:paraId="3D9B2AAC" w14:textId="77777777" w:rsidR="005E3E3B" w:rsidRDefault="005E3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43DC" w14:textId="4CE4652E" w:rsidR="008E42F6" w:rsidRDefault="0000000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B1536">
      <w:rPr>
        <w:rStyle w:val="Nmerodepgina"/>
        <w:noProof/>
      </w:rPr>
      <w:t>145</w:t>
    </w:r>
    <w:r>
      <w:rPr>
        <w:rStyle w:val="Nmerodepgina"/>
      </w:rPr>
      <w:fldChar w:fldCharType="end"/>
    </w:r>
  </w:p>
  <w:p w14:paraId="567E0F49" w14:textId="77777777" w:rsidR="008E42F6" w:rsidRDefault="008E42F6">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296188"/>
      <w:docPartObj>
        <w:docPartGallery w:val="Page Numbers (Bottom of Page)"/>
        <w:docPartUnique/>
      </w:docPartObj>
    </w:sdtPr>
    <w:sdtContent>
      <w:p w14:paraId="25F2E228" w14:textId="77777777" w:rsidR="008E42F6" w:rsidRDefault="00000000">
        <w:pPr>
          <w:pStyle w:val="Rodap"/>
          <w:jc w:val="right"/>
        </w:pPr>
        <w:r>
          <w:fldChar w:fldCharType="begin"/>
        </w:r>
        <w:r>
          <w:instrText xml:space="preserve"> PAGE   \* MERGEFORMAT </w:instrText>
        </w:r>
        <w:r>
          <w:fldChar w:fldCharType="separate"/>
        </w:r>
        <w:r>
          <w:t>118</w:t>
        </w:r>
        <w:r>
          <w:fldChar w:fldCharType="end"/>
        </w:r>
      </w:p>
    </w:sdtContent>
  </w:sdt>
  <w:p w14:paraId="71DADA77" w14:textId="77777777" w:rsidR="008E42F6" w:rsidRDefault="008E42F6">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6F04" w14:textId="77777777" w:rsidR="008E42F6" w:rsidRDefault="00000000">
    <w:pPr>
      <w:pStyle w:val="Rodap"/>
      <w:jc w:val="right"/>
      <w:rPr>
        <w:rStyle w:val="Nmerodepgina"/>
      </w:rPr>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rPr>
      <w:t>123</w:t>
    </w:r>
    <w:r>
      <w:rPr>
        <w:rStyle w:val="Nmerodepgina"/>
      </w:rPr>
      <w:fldChar w:fldCharType="end"/>
    </w:r>
    <w:r>
      <w:rPr>
        <w:rStyle w:val="Nmerodepgina"/>
      </w:rPr>
      <w:t xml:space="preserve"> </w:t>
    </w:r>
  </w:p>
  <w:p w14:paraId="762CAD0A" w14:textId="77777777" w:rsidR="008E42F6" w:rsidRDefault="008E42F6">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5963B" w14:textId="77777777" w:rsidR="005E3E3B" w:rsidRDefault="005E3E3B">
      <w:r>
        <w:separator/>
      </w:r>
    </w:p>
    <w:p w14:paraId="141127C8" w14:textId="77777777" w:rsidR="005E3E3B" w:rsidRDefault="005E3E3B"/>
  </w:footnote>
  <w:footnote w:type="continuationSeparator" w:id="0">
    <w:p w14:paraId="56F1FBC4" w14:textId="77777777" w:rsidR="005E3E3B" w:rsidRDefault="005E3E3B">
      <w:r>
        <w:continuationSeparator/>
      </w:r>
    </w:p>
    <w:p w14:paraId="1C5483C5" w14:textId="77777777" w:rsidR="005E3E3B" w:rsidRDefault="005E3E3B"/>
  </w:footnote>
  <w:footnote w:id="1">
    <w:p w14:paraId="755FFFE0" w14:textId="3C5F5AA5" w:rsidR="008E42F6" w:rsidRPr="00EF710D" w:rsidRDefault="00000000">
      <w:pPr>
        <w:pStyle w:val="Textodenotaderodap"/>
        <w:jc w:val="both"/>
      </w:pPr>
      <w:r>
        <w:rPr>
          <w:rStyle w:val="Refdenotaderodap"/>
        </w:rPr>
        <w:footnoteRef/>
      </w:r>
      <w:r w:rsidRPr="00EF710D">
        <w:t>The Article 4 of Decree No. 9.041/2017 establishes rules to be followed by Petrobras for any consortium composition with the winning bidder in the blocks for which it expressed interest in acting as an operator. Such rules vary depending on the percentage of surplus oil offered to the Federal Government.</w:t>
      </w:r>
    </w:p>
  </w:footnote>
  <w:footnote w:id="2">
    <w:p w14:paraId="7EE83014" w14:textId="692EBE44" w:rsidR="008E42F6" w:rsidRPr="00EF710D" w:rsidRDefault="00000000">
      <w:pPr>
        <w:pStyle w:val="Textodenotaderodap"/>
        <w:jc w:val="both"/>
      </w:pPr>
      <w:r>
        <w:rPr>
          <w:rStyle w:val="Refdenotaderodap"/>
        </w:rPr>
        <w:footnoteRef/>
      </w:r>
      <w:r w:rsidRPr="00EF710D">
        <w:t xml:space="preserve">Bidders must remedy, prior to the expiration of the deadline for submission of documents for qualification, established by CEL for each cycle, any pending issues attributable to them for the issuance of documents. </w:t>
      </w:r>
    </w:p>
  </w:footnote>
  <w:footnote w:id="3">
    <w:p w14:paraId="2C896B46" w14:textId="0636C716" w:rsidR="008E42F6" w:rsidRPr="00EF710D" w:rsidRDefault="00000000">
      <w:pPr>
        <w:pStyle w:val="Textodenotaderodap"/>
        <w:jc w:val="both"/>
      </w:pPr>
      <w:r>
        <w:rPr>
          <w:rStyle w:val="Refdenotaderodap"/>
        </w:rPr>
        <w:footnoteRef/>
      </w:r>
      <w:r w:rsidRPr="00EF710D">
        <w:t>FIPs must remedy, prior to the expiration of the deadline for submission of documents for qualification, established by CEL for each cycle, any pending issues attributable to them for the issuance of documents.</w:t>
      </w:r>
    </w:p>
  </w:footnote>
  <w:footnote w:id="4">
    <w:p w14:paraId="31CFD863" w14:textId="77777777" w:rsidR="008E42F6" w:rsidRPr="00EF710D" w:rsidRDefault="00000000">
      <w:pPr>
        <w:pStyle w:val="Textodenotaderodap"/>
        <w:rPr>
          <w:sz w:val="16"/>
        </w:rPr>
      </w:pPr>
      <w:r>
        <w:rPr>
          <w:rStyle w:val="Refdenotaderodap"/>
        </w:rPr>
        <w:footnoteRef/>
      </w:r>
      <w:r w:rsidRPr="00EF710D">
        <w:rPr>
          <w:sz w:val="16"/>
        </w:rPr>
        <w:t>The term of commitment to form a consortium contained in the model of the cover of the offering envelope contains the following text:</w:t>
      </w:r>
    </w:p>
    <w:p w14:paraId="0DAD17EC" w14:textId="25B238D2" w:rsidR="008E42F6" w:rsidRPr="00EF710D" w:rsidRDefault="00000000">
      <w:pPr>
        <w:pStyle w:val="P68B1DB1-Textodenotaderodap113"/>
        <w:jc w:val="both"/>
      </w:pPr>
      <w:r w:rsidRPr="00EF710D">
        <w:t xml:space="preserve">The legal entity(ies) listed below, qualified for the Open Acreage of Production Sharing  promoted by the Brazilian Agency of Petroleum, Natural Gas and Biofuels (ANP), hereby represented by its accredited representative(s) before ANP, if it is the winner(s) of the bidding for the block indicated in this envelope, undertakes, under the terms of Law No. 12.351/2010, to form a consortium for the signing of the Production Sharing </w:t>
      </w:r>
      <w:r w:rsidR="00105BAA">
        <w:t>Agreement</w:t>
      </w:r>
      <w:r w:rsidRPr="00EF710D">
        <w:t xml:space="preserve"> with the following composition, being allowed to delegate the signature of such agreement to its affiliates, under the same conditions established herein:</w:t>
      </w:r>
    </w:p>
    <w:p w14:paraId="447B76ED" w14:textId="77777777" w:rsidR="008E42F6" w:rsidRPr="00EF710D" w:rsidRDefault="00000000">
      <w:pPr>
        <w:pStyle w:val="P68B1DB1-Textodenotaderodap113"/>
      </w:pPr>
      <w:r w:rsidRPr="00EF710D">
        <w:t>a)</w:t>
      </w:r>
      <w:r w:rsidRPr="00EF710D">
        <w:tab/>
        <w:t>winning bidder(s); and</w:t>
      </w:r>
    </w:p>
    <w:p w14:paraId="4F8E32CB" w14:textId="77777777" w:rsidR="008E42F6" w:rsidRPr="00EF710D" w:rsidRDefault="00000000">
      <w:pPr>
        <w:pStyle w:val="P68B1DB1-Textodenotaderodap113"/>
      </w:pPr>
      <w:r w:rsidRPr="00EF710D">
        <w:t>b)</w:t>
      </w:r>
      <w:r w:rsidRPr="00EF710D">
        <w:tab/>
        <w:t>PPSA.</w:t>
      </w:r>
    </w:p>
    <w:p w14:paraId="1D3F87A4" w14:textId="77777777" w:rsidR="008E42F6" w:rsidRPr="00EF710D" w:rsidRDefault="00000000">
      <w:pPr>
        <w:pStyle w:val="Textodenotaderodap"/>
        <w:jc w:val="both"/>
        <w:rPr>
          <w:sz w:val="16"/>
        </w:rPr>
      </w:pPr>
      <w:r>
        <w:rPr>
          <w:rStyle w:val="Refdenotaderodap"/>
        </w:rPr>
        <w:footnoteRef/>
      </w:r>
      <w:r w:rsidRPr="00EF710D">
        <w:rPr>
          <w:sz w:val="16"/>
        </w:rPr>
        <w:t>The term of commitment to form a consortium contained in the model of the cover of the offering envelope contains the following text:</w:t>
      </w:r>
    </w:p>
    <w:p w14:paraId="294355A7" w14:textId="20157EC5" w:rsidR="008E42F6" w:rsidRPr="00EF710D" w:rsidRDefault="00000000">
      <w:pPr>
        <w:pStyle w:val="P68B1DB1-Textodenotaderodap113"/>
        <w:jc w:val="both"/>
      </w:pPr>
      <w:r w:rsidRPr="00EF710D">
        <w:t xml:space="preserve">The legal entity(ies) listed below, qualified Open Acreage of Production Sharing promoted by the Brazilian Agency of Petroleum, Natural Gas and Biofuels (ANP), hereby represented by its accredited representative(s) before ANP, if it is the winner(s) of the bidding for the block indicated in this envelope, undertakes, under the terms of Law No. 12.351/2010, to form a consortium for the signing of the Production Sharing </w:t>
      </w:r>
      <w:r w:rsidR="00105BAA">
        <w:t>Agreement</w:t>
      </w:r>
      <w:r w:rsidRPr="00EF710D">
        <w:t xml:space="preserve"> with the following composition, being allowed to delegate the signature of such </w:t>
      </w:r>
      <w:r w:rsidR="00105BAA">
        <w:t>agreement</w:t>
      </w:r>
      <w:r w:rsidR="00105BAA" w:rsidRPr="00EF710D">
        <w:t xml:space="preserve"> </w:t>
      </w:r>
      <w:r w:rsidRPr="00EF710D">
        <w:t>to its affiliates, under the same conditions established herein:</w:t>
      </w:r>
    </w:p>
    <w:p w14:paraId="1739AE8E" w14:textId="77777777" w:rsidR="008E42F6" w:rsidRPr="00EF710D" w:rsidRDefault="00000000">
      <w:pPr>
        <w:pStyle w:val="P68B1DB1-Textodenotaderodap113"/>
        <w:jc w:val="both"/>
      </w:pPr>
      <w:r w:rsidRPr="00EF710D">
        <w:t>a)</w:t>
      </w:r>
      <w:r w:rsidRPr="00EF710D">
        <w:tab/>
        <w:t>winning bidder(s);</w:t>
      </w:r>
    </w:p>
    <w:p w14:paraId="1AEA2A9F" w14:textId="77777777" w:rsidR="008E42F6" w:rsidRPr="00EF710D" w:rsidRDefault="00000000">
      <w:pPr>
        <w:pStyle w:val="P68B1DB1-Textodenotaderodap113"/>
        <w:jc w:val="both"/>
      </w:pPr>
      <w:r w:rsidRPr="00EF710D">
        <w:t>b)</w:t>
      </w:r>
      <w:r w:rsidRPr="00EF710D">
        <w:tab/>
        <w:t>PPSA; and</w:t>
      </w:r>
    </w:p>
    <w:p w14:paraId="2471CF9C" w14:textId="77777777" w:rsidR="008E42F6" w:rsidRPr="00EF710D" w:rsidRDefault="00000000">
      <w:pPr>
        <w:pStyle w:val="P68B1DB1-Textodenotaderodap113"/>
        <w:jc w:val="both"/>
      </w:pPr>
      <w:r w:rsidRPr="00EF710D">
        <w:t>c)</w:t>
      </w:r>
      <w:r w:rsidRPr="00EF710D">
        <w:tab/>
        <w:t>Petrobras, if it is not the winner of the bidding process and, in the exercise of the preemptive right to act as operator, integrate such consortium.</w:t>
      </w:r>
    </w:p>
    <w:p w14:paraId="7FC0EF5F" w14:textId="7E8058DA" w:rsidR="008E42F6" w:rsidRPr="00EF710D" w:rsidRDefault="00000000">
      <w:pPr>
        <w:pStyle w:val="Textodenotaderodap"/>
      </w:pPr>
      <w:r>
        <w:rPr>
          <w:rStyle w:val="Refdenotaderodap"/>
          <w:sz w:val="16"/>
        </w:rPr>
        <w:footnoteRef/>
      </w:r>
      <w:r w:rsidRPr="00EF710D">
        <w:rPr>
          <w:sz w:val="16"/>
        </w:rPr>
        <w:t>Item 4.3.1 brings the concept of corporate group for the purposes of this tender protocol</w:t>
      </w:r>
    </w:p>
  </w:footnote>
  <w:footnote w:id="5">
    <w:p w14:paraId="1DA06975" w14:textId="750D25B0" w:rsidR="008E42F6" w:rsidRPr="00EF710D" w:rsidRDefault="00000000">
      <w:pPr>
        <w:pStyle w:val="Textodenotaderodap"/>
        <w:jc w:val="both"/>
      </w:pPr>
      <w:r>
        <w:rPr>
          <w:rStyle w:val="Refdenotaderodap"/>
        </w:rPr>
        <w:footnoteRef/>
      </w:r>
      <w:r w:rsidRPr="00EF710D">
        <w:t>Bidders must remedy, before the expiration of the deadline for submission of documents for signing the production sharing</w:t>
      </w:r>
      <w:r w:rsidR="005F51A7" w:rsidRPr="005F51A7">
        <w:t xml:space="preserve"> </w:t>
      </w:r>
      <w:r w:rsidR="005F51A7">
        <w:t>agreement</w:t>
      </w:r>
      <w:r w:rsidR="005F51A7" w:rsidRPr="00EF710D">
        <w:t xml:space="preserve"> </w:t>
      </w:r>
      <w:r w:rsidRPr="00EF710D">
        <w:t xml:space="preserve">established by CEL for each cycle, any pending issues attributable to them for the issuance of documents. </w:t>
      </w:r>
    </w:p>
  </w:footnote>
  <w:footnote w:id="6">
    <w:p w14:paraId="2DFA5E5C" w14:textId="355C2969" w:rsidR="008E42F6" w:rsidRPr="00EF710D" w:rsidRDefault="00000000">
      <w:pPr>
        <w:pStyle w:val="Textodenotaderodap"/>
        <w:jc w:val="both"/>
      </w:pPr>
      <w:r>
        <w:rPr>
          <w:rStyle w:val="Refdenotaderodap"/>
        </w:rPr>
        <w:footnoteRef/>
      </w:r>
      <w:r w:rsidRPr="00EF710D">
        <w:t>The affiliates must remedy, prior to the expiration of the deadline for submission of documents for qualification, established by CEL for each cycle, any pending issues attributable to them for the issuance of documents.</w:t>
      </w:r>
    </w:p>
  </w:footnote>
  <w:footnote w:id="7">
    <w:p w14:paraId="7902B361" w14:textId="77777777" w:rsidR="008E42F6" w:rsidRPr="00EF710D" w:rsidRDefault="00000000">
      <w:pPr>
        <w:pStyle w:val="Textodenotaderodap"/>
        <w:rPr>
          <w:sz w:val="16"/>
        </w:rPr>
      </w:pPr>
      <w:r>
        <w:rPr>
          <w:rStyle w:val="Refdenotaderodap"/>
          <w:sz w:val="16"/>
        </w:rPr>
        <w:footnoteRef/>
      </w:r>
      <w:r w:rsidRPr="00EF710D">
        <w:rPr>
          <w:sz w:val="16"/>
        </w:rPr>
        <w:t>Issued by independent auditor or responsible accountant, if applicable.</w:t>
      </w:r>
    </w:p>
  </w:footnote>
  <w:footnote w:id="8">
    <w:p w14:paraId="2FF7A589" w14:textId="77777777" w:rsidR="00586C89" w:rsidRPr="00585CD6" w:rsidRDefault="00586C89" w:rsidP="00586C89">
      <w:pPr>
        <w:pStyle w:val="Edital-NotadeRodap"/>
      </w:pPr>
      <w:r>
        <w:rPr>
          <w:rStyle w:val="Refdenotaderodap"/>
        </w:rPr>
        <w:footnoteRef/>
      </w:r>
      <w:r w:rsidRPr="00585CD6">
        <w:t xml:space="preserve"> The Face Amount in US dollars is equivalent to the Reais (R$) converted at the rate indicated in the </w:t>
      </w:r>
      <w:r w:rsidRPr="003450ED">
        <w:t>Section 7.2 of the</w:t>
      </w:r>
      <w:r w:rsidRPr="00585CD6">
        <w:t xml:space="preserve"> Tender Protocol for the Open Acreage </w:t>
      </w:r>
      <w:r>
        <w:t>Production Sharing</w:t>
      </w:r>
      <w:r w:rsidRPr="00585CD6">
        <w:t xml:space="preserve"> Modality.</w:t>
      </w:r>
    </w:p>
  </w:footnote>
  <w:footnote w:id="9">
    <w:p w14:paraId="77A886C6" w14:textId="77777777" w:rsidR="008E42F6" w:rsidRPr="00EF710D" w:rsidRDefault="00000000">
      <w:pPr>
        <w:pStyle w:val="Textodenotaderodap"/>
        <w:spacing w:after="60"/>
        <w:rPr>
          <w:sz w:val="18"/>
        </w:rPr>
      </w:pPr>
      <w:r>
        <w:rPr>
          <w:rStyle w:val="Refdenotaderodap"/>
        </w:rPr>
        <w:footnoteRef/>
      </w:r>
      <w:r w:rsidRPr="00EF710D">
        <w:rPr>
          <w:sz w:val="18"/>
        </w:rPr>
        <w:t>Do not change this field. The "Bidder" modality must be chosen, based on the classification criteria of the insurance guarantees defined by Susep.</w:t>
      </w:r>
    </w:p>
  </w:footnote>
  <w:footnote w:id="10">
    <w:p w14:paraId="1747418F" w14:textId="77777777" w:rsidR="008E42F6" w:rsidRPr="00EF710D" w:rsidRDefault="00000000">
      <w:pPr>
        <w:pStyle w:val="Textodenotaderodap"/>
        <w:rPr>
          <w:sz w:val="18"/>
        </w:rPr>
      </w:pPr>
      <w:r>
        <w:rPr>
          <w:rStyle w:val="Refdenotaderodap"/>
          <w:sz w:val="18"/>
        </w:rPr>
        <w:footnoteRef/>
      </w:r>
      <w:r w:rsidRPr="00EF710D">
        <w:rPr>
          <w:sz w:val="18"/>
        </w:rPr>
        <w:t>Enter the last day of the Exploration Phase for which the Letter of Credit was issued.</w:t>
      </w:r>
    </w:p>
  </w:footnote>
  <w:footnote w:id="11">
    <w:p w14:paraId="7EA090A4" w14:textId="77777777" w:rsidR="00CC1588" w:rsidRPr="00585CD6" w:rsidRDefault="00CC1588" w:rsidP="00CC1588">
      <w:pPr>
        <w:pStyle w:val="Edital-NotadeRodap"/>
      </w:pPr>
      <w:r w:rsidRPr="00A85540">
        <w:rPr>
          <w:rStyle w:val="Refdenotaderodap"/>
        </w:rPr>
        <w:footnoteRef/>
      </w:r>
      <w:r w:rsidRPr="00585CD6">
        <w:t xml:space="preserve"> The Face Amount in USD (US$) is equivalent to the Face Amount in Reais (R$) converted at the rate indicated in the Section 10.2</w:t>
      </w:r>
      <w:r>
        <w:t>.4</w:t>
      </w:r>
      <w:r w:rsidRPr="00585CD6">
        <w:t xml:space="preserve"> of the Tender Protocol for the Open Acreage </w:t>
      </w:r>
      <w:r>
        <w:t xml:space="preserve">Production Sharing </w:t>
      </w:r>
      <w:r w:rsidRPr="00585CD6">
        <w:t>Modality.</w:t>
      </w:r>
    </w:p>
  </w:footnote>
  <w:footnote w:id="12">
    <w:p w14:paraId="70D9DB9C" w14:textId="77777777" w:rsidR="00CC1588" w:rsidRPr="00585CD6" w:rsidRDefault="00CC1588" w:rsidP="00CC1588">
      <w:pPr>
        <w:pStyle w:val="Edital-NotadeRodap"/>
      </w:pPr>
      <w:r w:rsidRPr="00BC3499">
        <w:rPr>
          <w:rStyle w:val="Refdenotaderodap"/>
          <w:sz w:val="16"/>
          <w:szCs w:val="16"/>
        </w:rPr>
        <w:footnoteRef/>
      </w:r>
      <w:r w:rsidRPr="00585CD6">
        <w:t>Enter the last day of the Exploration Phase for which the Standby Letter of Credit was issued.</w:t>
      </w:r>
    </w:p>
  </w:footnote>
  <w:footnote w:id="13">
    <w:p w14:paraId="23AAC685" w14:textId="77777777" w:rsidR="008E42F6" w:rsidRPr="00EF710D" w:rsidRDefault="00000000">
      <w:pPr>
        <w:pStyle w:val="Textodenotaderodap"/>
        <w:spacing w:after="60"/>
        <w:jc w:val="both"/>
        <w:rPr>
          <w:sz w:val="18"/>
        </w:rPr>
      </w:pPr>
      <w:r>
        <w:rPr>
          <w:rStyle w:val="Refdenotaderodap"/>
        </w:rPr>
        <w:footnoteRef/>
      </w:r>
      <w:r w:rsidRPr="00EF710D">
        <w:rPr>
          <w:sz w:val="18"/>
        </w:rPr>
        <w:t>Do not change this field. The "Performer" modality must be chosen, based on the classification criteria of the insurance guarantees defined by Susep.</w:t>
      </w:r>
    </w:p>
  </w:footnote>
  <w:footnote w:id="14">
    <w:p w14:paraId="698E9F4D" w14:textId="77777777" w:rsidR="008E42F6" w:rsidRPr="00EF710D" w:rsidRDefault="00000000">
      <w:pPr>
        <w:pStyle w:val="Textodenotaderodap"/>
        <w:rPr>
          <w:sz w:val="18"/>
        </w:rPr>
      </w:pPr>
      <w:r>
        <w:rPr>
          <w:rStyle w:val="Refdenotaderodap"/>
          <w:sz w:val="18"/>
        </w:rPr>
        <w:footnoteRef/>
      </w:r>
      <w:r w:rsidRPr="00EF710D">
        <w:rPr>
          <w:sz w:val="18"/>
        </w:rPr>
        <w:t>Insert the par value of the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096B" w14:textId="77777777" w:rsidR="008E42F6" w:rsidRDefault="008E42F6">
    <w:pPr>
      <w:pStyle w:val="Cabealho"/>
      <w:jc w:val="right"/>
    </w:pPr>
  </w:p>
  <w:p w14:paraId="39061EB8" w14:textId="77777777" w:rsidR="008E42F6" w:rsidRDefault="008E42F6">
    <w:pPr>
      <w:pStyle w:val="Cabealho"/>
      <w:jc w:val="right"/>
    </w:pPr>
  </w:p>
  <w:p w14:paraId="3AD5524F" w14:textId="77777777" w:rsidR="008E42F6" w:rsidRDefault="008E42F6"/>
  <w:p w14:paraId="7CE59CE6" w14:textId="77777777" w:rsidR="00A42966" w:rsidRDefault="00A42966"/>
  <w:p w14:paraId="6D9C81E1" w14:textId="77777777" w:rsidR="00A42966" w:rsidRDefault="00A42966"/>
  <w:p w14:paraId="44F5ED59" w14:textId="77777777" w:rsidR="00A42966" w:rsidRDefault="00A42966"/>
  <w:p w14:paraId="71A31703" w14:textId="77777777" w:rsidR="00A42966" w:rsidRDefault="00A429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99D2" w14:textId="77777777" w:rsidR="008E42F6" w:rsidRDefault="008E42F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03CC" w14:textId="77777777" w:rsidR="008E42F6" w:rsidRDefault="008E42F6">
    <w:pPr>
      <w:pStyle w:val="Cabealho"/>
      <w:jc w:val="right"/>
      <w:rPr>
        <w:sz w:val="16"/>
      </w:rPr>
    </w:pPr>
  </w:p>
  <w:p w14:paraId="3587966E" w14:textId="77777777" w:rsidR="008E42F6" w:rsidRDefault="008E42F6">
    <w:pPr>
      <w:pStyle w:val="Cabealho"/>
      <w:jc w:val="right"/>
      <w:rPr>
        <w:sz w:val="16"/>
      </w:rPr>
    </w:pPr>
  </w:p>
  <w:p w14:paraId="2DA2D467" w14:textId="77777777" w:rsidR="008E42F6" w:rsidRDefault="008E42F6">
    <w:pPr>
      <w:pStyle w:val="Cabealho"/>
      <w:jc w:val="right"/>
      <w:rPr>
        <w:sz w:val="16"/>
      </w:rPr>
    </w:pPr>
  </w:p>
  <w:p w14:paraId="5ABB301C" w14:textId="77777777" w:rsidR="008E42F6" w:rsidRDefault="008E42F6">
    <w:pPr>
      <w:pStyle w:val="Cabealho"/>
      <w:jc w:val="right"/>
      <w:rPr>
        <w:sz w:val="16"/>
      </w:rPr>
    </w:pPr>
  </w:p>
  <w:p w14:paraId="5A3180F4" w14:textId="77777777" w:rsidR="008E42F6" w:rsidRDefault="00000000">
    <w:pPr>
      <w:pStyle w:val="P68B1DB1-Cabealho114"/>
      <w:rPr>
        <w:b/>
      </w:rP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37AE" w14:textId="77777777" w:rsidR="008E42F6" w:rsidRDefault="008E42F6">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4578" w14:textId="77777777" w:rsidR="008E42F6" w:rsidRDefault="008E42F6">
    <w:pPr>
      <w:pStyle w:val="Cabealho"/>
      <w:jc w:val="right"/>
    </w:pPr>
  </w:p>
  <w:p w14:paraId="2D16D92C" w14:textId="77777777" w:rsidR="008E42F6" w:rsidRDefault="008E42F6">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EF2"/>
    <w:multiLevelType w:val="hybridMultilevel"/>
    <w:tmpl w:val="D8FA8E44"/>
    <w:lvl w:ilvl="0" w:tplc="703E5C5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2F03D7"/>
    <w:multiLevelType w:val="hybridMultilevel"/>
    <w:tmpl w:val="6890FB0A"/>
    <w:lvl w:ilvl="0" w:tplc="144ACD52">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030926FF"/>
    <w:multiLevelType w:val="multilevel"/>
    <w:tmpl w:val="7AAEE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032F614B"/>
    <w:multiLevelType w:val="multilevel"/>
    <w:tmpl w:val="AF68C41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757F19"/>
    <w:multiLevelType w:val="hybridMultilevel"/>
    <w:tmpl w:val="63644902"/>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826565F"/>
    <w:multiLevelType w:val="multilevel"/>
    <w:tmpl w:val="637260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89851A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AEE0A62"/>
    <w:multiLevelType w:val="multilevel"/>
    <w:tmpl w:val="F8686626"/>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B8E010B"/>
    <w:multiLevelType w:val="hybridMultilevel"/>
    <w:tmpl w:val="44B6502E"/>
    <w:lvl w:ilvl="0" w:tplc="9D8A3D96">
      <w:start w:val="1"/>
      <w:numFmt w:val="lowerRoman"/>
      <w:lvlText w:val="(%1)"/>
      <w:lvlJc w:val="left"/>
      <w:pPr>
        <w:ind w:left="1070"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C2650C8"/>
    <w:multiLevelType w:val="multilevel"/>
    <w:tmpl w:val="B1208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5."/>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10664D73"/>
    <w:multiLevelType w:val="hybridMultilevel"/>
    <w:tmpl w:val="BF8CD736"/>
    <w:lvl w:ilvl="0" w:tplc="E6D2C5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0CE65B0"/>
    <w:multiLevelType w:val="hybridMultilevel"/>
    <w:tmpl w:val="B838C506"/>
    <w:lvl w:ilvl="0" w:tplc="C7C2150C">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15:restartNumberingAfterBreak="0">
    <w:nsid w:val="11174521"/>
    <w:multiLevelType w:val="multilevel"/>
    <w:tmpl w:val="F74A6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118844BE"/>
    <w:multiLevelType w:val="multilevel"/>
    <w:tmpl w:val="691CB1F8"/>
    <w:numStyleLink w:val="ListaAnexos"/>
  </w:abstractNum>
  <w:abstractNum w:abstractNumId="47" w15:restartNumberingAfterBreak="0">
    <w:nsid w:val="11C5668B"/>
    <w:multiLevelType w:val="hybridMultilevel"/>
    <w:tmpl w:val="CEFA04F6"/>
    <w:lvl w:ilvl="0" w:tplc="5776D0B8">
      <w:start w:val="1"/>
      <w:numFmt w:val="decimal"/>
      <w:lvlText w:val="%1)"/>
      <w:lvlJc w:val="left"/>
      <w:pPr>
        <w:ind w:left="1069" w:hanging="360"/>
      </w:pPr>
      <w:rPr>
        <w:rFonts w:hint="default"/>
        <w:color w:val="00000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8" w15:restartNumberingAfterBreak="0">
    <w:nsid w:val="124A485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13EA3B4F"/>
    <w:multiLevelType w:val="multilevel"/>
    <w:tmpl w:val="8C5C10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4."/>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7"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8" w15:restartNumberingAfterBreak="0">
    <w:nsid w:val="151B734F"/>
    <w:multiLevelType w:val="multilevel"/>
    <w:tmpl w:val="203AC5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2."/>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152F702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3"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66" w15:restartNumberingAfterBreak="0">
    <w:nsid w:val="183E4926"/>
    <w:multiLevelType w:val="hybridMultilevel"/>
    <w:tmpl w:val="245086B2"/>
    <w:lvl w:ilvl="0" w:tplc="E7589D80">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9"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1A5F6286"/>
    <w:multiLevelType w:val="multilevel"/>
    <w:tmpl w:val="10D86C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3"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1B86238C"/>
    <w:multiLevelType w:val="multilevel"/>
    <w:tmpl w:val="5F8844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4.5.14.1."/>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1C8547D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1C8561C4"/>
    <w:multiLevelType w:val="multilevel"/>
    <w:tmpl w:val="F7225A7E"/>
    <w:lvl w:ilvl="0">
      <w:start w:val="1"/>
      <w:numFmt w:val="decimal"/>
      <w:lvlText w:val="%1."/>
      <w:lvlJc w:val="left"/>
      <w:pPr>
        <w:ind w:left="360" w:hanging="360"/>
      </w:pPr>
      <w:rPr>
        <w:rFonts w:hint="default"/>
      </w:rPr>
    </w:lvl>
    <w:lvl w:ilvl="1">
      <w:start w:val="1"/>
      <w:numFmt w:val="none"/>
      <w:lvlText w:val="2.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1D376CE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DF60CFC"/>
    <w:multiLevelType w:val="hybridMultilevel"/>
    <w:tmpl w:val="FBE05B78"/>
    <w:lvl w:ilvl="0" w:tplc="4B34812C">
      <w:start w:val="1"/>
      <w:numFmt w:val="lowerLetter"/>
      <w:lvlText w:val="%1)"/>
      <w:lvlJc w:val="left"/>
      <w:pPr>
        <w:ind w:left="2203" w:hanging="360"/>
      </w:pPr>
      <w:rPr>
        <w:rFonts w:hint="default"/>
      </w:rPr>
    </w:lvl>
    <w:lvl w:ilvl="1" w:tplc="04160019" w:tentative="1">
      <w:start w:val="1"/>
      <w:numFmt w:val="lowerLetter"/>
      <w:lvlText w:val="%2."/>
      <w:lvlJc w:val="left"/>
      <w:pPr>
        <w:ind w:left="2923" w:hanging="360"/>
      </w:pPr>
    </w:lvl>
    <w:lvl w:ilvl="2" w:tplc="0416001B" w:tentative="1">
      <w:start w:val="1"/>
      <w:numFmt w:val="lowerRoman"/>
      <w:lvlText w:val="%3."/>
      <w:lvlJc w:val="right"/>
      <w:pPr>
        <w:ind w:left="3643" w:hanging="180"/>
      </w:pPr>
    </w:lvl>
    <w:lvl w:ilvl="3" w:tplc="0416000F" w:tentative="1">
      <w:start w:val="1"/>
      <w:numFmt w:val="decimal"/>
      <w:lvlText w:val="%4."/>
      <w:lvlJc w:val="left"/>
      <w:pPr>
        <w:ind w:left="4363" w:hanging="360"/>
      </w:pPr>
    </w:lvl>
    <w:lvl w:ilvl="4" w:tplc="04160019" w:tentative="1">
      <w:start w:val="1"/>
      <w:numFmt w:val="lowerLetter"/>
      <w:lvlText w:val="%5."/>
      <w:lvlJc w:val="left"/>
      <w:pPr>
        <w:ind w:left="5083" w:hanging="360"/>
      </w:pPr>
    </w:lvl>
    <w:lvl w:ilvl="5" w:tplc="0416001B" w:tentative="1">
      <w:start w:val="1"/>
      <w:numFmt w:val="lowerRoman"/>
      <w:lvlText w:val="%6."/>
      <w:lvlJc w:val="right"/>
      <w:pPr>
        <w:ind w:left="5803" w:hanging="180"/>
      </w:pPr>
    </w:lvl>
    <w:lvl w:ilvl="6" w:tplc="0416000F" w:tentative="1">
      <w:start w:val="1"/>
      <w:numFmt w:val="decimal"/>
      <w:lvlText w:val="%7."/>
      <w:lvlJc w:val="left"/>
      <w:pPr>
        <w:ind w:left="6523" w:hanging="360"/>
      </w:pPr>
    </w:lvl>
    <w:lvl w:ilvl="7" w:tplc="04160019" w:tentative="1">
      <w:start w:val="1"/>
      <w:numFmt w:val="lowerLetter"/>
      <w:lvlText w:val="%8."/>
      <w:lvlJc w:val="left"/>
      <w:pPr>
        <w:ind w:left="7243" w:hanging="360"/>
      </w:pPr>
    </w:lvl>
    <w:lvl w:ilvl="8" w:tplc="0416001B" w:tentative="1">
      <w:start w:val="1"/>
      <w:numFmt w:val="lowerRoman"/>
      <w:lvlText w:val="%9."/>
      <w:lvlJc w:val="right"/>
      <w:pPr>
        <w:ind w:left="7963" w:hanging="180"/>
      </w:pPr>
    </w:lvl>
  </w:abstractNum>
  <w:abstractNum w:abstractNumId="84"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85"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1F734589"/>
    <w:multiLevelType w:val="multilevel"/>
    <w:tmpl w:val="3A3ED5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1FFB068C"/>
    <w:multiLevelType w:val="hybridMultilevel"/>
    <w:tmpl w:val="6D969308"/>
    <w:lvl w:ilvl="0" w:tplc="AD5A009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9"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20621259"/>
    <w:multiLevelType w:val="multilevel"/>
    <w:tmpl w:val="4A60CA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3.2.4.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211421D4"/>
    <w:multiLevelType w:val="multilevel"/>
    <w:tmpl w:val="E28467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6"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287411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99" w15:restartNumberingAfterBreak="0">
    <w:nsid w:val="22F434DA"/>
    <w:multiLevelType w:val="hybridMultilevel"/>
    <w:tmpl w:val="540EFCEE"/>
    <w:lvl w:ilvl="0" w:tplc="6A9C47B4">
      <w:start w:val="1"/>
      <w:numFmt w:val="lowerRoman"/>
      <w:lvlText w:val="(%1)"/>
      <w:lvlJc w:val="left"/>
      <w:pPr>
        <w:ind w:left="1430" w:hanging="72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100"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267767C7"/>
    <w:multiLevelType w:val="hybridMultilevel"/>
    <w:tmpl w:val="A9B4DE04"/>
    <w:lvl w:ilvl="0" w:tplc="E40C5F6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04"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28D23748"/>
    <w:multiLevelType w:val="multilevel"/>
    <w:tmpl w:val="FECC72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29F2560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7" w15:restartNumberingAfterBreak="0">
    <w:nsid w:val="2BD41179"/>
    <w:multiLevelType w:val="hybridMultilevel"/>
    <w:tmpl w:val="12C6A0A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8"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20"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2C1B3D25"/>
    <w:multiLevelType w:val="multilevel"/>
    <w:tmpl w:val="A71EDC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3"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5"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2D793693"/>
    <w:multiLevelType w:val="multilevel"/>
    <w:tmpl w:val="09882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1."/>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9" w15:restartNumberingAfterBreak="0">
    <w:nsid w:val="2E10635F"/>
    <w:multiLevelType w:val="multilevel"/>
    <w:tmpl w:val="238E43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3.2.4.2."/>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2E3024CC"/>
    <w:multiLevelType w:val="hybridMultilevel"/>
    <w:tmpl w:val="C5004934"/>
    <w:lvl w:ilvl="0" w:tplc="04160017">
      <w:start w:val="1"/>
      <w:numFmt w:val="lowerLetter"/>
      <w:lvlText w:val="%1)"/>
      <w:lvlJc w:val="left"/>
      <w:pPr>
        <w:ind w:left="1489" w:hanging="360"/>
      </w:pPr>
    </w:lvl>
    <w:lvl w:ilvl="1" w:tplc="04160019" w:tentative="1">
      <w:start w:val="1"/>
      <w:numFmt w:val="lowerLetter"/>
      <w:lvlText w:val="%2."/>
      <w:lvlJc w:val="left"/>
      <w:pPr>
        <w:ind w:left="2209" w:hanging="360"/>
      </w:pPr>
    </w:lvl>
    <w:lvl w:ilvl="2" w:tplc="0416001B" w:tentative="1">
      <w:start w:val="1"/>
      <w:numFmt w:val="lowerRoman"/>
      <w:lvlText w:val="%3."/>
      <w:lvlJc w:val="right"/>
      <w:pPr>
        <w:ind w:left="2929" w:hanging="180"/>
      </w:pPr>
    </w:lvl>
    <w:lvl w:ilvl="3" w:tplc="0416000F" w:tentative="1">
      <w:start w:val="1"/>
      <w:numFmt w:val="decimal"/>
      <w:lvlText w:val="%4."/>
      <w:lvlJc w:val="left"/>
      <w:pPr>
        <w:ind w:left="3649" w:hanging="360"/>
      </w:pPr>
    </w:lvl>
    <w:lvl w:ilvl="4" w:tplc="04160019" w:tentative="1">
      <w:start w:val="1"/>
      <w:numFmt w:val="lowerLetter"/>
      <w:lvlText w:val="%5."/>
      <w:lvlJc w:val="left"/>
      <w:pPr>
        <w:ind w:left="4369" w:hanging="360"/>
      </w:pPr>
    </w:lvl>
    <w:lvl w:ilvl="5" w:tplc="0416001B" w:tentative="1">
      <w:start w:val="1"/>
      <w:numFmt w:val="lowerRoman"/>
      <w:lvlText w:val="%6."/>
      <w:lvlJc w:val="right"/>
      <w:pPr>
        <w:ind w:left="5089" w:hanging="180"/>
      </w:pPr>
    </w:lvl>
    <w:lvl w:ilvl="6" w:tplc="0416000F" w:tentative="1">
      <w:start w:val="1"/>
      <w:numFmt w:val="decimal"/>
      <w:lvlText w:val="%7."/>
      <w:lvlJc w:val="left"/>
      <w:pPr>
        <w:ind w:left="5809" w:hanging="360"/>
      </w:pPr>
    </w:lvl>
    <w:lvl w:ilvl="7" w:tplc="04160019" w:tentative="1">
      <w:start w:val="1"/>
      <w:numFmt w:val="lowerLetter"/>
      <w:lvlText w:val="%8."/>
      <w:lvlJc w:val="left"/>
      <w:pPr>
        <w:ind w:left="6529" w:hanging="360"/>
      </w:pPr>
    </w:lvl>
    <w:lvl w:ilvl="8" w:tplc="0416001B" w:tentative="1">
      <w:start w:val="1"/>
      <w:numFmt w:val="lowerRoman"/>
      <w:lvlText w:val="%9."/>
      <w:lvlJc w:val="right"/>
      <w:pPr>
        <w:ind w:left="7249" w:hanging="180"/>
      </w:pPr>
    </w:lvl>
  </w:abstractNum>
  <w:abstractNum w:abstractNumId="131"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5"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6"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7"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9" w15:restartNumberingAfterBreak="0">
    <w:nsid w:val="2FFC1919"/>
    <w:multiLevelType w:val="multilevel"/>
    <w:tmpl w:val="85B2901E"/>
    <w:lvl w:ilvl="0">
      <w:start w:val="1"/>
      <w:numFmt w:val="decimal"/>
      <w:lvlText w:val="%1."/>
      <w:lvlJc w:val="left"/>
      <w:pPr>
        <w:ind w:left="360" w:hanging="360"/>
      </w:pPr>
      <w:rPr>
        <w:rFonts w:hint="default"/>
      </w:rPr>
    </w:lvl>
    <w:lvl w:ilvl="1">
      <w:start w:val="1"/>
      <w:numFmt w:val="decimal"/>
      <w:pStyle w:val="Ttulo2"/>
      <w:lvlText w:val="%14.%2."/>
      <w:lvlJc w:val="left"/>
      <w:pPr>
        <w:ind w:left="716" w:hanging="432"/>
      </w:pPr>
      <w:rPr>
        <w:rFonts w:hint="default"/>
        <w:b/>
        <w:bCs/>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305B4AA8"/>
    <w:multiLevelType w:val="hybridMultilevel"/>
    <w:tmpl w:val="0E02AC88"/>
    <w:lvl w:ilvl="0" w:tplc="509492D8">
      <w:start w:val="1"/>
      <w:numFmt w:val="decimal"/>
      <w:lvlText w:val="b.%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2"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3"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321B671F"/>
    <w:multiLevelType w:val="hybridMultilevel"/>
    <w:tmpl w:val="5AD04B9A"/>
    <w:lvl w:ilvl="0" w:tplc="E966A550">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5"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6"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8"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0"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1"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2" w15:restartNumberingAfterBreak="0">
    <w:nsid w:val="34E56F0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35C171C2"/>
    <w:multiLevelType w:val="multilevel"/>
    <w:tmpl w:val="084826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8"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9"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0"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1"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5"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67"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68"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39E664A7"/>
    <w:multiLevelType w:val="multilevel"/>
    <w:tmpl w:val="744C0B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3B3655C0"/>
    <w:multiLevelType w:val="multilevel"/>
    <w:tmpl w:val="A2DC49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3.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75"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76"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7"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8" w15:restartNumberingAfterBreak="0">
    <w:nsid w:val="3DA94CFC"/>
    <w:multiLevelType w:val="multilevel"/>
    <w:tmpl w:val="1FF8CF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3."/>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3DD42A1B"/>
    <w:multiLevelType w:val="hybridMultilevel"/>
    <w:tmpl w:val="15162F24"/>
    <w:lvl w:ilvl="0" w:tplc="E410E6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1"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2"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3"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4"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7" w15:restartNumberingAfterBreak="0">
    <w:nsid w:val="40C45167"/>
    <w:multiLevelType w:val="hybridMultilevel"/>
    <w:tmpl w:val="320EBAC2"/>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8"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9"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0"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1" w15:restartNumberingAfterBreak="0">
    <w:nsid w:val="41A9357B"/>
    <w:multiLevelType w:val="multilevel"/>
    <w:tmpl w:val="B9E647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3"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4"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6" w15:restartNumberingAfterBreak="0">
    <w:nsid w:val="45576C80"/>
    <w:multiLevelType w:val="multilevel"/>
    <w:tmpl w:val="78AE4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198"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0" w15:restartNumberingAfterBreak="0">
    <w:nsid w:val="46322620"/>
    <w:multiLevelType w:val="multilevel"/>
    <w:tmpl w:val="9C42F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none"/>
      <w:lvlText w:val="4.5.13.2.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46903DAA"/>
    <w:multiLevelType w:val="hybridMultilevel"/>
    <w:tmpl w:val="C0EC9116"/>
    <w:lvl w:ilvl="0" w:tplc="9568304E">
      <w:start w:val="1"/>
      <w:numFmt w:val="decimal"/>
      <w:lvlText w:val="a.%1)"/>
      <w:lvlJc w:val="left"/>
      <w:pPr>
        <w:ind w:left="2705" w:hanging="360"/>
      </w:pPr>
      <w:rPr>
        <w:rFonts w:hint="default"/>
        <w:b/>
        <w:bCs/>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02"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46CD5B18"/>
    <w:multiLevelType w:val="hybridMultilevel"/>
    <w:tmpl w:val="F36E5150"/>
    <w:lvl w:ilvl="0" w:tplc="04160017">
      <w:start w:val="1"/>
      <w:numFmt w:val="lowerLetter"/>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04"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5"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6"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7"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9" w15:restartNumberingAfterBreak="0">
    <w:nsid w:val="49551701"/>
    <w:multiLevelType w:val="multilevel"/>
    <w:tmpl w:val="223263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3.%4."/>
      <w:lvlJc w:val="left"/>
      <w:pPr>
        <w:ind w:left="1074"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1"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3"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15"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6"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7" w15:restartNumberingAfterBreak="0">
    <w:nsid w:val="4CE22E63"/>
    <w:multiLevelType w:val="hybridMultilevel"/>
    <w:tmpl w:val="96F85482"/>
    <w:lvl w:ilvl="0" w:tplc="8BDCEDE0">
      <w:start w:val="1"/>
      <w:numFmt w:val="lowerLetter"/>
      <w:lvlText w:val="%1)"/>
      <w:lvlJc w:val="left"/>
      <w:pPr>
        <w:ind w:left="2138" w:hanging="360"/>
      </w:pPr>
      <w:rPr>
        <w:b/>
        <w:bCs/>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8" w15:restartNumberingAfterBreak="0">
    <w:nsid w:val="4D421DBC"/>
    <w:multiLevelType w:val="hybridMultilevel"/>
    <w:tmpl w:val="B382EE7E"/>
    <w:lvl w:ilvl="0" w:tplc="1C0EB1F4">
      <w:start w:val="1"/>
      <w:numFmt w:val="lowerLetter"/>
      <w:lvlText w:val="%1)"/>
      <w:lvlJc w:val="left"/>
      <w:pPr>
        <w:ind w:left="1713" w:hanging="360"/>
      </w:pPr>
      <w:rPr>
        <w:rFonts w:hint="default"/>
        <w:b/>
        <w:bCs w:val="0"/>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219"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0" w15:restartNumberingAfterBreak="0">
    <w:nsid w:val="4E8467E2"/>
    <w:multiLevelType w:val="hybridMultilevel"/>
    <w:tmpl w:val="19CCEF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1"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2"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23"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24"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50127DFA"/>
    <w:multiLevelType w:val="multilevel"/>
    <w:tmpl w:val="E15ABA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8.%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7"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8"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52D459BB"/>
    <w:multiLevelType w:val="multilevel"/>
    <w:tmpl w:val="7688C1B2"/>
    <w:lvl w:ilvl="0">
      <w:start w:val="1"/>
      <w:numFmt w:val="decimal"/>
      <w:lvlText w:val="%1."/>
      <w:lvlJc w:val="left"/>
      <w:pPr>
        <w:ind w:left="360" w:hanging="360"/>
      </w:pPr>
      <w:rPr>
        <w:rFonts w:hint="default"/>
      </w:rPr>
    </w:lvl>
    <w:lvl w:ilvl="1">
      <w:start w:val="1"/>
      <w:numFmt w:val="none"/>
      <w:lvlText w:val="4.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0"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1" w15:restartNumberingAfterBreak="0">
    <w:nsid w:val="543E0411"/>
    <w:multiLevelType w:val="multilevel"/>
    <w:tmpl w:val="C9649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2"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3"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4" w15:restartNumberingAfterBreak="0">
    <w:nsid w:val="54B03B2A"/>
    <w:multiLevelType w:val="hybridMultilevel"/>
    <w:tmpl w:val="9B7455C0"/>
    <w:lvl w:ilvl="0" w:tplc="FFFFFFFF">
      <w:start w:val="1"/>
      <w:numFmt w:val="upperRoman"/>
      <w:lvlText w:val="%1."/>
      <w:lvlJc w:val="right"/>
      <w:pPr>
        <w:ind w:left="1712" w:hanging="360"/>
      </w:pPr>
      <w:rPr>
        <w:b/>
        <w:bCs/>
      </w:rPr>
    </w:lvl>
    <w:lvl w:ilvl="1" w:tplc="FFFFFFFF" w:tentative="1">
      <w:start w:val="1"/>
      <w:numFmt w:val="lowerLetter"/>
      <w:lvlText w:val="%2."/>
      <w:lvlJc w:val="left"/>
      <w:pPr>
        <w:ind w:left="2432" w:hanging="360"/>
      </w:pPr>
    </w:lvl>
    <w:lvl w:ilvl="2" w:tplc="FFFFFFFF" w:tentative="1">
      <w:start w:val="1"/>
      <w:numFmt w:val="lowerRoman"/>
      <w:lvlText w:val="%3."/>
      <w:lvlJc w:val="right"/>
      <w:pPr>
        <w:ind w:left="3152" w:hanging="180"/>
      </w:pPr>
    </w:lvl>
    <w:lvl w:ilvl="3" w:tplc="FFFFFFFF" w:tentative="1">
      <w:start w:val="1"/>
      <w:numFmt w:val="decimal"/>
      <w:lvlText w:val="%4."/>
      <w:lvlJc w:val="left"/>
      <w:pPr>
        <w:ind w:left="3872" w:hanging="360"/>
      </w:pPr>
    </w:lvl>
    <w:lvl w:ilvl="4" w:tplc="FFFFFFFF" w:tentative="1">
      <w:start w:val="1"/>
      <w:numFmt w:val="lowerLetter"/>
      <w:lvlText w:val="%5."/>
      <w:lvlJc w:val="left"/>
      <w:pPr>
        <w:ind w:left="4592" w:hanging="360"/>
      </w:pPr>
    </w:lvl>
    <w:lvl w:ilvl="5" w:tplc="FFFFFFFF" w:tentative="1">
      <w:start w:val="1"/>
      <w:numFmt w:val="lowerRoman"/>
      <w:lvlText w:val="%6."/>
      <w:lvlJc w:val="right"/>
      <w:pPr>
        <w:ind w:left="5312" w:hanging="180"/>
      </w:pPr>
    </w:lvl>
    <w:lvl w:ilvl="6" w:tplc="FFFFFFFF" w:tentative="1">
      <w:start w:val="1"/>
      <w:numFmt w:val="decimal"/>
      <w:lvlText w:val="%7."/>
      <w:lvlJc w:val="left"/>
      <w:pPr>
        <w:ind w:left="6032" w:hanging="360"/>
      </w:pPr>
    </w:lvl>
    <w:lvl w:ilvl="7" w:tplc="FFFFFFFF" w:tentative="1">
      <w:start w:val="1"/>
      <w:numFmt w:val="lowerLetter"/>
      <w:lvlText w:val="%8."/>
      <w:lvlJc w:val="left"/>
      <w:pPr>
        <w:ind w:left="6752" w:hanging="360"/>
      </w:pPr>
    </w:lvl>
    <w:lvl w:ilvl="8" w:tplc="FFFFFFFF" w:tentative="1">
      <w:start w:val="1"/>
      <w:numFmt w:val="lowerRoman"/>
      <w:lvlText w:val="%9."/>
      <w:lvlJc w:val="right"/>
      <w:pPr>
        <w:ind w:left="7472" w:hanging="180"/>
      </w:pPr>
    </w:lvl>
  </w:abstractNum>
  <w:abstractNum w:abstractNumId="235"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552C4373"/>
    <w:multiLevelType w:val="multilevel"/>
    <w:tmpl w:val="318E75A4"/>
    <w:lvl w:ilvl="0">
      <w:start w:val="1"/>
      <w:numFmt w:val="upperRoman"/>
      <w:lvlText w:val="%1."/>
      <w:lvlJc w:val="right"/>
      <w:pPr>
        <w:ind w:left="1712" w:hanging="360"/>
      </w:pPr>
      <w:rPr>
        <w:b/>
        <w:bCs/>
      </w:rPr>
    </w:lvl>
    <w:lvl w:ilvl="1">
      <w:start w:val="3"/>
      <w:numFmt w:val="decimal"/>
      <w:isLgl/>
      <w:lvlText w:val="%1.%2"/>
      <w:lvlJc w:val="left"/>
      <w:pPr>
        <w:ind w:left="2012" w:hanging="6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072" w:hanging="720"/>
      </w:pPr>
      <w:rPr>
        <w:rFonts w:hint="default"/>
        <w:b/>
        <w:bCs/>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237"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8" w15:restartNumberingAfterBreak="0">
    <w:nsid w:val="556F53D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9"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0"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1" w15:restartNumberingAfterBreak="0">
    <w:nsid w:val="56484294"/>
    <w:multiLevelType w:val="hybridMultilevel"/>
    <w:tmpl w:val="F6B4E72E"/>
    <w:lvl w:ilvl="0" w:tplc="85DA795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2" w15:restartNumberingAfterBreak="0">
    <w:nsid w:val="56B35937"/>
    <w:multiLevelType w:val="hybridMultilevel"/>
    <w:tmpl w:val="F33012AE"/>
    <w:lvl w:ilvl="0" w:tplc="385C82BC">
      <w:start w:val="1"/>
      <w:numFmt w:val="lowerLetter"/>
      <w:lvlText w:val="%1)"/>
      <w:lvlJc w:val="left"/>
      <w:pPr>
        <w:ind w:left="2498" w:hanging="360"/>
      </w:pPr>
      <w:rPr>
        <w:rFonts w:hint="default"/>
      </w:rPr>
    </w:lvl>
    <w:lvl w:ilvl="1" w:tplc="04160019" w:tentative="1">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243"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4"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45"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6" w15:restartNumberingAfterBreak="0">
    <w:nsid w:val="57A46D46"/>
    <w:multiLevelType w:val="multilevel"/>
    <w:tmpl w:val="AB86E0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8.%4."/>
      <w:lvlJc w:val="left"/>
      <w:pPr>
        <w:ind w:left="1728" w:hanging="648"/>
      </w:pPr>
      <w:rPr>
        <w:rFonts w:hint="default"/>
        <w:b/>
        <w:bCs/>
      </w:rPr>
    </w:lvl>
    <w:lvl w:ilvl="4">
      <w:start w:val="1"/>
      <w:numFmt w:val="decimal"/>
      <w:lvlText w:val="4.2.3.9.%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57BE635E"/>
    <w:multiLevelType w:val="hybridMultilevel"/>
    <w:tmpl w:val="10365B6C"/>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8"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9"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0"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3" w15:restartNumberingAfterBreak="0">
    <w:nsid w:val="5A0E1542"/>
    <w:multiLevelType w:val="multilevel"/>
    <w:tmpl w:val="6EBEDB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3."/>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4"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5AE1338C"/>
    <w:multiLevelType w:val="hybridMultilevel"/>
    <w:tmpl w:val="A3B00BBE"/>
    <w:lvl w:ilvl="0" w:tplc="E28471F4">
      <w:start w:val="1"/>
      <w:numFmt w:val="upperRoman"/>
      <w:lvlText w:val="%1."/>
      <w:lvlJc w:val="right"/>
      <w:pPr>
        <w:ind w:left="1800" w:hanging="360"/>
      </w:pPr>
      <w:rPr>
        <w:rFonts w:hint="default"/>
        <w:b/>
        <w:bCs/>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56" w15:restartNumberingAfterBreak="0">
    <w:nsid w:val="5B5340B3"/>
    <w:multiLevelType w:val="hybridMultilevel"/>
    <w:tmpl w:val="0ACEBA3E"/>
    <w:lvl w:ilvl="0" w:tplc="66042B7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7" w15:restartNumberingAfterBreak="0">
    <w:nsid w:val="5B773A6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8" w15:restartNumberingAfterBreak="0">
    <w:nsid w:val="5B907FF9"/>
    <w:multiLevelType w:val="multilevel"/>
    <w:tmpl w:val="AE4E8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60" w15:restartNumberingAfterBreak="0">
    <w:nsid w:val="5C090432"/>
    <w:multiLevelType w:val="multilevel"/>
    <w:tmpl w:val="031ED1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2"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3" w15:restartNumberingAfterBreak="0">
    <w:nsid w:val="5E744EE1"/>
    <w:multiLevelType w:val="multilevel"/>
    <w:tmpl w:val="8910A7A8"/>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4"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5"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6"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7"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8"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69"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1"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73" w15:restartNumberingAfterBreak="0">
    <w:nsid w:val="625F27E1"/>
    <w:multiLevelType w:val="hybridMultilevel"/>
    <w:tmpl w:val="66124134"/>
    <w:lvl w:ilvl="0" w:tplc="EAEAD7A6">
      <w:start w:val="1"/>
      <w:numFmt w:val="upperRoman"/>
      <w:lvlText w:val="%1."/>
      <w:lvlJc w:val="left"/>
      <w:pPr>
        <w:ind w:left="1440" w:hanging="72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4" w15:restartNumberingAfterBreak="0">
    <w:nsid w:val="626466DF"/>
    <w:multiLevelType w:val="multilevel"/>
    <w:tmpl w:val="0C8A8D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2.%5."/>
      <w:lvlJc w:val="left"/>
      <w:pPr>
        <w:ind w:left="2232" w:hanging="792"/>
      </w:pPr>
      <w:rPr>
        <w:rFonts w:hint="default"/>
        <w:b/>
        <w:bCs/>
      </w:rPr>
    </w:lvl>
    <w:lvl w:ilvl="5">
      <w:start w:val="1"/>
      <w:numFmt w:val="decimal"/>
      <w:lvlText w:val="4.5.12.2.%6."/>
      <w:lvlJc w:val="left"/>
      <w:pPr>
        <w:ind w:left="2736" w:hanging="936"/>
      </w:pPr>
      <w:rPr>
        <w:rFonts w:hint="default"/>
        <w:b/>
        <w:bCs/>
      </w:rPr>
    </w:lvl>
    <w:lvl w:ilvl="6">
      <w:start w:val="1"/>
      <w:numFmt w:val="decimal"/>
      <w:lvlText w:val="4.5.%4%5.2.%6.%7."/>
      <w:lvlJc w:val="left"/>
      <w:pPr>
        <w:ind w:left="3240" w:hanging="1080"/>
      </w:pPr>
      <w:rPr>
        <w:rFonts w:hint="default"/>
        <w:b/>
        <w:bCs/>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62C44268"/>
    <w:multiLevelType w:val="hybridMultilevel"/>
    <w:tmpl w:val="AC327F66"/>
    <w:lvl w:ilvl="0" w:tplc="123CCC44">
      <w:start w:val="1"/>
      <w:numFmt w:val="decimal"/>
      <w:lvlText w:val="b.%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6" w15:restartNumberingAfterBreak="0">
    <w:nsid w:val="63201B0E"/>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7"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8"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9"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0" w15:restartNumberingAfterBreak="0">
    <w:nsid w:val="664818A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1"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3"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4" w15:restartNumberingAfterBreak="0">
    <w:nsid w:val="676736ED"/>
    <w:multiLevelType w:val="multilevel"/>
    <w:tmpl w:val="F9D878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5"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6"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7"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8"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68A2684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0"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1"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2"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93" w15:restartNumberingAfterBreak="0">
    <w:nsid w:val="69634D1C"/>
    <w:multiLevelType w:val="multilevel"/>
    <w:tmpl w:val="4BD48ECE"/>
    <w:lvl w:ilvl="0">
      <w:start w:val="1"/>
      <w:numFmt w:val="decimal"/>
      <w:lvlText w:val="%1"/>
      <w:lvlJc w:val="left"/>
      <w:pPr>
        <w:ind w:left="360" w:hanging="360"/>
      </w:pPr>
    </w:lvl>
    <w:lvl w:ilvl="1">
      <w:start w:val="1"/>
      <w:numFmt w:val="decimal"/>
      <w:lvlText w:val="%1.%2"/>
      <w:lvlJc w:val="left"/>
      <w:pPr>
        <w:ind w:left="6245" w:hanging="432"/>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357" w:hanging="648"/>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10" w:hanging="792"/>
      </w:pPr>
      <w:rPr>
        <w:rFonts w:cs="Times New Roman"/>
        <w:b/>
        <w:bCs/>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928" w:hanging="936"/>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15:restartNumberingAfterBreak="0">
    <w:nsid w:val="69AB0D4E"/>
    <w:multiLevelType w:val="hybridMultilevel"/>
    <w:tmpl w:val="A9B4DE04"/>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69DE319A"/>
    <w:multiLevelType w:val="multilevel"/>
    <w:tmpl w:val="DDEA04C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6"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7" w15:restartNumberingAfterBreak="0">
    <w:nsid w:val="6AD65659"/>
    <w:multiLevelType w:val="multilevel"/>
    <w:tmpl w:val="0E263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7.%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8"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9"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6BBA037E"/>
    <w:multiLevelType w:val="multilevel"/>
    <w:tmpl w:val="F9F600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1"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02"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03" w15:restartNumberingAfterBreak="0">
    <w:nsid w:val="6C5A067E"/>
    <w:multiLevelType w:val="multilevel"/>
    <w:tmpl w:val="41DAD1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4"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5" w15:restartNumberingAfterBreak="0">
    <w:nsid w:val="6CCC245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6" w15:restartNumberingAfterBreak="0">
    <w:nsid w:val="6CDC079C"/>
    <w:multiLevelType w:val="multilevel"/>
    <w:tmpl w:val="6960EAA4"/>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7"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8" w15:restartNumberingAfterBreak="0">
    <w:nsid w:val="6D245184"/>
    <w:multiLevelType w:val="hybridMultilevel"/>
    <w:tmpl w:val="D3367894"/>
    <w:lvl w:ilvl="0" w:tplc="8BDCEDE0">
      <w:start w:val="1"/>
      <w:numFmt w:val="lowerLetter"/>
      <w:lvlText w:val="%1)"/>
      <w:lvlJc w:val="left"/>
      <w:pPr>
        <w:ind w:left="2563" w:hanging="360"/>
      </w:pPr>
      <w:rPr>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309"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0" w15:restartNumberingAfterBreak="0">
    <w:nsid w:val="6D41278D"/>
    <w:multiLevelType w:val="multilevel"/>
    <w:tmpl w:val="5D9A62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1"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2"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13"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4" w15:restartNumberingAfterBreak="0">
    <w:nsid w:val="6E85212A"/>
    <w:multiLevelType w:val="multilevel"/>
    <w:tmpl w:val="E28467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5"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16"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7"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8" w15:restartNumberingAfterBreak="0">
    <w:nsid w:val="6F9E3DCB"/>
    <w:multiLevelType w:val="multilevel"/>
    <w:tmpl w:val="B2BEB6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0"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1"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2"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3"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4"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5" w15:restartNumberingAfterBreak="0">
    <w:nsid w:val="72CC56F5"/>
    <w:multiLevelType w:val="multilevel"/>
    <w:tmpl w:val="D0108B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3.10.%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6"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7"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8"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9"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0"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1"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332"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3" w15:restartNumberingAfterBreak="0">
    <w:nsid w:val="75965221"/>
    <w:multiLevelType w:val="hybridMultilevel"/>
    <w:tmpl w:val="F3AEFB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4" w15:restartNumberingAfterBreak="0">
    <w:nsid w:val="75FA53FA"/>
    <w:multiLevelType w:val="multilevel"/>
    <w:tmpl w:val="C556E924"/>
    <w:lvl w:ilvl="0">
      <w:start w:val="14"/>
      <w:numFmt w:val="decimal"/>
      <w:lvlText w:val="%1"/>
      <w:lvlJc w:val="left"/>
      <w:pPr>
        <w:ind w:left="420" w:hanging="420"/>
      </w:pPr>
      <w:rPr>
        <w:rFonts w:hint="default"/>
      </w:rPr>
    </w:lvl>
    <w:lvl w:ilvl="1">
      <w:start w:val="2"/>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5"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6"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7"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8" w15:restartNumberingAfterBreak="0">
    <w:nsid w:val="77D87B67"/>
    <w:multiLevelType w:val="multilevel"/>
    <w:tmpl w:val="4E4AC984"/>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9"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0"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41"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2" w15:restartNumberingAfterBreak="0">
    <w:nsid w:val="78FC1B57"/>
    <w:multiLevelType w:val="multilevel"/>
    <w:tmpl w:val="567094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1.%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3"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4"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5"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6"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7"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8"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9"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0" w15:restartNumberingAfterBreak="0">
    <w:nsid w:val="7C477623"/>
    <w:multiLevelType w:val="multilevel"/>
    <w:tmpl w:val="02A4CB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1"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2"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3"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4"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355"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6" w15:restartNumberingAfterBreak="0">
    <w:nsid w:val="7F5A7F7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7" w15:restartNumberingAfterBreak="0">
    <w:nsid w:val="7F6A5398"/>
    <w:multiLevelType w:val="hybridMultilevel"/>
    <w:tmpl w:val="245086B2"/>
    <w:lvl w:ilvl="0" w:tplc="E7589D80">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8"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9"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0"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1"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07193941">
    <w:abstractNumId w:val="138"/>
  </w:num>
  <w:num w:numId="2" w16cid:durableId="1730498463">
    <w:abstractNumId w:val="69"/>
    <w:lvlOverride w:ilvl="0">
      <w:startOverride w:val="1"/>
    </w:lvlOverride>
  </w:num>
  <w:num w:numId="3" w16cid:durableId="116872013">
    <w:abstractNumId w:val="336"/>
  </w:num>
  <w:num w:numId="4" w16cid:durableId="2132820426">
    <w:abstractNumId w:val="1"/>
  </w:num>
  <w:num w:numId="5" w16cid:durableId="2098596634">
    <w:abstractNumId w:val="167"/>
  </w:num>
  <w:num w:numId="6" w16cid:durableId="479425415">
    <w:abstractNumId w:val="53"/>
  </w:num>
  <w:num w:numId="7" w16cid:durableId="512651772">
    <w:abstractNumId w:val="68"/>
  </w:num>
  <w:num w:numId="8" w16cid:durableId="1169053830">
    <w:abstractNumId w:val="252"/>
  </w:num>
  <w:num w:numId="9" w16cid:durableId="635766298">
    <w:abstractNumId w:val="176"/>
  </w:num>
  <w:num w:numId="10" w16cid:durableId="655190404">
    <w:abstractNumId w:val="46"/>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16cid:durableId="513687543">
    <w:abstractNumId w:val="139"/>
  </w:num>
  <w:num w:numId="12" w16cid:durableId="2110927456">
    <w:abstractNumId w:val="215"/>
  </w:num>
  <w:num w:numId="13" w16cid:durableId="1975089462">
    <w:abstractNumId w:val="206"/>
  </w:num>
  <w:num w:numId="14" w16cid:durableId="1287199042">
    <w:abstractNumId w:val="180"/>
  </w:num>
  <w:num w:numId="15" w16cid:durableId="537395970">
    <w:abstractNumId w:val="322"/>
  </w:num>
  <w:num w:numId="16" w16cid:durableId="5138582">
    <w:abstractNumId w:val="101"/>
  </w:num>
  <w:num w:numId="17" w16cid:durableId="951549346">
    <w:abstractNumId w:val="15"/>
  </w:num>
  <w:num w:numId="18" w16cid:durableId="539585431">
    <w:abstractNumId w:val="27"/>
  </w:num>
  <w:num w:numId="19" w16cid:durableId="1492212002">
    <w:abstractNumId w:val="188"/>
  </w:num>
  <w:num w:numId="20" w16cid:durableId="1133979510">
    <w:abstractNumId w:val="128"/>
  </w:num>
  <w:num w:numId="21" w16cid:durableId="228421859">
    <w:abstractNumId w:val="195"/>
  </w:num>
  <w:num w:numId="22" w16cid:durableId="535195866">
    <w:abstractNumId w:val="120"/>
  </w:num>
  <w:num w:numId="23" w16cid:durableId="799810406">
    <w:abstractNumId w:val="87"/>
  </w:num>
  <w:num w:numId="24" w16cid:durableId="1664504424">
    <w:abstractNumId w:val="286"/>
  </w:num>
  <w:num w:numId="25" w16cid:durableId="361518455">
    <w:abstractNumId w:val="182"/>
  </w:num>
  <w:num w:numId="26" w16cid:durableId="2079553812">
    <w:abstractNumId w:val="316"/>
  </w:num>
  <w:num w:numId="27" w16cid:durableId="486633632">
    <w:abstractNumId w:val="233"/>
  </w:num>
  <w:num w:numId="28" w16cid:durableId="528185723">
    <w:abstractNumId w:val="319"/>
  </w:num>
  <w:num w:numId="29" w16cid:durableId="1371956604">
    <w:abstractNumId w:val="160"/>
  </w:num>
  <w:num w:numId="30" w16cid:durableId="956059220">
    <w:abstractNumId w:val="153"/>
  </w:num>
  <w:num w:numId="31" w16cid:durableId="934434668">
    <w:abstractNumId w:val="142"/>
  </w:num>
  <w:num w:numId="32" w16cid:durableId="1939560221">
    <w:abstractNumId w:val="0"/>
  </w:num>
  <w:num w:numId="33" w16cid:durableId="1912037503">
    <w:abstractNumId w:val="107"/>
  </w:num>
  <w:num w:numId="34" w16cid:durableId="1670207719">
    <w:abstractNumId w:val="112"/>
  </w:num>
  <w:num w:numId="35" w16cid:durableId="1464805791">
    <w:abstractNumId w:val="151"/>
  </w:num>
  <w:num w:numId="36" w16cid:durableId="122122784">
    <w:abstractNumId w:val="20"/>
  </w:num>
  <w:num w:numId="37" w16cid:durableId="998845980">
    <w:abstractNumId w:val="291"/>
  </w:num>
  <w:num w:numId="38" w16cid:durableId="134225633">
    <w:abstractNumId w:val="272"/>
  </w:num>
  <w:num w:numId="39" w16cid:durableId="2068799395">
    <w:abstractNumId w:val="135"/>
  </w:num>
  <w:num w:numId="40" w16cid:durableId="183789298">
    <w:abstractNumId w:val="106"/>
  </w:num>
  <w:num w:numId="41" w16cid:durableId="1379623927">
    <w:abstractNumId w:val="79"/>
  </w:num>
  <w:num w:numId="42" w16cid:durableId="319844213">
    <w:abstractNumId w:val="296"/>
  </w:num>
  <w:num w:numId="43" w16cid:durableId="1445878887">
    <w:abstractNumId w:val="89"/>
  </w:num>
  <w:num w:numId="44" w16cid:durableId="603000929">
    <w:abstractNumId w:val="332"/>
  </w:num>
  <w:num w:numId="45" w16cid:durableId="1668629670">
    <w:abstractNumId w:val="157"/>
  </w:num>
  <w:num w:numId="46" w16cid:durableId="746418946">
    <w:abstractNumId w:val="143"/>
  </w:num>
  <w:num w:numId="47" w16cid:durableId="2052994620">
    <w:abstractNumId w:val="265"/>
  </w:num>
  <w:num w:numId="48" w16cid:durableId="1726828065">
    <w:abstractNumId w:val="327"/>
  </w:num>
  <w:num w:numId="49" w16cid:durableId="1266957255">
    <w:abstractNumId w:val="67"/>
  </w:num>
  <w:num w:numId="50" w16cid:durableId="1492529159">
    <w:abstractNumId w:val="37"/>
  </w:num>
  <w:num w:numId="51" w16cid:durableId="623780110">
    <w:abstractNumId w:val="21"/>
  </w:num>
  <w:num w:numId="52" w16cid:durableId="1359699716">
    <w:abstractNumId w:val="340"/>
  </w:num>
  <w:num w:numId="53" w16cid:durableId="1314409236">
    <w:abstractNumId w:val="122"/>
  </w:num>
  <w:num w:numId="54" w16cid:durableId="244194880">
    <w:abstractNumId w:val="57"/>
  </w:num>
  <w:num w:numId="55" w16cid:durableId="270169748">
    <w:abstractNumId w:val="181"/>
  </w:num>
  <w:num w:numId="56" w16cid:durableId="1974406281">
    <w:abstractNumId w:val="192"/>
  </w:num>
  <w:num w:numId="57" w16cid:durableId="1457479985">
    <w:abstractNumId w:val="132"/>
  </w:num>
  <w:num w:numId="58" w16cid:durableId="804127329">
    <w:abstractNumId w:val="315"/>
  </w:num>
  <w:num w:numId="59" w16cid:durableId="479003423">
    <w:abstractNumId w:val="34"/>
  </w:num>
  <w:num w:numId="60" w16cid:durableId="376661436">
    <w:abstractNumId w:val="348"/>
  </w:num>
  <w:num w:numId="61" w16cid:durableId="2020086078">
    <w:abstractNumId w:val="90"/>
  </w:num>
  <w:num w:numId="62" w16cid:durableId="223612355">
    <w:abstractNumId w:val="249"/>
  </w:num>
  <w:num w:numId="63" w16cid:durableId="1587111569">
    <w:abstractNumId w:val="7"/>
  </w:num>
  <w:num w:numId="64" w16cid:durableId="1206021928">
    <w:abstractNumId w:val="346"/>
  </w:num>
  <w:num w:numId="65" w16cid:durableId="266741187">
    <w:abstractNumId w:val="61"/>
  </w:num>
  <w:num w:numId="66" w16cid:durableId="1016688831">
    <w:abstractNumId w:val="329"/>
  </w:num>
  <w:num w:numId="67" w16cid:durableId="2080134414">
    <w:abstractNumId w:val="39"/>
  </w:num>
  <w:num w:numId="68" w16cid:durableId="1639724704">
    <w:abstractNumId w:val="244"/>
  </w:num>
  <w:num w:numId="69" w16cid:durableId="135463295">
    <w:abstractNumId w:val="118"/>
  </w:num>
  <w:num w:numId="70" w16cid:durableId="437220396">
    <w:abstractNumId w:val="199"/>
  </w:num>
  <w:num w:numId="71" w16cid:durableId="994836706">
    <w:abstractNumId w:val="270"/>
  </w:num>
  <w:num w:numId="72" w16cid:durableId="366683591">
    <w:abstractNumId w:val="189"/>
  </w:num>
  <w:num w:numId="73" w16cid:durableId="765225182">
    <w:abstractNumId w:val="237"/>
  </w:num>
  <w:num w:numId="74" w16cid:durableId="1595896363">
    <w:abstractNumId w:val="52"/>
  </w:num>
  <w:num w:numId="75" w16cid:durableId="1336803924">
    <w:abstractNumId w:val="102"/>
  </w:num>
  <w:num w:numId="76" w16cid:durableId="298993840">
    <w:abstractNumId w:val="239"/>
  </w:num>
  <w:num w:numId="77" w16cid:durableId="2066444326">
    <w:abstractNumId w:val="349"/>
  </w:num>
  <w:num w:numId="78" w16cid:durableId="592209272">
    <w:abstractNumId w:val="248"/>
  </w:num>
  <w:num w:numId="79" w16cid:durableId="1186210247">
    <w:abstractNumId w:val="177"/>
  </w:num>
  <w:num w:numId="80" w16cid:durableId="1810896348">
    <w:abstractNumId w:val="161"/>
  </w:num>
  <w:num w:numId="81" w16cid:durableId="791558351">
    <w:abstractNumId w:val="113"/>
  </w:num>
  <w:num w:numId="82" w16cid:durableId="1624842855">
    <w:abstractNumId w:val="232"/>
  </w:num>
  <w:num w:numId="83" w16cid:durableId="1099327530">
    <w:abstractNumId w:val="140"/>
  </w:num>
  <w:num w:numId="84" w16cid:durableId="1938251859">
    <w:abstractNumId w:val="304"/>
  </w:num>
  <w:num w:numId="85" w16cid:durableId="1385325537">
    <w:abstractNumId w:val="147"/>
  </w:num>
  <w:num w:numId="86" w16cid:durableId="1821729154">
    <w:abstractNumId w:val="339"/>
  </w:num>
  <w:num w:numId="87" w16cid:durableId="1033730439">
    <w:abstractNumId w:val="282"/>
  </w:num>
  <w:num w:numId="88" w16cid:durableId="438530164">
    <w:abstractNumId w:val="116"/>
  </w:num>
  <w:num w:numId="89" w16cid:durableId="986739997">
    <w:abstractNumId w:val="219"/>
  </w:num>
  <w:num w:numId="90" w16cid:durableId="951591399">
    <w:abstractNumId w:val="290"/>
  </w:num>
  <w:num w:numId="91" w16cid:durableId="2008052339">
    <w:abstractNumId w:val="141"/>
  </w:num>
  <w:num w:numId="92" w16cid:durableId="349376469">
    <w:abstractNumId w:val="292"/>
  </w:num>
  <w:num w:numId="93" w16cid:durableId="193422832">
    <w:abstractNumId w:val="352"/>
  </w:num>
  <w:num w:numId="94" w16cid:durableId="1285114154">
    <w:abstractNumId w:val="245"/>
  </w:num>
  <w:num w:numId="95" w16cid:durableId="280693751">
    <w:abstractNumId w:val="186"/>
  </w:num>
  <w:num w:numId="96" w16cid:durableId="460272433">
    <w:abstractNumId w:val="115"/>
  </w:num>
  <w:num w:numId="97" w16cid:durableId="202520877">
    <w:abstractNumId w:val="190"/>
  </w:num>
  <w:num w:numId="98" w16cid:durableId="837772801">
    <w:abstractNumId w:val="259"/>
  </w:num>
  <w:num w:numId="99" w16cid:durableId="1933313719">
    <w:abstractNumId w:val="261"/>
  </w:num>
  <w:num w:numId="100" w16cid:durableId="1177647132">
    <w:abstractNumId w:val="65"/>
  </w:num>
  <w:num w:numId="101" w16cid:durableId="2046755819">
    <w:abstractNumId w:val="85"/>
  </w:num>
  <w:num w:numId="102" w16cid:durableId="1801145896">
    <w:abstractNumId w:val="150"/>
  </w:num>
  <w:num w:numId="103" w16cid:durableId="1836803902">
    <w:abstractNumId w:val="41"/>
  </w:num>
  <w:num w:numId="104" w16cid:durableId="159176724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19456138">
    <w:abstractNumId w:val="333"/>
  </w:num>
  <w:num w:numId="106" w16cid:durableId="1487937735">
    <w:abstractNumId w:val="3"/>
  </w:num>
  <w:num w:numId="107" w16cid:durableId="845288993">
    <w:abstractNumId w:val="220"/>
  </w:num>
  <w:num w:numId="108" w16cid:durableId="970670588">
    <w:abstractNumId w:val="223"/>
  </w:num>
  <w:num w:numId="109" w16cid:durableId="2070372802">
    <w:abstractNumId w:val="205"/>
  </w:num>
  <w:num w:numId="110" w16cid:durableId="10844161">
    <w:abstractNumId w:val="203"/>
  </w:num>
  <w:num w:numId="111" w16cid:durableId="511066346">
    <w:abstractNumId w:val="43"/>
  </w:num>
  <w:num w:numId="112" w16cid:durableId="359858626">
    <w:abstractNumId w:val="45"/>
  </w:num>
  <w:num w:numId="113" w16cid:durableId="544372618">
    <w:abstractNumId w:val="40"/>
  </w:num>
  <w:num w:numId="114" w16cid:durableId="11347185">
    <w:abstractNumId w:val="73"/>
  </w:num>
  <w:num w:numId="115" w16cid:durableId="1159081369">
    <w:abstractNumId w:val="328"/>
  </w:num>
  <w:num w:numId="116" w16cid:durableId="367072010">
    <w:abstractNumId w:val="330"/>
  </w:num>
  <w:num w:numId="117" w16cid:durableId="1475367419">
    <w:abstractNumId w:val="221"/>
  </w:num>
  <w:num w:numId="118" w16cid:durableId="580262207">
    <w:abstractNumId w:val="266"/>
  </w:num>
  <w:num w:numId="119" w16cid:durableId="869345013">
    <w:abstractNumId w:val="344"/>
  </w:num>
  <w:num w:numId="120" w16cid:durableId="1291325856">
    <w:abstractNumId w:val="331"/>
  </w:num>
  <w:num w:numId="121" w16cid:durableId="1504734164">
    <w:abstractNumId w:val="159"/>
  </w:num>
  <w:num w:numId="122" w16cid:durableId="951976400">
    <w:abstractNumId w:val="130"/>
  </w:num>
  <w:num w:numId="123" w16cid:durableId="963269015">
    <w:abstractNumId w:val="88"/>
  </w:num>
  <w:num w:numId="124" w16cid:durableId="2146119474">
    <w:abstractNumId w:val="31"/>
  </w:num>
  <w:num w:numId="125" w16cid:durableId="1998800818">
    <w:abstractNumId w:val="357"/>
  </w:num>
  <w:num w:numId="126" w16cid:durableId="963928433">
    <w:abstractNumId w:val="117"/>
  </w:num>
  <w:num w:numId="127" w16cid:durableId="1132213071">
    <w:abstractNumId w:val="13"/>
  </w:num>
  <w:num w:numId="128" w16cid:durableId="561447359">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137135128">
    <w:abstractNumId w:val="139"/>
  </w:num>
  <w:num w:numId="130" w16cid:durableId="2854266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438939848">
    <w:abstractNumId w:val="139"/>
  </w:num>
  <w:num w:numId="132" w16cid:durableId="1603799032">
    <w:abstractNumId w:val="99"/>
  </w:num>
  <w:num w:numId="133" w16cid:durableId="1134172793">
    <w:abstractNumId w:val="144"/>
  </w:num>
  <w:num w:numId="134" w16cid:durableId="1749034942">
    <w:abstractNumId w:val="312"/>
  </w:num>
  <w:num w:numId="135" w16cid:durableId="1033724315">
    <w:abstractNumId w:val="241"/>
  </w:num>
  <w:num w:numId="136" w16cid:durableId="1371689814">
    <w:abstractNumId w:val="66"/>
  </w:num>
  <w:num w:numId="137" w16cid:durableId="1076124706">
    <w:abstractNumId w:val="204"/>
  </w:num>
  <w:num w:numId="138" w16cid:durableId="972826564">
    <w:abstractNumId w:val="35"/>
  </w:num>
  <w:num w:numId="139" w16cid:durableId="2122800519">
    <w:abstractNumId w:val="5"/>
  </w:num>
  <w:num w:numId="140" w16cid:durableId="1075397853">
    <w:abstractNumId w:val="9"/>
  </w:num>
  <w:num w:numId="141" w16cid:durableId="1929659029">
    <w:abstractNumId w:val="258"/>
  </w:num>
  <w:num w:numId="142" w16cid:durableId="1944990796">
    <w:abstractNumId w:val="305"/>
  </w:num>
  <w:num w:numId="143" w16cid:durableId="1674259389">
    <w:abstractNumId w:val="280"/>
  </w:num>
  <w:num w:numId="144" w16cid:durableId="2104646958">
    <w:abstractNumId w:val="251"/>
  </w:num>
  <w:num w:numId="145" w16cid:durableId="1809131495">
    <w:abstractNumId w:val="133"/>
  </w:num>
  <w:num w:numId="146" w16cid:durableId="1763649521">
    <w:abstractNumId w:val="236"/>
  </w:num>
  <w:num w:numId="147" w16cid:durableId="834689748">
    <w:abstractNumId w:val="246"/>
  </w:num>
  <w:num w:numId="148" w16cid:durableId="1992437874">
    <w:abstractNumId w:val="163"/>
  </w:num>
  <w:num w:numId="149" w16cid:durableId="406077449">
    <w:abstractNumId w:val="139"/>
  </w:num>
  <w:num w:numId="150" w16cid:durableId="62728542">
    <w:abstractNumId w:val="356"/>
  </w:num>
  <w:num w:numId="151" w16cid:durableId="701515333">
    <w:abstractNumId w:val="191"/>
  </w:num>
  <w:num w:numId="152" w16cid:durableId="770509079">
    <w:abstractNumId w:val="361"/>
  </w:num>
  <w:num w:numId="153" w16cid:durableId="1825273286">
    <w:abstractNumId w:val="23"/>
  </w:num>
  <w:num w:numId="154" w16cid:durableId="886069373">
    <w:abstractNumId w:val="29"/>
  </w:num>
  <w:num w:numId="155" w16cid:durableId="1222130821">
    <w:abstractNumId w:val="207"/>
  </w:num>
  <w:num w:numId="156" w16cid:durableId="1317995769">
    <w:abstractNumId w:val="100"/>
  </w:num>
  <w:num w:numId="157" w16cid:durableId="249462412">
    <w:abstractNumId w:val="263"/>
  </w:num>
  <w:num w:numId="158" w16cid:durableId="553662889">
    <w:abstractNumId w:val="335"/>
  </w:num>
  <w:num w:numId="159" w16cid:durableId="1707021550">
    <w:abstractNumId w:val="326"/>
  </w:num>
  <w:num w:numId="160" w16cid:durableId="1327368667">
    <w:abstractNumId w:val="78"/>
  </w:num>
  <w:num w:numId="161" w16cid:durableId="1434593217">
    <w:abstractNumId w:val="288"/>
  </w:num>
  <w:num w:numId="162" w16cid:durableId="236012568">
    <w:abstractNumId w:val="271"/>
  </w:num>
  <w:num w:numId="163" w16cid:durableId="1632130802">
    <w:abstractNumId w:val="294"/>
  </w:num>
  <w:num w:numId="164" w16cid:durableId="1529295361">
    <w:abstractNumId w:val="165"/>
  </w:num>
  <w:num w:numId="165" w16cid:durableId="1796604134">
    <w:abstractNumId w:val="303"/>
  </w:num>
  <w:num w:numId="166" w16cid:durableId="477646777">
    <w:abstractNumId w:val="91"/>
  </w:num>
  <w:num w:numId="167" w16cid:durableId="322049379">
    <w:abstractNumId w:val="201"/>
  </w:num>
  <w:num w:numId="168" w16cid:durableId="2146659692">
    <w:abstractNumId w:val="129"/>
  </w:num>
  <w:num w:numId="169" w16cid:durableId="887498780">
    <w:abstractNumId w:val="86"/>
  </w:num>
  <w:num w:numId="170" w16cid:durableId="1090468253">
    <w:abstractNumId w:val="173"/>
  </w:num>
  <w:num w:numId="171" w16cid:durableId="141776794">
    <w:abstractNumId w:val="80"/>
  </w:num>
  <w:num w:numId="172" w16cid:durableId="201939902">
    <w:abstractNumId w:val="154"/>
  </w:num>
  <w:num w:numId="173" w16cid:durableId="607856388">
    <w:abstractNumId w:val="285"/>
  </w:num>
  <w:num w:numId="174" w16cid:durableId="1713769223">
    <w:abstractNumId w:val="109"/>
  </w:num>
  <w:num w:numId="175" w16cid:durableId="1446540977">
    <w:abstractNumId w:val="283"/>
  </w:num>
  <w:num w:numId="176" w16cid:durableId="1386097903">
    <w:abstractNumId w:val="353"/>
  </w:num>
  <w:num w:numId="177" w16cid:durableId="136996585">
    <w:abstractNumId w:val="110"/>
  </w:num>
  <w:num w:numId="178" w16cid:durableId="1853495470">
    <w:abstractNumId w:val="74"/>
  </w:num>
  <w:num w:numId="179" w16cid:durableId="963583466">
    <w:abstractNumId w:val="22"/>
  </w:num>
  <w:num w:numId="180" w16cid:durableId="1732537707">
    <w:abstractNumId w:val="218"/>
  </w:num>
  <w:num w:numId="181" w16cid:durableId="692153888">
    <w:abstractNumId w:val="105"/>
  </w:num>
  <w:num w:numId="182" w16cid:durableId="688215499">
    <w:abstractNumId w:val="209"/>
  </w:num>
  <w:num w:numId="183" w16cid:durableId="1486317196">
    <w:abstractNumId w:val="255"/>
  </w:num>
  <w:num w:numId="184" w16cid:durableId="87191047">
    <w:abstractNumId w:val="84"/>
  </w:num>
  <w:num w:numId="185" w16cid:durableId="1763405712">
    <w:abstractNumId w:val="321"/>
  </w:num>
  <w:num w:numId="186" w16cid:durableId="140315474">
    <w:abstractNumId w:val="297"/>
  </w:num>
  <w:num w:numId="187" w16cid:durableId="1686055134">
    <w:abstractNumId w:val="226"/>
  </w:num>
  <w:num w:numId="188" w16cid:durableId="1142388966">
    <w:abstractNumId w:val="111"/>
  </w:num>
  <w:num w:numId="189" w16cid:durableId="771167499">
    <w:abstractNumId w:val="172"/>
  </w:num>
  <w:num w:numId="190" w16cid:durableId="318920831">
    <w:abstractNumId w:val="308"/>
  </w:num>
  <w:num w:numId="191" w16cid:durableId="377439825">
    <w:abstractNumId w:val="83"/>
  </w:num>
  <w:num w:numId="192" w16cid:durableId="209805894">
    <w:abstractNumId w:val="229"/>
  </w:num>
  <w:num w:numId="193" w16cid:durableId="328025066">
    <w:abstractNumId w:val="314"/>
  </w:num>
  <w:num w:numId="194" w16cid:durableId="223415227">
    <w:abstractNumId w:val="325"/>
  </w:num>
  <w:num w:numId="195" w16cid:durableId="1693919242">
    <w:abstractNumId w:val="42"/>
  </w:num>
  <w:num w:numId="196" w16cid:durableId="1161584104">
    <w:abstractNumId w:val="338"/>
  </w:num>
  <w:num w:numId="197" w16cid:durableId="2034453255">
    <w:abstractNumId w:val="12"/>
  </w:num>
  <w:num w:numId="198" w16cid:durableId="1236621597">
    <w:abstractNumId w:val="324"/>
  </w:num>
  <w:num w:numId="199" w16cid:durableId="1729455099">
    <w:abstractNumId w:val="198"/>
  </w:num>
  <w:num w:numId="200" w16cid:durableId="1450661673">
    <w:abstractNumId w:val="342"/>
  </w:num>
  <w:num w:numId="201" w16cid:durableId="1021206940">
    <w:abstractNumId w:val="119"/>
  </w:num>
  <w:num w:numId="202" w16cid:durableId="575480284">
    <w:abstractNumId w:val="98"/>
  </w:num>
  <w:num w:numId="203" w16cid:durableId="77025159">
    <w:abstractNumId w:val="174"/>
  </w:num>
  <w:num w:numId="204" w16cid:durableId="2047367150">
    <w:abstractNumId w:val="194"/>
  </w:num>
  <w:num w:numId="205" w16cid:durableId="288242242">
    <w:abstractNumId w:val="214"/>
  </w:num>
  <w:num w:numId="206" w16cid:durableId="1427341265">
    <w:abstractNumId w:val="302"/>
  </w:num>
  <w:num w:numId="207" w16cid:durableId="2013679186">
    <w:abstractNumId w:val="2"/>
  </w:num>
  <w:num w:numId="208" w16cid:durableId="560601461">
    <w:abstractNumId w:val="300"/>
  </w:num>
  <w:num w:numId="209" w16cid:durableId="1545210448">
    <w:abstractNumId w:val="200"/>
  </w:num>
  <w:num w:numId="210" w16cid:durableId="2011517386">
    <w:abstractNumId w:val="222"/>
  </w:num>
  <w:num w:numId="211" w16cid:durableId="1358696863">
    <w:abstractNumId w:val="62"/>
  </w:num>
  <w:num w:numId="212" w16cid:durableId="1761634083">
    <w:abstractNumId w:val="301"/>
  </w:num>
  <w:num w:numId="213" w16cid:durableId="24135966">
    <w:abstractNumId w:val="127"/>
  </w:num>
  <w:num w:numId="214" w16cid:durableId="478496714">
    <w:abstractNumId w:val="103"/>
  </w:num>
  <w:num w:numId="215" w16cid:durableId="490877422">
    <w:abstractNumId w:val="26"/>
  </w:num>
  <w:num w:numId="216" w16cid:durableId="599261466">
    <w:abstractNumId w:val="323"/>
  </w:num>
  <w:num w:numId="217" w16cid:durableId="1153523206">
    <w:abstractNumId w:val="131"/>
  </w:num>
  <w:num w:numId="218" w16cid:durableId="859660142">
    <w:abstractNumId w:val="134"/>
  </w:num>
  <w:num w:numId="219" w16cid:durableId="394011102">
    <w:abstractNumId w:val="213"/>
  </w:num>
  <w:num w:numId="220" w16cid:durableId="1699160982">
    <w:abstractNumId w:val="227"/>
  </w:num>
  <w:num w:numId="221" w16cid:durableId="57898509">
    <w:abstractNumId w:val="212"/>
  </w:num>
  <w:num w:numId="222" w16cid:durableId="2032681954">
    <w:abstractNumId w:val="136"/>
  </w:num>
  <w:num w:numId="223" w16cid:durableId="933779828">
    <w:abstractNumId w:val="4"/>
  </w:num>
  <w:num w:numId="224" w16cid:durableId="1614286719">
    <w:abstractNumId w:val="216"/>
  </w:num>
  <w:num w:numId="225" w16cid:durableId="1752237883">
    <w:abstractNumId w:val="149"/>
  </w:num>
  <w:num w:numId="226" w16cid:durableId="551699296">
    <w:abstractNumId w:val="124"/>
  </w:num>
  <w:num w:numId="227" w16cid:durableId="2003854987">
    <w:abstractNumId w:val="298"/>
  </w:num>
  <w:num w:numId="228" w16cid:durableId="1570572137">
    <w:abstractNumId w:val="164"/>
  </w:num>
  <w:num w:numId="229" w16cid:durableId="476142780">
    <w:abstractNumId w:val="72"/>
  </w:num>
  <w:num w:numId="230" w16cid:durableId="2144958124">
    <w:abstractNumId w:val="274"/>
  </w:num>
  <w:num w:numId="231" w16cid:durableId="2092964198">
    <w:abstractNumId w:val="58"/>
  </w:num>
  <w:num w:numId="232" w16cid:durableId="481117279">
    <w:abstractNumId w:val="166"/>
  </w:num>
  <w:num w:numId="233" w16cid:durableId="1608611528">
    <w:abstractNumId w:val="253"/>
  </w:num>
  <w:num w:numId="234" w16cid:durableId="1167092506">
    <w:abstractNumId w:val="56"/>
  </w:num>
  <w:num w:numId="235" w16cid:durableId="1541087373">
    <w:abstractNumId w:val="175"/>
  </w:num>
  <w:num w:numId="236" w16cid:durableId="551383225">
    <w:abstractNumId w:val="183"/>
  </w:num>
  <w:num w:numId="237" w16cid:durableId="1242787098">
    <w:abstractNumId w:val="169"/>
  </w:num>
  <w:num w:numId="238" w16cid:durableId="56319136">
    <w:abstractNumId w:val="6"/>
  </w:num>
  <w:num w:numId="239" w16cid:durableId="1149715428">
    <w:abstractNumId w:val="318"/>
  </w:num>
  <w:num w:numId="240" w16cid:durableId="557934156">
    <w:abstractNumId w:val="231"/>
  </w:num>
  <w:num w:numId="241" w16cid:durableId="106391181">
    <w:abstractNumId w:val="196"/>
  </w:num>
  <w:num w:numId="242" w16cid:durableId="1860386959">
    <w:abstractNumId w:val="77"/>
  </w:num>
  <w:num w:numId="243" w16cid:durableId="1446970548">
    <w:abstractNumId w:val="289"/>
  </w:num>
  <w:num w:numId="244" w16cid:durableId="1315600550">
    <w:abstractNumId w:val="44"/>
  </w:num>
  <w:num w:numId="245" w16cid:durableId="830800284">
    <w:abstractNumId w:val="307"/>
  </w:num>
  <w:num w:numId="246" w16cid:durableId="117838728">
    <w:abstractNumId w:val="284"/>
  </w:num>
  <w:num w:numId="247" w16cid:durableId="830830705">
    <w:abstractNumId w:val="317"/>
  </w:num>
  <w:num w:numId="248" w16cid:durableId="870530479">
    <w:abstractNumId w:val="70"/>
  </w:num>
  <w:num w:numId="249" w16cid:durableId="2140873623">
    <w:abstractNumId w:val="36"/>
  </w:num>
  <w:num w:numId="250" w16cid:durableId="2087066438">
    <w:abstractNumId w:val="123"/>
  </w:num>
  <w:num w:numId="251" w16cid:durableId="413165822">
    <w:abstractNumId w:val="75"/>
  </w:num>
  <w:num w:numId="252" w16cid:durableId="1415394855">
    <w:abstractNumId w:val="262"/>
  </w:num>
  <w:num w:numId="253" w16cid:durableId="997490442">
    <w:abstractNumId w:val="155"/>
  </w:num>
  <w:num w:numId="254" w16cid:durableId="952858020">
    <w:abstractNumId w:val="19"/>
  </w:num>
  <w:num w:numId="255" w16cid:durableId="604119526">
    <w:abstractNumId w:val="96"/>
  </w:num>
  <w:num w:numId="256" w16cid:durableId="1835338713">
    <w:abstractNumId w:val="185"/>
  </w:num>
  <w:num w:numId="257" w16cid:durableId="1423376817">
    <w:abstractNumId w:val="277"/>
  </w:num>
  <w:num w:numId="258" w16cid:durableId="146098221">
    <w:abstractNumId w:val="71"/>
  </w:num>
  <w:num w:numId="259" w16cid:durableId="810705771">
    <w:abstractNumId w:val="273"/>
  </w:num>
  <w:num w:numId="260" w16cid:durableId="444274671">
    <w:abstractNumId w:val="208"/>
  </w:num>
  <w:num w:numId="261" w16cid:durableId="1269388510">
    <w:abstractNumId w:val="360"/>
  </w:num>
  <w:num w:numId="262" w16cid:durableId="1572085690">
    <w:abstractNumId w:val="95"/>
  </w:num>
  <w:num w:numId="263" w16cid:durableId="1711372288">
    <w:abstractNumId w:val="158"/>
  </w:num>
  <w:num w:numId="264" w16cid:durableId="230624104">
    <w:abstractNumId w:val="306"/>
  </w:num>
  <w:num w:numId="265" w16cid:durableId="725491613">
    <w:abstractNumId w:val="240"/>
  </w:num>
  <w:num w:numId="266" w16cid:durableId="1692098881">
    <w:abstractNumId w:val="260"/>
  </w:num>
  <w:num w:numId="267" w16cid:durableId="804812795">
    <w:abstractNumId w:val="278"/>
  </w:num>
  <w:num w:numId="268" w16cid:durableId="278725195">
    <w:abstractNumId w:val="148"/>
  </w:num>
  <w:num w:numId="269" w16cid:durableId="1312827327">
    <w:abstractNumId w:val="8"/>
  </w:num>
  <w:num w:numId="270" w16cid:durableId="795950997">
    <w:abstractNumId w:val="313"/>
  </w:num>
  <w:num w:numId="271" w16cid:durableId="1495297609">
    <w:abstractNumId w:val="25"/>
  </w:num>
  <w:num w:numId="272" w16cid:durableId="151023411">
    <w:abstractNumId w:val="264"/>
  </w:num>
  <w:num w:numId="273" w16cid:durableId="2045786418">
    <w:abstractNumId w:val="230"/>
  </w:num>
  <w:num w:numId="274" w16cid:durableId="607389853">
    <w:abstractNumId w:val="60"/>
  </w:num>
  <w:num w:numId="275" w16cid:durableId="632322225">
    <w:abstractNumId w:val="350"/>
  </w:num>
  <w:num w:numId="276" w16cid:durableId="1853182034">
    <w:abstractNumId w:val="295"/>
  </w:num>
  <w:num w:numId="277" w16cid:durableId="100342393">
    <w:abstractNumId w:val="97"/>
  </w:num>
  <w:num w:numId="278" w16cid:durableId="1731807160">
    <w:abstractNumId w:val="51"/>
  </w:num>
  <w:num w:numId="279" w16cid:durableId="565073094">
    <w:abstractNumId w:val="225"/>
  </w:num>
  <w:num w:numId="280" w16cid:durableId="368459454">
    <w:abstractNumId w:val="351"/>
  </w:num>
  <w:num w:numId="281" w16cid:durableId="1468160112">
    <w:abstractNumId w:val="247"/>
  </w:num>
  <w:num w:numId="282" w16cid:durableId="1661225887">
    <w:abstractNumId w:val="171"/>
  </w:num>
  <w:num w:numId="283" w16cid:durableId="1359350465">
    <w:abstractNumId w:val="211"/>
  </w:num>
  <w:num w:numId="284" w16cid:durableId="802232989">
    <w:abstractNumId w:val="359"/>
  </w:num>
  <w:num w:numId="285" w16cid:durableId="898323017">
    <w:abstractNumId w:val="279"/>
  </w:num>
  <w:num w:numId="286" w16cid:durableId="992568977">
    <w:abstractNumId w:val="235"/>
  </w:num>
  <w:num w:numId="287" w16cid:durableId="304357181">
    <w:abstractNumId w:val="355"/>
  </w:num>
  <w:num w:numId="288" w16cid:durableId="849370243">
    <w:abstractNumId w:val="30"/>
  </w:num>
  <w:num w:numId="289" w16cid:durableId="62723376">
    <w:abstractNumId w:val="193"/>
  </w:num>
  <w:num w:numId="290" w16cid:durableId="1528331997">
    <w:abstractNumId w:val="152"/>
  </w:num>
  <w:num w:numId="291" w16cid:durableId="1454330538">
    <w:abstractNumId w:val="24"/>
  </w:num>
  <w:num w:numId="292" w16cid:durableId="1550798588">
    <w:abstractNumId w:val="48"/>
  </w:num>
  <w:num w:numId="293" w16cid:durableId="606738861">
    <w:abstractNumId w:val="184"/>
  </w:num>
  <w:num w:numId="294" w16cid:durableId="1999962520">
    <w:abstractNumId w:val="276"/>
  </w:num>
  <w:num w:numId="295" w16cid:durableId="1134101648">
    <w:abstractNumId w:val="82"/>
  </w:num>
  <w:num w:numId="296" w16cid:durableId="372196751">
    <w:abstractNumId w:val="202"/>
  </w:num>
  <w:num w:numId="297" w16cid:durableId="676544213">
    <w:abstractNumId w:val="354"/>
  </w:num>
  <w:num w:numId="298" w16cid:durableId="2048871936">
    <w:abstractNumId w:val="121"/>
  </w:num>
  <w:num w:numId="299" w16cid:durableId="1425804030">
    <w:abstractNumId w:val="341"/>
  </w:num>
  <w:num w:numId="300" w16cid:durableId="1719818619">
    <w:abstractNumId w:val="309"/>
  </w:num>
  <w:num w:numId="301" w16cid:durableId="146021413">
    <w:abstractNumId w:val="18"/>
  </w:num>
  <w:num w:numId="302" w16cid:durableId="804008566">
    <w:abstractNumId w:val="126"/>
  </w:num>
  <w:num w:numId="303" w16cid:durableId="2109694318">
    <w:abstractNumId w:val="299"/>
  </w:num>
  <w:num w:numId="304" w16cid:durableId="780298465">
    <w:abstractNumId w:val="28"/>
  </w:num>
  <w:num w:numId="305" w16cid:durableId="496924337">
    <w:abstractNumId w:val="114"/>
  </w:num>
  <w:num w:numId="306" w16cid:durableId="716317140">
    <w:abstractNumId w:val="254"/>
  </w:num>
  <w:num w:numId="307" w16cid:durableId="599530080">
    <w:abstractNumId w:val="55"/>
  </w:num>
  <w:num w:numId="308" w16cid:durableId="1629431771">
    <w:abstractNumId w:val="268"/>
  </w:num>
  <w:num w:numId="309" w16cid:durableId="1174370836">
    <w:abstractNumId w:val="347"/>
  </w:num>
  <w:num w:numId="310" w16cid:durableId="707800082">
    <w:abstractNumId w:val="10"/>
  </w:num>
  <w:num w:numId="311" w16cid:durableId="58796439">
    <w:abstractNumId w:val="217"/>
  </w:num>
  <w:num w:numId="312" w16cid:durableId="1650085950">
    <w:abstractNumId w:val="242"/>
  </w:num>
  <w:num w:numId="313" w16cid:durableId="821852251">
    <w:abstractNumId w:val="197"/>
  </w:num>
  <w:num w:numId="314" w16cid:durableId="1878619979">
    <w:abstractNumId w:val="187"/>
  </w:num>
  <w:num w:numId="315" w16cid:durableId="190994428">
    <w:abstractNumId w:val="14"/>
  </w:num>
  <w:num w:numId="316" w16cid:durableId="1212424311">
    <w:abstractNumId w:val="137"/>
  </w:num>
  <w:num w:numId="317" w16cid:durableId="390732917">
    <w:abstractNumId w:val="32"/>
  </w:num>
  <w:num w:numId="318" w16cid:durableId="1403409554">
    <w:abstractNumId w:val="59"/>
  </w:num>
  <w:num w:numId="319" w16cid:durableId="1719432674">
    <w:abstractNumId w:val="238"/>
  </w:num>
  <w:num w:numId="320" w16cid:durableId="2053141793">
    <w:abstractNumId w:val="228"/>
  </w:num>
  <w:num w:numId="321" w16cid:durableId="506864375">
    <w:abstractNumId w:val="287"/>
  </w:num>
  <w:num w:numId="322" w16cid:durableId="994066501">
    <w:abstractNumId w:val="179"/>
  </w:num>
  <w:num w:numId="323" w16cid:durableId="770007621">
    <w:abstractNumId w:val="320"/>
  </w:num>
  <w:num w:numId="324" w16cid:durableId="2082946513">
    <w:abstractNumId w:val="49"/>
  </w:num>
  <w:num w:numId="325" w16cid:durableId="2054645501">
    <w:abstractNumId w:val="63"/>
  </w:num>
  <w:num w:numId="326" w16cid:durableId="1518694009">
    <w:abstractNumId w:val="38"/>
  </w:num>
  <w:num w:numId="327" w16cid:durableId="1710910204">
    <w:abstractNumId w:val="76"/>
  </w:num>
  <w:num w:numId="328" w16cid:durableId="572281072">
    <w:abstractNumId w:val="168"/>
  </w:num>
  <w:num w:numId="329" w16cid:durableId="933247738">
    <w:abstractNumId w:val="64"/>
  </w:num>
  <w:num w:numId="330" w16cid:durableId="1072195386">
    <w:abstractNumId w:val="243"/>
  </w:num>
  <w:num w:numId="331" w16cid:durableId="2041318238">
    <w:abstractNumId w:val="269"/>
  </w:num>
  <w:num w:numId="332" w16cid:durableId="1363745503">
    <w:abstractNumId w:val="224"/>
  </w:num>
  <w:num w:numId="333" w16cid:durableId="288823462">
    <w:abstractNumId w:val="311"/>
  </w:num>
  <w:num w:numId="334" w16cid:durableId="1121846440">
    <w:abstractNumId w:val="310"/>
  </w:num>
  <w:num w:numId="335" w16cid:durableId="331497134">
    <w:abstractNumId w:val="145"/>
  </w:num>
  <w:num w:numId="336" w16cid:durableId="2106337306">
    <w:abstractNumId w:val="257"/>
  </w:num>
  <w:num w:numId="337" w16cid:durableId="1834686108">
    <w:abstractNumId w:val="267"/>
  </w:num>
  <w:num w:numId="338" w16cid:durableId="618489337">
    <w:abstractNumId w:val="281"/>
  </w:num>
  <w:num w:numId="339" w16cid:durableId="24186137">
    <w:abstractNumId w:val="358"/>
  </w:num>
  <w:num w:numId="340" w16cid:durableId="2013488623">
    <w:abstractNumId w:val="50"/>
  </w:num>
  <w:num w:numId="341" w16cid:durableId="744257783">
    <w:abstractNumId w:val="125"/>
  </w:num>
  <w:num w:numId="342" w16cid:durableId="240331161">
    <w:abstractNumId w:val="337"/>
  </w:num>
  <w:num w:numId="343" w16cid:durableId="190802730">
    <w:abstractNumId w:val="343"/>
  </w:num>
  <w:num w:numId="344" w16cid:durableId="1840732650">
    <w:abstractNumId w:val="170"/>
  </w:num>
  <w:num w:numId="345" w16cid:durableId="1612665734">
    <w:abstractNumId w:val="16"/>
  </w:num>
  <w:num w:numId="346" w16cid:durableId="630015618">
    <w:abstractNumId w:val="210"/>
  </w:num>
  <w:num w:numId="347" w16cid:durableId="1287587708">
    <w:abstractNumId w:val="93"/>
  </w:num>
  <w:num w:numId="348" w16cid:durableId="2140537652">
    <w:abstractNumId w:val="156"/>
  </w:num>
  <w:num w:numId="349" w16cid:durableId="535823400">
    <w:abstractNumId w:val="81"/>
  </w:num>
  <w:num w:numId="350" w16cid:durableId="532381209">
    <w:abstractNumId w:val="139"/>
  </w:num>
  <w:num w:numId="351" w16cid:durableId="574319464">
    <w:abstractNumId w:val="162"/>
  </w:num>
  <w:num w:numId="352" w16cid:durableId="1911692234">
    <w:abstractNumId w:val="139"/>
  </w:num>
  <w:num w:numId="353" w16cid:durableId="1139879461">
    <w:abstractNumId w:val="104"/>
  </w:num>
  <w:num w:numId="354" w16cid:durableId="642736692">
    <w:abstractNumId w:val="17"/>
  </w:num>
  <w:num w:numId="355" w16cid:durableId="1102604904">
    <w:abstractNumId w:val="250"/>
  </w:num>
  <w:num w:numId="356" w16cid:durableId="2143570984">
    <w:abstractNumId w:val="92"/>
  </w:num>
  <w:num w:numId="357" w16cid:durableId="141755509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2024553275">
    <w:abstractNumId w:val="234"/>
  </w:num>
  <w:num w:numId="359" w16cid:durableId="897592016">
    <w:abstractNumId w:val="345"/>
  </w:num>
  <w:num w:numId="360" w16cid:durableId="1462335407">
    <w:abstractNumId w:val="11"/>
  </w:num>
  <w:num w:numId="361" w16cid:durableId="394790037">
    <w:abstractNumId w:val="146"/>
  </w:num>
  <w:num w:numId="362" w16cid:durableId="260141699">
    <w:abstractNumId w:val="256"/>
  </w:num>
  <w:num w:numId="363" w16cid:durableId="1257858281">
    <w:abstractNumId w:val="275"/>
  </w:num>
  <w:num w:numId="364" w16cid:durableId="19449928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619530508">
    <w:abstractNumId w:val="47"/>
  </w:num>
  <w:num w:numId="366" w16cid:durableId="1206216197">
    <w:abstractNumId w:val="94"/>
  </w:num>
  <w:num w:numId="367" w16cid:durableId="1447575484">
    <w:abstractNumId w:val="108"/>
  </w:num>
  <w:num w:numId="368" w16cid:durableId="1287933880">
    <w:abstractNumId w:val="178"/>
  </w:num>
  <w:num w:numId="369" w16cid:durableId="101732702">
    <w:abstractNumId w:val="54"/>
  </w:num>
  <w:num w:numId="370" w16cid:durableId="1420565357">
    <w:abstractNumId w:val="33"/>
  </w:num>
  <w:num w:numId="371" w16cid:durableId="1696883756">
    <w:abstractNumId w:val="334"/>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de-DE"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205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wMDE2sbQ0tgAxlXSUglOLizPz80AKjGsBXhY77iwAAAA="/>
  </w:docVars>
  <w:rsids>
    <w:rsidRoot w:val="00806096"/>
    <w:rsid w:val="000000D1"/>
    <w:rsid w:val="000004B3"/>
    <w:rsid w:val="000005FC"/>
    <w:rsid w:val="00000D92"/>
    <w:rsid w:val="00000ED8"/>
    <w:rsid w:val="000011BD"/>
    <w:rsid w:val="0000161F"/>
    <w:rsid w:val="000017F2"/>
    <w:rsid w:val="0000190B"/>
    <w:rsid w:val="000019EF"/>
    <w:rsid w:val="00002BB3"/>
    <w:rsid w:val="0000308C"/>
    <w:rsid w:val="0000349E"/>
    <w:rsid w:val="000037F8"/>
    <w:rsid w:val="000038F0"/>
    <w:rsid w:val="00003C0D"/>
    <w:rsid w:val="00003F55"/>
    <w:rsid w:val="000040F2"/>
    <w:rsid w:val="00004390"/>
    <w:rsid w:val="000052A1"/>
    <w:rsid w:val="0000562A"/>
    <w:rsid w:val="00005A37"/>
    <w:rsid w:val="00005A80"/>
    <w:rsid w:val="00005BEE"/>
    <w:rsid w:val="000061C0"/>
    <w:rsid w:val="0000665E"/>
    <w:rsid w:val="00006712"/>
    <w:rsid w:val="0000682B"/>
    <w:rsid w:val="000068FE"/>
    <w:rsid w:val="00006A55"/>
    <w:rsid w:val="00006DE2"/>
    <w:rsid w:val="00007183"/>
    <w:rsid w:val="000071C9"/>
    <w:rsid w:val="00007B14"/>
    <w:rsid w:val="00007C8C"/>
    <w:rsid w:val="00007D24"/>
    <w:rsid w:val="00010427"/>
    <w:rsid w:val="00010A8E"/>
    <w:rsid w:val="00010BEC"/>
    <w:rsid w:val="0001117F"/>
    <w:rsid w:val="00011207"/>
    <w:rsid w:val="000119E7"/>
    <w:rsid w:val="000120B3"/>
    <w:rsid w:val="000120DC"/>
    <w:rsid w:val="000123EB"/>
    <w:rsid w:val="00012A2C"/>
    <w:rsid w:val="00012B3F"/>
    <w:rsid w:val="000134A6"/>
    <w:rsid w:val="000134E9"/>
    <w:rsid w:val="00013B28"/>
    <w:rsid w:val="00013BE3"/>
    <w:rsid w:val="00013F18"/>
    <w:rsid w:val="0001426D"/>
    <w:rsid w:val="0001430A"/>
    <w:rsid w:val="00014AD4"/>
    <w:rsid w:val="00014B97"/>
    <w:rsid w:val="00014BF8"/>
    <w:rsid w:val="00014FF8"/>
    <w:rsid w:val="0001502A"/>
    <w:rsid w:val="00015836"/>
    <w:rsid w:val="00015CED"/>
    <w:rsid w:val="00015DEC"/>
    <w:rsid w:val="0001603E"/>
    <w:rsid w:val="000161CD"/>
    <w:rsid w:val="000161F2"/>
    <w:rsid w:val="00016505"/>
    <w:rsid w:val="000169DB"/>
    <w:rsid w:val="00016CA7"/>
    <w:rsid w:val="00016CEA"/>
    <w:rsid w:val="00017100"/>
    <w:rsid w:val="0001741D"/>
    <w:rsid w:val="000177D4"/>
    <w:rsid w:val="00017C5F"/>
    <w:rsid w:val="00017C95"/>
    <w:rsid w:val="00017D9E"/>
    <w:rsid w:val="00017E2E"/>
    <w:rsid w:val="00017E73"/>
    <w:rsid w:val="0002010B"/>
    <w:rsid w:val="00020720"/>
    <w:rsid w:val="00020D81"/>
    <w:rsid w:val="000212BE"/>
    <w:rsid w:val="0002143F"/>
    <w:rsid w:val="00021CA1"/>
    <w:rsid w:val="00021ECC"/>
    <w:rsid w:val="00021FD5"/>
    <w:rsid w:val="0002207E"/>
    <w:rsid w:val="00022310"/>
    <w:rsid w:val="00022487"/>
    <w:rsid w:val="000225AB"/>
    <w:rsid w:val="000227D4"/>
    <w:rsid w:val="0002281F"/>
    <w:rsid w:val="00022B97"/>
    <w:rsid w:val="00022EE5"/>
    <w:rsid w:val="000231DC"/>
    <w:rsid w:val="00023631"/>
    <w:rsid w:val="00023EE8"/>
    <w:rsid w:val="00024004"/>
    <w:rsid w:val="0002447D"/>
    <w:rsid w:val="00024C90"/>
    <w:rsid w:val="00024D83"/>
    <w:rsid w:val="000252F2"/>
    <w:rsid w:val="00025398"/>
    <w:rsid w:val="000255BB"/>
    <w:rsid w:val="00025B7F"/>
    <w:rsid w:val="00025C9A"/>
    <w:rsid w:val="00025DA0"/>
    <w:rsid w:val="00025E2D"/>
    <w:rsid w:val="00026293"/>
    <w:rsid w:val="00026589"/>
    <w:rsid w:val="00026650"/>
    <w:rsid w:val="00026AC4"/>
    <w:rsid w:val="00027575"/>
    <w:rsid w:val="00027744"/>
    <w:rsid w:val="00027D08"/>
    <w:rsid w:val="0003059A"/>
    <w:rsid w:val="00030A2B"/>
    <w:rsid w:val="00030CCD"/>
    <w:rsid w:val="00030D46"/>
    <w:rsid w:val="00031039"/>
    <w:rsid w:val="0003107A"/>
    <w:rsid w:val="000311C9"/>
    <w:rsid w:val="0003144F"/>
    <w:rsid w:val="0003151F"/>
    <w:rsid w:val="00031F7D"/>
    <w:rsid w:val="00031FE5"/>
    <w:rsid w:val="00032939"/>
    <w:rsid w:val="00032DD5"/>
    <w:rsid w:val="00033906"/>
    <w:rsid w:val="00033C49"/>
    <w:rsid w:val="00033D72"/>
    <w:rsid w:val="000345EF"/>
    <w:rsid w:val="00034795"/>
    <w:rsid w:val="00034859"/>
    <w:rsid w:val="00034894"/>
    <w:rsid w:val="00035330"/>
    <w:rsid w:val="00035BF6"/>
    <w:rsid w:val="000363F3"/>
    <w:rsid w:val="00036416"/>
    <w:rsid w:val="000368CE"/>
    <w:rsid w:val="000369F2"/>
    <w:rsid w:val="00036B29"/>
    <w:rsid w:val="0003705F"/>
    <w:rsid w:val="0004003D"/>
    <w:rsid w:val="000404CE"/>
    <w:rsid w:val="00040524"/>
    <w:rsid w:val="000407FE"/>
    <w:rsid w:val="0004088F"/>
    <w:rsid w:val="00040A3B"/>
    <w:rsid w:val="00040B0E"/>
    <w:rsid w:val="00040C32"/>
    <w:rsid w:val="00040EDF"/>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5A0"/>
    <w:rsid w:val="00042A22"/>
    <w:rsid w:val="00043040"/>
    <w:rsid w:val="00043415"/>
    <w:rsid w:val="00043476"/>
    <w:rsid w:val="00043A8D"/>
    <w:rsid w:val="00044342"/>
    <w:rsid w:val="0004455B"/>
    <w:rsid w:val="000445E8"/>
    <w:rsid w:val="0004477B"/>
    <w:rsid w:val="00044B76"/>
    <w:rsid w:val="00044EC5"/>
    <w:rsid w:val="00044F29"/>
    <w:rsid w:val="000457A3"/>
    <w:rsid w:val="00045918"/>
    <w:rsid w:val="00045F6B"/>
    <w:rsid w:val="000462DE"/>
    <w:rsid w:val="0004641E"/>
    <w:rsid w:val="000465FC"/>
    <w:rsid w:val="000468B2"/>
    <w:rsid w:val="000469B0"/>
    <w:rsid w:val="00046FFD"/>
    <w:rsid w:val="00047233"/>
    <w:rsid w:val="00047446"/>
    <w:rsid w:val="00047532"/>
    <w:rsid w:val="000477A7"/>
    <w:rsid w:val="00047A38"/>
    <w:rsid w:val="00047AF2"/>
    <w:rsid w:val="00050162"/>
    <w:rsid w:val="000504DF"/>
    <w:rsid w:val="000504EB"/>
    <w:rsid w:val="00050A7A"/>
    <w:rsid w:val="00050A9E"/>
    <w:rsid w:val="00051521"/>
    <w:rsid w:val="0005166B"/>
    <w:rsid w:val="00051B6F"/>
    <w:rsid w:val="00051D9A"/>
    <w:rsid w:val="000520E0"/>
    <w:rsid w:val="000524C6"/>
    <w:rsid w:val="00052973"/>
    <w:rsid w:val="00052FD9"/>
    <w:rsid w:val="00053142"/>
    <w:rsid w:val="000533BB"/>
    <w:rsid w:val="000536BD"/>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742A"/>
    <w:rsid w:val="000574D1"/>
    <w:rsid w:val="000577B5"/>
    <w:rsid w:val="000579C3"/>
    <w:rsid w:val="00057A6F"/>
    <w:rsid w:val="00057DF9"/>
    <w:rsid w:val="000602B6"/>
    <w:rsid w:val="000603FC"/>
    <w:rsid w:val="00060632"/>
    <w:rsid w:val="00060998"/>
    <w:rsid w:val="00060A2B"/>
    <w:rsid w:val="00060B46"/>
    <w:rsid w:val="00060BB2"/>
    <w:rsid w:val="00061752"/>
    <w:rsid w:val="0006185B"/>
    <w:rsid w:val="000630AB"/>
    <w:rsid w:val="000636BC"/>
    <w:rsid w:val="000641AE"/>
    <w:rsid w:val="0006456B"/>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6D2D"/>
    <w:rsid w:val="000671FE"/>
    <w:rsid w:val="0006730C"/>
    <w:rsid w:val="000674A9"/>
    <w:rsid w:val="000676B0"/>
    <w:rsid w:val="00067B00"/>
    <w:rsid w:val="00067BA4"/>
    <w:rsid w:val="00067ED0"/>
    <w:rsid w:val="00067FA6"/>
    <w:rsid w:val="00070383"/>
    <w:rsid w:val="00070ECA"/>
    <w:rsid w:val="00071234"/>
    <w:rsid w:val="000713F0"/>
    <w:rsid w:val="0007173D"/>
    <w:rsid w:val="000717F4"/>
    <w:rsid w:val="0007199D"/>
    <w:rsid w:val="0007224B"/>
    <w:rsid w:val="00072517"/>
    <w:rsid w:val="0007283B"/>
    <w:rsid w:val="00073163"/>
    <w:rsid w:val="000731C1"/>
    <w:rsid w:val="00073D84"/>
    <w:rsid w:val="00073F47"/>
    <w:rsid w:val="0007416F"/>
    <w:rsid w:val="0007421A"/>
    <w:rsid w:val="000748B5"/>
    <w:rsid w:val="00074E22"/>
    <w:rsid w:val="00074EF5"/>
    <w:rsid w:val="00075056"/>
    <w:rsid w:val="000750EB"/>
    <w:rsid w:val="000750F4"/>
    <w:rsid w:val="00075B18"/>
    <w:rsid w:val="00076477"/>
    <w:rsid w:val="00076BA1"/>
    <w:rsid w:val="00076EBA"/>
    <w:rsid w:val="00077210"/>
    <w:rsid w:val="00077F95"/>
    <w:rsid w:val="00080106"/>
    <w:rsid w:val="00080287"/>
    <w:rsid w:val="000802C5"/>
    <w:rsid w:val="00080A38"/>
    <w:rsid w:val="00080C91"/>
    <w:rsid w:val="00080D65"/>
    <w:rsid w:val="00081303"/>
    <w:rsid w:val="0008185B"/>
    <w:rsid w:val="00081BAE"/>
    <w:rsid w:val="0008219B"/>
    <w:rsid w:val="00082409"/>
    <w:rsid w:val="000826E2"/>
    <w:rsid w:val="000827B5"/>
    <w:rsid w:val="000827CF"/>
    <w:rsid w:val="00082861"/>
    <w:rsid w:val="0008286C"/>
    <w:rsid w:val="00082B5E"/>
    <w:rsid w:val="00083D09"/>
    <w:rsid w:val="00083F3D"/>
    <w:rsid w:val="000842EF"/>
    <w:rsid w:val="0008430D"/>
    <w:rsid w:val="00084375"/>
    <w:rsid w:val="00084378"/>
    <w:rsid w:val="000845C4"/>
    <w:rsid w:val="000845EB"/>
    <w:rsid w:val="00084933"/>
    <w:rsid w:val="00084DE9"/>
    <w:rsid w:val="00084DF0"/>
    <w:rsid w:val="00085257"/>
    <w:rsid w:val="00085A8F"/>
    <w:rsid w:val="00085B39"/>
    <w:rsid w:val="00085B6A"/>
    <w:rsid w:val="0008607E"/>
    <w:rsid w:val="00086403"/>
    <w:rsid w:val="00086512"/>
    <w:rsid w:val="000869A8"/>
    <w:rsid w:val="00086D2C"/>
    <w:rsid w:val="00086F0E"/>
    <w:rsid w:val="00086F48"/>
    <w:rsid w:val="00087856"/>
    <w:rsid w:val="000879F7"/>
    <w:rsid w:val="00087BFD"/>
    <w:rsid w:val="00087C9E"/>
    <w:rsid w:val="00087E8F"/>
    <w:rsid w:val="000902D4"/>
    <w:rsid w:val="00090847"/>
    <w:rsid w:val="00090A89"/>
    <w:rsid w:val="00090E7D"/>
    <w:rsid w:val="00091525"/>
    <w:rsid w:val="000917DF"/>
    <w:rsid w:val="000918D0"/>
    <w:rsid w:val="00091EE8"/>
    <w:rsid w:val="0009227B"/>
    <w:rsid w:val="0009247C"/>
    <w:rsid w:val="000927C4"/>
    <w:rsid w:val="00092F78"/>
    <w:rsid w:val="0009300B"/>
    <w:rsid w:val="00093348"/>
    <w:rsid w:val="00093725"/>
    <w:rsid w:val="000941C8"/>
    <w:rsid w:val="000942FC"/>
    <w:rsid w:val="00094557"/>
    <w:rsid w:val="00094690"/>
    <w:rsid w:val="00094C0D"/>
    <w:rsid w:val="00095284"/>
    <w:rsid w:val="000953D7"/>
    <w:rsid w:val="0009641F"/>
    <w:rsid w:val="0009656E"/>
    <w:rsid w:val="00097140"/>
    <w:rsid w:val="00097522"/>
    <w:rsid w:val="00097831"/>
    <w:rsid w:val="00097BEE"/>
    <w:rsid w:val="000A0018"/>
    <w:rsid w:val="000A029F"/>
    <w:rsid w:val="000A0ABB"/>
    <w:rsid w:val="000A0D16"/>
    <w:rsid w:val="000A0ECD"/>
    <w:rsid w:val="000A0F26"/>
    <w:rsid w:val="000A0F27"/>
    <w:rsid w:val="000A156C"/>
    <w:rsid w:val="000A157A"/>
    <w:rsid w:val="000A158F"/>
    <w:rsid w:val="000A1996"/>
    <w:rsid w:val="000A2201"/>
    <w:rsid w:val="000A2831"/>
    <w:rsid w:val="000A2955"/>
    <w:rsid w:val="000A2ABA"/>
    <w:rsid w:val="000A2D86"/>
    <w:rsid w:val="000A390D"/>
    <w:rsid w:val="000A3B1E"/>
    <w:rsid w:val="000A3BCD"/>
    <w:rsid w:val="000A46C1"/>
    <w:rsid w:val="000A4EF2"/>
    <w:rsid w:val="000A519C"/>
    <w:rsid w:val="000A57F8"/>
    <w:rsid w:val="000A5A60"/>
    <w:rsid w:val="000A5AFF"/>
    <w:rsid w:val="000A62E4"/>
    <w:rsid w:val="000A6320"/>
    <w:rsid w:val="000A66FD"/>
    <w:rsid w:val="000A69B8"/>
    <w:rsid w:val="000A6B49"/>
    <w:rsid w:val="000A6C2A"/>
    <w:rsid w:val="000A6EFF"/>
    <w:rsid w:val="000A6FC6"/>
    <w:rsid w:val="000A7124"/>
    <w:rsid w:val="000A7252"/>
    <w:rsid w:val="000A791F"/>
    <w:rsid w:val="000A79CA"/>
    <w:rsid w:val="000A7AF6"/>
    <w:rsid w:val="000A7D25"/>
    <w:rsid w:val="000B0356"/>
    <w:rsid w:val="000B06C8"/>
    <w:rsid w:val="000B0A21"/>
    <w:rsid w:val="000B0D6E"/>
    <w:rsid w:val="000B0DB1"/>
    <w:rsid w:val="000B0F07"/>
    <w:rsid w:val="000B0FE6"/>
    <w:rsid w:val="000B1433"/>
    <w:rsid w:val="000B1B78"/>
    <w:rsid w:val="000B1E2B"/>
    <w:rsid w:val="000B22CB"/>
    <w:rsid w:val="000B2684"/>
    <w:rsid w:val="000B2932"/>
    <w:rsid w:val="000B2A55"/>
    <w:rsid w:val="000B3187"/>
    <w:rsid w:val="000B334D"/>
    <w:rsid w:val="000B3736"/>
    <w:rsid w:val="000B3B75"/>
    <w:rsid w:val="000B476C"/>
    <w:rsid w:val="000B49B0"/>
    <w:rsid w:val="000B4B29"/>
    <w:rsid w:val="000B4FBF"/>
    <w:rsid w:val="000B5792"/>
    <w:rsid w:val="000B5AD9"/>
    <w:rsid w:val="000B5B5B"/>
    <w:rsid w:val="000B5E23"/>
    <w:rsid w:val="000B60A9"/>
    <w:rsid w:val="000B693E"/>
    <w:rsid w:val="000B69D0"/>
    <w:rsid w:val="000B6A20"/>
    <w:rsid w:val="000B6B6A"/>
    <w:rsid w:val="000B6E59"/>
    <w:rsid w:val="000B705F"/>
    <w:rsid w:val="000C0BD1"/>
    <w:rsid w:val="000C0CC0"/>
    <w:rsid w:val="000C0FF9"/>
    <w:rsid w:val="000C12C9"/>
    <w:rsid w:val="000C19CF"/>
    <w:rsid w:val="000C2169"/>
    <w:rsid w:val="000C22AA"/>
    <w:rsid w:val="000C253A"/>
    <w:rsid w:val="000C2AED"/>
    <w:rsid w:val="000C2CE5"/>
    <w:rsid w:val="000C2DFF"/>
    <w:rsid w:val="000C33C2"/>
    <w:rsid w:val="000C3459"/>
    <w:rsid w:val="000C3982"/>
    <w:rsid w:val="000C42C6"/>
    <w:rsid w:val="000C4744"/>
    <w:rsid w:val="000C575F"/>
    <w:rsid w:val="000C5992"/>
    <w:rsid w:val="000C5A10"/>
    <w:rsid w:val="000C5B1A"/>
    <w:rsid w:val="000C5CF5"/>
    <w:rsid w:val="000C5FC2"/>
    <w:rsid w:val="000C6763"/>
    <w:rsid w:val="000C6EDA"/>
    <w:rsid w:val="000C6FC6"/>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CED"/>
    <w:rsid w:val="000D2E6E"/>
    <w:rsid w:val="000D2FCB"/>
    <w:rsid w:val="000D3066"/>
    <w:rsid w:val="000D36E6"/>
    <w:rsid w:val="000D3E63"/>
    <w:rsid w:val="000D496A"/>
    <w:rsid w:val="000D49AB"/>
    <w:rsid w:val="000D4BB4"/>
    <w:rsid w:val="000D4D31"/>
    <w:rsid w:val="000D4FE1"/>
    <w:rsid w:val="000D5263"/>
    <w:rsid w:val="000D5274"/>
    <w:rsid w:val="000D5419"/>
    <w:rsid w:val="000D5C65"/>
    <w:rsid w:val="000D5FFF"/>
    <w:rsid w:val="000D62BF"/>
    <w:rsid w:val="000D64EE"/>
    <w:rsid w:val="000D67C8"/>
    <w:rsid w:val="000D67EA"/>
    <w:rsid w:val="000D681A"/>
    <w:rsid w:val="000D7421"/>
    <w:rsid w:val="000E0262"/>
    <w:rsid w:val="000E08C8"/>
    <w:rsid w:val="000E09FD"/>
    <w:rsid w:val="000E102F"/>
    <w:rsid w:val="000E1473"/>
    <w:rsid w:val="000E15DD"/>
    <w:rsid w:val="000E1CB7"/>
    <w:rsid w:val="000E2122"/>
    <w:rsid w:val="000E2760"/>
    <w:rsid w:val="000E296D"/>
    <w:rsid w:val="000E3658"/>
    <w:rsid w:val="000E39E6"/>
    <w:rsid w:val="000E40BA"/>
    <w:rsid w:val="000E4345"/>
    <w:rsid w:val="000E4965"/>
    <w:rsid w:val="000E4A2C"/>
    <w:rsid w:val="000E4B27"/>
    <w:rsid w:val="000E4B49"/>
    <w:rsid w:val="000E4EC4"/>
    <w:rsid w:val="000E4F26"/>
    <w:rsid w:val="000E50E4"/>
    <w:rsid w:val="000E58FD"/>
    <w:rsid w:val="000E5C78"/>
    <w:rsid w:val="000E62A2"/>
    <w:rsid w:val="000E62A8"/>
    <w:rsid w:val="000E6582"/>
    <w:rsid w:val="000E7185"/>
    <w:rsid w:val="000E786D"/>
    <w:rsid w:val="000E79BA"/>
    <w:rsid w:val="000E7C3F"/>
    <w:rsid w:val="000E7EC3"/>
    <w:rsid w:val="000E7F6B"/>
    <w:rsid w:val="000F01AF"/>
    <w:rsid w:val="000F04AB"/>
    <w:rsid w:val="000F0685"/>
    <w:rsid w:val="000F0858"/>
    <w:rsid w:val="000F0915"/>
    <w:rsid w:val="000F0C15"/>
    <w:rsid w:val="000F0E0C"/>
    <w:rsid w:val="000F0E46"/>
    <w:rsid w:val="000F1885"/>
    <w:rsid w:val="000F1A0B"/>
    <w:rsid w:val="000F2359"/>
    <w:rsid w:val="000F27EF"/>
    <w:rsid w:val="000F31AF"/>
    <w:rsid w:val="000F3242"/>
    <w:rsid w:val="000F3573"/>
    <w:rsid w:val="000F3751"/>
    <w:rsid w:val="000F3C88"/>
    <w:rsid w:val="000F40AF"/>
    <w:rsid w:val="000F47E4"/>
    <w:rsid w:val="000F4B09"/>
    <w:rsid w:val="000F4B27"/>
    <w:rsid w:val="000F4C96"/>
    <w:rsid w:val="000F4E1B"/>
    <w:rsid w:val="000F51F0"/>
    <w:rsid w:val="000F5390"/>
    <w:rsid w:val="000F53D5"/>
    <w:rsid w:val="000F548E"/>
    <w:rsid w:val="000F5664"/>
    <w:rsid w:val="000F5EFF"/>
    <w:rsid w:val="000F5FBE"/>
    <w:rsid w:val="000F621C"/>
    <w:rsid w:val="000F659B"/>
    <w:rsid w:val="000F6867"/>
    <w:rsid w:val="000F693F"/>
    <w:rsid w:val="000F6A8D"/>
    <w:rsid w:val="000F6E17"/>
    <w:rsid w:val="000F6EE0"/>
    <w:rsid w:val="000F71AC"/>
    <w:rsid w:val="000F72AB"/>
    <w:rsid w:val="000F7697"/>
    <w:rsid w:val="000F7C3B"/>
    <w:rsid w:val="000F7C4C"/>
    <w:rsid w:val="0010005F"/>
    <w:rsid w:val="00100D53"/>
    <w:rsid w:val="0010190B"/>
    <w:rsid w:val="001026C6"/>
    <w:rsid w:val="00102D29"/>
    <w:rsid w:val="00102D8B"/>
    <w:rsid w:val="00102ECB"/>
    <w:rsid w:val="00102EEC"/>
    <w:rsid w:val="001030CD"/>
    <w:rsid w:val="00103368"/>
    <w:rsid w:val="001038B8"/>
    <w:rsid w:val="00103B4E"/>
    <w:rsid w:val="00103DDD"/>
    <w:rsid w:val="001040E5"/>
    <w:rsid w:val="001044FD"/>
    <w:rsid w:val="00104768"/>
    <w:rsid w:val="00104800"/>
    <w:rsid w:val="00104B13"/>
    <w:rsid w:val="00104F62"/>
    <w:rsid w:val="00105382"/>
    <w:rsid w:val="001055F5"/>
    <w:rsid w:val="001057AB"/>
    <w:rsid w:val="00105BAA"/>
    <w:rsid w:val="00105BE9"/>
    <w:rsid w:val="00105DE1"/>
    <w:rsid w:val="00105E2C"/>
    <w:rsid w:val="00105EDC"/>
    <w:rsid w:val="001060DE"/>
    <w:rsid w:val="001061D2"/>
    <w:rsid w:val="001063DD"/>
    <w:rsid w:val="00106BC0"/>
    <w:rsid w:val="00106D6D"/>
    <w:rsid w:val="0010726F"/>
    <w:rsid w:val="00107B37"/>
    <w:rsid w:val="001101CE"/>
    <w:rsid w:val="001102F5"/>
    <w:rsid w:val="0011099B"/>
    <w:rsid w:val="00110AEF"/>
    <w:rsid w:val="00110CC1"/>
    <w:rsid w:val="00111145"/>
    <w:rsid w:val="00111883"/>
    <w:rsid w:val="001118C0"/>
    <w:rsid w:val="00111912"/>
    <w:rsid w:val="00112018"/>
    <w:rsid w:val="00112026"/>
    <w:rsid w:val="0011212B"/>
    <w:rsid w:val="001122A7"/>
    <w:rsid w:val="0011237D"/>
    <w:rsid w:val="0011249E"/>
    <w:rsid w:val="00112A0D"/>
    <w:rsid w:val="00112A6F"/>
    <w:rsid w:val="0011337C"/>
    <w:rsid w:val="00113529"/>
    <w:rsid w:val="001135B9"/>
    <w:rsid w:val="001135C2"/>
    <w:rsid w:val="00113849"/>
    <w:rsid w:val="001138B8"/>
    <w:rsid w:val="00113CED"/>
    <w:rsid w:val="00113EB6"/>
    <w:rsid w:val="001140BB"/>
    <w:rsid w:val="00114835"/>
    <w:rsid w:val="00114AED"/>
    <w:rsid w:val="00114D10"/>
    <w:rsid w:val="001152D3"/>
    <w:rsid w:val="0011565B"/>
    <w:rsid w:val="00115B4B"/>
    <w:rsid w:val="00115B50"/>
    <w:rsid w:val="00115BAB"/>
    <w:rsid w:val="00115E40"/>
    <w:rsid w:val="00115FD4"/>
    <w:rsid w:val="001160EF"/>
    <w:rsid w:val="00116AA7"/>
    <w:rsid w:val="00117750"/>
    <w:rsid w:val="001179BF"/>
    <w:rsid w:val="00117BEC"/>
    <w:rsid w:val="00120613"/>
    <w:rsid w:val="00120855"/>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2BCE"/>
    <w:rsid w:val="001235D9"/>
    <w:rsid w:val="00123D56"/>
    <w:rsid w:val="00123E74"/>
    <w:rsid w:val="0012406F"/>
    <w:rsid w:val="001242B2"/>
    <w:rsid w:val="00124B5A"/>
    <w:rsid w:val="00124DD0"/>
    <w:rsid w:val="00125BF5"/>
    <w:rsid w:val="001262D1"/>
    <w:rsid w:val="0012630B"/>
    <w:rsid w:val="001263F5"/>
    <w:rsid w:val="001266BE"/>
    <w:rsid w:val="00126A90"/>
    <w:rsid w:val="00126B15"/>
    <w:rsid w:val="00127262"/>
    <w:rsid w:val="001272AD"/>
    <w:rsid w:val="00127597"/>
    <w:rsid w:val="001278FB"/>
    <w:rsid w:val="00127D78"/>
    <w:rsid w:val="00127DFD"/>
    <w:rsid w:val="001303F7"/>
    <w:rsid w:val="00130452"/>
    <w:rsid w:val="0013050C"/>
    <w:rsid w:val="00130699"/>
    <w:rsid w:val="00130AC5"/>
    <w:rsid w:val="00130DAB"/>
    <w:rsid w:val="00130DCD"/>
    <w:rsid w:val="00130E5A"/>
    <w:rsid w:val="00130E79"/>
    <w:rsid w:val="00131273"/>
    <w:rsid w:val="0013156E"/>
    <w:rsid w:val="0013162A"/>
    <w:rsid w:val="00131E42"/>
    <w:rsid w:val="00132073"/>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9D2"/>
    <w:rsid w:val="00135DBA"/>
    <w:rsid w:val="00136193"/>
    <w:rsid w:val="001366C6"/>
    <w:rsid w:val="001366E9"/>
    <w:rsid w:val="001367F8"/>
    <w:rsid w:val="00136905"/>
    <w:rsid w:val="00136B13"/>
    <w:rsid w:val="00136D7D"/>
    <w:rsid w:val="00136E1A"/>
    <w:rsid w:val="00136FC5"/>
    <w:rsid w:val="001373A0"/>
    <w:rsid w:val="001373C6"/>
    <w:rsid w:val="001375B8"/>
    <w:rsid w:val="001375D2"/>
    <w:rsid w:val="001377AA"/>
    <w:rsid w:val="00137C79"/>
    <w:rsid w:val="001400F1"/>
    <w:rsid w:val="00140337"/>
    <w:rsid w:val="001403DE"/>
    <w:rsid w:val="00140B48"/>
    <w:rsid w:val="00140DFA"/>
    <w:rsid w:val="00141035"/>
    <w:rsid w:val="00141152"/>
    <w:rsid w:val="001412F3"/>
    <w:rsid w:val="00141C03"/>
    <w:rsid w:val="00141E1F"/>
    <w:rsid w:val="00141E38"/>
    <w:rsid w:val="00141EA7"/>
    <w:rsid w:val="001422B8"/>
    <w:rsid w:val="00142918"/>
    <w:rsid w:val="001430A9"/>
    <w:rsid w:val="00143123"/>
    <w:rsid w:val="0014327A"/>
    <w:rsid w:val="00143882"/>
    <w:rsid w:val="00143B12"/>
    <w:rsid w:val="00143B4A"/>
    <w:rsid w:val="00143CFA"/>
    <w:rsid w:val="00144016"/>
    <w:rsid w:val="0014403C"/>
    <w:rsid w:val="0014410E"/>
    <w:rsid w:val="00144510"/>
    <w:rsid w:val="00144583"/>
    <w:rsid w:val="0014483B"/>
    <w:rsid w:val="001448E9"/>
    <w:rsid w:val="00144AB7"/>
    <w:rsid w:val="0014555D"/>
    <w:rsid w:val="001457B4"/>
    <w:rsid w:val="001458F8"/>
    <w:rsid w:val="00145A57"/>
    <w:rsid w:val="00145E85"/>
    <w:rsid w:val="0014606B"/>
    <w:rsid w:val="0014686D"/>
    <w:rsid w:val="00146961"/>
    <w:rsid w:val="001469A5"/>
    <w:rsid w:val="00147CD7"/>
    <w:rsid w:val="001503EA"/>
    <w:rsid w:val="001504A3"/>
    <w:rsid w:val="00150A6F"/>
    <w:rsid w:val="00150FBC"/>
    <w:rsid w:val="001512B8"/>
    <w:rsid w:val="001517D9"/>
    <w:rsid w:val="001520B3"/>
    <w:rsid w:val="00152689"/>
    <w:rsid w:val="00152BF6"/>
    <w:rsid w:val="00152FCB"/>
    <w:rsid w:val="001534EA"/>
    <w:rsid w:val="001538E5"/>
    <w:rsid w:val="00153B9A"/>
    <w:rsid w:val="00153C41"/>
    <w:rsid w:val="00153F1F"/>
    <w:rsid w:val="00154277"/>
    <w:rsid w:val="00155077"/>
    <w:rsid w:val="00155290"/>
    <w:rsid w:val="00155561"/>
    <w:rsid w:val="00155E3C"/>
    <w:rsid w:val="001560B4"/>
    <w:rsid w:val="0015625E"/>
    <w:rsid w:val="00156337"/>
    <w:rsid w:val="0015644D"/>
    <w:rsid w:val="001567C5"/>
    <w:rsid w:val="00156A94"/>
    <w:rsid w:val="00156F9E"/>
    <w:rsid w:val="0015731F"/>
    <w:rsid w:val="00157361"/>
    <w:rsid w:val="001575A6"/>
    <w:rsid w:val="00157817"/>
    <w:rsid w:val="00160565"/>
    <w:rsid w:val="001608DE"/>
    <w:rsid w:val="00160DE9"/>
    <w:rsid w:val="00160E2E"/>
    <w:rsid w:val="00160E41"/>
    <w:rsid w:val="00160F51"/>
    <w:rsid w:val="00161ACA"/>
    <w:rsid w:val="001625F1"/>
    <w:rsid w:val="00162A5F"/>
    <w:rsid w:val="00163114"/>
    <w:rsid w:val="00163273"/>
    <w:rsid w:val="0016349B"/>
    <w:rsid w:val="0016361F"/>
    <w:rsid w:val="001638A2"/>
    <w:rsid w:val="00163DAF"/>
    <w:rsid w:val="00163E68"/>
    <w:rsid w:val="00163EA0"/>
    <w:rsid w:val="00163FEB"/>
    <w:rsid w:val="00164003"/>
    <w:rsid w:val="00164288"/>
    <w:rsid w:val="0016434D"/>
    <w:rsid w:val="00164365"/>
    <w:rsid w:val="0016443F"/>
    <w:rsid w:val="00164666"/>
    <w:rsid w:val="001646E0"/>
    <w:rsid w:val="001648C2"/>
    <w:rsid w:val="00164A78"/>
    <w:rsid w:val="00164B17"/>
    <w:rsid w:val="00164B9E"/>
    <w:rsid w:val="00165002"/>
    <w:rsid w:val="001650AC"/>
    <w:rsid w:val="001659AF"/>
    <w:rsid w:val="001659B6"/>
    <w:rsid w:val="00166F83"/>
    <w:rsid w:val="00166FD3"/>
    <w:rsid w:val="0016717F"/>
    <w:rsid w:val="001674C9"/>
    <w:rsid w:val="001679AE"/>
    <w:rsid w:val="00167A2C"/>
    <w:rsid w:val="00170256"/>
    <w:rsid w:val="001703E9"/>
    <w:rsid w:val="001706B9"/>
    <w:rsid w:val="001707FE"/>
    <w:rsid w:val="0017085C"/>
    <w:rsid w:val="00171494"/>
    <w:rsid w:val="001714B6"/>
    <w:rsid w:val="00171857"/>
    <w:rsid w:val="001718A5"/>
    <w:rsid w:val="00171CED"/>
    <w:rsid w:val="00172084"/>
    <w:rsid w:val="001721B7"/>
    <w:rsid w:val="001723DE"/>
    <w:rsid w:val="0017248C"/>
    <w:rsid w:val="0017300D"/>
    <w:rsid w:val="0017333B"/>
    <w:rsid w:val="00173709"/>
    <w:rsid w:val="00173871"/>
    <w:rsid w:val="0017398E"/>
    <w:rsid w:val="00173AA3"/>
    <w:rsid w:val="00174188"/>
    <w:rsid w:val="00174457"/>
    <w:rsid w:val="001744D4"/>
    <w:rsid w:val="00174565"/>
    <w:rsid w:val="00175000"/>
    <w:rsid w:val="001750EE"/>
    <w:rsid w:val="001750F2"/>
    <w:rsid w:val="001753B2"/>
    <w:rsid w:val="00175C77"/>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C3B"/>
    <w:rsid w:val="00181048"/>
    <w:rsid w:val="00181186"/>
    <w:rsid w:val="0018148B"/>
    <w:rsid w:val="00181780"/>
    <w:rsid w:val="00181B6A"/>
    <w:rsid w:val="00182379"/>
    <w:rsid w:val="00182398"/>
    <w:rsid w:val="001825A1"/>
    <w:rsid w:val="00182702"/>
    <w:rsid w:val="0018286B"/>
    <w:rsid w:val="00182FC3"/>
    <w:rsid w:val="0018324D"/>
    <w:rsid w:val="001835B4"/>
    <w:rsid w:val="001836C0"/>
    <w:rsid w:val="001839D6"/>
    <w:rsid w:val="00183B48"/>
    <w:rsid w:val="00183E53"/>
    <w:rsid w:val="0018401D"/>
    <w:rsid w:val="00184F3E"/>
    <w:rsid w:val="00185479"/>
    <w:rsid w:val="0018566E"/>
    <w:rsid w:val="0018601D"/>
    <w:rsid w:val="00186116"/>
    <w:rsid w:val="00186564"/>
    <w:rsid w:val="00186ABB"/>
    <w:rsid w:val="00186C7F"/>
    <w:rsid w:val="00187118"/>
    <w:rsid w:val="001873FF"/>
    <w:rsid w:val="0018754A"/>
    <w:rsid w:val="00187677"/>
    <w:rsid w:val="00187DD7"/>
    <w:rsid w:val="00190404"/>
    <w:rsid w:val="001904C8"/>
    <w:rsid w:val="00190D89"/>
    <w:rsid w:val="00191123"/>
    <w:rsid w:val="00191D17"/>
    <w:rsid w:val="00191DF0"/>
    <w:rsid w:val="0019238F"/>
    <w:rsid w:val="001924B1"/>
    <w:rsid w:val="001926ED"/>
    <w:rsid w:val="001927D7"/>
    <w:rsid w:val="00192A39"/>
    <w:rsid w:val="0019344E"/>
    <w:rsid w:val="001935F9"/>
    <w:rsid w:val="001936FC"/>
    <w:rsid w:val="001937C5"/>
    <w:rsid w:val="00193F51"/>
    <w:rsid w:val="0019447A"/>
    <w:rsid w:val="0019448A"/>
    <w:rsid w:val="0019458A"/>
    <w:rsid w:val="0019468F"/>
    <w:rsid w:val="00195ACF"/>
    <w:rsid w:val="00195E6E"/>
    <w:rsid w:val="00196096"/>
    <w:rsid w:val="001960AC"/>
    <w:rsid w:val="001960FB"/>
    <w:rsid w:val="001962A1"/>
    <w:rsid w:val="00196552"/>
    <w:rsid w:val="001966FE"/>
    <w:rsid w:val="00196763"/>
    <w:rsid w:val="001967A2"/>
    <w:rsid w:val="00196C21"/>
    <w:rsid w:val="00197091"/>
    <w:rsid w:val="001971C2"/>
    <w:rsid w:val="00197DD6"/>
    <w:rsid w:val="00197F01"/>
    <w:rsid w:val="001A0025"/>
    <w:rsid w:val="001A0415"/>
    <w:rsid w:val="001A0454"/>
    <w:rsid w:val="001A0D61"/>
    <w:rsid w:val="001A0DE8"/>
    <w:rsid w:val="001A1444"/>
    <w:rsid w:val="001A1623"/>
    <w:rsid w:val="001A1873"/>
    <w:rsid w:val="001A19AF"/>
    <w:rsid w:val="001A1F20"/>
    <w:rsid w:val="001A1FA0"/>
    <w:rsid w:val="001A2551"/>
    <w:rsid w:val="001A28F5"/>
    <w:rsid w:val="001A29E8"/>
    <w:rsid w:val="001A2B01"/>
    <w:rsid w:val="001A346A"/>
    <w:rsid w:val="001A3723"/>
    <w:rsid w:val="001A3FC8"/>
    <w:rsid w:val="001A48FD"/>
    <w:rsid w:val="001A4AEC"/>
    <w:rsid w:val="001A4D9F"/>
    <w:rsid w:val="001A4DC7"/>
    <w:rsid w:val="001A5741"/>
    <w:rsid w:val="001A5A79"/>
    <w:rsid w:val="001A5F0C"/>
    <w:rsid w:val="001A6352"/>
    <w:rsid w:val="001A6BD9"/>
    <w:rsid w:val="001A6D1E"/>
    <w:rsid w:val="001A6EA0"/>
    <w:rsid w:val="001A7576"/>
    <w:rsid w:val="001A7898"/>
    <w:rsid w:val="001A7AF3"/>
    <w:rsid w:val="001A7E5B"/>
    <w:rsid w:val="001A7F04"/>
    <w:rsid w:val="001B0095"/>
    <w:rsid w:val="001B0480"/>
    <w:rsid w:val="001B0894"/>
    <w:rsid w:val="001B10AF"/>
    <w:rsid w:val="001B13E8"/>
    <w:rsid w:val="001B13F1"/>
    <w:rsid w:val="001B25C6"/>
    <w:rsid w:val="001B2A28"/>
    <w:rsid w:val="001B3244"/>
    <w:rsid w:val="001B3281"/>
    <w:rsid w:val="001B3429"/>
    <w:rsid w:val="001B365D"/>
    <w:rsid w:val="001B398E"/>
    <w:rsid w:val="001B4216"/>
    <w:rsid w:val="001B4A2B"/>
    <w:rsid w:val="001B4D32"/>
    <w:rsid w:val="001B53F9"/>
    <w:rsid w:val="001B57CA"/>
    <w:rsid w:val="001B5955"/>
    <w:rsid w:val="001B62A4"/>
    <w:rsid w:val="001B63A6"/>
    <w:rsid w:val="001B65C9"/>
    <w:rsid w:val="001B694C"/>
    <w:rsid w:val="001B6ACB"/>
    <w:rsid w:val="001B6E50"/>
    <w:rsid w:val="001B7094"/>
    <w:rsid w:val="001B70D8"/>
    <w:rsid w:val="001B70F3"/>
    <w:rsid w:val="001B72CB"/>
    <w:rsid w:val="001B73F2"/>
    <w:rsid w:val="001B745A"/>
    <w:rsid w:val="001B777A"/>
    <w:rsid w:val="001B7A21"/>
    <w:rsid w:val="001B7A60"/>
    <w:rsid w:val="001B7C1D"/>
    <w:rsid w:val="001B7E8F"/>
    <w:rsid w:val="001C00B3"/>
    <w:rsid w:val="001C0118"/>
    <w:rsid w:val="001C04FC"/>
    <w:rsid w:val="001C091A"/>
    <w:rsid w:val="001C1258"/>
    <w:rsid w:val="001C147B"/>
    <w:rsid w:val="001C1523"/>
    <w:rsid w:val="001C152A"/>
    <w:rsid w:val="001C15C4"/>
    <w:rsid w:val="001C165E"/>
    <w:rsid w:val="001C16C4"/>
    <w:rsid w:val="001C1AAE"/>
    <w:rsid w:val="001C1E2A"/>
    <w:rsid w:val="001C1FBD"/>
    <w:rsid w:val="001C228B"/>
    <w:rsid w:val="001C22C4"/>
    <w:rsid w:val="001C25F0"/>
    <w:rsid w:val="001C2B36"/>
    <w:rsid w:val="001C2C11"/>
    <w:rsid w:val="001C349D"/>
    <w:rsid w:val="001C361D"/>
    <w:rsid w:val="001C3A40"/>
    <w:rsid w:val="001C3CAF"/>
    <w:rsid w:val="001C4097"/>
    <w:rsid w:val="001C416A"/>
    <w:rsid w:val="001C4469"/>
    <w:rsid w:val="001C46C7"/>
    <w:rsid w:val="001C4D80"/>
    <w:rsid w:val="001C53A7"/>
    <w:rsid w:val="001C53B5"/>
    <w:rsid w:val="001C557F"/>
    <w:rsid w:val="001C5625"/>
    <w:rsid w:val="001C5661"/>
    <w:rsid w:val="001C598A"/>
    <w:rsid w:val="001C5D52"/>
    <w:rsid w:val="001C602C"/>
    <w:rsid w:val="001C61DF"/>
    <w:rsid w:val="001C6597"/>
    <w:rsid w:val="001C6FEF"/>
    <w:rsid w:val="001C76E5"/>
    <w:rsid w:val="001C7D4F"/>
    <w:rsid w:val="001C7F80"/>
    <w:rsid w:val="001D02AD"/>
    <w:rsid w:val="001D0581"/>
    <w:rsid w:val="001D070A"/>
    <w:rsid w:val="001D071D"/>
    <w:rsid w:val="001D07DA"/>
    <w:rsid w:val="001D0939"/>
    <w:rsid w:val="001D128A"/>
    <w:rsid w:val="001D1998"/>
    <w:rsid w:val="001D1A19"/>
    <w:rsid w:val="001D1DFD"/>
    <w:rsid w:val="001D2E38"/>
    <w:rsid w:val="001D32B4"/>
    <w:rsid w:val="001D3B1A"/>
    <w:rsid w:val="001D461B"/>
    <w:rsid w:val="001D4971"/>
    <w:rsid w:val="001D4B7E"/>
    <w:rsid w:val="001D5715"/>
    <w:rsid w:val="001D57DC"/>
    <w:rsid w:val="001D5825"/>
    <w:rsid w:val="001D5BDF"/>
    <w:rsid w:val="001D6133"/>
    <w:rsid w:val="001D6631"/>
    <w:rsid w:val="001D681D"/>
    <w:rsid w:val="001D6C3A"/>
    <w:rsid w:val="001D6FFA"/>
    <w:rsid w:val="001D7376"/>
    <w:rsid w:val="001D7893"/>
    <w:rsid w:val="001D7924"/>
    <w:rsid w:val="001D7C0F"/>
    <w:rsid w:val="001D7D4D"/>
    <w:rsid w:val="001E0506"/>
    <w:rsid w:val="001E1006"/>
    <w:rsid w:val="001E104A"/>
    <w:rsid w:val="001E10E3"/>
    <w:rsid w:val="001E1419"/>
    <w:rsid w:val="001E15CE"/>
    <w:rsid w:val="001E17E0"/>
    <w:rsid w:val="001E1822"/>
    <w:rsid w:val="001E1829"/>
    <w:rsid w:val="001E1A23"/>
    <w:rsid w:val="001E1D38"/>
    <w:rsid w:val="001E1DD1"/>
    <w:rsid w:val="001E21A2"/>
    <w:rsid w:val="001E2FFB"/>
    <w:rsid w:val="001E3231"/>
    <w:rsid w:val="001E3677"/>
    <w:rsid w:val="001E3C52"/>
    <w:rsid w:val="001E3E78"/>
    <w:rsid w:val="001E3E8B"/>
    <w:rsid w:val="001E42A0"/>
    <w:rsid w:val="001E4838"/>
    <w:rsid w:val="001E4F53"/>
    <w:rsid w:val="001E5279"/>
    <w:rsid w:val="001E54B3"/>
    <w:rsid w:val="001E54EB"/>
    <w:rsid w:val="001E5625"/>
    <w:rsid w:val="001E5696"/>
    <w:rsid w:val="001E5850"/>
    <w:rsid w:val="001E5ABB"/>
    <w:rsid w:val="001E696A"/>
    <w:rsid w:val="001E745D"/>
    <w:rsid w:val="001E79E0"/>
    <w:rsid w:val="001E7A26"/>
    <w:rsid w:val="001E7FBB"/>
    <w:rsid w:val="001F0E5F"/>
    <w:rsid w:val="001F0F26"/>
    <w:rsid w:val="001F100F"/>
    <w:rsid w:val="001F1274"/>
    <w:rsid w:val="001F1397"/>
    <w:rsid w:val="001F1562"/>
    <w:rsid w:val="001F16BE"/>
    <w:rsid w:val="001F194D"/>
    <w:rsid w:val="001F1F8F"/>
    <w:rsid w:val="001F2271"/>
    <w:rsid w:val="001F2337"/>
    <w:rsid w:val="001F2487"/>
    <w:rsid w:val="001F24A6"/>
    <w:rsid w:val="001F2820"/>
    <w:rsid w:val="001F28E4"/>
    <w:rsid w:val="001F28F3"/>
    <w:rsid w:val="001F2A82"/>
    <w:rsid w:val="001F2E49"/>
    <w:rsid w:val="001F335C"/>
    <w:rsid w:val="001F3F81"/>
    <w:rsid w:val="001F402D"/>
    <w:rsid w:val="001F40E4"/>
    <w:rsid w:val="001F537C"/>
    <w:rsid w:val="001F53B9"/>
    <w:rsid w:val="001F5621"/>
    <w:rsid w:val="001F570C"/>
    <w:rsid w:val="001F6073"/>
    <w:rsid w:val="001F6CCF"/>
    <w:rsid w:val="001F70FE"/>
    <w:rsid w:val="001F7578"/>
    <w:rsid w:val="001F75A6"/>
    <w:rsid w:val="001F765A"/>
    <w:rsid w:val="001F77E7"/>
    <w:rsid w:val="001F7A13"/>
    <w:rsid w:val="001F7C85"/>
    <w:rsid w:val="00200038"/>
    <w:rsid w:val="002007AF"/>
    <w:rsid w:val="00200AA7"/>
    <w:rsid w:val="00201133"/>
    <w:rsid w:val="00201347"/>
    <w:rsid w:val="002014E7"/>
    <w:rsid w:val="00201588"/>
    <w:rsid w:val="00201A58"/>
    <w:rsid w:val="00201EA5"/>
    <w:rsid w:val="00201ED2"/>
    <w:rsid w:val="00202150"/>
    <w:rsid w:val="002024A0"/>
    <w:rsid w:val="00202789"/>
    <w:rsid w:val="00202AEB"/>
    <w:rsid w:val="00202F1F"/>
    <w:rsid w:val="0020335F"/>
    <w:rsid w:val="002033FB"/>
    <w:rsid w:val="00203484"/>
    <w:rsid w:val="00203960"/>
    <w:rsid w:val="002039CF"/>
    <w:rsid w:val="002044A8"/>
    <w:rsid w:val="002047E3"/>
    <w:rsid w:val="00204953"/>
    <w:rsid w:val="00204C0B"/>
    <w:rsid w:val="00204C9C"/>
    <w:rsid w:val="00204F6B"/>
    <w:rsid w:val="002054B2"/>
    <w:rsid w:val="00205615"/>
    <w:rsid w:val="00205A71"/>
    <w:rsid w:val="00205BCA"/>
    <w:rsid w:val="00206308"/>
    <w:rsid w:val="0020637D"/>
    <w:rsid w:val="00206455"/>
    <w:rsid w:val="00206568"/>
    <w:rsid w:val="00206AD6"/>
    <w:rsid w:val="00206D5B"/>
    <w:rsid w:val="0021020F"/>
    <w:rsid w:val="002102C1"/>
    <w:rsid w:val="00210545"/>
    <w:rsid w:val="002106A8"/>
    <w:rsid w:val="00210A83"/>
    <w:rsid w:val="00210EB6"/>
    <w:rsid w:val="00210F06"/>
    <w:rsid w:val="002115B4"/>
    <w:rsid w:val="002122F0"/>
    <w:rsid w:val="002124F1"/>
    <w:rsid w:val="002125BC"/>
    <w:rsid w:val="002126A7"/>
    <w:rsid w:val="00212885"/>
    <w:rsid w:val="00212B49"/>
    <w:rsid w:val="00213154"/>
    <w:rsid w:val="00213323"/>
    <w:rsid w:val="00213CED"/>
    <w:rsid w:val="0021406E"/>
    <w:rsid w:val="002141B2"/>
    <w:rsid w:val="00214278"/>
    <w:rsid w:val="0021441C"/>
    <w:rsid w:val="00214A75"/>
    <w:rsid w:val="0021521E"/>
    <w:rsid w:val="00215B2D"/>
    <w:rsid w:val="00215CD2"/>
    <w:rsid w:val="00216606"/>
    <w:rsid w:val="00216C0E"/>
    <w:rsid w:val="0021731C"/>
    <w:rsid w:val="002174E2"/>
    <w:rsid w:val="002200AA"/>
    <w:rsid w:val="002203AC"/>
    <w:rsid w:val="00220505"/>
    <w:rsid w:val="002205F9"/>
    <w:rsid w:val="00220AA7"/>
    <w:rsid w:val="002210F1"/>
    <w:rsid w:val="00221391"/>
    <w:rsid w:val="00221539"/>
    <w:rsid w:val="00221AD2"/>
    <w:rsid w:val="00221C9F"/>
    <w:rsid w:val="00221E13"/>
    <w:rsid w:val="00221ED9"/>
    <w:rsid w:val="00221F64"/>
    <w:rsid w:val="00221F8E"/>
    <w:rsid w:val="0022210D"/>
    <w:rsid w:val="00222C27"/>
    <w:rsid w:val="00222CF4"/>
    <w:rsid w:val="0022332E"/>
    <w:rsid w:val="00223B5A"/>
    <w:rsid w:val="00223BCB"/>
    <w:rsid w:val="00223C89"/>
    <w:rsid w:val="0022408F"/>
    <w:rsid w:val="002244F2"/>
    <w:rsid w:val="00224677"/>
    <w:rsid w:val="00224E5B"/>
    <w:rsid w:val="00225267"/>
    <w:rsid w:val="002252DD"/>
    <w:rsid w:val="00225425"/>
    <w:rsid w:val="002255B9"/>
    <w:rsid w:val="002257F2"/>
    <w:rsid w:val="00225BB1"/>
    <w:rsid w:val="00225F8F"/>
    <w:rsid w:val="00226100"/>
    <w:rsid w:val="0022614D"/>
    <w:rsid w:val="00226496"/>
    <w:rsid w:val="00226AA4"/>
    <w:rsid w:val="00227281"/>
    <w:rsid w:val="00227661"/>
    <w:rsid w:val="00227C22"/>
    <w:rsid w:val="00227EC3"/>
    <w:rsid w:val="00227F6B"/>
    <w:rsid w:val="0023013D"/>
    <w:rsid w:val="00230680"/>
    <w:rsid w:val="00230B28"/>
    <w:rsid w:val="00230B33"/>
    <w:rsid w:val="00230E54"/>
    <w:rsid w:val="0023105B"/>
    <w:rsid w:val="002310BB"/>
    <w:rsid w:val="002314CA"/>
    <w:rsid w:val="002314E8"/>
    <w:rsid w:val="00232297"/>
    <w:rsid w:val="00232C2C"/>
    <w:rsid w:val="00233210"/>
    <w:rsid w:val="0023348D"/>
    <w:rsid w:val="0023356A"/>
    <w:rsid w:val="0023365D"/>
    <w:rsid w:val="002338BC"/>
    <w:rsid w:val="00233A00"/>
    <w:rsid w:val="00233A91"/>
    <w:rsid w:val="00234667"/>
    <w:rsid w:val="00234803"/>
    <w:rsid w:val="002348CD"/>
    <w:rsid w:val="00234C6A"/>
    <w:rsid w:val="00234E31"/>
    <w:rsid w:val="00235A2E"/>
    <w:rsid w:val="00235AAE"/>
    <w:rsid w:val="00235E2C"/>
    <w:rsid w:val="00236012"/>
    <w:rsid w:val="00236058"/>
    <w:rsid w:val="0023605D"/>
    <w:rsid w:val="00236292"/>
    <w:rsid w:val="002364C4"/>
    <w:rsid w:val="0023658E"/>
    <w:rsid w:val="0023681C"/>
    <w:rsid w:val="00236855"/>
    <w:rsid w:val="00236B1B"/>
    <w:rsid w:val="0023735B"/>
    <w:rsid w:val="002373D4"/>
    <w:rsid w:val="00237C6F"/>
    <w:rsid w:val="00240136"/>
    <w:rsid w:val="00240478"/>
    <w:rsid w:val="00240616"/>
    <w:rsid w:val="0024067B"/>
    <w:rsid w:val="00240831"/>
    <w:rsid w:val="002409FF"/>
    <w:rsid w:val="00240A4C"/>
    <w:rsid w:val="00240C92"/>
    <w:rsid w:val="00240CA8"/>
    <w:rsid w:val="0024102E"/>
    <w:rsid w:val="00241E90"/>
    <w:rsid w:val="00241FDA"/>
    <w:rsid w:val="00242076"/>
    <w:rsid w:val="0024274A"/>
    <w:rsid w:val="00242C9B"/>
    <w:rsid w:val="00242DB3"/>
    <w:rsid w:val="00242FD4"/>
    <w:rsid w:val="00243661"/>
    <w:rsid w:val="00243AC8"/>
    <w:rsid w:val="00243FF0"/>
    <w:rsid w:val="00244064"/>
    <w:rsid w:val="00244370"/>
    <w:rsid w:val="0024480A"/>
    <w:rsid w:val="00244963"/>
    <w:rsid w:val="00244AD8"/>
    <w:rsid w:val="00244B9D"/>
    <w:rsid w:val="00244FBD"/>
    <w:rsid w:val="0024568E"/>
    <w:rsid w:val="00246342"/>
    <w:rsid w:val="002469BB"/>
    <w:rsid w:val="00246BE0"/>
    <w:rsid w:val="002475D1"/>
    <w:rsid w:val="00247804"/>
    <w:rsid w:val="00247BAF"/>
    <w:rsid w:val="00247EBD"/>
    <w:rsid w:val="002506D0"/>
    <w:rsid w:val="00250CEA"/>
    <w:rsid w:val="00250DD8"/>
    <w:rsid w:val="002512A6"/>
    <w:rsid w:val="0025134E"/>
    <w:rsid w:val="00251774"/>
    <w:rsid w:val="00251952"/>
    <w:rsid w:val="0025198A"/>
    <w:rsid w:val="00251B8C"/>
    <w:rsid w:val="0025211D"/>
    <w:rsid w:val="002524FB"/>
    <w:rsid w:val="002527E3"/>
    <w:rsid w:val="002529BA"/>
    <w:rsid w:val="00252A3B"/>
    <w:rsid w:val="00253483"/>
    <w:rsid w:val="002535FB"/>
    <w:rsid w:val="00253786"/>
    <w:rsid w:val="0025380F"/>
    <w:rsid w:val="00253B9A"/>
    <w:rsid w:val="00253EFC"/>
    <w:rsid w:val="002540DC"/>
    <w:rsid w:val="00254518"/>
    <w:rsid w:val="00254925"/>
    <w:rsid w:val="00254CE7"/>
    <w:rsid w:val="00254F62"/>
    <w:rsid w:val="00255595"/>
    <w:rsid w:val="00255CB4"/>
    <w:rsid w:val="00255F92"/>
    <w:rsid w:val="00256558"/>
    <w:rsid w:val="00256564"/>
    <w:rsid w:val="00256787"/>
    <w:rsid w:val="0025694C"/>
    <w:rsid w:val="00256A63"/>
    <w:rsid w:val="00256C6D"/>
    <w:rsid w:val="00256FB1"/>
    <w:rsid w:val="00257398"/>
    <w:rsid w:val="002574A7"/>
    <w:rsid w:val="00257529"/>
    <w:rsid w:val="0025786A"/>
    <w:rsid w:val="002579A4"/>
    <w:rsid w:val="00257F9F"/>
    <w:rsid w:val="0026011E"/>
    <w:rsid w:val="0026015C"/>
    <w:rsid w:val="002601FF"/>
    <w:rsid w:val="0026026C"/>
    <w:rsid w:val="00260A25"/>
    <w:rsid w:val="002610C4"/>
    <w:rsid w:val="00261136"/>
    <w:rsid w:val="00261545"/>
    <w:rsid w:val="00261573"/>
    <w:rsid w:val="0026169A"/>
    <w:rsid w:val="00261940"/>
    <w:rsid w:val="00261B29"/>
    <w:rsid w:val="00261CBF"/>
    <w:rsid w:val="00261D8D"/>
    <w:rsid w:val="00261F9B"/>
    <w:rsid w:val="0026215F"/>
    <w:rsid w:val="002621CF"/>
    <w:rsid w:val="00262A18"/>
    <w:rsid w:val="00262D7F"/>
    <w:rsid w:val="002634B5"/>
    <w:rsid w:val="002634C9"/>
    <w:rsid w:val="00263962"/>
    <w:rsid w:val="00263BD6"/>
    <w:rsid w:val="00263C65"/>
    <w:rsid w:val="00263CF3"/>
    <w:rsid w:val="00263E27"/>
    <w:rsid w:val="00264306"/>
    <w:rsid w:val="002645A6"/>
    <w:rsid w:val="00264EE4"/>
    <w:rsid w:val="00265339"/>
    <w:rsid w:val="002653FE"/>
    <w:rsid w:val="00265510"/>
    <w:rsid w:val="00265531"/>
    <w:rsid w:val="002655E7"/>
    <w:rsid w:val="00265629"/>
    <w:rsid w:val="0026594B"/>
    <w:rsid w:val="00265C8F"/>
    <w:rsid w:val="00265D19"/>
    <w:rsid w:val="00266352"/>
    <w:rsid w:val="00266896"/>
    <w:rsid w:val="00266A0B"/>
    <w:rsid w:val="00266AD7"/>
    <w:rsid w:val="00267098"/>
    <w:rsid w:val="00267282"/>
    <w:rsid w:val="00267CFE"/>
    <w:rsid w:val="0027056E"/>
    <w:rsid w:val="002706E9"/>
    <w:rsid w:val="00270AAD"/>
    <w:rsid w:val="00270B37"/>
    <w:rsid w:val="00270E9A"/>
    <w:rsid w:val="0027176B"/>
    <w:rsid w:val="002722AD"/>
    <w:rsid w:val="00272607"/>
    <w:rsid w:val="00272843"/>
    <w:rsid w:val="00272D1D"/>
    <w:rsid w:val="00273718"/>
    <w:rsid w:val="00273847"/>
    <w:rsid w:val="002740AB"/>
    <w:rsid w:val="00274360"/>
    <w:rsid w:val="002749C5"/>
    <w:rsid w:val="00274A9A"/>
    <w:rsid w:val="00274B95"/>
    <w:rsid w:val="00274D32"/>
    <w:rsid w:val="00275542"/>
    <w:rsid w:val="0027555D"/>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77C8C"/>
    <w:rsid w:val="002800C0"/>
    <w:rsid w:val="0028011E"/>
    <w:rsid w:val="00280398"/>
    <w:rsid w:val="002807FD"/>
    <w:rsid w:val="00280B0F"/>
    <w:rsid w:val="002810EF"/>
    <w:rsid w:val="0028188B"/>
    <w:rsid w:val="002819DB"/>
    <w:rsid w:val="00281C29"/>
    <w:rsid w:val="00282070"/>
    <w:rsid w:val="0028208E"/>
    <w:rsid w:val="00282263"/>
    <w:rsid w:val="0028246C"/>
    <w:rsid w:val="0028267D"/>
    <w:rsid w:val="00282745"/>
    <w:rsid w:val="0028299F"/>
    <w:rsid w:val="00282D50"/>
    <w:rsid w:val="00282EEE"/>
    <w:rsid w:val="002830C6"/>
    <w:rsid w:val="00283522"/>
    <w:rsid w:val="0028359D"/>
    <w:rsid w:val="0028375A"/>
    <w:rsid w:val="00283BB9"/>
    <w:rsid w:val="00283D1F"/>
    <w:rsid w:val="002844AD"/>
    <w:rsid w:val="002847BF"/>
    <w:rsid w:val="00284BD0"/>
    <w:rsid w:val="00284CC0"/>
    <w:rsid w:val="002853AA"/>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119C"/>
    <w:rsid w:val="00291636"/>
    <w:rsid w:val="00292C9F"/>
    <w:rsid w:val="00293161"/>
    <w:rsid w:val="0029332B"/>
    <w:rsid w:val="00293585"/>
    <w:rsid w:val="00293892"/>
    <w:rsid w:val="00293AE7"/>
    <w:rsid w:val="00293D12"/>
    <w:rsid w:val="00294394"/>
    <w:rsid w:val="002943F9"/>
    <w:rsid w:val="00294570"/>
    <w:rsid w:val="00294784"/>
    <w:rsid w:val="00294B59"/>
    <w:rsid w:val="00294BB3"/>
    <w:rsid w:val="0029502D"/>
    <w:rsid w:val="00295790"/>
    <w:rsid w:val="00295892"/>
    <w:rsid w:val="00295D79"/>
    <w:rsid w:val="00296680"/>
    <w:rsid w:val="00296886"/>
    <w:rsid w:val="00296F5B"/>
    <w:rsid w:val="0029730C"/>
    <w:rsid w:val="00297406"/>
    <w:rsid w:val="00297EBA"/>
    <w:rsid w:val="002A00B8"/>
    <w:rsid w:val="002A02BB"/>
    <w:rsid w:val="002A0462"/>
    <w:rsid w:val="002A05B5"/>
    <w:rsid w:val="002A072E"/>
    <w:rsid w:val="002A07A0"/>
    <w:rsid w:val="002A07F0"/>
    <w:rsid w:val="002A104C"/>
    <w:rsid w:val="002A1438"/>
    <w:rsid w:val="002A1AE0"/>
    <w:rsid w:val="002A1D34"/>
    <w:rsid w:val="002A2006"/>
    <w:rsid w:val="002A2211"/>
    <w:rsid w:val="002A23F1"/>
    <w:rsid w:val="002A24B0"/>
    <w:rsid w:val="002A2A57"/>
    <w:rsid w:val="002A2E7F"/>
    <w:rsid w:val="002A3DD5"/>
    <w:rsid w:val="002A3E8D"/>
    <w:rsid w:val="002A42B6"/>
    <w:rsid w:val="002A44D9"/>
    <w:rsid w:val="002A4843"/>
    <w:rsid w:val="002A4B2D"/>
    <w:rsid w:val="002A5296"/>
    <w:rsid w:val="002A5A20"/>
    <w:rsid w:val="002A5E81"/>
    <w:rsid w:val="002A6063"/>
    <w:rsid w:val="002A639F"/>
    <w:rsid w:val="002A6526"/>
    <w:rsid w:val="002A668F"/>
    <w:rsid w:val="002A6DB7"/>
    <w:rsid w:val="002A6DB8"/>
    <w:rsid w:val="002A7970"/>
    <w:rsid w:val="002A7C35"/>
    <w:rsid w:val="002A7C62"/>
    <w:rsid w:val="002A7F59"/>
    <w:rsid w:val="002B01A1"/>
    <w:rsid w:val="002B056A"/>
    <w:rsid w:val="002B14AA"/>
    <w:rsid w:val="002B1F59"/>
    <w:rsid w:val="002B2944"/>
    <w:rsid w:val="002B2FEF"/>
    <w:rsid w:val="002B30A3"/>
    <w:rsid w:val="002B3390"/>
    <w:rsid w:val="002B34EB"/>
    <w:rsid w:val="002B3D91"/>
    <w:rsid w:val="002B3E13"/>
    <w:rsid w:val="002B3E5B"/>
    <w:rsid w:val="002B4283"/>
    <w:rsid w:val="002B45E3"/>
    <w:rsid w:val="002B46FD"/>
    <w:rsid w:val="002B48F6"/>
    <w:rsid w:val="002B4FFC"/>
    <w:rsid w:val="002B500D"/>
    <w:rsid w:val="002B574C"/>
    <w:rsid w:val="002B5780"/>
    <w:rsid w:val="002B5A08"/>
    <w:rsid w:val="002B600F"/>
    <w:rsid w:val="002B641C"/>
    <w:rsid w:val="002B6501"/>
    <w:rsid w:val="002B656A"/>
    <w:rsid w:val="002B676B"/>
    <w:rsid w:val="002B681F"/>
    <w:rsid w:val="002B6ADF"/>
    <w:rsid w:val="002B78B6"/>
    <w:rsid w:val="002B7ACC"/>
    <w:rsid w:val="002B7D16"/>
    <w:rsid w:val="002B7D21"/>
    <w:rsid w:val="002B7DB7"/>
    <w:rsid w:val="002C049F"/>
    <w:rsid w:val="002C068C"/>
    <w:rsid w:val="002C0790"/>
    <w:rsid w:val="002C11E2"/>
    <w:rsid w:val="002C1273"/>
    <w:rsid w:val="002C158C"/>
    <w:rsid w:val="002C17C7"/>
    <w:rsid w:val="002C1C6C"/>
    <w:rsid w:val="002C207D"/>
    <w:rsid w:val="002C213A"/>
    <w:rsid w:val="002C242C"/>
    <w:rsid w:val="002C2785"/>
    <w:rsid w:val="002C2ED7"/>
    <w:rsid w:val="002C39C7"/>
    <w:rsid w:val="002C3B2C"/>
    <w:rsid w:val="002C4179"/>
    <w:rsid w:val="002C451A"/>
    <w:rsid w:val="002C49FF"/>
    <w:rsid w:val="002C4C9E"/>
    <w:rsid w:val="002C4F82"/>
    <w:rsid w:val="002C536C"/>
    <w:rsid w:val="002C6010"/>
    <w:rsid w:val="002C6171"/>
    <w:rsid w:val="002C769A"/>
    <w:rsid w:val="002C7B6E"/>
    <w:rsid w:val="002D030A"/>
    <w:rsid w:val="002D0633"/>
    <w:rsid w:val="002D0C1A"/>
    <w:rsid w:val="002D1060"/>
    <w:rsid w:val="002D1460"/>
    <w:rsid w:val="002D16B8"/>
    <w:rsid w:val="002D1B95"/>
    <w:rsid w:val="002D236E"/>
    <w:rsid w:val="002D2482"/>
    <w:rsid w:val="002D268C"/>
    <w:rsid w:val="002D2C4A"/>
    <w:rsid w:val="002D2D10"/>
    <w:rsid w:val="002D2FCE"/>
    <w:rsid w:val="002D34E5"/>
    <w:rsid w:val="002D3716"/>
    <w:rsid w:val="002D3758"/>
    <w:rsid w:val="002D3BA8"/>
    <w:rsid w:val="002D3D84"/>
    <w:rsid w:val="002D3DEB"/>
    <w:rsid w:val="002D3DEE"/>
    <w:rsid w:val="002D4060"/>
    <w:rsid w:val="002D40CD"/>
    <w:rsid w:val="002D4366"/>
    <w:rsid w:val="002D44AB"/>
    <w:rsid w:val="002D4B7D"/>
    <w:rsid w:val="002D4F35"/>
    <w:rsid w:val="002D4F5C"/>
    <w:rsid w:val="002D55B2"/>
    <w:rsid w:val="002D59CD"/>
    <w:rsid w:val="002D665D"/>
    <w:rsid w:val="002D6C8B"/>
    <w:rsid w:val="002D6F8C"/>
    <w:rsid w:val="002D7105"/>
    <w:rsid w:val="002D7393"/>
    <w:rsid w:val="002D7454"/>
    <w:rsid w:val="002D747B"/>
    <w:rsid w:val="002D7622"/>
    <w:rsid w:val="002D7984"/>
    <w:rsid w:val="002D7CA9"/>
    <w:rsid w:val="002D7F34"/>
    <w:rsid w:val="002D7F42"/>
    <w:rsid w:val="002E048A"/>
    <w:rsid w:val="002E04A9"/>
    <w:rsid w:val="002E04EF"/>
    <w:rsid w:val="002E0C59"/>
    <w:rsid w:val="002E0DC0"/>
    <w:rsid w:val="002E166E"/>
    <w:rsid w:val="002E29A5"/>
    <w:rsid w:val="002E2F32"/>
    <w:rsid w:val="002E2F68"/>
    <w:rsid w:val="002E2FF3"/>
    <w:rsid w:val="002E3023"/>
    <w:rsid w:val="002E31F2"/>
    <w:rsid w:val="002E3B63"/>
    <w:rsid w:val="002E3BEB"/>
    <w:rsid w:val="002E3D2C"/>
    <w:rsid w:val="002E42DC"/>
    <w:rsid w:val="002E4858"/>
    <w:rsid w:val="002E4F51"/>
    <w:rsid w:val="002E50BD"/>
    <w:rsid w:val="002E52F0"/>
    <w:rsid w:val="002E5852"/>
    <w:rsid w:val="002E5A43"/>
    <w:rsid w:val="002E5B90"/>
    <w:rsid w:val="002E6155"/>
    <w:rsid w:val="002E6179"/>
    <w:rsid w:val="002E657F"/>
    <w:rsid w:val="002E6EEC"/>
    <w:rsid w:val="002E6F58"/>
    <w:rsid w:val="002E7241"/>
    <w:rsid w:val="002E7823"/>
    <w:rsid w:val="002E79A0"/>
    <w:rsid w:val="002E7E51"/>
    <w:rsid w:val="002F0158"/>
    <w:rsid w:val="002F03E7"/>
    <w:rsid w:val="002F04F8"/>
    <w:rsid w:val="002F051C"/>
    <w:rsid w:val="002F0A75"/>
    <w:rsid w:val="002F0DC6"/>
    <w:rsid w:val="002F1397"/>
    <w:rsid w:val="002F182A"/>
    <w:rsid w:val="002F1C0F"/>
    <w:rsid w:val="002F1F52"/>
    <w:rsid w:val="002F2194"/>
    <w:rsid w:val="002F23DC"/>
    <w:rsid w:val="002F24B7"/>
    <w:rsid w:val="002F2638"/>
    <w:rsid w:val="002F2701"/>
    <w:rsid w:val="002F29B4"/>
    <w:rsid w:val="002F2ABD"/>
    <w:rsid w:val="002F2B34"/>
    <w:rsid w:val="002F2C70"/>
    <w:rsid w:val="002F2D2D"/>
    <w:rsid w:val="002F32D6"/>
    <w:rsid w:val="002F34BC"/>
    <w:rsid w:val="002F3C7D"/>
    <w:rsid w:val="002F3D83"/>
    <w:rsid w:val="002F40C8"/>
    <w:rsid w:val="002F41D8"/>
    <w:rsid w:val="002F426E"/>
    <w:rsid w:val="002F446B"/>
    <w:rsid w:val="002F49E5"/>
    <w:rsid w:val="002F5397"/>
    <w:rsid w:val="002F55E6"/>
    <w:rsid w:val="002F5660"/>
    <w:rsid w:val="002F5734"/>
    <w:rsid w:val="002F62B9"/>
    <w:rsid w:val="002F6776"/>
    <w:rsid w:val="002F6930"/>
    <w:rsid w:val="002F6D36"/>
    <w:rsid w:val="002F6FB2"/>
    <w:rsid w:val="002F7207"/>
    <w:rsid w:val="002F7420"/>
    <w:rsid w:val="002F7876"/>
    <w:rsid w:val="002F79A3"/>
    <w:rsid w:val="002F7B16"/>
    <w:rsid w:val="0030054C"/>
    <w:rsid w:val="00300763"/>
    <w:rsid w:val="003007D1"/>
    <w:rsid w:val="00300BFC"/>
    <w:rsid w:val="00300E80"/>
    <w:rsid w:val="003011F7"/>
    <w:rsid w:val="003013E9"/>
    <w:rsid w:val="00301538"/>
    <w:rsid w:val="003023A6"/>
    <w:rsid w:val="00302A76"/>
    <w:rsid w:val="00302B6E"/>
    <w:rsid w:val="00302BBD"/>
    <w:rsid w:val="00302CF3"/>
    <w:rsid w:val="00302D88"/>
    <w:rsid w:val="003032A9"/>
    <w:rsid w:val="003032D8"/>
    <w:rsid w:val="003034E9"/>
    <w:rsid w:val="00303BCE"/>
    <w:rsid w:val="00303D10"/>
    <w:rsid w:val="00303D40"/>
    <w:rsid w:val="003040DC"/>
    <w:rsid w:val="0030428D"/>
    <w:rsid w:val="003047B8"/>
    <w:rsid w:val="00304BB9"/>
    <w:rsid w:val="00304F89"/>
    <w:rsid w:val="00304F95"/>
    <w:rsid w:val="003055B4"/>
    <w:rsid w:val="00305A54"/>
    <w:rsid w:val="0030613C"/>
    <w:rsid w:val="00306385"/>
    <w:rsid w:val="00306492"/>
    <w:rsid w:val="00306504"/>
    <w:rsid w:val="0030669B"/>
    <w:rsid w:val="00306729"/>
    <w:rsid w:val="0030676B"/>
    <w:rsid w:val="00306940"/>
    <w:rsid w:val="00307B81"/>
    <w:rsid w:val="00307C41"/>
    <w:rsid w:val="00307EF3"/>
    <w:rsid w:val="00307F78"/>
    <w:rsid w:val="00310385"/>
    <w:rsid w:val="00310404"/>
    <w:rsid w:val="00310D3E"/>
    <w:rsid w:val="00310F97"/>
    <w:rsid w:val="00310FBC"/>
    <w:rsid w:val="00311176"/>
    <w:rsid w:val="003112EE"/>
    <w:rsid w:val="00311398"/>
    <w:rsid w:val="003119DA"/>
    <w:rsid w:val="003120C4"/>
    <w:rsid w:val="0031270F"/>
    <w:rsid w:val="00312931"/>
    <w:rsid w:val="00312C79"/>
    <w:rsid w:val="00312F4E"/>
    <w:rsid w:val="003131B8"/>
    <w:rsid w:val="00313488"/>
    <w:rsid w:val="0031375B"/>
    <w:rsid w:val="00313912"/>
    <w:rsid w:val="003139B4"/>
    <w:rsid w:val="00313C77"/>
    <w:rsid w:val="00313FC5"/>
    <w:rsid w:val="003140BC"/>
    <w:rsid w:val="00314439"/>
    <w:rsid w:val="003144C3"/>
    <w:rsid w:val="0031492C"/>
    <w:rsid w:val="00314C2E"/>
    <w:rsid w:val="00315013"/>
    <w:rsid w:val="003150D9"/>
    <w:rsid w:val="003151A6"/>
    <w:rsid w:val="003153AA"/>
    <w:rsid w:val="003154B4"/>
    <w:rsid w:val="0031568B"/>
    <w:rsid w:val="00315DB7"/>
    <w:rsid w:val="003163C7"/>
    <w:rsid w:val="003163E2"/>
    <w:rsid w:val="003165FC"/>
    <w:rsid w:val="00316B28"/>
    <w:rsid w:val="00316EB7"/>
    <w:rsid w:val="0031719B"/>
    <w:rsid w:val="00317360"/>
    <w:rsid w:val="003175D4"/>
    <w:rsid w:val="003177F9"/>
    <w:rsid w:val="00317B8A"/>
    <w:rsid w:val="00317BA2"/>
    <w:rsid w:val="00317BA3"/>
    <w:rsid w:val="00317C94"/>
    <w:rsid w:val="003200FA"/>
    <w:rsid w:val="00320150"/>
    <w:rsid w:val="003203BC"/>
    <w:rsid w:val="00320594"/>
    <w:rsid w:val="003209A7"/>
    <w:rsid w:val="00320A18"/>
    <w:rsid w:val="00320C2B"/>
    <w:rsid w:val="00320E60"/>
    <w:rsid w:val="00320EEB"/>
    <w:rsid w:val="00320F70"/>
    <w:rsid w:val="00320FA3"/>
    <w:rsid w:val="00321134"/>
    <w:rsid w:val="0032147D"/>
    <w:rsid w:val="00321666"/>
    <w:rsid w:val="0032177F"/>
    <w:rsid w:val="00321DAE"/>
    <w:rsid w:val="00321DD7"/>
    <w:rsid w:val="00321FD7"/>
    <w:rsid w:val="00322157"/>
    <w:rsid w:val="0032248E"/>
    <w:rsid w:val="00323190"/>
    <w:rsid w:val="003233E3"/>
    <w:rsid w:val="00323627"/>
    <w:rsid w:val="0032391B"/>
    <w:rsid w:val="0032414E"/>
    <w:rsid w:val="00324174"/>
    <w:rsid w:val="003242E2"/>
    <w:rsid w:val="00324574"/>
    <w:rsid w:val="00324841"/>
    <w:rsid w:val="00324961"/>
    <w:rsid w:val="00324AF7"/>
    <w:rsid w:val="00324B85"/>
    <w:rsid w:val="00324CD3"/>
    <w:rsid w:val="003257A7"/>
    <w:rsid w:val="00325B8C"/>
    <w:rsid w:val="00326477"/>
    <w:rsid w:val="003265A3"/>
    <w:rsid w:val="00326658"/>
    <w:rsid w:val="00326AC1"/>
    <w:rsid w:val="00326D70"/>
    <w:rsid w:val="00327000"/>
    <w:rsid w:val="00327762"/>
    <w:rsid w:val="00327823"/>
    <w:rsid w:val="00327825"/>
    <w:rsid w:val="00327F3A"/>
    <w:rsid w:val="00330428"/>
    <w:rsid w:val="00330803"/>
    <w:rsid w:val="00330857"/>
    <w:rsid w:val="00331777"/>
    <w:rsid w:val="00331ADF"/>
    <w:rsid w:val="00331C33"/>
    <w:rsid w:val="0033291B"/>
    <w:rsid w:val="00332D65"/>
    <w:rsid w:val="00333BA5"/>
    <w:rsid w:val="003345F8"/>
    <w:rsid w:val="00334899"/>
    <w:rsid w:val="00334ABF"/>
    <w:rsid w:val="00334B39"/>
    <w:rsid w:val="00334C46"/>
    <w:rsid w:val="00334F96"/>
    <w:rsid w:val="003356AB"/>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0E60"/>
    <w:rsid w:val="003414BC"/>
    <w:rsid w:val="00341536"/>
    <w:rsid w:val="00341691"/>
    <w:rsid w:val="003419FD"/>
    <w:rsid w:val="00341A0E"/>
    <w:rsid w:val="00341C17"/>
    <w:rsid w:val="00342113"/>
    <w:rsid w:val="0034241F"/>
    <w:rsid w:val="00342509"/>
    <w:rsid w:val="00342629"/>
    <w:rsid w:val="00342F64"/>
    <w:rsid w:val="00343B28"/>
    <w:rsid w:val="0034431A"/>
    <w:rsid w:val="0034439F"/>
    <w:rsid w:val="00344500"/>
    <w:rsid w:val="003445F1"/>
    <w:rsid w:val="00344928"/>
    <w:rsid w:val="0034497C"/>
    <w:rsid w:val="00344C48"/>
    <w:rsid w:val="00344CED"/>
    <w:rsid w:val="00344D8D"/>
    <w:rsid w:val="00344DB9"/>
    <w:rsid w:val="003450E7"/>
    <w:rsid w:val="003450ED"/>
    <w:rsid w:val="0034537B"/>
    <w:rsid w:val="0034579C"/>
    <w:rsid w:val="003457E3"/>
    <w:rsid w:val="00345BB9"/>
    <w:rsid w:val="00345C07"/>
    <w:rsid w:val="00345C29"/>
    <w:rsid w:val="0034621B"/>
    <w:rsid w:val="003462CC"/>
    <w:rsid w:val="003465B7"/>
    <w:rsid w:val="003473DD"/>
    <w:rsid w:val="0034743A"/>
    <w:rsid w:val="00347590"/>
    <w:rsid w:val="0034769E"/>
    <w:rsid w:val="00347DFD"/>
    <w:rsid w:val="00350348"/>
    <w:rsid w:val="00350549"/>
    <w:rsid w:val="00350854"/>
    <w:rsid w:val="00350A73"/>
    <w:rsid w:val="00350B55"/>
    <w:rsid w:val="003510BA"/>
    <w:rsid w:val="00351157"/>
    <w:rsid w:val="003511EA"/>
    <w:rsid w:val="00351985"/>
    <w:rsid w:val="00351CD0"/>
    <w:rsid w:val="00351DBB"/>
    <w:rsid w:val="00351E36"/>
    <w:rsid w:val="003525F8"/>
    <w:rsid w:val="003530E0"/>
    <w:rsid w:val="003531B2"/>
    <w:rsid w:val="003536D3"/>
    <w:rsid w:val="003541A7"/>
    <w:rsid w:val="00354443"/>
    <w:rsid w:val="0035447D"/>
    <w:rsid w:val="003546FB"/>
    <w:rsid w:val="003548CB"/>
    <w:rsid w:val="00354966"/>
    <w:rsid w:val="00354C5E"/>
    <w:rsid w:val="00354E8C"/>
    <w:rsid w:val="00354FF6"/>
    <w:rsid w:val="00355194"/>
    <w:rsid w:val="003555D8"/>
    <w:rsid w:val="003555E6"/>
    <w:rsid w:val="0035575D"/>
    <w:rsid w:val="00355BA0"/>
    <w:rsid w:val="0035604C"/>
    <w:rsid w:val="00356119"/>
    <w:rsid w:val="00356287"/>
    <w:rsid w:val="00356376"/>
    <w:rsid w:val="00356549"/>
    <w:rsid w:val="003569BE"/>
    <w:rsid w:val="00357791"/>
    <w:rsid w:val="00357989"/>
    <w:rsid w:val="00357A0E"/>
    <w:rsid w:val="00357B68"/>
    <w:rsid w:val="00357BCA"/>
    <w:rsid w:val="003602B3"/>
    <w:rsid w:val="003606E6"/>
    <w:rsid w:val="00360960"/>
    <w:rsid w:val="00361379"/>
    <w:rsid w:val="00361EDE"/>
    <w:rsid w:val="003624DB"/>
    <w:rsid w:val="00362819"/>
    <w:rsid w:val="00362822"/>
    <w:rsid w:val="00362C3B"/>
    <w:rsid w:val="003643CC"/>
    <w:rsid w:val="003647EC"/>
    <w:rsid w:val="00365033"/>
    <w:rsid w:val="003650D0"/>
    <w:rsid w:val="0036531F"/>
    <w:rsid w:val="003658F0"/>
    <w:rsid w:val="00365A80"/>
    <w:rsid w:val="00365A8E"/>
    <w:rsid w:val="00365BA2"/>
    <w:rsid w:val="003662DA"/>
    <w:rsid w:val="00366474"/>
    <w:rsid w:val="0036698F"/>
    <w:rsid w:val="00366B47"/>
    <w:rsid w:val="00366CDB"/>
    <w:rsid w:val="0036769B"/>
    <w:rsid w:val="003702EF"/>
    <w:rsid w:val="003708AB"/>
    <w:rsid w:val="003719D3"/>
    <w:rsid w:val="00371BB6"/>
    <w:rsid w:val="00371E7E"/>
    <w:rsid w:val="0037211A"/>
    <w:rsid w:val="00372188"/>
    <w:rsid w:val="00372358"/>
    <w:rsid w:val="003726B4"/>
    <w:rsid w:val="00372B7E"/>
    <w:rsid w:val="00372DF3"/>
    <w:rsid w:val="0037322E"/>
    <w:rsid w:val="0037340E"/>
    <w:rsid w:val="0037361D"/>
    <w:rsid w:val="00373931"/>
    <w:rsid w:val="00374406"/>
    <w:rsid w:val="00374648"/>
    <w:rsid w:val="003746D7"/>
    <w:rsid w:val="00374C7F"/>
    <w:rsid w:val="003752EA"/>
    <w:rsid w:val="00375939"/>
    <w:rsid w:val="00375DAF"/>
    <w:rsid w:val="00375DE1"/>
    <w:rsid w:val="00376404"/>
    <w:rsid w:val="003765EE"/>
    <w:rsid w:val="003767AE"/>
    <w:rsid w:val="0037723E"/>
    <w:rsid w:val="0037733C"/>
    <w:rsid w:val="00377FF3"/>
    <w:rsid w:val="003800C7"/>
    <w:rsid w:val="0038086D"/>
    <w:rsid w:val="00380E52"/>
    <w:rsid w:val="003813E0"/>
    <w:rsid w:val="00381459"/>
    <w:rsid w:val="00381633"/>
    <w:rsid w:val="00381A53"/>
    <w:rsid w:val="00381F16"/>
    <w:rsid w:val="00382343"/>
    <w:rsid w:val="0038284D"/>
    <w:rsid w:val="003833E7"/>
    <w:rsid w:val="00383471"/>
    <w:rsid w:val="00383FF5"/>
    <w:rsid w:val="0038404B"/>
    <w:rsid w:val="00384146"/>
    <w:rsid w:val="00384206"/>
    <w:rsid w:val="00384430"/>
    <w:rsid w:val="00384FD7"/>
    <w:rsid w:val="0038563B"/>
    <w:rsid w:val="003860DF"/>
    <w:rsid w:val="00386167"/>
    <w:rsid w:val="00386401"/>
    <w:rsid w:val="0038713F"/>
    <w:rsid w:val="0038743E"/>
    <w:rsid w:val="00387547"/>
    <w:rsid w:val="003876A4"/>
    <w:rsid w:val="00387CE6"/>
    <w:rsid w:val="00387EA7"/>
    <w:rsid w:val="003904A9"/>
    <w:rsid w:val="00390585"/>
    <w:rsid w:val="003906BD"/>
    <w:rsid w:val="003910DE"/>
    <w:rsid w:val="003910EA"/>
    <w:rsid w:val="003914C5"/>
    <w:rsid w:val="00391592"/>
    <w:rsid w:val="00391A14"/>
    <w:rsid w:val="003920C1"/>
    <w:rsid w:val="003923D1"/>
    <w:rsid w:val="0039245C"/>
    <w:rsid w:val="0039273A"/>
    <w:rsid w:val="00392E98"/>
    <w:rsid w:val="00393A3E"/>
    <w:rsid w:val="00393BD8"/>
    <w:rsid w:val="00393CFD"/>
    <w:rsid w:val="00393EEC"/>
    <w:rsid w:val="003942CC"/>
    <w:rsid w:val="003942ED"/>
    <w:rsid w:val="00394D49"/>
    <w:rsid w:val="00394E81"/>
    <w:rsid w:val="00395169"/>
    <w:rsid w:val="00395572"/>
    <w:rsid w:val="00395869"/>
    <w:rsid w:val="003959E2"/>
    <w:rsid w:val="00395A4D"/>
    <w:rsid w:val="00395BC9"/>
    <w:rsid w:val="00395C9A"/>
    <w:rsid w:val="00395E31"/>
    <w:rsid w:val="00395F48"/>
    <w:rsid w:val="003964AB"/>
    <w:rsid w:val="003967A9"/>
    <w:rsid w:val="00396FDD"/>
    <w:rsid w:val="00397303"/>
    <w:rsid w:val="00397490"/>
    <w:rsid w:val="0039761E"/>
    <w:rsid w:val="00397758"/>
    <w:rsid w:val="00397C93"/>
    <w:rsid w:val="003A0024"/>
    <w:rsid w:val="003A0573"/>
    <w:rsid w:val="003A08ED"/>
    <w:rsid w:val="003A0C34"/>
    <w:rsid w:val="003A0C7B"/>
    <w:rsid w:val="003A1472"/>
    <w:rsid w:val="003A16DB"/>
    <w:rsid w:val="003A176A"/>
    <w:rsid w:val="003A1D55"/>
    <w:rsid w:val="003A21FE"/>
    <w:rsid w:val="003A2365"/>
    <w:rsid w:val="003A2434"/>
    <w:rsid w:val="003A25F4"/>
    <w:rsid w:val="003A2919"/>
    <w:rsid w:val="003A2BC1"/>
    <w:rsid w:val="003A2CE3"/>
    <w:rsid w:val="003A3071"/>
    <w:rsid w:val="003A30A6"/>
    <w:rsid w:val="003A318C"/>
    <w:rsid w:val="003A3298"/>
    <w:rsid w:val="003A329F"/>
    <w:rsid w:val="003A3393"/>
    <w:rsid w:val="003A3954"/>
    <w:rsid w:val="003A3BA7"/>
    <w:rsid w:val="003A498A"/>
    <w:rsid w:val="003A4D12"/>
    <w:rsid w:val="003A4D6C"/>
    <w:rsid w:val="003A5431"/>
    <w:rsid w:val="003A579F"/>
    <w:rsid w:val="003A6164"/>
    <w:rsid w:val="003A62F1"/>
    <w:rsid w:val="003A647F"/>
    <w:rsid w:val="003A65A6"/>
    <w:rsid w:val="003A6802"/>
    <w:rsid w:val="003A6B06"/>
    <w:rsid w:val="003A6FB6"/>
    <w:rsid w:val="003A7479"/>
    <w:rsid w:val="003A7E1F"/>
    <w:rsid w:val="003B005C"/>
    <w:rsid w:val="003B0351"/>
    <w:rsid w:val="003B0F72"/>
    <w:rsid w:val="003B13B5"/>
    <w:rsid w:val="003B1899"/>
    <w:rsid w:val="003B1A6D"/>
    <w:rsid w:val="003B222E"/>
    <w:rsid w:val="003B24AD"/>
    <w:rsid w:val="003B2D1D"/>
    <w:rsid w:val="003B2DB8"/>
    <w:rsid w:val="003B2DF6"/>
    <w:rsid w:val="003B2E65"/>
    <w:rsid w:val="003B2ED9"/>
    <w:rsid w:val="003B35FE"/>
    <w:rsid w:val="003B45CC"/>
    <w:rsid w:val="003B479D"/>
    <w:rsid w:val="003B4B27"/>
    <w:rsid w:val="003B4CCF"/>
    <w:rsid w:val="003B4DF8"/>
    <w:rsid w:val="003B4E7A"/>
    <w:rsid w:val="003B5218"/>
    <w:rsid w:val="003B5332"/>
    <w:rsid w:val="003B56DE"/>
    <w:rsid w:val="003B5832"/>
    <w:rsid w:val="003B58D2"/>
    <w:rsid w:val="003B5EB3"/>
    <w:rsid w:val="003B6024"/>
    <w:rsid w:val="003B63A5"/>
    <w:rsid w:val="003B64C7"/>
    <w:rsid w:val="003B6664"/>
    <w:rsid w:val="003B69D9"/>
    <w:rsid w:val="003B6A10"/>
    <w:rsid w:val="003B6BE2"/>
    <w:rsid w:val="003B6C47"/>
    <w:rsid w:val="003B77EE"/>
    <w:rsid w:val="003B7ABC"/>
    <w:rsid w:val="003C04C4"/>
    <w:rsid w:val="003C05FF"/>
    <w:rsid w:val="003C0971"/>
    <w:rsid w:val="003C0DEF"/>
    <w:rsid w:val="003C1432"/>
    <w:rsid w:val="003C1889"/>
    <w:rsid w:val="003C1A5B"/>
    <w:rsid w:val="003C1E8F"/>
    <w:rsid w:val="003C312E"/>
    <w:rsid w:val="003C33AF"/>
    <w:rsid w:val="003C361B"/>
    <w:rsid w:val="003C37A1"/>
    <w:rsid w:val="003C384E"/>
    <w:rsid w:val="003C390C"/>
    <w:rsid w:val="003C398A"/>
    <w:rsid w:val="003C3F38"/>
    <w:rsid w:val="003C4373"/>
    <w:rsid w:val="003C4B1D"/>
    <w:rsid w:val="003C575A"/>
    <w:rsid w:val="003C5D10"/>
    <w:rsid w:val="003C5DFB"/>
    <w:rsid w:val="003C6691"/>
    <w:rsid w:val="003C6DCC"/>
    <w:rsid w:val="003C7090"/>
    <w:rsid w:val="003C70BA"/>
    <w:rsid w:val="003C71C3"/>
    <w:rsid w:val="003C7586"/>
    <w:rsid w:val="003C7B49"/>
    <w:rsid w:val="003C7C15"/>
    <w:rsid w:val="003D02A3"/>
    <w:rsid w:val="003D06D7"/>
    <w:rsid w:val="003D0792"/>
    <w:rsid w:val="003D0B55"/>
    <w:rsid w:val="003D1059"/>
    <w:rsid w:val="003D1092"/>
    <w:rsid w:val="003D196A"/>
    <w:rsid w:val="003D1A1E"/>
    <w:rsid w:val="003D1E7D"/>
    <w:rsid w:val="003D2AAD"/>
    <w:rsid w:val="003D2B4B"/>
    <w:rsid w:val="003D33F6"/>
    <w:rsid w:val="003D33FF"/>
    <w:rsid w:val="003D3449"/>
    <w:rsid w:val="003D34A2"/>
    <w:rsid w:val="003D35FD"/>
    <w:rsid w:val="003D38C7"/>
    <w:rsid w:val="003D4161"/>
    <w:rsid w:val="003D4923"/>
    <w:rsid w:val="003D4956"/>
    <w:rsid w:val="003D4C60"/>
    <w:rsid w:val="003D510C"/>
    <w:rsid w:val="003D5568"/>
    <w:rsid w:val="003D57B1"/>
    <w:rsid w:val="003D5A19"/>
    <w:rsid w:val="003D5D17"/>
    <w:rsid w:val="003D62DA"/>
    <w:rsid w:val="003D62E9"/>
    <w:rsid w:val="003D63DA"/>
    <w:rsid w:val="003D6481"/>
    <w:rsid w:val="003D64D0"/>
    <w:rsid w:val="003D6665"/>
    <w:rsid w:val="003D69D7"/>
    <w:rsid w:val="003D6E3E"/>
    <w:rsid w:val="003D752A"/>
    <w:rsid w:val="003D77CB"/>
    <w:rsid w:val="003D791E"/>
    <w:rsid w:val="003E021F"/>
    <w:rsid w:val="003E0A82"/>
    <w:rsid w:val="003E1127"/>
    <w:rsid w:val="003E1319"/>
    <w:rsid w:val="003E134F"/>
    <w:rsid w:val="003E156B"/>
    <w:rsid w:val="003E1A96"/>
    <w:rsid w:val="003E1FAA"/>
    <w:rsid w:val="003E2237"/>
    <w:rsid w:val="003E2241"/>
    <w:rsid w:val="003E2824"/>
    <w:rsid w:val="003E2A76"/>
    <w:rsid w:val="003E2BE7"/>
    <w:rsid w:val="003E31BD"/>
    <w:rsid w:val="003E4055"/>
    <w:rsid w:val="003E47CC"/>
    <w:rsid w:val="003E48AB"/>
    <w:rsid w:val="003E48EA"/>
    <w:rsid w:val="003E4AEB"/>
    <w:rsid w:val="003E4CCB"/>
    <w:rsid w:val="003E4EE2"/>
    <w:rsid w:val="003E5176"/>
    <w:rsid w:val="003E51FA"/>
    <w:rsid w:val="003E523A"/>
    <w:rsid w:val="003E5347"/>
    <w:rsid w:val="003E5649"/>
    <w:rsid w:val="003E5801"/>
    <w:rsid w:val="003E5AC3"/>
    <w:rsid w:val="003E5C95"/>
    <w:rsid w:val="003E694E"/>
    <w:rsid w:val="003E6C66"/>
    <w:rsid w:val="003E6EB5"/>
    <w:rsid w:val="003E7628"/>
    <w:rsid w:val="003E78E5"/>
    <w:rsid w:val="003E7A52"/>
    <w:rsid w:val="003E7B9D"/>
    <w:rsid w:val="003E7C40"/>
    <w:rsid w:val="003E7F76"/>
    <w:rsid w:val="003F0089"/>
    <w:rsid w:val="003F0238"/>
    <w:rsid w:val="003F054B"/>
    <w:rsid w:val="003F05A3"/>
    <w:rsid w:val="003F077F"/>
    <w:rsid w:val="003F0787"/>
    <w:rsid w:val="003F0996"/>
    <w:rsid w:val="003F0A55"/>
    <w:rsid w:val="003F1097"/>
    <w:rsid w:val="003F18BB"/>
    <w:rsid w:val="003F1E07"/>
    <w:rsid w:val="003F2186"/>
    <w:rsid w:val="003F2243"/>
    <w:rsid w:val="003F22BB"/>
    <w:rsid w:val="003F2625"/>
    <w:rsid w:val="003F27DE"/>
    <w:rsid w:val="003F2874"/>
    <w:rsid w:val="003F311A"/>
    <w:rsid w:val="003F3379"/>
    <w:rsid w:val="003F33A8"/>
    <w:rsid w:val="003F3A35"/>
    <w:rsid w:val="003F3ABC"/>
    <w:rsid w:val="003F409D"/>
    <w:rsid w:val="003F410D"/>
    <w:rsid w:val="003F41FF"/>
    <w:rsid w:val="003F48A2"/>
    <w:rsid w:val="003F4B0A"/>
    <w:rsid w:val="003F4B81"/>
    <w:rsid w:val="003F4D37"/>
    <w:rsid w:val="003F51FF"/>
    <w:rsid w:val="003F547C"/>
    <w:rsid w:val="003F57B3"/>
    <w:rsid w:val="003F5E00"/>
    <w:rsid w:val="003F5F59"/>
    <w:rsid w:val="003F5FFD"/>
    <w:rsid w:val="003F6AD5"/>
    <w:rsid w:val="003F6CC4"/>
    <w:rsid w:val="003F6CDF"/>
    <w:rsid w:val="003F6E36"/>
    <w:rsid w:val="003F73BC"/>
    <w:rsid w:val="003F7C92"/>
    <w:rsid w:val="003F7CE3"/>
    <w:rsid w:val="003F7E0B"/>
    <w:rsid w:val="003F7EAC"/>
    <w:rsid w:val="004001F2"/>
    <w:rsid w:val="004006FD"/>
    <w:rsid w:val="004007AA"/>
    <w:rsid w:val="00400921"/>
    <w:rsid w:val="00401042"/>
    <w:rsid w:val="004010C9"/>
    <w:rsid w:val="004011AD"/>
    <w:rsid w:val="004011F0"/>
    <w:rsid w:val="004011F9"/>
    <w:rsid w:val="004019AC"/>
    <w:rsid w:val="00401A65"/>
    <w:rsid w:val="00401E57"/>
    <w:rsid w:val="00401F01"/>
    <w:rsid w:val="004020B2"/>
    <w:rsid w:val="00402422"/>
    <w:rsid w:val="00402D2F"/>
    <w:rsid w:val="0040334B"/>
    <w:rsid w:val="0040371F"/>
    <w:rsid w:val="004037D3"/>
    <w:rsid w:val="00403C62"/>
    <w:rsid w:val="00403E20"/>
    <w:rsid w:val="00403EB0"/>
    <w:rsid w:val="004043C7"/>
    <w:rsid w:val="0040461D"/>
    <w:rsid w:val="00404A77"/>
    <w:rsid w:val="00404DDE"/>
    <w:rsid w:val="00404E8F"/>
    <w:rsid w:val="00405104"/>
    <w:rsid w:val="00405272"/>
    <w:rsid w:val="004053C1"/>
    <w:rsid w:val="00405E1A"/>
    <w:rsid w:val="00406098"/>
    <w:rsid w:val="00406154"/>
    <w:rsid w:val="0040643F"/>
    <w:rsid w:val="00406463"/>
    <w:rsid w:val="00406982"/>
    <w:rsid w:val="00406A4F"/>
    <w:rsid w:val="00406C66"/>
    <w:rsid w:val="00406CF5"/>
    <w:rsid w:val="00406EC3"/>
    <w:rsid w:val="004073F4"/>
    <w:rsid w:val="00407DA3"/>
    <w:rsid w:val="00407F3F"/>
    <w:rsid w:val="00410352"/>
    <w:rsid w:val="004105E8"/>
    <w:rsid w:val="00410689"/>
    <w:rsid w:val="00410B32"/>
    <w:rsid w:val="00410CEA"/>
    <w:rsid w:val="00410DBA"/>
    <w:rsid w:val="00410FB4"/>
    <w:rsid w:val="00411A23"/>
    <w:rsid w:val="00411B6A"/>
    <w:rsid w:val="0041235A"/>
    <w:rsid w:val="004123C1"/>
    <w:rsid w:val="0041248F"/>
    <w:rsid w:val="00412A03"/>
    <w:rsid w:val="00413A4D"/>
    <w:rsid w:val="00413D82"/>
    <w:rsid w:val="00414386"/>
    <w:rsid w:val="00414532"/>
    <w:rsid w:val="004145BF"/>
    <w:rsid w:val="00414617"/>
    <w:rsid w:val="00414884"/>
    <w:rsid w:val="00414891"/>
    <w:rsid w:val="00414A3A"/>
    <w:rsid w:val="00414D3F"/>
    <w:rsid w:val="0041501B"/>
    <w:rsid w:val="00415110"/>
    <w:rsid w:val="00415318"/>
    <w:rsid w:val="0041545C"/>
    <w:rsid w:val="004159F0"/>
    <w:rsid w:val="00415C5F"/>
    <w:rsid w:val="00415D62"/>
    <w:rsid w:val="00415E52"/>
    <w:rsid w:val="00415F13"/>
    <w:rsid w:val="00415FBC"/>
    <w:rsid w:val="00416C1C"/>
    <w:rsid w:val="00416DC3"/>
    <w:rsid w:val="004172D5"/>
    <w:rsid w:val="00417742"/>
    <w:rsid w:val="004177F1"/>
    <w:rsid w:val="00417946"/>
    <w:rsid w:val="0042042F"/>
    <w:rsid w:val="00420833"/>
    <w:rsid w:val="00420A1A"/>
    <w:rsid w:val="00421182"/>
    <w:rsid w:val="004215ED"/>
    <w:rsid w:val="00421D42"/>
    <w:rsid w:val="00421EE8"/>
    <w:rsid w:val="0042297A"/>
    <w:rsid w:val="00422AB6"/>
    <w:rsid w:val="00422E7A"/>
    <w:rsid w:val="00423470"/>
    <w:rsid w:val="004235C0"/>
    <w:rsid w:val="00423718"/>
    <w:rsid w:val="00423D2B"/>
    <w:rsid w:val="00424621"/>
    <w:rsid w:val="004247B8"/>
    <w:rsid w:val="004247EB"/>
    <w:rsid w:val="004248FC"/>
    <w:rsid w:val="004249D3"/>
    <w:rsid w:val="00424F2B"/>
    <w:rsid w:val="0042562D"/>
    <w:rsid w:val="0042565D"/>
    <w:rsid w:val="0042566C"/>
    <w:rsid w:val="004259AC"/>
    <w:rsid w:val="00425B92"/>
    <w:rsid w:val="00425BD4"/>
    <w:rsid w:val="00425D2B"/>
    <w:rsid w:val="00425D5C"/>
    <w:rsid w:val="004262FB"/>
    <w:rsid w:val="00426609"/>
    <w:rsid w:val="00427086"/>
    <w:rsid w:val="0042718B"/>
    <w:rsid w:val="004275E6"/>
    <w:rsid w:val="00427D66"/>
    <w:rsid w:val="00427DCC"/>
    <w:rsid w:val="00430084"/>
    <w:rsid w:val="0043013D"/>
    <w:rsid w:val="00430173"/>
    <w:rsid w:val="00430417"/>
    <w:rsid w:val="00430599"/>
    <w:rsid w:val="004307BC"/>
    <w:rsid w:val="00430B23"/>
    <w:rsid w:val="00430CD2"/>
    <w:rsid w:val="00430D7C"/>
    <w:rsid w:val="00431168"/>
    <w:rsid w:val="00431362"/>
    <w:rsid w:val="0043152E"/>
    <w:rsid w:val="004316FE"/>
    <w:rsid w:val="00431F56"/>
    <w:rsid w:val="00431FD6"/>
    <w:rsid w:val="00432350"/>
    <w:rsid w:val="004324EF"/>
    <w:rsid w:val="004326EE"/>
    <w:rsid w:val="00432FA1"/>
    <w:rsid w:val="00433659"/>
    <w:rsid w:val="00433972"/>
    <w:rsid w:val="004339A1"/>
    <w:rsid w:val="004339A2"/>
    <w:rsid w:val="00433D56"/>
    <w:rsid w:val="00433F25"/>
    <w:rsid w:val="00434011"/>
    <w:rsid w:val="004341BD"/>
    <w:rsid w:val="004341C6"/>
    <w:rsid w:val="00434292"/>
    <w:rsid w:val="00434ED4"/>
    <w:rsid w:val="00434FF9"/>
    <w:rsid w:val="00435009"/>
    <w:rsid w:val="0043565A"/>
    <w:rsid w:val="00435B4C"/>
    <w:rsid w:val="00435CC4"/>
    <w:rsid w:val="00435CE1"/>
    <w:rsid w:val="004362E4"/>
    <w:rsid w:val="004363FD"/>
    <w:rsid w:val="00436698"/>
    <w:rsid w:val="00436855"/>
    <w:rsid w:val="00436DF6"/>
    <w:rsid w:val="00436F8E"/>
    <w:rsid w:val="00437414"/>
    <w:rsid w:val="00437620"/>
    <w:rsid w:val="00437670"/>
    <w:rsid w:val="00437A63"/>
    <w:rsid w:val="00437AD3"/>
    <w:rsid w:val="00437E60"/>
    <w:rsid w:val="00440141"/>
    <w:rsid w:val="004406ED"/>
    <w:rsid w:val="00440785"/>
    <w:rsid w:val="00441586"/>
    <w:rsid w:val="004420BA"/>
    <w:rsid w:val="00442449"/>
    <w:rsid w:val="004429C5"/>
    <w:rsid w:val="00443306"/>
    <w:rsid w:val="004433F7"/>
    <w:rsid w:val="0044375D"/>
    <w:rsid w:val="00443CA1"/>
    <w:rsid w:val="00443F6A"/>
    <w:rsid w:val="00444172"/>
    <w:rsid w:val="004441FF"/>
    <w:rsid w:val="0044490B"/>
    <w:rsid w:val="00444C9D"/>
    <w:rsid w:val="00444D81"/>
    <w:rsid w:val="00444E76"/>
    <w:rsid w:val="0044571A"/>
    <w:rsid w:val="0044577D"/>
    <w:rsid w:val="00445998"/>
    <w:rsid w:val="00445A80"/>
    <w:rsid w:val="00445DC1"/>
    <w:rsid w:val="00445F83"/>
    <w:rsid w:val="0044625C"/>
    <w:rsid w:val="004469C1"/>
    <w:rsid w:val="00446B5A"/>
    <w:rsid w:val="0044712A"/>
    <w:rsid w:val="00447191"/>
    <w:rsid w:val="004474F1"/>
    <w:rsid w:val="004475FB"/>
    <w:rsid w:val="004476CA"/>
    <w:rsid w:val="00447724"/>
    <w:rsid w:val="0044797E"/>
    <w:rsid w:val="00447AE0"/>
    <w:rsid w:val="00447FF0"/>
    <w:rsid w:val="004500EB"/>
    <w:rsid w:val="0045026E"/>
    <w:rsid w:val="0045096C"/>
    <w:rsid w:val="004509B2"/>
    <w:rsid w:val="00450CD6"/>
    <w:rsid w:val="0045109E"/>
    <w:rsid w:val="0045134A"/>
    <w:rsid w:val="004516E9"/>
    <w:rsid w:val="00451FE8"/>
    <w:rsid w:val="004526FA"/>
    <w:rsid w:val="00452AB7"/>
    <w:rsid w:val="00452F77"/>
    <w:rsid w:val="00452FBA"/>
    <w:rsid w:val="00453051"/>
    <w:rsid w:val="004534D8"/>
    <w:rsid w:val="00453608"/>
    <w:rsid w:val="00453847"/>
    <w:rsid w:val="004545AD"/>
    <w:rsid w:val="004546A8"/>
    <w:rsid w:val="00454910"/>
    <w:rsid w:val="00454CA3"/>
    <w:rsid w:val="00454F79"/>
    <w:rsid w:val="00456447"/>
    <w:rsid w:val="004566A0"/>
    <w:rsid w:val="00456836"/>
    <w:rsid w:val="004568FF"/>
    <w:rsid w:val="00456D16"/>
    <w:rsid w:val="00457649"/>
    <w:rsid w:val="00457678"/>
    <w:rsid w:val="004577AB"/>
    <w:rsid w:val="004577F9"/>
    <w:rsid w:val="00460105"/>
    <w:rsid w:val="00460156"/>
    <w:rsid w:val="004604A8"/>
    <w:rsid w:val="0046054D"/>
    <w:rsid w:val="004606AD"/>
    <w:rsid w:val="00460B20"/>
    <w:rsid w:val="00460CE6"/>
    <w:rsid w:val="00461405"/>
    <w:rsid w:val="00461701"/>
    <w:rsid w:val="00461B40"/>
    <w:rsid w:val="004624A3"/>
    <w:rsid w:val="0046261B"/>
    <w:rsid w:val="00462654"/>
    <w:rsid w:val="00462FC8"/>
    <w:rsid w:val="00463002"/>
    <w:rsid w:val="004630C6"/>
    <w:rsid w:val="0046393A"/>
    <w:rsid w:val="00463FF5"/>
    <w:rsid w:val="00464376"/>
    <w:rsid w:val="004648BB"/>
    <w:rsid w:val="00464946"/>
    <w:rsid w:val="00464C9C"/>
    <w:rsid w:val="00464E4B"/>
    <w:rsid w:val="00464F21"/>
    <w:rsid w:val="00465389"/>
    <w:rsid w:val="004665DA"/>
    <w:rsid w:val="004667F0"/>
    <w:rsid w:val="00466C83"/>
    <w:rsid w:val="00466D15"/>
    <w:rsid w:val="00466F9C"/>
    <w:rsid w:val="004673A6"/>
    <w:rsid w:val="00470CC1"/>
    <w:rsid w:val="00470DF8"/>
    <w:rsid w:val="0047106B"/>
    <w:rsid w:val="00471192"/>
    <w:rsid w:val="0047159A"/>
    <w:rsid w:val="00471BF2"/>
    <w:rsid w:val="00471CF1"/>
    <w:rsid w:val="00472136"/>
    <w:rsid w:val="00472396"/>
    <w:rsid w:val="004723F1"/>
    <w:rsid w:val="00472661"/>
    <w:rsid w:val="0047289A"/>
    <w:rsid w:val="004733ED"/>
    <w:rsid w:val="00473C6A"/>
    <w:rsid w:val="004744E2"/>
    <w:rsid w:val="004747BA"/>
    <w:rsid w:val="004749DF"/>
    <w:rsid w:val="00474BF5"/>
    <w:rsid w:val="00474C05"/>
    <w:rsid w:val="00475034"/>
    <w:rsid w:val="0047509B"/>
    <w:rsid w:val="004754D2"/>
    <w:rsid w:val="00476860"/>
    <w:rsid w:val="00477182"/>
    <w:rsid w:val="0047766D"/>
    <w:rsid w:val="0047766F"/>
    <w:rsid w:val="00480237"/>
    <w:rsid w:val="00480AB7"/>
    <w:rsid w:val="004810A0"/>
    <w:rsid w:val="00481307"/>
    <w:rsid w:val="004816CB"/>
    <w:rsid w:val="00481DCC"/>
    <w:rsid w:val="00481EEE"/>
    <w:rsid w:val="004820AB"/>
    <w:rsid w:val="004822C1"/>
    <w:rsid w:val="0048244C"/>
    <w:rsid w:val="00482728"/>
    <w:rsid w:val="00483195"/>
    <w:rsid w:val="0048361E"/>
    <w:rsid w:val="00483961"/>
    <w:rsid w:val="00483A9B"/>
    <w:rsid w:val="00483F1B"/>
    <w:rsid w:val="00483FD5"/>
    <w:rsid w:val="0048434B"/>
    <w:rsid w:val="00484A9C"/>
    <w:rsid w:val="00484E04"/>
    <w:rsid w:val="004854B4"/>
    <w:rsid w:val="004854DE"/>
    <w:rsid w:val="00485C5C"/>
    <w:rsid w:val="004864FB"/>
    <w:rsid w:val="00486B11"/>
    <w:rsid w:val="00486BA3"/>
    <w:rsid w:val="00486CF1"/>
    <w:rsid w:val="00487391"/>
    <w:rsid w:val="004877EC"/>
    <w:rsid w:val="00487B8F"/>
    <w:rsid w:val="00487BC8"/>
    <w:rsid w:val="00487C92"/>
    <w:rsid w:val="00490299"/>
    <w:rsid w:val="00490961"/>
    <w:rsid w:val="004910DE"/>
    <w:rsid w:val="00491703"/>
    <w:rsid w:val="00491C0F"/>
    <w:rsid w:val="00491C38"/>
    <w:rsid w:val="00491C8C"/>
    <w:rsid w:val="00491F36"/>
    <w:rsid w:val="004920CE"/>
    <w:rsid w:val="004924AC"/>
    <w:rsid w:val="004926CA"/>
    <w:rsid w:val="00492A7F"/>
    <w:rsid w:val="00492B37"/>
    <w:rsid w:val="00492D4F"/>
    <w:rsid w:val="00492EA1"/>
    <w:rsid w:val="00492F9C"/>
    <w:rsid w:val="0049364F"/>
    <w:rsid w:val="0049381A"/>
    <w:rsid w:val="00493C09"/>
    <w:rsid w:val="00493FE0"/>
    <w:rsid w:val="004949E8"/>
    <w:rsid w:val="00494B63"/>
    <w:rsid w:val="00494CB3"/>
    <w:rsid w:val="004954DB"/>
    <w:rsid w:val="00495669"/>
    <w:rsid w:val="004956A3"/>
    <w:rsid w:val="00495768"/>
    <w:rsid w:val="00495942"/>
    <w:rsid w:val="00495D01"/>
    <w:rsid w:val="004961D7"/>
    <w:rsid w:val="0049675F"/>
    <w:rsid w:val="004968D9"/>
    <w:rsid w:val="00496A9B"/>
    <w:rsid w:val="00496C92"/>
    <w:rsid w:val="00496E7A"/>
    <w:rsid w:val="004975C0"/>
    <w:rsid w:val="00497623"/>
    <w:rsid w:val="00497695"/>
    <w:rsid w:val="004977EF"/>
    <w:rsid w:val="00497AA9"/>
    <w:rsid w:val="00497C7E"/>
    <w:rsid w:val="00497C8C"/>
    <w:rsid w:val="004A003B"/>
    <w:rsid w:val="004A0264"/>
    <w:rsid w:val="004A0496"/>
    <w:rsid w:val="004A0CAF"/>
    <w:rsid w:val="004A0CF1"/>
    <w:rsid w:val="004A1016"/>
    <w:rsid w:val="004A1266"/>
    <w:rsid w:val="004A1C5C"/>
    <w:rsid w:val="004A1CC7"/>
    <w:rsid w:val="004A23E7"/>
    <w:rsid w:val="004A292C"/>
    <w:rsid w:val="004A294B"/>
    <w:rsid w:val="004A2B01"/>
    <w:rsid w:val="004A3125"/>
    <w:rsid w:val="004A3227"/>
    <w:rsid w:val="004A345D"/>
    <w:rsid w:val="004A3577"/>
    <w:rsid w:val="004A39A8"/>
    <w:rsid w:val="004A3B49"/>
    <w:rsid w:val="004A3CF6"/>
    <w:rsid w:val="004A3F3E"/>
    <w:rsid w:val="004A4115"/>
    <w:rsid w:val="004A4C10"/>
    <w:rsid w:val="004A4C4C"/>
    <w:rsid w:val="004A4E12"/>
    <w:rsid w:val="004A4F50"/>
    <w:rsid w:val="004A57BB"/>
    <w:rsid w:val="004A5B31"/>
    <w:rsid w:val="004A5BF8"/>
    <w:rsid w:val="004A5DAB"/>
    <w:rsid w:val="004A5DAC"/>
    <w:rsid w:val="004A5E4F"/>
    <w:rsid w:val="004A63F3"/>
    <w:rsid w:val="004A6429"/>
    <w:rsid w:val="004A6909"/>
    <w:rsid w:val="004A6937"/>
    <w:rsid w:val="004A6C32"/>
    <w:rsid w:val="004A6CE1"/>
    <w:rsid w:val="004A7159"/>
    <w:rsid w:val="004A722E"/>
    <w:rsid w:val="004A770A"/>
    <w:rsid w:val="004A7798"/>
    <w:rsid w:val="004A7C09"/>
    <w:rsid w:val="004A7E02"/>
    <w:rsid w:val="004B008D"/>
    <w:rsid w:val="004B0498"/>
    <w:rsid w:val="004B04B8"/>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0A"/>
    <w:rsid w:val="004B3292"/>
    <w:rsid w:val="004B360A"/>
    <w:rsid w:val="004B367A"/>
    <w:rsid w:val="004B3708"/>
    <w:rsid w:val="004B3AAF"/>
    <w:rsid w:val="004B4119"/>
    <w:rsid w:val="004B4380"/>
    <w:rsid w:val="004B491B"/>
    <w:rsid w:val="004B4F87"/>
    <w:rsid w:val="004B5220"/>
    <w:rsid w:val="004B5251"/>
    <w:rsid w:val="004B5524"/>
    <w:rsid w:val="004B5731"/>
    <w:rsid w:val="004B57A9"/>
    <w:rsid w:val="004B58AF"/>
    <w:rsid w:val="004B5CB0"/>
    <w:rsid w:val="004B6162"/>
    <w:rsid w:val="004B63B3"/>
    <w:rsid w:val="004B6844"/>
    <w:rsid w:val="004B7266"/>
    <w:rsid w:val="004B74B8"/>
    <w:rsid w:val="004B7A7A"/>
    <w:rsid w:val="004B7C26"/>
    <w:rsid w:val="004C01AA"/>
    <w:rsid w:val="004C0322"/>
    <w:rsid w:val="004C048A"/>
    <w:rsid w:val="004C0671"/>
    <w:rsid w:val="004C08EC"/>
    <w:rsid w:val="004C0A93"/>
    <w:rsid w:val="004C0AD6"/>
    <w:rsid w:val="004C0D38"/>
    <w:rsid w:val="004C15C4"/>
    <w:rsid w:val="004C1CE4"/>
    <w:rsid w:val="004C254F"/>
    <w:rsid w:val="004C2DA8"/>
    <w:rsid w:val="004C2DE6"/>
    <w:rsid w:val="004C310F"/>
    <w:rsid w:val="004C33D2"/>
    <w:rsid w:val="004C3511"/>
    <w:rsid w:val="004C3689"/>
    <w:rsid w:val="004C4824"/>
    <w:rsid w:val="004C49E0"/>
    <w:rsid w:val="004C4B92"/>
    <w:rsid w:val="004C4D8A"/>
    <w:rsid w:val="004C4FB6"/>
    <w:rsid w:val="004C5147"/>
    <w:rsid w:val="004C5278"/>
    <w:rsid w:val="004C5584"/>
    <w:rsid w:val="004C5B10"/>
    <w:rsid w:val="004C60FF"/>
    <w:rsid w:val="004C64F8"/>
    <w:rsid w:val="004C6660"/>
    <w:rsid w:val="004C6A17"/>
    <w:rsid w:val="004C6E61"/>
    <w:rsid w:val="004C6FD0"/>
    <w:rsid w:val="004C72DD"/>
    <w:rsid w:val="004C7912"/>
    <w:rsid w:val="004D0056"/>
    <w:rsid w:val="004D01D2"/>
    <w:rsid w:val="004D0DF3"/>
    <w:rsid w:val="004D190C"/>
    <w:rsid w:val="004D1910"/>
    <w:rsid w:val="004D1B75"/>
    <w:rsid w:val="004D1CC7"/>
    <w:rsid w:val="004D20BB"/>
    <w:rsid w:val="004D2974"/>
    <w:rsid w:val="004D29A8"/>
    <w:rsid w:val="004D2E01"/>
    <w:rsid w:val="004D318F"/>
    <w:rsid w:val="004D326C"/>
    <w:rsid w:val="004D33C5"/>
    <w:rsid w:val="004D3A4B"/>
    <w:rsid w:val="004D4251"/>
    <w:rsid w:val="004D42E6"/>
    <w:rsid w:val="004D4395"/>
    <w:rsid w:val="004D4545"/>
    <w:rsid w:val="004D48B2"/>
    <w:rsid w:val="004D4B5C"/>
    <w:rsid w:val="004D4F8A"/>
    <w:rsid w:val="004D4FD5"/>
    <w:rsid w:val="004D5D4C"/>
    <w:rsid w:val="004D6028"/>
    <w:rsid w:val="004D6D87"/>
    <w:rsid w:val="004D6FB3"/>
    <w:rsid w:val="004D71F9"/>
    <w:rsid w:val="004D781C"/>
    <w:rsid w:val="004D7AA2"/>
    <w:rsid w:val="004D7BB8"/>
    <w:rsid w:val="004D7D14"/>
    <w:rsid w:val="004E06AB"/>
    <w:rsid w:val="004E07F8"/>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3F2"/>
    <w:rsid w:val="004E4CCF"/>
    <w:rsid w:val="004E4D79"/>
    <w:rsid w:val="004E5187"/>
    <w:rsid w:val="004E548E"/>
    <w:rsid w:val="004E5725"/>
    <w:rsid w:val="004E5863"/>
    <w:rsid w:val="004E5D2A"/>
    <w:rsid w:val="004E5F4B"/>
    <w:rsid w:val="004E5FF2"/>
    <w:rsid w:val="004E6D36"/>
    <w:rsid w:val="004E6E35"/>
    <w:rsid w:val="004E7293"/>
    <w:rsid w:val="004E7604"/>
    <w:rsid w:val="004E7633"/>
    <w:rsid w:val="004E76F4"/>
    <w:rsid w:val="004F0076"/>
    <w:rsid w:val="004F0088"/>
    <w:rsid w:val="004F0357"/>
    <w:rsid w:val="004F0871"/>
    <w:rsid w:val="004F0C5A"/>
    <w:rsid w:val="004F0DC1"/>
    <w:rsid w:val="004F0EFB"/>
    <w:rsid w:val="004F101E"/>
    <w:rsid w:val="004F16F0"/>
    <w:rsid w:val="004F185A"/>
    <w:rsid w:val="004F1DEF"/>
    <w:rsid w:val="004F1F5B"/>
    <w:rsid w:val="004F2772"/>
    <w:rsid w:val="004F2B69"/>
    <w:rsid w:val="004F2C05"/>
    <w:rsid w:val="004F3C4E"/>
    <w:rsid w:val="004F4029"/>
    <w:rsid w:val="004F40C5"/>
    <w:rsid w:val="004F4808"/>
    <w:rsid w:val="004F4931"/>
    <w:rsid w:val="004F4ADD"/>
    <w:rsid w:val="004F5207"/>
    <w:rsid w:val="004F5635"/>
    <w:rsid w:val="004F5648"/>
    <w:rsid w:val="004F5855"/>
    <w:rsid w:val="004F5E6F"/>
    <w:rsid w:val="004F5F31"/>
    <w:rsid w:val="004F63F0"/>
    <w:rsid w:val="004F65A7"/>
    <w:rsid w:val="004F6A97"/>
    <w:rsid w:val="004F6BD7"/>
    <w:rsid w:val="004F6CFE"/>
    <w:rsid w:val="004F6F3C"/>
    <w:rsid w:val="004F77A9"/>
    <w:rsid w:val="004F7A2A"/>
    <w:rsid w:val="004F7C36"/>
    <w:rsid w:val="004F7F2F"/>
    <w:rsid w:val="005001CC"/>
    <w:rsid w:val="00500992"/>
    <w:rsid w:val="005009B5"/>
    <w:rsid w:val="00500D39"/>
    <w:rsid w:val="00500E36"/>
    <w:rsid w:val="005020BB"/>
    <w:rsid w:val="005020E3"/>
    <w:rsid w:val="00502260"/>
    <w:rsid w:val="005023DF"/>
    <w:rsid w:val="005025A1"/>
    <w:rsid w:val="00502852"/>
    <w:rsid w:val="00502AE7"/>
    <w:rsid w:val="005034B3"/>
    <w:rsid w:val="00503885"/>
    <w:rsid w:val="00503DE4"/>
    <w:rsid w:val="0050423B"/>
    <w:rsid w:val="005047B3"/>
    <w:rsid w:val="005049BE"/>
    <w:rsid w:val="00504D74"/>
    <w:rsid w:val="00504D87"/>
    <w:rsid w:val="00505618"/>
    <w:rsid w:val="00506095"/>
    <w:rsid w:val="005063C4"/>
    <w:rsid w:val="00506F7B"/>
    <w:rsid w:val="0050793C"/>
    <w:rsid w:val="00507C38"/>
    <w:rsid w:val="00510324"/>
    <w:rsid w:val="0051038F"/>
    <w:rsid w:val="00510739"/>
    <w:rsid w:val="00510807"/>
    <w:rsid w:val="00510CFA"/>
    <w:rsid w:val="00511331"/>
    <w:rsid w:val="00511689"/>
    <w:rsid w:val="00511693"/>
    <w:rsid w:val="00511CC3"/>
    <w:rsid w:val="00511EA4"/>
    <w:rsid w:val="00512224"/>
    <w:rsid w:val="00512280"/>
    <w:rsid w:val="0051319E"/>
    <w:rsid w:val="005131B6"/>
    <w:rsid w:val="0051350F"/>
    <w:rsid w:val="005135EE"/>
    <w:rsid w:val="00513C71"/>
    <w:rsid w:val="005141B3"/>
    <w:rsid w:val="00514314"/>
    <w:rsid w:val="00514376"/>
    <w:rsid w:val="00514599"/>
    <w:rsid w:val="005146C5"/>
    <w:rsid w:val="005147D0"/>
    <w:rsid w:val="00514E86"/>
    <w:rsid w:val="00515330"/>
    <w:rsid w:val="0051538B"/>
    <w:rsid w:val="00515421"/>
    <w:rsid w:val="00515638"/>
    <w:rsid w:val="00515968"/>
    <w:rsid w:val="00516459"/>
    <w:rsid w:val="0051681F"/>
    <w:rsid w:val="00516A22"/>
    <w:rsid w:val="00516DA5"/>
    <w:rsid w:val="00516E48"/>
    <w:rsid w:val="00516E7D"/>
    <w:rsid w:val="00516FC7"/>
    <w:rsid w:val="00517B7E"/>
    <w:rsid w:val="00517BF1"/>
    <w:rsid w:val="0052069E"/>
    <w:rsid w:val="00520AB8"/>
    <w:rsid w:val="00520BCD"/>
    <w:rsid w:val="00521B67"/>
    <w:rsid w:val="00521D16"/>
    <w:rsid w:val="00521D18"/>
    <w:rsid w:val="00521D25"/>
    <w:rsid w:val="00521E63"/>
    <w:rsid w:val="00521FF9"/>
    <w:rsid w:val="005223A0"/>
    <w:rsid w:val="00522602"/>
    <w:rsid w:val="0052270D"/>
    <w:rsid w:val="00522B97"/>
    <w:rsid w:val="005230BA"/>
    <w:rsid w:val="00523595"/>
    <w:rsid w:val="00523AEC"/>
    <w:rsid w:val="00523BAE"/>
    <w:rsid w:val="0052401D"/>
    <w:rsid w:val="005243FB"/>
    <w:rsid w:val="00524543"/>
    <w:rsid w:val="0052468A"/>
    <w:rsid w:val="00524D06"/>
    <w:rsid w:val="00524DCF"/>
    <w:rsid w:val="005254FD"/>
    <w:rsid w:val="00525884"/>
    <w:rsid w:val="00525CA5"/>
    <w:rsid w:val="00525CCA"/>
    <w:rsid w:val="00525CCC"/>
    <w:rsid w:val="00525F95"/>
    <w:rsid w:val="00526253"/>
    <w:rsid w:val="005268FF"/>
    <w:rsid w:val="00526A8C"/>
    <w:rsid w:val="00526AD5"/>
    <w:rsid w:val="00526E3A"/>
    <w:rsid w:val="005270C8"/>
    <w:rsid w:val="00527216"/>
    <w:rsid w:val="005276EE"/>
    <w:rsid w:val="00527789"/>
    <w:rsid w:val="0052781E"/>
    <w:rsid w:val="005279A6"/>
    <w:rsid w:val="00527EB9"/>
    <w:rsid w:val="0053002F"/>
    <w:rsid w:val="005301FA"/>
    <w:rsid w:val="0053024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AEC"/>
    <w:rsid w:val="00534AF4"/>
    <w:rsid w:val="00534D43"/>
    <w:rsid w:val="00534EE3"/>
    <w:rsid w:val="00535486"/>
    <w:rsid w:val="00535889"/>
    <w:rsid w:val="00535B07"/>
    <w:rsid w:val="00535E0E"/>
    <w:rsid w:val="00536A52"/>
    <w:rsid w:val="00536B4B"/>
    <w:rsid w:val="0053750C"/>
    <w:rsid w:val="00537C28"/>
    <w:rsid w:val="00537F0A"/>
    <w:rsid w:val="00540032"/>
    <w:rsid w:val="00540079"/>
    <w:rsid w:val="00540461"/>
    <w:rsid w:val="0054061F"/>
    <w:rsid w:val="00540642"/>
    <w:rsid w:val="00540946"/>
    <w:rsid w:val="00541317"/>
    <w:rsid w:val="005413D5"/>
    <w:rsid w:val="00541959"/>
    <w:rsid w:val="00541C15"/>
    <w:rsid w:val="00541F21"/>
    <w:rsid w:val="005421C5"/>
    <w:rsid w:val="005425FD"/>
    <w:rsid w:val="005430F0"/>
    <w:rsid w:val="005434D0"/>
    <w:rsid w:val="005435A6"/>
    <w:rsid w:val="005437BD"/>
    <w:rsid w:val="00543CDD"/>
    <w:rsid w:val="00543E76"/>
    <w:rsid w:val="00544984"/>
    <w:rsid w:val="00544A48"/>
    <w:rsid w:val="00545216"/>
    <w:rsid w:val="005454F3"/>
    <w:rsid w:val="005458BC"/>
    <w:rsid w:val="00545B4E"/>
    <w:rsid w:val="00545EED"/>
    <w:rsid w:val="00546218"/>
    <w:rsid w:val="005466C6"/>
    <w:rsid w:val="00547107"/>
    <w:rsid w:val="005472CB"/>
    <w:rsid w:val="0054770E"/>
    <w:rsid w:val="00547949"/>
    <w:rsid w:val="00550128"/>
    <w:rsid w:val="005505C4"/>
    <w:rsid w:val="00550970"/>
    <w:rsid w:val="00550DF8"/>
    <w:rsid w:val="00550E4F"/>
    <w:rsid w:val="00551243"/>
    <w:rsid w:val="00551725"/>
    <w:rsid w:val="00551B23"/>
    <w:rsid w:val="00551B7B"/>
    <w:rsid w:val="00552155"/>
    <w:rsid w:val="00552706"/>
    <w:rsid w:val="00552761"/>
    <w:rsid w:val="00552AE2"/>
    <w:rsid w:val="00552C00"/>
    <w:rsid w:val="00552CA0"/>
    <w:rsid w:val="00552EA2"/>
    <w:rsid w:val="005537FA"/>
    <w:rsid w:val="0055381E"/>
    <w:rsid w:val="005539CF"/>
    <w:rsid w:val="00553C2A"/>
    <w:rsid w:val="00554105"/>
    <w:rsid w:val="0055479A"/>
    <w:rsid w:val="0055498B"/>
    <w:rsid w:val="00555189"/>
    <w:rsid w:val="00555344"/>
    <w:rsid w:val="00555CCD"/>
    <w:rsid w:val="00556222"/>
    <w:rsid w:val="00556783"/>
    <w:rsid w:val="00556976"/>
    <w:rsid w:val="00556C73"/>
    <w:rsid w:val="00556DB7"/>
    <w:rsid w:val="00556F0B"/>
    <w:rsid w:val="00556F4E"/>
    <w:rsid w:val="00556F80"/>
    <w:rsid w:val="00557106"/>
    <w:rsid w:val="005573F1"/>
    <w:rsid w:val="005574C9"/>
    <w:rsid w:val="00557C66"/>
    <w:rsid w:val="0056044A"/>
    <w:rsid w:val="005606A4"/>
    <w:rsid w:val="005606A8"/>
    <w:rsid w:val="0056077D"/>
    <w:rsid w:val="00560CAB"/>
    <w:rsid w:val="0056157E"/>
    <w:rsid w:val="0056168D"/>
    <w:rsid w:val="00561A76"/>
    <w:rsid w:val="00561C2D"/>
    <w:rsid w:val="00561F92"/>
    <w:rsid w:val="005628EB"/>
    <w:rsid w:val="0056321E"/>
    <w:rsid w:val="00563247"/>
    <w:rsid w:val="00563257"/>
    <w:rsid w:val="005632F6"/>
    <w:rsid w:val="00563481"/>
    <w:rsid w:val="00563550"/>
    <w:rsid w:val="0056453B"/>
    <w:rsid w:val="00564B93"/>
    <w:rsid w:val="00564C45"/>
    <w:rsid w:val="00564F51"/>
    <w:rsid w:val="0056582A"/>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5AD"/>
    <w:rsid w:val="005726FF"/>
    <w:rsid w:val="00572E33"/>
    <w:rsid w:val="00572F85"/>
    <w:rsid w:val="005730FB"/>
    <w:rsid w:val="00573AA3"/>
    <w:rsid w:val="00573FFB"/>
    <w:rsid w:val="0057432C"/>
    <w:rsid w:val="00574B2D"/>
    <w:rsid w:val="00574CCA"/>
    <w:rsid w:val="00574DF2"/>
    <w:rsid w:val="00575339"/>
    <w:rsid w:val="00575624"/>
    <w:rsid w:val="00575891"/>
    <w:rsid w:val="0057596D"/>
    <w:rsid w:val="005759BB"/>
    <w:rsid w:val="00575AA8"/>
    <w:rsid w:val="00575FC5"/>
    <w:rsid w:val="00576253"/>
    <w:rsid w:val="0057670C"/>
    <w:rsid w:val="00576A74"/>
    <w:rsid w:val="00576DCE"/>
    <w:rsid w:val="00576F0B"/>
    <w:rsid w:val="0057734B"/>
    <w:rsid w:val="00577790"/>
    <w:rsid w:val="00577C4D"/>
    <w:rsid w:val="00580026"/>
    <w:rsid w:val="0058063B"/>
    <w:rsid w:val="00580645"/>
    <w:rsid w:val="0058080C"/>
    <w:rsid w:val="00580874"/>
    <w:rsid w:val="00580933"/>
    <w:rsid w:val="00580A26"/>
    <w:rsid w:val="00581829"/>
    <w:rsid w:val="00581E9B"/>
    <w:rsid w:val="00581ECF"/>
    <w:rsid w:val="0058221F"/>
    <w:rsid w:val="00582B9A"/>
    <w:rsid w:val="0058301B"/>
    <w:rsid w:val="00583272"/>
    <w:rsid w:val="00583283"/>
    <w:rsid w:val="0058390B"/>
    <w:rsid w:val="00583C4B"/>
    <w:rsid w:val="00583CDC"/>
    <w:rsid w:val="00584317"/>
    <w:rsid w:val="005844DD"/>
    <w:rsid w:val="00584C30"/>
    <w:rsid w:val="00585034"/>
    <w:rsid w:val="00585217"/>
    <w:rsid w:val="00585614"/>
    <w:rsid w:val="00585A99"/>
    <w:rsid w:val="00585B1C"/>
    <w:rsid w:val="00585CE0"/>
    <w:rsid w:val="00586189"/>
    <w:rsid w:val="0058645B"/>
    <w:rsid w:val="00586496"/>
    <w:rsid w:val="005867F9"/>
    <w:rsid w:val="00586963"/>
    <w:rsid w:val="005869FB"/>
    <w:rsid w:val="00586C89"/>
    <w:rsid w:val="0058724C"/>
    <w:rsid w:val="00587FB2"/>
    <w:rsid w:val="00590009"/>
    <w:rsid w:val="005902C6"/>
    <w:rsid w:val="00590DC1"/>
    <w:rsid w:val="00591117"/>
    <w:rsid w:val="00591221"/>
    <w:rsid w:val="0059139C"/>
    <w:rsid w:val="00591598"/>
    <w:rsid w:val="00591C39"/>
    <w:rsid w:val="00591CB0"/>
    <w:rsid w:val="00591D71"/>
    <w:rsid w:val="00592092"/>
    <w:rsid w:val="005924EA"/>
    <w:rsid w:val="0059308F"/>
    <w:rsid w:val="0059320D"/>
    <w:rsid w:val="00593392"/>
    <w:rsid w:val="0059351D"/>
    <w:rsid w:val="005935B4"/>
    <w:rsid w:val="0059395F"/>
    <w:rsid w:val="00593ACF"/>
    <w:rsid w:val="00594698"/>
    <w:rsid w:val="005953B0"/>
    <w:rsid w:val="005953FD"/>
    <w:rsid w:val="005954BE"/>
    <w:rsid w:val="00595512"/>
    <w:rsid w:val="00595806"/>
    <w:rsid w:val="00595E54"/>
    <w:rsid w:val="00596580"/>
    <w:rsid w:val="00596A47"/>
    <w:rsid w:val="00596B8F"/>
    <w:rsid w:val="00597164"/>
    <w:rsid w:val="005A055A"/>
    <w:rsid w:val="005A06ED"/>
    <w:rsid w:val="005A185B"/>
    <w:rsid w:val="005A1864"/>
    <w:rsid w:val="005A1EFF"/>
    <w:rsid w:val="005A1F7C"/>
    <w:rsid w:val="005A21D1"/>
    <w:rsid w:val="005A2337"/>
    <w:rsid w:val="005A2388"/>
    <w:rsid w:val="005A2537"/>
    <w:rsid w:val="005A2985"/>
    <w:rsid w:val="005A2B62"/>
    <w:rsid w:val="005A2C30"/>
    <w:rsid w:val="005A2EE6"/>
    <w:rsid w:val="005A3582"/>
    <w:rsid w:val="005A3767"/>
    <w:rsid w:val="005A3B60"/>
    <w:rsid w:val="005A3F2A"/>
    <w:rsid w:val="005A437A"/>
    <w:rsid w:val="005A43C7"/>
    <w:rsid w:val="005A46C0"/>
    <w:rsid w:val="005A4D1C"/>
    <w:rsid w:val="005A5044"/>
    <w:rsid w:val="005A5067"/>
    <w:rsid w:val="005A51FB"/>
    <w:rsid w:val="005A54AD"/>
    <w:rsid w:val="005A57A5"/>
    <w:rsid w:val="005A5CE8"/>
    <w:rsid w:val="005A671E"/>
    <w:rsid w:val="005A67B8"/>
    <w:rsid w:val="005A6D56"/>
    <w:rsid w:val="005A6EF6"/>
    <w:rsid w:val="005A72A8"/>
    <w:rsid w:val="005A733F"/>
    <w:rsid w:val="005A73AE"/>
    <w:rsid w:val="005A73F8"/>
    <w:rsid w:val="005A73FA"/>
    <w:rsid w:val="005A7449"/>
    <w:rsid w:val="005A74EE"/>
    <w:rsid w:val="005A77E5"/>
    <w:rsid w:val="005B01A2"/>
    <w:rsid w:val="005B02D1"/>
    <w:rsid w:val="005B02E3"/>
    <w:rsid w:val="005B030F"/>
    <w:rsid w:val="005B0316"/>
    <w:rsid w:val="005B0964"/>
    <w:rsid w:val="005B0AA4"/>
    <w:rsid w:val="005B0FD4"/>
    <w:rsid w:val="005B11A5"/>
    <w:rsid w:val="005B1884"/>
    <w:rsid w:val="005B1BC8"/>
    <w:rsid w:val="005B1DC9"/>
    <w:rsid w:val="005B1E79"/>
    <w:rsid w:val="005B21E2"/>
    <w:rsid w:val="005B2B29"/>
    <w:rsid w:val="005B2B9D"/>
    <w:rsid w:val="005B2C7F"/>
    <w:rsid w:val="005B383C"/>
    <w:rsid w:val="005B3D21"/>
    <w:rsid w:val="005B4B9C"/>
    <w:rsid w:val="005B4DD8"/>
    <w:rsid w:val="005B4E0C"/>
    <w:rsid w:val="005B4E4F"/>
    <w:rsid w:val="005B5082"/>
    <w:rsid w:val="005B5337"/>
    <w:rsid w:val="005B544F"/>
    <w:rsid w:val="005B5968"/>
    <w:rsid w:val="005B642E"/>
    <w:rsid w:val="005B6450"/>
    <w:rsid w:val="005B6C3F"/>
    <w:rsid w:val="005B6C67"/>
    <w:rsid w:val="005B6E42"/>
    <w:rsid w:val="005B71C2"/>
    <w:rsid w:val="005B74BB"/>
    <w:rsid w:val="005B752A"/>
    <w:rsid w:val="005B75B4"/>
    <w:rsid w:val="005B7A89"/>
    <w:rsid w:val="005B7D86"/>
    <w:rsid w:val="005C0224"/>
    <w:rsid w:val="005C0ACE"/>
    <w:rsid w:val="005C0DD8"/>
    <w:rsid w:val="005C1262"/>
    <w:rsid w:val="005C15A0"/>
    <w:rsid w:val="005C1C49"/>
    <w:rsid w:val="005C2069"/>
    <w:rsid w:val="005C2236"/>
    <w:rsid w:val="005C309D"/>
    <w:rsid w:val="005C30BC"/>
    <w:rsid w:val="005C32F8"/>
    <w:rsid w:val="005C3656"/>
    <w:rsid w:val="005C3E18"/>
    <w:rsid w:val="005C42C9"/>
    <w:rsid w:val="005C43F1"/>
    <w:rsid w:val="005C4A08"/>
    <w:rsid w:val="005C4ED3"/>
    <w:rsid w:val="005C514E"/>
    <w:rsid w:val="005C51FE"/>
    <w:rsid w:val="005C527C"/>
    <w:rsid w:val="005C5874"/>
    <w:rsid w:val="005C58FE"/>
    <w:rsid w:val="005C595E"/>
    <w:rsid w:val="005C62FE"/>
    <w:rsid w:val="005C6867"/>
    <w:rsid w:val="005C74EA"/>
    <w:rsid w:val="005C76E3"/>
    <w:rsid w:val="005C7AA3"/>
    <w:rsid w:val="005C7E76"/>
    <w:rsid w:val="005D0F0B"/>
    <w:rsid w:val="005D11A4"/>
    <w:rsid w:val="005D1445"/>
    <w:rsid w:val="005D1AC2"/>
    <w:rsid w:val="005D1BBB"/>
    <w:rsid w:val="005D1C05"/>
    <w:rsid w:val="005D1DB0"/>
    <w:rsid w:val="005D22BC"/>
    <w:rsid w:val="005D2695"/>
    <w:rsid w:val="005D2755"/>
    <w:rsid w:val="005D28EB"/>
    <w:rsid w:val="005D2C53"/>
    <w:rsid w:val="005D2ED7"/>
    <w:rsid w:val="005D30A7"/>
    <w:rsid w:val="005D3155"/>
    <w:rsid w:val="005D340D"/>
    <w:rsid w:val="005D35BD"/>
    <w:rsid w:val="005D3C5C"/>
    <w:rsid w:val="005D447D"/>
    <w:rsid w:val="005D4974"/>
    <w:rsid w:val="005D5241"/>
    <w:rsid w:val="005D58B4"/>
    <w:rsid w:val="005D5F8F"/>
    <w:rsid w:val="005D6308"/>
    <w:rsid w:val="005D6516"/>
    <w:rsid w:val="005D67D2"/>
    <w:rsid w:val="005D69D2"/>
    <w:rsid w:val="005D6AB6"/>
    <w:rsid w:val="005D6ACB"/>
    <w:rsid w:val="005D6BBB"/>
    <w:rsid w:val="005D70DE"/>
    <w:rsid w:val="005D722E"/>
    <w:rsid w:val="005D7BB1"/>
    <w:rsid w:val="005E0358"/>
    <w:rsid w:val="005E0A8A"/>
    <w:rsid w:val="005E0E26"/>
    <w:rsid w:val="005E12F3"/>
    <w:rsid w:val="005E13D4"/>
    <w:rsid w:val="005E24B3"/>
    <w:rsid w:val="005E25C4"/>
    <w:rsid w:val="005E27B6"/>
    <w:rsid w:val="005E281F"/>
    <w:rsid w:val="005E2974"/>
    <w:rsid w:val="005E2D9C"/>
    <w:rsid w:val="005E2E18"/>
    <w:rsid w:val="005E32AD"/>
    <w:rsid w:val="005E34D7"/>
    <w:rsid w:val="005E3E3B"/>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117C"/>
    <w:rsid w:val="005F1689"/>
    <w:rsid w:val="005F1C8E"/>
    <w:rsid w:val="005F1C8F"/>
    <w:rsid w:val="005F1F85"/>
    <w:rsid w:val="005F20AB"/>
    <w:rsid w:val="005F216B"/>
    <w:rsid w:val="005F2307"/>
    <w:rsid w:val="005F2365"/>
    <w:rsid w:val="005F27ED"/>
    <w:rsid w:val="005F2AD5"/>
    <w:rsid w:val="005F2C5D"/>
    <w:rsid w:val="005F3211"/>
    <w:rsid w:val="005F3430"/>
    <w:rsid w:val="005F37DA"/>
    <w:rsid w:val="005F37DC"/>
    <w:rsid w:val="005F3C15"/>
    <w:rsid w:val="005F40A6"/>
    <w:rsid w:val="005F42C3"/>
    <w:rsid w:val="005F4445"/>
    <w:rsid w:val="005F4484"/>
    <w:rsid w:val="005F4574"/>
    <w:rsid w:val="005F4708"/>
    <w:rsid w:val="005F4731"/>
    <w:rsid w:val="005F49A1"/>
    <w:rsid w:val="005F4ADE"/>
    <w:rsid w:val="005F4BD5"/>
    <w:rsid w:val="005F4D65"/>
    <w:rsid w:val="005F4F1F"/>
    <w:rsid w:val="005F51A7"/>
    <w:rsid w:val="005F51D3"/>
    <w:rsid w:val="005F56AA"/>
    <w:rsid w:val="005F5992"/>
    <w:rsid w:val="005F60D8"/>
    <w:rsid w:val="005F62F8"/>
    <w:rsid w:val="005F69E9"/>
    <w:rsid w:val="005F6DF9"/>
    <w:rsid w:val="005F70F5"/>
    <w:rsid w:val="005F720D"/>
    <w:rsid w:val="005F7360"/>
    <w:rsid w:val="005F7B17"/>
    <w:rsid w:val="0060018A"/>
    <w:rsid w:val="00600367"/>
    <w:rsid w:val="006003FD"/>
    <w:rsid w:val="006004F5"/>
    <w:rsid w:val="00600B44"/>
    <w:rsid w:val="00600CC7"/>
    <w:rsid w:val="0060176A"/>
    <w:rsid w:val="00601888"/>
    <w:rsid w:val="006019CB"/>
    <w:rsid w:val="00601C83"/>
    <w:rsid w:val="00601CD7"/>
    <w:rsid w:val="0060227E"/>
    <w:rsid w:val="00602287"/>
    <w:rsid w:val="00602422"/>
    <w:rsid w:val="006029F5"/>
    <w:rsid w:val="00602B7E"/>
    <w:rsid w:val="00602CAD"/>
    <w:rsid w:val="0060325E"/>
    <w:rsid w:val="006037A2"/>
    <w:rsid w:val="006040A2"/>
    <w:rsid w:val="00604566"/>
    <w:rsid w:val="006046F6"/>
    <w:rsid w:val="006047EE"/>
    <w:rsid w:val="00604BF8"/>
    <w:rsid w:val="00604C12"/>
    <w:rsid w:val="00604DDA"/>
    <w:rsid w:val="0060538B"/>
    <w:rsid w:val="006054E1"/>
    <w:rsid w:val="006058A9"/>
    <w:rsid w:val="006058BE"/>
    <w:rsid w:val="00605D63"/>
    <w:rsid w:val="0060658C"/>
    <w:rsid w:val="006068BD"/>
    <w:rsid w:val="0060694F"/>
    <w:rsid w:val="00606A3D"/>
    <w:rsid w:val="00606BE7"/>
    <w:rsid w:val="00606CF7"/>
    <w:rsid w:val="00606F9D"/>
    <w:rsid w:val="00606FA9"/>
    <w:rsid w:val="00607000"/>
    <w:rsid w:val="0060703F"/>
    <w:rsid w:val="0060712E"/>
    <w:rsid w:val="00607290"/>
    <w:rsid w:val="006074D8"/>
    <w:rsid w:val="00607697"/>
    <w:rsid w:val="006079CB"/>
    <w:rsid w:val="00607C56"/>
    <w:rsid w:val="00607F5B"/>
    <w:rsid w:val="00607F87"/>
    <w:rsid w:val="0061004E"/>
    <w:rsid w:val="00610090"/>
    <w:rsid w:val="00611C73"/>
    <w:rsid w:val="0061228F"/>
    <w:rsid w:val="006128AF"/>
    <w:rsid w:val="00612D3E"/>
    <w:rsid w:val="00613350"/>
    <w:rsid w:val="006133EF"/>
    <w:rsid w:val="00613469"/>
    <w:rsid w:val="006134E7"/>
    <w:rsid w:val="0061351C"/>
    <w:rsid w:val="006137DC"/>
    <w:rsid w:val="00613D11"/>
    <w:rsid w:val="00614043"/>
    <w:rsid w:val="00614389"/>
    <w:rsid w:val="006144B9"/>
    <w:rsid w:val="006148B6"/>
    <w:rsid w:val="00614A04"/>
    <w:rsid w:val="00616222"/>
    <w:rsid w:val="0061634D"/>
    <w:rsid w:val="006165FB"/>
    <w:rsid w:val="00616A42"/>
    <w:rsid w:val="00616B08"/>
    <w:rsid w:val="00617065"/>
    <w:rsid w:val="006172DB"/>
    <w:rsid w:val="00617977"/>
    <w:rsid w:val="00617AB0"/>
    <w:rsid w:val="00617D49"/>
    <w:rsid w:val="00617D7D"/>
    <w:rsid w:val="00617DA0"/>
    <w:rsid w:val="006201C3"/>
    <w:rsid w:val="00620389"/>
    <w:rsid w:val="00620564"/>
    <w:rsid w:val="00620713"/>
    <w:rsid w:val="00620AF3"/>
    <w:rsid w:val="00620EF2"/>
    <w:rsid w:val="006214DF"/>
    <w:rsid w:val="00621CDC"/>
    <w:rsid w:val="00622618"/>
    <w:rsid w:val="006228C6"/>
    <w:rsid w:val="00622DE7"/>
    <w:rsid w:val="00622DEC"/>
    <w:rsid w:val="00622FD7"/>
    <w:rsid w:val="00623121"/>
    <w:rsid w:val="0062318F"/>
    <w:rsid w:val="006237EC"/>
    <w:rsid w:val="006239BF"/>
    <w:rsid w:val="00623B09"/>
    <w:rsid w:val="0062400E"/>
    <w:rsid w:val="006250A4"/>
    <w:rsid w:val="00625A4D"/>
    <w:rsid w:val="006266AD"/>
    <w:rsid w:val="0062693D"/>
    <w:rsid w:val="00626B90"/>
    <w:rsid w:val="00626C6E"/>
    <w:rsid w:val="00626E04"/>
    <w:rsid w:val="006276D9"/>
    <w:rsid w:val="006277BF"/>
    <w:rsid w:val="00627B8C"/>
    <w:rsid w:val="00627CA4"/>
    <w:rsid w:val="00627D42"/>
    <w:rsid w:val="00627E03"/>
    <w:rsid w:val="006301D7"/>
    <w:rsid w:val="00630235"/>
    <w:rsid w:val="00630261"/>
    <w:rsid w:val="00630402"/>
    <w:rsid w:val="006310BE"/>
    <w:rsid w:val="0063166F"/>
    <w:rsid w:val="00631E13"/>
    <w:rsid w:val="00632189"/>
    <w:rsid w:val="0063227C"/>
    <w:rsid w:val="00632534"/>
    <w:rsid w:val="006325A5"/>
    <w:rsid w:val="006326DA"/>
    <w:rsid w:val="006326E3"/>
    <w:rsid w:val="00632928"/>
    <w:rsid w:val="00632CF8"/>
    <w:rsid w:val="00633597"/>
    <w:rsid w:val="00633E0C"/>
    <w:rsid w:val="006347E1"/>
    <w:rsid w:val="006348A7"/>
    <w:rsid w:val="00635388"/>
    <w:rsid w:val="00635CD6"/>
    <w:rsid w:val="00635DA4"/>
    <w:rsid w:val="00635EDD"/>
    <w:rsid w:val="0063686A"/>
    <w:rsid w:val="00636A90"/>
    <w:rsid w:val="00636AF2"/>
    <w:rsid w:val="00636E55"/>
    <w:rsid w:val="00636EDB"/>
    <w:rsid w:val="00636F62"/>
    <w:rsid w:val="00636FE6"/>
    <w:rsid w:val="006371B5"/>
    <w:rsid w:val="00637524"/>
    <w:rsid w:val="006375BE"/>
    <w:rsid w:val="00637662"/>
    <w:rsid w:val="006377B3"/>
    <w:rsid w:val="00637A14"/>
    <w:rsid w:val="00640002"/>
    <w:rsid w:val="0064008B"/>
    <w:rsid w:val="00640215"/>
    <w:rsid w:val="00640238"/>
    <w:rsid w:val="00640276"/>
    <w:rsid w:val="006404B3"/>
    <w:rsid w:val="0064051A"/>
    <w:rsid w:val="0064058F"/>
    <w:rsid w:val="00640BCE"/>
    <w:rsid w:val="00640CE4"/>
    <w:rsid w:val="006410F2"/>
    <w:rsid w:val="006411CB"/>
    <w:rsid w:val="00641451"/>
    <w:rsid w:val="006415DA"/>
    <w:rsid w:val="006419E9"/>
    <w:rsid w:val="00641D7C"/>
    <w:rsid w:val="00641D9F"/>
    <w:rsid w:val="0064233C"/>
    <w:rsid w:val="006423D2"/>
    <w:rsid w:val="00642560"/>
    <w:rsid w:val="00642701"/>
    <w:rsid w:val="00642DA4"/>
    <w:rsid w:val="00642E47"/>
    <w:rsid w:val="00643021"/>
    <w:rsid w:val="00643A5F"/>
    <w:rsid w:val="0064423F"/>
    <w:rsid w:val="00645238"/>
    <w:rsid w:val="006452D0"/>
    <w:rsid w:val="00645502"/>
    <w:rsid w:val="00645B6C"/>
    <w:rsid w:val="00645BB5"/>
    <w:rsid w:val="00646531"/>
    <w:rsid w:val="00646E3A"/>
    <w:rsid w:val="00647146"/>
    <w:rsid w:val="006473B3"/>
    <w:rsid w:val="00647800"/>
    <w:rsid w:val="00647994"/>
    <w:rsid w:val="00647BE1"/>
    <w:rsid w:val="00650059"/>
    <w:rsid w:val="0065014D"/>
    <w:rsid w:val="0065022B"/>
    <w:rsid w:val="0065025B"/>
    <w:rsid w:val="0065042B"/>
    <w:rsid w:val="0065045D"/>
    <w:rsid w:val="006506A7"/>
    <w:rsid w:val="00650818"/>
    <w:rsid w:val="00650EC2"/>
    <w:rsid w:val="00651793"/>
    <w:rsid w:val="006519F5"/>
    <w:rsid w:val="00651E62"/>
    <w:rsid w:val="00651F70"/>
    <w:rsid w:val="00652245"/>
    <w:rsid w:val="00652303"/>
    <w:rsid w:val="0065276E"/>
    <w:rsid w:val="0065301F"/>
    <w:rsid w:val="00653125"/>
    <w:rsid w:val="00653194"/>
    <w:rsid w:val="00653308"/>
    <w:rsid w:val="00653613"/>
    <w:rsid w:val="0065386D"/>
    <w:rsid w:val="00653EB2"/>
    <w:rsid w:val="00654C49"/>
    <w:rsid w:val="00654DFB"/>
    <w:rsid w:val="00654E9C"/>
    <w:rsid w:val="00655033"/>
    <w:rsid w:val="0065532E"/>
    <w:rsid w:val="00655367"/>
    <w:rsid w:val="00655381"/>
    <w:rsid w:val="00655401"/>
    <w:rsid w:val="00655527"/>
    <w:rsid w:val="0065597D"/>
    <w:rsid w:val="00655BC7"/>
    <w:rsid w:val="00655D67"/>
    <w:rsid w:val="00655E97"/>
    <w:rsid w:val="00655ECF"/>
    <w:rsid w:val="006560CD"/>
    <w:rsid w:val="006563D2"/>
    <w:rsid w:val="0065651F"/>
    <w:rsid w:val="00656819"/>
    <w:rsid w:val="00656F1C"/>
    <w:rsid w:val="00656FDA"/>
    <w:rsid w:val="0065768E"/>
    <w:rsid w:val="00660068"/>
    <w:rsid w:val="0066011E"/>
    <w:rsid w:val="0066033C"/>
    <w:rsid w:val="0066063C"/>
    <w:rsid w:val="00661190"/>
    <w:rsid w:val="006611A2"/>
    <w:rsid w:val="00661313"/>
    <w:rsid w:val="0066172F"/>
    <w:rsid w:val="006619EE"/>
    <w:rsid w:val="00661C78"/>
    <w:rsid w:val="00661D64"/>
    <w:rsid w:val="00661F5E"/>
    <w:rsid w:val="0066216B"/>
    <w:rsid w:val="006625AC"/>
    <w:rsid w:val="006626E3"/>
    <w:rsid w:val="00662A4B"/>
    <w:rsid w:val="00662B6F"/>
    <w:rsid w:val="00663181"/>
    <w:rsid w:val="006637EF"/>
    <w:rsid w:val="0066451B"/>
    <w:rsid w:val="006649FE"/>
    <w:rsid w:val="00664D85"/>
    <w:rsid w:val="00664F6C"/>
    <w:rsid w:val="00665909"/>
    <w:rsid w:val="00665B2E"/>
    <w:rsid w:val="00665D90"/>
    <w:rsid w:val="00665DC8"/>
    <w:rsid w:val="00665E51"/>
    <w:rsid w:val="00665F8A"/>
    <w:rsid w:val="00666539"/>
    <w:rsid w:val="006667BF"/>
    <w:rsid w:val="006669DE"/>
    <w:rsid w:val="00666D73"/>
    <w:rsid w:val="00666DA8"/>
    <w:rsid w:val="00666F8B"/>
    <w:rsid w:val="00667932"/>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541"/>
    <w:rsid w:val="00672AC9"/>
    <w:rsid w:val="00672F29"/>
    <w:rsid w:val="00673173"/>
    <w:rsid w:val="00673462"/>
    <w:rsid w:val="00673570"/>
    <w:rsid w:val="00673A88"/>
    <w:rsid w:val="00674198"/>
    <w:rsid w:val="0067454A"/>
    <w:rsid w:val="00674750"/>
    <w:rsid w:val="0067477E"/>
    <w:rsid w:val="00674B20"/>
    <w:rsid w:val="00674C15"/>
    <w:rsid w:val="00674D29"/>
    <w:rsid w:val="00674E62"/>
    <w:rsid w:val="00674F86"/>
    <w:rsid w:val="006753B9"/>
    <w:rsid w:val="00675636"/>
    <w:rsid w:val="0067563A"/>
    <w:rsid w:val="00675689"/>
    <w:rsid w:val="00675AF5"/>
    <w:rsid w:val="00675D23"/>
    <w:rsid w:val="006763C5"/>
    <w:rsid w:val="006769A9"/>
    <w:rsid w:val="00676E74"/>
    <w:rsid w:val="00676FF3"/>
    <w:rsid w:val="00677A6A"/>
    <w:rsid w:val="00677DFE"/>
    <w:rsid w:val="00677E0A"/>
    <w:rsid w:val="00680025"/>
    <w:rsid w:val="006807B0"/>
    <w:rsid w:val="00680E73"/>
    <w:rsid w:val="00680F97"/>
    <w:rsid w:val="00681224"/>
    <w:rsid w:val="006813DC"/>
    <w:rsid w:val="006819A3"/>
    <w:rsid w:val="006820CC"/>
    <w:rsid w:val="00682257"/>
    <w:rsid w:val="00682283"/>
    <w:rsid w:val="006823CE"/>
    <w:rsid w:val="00682514"/>
    <w:rsid w:val="0068251C"/>
    <w:rsid w:val="006825C2"/>
    <w:rsid w:val="00682829"/>
    <w:rsid w:val="00682E84"/>
    <w:rsid w:val="00683552"/>
    <w:rsid w:val="006839D4"/>
    <w:rsid w:val="00683B6A"/>
    <w:rsid w:val="0068417D"/>
    <w:rsid w:val="006841F2"/>
    <w:rsid w:val="006846C8"/>
    <w:rsid w:val="0068473E"/>
    <w:rsid w:val="00684968"/>
    <w:rsid w:val="00685406"/>
    <w:rsid w:val="00685595"/>
    <w:rsid w:val="00685C03"/>
    <w:rsid w:val="00685ED4"/>
    <w:rsid w:val="00686680"/>
    <w:rsid w:val="00686883"/>
    <w:rsid w:val="00686BD3"/>
    <w:rsid w:val="00686D68"/>
    <w:rsid w:val="00686E69"/>
    <w:rsid w:val="00686F68"/>
    <w:rsid w:val="006877E4"/>
    <w:rsid w:val="00687A17"/>
    <w:rsid w:val="00687AB1"/>
    <w:rsid w:val="00687F91"/>
    <w:rsid w:val="00690620"/>
    <w:rsid w:val="00690832"/>
    <w:rsid w:val="00690DE8"/>
    <w:rsid w:val="006915DF"/>
    <w:rsid w:val="006917B2"/>
    <w:rsid w:val="00691D93"/>
    <w:rsid w:val="00691E99"/>
    <w:rsid w:val="00691FAF"/>
    <w:rsid w:val="00691FCD"/>
    <w:rsid w:val="00692028"/>
    <w:rsid w:val="00692710"/>
    <w:rsid w:val="00692900"/>
    <w:rsid w:val="00692907"/>
    <w:rsid w:val="006929DE"/>
    <w:rsid w:val="00692C4D"/>
    <w:rsid w:val="00692DE8"/>
    <w:rsid w:val="006931D9"/>
    <w:rsid w:val="006934FC"/>
    <w:rsid w:val="006936D0"/>
    <w:rsid w:val="00693E07"/>
    <w:rsid w:val="006943EA"/>
    <w:rsid w:val="006946AB"/>
    <w:rsid w:val="00694819"/>
    <w:rsid w:val="006948FA"/>
    <w:rsid w:val="00694D3F"/>
    <w:rsid w:val="00694E53"/>
    <w:rsid w:val="00695981"/>
    <w:rsid w:val="0069630C"/>
    <w:rsid w:val="006964A0"/>
    <w:rsid w:val="00696A19"/>
    <w:rsid w:val="00696C9B"/>
    <w:rsid w:val="00696D9E"/>
    <w:rsid w:val="00696E60"/>
    <w:rsid w:val="00697069"/>
    <w:rsid w:val="0069736A"/>
    <w:rsid w:val="006976EF"/>
    <w:rsid w:val="00697B2F"/>
    <w:rsid w:val="00697EEC"/>
    <w:rsid w:val="006A03F3"/>
    <w:rsid w:val="006A0494"/>
    <w:rsid w:val="006A07F5"/>
    <w:rsid w:val="006A08E3"/>
    <w:rsid w:val="006A0A31"/>
    <w:rsid w:val="006A0CAB"/>
    <w:rsid w:val="006A0EC7"/>
    <w:rsid w:val="006A0FED"/>
    <w:rsid w:val="006A1567"/>
    <w:rsid w:val="006A1881"/>
    <w:rsid w:val="006A1DEE"/>
    <w:rsid w:val="006A1FB1"/>
    <w:rsid w:val="006A2317"/>
    <w:rsid w:val="006A2420"/>
    <w:rsid w:val="006A2764"/>
    <w:rsid w:val="006A3126"/>
    <w:rsid w:val="006A3529"/>
    <w:rsid w:val="006A37CD"/>
    <w:rsid w:val="006A3B33"/>
    <w:rsid w:val="006A4366"/>
    <w:rsid w:val="006A4612"/>
    <w:rsid w:val="006A46D9"/>
    <w:rsid w:val="006A48AE"/>
    <w:rsid w:val="006A4F39"/>
    <w:rsid w:val="006A53FB"/>
    <w:rsid w:val="006A5838"/>
    <w:rsid w:val="006A66B3"/>
    <w:rsid w:val="006A6B15"/>
    <w:rsid w:val="006A75C0"/>
    <w:rsid w:val="006A7604"/>
    <w:rsid w:val="006A76A6"/>
    <w:rsid w:val="006A7A3F"/>
    <w:rsid w:val="006B010C"/>
    <w:rsid w:val="006B01EC"/>
    <w:rsid w:val="006B0A53"/>
    <w:rsid w:val="006B1BA5"/>
    <w:rsid w:val="006B1D43"/>
    <w:rsid w:val="006B2307"/>
    <w:rsid w:val="006B288C"/>
    <w:rsid w:val="006B2E8A"/>
    <w:rsid w:val="006B34FD"/>
    <w:rsid w:val="006B375F"/>
    <w:rsid w:val="006B40BD"/>
    <w:rsid w:val="006B46A3"/>
    <w:rsid w:val="006B49B5"/>
    <w:rsid w:val="006B4E71"/>
    <w:rsid w:val="006B4ED2"/>
    <w:rsid w:val="006B530B"/>
    <w:rsid w:val="006B5769"/>
    <w:rsid w:val="006B59C9"/>
    <w:rsid w:val="006B5A99"/>
    <w:rsid w:val="006B5AB7"/>
    <w:rsid w:val="006B5D58"/>
    <w:rsid w:val="006B6320"/>
    <w:rsid w:val="006B63F5"/>
    <w:rsid w:val="006B671F"/>
    <w:rsid w:val="006B67F9"/>
    <w:rsid w:val="006B68E9"/>
    <w:rsid w:val="006B6AEE"/>
    <w:rsid w:val="006B70A2"/>
    <w:rsid w:val="006B724D"/>
    <w:rsid w:val="006B793A"/>
    <w:rsid w:val="006B7DA3"/>
    <w:rsid w:val="006C014B"/>
    <w:rsid w:val="006C0181"/>
    <w:rsid w:val="006C0277"/>
    <w:rsid w:val="006C0461"/>
    <w:rsid w:val="006C04BE"/>
    <w:rsid w:val="006C05AD"/>
    <w:rsid w:val="006C0675"/>
    <w:rsid w:val="006C0B78"/>
    <w:rsid w:val="006C0D59"/>
    <w:rsid w:val="006C127E"/>
    <w:rsid w:val="006C17DC"/>
    <w:rsid w:val="006C1AD5"/>
    <w:rsid w:val="006C1D36"/>
    <w:rsid w:val="006C1E91"/>
    <w:rsid w:val="006C2F67"/>
    <w:rsid w:val="006C3227"/>
    <w:rsid w:val="006C334C"/>
    <w:rsid w:val="006C3560"/>
    <w:rsid w:val="006C381E"/>
    <w:rsid w:val="006C398F"/>
    <w:rsid w:val="006C3B2D"/>
    <w:rsid w:val="006C3F29"/>
    <w:rsid w:val="006C3FFD"/>
    <w:rsid w:val="006C4630"/>
    <w:rsid w:val="006C4DDE"/>
    <w:rsid w:val="006C539D"/>
    <w:rsid w:val="006C5BFF"/>
    <w:rsid w:val="006C60E6"/>
    <w:rsid w:val="006C62BA"/>
    <w:rsid w:val="006C6602"/>
    <w:rsid w:val="006C687B"/>
    <w:rsid w:val="006C68C7"/>
    <w:rsid w:val="006C6A74"/>
    <w:rsid w:val="006C6F24"/>
    <w:rsid w:val="006C71E5"/>
    <w:rsid w:val="006C7211"/>
    <w:rsid w:val="006D00CE"/>
    <w:rsid w:val="006D0897"/>
    <w:rsid w:val="006D0CAF"/>
    <w:rsid w:val="006D0ECF"/>
    <w:rsid w:val="006D1096"/>
    <w:rsid w:val="006D11F2"/>
    <w:rsid w:val="006D132B"/>
    <w:rsid w:val="006D13BC"/>
    <w:rsid w:val="006D1502"/>
    <w:rsid w:val="006D18E5"/>
    <w:rsid w:val="006D2638"/>
    <w:rsid w:val="006D29F6"/>
    <w:rsid w:val="006D2B8A"/>
    <w:rsid w:val="006D2C65"/>
    <w:rsid w:val="006D2C76"/>
    <w:rsid w:val="006D320D"/>
    <w:rsid w:val="006D391E"/>
    <w:rsid w:val="006D3C6E"/>
    <w:rsid w:val="006D3CAF"/>
    <w:rsid w:val="006D3F2E"/>
    <w:rsid w:val="006D4792"/>
    <w:rsid w:val="006D4BA0"/>
    <w:rsid w:val="006D4D7A"/>
    <w:rsid w:val="006D4F0D"/>
    <w:rsid w:val="006D505A"/>
    <w:rsid w:val="006D538C"/>
    <w:rsid w:val="006D5C7D"/>
    <w:rsid w:val="006D5F8D"/>
    <w:rsid w:val="006D647B"/>
    <w:rsid w:val="006D69C8"/>
    <w:rsid w:val="006D6CB0"/>
    <w:rsid w:val="006D76B1"/>
    <w:rsid w:val="006D7726"/>
    <w:rsid w:val="006E0521"/>
    <w:rsid w:val="006E0D62"/>
    <w:rsid w:val="006E119A"/>
    <w:rsid w:val="006E1210"/>
    <w:rsid w:val="006E14A8"/>
    <w:rsid w:val="006E14B2"/>
    <w:rsid w:val="006E1794"/>
    <w:rsid w:val="006E18A5"/>
    <w:rsid w:val="006E1A75"/>
    <w:rsid w:val="006E1B6E"/>
    <w:rsid w:val="006E1EE1"/>
    <w:rsid w:val="006E224E"/>
    <w:rsid w:val="006E25FD"/>
    <w:rsid w:val="006E27AE"/>
    <w:rsid w:val="006E3028"/>
    <w:rsid w:val="006E3373"/>
    <w:rsid w:val="006E341C"/>
    <w:rsid w:val="006E38B7"/>
    <w:rsid w:val="006E3E54"/>
    <w:rsid w:val="006E3EB0"/>
    <w:rsid w:val="006E3FE6"/>
    <w:rsid w:val="006E418B"/>
    <w:rsid w:val="006E45E0"/>
    <w:rsid w:val="006E467D"/>
    <w:rsid w:val="006E4AE6"/>
    <w:rsid w:val="006E4BA8"/>
    <w:rsid w:val="006E4DBE"/>
    <w:rsid w:val="006E52A8"/>
    <w:rsid w:val="006E52D6"/>
    <w:rsid w:val="006E539E"/>
    <w:rsid w:val="006E58A1"/>
    <w:rsid w:val="006E59EA"/>
    <w:rsid w:val="006E5BA7"/>
    <w:rsid w:val="006E653A"/>
    <w:rsid w:val="006E7B96"/>
    <w:rsid w:val="006F098D"/>
    <w:rsid w:val="006F0ADE"/>
    <w:rsid w:val="006F12D3"/>
    <w:rsid w:val="006F156F"/>
    <w:rsid w:val="006F2378"/>
    <w:rsid w:val="006F23CD"/>
    <w:rsid w:val="006F2410"/>
    <w:rsid w:val="006F259A"/>
    <w:rsid w:val="006F2771"/>
    <w:rsid w:val="006F2774"/>
    <w:rsid w:val="006F28B8"/>
    <w:rsid w:val="006F296C"/>
    <w:rsid w:val="006F2B43"/>
    <w:rsid w:val="006F2B5C"/>
    <w:rsid w:val="006F3B46"/>
    <w:rsid w:val="006F406B"/>
    <w:rsid w:val="006F4549"/>
    <w:rsid w:val="006F4553"/>
    <w:rsid w:val="006F4A9A"/>
    <w:rsid w:val="006F4AFD"/>
    <w:rsid w:val="006F4F77"/>
    <w:rsid w:val="006F4FFE"/>
    <w:rsid w:val="006F53AA"/>
    <w:rsid w:val="006F53C8"/>
    <w:rsid w:val="006F53E7"/>
    <w:rsid w:val="006F57A6"/>
    <w:rsid w:val="006F5A09"/>
    <w:rsid w:val="006F5AED"/>
    <w:rsid w:val="006F5C8E"/>
    <w:rsid w:val="006F603F"/>
    <w:rsid w:val="006F605D"/>
    <w:rsid w:val="006F622C"/>
    <w:rsid w:val="006F6404"/>
    <w:rsid w:val="006F6992"/>
    <w:rsid w:val="006F6AA5"/>
    <w:rsid w:val="006F6B2A"/>
    <w:rsid w:val="006F71AB"/>
    <w:rsid w:val="006F726B"/>
    <w:rsid w:val="006F72DA"/>
    <w:rsid w:val="006F76EE"/>
    <w:rsid w:val="00700B3D"/>
    <w:rsid w:val="00700B5C"/>
    <w:rsid w:val="00701173"/>
    <w:rsid w:val="007012FC"/>
    <w:rsid w:val="007018C4"/>
    <w:rsid w:val="00701CDC"/>
    <w:rsid w:val="00701DA2"/>
    <w:rsid w:val="007023FF"/>
    <w:rsid w:val="00702584"/>
    <w:rsid w:val="00702E72"/>
    <w:rsid w:val="0070300A"/>
    <w:rsid w:val="007039DB"/>
    <w:rsid w:val="00703F50"/>
    <w:rsid w:val="00704039"/>
    <w:rsid w:val="007041F5"/>
    <w:rsid w:val="007043C6"/>
    <w:rsid w:val="00704489"/>
    <w:rsid w:val="00704CBB"/>
    <w:rsid w:val="007050C2"/>
    <w:rsid w:val="00705210"/>
    <w:rsid w:val="007055A7"/>
    <w:rsid w:val="00705869"/>
    <w:rsid w:val="00705E2C"/>
    <w:rsid w:val="00705ED8"/>
    <w:rsid w:val="00706037"/>
    <w:rsid w:val="007063A5"/>
    <w:rsid w:val="00706480"/>
    <w:rsid w:val="007069C9"/>
    <w:rsid w:val="00706BFB"/>
    <w:rsid w:val="007070F7"/>
    <w:rsid w:val="007079DE"/>
    <w:rsid w:val="00707E05"/>
    <w:rsid w:val="00707F95"/>
    <w:rsid w:val="00710963"/>
    <w:rsid w:val="00710A84"/>
    <w:rsid w:val="00710BCA"/>
    <w:rsid w:val="007116C0"/>
    <w:rsid w:val="007123B5"/>
    <w:rsid w:val="00712588"/>
    <w:rsid w:val="00712769"/>
    <w:rsid w:val="007127AB"/>
    <w:rsid w:val="00712871"/>
    <w:rsid w:val="00712880"/>
    <w:rsid w:val="00712C1D"/>
    <w:rsid w:val="00712D5B"/>
    <w:rsid w:val="0071377F"/>
    <w:rsid w:val="007137A1"/>
    <w:rsid w:val="00713BB8"/>
    <w:rsid w:val="00713D55"/>
    <w:rsid w:val="00713E88"/>
    <w:rsid w:val="00713ED0"/>
    <w:rsid w:val="007141C9"/>
    <w:rsid w:val="00714655"/>
    <w:rsid w:val="00714B2F"/>
    <w:rsid w:val="00714D62"/>
    <w:rsid w:val="00714DA9"/>
    <w:rsid w:val="00715062"/>
    <w:rsid w:val="0071509E"/>
    <w:rsid w:val="00715211"/>
    <w:rsid w:val="00715654"/>
    <w:rsid w:val="0071587C"/>
    <w:rsid w:val="00715D67"/>
    <w:rsid w:val="00715E51"/>
    <w:rsid w:val="00716CBD"/>
    <w:rsid w:val="007171D7"/>
    <w:rsid w:val="007174E1"/>
    <w:rsid w:val="007175D6"/>
    <w:rsid w:val="007176F6"/>
    <w:rsid w:val="00717811"/>
    <w:rsid w:val="00717E65"/>
    <w:rsid w:val="00717F30"/>
    <w:rsid w:val="007207AA"/>
    <w:rsid w:val="00720BA3"/>
    <w:rsid w:val="00720D16"/>
    <w:rsid w:val="007212D0"/>
    <w:rsid w:val="00721D2B"/>
    <w:rsid w:val="00721F2E"/>
    <w:rsid w:val="00722445"/>
    <w:rsid w:val="007225F4"/>
    <w:rsid w:val="007229AA"/>
    <w:rsid w:val="00722CCA"/>
    <w:rsid w:val="00722CF0"/>
    <w:rsid w:val="00722DB3"/>
    <w:rsid w:val="00723597"/>
    <w:rsid w:val="007235B6"/>
    <w:rsid w:val="007236D1"/>
    <w:rsid w:val="007237DB"/>
    <w:rsid w:val="00723A9E"/>
    <w:rsid w:val="00723F8A"/>
    <w:rsid w:val="0072542E"/>
    <w:rsid w:val="007259FF"/>
    <w:rsid w:val="00725A25"/>
    <w:rsid w:val="00725F2E"/>
    <w:rsid w:val="007264D8"/>
    <w:rsid w:val="00726934"/>
    <w:rsid w:val="00726EE6"/>
    <w:rsid w:val="00726FD0"/>
    <w:rsid w:val="0072729A"/>
    <w:rsid w:val="007275A1"/>
    <w:rsid w:val="00727C95"/>
    <w:rsid w:val="0073001A"/>
    <w:rsid w:val="00730778"/>
    <w:rsid w:val="00730779"/>
    <w:rsid w:val="007308AA"/>
    <w:rsid w:val="00730A3F"/>
    <w:rsid w:val="00730A97"/>
    <w:rsid w:val="00730CC5"/>
    <w:rsid w:val="00730DDD"/>
    <w:rsid w:val="00730E93"/>
    <w:rsid w:val="00731128"/>
    <w:rsid w:val="007311EA"/>
    <w:rsid w:val="007322E8"/>
    <w:rsid w:val="00732319"/>
    <w:rsid w:val="0073232E"/>
    <w:rsid w:val="00732D3E"/>
    <w:rsid w:val="00732EAB"/>
    <w:rsid w:val="00733506"/>
    <w:rsid w:val="007335D8"/>
    <w:rsid w:val="00733722"/>
    <w:rsid w:val="00733A2C"/>
    <w:rsid w:val="00733B11"/>
    <w:rsid w:val="00733C5D"/>
    <w:rsid w:val="00733FA3"/>
    <w:rsid w:val="0073404F"/>
    <w:rsid w:val="007341F2"/>
    <w:rsid w:val="007342DD"/>
    <w:rsid w:val="0073461F"/>
    <w:rsid w:val="00734C2C"/>
    <w:rsid w:val="00734D32"/>
    <w:rsid w:val="00734E91"/>
    <w:rsid w:val="00735042"/>
    <w:rsid w:val="007352FD"/>
    <w:rsid w:val="007353E3"/>
    <w:rsid w:val="00735625"/>
    <w:rsid w:val="00735CFC"/>
    <w:rsid w:val="00735FC3"/>
    <w:rsid w:val="00736419"/>
    <w:rsid w:val="00736422"/>
    <w:rsid w:val="007368EF"/>
    <w:rsid w:val="00736924"/>
    <w:rsid w:val="00736B80"/>
    <w:rsid w:val="00736D23"/>
    <w:rsid w:val="00736E26"/>
    <w:rsid w:val="00737124"/>
    <w:rsid w:val="00737178"/>
    <w:rsid w:val="00737406"/>
    <w:rsid w:val="007375D4"/>
    <w:rsid w:val="007400F0"/>
    <w:rsid w:val="0074054E"/>
    <w:rsid w:val="00740A4D"/>
    <w:rsid w:val="00741588"/>
    <w:rsid w:val="007415C5"/>
    <w:rsid w:val="007417D4"/>
    <w:rsid w:val="00741AB1"/>
    <w:rsid w:val="007420A5"/>
    <w:rsid w:val="00742149"/>
    <w:rsid w:val="0074269E"/>
    <w:rsid w:val="00742ACB"/>
    <w:rsid w:val="00742CE9"/>
    <w:rsid w:val="00743790"/>
    <w:rsid w:val="00743C23"/>
    <w:rsid w:val="00744635"/>
    <w:rsid w:val="00744678"/>
    <w:rsid w:val="007446E3"/>
    <w:rsid w:val="00744922"/>
    <w:rsid w:val="00744DC9"/>
    <w:rsid w:val="00744ED6"/>
    <w:rsid w:val="00745802"/>
    <w:rsid w:val="00746021"/>
    <w:rsid w:val="00746285"/>
    <w:rsid w:val="007466BF"/>
    <w:rsid w:val="00746B75"/>
    <w:rsid w:val="00746E71"/>
    <w:rsid w:val="00747177"/>
    <w:rsid w:val="007473C9"/>
    <w:rsid w:val="007474FE"/>
    <w:rsid w:val="007478BC"/>
    <w:rsid w:val="007478E8"/>
    <w:rsid w:val="007502D2"/>
    <w:rsid w:val="00750537"/>
    <w:rsid w:val="0075066B"/>
    <w:rsid w:val="00750CD7"/>
    <w:rsid w:val="007510F7"/>
    <w:rsid w:val="007514B5"/>
    <w:rsid w:val="007519C6"/>
    <w:rsid w:val="00751A2C"/>
    <w:rsid w:val="00751B03"/>
    <w:rsid w:val="0075216D"/>
    <w:rsid w:val="00752958"/>
    <w:rsid w:val="00752CF1"/>
    <w:rsid w:val="00752D7E"/>
    <w:rsid w:val="007537AE"/>
    <w:rsid w:val="00753B4F"/>
    <w:rsid w:val="00753F3D"/>
    <w:rsid w:val="00754075"/>
    <w:rsid w:val="007541DA"/>
    <w:rsid w:val="007543BE"/>
    <w:rsid w:val="00754415"/>
    <w:rsid w:val="00754472"/>
    <w:rsid w:val="007545B2"/>
    <w:rsid w:val="00755BCB"/>
    <w:rsid w:val="00755DF6"/>
    <w:rsid w:val="00755E1F"/>
    <w:rsid w:val="00755E60"/>
    <w:rsid w:val="00755FB2"/>
    <w:rsid w:val="00756040"/>
    <w:rsid w:val="0075633E"/>
    <w:rsid w:val="0075647A"/>
    <w:rsid w:val="0075685A"/>
    <w:rsid w:val="00756F06"/>
    <w:rsid w:val="007571D5"/>
    <w:rsid w:val="00757259"/>
    <w:rsid w:val="00757433"/>
    <w:rsid w:val="00757C1B"/>
    <w:rsid w:val="00757D94"/>
    <w:rsid w:val="00757ED3"/>
    <w:rsid w:val="0076035B"/>
    <w:rsid w:val="007604AC"/>
    <w:rsid w:val="00760AC9"/>
    <w:rsid w:val="00760AD1"/>
    <w:rsid w:val="00760B13"/>
    <w:rsid w:val="007614D7"/>
    <w:rsid w:val="00761789"/>
    <w:rsid w:val="0076198B"/>
    <w:rsid w:val="00761BAB"/>
    <w:rsid w:val="00761EDD"/>
    <w:rsid w:val="00762817"/>
    <w:rsid w:val="00762B4A"/>
    <w:rsid w:val="00762FE7"/>
    <w:rsid w:val="00763087"/>
    <w:rsid w:val="007633D4"/>
    <w:rsid w:val="00763401"/>
    <w:rsid w:val="0076382C"/>
    <w:rsid w:val="00763932"/>
    <w:rsid w:val="00763CE2"/>
    <w:rsid w:val="00763F96"/>
    <w:rsid w:val="00764422"/>
    <w:rsid w:val="0076484D"/>
    <w:rsid w:val="007649EB"/>
    <w:rsid w:val="00764A45"/>
    <w:rsid w:val="00764D0B"/>
    <w:rsid w:val="00764D32"/>
    <w:rsid w:val="00764D73"/>
    <w:rsid w:val="00765871"/>
    <w:rsid w:val="007658B9"/>
    <w:rsid w:val="007658CB"/>
    <w:rsid w:val="00765E59"/>
    <w:rsid w:val="00766425"/>
    <w:rsid w:val="0076642E"/>
    <w:rsid w:val="00766644"/>
    <w:rsid w:val="00766B37"/>
    <w:rsid w:val="007670E2"/>
    <w:rsid w:val="0076717E"/>
    <w:rsid w:val="0076727A"/>
    <w:rsid w:val="0076765E"/>
    <w:rsid w:val="0076782E"/>
    <w:rsid w:val="00767F1D"/>
    <w:rsid w:val="00767FCE"/>
    <w:rsid w:val="00770CBD"/>
    <w:rsid w:val="00770E35"/>
    <w:rsid w:val="00770F9D"/>
    <w:rsid w:val="007712D3"/>
    <w:rsid w:val="00771478"/>
    <w:rsid w:val="0077150F"/>
    <w:rsid w:val="0077158E"/>
    <w:rsid w:val="00771895"/>
    <w:rsid w:val="007718D3"/>
    <w:rsid w:val="007718FD"/>
    <w:rsid w:val="00771C15"/>
    <w:rsid w:val="00771E24"/>
    <w:rsid w:val="00772723"/>
    <w:rsid w:val="00773403"/>
    <w:rsid w:val="0077341E"/>
    <w:rsid w:val="007734B8"/>
    <w:rsid w:val="00773B7A"/>
    <w:rsid w:val="00773FC7"/>
    <w:rsid w:val="00773FDA"/>
    <w:rsid w:val="00774026"/>
    <w:rsid w:val="007742BB"/>
    <w:rsid w:val="007744B9"/>
    <w:rsid w:val="0077495B"/>
    <w:rsid w:val="00774A63"/>
    <w:rsid w:val="00774E2B"/>
    <w:rsid w:val="00774F33"/>
    <w:rsid w:val="00774FDE"/>
    <w:rsid w:val="00775035"/>
    <w:rsid w:val="0077503A"/>
    <w:rsid w:val="0077598D"/>
    <w:rsid w:val="00775C77"/>
    <w:rsid w:val="007763A8"/>
    <w:rsid w:val="00776AE3"/>
    <w:rsid w:val="00776D16"/>
    <w:rsid w:val="00777104"/>
    <w:rsid w:val="00777121"/>
    <w:rsid w:val="00777240"/>
    <w:rsid w:val="00777397"/>
    <w:rsid w:val="007773E3"/>
    <w:rsid w:val="00777A63"/>
    <w:rsid w:val="00777AD9"/>
    <w:rsid w:val="00777CAF"/>
    <w:rsid w:val="00780158"/>
    <w:rsid w:val="00780199"/>
    <w:rsid w:val="0078024E"/>
    <w:rsid w:val="007807A0"/>
    <w:rsid w:val="00780889"/>
    <w:rsid w:val="00780D6E"/>
    <w:rsid w:val="00780E57"/>
    <w:rsid w:val="007818A0"/>
    <w:rsid w:val="007818EC"/>
    <w:rsid w:val="00781B3B"/>
    <w:rsid w:val="00781C3C"/>
    <w:rsid w:val="00781E88"/>
    <w:rsid w:val="007820AB"/>
    <w:rsid w:val="00782346"/>
    <w:rsid w:val="00782896"/>
    <w:rsid w:val="00782FE1"/>
    <w:rsid w:val="007830BD"/>
    <w:rsid w:val="0078385B"/>
    <w:rsid w:val="00784BC6"/>
    <w:rsid w:val="00784D86"/>
    <w:rsid w:val="00785030"/>
    <w:rsid w:val="00785071"/>
    <w:rsid w:val="00785102"/>
    <w:rsid w:val="00786586"/>
    <w:rsid w:val="00786BD3"/>
    <w:rsid w:val="00786DFB"/>
    <w:rsid w:val="0078711D"/>
    <w:rsid w:val="0078716A"/>
    <w:rsid w:val="00787727"/>
    <w:rsid w:val="0079009E"/>
    <w:rsid w:val="0079014D"/>
    <w:rsid w:val="00790591"/>
    <w:rsid w:val="007906C1"/>
    <w:rsid w:val="00790A77"/>
    <w:rsid w:val="00790BF4"/>
    <w:rsid w:val="00790FFF"/>
    <w:rsid w:val="00791995"/>
    <w:rsid w:val="00791AB6"/>
    <w:rsid w:val="00791B1D"/>
    <w:rsid w:val="00791C4B"/>
    <w:rsid w:val="007920FB"/>
    <w:rsid w:val="007921C5"/>
    <w:rsid w:val="00792633"/>
    <w:rsid w:val="00792922"/>
    <w:rsid w:val="00792BAE"/>
    <w:rsid w:val="00792CF1"/>
    <w:rsid w:val="00792D60"/>
    <w:rsid w:val="00792ED1"/>
    <w:rsid w:val="00793755"/>
    <w:rsid w:val="00793800"/>
    <w:rsid w:val="00793A2A"/>
    <w:rsid w:val="00793A5F"/>
    <w:rsid w:val="00793B83"/>
    <w:rsid w:val="00793E2D"/>
    <w:rsid w:val="00793FAA"/>
    <w:rsid w:val="00794080"/>
    <w:rsid w:val="0079488B"/>
    <w:rsid w:val="00794A12"/>
    <w:rsid w:val="00794AD1"/>
    <w:rsid w:val="00794BAA"/>
    <w:rsid w:val="00795053"/>
    <w:rsid w:val="0079559C"/>
    <w:rsid w:val="0079575E"/>
    <w:rsid w:val="0079576E"/>
    <w:rsid w:val="007957FD"/>
    <w:rsid w:val="00795C34"/>
    <w:rsid w:val="00795CBA"/>
    <w:rsid w:val="00796030"/>
    <w:rsid w:val="007963E7"/>
    <w:rsid w:val="00796538"/>
    <w:rsid w:val="00796665"/>
    <w:rsid w:val="00797028"/>
    <w:rsid w:val="00797673"/>
    <w:rsid w:val="007976FF"/>
    <w:rsid w:val="007A0243"/>
    <w:rsid w:val="007A06C9"/>
    <w:rsid w:val="007A094A"/>
    <w:rsid w:val="007A136C"/>
    <w:rsid w:val="007A19C6"/>
    <w:rsid w:val="007A1A8D"/>
    <w:rsid w:val="007A1DBC"/>
    <w:rsid w:val="007A2321"/>
    <w:rsid w:val="007A25E7"/>
    <w:rsid w:val="007A2800"/>
    <w:rsid w:val="007A2C50"/>
    <w:rsid w:val="007A3239"/>
    <w:rsid w:val="007A367E"/>
    <w:rsid w:val="007A3F39"/>
    <w:rsid w:val="007A4141"/>
    <w:rsid w:val="007A414E"/>
    <w:rsid w:val="007A41B0"/>
    <w:rsid w:val="007A4B85"/>
    <w:rsid w:val="007A4BB3"/>
    <w:rsid w:val="007A4CC8"/>
    <w:rsid w:val="007A56E0"/>
    <w:rsid w:val="007A5704"/>
    <w:rsid w:val="007A60BB"/>
    <w:rsid w:val="007A6A6E"/>
    <w:rsid w:val="007A6C4B"/>
    <w:rsid w:val="007A6D7D"/>
    <w:rsid w:val="007A7335"/>
    <w:rsid w:val="007A7532"/>
    <w:rsid w:val="007A783B"/>
    <w:rsid w:val="007A78F3"/>
    <w:rsid w:val="007B001F"/>
    <w:rsid w:val="007B0F46"/>
    <w:rsid w:val="007B1237"/>
    <w:rsid w:val="007B1A1C"/>
    <w:rsid w:val="007B1C1A"/>
    <w:rsid w:val="007B20A9"/>
    <w:rsid w:val="007B24D6"/>
    <w:rsid w:val="007B24DA"/>
    <w:rsid w:val="007B2548"/>
    <w:rsid w:val="007B2BD0"/>
    <w:rsid w:val="007B3091"/>
    <w:rsid w:val="007B3176"/>
    <w:rsid w:val="007B31E6"/>
    <w:rsid w:val="007B325D"/>
    <w:rsid w:val="007B3FE8"/>
    <w:rsid w:val="007B4D1E"/>
    <w:rsid w:val="007B4F27"/>
    <w:rsid w:val="007B53FF"/>
    <w:rsid w:val="007B583C"/>
    <w:rsid w:val="007B5B4F"/>
    <w:rsid w:val="007B63FD"/>
    <w:rsid w:val="007B6897"/>
    <w:rsid w:val="007B69C1"/>
    <w:rsid w:val="007B6D5C"/>
    <w:rsid w:val="007B6EDC"/>
    <w:rsid w:val="007B711A"/>
    <w:rsid w:val="007B73D2"/>
    <w:rsid w:val="007B79AC"/>
    <w:rsid w:val="007B7C9C"/>
    <w:rsid w:val="007C026E"/>
    <w:rsid w:val="007C0275"/>
    <w:rsid w:val="007C02A5"/>
    <w:rsid w:val="007C07EE"/>
    <w:rsid w:val="007C0AA7"/>
    <w:rsid w:val="007C11C2"/>
    <w:rsid w:val="007C22A5"/>
    <w:rsid w:val="007C2380"/>
    <w:rsid w:val="007C254F"/>
    <w:rsid w:val="007C301F"/>
    <w:rsid w:val="007C3478"/>
    <w:rsid w:val="007C36BC"/>
    <w:rsid w:val="007C3791"/>
    <w:rsid w:val="007C3869"/>
    <w:rsid w:val="007C3DA4"/>
    <w:rsid w:val="007C4084"/>
    <w:rsid w:val="007C4612"/>
    <w:rsid w:val="007C4869"/>
    <w:rsid w:val="007C49BF"/>
    <w:rsid w:val="007C4BFD"/>
    <w:rsid w:val="007C4F62"/>
    <w:rsid w:val="007C5129"/>
    <w:rsid w:val="007C53A7"/>
    <w:rsid w:val="007C54F9"/>
    <w:rsid w:val="007C618B"/>
    <w:rsid w:val="007C69F2"/>
    <w:rsid w:val="007C6DCA"/>
    <w:rsid w:val="007C6EF3"/>
    <w:rsid w:val="007C6F14"/>
    <w:rsid w:val="007C6FE2"/>
    <w:rsid w:val="007C713C"/>
    <w:rsid w:val="007C77F5"/>
    <w:rsid w:val="007C7C93"/>
    <w:rsid w:val="007D0326"/>
    <w:rsid w:val="007D0394"/>
    <w:rsid w:val="007D03D0"/>
    <w:rsid w:val="007D04C0"/>
    <w:rsid w:val="007D0A8C"/>
    <w:rsid w:val="007D0FF8"/>
    <w:rsid w:val="007D108D"/>
    <w:rsid w:val="007D1568"/>
    <w:rsid w:val="007D19BE"/>
    <w:rsid w:val="007D1A89"/>
    <w:rsid w:val="007D1D2D"/>
    <w:rsid w:val="007D1EF1"/>
    <w:rsid w:val="007D2035"/>
    <w:rsid w:val="007D23C1"/>
    <w:rsid w:val="007D25A6"/>
    <w:rsid w:val="007D2E79"/>
    <w:rsid w:val="007D34DF"/>
    <w:rsid w:val="007D367C"/>
    <w:rsid w:val="007D380C"/>
    <w:rsid w:val="007D3937"/>
    <w:rsid w:val="007D3C99"/>
    <w:rsid w:val="007D3E94"/>
    <w:rsid w:val="007D5293"/>
    <w:rsid w:val="007D5F3E"/>
    <w:rsid w:val="007D61FA"/>
    <w:rsid w:val="007D6251"/>
    <w:rsid w:val="007D6497"/>
    <w:rsid w:val="007D661C"/>
    <w:rsid w:val="007D6E62"/>
    <w:rsid w:val="007D73D7"/>
    <w:rsid w:val="007D767C"/>
    <w:rsid w:val="007D7841"/>
    <w:rsid w:val="007E0262"/>
    <w:rsid w:val="007E053F"/>
    <w:rsid w:val="007E0DEA"/>
    <w:rsid w:val="007E1000"/>
    <w:rsid w:val="007E1065"/>
    <w:rsid w:val="007E12DC"/>
    <w:rsid w:val="007E1523"/>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278"/>
    <w:rsid w:val="007E5795"/>
    <w:rsid w:val="007E5D54"/>
    <w:rsid w:val="007E6118"/>
    <w:rsid w:val="007E645A"/>
    <w:rsid w:val="007E6473"/>
    <w:rsid w:val="007E6BB0"/>
    <w:rsid w:val="007E6F54"/>
    <w:rsid w:val="007E75D4"/>
    <w:rsid w:val="007F02A0"/>
    <w:rsid w:val="007F0A08"/>
    <w:rsid w:val="007F0D47"/>
    <w:rsid w:val="007F1097"/>
    <w:rsid w:val="007F10E3"/>
    <w:rsid w:val="007F140E"/>
    <w:rsid w:val="007F1DAE"/>
    <w:rsid w:val="007F2656"/>
    <w:rsid w:val="007F2857"/>
    <w:rsid w:val="007F2C80"/>
    <w:rsid w:val="007F2FFC"/>
    <w:rsid w:val="007F316B"/>
    <w:rsid w:val="007F3396"/>
    <w:rsid w:val="007F33C6"/>
    <w:rsid w:val="007F34BA"/>
    <w:rsid w:val="007F3962"/>
    <w:rsid w:val="007F3B58"/>
    <w:rsid w:val="007F3E70"/>
    <w:rsid w:val="007F3F6F"/>
    <w:rsid w:val="007F410D"/>
    <w:rsid w:val="007F4505"/>
    <w:rsid w:val="007F49A5"/>
    <w:rsid w:val="007F4BAA"/>
    <w:rsid w:val="007F6028"/>
    <w:rsid w:val="007F680B"/>
    <w:rsid w:val="007F6B14"/>
    <w:rsid w:val="007F7479"/>
    <w:rsid w:val="007F777B"/>
    <w:rsid w:val="007F77D3"/>
    <w:rsid w:val="007F7EBB"/>
    <w:rsid w:val="00800000"/>
    <w:rsid w:val="0080000E"/>
    <w:rsid w:val="008000CC"/>
    <w:rsid w:val="00800107"/>
    <w:rsid w:val="00800172"/>
    <w:rsid w:val="008002FD"/>
    <w:rsid w:val="0080147A"/>
    <w:rsid w:val="00801688"/>
    <w:rsid w:val="008019B3"/>
    <w:rsid w:val="00801DC0"/>
    <w:rsid w:val="0080255D"/>
    <w:rsid w:val="008025FB"/>
    <w:rsid w:val="008026F9"/>
    <w:rsid w:val="008027BD"/>
    <w:rsid w:val="00802B71"/>
    <w:rsid w:val="00802FE3"/>
    <w:rsid w:val="008030A1"/>
    <w:rsid w:val="008039DC"/>
    <w:rsid w:val="00803EE0"/>
    <w:rsid w:val="008041F8"/>
    <w:rsid w:val="008044F7"/>
    <w:rsid w:val="008046DD"/>
    <w:rsid w:val="00805035"/>
    <w:rsid w:val="0080520A"/>
    <w:rsid w:val="008053CD"/>
    <w:rsid w:val="008056B8"/>
    <w:rsid w:val="008056FB"/>
    <w:rsid w:val="00805801"/>
    <w:rsid w:val="00805928"/>
    <w:rsid w:val="00806096"/>
    <w:rsid w:val="0080616D"/>
    <w:rsid w:val="00806561"/>
    <w:rsid w:val="00806709"/>
    <w:rsid w:val="008067E1"/>
    <w:rsid w:val="00806D54"/>
    <w:rsid w:val="00807106"/>
    <w:rsid w:val="00807862"/>
    <w:rsid w:val="00807B89"/>
    <w:rsid w:val="00807C90"/>
    <w:rsid w:val="00807FB9"/>
    <w:rsid w:val="0081020F"/>
    <w:rsid w:val="00810317"/>
    <w:rsid w:val="00810BA0"/>
    <w:rsid w:val="008117F5"/>
    <w:rsid w:val="00811825"/>
    <w:rsid w:val="00811FD9"/>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8A3"/>
    <w:rsid w:val="00815A86"/>
    <w:rsid w:val="0081636B"/>
    <w:rsid w:val="008164E2"/>
    <w:rsid w:val="00816884"/>
    <w:rsid w:val="008168A0"/>
    <w:rsid w:val="00816E84"/>
    <w:rsid w:val="00817143"/>
    <w:rsid w:val="008174AC"/>
    <w:rsid w:val="0081772C"/>
    <w:rsid w:val="00817AA1"/>
    <w:rsid w:val="00817BA1"/>
    <w:rsid w:val="00817BEA"/>
    <w:rsid w:val="0082003B"/>
    <w:rsid w:val="0082007A"/>
    <w:rsid w:val="00820328"/>
    <w:rsid w:val="008206B1"/>
    <w:rsid w:val="008209C7"/>
    <w:rsid w:val="00820F07"/>
    <w:rsid w:val="008210CD"/>
    <w:rsid w:val="0082115F"/>
    <w:rsid w:val="00821ADC"/>
    <w:rsid w:val="00821B5F"/>
    <w:rsid w:val="00821C90"/>
    <w:rsid w:val="00821E3C"/>
    <w:rsid w:val="0082216F"/>
    <w:rsid w:val="00822856"/>
    <w:rsid w:val="00822A3A"/>
    <w:rsid w:val="00822AB5"/>
    <w:rsid w:val="008231D4"/>
    <w:rsid w:val="008234C6"/>
    <w:rsid w:val="0082364B"/>
    <w:rsid w:val="008237C6"/>
    <w:rsid w:val="00824FBB"/>
    <w:rsid w:val="008251C1"/>
    <w:rsid w:val="0082540C"/>
    <w:rsid w:val="00825718"/>
    <w:rsid w:val="00825D31"/>
    <w:rsid w:val="00825E33"/>
    <w:rsid w:val="00825E64"/>
    <w:rsid w:val="008260F3"/>
    <w:rsid w:val="0082653E"/>
    <w:rsid w:val="008273D8"/>
    <w:rsid w:val="008277B2"/>
    <w:rsid w:val="00827964"/>
    <w:rsid w:val="00827C6E"/>
    <w:rsid w:val="00827EFB"/>
    <w:rsid w:val="008300EB"/>
    <w:rsid w:val="00830754"/>
    <w:rsid w:val="008308FD"/>
    <w:rsid w:val="00830998"/>
    <w:rsid w:val="00830D0A"/>
    <w:rsid w:val="00830FA4"/>
    <w:rsid w:val="008312DE"/>
    <w:rsid w:val="008316AA"/>
    <w:rsid w:val="00831821"/>
    <w:rsid w:val="00831B88"/>
    <w:rsid w:val="00831F1E"/>
    <w:rsid w:val="0083272F"/>
    <w:rsid w:val="0083315C"/>
    <w:rsid w:val="0083372C"/>
    <w:rsid w:val="00833BFD"/>
    <w:rsid w:val="008340BB"/>
    <w:rsid w:val="008340C1"/>
    <w:rsid w:val="008341CD"/>
    <w:rsid w:val="008341F4"/>
    <w:rsid w:val="00834378"/>
    <w:rsid w:val="008355BB"/>
    <w:rsid w:val="00835622"/>
    <w:rsid w:val="00835AF3"/>
    <w:rsid w:val="00835BF0"/>
    <w:rsid w:val="00835C3A"/>
    <w:rsid w:val="00836609"/>
    <w:rsid w:val="008367C4"/>
    <w:rsid w:val="0083697C"/>
    <w:rsid w:val="00836E06"/>
    <w:rsid w:val="00837A05"/>
    <w:rsid w:val="00837A68"/>
    <w:rsid w:val="00837B6A"/>
    <w:rsid w:val="00837CAC"/>
    <w:rsid w:val="00840920"/>
    <w:rsid w:val="00840B1B"/>
    <w:rsid w:val="00840C5F"/>
    <w:rsid w:val="00840EB0"/>
    <w:rsid w:val="008410B3"/>
    <w:rsid w:val="00841509"/>
    <w:rsid w:val="0084157A"/>
    <w:rsid w:val="00841961"/>
    <w:rsid w:val="00841AD9"/>
    <w:rsid w:val="00841D85"/>
    <w:rsid w:val="008426DC"/>
    <w:rsid w:val="00842EAA"/>
    <w:rsid w:val="00843315"/>
    <w:rsid w:val="00843CC2"/>
    <w:rsid w:val="00843CE9"/>
    <w:rsid w:val="008445FA"/>
    <w:rsid w:val="00844E95"/>
    <w:rsid w:val="00845A55"/>
    <w:rsid w:val="00845E26"/>
    <w:rsid w:val="00845FEA"/>
    <w:rsid w:val="0084648E"/>
    <w:rsid w:val="0084673F"/>
    <w:rsid w:val="00846793"/>
    <w:rsid w:val="0084692D"/>
    <w:rsid w:val="00846D5D"/>
    <w:rsid w:val="00846FFC"/>
    <w:rsid w:val="00847356"/>
    <w:rsid w:val="0084751B"/>
    <w:rsid w:val="0084787C"/>
    <w:rsid w:val="008479DE"/>
    <w:rsid w:val="00847B83"/>
    <w:rsid w:val="008507DD"/>
    <w:rsid w:val="008508F1"/>
    <w:rsid w:val="00850AF8"/>
    <w:rsid w:val="00850FAD"/>
    <w:rsid w:val="00851500"/>
    <w:rsid w:val="008516CB"/>
    <w:rsid w:val="0085193C"/>
    <w:rsid w:val="00851ACF"/>
    <w:rsid w:val="00851C82"/>
    <w:rsid w:val="00851CFC"/>
    <w:rsid w:val="00851D65"/>
    <w:rsid w:val="008523D4"/>
    <w:rsid w:val="00852DC8"/>
    <w:rsid w:val="0085321A"/>
    <w:rsid w:val="00853354"/>
    <w:rsid w:val="008533C6"/>
    <w:rsid w:val="008537AA"/>
    <w:rsid w:val="008539C3"/>
    <w:rsid w:val="00854298"/>
    <w:rsid w:val="008543FA"/>
    <w:rsid w:val="0085467E"/>
    <w:rsid w:val="00854AD7"/>
    <w:rsid w:val="00854BDA"/>
    <w:rsid w:val="00854C4F"/>
    <w:rsid w:val="00854EA7"/>
    <w:rsid w:val="0085566D"/>
    <w:rsid w:val="00855B88"/>
    <w:rsid w:val="00855EE6"/>
    <w:rsid w:val="00856073"/>
    <w:rsid w:val="008563B8"/>
    <w:rsid w:val="00856670"/>
    <w:rsid w:val="00856DB3"/>
    <w:rsid w:val="00857DA7"/>
    <w:rsid w:val="00857F49"/>
    <w:rsid w:val="008602FD"/>
    <w:rsid w:val="00860642"/>
    <w:rsid w:val="00860797"/>
    <w:rsid w:val="00860B60"/>
    <w:rsid w:val="008611A9"/>
    <w:rsid w:val="00861C73"/>
    <w:rsid w:val="008620F3"/>
    <w:rsid w:val="00862787"/>
    <w:rsid w:val="00862D38"/>
    <w:rsid w:val="00862D4C"/>
    <w:rsid w:val="00862DED"/>
    <w:rsid w:val="0086306A"/>
    <w:rsid w:val="0086311D"/>
    <w:rsid w:val="0086341E"/>
    <w:rsid w:val="0086460F"/>
    <w:rsid w:val="008648D9"/>
    <w:rsid w:val="00864C38"/>
    <w:rsid w:val="00864CF4"/>
    <w:rsid w:val="0086502B"/>
    <w:rsid w:val="0086519D"/>
    <w:rsid w:val="008652A4"/>
    <w:rsid w:val="0086569D"/>
    <w:rsid w:val="008657D0"/>
    <w:rsid w:val="0086583B"/>
    <w:rsid w:val="00865B01"/>
    <w:rsid w:val="00865CB3"/>
    <w:rsid w:val="008660B6"/>
    <w:rsid w:val="0086614C"/>
    <w:rsid w:val="00866593"/>
    <w:rsid w:val="00866594"/>
    <w:rsid w:val="0086683E"/>
    <w:rsid w:val="00866E49"/>
    <w:rsid w:val="00866E75"/>
    <w:rsid w:val="00866E8C"/>
    <w:rsid w:val="008677B1"/>
    <w:rsid w:val="00867F27"/>
    <w:rsid w:val="00867F45"/>
    <w:rsid w:val="00867F5B"/>
    <w:rsid w:val="00867F90"/>
    <w:rsid w:val="00867F94"/>
    <w:rsid w:val="008705E2"/>
    <w:rsid w:val="008708D4"/>
    <w:rsid w:val="00870F2A"/>
    <w:rsid w:val="008711BA"/>
    <w:rsid w:val="008715BC"/>
    <w:rsid w:val="008727EA"/>
    <w:rsid w:val="00872A2E"/>
    <w:rsid w:val="00872A43"/>
    <w:rsid w:val="00873011"/>
    <w:rsid w:val="008731A1"/>
    <w:rsid w:val="0087437A"/>
    <w:rsid w:val="008743F6"/>
    <w:rsid w:val="008745EF"/>
    <w:rsid w:val="00874B1B"/>
    <w:rsid w:val="00874C23"/>
    <w:rsid w:val="00874E8B"/>
    <w:rsid w:val="008753D7"/>
    <w:rsid w:val="008756FE"/>
    <w:rsid w:val="00875A77"/>
    <w:rsid w:val="00875AB3"/>
    <w:rsid w:val="00875BAA"/>
    <w:rsid w:val="00875E7A"/>
    <w:rsid w:val="0087616A"/>
    <w:rsid w:val="008766B5"/>
    <w:rsid w:val="0087773A"/>
    <w:rsid w:val="00877900"/>
    <w:rsid w:val="00877B35"/>
    <w:rsid w:val="00877D35"/>
    <w:rsid w:val="00877DA8"/>
    <w:rsid w:val="00877EC2"/>
    <w:rsid w:val="00877F50"/>
    <w:rsid w:val="00880568"/>
    <w:rsid w:val="00880A35"/>
    <w:rsid w:val="00880B87"/>
    <w:rsid w:val="008813E8"/>
    <w:rsid w:val="00881431"/>
    <w:rsid w:val="008814D3"/>
    <w:rsid w:val="00881E04"/>
    <w:rsid w:val="00882041"/>
    <w:rsid w:val="008821BC"/>
    <w:rsid w:val="00882416"/>
    <w:rsid w:val="00882441"/>
    <w:rsid w:val="0088249A"/>
    <w:rsid w:val="00882769"/>
    <w:rsid w:val="00882A22"/>
    <w:rsid w:val="00882B4A"/>
    <w:rsid w:val="00882C82"/>
    <w:rsid w:val="008830D9"/>
    <w:rsid w:val="0088323C"/>
    <w:rsid w:val="0088333F"/>
    <w:rsid w:val="0088378D"/>
    <w:rsid w:val="00883885"/>
    <w:rsid w:val="00883916"/>
    <w:rsid w:val="00884669"/>
    <w:rsid w:val="00884672"/>
    <w:rsid w:val="00884871"/>
    <w:rsid w:val="008852D2"/>
    <w:rsid w:val="00885481"/>
    <w:rsid w:val="00885785"/>
    <w:rsid w:val="008857D6"/>
    <w:rsid w:val="0088580E"/>
    <w:rsid w:val="00885C35"/>
    <w:rsid w:val="00885E5B"/>
    <w:rsid w:val="00886509"/>
    <w:rsid w:val="00886E36"/>
    <w:rsid w:val="00886ED3"/>
    <w:rsid w:val="0088734F"/>
    <w:rsid w:val="00887698"/>
    <w:rsid w:val="00887A2A"/>
    <w:rsid w:val="0089026D"/>
    <w:rsid w:val="0089028C"/>
    <w:rsid w:val="008907A0"/>
    <w:rsid w:val="00891106"/>
    <w:rsid w:val="0089140B"/>
    <w:rsid w:val="00891A35"/>
    <w:rsid w:val="0089251E"/>
    <w:rsid w:val="008928A1"/>
    <w:rsid w:val="00892903"/>
    <w:rsid w:val="00892F00"/>
    <w:rsid w:val="0089326C"/>
    <w:rsid w:val="008936E7"/>
    <w:rsid w:val="00893897"/>
    <w:rsid w:val="008939A3"/>
    <w:rsid w:val="008942F4"/>
    <w:rsid w:val="00894F70"/>
    <w:rsid w:val="008956A9"/>
    <w:rsid w:val="00895A14"/>
    <w:rsid w:val="00896988"/>
    <w:rsid w:val="00896CDD"/>
    <w:rsid w:val="00897139"/>
    <w:rsid w:val="008977F0"/>
    <w:rsid w:val="008A03A0"/>
    <w:rsid w:val="008A03D9"/>
    <w:rsid w:val="008A06E9"/>
    <w:rsid w:val="008A070E"/>
    <w:rsid w:val="008A139A"/>
    <w:rsid w:val="008A14FF"/>
    <w:rsid w:val="008A1E5C"/>
    <w:rsid w:val="008A2107"/>
    <w:rsid w:val="008A283A"/>
    <w:rsid w:val="008A3624"/>
    <w:rsid w:val="008A3B77"/>
    <w:rsid w:val="008A3DDC"/>
    <w:rsid w:val="008A3F26"/>
    <w:rsid w:val="008A4215"/>
    <w:rsid w:val="008A43C6"/>
    <w:rsid w:val="008A44A5"/>
    <w:rsid w:val="008A4E79"/>
    <w:rsid w:val="008A5085"/>
    <w:rsid w:val="008A5476"/>
    <w:rsid w:val="008A61E0"/>
    <w:rsid w:val="008A641B"/>
    <w:rsid w:val="008A69F5"/>
    <w:rsid w:val="008A6AEE"/>
    <w:rsid w:val="008A71D5"/>
    <w:rsid w:val="008A7643"/>
    <w:rsid w:val="008A7A40"/>
    <w:rsid w:val="008A7C16"/>
    <w:rsid w:val="008A7FBF"/>
    <w:rsid w:val="008B079A"/>
    <w:rsid w:val="008B0BB3"/>
    <w:rsid w:val="008B0C87"/>
    <w:rsid w:val="008B0E63"/>
    <w:rsid w:val="008B1423"/>
    <w:rsid w:val="008B15FE"/>
    <w:rsid w:val="008B2105"/>
    <w:rsid w:val="008B27D7"/>
    <w:rsid w:val="008B28E3"/>
    <w:rsid w:val="008B2BCE"/>
    <w:rsid w:val="008B2BF4"/>
    <w:rsid w:val="008B2CC0"/>
    <w:rsid w:val="008B2E8F"/>
    <w:rsid w:val="008B34D3"/>
    <w:rsid w:val="008B3911"/>
    <w:rsid w:val="008B396D"/>
    <w:rsid w:val="008B3A38"/>
    <w:rsid w:val="008B3EB8"/>
    <w:rsid w:val="008B401F"/>
    <w:rsid w:val="008B41C2"/>
    <w:rsid w:val="008B41C9"/>
    <w:rsid w:val="008B4682"/>
    <w:rsid w:val="008B47FA"/>
    <w:rsid w:val="008B4DD5"/>
    <w:rsid w:val="008B4F02"/>
    <w:rsid w:val="008B4F6B"/>
    <w:rsid w:val="008B5345"/>
    <w:rsid w:val="008B5420"/>
    <w:rsid w:val="008B5B30"/>
    <w:rsid w:val="008B5FA8"/>
    <w:rsid w:val="008B67CE"/>
    <w:rsid w:val="008B6B7D"/>
    <w:rsid w:val="008B6C2B"/>
    <w:rsid w:val="008B6DF4"/>
    <w:rsid w:val="008B798B"/>
    <w:rsid w:val="008B7FE8"/>
    <w:rsid w:val="008C02FF"/>
    <w:rsid w:val="008C061D"/>
    <w:rsid w:val="008C0807"/>
    <w:rsid w:val="008C0937"/>
    <w:rsid w:val="008C1339"/>
    <w:rsid w:val="008C17B0"/>
    <w:rsid w:val="008C1854"/>
    <w:rsid w:val="008C1882"/>
    <w:rsid w:val="008C1C16"/>
    <w:rsid w:val="008C1FC0"/>
    <w:rsid w:val="008C219E"/>
    <w:rsid w:val="008C24C4"/>
    <w:rsid w:val="008C2724"/>
    <w:rsid w:val="008C27EE"/>
    <w:rsid w:val="008C2BF0"/>
    <w:rsid w:val="008C2C7B"/>
    <w:rsid w:val="008C2E32"/>
    <w:rsid w:val="008C37A8"/>
    <w:rsid w:val="008C3A37"/>
    <w:rsid w:val="008C3A99"/>
    <w:rsid w:val="008C3D0B"/>
    <w:rsid w:val="008C3FBD"/>
    <w:rsid w:val="008C4A95"/>
    <w:rsid w:val="008C4BF5"/>
    <w:rsid w:val="008C52C1"/>
    <w:rsid w:val="008C5618"/>
    <w:rsid w:val="008C5AEC"/>
    <w:rsid w:val="008C5CE3"/>
    <w:rsid w:val="008C5DDC"/>
    <w:rsid w:val="008C6130"/>
    <w:rsid w:val="008C6306"/>
    <w:rsid w:val="008C67E0"/>
    <w:rsid w:val="008C6918"/>
    <w:rsid w:val="008C6BAD"/>
    <w:rsid w:val="008C6D3F"/>
    <w:rsid w:val="008C73EE"/>
    <w:rsid w:val="008C79FB"/>
    <w:rsid w:val="008D00ED"/>
    <w:rsid w:val="008D04C7"/>
    <w:rsid w:val="008D0593"/>
    <w:rsid w:val="008D05C9"/>
    <w:rsid w:val="008D0BDC"/>
    <w:rsid w:val="008D0DB0"/>
    <w:rsid w:val="008D0E55"/>
    <w:rsid w:val="008D14EC"/>
    <w:rsid w:val="008D14F3"/>
    <w:rsid w:val="008D1DD3"/>
    <w:rsid w:val="008D21A9"/>
    <w:rsid w:val="008D21EA"/>
    <w:rsid w:val="008D24A5"/>
    <w:rsid w:val="008D279C"/>
    <w:rsid w:val="008D289B"/>
    <w:rsid w:val="008D2D10"/>
    <w:rsid w:val="008D2D13"/>
    <w:rsid w:val="008D3E3E"/>
    <w:rsid w:val="008D4351"/>
    <w:rsid w:val="008D4425"/>
    <w:rsid w:val="008D4458"/>
    <w:rsid w:val="008D46B3"/>
    <w:rsid w:val="008D4856"/>
    <w:rsid w:val="008D493E"/>
    <w:rsid w:val="008D4A11"/>
    <w:rsid w:val="008D4D0F"/>
    <w:rsid w:val="008D5110"/>
    <w:rsid w:val="008D51B0"/>
    <w:rsid w:val="008D5301"/>
    <w:rsid w:val="008D54C0"/>
    <w:rsid w:val="008D58CF"/>
    <w:rsid w:val="008D596E"/>
    <w:rsid w:val="008D598E"/>
    <w:rsid w:val="008D5FDC"/>
    <w:rsid w:val="008D6337"/>
    <w:rsid w:val="008D6E28"/>
    <w:rsid w:val="008D7684"/>
    <w:rsid w:val="008D7ABE"/>
    <w:rsid w:val="008D7BCF"/>
    <w:rsid w:val="008D7BFC"/>
    <w:rsid w:val="008D7E87"/>
    <w:rsid w:val="008D7F69"/>
    <w:rsid w:val="008E0256"/>
    <w:rsid w:val="008E0267"/>
    <w:rsid w:val="008E04A5"/>
    <w:rsid w:val="008E06C4"/>
    <w:rsid w:val="008E0A61"/>
    <w:rsid w:val="008E1399"/>
    <w:rsid w:val="008E159C"/>
    <w:rsid w:val="008E16E0"/>
    <w:rsid w:val="008E1885"/>
    <w:rsid w:val="008E1A27"/>
    <w:rsid w:val="008E1B40"/>
    <w:rsid w:val="008E1BCB"/>
    <w:rsid w:val="008E1FD7"/>
    <w:rsid w:val="008E21D8"/>
    <w:rsid w:val="008E27F6"/>
    <w:rsid w:val="008E2D6A"/>
    <w:rsid w:val="008E31AE"/>
    <w:rsid w:val="008E31EB"/>
    <w:rsid w:val="008E3348"/>
    <w:rsid w:val="008E3DE5"/>
    <w:rsid w:val="008E42B1"/>
    <w:rsid w:val="008E42F6"/>
    <w:rsid w:val="008E43E2"/>
    <w:rsid w:val="008E4493"/>
    <w:rsid w:val="008E4D8C"/>
    <w:rsid w:val="008E4ED9"/>
    <w:rsid w:val="008E5327"/>
    <w:rsid w:val="008E5803"/>
    <w:rsid w:val="008E5BAA"/>
    <w:rsid w:val="008E65EA"/>
    <w:rsid w:val="008E6743"/>
    <w:rsid w:val="008E7042"/>
    <w:rsid w:val="008E79E6"/>
    <w:rsid w:val="008E7B3C"/>
    <w:rsid w:val="008E7E13"/>
    <w:rsid w:val="008E7E46"/>
    <w:rsid w:val="008E7FB6"/>
    <w:rsid w:val="008F04D4"/>
    <w:rsid w:val="008F11C4"/>
    <w:rsid w:val="008F18FC"/>
    <w:rsid w:val="008F1964"/>
    <w:rsid w:val="008F1AF1"/>
    <w:rsid w:val="008F29F9"/>
    <w:rsid w:val="008F2DB7"/>
    <w:rsid w:val="008F2DC3"/>
    <w:rsid w:val="008F31E3"/>
    <w:rsid w:val="008F3434"/>
    <w:rsid w:val="008F36D8"/>
    <w:rsid w:val="008F3D88"/>
    <w:rsid w:val="008F48A7"/>
    <w:rsid w:val="008F48B1"/>
    <w:rsid w:val="008F4D00"/>
    <w:rsid w:val="008F4E5D"/>
    <w:rsid w:val="008F4EE7"/>
    <w:rsid w:val="008F4FCF"/>
    <w:rsid w:val="008F556A"/>
    <w:rsid w:val="008F55B3"/>
    <w:rsid w:val="008F570D"/>
    <w:rsid w:val="008F57FA"/>
    <w:rsid w:val="008F5A5A"/>
    <w:rsid w:val="008F5ACE"/>
    <w:rsid w:val="008F5EBE"/>
    <w:rsid w:val="008F652F"/>
    <w:rsid w:val="008F6640"/>
    <w:rsid w:val="008F6D83"/>
    <w:rsid w:val="008F7400"/>
    <w:rsid w:val="0090033D"/>
    <w:rsid w:val="00900616"/>
    <w:rsid w:val="009006D8"/>
    <w:rsid w:val="00900C7E"/>
    <w:rsid w:val="00901459"/>
    <w:rsid w:val="00901559"/>
    <w:rsid w:val="00901700"/>
    <w:rsid w:val="00901B31"/>
    <w:rsid w:val="00901B3A"/>
    <w:rsid w:val="00901B42"/>
    <w:rsid w:val="00902354"/>
    <w:rsid w:val="009025C0"/>
    <w:rsid w:val="00902794"/>
    <w:rsid w:val="00902A1D"/>
    <w:rsid w:val="00903460"/>
    <w:rsid w:val="00903C33"/>
    <w:rsid w:val="00904100"/>
    <w:rsid w:val="0090473C"/>
    <w:rsid w:val="009055BB"/>
    <w:rsid w:val="00905BB7"/>
    <w:rsid w:val="00905D4E"/>
    <w:rsid w:val="00905DD5"/>
    <w:rsid w:val="00905DFF"/>
    <w:rsid w:val="00906074"/>
    <w:rsid w:val="00906250"/>
    <w:rsid w:val="0090626A"/>
    <w:rsid w:val="009064A9"/>
    <w:rsid w:val="0090668D"/>
    <w:rsid w:val="00906848"/>
    <w:rsid w:val="00906A04"/>
    <w:rsid w:val="00906A76"/>
    <w:rsid w:val="00906F16"/>
    <w:rsid w:val="0090729E"/>
    <w:rsid w:val="009076BA"/>
    <w:rsid w:val="00907701"/>
    <w:rsid w:val="00907D16"/>
    <w:rsid w:val="00907E4D"/>
    <w:rsid w:val="00907F67"/>
    <w:rsid w:val="00910184"/>
    <w:rsid w:val="00910522"/>
    <w:rsid w:val="00910A76"/>
    <w:rsid w:val="00910E00"/>
    <w:rsid w:val="0091139D"/>
    <w:rsid w:val="009120CC"/>
    <w:rsid w:val="0091211C"/>
    <w:rsid w:val="00912125"/>
    <w:rsid w:val="00912885"/>
    <w:rsid w:val="009128CC"/>
    <w:rsid w:val="009129EA"/>
    <w:rsid w:val="00912C2F"/>
    <w:rsid w:val="00912EC1"/>
    <w:rsid w:val="009131BF"/>
    <w:rsid w:val="009133E7"/>
    <w:rsid w:val="00913C49"/>
    <w:rsid w:val="00913D63"/>
    <w:rsid w:val="009141A7"/>
    <w:rsid w:val="00914608"/>
    <w:rsid w:val="00914D9E"/>
    <w:rsid w:val="00914EA5"/>
    <w:rsid w:val="00915EAF"/>
    <w:rsid w:val="0091654D"/>
    <w:rsid w:val="00916660"/>
    <w:rsid w:val="00916690"/>
    <w:rsid w:val="00916C1C"/>
    <w:rsid w:val="00916CB6"/>
    <w:rsid w:val="00916F97"/>
    <w:rsid w:val="00917021"/>
    <w:rsid w:val="00917150"/>
    <w:rsid w:val="00917317"/>
    <w:rsid w:val="009175B2"/>
    <w:rsid w:val="009177D7"/>
    <w:rsid w:val="00917994"/>
    <w:rsid w:val="00920485"/>
    <w:rsid w:val="0092049F"/>
    <w:rsid w:val="0092052F"/>
    <w:rsid w:val="009205F0"/>
    <w:rsid w:val="00920B05"/>
    <w:rsid w:val="00920C8B"/>
    <w:rsid w:val="00920E3B"/>
    <w:rsid w:val="00920EC4"/>
    <w:rsid w:val="00920F6D"/>
    <w:rsid w:val="0092116C"/>
    <w:rsid w:val="0092150C"/>
    <w:rsid w:val="009217D7"/>
    <w:rsid w:val="0092240A"/>
    <w:rsid w:val="009225E1"/>
    <w:rsid w:val="009226CB"/>
    <w:rsid w:val="00922A5C"/>
    <w:rsid w:val="00923731"/>
    <w:rsid w:val="00924230"/>
    <w:rsid w:val="009244FA"/>
    <w:rsid w:val="0092456E"/>
    <w:rsid w:val="0092467E"/>
    <w:rsid w:val="00924686"/>
    <w:rsid w:val="00924BCE"/>
    <w:rsid w:val="00924CAB"/>
    <w:rsid w:val="00924E6F"/>
    <w:rsid w:val="00925066"/>
    <w:rsid w:val="0092515A"/>
    <w:rsid w:val="00925DFD"/>
    <w:rsid w:val="0092616F"/>
    <w:rsid w:val="00926211"/>
    <w:rsid w:val="0092621C"/>
    <w:rsid w:val="0092636E"/>
    <w:rsid w:val="0092696D"/>
    <w:rsid w:val="00926A14"/>
    <w:rsid w:val="00926BC4"/>
    <w:rsid w:val="00926C26"/>
    <w:rsid w:val="00926F48"/>
    <w:rsid w:val="00926FFA"/>
    <w:rsid w:val="00927011"/>
    <w:rsid w:val="0092767D"/>
    <w:rsid w:val="00927BA0"/>
    <w:rsid w:val="00927BD5"/>
    <w:rsid w:val="0093005B"/>
    <w:rsid w:val="0093006C"/>
    <w:rsid w:val="0093015B"/>
    <w:rsid w:val="00930337"/>
    <w:rsid w:val="00930C0C"/>
    <w:rsid w:val="00930FC2"/>
    <w:rsid w:val="0093147A"/>
    <w:rsid w:val="009321C4"/>
    <w:rsid w:val="0093231D"/>
    <w:rsid w:val="0093279F"/>
    <w:rsid w:val="00932C2A"/>
    <w:rsid w:val="00932CCE"/>
    <w:rsid w:val="00932F07"/>
    <w:rsid w:val="00933686"/>
    <w:rsid w:val="00933ED5"/>
    <w:rsid w:val="00933FAC"/>
    <w:rsid w:val="0093483B"/>
    <w:rsid w:val="009349A7"/>
    <w:rsid w:val="00934AC2"/>
    <w:rsid w:val="00934FFB"/>
    <w:rsid w:val="009350AC"/>
    <w:rsid w:val="00935114"/>
    <w:rsid w:val="009352DA"/>
    <w:rsid w:val="009355F8"/>
    <w:rsid w:val="00935617"/>
    <w:rsid w:val="0093562E"/>
    <w:rsid w:val="00935EE7"/>
    <w:rsid w:val="0093633D"/>
    <w:rsid w:val="00936345"/>
    <w:rsid w:val="00936559"/>
    <w:rsid w:val="00936C09"/>
    <w:rsid w:val="0093710C"/>
    <w:rsid w:val="00937647"/>
    <w:rsid w:val="00937B7F"/>
    <w:rsid w:val="00937BFF"/>
    <w:rsid w:val="00937E5F"/>
    <w:rsid w:val="00937F05"/>
    <w:rsid w:val="0094023A"/>
    <w:rsid w:val="009409F5"/>
    <w:rsid w:val="00940B6E"/>
    <w:rsid w:val="00940D3A"/>
    <w:rsid w:val="00940D80"/>
    <w:rsid w:val="00940F5F"/>
    <w:rsid w:val="0094109A"/>
    <w:rsid w:val="00941146"/>
    <w:rsid w:val="0094129E"/>
    <w:rsid w:val="00941B4D"/>
    <w:rsid w:val="00941C01"/>
    <w:rsid w:val="00941E0F"/>
    <w:rsid w:val="00942245"/>
    <w:rsid w:val="009424B9"/>
    <w:rsid w:val="00942AC7"/>
    <w:rsid w:val="00942ADF"/>
    <w:rsid w:val="00943237"/>
    <w:rsid w:val="00943263"/>
    <w:rsid w:val="0094331F"/>
    <w:rsid w:val="0094348D"/>
    <w:rsid w:val="00943688"/>
    <w:rsid w:val="00943884"/>
    <w:rsid w:val="00943939"/>
    <w:rsid w:val="00943CCC"/>
    <w:rsid w:val="009446E4"/>
    <w:rsid w:val="009447F8"/>
    <w:rsid w:val="00944CB4"/>
    <w:rsid w:val="00944D48"/>
    <w:rsid w:val="00944D56"/>
    <w:rsid w:val="00944DDB"/>
    <w:rsid w:val="009454C0"/>
    <w:rsid w:val="009455B1"/>
    <w:rsid w:val="00945867"/>
    <w:rsid w:val="0094614B"/>
    <w:rsid w:val="0094620D"/>
    <w:rsid w:val="0094662F"/>
    <w:rsid w:val="00946D1B"/>
    <w:rsid w:val="00946D5A"/>
    <w:rsid w:val="0094740C"/>
    <w:rsid w:val="00947977"/>
    <w:rsid w:val="009479B3"/>
    <w:rsid w:val="00950248"/>
    <w:rsid w:val="0095049C"/>
    <w:rsid w:val="009509AC"/>
    <w:rsid w:val="00950CBA"/>
    <w:rsid w:val="009511C5"/>
    <w:rsid w:val="00951872"/>
    <w:rsid w:val="00951937"/>
    <w:rsid w:val="009519F8"/>
    <w:rsid w:val="00951AD5"/>
    <w:rsid w:val="00951E1D"/>
    <w:rsid w:val="00951E83"/>
    <w:rsid w:val="009520BB"/>
    <w:rsid w:val="009528FC"/>
    <w:rsid w:val="00952E48"/>
    <w:rsid w:val="0095342B"/>
    <w:rsid w:val="0095347D"/>
    <w:rsid w:val="009535F1"/>
    <w:rsid w:val="00953DAC"/>
    <w:rsid w:val="009544B9"/>
    <w:rsid w:val="00954AFF"/>
    <w:rsid w:val="00954B70"/>
    <w:rsid w:val="009553BE"/>
    <w:rsid w:val="00955BB8"/>
    <w:rsid w:val="00955E3A"/>
    <w:rsid w:val="00955F69"/>
    <w:rsid w:val="00956109"/>
    <w:rsid w:val="00956173"/>
    <w:rsid w:val="009563D6"/>
    <w:rsid w:val="00956AAD"/>
    <w:rsid w:val="00957962"/>
    <w:rsid w:val="00957E0C"/>
    <w:rsid w:val="00957F42"/>
    <w:rsid w:val="00960550"/>
    <w:rsid w:val="009615B0"/>
    <w:rsid w:val="009615FF"/>
    <w:rsid w:val="0096175C"/>
    <w:rsid w:val="00961914"/>
    <w:rsid w:val="00961944"/>
    <w:rsid w:val="009620F7"/>
    <w:rsid w:val="00962366"/>
    <w:rsid w:val="00962A34"/>
    <w:rsid w:val="00962E31"/>
    <w:rsid w:val="00963089"/>
    <w:rsid w:val="00963A55"/>
    <w:rsid w:val="0096409D"/>
    <w:rsid w:val="00964731"/>
    <w:rsid w:val="00964826"/>
    <w:rsid w:val="009648BC"/>
    <w:rsid w:val="00964993"/>
    <w:rsid w:val="00964C82"/>
    <w:rsid w:val="0096518B"/>
    <w:rsid w:val="00965CDD"/>
    <w:rsid w:val="00965F16"/>
    <w:rsid w:val="0096643B"/>
    <w:rsid w:val="0096660A"/>
    <w:rsid w:val="00966A8A"/>
    <w:rsid w:val="00966D0B"/>
    <w:rsid w:val="00966D9C"/>
    <w:rsid w:val="009673CA"/>
    <w:rsid w:val="009676B5"/>
    <w:rsid w:val="00967764"/>
    <w:rsid w:val="00967885"/>
    <w:rsid w:val="00967911"/>
    <w:rsid w:val="00967A4D"/>
    <w:rsid w:val="00967A6D"/>
    <w:rsid w:val="009702EE"/>
    <w:rsid w:val="00970420"/>
    <w:rsid w:val="0097096C"/>
    <w:rsid w:val="00970B3C"/>
    <w:rsid w:val="00970E54"/>
    <w:rsid w:val="00970F93"/>
    <w:rsid w:val="0097146C"/>
    <w:rsid w:val="00971C3F"/>
    <w:rsid w:val="00972029"/>
    <w:rsid w:val="00972139"/>
    <w:rsid w:val="0097219E"/>
    <w:rsid w:val="009721F2"/>
    <w:rsid w:val="00972323"/>
    <w:rsid w:val="0097233F"/>
    <w:rsid w:val="009724CC"/>
    <w:rsid w:val="00973008"/>
    <w:rsid w:val="0097323C"/>
    <w:rsid w:val="009746AA"/>
    <w:rsid w:val="00974D9E"/>
    <w:rsid w:val="00974DD1"/>
    <w:rsid w:val="009750BA"/>
    <w:rsid w:val="00975409"/>
    <w:rsid w:val="009758AB"/>
    <w:rsid w:val="00975BD2"/>
    <w:rsid w:val="009762E1"/>
    <w:rsid w:val="009764FE"/>
    <w:rsid w:val="009767BF"/>
    <w:rsid w:val="00976CD4"/>
    <w:rsid w:val="00976D18"/>
    <w:rsid w:val="00976F17"/>
    <w:rsid w:val="00977134"/>
    <w:rsid w:val="00977BEE"/>
    <w:rsid w:val="00977E1B"/>
    <w:rsid w:val="00977E72"/>
    <w:rsid w:val="009801CA"/>
    <w:rsid w:val="00980328"/>
    <w:rsid w:val="00980AF2"/>
    <w:rsid w:val="0098111C"/>
    <w:rsid w:val="009811C7"/>
    <w:rsid w:val="00981321"/>
    <w:rsid w:val="0098152E"/>
    <w:rsid w:val="0098192F"/>
    <w:rsid w:val="00981AF4"/>
    <w:rsid w:val="00981B03"/>
    <w:rsid w:val="00981B35"/>
    <w:rsid w:val="00981BEB"/>
    <w:rsid w:val="00981F23"/>
    <w:rsid w:val="00982804"/>
    <w:rsid w:val="00982B2C"/>
    <w:rsid w:val="00982F71"/>
    <w:rsid w:val="00982FE3"/>
    <w:rsid w:val="009834D7"/>
    <w:rsid w:val="00983989"/>
    <w:rsid w:val="00983AA4"/>
    <w:rsid w:val="00983C7B"/>
    <w:rsid w:val="00983E5D"/>
    <w:rsid w:val="00983F2C"/>
    <w:rsid w:val="009840C2"/>
    <w:rsid w:val="00984305"/>
    <w:rsid w:val="0098440E"/>
    <w:rsid w:val="00984F26"/>
    <w:rsid w:val="0098510B"/>
    <w:rsid w:val="00985162"/>
    <w:rsid w:val="009852EF"/>
    <w:rsid w:val="0098576A"/>
    <w:rsid w:val="00986075"/>
    <w:rsid w:val="00986244"/>
    <w:rsid w:val="009864A8"/>
    <w:rsid w:val="009864E8"/>
    <w:rsid w:val="0098675A"/>
    <w:rsid w:val="009867A0"/>
    <w:rsid w:val="0098692D"/>
    <w:rsid w:val="00986A40"/>
    <w:rsid w:val="009870AA"/>
    <w:rsid w:val="009870E4"/>
    <w:rsid w:val="00987434"/>
    <w:rsid w:val="009876D7"/>
    <w:rsid w:val="00987975"/>
    <w:rsid w:val="00990086"/>
    <w:rsid w:val="00990160"/>
    <w:rsid w:val="00990CCC"/>
    <w:rsid w:val="00991178"/>
    <w:rsid w:val="009911C9"/>
    <w:rsid w:val="0099120C"/>
    <w:rsid w:val="00991881"/>
    <w:rsid w:val="00991CA1"/>
    <w:rsid w:val="00991E79"/>
    <w:rsid w:val="00992063"/>
    <w:rsid w:val="00992ACA"/>
    <w:rsid w:val="00992C4F"/>
    <w:rsid w:val="00993530"/>
    <w:rsid w:val="00993C02"/>
    <w:rsid w:val="00993CE5"/>
    <w:rsid w:val="00993EE2"/>
    <w:rsid w:val="0099410C"/>
    <w:rsid w:val="0099442D"/>
    <w:rsid w:val="0099452E"/>
    <w:rsid w:val="009945A6"/>
    <w:rsid w:val="0099465E"/>
    <w:rsid w:val="009949C8"/>
    <w:rsid w:val="00994AF8"/>
    <w:rsid w:val="00994C54"/>
    <w:rsid w:val="00994F80"/>
    <w:rsid w:val="00995588"/>
    <w:rsid w:val="00995FE3"/>
    <w:rsid w:val="009963B4"/>
    <w:rsid w:val="00996549"/>
    <w:rsid w:val="00996E4E"/>
    <w:rsid w:val="00996F6D"/>
    <w:rsid w:val="00996FCD"/>
    <w:rsid w:val="00997074"/>
    <w:rsid w:val="009972AD"/>
    <w:rsid w:val="00997528"/>
    <w:rsid w:val="009975BA"/>
    <w:rsid w:val="00997813"/>
    <w:rsid w:val="00997F44"/>
    <w:rsid w:val="009A000A"/>
    <w:rsid w:val="009A0674"/>
    <w:rsid w:val="009A0894"/>
    <w:rsid w:val="009A0B55"/>
    <w:rsid w:val="009A0D1C"/>
    <w:rsid w:val="009A14C3"/>
    <w:rsid w:val="009A1650"/>
    <w:rsid w:val="009A178F"/>
    <w:rsid w:val="009A217E"/>
    <w:rsid w:val="009A268D"/>
    <w:rsid w:val="009A280A"/>
    <w:rsid w:val="009A29A4"/>
    <w:rsid w:val="009A2BBC"/>
    <w:rsid w:val="009A2F56"/>
    <w:rsid w:val="009A3663"/>
    <w:rsid w:val="009A36EC"/>
    <w:rsid w:val="009A3A78"/>
    <w:rsid w:val="009A3D94"/>
    <w:rsid w:val="009A4021"/>
    <w:rsid w:val="009A4499"/>
    <w:rsid w:val="009A49E6"/>
    <w:rsid w:val="009A4A5E"/>
    <w:rsid w:val="009A4B21"/>
    <w:rsid w:val="009A4DC0"/>
    <w:rsid w:val="009A5293"/>
    <w:rsid w:val="009A532D"/>
    <w:rsid w:val="009A5576"/>
    <w:rsid w:val="009A5786"/>
    <w:rsid w:val="009A5788"/>
    <w:rsid w:val="009A6000"/>
    <w:rsid w:val="009A6600"/>
    <w:rsid w:val="009A66DE"/>
    <w:rsid w:val="009A6D73"/>
    <w:rsid w:val="009A7C6B"/>
    <w:rsid w:val="009A7DA3"/>
    <w:rsid w:val="009B0137"/>
    <w:rsid w:val="009B015B"/>
    <w:rsid w:val="009B0204"/>
    <w:rsid w:val="009B03E5"/>
    <w:rsid w:val="009B0570"/>
    <w:rsid w:val="009B05FB"/>
    <w:rsid w:val="009B0640"/>
    <w:rsid w:val="009B0BE7"/>
    <w:rsid w:val="009B1790"/>
    <w:rsid w:val="009B196D"/>
    <w:rsid w:val="009B1FEA"/>
    <w:rsid w:val="009B25E2"/>
    <w:rsid w:val="009B2607"/>
    <w:rsid w:val="009B2666"/>
    <w:rsid w:val="009B272B"/>
    <w:rsid w:val="009B28EF"/>
    <w:rsid w:val="009B2AA4"/>
    <w:rsid w:val="009B2EC5"/>
    <w:rsid w:val="009B3634"/>
    <w:rsid w:val="009B38CA"/>
    <w:rsid w:val="009B3E06"/>
    <w:rsid w:val="009B3EA6"/>
    <w:rsid w:val="009B3F10"/>
    <w:rsid w:val="009B41B6"/>
    <w:rsid w:val="009B43A0"/>
    <w:rsid w:val="009B454B"/>
    <w:rsid w:val="009B45B8"/>
    <w:rsid w:val="009B5047"/>
    <w:rsid w:val="009B54AC"/>
    <w:rsid w:val="009B5798"/>
    <w:rsid w:val="009B58C9"/>
    <w:rsid w:val="009B5978"/>
    <w:rsid w:val="009B59C6"/>
    <w:rsid w:val="009B5CF7"/>
    <w:rsid w:val="009B5F30"/>
    <w:rsid w:val="009B5FED"/>
    <w:rsid w:val="009B63E6"/>
    <w:rsid w:val="009B664D"/>
    <w:rsid w:val="009B6761"/>
    <w:rsid w:val="009B6E6A"/>
    <w:rsid w:val="009B6EF9"/>
    <w:rsid w:val="009B6FFF"/>
    <w:rsid w:val="009B700F"/>
    <w:rsid w:val="009B740D"/>
    <w:rsid w:val="009B7564"/>
    <w:rsid w:val="009B76FD"/>
    <w:rsid w:val="009B7A33"/>
    <w:rsid w:val="009B7D8A"/>
    <w:rsid w:val="009B7FB2"/>
    <w:rsid w:val="009C00A1"/>
    <w:rsid w:val="009C041C"/>
    <w:rsid w:val="009C073F"/>
    <w:rsid w:val="009C0F77"/>
    <w:rsid w:val="009C0FE4"/>
    <w:rsid w:val="009C1126"/>
    <w:rsid w:val="009C210B"/>
    <w:rsid w:val="009C2656"/>
    <w:rsid w:val="009C2CA9"/>
    <w:rsid w:val="009C2EF6"/>
    <w:rsid w:val="009C321B"/>
    <w:rsid w:val="009C37E9"/>
    <w:rsid w:val="009C393B"/>
    <w:rsid w:val="009C45B1"/>
    <w:rsid w:val="009C4A21"/>
    <w:rsid w:val="009C4D5E"/>
    <w:rsid w:val="009C4E87"/>
    <w:rsid w:val="009C4F64"/>
    <w:rsid w:val="009C5386"/>
    <w:rsid w:val="009C5D2B"/>
    <w:rsid w:val="009C5D7D"/>
    <w:rsid w:val="009C5EC5"/>
    <w:rsid w:val="009C63FC"/>
    <w:rsid w:val="009C66D2"/>
    <w:rsid w:val="009C6E1F"/>
    <w:rsid w:val="009C76AB"/>
    <w:rsid w:val="009C76CE"/>
    <w:rsid w:val="009C7BDC"/>
    <w:rsid w:val="009C7C32"/>
    <w:rsid w:val="009C7E37"/>
    <w:rsid w:val="009C7F9A"/>
    <w:rsid w:val="009C7FF3"/>
    <w:rsid w:val="009D0219"/>
    <w:rsid w:val="009D071D"/>
    <w:rsid w:val="009D0A1B"/>
    <w:rsid w:val="009D0D11"/>
    <w:rsid w:val="009D12F4"/>
    <w:rsid w:val="009D14D7"/>
    <w:rsid w:val="009D1982"/>
    <w:rsid w:val="009D1A3A"/>
    <w:rsid w:val="009D1F79"/>
    <w:rsid w:val="009D201A"/>
    <w:rsid w:val="009D2195"/>
    <w:rsid w:val="009D244D"/>
    <w:rsid w:val="009D29EF"/>
    <w:rsid w:val="009D2AE4"/>
    <w:rsid w:val="009D2BED"/>
    <w:rsid w:val="009D31BA"/>
    <w:rsid w:val="009D345E"/>
    <w:rsid w:val="009D3C9F"/>
    <w:rsid w:val="009D46FC"/>
    <w:rsid w:val="009D47BE"/>
    <w:rsid w:val="009D4A99"/>
    <w:rsid w:val="009D5062"/>
    <w:rsid w:val="009D5290"/>
    <w:rsid w:val="009D5451"/>
    <w:rsid w:val="009D551C"/>
    <w:rsid w:val="009D5728"/>
    <w:rsid w:val="009D5893"/>
    <w:rsid w:val="009D5B3F"/>
    <w:rsid w:val="009D5F94"/>
    <w:rsid w:val="009D61A3"/>
    <w:rsid w:val="009D6967"/>
    <w:rsid w:val="009D6A02"/>
    <w:rsid w:val="009D7360"/>
    <w:rsid w:val="009E0041"/>
    <w:rsid w:val="009E038C"/>
    <w:rsid w:val="009E0EB6"/>
    <w:rsid w:val="009E14A8"/>
    <w:rsid w:val="009E17CA"/>
    <w:rsid w:val="009E1ABD"/>
    <w:rsid w:val="009E1EFC"/>
    <w:rsid w:val="009E1F91"/>
    <w:rsid w:val="009E21ED"/>
    <w:rsid w:val="009E22A1"/>
    <w:rsid w:val="009E2492"/>
    <w:rsid w:val="009E2510"/>
    <w:rsid w:val="009E26BA"/>
    <w:rsid w:val="009E2BFA"/>
    <w:rsid w:val="009E35A5"/>
    <w:rsid w:val="009E3794"/>
    <w:rsid w:val="009E37AB"/>
    <w:rsid w:val="009E39F1"/>
    <w:rsid w:val="009E40F8"/>
    <w:rsid w:val="009E41A3"/>
    <w:rsid w:val="009E457C"/>
    <w:rsid w:val="009E48FB"/>
    <w:rsid w:val="009E4F54"/>
    <w:rsid w:val="009E5016"/>
    <w:rsid w:val="009E5224"/>
    <w:rsid w:val="009E694D"/>
    <w:rsid w:val="009E7061"/>
    <w:rsid w:val="009E771B"/>
    <w:rsid w:val="009E779F"/>
    <w:rsid w:val="009F02A7"/>
    <w:rsid w:val="009F076C"/>
    <w:rsid w:val="009F0BBE"/>
    <w:rsid w:val="009F0BEC"/>
    <w:rsid w:val="009F0D0E"/>
    <w:rsid w:val="009F1260"/>
    <w:rsid w:val="009F155B"/>
    <w:rsid w:val="009F1593"/>
    <w:rsid w:val="009F1783"/>
    <w:rsid w:val="009F1ABE"/>
    <w:rsid w:val="009F20AC"/>
    <w:rsid w:val="009F2183"/>
    <w:rsid w:val="009F22FE"/>
    <w:rsid w:val="009F2769"/>
    <w:rsid w:val="009F3163"/>
    <w:rsid w:val="009F3225"/>
    <w:rsid w:val="009F3354"/>
    <w:rsid w:val="009F3764"/>
    <w:rsid w:val="009F3F94"/>
    <w:rsid w:val="009F4070"/>
    <w:rsid w:val="009F438D"/>
    <w:rsid w:val="009F459A"/>
    <w:rsid w:val="009F4DFD"/>
    <w:rsid w:val="009F4E89"/>
    <w:rsid w:val="009F503F"/>
    <w:rsid w:val="009F5057"/>
    <w:rsid w:val="009F5643"/>
    <w:rsid w:val="009F5B67"/>
    <w:rsid w:val="009F6056"/>
    <w:rsid w:val="009F6576"/>
    <w:rsid w:val="009F6C67"/>
    <w:rsid w:val="009F6F17"/>
    <w:rsid w:val="009F6F54"/>
    <w:rsid w:val="009F6FFC"/>
    <w:rsid w:val="009F70D7"/>
    <w:rsid w:val="009F7104"/>
    <w:rsid w:val="009F7731"/>
    <w:rsid w:val="009F782D"/>
    <w:rsid w:val="009F7AE7"/>
    <w:rsid w:val="00A00073"/>
    <w:rsid w:val="00A00274"/>
    <w:rsid w:val="00A00930"/>
    <w:rsid w:val="00A0093F"/>
    <w:rsid w:val="00A00A55"/>
    <w:rsid w:val="00A00BD1"/>
    <w:rsid w:val="00A00CA9"/>
    <w:rsid w:val="00A018A4"/>
    <w:rsid w:val="00A019EE"/>
    <w:rsid w:val="00A01E92"/>
    <w:rsid w:val="00A02040"/>
    <w:rsid w:val="00A0221B"/>
    <w:rsid w:val="00A02462"/>
    <w:rsid w:val="00A02844"/>
    <w:rsid w:val="00A02862"/>
    <w:rsid w:val="00A02B1D"/>
    <w:rsid w:val="00A0387A"/>
    <w:rsid w:val="00A03A60"/>
    <w:rsid w:val="00A03D13"/>
    <w:rsid w:val="00A03F92"/>
    <w:rsid w:val="00A04110"/>
    <w:rsid w:val="00A0433B"/>
    <w:rsid w:val="00A04546"/>
    <w:rsid w:val="00A04715"/>
    <w:rsid w:val="00A047A0"/>
    <w:rsid w:val="00A048B3"/>
    <w:rsid w:val="00A04998"/>
    <w:rsid w:val="00A04B08"/>
    <w:rsid w:val="00A04ED3"/>
    <w:rsid w:val="00A05569"/>
    <w:rsid w:val="00A056F6"/>
    <w:rsid w:val="00A05817"/>
    <w:rsid w:val="00A05B76"/>
    <w:rsid w:val="00A06030"/>
    <w:rsid w:val="00A061DC"/>
    <w:rsid w:val="00A06301"/>
    <w:rsid w:val="00A0641F"/>
    <w:rsid w:val="00A06636"/>
    <w:rsid w:val="00A066CA"/>
    <w:rsid w:val="00A068F7"/>
    <w:rsid w:val="00A06919"/>
    <w:rsid w:val="00A06A7E"/>
    <w:rsid w:val="00A070BB"/>
    <w:rsid w:val="00A070F3"/>
    <w:rsid w:val="00A07348"/>
    <w:rsid w:val="00A0744D"/>
    <w:rsid w:val="00A07830"/>
    <w:rsid w:val="00A07AAE"/>
    <w:rsid w:val="00A07E39"/>
    <w:rsid w:val="00A1004A"/>
    <w:rsid w:val="00A10631"/>
    <w:rsid w:val="00A10A23"/>
    <w:rsid w:val="00A10AA8"/>
    <w:rsid w:val="00A10C04"/>
    <w:rsid w:val="00A10F6D"/>
    <w:rsid w:val="00A11129"/>
    <w:rsid w:val="00A1166F"/>
    <w:rsid w:val="00A116FD"/>
    <w:rsid w:val="00A1173D"/>
    <w:rsid w:val="00A11859"/>
    <w:rsid w:val="00A11959"/>
    <w:rsid w:val="00A11AA2"/>
    <w:rsid w:val="00A11E45"/>
    <w:rsid w:val="00A11ED5"/>
    <w:rsid w:val="00A11FA1"/>
    <w:rsid w:val="00A1238A"/>
    <w:rsid w:val="00A1255D"/>
    <w:rsid w:val="00A12713"/>
    <w:rsid w:val="00A129C5"/>
    <w:rsid w:val="00A12B88"/>
    <w:rsid w:val="00A12BA2"/>
    <w:rsid w:val="00A133EC"/>
    <w:rsid w:val="00A13412"/>
    <w:rsid w:val="00A134CD"/>
    <w:rsid w:val="00A13537"/>
    <w:rsid w:val="00A13557"/>
    <w:rsid w:val="00A13DC5"/>
    <w:rsid w:val="00A14290"/>
    <w:rsid w:val="00A14512"/>
    <w:rsid w:val="00A14768"/>
    <w:rsid w:val="00A14E50"/>
    <w:rsid w:val="00A1574C"/>
    <w:rsid w:val="00A15764"/>
    <w:rsid w:val="00A15807"/>
    <w:rsid w:val="00A15A86"/>
    <w:rsid w:val="00A15B99"/>
    <w:rsid w:val="00A15BD1"/>
    <w:rsid w:val="00A15E3D"/>
    <w:rsid w:val="00A16174"/>
    <w:rsid w:val="00A16E25"/>
    <w:rsid w:val="00A1790A"/>
    <w:rsid w:val="00A179EE"/>
    <w:rsid w:val="00A17F57"/>
    <w:rsid w:val="00A20273"/>
    <w:rsid w:val="00A202DE"/>
    <w:rsid w:val="00A204BE"/>
    <w:rsid w:val="00A2073F"/>
    <w:rsid w:val="00A20C59"/>
    <w:rsid w:val="00A21349"/>
    <w:rsid w:val="00A21483"/>
    <w:rsid w:val="00A224B5"/>
    <w:rsid w:val="00A225DB"/>
    <w:rsid w:val="00A2283A"/>
    <w:rsid w:val="00A2286E"/>
    <w:rsid w:val="00A228F5"/>
    <w:rsid w:val="00A22BC1"/>
    <w:rsid w:val="00A22CE2"/>
    <w:rsid w:val="00A22F46"/>
    <w:rsid w:val="00A23263"/>
    <w:rsid w:val="00A23826"/>
    <w:rsid w:val="00A23A19"/>
    <w:rsid w:val="00A23B9E"/>
    <w:rsid w:val="00A23C0C"/>
    <w:rsid w:val="00A24408"/>
    <w:rsid w:val="00A24664"/>
    <w:rsid w:val="00A24969"/>
    <w:rsid w:val="00A24B33"/>
    <w:rsid w:val="00A24B96"/>
    <w:rsid w:val="00A24B9C"/>
    <w:rsid w:val="00A2594B"/>
    <w:rsid w:val="00A263B6"/>
    <w:rsid w:val="00A2646E"/>
    <w:rsid w:val="00A26696"/>
    <w:rsid w:val="00A2670D"/>
    <w:rsid w:val="00A269DD"/>
    <w:rsid w:val="00A26E6E"/>
    <w:rsid w:val="00A26F30"/>
    <w:rsid w:val="00A271BC"/>
    <w:rsid w:val="00A272BA"/>
    <w:rsid w:val="00A27397"/>
    <w:rsid w:val="00A27F94"/>
    <w:rsid w:val="00A27FBF"/>
    <w:rsid w:val="00A3033F"/>
    <w:rsid w:val="00A308E9"/>
    <w:rsid w:val="00A30B18"/>
    <w:rsid w:val="00A30DDD"/>
    <w:rsid w:val="00A3102C"/>
    <w:rsid w:val="00A311F4"/>
    <w:rsid w:val="00A317A0"/>
    <w:rsid w:val="00A31ED4"/>
    <w:rsid w:val="00A31FF3"/>
    <w:rsid w:val="00A32389"/>
    <w:rsid w:val="00A3255B"/>
    <w:rsid w:val="00A32B53"/>
    <w:rsid w:val="00A32D7C"/>
    <w:rsid w:val="00A3358B"/>
    <w:rsid w:val="00A33A71"/>
    <w:rsid w:val="00A34092"/>
    <w:rsid w:val="00A342DD"/>
    <w:rsid w:val="00A34698"/>
    <w:rsid w:val="00A3491F"/>
    <w:rsid w:val="00A34B08"/>
    <w:rsid w:val="00A35E81"/>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BC6"/>
    <w:rsid w:val="00A41CA9"/>
    <w:rsid w:val="00A41F0D"/>
    <w:rsid w:val="00A420C4"/>
    <w:rsid w:val="00A421F4"/>
    <w:rsid w:val="00A4229B"/>
    <w:rsid w:val="00A42438"/>
    <w:rsid w:val="00A426F8"/>
    <w:rsid w:val="00A4288F"/>
    <w:rsid w:val="00A42966"/>
    <w:rsid w:val="00A429E7"/>
    <w:rsid w:val="00A42A08"/>
    <w:rsid w:val="00A430B3"/>
    <w:rsid w:val="00A43B9F"/>
    <w:rsid w:val="00A43CEF"/>
    <w:rsid w:val="00A44532"/>
    <w:rsid w:val="00A446C6"/>
    <w:rsid w:val="00A44E16"/>
    <w:rsid w:val="00A44F5E"/>
    <w:rsid w:val="00A4520B"/>
    <w:rsid w:val="00A45766"/>
    <w:rsid w:val="00A458D2"/>
    <w:rsid w:val="00A45AA6"/>
    <w:rsid w:val="00A45C41"/>
    <w:rsid w:val="00A45D7B"/>
    <w:rsid w:val="00A45DBD"/>
    <w:rsid w:val="00A46199"/>
    <w:rsid w:val="00A461FE"/>
    <w:rsid w:val="00A46327"/>
    <w:rsid w:val="00A46A53"/>
    <w:rsid w:val="00A471CD"/>
    <w:rsid w:val="00A47217"/>
    <w:rsid w:val="00A47858"/>
    <w:rsid w:val="00A47B76"/>
    <w:rsid w:val="00A47FBE"/>
    <w:rsid w:val="00A50029"/>
    <w:rsid w:val="00A501A2"/>
    <w:rsid w:val="00A50B72"/>
    <w:rsid w:val="00A50BBF"/>
    <w:rsid w:val="00A50CBF"/>
    <w:rsid w:val="00A51026"/>
    <w:rsid w:val="00A51473"/>
    <w:rsid w:val="00A518B5"/>
    <w:rsid w:val="00A52149"/>
    <w:rsid w:val="00A52947"/>
    <w:rsid w:val="00A52F6E"/>
    <w:rsid w:val="00A53487"/>
    <w:rsid w:val="00A53512"/>
    <w:rsid w:val="00A53529"/>
    <w:rsid w:val="00A53BFD"/>
    <w:rsid w:val="00A53C40"/>
    <w:rsid w:val="00A54549"/>
    <w:rsid w:val="00A548C3"/>
    <w:rsid w:val="00A54BAC"/>
    <w:rsid w:val="00A54ECA"/>
    <w:rsid w:val="00A54F9C"/>
    <w:rsid w:val="00A5518E"/>
    <w:rsid w:val="00A55255"/>
    <w:rsid w:val="00A56E9C"/>
    <w:rsid w:val="00A56EBA"/>
    <w:rsid w:val="00A576C1"/>
    <w:rsid w:val="00A57858"/>
    <w:rsid w:val="00A602F5"/>
    <w:rsid w:val="00A606CB"/>
    <w:rsid w:val="00A60E4C"/>
    <w:rsid w:val="00A614BE"/>
    <w:rsid w:val="00A61717"/>
    <w:rsid w:val="00A61C02"/>
    <w:rsid w:val="00A61C97"/>
    <w:rsid w:val="00A61D67"/>
    <w:rsid w:val="00A620C2"/>
    <w:rsid w:val="00A62260"/>
    <w:rsid w:val="00A6258C"/>
    <w:rsid w:val="00A625D7"/>
    <w:rsid w:val="00A626AD"/>
    <w:rsid w:val="00A62872"/>
    <w:rsid w:val="00A6320F"/>
    <w:rsid w:val="00A63A71"/>
    <w:rsid w:val="00A63B0A"/>
    <w:rsid w:val="00A63C8E"/>
    <w:rsid w:val="00A63E03"/>
    <w:rsid w:val="00A63F4B"/>
    <w:rsid w:val="00A63F8D"/>
    <w:rsid w:val="00A655D4"/>
    <w:rsid w:val="00A65614"/>
    <w:rsid w:val="00A65FE6"/>
    <w:rsid w:val="00A66065"/>
    <w:rsid w:val="00A669BE"/>
    <w:rsid w:val="00A669CF"/>
    <w:rsid w:val="00A6701D"/>
    <w:rsid w:val="00A6741A"/>
    <w:rsid w:val="00A67505"/>
    <w:rsid w:val="00A70774"/>
    <w:rsid w:val="00A70C4E"/>
    <w:rsid w:val="00A70C93"/>
    <w:rsid w:val="00A70CE6"/>
    <w:rsid w:val="00A711A2"/>
    <w:rsid w:val="00A7139C"/>
    <w:rsid w:val="00A71802"/>
    <w:rsid w:val="00A7199C"/>
    <w:rsid w:val="00A71A97"/>
    <w:rsid w:val="00A71C89"/>
    <w:rsid w:val="00A71D47"/>
    <w:rsid w:val="00A7222F"/>
    <w:rsid w:val="00A72708"/>
    <w:rsid w:val="00A73663"/>
    <w:rsid w:val="00A73BAB"/>
    <w:rsid w:val="00A73F8B"/>
    <w:rsid w:val="00A74105"/>
    <w:rsid w:val="00A741CE"/>
    <w:rsid w:val="00A74452"/>
    <w:rsid w:val="00A74559"/>
    <w:rsid w:val="00A74A28"/>
    <w:rsid w:val="00A74CF6"/>
    <w:rsid w:val="00A74FB4"/>
    <w:rsid w:val="00A757B7"/>
    <w:rsid w:val="00A7584C"/>
    <w:rsid w:val="00A75908"/>
    <w:rsid w:val="00A75A4F"/>
    <w:rsid w:val="00A762CB"/>
    <w:rsid w:val="00A763AE"/>
    <w:rsid w:val="00A76439"/>
    <w:rsid w:val="00A76628"/>
    <w:rsid w:val="00A76AA5"/>
    <w:rsid w:val="00A772F4"/>
    <w:rsid w:val="00A7743A"/>
    <w:rsid w:val="00A77A5A"/>
    <w:rsid w:val="00A77C4D"/>
    <w:rsid w:val="00A77D54"/>
    <w:rsid w:val="00A80507"/>
    <w:rsid w:val="00A80947"/>
    <w:rsid w:val="00A81EB1"/>
    <w:rsid w:val="00A81FEB"/>
    <w:rsid w:val="00A8247F"/>
    <w:rsid w:val="00A8251F"/>
    <w:rsid w:val="00A8291A"/>
    <w:rsid w:val="00A8292D"/>
    <w:rsid w:val="00A82A4D"/>
    <w:rsid w:val="00A82B9F"/>
    <w:rsid w:val="00A82DB6"/>
    <w:rsid w:val="00A82E5B"/>
    <w:rsid w:val="00A82E9E"/>
    <w:rsid w:val="00A83146"/>
    <w:rsid w:val="00A8324D"/>
    <w:rsid w:val="00A838BD"/>
    <w:rsid w:val="00A8431C"/>
    <w:rsid w:val="00A84A4F"/>
    <w:rsid w:val="00A84C55"/>
    <w:rsid w:val="00A84F57"/>
    <w:rsid w:val="00A850F5"/>
    <w:rsid w:val="00A855A8"/>
    <w:rsid w:val="00A8572E"/>
    <w:rsid w:val="00A85A21"/>
    <w:rsid w:val="00A85A4A"/>
    <w:rsid w:val="00A85C3F"/>
    <w:rsid w:val="00A863F4"/>
    <w:rsid w:val="00A86716"/>
    <w:rsid w:val="00A86772"/>
    <w:rsid w:val="00A86A9A"/>
    <w:rsid w:val="00A870CC"/>
    <w:rsid w:val="00A87A31"/>
    <w:rsid w:val="00A87D2A"/>
    <w:rsid w:val="00A87FBC"/>
    <w:rsid w:val="00A90376"/>
    <w:rsid w:val="00A90632"/>
    <w:rsid w:val="00A90BB9"/>
    <w:rsid w:val="00A90D3F"/>
    <w:rsid w:val="00A90F71"/>
    <w:rsid w:val="00A91768"/>
    <w:rsid w:val="00A91B51"/>
    <w:rsid w:val="00A91C86"/>
    <w:rsid w:val="00A91DF8"/>
    <w:rsid w:val="00A91F32"/>
    <w:rsid w:val="00A92799"/>
    <w:rsid w:val="00A928DA"/>
    <w:rsid w:val="00A929A8"/>
    <w:rsid w:val="00A92AAB"/>
    <w:rsid w:val="00A92DBA"/>
    <w:rsid w:val="00A933C4"/>
    <w:rsid w:val="00A938C9"/>
    <w:rsid w:val="00A93DAA"/>
    <w:rsid w:val="00A93DC3"/>
    <w:rsid w:val="00A93ED2"/>
    <w:rsid w:val="00A94035"/>
    <w:rsid w:val="00A94118"/>
    <w:rsid w:val="00A9498C"/>
    <w:rsid w:val="00A94AD5"/>
    <w:rsid w:val="00A9610C"/>
    <w:rsid w:val="00A96261"/>
    <w:rsid w:val="00A9721E"/>
    <w:rsid w:val="00A97528"/>
    <w:rsid w:val="00A9759B"/>
    <w:rsid w:val="00A97DBA"/>
    <w:rsid w:val="00A97DE8"/>
    <w:rsid w:val="00A97E5F"/>
    <w:rsid w:val="00AA01F8"/>
    <w:rsid w:val="00AA02D7"/>
    <w:rsid w:val="00AA0725"/>
    <w:rsid w:val="00AA09B4"/>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F3"/>
    <w:rsid w:val="00AA5F09"/>
    <w:rsid w:val="00AA5F64"/>
    <w:rsid w:val="00AA618B"/>
    <w:rsid w:val="00AA61E7"/>
    <w:rsid w:val="00AA6312"/>
    <w:rsid w:val="00AA68F4"/>
    <w:rsid w:val="00AA6A24"/>
    <w:rsid w:val="00AA6CDB"/>
    <w:rsid w:val="00AA700B"/>
    <w:rsid w:val="00AA763E"/>
    <w:rsid w:val="00AA778A"/>
    <w:rsid w:val="00AA7D7C"/>
    <w:rsid w:val="00AB0593"/>
    <w:rsid w:val="00AB075B"/>
    <w:rsid w:val="00AB083F"/>
    <w:rsid w:val="00AB08B9"/>
    <w:rsid w:val="00AB0D3C"/>
    <w:rsid w:val="00AB0D89"/>
    <w:rsid w:val="00AB1152"/>
    <w:rsid w:val="00AB1160"/>
    <w:rsid w:val="00AB13A3"/>
    <w:rsid w:val="00AB1C06"/>
    <w:rsid w:val="00AB2550"/>
    <w:rsid w:val="00AB25FE"/>
    <w:rsid w:val="00AB287C"/>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30C"/>
    <w:rsid w:val="00AB5B6B"/>
    <w:rsid w:val="00AB5F02"/>
    <w:rsid w:val="00AB60D4"/>
    <w:rsid w:val="00AB62BD"/>
    <w:rsid w:val="00AB682A"/>
    <w:rsid w:val="00AB6EDF"/>
    <w:rsid w:val="00AB7E26"/>
    <w:rsid w:val="00AB7E9A"/>
    <w:rsid w:val="00AC03FE"/>
    <w:rsid w:val="00AC05B0"/>
    <w:rsid w:val="00AC0D87"/>
    <w:rsid w:val="00AC0EA5"/>
    <w:rsid w:val="00AC0F36"/>
    <w:rsid w:val="00AC135B"/>
    <w:rsid w:val="00AC1442"/>
    <w:rsid w:val="00AC15CA"/>
    <w:rsid w:val="00AC1605"/>
    <w:rsid w:val="00AC1BD6"/>
    <w:rsid w:val="00AC20E7"/>
    <w:rsid w:val="00AC227A"/>
    <w:rsid w:val="00AC2802"/>
    <w:rsid w:val="00AC2AD8"/>
    <w:rsid w:val="00AC2D3C"/>
    <w:rsid w:val="00AC2EC8"/>
    <w:rsid w:val="00AC32FE"/>
    <w:rsid w:val="00AC35BB"/>
    <w:rsid w:val="00AC3989"/>
    <w:rsid w:val="00AC3CC6"/>
    <w:rsid w:val="00AC485E"/>
    <w:rsid w:val="00AC4E28"/>
    <w:rsid w:val="00AC594A"/>
    <w:rsid w:val="00AC5ECF"/>
    <w:rsid w:val="00AC625D"/>
    <w:rsid w:val="00AC6509"/>
    <w:rsid w:val="00AC6677"/>
    <w:rsid w:val="00AC6827"/>
    <w:rsid w:val="00AC6F85"/>
    <w:rsid w:val="00AC72AA"/>
    <w:rsid w:val="00AC73B0"/>
    <w:rsid w:val="00AC752B"/>
    <w:rsid w:val="00AC7582"/>
    <w:rsid w:val="00AD0462"/>
    <w:rsid w:val="00AD10C6"/>
    <w:rsid w:val="00AD13BA"/>
    <w:rsid w:val="00AD15B6"/>
    <w:rsid w:val="00AD15CB"/>
    <w:rsid w:val="00AD1A71"/>
    <w:rsid w:val="00AD1D6F"/>
    <w:rsid w:val="00AD1FFF"/>
    <w:rsid w:val="00AD28CA"/>
    <w:rsid w:val="00AD2C86"/>
    <w:rsid w:val="00AD340D"/>
    <w:rsid w:val="00AD35D7"/>
    <w:rsid w:val="00AD3718"/>
    <w:rsid w:val="00AD399B"/>
    <w:rsid w:val="00AD3E2D"/>
    <w:rsid w:val="00AD426A"/>
    <w:rsid w:val="00AD4501"/>
    <w:rsid w:val="00AD4D39"/>
    <w:rsid w:val="00AD4EBC"/>
    <w:rsid w:val="00AD52D7"/>
    <w:rsid w:val="00AD564A"/>
    <w:rsid w:val="00AD564E"/>
    <w:rsid w:val="00AD5F75"/>
    <w:rsid w:val="00AD6150"/>
    <w:rsid w:val="00AD62AC"/>
    <w:rsid w:val="00AD633A"/>
    <w:rsid w:val="00AD644A"/>
    <w:rsid w:val="00AD6557"/>
    <w:rsid w:val="00AD66BE"/>
    <w:rsid w:val="00AD66D9"/>
    <w:rsid w:val="00AD6914"/>
    <w:rsid w:val="00AD6CD6"/>
    <w:rsid w:val="00AD7101"/>
    <w:rsid w:val="00AD710D"/>
    <w:rsid w:val="00AD7328"/>
    <w:rsid w:val="00AD73B8"/>
    <w:rsid w:val="00AD75DD"/>
    <w:rsid w:val="00AD764F"/>
    <w:rsid w:val="00AE007E"/>
    <w:rsid w:val="00AE00C0"/>
    <w:rsid w:val="00AE00FE"/>
    <w:rsid w:val="00AE02D0"/>
    <w:rsid w:val="00AE04DA"/>
    <w:rsid w:val="00AE0740"/>
    <w:rsid w:val="00AE07F4"/>
    <w:rsid w:val="00AE0812"/>
    <w:rsid w:val="00AE0AE6"/>
    <w:rsid w:val="00AE15A9"/>
    <w:rsid w:val="00AE1FE3"/>
    <w:rsid w:val="00AE2852"/>
    <w:rsid w:val="00AE324A"/>
    <w:rsid w:val="00AE32DD"/>
    <w:rsid w:val="00AE359A"/>
    <w:rsid w:val="00AE3840"/>
    <w:rsid w:val="00AE3D69"/>
    <w:rsid w:val="00AE3E11"/>
    <w:rsid w:val="00AE40DC"/>
    <w:rsid w:val="00AE4637"/>
    <w:rsid w:val="00AE4EC8"/>
    <w:rsid w:val="00AE54E6"/>
    <w:rsid w:val="00AE5924"/>
    <w:rsid w:val="00AE5BDB"/>
    <w:rsid w:val="00AE69DB"/>
    <w:rsid w:val="00AE7007"/>
    <w:rsid w:val="00AE7428"/>
    <w:rsid w:val="00AE748B"/>
    <w:rsid w:val="00AE7616"/>
    <w:rsid w:val="00AE791C"/>
    <w:rsid w:val="00AE7D91"/>
    <w:rsid w:val="00AF0114"/>
    <w:rsid w:val="00AF02BA"/>
    <w:rsid w:val="00AF06C6"/>
    <w:rsid w:val="00AF07F7"/>
    <w:rsid w:val="00AF0ABA"/>
    <w:rsid w:val="00AF1039"/>
    <w:rsid w:val="00AF19C1"/>
    <w:rsid w:val="00AF1B3C"/>
    <w:rsid w:val="00AF292D"/>
    <w:rsid w:val="00AF296D"/>
    <w:rsid w:val="00AF2C2E"/>
    <w:rsid w:val="00AF2DE3"/>
    <w:rsid w:val="00AF30C3"/>
    <w:rsid w:val="00AF3228"/>
    <w:rsid w:val="00AF32F9"/>
    <w:rsid w:val="00AF34C2"/>
    <w:rsid w:val="00AF386C"/>
    <w:rsid w:val="00AF3A98"/>
    <w:rsid w:val="00AF3B0F"/>
    <w:rsid w:val="00AF4218"/>
    <w:rsid w:val="00AF4352"/>
    <w:rsid w:val="00AF4355"/>
    <w:rsid w:val="00AF4445"/>
    <w:rsid w:val="00AF4BDB"/>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7EB"/>
    <w:rsid w:val="00B0089D"/>
    <w:rsid w:val="00B00EBF"/>
    <w:rsid w:val="00B01034"/>
    <w:rsid w:val="00B0115D"/>
    <w:rsid w:val="00B0120D"/>
    <w:rsid w:val="00B01588"/>
    <w:rsid w:val="00B01603"/>
    <w:rsid w:val="00B017B0"/>
    <w:rsid w:val="00B01CE8"/>
    <w:rsid w:val="00B01EBD"/>
    <w:rsid w:val="00B0264A"/>
    <w:rsid w:val="00B028ED"/>
    <w:rsid w:val="00B02970"/>
    <w:rsid w:val="00B029C9"/>
    <w:rsid w:val="00B02BAB"/>
    <w:rsid w:val="00B03343"/>
    <w:rsid w:val="00B033DA"/>
    <w:rsid w:val="00B036EC"/>
    <w:rsid w:val="00B03BD4"/>
    <w:rsid w:val="00B03C04"/>
    <w:rsid w:val="00B03C64"/>
    <w:rsid w:val="00B03D1F"/>
    <w:rsid w:val="00B04110"/>
    <w:rsid w:val="00B04A81"/>
    <w:rsid w:val="00B04C54"/>
    <w:rsid w:val="00B04FC1"/>
    <w:rsid w:val="00B0531E"/>
    <w:rsid w:val="00B053FA"/>
    <w:rsid w:val="00B05884"/>
    <w:rsid w:val="00B059E7"/>
    <w:rsid w:val="00B05A5A"/>
    <w:rsid w:val="00B05AB9"/>
    <w:rsid w:val="00B05B0C"/>
    <w:rsid w:val="00B05C30"/>
    <w:rsid w:val="00B06199"/>
    <w:rsid w:val="00B06293"/>
    <w:rsid w:val="00B06447"/>
    <w:rsid w:val="00B0647C"/>
    <w:rsid w:val="00B06672"/>
    <w:rsid w:val="00B0714C"/>
    <w:rsid w:val="00B07479"/>
    <w:rsid w:val="00B075C3"/>
    <w:rsid w:val="00B076C6"/>
    <w:rsid w:val="00B07FD9"/>
    <w:rsid w:val="00B101AC"/>
    <w:rsid w:val="00B102A0"/>
    <w:rsid w:val="00B1095C"/>
    <w:rsid w:val="00B10F77"/>
    <w:rsid w:val="00B11391"/>
    <w:rsid w:val="00B1152C"/>
    <w:rsid w:val="00B11AFC"/>
    <w:rsid w:val="00B11BE5"/>
    <w:rsid w:val="00B121B8"/>
    <w:rsid w:val="00B12309"/>
    <w:rsid w:val="00B12440"/>
    <w:rsid w:val="00B128E1"/>
    <w:rsid w:val="00B12E32"/>
    <w:rsid w:val="00B13441"/>
    <w:rsid w:val="00B13755"/>
    <w:rsid w:val="00B1384D"/>
    <w:rsid w:val="00B145DC"/>
    <w:rsid w:val="00B1510E"/>
    <w:rsid w:val="00B153E5"/>
    <w:rsid w:val="00B15883"/>
    <w:rsid w:val="00B158DB"/>
    <w:rsid w:val="00B1595A"/>
    <w:rsid w:val="00B15ED1"/>
    <w:rsid w:val="00B1663A"/>
    <w:rsid w:val="00B16F85"/>
    <w:rsid w:val="00B171AE"/>
    <w:rsid w:val="00B1736D"/>
    <w:rsid w:val="00B17A87"/>
    <w:rsid w:val="00B17B01"/>
    <w:rsid w:val="00B17DD4"/>
    <w:rsid w:val="00B20051"/>
    <w:rsid w:val="00B202EF"/>
    <w:rsid w:val="00B206C9"/>
    <w:rsid w:val="00B20756"/>
    <w:rsid w:val="00B20A3B"/>
    <w:rsid w:val="00B20D0D"/>
    <w:rsid w:val="00B20F07"/>
    <w:rsid w:val="00B214D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6BC1"/>
    <w:rsid w:val="00B26DA8"/>
    <w:rsid w:val="00B274D3"/>
    <w:rsid w:val="00B27548"/>
    <w:rsid w:val="00B275FF"/>
    <w:rsid w:val="00B27779"/>
    <w:rsid w:val="00B30051"/>
    <w:rsid w:val="00B301EB"/>
    <w:rsid w:val="00B30781"/>
    <w:rsid w:val="00B30955"/>
    <w:rsid w:val="00B309C9"/>
    <w:rsid w:val="00B30AF9"/>
    <w:rsid w:val="00B30D62"/>
    <w:rsid w:val="00B30F15"/>
    <w:rsid w:val="00B3145C"/>
    <w:rsid w:val="00B317A7"/>
    <w:rsid w:val="00B318E0"/>
    <w:rsid w:val="00B3195E"/>
    <w:rsid w:val="00B31E03"/>
    <w:rsid w:val="00B31EB9"/>
    <w:rsid w:val="00B3286A"/>
    <w:rsid w:val="00B3300B"/>
    <w:rsid w:val="00B3303D"/>
    <w:rsid w:val="00B33057"/>
    <w:rsid w:val="00B33095"/>
    <w:rsid w:val="00B333BB"/>
    <w:rsid w:val="00B335AA"/>
    <w:rsid w:val="00B33B45"/>
    <w:rsid w:val="00B33C13"/>
    <w:rsid w:val="00B33E54"/>
    <w:rsid w:val="00B33F64"/>
    <w:rsid w:val="00B34129"/>
    <w:rsid w:val="00B341BE"/>
    <w:rsid w:val="00B345B3"/>
    <w:rsid w:val="00B346D7"/>
    <w:rsid w:val="00B34A47"/>
    <w:rsid w:val="00B34BD9"/>
    <w:rsid w:val="00B34E46"/>
    <w:rsid w:val="00B3635B"/>
    <w:rsid w:val="00B36B31"/>
    <w:rsid w:val="00B36B51"/>
    <w:rsid w:val="00B37271"/>
    <w:rsid w:val="00B37A76"/>
    <w:rsid w:val="00B37B73"/>
    <w:rsid w:val="00B37C29"/>
    <w:rsid w:val="00B37F80"/>
    <w:rsid w:val="00B40213"/>
    <w:rsid w:val="00B403DC"/>
    <w:rsid w:val="00B40487"/>
    <w:rsid w:val="00B40900"/>
    <w:rsid w:val="00B40A0D"/>
    <w:rsid w:val="00B40BA8"/>
    <w:rsid w:val="00B40BF2"/>
    <w:rsid w:val="00B41341"/>
    <w:rsid w:val="00B413A5"/>
    <w:rsid w:val="00B416A1"/>
    <w:rsid w:val="00B41A68"/>
    <w:rsid w:val="00B41E1F"/>
    <w:rsid w:val="00B42A70"/>
    <w:rsid w:val="00B42A88"/>
    <w:rsid w:val="00B42AD9"/>
    <w:rsid w:val="00B434C4"/>
    <w:rsid w:val="00B43532"/>
    <w:rsid w:val="00B43D43"/>
    <w:rsid w:val="00B445BC"/>
    <w:rsid w:val="00B4472A"/>
    <w:rsid w:val="00B44950"/>
    <w:rsid w:val="00B4539C"/>
    <w:rsid w:val="00B45968"/>
    <w:rsid w:val="00B45C74"/>
    <w:rsid w:val="00B467DC"/>
    <w:rsid w:val="00B469F1"/>
    <w:rsid w:val="00B46CE4"/>
    <w:rsid w:val="00B46E3C"/>
    <w:rsid w:val="00B47970"/>
    <w:rsid w:val="00B47A58"/>
    <w:rsid w:val="00B47FD7"/>
    <w:rsid w:val="00B50B79"/>
    <w:rsid w:val="00B50E3B"/>
    <w:rsid w:val="00B51380"/>
    <w:rsid w:val="00B514E7"/>
    <w:rsid w:val="00B51D64"/>
    <w:rsid w:val="00B51E56"/>
    <w:rsid w:val="00B5201E"/>
    <w:rsid w:val="00B522F4"/>
    <w:rsid w:val="00B525E8"/>
    <w:rsid w:val="00B52D07"/>
    <w:rsid w:val="00B52D9F"/>
    <w:rsid w:val="00B535D6"/>
    <w:rsid w:val="00B536CA"/>
    <w:rsid w:val="00B539C9"/>
    <w:rsid w:val="00B5411D"/>
    <w:rsid w:val="00B542C7"/>
    <w:rsid w:val="00B54378"/>
    <w:rsid w:val="00B5466C"/>
    <w:rsid w:val="00B546E9"/>
    <w:rsid w:val="00B5484C"/>
    <w:rsid w:val="00B548B8"/>
    <w:rsid w:val="00B54D54"/>
    <w:rsid w:val="00B54DE8"/>
    <w:rsid w:val="00B54E0E"/>
    <w:rsid w:val="00B55366"/>
    <w:rsid w:val="00B55556"/>
    <w:rsid w:val="00B55670"/>
    <w:rsid w:val="00B55E6D"/>
    <w:rsid w:val="00B55FA3"/>
    <w:rsid w:val="00B5648A"/>
    <w:rsid w:val="00B564C0"/>
    <w:rsid w:val="00B56534"/>
    <w:rsid w:val="00B56C50"/>
    <w:rsid w:val="00B56D70"/>
    <w:rsid w:val="00B56F2E"/>
    <w:rsid w:val="00B570A4"/>
    <w:rsid w:val="00B571C8"/>
    <w:rsid w:val="00B57208"/>
    <w:rsid w:val="00B575EC"/>
    <w:rsid w:val="00B57D53"/>
    <w:rsid w:val="00B57E4C"/>
    <w:rsid w:val="00B6029A"/>
    <w:rsid w:val="00B60486"/>
    <w:rsid w:val="00B60B11"/>
    <w:rsid w:val="00B60D6C"/>
    <w:rsid w:val="00B61572"/>
    <w:rsid w:val="00B61FCF"/>
    <w:rsid w:val="00B62176"/>
    <w:rsid w:val="00B62492"/>
    <w:rsid w:val="00B624D5"/>
    <w:rsid w:val="00B6254B"/>
    <w:rsid w:val="00B6262F"/>
    <w:rsid w:val="00B62951"/>
    <w:rsid w:val="00B62D0D"/>
    <w:rsid w:val="00B62F13"/>
    <w:rsid w:val="00B631F6"/>
    <w:rsid w:val="00B634D3"/>
    <w:rsid w:val="00B635DE"/>
    <w:rsid w:val="00B63725"/>
    <w:rsid w:val="00B63983"/>
    <w:rsid w:val="00B6489B"/>
    <w:rsid w:val="00B64B10"/>
    <w:rsid w:val="00B64B8A"/>
    <w:rsid w:val="00B64BF8"/>
    <w:rsid w:val="00B64C7D"/>
    <w:rsid w:val="00B64EB1"/>
    <w:rsid w:val="00B6563C"/>
    <w:rsid w:val="00B6575D"/>
    <w:rsid w:val="00B65895"/>
    <w:rsid w:val="00B65CE4"/>
    <w:rsid w:val="00B65D0B"/>
    <w:rsid w:val="00B65D7E"/>
    <w:rsid w:val="00B65E96"/>
    <w:rsid w:val="00B663CC"/>
    <w:rsid w:val="00B666D7"/>
    <w:rsid w:val="00B66D2F"/>
    <w:rsid w:val="00B66F00"/>
    <w:rsid w:val="00B67266"/>
    <w:rsid w:val="00B67BC6"/>
    <w:rsid w:val="00B67F49"/>
    <w:rsid w:val="00B67FE1"/>
    <w:rsid w:val="00B70587"/>
    <w:rsid w:val="00B7075F"/>
    <w:rsid w:val="00B71054"/>
    <w:rsid w:val="00B712B5"/>
    <w:rsid w:val="00B7152E"/>
    <w:rsid w:val="00B72735"/>
    <w:rsid w:val="00B729F2"/>
    <w:rsid w:val="00B72CAB"/>
    <w:rsid w:val="00B732BA"/>
    <w:rsid w:val="00B737FA"/>
    <w:rsid w:val="00B73C87"/>
    <w:rsid w:val="00B73EC7"/>
    <w:rsid w:val="00B74482"/>
    <w:rsid w:val="00B74708"/>
    <w:rsid w:val="00B7484F"/>
    <w:rsid w:val="00B74AF3"/>
    <w:rsid w:val="00B7569C"/>
    <w:rsid w:val="00B75A87"/>
    <w:rsid w:val="00B75FD9"/>
    <w:rsid w:val="00B7618B"/>
    <w:rsid w:val="00B76EBF"/>
    <w:rsid w:val="00B76F4E"/>
    <w:rsid w:val="00B7782B"/>
    <w:rsid w:val="00B77BF1"/>
    <w:rsid w:val="00B80075"/>
    <w:rsid w:val="00B8015B"/>
    <w:rsid w:val="00B80518"/>
    <w:rsid w:val="00B8061B"/>
    <w:rsid w:val="00B8071F"/>
    <w:rsid w:val="00B80A9B"/>
    <w:rsid w:val="00B80D90"/>
    <w:rsid w:val="00B80DAA"/>
    <w:rsid w:val="00B80E20"/>
    <w:rsid w:val="00B8158F"/>
    <w:rsid w:val="00B81722"/>
    <w:rsid w:val="00B81BB7"/>
    <w:rsid w:val="00B81F66"/>
    <w:rsid w:val="00B82108"/>
    <w:rsid w:val="00B826CD"/>
    <w:rsid w:val="00B82BD7"/>
    <w:rsid w:val="00B82CAC"/>
    <w:rsid w:val="00B82F57"/>
    <w:rsid w:val="00B833AC"/>
    <w:rsid w:val="00B83C29"/>
    <w:rsid w:val="00B83DF5"/>
    <w:rsid w:val="00B8423D"/>
    <w:rsid w:val="00B84305"/>
    <w:rsid w:val="00B84515"/>
    <w:rsid w:val="00B84B67"/>
    <w:rsid w:val="00B84C24"/>
    <w:rsid w:val="00B8503B"/>
    <w:rsid w:val="00B85C1B"/>
    <w:rsid w:val="00B86701"/>
    <w:rsid w:val="00B86C6F"/>
    <w:rsid w:val="00B86D2B"/>
    <w:rsid w:val="00B86EA9"/>
    <w:rsid w:val="00B86F63"/>
    <w:rsid w:val="00B8733B"/>
    <w:rsid w:val="00B8773E"/>
    <w:rsid w:val="00B87863"/>
    <w:rsid w:val="00B87E92"/>
    <w:rsid w:val="00B904F8"/>
    <w:rsid w:val="00B90741"/>
    <w:rsid w:val="00B911F6"/>
    <w:rsid w:val="00B91206"/>
    <w:rsid w:val="00B91608"/>
    <w:rsid w:val="00B91866"/>
    <w:rsid w:val="00B9191F"/>
    <w:rsid w:val="00B919DA"/>
    <w:rsid w:val="00B91CF1"/>
    <w:rsid w:val="00B92A03"/>
    <w:rsid w:val="00B92A89"/>
    <w:rsid w:val="00B92C81"/>
    <w:rsid w:val="00B92D0B"/>
    <w:rsid w:val="00B93761"/>
    <w:rsid w:val="00B937AF"/>
    <w:rsid w:val="00B93855"/>
    <w:rsid w:val="00B93C7C"/>
    <w:rsid w:val="00B93E8B"/>
    <w:rsid w:val="00B94250"/>
    <w:rsid w:val="00B949BB"/>
    <w:rsid w:val="00B94AEB"/>
    <w:rsid w:val="00B94C0C"/>
    <w:rsid w:val="00B94D0A"/>
    <w:rsid w:val="00B952EB"/>
    <w:rsid w:val="00B95565"/>
    <w:rsid w:val="00B95622"/>
    <w:rsid w:val="00B95A81"/>
    <w:rsid w:val="00B95BA7"/>
    <w:rsid w:val="00B95FD1"/>
    <w:rsid w:val="00B9647D"/>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27F"/>
    <w:rsid w:val="00BA136A"/>
    <w:rsid w:val="00BA136E"/>
    <w:rsid w:val="00BA1C2E"/>
    <w:rsid w:val="00BA212D"/>
    <w:rsid w:val="00BA22EB"/>
    <w:rsid w:val="00BA24AA"/>
    <w:rsid w:val="00BA25DC"/>
    <w:rsid w:val="00BA2B04"/>
    <w:rsid w:val="00BA2E74"/>
    <w:rsid w:val="00BA346F"/>
    <w:rsid w:val="00BA357C"/>
    <w:rsid w:val="00BA3C49"/>
    <w:rsid w:val="00BA40A0"/>
    <w:rsid w:val="00BA423F"/>
    <w:rsid w:val="00BA4254"/>
    <w:rsid w:val="00BA4479"/>
    <w:rsid w:val="00BA44E3"/>
    <w:rsid w:val="00BA46C4"/>
    <w:rsid w:val="00BA51A0"/>
    <w:rsid w:val="00BA52F1"/>
    <w:rsid w:val="00BA5445"/>
    <w:rsid w:val="00BA574D"/>
    <w:rsid w:val="00BA5812"/>
    <w:rsid w:val="00BA5B73"/>
    <w:rsid w:val="00BA6291"/>
    <w:rsid w:val="00BA659D"/>
    <w:rsid w:val="00BA6AFC"/>
    <w:rsid w:val="00BA6D3E"/>
    <w:rsid w:val="00BA6DDA"/>
    <w:rsid w:val="00BA6ECF"/>
    <w:rsid w:val="00BA739F"/>
    <w:rsid w:val="00BA7DC9"/>
    <w:rsid w:val="00BB013A"/>
    <w:rsid w:val="00BB0157"/>
    <w:rsid w:val="00BB0379"/>
    <w:rsid w:val="00BB0404"/>
    <w:rsid w:val="00BB0492"/>
    <w:rsid w:val="00BB0C6B"/>
    <w:rsid w:val="00BB0D8D"/>
    <w:rsid w:val="00BB1B11"/>
    <w:rsid w:val="00BB1FFF"/>
    <w:rsid w:val="00BB200B"/>
    <w:rsid w:val="00BB26FC"/>
    <w:rsid w:val="00BB28D0"/>
    <w:rsid w:val="00BB2A84"/>
    <w:rsid w:val="00BB2F71"/>
    <w:rsid w:val="00BB351A"/>
    <w:rsid w:val="00BB3827"/>
    <w:rsid w:val="00BB3900"/>
    <w:rsid w:val="00BB3B44"/>
    <w:rsid w:val="00BB3DA6"/>
    <w:rsid w:val="00BB3F70"/>
    <w:rsid w:val="00BB3FB7"/>
    <w:rsid w:val="00BB4197"/>
    <w:rsid w:val="00BB4424"/>
    <w:rsid w:val="00BB4C56"/>
    <w:rsid w:val="00BB4D4A"/>
    <w:rsid w:val="00BB4D7F"/>
    <w:rsid w:val="00BB4E10"/>
    <w:rsid w:val="00BB50F0"/>
    <w:rsid w:val="00BB5113"/>
    <w:rsid w:val="00BB5933"/>
    <w:rsid w:val="00BB5FD1"/>
    <w:rsid w:val="00BB6196"/>
    <w:rsid w:val="00BB634E"/>
    <w:rsid w:val="00BB655E"/>
    <w:rsid w:val="00BB664F"/>
    <w:rsid w:val="00BB6833"/>
    <w:rsid w:val="00BB6E88"/>
    <w:rsid w:val="00BB722C"/>
    <w:rsid w:val="00BB72B7"/>
    <w:rsid w:val="00BB72F5"/>
    <w:rsid w:val="00BB73E4"/>
    <w:rsid w:val="00BB791D"/>
    <w:rsid w:val="00BC017C"/>
    <w:rsid w:val="00BC09AD"/>
    <w:rsid w:val="00BC0A4D"/>
    <w:rsid w:val="00BC0AB4"/>
    <w:rsid w:val="00BC0D6D"/>
    <w:rsid w:val="00BC0E1B"/>
    <w:rsid w:val="00BC0E2C"/>
    <w:rsid w:val="00BC1621"/>
    <w:rsid w:val="00BC19AC"/>
    <w:rsid w:val="00BC1A56"/>
    <w:rsid w:val="00BC1A89"/>
    <w:rsid w:val="00BC2093"/>
    <w:rsid w:val="00BC262E"/>
    <w:rsid w:val="00BC2C9D"/>
    <w:rsid w:val="00BC2CDC"/>
    <w:rsid w:val="00BC2E06"/>
    <w:rsid w:val="00BC2E52"/>
    <w:rsid w:val="00BC3D82"/>
    <w:rsid w:val="00BC3F7E"/>
    <w:rsid w:val="00BC42D3"/>
    <w:rsid w:val="00BC436F"/>
    <w:rsid w:val="00BC4653"/>
    <w:rsid w:val="00BC46EB"/>
    <w:rsid w:val="00BC4DDE"/>
    <w:rsid w:val="00BC51A9"/>
    <w:rsid w:val="00BC5257"/>
    <w:rsid w:val="00BC57C6"/>
    <w:rsid w:val="00BC581D"/>
    <w:rsid w:val="00BC5E4E"/>
    <w:rsid w:val="00BC67AE"/>
    <w:rsid w:val="00BC6C27"/>
    <w:rsid w:val="00BC754A"/>
    <w:rsid w:val="00BD02FE"/>
    <w:rsid w:val="00BD0627"/>
    <w:rsid w:val="00BD0685"/>
    <w:rsid w:val="00BD07B1"/>
    <w:rsid w:val="00BD0D25"/>
    <w:rsid w:val="00BD0DC0"/>
    <w:rsid w:val="00BD15B9"/>
    <w:rsid w:val="00BD1C6D"/>
    <w:rsid w:val="00BD21CD"/>
    <w:rsid w:val="00BD2239"/>
    <w:rsid w:val="00BD2635"/>
    <w:rsid w:val="00BD2644"/>
    <w:rsid w:val="00BD26D1"/>
    <w:rsid w:val="00BD281B"/>
    <w:rsid w:val="00BD28AE"/>
    <w:rsid w:val="00BD2BB0"/>
    <w:rsid w:val="00BD2D5F"/>
    <w:rsid w:val="00BD31FE"/>
    <w:rsid w:val="00BD350C"/>
    <w:rsid w:val="00BD39B1"/>
    <w:rsid w:val="00BD3AB1"/>
    <w:rsid w:val="00BD3BEB"/>
    <w:rsid w:val="00BD3FB7"/>
    <w:rsid w:val="00BD4617"/>
    <w:rsid w:val="00BD462A"/>
    <w:rsid w:val="00BD4836"/>
    <w:rsid w:val="00BD4F71"/>
    <w:rsid w:val="00BD594E"/>
    <w:rsid w:val="00BD5AAF"/>
    <w:rsid w:val="00BD5E3D"/>
    <w:rsid w:val="00BD616C"/>
    <w:rsid w:val="00BD6179"/>
    <w:rsid w:val="00BD63B6"/>
    <w:rsid w:val="00BD6D83"/>
    <w:rsid w:val="00BD6FCC"/>
    <w:rsid w:val="00BD7020"/>
    <w:rsid w:val="00BE009C"/>
    <w:rsid w:val="00BE0591"/>
    <w:rsid w:val="00BE0616"/>
    <w:rsid w:val="00BE0D42"/>
    <w:rsid w:val="00BE1236"/>
    <w:rsid w:val="00BE15F0"/>
    <w:rsid w:val="00BE197B"/>
    <w:rsid w:val="00BE1CF5"/>
    <w:rsid w:val="00BE20BF"/>
    <w:rsid w:val="00BE2158"/>
    <w:rsid w:val="00BE2663"/>
    <w:rsid w:val="00BE26CA"/>
    <w:rsid w:val="00BE2877"/>
    <w:rsid w:val="00BE2E40"/>
    <w:rsid w:val="00BE3505"/>
    <w:rsid w:val="00BE4481"/>
    <w:rsid w:val="00BE5039"/>
    <w:rsid w:val="00BE50C8"/>
    <w:rsid w:val="00BE566D"/>
    <w:rsid w:val="00BE5B82"/>
    <w:rsid w:val="00BE662A"/>
    <w:rsid w:val="00BE75E5"/>
    <w:rsid w:val="00BE7671"/>
    <w:rsid w:val="00BE76DF"/>
    <w:rsid w:val="00BE78DB"/>
    <w:rsid w:val="00BE7A14"/>
    <w:rsid w:val="00BE7A83"/>
    <w:rsid w:val="00BE7B44"/>
    <w:rsid w:val="00BE7C3F"/>
    <w:rsid w:val="00BF0144"/>
    <w:rsid w:val="00BF015B"/>
    <w:rsid w:val="00BF0690"/>
    <w:rsid w:val="00BF0C59"/>
    <w:rsid w:val="00BF0DD8"/>
    <w:rsid w:val="00BF10A0"/>
    <w:rsid w:val="00BF12F0"/>
    <w:rsid w:val="00BF16E5"/>
    <w:rsid w:val="00BF1772"/>
    <w:rsid w:val="00BF1907"/>
    <w:rsid w:val="00BF192D"/>
    <w:rsid w:val="00BF194B"/>
    <w:rsid w:val="00BF239A"/>
    <w:rsid w:val="00BF24E2"/>
    <w:rsid w:val="00BF2B31"/>
    <w:rsid w:val="00BF2D82"/>
    <w:rsid w:val="00BF3092"/>
    <w:rsid w:val="00BF30FD"/>
    <w:rsid w:val="00BF321A"/>
    <w:rsid w:val="00BF355A"/>
    <w:rsid w:val="00BF37C5"/>
    <w:rsid w:val="00BF3D04"/>
    <w:rsid w:val="00BF3DA7"/>
    <w:rsid w:val="00BF4613"/>
    <w:rsid w:val="00BF469E"/>
    <w:rsid w:val="00BF4965"/>
    <w:rsid w:val="00BF4CCC"/>
    <w:rsid w:val="00BF4DEC"/>
    <w:rsid w:val="00BF5118"/>
    <w:rsid w:val="00BF537B"/>
    <w:rsid w:val="00BF53AE"/>
    <w:rsid w:val="00BF5FB1"/>
    <w:rsid w:val="00BF622F"/>
    <w:rsid w:val="00BF6B82"/>
    <w:rsid w:val="00BF6D56"/>
    <w:rsid w:val="00BF6EE1"/>
    <w:rsid w:val="00BF7057"/>
    <w:rsid w:val="00BF7191"/>
    <w:rsid w:val="00BF7443"/>
    <w:rsid w:val="00BF7BC7"/>
    <w:rsid w:val="00C00485"/>
    <w:rsid w:val="00C00540"/>
    <w:rsid w:val="00C00636"/>
    <w:rsid w:val="00C00AC5"/>
    <w:rsid w:val="00C00DF1"/>
    <w:rsid w:val="00C00E0D"/>
    <w:rsid w:val="00C01423"/>
    <w:rsid w:val="00C017E4"/>
    <w:rsid w:val="00C01B80"/>
    <w:rsid w:val="00C01F89"/>
    <w:rsid w:val="00C02688"/>
    <w:rsid w:val="00C0278E"/>
    <w:rsid w:val="00C027BE"/>
    <w:rsid w:val="00C02A87"/>
    <w:rsid w:val="00C030BB"/>
    <w:rsid w:val="00C03226"/>
    <w:rsid w:val="00C03AE8"/>
    <w:rsid w:val="00C03DC2"/>
    <w:rsid w:val="00C03E5A"/>
    <w:rsid w:val="00C04001"/>
    <w:rsid w:val="00C041A0"/>
    <w:rsid w:val="00C04412"/>
    <w:rsid w:val="00C04457"/>
    <w:rsid w:val="00C04716"/>
    <w:rsid w:val="00C04BB4"/>
    <w:rsid w:val="00C05900"/>
    <w:rsid w:val="00C05B46"/>
    <w:rsid w:val="00C05C38"/>
    <w:rsid w:val="00C05DC8"/>
    <w:rsid w:val="00C06712"/>
    <w:rsid w:val="00C06998"/>
    <w:rsid w:val="00C06AAA"/>
    <w:rsid w:val="00C07CC3"/>
    <w:rsid w:val="00C07F16"/>
    <w:rsid w:val="00C10CDE"/>
    <w:rsid w:val="00C10DC6"/>
    <w:rsid w:val="00C112B5"/>
    <w:rsid w:val="00C113E7"/>
    <w:rsid w:val="00C11DF4"/>
    <w:rsid w:val="00C122EF"/>
    <w:rsid w:val="00C12830"/>
    <w:rsid w:val="00C13846"/>
    <w:rsid w:val="00C13B8B"/>
    <w:rsid w:val="00C13C46"/>
    <w:rsid w:val="00C13F61"/>
    <w:rsid w:val="00C14AB7"/>
    <w:rsid w:val="00C14E06"/>
    <w:rsid w:val="00C15396"/>
    <w:rsid w:val="00C155BB"/>
    <w:rsid w:val="00C15899"/>
    <w:rsid w:val="00C15D0B"/>
    <w:rsid w:val="00C15E48"/>
    <w:rsid w:val="00C164F8"/>
    <w:rsid w:val="00C166AD"/>
    <w:rsid w:val="00C16831"/>
    <w:rsid w:val="00C16941"/>
    <w:rsid w:val="00C169D7"/>
    <w:rsid w:val="00C16A32"/>
    <w:rsid w:val="00C16CA8"/>
    <w:rsid w:val="00C16EF4"/>
    <w:rsid w:val="00C1743E"/>
    <w:rsid w:val="00C175E0"/>
    <w:rsid w:val="00C17B52"/>
    <w:rsid w:val="00C2002F"/>
    <w:rsid w:val="00C2007A"/>
    <w:rsid w:val="00C20152"/>
    <w:rsid w:val="00C209A2"/>
    <w:rsid w:val="00C209AA"/>
    <w:rsid w:val="00C20CD2"/>
    <w:rsid w:val="00C21550"/>
    <w:rsid w:val="00C21B82"/>
    <w:rsid w:val="00C21DD4"/>
    <w:rsid w:val="00C21FCB"/>
    <w:rsid w:val="00C22093"/>
    <w:rsid w:val="00C220EB"/>
    <w:rsid w:val="00C22105"/>
    <w:rsid w:val="00C2294D"/>
    <w:rsid w:val="00C229E8"/>
    <w:rsid w:val="00C22E2A"/>
    <w:rsid w:val="00C23027"/>
    <w:rsid w:val="00C234F3"/>
    <w:rsid w:val="00C23C25"/>
    <w:rsid w:val="00C23DDC"/>
    <w:rsid w:val="00C23E5A"/>
    <w:rsid w:val="00C23F88"/>
    <w:rsid w:val="00C2429C"/>
    <w:rsid w:val="00C2458B"/>
    <w:rsid w:val="00C24614"/>
    <w:rsid w:val="00C2487D"/>
    <w:rsid w:val="00C24CA0"/>
    <w:rsid w:val="00C24D6A"/>
    <w:rsid w:val="00C25653"/>
    <w:rsid w:val="00C25BE1"/>
    <w:rsid w:val="00C262D8"/>
    <w:rsid w:val="00C26303"/>
    <w:rsid w:val="00C2648D"/>
    <w:rsid w:val="00C2704E"/>
    <w:rsid w:val="00C275E8"/>
    <w:rsid w:val="00C27676"/>
    <w:rsid w:val="00C27BB8"/>
    <w:rsid w:val="00C27E78"/>
    <w:rsid w:val="00C30CA3"/>
    <w:rsid w:val="00C30D10"/>
    <w:rsid w:val="00C32177"/>
    <w:rsid w:val="00C3265D"/>
    <w:rsid w:val="00C32C5E"/>
    <w:rsid w:val="00C33396"/>
    <w:rsid w:val="00C3367B"/>
    <w:rsid w:val="00C33A23"/>
    <w:rsid w:val="00C33F32"/>
    <w:rsid w:val="00C33FE7"/>
    <w:rsid w:val="00C34897"/>
    <w:rsid w:val="00C34BDE"/>
    <w:rsid w:val="00C35E49"/>
    <w:rsid w:val="00C361B8"/>
    <w:rsid w:val="00C36601"/>
    <w:rsid w:val="00C366FD"/>
    <w:rsid w:val="00C369DC"/>
    <w:rsid w:val="00C3701B"/>
    <w:rsid w:val="00C37104"/>
    <w:rsid w:val="00C37834"/>
    <w:rsid w:val="00C379D3"/>
    <w:rsid w:val="00C37AE0"/>
    <w:rsid w:val="00C37B51"/>
    <w:rsid w:val="00C403A5"/>
    <w:rsid w:val="00C404E0"/>
    <w:rsid w:val="00C4052F"/>
    <w:rsid w:val="00C40597"/>
    <w:rsid w:val="00C40BA3"/>
    <w:rsid w:val="00C40E00"/>
    <w:rsid w:val="00C41BD6"/>
    <w:rsid w:val="00C41EAE"/>
    <w:rsid w:val="00C41EB7"/>
    <w:rsid w:val="00C41F19"/>
    <w:rsid w:val="00C42AC5"/>
    <w:rsid w:val="00C42DC1"/>
    <w:rsid w:val="00C439BE"/>
    <w:rsid w:val="00C43A69"/>
    <w:rsid w:val="00C4417D"/>
    <w:rsid w:val="00C444AB"/>
    <w:rsid w:val="00C44CDE"/>
    <w:rsid w:val="00C44E31"/>
    <w:rsid w:val="00C45150"/>
    <w:rsid w:val="00C45328"/>
    <w:rsid w:val="00C454A7"/>
    <w:rsid w:val="00C45998"/>
    <w:rsid w:val="00C459CB"/>
    <w:rsid w:val="00C45B32"/>
    <w:rsid w:val="00C4624E"/>
    <w:rsid w:val="00C46601"/>
    <w:rsid w:val="00C4687B"/>
    <w:rsid w:val="00C46C88"/>
    <w:rsid w:val="00C46F6C"/>
    <w:rsid w:val="00C479BA"/>
    <w:rsid w:val="00C50642"/>
    <w:rsid w:val="00C5064F"/>
    <w:rsid w:val="00C50A8E"/>
    <w:rsid w:val="00C510AC"/>
    <w:rsid w:val="00C5110C"/>
    <w:rsid w:val="00C515B9"/>
    <w:rsid w:val="00C51854"/>
    <w:rsid w:val="00C524BB"/>
    <w:rsid w:val="00C528B7"/>
    <w:rsid w:val="00C528BB"/>
    <w:rsid w:val="00C52A78"/>
    <w:rsid w:val="00C52B00"/>
    <w:rsid w:val="00C52C57"/>
    <w:rsid w:val="00C534F9"/>
    <w:rsid w:val="00C53700"/>
    <w:rsid w:val="00C5374B"/>
    <w:rsid w:val="00C538AD"/>
    <w:rsid w:val="00C53AFB"/>
    <w:rsid w:val="00C53DAE"/>
    <w:rsid w:val="00C54130"/>
    <w:rsid w:val="00C5433A"/>
    <w:rsid w:val="00C544C1"/>
    <w:rsid w:val="00C544E6"/>
    <w:rsid w:val="00C546F5"/>
    <w:rsid w:val="00C5483B"/>
    <w:rsid w:val="00C54FC6"/>
    <w:rsid w:val="00C5513A"/>
    <w:rsid w:val="00C553DB"/>
    <w:rsid w:val="00C55840"/>
    <w:rsid w:val="00C55910"/>
    <w:rsid w:val="00C55B19"/>
    <w:rsid w:val="00C55B35"/>
    <w:rsid w:val="00C55D12"/>
    <w:rsid w:val="00C55FF3"/>
    <w:rsid w:val="00C56C1D"/>
    <w:rsid w:val="00C56E02"/>
    <w:rsid w:val="00C5725A"/>
    <w:rsid w:val="00C57302"/>
    <w:rsid w:val="00C574F5"/>
    <w:rsid w:val="00C57A23"/>
    <w:rsid w:val="00C57BBF"/>
    <w:rsid w:val="00C57E4E"/>
    <w:rsid w:val="00C60026"/>
    <w:rsid w:val="00C6070B"/>
    <w:rsid w:val="00C60733"/>
    <w:rsid w:val="00C608C8"/>
    <w:rsid w:val="00C61B23"/>
    <w:rsid w:val="00C61B65"/>
    <w:rsid w:val="00C620E1"/>
    <w:rsid w:val="00C622B9"/>
    <w:rsid w:val="00C62B66"/>
    <w:rsid w:val="00C63183"/>
    <w:rsid w:val="00C63296"/>
    <w:rsid w:val="00C639A8"/>
    <w:rsid w:val="00C63A5F"/>
    <w:rsid w:val="00C63B87"/>
    <w:rsid w:val="00C64722"/>
    <w:rsid w:val="00C6478A"/>
    <w:rsid w:val="00C6669F"/>
    <w:rsid w:val="00C66FF1"/>
    <w:rsid w:val="00C67254"/>
    <w:rsid w:val="00C674BB"/>
    <w:rsid w:val="00C6760C"/>
    <w:rsid w:val="00C67636"/>
    <w:rsid w:val="00C67981"/>
    <w:rsid w:val="00C67B66"/>
    <w:rsid w:val="00C700C4"/>
    <w:rsid w:val="00C70213"/>
    <w:rsid w:val="00C703EF"/>
    <w:rsid w:val="00C70B6F"/>
    <w:rsid w:val="00C70EA2"/>
    <w:rsid w:val="00C71627"/>
    <w:rsid w:val="00C71D23"/>
    <w:rsid w:val="00C72110"/>
    <w:rsid w:val="00C72278"/>
    <w:rsid w:val="00C726A5"/>
    <w:rsid w:val="00C7296E"/>
    <w:rsid w:val="00C72A1F"/>
    <w:rsid w:val="00C72E73"/>
    <w:rsid w:val="00C730AE"/>
    <w:rsid w:val="00C736A7"/>
    <w:rsid w:val="00C7377A"/>
    <w:rsid w:val="00C7395A"/>
    <w:rsid w:val="00C73A74"/>
    <w:rsid w:val="00C740F3"/>
    <w:rsid w:val="00C741E3"/>
    <w:rsid w:val="00C7464B"/>
    <w:rsid w:val="00C746CB"/>
    <w:rsid w:val="00C7480A"/>
    <w:rsid w:val="00C74F02"/>
    <w:rsid w:val="00C75082"/>
    <w:rsid w:val="00C756B2"/>
    <w:rsid w:val="00C758AF"/>
    <w:rsid w:val="00C75DCA"/>
    <w:rsid w:val="00C75E43"/>
    <w:rsid w:val="00C75F41"/>
    <w:rsid w:val="00C7612D"/>
    <w:rsid w:val="00C76544"/>
    <w:rsid w:val="00C767D9"/>
    <w:rsid w:val="00C7696E"/>
    <w:rsid w:val="00C76AF4"/>
    <w:rsid w:val="00C770DD"/>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411D"/>
    <w:rsid w:val="00C84A0F"/>
    <w:rsid w:val="00C84D7D"/>
    <w:rsid w:val="00C85630"/>
    <w:rsid w:val="00C85A5D"/>
    <w:rsid w:val="00C85BF6"/>
    <w:rsid w:val="00C85DC4"/>
    <w:rsid w:val="00C85FF9"/>
    <w:rsid w:val="00C861B2"/>
    <w:rsid w:val="00C861CA"/>
    <w:rsid w:val="00C8638C"/>
    <w:rsid w:val="00C863B6"/>
    <w:rsid w:val="00C864D3"/>
    <w:rsid w:val="00C86571"/>
    <w:rsid w:val="00C865FF"/>
    <w:rsid w:val="00C86BBD"/>
    <w:rsid w:val="00C86BC0"/>
    <w:rsid w:val="00C86F9D"/>
    <w:rsid w:val="00C873BF"/>
    <w:rsid w:val="00C876F6"/>
    <w:rsid w:val="00C87842"/>
    <w:rsid w:val="00C87AB6"/>
    <w:rsid w:val="00C87D49"/>
    <w:rsid w:val="00C9012C"/>
    <w:rsid w:val="00C902C8"/>
    <w:rsid w:val="00C906A2"/>
    <w:rsid w:val="00C90790"/>
    <w:rsid w:val="00C907BC"/>
    <w:rsid w:val="00C90A80"/>
    <w:rsid w:val="00C90EE1"/>
    <w:rsid w:val="00C90F0F"/>
    <w:rsid w:val="00C91272"/>
    <w:rsid w:val="00C913EC"/>
    <w:rsid w:val="00C919AA"/>
    <w:rsid w:val="00C91AFF"/>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3B3"/>
    <w:rsid w:val="00C94442"/>
    <w:rsid w:val="00C94A3E"/>
    <w:rsid w:val="00C94E1B"/>
    <w:rsid w:val="00C95259"/>
    <w:rsid w:val="00C95517"/>
    <w:rsid w:val="00C9557B"/>
    <w:rsid w:val="00C95D01"/>
    <w:rsid w:val="00C95F94"/>
    <w:rsid w:val="00C95FA5"/>
    <w:rsid w:val="00C964BB"/>
    <w:rsid w:val="00C970CD"/>
    <w:rsid w:val="00C971B7"/>
    <w:rsid w:val="00C971EA"/>
    <w:rsid w:val="00C972A2"/>
    <w:rsid w:val="00C97897"/>
    <w:rsid w:val="00C978BF"/>
    <w:rsid w:val="00CA0932"/>
    <w:rsid w:val="00CA09EC"/>
    <w:rsid w:val="00CA0C37"/>
    <w:rsid w:val="00CA0D60"/>
    <w:rsid w:val="00CA0D7B"/>
    <w:rsid w:val="00CA1B62"/>
    <w:rsid w:val="00CA1C56"/>
    <w:rsid w:val="00CA1D37"/>
    <w:rsid w:val="00CA1D93"/>
    <w:rsid w:val="00CA1FC9"/>
    <w:rsid w:val="00CA281A"/>
    <w:rsid w:val="00CA284F"/>
    <w:rsid w:val="00CA2A31"/>
    <w:rsid w:val="00CA2C43"/>
    <w:rsid w:val="00CA2FF6"/>
    <w:rsid w:val="00CA3289"/>
    <w:rsid w:val="00CA33C3"/>
    <w:rsid w:val="00CA39C5"/>
    <w:rsid w:val="00CA43C3"/>
    <w:rsid w:val="00CA458B"/>
    <w:rsid w:val="00CA4681"/>
    <w:rsid w:val="00CA4C48"/>
    <w:rsid w:val="00CA4C9C"/>
    <w:rsid w:val="00CA56BB"/>
    <w:rsid w:val="00CA57C9"/>
    <w:rsid w:val="00CA5C5F"/>
    <w:rsid w:val="00CA5DAD"/>
    <w:rsid w:val="00CA5F8C"/>
    <w:rsid w:val="00CA6061"/>
    <w:rsid w:val="00CA6091"/>
    <w:rsid w:val="00CA6177"/>
    <w:rsid w:val="00CA66E9"/>
    <w:rsid w:val="00CA6CE4"/>
    <w:rsid w:val="00CA6E32"/>
    <w:rsid w:val="00CA757B"/>
    <w:rsid w:val="00CA764E"/>
    <w:rsid w:val="00CA7E05"/>
    <w:rsid w:val="00CB013E"/>
    <w:rsid w:val="00CB042E"/>
    <w:rsid w:val="00CB0D19"/>
    <w:rsid w:val="00CB0DD2"/>
    <w:rsid w:val="00CB139D"/>
    <w:rsid w:val="00CB1952"/>
    <w:rsid w:val="00CB1A6A"/>
    <w:rsid w:val="00CB2074"/>
    <w:rsid w:val="00CB2128"/>
    <w:rsid w:val="00CB249C"/>
    <w:rsid w:val="00CB2BC4"/>
    <w:rsid w:val="00CB3160"/>
    <w:rsid w:val="00CB36E0"/>
    <w:rsid w:val="00CB37C4"/>
    <w:rsid w:val="00CB3B57"/>
    <w:rsid w:val="00CB3D53"/>
    <w:rsid w:val="00CB48A1"/>
    <w:rsid w:val="00CB600D"/>
    <w:rsid w:val="00CB63B0"/>
    <w:rsid w:val="00CB652D"/>
    <w:rsid w:val="00CB6583"/>
    <w:rsid w:val="00CB6797"/>
    <w:rsid w:val="00CB6876"/>
    <w:rsid w:val="00CB6B44"/>
    <w:rsid w:val="00CB6BCF"/>
    <w:rsid w:val="00CB6E01"/>
    <w:rsid w:val="00CB71E5"/>
    <w:rsid w:val="00CB7409"/>
    <w:rsid w:val="00CB797D"/>
    <w:rsid w:val="00CB7CAE"/>
    <w:rsid w:val="00CB7D35"/>
    <w:rsid w:val="00CB7EF8"/>
    <w:rsid w:val="00CC064E"/>
    <w:rsid w:val="00CC097C"/>
    <w:rsid w:val="00CC0A4D"/>
    <w:rsid w:val="00CC0AD1"/>
    <w:rsid w:val="00CC0E27"/>
    <w:rsid w:val="00CC13C4"/>
    <w:rsid w:val="00CC1588"/>
    <w:rsid w:val="00CC1C13"/>
    <w:rsid w:val="00CC2020"/>
    <w:rsid w:val="00CC20AC"/>
    <w:rsid w:val="00CC22D7"/>
    <w:rsid w:val="00CC2D51"/>
    <w:rsid w:val="00CC2DB5"/>
    <w:rsid w:val="00CC32DE"/>
    <w:rsid w:val="00CC3507"/>
    <w:rsid w:val="00CC3B13"/>
    <w:rsid w:val="00CC41E4"/>
    <w:rsid w:val="00CC491A"/>
    <w:rsid w:val="00CC4A7E"/>
    <w:rsid w:val="00CC4EA4"/>
    <w:rsid w:val="00CC5097"/>
    <w:rsid w:val="00CC5121"/>
    <w:rsid w:val="00CC5540"/>
    <w:rsid w:val="00CC55C8"/>
    <w:rsid w:val="00CC5B40"/>
    <w:rsid w:val="00CC6267"/>
    <w:rsid w:val="00CC67E2"/>
    <w:rsid w:val="00CC6B62"/>
    <w:rsid w:val="00CC6B89"/>
    <w:rsid w:val="00CC6D05"/>
    <w:rsid w:val="00CC7172"/>
    <w:rsid w:val="00CC7C25"/>
    <w:rsid w:val="00CD006E"/>
    <w:rsid w:val="00CD012A"/>
    <w:rsid w:val="00CD03C2"/>
    <w:rsid w:val="00CD0413"/>
    <w:rsid w:val="00CD0853"/>
    <w:rsid w:val="00CD0B74"/>
    <w:rsid w:val="00CD0D5F"/>
    <w:rsid w:val="00CD142A"/>
    <w:rsid w:val="00CD1FA5"/>
    <w:rsid w:val="00CD2428"/>
    <w:rsid w:val="00CD2964"/>
    <w:rsid w:val="00CD29C2"/>
    <w:rsid w:val="00CD2C9C"/>
    <w:rsid w:val="00CD31DC"/>
    <w:rsid w:val="00CD32EF"/>
    <w:rsid w:val="00CD3992"/>
    <w:rsid w:val="00CD4465"/>
    <w:rsid w:val="00CD4654"/>
    <w:rsid w:val="00CD49D5"/>
    <w:rsid w:val="00CD4B5A"/>
    <w:rsid w:val="00CD4EB1"/>
    <w:rsid w:val="00CD4EFB"/>
    <w:rsid w:val="00CD5476"/>
    <w:rsid w:val="00CD5A48"/>
    <w:rsid w:val="00CD5DDF"/>
    <w:rsid w:val="00CD614A"/>
    <w:rsid w:val="00CD6412"/>
    <w:rsid w:val="00CD656A"/>
    <w:rsid w:val="00CD6828"/>
    <w:rsid w:val="00CD7280"/>
    <w:rsid w:val="00CD782C"/>
    <w:rsid w:val="00CD7858"/>
    <w:rsid w:val="00CD7BA0"/>
    <w:rsid w:val="00CD7F30"/>
    <w:rsid w:val="00CD7FE2"/>
    <w:rsid w:val="00CE0575"/>
    <w:rsid w:val="00CE0670"/>
    <w:rsid w:val="00CE0708"/>
    <w:rsid w:val="00CE0D79"/>
    <w:rsid w:val="00CE0FDB"/>
    <w:rsid w:val="00CE1346"/>
    <w:rsid w:val="00CE15D9"/>
    <w:rsid w:val="00CE170D"/>
    <w:rsid w:val="00CE24E0"/>
    <w:rsid w:val="00CE2628"/>
    <w:rsid w:val="00CE2783"/>
    <w:rsid w:val="00CE317B"/>
    <w:rsid w:val="00CE3279"/>
    <w:rsid w:val="00CE3377"/>
    <w:rsid w:val="00CE3378"/>
    <w:rsid w:val="00CE3541"/>
    <w:rsid w:val="00CE35A3"/>
    <w:rsid w:val="00CE3811"/>
    <w:rsid w:val="00CE3821"/>
    <w:rsid w:val="00CE3A2C"/>
    <w:rsid w:val="00CE4045"/>
    <w:rsid w:val="00CE423E"/>
    <w:rsid w:val="00CE5230"/>
    <w:rsid w:val="00CE5EC1"/>
    <w:rsid w:val="00CE619E"/>
    <w:rsid w:val="00CE648E"/>
    <w:rsid w:val="00CE6FB8"/>
    <w:rsid w:val="00CE7410"/>
    <w:rsid w:val="00CE7878"/>
    <w:rsid w:val="00CE7EF1"/>
    <w:rsid w:val="00CF023F"/>
    <w:rsid w:val="00CF045D"/>
    <w:rsid w:val="00CF07C0"/>
    <w:rsid w:val="00CF0DD0"/>
    <w:rsid w:val="00CF10AF"/>
    <w:rsid w:val="00CF1224"/>
    <w:rsid w:val="00CF122A"/>
    <w:rsid w:val="00CF1705"/>
    <w:rsid w:val="00CF1C39"/>
    <w:rsid w:val="00CF1E20"/>
    <w:rsid w:val="00CF2653"/>
    <w:rsid w:val="00CF2DA5"/>
    <w:rsid w:val="00CF3542"/>
    <w:rsid w:val="00CF368F"/>
    <w:rsid w:val="00CF3866"/>
    <w:rsid w:val="00CF4711"/>
    <w:rsid w:val="00CF4A4F"/>
    <w:rsid w:val="00CF4A82"/>
    <w:rsid w:val="00CF4C61"/>
    <w:rsid w:val="00CF4F36"/>
    <w:rsid w:val="00CF571F"/>
    <w:rsid w:val="00CF5E8D"/>
    <w:rsid w:val="00CF62F1"/>
    <w:rsid w:val="00CF6496"/>
    <w:rsid w:val="00CF6908"/>
    <w:rsid w:val="00CF6A06"/>
    <w:rsid w:val="00CF6AE0"/>
    <w:rsid w:val="00CF6E9F"/>
    <w:rsid w:val="00CF6F7A"/>
    <w:rsid w:val="00CF740E"/>
    <w:rsid w:val="00CF743C"/>
    <w:rsid w:val="00CF746D"/>
    <w:rsid w:val="00CF7804"/>
    <w:rsid w:val="00D00072"/>
    <w:rsid w:val="00D003BA"/>
    <w:rsid w:val="00D00C0D"/>
    <w:rsid w:val="00D00EC1"/>
    <w:rsid w:val="00D011A9"/>
    <w:rsid w:val="00D01322"/>
    <w:rsid w:val="00D01827"/>
    <w:rsid w:val="00D01F24"/>
    <w:rsid w:val="00D022FC"/>
    <w:rsid w:val="00D0285E"/>
    <w:rsid w:val="00D028A4"/>
    <w:rsid w:val="00D02C62"/>
    <w:rsid w:val="00D02CBB"/>
    <w:rsid w:val="00D039EF"/>
    <w:rsid w:val="00D03B5B"/>
    <w:rsid w:val="00D03C11"/>
    <w:rsid w:val="00D03CE7"/>
    <w:rsid w:val="00D0420F"/>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8ED"/>
    <w:rsid w:val="00D07CF5"/>
    <w:rsid w:val="00D07D98"/>
    <w:rsid w:val="00D109D1"/>
    <w:rsid w:val="00D10AD1"/>
    <w:rsid w:val="00D10CD4"/>
    <w:rsid w:val="00D10F23"/>
    <w:rsid w:val="00D11476"/>
    <w:rsid w:val="00D11722"/>
    <w:rsid w:val="00D123CF"/>
    <w:rsid w:val="00D12451"/>
    <w:rsid w:val="00D124F0"/>
    <w:rsid w:val="00D1324A"/>
    <w:rsid w:val="00D13811"/>
    <w:rsid w:val="00D139C0"/>
    <w:rsid w:val="00D13A1E"/>
    <w:rsid w:val="00D13DE3"/>
    <w:rsid w:val="00D13FB2"/>
    <w:rsid w:val="00D15415"/>
    <w:rsid w:val="00D157CC"/>
    <w:rsid w:val="00D157DC"/>
    <w:rsid w:val="00D15935"/>
    <w:rsid w:val="00D15BDC"/>
    <w:rsid w:val="00D162EB"/>
    <w:rsid w:val="00D16805"/>
    <w:rsid w:val="00D1691F"/>
    <w:rsid w:val="00D16A1D"/>
    <w:rsid w:val="00D16BFE"/>
    <w:rsid w:val="00D1733A"/>
    <w:rsid w:val="00D1741A"/>
    <w:rsid w:val="00D177CB"/>
    <w:rsid w:val="00D17909"/>
    <w:rsid w:val="00D17AB4"/>
    <w:rsid w:val="00D20A12"/>
    <w:rsid w:val="00D20D7D"/>
    <w:rsid w:val="00D20DDB"/>
    <w:rsid w:val="00D20ED2"/>
    <w:rsid w:val="00D2107B"/>
    <w:rsid w:val="00D21223"/>
    <w:rsid w:val="00D2133B"/>
    <w:rsid w:val="00D21595"/>
    <w:rsid w:val="00D21639"/>
    <w:rsid w:val="00D216C0"/>
    <w:rsid w:val="00D21914"/>
    <w:rsid w:val="00D2249E"/>
    <w:rsid w:val="00D2250D"/>
    <w:rsid w:val="00D22A0C"/>
    <w:rsid w:val="00D22C4D"/>
    <w:rsid w:val="00D23AFF"/>
    <w:rsid w:val="00D24113"/>
    <w:rsid w:val="00D241EF"/>
    <w:rsid w:val="00D24430"/>
    <w:rsid w:val="00D24457"/>
    <w:rsid w:val="00D245FB"/>
    <w:rsid w:val="00D24A7F"/>
    <w:rsid w:val="00D254F7"/>
    <w:rsid w:val="00D25802"/>
    <w:rsid w:val="00D259AE"/>
    <w:rsid w:val="00D25EBB"/>
    <w:rsid w:val="00D25F04"/>
    <w:rsid w:val="00D26044"/>
    <w:rsid w:val="00D264B6"/>
    <w:rsid w:val="00D267B2"/>
    <w:rsid w:val="00D2687E"/>
    <w:rsid w:val="00D27140"/>
    <w:rsid w:val="00D271A7"/>
    <w:rsid w:val="00D271B0"/>
    <w:rsid w:val="00D27800"/>
    <w:rsid w:val="00D278FE"/>
    <w:rsid w:val="00D279B3"/>
    <w:rsid w:val="00D27A84"/>
    <w:rsid w:val="00D27E02"/>
    <w:rsid w:val="00D27EE4"/>
    <w:rsid w:val="00D27F16"/>
    <w:rsid w:val="00D30177"/>
    <w:rsid w:val="00D30498"/>
    <w:rsid w:val="00D305C1"/>
    <w:rsid w:val="00D308E3"/>
    <w:rsid w:val="00D30DBA"/>
    <w:rsid w:val="00D31729"/>
    <w:rsid w:val="00D3289D"/>
    <w:rsid w:val="00D329CC"/>
    <w:rsid w:val="00D3303A"/>
    <w:rsid w:val="00D330E8"/>
    <w:rsid w:val="00D33481"/>
    <w:rsid w:val="00D335FB"/>
    <w:rsid w:val="00D33656"/>
    <w:rsid w:val="00D33736"/>
    <w:rsid w:val="00D3389F"/>
    <w:rsid w:val="00D33B72"/>
    <w:rsid w:val="00D33BCE"/>
    <w:rsid w:val="00D33C99"/>
    <w:rsid w:val="00D33D38"/>
    <w:rsid w:val="00D33E57"/>
    <w:rsid w:val="00D344BE"/>
    <w:rsid w:val="00D345D8"/>
    <w:rsid w:val="00D346E7"/>
    <w:rsid w:val="00D34942"/>
    <w:rsid w:val="00D35073"/>
    <w:rsid w:val="00D3584E"/>
    <w:rsid w:val="00D3591F"/>
    <w:rsid w:val="00D359E0"/>
    <w:rsid w:val="00D35E2B"/>
    <w:rsid w:val="00D36875"/>
    <w:rsid w:val="00D36B13"/>
    <w:rsid w:val="00D37648"/>
    <w:rsid w:val="00D401CA"/>
    <w:rsid w:val="00D4025F"/>
    <w:rsid w:val="00D40370"/>
    <w:rsid w:val="00D40487"/>
    <w:rsid w:val="00D4065F"/>
    <w:rsid w:val="00D40732"/>
    <w:rsid w:val="00D40BD6"/>
    <w:rsid w:val="00D41212"/>
    <w:rsid w:val="00D414A4"/>
    <w:rsid w:val="00D41764"/>
    <w:rsid w:val="00D423A4"/>
    <w:rsid w:val="00D42993"/>
    <w:rsid w:val="00D43072"/>
    <w:rsid w:val="00D4324F"/>
    <w:rsid w:val="00D43339"/>
    <w:rsid w:val="00D43B5D"/>
    <w:rsid w:val="00D43EFB"/>
    <w:rsid w:val="00D445B6"/>
    <w:rsid w:val="00D449CE"/>
    <w:rsid w:val="00D45224"/>
    <w:rsid w:val="00D455D7"/>
    <w:rsid w:val="00D45A85"/>
    <w:rsid w:val="00D45E6A"/>
    <w:rsid w:val="00D45EDC"/>
    <w:rsid w:val="00D460B9"/>
    <w:rsid w:val="00D46157"/>
    <w:rsid w:val="00D46461"/>
    <w:rsid w:val="00D46779"/>
    <w:rsid w:val="00D46BB4"/>
    <w:rsid w:val="00D46D7C"/>
    <w:rsid w:val="00D47A70"/>
    <w:rsid w:val="00D47BFA"/>
    <w:rsid w:val="00D47D29"/>
    <w:rsid w:val="00D50340"/>
    <w:rsid w:val="00D5043C"/>
    <w:rsid w:val="00D5068E"/>
    <w:rsid w:val="00D5072D"/>
    <w:rsid w:val="00D50F3B"/>
    <w:rsid w:val="00D50FA1"/>
    <w:rsid w:val="00D512EA"/>
    <w:rsid w:val="00D5199F"/>
    <w:rsid w:val="00D519B4"/>
    <w:rsid w:val="00D51DBA"/>
    <w:rsid w:val="00D51FDA"/>
    <w:rsid w:val="00D52154"/>
    <w:rsid w:val="00D521C0"/>
    <w:rsid w:val="00D5226C"/>
    <w:rsid w:val="00D52AAC"/>
    <w:rsid w:val="00D53304"/>
    <w:rsid w:val="00D54208"/>
    <w:rsid w:val="00D54227"/>
    <w:rsid w:val="00D54C31"/>
    <w:rsid w:val="00D54E7B"/>
    <w:rsid w:val="00D54FBD"/>
    <w:rsid w:val="00D55425"/>
    <w:rsid w:val="00D55D5A"/>
    <w:rsid w:val="00D55DE1"/>
    <w:rsid w:val="00D5645F"/>
    <w:rsid w:val="00D565A0"/>
    <w:rsid w:val="00D56810"/>
    <w:rsid w:val="00D56A57"/>
    <w:rsid w:val="00D56BAA"/>
    <w:rsid w:val="00D56FB6"/>
    <w:rsid w:val="00D57711"/>
    <w:rsid w:val="00D578AB"/>
    <w:rsid w:val="00D579AD"/>
    <w:rsid w:val="00D57ADD"/>
    <w:rsid w:val="00D57AF1"/>
    <w:rsid w:val="00D60567"/>
    <w:rsid w:val="00D60BB6"/>
    <w:rsid w:val="00D611F1"/>
    <w:rsid w:val="00D612A5"/>
    <w:rsid w:val="00D61705"/>
    <w:rsid w:val="00D61852"/>
    <w:rsid w:val="00D61A15"/>
    <w:rsid w:val="00D61FB0"/>
    <w:rsid w:val="00D6228C"/>
    <w:rsid w:val="00D62423"/>
    <w:rsid w:val="00D62458"/>
    <w:rsid w:val="00D625F1"/>
    <w:rsid w:val="00D62D12"/>
    <w:rsid w:val="00D63081"/>
    <w:rsid w:val="00D630FB"/>
    <w:rsid w:val="00D632B3"/>
    <w:rsid w:val="00D6338D"/>
    <w:rsid w:val="00D6397D"/>
    <w:rsid w:val="00D63C3A"/>
    <w:rsid w:val="00D63DD0"/>
    <w:rsid w:val="00D64461"/>
    <w:rsid w:val="00D64BC7"/>
    <w:rsid w:val="00D64E17"/>
    <w:rsid w:val="00D65103"/>
    <w:rsid w:val="00D6531F"/>
    <w:rsid w:val="00D65463"/>
    <w:rsid w:val="00D65741"/>
    <w:rsid w:val="00D6585D"/>
    <w:rsid w:val="00D65994"/>
    <w:rsid w:val="00D65AD2"/>
    <w:rsid w:val="00D65F9F"/>
    <w:rsid w:val="00D660EB"/>
    <w:rsid w:val="00D66A36"/>
    <w:rsid w:val="00D66AAC"/>
    <w:rsid w:val="00D673E4"/>
    <w:rsid w:val="00D67618"/>
    <w:rsid w:val="00D67B25"/>
    <w:rsid w:val="00D70182"/>
    <w:rsid w:val="00D70751"/>
    <w:rsid w:val="00D707E3"/>
    <w:rsid w:val="00D70A7A"/>
    <w:rsid w:val="00D70BD4"/>
    <w:rsid w:val="00D70FB5"/>
    <w:rsid w:val="00D70FD8"/>
    <w:rsid w:val="00D713A1"/>
    <w:rsid w:val="00D71A8F"/>
    <w:rsid w:val="00D7250F"/>
    <w:rsid w:val="00D72599"/>
    <w:rsid w:val="00D72690"/>
    <w:rsid w:val="00D7307E"/>
    <w:rsid w:val="00D7330B"/>
    <w:rsid w:val="00D73569"/>
    <w:rsid w:val="00D7373B"/>
    <w:rsid w:val="00D73CCA"/>
    <w:rsid w:val="00D7431A"/>
    <w:rsid w:val="00D74354"/>
    <w:rsid w:val="00D7463B"/>
    <w:rsid w:val="00D746E8"/>
    <w:rsid w:val="00D75AB2"/>
    <w:rsid w:val="00D75BB3"/>
    <w:rsid w:val="00D75D2C"/>
    <w:rsid w:val="00D7625C"/>
    <w:rsid w:val="00D76E48"/>
    <w:rsid w:val="00D770C4"/>
    <w:rsid w:val="00D774B4"/>
    <w:rsid w:val="00D77C09"/>
    <w:rsid w:val="00D809CC"/>
    <w:rsid w:val="00D80C64"/>
    <w:rsid w:val="00D8109E"/>
    <w:rsid w:val="00D816B6"/>
    <w:rsid w:val="00D8196C"/>
    <w:rsid w:val="00D81D0E"/>
    <w:rsid w:val="00D81E17"/>
    <w:rsid w:val="00D81F7E"/>
    <w:rsid w:val="00D82338"/>
    <w:rsid w:val="00D82723"/>
    <w:rsid w:val="00D82C19"/>
    <w:rsid w:val="00D830EA"/>
    <w:rsid w:val="00D83188"/>
    <w:rsid w:val="00D83574"/>
    <w:rsid w:val="00D836B2"/>
    <w:rsid w:val="00D839CE"/>
    <w:rsid w:val="00D83A30"/>
    <w:rsid w:val="00D8427F"/>
    <w:rsid w:val="00D84687"/>
    <w:rsid w:val="00D84B7C"/>
    <w:rsid w:val="00D84D78"/>
    <w:rsid w:val="00D84F57"/>
    <w:rsid w:val="00D85190"/>
    <w:rsid w:val="00D85331"/>
    <w:rsid w:val="00D8545E"/>
    <w:rsid w:val="00D854DB"/>
    <w:rsid w:val="00D8583A"/>
    <w:rsid w:val="00D85D40"/>
    <w:rsid w:val="00D85FB1"/>
    <w:rsid w:val="00D85FBA"/>
    <w:rsid w:val="00D860E9"/>
    <w:rsid w:val="00D86218"/>
    <w:rsid w:val="00D8627B"/>
    <w:rsid w:val="00D8630B"/>
    <w:rsid w:val="00D8633D"/>
    <w:rsid w:val="00D86370"/>
    <w:rsid w:val="00D864F2"/>
    <w:rsid w:val="00D865E3"/>
    <w:rsid w:val="00D86603"/>
    <w:rsid w:val="00D86612"/>
    <w:rsid w:val="00D8690A"/>
    <w:rsid w:val="00D86BAC"/>
    <w:rsid w:val="00D86BF1"/>
    <w:rsid w:val="00D87E16"/>
    <w:rsid w:val="00D90046"/>
    <w:rsid w:val="00D9028C"/>
    <w:rsid w:val="00D9075A"/>
    <w:rsid w:val="00D90A72"/>
    <w:rsid w:val="00D91416"/>
    <w:rsid w:val="00D9174D"/>
    <w:rsid w:val="00D918FC"/>
    <w:rsid w:val="00D91B5F"/>
    <w:rsid w:val="00D91E71"/>
    <w:rsid w:val="00D920BA"/>
    <w:rsid w:val="00D927D0"/>
    <w:rsid w:val="00D92975"/>
    <w:rsid w:val="00D92A2E"/>
    <w:rsid w:val="00D92EED"/>
    <w:rsid w:val="00D93290"/>
    <w:rsid w:val="00D932EC"/>
    <w:rsid w:val="00D93A49"/>
    <w:rsid w:val="00D93BF8"/>
    <w:rsid w:val="00D944F8"/>
    <w:rsid w:val="00D94921"/>
    <w:rsid w:val="00D94937"/>
    <w:rsid w:val="00D9528B"/>
    <w:rsid w:val="00D952A7"/>
    <w:rsid w:val="00D95CBC"/>
    <w:rsid w:val="00D95F54"/>
    <w:rsid w:val="00D9619B"/>
    <w:rsid w:val="00D961F9"/>
    <w:rsid w:val="00D96325"/>
    <w:rsid w:val="00D964EA"/>
    <w:rsid w:val="00D9663E"/>
    <w:rsid w:val="00D9761E"/>
    <w:rsid w:val="00D979ED"/>
    <w:rsid w:val="00D97ABA"/>
    <w:rsid w:val="00D97D24"/>
    <w:rsid w:val="00D97FEF"/>
    <w:rsid w:val="00DA159E"/>
    <w:rsid w:val="00DA167C"/>
    <w:rsid w:val="00DA173F"/>
    <w:rsid w:val="00DA17E8"/>
    <w:rsid w:val="00DA181C"/>
    <w:rsid w:val="00DA203B"/>
    <w:rsid w:val="00DA23B1"/>
    <w:rsid w:val="00DA2423"/>
    <w:rsid w:val="00DA276E"/>
    <w:rsid w:val="00DA36A3"/>
    <w:rsid w:val="00DA36F4"/>
    <w:rsid w:val="00DA39D4"/>
    <w:rsid w:val="00DA3DB8"/>
    <w:rsid w:val="00DA420B"/>
    <w:rsid w:val="00DA4442"/>
    <w:rsid w:val="00DA448D"/>
    <w:rsid w:val="00DA4738"/>
    <w:rsid w:val="00DA48A3"/>
    <w:rsid w:val="00DA4D93"/>
    <w:rsid w:val="00DA4F78"/>
    <w:rsid w:val="00DA5441"/>
    <w:rsid w:val="00DA5AEE"/>
    <w:rsid w:val="00DA61AA"/>
    <w:rsid w:val="00DA6663"/>
    <w:rsid w:val="00DA7820"/>
    <w:rsid w:val="00DA7C6D"/>
    <w:rsid w:val="00DA7E20"/>
    <w:rsid w:val="00DB02EF"/>
    <w:rsid w:val="00DB0C02"/>
    <w:rsid w:val="00DB0E7D"/>
    <w:rsid w:val="00DB124E"/>
    <w:rsid w:val="00DB1590"/>
    <w:rsid w:val="00DB16DA"/>
    <w:rsid w:val="00DB1A03"/>
    <w:rsid w:val="00DB1ADF"/>
    <w:rsid w:val="00DB2292"/>
    <w:rsid w:val="00DB24B9"/>
    <w:rsid w:val="00DB24E2"/>
    <w:rsid w:val="00DB2717"/>
    <w:rsid w:val="00DB2C46"/>
    <w:rsid w:val="00DB387B"/>
    <w:rsid w:val="00DB3901"/>
    <w:rsid w:val="00DB41DF"/>
    <w:rsid w:val="00DB4212"/>
    <w:rsid w:val="00DB476D"/>
    <w:rsid w:val="00DB4B35"/>
    <w:rsid w:val="00DB4BA7"/>
    <w:rsid w:val="00DB4C02"/>
    <w:rsid w:val="00DB4C35"/>
    <w:rsid w:val="00DB4C98"/>
    <w:rsid w:val="00DB4F3F"/>
    <w:rsid w:val="00DB532F"/>
    <w:rsid w:val="00DB5B00"/>
    <w:rsid w:val="00DB5BEB"/>
    <w:rsid w:val="00DB5E9B"/>
    <w:rsid w:val="00DB676F"/>
    <w:rsid w:val="00DB690E"/>
    <w:rsid w:val="00DB6C11"/>
    <w:rsid w:val="00DB7542"/>
    <w:rsid w:val="00DB7660"/>
    <w:rsid w:val="00DB7A09"/>
    <w:rsid w:val="00DB7F86"/>
    <w:rsid w:val="00DB7FE8"/>
    <w:rsid w:val="00DC04A5"/>
    <w:rsid w:val="00DC04EC"/>
    <w:rsid w:val="00DC0811"/>
    <w:rsid w:val="00DC08C9"/>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674"/>
    <w:rsid w:val="00DC3988"/>
    <w:rsid w:val="00DC3E42"/>
    <w:rsid w:val="00DC3F04"/>
    <w:rsid w:val="00DC3F22"/>
    <w:rsid w:val="00DC4498"/>
    <w:rsid w:val="00DC4499"/>
    <w:rsid w:val="00DC4844"/>
    <w:rsid w:val="00DC4B7E"/>
    <w:rsid w:val="00DC4D8A"/>
    <w:rsid w:val="00DC50D0"/>
    <w:rsid w:val="00DC54A1"/>
    <w:rsid w:val="00DC5690"/>
    <w:rsid w:val="00DC56C1"/>
    <w:rsid w:val="00DC584C"/>
    <w:rsid w:val="00DC5E33"/>
    <w:rsid w:val="00DC5F0D"/>
    <w:rsid w:val="00DC60B5"/>
    <w:rsid w:val="00DC6116"/>
    <w:rsid w:val="00DC6174"/>
    <w:rsid w:val="00DC61BF"/>
    <w:rsid w:val="00DC6369"/>
    <w:rsid w:val="00DC6A26"/>
    <w:rsid w:val="00DC6C3D"/>
    <w:rsid w:val="00DC6C8A"/>
    <w:rsid w:val="00DC6FCB"/>
    <w:rsid w:val="00DC6FFF"/>
    <w:rsid w:val="00DC7104"/>
    <w:rsid w:val="00DC7193"/>
    <w:rsid w:val="00DC7712"/>
    <w:rsid w:val="00DC7B5C"/>
    <w:rsid w:val="00DC7D61"/>
    <w:rsid w:val="00DD06F7"/>
    <w:rsid w:val="00DD0ACB"/>
    <w:rsid w:val="00DD0F88"/>
    <w:rsid w:val="00DD0FC9"/>
    <w:rsid w:val="00DD11A0"/>
    <w:rsid w:val="00DD1741"/>
    <w:rsid w:val="00DD1A45"/>
    <w:rsid w:val="00DD1AC5"/>
    <w:rsid w:val="00DD1E59"/>
    <w:rsid w:val="00DD1FF6"/>
    <w:rsid w:val="00DD2009"/>
    <w:rsid w:val="00DD23D5"/>
    <w:rsid w:val="00DD2A4E"/>
    <w:rsid w:val="00DD2F49"/>
    <w:rsid w:val="00DD3098"/>
    <w:rsid w:val="00DD30E9"/>
    <w:rsid w:val="00DD31B0"/>
    <w:rsid w:val="00DD31D3"/>
    <w:rsid w:val="00DD337D"/>
    <w:rsid w:val="00DD3479"/>
    <w:rsid w:val="00DD34AF"/>
    <w:rsid w:val="00DD38E6"/>
    <w:rsid w:val="00DD3BB5"/>
    <w:rsid w:val="00DD3C12"/>
    <w:rsid w:val="00DD3FCE"/>
    <w:rsid w:val="00DD4067"/>
    <w:rsid w:val="00DD40BC"/>
    <w:rsid w:val="00DD40F0"/>
    <w:rsid w:val="00DD4147"/>
    <w:rsid w:val="00DD4405"/>
    <w:rsid w:val="00DD48DA"/>
    <w:rsid w:val="00DD4BED"/>
    <w:rsid w:val="00DD5014"/>
    <w:rsid w:val="00DD502C"/>
    <w:rsid w:val="00DD5240"/>
    <w:rsid w:val="00DD5484"/>
    <w:rsid w:val="00DD5E86"/>
    <w:rsid w:val="00DD5ED4"/>
    <w:rsid w:val="00DD5FA0"/>
    <w:rsid w:val="00DD60DB"/>
    <w:rsid w:val="00DD628E"/>
    <w:rsid w:val="00DD678F"/>
    <w:rsid w:val="00DD6884"/>
    <w:rsid w:val="00DD696A"/>
    <w:rsid w:val="00DD71B6"/>
    <w:rsid w:val="00DD72C3"/>
    <w:rsid w:val="00DD77A9"/>
    <w:rsid w:val="00DE01C7"/>
    <w:rsid w:val="00DE0B0D"/>
    <w:rsid w:val="00DE108C"/>
    <w:rsid w:val="00DE1691"/>
    <w:rsid w:val="00DE251F"/>
    <w:rsid w:val="00DE2783"/>
    <w:rsid w:val="00DE2793"/>
    <w:rsid w:val="00DE28BF"/>
    <w:rsid w:val="00DE28F2"/>
    <w:rsid w:val="00DE2BC3"/>
    <w:rsid w:val="00DE2FE9"/>
    <w:rsid w:val="00DE35BB"/>
    <w:rsid w:val="00DE36F0"/>
    <w:rsid w:val="00DE3805"/>
    <w:rsid w:val="00DE3B2E"/>
    <w:rsid w:val="00DE4894"/>
    <w:rsid w:val="00DE49E4"/>
    <w:rsid w:val="00DE49F7"/>
    <w:rsid w:val="00DE4C24"/>
    <w:rsid w:val="00DE4CDE"/>
    <w:rsid w:val="00DE509C"/>
    <w:rsid w:val="00DE50BE"/>
    <w:rsid w:val="00DE58E4"/>
    <w:rsid w:val="00DE5945"/>
    <w:rsid w:val="00DE5E90"/>
    <w:rsid w:val="00DE5EA1"/>
    <w:rsid w:val="00DE6A7C"/>
    <w:rsid w:val="00DE6E90"/>
    <w:rsid w:val="00DE6FA5"/>
    <w:rsid w:val="00DE7330"/>
    <w:rsid w:val="00DE7437"/>
    <w:rsid w:val="00DE76D8"/>
    <w:rsid w:val="00DF001D"/>
    <w:rsid w:val="00DF0070"/>
    <w:rsid w:val="00DF056E"/>
    <w:rsid w:val="00DF0A7D"/>
    <w:rsid w:val="00DF0EB7"/>
    <w:rsid w:val="00DF120D"/>
    <w:rsid w:val="00DF1BB1"/>
    <w:rsid w:val="00DF2101"/>
    <w:rsid w:val="00DF242E"/>
    <w:rsid w:val="00DF2506"/>
    <w:rsid w:val="00DF2BA3"/>
    <w:rsid w:val="00DF2C34"/>
    <w:rsid w:val="00DF3436"/>
    <w:rsid w:val="00DF3590"/>
    <w:rsid w:val="00DF387B"/>
    <w:rsid w:val="00DF3DBA"/>
    <w:rsid w:val="00DF44A2"/>
    <w:rsid w:val="00DF4D6D"/>
    <w:rsid w:val="00DF4DFA"/>
    <w:rsid w:val="00DF537B"/>
    <w:rsid w:val="00DF5439"/>
    <w:rsid w:val="00DF55C3"/>
    <w:rsid w:val="00DF589B"/>
    <w:rsid w:val="00DF5A0F"/>
    <w:rsid w:val="00DF670B"/>
    <w:rsid w:val="00DF6854"/>
    <w:rsid w:val="00DF7206"/>
    <w:rsid w:val="00DF7354"/>
    <w:rsid w:val="00DF74F8"/>
    <w:rsid w:val="00DF77FE"/>
    <w:rsid w:val="00DF7B2C"/>
    <w:rsid w:val="00DF7ECC"/>
    <w:rsid w:val="00E004E4"/>
    <w:rsid w:val="00E007D6"/>
    <w:rsid w:val="00E00C15"/>
    <w:rsid w:val="00E00C45"/>
    <w:rsid w:val="00E01326"/>
    <w:rsid w:val="00E01AFD"/>
    <w:rsid w:val="00E01D25"/>
    <w:rsid w:val="00E01E10"/>
    <w:rsid w:val="00E02747"/>
    <w:rsid w:val="00E02CD4"/>
    <w:rsid w:val="00E02D4F"/>
    <w:rsid w:val="00E031F4"/>
    <w:rsid w:val="00E03790"/>
    <w:rsid w:val="00E0386E"/>
    <w:rsid w:val="00E04278"/>
    <w:rsid w:val="00E04445"/>
    <w:rsid w:val="00E045D3"/>
    <w:rsid w:val="00E04A41"/>
    <w:rsid w:val="00E04A4D"/>
    <w:rsid w:val="00E05030"/>
    <w:rsid w:val="00E053B3"/>
    <w:rsid w:val="00E0551E"/>
    <w:rsid w:val="00E055BA"/>
    <w:rsid w:val="00E056E5"/>
    <w:rsid w:val="00E05862"/>
    <w:rsid w:val="00E05CC1"/>
    <w:rsid w:val="00E06006"/>
    <w:rsid w:val="00E06117"/>
    <w:rsid w:val="00E0646A"/>
    <w:rsid w:val="00E06AE6"/>
    <w:rsid w:val="00E072C8"/>
    <w:rsid w:val="00E0747F"/>
    <w:rsid w:val="00E07706"/>
    <w:rsid w:val="00E1009A"/>
    <w:rsid w:val="00E1011A"/>
    <w:rsid w:val="00E102D6"/>
    <w:rsid w:val="00E10487"/>
    <w:rsid w:val="00E10B7D"/>
    <w:rsid w:val="00E10ED4"/>
    <w:rsid w:val="00E11121"/>
    <w:rsid w:val="00E11253"/>
    <w:rsid w:val="00E115E9"/>
    <w:rsid w:val="00E11664"/>
    <w:rsid w:val="00E118E6"/>
    <w:rsid w:val="00E126F5"/>
    <w:rsid w:val="00E1282E"/>
    <w:rsid w:val="00E12AFA"/>
    <w:rsid w:val="00E12D27"/>
    <w:rsid w:val="00E12E2A"/>
    <w:rsid w:val="00E1357A"/>
    <w:rsid w:val="00E13C45"/>
    <w:rsid w:val="00E13EF9"/>
    <w:rsid w:val="00E13F93"/>
    <w:rsid w:val="00E1423D"/>
    <w:rsid w:val="00E143C4"/>
    <w:rsid w:val="00E14533"/>
    <w:rsid w:val="00E14786"/>
    <w:rsid w:val="00E14928"/>
    <w:rsid w:val="00E15D0E"/>
    <w:rsid w:val="00E15F52"/>
    <w:rsid w:val="00E16022"/>
    <w:rsid w:val="00E162EB"/>
    <w:rsid w:val="00E16827"/>
    <w:rsid w:val="00E16E2E"/>
    <w:rsid w:val="00E16F7C"/>
    <w:rsid w:val="00E17535"/>
    <w:rsid w:val="00E175D2"/>
    <w:rsid w:val="00E1796F"/>
    <w:rsid w:val="00E17AB1"/>
    <w:rsid w:val="00E17FE0"/>
    <w:rsid w:val="00E2012D"/>
    <w:rsid w:val="00E202AB"/>
    <w:rsid w:val="00E20461"/>
    <w:rsid w:val="00E20597"/>
    <w:rsid w:val="00E205EC"/>
    <w:rsid w:val="00E20ED4"/>
    <w:rsid w:val="00E210DA"/>
    <w:rsid w:val="00E2180B"/>
    <w:rsid w:val="00E22536"/>
    <w:rsid w:val="00E22782"/>
    <w:rsid w:val="00E22992"/>
    <w:rsid w:val="00E22AB6"/>
    <w:rsid w:val="00E22CE5"/>
    <w:rsid w:val="00E23110"/>
    <w:rsid w:val="00E2314D"/>
    <w:rsid w:val="00E23210"/>
    <w:rsid w:val="00E23A47"/>
    <w:rsid w:val="00E2400F"/>
    <w:rsid w:val="00E24104"/>
    <w:rsid w:val="00E244A6"/>
    <w:rsid w:val="00E244C6"/>
    <w:rsid w:val="00E247A8"/>
    <w:rsid w:val="00E24D98"/>
    <w:rsid w:val="00E2524C"/>
    <w:rsid w:val="00E25762"/>
    <w:rsid w:val="00E25A4D"/>
    <w:rsid w:val="00E25C6D"/>
    <w:rsid w:val="00E26051"/>
    <w:rsid w:val="00E2660F"/>
    <w:rsid w:val="00E26742"/>
    <w:rsid w:val="00E27DDE"/>
    <w:rsid w:val="00E30303"/>
    <w:rsid w:val="00E30AC1"/>
    <w:rsid w:val="00E30DCC"/>
    <w:rsid w:val="00E30F47"/>
    <w:rsid w:val="00E3122F"/>
    <w:rsid w:val="00E31482"/>
    <w:rsid w:val="00E31600"/>
    <w:rsid w:val="00E3170A"/>
    <w:rsid w:val="00E317C5"/>
    <w:rsid w:val="00E318F3"/>
    <w:rsid w:val="00E328ED"/>
    <w:rsid w:val="00E329BF"/>
    <w:rsid w:val="00E32A9B"/>
    <w:rsid w:val="00E3336E"/>
    <w:rsid w:val="00E33431"/>
    <w:rsid w:val="00E335E6"/>
    <w:rsid w:val="00E34264"/>
    <w:rsid w:val="00E35AF0"/>
    <w:rsid w:val="00E35B1C"/>
    <w:rsid w:val="00E35ED2"/>
    <w:rsid w:val="00E35FAE"/>
    <w:rsid w:val="00E36190"/>
    <w:rsid w:val="00E3619C"/>
    <w:rsid w:val="00E3664A"/>
    <w:rsid w:val="00E36CCC"/>
    <w:rsid w:val="00E36DB4"/>
    <w:rsid w:val="00E3756D"/>
    <w:rsid w:val="00E37AE7"/>
    <w:rsid w:val="00E37B94"/>
    <w:rsid w:val="00E4020F"/>
    <w:rsid w:val="00E40281"/>
    <w:rsid w:val="00E404A8"/>
    <w:rsid w:val="00E406DB"/>
    <w:rsid w:val="00E40F0E"/>
    <w:rsid w:val="00E40F77"/>
    <w:rsid w:val="00E41538"/>
    <w:rsid w:val="00E4171B"/>
    <w:rsid w:val="00E41B74"/>
    <w:rsid w:val="00E41C5C"/>
    <w:rsid w:val="00E41DE8"/>
    <w:rsid w:val="00E42159"/>
    <w:rsid w:val="00E42A36"/>
    <w:rsid w:val="00E42F1F"/>
    <w:rsid w:val="00E43086"/>
    <w:rsid w:val="00E43306"/>
    <w:rsid w:val="00E43579"/>
    <w:rsid w:val="00E435CD"/>
    <w:rsid w:val="00E43706"/>
    <w:rsid w:val="00E43A34"/>
    <w:rsid w:val="00E43EA8"/>
    <w:rsid w:val="00E43FC6"/>
    <w:rsid w:val="00E43FD8"/>
    <w:rsid w:val="00E440CD"/>
    <w:rsid w:val="00E447F6"/>
    <w:rsid w:val="00E44C42"/>
    <w:rsid w:val="00E450E1"/>
    <w:rsid w:val="00E45286"/>
    <w:rsid w:val="00E453D3"/>
    <w:rsid w:val="00E45725"/>
    <w:rsid w:val="00E45B96"/>
    <w:rsid w:val="00E45E0F"/>
    <w:rsid w:val="00E46250"/>
    <w:rsid w:val="00E46E55"/>
    <w:rsid w:val="00E46ED6"/>
    <w:rsid w:val="00E47B70"/>
    <w:rsid w:val="00E5075D"/>
    <w:rsid w:val="00E5098A"/>
    <w:rsid w:val="00E50C01"/>
    <w:rsid w:val="00E50D6D"/>
    <w:rsid w:val="00E50D74"/>
    <w:rsid w:val="00E51073"/>
    <w:rsid w:val="00E514E9"/>
    <w:rsid w:val="00E51592"/>
    <w:rsid w:val="00E51660"/>
    <w:rsid w:val="00E5192E"/>
    <w:rsid w:val="00E5197B"/>
    <w:rsid w:val="00E51AAA"/>
    <w:rsid w:val="00E51BDF"/>
    <w:rsid w:val="00E51CFD"/>
    <w:rsid w:val="00E52523"/>
    <w:rsid w:val="00E52556"/>
    <w:rsid w:val="00E527E7"/>
    <w:rsid w:val="00E52EA5"/>
    <w:rsid w:val="00E530FE"/>
    <w:rsid w:val="00E531E9"/>
    <w:rsid w:val="00E534CE"/>
    <w:rsid w:val="00E53552"/>
    <w:rsid w:val="00E53C71"/>
    <w:rsid w:val="00E53D85"/>
    <w:rsid w:val="00E54180"/>
    <w:rsid w:val="00E541D2"/>
    <w:rsid w:val="00E544AE"/>
    <w:rsid w:val="00E54669"/>
    <w:rsid w:val="00E546B8"/>
    <w:rsid w:val="00E54800"/>
    <w:rsid w:val="00E54ABA"/>
    <w:rsid w:val="00E5528D"/>
    <w:rsid w:val="00E552BC"/>
    <w:rsid w:val="00E552D1"/>
    <w:rsid w:val="00E55AAA"/>
    <w:rsid w:val="00E55C82"/>
    <w:rsid w:val="00E56C5D"/>
    <w:rsid w:val="00E572C7"/>
    <w:rsid w:val="00E573F1"/>
    <w:rsid w:val="00E57494"/>
    <w:rsid w:val="00E574E5"/>
    <w:rsid w:val="00E57636"/>
    <w:rsid w:val="00E57777"/>
    <w:rsid w:val="00E577A6"/>
    <w:rsid w:val="00E57B4B"/>
    <w:rsid w:val="00E57C3D"/>
    <w:rsid w:val="00E57C71"/>
    <w:rsid w:val="00E60192"/>
    <w:rsid w:val="00E6097D"/>
    <w:rsid w:val="00E60DC1"/>
    <w:rsid w:val="00E60FA4"/>
    <w:rsid w:val="00E621D8"/>
    <w:rsid w:val="00E6229C"/>
    <w:rsid w:val="00E622E7"/>
    <w:rsid w:val="00E62A70"/>
    <w:rsid w:val="00E62C9B"/>
    <w:rsid w:val="00E634CB"/>
    <w:rsid w:val="00E6369E"/>
    <w:rsid w:val="00E6372E"/>
    <w:rsid w:val="00E64325"/>
    <w:rsid w:val="00E64907"/>
    <w:rsid w:val="00E64AD8"/>
    <w:rsid w:val="00E6522F"/>
    <w:rsid w:val="00E656E9"/>
    <w:rsid w:val="00E656EF"/>
    <w:rsid w:val="00E658FB"/>
    <w:rsid w:val="00E65D1D"/>
    <w:rsid w:val="00E66BA3"/>
    <w:rsid w:val="00E66F3A"/>
    <w:rsid w:val="00E66F9B"/>
    <w:rsid w:val="00E67347"/>
    <w:rsid w:val="00E674C3"/>
    <w:rsid w:val="00E6757A"/>
    <w:rsid w:val="00E6785F"/>
    <w:rsid w:val="00E67B78"/>
    <w:rsid w:val="00E70125"/>
    <w:rsid w:val="00E70224"/>
    <w:rsid w:val="00E70489"/>
    <w:rsid w:val="00E704D5"/>
    <w:rsid w:val="00E7069A"/>
    <w:rsid w:val="00E70BBB"/>
    <w:rsid w:val="00E70DB4"/>
    <w:rsid w:val="00E712A2"/>
    <w:rsid w:val="00E71756"/>
    <w:rsid w:val="00E71809"/>
    <w:rsid w:val="00E71910"/>
    <w:rsid w:val="00E71A58"/>
    <w:rsid w:val="00E71FE6"/>
    <w:rsid w:val="00E7243D"/>
    <w:rsid w:val="00E724ED"/>
    <w:rsid w:val="00E7279E"/>
    <w:rsid w:val="00E72A17"/>
    <w:rsid w:val="00E72A21"/>
    <w:rsid w:val="00E72AF7"/>
    <w:rsid w:val="00E73182"/>
    <w:rsid w:val="00E731D6"/>
    <w:rsid w:val="00E745CD"/>
    <w:rsid w:val="00E74702"/>
    <w:rsid w:val="00E74992"/>
    <w:rsid w:val="00E74A3A"/>
    <w:rsid w:val="00E74FE2"/>
    <w:rsid w:val="00E75935"/>
    <w:rsid w:val="00E760DE"/>
    <w:rsid w:val="00E76144"/>
    <w:rsid w:val="00E76438"/>
    <w:rsid w:val="00E76D6D"/>
    <w:rsid w:val="00E77150"/>
    <w:rsid w:val="00E77338"/>
    <w:rsid w:val="00E7738F"/>
    <w:rsid w:val="00E7740F"/>
    <w:rsid w:val="00E803DE"/>
    <w:rsid w:val="00E812AD"/>
    <w:rsid w:val="00E814C1"/>
    <w:rsid w:val="00E81535"/>
    <w:rsid w:val="00E818E2"/>
    <w:rsid w:val="00E81B5F"/>
    <w:rsid w:val="00E81E39"/>
    <w:rsid w:val="00E8207B"/>
    <w:rsid w:val="00E82144"/>
    <w:rsid w:val="00E82605"/>
    <w:rsid w:val="00E82D13"/>
    <w:rsid w:val="00E82E0D"/>
    <w:rsid w:val="00E82FE9"/>
    <w:rsid w:val="00E8319E"/>
    <w:rsid w:val="00E832A8"/>
    <w:rsid w:val="00E83483"/>
    <w:rsid w:val="00E8385C"/>
    <w:rsid w:val="00E83899"/>
    <w:rsid w:val="00E83AF4"/>
    <w:rsid w:val="00E83CFE"/>
    <w:rsid w:val="00E83D48"/>
    <w:rsid w:val="00E840B1"/>
    <w:rsid w:val="00E842B4"/>
    <w:rsid w:val="00E8462C"/>
    <w:rsid w:val="00E8463D"/>
    <w:rsid w:val="00E84747"/>
    <w:rsid w:val="00E85087"/>
    <w:rsid w:val="00E85AE0"/>
    <w:rsid w:val="00E862E2"/>
    <w:rsid w:val="00E867F0"/>
    <w:rsid w:val="00E868A9"/>
    <w:rsid w:val="00E868F4"/>
    <w:rsid w:val="00E869C8"/>
    <w:rsid w:val="00E869E8"/>
    <w:rsid w:val="00E86AA1"/>
    <w:rsid w:val="00E87293"/>
    <w:rsid w:val="00E87367"/>
    <w:rsid w:val="00E874EE"/>
    <w:rsid w:val="00E8770C"/>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37"/>
    <w:rsid w:val="00E92379"/>
    <w:rsid w:val="00E92543"/>
    <w:rsid w:val="00E92AA7"/>
    <w:rsid w:val="00E92F8A"/>
    <w:rsid w:val="00E93085"/>
    <w:rsid w:val="00E933EE"/>
    <w:rsid w:val="00E93913"/>
    <w:rsid w:val="00E939CE"/>
    <w:rsid w:val="00E93C18"/>
    <w:rsid w:val="00E93F8F"/>
    <w:rsid w:val="00E9409C"/>
    <w:rsid w:val="00E94DE3"/>
    <w:rsid w:val="00E95F36"/>
    <w:rsid w:val="00E969BE"/>
    <w:rsid w:val="00E96AF0"/>
    <w:rsid w:val="00E96DAC"/>
    <w:rsid w:val="00E970BF"/>
    <w:rsid w:val="00E97141"/>
    <w:rsid w:val="00E974FC"/>
    <w:rsid w:val="00E97BC7"/>
    <w:rsid w:val="00E97F32"/>
    <w:rsid w:val="00EA0A3F"/>
    <w:rsid w:val="00EA10DA"/>
    <w:rsid w:val="00EA1424"/>
    <w:rsid w:val="00EA145E"/>
    <w:rsid w:val="00EA1929"/>
    <w:rsid w:val="00EA1D78"/>
    <w:rsid w:val="00EA2493"/>
    <w:rsid w:val="00EA2AE7"/>
    <w:rsid w:val="00EA2B71"/>
    <w:rsid w:val="00EA2CFB"/>
    <w:rsid w:val="00EA314B"/>
    <w:rsid w:val="00EA35DA"/>
    <w:rsid w:val="00EA3D71"/>
    <w:rsid w:val="00EA415C"/>
    <w:rsid w:val="00EA45F0"/>
    <w:rsid w:val="00EA4702"/>
    <w:rsid w:val="00EA4E60"/>
    <w:rsid w:val="00EA5046"/>
    <w:rsid w:val="00EA56EE"/>
    <w:rsid w:val="00EA5F73"/>
    <w:rsid w:val="00EA5F90"/>
    <w:rsid w:val="00EA60D5"/>
    <w:rsid w:val="00EA63A5"/>
    <w:rsid w:val="00EA64AA"/>
    <w:rsid w:val="00EA6674"/>
    <w:rsid w:val="00EA6684"/>
    <w:rsid w:val="00EA672D"/>
    <w:rsid w:val="00EA6E0D"/>
    <w:rsid w:val="00EA7464"/>
    <w:rsid w:val="00EA78FB"/>
    <w:rsid w:val="00EA7A45"/>
    <w:rsid w:val="00EA7B27"/>
    <w:rsid w:val="00EA7E50"/>
    <w:rsid w:val="00EB03D9"/>
    <w:rsid w:val="00EB06EC"/>
    <w:rsid w:val="00EB0884"/>
    <w:rsid w:val="00EB099D"/>
    <w:rsid w:val="00EB09F2"/>
    <w:rsid w:val="00EB0E3A"/>
    <w:rsid w:val="00EB0F03"/>
    <w:rsid w:val="00EB1536"/>
    <w:rsid w:val="00EB15B3"/>
    <w:rsid w:val="00EB1E6A"/>
    <w:rsid w:val="00EB2DF7"/>
    <w:rsid w:val="00EB2F05"/>
    <w:rsid w:val="00EB37F0"/>
    <w:rsid w:val="00EB391D"/>
    <w:rsid w:val="00EB3E26"/>
    <w:rsid w:val="00EB3FDD"/>
    <w:rsid w:val="00EB4627"/>
    <w:rsid w:val="00EB4889"/>
    <w:rsid w:val="00EB4F94"/>
    <w:rsid w:val="00EB528E"/>
    <w:rsid w:val="00EB5406"/>
    <w:rsid w:val="00EB5C03"/>
    <w:rsid w:val="00EB5E77"/>
    <w:rsid w:val="00EB5EEA"/>
    <w:rsid w:val="00EB5FA9"/>
    <w:rsid w:val="00EB62A3"/>
    <w:rsid w:val="00EB64C7"/>
    <w:rsid w:val="00EB6C65"/>
    <w:rsid w:val="00EB7325"/>
    <w:rsid w:val="00EB739B"/>
    <w:rsid w:val="00EB7551"/>
    <w:rsid w:val="00EB7676"/>
    <w:rsid w:val="00EB7749"/>
    <w:rsid w:val="00EB7A62"/>
    <w:rsid w:val="00EB7C9E"/>
    <w:rsid w:val="00EB7CF0"/>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906"/>
    <w:rsid w:val="00EC39B1"/>
    <w:rsid w:val="00EC3A0F"/>
    <w:rsid w:val="00EC3B10"/>
    <w:rsid w:val="00EC3D62"/>
    <w:rsid w:val="00EC459E"/>
    <w:rsid w:val="00EC46C0"/>
    <w:rsid w:val="00EC4ADE"/>
    <w:rsid w:val="00EC4B3B"/>
    <w:rsid w:val="00EC4B60"/>
    <w:rsid w:val="00EC4C5F"/>
    <w:rsid w:val="00EC4EF5"/>
    <w:rsid w:val="00EC503F"/>
    <w:rsid w:val="00EC5398"/>
    <w:rsid w:val="00EC544B"/>
    <w:rsid w:val="00EC5485"/>
    <w:rsid w:val="00EC5F12"/>
    <w:rsid w:val="00EC62E5"/>
    <w:rsid w:val="00EC6450"/>
    <w:rsid w:val="00EC6525"/>
    <w:rsid w:val="00EC679E"/>
    <w:rsid w:val="00EC6907"/>
    <w:rsid w:val="00EC6DD1"/>
    <w:rsid w:val="00EC6DF1"/>
    <w:rsid w:val="00EC7113"/>
    <w:rsid w:val="00EC7169"/>
    <w:rsid w:val="00EC72E8"/>
    <w:rsid w:val="00EC7406"/>
    <w:rsid w:val="00EC7E14"/>
    <w:rsid w:val="00EC7FF5"/>
    <w:rsid w:val="00ED078B"/>
    <w:rsid w:val="00ED08C8"/>
    <w:rsid w:val="00ED0C0C"/>
    <w:rsid w:val="00ED0C4A"/>
    <w:rsid w:val="00ED0DBC"/>
    <w:rsid w:val="00ED112B"/>
    <w:rsid w:val="00ED1595"/>
    <w:rsid w:val="00ED291B"/>
    <w:rsid w:val="00ED2B88"/>
    <w:rsid w:val="00ED2BAF"/>
    <w:rsid w:val="00ED3083"/>
    <w:rsid w:val="00ED30A8"/>
    <w:rsid w:val="00ED3284"/>
    <w:rsid w:val="00ED3A97"/>
    <w:rsid w:val="00ED3CC9"/>
    <w:rsid w:val="00ED4281"/>
    <w:rsid w:val="00ED4312"/>
    <w:rsid w:val="00ED4324"/>
    <w:rsid w:val="00ED47FE"/>
    <w:rsid w:val="00ED4854"/>
    <w:rsid w:val="00ED4FC5"/>
    <w:rsid w:val="00ED5396"/>
    <w:rsid w:val="00ED5487"/>
    <w:rsid w:val="00ED5829"/>
    <w:rsid w:val="00ED58B5"/>
    <w:rsid w:val="00ED5A5E"/>
    <w:rsid w:val="00ED5E68"/>
    <w:rsid w:val="00ED6255"/>
    <w:rsid w:val="00ED6345"/>
    <w:rsid w:val="00ED66C7"/>
    <w:rsid w:val="00ED6A6A"/>
    <w:rsid w:val="00ED6D5C"/>
    <w:rsid w:val="00ED6DE5"/>
    <w:rsid w:val="00ED7368"/>
    <w:rsid w:val="00ED7743"/>
    <w:rsid w:val="00ED7CA1"/>
    <w:rsid w:val="00EE00AD"/>
    <w:rsid w:val="00EE089E"/>
    <w:rsid w:val="00EE0E41"/>
    <w:rsid w:val="00EE1134"/>
    <w:rsid w:val="00EE154B"/>
    <w:rsid w:val="00EE1CF6"/>
    <w:rsid w:val="00EE2B0F"/>
    <w:rsid w:val="00EE2BCD"/>
    <w:rsid w:val="00EE2ED4"/>
    <w:rsid w:val="00EE3141"/>
    <w:rsid w:val="00EE32E3"/>
    <w:rsid w:val="00EE3533"/>
    <w:rsid w:val="00EE369F"/>
    <w:rsid w:val="00EE3C81"/>
    <w:rsid w:val="00EE3D97"/>
    <w:rsid w:val="00EE3E97"/>
    <w:rsid w:val="00EE413B"/>
    <w:rsid w:val="00EE4221"/>
    <w:rsid w:val="00EE49A1"/>
    <w:rsid w:val="00EE4C3B"/>
    <w:rsid w:val="00EE4F8F"/>
    <w:rsid w:val="00EE50A2"/>
    <w:rsid w:val="00EE56F6"/>
    <w:rsid w:val="00EE57E3"/>
    <w:rsid w:val="00EE5A2C"/>
    <w:rsid w:val="00EE6002"/>
    <w:rsid w:val="00EE6670"/>
    <w:rsid w:val="00EE687F"/>
    <w:rsid w:val="00EE6B39"/>
    <w:rsid w:val="00EE711E"/>
    <w:rsid w:val="00EE7390"/>
    <w:rsid w:val="00EE75FE"/>
    <w:rsid w:val="00EE79F1"/>
    <w:rsid w:val="00EE7A8B"/>
    <w:rsid w:val="00EE7B78"/>
    <w:rsid w:val="00EE7BD1"/>
    <w:rsid w:val="00EE7CF2"/>
    <w:rsid w:val="00EF06D5"/>
    <w:rsid w:val="00EF09F0"/>
    <w:rsid w:val="00EF0FCD"/>
    <w:rsid w:val="00EF1187"/>
    <w:rsid w:val="00EF13D8"/>
    <w:rsid w:val="00EF13FE"/>
    <w:rsid w:val="00EF15EC"/>
    <w:rsid w:val="00EF1731"/>
    <w:rsid w:val="00EF1EE4"/>
    <w:rsid w:val="00EF1FB4"/>
    <w:rsid w:val="00EF226A"/>
    <w:rsid w:val="00EF2C4D"/>
    <w:rsid w:val="00EF3289"/>
    <w:rsid w:val="00EF3961"/>
    <w:rsid w:val="00EF4436"/>
    <w:rsid w:val="00EF482E"/>
    <w:rsid w:val="00EF48F2"/>
    <w:rsid w:val="00EF5087"/>
    <w:rsid w:val="00EF5419"/>
    <w:rsid w:val="00EF554E"/>
    <w:rsid w:val="00EF5644"/>
    <w:rsid w:val="00EF57F5"/>
    <w:rsid w:val="00EF5F5F"/>
    <w:rsid w:val="00EF64B6"/>
    <w:rsid w:val="00EF6667"/>
    <w:rsid w:val="00EF6979"/>
    <w:rsid w:val="00EF6DBC"/>
    <w:rsid w:val="00EF710D"/>
    <w:rsid w:val="00EF71EF"/>
    <w:rsid w:val="00EF7B1F"/>
    <w:rsid w:val="00EF7BD4"/>
    <w:rsid w:val="00EF7C3E"/>
    <w:rsid w:val="00EF7C9B"/>
    <w:rsid w:val="00EF7E49"/>
    <w:rsid w:val="00EF7FD3"/>
    <w:rsid w:val="00F003EB"/>
    <w:rsid w:val="00F00422"/>
    <w:rsid w:val="00F006DC"/>
    <w:rsid w:val="00F01265"/>
    <w:rsid w:val="00F0159A"/>
    <w:rsid w:val="00F02217"/>
    <w:rsid w:val="00F024B6"/>
    <w:rsid w:val="00F02632"/>
    <w:rsid w:val="00F0264F"/>
    <w:rsid w:val="00F0274F"/>
    <w:rsid w:val="00F02D4C"/>
    <w:rsid w:val="00F02E64"/>
    <w:rsid w:val="00F0387F"/>
    <w:rsid w:val="00F03CC5"/>
    <w:rsid w:val="00F03FB3"/>
    <w:rsid w:val="00F04032"/>
    <w:rsid w:val="00F042FA"/>
    <w:rsid w:val="00F04392"/>
    <w:rsid w:val="00F04589"/>
    <w:rsid w:val="00F04707"/>
    <w:rsid w:val="00F0481D"/>
    <w:rsid w:val="00F048FF"/>
    <w:rsid w:val="00F04B95"/>
    <w:rsid w:val="00F04C28"/>
    <w:rsid w:val="00F04C43"/>
    <w:rsid w:val="00F04D2C"/>
    <w:rsid w:val="00F05688"/>
    <w:rsid w:val="00F06409"/>
    <w:rsid w:val="00F06C6B"/>
    <w:rsid w:val="00F06D54"/>
    <w:rsid w:val="00F07097"/>
    <w:rsid w:val="00F070E3"/>
    <w:rsid w:val="00F0721D"/>
    <w:rsid w:val="00F10C3C"/>
    <w:rsid w:val="00F113ED"/>
    <w:rsid w:val="00F115BE"/>
    <w:rsid w:val="00F116CC"/>
    <w:rsid w:val="00F11860"/>
    <w:rsid w:val="00F11935"/>
    <w:rsid w:val="00F11D2A"/>
    <w:rsid w:val="00F11E3B"/>
    <w:rsid w:val="00F124B6"/>
    <w:rsid w:val="00F124D9"/>
    <w:rsid w:val="00F12B70"/>
    <w:rsid w:val="00F1321D"/>
    <w:rsid w:val="00F13C07"/>
    <w:rsid w:val="00F13CD9"/>
    <w:rsid w:val="00F13E1B"/>
    <w:rsid w:val="00F13FB1"/>
    <w:rsid w:val="00F14329"/>
    <w:rsid w:val="00F1459C"/>
    <w:rsid w:val="00F1484D"/>
    <w:rsid w:val="00F14A65"/>
    <w:rsid w:val="00F14A9A"/>
    <w:rsid w:val="00F15105"/>
    <w:rsid w:val="00F15701"/>
    <w:rsid w:val="00F15808"/>
    <w:rsid w:val="00F15A21"/>
    <w:rsid w:val="00F15D36"/>
    <w:rsid w:val="00F15F06"/>
    <w:rsid w:val="00F16306"/>
    <w:rsid w:val="00F1631C"/>
    <w:rsid w:val="00F169B1"/>
    <w:rsid w:val="00F16B00"/>
    <w:rsid w:val="00F16F2A"/>
    <w:rsid w:val="00F16F2D"/>
    <w:rsid w:val="00F16FAE"/>
    <w:rsid w:val="00F173A9"/>
    <w:rsid w:val="00F1745C"/>
    <w:rsid w:val="00F1787E"/>
    <w:rsid w:val="00F17A8C"/>
    <w:rsid w:val="00F2006D"/>
    <w:rsid w:val="00F2011A"/>
    <w:rsid w:val="00F2029A"/>
    <w:rsid w:val="00F203B0"/>
    <w:rsid w:val="00F205F9"/>
    <w:rsid w:val="00F206E0"/>
    <w:rsid w:val="00F20B42"/>
    <w:rsid w:val="00F20C49"/>
    <w:rsid w:val="00F20C59"/>
    <w:rsid w:val="00F20F9F"/>
    <w:rsid w:val="00F2153E"/>
    <w:rsid w:val="00F21B05"/>
    <w:rsid w:val="00F21D32"/>
    <w:rsid w:val="00F21F19"/>
    <w:rsid w:val="00F21FA4"/>
    <w:rsid w:val="00F2235D"/>
    <w:rsid w:val="00F22AD6"/>
    <w:rsid w:val="00F22E11"/>
    <w:rsid w:val="00F23064"/>
    <w:rsid w:val="00F2312E"/>
    <w:rsid w:val="00F2394F"/>
    <w:rsid w:val="00F245D9"/>
    <w:rsid w:val="00F246D3"/>
    <w:rsid w:val="00F24A61"/>
    <w:rsid w:val="00F24C66"/>
    <w:rsid w:val="00F253B9"/>
    <w:rsid w:val="00F2570F"/>
    <w:rsid w:val="00F257CC"/>
    <w:rsid w:val="00F25E35"/>
    <w:rsid w:val="00F261BE"/>
    <w:rsid w:val="00F26312"/>
    <w:rsid w:val="00F26388"/>
    <w:rsid w:val="00F26647"/>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6AB"/>
    <w:rsid w:val="00F32E32"/>
    <w:rsid w:val="00F3324B"/>
    <w:rsid w:val="00F33842"/>
    <w:rsid w:val="00F3406B"/>
    <w:rsid w:val="00F3432B"/>
    <w:rsid w:val="00F34A45"/>
    <w:rsid w:val="00F34CF1"/>
    <w:rsid w:val="00F34D1F"/>
    <w:rsid w:val="00F35459"/>
    <w:rsid w:val="00F35601"/>
    <w:rsid w:val="00F35659"/>
    <w:rsid w:val="00F356C6"/>
    <w:rsid w:val="00F35E9E"/>
    <w:rsid w:val="00F35F40"/>
    <w:rsid w:val="00F361C3"/>
    <w:rsid w:val="00F361C4"/>
    <w:rsid w:val="00F365A5"/>
    <w:rsid w:val="00F3706C"/>
    <w:rsid w:val="00F372B3"/>
    <w:rsid w:val="00F37351"/>
    <w:rsid w:val="00F37956"/>
    <w:rsid w:val="00F37E12"/>
    <w:rsid w:val="00F40001"/>
    <w:rsid w:val="00F40076"/>
    <w:rsid w:val="00F400BE"/>
    <w:rsid w:val="00F402A7"/>
    <w:rsid w:val="00F408F6"/>
    <w:rsid w:val="00F40922"/>
    <w:rsid w:val="00F40AA6"/>
    <w:rsid w:val="00F40F40"/>
    <w:rsid w:val="00F41435"/>
    <w:rsid w:val="00F41695"/>
    <w:rsid w:val="00F4235A"/>
    <w:rsid w:val="00F423E2"/>
    <w:rsid w:val="00F42547"/>
    <w:rsid w:val="00F4260C"/>
    <w:rsid w:val="00F42661"/>
    <w:rsid w:val="00F42E23"/>
    <w:rsid w:val="00F42F13"/>
    <w:rsid w:val="00F42F1E"/>
    <w:rsid w:val="00F433B9"/>
    <w:rsid w:val="00F43BB1"/>
    <w:rsid w:val="00F43D7B"/>
    <w:rsid w:val="00F44155"/>
    <w:rsid w:val="00F4418F"/>
    <w:rsid w:val="00F4457E"/>
    <w:rsid w:val="00F44B14"/>
    <w:rsid w:val="00F44CD7"/>
    <w:rsid w:val="00F45566"/>
    <w:rsid w:val="00F45914"/>
    <w:rsid w:val="00F45CAB"/>
    <w:rsid w:val="00F464B8"/>
    <w:rsid w:val="00F467A8"/>
    <w:rsid w:val="00F46B41"/>
    <w:rsid w:val="00F46B68"/>
    <w:rsid w:val="00F479F6"/>
    <w:rsid w:val="00F508E9"/>
    <w:rsid w:val="00F509ED"/>
    <w:rsid w:val="00F50EF4"/>
    <w:rsid w:val="00F51343"/>
    <w:rsid w:val="00F52407"/>
    <w:rsid w:val="00F525FF"/>
    <w:rsid w:val="00F5262C"/>
    <w:rsid w:val="00F5268D"/>
    <w:rsid w:val="00F5279F"/>
    <w:rsid w:val="00F52893"/>
    <w:rsid w:val="00F5315D"/>
    <w:rsid w:val="00F53897"/>
    <w:rsid w:val="00F538E7"/>
    <w:rsid w:val="00F5394D"/>
    <w:rsid w:val="00F53CA6"/>
    <w:rsid w:val="00F54120"/>
    <w:rsid w:val="00F54657"/>
    <w:rsid w:val="00F546C3"/>
    <w:rsid w:val="00F5494F"/>
    <w:rsid w:val="00F549A2"/>
    <w:rsid w:val="00F54AE4"/>
    <w:rsid w:val="00F54FFD"/>
    <w:rsid w:val="00F550E5"/>
    <w:rsid w:val="00F551CB"/>
    <w:rsid w:val="00F554C6"/>
    <w:rsid w:val="00F555C3"/>
    <w:rsid w:val="00F55681"/>
    <w:rsid w:val="00F558DC"/>
    <w:rsid w:val="00F55BE7"/>
    <w:rsid w:val="00F55C28"/>
    <w:rsid w:val="00F55F8B"/>
    <w:rsid w:val="00F56180"/>
    <w:rsid w:val="00F562DF"/>
    <w:rsid w:val="00F5637E"/>
    <w:rsid w:val="00F569EE"/>
    <w:rsid w:val="00F5740F"/>
    <w:rsid w:val="00F578A4"/>
    <w:rsid w:val="00F57A2A"/>
    <w:rsid w:val="00F57B24"/>
    <w:rsid w:val="00F60060"/>
    <w:rsid w:val="00F603B4"/>
    <w:rsid w:val="00F605A5"/>
    <w:rsid w:val="00F606A8"/>
    <w:rsid w:val="00F60E11"/>
    <w:rsid w:val="00F613B3"/>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67F62"/>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389E"/>
    <w:rsid w:val="00F74066"/>
    <w:rsid w:val="00F74431"/>
    <w:rsid w:val="00F74513"/>
    <w:rsid w:val="00F749B7"/>
    <w:rsid w:val="00F74C42"/>
    <w:rsid w:val="00F74EF9"/>
    <w:rsid w:val="00F755EF"/>
    <w:rsid w:val="00F75932"/>
    <w:rsid w:val="00F760A3"/>
    <w:rsid w:val="00F7682A"/>
    <w:rsid w:val="00F76886"/>
    <w:rsid w:val="00F76DBD"/>
    <w:rsid w:val="00F7720E"/>
    <w:rsid w:val="00F775F4"/>
    <w:rsid w:val="00F776B1"/>
    <w:rsid w:val="00F778AA"/>
    <w:rsid w:val="00F77E5A"/>
    <w:rsid w:val="00F77F35"/>
    <w:rsid w:val="00F80024"/>
    <w:rsid w:val="00F800DB"/>
    <w:rsid w:val="00F8030A"/>
    <w:rsid w:val="00F8038E"/>
    <w:rsid w:val="00F806DB"/>
    <w:rsid w:val="00F808E4"/>
    <w:rsid w:val="00F80C09"/>
    <w:rsid w:val="00F8104F"/>
    <w:rsid w:val="00F8167F"/>
    <w:rsid w:val="00F816F8"/>
    <w:rsid w:val="00F82074"/>
    <w:rsid w:val="00F82C10"/>
    <w:rsid w:val="00F82CA9"/>
    <w:rsid w:val="00F82DCD"/>
    <w:rsid w:val="00F8367E"/>
    <w:rsid w:val="00F838A5"/>
    <w:rsid w:val="00F83C0B"/>
    <w:rsid w:val="00F84554"/>
    <w:rsid w:val="00F85466"/>
    <w:rsid w:val="00F85688"/>
    <w:rsid w:val="00F857EC"/>
    <w:rsid w:val="00F8677F"/>
    <w:rsid w:val="00F869FF"/>
    <w:rsid w:val="00F87601"/>
    <w:rsid w:val="00F878E2"/>
    <w:rsid w:val="00F8796F"/>
    <w:rsid w:val="00F879A1"/>
    <w:rsid w:val="00F87BC8"/>
    <w:rsid w:val="00F90521"/>
    <w:rsid w:val="00F908C8"/>
    <w:rsid w:val="00F909B8"/>
    <w:rsid w:val="00F90E75"/>
    <w:rsid w:val="00F90EAA"/>
    <w:rsid w:val="00F910CD"/>
    <w:rsid w:val="00F9127F"/>
    <w:rsid w:val="00F918E4"/>
    <w:rsid w:val="00F91B1B"/>
    <w:rsid w:val="00F91C3A"/>
    <w:rsid w:val="00F9210E"/>
    <w:rsid w:val="00F927C2"/>
    <w:rsid w:val="00F928FD"/>
    <w:rsid w:val="00F92929"/>
    <w:rsid w:val="00F92ACC"/>
    <w:rsid w:val="00F92C08"/>
    <w:rsid w:val="00F92C34"/>
    <w:rsid w:val="00F92C8B"/>
    <w:rsid w:val="00F93080"/>
    <w:rsid w:val="00F935A7"/>
    <w:rsid w:val="00F93908"/>
    <w:rsid w:val="00F93B24"/>
    <w:rsid w:val="00F93F51"/>
    <w:rsid w:val="00F940C5"/>
    <w:rsid w:val="00F9489F"/>
    <w:rsid w:val="00F94A63"/>
    <w:rsid w:val="00F94C20"/>
    <w:rsid w:val="00F94E94"/>
    <w:rsid w:val="00F952C9"/>
    <w:rsid w:val="00F95435"/>
    <w:rsid w:val="00F95A39"/>
    <w:rsid w:val="00F9609C"/>
    <w:rsid w:val="00F96214"/>
    <w:rsid w:val="00F9625D"/>
    <w:rsid w:val="00F964E1"/>
    <w:rsid w:val="00F96BAD"/>
    <w:rsid w:val="00F96D60"/>
    <w:rsid w:val="00F96EAF"/>
    <w:rsid w:val="00F97075"/>
    <w:rsid w:val="00F9768F"/>
    <w:rsid w:val="00F977C1"/>
    <w:rsid w:val="00F9787B"/>
    <w:rsid w:val="00F979D1"/>
    <w:rsid w:val="00F97A7B"/>
    <w:rsid w:val="00F97B3E"/>
    <w:rsid w:val="00F97D18"/>
    <w:rsid w:val="00F97E00"/>
    <w:rsid w:val="00FA070F"/>
    <w:rsid w:val="00FA0AFF"/>
    <w:rsid w:val="00FA1C93"/>
    <w:rsid w:val="00FA222E"/>
    <w:rsid w:val="00FA23BF"/>
    <w:rsid w:val="00FA2F49"/>
    <w:rsid w:val="00FA3C2F"/>
    <w:rsid w:val="00FA3F9D"/>
    <w:rsid w:val="00FA3FD5"/>
    <w:rsid w:val="00FA4291"/>
    <w:rsid w:val="00FA4392"/>
    <w:rsid w:val="00FA48D8"/>
    <w:rsid w:val="00FA4A49"/>
    <w:rsid w:val="00FA546D"/>
    <w:rsid w:val="00FA5591"/>
    <w:rsid w:val="00FA5948"/>
    <w:rsid w:val="00FA5A53"/>
    <w:rsid w:val="00FA6006"/>
    <w:rsid w:val="00FA6121"/>
    <w:rsid w:val="00FA6305"/>
    <w:rsid w:val="00FA64C1"/>
    <w:rsid w:val="00FA6DE5"/>
    <w:rsid w:val="00FA702E"/>
    <w:rsid w:val="00FA70B7"/>
    <w:rsid w:val="00FA73AC"/>
    <w:rsid w:val="00FA7F91"/>
    <w:rsid w:val="00FB00E3"/>
    <w:rsid w:val="00FB0168"/>
    <w:rsid w:val="00FB0580"/>
    <w:rsid w:val="00FB0769"/>
    <w:rsid w:val="00FB0ABA"/>
    <w:rsid w:val="00FB0C16"/>
    <w:rsid w:val="00FB1059"/>
    <w:rsid w:val="00FB15E1"/>
    <w:rsid w:val="00FB1ABC"/>
    <w:rsid w:val="00FB1BA0"/>
    <w:rsid w:val="00FB1D18"/>
    <w:rsid w:val="00FB1D54"/>
    <w:rsid w:val="00FB2647"/>
    <w:rsid w:val="00FB2C80"/>
    <w:rsid w:val="00FB2ECE"/>
    <w:rsid w:val="00FB30AD"/>
    <w:rsid w:val="00FB32E3"/>
    <w:rsid w:val="00FB3590"/>
    <w:rsid w:val="00FB44E7"/>
    <w:rsid w:val="00FB4D2B"/>
    <w:rsid w:val="00FB530B"/>
    <w:rsid w:val="00FB5523"/>
    <w:rsid w:val="00FB64BC"/>
    <w:rsid w:val="00FB65E5"/>
    <w:rsid w:val="00FB6840"/>
    <w:rsid w:val="00FB7712"/>
    <w:rsid w:val="00FC11C6"/>
    <w:rsid w:val="00FC1A90"/>
    <w:rsid w:val="00FC1D33"/>
    <w:rsid w:val="00FC1D6E"/>
    <w:rsid w:val="00FC1E03"/>
    <w:rsid w:val="00FC2B59"/>
    <w:rsid w:val="00FC30A0"/>
    <w:rsid w:val="00FC3169"/>
    <w:rsid w:val="00FC32BA"/>
    <w:rsid w:val="00FC3BB6"/>
    <w:rsid w:val="00FC4184"/>
    <w:rsid w:val="00FC42DC"/>
    <w:rsid w:val="00FC4AA2"/>
    <w:rsid w:val="00FC4E51"/>
    <w:rsid w:val="00FC52EC"/>
    <w:rsid w:val="00FC54A9"/>
    <w:rsid w:val="00FC5665"/>
    <w:rsid w:val="00FC599E"/>
    <w:rsid w:val="00FC59A4"/>
    <w:rsid w:val="00FC5BA9"/>
    <w:rsid w:val="00FC6308"/>
    <w:rsid w:val="00FC645D"/>
    <w:rsid w:val="00FC65A5"/>
    <w:rsid w:val="00FC65F0"/>
    <w:rsid w:val="00FC669D"/>
    <w:rsid w:val="00FC69BB"/>
    <w:rsid w:val="00FC753E"/>
    <w:rsid w:val="00FC77A8"/>
    <w:rsid w:val="00FC79B6"/>
    <w:rsid w:val="00FC7D3E"/>
    <w:rsid w:val="00FD006D"/>
    <w:rsid w:val="00FD03B4"/>
    <w:rsid w:val="00FD045E"/>
    <w:rsid w:val="00FD0808"/>
    <w:rsid w:val="00FD086F"/>
    <w:rsid w:val="00FD10C0"/>
    <w:rsid w:val="00FD129D"/>
    <w:rsid w:val="00FD1420"/>
    <w:rsid w:val="00FD194E"/>
    <w:rsid w:val="00FD1C00"/>
    <w:rsid w:val="00FD1CA7"/>
    <w:rsid w:val="00FD270F"/>
    <w:rsid w:val="00FD2B4B"/>
    <w:rsid w:val="00FD2F33"/>
    <w:rsid w:val="00FD3A8C"/>
    <w:rsid w:val="00FD3C48"/>
    <w:rsid w:val="00FD3E16"/>
    <w:rsid w:val="00FD4617"/>
    <w:rsid w:val="00FD4C50"/>
    <w:rsid w:val="00FD5203"/>
    <w:rsid w:val="00FD53DE"/>
    <w:rsid w:val="00FD5A00"/>
    <w:rsid w:val="00FD5AD1"/>
    <w:rsid w:val="00FD5DC4"/>
    <w:rsid w:val="00FD5EE9"/>
    <w:rsid w:val="00FD60FC"/>
    <w:rsid w:val="00FD64AA"/>
    <w:rsid w:val="00FD653D"/>
    <w:rsid w:val="00FD68D1"/>
    <w:rsid w:val="00FD6AB2"/>
    <w:rsid w:val="00FD6F36"/>
    <w:rsid w:val="00FD7067"/>
    <w:rsid w:val="00FD7503"/>
    <w:rsid w:val="00FD78B0"/>
    <w:rsid w:val="00FE0732"/>
    <w:rsid w:val="00FE0829"/>
    <w:rsid w:val="00FE0FC1"/>
    <w:rsid w:val="00FE1243"/>
    <w:rsid w:val="00FE13BD"/>
    <w:rsid w:val="00FE145C"/>
    <w:rsid w:val="00FE1771"/>
    <w:rsid w:val="00FE17D5"/>
    <w:rsid w:val="00FE1892"/>
    <w:rsid w:val="00FE1F60"/>
    <w:rsid w:val="00FE1F8F"/>
    <w:rsid w:val="00FE2FA1"/>
    <w:rsid w:val="00FE3FD2"/>
    <w:rsid w:val="00FE49B3"/>
    <w:rsid w:val="00FE4BA9"/>
    <w:rsid w:val="00FE519B"/>
    <w:rsid w:val="00FE52C8"/>
    <w:rsid w:val="00FE533A"/>
    <w:rsid w:val="00FE5417"/>
    <w:rsid w:val="00FE5686"/>
    <w:rsid w:val="00FE5758"/>
    <w:rsid w:val="00FE5B05"/>
    <w:rsid w:val="00FE5C36"/>
    <w:rsid w:val="00FE60F5"/>
    <w:rsid w:val="00FE6324"/>
    <w:rsid w:val="00FE6540"/>
    <w:rsid w:val="00FE6871"/>
    <w:rsid w:val="00FE703F"/>
    <w:rsid w:val="00FE71B7"/>
    <w:rsid w:val="00FE77D0"/>
    <w:rsid w:val="00FE7C91"/>
    <w:rsid w:val="00FE7EC4"/>
    <w:rsid w:val="00FF007A"/>
    <w:rsid w:val="00FF00A7"/>
    <w:rsid w:val="00FF00AA"/>
    <w:rsid w:val="00FF0299"/>
    <w:rsid w:val="00FF07C4"/>
    <w:rsid w:val="00FF161E"/>
    <w:rsid w:val="00FF16C5"/>
    <w:rsid w:val="00FF18E1"/>
    <w:rsid w:val="00FF1D84"/>
    <w:rsid w:val="00FF1E89"/>
    <w:rsid w:val="00FF1F90"/>
    <w:rsid w:val="00FF231F"/>
    <w:rsid w:val="00FF25D4"/>
    <w:rsid w:val="00FF2BC2"/>
    <w:rsid w:val="00FF3176"/>
    <w:rsid w:val="00FF34F8"/>
    <w:rsid w:val="00FF4D7A"/>
    <w:rsid w:val="00FF4DAE"/>
    <w:rsid w:val="00FF528F"/>
    <w:rsid w:val="00FF5A25"/>
    <w:rsid w:val="00FF5D19"/>
    <w:rsid w:val="00FF5D9E"/>
    <w:rsid w:val="00FF5E43"/>
    <w:rsid w:val="00FF6376"/>
    <w:rsid w:val="00FF6A4E"/>
    <w:rsid w:val="00FF6E0F"/>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style="mso-width-relative:margin;mso-height-relative:margin" fillcolor="white">
      <v:fill color="white"/>
    </o:shapedefaults>
    <o:shapelayout v:ext="edit">
      <o:idmap v:ext="edit" data="2"/>
    </o:shapelayout>
  </w:shapeDefaults>
  <w:decimalSymbol w:val=","/>
  <w:listSeparator w:val=";"/>
  <w14:docId w14:val="77BE24CA"/>
  <w15:docId w15:val="{6B22BE11-095A-4399-A41F-95B4FAB2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C3F"/>
    <w:rPr>
      <w:rFonts w:ascii="Arial" w:hAnsi="Arial"/>
      <w:sz w:val="18"/>
      <w:lang w:val="en-US"/>
    </w:rPr>
  </w:style>
  <w:style w:type="paragraph" w:styleId="Ttulo1">
    <w:name w:val="heading 1"/>
    <w:aliases w:val="EDT - Tit1"/>
    <w:basedOn w:val="Normal"/>
    <w:next w:val="Normal"/>
    <w:link w:val="Ttulo1Char"/>
    <w:autoRedefine/>
    <w:qFormat/>
    <w:rsid w:val="00B54E0E"/>
    <w:pPr>
      <w:pageBreakBefore/>
      <w:shd w:val="pct20" w:color="FFFF00" w:fill="auto"/>
      <w:spacing w:line="360" w:lineRule="auto"/>
      <w:jc w:val="center"/>
      <w:outlineLvl w:val="0"/>
    </w:pPr>
    <w:rPr>
      <w:rFonts w:cs="Arial"/>
      <w:b/>
      <w:kern w:val="28"/>
      <w:sz w:val="24"/>
    </w:rPr>
  </w:style>
  <w:style w:type="paragraph" w:styleId="Ttulo2">
    <w:name w:val="heading 2"/>
    <w:aliases w:val="EDT - Tit 2"/>
    <w:basedOn w:val="Normal"/>
    <w:next w:val="Normal"/>
    <w:link w:val="Ttulo2Char"/>
    <w:autoRedefine/>
    <w:uiPriority w:val="9"/>
    <w:qFormat/>
    <w:rsid w:val="003A6B06"/>
    <w:pPr>
      <w:keepNext/>
      <w:numPr>
        <w:ilvl w:val="1"/>
        <w:numId w:val="11"/>
      </w:numPr>
      <w:tabs>
        <w:tab w:val="left" w:pos="1134"/>
      </w:tabs>
      <w:spacing w:before="120" w:after="16" w:line="312" w:lineRule="auto"/>
      <w:outlineLvl w:val="1"/>
    </w:pPr>
    <w:rPr>
      <w:rFonts w:cs="Arial"/>
      <w:b/>
      <w:sz w:val="24"/>
    </w:rPr>
  </w:style>
  <w:style w:type="paragraph" w:styleId="Ttulo3">
    <w:name w:val="heading 3"/>
    <w:aliases w:val="EDT - Tit 3"/>
    <w:basedOn w:val="Ttulo2"/>
    <w:next w:val="Normal"/>
    <w:link w:val="Ttulo3Char"/>
    <w:autoRedefine/>
    <w:uiPriority w:val="9"/>
    <w:qFormat/>
    <w:rsid w:val="00851CFC"/>
    <w:pPr>
      <w:numPr>
        <w:ilvl w:val="2"/>
        <w:numId w:val="0"/>
      </w:numPr>
      <w:outlineLvl w:val="2"/>
    </w:pPr>
  </w:style>
  <w:style w:type="paragraph" w:styleId="Ttulo4">
    <w:name w:val="heading 4"/>
    <w:aliases w:val="EDT - Tit 4"/>
    <w:basedOn w:val="Normal"/>
    <w:next w:val="Normal"/>
    <w:link w:val="Ttulo4Char"/>
    <w:autoRedefine/>
    <w:qFormat/>
    <w:rsid w:val="00982F71"/>
    <w:pPr>
      <w:keepNext/>
      <w:spacing w:before="120" w:afterLines="150" w:after="360" w:line="312"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rPr>
  </w:style>
  <w:style w:type="paragraph" w:styleId="Ttulo7">
    <w:name w:val="heading 7"/>
    <w:basedOn w:val="Normal"/>
    <w:next w:val="Normal"/>
    <w:link w:val="Ttulo7Char"/>
    <w:qFormat/>
    <w:rsid w:val="0090626A"/>
    <w:pPr>
      <w:keepNext/>
      <w:numPr>
        <w:ilvl w:val="6"/>
        <w:numId w:val="5"/>
      </w:numPr>
      <w:outlineLvl w:val="6"/>
    </w:pPr>
    <w:rPr>
      <w:b/>
      <w:sz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hd w:val="pct20" w:color="FFFF00" w:fill="auto"/>
    </w:rPr>
  </w:style>
  <w:style w:type="character" w:customStyle="1" w:styleId="Ttulo2Char">
    <w:name w:val="Título 2 Char"/>
    <w:aliases w:val="EDT - Tit 2 Char"/>
    <w:basedOn w:val="Fontepargpadro"/>
    <w:link w:val="Ttulo2"/>
    <w:uiPriority w:val="9"/>
    <w:rsid w:val="003A6B06"/>
    <w:rPr>
      <w:rFonts w:ascii="Arial" w:hAnsi="Arial" w:cs="Arial"/>
      <w:b/>
      <w:sz w:val="24"/>
    </w:rPr>
  </w:style>
  <w:style w:type="character" w:customStyle="1" w:styleId="Ttulo3Char">
    <w:name w:val="Título 3 Char"/>
    <w:aliases w:val="EDT - Tit 3 Char"/>
    <w:basedOn w:val="Fontepargpadro"/>
    <w:link w:val="Ttulo3"/>
    <w:uiPriority w:val="9"/>
    <w:rsid w:val="00851CFC"/>
    <w:rPr>
      <w:rFonts w:ascii="Arial" w:hAnsi="Arial" w:cs="Arial"/>
      <w:b/>
      <w:sz w:val="24"/>
    </w:rPr>
  </w:style>
  <w:style w:type="character" w:customStyle="1" w:styleId="Ttulo4Char">
    <w:name w:val="Título 4 Char"/>
    <w:aliases w:val="EDT - Tit 4 Char"/>
    <w:basedOn w:val="Fontepargpadro"/>
    <w:link w:val="Ttulo4"/>
    <w:rsid w:val="00982F71"/>
    <w:rPr>
      <w:rFonts w:ascii="Arial" w:hAnsi="Arial" w:cs="Arial"/>
      <w:b/>
      <w:sz w:val="24"/>
    </w:rPr>
  </w:style>
  <w:style w:type="character" w:customStyle="1" w:styleId="Ttulo5Char">
    <w:name w:val="Título 5 Char"/>
    <w:basedOn w:val="Fontepargpadro"/>
    <w:link w:val="Ttulo5"/>
    <w:rsid w:val="004B360A"/>
    <w:rPr>
      <w:rFonts w:ascii="Arial" w:hAnsi="Arial" w:cs="Arial"/>
      <w:b/>
      <w:sz w:val="24"/>
    </w:rPr>
  </w:style>
  <w:style w:type="character" w:customStyle="1" w:styleId="Ttulo6Char">
    <w:name w:val="Título 6 Char"/>
    <w:basedOn w:val="Fontepargpadro"/>
    <w:link w:val="Ttulo6"/>
    <w:rsid w:val="00685406"/>
    <w:rPr>
      <w:rFonts w:ascii="Arial" w:hAnsi="Arial"/>
      <w:b/>
      <w:sz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rPr>
  </w:style>
  <w:style w:type="character" w:customStyle="1" w:styleId="TtuloChar">
    <w:name w:val="Título Char"/>
    <w:basedOn w:val="Fontepargpadro"/>
    <w:link w:val="Ttulo"/>
    <w:rsid w:val="00F728DB"/>
    <w:rPr>
      <w:rFonts w:ascii="Arial" w:hAnsi="Arial"/>
      <w:b/>
      <w:sz w:val="24"/>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vertAlign w:val="superscript"/>
    </w:rPr>
  </w:style>
  <w:style w:type="paragraph" w:customStyle="1" w:styleId="SingleSpace">
    <w:name w:val="Single Space"/>
    <w:basedOn w:val="Normal"/>
    <w:rsid w:val="0090626A"/>
    <w:pPr>
      <w:spacing w:after="240"/>
      <w:ind w:firstLine="1440"/>
    </w:p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rPr>
  </w:style>
  <w:style w:type="paragraph" w:styleId="Recuodecorpodetexto">
    <w:name w:val="Body Text Indent"/>
    <w:basedOn w:val="Normal"/>
    <w:link w:val="RecuodecorpodetextoChar"/>
    <w:semiHidden/>
    <w:rsid w:val="0090626A"/>
    <w:pPr>
      <w:spacing w:line="360" w:lineRule="auto"/>
      <w:ind w:firstLine="720"/>
      <w:jc w:val="both"/>
    </w:pPr>
    <w:rPr>
      <w:sz w:val="22"/>
    </w:rPr>
  </w:style>
  <w:style w:type="character" w:customStyle="1" w:styleId="RecuodecorpodetextoChar">
    <w:name w:val="Recuo de corpo de texto Char"/>
    <w:basedOn w:val="Fontepargpadro"/>
    <w:link w:val="Recuodecorpodetexto"/>
    <w:semiHidden/>
    <w:rsid w:val="00F728DB"/>
    <w:rPr>
      <w:rFonts w:ascii="Arial" w:hAnsi="Arial"/>
      <w:sz w:val="22"/>
    </w:rPr>
  </w:style>
  <w:style w:type="paragraph" w:customStyle="1" w:styleId="DoubleSpace">
    <w:name w:val="Double Space"/>
    <w:basedOn w:val="Normal"/>
    <w:rsid w:val="0090626A"/>
    <w:pPr>
      <w:spacing w:line="480" w:lineRule="auto"/>
      <w:ind w:firstLine="1440"/>
    </w:pPr>
  </w:style>
  <w:style w:type="paragraph" w:customStyle="1" w:styleId="A">
    <w:name w:val="(A)"/>
    <w:basedOn w:val="Normal"/>
    <w:rsid w:val="0090626A"/>
    <w:pPr>
      <w:spacing w:after="240"/>
      <w:ind w:left="720"/>
    </w:p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Ttuloanexos">
    <w:name w:val="Título anexos"/>
    <w:basedOn w:val="Ttulo2"/>
    <w:rsid w:val="00A225DB"/>
    <w:pPr>
      <w:pageBreakBefore/>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smallCap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rPr>
  </w:style>
  <w:style w:type="character" w:customStyle="1" w:styleId="textosecao1">
    <w:name w:val="textosecao1"/>
    <w:basedOn w:val="Fontepargpadro"/>
    <w:rsid w:val="0090626A"/>
    <w:rPr>
      <w:rFonts w:ascii="Verdana" w:hAnsi="Verdana" w:hint="default"/>
      <w:strike w:val="0"/>
      <w:dstrike w:val="0"/>
      <w:color w:val="000000"/>
      <w:sz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rPr>
  </w:style>
  <w:style w:type="paragraph" w:styleId="Numerada2">
    <w:name w:val="List Number 2"/>
    <w:basedOn w:val="Normal"/>
    <w:semiHidden/>
    <w:rsid w:val="0090626A"/>
    <w:pPr>
      <w:tabs>
        <w:tab w:val="num" w:pos="643"/>
      </w:tabs>
      <w:ind w:left="643" w:hanging="360"/>
    </w:pPr>
    <w:rPr>
      <w:sz w:val="20"/>
    </w:rPr>
  </w:style>
  <w:style w:type="paragraph" w:styleId="Numerada3">
    <w:name w:val="List Number 3"/>
    <w:basedOn w:val="Normal"/>
    <w:semiHidden/>
    <w:rsid w:val="0090626A"/>
    <w:pPr>
      <w:tabs>
        <w:tab w:val="num" w:pos="926"/>
      </w:tabs>
      <w:ind w:left="926" w:hanging="360"/>
    </w:pPr>
    <w:rPr>
      <w:sz w:val="20"/>
    </w:rPr>
  </w:style>
  <w:style w:type="paragraph" w:styleId="Numerada4">
    <w:name w:val="List Number 4"/>
    <w:basedOn w:val="Normal"/>
    <w:semiHidden/>
    <w:rsid w:val="0090626A"/>
    <w:pPr>
      <w:tabs>
        <w:tab w:val="num" w:pos="1209"/>
      </w:tabs>
      <w:ind w:left="1209" w:hanging="360"/>
    </w:pPr>
    <w:rPr>
      <w:sz w:val="20"/>
    </w:rPr>
  </w:style>
  <w:style w:type="paragraph" w:styleId="Numerada5">
    <w:name w:val="List Number 5"/>
    <w:basedOn w:val="Normal"/>
    <w:semiHidden/>
    <w:rsid w:val="0090626A"/>
    <w:pPr>
      <w:tabs>
        <w:tab w:val="num" w:pos="1492"/>
      </w:tabs>
      <w:ind w:left="1492" w:hanging="360"/>
    </w:pPr>
    <w:rPr>
      <w:sz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rPr>
  </w:style>
  <w:style w:type="paragraph" w:customStyle="1" w:styleId="TextoSoltoFim">
    <w:name w:val="Texto SoltoFim"/>
    <w:basedOn w:val="TextoSolto"/>
    <w:rsid w:val="0090626A"/>
    <w:pPr>
      <w:widowControl/>
    </w:pPr>
    <w:rPr>
      <w:rFonts w:ascii="Gill Sans" w:hAnsi="Gill Sans"/>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z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sz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sz w:val="16"/>
    </w:rPr>
  </w:style>
  <w:style w:type="paragraph" w:customStyle="1" w:styleId="xl28">
    <w:name w:val="xl28"/>
    <w:basedOn w:val="Normal"/>
    <w:rsid w:val="0090626A"/>
    <w:pPr>
      <w:spacing w:before="100" w:beforeAutospacing="1" w:after="100" w:afterAutospacing="1"/>
      <w:jc w:val="center"/>
    </w:pPr>
    <w:rPr>
      <w:rFonts w:eastAsia="Arial Unicode MS" w:cs="Arial"/>
      <w:b/>
      <w:sz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rPr>
  </w:style>
  <w:style w:type="paragraph" w:customStyle="1" w:styleId="xl32">
    <w:name w:val="xl32"/>
    <w:basedOn w:val="Normal"/>
    <w:rsid w:val="0090626A"/>
    <w:pPr>
      <w:spacing w:before="100" w:beforeAutospacing="1" w:after="100" w:afterAutospacing="1"/>
      <w:jc w:val="center"/>
    </w:pPr>
    <w:rPr>
      <w:rFonts w:eastAsia="Arial Unicode MS" w:cs="Arial"/>
      <w:b/>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color w:val="000000"/>
      <w:sz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rPr>
  </w:style>
  <w:style w:type="paragraph" w:customStyle="1" w:styleId="font6">
    <w:name w:val="font6"/>
    <w:basedOn w:val="Normal"/>
    <w:rsid w:val="0090626A"/>
    <w:pPr>
      <w:spacing w:before="100" w:beforeAutospacing="1" w:after="100" w:afterAutospacing="1"/>
    </w:pPr>
    <w:rPr>
      <w:rFonts w:eastAsia="Arial Unicode MS" w:cs="Arial"/>
      <w:b/>
      <w:color w:val="FF0000"/>
      <w:sz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rPr>
  </w:style>
  <w:style w:type="character" w:customStyle="1" w:styleId="TextodenotaderodapChar">
    <w:name w:val="Texto de nota de rodapé Char"/>
    <w:basedOn w:val="Fontepargpadro"/>
    <w:link w:val="Textodenotaderodap"/>
    <w:uiPriority w:val="99"/>
    <w:semiHidden/>
    <w:rsid w:val="00F728DB"/>
  </w:style>
  <w:style w:type="paragraph" w:styleId="Legenda">
    <w:name w:val="caption"/>
    <w:aliases w:val="Tit - Anexo"/>
    <w:next w:val="Normal"/>
    <w:link w:val="LegendaChar"/>
    <w:qFormat/>
    <w:rsid w:val="00246BE0"/>
    <w:pPr>
      <w:spacing w:after="120"/>
      <w:jc w:val="center"/>
      <w:outlineLvl w:val="0"/>
    </w:pPr>
    <w:rPr>
      <w:rFonts w:ascii="Arial" w:hAnsi="Arial"/>
      <w:b/>
      <w:caps/>
      <w:sz w:val="24"/>
    </w:rPr>
  </w:style>
  <w:style w:type="paragraph" w:styleId="Cabealho">
    <w:name w:val="header"/>
    <w:basedOn w:val="Normal"/>
    <w:link w:val="CabealhoChar"/>
    <w:uiPriority w:val="99"/>
    <w:rsid w:val="0090626A"/>
    <w:pPr>
      <w:tabs>
        <w:tab w:val="center" w:pos="4419"/>
        <w:tab w:val="right" w:pos="8838"/>
      </w:tabs>
    </w:pPr>
    <w:rPr>
      <w:sz w:val="20"/>
    </w:rPr>
  </w:style>
  <w:style w:type="character" w:customStyle="1" w:styleId="CabealhoChar">
    <w:name w:val="Cabeçalho Char"/>
    <w:basedOn w:val="Fontepargpadro"/>
    <w:link w:val="Cabealho"/>
    <w:uiPriority w:val="99"/>
    <w:rsid w:val="00F728DB"/>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rPr>
  </w:style>
  <w:style w:type="character" w:customStyle="1" w:styleId="TextodecomentrioChar">
    <w:name w:val="Texto de comentário Char"/>
    <w:basedOn w:val="Fontepargpadro"/>
    <w:link w:val="Textodecomentrio"/>
    <w:uiPriority w:val="99"/>
    <w:rsid w:val="00F728DB"/>
  </w:style>
  <w:style w:type="paragraph" w:styleId="Encerramento">
    <w:name w:val="Closing"/>
    <w:basedOn w:val="Normal"/>
    <w:link w:val="EncerramentoChar"/>
    <w:semiHidden/>
    <w:rsid w:val="0090626A"/>
    <w:pPr>
      <w:ind w:left="4320"/>
    </w:pPr>
  </w:style>
  <w:style w:type="character" w:customStyle="1" w:styleId="EncerramentoChar">
    <w:name w:val="Encerramento Char"/>
    <w:basedOn w:val="Fontepargpadro"/>
    <w:link w:val="Encerramento"/>
    <w:semiHidden/>
    <w:rsid w:val="00F728DB"/>
    <w:rPr>
      <w:sz w:val="24"/>
    </w:rPr>
  </w:style>
  <w:style w:type="paragraph" w:styleId="Assinatura">
    <w:name w:val="Signature"/>
    <w:basedOn w:val="Normal"/>
    <w:link w:val="AssinaturaChar"/>
    <w:semiHidden/>
    <w:rsid w:val="0090626A"/>
    <w:pPr>
      <w:keepLines/>
      <w:tabs>
        <w:tab w:val="left" w:pos="5040"/>
        <w:tab w:val="left" w:pos="8640"/>
      </w:tabs>
      <w:spacing w:after="480"/>
      <w:ind w:left="5040" w:hanging="360"/>
    </w:pPr>
  </w:style>
  <w:style w:type="character" w:customStyle="1" w:styleId="AssinaturaChar">
    <w:name w:val="Assinatura Char"/>
    <w:basedOn w:val="Fontepargpadro"/>
    <w:link w:val="Assinatura"/>
    <w:semiHidden/>
    <w:rsid w:val="00F728DB"/>
    <w:rPr>
      <w:sz w:val="24"/>
    </w:rPr>
  </w:style>
  <w:style w:type="paragraph" w:styleId="Cabealhodamensagem">
    <w:name w:val="Message Header"/>
    <w:basedOn w:val="Normal"/>
    <w:link w:val="CabealhodamensagemChar"/>
    <w:semiHidden/>
    <w:rsid w:val="0090626A"/>
    <w:pPr>
      <w:ind w:left="1080" w:hanging="1080"/>
    </w:pPr>
  </w:style>
  <w:style w:type="character" w:customStyle="1" w:styleId="CabealhodamensagemChar">
    <w:name w:val="Cabeçalho da mensagem Char"/>
    <w:basedOn w:val="Fontepargpadro"/>
    <w:link w:val="Cabealhodamensagem"/>
    <w:semiHidden/>
    <w:rsid w:val="00F728DB"/>
    <w:rPr>
      <w:rFonts w:ascii="Arial" w:hAnsi="Arial"/>
      <w:sz w:val="24"/>
    </w:rPr>
  </w:style>
  <w:style w:type="paragraph" w:styleId="Recuodecorpodetexto2">
    <w:name w:val="Body Text Indent 2"/>
    <w:basedOn w:val="Normal"/>
    <w:link w:val="Recuodecorpodetexto2Char"/>
    <w:semiHidden/>
    <w:rsid w:val="0090626A"/>
    <w:pPr>
      <w:spacing w:line="360" w:lineRule="auto"/>
      <w:ind w:left="1440"/>
      <w:jc w:val="both"/>
    </w:pPr>
    <w:rPr>
      <w:sz w:val="22"/>
    </w:rPr>
  </w:style>
  <w:style w:type="character" w:customStyle="1" w:styleId="Recuodecorpodetexto2Char">
    <w:name w:val="Recuo de corpo de texto 2 Char"/>
    <w:basedOn w:val="Fontepargpadro"/>
    <w:link w:val="Recuodecorpodetexto2"/>
    <w:semiHidden/>
    <w:rsid w:val="00F728DB"/>
    <w:rPr>
      <w:rFonts w:ascii="Arial" w:hAnsi="Arial"/>
      <w:sz w:val="22"/>
    </w:rPr>
  </w:style>
  <w:style w:type="paragraph" w:styleId="Rodap">
    <w:name w:val="footer"/>
    <w:basedOn w:val="Normal"/>
    <w:link w:val="RodapChar"/>
    <w:uiPriority w:val="99"/>
    <w:rsid w:val="0090626A"/>
    <w:pPr>
      <w:tabs>
        <w:tab w:val="center" w:pos="4320"/>
        <w:tab w:val="right" w:pos="8640"/>
      </w:tabs>
    </w:pPr>
    <w:rPr>
      <w:sz w:val="20"/>
    </w:rPr>
  </w:style>
  <w:style w:type="character" w:customStyle="1" w:styleId="RodapChar">
    <w:name w:val="Rodapé Char"/>
    <w:basedOn w:val="Fontepargpadro"/>
    <w:link w:val="Rodap"/>
    <w:uiPriority w:val="99"/>
    <w:rsid w:val="00F728DB"/>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u w:val="single"/>
    </w:rPr>
  </w:style>
  <w:style w:type="character" w:customStyle="1" w:styleId="SubttuloChar">
    <w:name w:val="Subtítulo Char"/>
    <w:basedOn w:val="Fontepargpadro"/>
    <w:link w:val="Subttulo"/>
    <w:rsid w:val="00F728DB"/>
    <w:rPr>
      <w:b/>
      <w:sz w:val="24"/>
      <w:u w:val="single"/>
    </w:rPr>
  </w:style>
  <w:style w:type="paragraph" w:styleId="MapadoDocumento">
    <w:name w:val="Document Map"/>
    <w:basedOn w:val="Normal"/>
    <w:link w:val="MapadoDocumentoChar"/>
    <w:semiHidden/>
    <w:rsid w:val="0090626A"/>
    <w:pPr>
      <w:shd w:val="clear" w:color="auto" w:fill="000080"/>
    </w:pPr>
    <w:rPr>
      <w:rFonts w:ascii="Tahoma" w:hAnsi="Tahoma"/>
      <w:sz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rPr>
  </w:style>
  <w:style w:type="character" w:customStyle="1" w:styleId="Corpodetexto2Char">
    <w:name w:val="Corpo de texto 2 Char"/>
    <w:basedOn w:val="Fontepargpadro"/>
    <w:link w:val="Corpodetexto2"/>
    <w:semiHidden/>
    <w:rsid w:val="00F728DB"/>
    <w:rPr>
      <w:sz w:val="28"/>
    </w:rPr>
  </w:style>
  <w:style w:type="paragraph" w:styleId="Sumrio3">
    <w:name w:val="toc 3"/>
    <w:basedOn w:val="Normal"/>
    <w:next w:val="Normal"/>
    <w:autoRedefine/>
    <w:uiPriority w:val="39"/>
    <w:rsid w:val="00C9341D"/>
    <w:pPr>
      <w:ind w:left="360"/>
    </w:pPr>
    <w:rPr>
      <w:rFonts w:asciiTheme="minorHAnsi" w:hAnsiTheme="minorHAnsi"/>
      <w:i/>
      <w:sz w:val="20"/>
    </w:rPr>
  </w:style>
  <w:style w:type="paragraph" w:styleId="Sumrio4">
    <w:name w:val="toc 4"/>
    <w:basedOn w:val="Normal"/>
    <w:next w:val="Normal"/>
    <w:autoRedefine/>
    <w:uiPriority w:val="39"/>
    <w:rsid w:val="00395E31"/>
    <w:pPr>
      <w:ind w:left="540"/>
    </w:pPr>
    <w:rPr>
      <w:rFonts w:asciiTheme="minorHAnsi" w:hAnsiTheme="minorHAnsi"/>
    </w:rPr>
  </w:style>
  <w:style w:type="character" w:styleId="Forte">
    <w:name w:val="Strong"/>
    <w:basedOn w:val="Fontepargpadro"/>
    <w:uiPriority w:val="22"/>
    <w:qFormat/>
    <w:rsid w:val="0090626A"/>
    <w:rPr>
      <w:b/>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rPr>
  </w:style>
  <w:style w:type="paragraph" w:customStyle="1" w:styleId="font7">
    <w:name w:val="font7"/>
    <w:basedOn w:val="Normal"/>
    <w:rsid w:val="0090626A"/>
    <w:pPr>
      <w:spacing w:before="100" w:beforeAutospacing="1" w:after="100" w:afterAutospacing="1"/>
    </w:pPr>
    <w:rPr>
      <w:rFonts w:eastAsia="Arial Unicode MS" w:cs="Arial"/>
      <w:b/>
      <w:color w:val="000000"/>
      <w:sz w:val="16"/>
    </w:rPr>
  </w:style>
  <w:style w:type="paragraph" w:customStyle="1" w:styleId="font8">
    <w:name w:val="font8"/>
    <w:basedOn w:val="Normal"/>
    <w:rsid w:val="0090626A"/>
    <w:pPr>
      <w:spacing w:before="100" w:beforeAutospacing="1" w:after="100" w:afterAutospacing="1"/>
    </w:pPr>
    <w:rPr>
      <w:rFonts w:eastAsia="Arial Unicode MS" w:cs="Arial"/>
      <w:b/>
      <w:color w:val="000000"/>
      <w:sz w:val="16"/>
    </w:rPr>
  </w:style>
  <w:style w:type="paragraph" w:customStyle="1" w:styleId="font9">
    <w:name w:val="font9"/>
    <w:basedOn w:val="Normal"/>
    <w:rsid w:val="0090626A"/>
    <w:pPr>
      <w:spacing w:before="100" w:beforeAutospacing="1" w:after="100" w:afterAutospacing="1"/>
    </w:pPr>
    <w:rPr>
      <w:rFonts w:eastAsia="Arial Unicode MS" w:cs="Arial"/>
      <w:sz w:val="14"/>
    </w:rPr>
  </w:style>
  <w:style w:type="paragraph" w:customStyle="1" w:styleId="font10">
    <w:name w:val="font10"/>
    <w:basedOn w:val="Normal"/>
    <w:rsid w:val="0090626A"/>
    <w:pPr>
      <w:spacing w:before="100" w:beforeAutospacing="1" w:after="100" w:afterAutospacing="1"/>
    </w:pPr>
    <w:rPr>
      <w:rFonts w:eastAsia="Arial Unicode MS" w:cs="Arial"/>
      <w:b/>
      <w:sz w:val="14"/>
    </w:rPr>
  </w:style>
  <w:style w:type="paragraph" w:styleId="Recuodecorpodetexto3">
    <w:name w:val="Body Text Indent 3"/>
    <w:basedOn w:val="Normal"/>
    <w:link w:val="Recuodecorpodetexto3Char"/>
    <w:semiHidden/>
    <w:rsid w:val="0090626A"/>
    <w:pPr>
      <w:ind w:left="708" w:hanging="705"/>
    </w:pPr>
    <w:rPr>
      <w:sz w:val="14"/>
    </w:rPr>
  </w:style>
  <w:style w:type="character" w:customStyle="1" w:styleId="Recuodecorpodetexto3Char">
    <w:name w:val="Recuo de corpo de texto 3 Char"/>
    <w:basedOn w:val="Fontepargpadro"/>
    <w:link w:val="Recuodecorpodetexto3"/>
    <w:semiHidden/>
    <w:rsid w:val="00F728DB"/>
    <w:rPr>
      <w:rFonts w:ascii="Arial" w:hAnsi="Arial"/>
      <w:sz w:val="14"/>
    </w:rPr>
  </w:style>
  <w:style w:type="paragraph" w:styleId="TextosemFormatao">
    <w:name w:val="Plain Text"/>
    <w:basedOn w:val="Normal"/>
    <w:link w:val="TextosemFormataoChar"/>
    <w:uiPriority w:val="99"/>
    <w:rsid w:val="0090626A"/>
    <w:rPr>
      <w:rFonts w:ascii="Courier New" w:hAnsi="Courier New"/>
      <w:sz w:val="20"/>
    </w:rPr>
  </w:style>
  <w:style w:type="character" w:customStyle="1" w:styleId="TextosemFormataoChar">
    <w:name w:val="Texto sem Formatação Char"/>
    <w:basedOn w:val="Fontepargpadro"/>
    <w:link w:val="TextosemFormatao"/>
    <w:uiPriority w:val="99"/>
    <w:rsid w:val="00F728DB"/>
    <w:rPr>
      <w:rFonts w:ascii="Courier New" w:hAnsi="Courier New"/>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rPr>
  </w:style>
  <w:style w:type="paragraph" w:styleId="Sumrio6">
    <w:name w:val="toc 6"/>
    <w:basedOn w:val="Normal"/>
    <w:next w:val="Normal"/>
    <w:autoRedefine/>
    <w:uiPriority w:val="39"/>
    <w:rsid w:val="0090626A"/>
    <w:pPr>
      <w:ind w:left="900"/>
    </w:pPr>
    <w:rPr>
      <w:rFonts w:asciiTheme="minorHAnsi" w:hAnsiTheme="minorHAnsi"/>
    </w:rPr>
  </w:style>
  <w:style w:type="paragraph" w:styleId="Sumrio7">
    <w:name w:val="toc 7"/>
    <w:basedOn w:val="Normal"/>
    <w:next w:val="Normal"/>
    <w:autoRedefine/>
    <w:uiPriority w:val="39"/>
    <w:rsid w:val="0090626A"/>
    <w:pPr>
      <w:ind w:left="1080"/>
    </w:pPr>
    <w:rPr>
      <w:rFonts w:asciiTheme="minorHAnsi" w:hAnsiTheme="minorHAnsi"/>
    </w:rPr>
  </w:style>
  <w:style w:type="paragraph" w:styleId="Sumrio8">
    <w:name w:val="toc 8"/>
    <w:basedOn w:val="Normal"/>
    <w:next w:val="Normal"/>
    <w:autoRedefine/>
    <w:uiPriority w:val="39"/>
    <w:rsid w:val="0090626A"/>
    <w:pPr>
      <w:ind w:left="1260"/>
    </w:pPr>
    <w:rPr>
      <w:rFonts w:asciiTheme="minorHAnsi" w:hAnsiTheme="minorHAnsi"/>
    </w:rPr>
  </w:style>
  <w:style w:type="paragraph" w:styleId="Sumrio9">
    <w:name w:val="toc 9"/>
    <w:basedOn w:val="Normal"/>
    <w:next w:val="Normal"/>
    <w:autoRedefine/>
    <w:uiPriority w:val="39"/>
    <w:rsid w:val="0090626A"/>
    <w:pPr>
      <w:ind w:left="1440"/>
    </w:pPr>
    <w:rPr>
      <w:rFonts w:asciiTheme="minorHAnsi" w:hAnsiTheme="minorHAnsi"/>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rPr>
  </w:style>
  <w:style w:type="character" w:customStyle="1" w:styleId="EndereoHTMLChar">
    <w:name w:val="Endereço HTML Char"/>
    <w:basedOn w:val="Fontepargpadro"/>
    <w:link w:val="EndereoHTML"/>
    <w:semiHidden/>
    <w:rsid w:val="00F728DB"/>
    <w:rPr>
      <w:i/>
      <w:sz w:val="24"/>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rPr>
  </w:style>
  <w:style w:type="character" w:customStyle="1" w:styleId="Pr-formataoHTMLChar">
    <w:name w:val="Pré-formatação HTML Char"/>
    <w:basedOn w:val="Fontepargpadro"/>
    <w:link w:val="Pr-formataoHTML"/>
    <w:semiHidden/>
    <w:rsid w:val="00F728DB"/>
    <w:rPr>
      <w:rFonts w:ascii="Courier New" w:hAnsi="Courier New" w:cs="Courier New"/>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rPr>
  </w:style>
  <w:style w:type="paragraph" w:styleId="Textodenotadefim">
    <w:name w:val="endnote text"/>
    <w:basedOn w:val="Normal"/>
    <w:link w:val="TextodenotadefimChar"/>
    <w:semiHidden/>
    <w:rsid w:val="0090626A"/>
    <w:rPr>
      <w:sz w:val="20"/>
    </w:rPr>
  </w:style>
  <w:style w:type="character" w:customStyle="1" w:styleId="TextodenotadefimChar">
    <w:name w:val="Texto de nota de fim Char"/>
    <w:basedOn w:val="Fontepargpadro"/>
    <w:link w:val="Textodenotadefim"/>
    <w:semiHidden/>
    <w:rsid w:val="00F728DB"/>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rPr>
  </w:style>
  <w:style w:type="paragraph" w:styleId="Ttulodendicedeautoridades">
    <w:name w:val="toa heading"/>
    <w:basedOn w:val="Normal"/>
    <w:next w:val="Normal"/>
    <w:semiHidden/>
    <w:rsid w:val="0090626A"/>
    <w:pPr>
      <w:spacing w:before="120"/>
    </w:pPr>
    <w:rPr>
      <w:rFonts w:cs="Arial"/>
      <w:b/>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rPr>
  </w:style>
  <w:style w:type="paragraph" w:styleId="Textodebalo">
    <w:name w:val="Balloon Text"/>
    <w:basedOn w:val="Normal"/>
    <w:link w:val="TextodebaloChar"/>
    <w:uiPriority w:val="99"/>
    <w:semiHidden/>
    <w:rsid w:val="0090626A"/>
    <w:rPr>
      <w:rFonts w:ascii="Tahoma" w:hAnsi="Tahoma" w:cs="Tahoma"/>
      <w:sz w:val="16"/>
    </w:rPr>
  </w:style>
  <w:style w:type="character" w:customStyle="1" w:styleId="TextodebaloChar">
    <w:name w:val="Texto de balão Char"/>
    <w:basedOn w:val="Fontepargpadro"/>
    <w:link w:val="Textodebalo"/>
    <w:uiPriority w:val="99"/>
    <w:semiHidden/>
    <w:rsid w:val="007C4BFD"/>
    <w:rPr>
      <w:rFonts w:ascii="Tahoma" w:hAnsi="Tahoma" w:cs="Tahoma"/>
      <w:sz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rPr>
  </w:style>
  <w:style w:type="paragraph" w:customStyle="1" w:styleId="Corpodetexto20">
    <w:name w:val="Corpo de texto2"/>
    <w:basedOn w:val="Normal"/>
    <w:semiHidden/>
    <w:rsid w:val="006172DB"/>
    <w:pPr>
      <w:spacing w:line="288" w:lineRule="auto"/>
      <w:jc w:val="both"/>
    </w:pPr>
    <w:rPr>
      <w:sz w:val="22"/>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0"/>
      </w:numPr>
      <w:spacing w:before="20"/>
      <w:ind w:left="470" w:hanging="357"/>
      <w:contextualSpacing/>
    </w:pPr>
    <w:rPr>
      <w:rFonts w:ascii="Calibri" w:eastAsia="Calibri" w:hAnsi="Calibri"/>
      <w:i/>
      <w:sz w:val="20"/>
    </w:rPr>
  </w:style>
  <w:style w:type="paragraph" w:customStyle="1" w:styleId="00I03Item02">
    <w:name w:val="00I03Item02"/>
    <w:basedOn w:val="Normal"/>
    <w:rsid w:val="006F53E7"/>
    <w:pPr>
      <w:numPr>
        <w:ilvl w:val="1"/>
        <w:numId w:val="1"/>
      </w:numPr>
      <w:ind w:left="924" w:hanging="357"/>
    </w:pPr>
    <w:rPr>
      <w:rFonts w:ascii="Calibri" w:eastAsia="Calibri" w:hAnsi="Calibri"/>
    </w:rPr>
  </w:style>
  <w:style w:type="table" w:styleId="Tabelacomgrade">
    <w:name w:val="Table Grid"/>
    <w:basedOn w:val="Tabelanormal"/>
    <w:uiPriority w:val="59"/>
    <w:rsid w:val="006F53E7"/>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rPr>
  </w:style>
  <w:style w:type="paragraph" w:customStyle="1" w:styleId="00I02ItensPontuados">
    <w:name w:val="00I02ItensPontuados"/>
    <w:basedOn w:val="Ttulo4"/>
    <w:rsid w:val="006F53E7"/>
    <w:pPr>
      <w:keepNext w:val="0"/>
      <w:widowControl w:val="0"/>
      <w:spacing w:line="240" w:lineRule="auto"/>
    </w:pPr>
    <w:rPr>
      <w:rFonts w:ascii="Calibri" w:hAnsi="Calibri"/>
    </w:rPr>
  </w:style>
  <w:style w:type="paragraph" w:customStyle="1" w:styleId="00I02Instrues">
    <w:name w:val="00I02Instruções"/>
    <w:basedOn w:val="Ttulo2"/>
    <w:rsid w:val="006F53E7"/>
    <w:pPr>
      <w:keepNext w:val="0"/>
      <w:keepLines/>
      <w:spacing w:before="60"/>
      <w:ind w:left="578" w:hanging="578"/>
    </w:pPr>
    <w:rPr>
      <w:rFonts w:ascii="Calibri" w:hAnsi="Calibri"/>
      <w:b w:val="0"/>
      <w:sz w:val="22"/>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rPr>
  </w:style>
  <w:style w:type="paragraph" w:customStyle="1" w:styleId="00S03CorpodeTexto">
    <w:name w:val="00S03Corpo_de_Texto"/>
    <w:basedOn w:val="Normal"/>
    <w:rsid w:val="006F53E7"/>
    <w:pPr>
      <w:spacing w:line="276" w:lineRule="auto"/>
    </w:pPr>
    <w:rPr>
      <w:rFonts w:ascii="Calibri" w:eastAsia="Calibri" w:hAnsi="Calibri"/>
      <w:sz w:val="22"/>
    </w:rPr>
  </w:style>
  <w:style w:type="paragraph" w:customStyle="1" w:styleId="00I03Instrues">
    <w:name w:val="00I03Instruções"/>
    <w:basedOn w:val="Ttulo2"/>
    <w:rsid w:val="006F53E7"/>
    <w:pPr>
      <w:keepLines/>
      <w:spacing w:before="60"/>
      <w:ind w:left="578" w:hanging="578"/>
    </w:pPr>
    <w:rPr>
      <w:rFonts w:ascii="Calibri" w:hAnsi="Calibri"/>
      <w:b w:val="0"/>
      <w:sz w:val="22"/>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rPr>
  </w:style>
  <w:style w:type="paragraph" w:styleId="Assuntodocomentrio">
    <w:name w:val="annotation subject"/>
    <w:basedOn w:val="Textodecomentrio"/>
    <w:next w:val="Textodecomentrio"/>
    <w:link w:val="AssuntodocomentrioChar"/>
    <w:uiPriority w:val="99"/>
    <w:semiHidden/>
    <w:unhideWhenUsed/>
    <w:rsid w:val="00286CDA"/>
    <w:rPr>
      <w:b/>
    </w:rPr>
  </w:style>
  <w:style w:type="character" w:customStyle="1" w:styleId="AssuntodocomentrioChar">
    <w:name w:val="Assunto do comentário Char"/>
    <w:basedOn w:val="TextodecomentrioChar"/>
    <w:link w:val="Assuntodocomentrio"/>
    <w:uiPriority w:val="99"/>
    <w:semiHidden/>
    <w:rsid w:val="00286CDA"/>
    <w:rPr>
      <w:b/>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rPr>
  </w:style>
  <w:style w:type="paragraph" w:styleId="Sumrio1">
    <w:name w:val="toc 1"/>
    <w:basedOn w:val="Normal"/>
    <w:next w:val="Normal"/>
    <w:autoRedefine/>
    <w:uiPriority w:val="39"/>
    <w:unhideWhenUsed/>
    <w:rsid w:val="00C92F6A"/>
    <w:pPr>
      <w:tabs>
        <w:tab w:val="left" w:pos="360"/>
        <w:tab w:val="right" w:leader="dot" w:pos="9062"/>
      </w:tabs>
      <w:spacing w:before="120" w:after="120"/>
      <w:jc w:val="both"/>
    </w:pPr>
    <w:rPr>
      <w:rFonts w:asciiTheme="minorHAnsi" w:hAnsiTheme="minorHAnsi"/>
      <w:b/>
      <w:caps/>
      <w:sz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rPr>
  </w:style>
  <w:style w:type="paragraph" w:styleId="Reviso">
    <w:name w:val="Revision"/>
    <w:hidden/>
    <w:uiPriority w:val="99"/>
    <w:semiHidden/>
    <w:rsid w:val="00222CF4"/>
    <w:rPr>
      <w:rFonts w:ascii="Arial" w:hAnsi="Arial"/>
      <w:sz w:val="18"/>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vertAlign w:val="superscript"/>
    </w:rPr>
  </w:style>
  <w:style w:type="paragraph" w:customStyle="1" w:styleId="Nota">
    <w:name w:val="Nota"/>
    <w:basedOn w:val="Corpodetexto"/>
    <w:qFormat/>
    <w:rsid w:val="005F70F5"/>
    <w:pPr>
      <w:spacing w:before="160" w:after="240"/>
      <w:ind w:left="1077" w:right="533"/>
    </w:pPr>
    <w:rPr>
      <w:rFonts w:cs="Arial"/>
      <w:b/>
      <w:sz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spacing w:before="480" w:line="276" w:lineRule="auto"/>
      <w:jc w:val="left"/>
      <w:outlineLvl w:val="9"/>
    </w:pPr>
    <w:rPr>
      <w:rFonts w:asciiTheme="majorHAnsi" w:eastAsiaTheme="majorEastAsia" w:hAnsiTheme="majorHAnsi" w:cstheme="majorBidi"/>
      <w:color w:val="365F91" w:themeColor="accent1" w:themeShade="BF"/>
      <w:kern w:val="0"/>
      <w:sz w:val="28"/>
    </w:rPr>
  </w:style>
  <w:style w:type="character" w:customStyle="1" w:styleId="LegendaChar">
    <w:name w:val="Legenda Char"/>
    <w:aliases w:val="Tit - Anexo Char"/>
    <w:basedOn w:val="Fontepargpadro"/>
    <w:link w:val="Legenda"/>
    <w:rsid w:val="00246BE0"/>
    <w:rPr>
      <w:rFonts w:ascii="Arial" w:hAnsi="Arial"/>
      <w:b/>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link w:val="Edital-CorpodetextoChar"/>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rPr>
  </w:style>
  <w:style w:type="paragraph" w:customStyle="1" w:styleId="Edital-Caixadedestaque">
    <w:name w:val="Edital - Caixa de destaque"/>
    <w:basedOn w:val="Edital-CT"/>
    <w:qFormat/>
    <w:rsid w:val="00225425"/>
    <w:pPr>
      <w:spacing w:before="120" w:line="360" w:lineRule="auto"/>
      <w:jc w:val="left"/>
    </w:pPr>
    <w:rPr>
      <w:rFonts w:eastAsia="Calibri"/>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rPr>
  </w:style>
  <w:style w:type="paragraph" w:customStyle="1" w:styleId="Edital-AnexoTtulo2">
    <w:name w:val="Edital - Anexo (Título 2)"/>
    <w:basedOn w:val="Edital-Ttulo2"/>
    <w:qFormat/>
    <w:rsid w:val="00807C90"/>
    <w:p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51"/>
      </w:numPr>
      <w:spacing w:before="200" w:after="200"/>
      <w:ind w:left="567" w:hanging="567"/>
      <w:jc w:val="both"/>
    </w:pPr>
    <w:rPr>
      <w:rFonts w:cs="Arial"/>
      <w:sz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rPr>
  </w:style>
  <w:style w:type="character" w:customStyle="1" w:styleId="Estilo4Char">
    <w:name w:val="Estilo4 Char"/>
    <w:basedOn w:val="Edital-Ttulo2Char"/>
    <w:link w:val="Estilo4"/>
    <w:rsid w:val="00DD4BED"/>
    <w:rPr>
      <w:rFonts w:ascii="Arial" w:hAnsi="Arial" w:cs="Arial"/>
      <w:b/>
      <w:sz w:val="24"/>
    </w:rPr>
  </w:style>
  <w:style w:type="table" w:customStyle="1" w:styleId="Tabelacomgrade2">
    <w:name w:val="Tabela com grade2"/>
    <w:basedOn w:val="Tabelanormal"/>
    <w:next w:val="Tabelacomgrade"/>
    <w:uiPriority w:val="59"/>
    <w:rsid w:val="00AA6312"/>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AA6312"/>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AA5F09"/>
    <w:rPr>
      <w:color w:val="605E5C"/>
      <w:shd w:val="clear" w:color="auto" w:fill="E1DFDD"/>
    </w:rPr>
  </w:style>
  <w:style w:type="paragraph" w:customStyle="1" w:styleId="xedital-alnea">
    <w:name w:val="x_edital-alnea"/>
    <w:basedOn w:val="Normal"/>
    <w:rsid w:val="00A85A4A"/>
    <w:pPr>
      <w:spacing w:line="360" w:lineRule="auto"/>
      <w:jc w:val="both"/>
    </w:pPr>
    <w:rPr>
      <w:rFonts w:eastAsiaTheme="minorHAnsi" w:cs="Arial"/>
      <w:sz w:val="22"/>
    </w:rPr>
  </w:style>
  <w:style w:type="paragraph" w:customStyle="1" w:styleId="Edital-Anexos-Garantias">
    <w:name w:val="Edital - Anexos - Garantias"/>
    <w:basedOn w:val="Edital-Corpodetexto"/>
    <w:qFormat/>
    <w:rsid w:val="00F11E3B"/>
    <w:pPr>
      <w:spacing w:after="120"/>
      <w:ind w:firstLine="0"/>
    </w:pPr>
  </w:style>
  <w:style w:type="paragraph" w:customStyle="1" w:styleId="Edital-NotadeRodap">
    <w:name w:val="Edital - Nota de Rodapé"/>
    <w:basedOn w:val="Normal"/>
    <w:link w:val="Edital-NotadeRodapChar"/>
    <w:autoRedefine/>
    <w:qFormat/>
    <w:rsid w:val="000E08C8"/>
    <w:pPr>
      <w:spacing w:before="120"/>
      <w:jc w:val="both"/>
    </w:pPr>
    <w:rPr>
      <w:rFonts w:eastAsiaTheme="minorHAnsi" w:cs="Arial"/>
    </w:rPr>
  </w:style>
  <w:style w:type="character" w:customStyle="1" w:styleId="Edital-NotadeRodapChar">
    <w:name w:val="Edital - Nota de Rodapé Char"/>
    <w:basedOn w:val="Fontepargpadro"/>
    <w:link w:val="Edital-NotadeRodap"/>
    <w:rsid w:val="000E08C8"/>
    <w:rPr>
      <w:rFonts w:ascii="Arial" w:eastAsiaTheme="minorHAnsi" w:hAnsi="Arial" w:cs="Arial"/>
      <w:sz w:val="18"/>
    </w:rPr>
  </w:style>
  <w:style w:type="paragraph" w:customStyle="1" w:styleId="Edital-Anexos-GarantiasI">
    <w:name w:val="Edital - Anexos - Garantias (I)"/>
    <w:basedOn w:val="Edital-Anexos-Garantias"/>
    <w:qFormat/>
    <w:rsid w:val="00F11E3B"/>
  </w:style>
  <w:style w:type="paragraph" w:customStyle="1" w:styleId="paragraph">
    <w:name w:val="paragraph"/>
    <w:basedOn w:val="Normal"/>
    <w:rsid w:val="003A7E1F"/>
    <w:pPr>
      <w:spacing w:before="100" w:beforeAutospacing="1" w:after="100" w:afterAutospacing="1"/>
    </w:pPr>
    <w:rPr>
      <w:rFonts w:ascii="Times New Roman" w:hAnsi="Times New Roman"/>
      <w:sz w:val="24"/>
    </w:rPr>
  </w:style>
  <w:style w:type="character" w:customStyle="1" w:styleId="normaltextrun">
    <w:name w:val="normaltextrun"/>
    <w:basedOn w:val="Fontepargpadro"/>
    <w:rsid w:val="003A7E1F"/>
  </w:style>
  <w:style w:type="character" w:customStyle="1" w:styleId="eop">
    <w:name w:val="eop"/>
    <w:basedOn w:val="Fontepargpadro"/>
    <w:rsid w:val="003A7E1F"/>
  </w:style>
  <w:style w:type="paragraph" w:customStyle="1" w:styleId="P68B1DB1-Corpodetexto1">
    <w:name w:val="P68B1DB1-Corpodetexto1"/>
    <w:basedOn w:val="Corpodetexto"/>
    <w:rPr>
      <w:b/>
      <w:color w:val="000000"/>
      <w:sz w:val="32"/>
    </w:rPr>
  </w:style>
  <w:style w:type="paragraph" w:customStyle="1" w:styleId="P68B1DB1-Corpodetexto2">
    <w:name w:val="P68B1DB1-Corpodetexto2"/>
    <w:basedOn w:val="Corpodetexto"/>
    <w:rPr>
      <w:b/>
      <w:sz w:val="32"/>
    </w:rPr>
  </w:style>
  <w:style w:type="paragraph" w:customStyle="1" w:styleId="P68B1DB1-Sumrio13">
    <w:name w:val="P68B1DB1-Sumrio13"/>
    <w:basedOn w:val="Sumrio1"/>
    <w:rPr>
      <w:b w:val="0"/>
      <w:caps w:val="0"/>
    </w:rPr>
  </w:style>
  <w:style w:type="paragraph" w:customStyle="1" w:styleId="P68B1DB1-Edital-Corpodetexto4">
    <w:name w:val="P68B1DB1-Edital-Corpodetexto4"/>
    <w:basedOn w:val="Edital-Corpodetexto"/>
    <w:rPr>
      <w:b/>
      <w:sz w:val="24"/>
    </w:rPr>
  </w:style>
  <w:style w:type="paragraph" w:customStyle="1" w:styleId="P68B1DB1-Normal5">
    <w:name w:val="P68B1DB1-Normal5"/>
    <w:basedOn w:val="Normal"/>
    <w:rPr>
      <w:rFonts w:cs="Arial"/>
      <w:sz w:val="22"/>
    </w:rPr>
  </w:style>
  <w:style w:type="paragraph" w:customStyle="1" w:styleId="P68B1DB1-Edital-Corpodetexto6">
    <w:name w:val="P68B1DB1-Edital-Corpodetexto6"/>
    <w:basedOn w:val="Edital-Corpodetexto"/>
    <w:rPr>
      <w:b/>
    </w:rPr>
  </w:style>
  <w:style w:type="paragraph" w:customStyle="1" w:styleId="P68B1DB1-Edital-Alnea7">
    <w:name w:val="P68B1DB1-Edital-Alnea7"/>
    <w:basedOn w:val="Edital-Alnea"/>
    <w:rPr>
      <w:b/>
    </w:rPr>
  </w:style>
  <w:style w:type="paragraph" w:customStyle="1" w:styleId="P68B1DB1-Edital-Alnea8">
    <w:name w:val="P68B1DB1-Edital-Alnea8"/>
    <w:basedOn w:val="Edital-Alnea"/>
    <w:rPr>
      <w:rFonts w:eastAsia="Calibri"/>
    </w:rPr>
  </w:style>
  <w:style w:type="paragraph" w:customStyle="1" w:styleId="P68B1DB1-Edital-Corpodetexto9">
    <w:name w:val="P68B1DB1-Edital-Corpodetexto9"/>
    <w:basedOn w:val="Edital-Corpodetexto"/>
    <w:rPr>
      <w:rFonts w:eastAsia="Calibri"/>
    </w:rPr>
  </w:style>
  <w:style w:type="paragraph" w:customStyle="1" w:styleId="P68B1DB1-PargrafodaLista10">
    <w:name w:val="P68B1DB1-PargrafodaLista10"/>
    <w:basedOn w:val="PargrafodaLista"/>
    <w:rPr>
      <w:rFonts w:cs="Arial"/>
      <w:b/>
      <w:sz w:val="22"/>
    </w:rPr>
  </w:style>
  <w:style w:type="paragraph" w:customStyle="1" w:styleId="P68B1DB1-Edital-Corpodetexto11">
    <w:name w:val="P68B1DB1-Edital-Corpodetexto11"/>
    <w:basedOn w:val="Edital-Corpodetexto"/>
    <w:rPr>
      <w:rFonts w:eastAsia="Calibri"/>
      <w:color w:val="000000"/>
    </w:rPr>
  </w:style>
  <w:style w:type="paragraph" w:customStyle="1" w:styleId="P68B1DB1-PargrafodaLista12">
    <w:name w:val="P68B1DB1-PargrafodaLista12"/>
    <w:basedOn w:val="PargrafodaLista"/>
    <w:rPr>
      <w:sz w:val="22"/>
    </w:rPr>
  </w:style>
  <w:style w:type="paragraph" w:customStyle="1" w:styleId="P68B1DB1-Edital-Subalneaa113">
    <w:name w:val="P68B1DB1-Edital-Subalneaa113"/>
    <w:basedOn w:val="Edital-Subalneaa1"/>
    <w:rPr>
      <w:b/>
    </w:rPr>
  </w:style>
  <w:style w:type="paragraph" w:customStyle="1" w:styleId="P68B1DB1-Normal14">
    <w:name w:val="P68B1DB1-Normal14"/>
    <w:basedOn w:val="Normal"/>
    <w:rPr>
      <w:b/>
      <w:sz w:val="20"/>
    </w:rPr>
  </w:style>
  <w:style w:type="paragraph" w:customStyle="1" w:styleId="P68B1DB1-Edital-TabelaContedo15">
    <w:name w:val="P68B1DB1-Edital-TabelaContedo15"/>
    <w:basedOn w:val="Edital-TabelaContedo"/>
    <w:rPr>
      <w:sz w:val="18"/>
    </w:rPr>
  </w:style>
  <w:style w:type="paragraph" w:customStyle="1" w:styleId="P68B1DB1-Edital-TabelaContedo16">
    <w:name w:val="P68B1DB1-Edital-TabelaContedo16"/>
    <w:basedOn w:val="Edital-TabelaContedo"/>
    <w:rPr>
      <w:b w:val="0"/>
      <w:sz w:val="18"/>
    </w:rPr>
  </w:style>
  <w:style w:type="paragraph" w:customStyle="1" w:styleId="P68B1DB1-Edital-Corpodetexto17">
    <w:name w:val="P68B1DB1-Edital-Corpodetexto17"/>
    <w:basedOn w:val="Edital-Corpodetexto"/>
    <w:rPr>
      <w:b/>
      <w:sz w:val="23"/>
    </w:rPr>
  </w:style>
  <w:style w:type="paragraph" w:customStyle="1" w:styleId="P68B1DB1-Edital-Corpodetexto18">
    <w:name w:val="P68B1DB1-Edital-Corpodetexto18"/>
    <w:basedOn w:val="Edital-Corpodetexto"/>
    <w:rPr>
      <w:b/>
      <w:sz w:val="20"/>
    </w:rPr>
  </w:style>
  <w:style w:type="paragraph" w:customStyle="1" w:styleId="P68B1DB1-Normal19">
    <w:name w:val="P68B1DB1-Normal19"/>
    <w:basedOn w:val="Normal"/>
    <w:rPr>
      <w:rFonts w:cs="Arial"/>
      <w:b/>
    </w:rPr>
  </w:style>
  <w:style w:type="paragraph" w:customStyle="1" w:styleId="P68B1DB1-Normal20">
    <w:name w:val="P68B1DB1-Normal20"/>
    <w:basedOn w:val="Normal"/>
    <w:rPr>
      <w:rFonts w:cs="Arial"/>
    </w:rPr>
  </w:style>
  <w:style w:type="paragraph" w:customStyle="1" w:styleId="P68B1DB1-Edital-Corpodetexto21">
    <w:name w:val="P68B1DB1-Edital-Corpodetexto21"/>
    <w:basedOn w:val="Edital-Corpodetexto"/>
    <w:rPr>
      <w:sz w:val="16"/>
    </w:rPr>
  </w:style>
  <w:style w:type="paragraph" w:customStyle="1" w:styleId="P68B1DB1-Edital-TabelaNotas22">
    <w:name w:val="P68B1DB1-Edital-TabelaNotas22"/>
    <w:basedOn w:val="Edital-TabelaNotas"/>
    <w:rPr>
      <w:sz w:val="16"/>
    </w:rPr>
  </w:style>
  <w:style w:type="paragraph" w:customStyle="1" w:styleId="P68B1DB1-Edital-TabelaTtulo23">
    <w:name w:val="P68B1DB1-Edital-TabelaTtulo23"/>
    <w:basedOn w:val="Edital-TabelaTtulo"/>
    <w:rPr>
      <w:highlight w:val="yellow"/>
    </w:rPr>
  </w:style>
  <w:style w:type="paragraph" w:customStyle="1" w:styleId="P68B1DB1-PargrafodaLista24">
    <w:name w:val="P68B1DB1-PargrafodaLista24"/>
    <w:basedOn w:val="PargrafodaLista"/>
    <w:rPr>
      <w:rFonts w:ascii="Helv" w:hAnsi="Helv" w:cs="Helv"/>
      <w:color w:val="000000"/>
    </w:rPr>
  </w:style>
  <w:style w:type="paragraph" w:customStyle="1" w:styleId="P68B1DB1-PargrafodaLista25">
    <w:name w:val="P68B1DB1-PargrafodaLista25"/>
    <w:basedOn w:val="PargrafodaLista"/>
    <w:rPr>
      <w:rFonts w:ascii="Helv" w:eastAsiaTheme="minorHAnsi" w:hAnsi="Helv" w:cs="Helv"/>
      <w:color w:val="000000"/>
    </w:rPr>
  </w:style>
  <w:style w:type="paragraph" w:customStyle="1" w:styleId="P68B1DB1-Normal26">
    <w:name w:val="P68B1DB1-Normal26"/>
    <w:basedOn w:val="Normal"/>
    <w:rPr>
      <w:rFonts w:ascii="Helv" w:hAnsi="Helv" w:cs="Helv"/>
      <w:color w:val="000000"/>
    </w:rPr>
  </w:style>
  <w:style w:type="paragraph" w:customStyle="1" w:styleId="P68B1DB1-Normal27">
    <w:name w:val="P68B1DB1-Normal27"/>
    <w:basedOn w:val="Normal"/>
    <w:rPr>
      <w:rFonts w:ascii="Helv" w:eastAsiaTheme="minorHAnsi" w:hAnsi="Helv" w:cs="Helv"/>
      <w:color w:val="000000"/>
    </w:rPr>
  </w:style>
  <w:style w:type="paragraph" w:customStyle="1" w:styleId="P68B1DB1-PargrafodaLista28">
    <w:name w:val="P68B1DB1-PargrafodaLista28"/>
    <w:basedOn w:val="PargrafodaLista"/>
    <w:rPr>
      <w:b/>
      <w:sz w:val="22"/>
    </w:rPr>
  </w:style>
  <w:style w:type="paragraph" w:customStyle="1" w:styleId="P68B1DB1-xedital-alnea29">
    <w:name w:val="P68B1DB1-xedital-alnea29"/>
    <w:basedOn w:val="xedital-alnea"/>
    <w:rPr>
      <w:rFonts w:eastAsia="Times New Roman"/>
    </w:rPr>
  </w:style>
  <w:style w:type="paragraph" w:customStyle="1" w:styleId="P68B1DB1-Edital-Ttulo130">
    <w:name w:val="P68B1DB1-Edital-Ttulo130"/>
    <w:basedOn w:val="Edital-Ttulo1"/>
    <w:rPr>
      <w:rFonts w:asciiTheme="minorHAnsi" w:hAnsiTheme="minorHAnsi" w:cstheme="minorHAnsi"/>
      <w:sz w:val="28"/>
    </w:rPr>
  </w:style>
  <w:style w:type="paragraph" w:customStyle="1" w:styleId="P68B1DB1-Edital-Corpodetexto31">
    <w:name w:val="P68B1DB1-Edital-Corpodetexto31"/>
    <w:basedOn w:val="Edital-Corpodetexto"/>
    <w:rPr>
      <w:b/>
      <w:u w:val="single"/>
    </w:rPr>
  </w:style>
  <w:style w:type="paragraph" w:customStyle="1" w:styleId="P68B1DB1-Edital-Anexos-Garantias32">
    <w:name w:val="P68B1DB1-Edital-Anexos-Garantias32"/>
    <w:basedOn w:val="Edital-Anexos-Garantias"/>
    <w:rPr>
      <w:highlight w:val="yellow"/>
    </w:rPr>
  </w:style>
  <w:style w:type="paragraph" w:customStyle="1" w:styleId="P68B1DB1-Edital-TabelaTtulo33">
    <w:name w:val="P68B1DB1-Edital-TabelaTtulo33"/>
    <w:basedOn w:val="Edital-TabelaTtulo"/>
    <w:rPr>
      <w:rFonts w:asciiTheme="minorHAnsi" w:hAnsiTheme="minorHAnsi" w:cstheme="minorHAnsi"/>
      <w:b w:val="0"/>
    </w:rPr>
  </w:style>
  <w:style w:type="paragraph" w:customStyle="1" w:styleId="P68B1DB1-Edital-TabelaNotas34">
    <w:name w:val="P68B1DB1-Edital-TabelaNotas34"/>
    <w:basedOn w:val="Edital-TabelaNotas"/>
    <w:rPr>
      <w:rFonts w:asciiTheme="minorHAnsi" w:eastAsiaTheme="minorHAnsi" w:hAnsiTheme="minorHAnsi"/>
      <w:sz w:val="16"/>
    </w:rPr>
  </w:style>
  <w:style w:type="paragraph" w:customStyle="1" w:styleId="P68B1DB1-Edital-Corpodetexto35">
    <w:name w:val="P68B1DB1-Edital-Corpodetexto35"/>
    <w:basedOn w:val="Edital-Corpodetexto"/>
    <w:rPr>
      <w:highlight w:val="yellow"/>
    </w:rPr>
  </w:style>
  <w:style w:type="paragraph" w:customStyle="1" w:styleId="P68B1DB1-Edital-TabelaTtulo36">
    <w:name w:val="P68B1DB1-Edital-TabelaTtulo36"/>
    <w:basedOn w:val="Edital-TabelaTtulo"/>
    <w:rPr>
      <w:sz w:val="22"/>
    </w:rPr>
  </w:style>
  <w:style w:type="paragraph" w:customStyle="1" w:styleId="P68B1DB1-Edital-TabelaNotas37">
    <w:name w:val="P68B1DB1-Edital-TabelaNotas37"/>
    <w:basedOn w:val="Edital-TabelaNotas"/>
    <w:rPr>
      <w:b/>
      <w:sz w:val="22"/>
    </w:rPr>
  </w:style>
  <w:style w:type="paragraph" w:customStyle="1" w:styleId="P68B1DB1-Edital-TabelaNotas38">
    <w:name w:val="P68B1DB1-Edital-TabelaNotas38"/>
    <w:basedOn w:val="Edital-TabelaNotas"/>
    <w:rPr>
      <w:sz w:val="22"/>
    </w:rPr>
  </w:style>
  <w:style w:type="paragraph" w:customStyle="1" w:styleId="P68B1DB1-Normal39">
    <w:name w:val="P68B1DB1-Normal39"/>
    <w:basedOn w:val="Normal"/>
    <w:rPr>
      <w:rFonts w:cs="Arial"/>
      <w:b/>
      <w:sz w:val="20"/>
      <w:highlight w:val="yellow"/>
    </w:rPr>
  </w:style>
  <w:style w:type="paragraph" w:customStyle="1" w:styleId="P68B1DB1-Edital-CapaData40">
    <w:name w:val="P68B1DB1-Edital-CapaData40"/>
    <w:basedOn w:val="Edital-CapaData"/>
    <w:rPr>
      <w:rFonts w:cs="Times New Roman"/>
      <w:sz w:val="20"/>
      <w:highlight w:val="yellow"/>
    </w:rPr>
  </w:style>
  <w:style w:type="paragraph" w:customStyle="1" w:styleId="P68B1DB1-Normal41">
    <w:name w:val="P68B1DB1-Normal41"/>
    <w:basedOn w:val="Normal"/>
    <w:rPr>
      <w:b/>
      <w:highlight w:val="yellow"/>
    </w:rPr>
  </w:style>
  <w:style w:type="paragraph" w:customStyle="1" w:styleId="P68B1DB1-Normal42">
    <w:name w:val="P68B1DB1-Normal42"/>
    <w:basedOn w:val="Normal"/>
    <w:rPr>
      <w:rFonts w:asciiTheme="minorHAnsi" w:eastAsiaTheme="minorHAnsi" w:hAnsiTheme="minorHAnsi" w:cstheme="minorBidi"/>
      <w:sz w:val="24"/>
      <w:highlight w:val="yellow"/>
    </w:rPr>
  </w:style>
  <w:style w:type="paragraph" w:customStyle="1" w:styleId="P68B1DB1-Edital-Corpodetexto43">
    <w:name w:val="P68B1DB1-Edital-Corpodetexto43"/>
    <w:basedOn w:val="Edital-Corpodetexto"/>
    <w:rPr>
      <w:b/>
      <w:color w:val="000000"/>
    </w:rPr>
  </w:style>
  <w:style w:type="paragraph" w:customStyle="1" w:styleId="P68B1DB1-Edital-AnexoAssinatura44">
    <w:name w:val="P68B1DB1-Edital-AnexoAssinatura44"/>
    <w:basedOn w:val="Edital-AnexoAssinatura"/>
    <w:rPr>
      <w:rFonts w:cs="Arial"/>
    </w:rPr>
  </w:style>
  <w:style w:type="paragraph" w:customStyle="1" w:styleId="P68B1DB1-Edital-Caixadedestaque45">
    <w:name w:val="P68B1DB1-Edital-Caixadedestaque45"/>
    <w:basedOn w:val="Edital-Caixadedestaque"/>
    <w:rPr>
      <w:u w:val="single"/>
    </w:rPr>
  </w:style>
  <w:style w:type="paragraph" w:customStyle="1" w:styleId="P68B1DB1-Edital-TabelaTtulo46">
    <w:name w:val="P68B1DB1-Edital-TabelaTtulo46"/>
    <w:basedOn w:val="Edital-TabelaTtulo"/>
    <w:rPr>
      <w:sz w:val="22"/>
      <w:highlight w:val="yellow"/>
    </w:rPr>
  </w:style>
  <w:style w:type="paragraph" w:customStyle="1" w:styleId="P68B1DB1-Normal47">
    <w:name w:val="P68B1DB1-Normal47"/>
    <w:basedOn w:val="Normal"/>
    <w:rPr>
      <w:rFonts w:cs="Arial"/>
      <w:b/>
      <w:sz w:val="22"/>
    </w:rPr>
  </w:style>
  <w:style w:type="paragraph" w:customStyle="1" w:styleId="P68B1DB1-Edital-Alnea48">
    <w:name w:val="P68B1DB1-Edital-Alnea48"/>
    <w:basedOn w:val="Edital-Alnea"/>
    <w:rPr>
      <w:sz w:val="20"/>
    </w:rPr>
  </w:style>
  <w:style w:type="paragraph" w:customStyle="1" w:styleId="P68B1DB1-Edital-AnexoSumriotcnico49">
    <w:name w:val="P68B1DB1-Edital-AnexoSumriotcnico49"/>
    <w:basedOn w:val="Edital-AnexoSumriotcnico"/>
    <w:rPr>
      <w:b/>
    </w:rPr>
  </w:style>
  <w:style w:type="paragraph" w:customStyle="1" w:styleId="P68B1DB1-Edital-Anexos-Garantias50">
    <w:name w:val="P68B1DB1-Edital-Anexos-Garantias50"/>
    <w:basedOn w:val="Edital-Anexos-Garantias"/>
    <w:rPr>
      <w:b/>
    </w:rPr>
  </w:style>
  <w:style w:type="paragraph" w:customStyle="1" w:styleId="P68B1DB1-Corpodetextoanexos51">
    <w:name w:val="P68B1DB1-Corpodetextoanexos51"/>
    <w:basedOn w:val="Corpodetextoanexos"/>
    <w:rPr>
      <w:b/>
      <w:sz w:val="22"/>
    </w:rPr>
  </w:style>
  <w:style w:type="paragraph" w:customStyle="1" w:styleId="P68B1DB1-Corpodetexto52">
    <w:name w:val="P68B1DB1-Corpodetexto52"/>
    <w:basedOn w:val="Corpodetexto"/>
    <w:rPr>
      <w:b/>
    </w:rPr>
  </w:style>
  <w:style w:type="paragraph" w:customStyle="1" w:styleId="P68B1DB1-Corpodetexto53">
    <w:name w:val="P68B1DB1-Corpodetexto53"/>
    <w:basedOn w:val="Corpodetexto"/>
    <w:rPr>
      <w:rFonts w:cs="Arial"/>
      <w:b/>
      <w:color w:val="000000"/>
    </w:rPr>
  </w:style>
  <w:style w:type="paragraph" w:customStyle="1" w:styleId="P68B1DB1-Normal54">
    <w:name w:val="P68B1DB1-Normal54"/>
    <w:basedOn w:val="Normal"/>
    <w:rPr>
      <w:rFonts w:cs="Arial"/>
      <w:color w:val="000000"/>
      <w:sz w:val="22"/>
    </w:rPr>
  </w:style>
  <w:style w:type="paragraph" w:customStyle="1" w:styleId="P68B1DB1-Normal55">
    <w:name w:val="P68B1DB1-Normal55"/>
    <w:basedOn w:val="Normal"/>
    <w:rPr>
      <w:rFonts w:cs="Arial"/>
      <w:b/>
      <w:color w:val="000000"/>
      <w:sz w:val="22"/>
    </w:rPr>
  </w:style>
  <w:style w:type="paragraph" w:customStyle="1" w:styleId="P68B1DB1-Edital-Alnea56">
    <w:name w:val="P68B1DB1-Edital-Alnea56"/>
    <w:basedOn w:val="Edital-Alnea"/>
    <w:rPr>
      <w:i/>
    </w:rPr>
  </w:style>
  <w:style w:type="paragraph" w:customStyle="1" w:styleId="P68B1DB1-Corpodetexto57">
    <w:name w:val="P68B1DB1-Corpodetexto57"/>
    <w:basedOn w:val="Corpodetexto"/>
    <w:rPr>
      <w:rFonts w:cs="Arial"/>
      <w:color w:val="000000"/>
    </w:rPr>
  </w:style>
  <w:style w:type="paragraph" w:customStyle="1" w:styleId="P68B1DB1-Corpodetexto58">
    <w:name w:val="P68B1DB1-Corpodetexto58"/>
    <w:basedOn w:val="Corpodetexto"/>
    <w:rPr>
      <w:rFonts w:cs="Arial"/>
      <w:i/>
      <w:color w:val="000000"/>
    </w:rPr>
  </w:style>
  <w:style w:type="paragraph" w:customStyle="1" w:styleId="P68B1DB1-Corpodetexto59">
    <w:name w:val="P68B1DB1-Corpodetexto59"/>
    <w:basedOn w:val="Corpodetexto"/>
    <w:rPr>
      <w:sz w:val="18"/>
    </w:rPr>
  </w:style>
  <w:style w:type="paragraph" w:customStyle="1" w:styleId="P68B1DB1-Edital-Alnea60">
    <w:name w:val="P68B1DB1-Edital-Alnea60"/>
    <w:basedOn w:val="Edital-Alnea"/>
    <w:rPr>
      <w:color w:val="000000"/>
    </w:rPr>
  </w:style>
  <w:style w:type="paragraph" w:customStyle="1" w:styleId="P68B1DB1-Corpodetexto61">
    <w:name w:val="P68B1DB1-Corpodetexto61"/>
    <w:basedOn w:val="Corpodetexto"/>
    <w:rPr>
      <w:b/>
      <w:color w:val="000000"/>
    </w:rPr>
  </w:style>
  <w:style w:type="paragraph" w:customStyle="1" w:styleId="P68B1DB1-Normal62">
    <w:name w:val="P68B1DB1-Normal62"/>
    <w:basedOn w:val="Normal"/>
    <w:rPr>
      <w:rFonts w:cs="Arial"/>
      <w:i/>
      <w:color w:val="000000"/>
    </w:rPr>
  </w:style>
  <w:style w:type="paragraph" w:customStyle="1" w:styleId="P68B1DB1-Normal63">
    <w:name w:val="P68B1DB1-Normal63"/>
    <w:basedOn w:val="Normal"/>
    <w:rPr>
      <w:rFonts w:cs="Arial"/>
      <w:color w:val="000000"/>
    </w:rPr>
  </w:style>
  <w:style w:type="paragraph" w:customStyle="1" w:styleId="P68B1DB1-Ttulo264">
    <w:name w:val="P68B1DB1-Ttulo264"/>
    <w:basedOn w:val="Ttulo2"/>
    <w:rPr>
      <w:highlight w:val="yellow"/>
    </w:rPr>
  </w:style>
  <w:style w:type="paragraph" w:customStyle="1" w:styleId="P68B1DB1-Normal65">
    <w:name w:val="P68B1DB1-Normal65"/>
    <w:basedOn w:val="Normal"/>
    <w:rPr>
      <w:rFonts w:cs="Arial"/>
      <w:b/>
      <w:color w:val="000000"/>
      <w:sz w:val="20"/>
    </w:rPr>
  </w:style>
  <w:style w:type="paragraph" w:customStyle="1" w:styleId="P68B1DB1-Normal66">
    <w:name w:val="P68B1DB1-Normal66"/>
    <w:basedOn w:val="Normal"/>
    <w:rPr>
      <w:rFonts w:cs="Arial"/>
      <w:color w:val="000000"/>
      <w:sz w:val="20"/>
    </w:rPr>
  </w:style>
  <w:style w:type="paragraph" w:customStyle="1" w:styleId="P68B1DB1-Normal67">
    <w:name w:val="P68B1DB1-Normal67"/>
    <w:basedOn w:val="Normal"/>
    <w:rPr>
      <w:rFonts w:cs="Arial"/>
      <w:i/>
      <w:color w:val="000000"/>
      <w:sz w:val="20"/>
    </w:rPr>
  </w:style>
  <w:style w:type="paragraph" w:customStyle="1" w:styleId="P68B1DB1-Corpodetexto68">
    <w:name w:val="P68B1DB1-Corpodetexto68"/>
    <w:basedOn w:val="Corpodetexto"/>
    <w:rPr>
      <w:rFonts w:cs="Arial"/>
    </w:rPr>
  </w:style>
  <w:style w:type="paragraph" w:customStyle="1" w:styleId="P68B1DB1-Corpodetexto69">
    <w:name w:val="P68B1DB1-Corpodetexto69"/>
    <w:basedOn w:val="Corpodetexto"/>
    <w:rPr>
      <w:color w:val="000000"/>
    </w:rPr>
  </w:style>
  <w:style w:type="paragraph" w:customStyle="1" w:styleId="P68B1DB1-Corpodetexto70">
    <w:name w:val="P68B1DB1-Corpodetexto70"/>
    <w:basedOn w:val="Corpodetexto"/>
    <w:rPr>
      <w:i/>
    </w:rPr>
  </w:style>
  <w:style w:type="paragraph" w:customStyle="1" w:styleId="P68B1DB1-Corpodetexto71">
    <w:name w:val="P68B1DB1-Corpodetexto71"/>
    <w:basedOn w:val="Corpodetexto"/>
    <w:rPr>
      <w:rFonts w:cs="Arial"/>
      <w:color w:val="000000"/>
      <w:u w:val="single"/>
    </w:rPr>
  </w:style>
  <w:style w:type="paragraph" w:customStyle="1" w:styleId="P68B1DB1-Default72">
    <w:name w:val="P68B1DB1-Default72"/>
    <w:basedOn w:val="Default"/>
    <w:rPr>
      <w:sz w:val="22"/>
      <w:u w:val="single"/>
    </w:rPr>
  </w:style>
  <w:style w:type="paragraph" w:customStyle="1" w:styleId="P68B1DB1-Default73">
    <w:name w:val="P68B1DB1-Default73"/>
    <w:basedOn w:val="Default"/>
    <w:rPr>
      <w:sz w:val="22"/>
    </w:rPr>
  </w:style>
  <w:style w:type="paragraph" w:customStyle="1" w:styleId="P68B1DB1-Normal74">
    <w:name w:val="P68B1DB1-Normal74"/>
    <w:basedOn w:val="Normal"/>
    <w:rPr>
      <w:color w:val="000000"/>
      <w:sz w:val="22"/>
      <w:u w:val="single"/>
    </w:rPr>
  </w:style>
  <w:style w:type="paragraph" w:customStyle="1" w:styleId="P68B1DB1-Default75">
    <w:name w:val="P68B1DB1-Default75"/>
    <w:basedOn w:val="Default"/>
    <w:rPr>
      <w:color w:val="000000"/>
      <w:sz w:val="22"/>
    </w:rPr>
  </w:style>
  <w:style w:type="paragraph" w:customStyle="1" w:styleId="P68B1DB1-Normal76">
    <w:name w:val="P68B1DB1-Normal76"/>
    <w:basedOn w:val="Normal"/>
    <w:rPr>
      <w:rFonts w:cs="Arial"/>
      <w:b/>
      <w:color w:val="000000"/>
    </w:rPr>
  </w:style>
  <w:style w:type="paragraph" w:customStyle="1" w:styleId="P68B1DB1-Edital-Alnea77">
    <w:name w:val="P68B1DB1-Edital-Alnea77"/>
    <w:basedOn w:val="Edital-Alnea"/>
    <w:rPr>
      <w:highlight w:val="lightGray"/>
    </w:rPr>
  </w:style>
  <w:style w:type="paragraph" w:customStyle="1" w:styleId="P68B1DB1-Corpodetexto78">
    <w:name w:val="P68B1DB1-Corpodetexto78"/>
    <w:basedOn w:val="Corpodetexto"/>
    <w:rPr>
      <w:rFonts w:cs="Arial"/>
      <w:color w:val="000000"/>
      <w:highlight w:val="lightGray"/>
    </w:rPr>
  </w:style>
  <w:style w:type="paragraph" w:customStyle="1" w:styleId="P68B1DB1-Normal79">
    <w:name w:val="P68B1DB1-Normal79"/>
    <w:basedOn w:val="Normal"/>
    <w:rPr>
      <w:color w:val="000000"/>
    </w:rPr>
  </w:style>
  <w:style w:type="paragraph" w:customStyle="1" w:styleId="P68B1DB1-Edital-AnexoAssinatura80">
    <w:name w:val="P68B1DB1-Edital-AnexoAssinatura80"/>
    <w:basedOn w:val="Edital-AnexoAssinatura"/>
    <w:rPr>
      <w:rFonts w:cs="Arial"/>
      <w:i/>
    </w:rPr>
  </w:style>
  <w:style w:type="paragraph" w:customStyle="1" w:styleId="P68B1DB1-Edital-Anexos-Garantias81">
    <w:name w:val="P68B1DB1-Edital-Anexos-Garantias81"/>
    <w:basedOn w:val="Edital-Anexos-Garantias"/>
    <w:rPr>
      <w:i/>
    </w:rPr>
  </w:style>
  <w:style w:type="paragraph" w:customStyle="1" w:styleId="P68B1DB1-tabela82">
    <w:name w:val="P68B1DB1-tabela82"/>
    <w:basedOn w:val="tabela"/>
    <w:rPr>
      <w:b w:val="0"/>
    </w:rPr>
  </w:style>
  <w:style w:type="paragraph" w:customStyle="1" w:styleId="P68B1DB1-Normal83">
    <w:name w:val="P68B1DB1-Normal83"/>
    <w:basedOn w:val="Normal"/>
    <w:rPr>
      <w:b/>
      <w:color w:val="000000"/>
      <w:sz w:val="22"/>
    </w:rPr>
  </w:style>
  <w:style w:type="paragraph" w:customStyle="1" w:styleId="P68B1DB1-Normal84">
    <w:name w:val="P68B1DB1-Normal84"/>
    <w:basedOn w:val="Normal"/>
    <w:rPr>
      <w:rFonts w:cs="Arial"/>
      <w:i/>
      <w:color w:val="000000"/>
      <w:sz w:val="22"/>
    </w:rPr>
  </w:style>
  <w:style w:type="paragraph" w:customStyle="1" w:styleId="P68B1DB1-Recuodecorpodetexto85">
    <w:name w:val="P68B1DB1-Recuodecorpodetexto85"/>
    <w:basedOn w:val="Recuodecorpodetexto"/>
    <w:rPr>
      <w:rFonts w:cs="Arial"/>
      <w:color w:val="000000"/>
    </w:rPr>
  </w:style>
  <w:style w:type="paragraph" w:customStyle="1" w:styleId="P68B1DB1-Recuodecorpodetexto86">
    <w:name w:val="P68B1DB1-Recuodecorpodetexto86"/>
    <w:basedOn w:val="Recuodecorpodetexto"/>
    <w:rPr>
      <w:rFonts w:cs="Arial"/>
      <w:b/>
      <w:color w:val="000000"/>
    </w:rPr>
  </w:style>
  <w:style w:type="paragraph" w:customStyle="1" w:styleId="P68B1DB1-Recuodecorpodetexto87">
    <w:name w:val="P68B1DB1-Recuodecorpodetexto87"/>
    <w:basedOn w:val="Recuodecorpodetexto"/>
    <w:rPr>
      <w:i/>
    </w:rPr>
  </w:style>
  <w:style w:type="paragraph" w:customStyle="1" w:styleId="P68B1DB1-Recuodecorpodetexto88">
    <w:name w:val="P68B1DB1-Recuodecorpodetexto88"/>
    <w:basedOn w:val="Recuodecorpodetexto"/>
    <w:rPr>
      <w:color w:val="000000"/>
    </w:rPr>
  </w:style>
  <w:style w:type="paragraph" w:customStyle="1" w:styleId="P68B1DB1-Recuodecorpodetexto89">
    <w:name w:val="P68B1DB1-Recuodecorpodetexto89"/>
    <w:basedOn w:val="Recuodecorpodetexto"/>
    <w:rPr>
      <w:b/>
      <w:color w:val="000000"/>
    </w:rPr>
  </w:style>
  <w:style w:type="paragraph" w:customStyle="1" w:styleId="P68B1DB1-Normal90">
    <w:name w:val="P68B1DB1-Normal90"/>
    <w:basedOn w:val="Normal"/>
    <w:rPr>
      <w:b/>
      <w:sz w:val="24"/>
      <w:highlight w:val="yellow"/>
    </w:rPr>
  </w:style>
  <w:style w:type="paragraph" w:customStyle="1" w:styleId="P68B1DB1-Normal91">
    <w:name w:val="P68B1DB1-Normal91"/>
    <w:basedOn w:val="Normal"/>
    <w:rPr>
      <w:b/>
      <w:sz w:val="22"/>
    </w:rPr>
  </w:style>
  <w:style w:type="paragraph" w:customStyle="1" w:styleId="P68B1DB1-Edital-AnexoTtulo92">
    <w:name w:val="P68B1DB1-Edital-AnexoTtulo92"/>
    <w:basedOn w:val="Edital-AnexoTtulo"/>
    <w:rPr>
      <w:sz w:val="22"/>
    </w:rPr>
  </w:style>
  <w:style w:type="paragraph" w:customStyle="1" w:styleId="P68B1DB1-Normal93">
    <w:name w:val="P68B1DB1-Normal93"/>
    <w:basedOn w:val="Normal"/>
    <w:rPr>
      <w:sz w:val="22"/>
    </w:rPr>
  </w:style>
  <w:style w:type="paragraph" w:customStyle="1" w:styleId="P68B1DB1-Normal94">
    <w:name w:val="P68B1DB1-Normal94"/>
    <w:basedOn w:val="Normal"/>
    <w:rPr>
      <w:rFonts w:cs="Arial"/>
      <w:i/>
      <w:sz w:val="22"/>
    </w:rPr>
  </w:style>
  <w:style w:type="paragraph" w:customStyle="1" w:styleId="P68B1DB1-Normal95">
    <w:name w:val="P68B1DB1-Normal95"/>
    <w:basedOn w:val="Normal"/>
    <w:rPr>
      <w:rFonts w:cs="Arial"/>
      <w:b/>
      <w:i/>
      <w:sz w:val="22"/>
    </w:rPr>
  </w:style>
  <w:style w:type="paragraph" w:customStyle="1" w:styleId="P68B1DB1-Normal96">
    <w:name w:val="P68B1DB1-Normal96"/>
    <w:basedOn w:val="Normal"/>
    <w:rPr>
      <w:rFonts w:cs="Arial"/>
      <w:i/>
      <w:caps/>
      <w:sz w:val="22"/>
    </w:rPr>
  </w:style>
  <w:style w:type="paragraph" w:customStyle="1" w:styleId="P68B1DB1-Recuodecorpodetexto297">
    <w:name w:val="P68B1DB1-Recuodecorpodetexto297"/>
    <w:basedOn w:val="Recuodecorpodetexto2"/>
    <w:rPr>
      <w:rFonts w:cs="Arial"/>
      <w:b/>
    </w:rPr>
  </w:style>
  <w:style w:type="paragraph" w:customStyle="1" w:styleId="P68B1DB1-Recuodecorpodetexto298">
    <w:name w:val="P68B1DB1-Recuodecorpodetexto298"/>
    <w:basedOn w:val="Recuodecorpodetexto2"/>
    <w:rPr>
      <w:rFonts w:cs="Arial"/>
      <w:b/>
      <w:sz w:val="20"/>
    </w:rPr>
  </w:style>
  <w:style w:type="paragraph" w:customStyle="1" w:styleId="P68B1DB1-Recuodecorpodetexto299">
    <w:name w:val="P68B1DB1-Recuodecorpodetexto299"/>
    <w:basedOn w:val="Recuodecorpodetexto2"/>
    <w:rPr>
      <w:rFonts w:cs="Arial"/>
      <w:sz w:val="20"/>
    </w:rPr>
  </w:style>
  <w:style w:type="paragraph" w:customStyle="1" w:styleId="P68B1DB1-Normal100">
    <w:name w:val="P68B1DB1-Normal100"/>
    <w:basedOn w:val="Normal"/>
    <w:rPr>
      <w:rFonts w:cs="Arial"/>
      <w:sz w:val="16"/>
    </w:rPr>
  </w:style>
  <w:style w:type="paragraph" w:customStyle="1" w:styleId="P68B1DB1-Normal101">
    <w:name w:val="P68B1DB1-Normal101"/>
    <w:basedOn w:val="Normal"/>
    <w:rPr>
      <w:b/>
    </w:rPr>
  </w:style>
  <w:style w:type="paragraph" w:customStyle="1" w:styleId="P68B1DB1-Recuodecorpodetexto2102">
    <w:name w:val="P68B1DB1-Recuodecorpodetexto2102"/>
    <w:basedOn w:val="Recuodecorpodetexto2"/>
    <w:rPr>
      <w:rFonts w:cs="Arial"/>
      <w:b/>
      <w:sz w:val="20"/>
      <w:highlight w:val="lightGray"/>
    </w:rPr>
  </w:style>
  <w:style w:type="paragraph" w:customStyle="1" w:styleId="P68B1DB1-Normal103">
    <w:name w:val="P68B1DB1-Normal103"/>
    <w:basedOn w:val="Normal"/>
    <w:rPr>
      <w:rFonts w:eastAsiaTheme="minorEastAsia" w:cs="Arial"/>
      <w:sz w:val="22"/>
    </w:rPr>
  </w:style>
  <w:style w:type="paragraph" w:customStyle="1" w:styleId="P68B1DB1-Edital-Corpodetexto104">
    <w:name w:val="P68B1DB1-Edital-Corpodetexto104"/>
    <w:basedOn w:val="Edital-Corpodetexto"/>
    <w:rPr>
      <w:u w:val="single"/>
    </w:rPr>
  </w:style>
  <w:style w:type="paragraph" w:customStyle="1" w:styleId="P68B1DB1-Normal105">
    <w:name w:val="P68B1DB1-Normal105"/>
    <w:basedOn w:val="Normal"/>
    <w:rPr>
      <w:rFonts w:cs="Arial"/>
      <w:b/>
      <w:caps/>
      <w:sz w:val="22"/>
    </w:rPr>
  </w:style>
  <w:style w:type="paragraph" w:customStyle="1" w:styleId="P68B1DB1-Normal106">
    <w:name w:val="P68B1DB1-Normal106"/>
    <w:basedOn w:val="Normal"/>
    <w:rPr>
      <w:rFonts w:cs="Arial"/>
      <w:sz w:val="22"/>
      <w:highlight w:val="lightGray"/>
    </w:rPr>
  </w:style>
  <w:style w:type="paragraph" w:customStyle="1" w:styleId="P68B1DB1-PargrafodaLista107">
    <w:name w:val="P68B1DB1-PargrafodaLista107"/>
    <w:basedOn w:val="PargrafodaLista"/>
    <w:rPr>
      <w:rFonts w:cs="Arial"/>
      <w:sz w:val="22"/>
    </w:rPr>
  </w:style>
  <w:style w:type="paragraph" w:customStyle="1" w:styleId="P68B1DB1-Corpodetexto108">
    <w:name w:val="P68B1DB1-Corpodetexto108"/>
    <w:basedOn w:val="Corpodetexto"/>
    <w:rPr>
      <w:rFonts w:cs="Arial"/>
      <w:b/>
    </w:rPr>
  </w:style>
  <w:style w:type="paragraph" w:customStyle="1" w:styleId="P68B1DB1-Corpodetexto109">
    <w:name w:val="P68B1DB1-Corpodetexto109"/>
    <w:basedOn w:val="Corpodetexto"/>
    <w:rPr>
      <w:rFonts w:cs="Arial"/>
      <w:highlight w:val="lightGray"/>
    </w:rPr>
  </w:style>
  <w:style w:type="paragraph" w:customStyle="1" w:styleId="P68B1DB1-Normal110">
    <w:name w:val="P68B1DB1-Normal110"/>
    <w:basedOn w:val="Normal"/>
    <w:rPr>
      <w:b/>
      <w:sz w:val="22"/>
      <w:highlight w:val="lightGray"/>
    </w:rPr>
  </w:style>
  <w:style w:type="paragraph" w:customStyle="1" w:styleId="P68B1DB1-Normal111">
    <w:name w:val="P68B1DB1-Normal111"/>
    <w:basedOn w:val="Normal"/>
    <w:rPr>
      <w:sz w:val="22"/>
      <w:highlight w:val="lightGray"/>
    </w:rPr>
  </w:style>
  <w:style w:type="paragraph" w:customStyle="1" w:styleId="P68B1DB1-Normal112">
    <w:name w:val="P68B1DB1-Normal112"/>
    <w:basedOn w:val="Normal"/>
    <w:rPr>
      <w:rFonts w:eastAsia="PMingLiU"/>
      <w:sz w:val="22"/>
    </w:rPr>
  </w:style>
  <w:style w:type="paragraph" w:customStyle="1" w:styleId="P68B1DB1-Textodenotaderodap113">
    <w:name w:val="P68B1DB1-Textodenotaderodap113"/>
    <w:basedOn w:val="Textodenotaderodap"/>
    <w:rPr>
      <w:sz w:val="16"/>
    </w:rPr>
  </w:style>
  <w:style w:type="paragraph" w:customStyle="1" w:styleId="P68B1DB1-Cabealho114">
    <w:name w:val="P68B1DB1-Cabealho114"/>
    <w:basedOn w:val="Cabealho"/>
    <w:rPr>
      <w:sz w:val="16"/>
    </w:rPr>
  </w:style>
  <w:style w:type="character" w:customStyle="1" w:styleId="Edital-CorpodetextoChar">
    <w:name w:val="Edital - Corpo de texto Char"/>
    <w:basedOn w:val="Fontepargpadro"/>
    <w:link w:val="Edital-Corpodetexto"/>
    <w:rsid w:val="00DA4442"/>
    <w:rPr>
      <w:rFonts w:ascii="Arial" w:hAnsi="Arial" w:cs="Arial"/>
      <w:sz w:val="22"/>
    </w:rPr>
  </w:style>
  <w:style w:type="paragraph" w:customStyle="1" w:styleId="P68B1DB1-Default28">
    <w:name w:val="P68B1DB1-Default28"/>
    <w:basedOn w:val="Default"/>
    <w:rsid w:val="00DB1A03"/>
    <w:rPr>
      <w:sz w:val="22"/>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75980071">
      <w:bodyDiv w:val="1"/>
      <w:marLeft w:val="0"/>
      <w:marRight w:val="0"/>
      <w:marTop w:val="0"/>
      <w:marBottom w:val="0"/>
      <w:divBdr>
        <w:top w:val="none" w:sz="0" w:space="0" w:color="auto"/>
        <w:left w:val="none" w:sz="0" w:space="0" w:color="auto"/>
        <w:bottom w:val="none" w:sz="0" w:space="0" w:color="auto"/>
        <w:right w:val="none" w:sz="0" w:space="0" w:color="auto"/>
      </w:divBdr>
    </w:div>
    <w:div w:id="115829541">
      <w:bodyDiv w:val="1"/>
      <w:marLeft w:val="0"/>
      <w:marRight w:val="0"/>
      <w:marTop w:val="0"/>
      <w:marBottom w:val="0"/>
      <w:divBdr>
        <w:top w:val="none" w:sz="0" w:space="0" w:color="auto"/>
        <w:left w:val="none" w:sz="0" w:space="0" w:color="auto"/>
        <w:bottom w:val="none" w:sz="0" w:space="0" w:color="auto"/>
        <w:right w:val="none" w:sz="0" w:space="0" w:color="auto"/>
      </w:divBdr>
    </w:div>
    <w:div w:id="119110365">
      <w:bodyDiv w:val="1"/>
      <w:marLeft w:val="0"/>
      <w:marRight w:val="0"/>
      <w:marTop w:val="0"/>
      <w:marBottom w:val="0"/>
      <w:divBdr>
        <w:top w:val="none" w:sz="0" w:space="0" w:color="auto"/>
        <w:left w:val="none" w:sz="0" w:space="0" w:color="auto"/>
        <w:bottom w:val="none" w:sz="0" w:space="0" w:color="auto"/>
        <w:right w:val="none" w:sz="0" w:space="0" w:color="auto"/>
      </w:divBdr>
    </w:div>
    <w:div w:id="202063428">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28999812">
      <w:bodyDiv w:val="1"/>
      <w:marLeft w:val="0"/>
      <w:marRight w:val="0"/>
      <w:marTop w:val="0"/>
      <w:marBottom w:val="0"/>
      <w:divBdr>
        <w:top w:val="none" w:sz="0" w:space="0" w:color="auto"/>
        <w:left w:val="none" w:sz="0" w:space="0" w:color="auto"/>
        <w:bottom w:val="none" w:sz="0" w:space="0" w:color="auto"/>
        <w:right w:val="none" w:sz="0" w:space="0" w:color="auto"/>
      </w:divBdr>
    </w:div>
    <w:div w:id="264001902">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01622916">
      <w:bodyDiv w:val="1"/>
      <w:marLeft w:val="0"/>
      <w:marRight w:val="0"/>
      <w:marTop w:val="0"/>
      <w:marBottom w:val="0"/>
      <w:divBdr>
        <w:top w:val="none" w:sz="0" w:space="0" w:color="auto"/>
        <w:left w:val="none" w:sz="0" w:space="0" w:color="auto"/>
        <w:bottom w:val="none" w:sz="0" w:space="0" w:color="auto"/>
        <w:right w:val="none" w:sz="0" w:space="0" w:color="auto"/>
      </w:divBdr>
    </w:div>
    <w:div w:id="398404052">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474185604">
      <w:bodyDiv w:val="1"/>
      <w:marLeft w:val="0"/>
      <w:marRight w:val="0"/>
      <w:marTop w:val="0"/>
      <w:marBottom w:val="0"/>
      <w:divBdr>
        <w:top w:val="none" w:sz="0" w:space="0" w:color="auto"/>
        <w:left w:val="none" w:sz="0" w:space="0" w:color="auto"/>
        <w:bottom w:val="none" w:sz="0" w:space="0" w:color="auto"/>
        <w:right w:val="none" w:sz="0" w:space="0" w:color="auto"/>
      </w:divBdr>
      <w:divsChild>
        <w:div w:id="759762749">
          <w:marLeft w:val="0"/>
          <w:marRight w:val="0"/>
          <w:marTop w:val="0"/>
          <w:marBottom w:val="0"/>
          <w:divBdr>
            <w:top w:val="none" w:sz="0" w:space="0" w:color="auto"/>
            <w:left w:val="none" w:sz="0" w:space="0" w:color="auto"/>
            <w:bottom w:val="none" w:sz="0" w:space="0" w:color="auto"/>
            <w:right w:val="none" w:sz="0" w:space="0" w:color="auto"/>
          </w:divBdr>
          <w:divsChild>
            <w:div w:id="1261185465">
              <w:marLeft w:val="0"/>
              <w:marRight w:val="0"/>
              <w:marTop w:val="0"/>
              <w:marBottom w:val="0"/>
              <w:divBdr>
                <w:top w:val="none" w:sz="0" w:space="0" w:color="auto"/>
                <w:left w:val="none" w:sz="0" w:space="0" w:color="auto"/>
                <w:bottom w:val="none" w:sz="0" w:space="0" w:color="auto"/>
                <w:right w:val="none" w:sz="0" w:space="0" w:color="auto"/>
              </w:divBdr>
            </w:div>
          </w:divsChild>
        </w:div>
        <w:div w:id="49814311">
          <w:marLeft w:val="0"/>
          <w:marRight w:val="0"/>
          <w:marTop w:val="0"/>
          <w:marBottom w:val="0"/>
          <w:divBdr>
            <w:top w:val="none" w:sz="0" w:space="0" w:color="auto"/>
            <w:left w:val="none" w:sz="0" w:space="0" w:color="auto"/>
            <w:bottom w:val="none" w:sz="0" w:space="0" w:color="auto"/>
            <w:right w:val="none" w:sz="0" w:space="0" w:color="auto"/>
          </w:divBdr>
          <w:divsChild>
            <w:div w:id="355810185">
              <w:marLeft w:val="0"/>
              <w:marRight w:val="0"/>
              <w:marTop w:val="0"/>
              <w:marBottom w:val="0"/>
              <w:divBdr>
                <w:top w:val="none" w:sz="0" w:space="0" w:color="auto"/>
                <w:left w:val="none" w:sz="0" w:space="0" w:color="auto"/>
                <w:bottom w:val="none" w:sz="0" w:space="0" w:color="auto"/>
                <w:right w:val="none" w:sz="0" w:space="0" w:color="auto"/>
              </w:divBdr>
            </w:div>
          </w:divsChild>
        </w:div>
        <w:div w:id="691999578">
          <w:marLeft w:val="0"/>
          <w:marRight w:val="0"/>
          <w:marTop w:val="0"/>
          <w:marBottom w:val="0"/>
          <w:divBdr>
            <w:top w:val="none" w:sz="0" w:space="0" w:color="auto"/>
            <w:left w:val="none" w:sz="0" w:space="0" w:color="auto"/>
            <w:bottom w:val="none" w:sz="0" w:space="0" w:color="auto"/>
            <w:right w:val="none" w:sz="0" w:space="0" w:color="auto"/>
          </w:divBdr>
          <w:divsChild>
            <w:div w:id="764694047">
              <w:marLeft w:val="0"/>
              <w:marRight w:val="0"/>
              <w:marTop w:val="0"/>
              <w:marBottom w:val="0"/>
              <w:divBdr>
                <w:top w:val="none" w:sz="0" w:space="0" w:color="auto"/>
                <w:left w:val="none" w:sz="0" w:space="0" w:color="auto"/>
                <w:bottom w:val="none" w:sz="0" w:space="0" w:color="auto"/>
                <w:right w:val="none" w:sz="0" w:space="0" w:color="auto"/>
              </w:divBdr>
            </w:div>
          </w:divsChild>
        </w:div>
        <w:div w:id="1564943362">
          <w:marLeft w:val="0"/>
          <w:marRight w:val="0"/>
          <w:marTop w:val="0"/>
          <w:marBottom w:val="0"/>
          <w:divBdr>
            <w:top w:val="none" w:sz="0" w:space="0" w:color="auto"/>
            <w:left w:val="none" w:sz="0" w:space="0" w:color="auto"/>
            <w:bottom w:val="none" w:sz="0" w:space="0" w:color="auto"/>
            <w:right w:val="none" w:sz="0" w:space="0" w:color="auto"/>
          </w:divBdr>
          <w:divsChild>
            <w:div w:id="1910994871">
              <w:marLeft w:val="0"/>
              <w:marRight w:val="0"/>
              <w:marTop w:val="0"/>
              <w:marBottom w:val="0"/>
              <w:divBdr>
                <w:top w:val="none" w:sz="0" w:space="0" w:color="auto"/>
                <w:left w:val="none" w:sz="0" w:space="0" w:color="auto"/>
                <w:bottom w:val="none" w:sz="0" w:space="0" w:color="auto"/>
                <w:right w:val="none" w:sz="0" w:space="0" w:color="auto"/>
              </w:divBdr>
            </w:div>
          </w:divsChild>
        </w:div>
        <w:div w:id="313878424">
          <w:marLeft w:val="0"/>
          <w:marRight w:val="0"/>
          <w:marTop w:val="0"/>
          <w:marBottom w:val="0"/>
          <w:divBdr>
            <w:top w:val="none" w:sz="0" w:space="0" w:color="auto"/>
            <w:left w:val="none" w:sz="0" w:space="0" w:color="auto"/>
            <w:bottom w:val="none" w:sz="0" w:space="0" w:color="auto"/>
            <w:right w:val="none" w:sz="0" w:space="0" w:color="auto"/>
          </w:divBdr>
          <w:divsChild>
            <w:div w:id="17265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723">
      <w:bodyDiv w:val="1"/>
      <w:marLeft w:val="0"/>
      <w:marRight w:val="0"/>
      <w:marTop w:val="0"/>
      <w:marBottom w:val="0"/>
      <w:divBdr>
        <w:top w:val="none" w:sz="0" w:space="0" w:color="auto"/>
        <w:left w:val="none" w:sz="0" w:space="0" w:color="auto"/>
        <w:bottom w:val="none" w:sz="0" w:space="0" w:color="auto"/>
        <w:right w:val="none" w:sz="0" w:space="0" w:color="auto"/>
      </w:divBdr>
      <w:divsChild>
        <w:div w:id="944076943">
          <w:marLeft w:val="0"/>
          <w:marRight w:val="0"/>
          <w:marTop w:val="0"/>
          <w:marBottom w:val="0"/>
          <w:divBdr>
            <w:top w:val="none" w:sz="0" w:space="0" w:color="auto"/>
            <w:left w:val="none" w:sz="0" w:space="0" w:color="auto"/>
            <w:bottom w:val="none" w:sz="0" w:space="0" w:color="auto"/>
            <w:right w:val="none" w:sz="0" w:space="0" w:color="auto"/>
          </w:divBdr>
        </w:div>
      </w:divsChild>
    </w:div>
    <w:div w:id="618948973">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12772958">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17039379">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43876828">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00084582">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02740311">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378434050">
      <w:bodyDiv w:val="1"/>
      <w:marLeft w:val="0"/>
      <w:marRight w:val="0"/>
      <w:marTop w:val="0"/>
      <w:marBottom w:val="0"/>
      <w:divBdr>
        <w:top w:val="none" w:sz="0" w:space="0" w:color="auto"/>
        <w:left w:val="none" w:sz="0" w:space="0" w:color="auto"/>
        <w:bottom w:val="none" w:sz="0" w:space="0" w:color="auto"/>
        <w:right w:val="none" w:sz="0" w:space="0" w:color="auto"/>
      </w:divBdr>
    </w:div>
    <w:div w:id="1386830257">
      <w:bodyDiv w:val="1"/>
      <w:marLeft w:val="0"/>
      <w:marRight w:val="0"/>
      <w:marTop w:val="0"/>
      <w:marBottom w:val="0"/>
      <w:divBdr>
        <w:top w:val="none" w:sz="0" w:space="0" w:color="auto"/>
        <w:left w:val="none" w:sz="0" w:space="0" w:color="auto"/>
        <w:bottom w:val="none" w:sz="0" w:space="0" w:color="auto"/>
        <w:right w:val="none" w:sz="0" w:space="0" w:color="auto"/>
      </w:divBdr>
    </w:div>
    <w:div w:id="1449394928">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481849534">
      <w:bodyDiv w:val="1"/>
      <w:marLeft w:val="0"/>
      <w:marRight w:val="0"/>
      <w:marTop w:val="0"/>
      <w:marBottom w:val="0"/>
      <w:divBdr>
        <w:top w:val="none" w:sz="0" w:space="0" w:color="auto"/>
        <w:left w:val="none" w:sz="0" w:space="0" w:color="auto"/>
        <w:bottom w:val="none" w:sz="0" w:space="0" w:color="auto"/>
        <w:right w:val="none" w:sz="0" w:space="0" w:color="auto"/>
      </w:divBdr>
    </w:div>
    <w:div w:id="1491949212">
      <w:bodyDiv w:val="1"/>
      <w:marLeft w:val="0"/>
      <w:marRight w:val="0"/>
      <w:marTop w:val="0"/>
      <w:marBottom w:val="0"/>
      <w:divBdr>
        <w:top w:val="none" w:sz="0" w:space="0" w:color="auto"/>
        <w:left w:val="none" w:sz="0" w:space="0" w:color="auto"/>
        <w:bottom w:val="none" w:sz="0" w:space="0" w:color="auto"/>
        <w:right w:val="none" w:sz="0" w:space="0" w:color="auto"/>
      </w:divBdr>
    </w:div>
    <w:div w:id="1596591676">
      <w:bodyDiv w:val="1"/>
      <w:marLeft w:val="0"/>
      <w:marRight w:val="0"/>
      <w:marTop w:val="0"/>
      <w:marBottom w:val="0"/>
      <w:divBdr>
        <w:top w:val="none" w:sz="0" w:space="0" w:color="auto"/>
        <w:left w:val="none" w:sz="0" w:space="0" w:color="auto"/>
        <w:bottom w:val="none" w:sz="0" w:space="0" w:color="auto"/>
        <w:right w:val="none" w:sz="0" w:space="0" w:color="auto"/>
      </w:divBdr>
    </w:div>
    <w:div w:id="1640573377">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648783655">
      <w:bodyDiv w:val="1"/>
      <w:marLeft w:val="0"/>
      <w:marRight w:val="0"/>
      <w:marTop w:val="0"/>
      <w:marBottom w:val="0"/>
      <w:divBdr>
        <w:top w:val="none" w:sz="0" w:space="0" w:color="auto"/>
        <w:left w:val="none" w:sz="0" w:space="0" w:color="auto"/>
        <w:bottom w:val="none" w:sz="0" w:space="0" w:color="auto"/>
        <w:right w:val="none" w:sz="0" w:space="0" w:color="auto"/>
      </w:divBdr>
    </w:div>
    <w:div w:id="1680083635">
      <w:bodyDiv w:val="1"/>
      <w:marLeft w:val="0"/>
      <w:marRight w:val="0"/>
      <w:marTop w:val="0"/>
      <w:marBottom w:val="0"/>
      <w:divBdr>
        <w:top w:val="none" w:sz="0" w:space="0" w:color="auto"/>
        <w:left w:val="none" w:sz="0" w:space="0" w:color="auto"/>
        <w:bottom w:val="none" w:sz="0" w:space="0" w:color="auto"/>
        <w:right w:val="none" w:sz="0" w:space="0" w:color="auto"/>
      </w:divBdr>
    </w:div>
    <w:div w:id="1715735627">
      <w:bodyDiv w:val="1"/>
      <w:marLeft w:val="0"/>
      <w:marRight w:val="0"/>
      <w:marTop w:val="0"/>
      <w:marBottom w:val="0"/>
      <w:divBdr>
        <w:top w:val="none" w:sz="0" w:space="0" w:color="auto"/>
        <w:left w:val="none" w:sz="0" w:space="0" w:color="auto"/>
        <w:bottom w:val="none" w:sz="0" w:space="0" w:color="auto"/>
        <w:right w:val="none" w:sz="0" w:space="0" w:color="auto"/>
      </w:divBdr>
    </w:div>
    <w:div w:id="1752700256">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24156934">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231654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 w:id="2105565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np/pt-br/rodadas-anp/" TargetMode="External"/><Relationship Id="rId18" Type="http://schemas.openxmlformats.org/officeDocument/2006/relationships/hyperlink" Target="https://www.gov.br/anp/pt-br/rodadas-anp/" TargetMode="External"/><Relationship Id="rId26" Type="http://schemas.openxmlformats.org/officeDocument/2006/relationships/hyperlink" Target="https://www.gov.br/anp/pt-br/rodadas-anp" TargetMode="External"/><Relationship Id="rId39" Type="http://schemas.openxmlformats.org/officeDocument/2006/relationships/header" Target="header4.xml"/><Relationship Id="rId21" Type="http://schemas.openxmlformats.org/officeDocument/2006/relationships/hyperlink" Target="https://www.gov.br/anp/pt-br/rodadas-anp" TargetMode="External"/><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yperlink" Target="http://www.susep.gov.br"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xml"/><Relationship Id="rId11" Type="http://schemas.openxmlformats.org/officeDocument/2006/relationships/hyperlink" Target="https://www.gov.br/anp/pt-br/rodadas-anp/" TargetMode="External"/><Relationship Id="rId24" Type="http://schemas.openxmlformats.org/officeDocument/2006/relationships/hyperlink" Target="https://www.gov.br/anp/pt-br/rodadas-anp" TargetMode="External"/><Relationship Id="rId32" Type="http://schemas.openxmlformats.org/officeDocument/2006/relationships/image" Target="media/image4.png"/><Relationship Id="rId37" Type="http://schemas.openxmlformats.org/officeDocument/2006/relationships/header" Target="header3.xml"/><Relationship Id="rId40" Type="http://schemas.openxmlformats.org/officeDocument/2006/relationships/hyperlink" Target="https://www.gov.br/anp/pt-br/rodadas-anp/" TargetMode="External"/><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hyperlink" Target="https://www.gov.br/anp/pt-br/rodadas-anp/" TargetMode="External"/><Relationship Id="rId31" Type="http://schemas.openxmlformats.org/officeDocument/2006/relationships/image" Target="media/image3.png"/><Relationship Id="rId44" Type="http://schemas.openxmlformats.org/officeDocument/2006/relationships/image" Target="media/image10.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s://www.gov.br/anp/pt-br/rodadas-anp/" TargetMode="External"/><Relationship Id="rId22" Type="http://schemas.openxmlformats.org/officeDocument/2006/relationships/hyperlink" Target="https://www.gov.br/anp/pt-br/rodadas-anp" TargetMode="External"/><Relationship Id="rId27" Type="http://schemas.openxmlformats.org/officeDocument/2006/relationships/hyperlink" Target="https://www.gov.br/anp/pt-br/rodadas-anp"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hyperlink" Target="https://www.gov.br/anp/pt-br/rodadas-anp" TargetMode="External"/><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image" Target="media/image5.png"/><Relationship Id="rId38" Type="http://schemas.openxmlformats.org/officeDocument/2006/relationships/footer" Target="footer3.xml"/><Relationship Id="rId46" Type="http://schemas.openxmlformats.org/officeDocument/2006/relationships/image" Target="media/image12.png"/><Relationship Id="rId20" Type="http://schemas.openxmlformats.org/officeDocument/2006/relationships/hyperlink" Target="mailto:rodadas@anp.gov.br" TargetMode="External"/><Relationship Id="rId41" Type="http://schemas.openxmlformats.org/officeDocument/2006/relationships/hyperlink" Target="http://www.susep.gov.b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header" Target="header2.xml"/><Relationship Id="rId49"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8C33-D49B-4598-8A51-318051C584D2}">
  <ds:schemaRefs>
    <ds:schemaRef ds:uri="http://schemas.openxmlformats.org/officeDocument/2006/bibliography"/>
  </ds:schemaRefs>
</ds:datastoreItem>
</file>

<file path=customXml/itemProps2.xml><?xml version="1.0" encoding="utf-8"?>
<ds:datastoreItem xmlns:ds="http://schemas.openxmlformats.org/officeDocument/2006/customXml" ds:itemID="{B72DAA58-2286-4DE3-9C25-2D8497A8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302</Pages>
  <Words>64576</Words>
  <Characters>348716</Characters>
  <Application>Microsoft Office Word</Application>
  <DocSecurity>0</DocSecurity>
  <Lines>2905</Lines>
  <Paragraphs>824</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412468</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subject/>
  <dc:creator>Usuário do Windows</dc:creator>
  <cp:keywords/>
  <dc:description/>
  <cp:lastModifiedBy>Mariana</cp:lastModifiedBy>
  <cp:revision>3</cp:revision>
  <cp:lastPrinted>2023-02-10T02:06:00Z</cp:lastPrinted>
  <dcterms:created xsi:type="dcterms:W3CDTF">2023-08-21T21:23:00Z</dcterms:created>
  <dcterms:modified xsi:type="dcterms:W3CDTF">2023-08-21T21:25:00Z</dcterms:modified>
</cp:coreProperties>
</file>