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2"/>
        <w:gridCol w:w="1982"/>
        <w:gridCol w:w="851"/>
        <w:gridCol w:w="2267"/>
        <w:gridCol w:w="992"/>
        <w:gridCol w:w="992"/>
        <w:gridCol w:w="993"/>
        <w:gridCol w:w="4251"/>
        <w:gridCol w:w="820"/>
      </w:tblGrid>
      <w:tr w:rsidR="00CA053F" w:rsidRPr="00CA053F" w14:paraId="1AFFD633" w14:textId="77777777" w:rsidTr="00CA053F">
        <w:trPr>
          <w:trHeight w:val="20"/>
        </w:trPr>
        <w:tc>
          <w:tcPr>
            <w:tcW w:w="14565" w:type="dxa"/>
            <w:gridSpan w:val="9"/>
            <w:shd w:val="clear" w:color="000000" w:fill="2E74B5"/>
            <w:vAlign w:val="center"/>
            <w:hideMark/>
          </w:tcPr>
          <w:p w14:paraId="4959F459" w14:textId="77777777" w:rsidR="00810036" w:rsidRPr="00810036" w:rsidRDefault="00810036" w:rsidP="00CA053F">
            <w:pPr>
              <w:spacing w:before="120" w:after="120" w:line="240" w:lineRule="auto"/>
              <w:jc w:val="center"/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b/>
                <w:bCs/>
                <w:color w:val="FFFFFF" w:themeColor="background1"/>
                <w:sz w:val="20"/>
                <w:szCs w:val="20"/>
                <w:lang w:eastAsia="pt-BR"/>
              </w:rPr>
              <w:t>DECISÕES TOMADAS EM CIRCUITO DELIBERATIVO (25 a 31/08/2023)</w:t>
            </w:r>
          </w:p>
        </w:tc>
      </w:tr>
      <w:tr w:rsidR="00CA053F" w:rsidRPr="00CA053F" w14:paraId="33F6C25A" w14:textId="77777777" w:rsidTr="00CA053F">
        <w:trPr>
          <w:trHeight w:val="20"/>
        </w:trPr>
        <w:tc>
          <w:tcPr>
            <w:tcW w:w="1413" w:type="dxa"/>
            <w:shd w:val="clear" w:color="000000" w:fill="D5DCE4"/>
            <w:vAlign w:val="center"/>
            <w:hideMark/>
          </w:tcPr>
          <w:p w14:paraId="63C9188C" w14:textId="77777777" w:rsidR="00810036" w:rsidRPr="00810036" w:rsidRDefault="00810036" w:rsidP="008100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Circuito Deliberativo</w:t>
            </w:r>
          </w:p>
        </w:tc>
        <w:tc>
          <w:tcPr>
            <w:tcW w:w="1984" w:type="dxa"/>
            <w:shd w:val="clear" w:color="000000" w:fill="D5DCE4"/>
            <w:vAlign w:val="center"/>
            <w:hideMark/>
          </w:tcPr>
          <w:p w14:paraId="34BFB1A4" w14:textId="77777777" w:rsidR="00810036" w:rsidRPr="00810036" w:rsidRDefault="00810036" w:rsidP="008100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Processo</w:t>
            </w:r>
          </w:p>
        </w:tc>
        <w:tc>
          <w:tcPr>
            <w:tcW w:w="851" w:type="dxa"/>
            <w:shd w:val="clear" w:color="000000" w:fill="D5DCE4"/>
            <w:vAlign w:val="center"/>
            <w:hideMark/>
          </w:tcPr>
          <w:p w14:paraId="390EA0F1" w14:textId="77777777" w:rsidR="00810036" w:rsidRPr="00810036" w:rsidRDefault="00810036" w:rsidP="008100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Unidade Autora</w:t>
            </w:r>
          </w:p>
        </w:tc>
        <w:tc>
          <w:tcPr>
            <w:tcW w:w="2268" w:type="dxa"/>
            <w:shd w:val="clear" w:color="000000" w:fill="D5DCE4"/>
            <w:vAlign w:val="center"/>
            <w:hideMark/>
          </w:tcPr>
          <w:p w14:paraId="01411885" w14:textId="77777777" w:rsidR="00810036" w:rsidRPr="00810036" w:rsidRDefault="00810036" w:rsidP="008100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Assunto</w:t>
            </w:r>
          </w:p>
        </w:tc>
        <w:tc>
          <w:tcPr>
            <w:tcW w:w="992" w:type="dxa"/>
            <w:shd w:val="clear" w:color="000000" w:fill="D5DCE4"/>
            <w:vAlign w:val="center"/>
            <w:hideMark/>
          </w:tcPr>
          <w:p w14:paraId="39564710" w14:textId="77777777" w:rsidR="00810036" w:rsidRPr="00810036" w:rsidRDefault="00810036" w:rsidP="008100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Diretor Relator</w:t>
            </w:r>
          </w:p>
        </w:tc>
        <w:tc>
          <w:tcPr>
            <w:tcW w:w="992" w:type="dxa"/>
            <w:shd w:val="clear" w:color="000000" w:fill="D5DCE4"/>
            <w:vAlign w:val="center"/>
            <w:hideMark/>
          </w:tcPr>
          <w:p w14:paraId="3DF0F2C0" w14:textId="77777777" w:rsidR="00810036" w:rsidRPr="00810036" w:rsidRDefault="00810036" w:rsidP="008100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Resolução de Diretoria</w:t>
            </w:r>
          </w:p>
        </w:tc>
        <w:tc>
          <w:tcPr>
            <w:tcW w:w="993" w:type="dxa"/>
            <w:shd w:val="clear" w:color="000000" w:fill="D5DCE4"/>
            <w:vAlign w:val="center"/>
            <w:hideMark/>
          </w:tcPr>
          <w:p w14:paraId="5F9D8F0F" w14:textId="77777777" w:rsidR="00810036" w:rsidRPr="00810036" w:rsidRDefault="00810036" w:rsidP="008100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 xml:space="preserve">Data </w:t>
            </w:r>
          </w:p>
        </w:tc>
        <w:tc>
          <w:tcPr>
            <w:tcW w:w="4252" w:type="dxa"/>
            <w:shd w:val="clear" w:color="000000" w:fill="D5DCE4"/>
            <w:vAlign w:val="center"/>
            <w:hideMark/>
          </w:tcPr>
          <w:p w14:paraId="3A860E16" w14:textId="77777777" w:rsidR="00810036" w:rsidRPr="00810036" w:rsidRDefault="00810036" w:rsidP="008100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Decisão</w:t>
            </w:r>
          </w:p>
        </w:tc>
        <w:tc>
          <w:tcPr>
            <w:tcW w:w="820" w:type="dxa"/>
            <w:shd w:val="clear" w:color="000000" w:fill="D5DCE4"/>
            <w:vAlign w:val="center"/>
            <w:hideMark/>
          </w:tcPr>
          <w:p w14:paraId="43D74173" w14:textId="77777777" w:rsidR="00810036" w:rsidRPr="00810036" w:rsidRDefault="00810036" w:rsidP="00810036">
            <w:pPr>
              <w:spacing w:after="0" w:line="240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b/>
                <w:bCs/>
                <w:sz w:val="20"/>
                <w:szCs w:val="20"/>
                <w:lang w:eastAsia="pt-BR"/>
              </w:rPr>
              <w:t>Votação</w:t>
            </w:r>
          </w:p>
        </w:tc>
      </w:tr>
      <w:tr w:rsidR="00CA053F" w:rsidRPr="00CA053F" w14:paraId="14866E25" w14:textId="77777777" w:rsidTr="00CA053F">
        <w:trPr>
          <w:trHeight w:val="20"/>
        </w:trPr>
        <w:tc>
          <w:tcPr>
            <w:tcW w:w="1413" w:type="dxa"/>
            <w:vAlign w:val="center"/>
            <w:hideMark/>
          </w:tcPr>
          <w:p w14:paraId="6A5DF344" w14:textId="77777777" w:rsidR="00810036" w:rsidRPr="00810036" w:rsidRDefault="00810036" w:rsidP="008100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369/2023/SGE-CIRCUITO/SGE</w:t>
            </w:r>
          </w:p>
        </w:tc>
        <w:tc>
          <w:tcPr>
            <w:tcW w:w="1984" w:type="dxa"/>
            <w:vAlign w:val="center"/>
            <w:hideMark/>
          </w:tcPr>
          <w:p w14:paraId="314A5F2E" w14:textId="77777777" w:rsidR="00810036" w:rsidRPr="00810036" w:rsidRDefault="00810036" w:rsidP="008100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48610.011982/2013-36</w:t>
            </w:r>
          </w:p>
        </w:tc>
        <w:tc>
          <w:tcPr>
            <w:tcW w:w="851" w:type="dxa"/>
            <w:vAlign w:val="center"/>
            <w:hideMark/>
          </w:tcPr>
          <w:p w14:paraId="0D323BA2" w14:textId="77777777" w:rsidR="00810036" w:rsidRPr="00810036" w:rsidRDefault="00810036" w:rsidP="008100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SGP</w:t>
            </w:r>
          </w:p>
        </w:tc>
        <w:tc>
          <w:tcPr>
            <w:tcW w:w="2268" w:type="dxa"/>
            <w:vAlign w:val="center"/>
            <w:hideMark/>
          </w:tcPr>
          <w:p w14:paraId="5B267A1C" w14:textId="77777777" w:rsidR="00810036" w:rsidRPr="00810036" w:rsidRDefault="00810036" w:rsidP="008100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Nomeação de Cargo Comissionado na SPC</w:t>
            </w:r>
          </w:p>
        </w:tc>
        <w:tc>
          <w:tcPr>
            <w:tcW w:w="992" w:type="dxa"/>
            <w:vAlign w:val="center"/>
            <w:hideMark/>
          </w:tcPr>
          <w:p w14:paraId="6E277037" w14:textId="77777777" w:rsidR="00810036" w:rsidRPr="00810036" w:rsidRDefault="00810036" w:rsidP="008100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Symone Araújo</w:t>
            </w:r>
          </w:p>
        </w:tc>
        <w:tc>
          <w:tcPr>
            <w:tcW w:w="992" w:type="dxa"/>
            <w:vAlign w:val="center"/>
            <w:hideMark/>
          </w:tcPr>
          <w:p w14:paraId="7A08EB55" w14:textId="77777777" w:rsidR="00810036" w:rsidRPr="00810036" w:rsidRDefault="00810036" w:rsidP="008100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452/2023</w:t>
            </w:r>
          </w:p>
        </w:tc>
        <w:tc>
          <w:tcPr>
            <w:tcW w:w="993" w:type="dxa"/>
            <w:vAlign w:val="center"/>
            <w:hideMark/>
          </w:tcPr>
          <w:p w14:paraId="433917BC" w14:textId="77777777" w:rsidR="00810036" w:rsidRPr="00810036" w:rsidRDefault="00810036" w:rsidP="008100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8/30/2023</w:t>
            </w:r>
          </w:p>
        </w:tc>
        <w:tc>
          <w:tcPr>
            <w:tcW w:w="4252" w:type="dxa"/>
            <w:vAlign w:val="center"/>
            <w:hideMark/>
          </w:tcPr>
          <w:p w14:paraId="00506AE1" w14:textId="77777777" w:rsidR="00810036" w:rsidRPr="00810036" w:rsidRDefault="00810036" w:rsidP="0081003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A Diretoria da Agência Nacional do Petróleo, Gás Natural e Biocombustíveis - ANP, considerando o que consta no processo nº 48610.011982/2013-36, e no DESPACHO DE PROPOSTA PARA DELIBERAÇÃO DA DIRETORIA Nº 112/2023/SGP-CDO/SGP (SEI nº 3221510), resolve, por unanimidade:</w:t>
            </w: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 xml:space="preserve">I) nomear LUIZ OMENA DE OLIVEIRA FILHO no cargo comissionado de Assessor Técnico de Segurança Operacional, CCT III, exonerando-o do cargo de Coordenador de Autorizações, CCT III, </w:t>
            </w:r>
            <w:proofErr w:type="spellStart"/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na</w:t>
            </w:r>
            <w:proofErr w:type="spellEnd"/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SPC; e</w:t>
            </w: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 xml:space="preserve">II) nomear THIAGO ARMANI MIRANDA no cargo comissionado de Coordenador de Autorizações, CCT III, </w:t>
            </w:r>
            <w:proofErr w:type="spellStart"/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na</w:t>
            </w:r>
            <w:proofErr w:type="spellEnd"/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SPC. </w:t>
            </w:r>
          </w:p>
        </w:tc>
        <w:tc>
          <w:tcPr>
            <w:tcW w:w="820" w:type="dxa"/>
            <w:vAlign w:val="center"/>
            <w:hideMark/>
          </w:tcPr>
          <w:p w14:paraId="2820FC93" w14:textId="77777777" w:rsidR="00810036" w:rsidRPr="00810036" w:rsidRDefault="00810036" w:rsidP="008100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DG</w:t>
            </w: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DIR 1</w:t>
            </w: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DIR 2</w:t>
            </w: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DIR 3</w:t>
            </w: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DIR 4</w:t>
            </w:r>
          </w:p>
        </w:tc>
      </w:tr>
      <w:tr w:rsidR="00CA053F" w:rsidRPr="00CA053F" w14:paraId="4ED5CAD2" w14:textId="77777777" w:rsidTr="00CA053F">
        <w:trPr>
          <w:trHeight w:val="20"/>
        </w:trPr>
        <w:tc>
          <w:tcPr>
            <w:tcW w:w="1413" w:type="dxa"/>
            <w:vAlign w:val="center"/>
            <w:hideMark/>
          </w:tcPr>
          <w:p w14:paraId="043C4209" w14:textId="77777777" w:rsidR="00810036" w:rsidRPr="00810036" w:rsidRDefault="00810036" w:rsidP="008100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368/2023/SGE-CIRCUITO/SGE</w:t>
            </w:r>
          </w:p>
        </w:tc>
        <w:tc>
          <w:tcPr>
            <w:tcW w:w="1984" w:type="dxa"/>
            <w:vAlign w:val="center"/>
            <w:hideMark/>
          </w:tcPr>
          <w:p w14:paraId="16BDF66A" w14:textId="77777777" w:rsidR="00810036" w:rsidRPr="00810036" w:rsidRDefault="00810036" w:rsidP="008100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48610.221854/2022-90</w:t>
            </w:r>
          </w:p>
        </w:tc>
        <w:tc>
          <w:tcPr>
            <w:tcW w:w="851" w:type="dxa"/>
            <w:vAlign w:val="center"/>
            <w:hideMark/>
          </w:tcPr>
          <w:p w14:paraId="10A2FB41" w14:textId="77777777" w:rsidR="00810036" w:rsidRPr="00810036" w:rsidRDefault="00810036" w:rsidP="008100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SDP</w:t>
            </w:r>
          </w:p>
        </w:tc>
        <w:tc>
          <w:tcPr>
            <w:tcW w:w="2268" w:type="dxa"/>
            <w:vAlign w:val="center"/>
            <w:hideMark/>
          </w:tcPr>
          <w:p w14:paraId="578DAFAC" w14:textId="77777777" w:rsidR="00810036" w:rsidRPr="00810036" w:rsidRDefault="00810036" w:rsidP="008100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Análise da garantia financeira apresentada pela </w:t>
            </w:r>
            <w:proofErr w:type="spellStart"/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Seacrest</w:t>
            </w:r>
            <w:proofErr w:type="spellEnd"/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Petróleo </w:t>
            </w:r>
            <w:proofErr w:type="spellStart"/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Spe</w:t>
            </w:r>
            <w:proofErr w:type="spellEnd"/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Norte Capixaba Ltda. para assegurar os recursos financeiros para o descomissionamento das instalações de produção de petróleo e gás natural do Campo Inhambu (Contrato de Concessão nº 48610.010735/2001A - BT-ES-12A)</w:t>
            </w:r>
          </w:p>
        </w:tc>
        <w:tc>
          <w:tcPr>
            <w:tcW w:w="992" w:type="dxa"/>
            <w:vAlign w:val="center"/>
            <w:hideMark/>
          </w:tcPr>
          <w:p w14:paraId="71994920" w14:textId="77777777" w:rsidR="00810036" w:rsidRPr="00810036" w:rsidRDefault="00810036" w:rsidP="008100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Fernando Moura</w:t>
            </w:r>
          </w:p>
        </w:tc>
        <w:tc>
          <w:tcPr>
            <w:tcW w:w="992" w:type="dxa"/>
            <w:vAlign w:val="center"/>
            <w:hideMark/>
          </w:tcPr>
          <w:p w14:paraId="20974331" w14:textId="77777777" w:rsidR="00810036" w:rsidRPr="00810036" w:rsidRDefault="00810036" w:rsidP="008100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451/2023</w:t>
            </w:r>
          </w:p>
        </w:tc>
        <w:tc>
          <w:tcPr>
            <w:tcW w:w="993" w:type="dxa"/>
            <w:vAlign w:val="center"/>
            <w:hideMark/>
          </w:tcPr>
          <w:p w14:paraId="65F97E4C" w14:textId="77777777" w:rsidR="00810036" w:rsidRPr="00810036" w:rsidRDefault="00810036" w:rsidP="008100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8/30/2023</w:t>
            </w:r>
          </w:p>
        </w:tc>
        <w:tc>
          <w:tcPr>
            <w:tcW w:w="4252" w:type="dxa"/>
            <w:vAlign w:val="center"/>
            <w:hideMark/>
          </w:tcPr>
          <w:p w14:paraId="2F6F1F19" w14:textId="77777777" w:rsidR="00810036" w:rsidRPr="00810036" w:rsidRDefault="00810036" w:rsidP="0081003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A Diretoria da Agência Nacional do Petróleo, Gás Natural e Biocombustíveis - ANP, considerando o que consta no processo nº 48610.221854/2022-90, no Despacho de Proposta para Deliberação da Diretoria nº 56/2023/SDP, e na Nota Técnica nº 174/2023/SDP, resolve, por unanimidade entre os votantes:</w:t>
            </w: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 xml:space="preserve">I) aprovar a garantia financeira, na modalidade Carta de Crédito (SEI nº 3164381), e o 1º Termo Aditivo à Carta de Crédito (SEI nº 3256845), apresentados pela </w:t>
            </w:r>
            <w:proofErr w:type="spellStart"/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Seacrest</w:t>
            </w:r>
            <w:proofErr w:type="spellEnd"/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Petróleo SPE Norte Capixaba Ltda como instrumento para assegurar os recursos financeiros para o descomissionamento das instalações de produção de petróleo e gás natural do Campo Inhambu (Contrato de Concessão nº 48610.010735/2001A - BT-ES-12A), referente ao ano de 2023, no valor de R$ 13.430.813,19 (treze milhões, quatrocentos e trinta mil, oitocentos e treze reais e dezenove centavos), tendo o Banco Itaú Unibanco S.A. como emissor da garantia;</w:t>
            </w: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 xml:space="preserve">II) determinar que a contratada deverá atualizar </w:t>
            </w: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lastRenderedPageBreak/>
              <w:t>anualmente, a partir do ano subsequente a aprovação desta garantia, até 30 de junho, o valor da garantia por meio do Modelo de Aporte Progressivo, nos termos da Resolução ANP nº 854/2021; e</w:t>
            </w: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III) fazer constar que a ANP se reserva o direito de revisar a garantia apresentada e os valores a serem aportados, ou exigir outras modalidades de garantias financeiras nos termos da legislação específica.</w:t>
            </w:r>
          </w:p>
        </w:tc>
        <w:tc>
          <w:tcPr>
            <w:tcW w:w="820" w:type="dxa"/>
            <w:vAlign w:val="center"/>
            <w:hideMark/>
          </w:tcPr>
          <w:p w14:paraId="5508D4BA" w14:textId="4B18CDE0" w:rsidR="00810036" w:rsidRPr="00810036" w:rsidRDefault="00810036" w:rsidP="008100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lastRenderedPageBreak/>
              <w:t>DG</w:t>
            </w: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DIR 2</w:t>
            </w: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DIR 3</w:t>
            </w: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 xml:space="preserve">DIR 4 </w:t>
            </w:r>
            <w:r w:rsidR="00CA053F" w:rsidRPr="00CA053F">
              <w:rPr>
                <w:rFonts w:eastAsia="Times New Roman" w:cstheme="minorHAnsi"/>
                <w:sz w:val="20"/>
                <w:szCs w:val="20"/>
                <w:lang w:eastAsia="pt-BR"/>
              </w:rPr>
              <w:t>(</w:t>
            </w: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DIR 1 Ausente da votação</w:t>
            </w:r>
            <w:r w:rsidR="00CA053F" w:rsidRPr="00CA053F">
              <w:rPr>
                <w:rFonts w:eastAsia="Times New Roman" w:cstheme="minorHAnsi"/>
                <w:sz w:val="20"/>
                <w:szCs w:val="20"/>
                <w:lang w:eastAsia="pt-BR"/>
              </w:rPr>
              <w:t>)</w:t>
            </w:r>
          </w:p>
        </w:tc>
      </w:tr>
      <w:tr w:rsidR="00CA053F" w:rsidRPr="00CA053F" w14:paraId="55FA1E47" w14:textId="77777777" w:rsidTr="00CA053F">
        <w:trPr>
          <w:trHeight w:val="20"/>
        </w:trPr>
        <w:tc>
          <w:tcPr>
            <w:tcW w:w="1413" w:type="dxa"/>
            <w:vAlign w:val="center"/>
            <w:hideMark/>
          </w:tcPr>
          <w:p w14:paraId="7AD2BFAA" w14:textId="77777777" w:rsidR="00810036" w:rsidRPr="00810036" w:rsidRDefault="00810036" w:rsidP="008100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367/2023/SGE-CIRCUITO/SGE</w:t>
            </w:r>
          </w:p>
        </w:tc>
        <w:tc>
          <w:tcPr>
            <w:tcW w:w="1984" w:type="dxa"/>
            <w:vAlign w:val="center"/>
            <w:hideMark/>
          </w:tcPr>
          <w:p w14:paraId="020FD3BF" w14:textId="77777777" w:rsidR="00810036" w:rsidRPr="00810036" w:rsidRDefault="00810036" w:rsidP="008100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48610.012773/2015-71</w:t>
            </w:r>
          </w:p>
        </w:tc>
        <w:tc>
          <w:tcPr>
            <w:tcW w:w="851" w:type="dxa"/>
            <w:vAlign w:val="center"/>
            <w:hideMark/>
          </w:tcPr>
          <w:p w14:paraId="343B0AF2" w14:textId="77777777" w:rsidR="00810036" w:rsidRPr="00810036" w:rsidRDefault="00810036" w:rsidP="008100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SDP</w:t>
            </w:r>
          </w:p>
        </w:tc>
        <w:tc>
          <w:tcPr>
            <w:tcW w:w="2268" w:type="dxa"/>
            <w:vAlign w:val="center"/>
            <w:hideMark/>
          </w:tcPr>
          <w:p w14:paraId="581FC779" w14:textId="77777777" w:rsidR="00810036" w:rsidRPr="00810036" w:rsidRDefault="00810036" w:rsidP="008100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Aprovação da proposta de devolução antecipada da concessão - Campo de </w:t>
            </w:r>
            <w:proofErr w:type="spellStart"/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Catuá</w:t>
            </w:r>
            <w:proofErr w:type="spellEnd"/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- Bacia de Campos</w:t>
            </w:r>
          </w:p>
        </w:tc>
        <w:tc>
          <w:tcPr>
            <w:tcW w:w="992" w:type="dxa"/>
            <w:vAlign w:val="center"/>
            <w:hideMark/>
          </w:tcPr>
          <w:p w14:paraId="56344A77" w14:textId="77777777" w:rsidR="00810036" w:rsidRPr="00810036" w:rsidRDefault="00810036" w:rsidP="008100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Fernando Moura</w:t>
            </w:r>
          </w:p>
        </w:tc>
        <w:tc>
          <w:tcPr>
            <w:tcW w:w="992" w:type="dxa"/>
            <w:vAlign w:val="center"/>
            <w:hideMark/>
          </w:tcPr>
          <w:p w14:paraId="2F19AB72" w14:textId="77777777" w:rsidR="00810036" w:rsidRPr="00810036" w:rsidRDefault="00810036" w:rsidP="008100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450/2023</w:t>
            </w:r>
          </w:p>
        </w:tc>
        <w:tc>
          <w:tcPr>
            <w:tcW w:w="993" w:type="dxa"/>
            <w:vAlign w:val="center"/>
            <w:hideMark/>
          </w:tcPr>
          <w:p w14:paraId="06D303B1" w14:textId="77777777" w:rsidR="00810036" w:rsidRPr="00810036" w:rsidRDefault="00810036" w:rsidP="008100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8/30/2023</w:t>
            </w:r>
          </w:p>
        </w:tc>
        <w:tc>
          <w:tcPr>
            <w:tcW w:w="4252" w:type="dxa"/>
            <w:vAlign w:val="center"/>
            <w:hideMark/>
          </w:tcPr>
          <w:p w14:paraId="68415785" w14:textId="77777777" w:rsidR="00810036" w:rsidRPr="00810036" w:rsidRDefault="00810036" w:rsidP="0081003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A Diretoria da Agência Nacional do Petróleo, Gás Natural e Biocombustíveis - ANP, considerando o que consta no processo nº 48610.012773/2015-71, no Despacho de Proposta para Deliberação da Diretoria nº 51/2023/SDP, na Nota Técnica nº 166/2022/SDP/ANP-RJ, no PARECER nº 220/2023/PFANP/PGF/AGU, e no DESPACHO nº 2855/2023/PFANP/PGF/AGU, resolve, por unanimidade entre os votantes:</w:t>
            </w: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 xml:space="preserve">Aprovar a proposta de devolução antecipada do Campo de </w:t>
            </w:r>
            <w:proofErr w:type="spellStart"/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Catuá</w:t>
            </w:r>
            <w:proofErr w:type="spellEnd"/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- Contrato de Concessão nº 48000.003560/97-49 - Bacia de Campos, operado pela Petróleo Brasileira S.A. - PETROBRAS.</w:t>
            </w:r>
          </w:p>
        </w:tc>
        <w:tc>
          <w:tcPr>
            <w:tcW w:w="820" w:type="dxa"/>
            <w:vAlign w:val="center"/>
            <w:hideMark/>
          </w:tcPr>
          <w:p w14:paraId="2DC76854" w14:textId="0BBCE12A" w:rsidR="00810036" w:rsidRPr="00810036" w:rsidRDefault="00810036" w:rsidP="008100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DG</w:t>
            </w: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DIR 2</w:t>
            </w: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DIR 3</w:t>
            </w: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 xml:space="preserve">DIR 4 </w:t>
            </w:r>
            <w:r w:rsidR="00CA053F" w:rsidRPr="00CA053F">
              <w:rPr>
                <w:rFonts w:eastAsia="Times New Roman" w:cstheme="minorHAnsi"/>
                <w:sz w:val="20"/>
                <w:szCs w:val="20"/>
                <w:lang w:eastAsia="pt-BR"/>
              </w:rPr>
              <w:t>(</w:t>
            </w: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DIR 1 Ausente da votação</w:t>
            </w:r>
            <w:r w:rsidR="00CA053F" w:rsidRPr="00CA053F">
              <w:rPr>
                <w:rFonts w:eastAsia="Times New Roman" w:cstheme="minorHAnsi"/>
                <w:sz w:val="20"/>
                <w:szCs w:val="20"/>
                <w:lang w:eastAsia="pt-BR"/>
              </w:rPr>
              <w:t>)</w:t>
            </w:r>
          </w:p>
        </w:tc>
      </w:tr>
      <w:tr w:rsidR="00CA053F" w:rsidRPr="00CA053F" w14:paraId="2322381A" w14:textId="77777777" w:rsidTr="00CA053F">
        <w:trPr>
          <w:trHeight w:val="20"/>
        </w:trPr>
        <w:tc>
          <w:tcPr>
            <w:tcW w:w="1413" w:type="dxa"/>
            <w:vAlign w:val="center"/>
            <w:hideMark/>
          </w:tcPr>
          <w:p w14:paraId="776879BC" w14:textId="77777777" w:rsidR="00810036" w:rsidRPr="00810036" w:rsidRDefault="00810036" w:rsidP="008100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366/2023/SGE-CIRCUITO/SGE</w:t>
            </w:r>
          </w:p>
        </w:tc>
        <w:tc>
          <w:tcPr>
            <w:tcW w:w="1984" w:type="dxa"/>
            <w:vAlign w:val="center"/>
            <w:hideMark/>
          </w:tcPr>
          <w:p w14:paraId="7E13095E" w14:textId="77777777" w:rsidR="00810036" w:rsidRPr="00810036" w:rsidRDefault="00810036" w:rsidP="008100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48620.000137/2017-40, 48620.000380/2017-68, 48620.001126/2016-04, 48600.000775/2016-18 e 48620.001062/2016-33</w:t>
            </w:r>
          </w:p>
        </w:tc>
        <w:tc>
          <w:tcPr>
            <w:tcW w:w="851" w:type="dxa"/>
            <w:vAlign w:val="center"/>
            <w:hideMark/>
          </w:tcPr>
          <w:p w14:paraId="3B5B66E4" w14:textId="77777777" w:rsidR="00810036" w:rsidRPr="00810036" w:rsidRDefault="00810036" w:rsidP="008100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SFI</w:t>
            </w:r>
          </w:p>
        </w:tc>
        <w:tc>
          <w:tcPr>
            <w:tcW w:w="2268" w:type="dxa"/>
            <w:vAlign w:val="center"/>
            <w:hideMark/>
          </w:tcPr>
          <w:p w14:paraId="3C870987" w14:textId="77777777" w:rsidR="00810036" w:rsidRPr="00810036" w:rsidRDefault="00810036" w:rsidP="008100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Julgamento de Recursos Administrativos em Fase de Segunda Instância Administrativa.</w:t>
            </w:r>
          </w:p>
        </w:tc>
        <w:tc>
          <w:tcPr>
            <w:tcW w:w="992" w:type="dxa"/>
            <w:vAlign w:val="center"/>
            <w:hideMark/>
          </w:tcPr>
          <w:p w14:paraId="23854B93" w14:textId="77777777" w:rsidR="00810036" w:rsidRPr="00810036" w:rsidRDefault="00810036" w:rsidP="008100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Fernando Moura</w:t>
            </w:r>
          </w:p>
        </w:tc>
        <w:tc>
          <w:tcPr>
            <w:tcW w:w="992" w:type="dxa"/>
            <w:vAlign w:val="center"/>
            <w:hideMark/>
          </w:tcPr>
          <w:p w14:paraId="4BB0FD79" w14:textId="77777777" w:rsidR="00810036" w:rsidRPr="00810036" w:rsidRDefault="00810036" w:rsidP="008100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449/2023</w:t>
            </w:r>
          </w:p>
        </w:tc>
        <w:tc>
          <w:tcPr>
            <w:tcW w:w="993" w:type="dxa"/>
            <w:vAlign w:val="center"/>
            <w:hideMark/>
          </w:tcPr>
          <w:p w14:paraId="5FF8F833" w14:textId="77777777" w:rsidR="00810036" w:rsidRPr="00810036" w:rsidRDefault="00810036" w:rsidP="008100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8/30/2023</w:t>
            </w:r>
          </w:p>
        </w:tc>
        <w:tc>
          <w:tcPr>
            <w:tcW w:w="4252" w:type="dxa"/>
            <w:vAlign w:val="center"/>
            <w:hideMark/>
          </w:tcPr>
          <w:p w14:paraId="6D56B649" w14:textId="77777777" w:rsidR="00810036" w:rsidRPr="00810036" w:rsidRDefault="00810036" w:rsidP="0081003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A Diretoria da Agência Nacional do Petróleo, Gás Natural e Biocombustíveis - ANP, considerando o que consta nos processos </w:t>
            </w:r>
            <w:proofErr w:type="spellStart"/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nºs</w:t>
            </w:r>
            <w:proofErr w:type="spellEnd"/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48620.000137/2017-40, 48620.000380/2017-68, 48620.001126/2016-04, 48600.000775/2016-18 e 48620.001062/2016-33, no DESPACHO DE PROPOSTA PARA DELIBERAÇÃO DA DIRETORIA Nº 81/2023/SFI-CREV/SFI (3273771), no Despacho de Encaminhamento DIR II (3301006), na Nota 02619/2023/PFANP/PGF/AGU (3270681), no Despacho do Diretor-Relator-Circuito Deliberativo nº 121/2023/DIR III (3304385), e no Despacho nº 483/2020/SFI-SJP RJ/SFI/ANP-RJ (0930322), resolve, por unanimidade entre os votantes:</w:t>
            </w: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 xml:space="preserve">Dar provimento parcial aos recursos interpostos pela Distribuidora ASPEN DISTRIBUIDORA DE COMBUSTÍVEIS LTDA nos processos </w:t>
            </w:r>
            <w:proofErr w:type="spellStart"/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nºs</w:t>
            </w:r>
            <w:proofErr w:type="spellEnd"/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</w:t>
            </w: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lastRenderedPageBreak/>
              <w:t>48620.000137/2017-40, 48620.000380/2017-68, 48620.001126/2016-04, 48600.000775/2016-18 e 48620.001062/2016-33 para afastar o agravamento referente à capacidade econômica e à gravidade da infração, fixando a pena pecuniária no valor correspondente à pena mínima, somada com os agravamentos por antecedentes aplicados em cada decisão recorrida, totalizando R$ 1.870.000,00, e a manutenção da pena não pecuniária de revogação da autorização, conforme o caso.</w:t>
            </w:r>
          </w:p>
        </w:tc>
        <w:tc>
          <w:tcPr>
            <w:tcW w:w="820" w:type="dxa"/>
            <w:vAlign w:val="center"/>
            <w:hideMark/>
          </w:tcPr>
          <w:p w14:paraId="329BEEBB" w14:textId="107AEADD" w:rsidR="00810036" w:rsidRPr="00810036" w:rsidRDefault="00810036" w:rsidP="008100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lastRenderedPageBreak/>
              <w:t>DG</w:t>
            </w: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DIR 2</w:t>
            </w: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DIR 3</w:t>
            </w: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 xml:space="preserve">DIR 4 </w:t>
            </w:r>
            <w:r w:rsidR="00CA053F" w:rsidRPr="00CA053F">
              <w:rPr>
                <w:rFonts w:eastAsia="Times New Roman" w:cstheme="minorHAnsi"/>
                <w:sz w:val="20"/>
                <w:szCs w:val="20"/>
                <w:lang w:eastAsia="pt-BR"/>
              </w:rPr>
              <w:t>(</w:t>
            </w: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DIR 1 Ausente da votação</w:t>
            </w:r>
            <w:r w:rsidR="00CA053F" w:rsidRPr="00CA053F">
              <w:rPr>
                <w:rFonts w:eastAsia="Times New Roman" w:cstheme="minorHAnsi"/>
                <w:sz w:val="20"/>
                <w:szCs w:val="20"/>
                <w:lang w:eastAsia="pt-BR"/>
              </w:rPr>
              <w:t>)</w:t>
            </w:r>
          </w:p>
        </w:tc>
      </w:tr>
      <w:tr w:rsidR="00CA053F" w:rsidRPr="00CA053F" w14:paraId="6A9BD36D" w14:textId="77777777" w:rsidTr="00CA053F">
        <w:trPr>
          <w:trHeight w:val="20"/>
        </w:trPr>
        <w:tc>
          <w:tcPr>
            <w:tcW w:w="1413" w:type="dxa"/>
            <w:vAlign w:val="center"/>
            <w:hideMark/>
          </w:tcPr>
          <w:p w14:paraId="72CF11D0" w14:textId="77777777" w:rsidR="00810036" w:rsidRPr="00810036" w:rsidRDefault="00810036" w:rsidP="008100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365/2023/SGE-CIRCUITO/SGE</w:t>
            </w:r>
          </w:p>
        </w:tc>
        <w:tc>
          <w:tcPr>
            <w:tcW w:w="1984" w:type="dxa"/>
            <w:vAlign w:val="center"/>
            <w:hideMark/>
          </w:tcPr>
          <w:p w14:paraId="0CEB46A3" w14:textId="77777777" w:rsidR="00810036" w:rsidRPr="00810036" w:rsidRDefault="00810036" w:rsidP="008100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48611.001554/2018-08</w:t>
            </w:r>
          </w:p>
        </w:tc>
        <w:tc>
          <w:tcPr>
            <w:tcW w:w="851" w:type="dxa"/>
            <w:vAlign w:val="center"/>
            <w:hideMark/>
          </w:tcPr>
          <w:p w14:paraId="3901883F" w14:textId="77777777" w:rsidR="00810036" w:rsidRPr="00810036" w:rsidRDefault="00810036" w:rsidP="008100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SFI</w:t>
            </w:r>
          </w:p>
        </w:tc>
        <w:tc>
          <w:tcPr>
            <w:tcW w:w="2268" w:type="dxa"/>
            <w:vAlign w:val="center"/>
            <w:hideMark/>
          </w:tcPr>
          <w:p w14:paraId="0AD4B919" w14:textId="77777777" w:rsidR="00810036" w:rsidRPr="00810036" w:rsidRDefault="00810036" w:rsidP="008100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Julgamento de Recurso Administrativo Interposto em Fase de Segunda Instância Administrativa.</w:t>
            </w:r>
          </w:p>
        </w:tc>
        <w:tc>
          <w:tcPr>
            <w:tcW w:w="992" w:type="dxa"/>
            <w:vAlign w:val="center"/>
            <w:hideMark/>
          </w:tcPr>
          <w:p w14:paraId="1DCDB040" w14:textId="77777777" w:rsidR="00810036" w:rsidRPr="00810036" w:rsidRDefault="00810036" w:rsidP="008100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Fernando Moura</w:t>
            </w:r>
          </w:p>
        </w:tc>
        <w:tc>
          <w:tcPr>
            <w:tcW w:w="992" w:type="dxa"/>
            <w:vAlign w:val="center"/>
            <w:hideMark/>
          </w:tcPr>
          <w:p w14:paraId="76EF5B9E" w14:textId="77777777" w:rsidR="00810036" w:rsidRPr="00810036" w:rsidRDefault="00810036" w:rsidP="008100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448/2023</w:t>
            </w:r>
          </w:p>
        </w:tc>
        <w:tc>
          <w:tcPr>
            <w:tcW w:w="993" w:type="dxa"/>
            <w:vAlign w:val="center"/>
            <w:hideMark/>
          </w:tcPr>
          <w:p w14:paraId="579AAA78" w14:textId="77777777" w:rsidR="00810036" w:rsidRPr="00810036" w:rsidRDefault="00810036" w:rsidP="008100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8/30/2023</w:t>
            </w:r>
          </w:p>
        </w:tc>
        <w:tc>
          <w:tcPr>
            <w:tcW w:w="4252" w:type="dxa"/>
            <w:vAlign w:val="center"/>
            <w:hideMark/>
          </w:tcPr>
          <w:p w14:paraId="638A90FD" w14:textId="77777777" w:rsidR="00810036" w:rsidRPr="00810036" w:rsidRDefault="00810036" w:rsidP="0081003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A Diretoria da Agência Nacional do Petróleo, Gás Natural e Biocombustíveis - ANP, considerando o que consta no processo nº 48611.001554/2018-08, no Despacho de Proposta para Deliberação da Diretoria nº 66/2023/SFI-CREV/SFI (3213772) e no Despacho nº 56/2023/SFI-CREV/SFI/ANP-RJ (2784991), resolve, por unanimidade entre os votantes:</w:t>
            </w: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I) negar provimento ao recurso interposto pela Firma Inspetora SGS DO BRASIL LTDA, e reformar a decisão de primeira instância, para aplicar a de pena de multa no valor de R$ 20.000,00 (vinte mil reais), por infração ao inciso V, do artigo 3º, da Lei nº 9.847/1999; e</w:t>
            </w: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II) encaminhar cópia dos autos para conhecimento do Ministério Público.</w:t>
            </w:r>
          </w:p>
        </w:tc>
        <w:tc>
          <w:tcPr>
            <w:tcW w:w="820" w:type="dxa"/>
            <w:vAlign w:val="center"/>
            <w:hideMark/>
          </w:tcPr>
          <w:p w14:paraId="55E91A1E" w14:textId="7DC3A3F1" w:rsidR="00810036" w:rsidRPr="00810036" w:rsidRDefault="00810036" w:rsidP="008100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DG</w:t>
            </w: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DIR 2</w:t>
            </w: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DIR 3</w:t>
            </w: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 xml:space="preserve">DIR 4 </w:t>
            </w:r>
            <w:r w:rsidR="00A35025" w:rsidRPr="00CA053F">
              <w:rPr>
                <w:rFonts w:eastAsia="Times New Roman" w:cstheme="minorHAnsi"/>
                <w:sz w:val="20"/>
                <w:szCs w:val="20"/>
                <w:lang w:eastAsia="pt-BR"/>
              </w:rPr>
              <w:t>(</w:t>
            </w: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DIR 1 Ausente da votação</w:t>
            </w:r>
            <w:r w:rsidR="00CA053F" w:rsidRPr="00CA053F">
              <w:rPr>
                <w:rFonts w:eastAsia="Times New Roman" w:cstheme="minorHAnsi"/>
                <w:sz w:val="20"/>
                <w:szCs w:val="20"/>
                <w:lang w:eastAsia="pt-BR"/>
              </w:rPr>
              <w:t>)</w:t>
            </w:r>
          </w:p>
        </w:tc>
      </w:tr>
      <w:tr w:rsidR="00CA053F" w:rsidRPr="00CA053F" w14:paraId="7FE7EB58" w14:textId="77777777" w:rsidTr="00CA053F">
        <w:trPr>
          <w:trHeight w:val="20"/>
        </w:trPr>
        <w:tc>
          <w:tcPr>
            <w:tcW w:w="1413" w:type="dxa"/>
            <w:vAlign w:val="center"/>
            <w:hideMark/>
          </w:tcPr>
          <w:p w14:paraId="770AF754" w14:textId="77777777" w:rsidR="00810036" w:rsidRPr="00810036" w:rsidRDefault="00810036" w:rsidP="008100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364/2023/SGE-CIRCUITO/SGE</w:t>
            </w:r>
          </w:p>
        </w:tc>
        <w:tc>
          <w:tcPr>
            <w:tcW w:w="1984" w:type="dxa"/>
            <w:vAlign w:val="center"/>
            <w:hideMark/>
          </w:tcPr>
          <w:p w14:paraId="7ABF3F95" w14:textId="77777777" w:rsidR="00810036" w:rsidRPr="00810036" w:rsidRDefault="00810036" w:rsidP="008100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48600.200620/2020-66, 48650.200496/2020-43 e 48611.001395/2017-52</w:t>
            </w:r>
          </w:p>
        </w:tc>
        <w:tc>
          <w:tcPr>
            <w:tcW w:w="851" w:type="dxa"/>
            <w:vAlign w:val="center"/>
            <w:hideMark/>
          </w:tcPr>
          <w:p w14:paraId="15F730E4" w14:textId="77777777" w:rsidR="00810036" w:rsidRPr="00810036" w:rsidRDefault="00810036" w:rsidP="008100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SFI</w:t>
            </w:r>
          </w:p>
        </w:tc>
        <w:tc>
          <w:tcPr>
            <w:tcW w:w="2268" w:type="dxa"/>
            <w:vAlign w:val="center"/>
            <w:hideMark/>
          </w:tcPr>
          <w:p w14:paraId="471B54BF" w14:textId="77777777" w:rsidR="00810036" w:rsidRPr="00810036" w:rsidRDefault="00810036" w:rsidP="008100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Julgamento de Recursos Administrativos e Pedido de Revisão Interpostos em Fase de Segunda Instância Administrativa.</w:t>
            </w:r>
          </w:p>
        </w:tc>
        <w:tc>
          <w:tcPr>
            <w:tcW w:w="992" w:type="dxa"/>
            <w:vAlign w:val="center"/>
            <w:hideMark/>
          </w:tcPr>
          <w:p w14:paraId="7E8F0CE2" w14:textId="77777777" w:rsidR="00810036" w:rsidRPr="00810036" w:rsidRDefault="00810036" w:rsidP="008100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Fernando Moura</w:t>
            </w:r>
          </w:p>
        </w:tc>
        <w:tc>
          <w:tcPr>
            <w:tcW w:w="992" w:type="dxa"/>
            <w:vAlign w:val="center"/>
            <w:hideMark/>
          </w:tcPr>
          <w:p w14:paraId="50EE30B6" w14:textId="77777777" w:rsidR="00810036" w:rsidRPr="00810036" w:rsidRDefault="00810036" w:rsidP="008100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447/2023</w:t>
            </w:r>
          </w:p>
        </w:tc>
        <w:tc>
          <w:tcPr>
            <w:tcW w:w="993" w:type="dxa"/>
            <w:vAlign w:val="center"/>
            <w:hideMark/>
          </w:tcPr>
          <w:p w14:paraId="5CCFA4A3" w14:textId="77777777" w:rsidR="00810036" w:rsidRPr="00810036" w:rsidRDefault="00810036" w:rsidP="008100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8/30/2023</w:t>
            </w:r>
          </w:p>
        </w:tc>
        <w:tc>
          <w:tcPr>
            <w:tcW w:w="4252" w:type="dxa"/>
            <w:vAlign w:val="center"/>
            <w:hideMark/>
          </w:tcPr>
          <w:p w14:paraId="24EBD7FC" w14:textId="77777777" w:rsidR="00810036" w:rsidRPr="00810036" w:rsidRDefault="00810036" w:rsidP="0081003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A Diretoria da Agência Nacional do Petróleo, Gás Natural e Biocombustíveis - ANP, considerando o que consta nos processos </w:t>
            </w:r>
            <w:proofErr w:type="spellStart"/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nºs</w:t>
            </w:r>
            <w:proofErr w:type="spellEnd"/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48600.200620/2020-66, 48650.200496/2020-43 e 48611.001395/2017-52, no Despacho de Proposta para Deliberação da Diretoria nº 68/2023/SFI-CREV/SFI (3221413) e nos Despachos nº 382/2022/SFI-CREV/SFI/ANP-RJ (2270049), nº 046/2023/SFI-CREV/SFI/ANP-RJ (2775254), e nº 207/2023/SFI-CREV/SFI/ANP-RJ (2995815), resolve, por unanimidade:</w:t>
            </w: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 xml:space="preserve">I) negar provimento aos recursos interpostos pelo Revendedores de GLP WEVERTON DA SILVA LEÃO, TRINDADE COMÉRCIO DE GÁS E ÁGUA LTDA, com </w:t>
            </w: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lastRenderedPageBreak/>
              <w:t>manutenção da decisão de 1ª instância, que determina a aplicação de pena pecuniária; e</w:t>
            </w: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II) negar provimento ao pedido de revisão interposto pelo Revendedor de GLP F. DAS C. FERREIRA FONSECA, com manutenção da Resolução de Diretoria n° 115/2022, que determina a manutenção integral da decisão de 1ª instância e aplicação de pena pecuniária.</w:t>
            </w:r>
          </w:p>
        </w:tc>
        <w:tc>
          <w:tcPr>
            <w:tcW w:w="820" w:type="dxa"/>
            <w:vAlign w:val="center"/>
            <w:hideMark/>
          </w:tcPr>
          <w:p w14:paraId="06C99F10" w14:textId="77777777" w:rsidR="00810036" w:rsidRPr="00810036" w:rsidRDefault="00810036" w:rsidP="008100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lastRenderedPageBreak/>
              <w:t>DG</w:t>
            </w: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DIR 1</w:t>
            </w: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DIR 2</w:t>
            </w: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DIR 3</w:t>
            </w: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DIR 4</w:t>
            </w:r>
          </w:p>
        </w:tc>
      </w:tr>
      <w:tr w:rsidR="00CA053F" w:rsidRPr="00CA053F" w14:paraId="45845838" w14:textId="77777777" w:rsidTr="00CA053F">
        <w:trPr>
          <w:trHeight w:val="20"/>
        </w:trPr>
        <w:tc>
          <w:tcPr>
            <w:tcW w:w="1413" w:type="dxa"/>
            <w:vAlign w:val="center"/>
            <w:hideMark/>
          </w:tcPr>
          <w:p w14:paraId="7F3C9A8E" w14:textId="77777777" w:rsidR="00810036" w:rsidRPr="00810036" w:rsidRDefault="00810036" w:rsidP="008100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363/2023/SGE-CIRCUITO/SGE</w:t>
            </w:r>
          </w:p>
        </w:tc>
        <w:tc>
          <w:tcPr>
            <w:tcW w:w="1984" w:type="dxa"/>
            <w:vAlign w:val="center"/>
            <w:hideMark/>
          </w:tcPr>
          <w:p w14:paraId="53024913" w14:textId="77777777" w:rsidR="00810036" w:rsidRPr="00810036" w:rsidRDefault="00810036" w:rsidP="008100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48610.217240/2021-22</w:t>
            </w:r>
          </w:p>
        </w:tc>
        <w:tc>
          <w:tcPr>
            <w:tcW w:w="851" w:type="dxa"/>
            <w:vAlign w:val="center"/>
            <w:hideMark/>
          </w:tcPr>
          <w:p w14:paraId="19BA31C0" w14:textId="77777777" w:rsidR="00810036" w:rsidRPr="00810036" w:rsidRDefault="00810036" w:rsidP="008100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STI</w:t>
            </w:r>
          </w:p>
        </w:tc>
        <w:tc>
          <w:tcPr>
            <w:tcW w:w="2268" w:type="dxa"/>
            <w:vAlign w:val="center"/>
            <w:hideMark/>
          </w:tcPr>
          <w:p w14:paraId="1713500B" w14:textId="77777777" w:rsidR="00810036" w:rsidRPr="00810036" w:rsidRDefault="00810036" w:rsidP="008100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1º aditivo ao Contrato nº 9.032/22 para prestação de serviços de Infraestrutura de TIC.</w:t>
            </w:r>
          </w:p>
        </w:tc>
        <w:tc>
          <w:tcPr>
            <w:tcW w:w="992" w:type="dxa"/>
            <w:vAlign w:val="center"/>
            <w:hideMark/>
          </w:tcPr>
          <w:p w14:paraId="5AF27FCD" w14:textId="77777777" w:rsidR="00810036" w:rsidRPr="00810036" w:rsidRDefault="00810036" w:rsidP="008100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Rodolfo Saboia</w:t>
            </w:r>
          </w:p>
        </w:tc>
        <w:tc>
          <w:tcPr>
            <w:tcW w:w="992" w:type="dxa"/>
            <w:vAlign w:val="center"/>
            <w:hideMark/>
          </w:tcPr>
          <w:p w14:paraId="241DB217" w14:textId="77777777" w:rsidR="00810036" w:rsidRPr="00810036" w:rsidRDefault="00810036" w:rsidP="008100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446/2023</w:t>
            </w:r>
          </w:p>
        </w:tc>
        <w:tc>
          <w:tcPr>
            <w:tcW w:w="993" w:type="dxa"/>
            <w:vAlign w:val="center"/>
            <w:hideMark/>
          </w:tcPr>
          <w:p w14:paraId="2245F54C" w14:textId="77777777" w:rsidR="00810036" w:rsidRPr="00810036" w:rsidRDefault="00810036" w:rsidP="008100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8/30/2023</w:t>
            </w:r>
          </w:p>
        </w:tc>
        <w:tc>
          <w:tcPr>
            <w:tcW w:w="4252" w:type="dxa"/>
            <w:vAlign w:val="center"/>
            <w:hideMark/>
          </w:tcPr>
          <w:p w14:paraId="70E02F63" w14:textId="77777777" w:rsidR="00810036" w:rsidRPr="00810036" w:rsidRDefault="00810036" w:rsidP="0081003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A Diretoria da Agência Nacional do Petróleo, Gás Natural e Biocombustíveis - ANP, considerando o que consta no processo nº 48610.217240/2021-22, no Despacho de Proposta para Deliberação da Diretoria nº 10/2023/STI-CONT/STI (SEI 3232079), na Nota Técnica nº 83/2023/STI-CONT/STI/ANP-RJ (SEI 3273028), no Atestado de Conformidade do Processo STI-CONT (SEI 3231777), e no Parecer nº 247/2023/SFO/ANP-RJ (SEI 3282760), resolve, por unanimidade:</w:t>
            </w: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 xml:space="preserve">Aprovar a prorrogação, por doze meses, do Contrato nº 9.032/22, firmado entre a ANP e a </w:t>
            </w:r>
            <w:proofErr w:type="spellStart"/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Interop</w:t>
            </w:r>
            <w:proofErr w:type="spellEnd"/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 xml:space="preserve"> Informática Ltda. para prestação de serviços de Infraestrutura de TIC, mantidos os termos vigentes e ajuste de preços.</w:t>
            </w:r>
          </w:p>
        </w:tc>
        <w:tc>
          <w:tcPr>
            <w:tcW w:w="820" w:type="dxa"/>
            <w:vAlign w:val="center"/>
            <w:hideMark/>
          </w:tcPr>
          <w:p w14:paraId="6386CD71" w14:textId="77777777" w:rsidR="00810036" w:rsidRPr="00810036" w:rsidRDefault="00810036" w:rsidP="008100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DG</w:t>
            </w: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DIR 1</w:t>
            </w: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DIR 2</w:t>
            </w: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DIR 3</w:t>
            </w: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DIR 4</w:t>
            </w:r>
          </w:p>
        </w:tc>
      </w:tr>
      <w:tr w:rsidR="00CA053F" w:rsidRPr="00CA053F" w14:paraId="18B7B259" w14:textId="77777777" w:rsidTr="00CA053F">
        <w:trPr>
          <w:trHeight w:val="20"/>
        </w:trPr>
        <w:tc>
          <w:tcPr>
            <w:tcW w:w="1413" w:type="dxa"/>
            <w:vAlign w:val="center"/>
            <w:hideMark/>
          </w:tcPr>
          <w:p w14:paraId="013932F7" w14:textId="77777777" w:rsidR="00810036" w:rsidRPr="00810036" w:rsidRDefault="00810036" w:rsidP="008100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361/2023/SGE-CIRCUITO/SGE</w:t>
            </w:r>
          </w:p>
        </w:tc>
        <w:tc>
          <w:tcPr>
            <w:tcW w:w="1984" w:type="dxa"/>
            <w:vAlign w:val="center"/>
            <w:hideMark/>
          </w:tcPr>
          <w:p w14:paraId="0A64E050" w14:textId="77777777" w:rsidR="00810036" w:rsidRPr="00810036" w:rsidRDefault="00810036" w:rsidP="008100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48610.004716/2014-38</w:t>
            </w:r>
          </w:p>
        </w:tc>
        <w:tc>
          <w:tcPr>
            <w:tcW w:w="851" w:type="dxa"/>
            <w:vAlign w:val="center"/>
            <w:hideMark/>
          </w:tcPr>
          <w:p w14:paraId="5AFE017A" w14:textId="77777777" w:rsidR="00810036" w:rsidRPr="00810036" w:rsidRDefault="00810036" w:rsidP="008100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SGP</w:t>
            </w:r>
          </w:p>
        </w:tc>
        <w:tc>
          <w:tcPr>
            <w:tcW w:w="2268" w:type="dxa"/>
            <w:vAlign w:val="center"/>
            <w:hideMark/>
          </w:tcPr>
          <w:p w14:paraId="5D8B954D" w14:textId="77777777" w:rsidR="00810036" w:rsidRPr="00810036" w:rsidRDefault="00810036" w:rsidP="008100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Reestruturação e Nomeação de Cargo Comissionado na SGP.</w:t>
            </w:r>
          </w:p>
        </w:tc>
        <w:tc>
          <w:tcPr>
            <w:tcW w:w="992" w:type="dxa"/>
            <w:vAlign w:val="center"/>
            <w:hideMark/>
          </w:tcPr>
          <w:p w14:paraId="4EEB8363" w14:textId="77777777" w:rsidR="00810036" w:rsidRPr="00810036" w:rsidRDefault="00810036" w:rsidP="008100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Rodolfo Saboia</w:t>
            </w:r>
          </w:p>
        </w:tc>
        <w:tc>
          <w:tcPr>
            <w:tcW w:w="992" w:type="dxa"/>
            <w:vAlign w:val="center"/>
            <w:hideMark/>
          </w:tcPr>
          <w:p w14:paraId="3C1C53B1" w14:textId="77777777" w:rsidR="00810036" w:rsidRPr="00810036" w:rsidRDefault="00810036" w:rsidP="008100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445/2023</w:t>
            </w:r>
          </w:p>
        </w:tc>
        <w:tc>
          <w:tcPr>
            <w:tcW w:w="993" w:type="dxa"/>
            <w:vAlign w:val="center"/>
            <w:hideMark/>
          </w:tcPr>
          <w:p w14:paraId="25C38844" w14:textId="77777777" w:rsidR="00810036" w:rsidRPr="00810036" w:rsidRDefault="00810036" w:rsidP="008100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8/28/2023</w:t>
            </w:r>
          </w:p>
        </w:tc>
        <w:tc>
          <w:tcPr>
            <w:tcW w:w="4252" w:type="dxa"/>
            <w:vAlign w:val="center"/>
            <w:hideMark/>
          </w:tcPr>
          <w:p w14:paraId="594F5FCF" w14:textId="77777777" w:rsidR="00810036" w:rsidRPr="00810036" w:rsidRDefault="00810036" w:rsidP="0081003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A Diretoria da Agência Nacional do Petróleo, Gás Natural e Biocombustíveis - ANP, considerando o que consta no processo nº 48610.004716/2014-38, no Despacho de Proposta para Deliberação da Diretoria nº 123/2023/SGP-CDO/SGP (SEI 3303321), resolve, por unanimidade:</w:t>
            </w: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I) alterar os Anexos I, II e III do Regimento Interno da ANP, conforme informações compiladas nas tabelas abaixo:</w:t>
            </w: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 xml:space="preserve">Proposta de Estrutura SGP (Anexo III)               II) nomear ELISIA RODRIGUES DOS SANTOS no cargo comissionado de Assistente Técnica de Promoção de Ações de Bem-estar, Saúde e Engajamento Organizacional, CAS I, exonerando-a do cargo comissionado de Assessora Técnica de Promoção de Ações de Bem-estar. Saúde e Engajamento </w:t>
            </w: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lastRenderedPageBreak/>
              <w:t>Organizacional, CCT III, na SGP;</w:t>
            </w: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III) nomear BERNARDO FARIA DE ALMEIDA no cargo comissionado de Assessor Técnico de Dados de Pessoal, CCT III, exonerando-o do cargo comissionado de Assessor Técnico de Dados de Pessoal, CCT IV, na SGP;</w:t>
            </w: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IV) nomear DOUGLAS PEREIRA PEDRA no cargo comissionado de Assessor Técnico de Parceria de Negócios em Gestão de Pessoas, CCT IV, exonerando-o do cargo comissionado de Coordenador Geral de Aprendizagem Organizacional, CCT V, na SGP;</w:t>
            </w: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V) nomear RENATA GOLDEMBERG CHVAICER no cargo comissionado de Coordenador Geral de Aprendizagem Organizacional, CCT V, exonerando-a do cargo comissionado de Assessor Técnico de Parceria de Negócios em Gestão de Pessoas, CCT V, na SGP; e</w:t>
            </w: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VI) nomear DANYELE APARECIDA ALVES GUIMARAES no cargo comissionado de Assistente Técnico de Programa de Estágio, CCT II, exonerando-a do cargo comissionado de Assistente Técnico de Programa de Estágio, CCT I, na SGP.</w:t>
            </w:r>
          </w:p>
        </w:tc>
        <w:tc>
          <w:tcPr>
            <w:tcW w:w="820" w:type="dxa"/>
            <w:vAlign w:val="center"/>
            <w:hideMark/>
          </w:tcPr>
          <w:p w14:paraId="35EA4FF4" w14:textId="77777777" w:rsidR="00A35025" w:rsidRPr="00CA053F" w:rsidRDefault="00810036" w:rsidP="008100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lastRenderedPageBreak/>
              <w:t>DG</w:t>
            </w: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DIR 2</w:t>
            </w: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DIR 3</w:t>
            </w: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DIR 4</w:t>
            </w:r>
          </w:p>
          <w:p w14:paraId="551B7080" w14:textId="6BABB922" w:rsidR="00810036" w:rsidRPr="00810036" w:rsidRDefault="00A35025" w:rsidP="008100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CA053F">
              <w:rPr>
                <w:rFonts w:eastAsia="Times New Roman" w:cstheme="minorHAnsi"/>
                <w:sz w:val="20"/>
                <w:szCs w:val="20"/>
                <w:lang w:eastAsia="pt-BR"/>
              </w:rPr>
              <w:t>(</w:t>
            </w:r>
            <w:r w:rsidR="00810036"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DIR 1 Ausente da votação</w:t>
            </w:r>
            <w:r w:rsidRPr="00CA053F">
              <w:rPr>
                <w:rFonts w:eastAsia="Times New Roman" w:cstheme="minorHAnsi"/>
                <w:sz w:val="20"/>
                <w:szCs w:val="20"/>
                <w:lang w:eastAsia="pt-BR"/>
              </w:rPr>
              <w:t>)</w:t>
            </w:r>
          </w:p>
        </w:tc>
      </w:tr>
      <w:tr w:rsidR="00CA053F" w:rsidRPr="00CA053F" w14:paraId="3A27651F" w14:textId="77777777" w:rsidTr="00CA053F">
        <w:trPr>
          <w:trHeight w:val="20"/>
        </w:trPr>
        <w:tc>
          <w:tcPr>
            <w:tcW w:w="1413" w:type="dxa"/>
            <w:vAlign w:val="center"/>
            <w:hideMark/>
          </w:tcPr>
          <w:p w14:paraId="5A41BD9F" w14:textId="77777777" w:rsidR="00810036" w:rsidRPr="00810036" w:rsidRDefault="00810036" w:rsidP="008100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360/2023/SGE-CIRCUITO/SGE</w:t>
            </w:r>
          </w:p>
        </w:tc>
        <w:tc>
          <w:tcPr>
            <w:tcW w:w="1984" w:type="dxa"/>
            <w:vAlign w:val="center"/>
            <w:hideMark/>
          </w:tcPr>
          <w:p w14:paraId="27146CEE" w14:textId="77777777" w:rsidR="00810036" w:rsidRPr="00810036" w:rsidRDefault="00810036" w:rsidP="008100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48610.014560/2017-46</w:t>
            </w:r>
          </w:p>
        </w:tc>
        <w:tc>
          <w:tcPr>
            <w:tcW w:w="851" w:type="dxa"/>
            <w:vAlign w:val="center"/>
            <w:hideMark/>
          </w:tcPr>
          <w:p w14:paraId="55A3BD14" w14:textId="77777777" w:rsidR="00810036" w:rsidRPr="00810036" w:rsidRDefault="00810036" w:rsidP="008100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STI</w:t>
            </w:r>
          </w:p>
        </w:tc>
        <w:tc>
          <w:tcPr>
            <w:tcW w:w="2268" w:type="dxa"/>
            <w:vAlign w:val="center"/>
            <w:hideMark/>
          </w:tcPr>
          <w:p w14:paraId="05998136" w14:textId="77777777" w:rsidR="00810036" w:rsidRPr="00810036" w:rsidRDefault="00810036" w:rsidP="008100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6º aditivo ao Contrato nº 5.010/18, de serviços de suporte e manutenção a licenças Oracle.</w:t>
            </w:r>
          </w:p>
        </w:tc>
        <w:tc>
          <w:tcPr>
            <w:tcW w:w="992" w:type="dxa"/>
            <w:vAlign w:val="center"/>
            <w:hideMark/>
          </w:tcPr>
          <w:p w14:paraId="6CFE9908" w14:textId="77777777" w:rsidR="00810036" w:rsidRPr="00810036" w:rsidRDefault="00810036" w:rsidP="00810036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Rodolfo Saboia</w:t>
            </w:r>
          </w:p>
        </w:tc>
        <w:tc>
          <w:tcPr>
            <w:tcW w:w="992" w:type="dxa"/>
            <w:vAlign w:val="center"/>
            <w:hideMark/>
          </w:tcPr>
          <w:p w14:paraId="7E41AC62" w14:textId="77777777" w:rsidR="00810036" w:rsidRPr="00810036" w:rsidRDefault="00810036" w:rsidP="008100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444/2023</w:t>
            </w:r>
          </w:p>
        </w:tc>
        <w:tc>
          <w:tcPr>
            <w:tcW w:w="993" w:type="dxa"/>
            <w:vAlign w:val="center"/>
            <w:hideMark/>
          </w:tcPr>
          <w:p w14:paraId="387F1BC5" w14:textId="77777777" w:rsidR="00810036" w:rsidRPr="00810036" w:rsidRDefault="00810036" w:rsidP="008100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8/25/2023</w:t>
            </w:r>
          </w:p>
        </w:tc>
        <w:tc>
          <w:tcPr>
            <w:tcW w:w="4252" w:type="dxa"/>
            <w:vAlign w:val="center"/>
            <w:hideMark/>
          </w:tcPr>
          <w:p w14:paraId="7F592B41" w14:textId="77777777" w:rsidR="00810036" w:rsidRPr="00810036" w:rsidRDefault="00810036" w:rsidP="00810036">
            <w:pPr>
              <w:spacing w:after="0" w:line="240" w:lineRule="auto"/>
              <w:jc w:val="both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t>A Diretoria da Agência Nacional do Petróleo, Gás Natural e Biocombustíveis - ANP, considerando o que consta no processo nº 48610.014560/2017-46, no Despacho de Proposta para Deliberação da Diretoria 9/2023/STI-CONT/STI (SEI 3182622), na Nota Técnica 54/2023/STI-CONT/STI/ANP-RJ (SEI 3103204), no Parecer nº 717/2023/NLC/ETRLIC/PGF/AGU (SEI 3252733), aprovado pelos Despachos nº 2740/2023/PFANP/PGF/AGU (SEI 3252736) e nº 2873/2023/PFANP/PGF/AGU (SEI 3252740); bem como no Ofício nº 93/2023/STI-CONT/STI/ANP-RJ (SEI 3253878) e no Despacho nº 392/2023/SGA-CA/SGA/ANP-RJ (SEI 3278290), resolve, por unanimidade:</w:t>
            </w: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 xml:space="preserve">Aprovar a supressão de licenças e o ajuste de preços </w:t>
            </w: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lastRenderedPageBreak/>
              <w:t>propostos para o 6º aditamento ao Contrato n.º 5.010/18, que trata da prestação de serviços de suporte e manutenção a licenças Oracle.</w:t>
            </w:r>
          </w:p>
        </w:tc>
        <w:tc>
          <w:tcPr>
            <w:tcW w:w="820" w:type="dxa"/>
            <w:vAlign w:val="center"/>
            <w:hideMark/>
          </w:tcPr>
          <w:p w14:paraId="1ADD62E3" w14:textId="77777777" w:rsidR="00810036" w:rsidRPr="00810036" w:rsidRDefault="00810036" w:rsidP="00810036">
            <w:pPr>
              <w:spacing w:after="0" w:line="240" w:lineRule="auto"/>
              <w:jc w:val="center"/>
              <w:rPr>
                <w:rFonts w:eastAsia="Times New Roman" w:cstheme="minorHAnsi"/>
                <w:sz w:val="20"/>
                <w:szCs w:val="20"/>
                <w:lang w:eastAsia="pt-BR"/>
              </w:rPr>
            </w:pP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lastRenderedPageBreak/>
              <w:t>DG</w:t>
            </w: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DIR 1</w:t>
            </w: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DIR 2</w:t>
            </w: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DIR 3</w:t>
            </w:r>
            <w:r w:rsidRPr="00810036">
              <w:rPr>
                <w:rFonts w:eastAsia="Times New Roman" w:cstheme="minorHAnsi"/>
                <w:sz w:val="20"/>
                <w:szCs w:val="20"/>
                <w:lang w:eastAsia="pt-BR"/>
              </w:rPr>
              <w:br/>
              <w:t>DIR 4</w:t>
            </w:r>
          </w:p>
        </w:tc>
      </w:tr>
    </w:tbl>
    <w:p w14:paraId="06B36BF7" w14:textId="4D47E7B0" w:rsidR="0092162E" w:rsidRPr="00C97619" w:rsidRDefault="0092162E" w:rsidP="514200AD">
      <w:pPr>
        <w:spacing w:after="0" w:line="240" w:lineRule="auto"/>
        <w:contextualSpacing/>
        <w:rPr>
          <w:sz w:val="20"/>
          <w:szCs w:val="20"/>
        </w:rPr>
      </w:pPr>
    </w:p>
    <w:sectPr w:rsidR="0092162E" w:rsidRPr="00C97619" w:rsidSect="00EA0C85">
      <w:pgSz w:w="16838" w:h="11906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015647" w14:textId="77777777" w:rsidR="00662B2E" w:rsidRDefault="00662B2E">
      <w:pPr>
        <w:spacing w:after="0" w:line="240" w:lineRule="auto"/>
      </w:pPr>
      <w:r>
        <w:separator/>
      </w:r>
    </w:p>
  </w:endnote>
  <w:endnote w:type="continuationSeparator" w:id="0">
    <w:p w14:paraId="56A07DB2" w14:textId="77777777" w:rsidR="00662B2E" w:rsidRDefault="00662B2E">
      <w:pPr>
        <w:spacing w:after="0" w:line="240" w:lineRule="auto"/>
      </w:pPr>
      <w:r>
        <w:continuationSeparator/>
      </w:r>
    </w:p>
  </w:endnote>
  <w:endnote w:type="continuationNotice" w:id="1">
    <w:p w14:paraId="18A8452D" w14:textId="77777777" w:rsidR="00662B2E" w:rsidRDefault="00662B2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FAD8F9" w14:textId="77777777" w:rsidR="00662B2E" w:rsidRDefault="00662B2E">
      <w:pPr>
        <w:spacing w:after="0" w:line="240" w:lineRule="auto"/>
      </w:pPr>
      <w:r>
        <w:separator/>
      </w:r>
    </w:p>
  </w:footnote>
  <w:footnote w:type="continuationSeparator" w:id="0">
    <w:p w14:paraId="174374E7" w14:textId="77777777" w:rsidR="00662B2E" w:rsidRDefault="00662B2E">
      <w:pPr>
        <w:spacing w:after="0" w:line="240" w:lineRule="auto"/>
      </w:pPr>
      <w:r>
        <w:continuationSeparator/>
      </w:r>
    </w:p>
  </w:footnote>
  <w:footnote w:type="continuationNotice" w:id="1">
    <w:p w14:paraId="1E59B074" w14:textId="77777777" w:rsidR="00662B2E" w:rsidRDefault="00662B2E">
      <w:pPr>
        <w:spacing w:after="0" w:line="240" w:lineRule="auto"/>
      </w:pPr>
    </w:p>
  </w:footnote>
</w:footnotes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3wtsQQ/HDO6xbB" int2:id="7W96ZSUu">
      <int2:state int2:value="Rejected" int2:type="AugLoop_Text_Critique"/>
    </int2:textHash>
    <int2:textHash int2:hashCode="EOWGYFDSCv6Myu" int2:id="AALYMC33">
      <int2:state int2:value="Rejected" int2:type="AugLoop_Text_Critique"/>
    </int2:textHash>
    <int2:textHash int2:hashCode="UaC3i7eglHnzxC" int2:id="FORji9sU">
      <int2:state int2:value="Rejected" int2:type="AugLoop_Text_Critique"/>
    </int2:textHash>
    <int2:textHash int2:hashCode="eJiAELiQzm9NIT" int2:id="KM7nvdNs">
      <int2:state int2:value="Rejected" int2:type="AugLoop_Text_Critique"/>
    </int2:textHash>
    <int2:textHash int2:hashCode="GrhiQ7ZAe5SKVb" int2:id="NAQtwE3H">
      <int2:state int2:value="Rejected" int2:type="AugLoop_Text_Critique"/>
    </int2:textHash>
    <int2:textHash int2:hashCode="HEHJfrgrIAHAdR" int2:id="efyxbl3L">
      <int2:state int2:value="Rejected" int2:type="AugLoop_Text_Critique"/>
    </int2:textHash>
    <int2:textHash int2:hashCode="n20iVgLOhMcP3O" int2:id="k1qKsz7K">
      <int2:state int2:value="Rejected" int2:type="AugLoop_Text_Critique"/>
    </int2:textHash>
    <int2:textHash int2:hashCode="Z+/IM/CGjI1a/F" int2:id="nHxezNHB">
      <int2:state int2:value="Rejected" int2:type="AugLoop_Text_Critique"/>
    </int2:textHash>
    <int2:textHash int2:hashCode="SHSIQI/xOj0k3k" int2:id="qgIDC6pD">
      <int2:state int2:value="Rejected" int2:type="AugLoop_Text_Critique"/>
    </int2:textHash>
    <int2:textHash int2:hashCode="aALjZuU+9zuyEL" int2:id="sQsxyesp">
      <int2:state int2:value="Rejected" int2:type="AugLoop_Text_Critique"/>
    </int2:textHash>
    <int2:textHash int2:hashCode="kqYsiLmYbKu8Uw" int2:id="wn5eSDGD">
      <int2:state int2:value="Rejected" int2:type="AugLoop_Text_Critique"/>
    </int2:textHash>
  </int2:observations>
  <int2:intelligenceSettings/>
  <int2:onDemandWorkflow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3D80E15F"/>
    <w:rsid w:val="00053B40"/>
    <w:rsid w:val="000718E2"/>
    <w:rsid w:val="00081112"/>
    <w:rsid w:val="000A5C94"/>
    <w:rsid w:val="000C425E"/>
    <w:rsid w:val="000D49B2"/>
    <w:rsid w:val="0014298E"/>
    <w:rsid w:val="0014548C"/>
    <w:rsid w:val="001B39BC"/>
    <w:rsid w:val="002217B7"/>
    <w:rsid w:val="00235E48"/>
    <w:rsid w:val="00240AD1"/>
    <w:rsid w:val="00251AAB"/>
    <w:rsid w:val="00264328"/>
    <w:rsid w:val="00272B99"/>
    <w:rsid w:val="00276118"/>
    <w:rsid w:val="00283E69"/>
    <w:rsid w:val="002D6381"/>
    <w:rsid w:val="002F4FAC"/>
    <w:rsid w:val="0031749B"/>
    <w:rsid w:val="0032443A"/>
    <w:rsid w:val="0035221E"/>
    <w:rsid w:val="00383C00"/>
    <w:rsid w:val="00386B3B"/>
    <w:rsid w:val="003B0DF9"/>
    <w:rsid w:val="003B2AF2"/>
    <w:rsid w:val="003B5FF2"/>
    <w:rsid w:val="003C7610"/>
    <w:rsid w:val="003D2AF9"/>
    <w:rsid w:val="003D709A"/>
    <w:rsid w:val="003E40BE"/>
    <w:rsid w:val="00410E8B"/>
    <w:rsid w:val="00412CFB"/>
    <w:rsid w:val="00424578"/>
    <w:rsid w:val="0043697C"/>
    <w:rsid w:val="004376CF"/>
    <w:rsid w:val="00490D1A"/>
    <w:rsid w:val="0049662F"/>
    <w:rsid w:val="004A42BA"/>
    <w:rsid w:val="00515392"/>
    <w:rsid w:val="005177A6"/>
    <w:rsid w:val="005365EB"/>
    <w:rsid w:val="00537BA5"/>
    <w:rsid w:val="005421F9"/>
    <w:rsid w:val="00544279"/>
    <w:rsid w:val="005450C1"/>
    <w:rsid w:val="00583F81"/>
    <w:rsid w:val="0059201B"/>
    <w:rsid w:val="005C6C23"/>
    <w:rsid w:val="005D6BA8"/>
    <w:rsid w:val="006303EB"/>
    <w:rsid w:val="00662B2E"/>
    <w:rsid w:val="0066566D"/>
    <w:rsid w:val="00677FA8"/>
    <w:rsid w:val="00683E2C"/>
    <w:rsid w:val="006C53F7"/>
    <w:rsid w:val="006C64F3"/>
    <w:rsid w:val="006E2DB8"/>
    <w:rsid w:val="007027E9"/>
    <w:rsid w:val="00722F04"/>
    <w:rsid w:val="007234EA"/>
    <w:rsid w:val="00724FB2"/>
    <w:rsid w:val="00735548"/>
    <w:rsid w:val="00740990"/>
    <w:rsid w:val="00754830"/>
    <w:rsid w:val="007664F5"/>
    <w:rsid w:val="00797B19"/>
    <w:rsid w:val="007B7D42"/>
    <w:rsid w:val="007D129E"/>
    <w:rsid w:val="00803054"/>
    <w:rsid w:val="00810036"/>
    <w:rsid w:val="008104E0"/>
    <w:rsid w:val="008223CB"/>
    <w:rsid w:val="008366F0"/>
    <w:rsid w:val="00837E67"/>
    <w:rsid w:val="008848DF"/>
    <w:rsid w:val="00887904"/>
    <w:rsid w:val="008D1801"/>
    <w:rsid w:val="008E0C97"/>
    <w:rsid w:val="008F3D6E"/>
    <w:rsid w:val="008F4F21"/>
    <w:rsid w:val="0092162E"/>
    <w:rsid w:val="00943236"/>
    <w:rsid w:val="009709E3"/>
    <w:rsid w:val="0097594B"/>
    <w:rsid w:val="009C4F37"/>
    <w:rsid w:val="009F4354"/>
    <w:rsid w:val="00A01A3D"/>
    <w:rsid w:val="00A0432E"/>
    <w:rsid w:val="00A27052"/>
    <w:rsid w:val="00A35025"/>
    <w:rsid w:val="00A92D13"/>
    <w:rsid w:val="00AA2E9C"/>
    <w:rsid w:val="00AB1B93"/>
    <w:rsid w:val="00AE29A3"/>
    <w:rsid w:val="00B12EB3"/>
    <w:rsid w:val="00B133FD"/>
    <w:rsid w:val="00B25C87"/>
    <w:rsid w:val="00B27F22"/>
    <w:rsid w:val="00B36EB7"/>
    <w:rsid w:val="00B4168B"/>
    <w:rsid w:val="00B63740"/>
    <w:rsid w:val="00B832C1"/>
    <w:rsid w:val="00BB690B"/>
    <w:rsid w:val="00C35641"/>
    <w:rsid w:val="00C8351F"/>
    <w:rsid w:val="00C97619"/>
    <w:rsid w:val="00CA053F"/>
    <w:rsid w:val="00CA20E3"/>
    <w:rsid w:val="00CD336A"/>
    <w:rsid w:val="00CF1774"/>
    <w:rsid w:val="00CF24FC"/>
    <w:rsid w:val="00D10E0D"/>
    <w:rsid w:val="00D1266A"/>
    <w:rsid w:val="00D54708"/>
    <w:rsid w:val="00D63B20"/>
    <w:rsid w:val="00DD6F74"/>
    <w:rsid w:val="00DF2AC8"/>
    <w:rsid w:val="00E1143E"/>
    <w:rsid w:val="00E21D16"/>
    <w:rsid w:val="00E3617A"/>
    <w:rsid w:val="00E81015"/>
    <w:rsid w:val="00E873CE"/>
    <w:rsid w:val="00EA0C85"/>
    <w:rsid w:val="00EB277F"/>
    <w:rsid w:val="00EC6C18"/>
    <w:rsid w:val="00F039FF"/>
    <w:rsid w:val="00F04685"/>
    <w:rsid w:val="00F671ED"/>
    <w:rsid w:val="00F74265"/>
    <w:rsid w:val="00FD5866"/>
    <w:rsid w:val="0102817E"/>
    <w:rsid w:val="03B17D9C"/>
    <w:rsid w:val="07263FB0"/>
    <w:rsid w:val="08545E0E"/>
    <w:rsid w:val="0AC2F3C5"/>
    <w:rsid w:val="0B878ABA"/>
    <w:rsid w:val="0BD2B35C"/>
    <w:rsid w:val="0C21900F"/>
    <w:rsid w:val="0C5EC426"/>
    <w:rsid w:val="0D235B1B"/>
    <w:rsid w:val="0F0A541E"/>
    <w:rsid w:val="0FB8EEBC"/>
    <w:rsid w:val="18CE5E0E"/>
    <w:rsid w:val="1AD0CC36"/>
    <w:rsid w:val="1EDD3CCC"/>
    <w:rsid w:val="202CCBC0"/>
    <w:rsid w:val="20A4F6BA"/>
    <w:rsid w:val="254C7E50"/>
    <w:rsid w:val="260A7719"/>
    <w:rsid w:val="26D39A6A"/>
    <w:rsid w:val="294217DB"/>
    <w:rsid w:val="299D81FA"/>
    <w:rsid w:val="29B481ED"/>
    <w:rsid w:val="3024044A"/>
    <w:rsid w:val="33AE8F3C"/>
    <w:rsid w:val="33BFD250"/>
    <w:rsid w:val="34A76C9C"/>
    <w:rsid w:val="370B9E89"/>
    <w:rsid w:val="37C5E501"/>
    <w:rsid w:val="3A1B22FD"/>
    <w:rsid w:val="3ADF6CDB"/>
    <w:rsid w:val="3C97C9ED"/>
    <w:rsid w:val="3D80E15F"/>
    <w:rsid w:val="3D83B7A0"/>
    <w:rsid w:val="3DD5107F"/>
    <w:rsid w:val="40161F3B"/>
    <w:rsid w:val="41C44D7C"/>
    <w:rsid w:val="41D3EA51"/>
    <w:rsid w:val="4733FB5D"/>
    <w:rsid w:val="474C10A7"/>
    <w:rsid w:val="4762CA68"/>
    <w:rsid w:val="48578127"/>
    <w:rsid w:val="487CF6C5"/>
    <w:rsid w:val="495D3CDE"/>
    <w:rsid w:val="4A6B9C1F"/>
    <w:rsid w:val="4B0F3A6C"/>
    <w:rsid w:val="4C076C80"/>
    <w:rsid w:val="4D0E30B2"/>
    <w:rsid w:val="50C7DDB4"/>
    <w:rsid w:val="514200AD"/>
    <w:rsid w:val="51A63650"/>
    <w:rsid w:val="59B97269"/>
    <w:rsid w:val="5A627639"/>
    <w:rsid w:val="5AC6E83E"/>
    <w:rsid w:val="5C02F3FC"/>
    <w:rsid w:val="5E138930"/>
    <w:rsid w:val="5E1BB0AA"/>
    <w:rsid w:val="5E340B80"/>
    <w:rsid w:val="62662CD0"/>
    <w:rsid w:val="630CDCB6"/>
    <w:rsid w:val="6355BF94"/>
    <w:rsid w:val="69D08C95"/>
    <w:rsid w:val="6AF9ECBE"/>
    <w:rsid w:val="6EA41EBE"/>
    <w:rsid w:val="6F1E3139"/>
    <w:rsid w:val="6F9F4254"/>
    <w:rsid w:val="713B12B5"/>
    <w:rsid w:val="71543B12"/>
    <w:rsid w:val="739E8B14"/>
    <w:rsid w:val="73F62C41"/>
    <w:rsid w:val="741D22F9"/>
    <w:rsid w:val="7472B377"/>
    <w:rsid w:val="757BB08E"/>
    <w:rsid w:val="77AA5439"/>
    <w:rsid w:val="781D3CA6"/>
    <w:rsid w:val="79046313"/>
    <w:rsid w:val="79276F54"/>
    <w:rsid w:val="7946249A"/>
    <w:rsid w:val="79799858"/>
    <w:rsid w:val="7A7DA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80E15F"/>
  <w15:chartTrackingRefBased/>
  <w15:docId w15:val="{B9680E30-2107-4540-9202-3053BE323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B9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Fontepargpadro"/>
    <w:uiPriority w:val="99"/>
    <w:unhideWhenUsed/>
    <w:rPr>
      <w:color w:val="0563C1" w:themeColor="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nt131">
    <w:name w:val="font131"/>
    <w:basedOn w:val="Fontepargpadro"/>
    <w:rsid w:val="00FD5866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411">
    <w:name w:val="font411"/>
    <w:basedOn w:val="Fontepargpadro"/>
    <w:rsid w:val="0092162E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341">
    <w:name w:val="font341"/>
    <w:basedOn w:val="Fontepargpadro"/>
    <w:rsid w:val="00081112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351">
    <w:name w:val="font351"/>
    <w:basedOn w:val="Fontepargpadro"/>
    <w:rsid w:val="00081112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character" w:customStyle="1" w:styleId="font121">
    <w:name w:val="font121"/>
    <w:basedOn w:val="Fontepargpadro"/>
    <w:rsid w:val="006E2DB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font391">
    <w:name w:val="font391"/>
    <w:basedOn w:val="Fontepargpadro"/>
    <w:rsid w:val="006E2DB8"/>
    <w:rPr>
      <w:rFonts w:ascii="Calibri" w:hAnsi="Calibri" w:cs="Calibri" w:hint="default"/>
      <w:b w:val="0"/>
      <w:bCs w:val="0"/>
      <w:i w:val="0"/>
      <w:iCs w:val="0"/>
      <w:strike w:val="0"/>
      <w:dstrike w:val="0"/>
      <w:color w:val="FF0000"/>
      <w:sz w:val="20"/>
      <w:szCs w:val="20"/>
      <w:u w:val="none"/>
      <w:effect w:val="none"/>
    </w:rPr>
  </w:style>
  <w:style w:type="paragraph" w:customStyle="1" w:styleId="textojustificado">
    <w:name w:val="texto_justificado"/>
    <w:basedOn w:val="Normal"/>
    <w:rsid w:val="0028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83E69"/>
    <w:rPr>
      <w:b/>
      <w:bCs/>
    </w:rPr>
  </w:style>
  <w:style w:type="character" w:styleId="nfase">
    <w:name w:val="Emphasis"/>
    <w:basedOn w:val="Fontepargpadro"/>
    <w:uiPriority w:val="20"/>
    <w:qFormat/>
    <w:rsid w:val="00283E69"/>
    <w:rPr>
      <w:i/>
      <w:iCs/>
    </w:rPr>
  </w:style>
  <w:style w:type="paragraph" w:styleId="PargrafodaLista">
    <w:name w:val="List Paragraph"/>
    <w:basedOn w:val="Normal"/>
    <w:uiPriority w:val="34"/>
    <w:qFormat/>
    <w:rsid w:val="00AB1B93"/>
    <w:pPr>
      <w:ind w:left="720"/>
      <w:contextualSpacing/>
    </w:pPr>
  </w:style>
  <w:style w:type="character" w:customStyle="1" w:styleId="font431">
    <w:name w:val="font431"/>
    <w:basedOn w:val="Fontepargpadro"/>
    <w:rsid w:val="005D6BA8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1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10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65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7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19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6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0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microsoft.com/office/2020/10/relationships/intelligence" Target="intelligence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286060-fae2-4565-9c9f-a69cf3616d7b" xsi:nil="true"/>
    <lcf76f155ced4ddcb4097134ff3c332f xmlns="c78646fe-9350-4cb2-a54c-8c184bc32f30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79F95E36F6784BB07186E0248A529C" ma:contentTypeVersion="14" ma:contentTypeDescription="Create a new document." ma:contentTypeScope="" ma:versionID="29f416ecfa701892abd557b5ed80340a">
  <xsd:schema xmlns:xsd="http://www.w3.org/2001/XMLSchema" xmlns:xs="http://www.w3.org/2001/XMLSchema" xmlns:p="http://schemas.microsoft.com/office/2006/metadata/properties" xmlns:ns2="c78646fe-9350-4cb2-a54c-8c184bc32f30" xmlns:ns3="0b286060-fae2-4565-9c9f-a69cf3616d7b" targetNamespace="http://schemas.microsoft.com/office/2006/metadata/properties" ma:root="true" ma:fieldsID="5bcf79fc2ecb55df40ea9d8f4174cb75" ns2:_="" ns3:_="">
    <xsd:import namespace="c78646fe-9350-4cb2-a54c-8c184bc32f30"/>
    <xsd:import namespace="0b286060-fae2-4565-9c9f-a69cf3616d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SearchPropertie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78646fe-9350-4cb2-a54c-8c184bc32f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9675d646-2160-4835-ae63-a6df056db87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286060-fae2-4565-9c9f-a69cf3616d7b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d8c44c2c-046b-451c-b798-1732ba66af54}" ma:internalName="TaxCatchAll" ma:showField="CatchAllData" ma:web="0b286060-fae2-4565-9c9f-a69cf3616d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F8DC1A-C9D8-4D40-B6E7-33F8F50DD5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822B502-66FB-472C-8440-B56F5B3F5312}">
  <ds:schemaRefs>
    <ds:schemaRef ds:uri="http://schemas.microsoft.com/office/2006/metadata/properties"/>
    <ds:schemaRef ds:uri="http://schemas.microsoft.com/office/infopath/2007/PartnerControls"/>
    <ds:schemaRef ds:uri="0b286060-fae2-4565-9c9f-a69cf3616d7b"/>
    <ds:schemaRef ds:uri="c78646fe-9350-4cb2-a54c-8c184bc32f30"/>
  </ds:schemaRefs>
</ds:datastoreItem>
</file>

<file path=customXml/itemProps3.xml><?xml version="1.0" encoding="utf-8"?>
<ds:datastoreItem xmlns:ds="http://schemas.openxmlformats.org/officeDocument/2006/customXml" ds:itemID="{BD577060-02BB-42B4-AAF3-ED855D76059C}"/>
</file>

<file path=customXml/itemProps4.xml><?xml version="1.0" encoding="utf-8"?>
<ds:datastoreItem xmlns:ds="http://schemas.openxmlformats.org/officeDocument/2006/customXml" ds:itemID="{2D2F1780-1211-4000-8E2C-4169E1B51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6</Pages>
  <Words>1674</Words>
  <Characters>9045</Characters>
  <Application>Microsoft Office Word</Application>
  <DocSecurity>0</DocSecurity>
  <Lines>75</Lines>
  <Paragraphs>21</Paragraphs>
  <ScaleCrop>false</ScaleCrop>
  <Company/>
  <LinksUpToDate>false</LinksUpToDate>
  <CharactersWithSpaces>10698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da Cunha Esteves</dc:creator>
  <cp:keywords/>
  <dc:description/>
  <cp:lastModifiedBy>Andre Delgado de Abreu</cp:lastModifiedBy>
  <cp:revision>42</cp:revision>
  <dcterms:created xsi:type="dcterms:W3CDTF">2023-06-15T19:38:00Z</dcterms:created>
  <dcterms:modified xsi:type="dcterms:W3CDTF">2023-09-01T12:46:00Z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0x0101007379F95E36F6784BB07186E0248A529C</vt:lpwstr>
  </property>
  <property fmtid="{D5CDD505-2E9C-101B-9397-08002B2CF9AE}" pid="3" name="MediaServiceImageTags">
    <vt:lpwstr/>
  </property>
</Properties>
</file>