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A86" w:rsidRPr="008B27B0" w:rsidRDefault="00084A86" w:rsidP="00084A86"/>
    <w:tbl>
      <w:tblPr>
        <w:tblStyle w:val="Tabelacomgrade"/>
        <w:tblW w:w="1658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134"/>
        <w:gridCol w:w="1276"/>
        <w:gridCol w:w="992"/>
        <w:gridCol w:w="5103"/>
      </w:tblGrid>
      <w:tr w:rsidR="00084A86" w:rsidRPr="008B27B0" w:rsidTr="0003760D">
        <w:trPr>
          <w:trHeight w:val="420"/>
        </w:trPr>
        <w:tc>
          <w:tcPr>
            <w:tcW w:w="16585" w:type="dxa"/>
            <w:gridSpan w:val="9"/>
            <w:shd w:val="clear" w:color="auto" w:fill="2F5496" w:themeFill="accent1" w:themeFillShade="BF"/>
          </w:tcPr>
          <w:p w:rsidR="00084A86" w:rsidRPr="008B27B0" w:rsidRDefault="00084A86" w:rsidP="0003760D">
            <w:pPr>
              <w:tabs>
                <w:tab w:val="center" w:pos="8184"/>
                <w:tab w:val="left" w:pos="11520"/>
              </w:tabs>
              <w:spacing w:before="120" w:after="120" w:line="240" w:lineRule="auto"/>
              <w:jc w:val="left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ab/>
            </w:r>
            <w:r w:rsidRPr="008B27B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DECISÕES TOMADAS EM CIRCUITO </w:t>
            </w:r>
            <w:proofErr w:type="gramStart"/>
            <w:r w:rsidRPr="008B27B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DELIBERATIVO  (</w:t>
            </w:r>
            <w:proofErr w:type="gram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4 a 10/02</w:t>
            </w:r>
            <w:r w:rsidRPr="008B27B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/2022)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ab/>
            </w:r>
          </w:p>
        </w:tc>
      </w:tr>
      <w:tr w:rsidR="001D2C4E" w:rsidRPr="00082422" w:rsidTr="001D2C4E">
        <w:tc>
          <w:tcPr>
            <w:tcW w:w="1276" w:type="dxa"/>
            <w:shd w:val="clear" w:color="auto" w:fill="D5DCE4" w:themeFill="text2" w:themeFillTint="33"/>
          </w:tcPr>
          <w:p w:rsidR="001D2C4E" w:rsidRPr="00082422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Circuito</w:t>
            </w:r>
          </w:p>
          <w:p w:rsidR="001D2C4E" w:rsidRPr="00082422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1D2C4E" w:rsidRPr="00082422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1D2C4E" w:rsidRPr="00082422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1D2C4E" w:rsidRPr="00082422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1D2C4E" w:rsidRPr="00082422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UORG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1D2C4E" w:rsidRPr="00082422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1D2C4E" w:rsidRPr="00082422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Data de aprovação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1D2C4E" w:rsidRPr="00082422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Diretor</w:t>
            </w:r>
          </w:p>
          <w:p w:rsidR="001D2C4E" w:rsidRPr="00082422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Relator</w:t>
            </w:r>
          </w:p>
        </w:tc>
        <w:tc>
          <w:tcPr>
            <w:tcW w:w="5103" w:type="dxa"/>
            <w:shd w:val="clear" w:color="auto" w:fill="D5DCE4" w:themeFill="text2" w:themeFillTint="33"/>
          </w:tcPr>
          <w:p w:rsidR="001D2C4E" w:rsidRPr="00082422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Decisão</w:t>
            </w:r>
          </w:p>
        </w:tc>
      </w:tr>
      <w:tr w:rsidR="001D2C4E" w:rsidRPr="007B0DCD" w:rsidTr="001D2C4E">
        <w:tc>
          <w:tcPr>
            <w:tcW w:w="1276" w:type="dxa"/>
            <w:shd w:val="clear" w:color="auto" w:fill="auto"/>
          </w:tcPr>
          <w:p w:rsidR="001D2C4E" w:rsidRPr="007B0DCD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B0DCD">
              <w:rPr>
                <w:rFonts w:asciiTheme="minorHAnsi" w:eastAsiaTheme="minorHAnsi" w:hAnsiTheme="minorHAnsi" w:cstheme="minorHAnsi"/>
                <w:bCs/>
                <w:lang w:eastAsia="en-US"/>
              </w:rPr>
              <w:t>1518</w:t>
            </w:r>
          </w:p>
          <w:p w:rsidR="001D2C4E" w:rsidRPr="007B0DCD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D2C4E" w:rsidRPr="007B0DCD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B0DCD">
              <w:rPr>
                <w:rFonts w:asciiTheme="minorHAnsi" w:eastAsiaTheme="minorHAnsi" w:hAnsiTheme="minorHAnsi" w:cstheme="minorHAnsi"/>
                <w:bCs/>
                <w:lang w:eastAsia="en-US"/>
              </w:rPr>
              <w:t>42/2022</w:t>
            </w:r>
          </w:p>
        </w:tc>
        <w:tc>
          <w:tcPr>
            <w:tcW w:w="1985" w:type="dxa"/>
            <w:shd w:val="clear" w:color="auto" w:fill="auto"/>
          </w:tcPr>
          <w:p w:rsidR="001D2C4E" w:rsidRPr="007B0DCD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B0DCD">
              <w:rPr>
                <w:rFonts w:asciiTheme="minorHAnsi" w:eastAsiaTheme="minorHAnsi" w:hAnsiTheme="minorHAnsi" w:cstheme="minorHAnsi"/>
                <w:bCs/>
                <w:lang w:eastAsia="en-US"/>
              </w:rPr>
              <w:t>48610.000188/2018</w:t>
            </w:r>
          </w:p>
          <w:p w:rsidR="001D2C4E" w:rsidRPr="007B0DCD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1D2C4E" w:rsidRPr="007B0DCD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B0DCD">
              <w:rPr>
                <w:rFonts w:asciiTheme="minorHAnsi" w:eastAsiaTheme="minorHAnsi" w:hAnsiTheme="minorHAnsi" w:cstheme="minorHAnsi"/>
                <w:bCs/>
                <w:lang w:eastAsia="en-US"/>
              </w:rPr>
              <w:t>Nomeação e Exoneração de Servidor - SDL</w:t>
            </w:r>
          </w:p>
        </w:tc>
        <w:tc>
          <w:tcPr>
            <w:tcW w:w="850" w:type="dxa"/>
            <w:shd w:val="clear" w:color="auto" w:fill="auto"/>
          </w:tcPr>
          <w:p w:rsidR="001D2C4E" w:rsidRPr="007B0DCD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B0DCD">
              <w:rPr>
                <w:rFonts w:asciiTheme="minorHAnsi" w:eastAsiaTheme="minorHAnsi" w:hAnsiTheme="minorHAnsi" w:cstheme="minorHAnsi"/>
                <w:bCs/>
                <w:lang w:eastAsia="en-US"/>
              </w:rPr>
              <w:t>SGP</w:t>
            </w:r>
          </w:p>
        </w:tc>
        <w:tc>
          <w:tcPr>
            <w:tcW w:w="1134" w:type="dxa"/>
            <w:shd w:val="clear" w:color="auto" w:fill="auto"/>
          </w:tcPr>
          <w:p w:rsidR="001D2C4E" w:rsidRPr="007B0DCD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B0DCD">
              <w:rPr>
                <w:rFonts w:asciiTheme="minorHAnsi" w:eastAsiaTheme="minorHAnsi" w:hAnsiTheme="minorHAnsi" w:cstheme="minorHAnsi"/>
                <w:bCs/>
                <w:lang w:eastAsia="en-US"/>
              </w:rPr>
              <w:t>61/2022</w:t>
            </w:r>
          </w:p>
        </w:tc>
        <w:tc>
          <w:tcPr>
            <w:tcW w:w="1276" w:type="dxa"/>
            <w:shd w:val="clear" w:color="auto" w:fill="auto"/>
          </w:tcPr>
          <w:p w:rsidR="001D2C4E" w:rsidRPr="007B0DCD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B0DCD">
              <w:rPr>
                <w:rFonts w:asciiTheme="minorHAnsi" w:eastAsiaTheme="minorHAnsi" w:hAnsiTheme="minorHAnsi" w:cstheme="minorHAnsi"/>
                <w:bCs/>
                <w:lang w:eastAsia="en-US"/>
              </w:rPr>
              <w:t>10/02/2022</w:t>
            </w:r>
          </w:p>
          <w:p w:rsidR="001D2C4E" w:rsidRPr="007B0DCD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D2C4E" w:rsidRPr="007B0DCD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5103" w:type="dxa"/>
            <w:shd w:val="clear" w:color="auto" w:fill="auto"/>
          </w:tcPr>
          <w:p w:rsidR="001D2C4E" w:rsidRPr="003129B4" w:rsidRDefault="001D2C4E" w:rsidP="0003760D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3129B4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42, de 2 de fevereiro de 2022, e tendo em vista a necessidade de recomposição da força de trabalho na Superintendência de Distribuição e Logística (SDL), resolve:</w:t>
            </w:r>
          </w:p>
          <w:p w:rsidR="001D2C4E" w:rsidRPr="003129B4" w:rsidRDefault="001D2C4E" w:rsidP="0003760D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3129B4">
              <w:rPr>
                <w:rFonts w:asciiTheme="minorHAnsi" w:eastAsiaTheme="minorHAnsi" w:hAnsiTheme="minorHAnsi" w:cstheme="minorHAnsi"/>
                <w:bCs/>
                <w:lang w:eastAsia="en-US"/>
              </w:rPr>
              <w:t>Exonerar MAURICIO RODRIGUES PAVAN do cargo comissionado CA III, de Assessor de Comércio Exterior, na SDL/ANP.</w:t>
            </w:r>
          </w:p>
          <w:p w:rsidR="001D2C4E" w:rsidRPr="007B0DCD" w:rsidRDefault="001D2C4E" w:rsidP="0003760D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</w:tr>
      <w:tr w:rsidR="001D2C4E" w:rsidRPr="007444F8" w:rsidTr="001D2C4E">
        <w:tc>
          <w:tcPr>
            <w:tcW w:w="1276" w:type="dxa"/>
            <w:shd w:val="clear" w:color="auto" w:fill="auto"/>
          </w:tcPr>
          <w:p w:rsidR="001D2C4E" w:rsidRPr="003978B3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3978B3">
              <w:t>1515</w:t>
            </w:r>
          </w:p>
          <w:p w:rsidR="001D2C4E" w:rsidRPr="00580BAB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1134" w:type="dxa"/>
            <w:shd w:val="clear" w:color="auto" w:fill="auto"/>
          </w:tcPr>
          <w:p w:rsidR="001D2C4E" w:rsidRPr="00580BAB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3978B3">
              <w:t>803/2021</w:t>
            </w:r>
          </w:p>
        </w:tc>
        <w:tc>
          <w:tcPr>
            <w:tcW w:w="1985" w:type="dxa"/>
            <w:shd w:val="clear" w:color="auto" w:fill="auto"/>
          </w:tcPr>
          <w:p w:rsidR="001D2C4E" w:rsidRPr="003978B3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3978B3">
              <w:t>48610.214890/2021</w:t>
            </w:r>
          </w:p>
          <w:p w:rsidR="001D2C4E" w:rsidRPr="00580BAB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2835" w:type="dxa"/>
            <w:shd w:val="clear" w:color="auto" w:fill="auto"/>
          </w:tcPr>
          <w:p w:rsidR="001D2C4E" w:rsidRPr="003978B3" w:rsidRDefault="001D2C4E" w:rsidP="0003760D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3978B3">
              <w:t>Centralização dos processos de concessão e manutenção das Aposentadoria e Pensões da ANP pelo INSS - Decreto nº 10.620/2021</w:t>
            </w:r>
          </w:p>
          <w:p w:rsidR="001D2C4E" w:rsidRPr="00580BAB" w:rsidRDefault="001D2C4E" w:rsidP="0003760D">
            <w:pPr>
              <w:widowControl/>
              <w:adjustRightInd/>
              <w:spacing w:line="240" w:lineRule="auto"/>
              <w:contextualSpacing/>
              <w:textAlignment w:val="auto"/>
            </w:pPr>
          </w:p>
        </w:tc>
        <w:tc>
          <w:tcPr>
            <w:tcW w:w="850" w:type="dxa"/>
            <w:shd w:val="clear" w:color="auto" w:fill="auto"/>
          </w:tcPr>
          <w:p w:rsidR="001D2C4E" w:rsidRPr="00580BAB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t>SGP</w:t>
            </w:r>
          </w:p>
        </w:tc>
        <w:tc>
          <w:tcPr>
            <w:tcW w:w="1134" w:type="dxa"/>
            <w:shd w:val="clear" w:color="auto" w:fill="auto"/>
          </w:tcPr>
          <w:p w:rsidR="001D2C4E" w:rsidRPr="003978B3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3978B3">
              <w:t>52/2022</w:t>
            </w:r>
          </w:p>
          <w:p w:rsidR="001D2C4E" w:rsidRPr="003978B3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1276" w:type="dxa"/>
            <w:shd w:val="clear" w:color="auto" w:fill="auto"/>
          </w:tcPr>
          <w:p w:rsidR="001D2C4E" w:rsidRPr="003978B3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3978B3">
              <w:t>09/02/2022</w:t>
            </w:r>
          </w:p>
          <w:p w:rsidR="001D2C4E" w:rsidRPr="00580BAB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992" w:type="dxa"/>
            <w:shd w:val="clear" w:color="auto" w:fill="auto"/>
          </w:tcPr>
          <w:p w:rsidR="001D2C4E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8B27B0">
              <w:t>Rodolfo Saboia</w:t>
            </w:r>
          </w:p>
        </w:tc>
        <w:tc>
          <w:tcPr>
            <w:tcW w:w="5103" w:type="dxa"/>
            <w:shd w:val="clear" w:color="auto" w:fill="auto"/>
          </w:tcPr>
          <w:p w:rsidR="001D2C4E" w:rsidRPr="003978B3" w:rsidRDefault="001D2C4E" w:rsidP="0003760D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3978B3">
              <w:t>A Diretoria da Agência Nacional do Petróleo, Gás Natural e Biocombustíveis - ANP, com base na Proposta de Ação nº 803, de 7 de dezembro de 2021, na Nota Técnica nº 59/2021/SGP-CAP/SGP/ANP-RJ (SEI 1829058) e no Despacho nº 11/2022/SGP-CAP/SGP/ANP-RJ (SEI 1915988), ambos elaborados pela Superintendência de Gestão de Pessoas e do Conhecimento, bem como no Parecer nº 431/2021/PFANP/PGF/AGU, aprovado pelo Despacho nº 4/2022/PFANP/PGF/AGU, resolve:</w:t>
            </w:r>
          </w:p>
          <w:p w:rsidR="001D2C4E" w:rsidRPr="003978B3" w:rsidRDefault="001D2C4E" w:rsidP="0003760D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3978B3">
              <w:t>Aprovar a Celebração do Acordo de Cooperação de Técnica - ACT, do Termo de Execução Descentralizada - TED e de seus respectivos Planos de Trabalho, para fins de centralização dos processos de concessão e manutenção das Aposentadoria e Pensões da ANP pelo Instituto Nacional de Seguridade Social - INSS, conforme estabelecido no Decreto nº 10.620/202</w:t>
            </w:r>
            <w:r>
              <w:t>1</w:t>
            </w:r>
            <w:r w:rsidRPr="003978B3">
              <w:t>.</w:t>
            </w:r>
          </w:p>
          <w:p w:rsidR="001D2C4E" w:rsidRPr="00580BAB" w:rsidRDefault="001D2C4E" w:rsidP="0003760D">
            <w:pPr>
              <w:widowControl/>
              <w:adjustRightInd/>
              <w:spacing w:line="240" w:lineRule="auto"/>
              <w:contextualSpacing/>
              <w:textAlignment w:val="auto"/>
            </w:pPr>
          </w:p>
        </w:tc>
      </w:tr>
      <w:tr w:rsidR="001D2C4E" w:rsidRPr="007444F8" w:rsidTr="001D2C4E">
        <w:tc>
          <w:tcPr>
            <w:tcW w:w="1276" w:type="dxa"/>
            <w:shd w:val="clear" w:color="auto" w:fill="auto"/>
          </w:tcPr>
          <w:p w:rsidR="001D2C4E" w:rsidRPr="00580BAB" w:rsidRDefault="001D2C4E" w:rsidP="0003760D">
            <w:pPr>
              <w:pStyle w:val="textoalinhadoesquerdaespacamentosimples"/>
              <w:jc w:val="center"/>
              <w:rPr>
                <w:sz w:val="20"/>
                <w:szCs w:val="20"/>
              </w:rPr>
            </w:pPr>
            <w:r w:rsidRPr="00580BAB">
              <w:rPr>
                <w:sz w:val="20"/>
                <w:szCs w:val="20"/>
              </w:rPr>
              <w:t>1514</w:t>
            </w:r>
          </w:p>
          <w:p w:rsidR="001D2C4E" w:rsidRPr="00580BAB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1134" w:type="dxa"/>
            <w:shd w:val="clear" w:color="auto" w:fill="auto"/>
          </w:tcPr>
          <w:p w:rsidR="001D2C4E" w:rsidRPr="00580BAB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580BAB">
              <w:t>22/2022</w:t>
            </w:r>
          </w:p>
        </w:tc>
        <w:tc>
          <w:tcPr>
            <w:tcW w:w="1985" w:type="dxa"/>
            <w:shd w:val="clear" w:color="auto" w:fill="auto"/>
          </w:tcPr>
          <w:p w:rsidR="001D2C4E" w:rsidRPr="00580BAB" w:rsidRDefault="001D2C4E" w:rsidP="0003760D">
            <w:pPr>
              <w:pStyle w:val="textoalinhadoesquerdaespacamentosimples"/>
              <w:jc w:val="center"/>
              <w:rPr>
                <w:sz w:val="20"/>
                <w:szCs w:val="20"/>
              </w:rPr>
            </w:pPr>
            <w:r w:rsidRPr="00580BAB">
              <w:rPr>
                <w:sz w:val="20"/>
                <w:szCs w:val="20"/>
              </w:rPr>
              <w:t>48610.221361/2021 48610.226185/2021</w:t>
            </w:r>
          </w:p>
          <w:p w:rsidR="001D2C4E" w:rsidRPr="00580BAB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2835" w:type="dxa"/>
            <w:shd w:val="clear" w:color="auto" w:fill="auto"/>
          </w:tcPr>
          <w:p w:rsidR="001D2C4E" w:rsidRPr="00580BAB" w:rsidRDefault="001D2C4E" w:rsidP="0003760D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580BAB">
              <w:lastRenderedPageBreak/>
              <w:t xml:space="preserve">Solicitação de concessão de redução da alíquota de royalties para campos operados pela </w:t>
            </w:r>
            <w:r w:rsidRPr="00580BAB">
              <w:lastRenderedPageBreak/>
              <w:t>empresa de médio porte 3R Macau S.A.</w:t>
            </w:r>
          </w:p>
        </w:tc>
        <w:tc>
          <w:tcPr>
            <w:tcW w:w="850" w:type="dxa"/>
            <w:shd w:val="clear" w:color="auto" w:fill="auto"/>
          </w:tcPr>
          <w:p w:rsidR="001D2C4E" w:rsidRPr="00580BAB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580BAB">
              <w:lastRenderedPageBreak/>
              <w:t>SPG</w:t>
            </w:r>
          </w:p>
        </w:tc>
        <w:tc>
          <w:tcPr>
            <w:tcW w:w="1134" w:type="dxa"/>
            <w:shd w:val="clear" w:color="auto" w:fill="auto"/>
          </w:tcPr>
          <w:p w:rsidR="001D2C4E" w:rsidRPr="00580BAB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580BAB">
              <w:t>51/2022</w:t>
            </w:r>
          </w:p>
        </w:tc>
        <w:tc>
          <w:tcPr>
            <w:tcW w:w="1276" w:type="dxa"/>
            <w:shd w:val="clear" w:color="auto" w:fill="auto"/>
          </w:tcPr>
          <w:p w:rsidR="001D2C4E" w:rsidRPr="00580BAB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580BAB">
              <w:t>08/02/2022</w:t>
            </w:r>
          </w:p>
        </w:tc>
        <w:tc>
          <w:tcPr>
            <w:tcW w:w="992" w:type="dxa"/>
            <w:shd w:val="clear" w:color="auto" w:fill="auto"/>
          </w:tcPr>
          <w:p w:rsidR="001D2C4E" w:rsidRPr="00580BAB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t>Luiz Henrique Bispo</w:t>
            </w:r>
          </w:p>
        </w:tc>
        <w:tc>
          <w:tcPr>
            <w:tcW w:w="5103" w:type="dxa"/>
            <w:shd w:val="clear" w:color="auto" w:fill="auto"/>
          </w:tcPr>
          <w:p w:rsidR="001D2C4E" w:rsidRPr="00580BAB" w:rsidRDefault="001D2C4E" w:rsidP="0003760D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</w:pPr>
            <w:r w:rsidRPr="00580BAB">
              <w:t xml:space="preserve">A Diretoria da Agência Nacional do Petróleo, Gás Natural e Biocombustíveis - ANP, com base na Proposta de Ação </w:t>
            </w:r>
            <w:r w:rsidRPr="00580BAB">
              <w:lastRenderedPageBreak/>
              <w:t>nº 22, de 19 de janeiro de 2022, nos Pareceres Técnicos nº 004 e nº 006/2022/SPG-E -ANP e no Parecer nº 00024/2022/PFANP/PGF/AGU, aprovado pelo Despacho nº 00078/2022/PFANP/PGF/AGU, resolve:</w:t>
            </w:r>
          </w:p>
          <w:p w:rsidR="001D2C4E" w:rsidRPr="00580BAB" w:rsidRDefault="001D2C4E" w:rsidP="0003760D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</w:pPr>
            <w:r w:rsidRPr="00580BAB">
              <w:t>Aprovar os pedidos de redução da alíquota de royalties para 7,5% (sete e meio por cento) para os campos de Lagoa Aroeira, Salina Cristal, Sanhaçu, Macau e Porto Carão, operados pela empresa 3R Macau S.A.</w:t>
            </w:r>
          </w:p>
        </w:tc>
      </w:tr>
      <w:tr w:rsidR="001D2C4E" w:rsidRPr="007444F8" w:rsidTr="001D2C4E">
        <w:tc>
          <w:tcPr>
            <w:tcW w:w="1276" w:type="dxa"/>
            <w:shd w:val="clear" w:color="auto" w:fill="auto"/>
          </w:tcPr>
          <w:p w:rsidR="001D2C4E" w:rsidRPr="009E2BF4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9E2BF4">
              <w:lastRenderedPageBreak/>
              <w:t>1520</w:t>
            </w:r>
          </w:p>
        </w:tc>
        <w:tc>
          <w:tcPr>
            <w:tcW w:w="1134" w:type="dxa"/>
            <w:shd w:val="clear" w:color="auto" w:fill="auto"/>
          </w:tcPr>
          <w:p w:rsidR="001D2C4E" w:rsidRPr="009E2BF4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9E2BF4">
              <w:t>768/2021</w:t>
            </w:r>
          </w:p>
        </w:tc>
        <w:tc>
          <w:tcPr>
            <w:tcW w:w="1985" w:type="dxa"/>
            <w:shd w:val="clear" w:color="auto" w:fill="auto"/>
          </w:tcPr>
          <w:p w:rsidR="001D2C4E" w:rsidRPr="009E2BF4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9E2BF4">
              <w:t>48610.211229/2019</w:t>
            </w:r>
          </w:p>
        </w:tc>
        <w:tc>
          <w:tcPr>
            <w:tcW w:w="2835" w:type="dxa"/>
            <w:shd w:val="clear" w:color="auto" w:fill="auto"/>
          </w:tcPr>
          <w:p w:rsidR="001D2C4E" w:rsidRPr="009E2BF4" w:rsidRDefault="001D2C4E" w:rsidP="0003760D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9E2BF4">
              <w:t xml:space="preserve">2º aditivo ao Contrato nº 9.002/20, firmado entre a ANP e a </w:t>
            </w:r>
            <w:proofErr w:type="spellStart"/>
            <w:r w:rsidRPr="009E2BF4">
              <w:t>Connectcom</w:t>
            </w:r>
            <w:proofErr w:type="spellEnd"/>
            <w:r w:rsidRPr="009E2BF4">
              <w:t xml:space="preserve"> Teleinformática Comércio e Serviços LTDA., para serviços especializados de suporte à Infraestrutura e Operações de Tecnologia da Informação e Comunicação (TIC)</w:t>
            </w:r>
          </w:p>
          <w:p w:rsidR="001D2C4E" w:rsidRPr="009E2BF4" w:rsidRDefault="001D2C4E" w:rsidP="0003760D">
            <w:pPr>
              <w:widowControl/>
              <w:adjustRightInd/>
              <w:spacing w:line="240" w:lineRule="auto"/>
              <w:contextualSpacing/>
              <w:textAlignment w:val="auto"/>
            </w:pPr>
          </w:p>
        </w:tc>
        <w:tc>
          <w:tcPr>
            <w:tcW w:w="850" w:type="dxa"/>
            <w:shd w:val="clear" w:color="auto" w:fill="auto"/>
          </w:tcPr>
          <w:p w:rsidR="001D2C4E" w:rsidRPr="009E2BF4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9E2BF4">
              <w:t>STI</w:t>
            </w:r>
          </w:p>
        </w:tc>
        <w:tc>
          <w:tcPr>
            <w:tcW w:w="1134" w:type="dxa"/>
            <w:shd w:val="clear" w:color="auto" w:fill="auto"/>
          </w:tcPr>
          <w:p w:rsidR="001D2C4E" w:rsidRPr="009E2BF4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9E2BF4">
              <w:t>50/2022</w:t>
            </w:r>
          </w:p>
          <w:p w:rsidR="001D2C4E" w:rsidRPr="009E2BF4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1276" w:type="dxa"/>
            <w:shd w:val="clear" w:color="auto" w:fill="auto"/>
          </w:tcPr>
          <w:p w:rsidR="001D2C4E" w:rsidRPr="009E2BF4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9E2BF4">
              <w:t>08/02/2022</w:t>
            </w:r>
          </w:p>
          <w:p w:rsidR="001D2C4E" w:rsidRPr="009E2BF4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992" w:type="dxa"/>
            <w:shd w:val="clear" w:color="auto" w:fill="auto"/>
          </w:tcPr>
          <w:p w:rsidR="001D2C4E" w:rsidRPr="009E2BF4" w:rsidRDefault="001D2C4E" w:rsidP="0003760D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8B27B0">
              <w:t>Rodolfo Saboia</w:t>
            </w:r>
          </w:p>
        </w:tc>
        <w:tc>
          <w:tcPr>
            <w:tcW w:w="5103" w:type="dxa"/>
            <w:shd w:val="clear" w:color="auto" w:fill="auto"/>
          </w:tcPr>
          <w:p w:rsidR="001D2C4E" w:rsidRPr="009E2BF4" w:rsidRDefault="001D2C4E" w:rsidP="0003760D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9E2BF4">
              <w:t>A Diretoria da Agência Nacional do Petróleo, Gás Natural e Biocombustíveis - ANP, com base na Proposta de Ação nº 768, de 1º de dezembro de 2021, na Nota Técnica nº 89/2021/STI-CONT/STI/ANP-RJ (SEI nº 1768119), e no Parecer nº 413/2021/SFO/ANP-RJ (SEI nº 1817216), resolve:</w:t>
            </w:r>
          </w:p>
          <w:p w:rsidR="001D2C4E" w:rsidRDefault="001D2C4E" w:rsidP="001D2C4E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9E2BF4">
              <w:t xml:space="preserve">Aprovar a prorrogação por até 12 meses do Contrato nº 9.002/20, firmado entre a ANP e a </w:t>
            </w:r>
            <w:proofErr w:type="spellStart"/>
            <w:r w:rsidRPr="009E2BF4">
              <w:t>Connectcom</w:t>
            </w:r>
            <w:proofErr w:type="spellEnd"/>
            <w:r w:rsidRPr="009E2BF4">
              <w:t xml:space="preserve"> Teleinformática Comércio e Serviços LTDA., mantidos os moldes originais, com previsão de posterior ajuste de preços e possível rescisão antecipada de forma amigável.</w:t>
            </w:r>
          </w:p>
          <w:p w:rsidR="001D2C4E" w:rsidRPr="009E2BF4" w:rsidRDefault="001D2C4E" w:rsidP="001D2C4E">
            <w:pPr>
              <w:widowControl/>
              <w:adjustRightInd/>
              <w:spacing w:line="240" w:lineRule="auto"/>
              <w:contextualSpacing/>
              <w:textAlignment w:val="auto"/>
            </w:pPr>
            <w:bookmarkStart w:id="0" w:name="_GoBack"/>
            <w:bookmarkEnd w:id="0"/>
            <w:r w:rsidRPr="009E2BF4">
              <w:t xml:space="preserve"> </w:t>
            </w:r>
          </w:p>
        </w:tc>
      </w:tr>
      <w:tr w:rsidR="00084A86" w:rsidRPr="007444F8" w:rsidTr="0003760D">
        <w:tc>
          <w:tcPr>
            <w:tcW w:w="16585" w:type="dxa"/>
            <w:gridSpan w:val="9"/>
            <w:shd w:val="clear" w:color="auto" w:fill="auto"/>
          </w:tcPr>
          <w:p w:rsidR="00084A86" w:rsidRPr="008B27B0" w:rsidRDefault="00084A86" w:rsidP="0003760D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PA = Proposta de Ação</w:t>
            </w:r>
          </w:p>
          <w:p w:rsidR="00084A86" w:rsidRPr="00222259" w:rsidRDefault="00084A86" w:rsidP="0003760D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56748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UORG = Unidade Organizacional</w:t>
            </w:r>
          </w:p>
        </w:tc>
      </w:tr>
    </w:tbl>
    <w:p w:rsidR="009D75D1" w:rsidRDefault="009D75D1" w:rsidP="00084A86"/>
    <w:sectPr w:rsidR="009D75D1" w:rsidSect="00084A86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A86" w:rsidRDefault="00084A86" w:rsidP="00084A86">
      <w:pPr>
        <w:spacing w:line="240" w:lineRule="auto"/>
      </w:pPr>
      <w:r>
        <w:separator/>
      </w:r>
    </w:p>
  </w:endnote>
  <w:endnote w:type="continuationSeparator" w:id="0">
    <w:p w:rsidR="00084A86" w:rsidRDefault="00084A86" w:rsidP="00084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A86" w:rsidRDefault="00084A86" w:rsidP="00084A86">
      <w:pPr>
        <w:spacing w:line="240" w:lineRule="auto"/>
      </w:pPr>
      <w:r>
        <w:separator/>
      </w:r>
    </w:p>
  </w:footnote>
  <w:footnote w:type="continuationSeparator" w:id="0">
    <w:p w:rsidR="00084A86" w:rsidRDefault="00084A86" w:rsidP="00084A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A86" w:rsidRDefault="00084A86">
    <w:pPr>
      <w:pStyle w:val="Cabealho"/>
    </w:pPr>
    <w:r>
      <w:rPr>
        <w:noProof/>
      </w:rPr>
      <w:object w:dxaOrig="1440" w:dyaOrig="1440" w14:anchorId="11484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0608286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86"/>
    <w:rsid w:val="00002F10"/>
    <w:rsid w:val="00003294"/>
    <w:rsid w:val="00054647"/>
    <w:rsid w:val="000722E1"/>
    <w:rsid w:val="00084A86"/>
    <w:rsid w:val="00093D87"/>
    <w:rsid w:val="000A567C"/>
    <w:rsid w:val="000B080A"/>
    <w:rsid w:val="000B1378"/>
    <w:rsid w:val="000E2723"/>
    <w:rsid w:val="000E738B"/>
    <w:rsid w:val="00136C5D"/>
    <w:rsid w:val="00141083"/>
    <w:rsid w:val="00142216"/>
    <w:rsid w:val="00142CFC"/>
    <w:rsid w:val="00193417"/>
    <w:rsid w:val="001A4775"/>
    <w:rsid w:val="001A4FDF"/>
    <w:rsid w:val="001D2C4E"/>
    <w:rsid w:val="002137C2"/>
    <w:rsid w:val="002168F9"/>
    <w:rsid w:val="00275C72"/>
    <w:rsid w:val="002766CE"/>
    <w:rsid w:val="002941A7"/>
    <w:rsid w:val="00296A81"/>
    <w:rsid w:val="002B4AB5"/>
    <w:rsid w:val="002C68D1"/>
    <w:rsid w:val="002D42CF"/>
    <w:rsid w:val="002F0312"/>
    <w:rsid w:val="00315FF3"/>
    <w:rsid w:val="00325826"/>
    <w:rsid w:val="0033443F"/>
    <w:rsid w:val="00345598"/>
    <w:rsid w:val="00355850"/>
    <w:rsid w:val="00374014"/>
    <w:rsid w:val="00375F91"/>
    <w:rsid w:val="003A4698"/>
    <w:rsid w:val="003B6623"/>
    <w:rsid w:val="003D6AE8"/>
    <w:rsid w:val="003F4F45"/>
    <w:rsid w:val="00477FDF"/>
    <w:rsid w:val="004C7216"/>
    <w:rsid w:val="005218D1"/>
    <w:rsid w:val="00524D4E"/>
    <w:rsid w:val="00535144"/>
    <w:rsid w:val="00541D81"/>
    <w:rsid w:val="00561225"/>
    <w:rsid w:val="005859CE"/>
    <w:rsid w:val="005E2CC2"/>
    <w:rsid w:val="006101B8"/>
    <w:rsid w:val="00610A69"/>
    <w:rsid w:val="006215FF"/>
    <w:rsid w:val="00636516"/>
    <w:rsid w:val="0066002C"/>
    <w:rsid w:val="00683D5D"/>
    <w:rsid w:val="0068715F"/>
    <w:rsid w:val="006B736F"/>
    <w:rsid w:val="006C65AD"/>
    <w:rsid w:val="006E68DA"/>
    <w:rsid w:val="00702900"/>
    <w:rsid w:val="007043AF"/>
    <w:rsid w:val="007171D2"/>
    <w:rsid w:val="00740FD2"/>
    <w:rsid w:val="0074792F"/>
    <w:rsid w:val="007532A7"/>
    <w:rsid w:val="00792AB9"/>
    <w:rsid w:val="00795679"/>
    <w:rsid w:val="0081727A"/>
    <w:rsid w:val="0082315E"/>
    <w:rsid w:val="00824416"/>
    <w:rsid w:val="0082488D"/>
    <w:rsid w:val="0082789A"/>
    <w:rsid w:val="00830CA6"/>
    <w:rsid w:val="00855754"/>
    <w:rsid w:val="00866B74"/>
    <w:rsid w:val="008738B4"/>
    <w:rsid w:val="00877693"/>
    <w:rsid w:val="008A6ABE"/>
    <w:rsid w:val="008B26D2"/>
    <w:rsid w:val="008D7A1B"/>
    <w:rsid w:val="008E26EE"/>
    <w:rsid w:val="008E5699"/>
    <w:rsid w:val="00957A9B"/>
    <w:rsid w:val="00963113"/>
    <w:rsid w:val="009B736C"/>
    <w:rsid w:val="009D0B1F"/>
    <w:rsid w:val="009D4946"/>
    <w:rsid w:val="009D75D1"/>
    <w:rsid w:val="009E6665"/>
    <w:rsid w:val="00A146C2"/>
    <w:rsid w:val="00A22F50"/>
    <w:rsid w:val="00A431AC"/>
    <w:rsid w:val="00A66972"/>
    <w:rsid w:val="00A9351B"/>
    <w:rsid w:val="00AB793A"/>
    <w:rsid w:val="00B040A5"/>
    <w:rsid w:val="00B218CA"/>
    <w:rsid w:val="00B43FD2"/>
    <w:rsid w:val="00B96D73"/>
    <w:rsid w:val="00B973C0"/>
    <w:rsid w:val="00BA5EA3"/>
    <w:rsid w:val="00BC1DAC"/>
    <w:rsid w:val="00C01E65"/>
    <w:rsid w:val="00C1193F"/>
    <w:rsid w:val="00C201E9"/>
    <w:rsid w:val="00CA26D2"/>
    <w:rsid w:val="00CD0BEC"/>
    <w:rsid w:val="00CE7F59"/>
    <w:rsid w:val="00CF170B"/>
    <w:rsid w:val="00CF1F84"/>
    <w:rsid w:val="00D11DDD"/>
    <w:rsid w:val="00D25370"/>
    <w:rsid w:val="00D3483D"/>
    <w:rsid w:val="00D510BB"/>
    <w:rsid w:val="00D70407"/>
    <w:rsid w:val="00D727A7"/>
    <w:rsid w:val="00D82739"/>
    <w:rsid w:val="00D8741A"/>
    <w:rsid w:val="00DA5D50"/>
    <w:rsid w:val="00DD7940"/>
    <w:rsid w:val="00DF1189"/>
    <w:rsid w:val="00E101F0"/>
    <w:rsid w:val="00E127DB"/>
    <w:rsid w:val="00E37A1B"/>
    <w:rsid w:val="00E82A4F"/>
    <w:rsid w:val="00EA79C0"/>
    <w:rsid w:val="00F31FC8"/>
    <w:rsid w:val="00F96D03"/>
    <w:rsid w:val="00FB2E55"/>
    <w:rsid w:val="00FC3526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B644FD"/>
  <w15:chartTrackingRefBased/>
  <w15:docId w15:val="{8D37894E-FE31-429F-9433-06AB0916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A8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A8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A8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A8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A8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A8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2</cp:revision>
  <dcterms:created xsi:type="dcterms:W3CDTF">2022-02-11T14:04:00Z</dcterms:created>
  <dcterms:modified xsi:type="dcterms:W3CDTF">2022-02-11T14:08:00Z</dcterms:modified>
</cp:coreProperties>
</file>