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6124" w:type="dxa"/>
        <w:tblInd w:w="-998" w:type="dxa"/>
        <w:tblLook w:val="04A0" w:firstRow="1" w:lastRow="0" w:firstColumn="1" w:lastColumn="0" w:noHBand="0" w:noVBand="1"/>
      </w:tblPr>
      <w:tblGrid>
        <w:gridCol w:w="1844"/>
        <w:gridCol w:w="1984"/>
        <w:gridCol w:w="1276"/>
        <w:gridCol w:w="2410"/>
        <w:gridCol w:w="1134"/>
        <w:gridCol w:w="1276"/>
        <w:gridCol w:w="1134"/>
        <w:gridCol w:w="4138"/>
        <w:gridCol w:w="928"/>
      </w:tblGrid>
      <w:tr w:rsidR="004601F1" w14:paraId="53174A9F" w14:textId="77777777" w:rsidTr="00FA32E5">
        <w:trPr>
          <w:trHeight w:val="300"/>
        </w:trPr>
        <w:tc>
          <w:tcPr>
            <w:tcW w:w="16124" w:type="dxa"/>
            <w:gridSpan w:val="9"/>
            <w:shd w:val="clear" w:color="auto" w:fill="2F5496" w:themeFill="accent1" w:themeFillShade="BF"/>
            <w:vAlign w:val="center"/>
          </w:tcPr>
          <w:p w14:paraId="6D0AD196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bookmarkStart w:id="0" w:name="_GoBack"/>
            <w:bookmarkEnd w:id="0"/>
            <w:r w:rsidRPr="00FD63BF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DECISÕES TOMADAS EM CIRCUITO DELIBERATIVO (</w:t>
            </w:r>
            <w:r w:rsidRPr="7572336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9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 xml:space="preserve"> a </w:t>
            </w:r>
            <w:r w:rsidRPr="7572336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15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/12</w:t>
            </w:r>
            <w:r w:rsidRPr="00FD63BF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lang w:eastAsia="en-US"/>
              </w:rPr>
              <w:t>/2022)</w:t>
            </w:r>
          </w:p>
        </w:tc>
      </w:tr>
      <w:tr w:rsidR="004601F1" w14:paraId="1F098281" w14:textId="77777777" w:rsidTr="00FA32E5">
        <w:trPr>
          <w:trHeight w:val="300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F969B97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Circuito Deliberativo</w:t>
            </w:r>
          </w:p>
        </w:tc>
        <w:tc>
          <w:tcPr>
            <w:tcW w:w="1984" w:type="dxa"/>
            <w:shd w:val="clear" w:color="auto" w:fill="D5DCE4" w:themeFill="text2" w:themeFillTint="33"/>
            <w:vAlign w:val="center"/>
          </w:tcPr>
          <w:p w14:paraId="0FDBC3EE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Processo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CF82D4A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Unidade Autora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57EE7A0D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Assunto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72CD1C76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Diretor</w:t>
            </w:r>
          </w:p>
          <w:p w14:paraId="41C9CF9B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Relator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62E4725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Resolução de Diretoria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686C4E79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 xml:space="preserve">Data </w:t>
            </w:r>
          </w:p>
        </w:tc>
        <w:tc>
          <w:tcPr>
            <w:tcW w:w="4138" w:type="dxa"/>
            <w:shd w:val="clear" w:color="auto" w:fill="D5DCE4" w:themeFill="text2" w:themeFillTint="33"/>
            <w:vAlign w:val="center"/>
          </w:tcPr>
          <w:p w14:paraId="1E0B77DD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Decisão</w:t>
            </w:r>
          </w:p>
        </w:tc>
        <w:tc>
          <w:tcPr>
            <w:tcW w:w="928" w:type="dxa"/>
            <w:shd w:val="clear" w:color="auto" w:fill="D5DCE4" w:themeFill="text2" w:themeFillTint="33"/>
            <w:vAlign w:val="center"/>
          </w:tcPr>
          <w:p w14:paraId="39020F16" w14:textId="77777777" w:rsidR="004601F1" w:rsidRPr="675F38F7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75F38F7">
              <w:rPr>
                <w:rFonts w:asciiTheme="minorHAnsi" w:eastAsiaTheme="minorEastAsia" w:hAnsiTheme="minorHAnsi" w:cstheme="minorBidi"/>
                <w:b/>
                <w:bCs/>
              </w:rPr>
              <w:t>Votação</w:t>
            </w:r>
          </w:p>
        </w:tc>
      </w:tr>
      <w:tr w:rsidR="004601F1" w14:paraId="5225CDC2" w14:textId="77777777" w:rsidTr="00FA32E5">
        <w:trPr>
          <w:trHeight w:val="3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4AE05B97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193/2022/SGE-CIRCUITO/SGE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2689B2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48610.001062/2017-33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7D4357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SGP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98D13A2" w14:textId="77777777" w:rsidR="004601F1" w:rsidRPr="009F0029" w:rsidRDefault="004601F1" w:rsidP="00205E57">
            <w:pPr>
              <w:spacing w:line="240" w:lineRule="auto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Nomeação/Exoneração de Cargo Comissionado no GAB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36FC13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Rodolfo Saboia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715704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652/2022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426CC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15/12/2022</w:t>
            </w:r>
          </w:p>
        </w:tc>
        <w:tc>
          <w:tcPr>
            <w:tcW w:w="4138" w:type="dxa"/>
            <w:shd w:val="clear" w:color="auto" w:fill="FFFFFF" w:themeFill="background1"/>
            <w:vAlign w:val="center"/>
          </w:tcPr>
          <w:p w14:paraId="1CF11AA1" w14:textId="77777777" w:rsidR="004601F1" w:rsidRPr="00741976" w:rsidRDefault="004601F1" w:rsidP="00205E57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5D3FC1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48610.001062/2017-33, no Despacho de Proposta para Deliberação da Diretoria nº 42/2022/SGP-CPP/SGP (SEI </w:t>
            </w:r>
            <w:hyperlink r:id="rId7">
              <w:r w:rsidRPr="5D3FC11F">
                <w:rPr>
                  <w:rStyle w:val="Hyperlink"/>
                  <w:rFonts w:ascii="Calibri" w:hAnsi="Calibri" w:cs="Calibri"/>
                  <w:sz w:val="20"/>
                  <w:szCs w:val="20"/>
                </w:rPr>
                <w:t>2675605</w:t>
              </w:r>
            </w:hyperlink>
            <w:r w:rsidRPr="5D3FC1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68976702" w14:textId="77777777" w:rsidR="004601F1" w:rsidRPr="009F0029" w:rsidRDefault="004601F1" w:rsidP="00205E57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 w:rsidRPr="5D3FC1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Nomear MARCELLO SOBRINHO GIBERTONI no cargo comissionado de Assessor do Gabinete do Diretor-Geral, CA II, exonerando-o do cargo comissionado de Coordenador de Cerimonial, CGE IV, no GAB.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1357A460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DG</w:t>
            </w:r>
          </w:p>
          <w:p w14:paraId="2449B8E4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1</w:t>
            </w:r>
          </w:p>
          <w:p w14:paraId="3B46B747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2</w:t>
            </w:r>
          </w:p>
          <w:p w14:paraId="22F1FE54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3</w:t>
            </w:r>
          </w:p>
          <w:p w14:paraId="38B6A6B2" w14:textId="77777777" w:rsidR="004601F1" w:rsidRPr="009F0029" w:rsidRDefault="004601F1" w:rsidP="00205E57">
            <w:pPr>
              <w:widowControl/>
              <w:spacing w:line="240" w:lineRule="auto"/>
              <w:jc w:val="center"/>
              <w:rPr>
                <w:rFonts w:ascii="Calibri" w:eastAsiaTheme="minorEastAsia" w:hAnsi="Calibri" w:cs="Calibr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4</w:t>
            </w:r>
          </w:p>
        </w:tc>
      </w:tr>
      <w:tr w:rsidR="004601F1" w14:paraId="6B65BE9D" w14:textId="77777777" w:rsidTr="00FA32E5">
        <w:trPr>
          <w:trHeight w:val="3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0F53762E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192/2022/SGE-CIRCUITO/SGE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E96901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48610.015261/2007-57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6DF7E0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SGP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CAFBCD" w14:textId="77777777" w:rsidR="004601F1" w:rsidRPr="009F0029" w:rsidRDefault="004601F1" w:rsidP="00205E57">
            <w:pPr>
              <w:spacing w:line="240" w:lineRule="auto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Reestruturação de Áreas e Cargos na SFO, STI e GAB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2AE6D9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</w:pPr>
            <w:r w:rsidRPr="009F0029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Rodolfo Saboia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E70AF1" w14:textId="77777777" w:rsidR="004601F1" w:rsidRPr="009F0029" w:rsidRDefault="004601F1" w:rsidP="00205E57">
            <w:pPr>
              <w:spacing w:line="240" w:lineRule="auto"/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651/2022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9B9FFC" w14:textId="77777777" w:rsidR="004601F1" w:rsidRDefault="004601F1" w:rsidP="00205E57">
            <w:pPr>
              <w:spacing w:line="240" w:lineRule="auto"/>
              <w:jc w:val="center"/>
              <w:rPr>
                <w:rFonts w:ascii="Calibri" w:eastAsiaTheme="minorEastAsia" w:hAnsi="Calibri" w:cs="Calibri"/>
                <w:sz w:val="18"/>
                <w:szCs w:val="18"/>
              </w:rPr>
            </w:pPr>
            <w:r>
              <w:rPr>
                <w:rFonts w:ascii="Calibri" w:eastAsiaTheme="minorEastAsia" w:hAnsi="Calibri" w:cs="Calibri"/>
                <w:sz w:val="18"/>
                <w:szCs w:val="18"/>
              </w:rPr>
              <w:t>15/12/2022</w:t>
            </w:r>
          </w:p>
          <w:p w14:paraId="7255579E" w14:textId="77777777" w:rsidR="004601F1" w:rsidRPr="009F0029" w:rsidRDefault="004601F1" w:rsidP="00205E57">
            <w:pPr>
              <w:spacing w:line="240" w:lineRule="auto"/>
              <w:rPr>
                <w:rFonts w:ascii="Calibri" w:eastAsiaTheme="minorEastAsia" w:hAnsi="Calibri" w:cs="Calibri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FFFFFF" w:themeFill="background1"/>
            <w:vAlign w:val="center"/>
          </w:tcPr>
          <w:p w14:paraId="4F0F36C4" w14:textId="77777777" w:rsidR="004601F1" w:rsidRPr="007C6BC4" w:rsidRDefault="004601F1" w:rsidP="00205E57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5D3FC1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 Diretoria da Agência Nacional do Petróleo, Gás Natural e Biocombustíveis - ANP, considerando o que consta do processo nº 48610.015261/2007-57, no Despacho de Proposta para Deliberação da Diretoria nº 41/2022/SGP-CPP/SGP (SEI </w:t>
            </w:r>
            <w:hyperlink r:id="rId8">
              <w:r w:rsidRPr="5D3FC11F">
                <w:rPr>
                  <w:rStyle w:val="Hyperlink"/>
                  <w:rFonts w:ascii="Calibri" w:hAnsi="Calibri" w:cs="Calibri"/>
                  <w:sz w:val="20"/>
                  <w:szCs w:val="20"/>
                </w:rPr>
                <w:t>2673757</w:t>
              </w:r>
            </w:hyperlink>
            <w:r w:rsidRPr="5D3FC1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), resolve, por unanimidade entre os votantes:</w:t>
            </w:r>
          </w:p>
          <w:p w14:paraId="15B4EC79" w14:textId="77777777" w:rsidR="004601F1" w:rsidRPr="007C6BC4" w:rsidRDefault="004601F1" w:rsidP="00205E57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5D3FC1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Alterar a estrutura de cargos da ANP, da seguinte forma:</w:t>
            </w:r>
          </w:p>
          <w:p w14:paraId="58E0ADAE" w14:textId="77777777" w:rsidR="004601F1" w:rsidRPr="007C6BC4" w:rsidRDefault="004601F1" w:rsidP="00205E57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5D3FC1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I) Excluir 2 CGE IV, 1 CCT IV e 1 CA III; e</w:t>
            </w:r>
          </w:p>
          <w:p w14:paraId="3E73D03E" w14:textId="77777777" w:rsidR="004601F1" w:rsidRPr="009F0029" w:rsidRDefault="004601F1" w:rsidP="00205E57">
            <w:pPr>
              <w:pStyle w:val="textojustificado"/>
              <w:spacing w:before="120" w:beforeAutospacing="0" w:after="120" w:afterAutospacing="0"/>
              <w:ind w:left="120" w:right="120"/>
              <w:rPr>
                <w:rFonts w:ascii="Calibri" w:hAnsi="Calibri" w:cs="Calibri"/>
                <w:color w:val="000000"/>
              </w:rPr>
            </w:pPr>
            <w:r w:rsidRPr="5D3FC11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II) Incluir 1 CA II,  2 CCT V,  1 CCT III e 1 CAS II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C08A0CE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DG</w:t>
            </w:r>
          </w:p>
          <w:p w14:paraId="720DE735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1</w:t>
            </w:r>
          </w:p>
          <w:p w14:paraId="1A6BDD82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2</w:t>
            </w:r>
          </w:p>
          <w:p w14:paraId="371D8471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3</w:t>
            </w:r>
          </w:p>
          <w:p w14:paraId="026EB015" w14:textId="77777777" w:rsidR="004601F1" w:rsidRPr="009F0029" w:rsidRDefault="004601F1" w:rsidP="00205E57">
            <w:pPr>
              <w:widowControl/>
              <w:spacing w:line="240" w:lineRule="auto"/>
              <w:jc w:val="center"/>
              <w:rPr>
                <w:rFonts w:ascii="Calibri" w:eastAsiaTheme="minorEastAsia" w:hAnsi="Calibri" w:cs="Calibr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4</w:t>
            </w:r>
          </w:p>
        </w:tc>
      </w:tr>
      <w:tr w:rsidR="004601F1" w14:paraId="7217ADF9" w14:textId="77777777" w:rsidTr="00FA32E5">
        <w:trPr>
          <w:trHeight w:val="300"/>
        </w:trPr>
        <w:tc>
          <w:tcPr>
            <w:tcW w:w="1844" w:type="dxa"/>
            <w:shd w:val="clear" w:color="auto" w:fill="FFFFFF" w:themeFill="background1"/>
            <w:vAlign w:val="center"/>
          </w:tcPr>
          <w:p w14:paraId="394E7497" w14:textId="77777777" w:rsidR="004601F1" w:rsidRPr="338AC0D5" w:rsidRDefault="004601F1" w:rsidP="00205E57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93FA3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186/2022/SGE-CIRCUITO/SGE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1DB9076" w14:textId="77777777" w:rsidR="004601F1" w:rsidRPr="338AC0D5" w:rsidRDefault="004601F1" w:rsidP="00205E57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93FA3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48610.214078/2022-71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41BCE9" w14:textId="77777777" w:rsidR="004601F1" w:rsidRPr="338AC0D5" w:rsidRDefault="004601F1" w:rsidP="00205E57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193FA3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SDT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F8F969" w14:textId="77777777" w:rsidR="004601F1" w:rsidRPr="00193FA3" w:rsidRDefault="004601F1" w:rsidP="00205E57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93FA3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Aquisição de Solução de Infraestrutura Computacional de Nuvem Privada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84DE8C" w14:textId="77777777" w:rsidR="004601F1" w:rsidRPr="00193FA3" w:rsidRDefault="004601F1" w:rsidP="00205E5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93FA3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Symone Araújo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5AA3EA" w14:textId="77777777" w:rsidR="004601F1" w:rsidRPr="00193FA3" w:rsidRDefault="004601F1" w:rsidP="00205E57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193FA3">
              <w:rPr>
                <w:rFonts w:asciiTheme="minorHAnsi" w:eastAsiaTheme="minorEastAsia" w:hAnsiTheme="minorHAnsi" w:cstheme="minorBidi"/>
                <w:sz w:val="18"/>
                <w:szCs w:val="18"/>
              </w:rPr>
              <w:t>640/2022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4EEFA6" w14:textId="77777777" w:rsidR="004601F1" w:rsidRPr="00193FA3" w:rsidRDefault="004601F1" w:rsidP="00205E57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193FA3">
              <w:rPr>
                <w:rFonts w:asciiTheme="minorHAnsi" w:eastAsiaTheme="minorEastAsia" w:hAnsiTheme="minorHAnsi" w:cstheme="minorBidi"/>
                <w:sz w:val="18"/>
                <w:szCs w:val="18"/>
              </w:rPr>
              <w:t>14/12/2022</w:t>
            </w:r>
          </w:p>
        </w:tc>
        <w:tc>
          <w:tcPr>
            <w:tcW w:w="4138" w:type="dxa"/>
            <w:shd w:val="clear" w:color="auto" w:fill="FFFFFF" w:themeFill="background1"/>
            <w:vAlign w:val="center"/>
          </w:tcPr>
          <w:p w14:paraId="4C4C6A27" w14:textId="77777777" w:rsidR="004601F1" w:rsidRPr="001B276F" w:rsidRDefault="004601F1" w:rsidP="00205E57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Aprovar a aquisição de Solução de Infraestrutura Computacional de Nuvem Privada, contemplando o fornecimento de </w:t>
            </w:r>
            <w:r>
              <w:rPr>
                <w:rFonts w:ascii="Calibri" w:hAnsi="Calibri" w:cs="Calibri"/>
                <w:color w:val="000000"/>
              </w:rPr>
              <w:lastRenderedPageBreak/>
              <w:t>licenças de software de virtualização e gerenciamento de contêineres, hardwares de comunicação, armazenamento e processamento em cluster, serviços de instalação, configuração, suporte, manutenção e operação assistida, com garantia de, no mínimo, 36 (trinta e seis) meses, contados da emissão do Termo de Recebimento Definitivo da solução.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A913283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lastRenderedPageBreak/>
              <w:t>DG</w:t>
            </w:r>
          </w:p>
          <w:p w14:paraId="1F4B9074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1</w:t>
            </w:r>
          </w:p>
          <w:p w14:paraId="30F162D8" w14:textId="77777777" w:rsidR="004601F1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2</w:t>
            </w:r>
          </w:p>
          <w:p w14:paraId="3769D4DB" w14:textId="77777777" w:rsidR="004601F1" w:rsidRPr="1CDA326A" w:rsidRDefault="004601F1" w:rsidP="00205E57">
            <w:pPr>
              <w:widowControl/>
              <w:spacing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1CDA326A">
              <w:rPr>
                <w:rFonts w:asciiTheme="minorHAnsi" w:eastAsiaTheme="minorEastAsia" w:hAnsiTheme="minorHAnsi" w:cstheme="minorBidi"/>
              </w:rPr>
              <w:t>DIR 4</w:t>
            </w:r>
          </w:p>
        </w:tc>
      </w:tr>
    </w:tbl>
    <w:p w14:paraId="117A1030" w14:textId="77777777" w:rsidR="004601F1" w:rsidRDefault="004601F1" w:rsidP="004601F1"/>
    <w:p w14:paraId="12CBB61D" w14:textId="77777777" w:rsidR="003E4055" w:rsidRDefault="003E4055"/>
    <w:sectPr w:rsidR="003E4055" w:rsidSect="004601F1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D8354" w14:textId="77777777" w:rsidR="00547B48" w:rsidRDefault="00547B48" w:rsidP="004601F1">
      <w:pPr>
        <w:spacing w:line="240" w:lineRule="auto"/>
      </w:pPr>
      <w:r>
        <w:separator/>
      </w:r>
    </w:p>
  </w:endnote>
  <w:endnote w:type="continuationSeparator" w:id="0">
    <w:p w14:paraId="140F146D" w14:textId="77777777" w:rsidR="00547B48" w:rsidRDefault="00547B48" w:rsidP="00460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9AD48" w14:textId="77777777" w:rsidR="00547B48" w:rsidRDefault="00547B48" w:rsidP="004601F1">
      <w:pPr>
        <w:spacing w:line="240" w:lineRule="auto"/>
      </w:pPr>
      <w:r>
        <w:separator/>
      </w:r>
    </w:p>
  </w:footnote>
  <w:footnote w:type="continuationSeparator" w:id="0">
    <w:p w14:paraId="5785A984" w14:textId="77777777" w:rsidR="00547B48" w:rsidRDefault="00547B48" w:rsidP="00460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A7E3A" w14:textId="58821C3C" w:rsidR="004601F1" w:rsidRDefault="00547B48">
    <w:pPr>
      <w:pStyle w:val="Cabealho"/>
    </w:pPr>
    <w:r>
      <w:rPr>
        <w:noProof/>
      </w:rPr>
      <w:pict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8.85pt;margin-top:-21.85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732694467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F1"/>
    <w:rsid w:val="00291833"/>
    <w:rsid w:val="003E4055"/>
    <w:rsid w:val="004601F1"/>
    <w:rsid w:val="00462237"/>
    <w:rsid w:val="00547B48"/>
    <w:rsid w:val="00C74CF8"/>
    <w:rsid w:val="00FA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F52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601F1"/>
    <w:rPr>
      <w:color w:val="0000FF"/>
      <w:u w:val="single"/>
    </w:rPr>
  </w:style>
  <w:style w:type="paragraph" w:customStyle="1" w:styleId="textojustificado">
    <w:name w:val="texto_justificado"/>
    <w:basedOn w:val="Normal"/>
    <w:rsid w:val="004601F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01F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01F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F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601F1"/>
    <w:rPr>
      <w:color w:val="0000FF"/>
      <w:u w:val="single"/>
    </w:rPr>
  </w:style>
  <w:style w:type="paragraph" w:customStyle="1" w:styleId="textojustificado">
    <w:name w:val="texto_justificado"/>
    <w:basedOn w:val="Normal"/>
    <w:rsid w:val="004601F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01F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601F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F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anp.gov.br/sei/controlador.php?acao=protocolo_visualizar&amp;id_protocolo=2889413&amp;id_procedimento_atual=440163&amp;infra_sistema=100000100&amp;infra_unidade_atual=110000283&amp;infra_hash=01e6b837757c46effcf8228fa3c665ce08ee94a39e058878d38fd27e825747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i.anp.gov.br/sei/controlador.php?acao=protocolo_visualizar&amp;id_protocolo=2891386&amp;id_procedimento_atual=484344&amp;infra_sistema=100000100&amp;infra_unidade_atual=110000283&amp;infra_hash=50ae3def033bcecd55d4654011ef323f6b026ad9044b48015b7fd671e298c9d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2022-12-16T14:15:00Z</dcterms:created>
  <dcterms:modified xsi:type="dcterms:W3CDTF">2022-12-16T14:15:00Z</dcterms:modified>
</cp:coreProperties>
</file>