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204CB1" w:rsidRPr="007A473D" w:rsidTr="00AA0DB8">
        <w:trPr>
          <w:trHeight w:val="420"/>
        </w:trPr>
        <w:tc>
          <w:tcPr>
            <w:tcW w:w="16444" w:type="dxa"/>
            <w:gridSpan w:val="9"/>
            <w:shd w:val="clear" w:color="auto" w:fill="2F5496" w:themeFill="accent1" w:themeFillShade="BF"/>
          </w:tcPr>
          <w:p w:rsidR="00204CB1" w:rsidRPr="007A473D" w:rsidRDefault="00204CB1" w:rsidP="00AA0DB8">
            <w:pPr>
              <w:spacing w:before="120" w:after="120" w:line="240" w:lineRule="auto"/>
              <w:jc w:val="center"/>
              <w:rPr>
                <w:rFonts w:asciiTheme="minorHAnsi" w:eastAsiaTheme="minorHAnsi" w:hAnsiTheme="minorHAnsi" w:cstheme="minorHAnsi"/>
                <w:bCs/>
                <w:lang w:eastAsia="en-US"/>
              </w:rPr>
            </w:pPr>
            <w:r w:rsidRPr="007A473D">
              <w:rPr>
                <w:rFonts w:asciiTheme="minorHAnsi" w:eastAsiaTheme="minorHAnsi" w:hAnsiTheme="minorHAnsi" w:cstheme="minorHAnsi"/>
                <w:b/>
                <w:color w:val="FFFFFF" w:themeColor="background1"/>
                <w:lang w:eastAsia="en-US"/>
              </w:rPr>
              <w:t xml:space="preserve">DECISÕES TOMADAS EM CIRCUITO </w:t>
            </w:r>
            <w:proofErr w:type="gramStart"/>
            <w:r w:rsidRPr="007A473D">
              <w:rPr>
                <w:rFonts w:asciiTheme="minorHAnsi" w:eastAsiaTheme="minorHAnsi" w:hAnsiTheme="minorHAnsi" w:cstheme="minorHAnsi"/>
                <w:b/>
                <w:color w:val="FFFFFF" w:themeColor="background1"/>
                <w:lang w:eastAsia="en-US"/>
              </w:rPr>
              <w:t xml:space="preserve">DELIBERATIVO  </w:t>
            </w:r>
            <w:r>
              <w:rPr>
                <w:rFonts w:asciiTheme="minorHAnsi" w:eastAsiaTheme="minorHAnsi" w:hAnsiTheme="minorHAnsi" w:cstheme="minorHAnsi"/>
                <w:b/>
                <w:color w:val="FFFFFF" w:themeColor="background1"/>
                <w:lang w:eastAsia="en-US"/>
              </w:rPr>
              <w:t>(</w:t>
            </w:r>
            <w:proofErr w:type="gramEnd"/>
            <w:r>
              <w:rPr>
                <w:rFonts w:asciiTheme="minorHAnsi" w:eastAsiaTheme="minorHAnsi" w:hAnsiTheme="minorHAnsi" w:cstheme="minorHAnsi"/>
                <w:b/>
                <w:color w:val="FFFFFF" w:themeColor="background1"/>
                <w:lang w:eastAsia="en-US"/>
              </w:rPr>
              <w:t>8 a 14/10</w:t>
            </w:r>
            <w:r w:rsidRPr="007A473D">
              <w:rPr>
                <w:rFonts w:asciiTheme="minorHAnsi" w:eastAsiaTheme="minorHAnsi" w:hAnsiTheme="minorHAnsi" w:cstheme="minorHAnsi"/>
                <w:b/>
                <w:color w:val="FFFFFF" w:themeColor="background1"/>
                <w:lang w:eastAsia="en-US"/>
              </w:rPr>
              <w:t>/2021)</w:t>
            </w:r>
          </w:p>
        </w:tc>
      </w:tr>
      <w:tr w:rsidR="00204CB1" w:rsidRPr="007A473D" w:rsidTr="00AA0DB8">
        <w:tc>
          <w:tcPr>
            <w:tcW w:w="1276" w:type="dxa"/>
            <w:shd w:val="clear" w:color="auto" w:fill="D5DCE4" w:themeFill="text2" w:themeFillTint="33"/>
          </w:tcPr>
          <w:p w:rsidR="00204CB1" w:rsidRPr="007A473D" w:rsidRDefault="00204CB1" w:rsidP="00AA0DB8">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Circuito</w:t>
            </w:r>
          </w:p>
          <w:p w:rsidR="00204CB1" w:rsidRPr="007A473D" w:rsidRDefault="00204CB1" w:rsidP="00AA0DB8">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Deliberativo</w:t>
            </w:r>
          </w:p>
        </w:tc>
        <w:tc>
          <w:tcPr>
            <w:tcW w:w="1134" w:type="dxa"/>
            <w:shd w:val="clear" w:color="auto" w:fill="D5DCE4" w:themeFill="text2" w:themeFillTint="33"/>
          </w:tcPr>
          <w:p w:rsidR="00204CB1" w:rsidRPr="007A473D" w:rsidRDefault="00204CB1" w:rsidP="00AA0DB8">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PA</w:t>
            </w:r>
          </w:p>
        </w:tc>
        <w:tc>
          <w:tcPr>
            <w:tcW w:w="1985" w:type="dxa"/>
            <w:shd w:val="clear" w:color="auto" w:fill="D5DCE4" w:themeFill="text2" w:themeFillTint="33"/>
          </w:tcPr>
          <w:p w:rsidR="00204CB1" w:rsidRPr="007A473D" w:rsidRDefault="00204CB1" w:rsidP="00AA0DB8">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Processo</w:t>
            </w:r>
          </w:p>
        </w:tc>
        <w:tc>
          <w:tcPr>
            <w:tcW w:w="2835" w:type="dxa"/>
            <w:shd w:val="clear" w:color="auto" w:fill="D5DCE4" w:themeFill="text2" w:themeFillTint="33"/>
          </w:tcPr>
          <w:p w:rsidR="00204CB1" w:rsidRPr="007A473D" w:rsidRDefault="00204CB1" w:rsidP="00AA0DB8">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Assunto</w:t>
            </w:r>
          </w:p>
        </w:tc>
        <w:tc>
          <w:tcPr>
            <w:tcW w:w="850" w:type="dxa"/>
            <w:shd w:val="clear" w:color="auto" w:fill="D5DCE4" w:themeFill="text2" w:themeFillTint="33"/>
          </w:tcPr>
          <w:p w:rsidR="00204CB1" w:rsidRPr="007A473D" w:rsidRDefault="00204CB1" w:rsidP="00AA0DB8">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UORG</w:t>
            </w:r>
          </w:p>
        </w:tc>
        <w:tc>
          <w:tcPr>
            <w:tcW w:w="1354" w:type="dxa"/>
            <w:shd w:val="clear" w:color="auto" w:fill="D5DCE4" w:themeFill="text2" w:themeFillTint="33"/>
          </w:tcPr>
          <w:p w:rsidR="00204CB1" w:rsidRPr="007A473D" w:rsidRDefault="00204CB1" w:rsidP="00AA0DB8">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Resolução de Diretoria</w:t>
            </w:r>
          </w:p>
        </w:tc>
        <w:tc>
          <w:tcPr>
            <w:tcW w:w="1275" w:type="dxa"/>
            <w:shd w:val="clear" w:color="auto" w:fill="D5DCE4" w:themeFill="text2" w:themeFillTint="33"/>
          </w:tcPr>
          <w:p w:rsidR="00204CB1" w:rsidRPr="007A473D" w:rsidRDefault="00204CB1" w:rsidP="00AA0DB8">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Data de aprovação</w:t>
            </w:r>
          </w:p>
        </w:tc>
        <w:tc>
          <w:tcPr>
            <w:tcW w:w="1340" w:type="dxa"/>
            <w:shd w:val="clear" w:color="auto" w:fill="D5DCE4" w:themeFill="text2" w:themeFillTint="33"/>
          </w:tcPr>
          <w:p w:rsidR="00204CB1" w:rsidRPr="007A473D" w:rsidRDefault="00204CB1" w:rsidP="00AA0DB8">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Diretor</w:t>
            </w:r>
          </w:p>
          <w:p w:rsidR="00204CB1" w:rsidRPr="007A473D" w:rsidRDefault="00204CB1" w:rsidP="00AA0DB8">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Relator</w:t>
            </w:r>
          </w:p>
        </w:tc>
        <w:tc>
          <w:tcPr>
            <w:tcW w:w="4395" w:type="dxa"/>
            <w:shd w:val="clear" w:color="auto" w:fill="D5DCE4" w:themeFill="text2" w:themeFillTint="33"/>
          </w:tcPr>
          <w:p w:rsidR="00204CB1" w:rsidRPr="007A473D" w:rsidRDefault="00204CB1" w:rsidP="00AA0DB8">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Decisão</w:t>
            </w:r>
          </w:p>
        </w:tc>
      </w:tr>
      <w:tr w:rsidR="00204CB1" w:rsidRPr="00597E6D" w:rsidTr="00AA0DB8">
        <w:tc>
          <w:tcPr>
            <w:tcW w:w="1276" w:type="dxa"/>
            <w:tcBorders>
              <w:top w:val="single" w:sz="4" w:space="0" w:color="auto"/>
              <w:left w:val="single" w:sz="4" w:space="0" w:color="auto"/>
              <w:bottom w:val="single" w:sz="4" w:space="0" w:color="auto"/>
              <w:right w:val="single" w:sz="4" w:space="0" w:color="auto"/>
            </w:tcBorders>
          </w:tcPr>
          <w:p w:rsidR="00204CB1" w:rsidRPr="00597E6D" w:rsidRDefault="00204CB1" w:rsidP="00AA0DB8">
            <w:pPr>
              <w:widowControl/>
              <w:adjustRightInd/>
              <w:spacing w:line="240" w:lineRule="auto"/>
              <w:jc w:val="center"/>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1306</w:t>
            </w:r>
          </w:p>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134" w:type="dxa"/>
            <w:tcBorders>
              <w:top w:val="single" w:sz="4" w:space="0" w:color="auto"/>
              <w:left w:val="single" w:sz="4" w:space="0" w:color="auto"/>
              <w:bottom w:val="single" w:sz="4" w:space="0" w:color="auto"/>
              <w:right w:val="single" w:sz="4" w:space="0" w:color="auto"/>
            </w:tcBorders>
          </w:tcPr>
          <w:p w:rsidR="00204CB1" w:rsidRPr="00597E6D" w:rsidRDefault="00204CB1" w:rsidP="00AA0DB8">
            <w:pPr>
              <w:widowControl/>
              <w:adjustRightInd/>
              <w:spacing w:line="240" w:lineRule="auto"/>
              <w:jc w:val="center"/>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594/2021</w:t>
            </w:r>
          </w:p>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985" w:type="dxa"/>
            <w:tcBorders>
              <w:top w:val="single" w:sz="4" w:space="0" w:color="auto"/>
              <w:left w:val="single" w:sz="4" w:space="0" w:color="auto"/>
              <w:bottom w:val="single" w:sz="4" w:space="0" w:color="auto"/>
              <w:right w:val="single" w:sz="4" w:space="0" w:color="auto"/>
            </w:tcBorders>
          </w:tcPr>
          <w:p w:rsidR="00204CB1" w:rsidRPr="00597E6D" w:rsidRDefault="00204CB1" w:rsidP="00AA0DB8">
            <w:pPr>
              <w:widowControl/>
              <w:adjustRightInd/>
              <w:spacing w:line="240" w:lineRule="auto"/>
              <w:jc w:val="center"/>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48610.015261/2007</w:t>
            </w:r>
          </w:p>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bookmarkStart w:id="0" w:name="_GoBack"/>
            <w:bookmarkEnd w:id="0"/>
          </w:p>
        </w:tc>
        <w:tc>
          <w:tcPr>
            <w:tcW w:w="2835" w:type="dxa"/>
            <w:tcBorders>
              <w:top w:val="single" w:sz="4" w:space="0" w:color="auto"/>
              <w:left w:val="single" w:sz="4" w:space="0" w:color="auto"/>
              <w:bottom w:val="single" w:sz="4" w:space="0" w:color="auto"/>
              <w:right w:val="single" w:sz="4" w:space="0" w:color="auto"/>
            </w:tcBorders>
          </w:tcPr>
          <w:p w:rsidR="00204CB1" w:rsidRPr="00AA65D6"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Reestruturação de Cargos Comissionados</w:t>
            </w:r>
          </w:p>
        </w:tc>
        <w:tc>
          <w:tcPr>
            <w:tcW w:w="850" w:type="dxa"/>
            <w:tcBorders>
              <w:top w:val="single" w:sz="4" w:space="0" w:color="auto"/>
              <w:left w:val="single" w:sz="4" w:space="0" w:color="auto"/>
              <w:bottom w:val="single" w:sz="4" w:space="0" w:color="auto"/>
              <w:right w:val="single" w:sz="4" w:space="0" w:color="auto"/>
            </w:tcBorders>
          </w:tcPr>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SGP</w:t>
            </w:r>
          </w:p>
        </w:tc>
        <w:tc>
          <w:tcPr>
            <w:tcW w:w="1354" w:type="dxa"/>
            <w:tcBorders>
              <w:top w:val="single" w:sz="4" w:space="0" w:color="auto"/>
              <w:left w:val="single" w:sz="4" w:space="0" w:color="auto"/>
              <w:bottom w:val="single" w:sz="4" w:space="0" w:color="auto"/>
              <w:right w:val="single" w:sz="4" w:space="0" w:color="auto"/>
            </w:tcBorders>
          </w:tcPr>
          <w:p w:rsidR="00204CB1" w:rsidRPr="00597E6D" w:rsidRDefault="00204CB1" w:rsidP="00AA0DB8">
            <w:pPr>
              <w:widowControl/>
              <w:adjustRightInd/>
              <w:spacing w:line="240" w:lineRule="auto"/>
              <w:jc w:val="center"/>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597/2021</w:t>
            </w:r>
          </w:p>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597E6D" w:rsidRDefault="00204CB1" w:rsidP="00AA0DB8">
            <w:pPr>
              <w:widowControl/>
              <w:adjustRightInd/>
              <w:spacing w:line="240" w:lineRule="auto"/>
              <w:jc w:val="center"/>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14/10/2021</w:t>
            </w:r>
          </w:p>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340" w:type="dxa"/>
            <w:tcBorders>
              <w:top w:val="single" w:sz="4" w:space="0" w:color="auto"/>
              <w:left w:val="single" w:sz="4" w:space="0" w:color="auto"/>
              <w:bottom w:val="single" w:sz="4" w:space="0" w:color="auto"/>
              <w:right w:val="single" w:sz="4" w:space="0" w:color="auto"/>
            </w:tcBorders>
          </w:tcPr>
          <w:p w:rsidR="00204CB1" w:rsidRPr="00FA7A23" w:rsidRDefault="00204CB1" w:rsidP="00AA0DB8">
            <w:pPr>
              <w:widowControl/>
              <w:adjustRightInd/>
              <w:spacing w:line="240" w:lineRule="auto"/>
              <w:jc w:val="center"/>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Rodolfo Saboia</w:t>
            </w:r>
          </w:p>
        </w:tc>
        <w:tc>
          <w:tcPr>
            <w:tcW w:w="4395" w:type="dxa"/>
            <w:tcBorders>
              <w:top w:val="single" w:sz="4" w:space="0" w:color="auto"/>
              <w:left w:val="single" w:sz="4" w:space="0" w:color="auto"/>
              <w:bottom w:val="single" w:sz="4" w:space="0" w:color="auto"/>
              <w:right w:val="single" w:sz="4" w:space="0" w:color="auto"/>
            </w:tcBorders>
          </w:tcPr>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A Diretoria da Agência Nacional do Petróleo, Gás Natural e Biocombustíveis - ANP, com base na Proposta de Ação nº 594, de 5 de outubro de 2021, resolve:</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I) Alterar a distribuição de cargos comissionados na ANP</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De: 1 (um) CCT-IV (SSM) e R$ 35,92 do Saldo da ANP</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Para: 1 (um) CCT-III (SSM) e 1 (um) CCT-III (SSM)</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II) Alterar os anexos I, II e III do Regimento Interno da ANP, publicado na Portaria ANP nº 265, de 10 de setembro de 2020, publicada no Diário Oficial da União de 11 de setembro de 2020, conforme a seguir:</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GAB</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De: 1 (um) CCT-V (Chefe de Gabinete Substituto no Gabinete do Diretor-Geral)</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Para: 1 (um) CCT-V (Assessor Técnico do Gabinete do Diretor-Geral no Gabinete do Diretor-Geral)</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SFO</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De: 1 (um) CAS-II (Assistente de Superintendência na Coordenação de Execução Orçamentária)</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Para: 1 (um) CAS-II (Assistente de Superintendência na Coordenação de Planejamento Orçamentário)</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SGA</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De: 1 (um) CAS-II (Assistente de Contratos na Coordenação de Planejamento de Contratações)</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Para: 1 (um) CAS-II (Assistente de Contratos na Coordenação de Fiscalização de Contratos)</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SPG</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lastRenderedPageBreak/>
              <w:t>De: 1 (um) CCT-III (Assessor Técnico de Royalties na Superintendência de Participações Governamentais)</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Para: 1 (um) CCT-III (Assessor Técnico de Participações Governamentais na Superintendência de Participações Governamentais)</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SSM</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De: 1 (um) CCT-IV (Coordenador de Monitoramento e Sensoriamento Remoto na Coordenação de Monitoramento e Sensoriamento Remoto); 1 (um) CCT-V (Assessor de Segurança Operacional e Meio Ambiente na Superintendência de Segurança Operacional e Meio Ambiente); 1 (um) CCT-III (Assessor de Dados e Sistemas na Superintendência de Segurança Operacional e Meio Ambiente); e 1 (um) CCT III (Coordenadora de Desempenho Operacional na Coordenação de Desempenho Operacional)</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 xml:space="preserve">Para: 1 (um) CCT-III (Coordenador de Produção </w:t>
            </w:r>
            <w:proofErr w:type="spellStart"/>
            <w:r w:rsidRPr="00597E6D">
              <w:rPr>
                <w:rFonts w:asciiTheme="minorHAnsi" w:eastAsiaTheme="minorHAnsi" w:hAnsiTheme="minorHAnsi" w:cstheme="minorHAnsi"/>
                <w:bCs/>
                <w:lang w:eastAsia="en-US"/>
              </w:rPr>
              <w:t>Onshore</w:t>
            </w:r>
            <w:proofErr w:type="spellEnd"/>
            <w:r w:rsidRPr="00597E6D">
              <w:rPr>
                <w:rFonts w:asciiTheme="minorHAnsi" w:eastAsiaTheme="minorHAnsi" w:hAnsiTheme="minorHAnsi" w:cstheme="minorHAnsi"/>
                <w:bCs/>
                <w:lang w:eastAsia="en-US"/>
              </w:rPr>
              <w:t xml:space="preserve"> na Coordenação de Produção </w:t>
            </w:r>
            <w:proofErr w:type="spellStart"/>
            <w:r w:rsidRPr="00597E6D">
              <w:rPr>
                <w:rFonts w:asciiTheme="minorHAnsi" w:eastAsiaTheme="minorHAnsi" w:hAnsiTheme="minorHAnsi" w:cstheme="minorHAnsi"/>
                <w:bCs/>
                <w:lang w:eastAsia="en-US"/>
              </w:rPr>
              <w:t>Onshore</w:t>
            </w:r>
            <w:proofErr w:type="spellEnd"/>
            <w:r w:rsidRPr="00597E6D">
              <w:rPr>
                <w:rFonts w:asciiTheme="minorHAnsi" w:eastAsiaTheme="minorHAnsi" w:hAnsiTheme="minorHAnsi" w:cstheme="minorHAnsi"/>
                <w:bCs/>
                <w:lang w:eastAsia="en-US"/>
              </w:rPr>
              <w:t xml:space="preserve">); 1 (um) CCT-III (Coordenador de Produção Offshore e </w:t>
            </w:r>
            <w:proofErr w:type="spellStart"/>
            <w:r w:rsidRPr="00597E6D">
              <w:rPr>
                <w:rFonts w:asciiTheme="minorHAnsi" w:eastAsiaTheme="minorHAnsi" w:hAnsiTheme="minorHAnsi" w:cstheme="minorHAnsi"/>
                <w:bCs/>
                <w:lang w:eastAsia="en-US"/>
              </w:rPr>
              <w:t>Subsea</w:t>
            </w:r>
            <w:proofErr w:type="spellEnd"/>
            <w:r w:rsidRPr="00597E6D">
              <w:rPr>
                <w:rFonts w:asciiTheme="minorHAnsi" w:eastAsiaTheme="minorHAnsi" w:hAnsiTheme="minorHAnsi" w:cstheme="minorHAnsi"/>
                <w:bCs/>
                <w:lang w:eastAsia="en-US"/>
              </w:rPr>
              <w:t xml:space="preserve"> na Coordenação de Produção Offshore e </w:t>
            </w:r>
            <w:proofErr w:type="spellStart"/>
            <w:r w:rsidRPr="00597E6D">
              <w:rPr>
                <w:rFonts w:asciiTheme="minorHAnsi" w:eastAsiaTheme="minorHAnsi" w:hAnsiTheme="minorHAnsi" w:cstheme="minorHAnsi"/>
                <w:bCs/>
                <w:lang w:eastAsia="en-US"/>
              </w:rPr>
              <w:t>Subsea</w:t>
            </w:r>
            <w:proofErr w:type="spellEnd"/>
            <w:r w:rsidRPr="00597E6D">
              <w:rPr>
                <w:rFonts w:asciiTheme="minorHAnsi" w:eastAsiaTheme="minorHAnsi" w:hAnsiTheme="minorHAnsi" w:cstheme="minorHAnsi"/>
                <w:bCs/>
                <w:lang w:eastAsia="en-US"/>
              </w:rPr>
              <w:t>); 1 (um) CCT-V (Coordenador Geral de Segurança Operacional e Meio Ambiente na Coordenação Geral de Segurança Operacional e Meio Ambiente); 1 (um) CCT-III (Coordenador de Dados e Sistemas na Coordenação de Dados e Sistemas); e 1 (um) CCT III (Assessora Técnica de Desempenho Operacional na Coordenação Geral de Incidentes e Desempenho Operacional)</w:t>
            </w:r>
          </w:p>
          <w:p w:rsidR="00204CB1" w:rsidRPr="00597E6D" w:rsidRDefault="00204CB1" w:rsidP="00AA0DB8">
            <w:pPr>
              <w:widowControl/>
              <w:adjustRightInd/>
              <w:spacing w:line="240" w:lineRule="auto"/>
              <w:rPr>
                <w:rFonts w:asciiTheme="minorHAnsi" w:eastAsiaTheme="minorHAnsi" w:hAnsiTheme="minorHAnsi" w:cstheme="minorHAnsi"/>
                <w:bCs/>
                <w:lang w:eastAsia="en-US"/>
              </w:rPr>
            </w:pPr>
            <w:r w:rsidRPr="00597E6D">
              <w:rPr>
                <w:rFonts w:asciiTheme="minorHAnsi" w:eastAsiaTheme="minorHAnsi" w:hAnsiTheme="minorHAnsi" w:cstheme="minorHAnsi"/>
                <w:bCs/>
                <w:lang w:eastAsia="en-US"/>
              </w:rPr>
              <w:t xml:space="preserve">III) A Coordenação Geral de Segurança Operacional e Meio Ambiente será extinta quando não mais houver ocupação interina do cargo de Diretor pelo </w:t>
            </w:r>
            <w:r w:rsidRPr="00597E6D">
              <w:rPr>
                <w:rFonts w:asciiTheme="minorHAnsi" w:eastAsiaTheme="minorHAnsi" w:hAnsiTheme="minorHAnsi" w:cstheme="minorHAnsi"/>
                <w:bCs/>
                <w:lang w:eastAsia="en-US"/>
              </w:rPr>
              <w:lastRenderedPageBreak/>
              <w:t>titular da Superintendência ou não mais perdurar a Licença a Gestante da Superintendente Adjunta.</w:t>
            </w:r>
          </w:p>
          <w:p w:rsidR="00204CB1" w:rsidRPr="00AA65D6" w:rsidRDefault="00204CB1" w:rsidP="00AA0DB8">
            <w:pPr>
              <w:widowControl/>
              <w:adjustRightInd/>
              <w:spacing w:line="240" w:lineRule="auto"/>
              <w:rPr>
                <w:rFonts w:asciiTheme="minorHAnsi" w:eastAsiaTheme="minorHAnsi" w:hAnsiTheme="minorHAnsi" w:cstheme="minorHAnsi"/>
                <w:bCs/>
                <w:lang w:eastAsia="en-US"/>
              </w:rPr>
            </w:pPr>
          </w:p>
        </w:tc>
      </w:tr>
      <w:tr w:rsidR="00204CB1" w:rsidRPr="00AA65D6" w:rsidTr="00AA0DB8">
        <w:tc>
          <w:tcPr>
            <w:tcW w:w="1276" w:type="dxa"/>
            <w:tcBorders>
              <w:top w:val="single" w:sz="4" w:space="0" w:color="auto"/>
              <w:left w:val="single" w:sz="4" w:space="0" w:color="auto"/>
              <w:bottom w:val="single" w:sz="4" w:space="0" w:color="auto"/>
              <w:right w:val="single" w:sz="4" w:space="0" w:color="auto"/>
            </w:tcBorders>
          </w:tcPr>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r w:rsidRPr="00AA65D6">
              <w:rPr>
                <w:rFonts w:asciiTheme="minorHAnsi" w:eastAsiaTheme="minorHAnsi" w:hAnsiTheme="minorHAnsi" w:cstheme="minorHAnsi"/>
                <w:bCs/>
                <w:lang w:eastAsia="en-US"/>
              </w:rPr>
              <w:lastRenderedPageBreak/>
              <w:t>1307</w:t>
            </w:r>
          </w:p>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134" w:type="dxa"/>
            <w:tcBorders>
              <w:top w:val="single" w:sz="4" w:space="0" w:color="auto"/>
              <w:left w:val="single" w:sz="4" w:space="0" w:color="auto"/>
              <w:bottom w:val="single" w:sz="4" w:space="0" w:color="auto"/>
              <w:right w:val="single" w:sz="4" w:space="0" w:color="auto"/>
            </w:tcBorders>
          </w:tcPr>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r w:rsidRPr="00AA65D6">
              <w:rPr>
                <w:rFonts w:asciiTheme="minorHAnsi" w:eastAsiaTheme="minorHAnsi" w:hAnsiTheme="minorHAnsi" w:cstheme="minorHAnsi"/>
                <w:bCs/>
                <w:lang w:eastAsia="en-US"/>
              </w:rPr>
              <w:t>596/2021</w:t>
            </w:r>
          </w:p>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985" w:type="dxa"/>
            <w:tcBorders>
              <w:top w:val="single" w:sz="4" w:space="0" w:color="auto"/>
              <w:left w:val="single" w:sz="4" w:space="0" w:color="auto"/>
              <w:bottom w:val="single" w:sz="4" w:space="0" w:color="auto"/>
              <w:right w:val="single" w:sz="4" w:space="0" w:color="auto"/>
            </w:tcBorders>
          </w:tcPr>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r w:rsidRPr="00AA65D6">
              <w:rPr>
                <w:rFonts w:asciiTheme="minorHAnsi" w:eastAsiaTheme="minorHAnsi" w:hAnsiTheme="minorHAnsi" w:cstheme="minorHAnsi"/>
                <w:bCs/>
                <w:lang w:eastAsia="en-US"/>
              </w:rPr>
              <w:t>48610.220003/2021</w:t>
            </w:r>
          </w:p>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2835" w:type="dxa"/>
            <w:tcBorders>
              <w:top w:val="single" w:sz="4" w:space="0" w:color="auto"/>
              <w:left w:val="single" w:sz="4" w:space="0" w:color="auto"/>
              <w:bottom w:val="single" w:sz="4" w:space="0" w:color="auto"/>
              <w:right w:val="single" w:sz="4" w:space="0" w:color="auto"/>
            </w:tcBorders>
          </w:tcPr>
          <w:p w:rsidR="00204CB1" w:rsidRPr="00AA65D6" w:rsidRDefault="00204CB1" w:rsidP="00AA0DB8">
            <w:pPr>
              <w:widowControl/>
              <w:adjustRightInd/>
              <w:spacing w:line="240" w:lineRule="auto"/>
              <w:rPr>
                <w:rFonts w:asciiTheme="minorHAnsi" w:eastAsiaTheme="minorHAnsi" w:hAnsiTheme="minorHAnsi" w:cstheme="minorHAnsi"/>
                <w:bCs/>
                <w:lang w:eastAsia="en-US"/>
              </w:rPr>
            </w:pPr>
            <w:r w:rsidRPr="00AA65D6">
              <w:rPr>
                <w:rFonts w:asciiTheme="minorHAnsi" w:eastAsiaTheme="minorHAnsi" w:hAnsiTheme="minorHAnsi" w:cstheme="minorHAnsi"/>
                <w:bCs/>
                <w:lang w:eastAsia="en-US"/>
              </w:rPr>
              <w:t xml:space="preserve">Afastamento do País dos servidores Raphael Neves Moura, Alfredo Renault e Tiago Machado de Souza Jacques, para a realização de reuniões e visitas técnicas aos centros de pesquisa, desenvolvimento e inovação vinculados à Total </w:t>
            </w:r>
            <w:proofErr w:type="spellStart"/>
            <w:r w:rsidRPr="00AA65D6">
              <w:rPr>
                <w:rFonts w:asciiTheme="minorHAnsi" w:eastAsiaTheme="minorHAnsi" w:hAnsiTheme="minorHAnsi" w:cstheme="minorHAnsi"/>
                <w:bCs/>
                <w:lang w:eastAsia="en-US"/>
              </w:rPr>
              <w:t>Energies</w:t>
            </w:r>
            <w:proofErr w:type="spellEnd"/>
            <w:r w:rsidRPr="00AA65D6">
              <w:rPr>
                <w:rFonts w:asciiTheme="minorHAnsi" w:eastAsiaTheme="minorHAnsi" w:hAnsiTheme="minorHAnsi" w:cstheme="minorHAnsi"/>
                <w:bCs/>
                <w:lang w:eastAsia="en-US"/>
              </w:rPr>
              <w:t>, na França</w:t>
            </w:r>
          </w:p>
          <w:p w:rsidR="00204CB1" w:rsidRPr="00AA65D6" w:rsidRDefault="00204CB1" w:rsidP="00AA0DB8">
            <w:pPr>
              <w:widowControl/>
              <w:adjustRightInd/>
              <w:spacing w:line="240" w:lineRule="auto"/>
              <w:rPr>
                <w:rFonts w:asciiTheme="minorHAnsi" w:eastAsiaTheme="minorHAnsi" w:hAnsiTheme="minorHAnsi" w:cstheme="minorHAnsi"/>
                <w:bCs/>
                <w:lang w:eastAsia="en-US"/>
              </w:rPr>
            </w:pPr>
          </w:p>
        </w:tc>
        <w:tc>
          <w:tcPr>
            <w:tcW w:w="850" w:type="dxa"/>
            <w:tcBorders>
              <w:top w:val="single" w:sz="4" w:space="0" w:color="auto"/>
              <w:left w:val="single" w:sz="4" w:space="0" w:color="auto"/>
              <w:bottom w:val="single" w:sz="4" w:space="0" w:color="auto"/>
              <w:right w:val="single" w:sz="4" w:space="0" w:color="auto"/>
            </w:tcBorders>
          </w:tcPr>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r w:rsidRPr="00AA65D6">
              <w:rPr>
                <w:rFonts w:asciiTheme="minorHAnsi" w:eastAsiaTheme="minorHAnsi" w:hAnsiTheme="minorHAnsi" w:cstheme="minorHAnsi"/>
                <w:bCs/>
                <w:lang w:eastAsia="en-US"/>
              </w:rPr>
              <w:t>DIR IV</w:t>
            </w:r>
          </w:p>
        </w:tc>
        <w:tc>
          <w:tcPr>
            <w:tcW w:w="1354" w:type="dxa"/>
            <w:tcBorders>
              <w:top w:val="single" w:sz="4" w:space="0" w:color="auto"/>
              <w:left w:val="single" w:sz="4" w:space="0" w:color="auto"/>
              <w:bottom w:val="single" w:sz="4" w:space="0" w:color="auto"/>
              <w:right w:val="single" w:sz="4" w:space="0" w:color="auto"/>
            </w:tcBorders>
          </w:tcPr>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r w:rsidRPr="00AA65D6">
              <w:rPr>
                <w:rFonts w:asciiTheme="minorHAnsi" w:eastAsiaTheme="minorHAnsi" w:hAnsiTheme="minorHAnsi" w:cstheme="minorHAnsi"/>
                <w:bCs/>
                <w:lang w:eastAsia="en-US"/>
              </w:rPr>
              <w:t>596/2021</w:t>
            </w:r>
          </w:p>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r w:rsidRPr="00AA65D6">
              <w:rPr>
                <w:rFonts w:asciiTheme="minorHAnsi" w:eastAsiaTheme="minorHAnsi" w:hAnsiTheme="minorHAnsi" w:cstheme="minorHAnsi"/>
                <w:bCs/>
                <w:lang w:eastAsia="en-US"/>
              </w:rPr>
              <w:t>13/10/2021</w:t>
            </w:r>
          </w:p>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340" w:type="dxa"/>
            <w:tcBorders>
              <w:top w:val="single" w:sz="4" w:space="0" w:color="auto"/>
              <w:left w:val="single" w:sz="4" w:space="0" w:color="auto"/>
              <w:bottom w:val="single" w:sz="4" w:space="0" w:color="auto"/>
              <w:right w:val="single" w:sz="4" w:space="0" w:color="auto"/>
            </w:tcBorders>
          </w:tcPr>
          <w:p w:rsidR="00204CB1" w:rsidRPr="00AA65D6" w:rsidRDefault="00204CB1" w:rsidP="00AA0DB8">
            <w:pPr>
              <w:widowControl/>
              <w:adjustRightInd/>
              <w:spacing w:line="240" w:lineRule="auto"/>
              <w:jc w:val="center"/>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Raphael Moura</w:t>
            </w:r>
          </w:p>
        </w:tc>
        <w:tc>
          <w:tcPr>
            <w:tcW w:w="4395" w:type="dxa"/>
            <w:tcBorders>
              <w:top w:val="single" w:sz="4" w:space="0" w:color="auto"/>
              <w:left w:val="single" w:sz="4" w:space="0" w:color="auto"/>
              <w:bottom w:val="single" w:sz="4" w:space="0" w:color="auto"/>
              <w:right w:val="single" w:sz="4" w:space="0" w:color="auto"/>
            </w:tcBorders>
          </w:tcPr>
          <w:p w:rsidR="00204CB1" w:rsidRPr="00AA65D6" w:rsidRDefault="00204CB1" w:rsidP="00AA0DB8">
            <w:pPr>
              <w:widowControl/>
              <w:adjustRightInd/>
              <w:spacing w:line="240" w:lineRule="auto"/>
              <w:rPr>
                <w:rFonts w:asciiTheme="minorHAnsi" w:eastAsiaTheme="minorHAnsi" w:hAnsiTheme="minorHAnsi" w:cstheme="minorHAnsi"/>
                <w:bCs/>
                <w:lang w:eastAsia="en-US"/>
              </w:rPr>
            </w:pPr>
            <w:r w:rsidRPr="00AA65D6">
              <w:rPr>
                <w:rFonts w:asciiTheme="minorHAnsi" w:eastAsiaTheme="minorHAnsi" w:hAnsiTheme="minorHAnsi" w:cstheme="minorHAnsi"/>
                <w:bCs/>
                <w:lang w:eastAsia="en-US"/>
              </w:rPr>
              <w:t>A Diretoria da Agência Nacional do Petróleo, Gás Natural e Biocombustíveis - ANP, com base no processo administrativo nº 48610.220003/2021 e na Proposta de Ação nº 596, de 5 de outubro de 2021, resolve:</w:t>
            </w:r>
          </w:p>
          <w:p w:rsidR="00204CB1" w:rsidRPr="00AA65D6" w:rsidRDefault="00204CB1" w:rsidP="00AA0DB8">
            <w:pPr>
              <w:widowControl/>
              <w:adjustRightInd/>
              <w:spacing w:line="240" w:lineRule="auto"/>
              <w:rPr>
                <w:rFonts w:asciiTheme="minorHAnsi" w:eastAsiaTheme="minorHAnsi" w:hAnsiTheme="minorHAnsi" w:cstheme="minorHAnsi"/>
                <w:bCs/>
                <w:lang w:eastAsia="en-US"/>
              </w:rPr>
            </w:pPr>
            <w:r w:rsidRPr="00AA65D6">
              <w:rPr>
                <w:rFonts w:asciiTheme="minorHAnsi" w:eastAsiaTheme="minorHAnsi" w:hAnsiTheme="minorHAnsi" w:cstheme="minorHAnsi"/>
                <w:bCs/>
                <w:lang w:eastAsia="en-US"/>
              </w:rPr>
              <w:t xml:space="preserve">Autorizar o afastamento do País, no período de 20 a 28 de novembro de 2021, dos servidores Raphael Neves Moura, Alfredo Renault e Tiago Machado de Souza Jacques, para a realização de reuniões e visitas técnicas aos centros de pesquisa, desenvolvimento e inovação vinculados à Total </w:t>
            </w:r>
            <w:proofErr w:type="spellStart"/>
            <w:r w:rsidRPr="00AA65D6">
              <w:rPr>
                <w:rFonts w:asciiTheme="minorHAnsi" w:eastAsiaTheme="minorHAnsi" w:hAnsiTheme="minorHAnsi" w:cstheme="minorHAnsi"/>
                <w:bCs/>
                <w:lang w:eastAsia="en-US"/>
              </w:rPr>
              <w:t>Energies</w:t>
            </w:r>
            <w:proofErr w:type="spellEnd"/>
            <w:r w:rsidRPr="00AA65D6">
              <w:rPr>
                <w:rFonts w:asciiTheme="minorHAnsi" w:eastAsiaTheme="minorHAnsi" w:hAnsiTheme="minorHAnsi" w:cstheme="minorHAnsi"/>
                <w:bCs/>
                <w:lang w:eastAsia="en-US"/>
              </w:rPr>
              <w:t>, na França.</w:t>
            </w:r>
          </w:p>
        </w:tc>
      </w:tr>
      <w:tr w:rsidR="00204CB1" w:rsidRPr="00327BE6" w:rsidTr="00AA0DB8">
        <w:tc>
          <w:tcPr>
            <w:tcW w:w="1276"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327BE6">
              <w:rPr>
                <w:rFonts w:asciiTheme="minorHAnsi" w:eastAsiaTheme="minorHAnsi" w:hAnsiTheme="minorHAnsi" w:cstheme="minorHAnsi"/>
                <w:bCs/>
                <w:color w:val="000000" w:themeColor="text1"/>
                <w:lang w:eastAsia="en-US"/>
              </w:rPr>
              <w:t>1304</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327BE6">
              <w:rPr>
                <w:rFonts w:asciiTheme="minorHAnsi" w:eastAsiaTheme="minorHAnsi" w:hAnsiTheme="minorHAnsi" w:cstheme="minorHAnsi"/>
                <w:bCs/>
                <w:color w:val="000000" w:themeColor="text1"/>
                <w:lang w:eastAsia="en-US"/>
              </w:rPr>
              <w:t>602/2021</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985"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327BE6">
              <w:rPr>
                <w:rFonts w:asciiTheme="minorHAnsi" w:eastAsiaTheme="minorHAnsi" w:hAnsiTheme="minorHAnsi" w:cstheme="minorHAnsi"/>
                <w:bCs/>
                <w:color w:val="000000" w:themeColor="text1"/>
                <w:lang w:eastAsia="en-US"/>
              </w:rPr>
              <w:t>48610.218599/2021</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327BE6">
              <w:rPr>
                <w:rFonts w:asciiTheme="minorHAnsi" w:eastAsiaTheme="minorHAnsi" w:hAnsiTheme="minorHAnsi" w:cstheme="minorHAnsi"/>
                <w:bCs/>
                <w:color w:val="000000" w:themeColor="text1"/>
                <w:lang w:eastAsia="en-US"/>
              </w:rPr>
              <w:t>Aprovar os procedimentos gerais de implementação do Programa de Gestão de Demandas, no âmbito da Superintendência de Desenvolvimento e Produção - SDP</w:t>
            </w:r>
          </w:p>
          <w:p w:rsidR="00204CB1" w:rsidRPr="007C1226" w:rsidRDefault="00204CB1" w:rsidP="00AA0DB8">
            <w:pPr>
              <w:widowControl/>
              <w:adjustRightInd/>
              <w:spacing w:line="240" w:lineRule="auto"/>
              <w:rPr>
                <w:rFonts w:asciiTheme="minorHAnsi" w:eastAsiaTheme="minorHAnsi" w:hAnsiTheme="minorHAnsi" w:cstheme="minorHAnsi"/>
                <w:bCs/>
                <w:color w:val="000000" w:themeColor="text1"/>
                <w:lang w:eastAsia="en-US"/>
              </w:rPr>
            </w:pPr>
          </w:p>
        </w:tc>
        <w:tc>
          <w:tcPr>
            <w:tcW w:w="850" w:type="dxa"/>
            <w:tcBorders>
              <w:top w:val="single" w:sz="4" w:space="0" w:color="auto"/>
              <w:left w:val="single" w:sz="4" w:space="0" w:color="auto"/>
              <w:bottom w:val="single" w:sz="4" w:space="0" w:color="auto"/>
              <w:right w:val="single" w:sz="4" w:space="0" w:color="auto"/>
            </w:tcBorders>
          </w:tcPr>
          <w:p w:rsidR="00204CB1"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Pr>
                <w:rFonts w:asciiTheme="minorHAnsi" w:eastAsiaTheme="minorHAnsi" w:hAnsiTheme="minorHAnsi" w:cstheme="minorHAnsi"/>
                <w:bCs/>
                <w:color w:val="000000" w:themeColor="text1"/>
                <w:lang w:eastAsia="en-US"/>
              </w:rPr>
              <w:t>SGP</w:t>
            </w:r>
          </w:p>
        </w:tc>
        <w:tc>
          <w:tcPr>
            <w:tcW w:w="1354"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327BE6">
              <w:rPr>
                <w:rFonts w:asciiTheme="minorHAnsi" w:eastAsiaTheme="minorHAnsi" w:hAnsiTheme="minorHAnsi" w:cstheme="minorHAnsi"/>
                <w:bCs/>
                <w:color w:val="000000" w:themeColor="text1"/>
                <w:lang w:eastAsia="en-US"/>
              </w:rPr>
              <w:t>595/2021</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327BE6">
              <w:rPr>
                <w:rFonts w:asciiTheme="minorHAnsi" w:eastAsiaTheme="minorHAnsi" w:hAnsiTheme="minorHAnsi" w:cstheme="minorHAnsi"/>
                <w:bCs/>
                <w:color w:val="000000" w:themeColor="text1"/>
                <w:lang w:eastAsia="en-US"/>
              </w:rPr>
              <w:t>13/10/2021</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340"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C1226">
              <w:rPr>
                <w:rFonts w:asciiTheme="minorHAnsi" w:eastAsiaTheme="minorHAnsi" w:hAnsiTheme="minorHAnsi" w:cstheme="minorHAnsi"/>
                <w:bCs/>
                <w:color w:val="000000" w:themeColor="text1"/>
                <w:lang w:eastAsia="en-US"/>
              </w:rPr>
              <w:t>Symone Araujo</w:t>
            </w:r>
          </w:p>
        </w:tc>
        <w:tc>
          <w:tcPr>
            <w:tcW w:w="4395"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327BE6">
              <w:rPr>
                <w:rFonts w:asciiTheme="minorHAnsi" w:eastAsiaTheme="minorHAnsi" w:hAnsiTheme="minorHAnsi" w:cstheme="minorHAnsi"/>
                <w:bCs/>
                <w:color w:val="000000" w:themeColor="text1"/>
                <w:lang w:eastAsia="en-US"/>
              </w:rPr>
              <w:t>A Diretoria da Agência Nacional do Petróleo, Gás Natural e Biocombustíveis - ANP, com base na Proposta de Ação nº 602, de 7 de outubro de 2021, resolve:</w:t>
            </w:r>
          </w:p>
          <w:p w:rsidR="00204CB1" w:rsidRPr="007C1226"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327BE6">
              <w:rPr>
                <w:rFonts w:asciiTheme="minorHAnsi" w:eastAsiaTheme="minorHAnsi" w:hAnsiTheme="minorHAnsi" w:cstheme="minorHAnsi"/>
                <w:bCs/>
                <w:color w:val="000000" w:themeColor="text1"/>
                <w:lang w:eastAsia="en-US"/>
              </w:rPr>
              <w:t>Aprovar a Portaria com as normas referentes ao Programa de Gestão da Superintendência de Desenvolvimento e Produção - SDP.</w:t>
            </w:r>
          </w:p>
        </w:tc>
      </w:tr>
      <w:tr w:rsidR="00204CB1" w:rsidRPr="00327BE6" w:rsidTr="00AA0DB8">
        <w:tc>
          <w:tcPr>
            <w:tcW w:w="1276"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jc w:val="center"/>
              <w:rPr>
                <w:rFonts w:ascii="Calibri" w:hAnsi="Calibri" w:cs="Calibri"/>
                <w:color w:val="000000"/>
              </w:rPr>
            </w:pPr>
            <w:r w:rsidRPr="00327BE6">
              <w:rPr>
                <w:rFonts w:ascii="Calibri" w:hAnsi="Calibri" w:cs="Calibri"/>
                <w:color w:val="000000"/>
              </w:rPr>
              <w:t>1308</w:t>
            </w:r>
          </w:p>
          <w:p w:rsidR="00204CB1" w:rsidRPr="00327BE6" w:rsidRDefault="00204CB1" w:rsidP="00AA0DB8">
            <w:pPr>
              <w:widowControl/>
              <w:adjustRightInd/>
              <w:spacing w:line="240" w:lineRule="auto"/>
              <w:jc w:val="center"/>
              <w:rPr>
                <w:rFonts w:ascii="Calibri" w:hAnsi="Calibri" w:cs="Calibri"/>
                <w:color w:val="000000"/>
              </w:rPr>
            </w:pPr>
          </w:p>
        </w:tc>
        <w:tc>
          <w:tcPr>
            <w:tcW w:w="1134"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jc w:val="center"/>
              <w:rPr>
                <w:rFonts w:ascii="Calibri" w:hAnsi="Calibri" w:cs="Calibri"/>
                <w:color w:val="000000"/>
              </w:rPr>
            </w:pPr>
            <w:r w:rsidRPr="00327BE6">
              <w:rPr>
                <w:rFonts w:ascii="Calibri" w:hAnsi="Calibri" w:cs="Calibri"/>
                <w:color w:val="000000"/>
              </w:rPr>
              <w:t>605/2021</w:t>
            </w:r>
          </w:p>
          <w:p w:rsidR="00204CB1" w:rsidRPr="00327BE6" w:rsidRDefault="00204CB1" w:rsidP="00AA0DB8">
            <w:pPr>
              <w:widowControl/>
              <w:adjustRightInd/>
              <w:spacing w:line="240" w:lineRule="auto"/>
              <w:jc w:val="center"/>
              <w:rPr>
                <w:rFonts w:ascii="Calibri" w:hAnsi="Calibri" w:cs="Calibri"/>
                <w:color w:val="000000"/>
              </w:rPr>
            </w:pPr>
          </w:p>
        </w:tc>
        <w:tc>
          <w:tcPr>
            <w:tcW w:w="1985"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jc w:val="center"/>
              <w:rPr>
                <w:rFonts w:ascii="Calibri" w:hAnsi="Calibri" w:cs="Calibri"/>
                <w:color w:val="000000"/>
              </w:rPr>
            </w:pPr>
            <w:r w:rsidRPr="00327BE6">
              <w:rPr>
                <w:rFonts w:ascii="Calibri" w:hAnsi="Calibri" w:cs="Calibri"/>
                <w:color w:val="000000"/>
              </w:rPr>
              <w:t>48610.219759/2021</w:t>
            </w:r>
          </w:p>
          <w:p w:rsidR="00204CB1" w:rsidRPr="00327BE6" w:rsidRDefault="00204CB1" w:rsidP="00AA0DB8">
            <w:pPr>
              <w:widowControl/>
              <w:adjustRightInd/>
              <w:spacing w:line="240" w:lineRule="auto"/>
              <w:jc w:val="center"/>
              <w:rPr>
                <w:rFonts w:ascii="Calibri" w:hAnsi="Calibri" w:cs="Calibri"/>
                <w:color w:val="000000"/>
              </w:rPr>
            </w:pPr>
          </w:p>
        </w:tc>
        <w:tc>
          <w:tcPr>
            <w:tcW w:w="2835"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rPr>
                <w:rFonts w:ascii="Calibri" w:hAnsi="Calibri" w:cs="Calibri"/>
                <w:color w:val="000000"/>
              </w:rPr>
            </w:pPr>
            <w:r w:rsidRPr="00327BE6">
              <w:rPr>
                <w:rFonts w:ascii="Calibri" w:hAnsi="Calibri" w:cs="Calibri"/>
                <w:color w:val="000000"/>
              </w:rPr>
              <w:t>Aprovar os procedimentos gerais de implementação do Programa de Gestão de Demandas, no âmbito da Superintendência de Avaliação Geológica e Econômica - SAG</w:t>
            </w:r>
          </w:p>
        </w:tc>
        <w:tc>
          <w:tcPr>
            <w:tcW w:w="850"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jc w:val="center"/>
              <w:rPr>
                <w:rFonts w:ascii="Calibri" w:hAnsi="Calibri" w:cs="Calibri"/>
                <w:color w:val="000000"/>
              </w:rPr>
            </w:pPr>
            <w:r w:rsidRPr="00327BE6">
              <w:rPr>
                <w:rFonts w:ascii="Calibri" w:hAnsi="Calibri" w:cs="Calibri"/>
                <w:color w:val="000000"/>
              </w:rPr>
              <w:t>SGP</w:t>
            </w:r>
          </w:p>
        </w:tc>
        <w:tc>
          <w:tcPr>
            <w:tcW w:w="1354"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jc w:val="center"/>
              <w:rPr>
                <w:rFonts w:ascii="Calibri" w:hAnsi="Calibri" w:cs="Calibri"/>
                <w:color w:val="000000"/>
              </w:rPr>
            </w:pPr>
            <w:r w:rsidRPr="00327BE6">
              <w:rPr>
                <w:rFonts w:ascii="Calibri" w:hAnsi="Calibri" w:cs="Calibri"/>
                <w:color w:val="000000"/>
              </w:rPr>
              <w:t>594/2021</w:t>
            </w:r>
          </w:p>
          <w:p w:rsidR="00204CB1" w:rsidRPr="00327BE6" w:rsidRDefault="00204CB1" w:rsidP="00AA0DB8">
            <w:pPr>
              <w:widowControl/>
              <w:adjustRightInd/>
              <w:spacing w:line="240" w:lineRule="auto"/>
              <w:jc w:val="center"/>
              <w:rPr>
                <w:rFonts w:ascii="Calibri" w:hAnsi="Calibri" w:cs="Calibri"/>
                <w:color w:val="000000"/>
              </w:rPr>
            </w:pPr>
          </w:p>
        </w:tc>
        <w:tc>
          <w:tcPr>
            <w:tcW w:w="1275"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jc w:val="center"/>
              <w:rPr>
                <w:rFonts w:ascii="Calibri" w:hAnsi="Calibri" w:cs="Calibri"/>
                <w:color w:val="000000"/>
              </w:rPr>
            </w:pPr>
            <w:r w:rsidRPr="00327BE6">
              <w:rPr>
                <w:rFonts w:ascii="Calibri" w:hAnsi="Calibri" w:cs="Calibri"/>
                <w:color w:val="000000"/>
              </w:rPr>
              <w:t>13/10/2021</w:t>
            </w:r>
          </w:p>
          <w:p w:rsidR="00204CB1" w:rsidRPr="00327BE6" w:rsidRDefault="00204CB1" w:rsidP="00AA0DB8">
            <w:pPr>
              <w:widowControl/>
              <w:adjustRightInd/>
              <w:spacing w:line="240" w:lineRule="auto"/>
              <w:jc w:val="center"/>
              <w:rPr>
                <w:rFonts w:ascii="Calibri" w:hAnsi="Calibri" w:cs="Calibri"/>
                <w:color w:val="000000"/>
              </w:rPr>
            </w:pPr>
          </w:p>
        </w:tc>
        <w:tc>
          <w:tcPr>
            <w:tcW w:w="1340"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jc w:val="center"/>
              <w:rPr>
                <w:rFonts w:ascii="Calibri" w:hAnsi="Calibri" w:cs="Calibri"/>
                <w:color w:val="000000"/>
              </w:rPr>
            </w:pPr>
            <w:r w:rsidRPr="00E95A10">
              <w:rPr>
                <w:rFonts w:ascii="Calibri" w:hAnsi="Calibri" w:cs="Calibri"/>
                <w:color w:val="000000"/>
              </w:rPr>
              <w:t xml:space="preserve">José </w:t>
            </w:r>
            <w:proofErr w:type="spellStart"/>
            <w:r w:rsidRPr="00E95A10">
              <w:rPr>
                <w:rFonts w:ascii="Calibri" w:hAnsi="Calibri" w:cs="Calibri"/>
                <w:color w:val="000000"/>
              </w:rPr>
              <w:t>Cecchi</w:t>
            </w:r>
            <w:proofErr w:type="spellEnd"/>
          </w:p>
        </w:tc>
        <w:tc>
          <w:tcPr>
            <w:tcW w:w="4395" w:type="dxa"/>
            <w:tcBorders>
              <w:top w:val="single" w:sz="4" w:space="0" w:color="auto"/>
              <w:left w:val="single" w:sz="4" w:space="0" w:color="auto"/>
              <w:bottom w:val="single" w:sz="4" w:space="0" w:color="auto"/>
              <w:right w:val="single" w:sz="4" w:space="0" w:color="auto"/>
            </w:tcBorders>
          </w:tcPr>
          <w:p w:rsidR="00204CB1" w:rsidRPr="00327BE6" w:rsidRDefault="00204CB1" w:rsidP="00AA0DB8">
            <w:pPr>
              <w:widowControl/>
              <w:adjustRightInd/>
              <w:spacing w:line="240" w:lineRule="auto"/>
              <w:rPr>
                <w:rFonts w:ascii="Calibri" w:hAnsi="Calibri" w:cs="Calibri"/>
                <w:color w:val="000000"/>
              </w:rPr>
            </w:pPr>
            <w:r w:rsidRPr="00327BE6">
              <w:rPr>
                <w:rFonts w:ascii="Calibri" w:hAnsi="Calibri" w:cs="Calibri"/>
                <w:color w:val="000000"/>
              </w:rPr>
              <w:t>A Diretoria da Agência Nacional do Petróleo, Gás Natural e Biocombustíveis - ANP, com base na Proposta de Ação nº 605, de 8 de outubro de 2021, resolve:</w:t>
            </w:r>
          </w:p>
          <w:p w:rsidR="00204CB1" w:rsidRPr="00327BE6" w:rsidRDefault="00204CB1" w:rsidP="00AA0DB8">
            <w:pPr>
              <w:widowControl/>
              <w:adjustRightInd/>
              <w:spacing w:line="240" w:lineRule="auto"/>
              <w:rPr>
                <w:rFonts w:ascii="Calibri" w:hAnsi="Calibri" w:cs="Calibri"/>
                <w:color w:val="000000"/>
              </w:rPr>
            </w:pPr>
            <w:r w:rsidRPr="00327BE6">
              <w:rPr>
                <w:rFonts w:ascii="Calibri" w:hAnsi="Calibri" w:cs="Calibri"/>
                <w:color w:val="000000"/>
              </w:rPr>
              <w:t>Aprovar a Portaria com as normas referentes ao Programa de Gestão da Superintendência de Avaliação Geológica e Econômica - SAG.</w:t>
            </w:r>
          </w:p>
          <w:p w:rsidR="00204CB1" w:rsidRPr="00327BE6" w:rsidRDefault="00204CB1" w:rsidP="00AA0DB8">
            <w:pPr>
              <w:widowControl/>
              <w:adjustRightInd/>
              <w:spacing w:line="240" w:lineRule="auto"/>
              <w:rPr>
                <w:rFonts w:ascii="Calibri" w:hAnsi="Calibri" w:cs="Calibri"/>
                <w:color w:val="000000"/>
              </w:rPr>
            </w:pPr>
          </w:p>
        </w:tc>
      </w:tr>
      <w:tr w:rsidR="00204CB1" w:rsidRPr="00735D24" w:rsidTr="00AA0DB8">
        <w:tc>
          <w:tcPr>
            <w:tcW w:w="1276" w:type="dxa"/>
            <w:tcBorders>
              <w:top w:val="single" w:sz="4" w:space="0" w:color="auto"/>
              <w:left w:val="single" w:sz="4" w:space="0" w:color="auto"/>
              <w:bottom w:val="single" w:sz="4" w:space="0" w:color="auto"/>
              <w:right w:val="single" w:sz="4" w:space="0" w:color="auto"/>
            </w:tcBorders>
          </w:tcPr>
          <w:p w:rsidR="00204CB1" w:rsidRPr="00735D2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35D24">
              <w:rPr>
                <w:rFonts w:asciiTheme="minorHAnsi" w:eastAsiaTheme="minorHAnsi" w:hAnsiTheme="minorHAnsi" w:cstheme="minorHAnsi"/>
                <w:bCs/>
                <w:color w:val="000000" w:themeColor="text1"/>
                <w:lang w:eastAsia="en-US"/>
              </w:rPr>
              <w:t>1305</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tcPr>
          <w:p w:rsidR="00204CB1" w:rsidRPr="00735D2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35D24">
              <w:rPr>
                <w:rFonts w:asciiTheme="minorHAnsi" w:eastAsiaTheme="minorHAnsi" w:hAnsiTheme="minorHAnsi" w:cstheme="minorHAnsi"/>
                <w:bCs/>
                <w:color w:val="000000" w:themeColor="text1"/>
                <w:lang w:eastAsia="en-US"/>
              </w:rPr>
              <w:t>590/2021</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985" w:type="dxa"/>
            <w:tcBorders>
              <w:top w:val="single" w:sz="4" w:space="0" w:color="auto"/>
              <w:left w:val="single" w:sz="4" w:space="0" w:color="auto"/>
              <w:bottom w:val="single" w:sz="4" w:space="0" w:color="auto"/>
              <w:right w:val="single" w:sz="4" w:space="0" w:color="auto"/>
            </w:tcBorders>
          </w:tcPr>
          <w:p w:rsidR="00204CB1" w:rsidRPr="00735D2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35D24">
              <w:rPr>
                <w:rFonts w:asciiTheme="minorHAnsi" w:eastAsiaTheme="minorHAnsi" w:hAnsiTheme="minorHAnsi" w:cstheme="minorHAnsi"/>
                <w:bCs/>
                <w:color w:val="000000" w:themeColor="text1"/>
                <w:lang w:eastAsia="en-US"/>
              </w:rPr>
              <w:t>48610.001913/2014</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735D24">
              <w:rPr>
                <w:rFonts w:asciiTheme="minorHAnsi" w:eastAsiaTheme="minorHAnsi" w:hAnsiTheme="minorHAnsi" w:cstheme="minorHAnsi"/>
                <w:bCs/>
                <w:color w:val="000000" w:themeColor="text1"/>
                <w:lang w:eastAsia="en-US"/>
              </w:rPr>
              <w:t>Nomeação e Exoneração de Servidor - NFP</w:t>
            </w:r>
          </w:p>
        </w:tc>
        <w:tc>
          <w:tcPr>
            <w:tcW w:w="850" w:type="dxa"/>
            <w:tcBorders>
              <w:top w:val="single" w:sz="4" w:space="0" w:color="auto"/>
              <w:left w:val="single" w:sz="4" w:space="0" w:color="auto"/>
              <w:bottom w:val="single" w:sz="4" w:space="0" w:color="auto"/>
              <w:right w:val="single" w:sz="4" w:space="0" w:color="auto"/>
            </w:tcBorders>
          </w:tcPr>
          <w:p w:rsidR="00204CB1"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Pr>
                <w:rFonts w:asciiTheme="minorHAnsi" w:eastAsiaTheme="minorHAnsi" w:hAnsiTheme="minorHAnsi" w:cstheme="minorHAnsi"/>
                <w:bCs/>
                <w:color w:val="000000" w:themeColor="text1"/>
                <w:lang w:eastAsia="en-US"/>
              </w:rPr>
              <w:t>SGP</w:t>
            </w:r>
          </w:p>
        </w:tc>
        <w:tc>
          <w:tcPr>
            <w:tcW w:w="1354" w:type="dxa"/>
            <w:tcBorders>
              <w:top w:val="single" w:sz="4" w:space="0" w:color="auto"/>
              <w:left w:val="single" w:sz="4" w:space="0" w:color="auto"/>
              <w:bottom w:val="single" w:sz="4" w:space="0" w:color="auto"/>
              <w:right w:val="single" w:sz="4" w:space="0" w:color="auto"/>
            </w:tcBorders>
          </w:tcPr>
          <w:p w:rsidR="00204CB1" w:rsidRPr="00735D2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35D24">
              <w:rPr>
                <w:rFonts w:asciiTheme="minorHAnsi" w:eastAsiaTheme="minorHAnsi" w:hAnsiTheme="minorHAnsi" w:cstheme="minorHAnsi"/>
                <w:bCs/>
                <w:color w:val="000000" w:themeColor="text1"/>
                <w:lang w:eastAsia="en-US"/>
              </w:rPr>
              <w:t>593/2021</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735D2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35D24">
              <w:rPr>
                <w:rFonts w:asciiTheme="minorHAnsi" w:eastAsiaTheme="minorHAnsi" w:hAnsiTheme="minorHAnsi" w:cstheme="minorHAnsi"/>
                <w:bCs/>
                <w:color w:val="000000" w:themeColor="text1"/>
                <w:lang w:eastAsia="en-US"/>
              </w:rPr>
              <w:t>13/10/2021</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340"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C1226">
              <w:rPr>
                <w:rFonts w:asciiTheme="minorHAnsi" w:eastAsiaTheme="minorHAnsi" w:hAnsiTheme="minorHAnsi" w:cstheme="minorHAnsi"/>
                <w:bCs/>
                <w:color w:val="000000" w:themeColor="text1"/>
                <w:lang w:eastAsia="en-US"/>
              </w:rPr>
              <w:t>Symone Araujo</w:t>
            </w:r>
          </w:p>
        </w:tc>
        <w:tc>
          <w:tcPr>
            <w:tcW w:w="4395" w:type="dxa"/>
            <w:tcBorders>
              <w:top w:val="single" w:sz="4" w:space="0" w:color="auto"/>
              <w:left w:val="single" w:sz="4" w:space="0" w:color="auto"/>
              <w:bottom w:val="single" w:sz="4" w:space="0" w:color="auto"/>
              <w:right w:val="single" w:sz="4" w:space="0" w:color="auto"/>
            </w:tcBorders>
          </w:tcPr>
          <w:p w:rsidR="00204CB1" w:rsidRPr="00735D24"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735D24">
              <w:rPr>
                <w:rFonts w:asciiTheme="minorHAnsi" w:eastAsiaTheme="minorHAnsi" w:hAnsiTheme="minorHAnsi" w:cstheme="minorHAnsi"/>
                <w:bCs/>
                <w:color w:val="000000" w:themeColor="text1"/>
                <w:lang w:eastAsia="en-US"/>
              </w:rPr>
              <w:t xml:space="preserve">A Diretoria da Agência Nacional do Petróleo, Gás Natural e Biocombustíveis - ANP, com base na </w:t>
            </w:r>
            <w:r w:rsidRPr="00735D24">
              <w:rPr>
                <w:rFonts w:asciiTheme="minorHAnsi" w:eastAsiaTheme="minorHAnsi" w:hAnsiTheme="minorHAnsi" w:cstheme="minorHAnsi"/>
                <w:bCs/>
                <w:color w:val="000000" w:themeColor="text1"/>
                <w:lang w:eastAsia="en-US"/>
              </w:rPr>
              <w:lastRenderedPageBreak/>
              <w:t>Proposta de Ação nº 590, de 4 de outubro de 2021, resolve:</w:t>
            </w:r>
          </w:p>
          <w:p w:rsidR="00204CB1" w:rsidRPr="00735D24"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735D24">
              <w:rPr>
                <w:rFonts w:asciiTheme="minorHAnsi" w:eastAsiaTheme="minorHAnsi" w:hAnsiTheme="minorHAnsi" w:cstheme="minorHAnsi"/>
                <w:bCs/>
                <w:color w:val="000000" w:themeColor="text1"/>
                <w:lang w:eastAsia="en-US"/>
              </w:rPr>
              <w:t>I) Tornar sem efeito a deliberação do item 1 da Proposta de Ação nº 428/2021, que nomeia RAYAN PAIXÃO TAVARES BATISTA no cargo comissionado CAS II, de Assistente de Superintendência, no NFP/ANP; e</w:t>
            </w:r>
          </w:p>
          <w:p w:rsidR="00204CB1" w:rsidRPr="00735D24"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735D24">
              <w:rPr>
                <w:rFonts w:asciiTheme="minorHAnsi" w:eastAsiaTheme="minorHAnsi" w:hAnsiTheme="minorHAnsi" w:cstheme="minorHAnsi"/>
                <w:bCs/>
                <w:color w:val="000000" w:themeColor="text1"/>
                <w:lang w:eastAsia="en-US"/>
              </w:rPr>
              <w:t>II) Nomear JOANA LUIZE AUGUSTIN no cargo comissionado CAS II, de Assistente de Fiscalização da Produção, no NFP/ANP.</w:t>
            </w:r>
          </w:p>
          <w:p w:rsidR="00204CB1" w:rsidRPr="007C1226" w:rsidRDefault="00204CB1" w:rsidP="00AA0DB8">
            <w:pPr>
              <w:widowControl/>
              <w:adjustRightInd/>
              <w:spacing w:line="240" w:lineRule="auto"/>
              <w:rPr>
                <w:rFonts w:asciiTheme="minorHAnsi" w:eastAsiaTheme="minorHAnsi" w:hAnsiTheme="minorHAnsi" w:cstheme="minorHAnsi"/>
                <w:bCs/>
                <w:color w:val="000000" w:themeColor="text1"/>
                <w:lang w:eastAsia="en-US"/>
              </w:rPr>
            </w:pPr>
          </w:p>
        </w:tc>
      </w:tr>
      <w:tr w:rsidR="00204CB1" w:rsidRPr="00B0107D" w:rsidTr="00AA0DB8">
        <w:tc>
          <w:tcPr>
            <w:tcW w:w="1276" w:type="dxa"/>
            <w:tcBorders>
              <w:top w:val="single" w:sz="4" w:space="0" w:color="auto"/>
              <w:left w:val="single" w:sz="4" w:space="0" w:color="auto"/>
              <w:bottom w:val="single" w:sz="4" w:space="0" w:color="auto"/>
              <w:right w:val="single" w:sz="4" w:space="0" w:color="auto"/>
            </w:tcBorders>
          </w:tcPr>
          <w:p w:rsidR="00204CB1" w:rsidRPr="00B0107D"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B0107D">
              <w:rPr>
                <w:rFonts w:asciiTheme="minorHAnsi" w:eastAsiaTheme="minorHAnsi" w:hAnsiTheme="minorHAnsi" w:cstheme="minorHAnsi"/>
                <w:bCs/>
                <w:color w:val="000000" w:themeColor="text1"/>
                <w:lang w:eastAsia="en-US"/>
              </w:rPr>
              <w:lastRenderedPageBreak/>
              <w:t>1296</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B0107D">
              <w:rPr>
                <w:rFonts w:asciiTheme="minorHAnsi" w:eastAsiaTheme="minorHAnsi" w:hAnsiTheme="minorHAnsi" w:cstheme="minorHAnsi"/>
                <w:bCs/>
                <w:color w:val="000000" w:themeColor="text1"/>
                <w:lang w:eastAsia="en-US"/>
              </w:rPr>
              <w:t>495/2021</w:t>
            </w:r>
          </w:p>
        </w:tc>
        <w:tc>
          <w:tcPr>
            <w:tcW w:w="1985" w:type="dxa"/>
            <w:tcBorders>
              <w:top w:val="single" w:sz="4" w:space="0" w:color="auto"/>
              <w:left w:val="single" w:sz="4" w:space="0" w:color="auto"/>
              <w:bottom w:val="single" w:sz="4" w:space="0" w:color="auto"/>
              <w:right w:val="single" w:sz="4" w:space="0" w:color="auto"/>
            </w:tcBorders>
          </w:tcPr>
          <w:p w:rsidR="00204CB1" w:rsidRPr="00B0107D"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B0107D">
              <w:rPr>
                <w:rFonts w:asciiTheme="minorHAnsi" w:eastAsiaTheme="minorHAnsi" w:hAnsiTheme="minorHAnsi" w:cstheme="minorHAnsi"/>
                <w:bCs/>
                <w:color w:val="000000" w:themeColor="text1"/>
                <w:lang w:eastAsia="en-US"/>
              </w:rPr>
              <w:t>48620.000789/2018</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B0107D">
              <w:rPr>
                <w:rFonts w:asciiTheme="minorHAnsi" w:eastAsiaTheme="minorHAnsi" w:hAnsiTheme="minorHAnsi" w:cstheme="minorHAnsi"/>
                <w:bCs/>
                <w:color w:val="000000" w:themeColor="text1"/>
                <w:lang w:eastAsia="en-US"/>
              </w:rPr>
              <w:t>Recurso Administrativo - Extrato nº 5170 - Revendedor Varejista de Combustível: AUTO POSTO MUNIZ DE SOUZA LTDA</w:t>
            </w:r>
          </w:p>
        </w:tc>
        <w:tc>
          <w:tcPr>
            <w:tcW w:w="850" w:type="dxa"/>
            <w:tcBorders>
              <w:top w:val="single" w:sz="4" w:space="0" w:color="auto"/>
              <w:left w:val="single" w:sz="4" w:space="0" w:color="auto"/>
              <w:bottom w:val="single" w:sz="4" w:space="0" w:color="auto"/>
              <w:right w:val="single" w:sz="4" w:space="0" w:color="auto"/>
            </w:tcBorders>
          </w:tcPr>
          <w:p w:rsidR="00204CB1"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Pr>
                <w:rFonts w:asciiTheme="minorHAnsi" w:eastAsiaTheme="minorHAnsi" w:hAnsiTheme="minorHAnsi" w:cstheme="minorHAnsi"/>
                <w:bCs/>
                <w:color w:val="000000" w:themeColor="text1"/>
                <w:lang w:eastAsia="en-US"/>
              </w:rPr>
              <w:t>SFI</w:t>
            </w:r>
          </w:p>
        </w:tc>
        <w:tc>
          <w:tcPr>
            <w:tcW w:w="1354" w:type="dxa"/>
            <w:tcBorders>
              <w:top w:val="single" w:sz="4" w:space="0" w:color="auto"/>
              <w:left w:val="single" w:sz="4" w:space="0" w:color="auto"/>
              <w:bottom w:val="single" w:sz="4" w:space="0" w:color="auto"/>
              <w:right w:val="single" w:sz="4" w:space="0" w:color="auto"/>
            </w:tcBorders>
          </w:tcPr>
          <w:p w:rsidR="00204CB1" w:rsidRPr="00B0107D"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B0107D">
              <w:rPr>
                <w:rFonts w:asciiTheme="minorHAnsi" w:eastAsiaTheme="minorHAnsi" w:hAnsiTheme="minorHAnsi" w:cstheme="minorHAnsi"/>
                <w:bCs/>
                <w:color w:val="000000" w:themeColor="text1"/>
                <w:lang w:eastAsia="en-US"/>
              </w:rPr>
              <w:t>592/2021</w:t>
            </w:r>
          </w:p>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B0107D">
              <w:rPr>
                <w:rFonts w:asciiTheme="minorHAnsi" w:eastAsiaTheme="minorHAnsi" w:hAnsiTheme="minorHAnsi" w:cstheme="minorHAnsi"/>
                <w:bCs/>
                <w:color w:val="000000" w:themeColor="text1"/>
                <w:lang w:eastAsia="en-US"/>
              </w:rPr>
              <w:t>11/10/2021</w:t>
            </w:r>
          </w:p>
        </w:tc>
        <w:tc>
          <w:tcPr>
            <w:tcW w:w="1340"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C1226">
              <w:rPr>
                <w:rFonts w:asciiTheme="minorHAnsi" w:eastAsiaTheme="minorHAnsi" w:hAnsiTheme="minorHAnsi" w:cstheme="minorHAnsi"/>
                <w:bCs/>
                <w:color w:val="000000" w:themeColor="text1"/>
                <w:lang w:eastAsia="en-US"/>
              </w:rPr>
              <w:t>Symone Araujo</w:t>
            </w:r>
          </w:p>
        </w:tc>
        <w:tc>
          <w:tcPr>
            <w:tcW w:w="4395" w:type="dxa"/>
            <w:tcBorders>
              <w:top w:val="single" w:sz="4" w:space="0" w:color="auto"/>
              <w:left w:val="single" w:sz="4" w:space="0" w:color="auto"/>
              <w:bottom w:val="single" w:sz="4" w:space="0" w:color="auto"/>
              <w:right w:val="single" w:sz="4" w:space="0" w:color="auto"/>
            </w:tcBorders>
          </w:tcPr>
          <w:p w:rsidR="00204CB1" w:rsidRPr="00B0107D"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Pr>
                <w:rFonts w:asciiTheme="minorHAnsi" w:eastAsiaTheme="minorHAnsi" w:hAnsiTheme="minorHAnsi" w:cstheme="minorHAnsi"/>
                <w:bCs/>
                <w:color w:val="000000" w:themeColor="text1"/>
                <w:lang w:eastAsia="en-US"/>
              </w:rPr>
              <w:t>A</w:t>
            </w:r>
            <w:r w:rsidRPr="00B0107D">
              <w:rPr>
                <w:rFonts w:asciiTheme="minorHAnsi" w:eastAsiaTheme="minorHAnsi" w:hAnsiTheme="minorHAnsi" w:cstheme="minorHAnsi"/>
                <w:bCs/>
                <w:color w:val="000000" w:themeColor="text1"/>
                <w:lang w:eastAsia="en-US"/>
              </w:rPr>
              <w:t xml:space="preserve"> Diretoria da Agência </w:t>
            </w:r>
            <w:r>
              <w:rPr>
                <w:rFonts w:asciiTheme="minorHAnsi" w:eastAsiaTheme="minorHAnsi" w:hAnsiTheme="minorHAnsi" w:cstheme="minorHAnsi"/>
                <w:bCs/>
                <w:color w:val="000000" w:themeColor="text1"/>
                <w:lang w:eastAsia="en-US"/>
              </w:rPr>
              <w:t>N</w:t>
            </w:r>
            <w:r w:rsidRPr="00B0107D">
              <w:rPr>
                <w:rFonts w:asciiTheme="minorHAnsi" w:eastAsiaTheme="minorHAnsi" w:hAnsiTheme="minorHAnsi" w:cstheme="minorHAnsi"/>
                <w:bCs/>
                <w:color w:val="000000" w:themeColor="text1"/>
                <w:lang w:eastAsia="en-US"/>
              </w:rPr>
              <w:t>acional do Petróleo, Gás Natural e Biocombustíveis - ANP, com base na Proposta de Ação nº 495, de 16 de agosto de 2021 e no Despacho nº 609/2021/SFI-CREV/SFI/ANP-RJ-e, resolve:</w:t>
            </w:r>
          </w:p>
          <w:p w:rsidR="00204CB1" w:rsidRPr="00536439"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536439">
              <w:rPr>
                <w:rFonts w:asciiTheme="minorHAnsi" w:eastAsiaTheme="minorHAnsi" w:hAnsiTheme="minorHAnsi" w:cstheme="minorHAnsi"/>
                <w:bCs/>
                <w:color w:val="000000" w:themeColor="text1"/>
                <w:lang w:eastAsia="en-US"/>
              </w:rPr>
              <w:t>Dar provimento parcial ao recurso interposto pelo Revendedor Varejista de Combustíveis AUTO POSTO MUNIZ DE SOUZA LTDA, com redução no valor da multa aplicada, mantendo a penalidade de revogação da autorização para o exercício da atividade do autuado.</w:t>
            </w:r>
          </w:p>
          <w:p w:rsidR="00204CB1" w:rsidRPr="00B0107D" w:rsidRDefault="00204CB1" w:rsidP="00AA0DB8">
            <w:pPr>
              <w:widowControl/>
              <w:adjustRightInd/>
              <w:spacing w:line="240" w:lineRule="auto"/>
              <w:rPr>
                <w:rFonts w:asciiTheme="minorHAnsi" w:eastAsiaTheme="minorHAnsi" w:hAnsiTheme="minorHAnsi" w:cstheme="minorHAnsi"/>
                <w:bCs/>
                <w:color w:val="000000" w:themeColor="text1"/>
                <w:lang w:eastAsia="en-US"/>
              </w:rPr>
            </w:pPr>
          </w:p>
        </w:tc>
      </w:tr>
      <w:tr w:rsidR="00204CB1" w:rsidRPr="007C1226" w:rsidTr="00AA0DB8">
        <w:tc>
          <w:tcPr>
            <w:tcW w:w="1276" w:type="dxa"/>
            <w:tcBorders>
              <w:top w:val="single" w:sz="4" w:space="0" w:color="auto"/>
              <w:left w:val="single" w:sz="4" w:space="0" w:color="auto"/>
              <w:bottom w:val="single" w:sz="4" w:space="0" w:color="auto"/>
              <w:right w:val="single" w:sz="4" w:space="0" w:color="auto"/>
            </w:tcBorders>
          </w:tcPr>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C1226">
              <w:rPr>
                <w:rFonts w:asciiTheme="minorHAnsi" w:eastAsiaTheme="minorHAnsi" w:hAnsiTheme="minorHAnsi" w:cstheme="minorHAnsi"/>
                <w:bCs/>
                <w:color w:val="000000" w:themeColor="text1"/>
                <w:lang w:eastAsia="en-US"/>
              </w:rPr>
              <w:t>1296</w:t>
            </w:r>
          </w:p>
        </w:tc>
        <w:tc>
          <w:tcPr>
            <w:tcW w:w="1134"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C1226">
              <w:rPr>
                <w:rFonts w:asciiTheme="minorHAnsi" w:eastAsiaTheme="minorHAnsi" w:hAnsiTheme="minorHAnsi" w:cstheme="minorHAnsi"/>
                <w:bCs/>
                <w:color w:val="000000" w:themeColor="text1"/>
                <w:lang w:eastAsia="en-US"/>
              </w:rPr>
              <w:t>495/2021</w:t>
            </w:r>
          </w:p>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985"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C1226">
              <w:rPr>
                <w:rFonts w:asciiTheme="minorHAnsi" w:eastAsiaTheme="minorHAnsi" w:hAnsiTheme="minorHAnsi" w:cstheme="minorHAnsi"/>
                <w:bCs/>
                <w:color w:val="000000" w:themeColor="text1"/>
                <w:lang w:eastAsia="en-US"/>
              </w:rPr>
              <w:t>48620.000789/2018</w:t>
            </w:r>
          </w:p>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rsidR="00204CB1" w:rsidRPr="0099057C"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7C1226">
              <w:rPr>
                <w:rFonts w:asciiTheme="minorHAnsi" w:eastAsiaTheme="minorHAnsi" w:hAnsiTheme="minorHAnsi" w:cstheme="minorHAnsi"/>
                <w:bCs/>
                <w:color w:val="000000" w:themeColor="text1"/>
                <w:lang w:eastAsia="en-US"/>
              </w:rPr>
              <w:t>Recurso Administrativo - Extrato nº 5170 - Revendedor Varejista de Combustível: AUTO POSTO MUNIZ DE SOUZA LTDA</w:t>
            </w:r>
          </w:p>
        </w:tc>
        <w:tc>
          <w:tcPr>
            <w:tcW w:w="850" w:type="dxa"/>
            <w:tcBorders>
              <w:top w:val="single" w:sz="4" w:space="0" w:color="auto"/>
              <w:left w:val="single" w:sz="4" w:space="0" w:color="auto"/>
              <w:bottom w:val="single" w:sz="4" w:space="0" w:color="auto"/>
              <w:right w:val="single" w:sz="4" w:space="0" w:color="auto"/>
            </w:tcBorders>
          </w:tcPr>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Pr>
                <w:rFonts w:asciiTheme="minorHAnsi" w:eastAsiaTheme="minorHAnsi" w:hAnsiTheme="minorHAnsi" w:cstheme="minorHAnsi"/>
                <w:bCs/>
                <w:color w:val="000000" w:themeColor="text1"/>
                <w:lang w:eastAsia="en-US"/>
              </w:rPr>
              <w:t>SFI</w:t>
            </w:r>
          </w:p>
        </w:tc>
        <w:tc>
          <w:tcPr>
            <w:tcW w:w="1354"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C1226">
              <w:rPr>
                <w:rFonts w:asciiTheme="minorHAnsi" w:eastAsiaTheme="minorHAnsi" w:hAnsiTheme="minorHAnsi" w:cstheme="minorHAnsi"/>
                <w:bCs/>
                <w:color w:val="000000" w:themeColor="text1"/>
                <w:lang w:eastAsia="en-US"/>
              </w:rPr>
              <w:t>592/2021</w:t>
            </w:r>
          </w:p>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C1226">
              <w:rPr>
                <w:rFonts w:asciiTheme="minorHAnsi" w:eastAsiaTheme="minorHAnsi" w:hAnsiTheme="minorHAnsi" w:cstheme="minorHAnsi"/>
                <w:bCs/>
                <w:color w:val="000000" w:themeColor="text1"/>
                <w:lang w:eastAsia="en-US"/>
              </w:rPr>
              <w:t>11/10/2021</w:t>
            </w:r>
          </w:p>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340"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7C1226">
              <w:rPr>
                <w:rFonts w:asciiTheme="minorHAnsi" w:eastAsiaTheme="minorHAnsi" w:hAnsiTheme="minorHAnsi" w:cstheme="minorHAnsi"/>
                <w:bCs/>
                <w:color w:val="000000" w:themeColor="text1"/>
                <w:lang w:eastAsia="en-US"/>
              </w:rPr>
              <w:t>Symone Araujo</w:t>
            </w:r>
          </w:p>
        </w:tc>
        <w:tc>
          <w:tcPr>
            <w:tcW w:w="4395" w:type="dxa"/>
            <w:tcBorders>
              <w:top w:val="single" w:sz="4" w:space="0" w:color="auto"/>
              <w:left w:val="single" w:sz="4" w:space="0" w:color="auto"/>
              <w:bottom w:val="single" w:sz="4" w:space="0" w:color="auto"/>
              <w:right w:val="single" w:sz="4" w:space="0" w:color="auto"/>
            </w:tcBorders>
          </w:tcPr>
          <w:p w:rsidR="00204CB1" w:rsidRPr="007C1226"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7C1226">
              <w:rPr>
                <w:rFonts w:asciiTheme="minorHAnsi" w:eastAsiaTheme="minorHAnsi" w:hAnsiTheme="minorHAnsi" w:cstheme="minorHAnsi"/>
                <w:bCs/>
                <w:color w:val="000000" w:themeColor="text1"/>
                <w:lang w:eastAsia="en-US"/>
              </w:rPr>
              <w:t>A Diretoria da Agência Nacional do Petróleo, Gás Natural e Biocombustíveis - ANP, com base na Proposta de Ação nº 495, de 16 de agosto de 2021 e no Despacho nº 609/2021/SFI-CREV/SFI/ANP-RJ-e, resolve:</w:t>
            </w:r>
          </w:p>
          <w:p w:rsidR="00204CB1" w:rsidRPr="0099057C"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7C1226">
              <w:rPr>
                <w:rFonts w:asciiTheme="minorHAnsi" w:eastAsiaTheme="minorHAnsi" w:hAnsiTheme="minorHAnsi" w:cstheme="minorHAnsi"/>
                <w:bCs/>
                <w:color w:val="000000" w:themeColor="text1"/>
                <w:lang w:eastAsia="en-US"/>
              </w:rPr>
              <w:t>Dar provimento parcial ao recurso interposto pelo Revendedor Varejista de Combustíveis AUTO POSTO MUNIZ DE SOUZA LTDA, com redução no valor da multa aplicada, mantendo a penalidade de revogação da autorização para o exercício da atividade do autuado.</w:t>
            </w:r>
          </w:p>
        </w:tc>
      </w:tr>
      <w:tr w:rsidR="00204CB1" w:rsidRPr="00026D57" w:rsidTr="00AA0DB8">
        <w:tc>
          <w:tcPr>
            <w:tcW w:w="1276" w:type="dxa"/>
            <w:tcBorders>
              <w:top w:val="single" w:sz="4" w:space="0" w:color="auto"/>
              <w:left w:val="single" w:sz="4" w:space="0" w:color="auto"/>
              <w:bottom w:val="single" w:sz="4" w:space="0" w:color="auto"/>
              <w:right w:val="single" w:sz="4" w:space="0" w:color="auto"/>
            </w:tcBorders>
          </w:tcPr>
          <w:p w:rsidR="00204CB1" w:rsidRPr="00026D57" w:rsidRDefault="00204CB1" w:rsidP="00AA0DB8">
            <w:pPr>
              <w:widowControl/>
              <w:adjustRightInd/>
              <w:spacing w:line="240" w:lineRule="auto"/>
              <w:jc w:val="center"/>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lastRenderedPageBreak/>
              <w:t>1303</w:t>
            </w:r>
          </w:p>
          <w:p w:rsidR="00204CB1" w:rsidRPr="00026D57"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134" w:type="dxa"/>
            <w:tcBorders>
              <w:top w:val="single" w:sz="4" w:space="0" w:color="auto"/>
              <w:left w:val="single" w:sz="4" w:space="0" w:color="auto"/>
              <w:bottom w:val="single" w:sz="4" w:space="0" w:color="auto"/>
              <w:right w:val="single" w:sz="4" w:space="0" w:color="auto"/>
            </w:tcBorders>
          </w:tcPr>
          <w:p w:rsidR="00204CB1" w:rsidRPr="00026D57" w:rsidRDefault="00204CB1" w:rsidP="00AA0DB8">
            <w:pPr>
              <w:widowControl/>
              <w:adjustRightInd/>
              <w:spacing w:line="240" w:lineRule="auto"/>
              <w:jc w:val="center"/>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593/2021</w:t>
            </w:r>
          </w:p>
        </w:tc>
        <w:tc>
          <w:tcPr>
            <w:tcW w:w="1985" w:type="dxa"/>
            <w:tcBorders>
              <w:top w:val="single" w:sz="4" w:space="0" w:color="auto"/>
              <w:left w:val="single" w:sz="4" w:space="0" w:color="auto"/>
              <w:bottom w:val="single" w:sz="4" w:space="0" w:color="auto"/>
              <w:right w:val="single" w:sz="4" w:space="0" w:color="auto"/>
            </w:tcBorders>
          </w:tcPr>
          <w:p w:rsidR="00204CB1" w:rsidRPr="00026D57" w:rsidRDefault="00204CB1" w:rsidP="00AA0DB8">
            <w:pPr>
              <w:widowControl/>
              <w:adjustRightInd/>
              <w:spacing w:line="240" w:lineRule="auto"/>
              <w:jc w:val="center"/>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48610.000487/2014</w:t>
            </w:r>
          </w:p>
          <w:p w:rsidR="00204CB1" w:rsidRPr="00026D57"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2835" w:type="dxa"/>
            <w:tcBorders>
              <w:top w:val="single" w:sz="4" w:space="0" w:color="auto"/>
              <w:left w:val="single" w:sz="4" w:space="0" w:color="auto"/>
              <w:bottom w:val="single" w:sz="4" w:space="0" w:color="auto"/>
              <w:right w:val="single" w:sz="4" w:space="0" w:color="auto"/>
            </w:tcBorders>
          </w:tcPr>
          <w:p w:rsidR="00204CB1" w:rsidRPr="00026D57" w:rsidRDefault="00204CB1" w:rsidP="00AA0DB8">
            <w:pPr>
              <w:widowControl/>
              <w:adjustRightInd/>
              <w:spacing w:line="240" w:lineRule="auto"/>
              <w:jc w:val="center"/>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Nomeação e Exoneração de Servidor - SSM</w:t>
            </w:r>
          </w:p>
        </w:tc>
        <w:tc>
          <w:tcPr>
            <w:tcW w:w="850" w:type="dxa"/>
            <w:tcBorders>
              <w:top w:val="single" w:sz="4" w:space="0" w:color="auto"/>
              <w:left w:val="single" w:sz="4" w:space="0" w:color="auto"/>
              <w:bottom w:val="single" w:sz="4" w:space="0" w:color="auto"/>
              <w:right w:val="single" w:sz="4" w:space="0" w:color="auto"/>
            </w:tcBorders>
          </w:tcPr>
          <w:p w:rsidR="00204CB1" w:rsidRPr="00026D57" w:rsidRDefault="00204CB1" w:rsidP="00AA0DB8">
            <w:pPr>
              <w:widowControl/>
              <w:adjustRightInd/>
              <w:spacing w:line="240" w:lineRule="auto"/>
              <w:jc w:val="center"/>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SGP</w:t>
            </w:r>
          </w:p>
        </w:tc>
        <w:tc>
          <w:tcPr>
            <w:tcW w:w="1354" w:type="dxa"/>
            <w:tcBorders>
              <w:top w:val="single" w:sz="4" w:space="0" w:color="auto"/>
              <w:left w:val="single" w:sz="4" w:space="0" w:color="auto"/>
              <w:bottom w:val="single" w:sz="4" w:space="0" w:color="auto"/>
              <w:right w:val="single" w:sz="4" w:space="0" w:color="auto"/>
            </w:tcBorders>
          </w:tcPr>
          <w:p w:rsidR="00204CB1" w:rsidRPr="00026D57" w:rsidRDefault="00204CB1" w:rsidP="00AA0DB8">
            <w:pPr>
              <w:widowControl/>
              <w:adjustRightInd/>
              <w:spacing w:line="240" w:lineRule="auto"/>
              <w:jc w:val="center"/>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591/2021</w:t>
            </w:r>
          </w:p>
          <w:p w:rsidR="00204CB1" w:rsidRPr="00026D57"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026D57" w:rsidRDefault="00204CB1" w:rsidP="00AA0DB8">
            <w:pPr>
              <w:widowControl/>
              <w:adjustRightInd/>
              <w:spacing w:line="240" w:lineRule="auto"/>
              <w:jc w:val="center"/>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09/10/2021</w:t>
            </w:r>
          </w:p>
          <w:p w:rsidR="00204CB1" w:rsidRPr="00026D57"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340" w:type="dxa"/>
            <w:tcBorders>
              <w:top w:val="single" w:sz="4" w:space="0" w:color="auto"/>
              <w:left w:val="single" w:sz="4" w:space="0" w:color="auto"/>
              <w:bottom w:val="single" w:sz="4" w:space="0" w:color="auto"/>
              <w:right w:val="single" w:sz="4" w:space="0" w:color="auto"/>
            </w:tcBorders>
          </w:tcPr>
          <w:p w:rsidR="00204CB1" w:rsidRPr="00026D57" w:rsidRDefault="00204CB1" w:rsidP="00AA0DB8">
            <w:pPr>
              <w:widowControl/>
              <w:adjustRightInd/>
              <w:spacing w:line="240" w:lineRule="auto"/>
              <w:jc w:val="center"/>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Raphael Moura</w:t>
            </w:r>
          </w:p>
        </w:tc>
        <w:tc>
          <w:tcPr>
            <w:tcW w:w="4395" w:type="dxa"/>
            <w:tcBorders>
              <w:top w:val="single" w:sz="4" w:space="0" w:color="auto"/>
              <w:left w:val="single" w:sz="4" w:space="0" w:color="auto"/>
              <w:bottom w:val="single" w:sz="4" w:space="0" w:color="auto"/>
              <w:right w:val="single" w:sz="4" w:space="0" w:color="auto"/>
            </w:tcBorders>
          </w:tcPr>
          <w:p w:rsidR="00204CB1" w:rsidRPr="00026D57" w:rsidRDefault="00204CB1" w:rsidP="00AA0DB8">
            <w:pPr>
              <w:widowControl/>
              <w:adjustRightInd/>
              <w:spacing w:line="240" w:lineRule="auto"/>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A Diretoria da Agência Nacional do Petróleo, Gás Natural e Biocombustíveis - ANP, com base na Proposta de Ação nº 593, de 5 de outubro de 2021, resolve:</w:t>
            </w:r>
          </w:p>
          <w:p w:rsidR="00204CB1" w:rsidRPr="00026D57" w:rsidRDefault="00204CB1" w:rsidP="00AA0DB8">
            <w:pPr>
              <w:widowControl/>
              <w:adjustRightInd/>
              <w:spacing w:line="240" w:lineRule="auto"/>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I) Exonerar LUCIENE FERREIRA PEDROSA do cargo comissionado CCT V, de Assessora de Segurança Operacional e Meio Ambiente, na SSM/ANP;</w:t>
            </w:r>
          </w:p>
          <w:p w:rsidR="00204CB1" w:rsidRPr="00026D57" w:rsidRDefault="00204CB1" w:rsidP="00AA0DB8">
            <w:pPr>
              <w:widowControl/>
              <w:adjustRightInd/>
              <w:spacing w:line="240" w:lineRule="auto"/>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II) Nomear LAÍS PALAZZO ALMADA no cargo comissionado CCT V, de Coordenadora Geral de Segurança Operacional e Meio Ambiente, na SSM/ANP, ficando exonerada do cargo CCT III, de Assessora Técnica de Processos e Infrações, na SSM/ANP;</w:t>
            </w:r>
          </w:p>
          <w:p w:rsidR="00204CB1" w:rsidRPr="00026D57" w:rsidRDefault="00204CB1" w:rsidP="00AA0DB8">
            <w:pPr>
              <w:widowControl/>
              <w:adjustRightInd/>
              <w:spacing w:line="240" w:lineRule="auto"/>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III) Nomear GISELY LIMA COSTA no cargo comissionado CCT III, de Assessora Técnica de Processos e Infrações, na SSM/ANP;</w:t>
            </w:r>
          </w:p>
          <w:p w:rsidR="00204CB1" w:rsidRPr="00026D57" w:rsidRDefault="00204CB1" w:rsidP="00AA0DB8">
            <w:pPr>
              <w:widowControl/>
              <w:adjustRightInd/>
              <w:spacing w:line="240" w:lineRule="auto"/>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IV) Exonerar ENRICO CAMPOS PEDROSO do cargo comissionado CCT IV, de Coordenador de Monitoramento e Sensoriamento Remoto, na SSM/ANP;</w:t>
            </w:r>
          </w:p>
          <w:p w:rsidR="00204CB1" w:rsidRPr="00026D57" w:rsidRDefault="00204CB1" w:rsidP="00AA0DB8">
            <w:pPr>
              <w:widowControl/>
              <w:adjustRightInd/>
              <w:spacing w:line="240" w:lineRule="auto"/>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 xml:space="preserve">V) Nomear ELSON MENESES CORREIA no cargo comissionado CCT III, de Coordenador de Produção Offshore e </w:t>
            </w:r>
            <w:proofErr w:type="spellStart"/>
            <w:r w:rsidRPr="00026D57">
              <w:rPr>
                <w:rFonts w:asciiTheme="minorHAnsi" w:eastAsiaTheme="minorHAnsi" w:hAnsiTheme="minorHAnsi" w:cstheme="minorHAnsi"/>
                <w:bCs/>
                <w:lang w:eastAsia="en-US"/>
              </w:rPr>
              <w:t>Subsea</w:t>
            </w:r>
            <w:proofErr w:type="spellEnd"/>
            <w:r w:rsidRPr="00026D57">
              <w:rPr>
                <w:rFonts w:asciiTheme="minorHAnsi" w:eastAsiaTheme="minorHAnsi" w:hAnsiTheme="minorHAnsi" w:cstheme="minorHAnsi"/>
                <w:bCs/>
                <w:lang w:eastAsia="en-US"/>
              </w:rPr>
              <w:t>, na SSM/ANP;</w:t>
            </w:r>
          </w:p>
          <w:p w:rsidR="00204CB1" w:rsidRPr="00026D57" w:rsidRDefault="00204CB1" w:rsidP="00AA0DB8">
            <w:pPr>
              <w:widowControl/>
              <w:adjustRightInd/>
              <w:spacing w:line="240" w:lineRule="auto"/>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 xml:space="preserve">VI) Nomear ALBERTO RODAMILANS FREIRE DE CARVALHO no cargo comissionado CCT III, de Coordenador de Produção </w:t>
            </w:r>
            <w:proofErr w:type="spellStart"/>
            <w:r w:rsidRPr="00026D57">
              <w:rPr>
                <w:rFonts w:asciiTheme="minorHAnsi" w:eastAsiaTheme="minorHAnsi" w:hAnsiTheme="minorHAnsi" w:cstheme="minorHAnsi"/>
                <w:bCs/>
                <w:lang w:eastAsia="en-US"/>
              </w:rPr>
              <w:t>Onshore</w:t>
            </w:r>
            <w:proofErr w:type="spellEnd"/>
            <w:r w:rsidRPr="00026D57">
              <w:rPr>
                <w:rFonts w:asciiTheme="minorHAnsi" w:eastAsiaTheme="minorHAnsi" w:hAnsiTheme="minorHAnsi" w:cstheme="minorHAnsi"/>
                <w:bCs/>
                <w:lang w:eastAsia="en-US"/>
              </w:rPr>
              <w:t>, na SSM/ANP;</w:t>
            </w:r>
          </w:p>
          <w:p w:rsidR="00204CB1" w:rsidRPr="00026D57" w:rsidRDefault="00204CB1" w:rsidP="00AA0DB8">
            <w:pPr>
              <w:widowControl/>
              <w:adjustRightInd/>
              <w:spacing w:line="240" w:lineRule="auto"/>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VII) Alterar a nomenclatura do cargo comissionado CCT III, de Coordenadora de Desempenho Operacional, ocupado por BRUNA ROCHA RODRIGUES, para Assessora Técnica de Incidentes e Desempenho Operacional; e</w:t>
            </w:r>
          </w:p>
          <w:p w:rsidR="00204CB1" w:rsidRPr="00026D57" w:rsidRDefault="00204CB1" w:rsidP="00AA0DB8">
            <w:pPr>
              <w:widowControl/>
              <w:adjustRightInd/>
              <w:spacing w:line="240" w:lineRule="auto"/>
              <w:rPr>
                <w:rFonts w:asciiTheme="minorHAnsi" w:eastAsiaTheme="minorHAnsi" w:hAnsiTheme="minorHAnsi" w:cstheme="minorHAnsi"/>
                <w:bCs/>
                <w:lang w:eastAsia="en-US"/>
              </w:rPr>
            </w:pPr>
            <w:r w:rsidRPr="00026D57">
              <w:rPr>
                <w:rFonts w:asciiTheme="minorHAnsi" w:eastAsiaTheme="minorHAnsi" w:hAnsiTheme="minorHAnsi" w:cstheme="minorHAnsi"/>
                <w:bCs/>
                <w:lang w:eastAsia="en-US"/>
              </w:rPr>
              <w:t xml:space="preserve">VIII) Alterar a nomenclatura do cargo comissionado CCT III, de Assessor de Dados e Sistemas, ocupado </w:t>
            </w:r>
            <w:r w:rsidRPr="00026D57">
              <w:rPr>
                <w:rFonts w:asciiTheme="minorHAnsi" w:eastAsiaTheme="minorHAnsi" w:hAnsiTheme="minorHAnsi" w:cstheme="minorHAnsi"/>
                <w:bCs/>
                <w:lang w:eastAsia="en-US"/>
              </w:rPr>
              <w:lastRenderedPageBreak/>
              <w:t>por RODRIGO RIBEIRA DE LUCENA, para Coordenador de Dados e Sistemas.</w:t>
            </w:r>
          </w:p>
        </w:tc>
      </w:tr>
      <w:tr w:rsidR="00204CB1" w:rsidRPr="0099057C" w:rsidTr="00AA0DB8">
        <w:tc>
          <w:tcPr>
            <w:tcW w:w="1276" w:type="dxa"/>
            <w:tcBorders>
              <w:top w:val="single" w:sz="4" w:space="0" w:color="auto"/>
              <w:left w:val="single" w:sz="4" w:space="0" w:color="auto"/>
              <w:bottom w:val="single" w:sz="4" w:space="0" w:color="auto"/>
              <w:right w:val="single" w:sz="4" w:space="0" w:color="auto"/>
            </w:tcBorders>
          </w:tcPr>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99057C">
              <w:rPr>
                <w:rFonts w:asciiTheme="minorHAnsi" w:eastAsiaTheme="minorHAnsi" w:hAnsiTheme="minorHAnsi" w:cstheme="minorHAnsi"/>
                <w:bCs/>
                <w:color w:val="000000" w:themeColor="text1"/>
                <w:lang w:eastAsia="en-US"/>
              </w:rPr>
              <w:lastRenderedPageBreak/>
              <w:t>1297</w:t>
            </w:r>
          </w:p>
        </w:tc>
        <w:tc>
          <w:tcPr>
            <w:tcW w:w="1134" w:type="dxa"/>
            <w:tcBorders>
              <w:top w:val="single" w:sz="4" w:space="0" w:color="auto"/>
              <w:left w:val="single" w:sz="4" w:space="0" w:color="auto"/>
              <w:bottom w:val="single" w:sz="4" w:space="0" w:color="auto"/>
              <w:right w:val="single" w:sz="4" w:space="0" w:color="auto"/>
            </w:tcBorders>
          </w:tcPr>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99057C">
              <w:rPr>
                <w:rFonts w:asciiTheme="minorHAnsi" w:eastAsiaTheme="minorHAnsi" w:hAnsiTheme="minorHAnsi" w:cstheme="minorHAnsi"/>
                <w:bCs/>
                <w:color w:val="000000" w:themeColor="text1"/>
                <w:lang w:eastAsia="en-US"/>
              </w:rPr>
              <w:t>335/2021</w:t>
            </w:r>
          </w:p>
        </w:tc>
        <w:tc>
          <w:tcPr>
            <w:tcW w:w="1985" w:type="dxa"/>
            <w:tcBorders>
              <w:top w:val="single" w:sz="4" w:space="0" w:color="auto"/>
              <w:left w:val="single" w:sz="4" w:space="0" w:color="auto"/>
              <w:bottom w:val="single" w:sz="4" w:space="0" w:color="auto"/>
              <w:right w:val="single" w:sz="4" w:space="0" w:color="auto"/>
            </w:tcBorders>
          </w:tcPr>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99057C">
              <w:rPr>
                <w:rFonts w:asciiTheme="minorHAnsi" w:eastAsiaTheme="minorHAnsi" w:hAnsiTheme="minorHAnsi" w:cstheme="minorHAnsi"/>
                <w:bCs/>
                <w:color w:val="000000" w:themeColor="text1"/>
                <w:lang w:eastAsia="en-US"/>
              </w:rPr>
              <w:t>48610.208712/2020</w:t>
            </w:r>
          </w:p>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rsidR="00204CB1" w:rsidRPr="0099057C"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99057C">
              <w:rPr>
                <w:rFonts w:asciiTheme="minorHAnsi" w:eastAsiaTheme="minorHAnsi" w:hAnsiTheme="minorHAnsi" w:cstheme="minorHAnsi"/>
                <w:bCs/>
                <w:color w:val="000000" w:themeColor="text1"/>
                <w:lang w:eastAsia="en-US"/>
              </w:rPr>
              <w:t xml:space="preserve">Recurso administrativo interposto contra decisão de 1ª instância, proferida no Processo 48610.208712/2020-75, que aplicou a penalidade de suspensão da firma inspetora SGS ICS CERTIFICADORA LTDA. (CNPJ 00.272.073/0001-32) no âmbito do </w:t>
            </w:r>
            <w:proofErr w:type="spellStart"/>
            <w:r w:rsidRPr="0099057C">
              <w:rPr>
                <w:rFonts w:asciiTheme="minorHAnsi" w:eastAsiaTheme="minorHAnsi" w:hAnsiTheme="minorHAnsi" w:cstheme="minorHAnsi"/>
                <w:bCs/>
                <w:color w:val="000000" w:themeColor="text1"/>
                <w:lang w:eastAsia="en-US"/>
              </w:rPr>
              <w:t>RenovaBio</w:t>
            </w:r>
            <w:proofErr w:type="spellEnd"/>
            <w:r w:rsidRPr="0099057C">
              <w:rPr>
                <w:rFonts w:asciiTheme="minorHAnsi" w:eastAsiaTheme="minorHAnsi" w:hAnsiTheme="minorHAnsi" w:cstheme="minorHAnsi"/>
                <w:bCs/>
                <w:color w:val="000000" w:themeColor="text1"/>
                <w:lang w:eastAsia="en-US"/>
              </w:rPr>
              <w:t xml:space="preserve"> até que seja comprovado o atendimento a condições estabelecidas pela ANP</w:t>
            </w:r>
          </w:p>
        </w:tc>
        <w:tc>
          <w:tcPr>
            <w:tcW w:w="850" w:type="dxa"/>
            <w:tcBorders>
              <w:top w:val="single" w:sz="4" w:space="0" w:color="auto"/>
              <w:left w:val="single" w:sz="4" w:space="0" w:color="auto"/>
              <w:bottom w:val="single" w:sz="4" w:space="0" w:color="auto"/>
              <w:right w:val="single" w:sz="4" w:space="0" w:color="auto"/>
            </w:tcBorders>
          </w:tcPr>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99057C">
              <w:rPr>
                <w:rFonts w:asciiTheme="minorHAnsi" w:eastAsiaTheme="minorHAnsi" w:hAnsiTheme="minorHAnsi" w:cstheme="minorHAnsi"/>
                <w:bCs/>
                <w:color w:val="000000" w:themeColor="text1"/>
                <w:lang w:eastAsia="en-US"/>
              </w:rPr>
              <w:t>SBQ</w:t>
            </w:r>
          </w:p>
        </w:tc>
        <w:tc>
          <w:tcPr>
            <w:tcW w:w="1354" w:type="dxa"/>
            <w:tcBorders>
              <w:top w:val="single" w:sz="4" w:space="0" w:color="auto"/>
              <w:left w:val="single" w:sz="4" w:space="0" w:color="auto"/>
              <w:bottom w:val="single" w:sz="4" w:space="0" w:color="auto"/>
              <w:right w:val="single" w:sz="4" w:space="0" w:color="auto"/>
            </w:tcBorders>
          </w:tcPr>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99057C">
              <w:rPr>
                <w:rFonts w:asciiTheme="minorHAnsi" w:eastAsiaTheme="minorHAnsi" w:hAnsiTheme="minorHAnsi" w:cstheme="minorHAnsi"/>
                <w:bCs/>
                <w:color w:val="000000" w:themeColor="text1"/>
                <w:lang w:eastAsia="en-US"/>
              </w:rPr>
              <w:t>590/2021</w:t>
            </w:r>
          </w:p>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99057C">
              <w:rPr>
                <w:rFonts w:asciiTheme="minorHAnsi" w:eastAsiaTheme="minorHAnsi" w:hAnsiTheme="minorHAnsi" w:cstheme="minorHAnsi"/>
                <w:bCs/>
                <w:color w:val="000000" w:themeColor="text1"/>
                <w:lang w:eastAsia="en-US"/>
              </w:rPr>
              <w:t>08/10/2021</w:t>
            </w:r>
          </w:p>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340" w:type="dxa"/>
            <w:tcBorders>
              <w:top w:val="single" w:sz="4" w:space="0" w:color="auto"/>
              <w:left w:val="single" w:sz="4" w:space="0" w:color="auto"/>
              <w:bottom w:val="single" w:sz="4" w:space="0" w:color="auto"/>
              <w:right w:val="single" w:sz="4" w:space="0" w:color="auto"/>
            </w:tcBorders>
          </w:tcPr>
          <w:p w:rsidR="00204CB1" w:rsidRPr="0099057C"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99057C">
              <w:rPr>
                <w:rFonts w:asciiTheme="minorHAnsi" w:eastAsiaTheme="minorHAnsi" w:hAnsiTheme="minorHAnsi" w:cstheme="minorHAnsi"/>
                <w:bCs/>
                <w:color w:val="000000" w:themeColor="text1"/>
                <w:lang w:eastAsia="en-US"/>
              </w:rPr>
              <w:t>Symone Araujo</w:t>
            </w:r>
          </w:p>
        </w:tc>
        <w:tc>
          <w:tcPr>
            <w:tcW w:w="4395" w:type="dxa"/>
            <w:tcBorders>
              <w:top w:val="single" w:sz="4" w:space="0" w:color="auto"/>
              <w:left w:val="single" w:sz="4" w:space="0" w:color="auto"/>
              <w:bottom w:val="single" w:sz="4" w:space="0" w:color="auto"/>
              <w:right w:val="single" w:sz="4" w:space="0" w:color="auto"/>
            </w:tcBorders>
          </w:tcPr>
          <w:p w:rsidR="00204CB1" w:rsidRPr="0099057C"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99057C">
              <w:rPr>
                <w:rFonts w:asciiTheme="minorHAnsi" w:eastAsiaTheme="minorHAnsi" w:hAnsiTheme="minorHAnsi" w:cstheme="minorHAnsi"/>
                <w:bCs/>
                <w:color w:val="000000" w:themeColor="text1"/>
                <w:lang w:eastAsia="en-US"/>
              </w:rPr>
              <w:t>A Diretoria da Agência Nacional do Petróleo, Gás Natural e Biocombustíveis - ANP, com base na Proposta de Ação nº 335, de 21 de junho de 2021, na NOTA TÉCNICA Nº 73/2021/SBQ-CGR/SBQ/ANP-RJ, no PARECER nº 00190/2021/PFANP/PGF/AGU, aprovado pelo DESPACHO nº 01184/2021/PFANP/PGF/AGU e no Despacho nº 121/2021/SBQ-CGR/SBQ/ANP-RJ-e, resolve:</w:t>
            </w:r>
          </w:p>
          <w:p w:rsidR="00204CB1" w:rsidRPr="0099057C"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99057C">
              <w:rPr>
                <w:rFonts w:asciiTheme="minorHAnsi" w:eastAsiaTheme="minorHAnsi" w:hAnsiTheme="minorHAnsi" w:cstheme="minorHAnsi"/>
                <w:bCs/>
                <w:color w:val="000000" w:themeColor="text1"/>
                <w:lang w:eastAsia="en-US"/>
              </w:rPr>
              <w:t>Conhecer e, no mérito, negar provimento ao recurso administrativo interposto pela SGS ICS CERTIFICADORA LTDA contra decisão de 1ª instância proferida no Processo Administrativo Sancionador nº 48610.208712/2020-75, sendo mantida a penalidade aplicada pelo julgador de 1ª instância, constando do histórico da empresa, para fins de reincidência, nos termos do art. 22 da Resolução ANP nº 758/2018 c/c art. 22, parágrafo único da Lei nº 13.576/2017.</w:t>
            </w:r>
          </w:p>
        </w:tc>
      </w:tr>
      <w:tr w:rsidR="00204CB1" w:rsidRPr="00C640D2" w:rsidTr="00AA0DB8">
        <w:tc>
          <w:tcPr>
            <w:tcW w:w="1276" w:type="dxa"/>
            <w:tcBorders>
              <w:top w:val="single" w:sz="4" w:space="0" w:color="auto"/>
              <w:left w:val="single" w:sz="4" w:space="0" w:color="auto"/>
              <w:bottom w:val="single" w:sz="4" w:space="0" w:color="auto"/>
              <w:right w:val="single" w:sz="4" w:space="0" w:color="auto"/>
            </w:tcBorders>
          </w:tcPr>
          <w:p w:rsidR="00204CB1" w:rsidRPr="00C640D2" w:rsidRDefault="00204CB1" w:rsidP="00AA0DB8">
            <w:pPr>
              <w:widowControl/>
              <w:adjustRightInd/>
              <w:spacing w:line="240" w:lineRule="auto"/>
              <w:jc w:val="center"/>
              <w:rPr>
                <w:rFonts w:asciiTheme="minorHAnsi" w:eastAsiaTheme="minorHAnsi" w:hAnsiTheme="minorHAnsi" w:cstheme="minorHAnsi"/>
                <w:bCs/>
                <w:lang w:eastAsia="en-US"/>
              </w:rPr>
            </w:pPr>
            <w:r w:rsidRPr="00C640D2">
              <w:rPr>
                <w:rFonts w:asciiTheme="minorHAnsi" w:eastAsiaTheme="minorHAnsi" w:hAnsiTheme="minorHAnsi" w:cstheme="minorHAnsi"/>
                <w:bCs/>
                <w:lang w:eastAsia="en-US"/>
              </w:rPr>
              <w:t>1302</w:t>
            </w:r>
          </w:p>
          <w:p w:rsidR="00204CB1" w:rsidRPr="00DA7841"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134" w:type="dxa"/>
            <w:tcBorders>
              <w:top w:val="single" w:sz="4" w:space="0" w:color="auto"/>
              <w:left w:val="single" w:sz="4" w:space="0" w:color="auto"/>
              <w:bottom w:val="single" w:sz="4" w:space="0" w:color="auto"/>
              <w:right w:val="single" w:sz="4" w:space="0" w:color="auto"/>
            </w:tcBorders>
          </w:tcPr>
          <w:p w:rsidR="00204CB1" w:rsidRPr="00C640D2" w:rsidRDefault="00204CB1" w:rsidP="00AA0DB8">
            <w:pPr>
              <w:widowControl/>
              <w:adjustRightInd/>
              <w:spacing w:line="240" w:lineRule="auto"/>
              <w:jc w:val="center"/>
              <w:rPr>
                <w:rFonts w:asciiTheme="minorHAnsi" w:eastAsiaTheme="minorHAnsi" w:hAnsiTheme="minorHAnsi" w:cstheme="minorHAnsi"/>
                <w:bCs/>
                <w:lang w:eastAsia="en-US"/>
              </w:rPr>
            </w:pPr>
            <w:r w:rsidRPr="00C640D2">
              <w:rPr>
                <w:rFonts w:asciiTheme="minorHAnsi" w:eastAsiaTheme="minorHAnsi" w:hAnsiTheme="minorHAnsi" w:cstheme="minorHAnsi"/>
                <w:bCs/>
                <w:lang w:eastAsia="en-US"/>
              </w:rPr>
              <w:t>513/2021</w:t>
            </w:r>
          </w:p>
          <w:p w:rsidR="00204CB1" w:rsidRPr="00DA7841"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985" w:type="dxa"/>
            <w:tcBorders>
              <w:top w:val="single" w:sz="4" w:space="0" w:color="auto"/>
              <w:left w:val="single" w:sz="4" w:space="0" w:color="auto"/>
              <w:bottom w:val="single" w:sz="4" w:space="0" w:color="auto"/>
              <w:right w:val="single" w:sz="4" w:space="0" w:color="auto"/>
            </w:tcBorders>
          </w:tcPr>
          <w:p w:rsidR="00204CB1" w:rsidRPr="00C640D2" w:rsidRDefault="00204CB1" w:rsidP="00AA0DB8">
            <w:pPr>
              <w:widowControl/>
              <w:adjustRightInd/>
              <w:spacing w:line="240" w:lineRule="auto"/>
              <w:jc w:val="center"/>
              <w:rPr>
                <w:rFonts w:asciiTheme="minorHAnsi" w:eastAsiaTheme="minorHAnsi" w:hAnsiTheme="minorHAnsi" w:cstheme="minorHAnsi"/>
                <w:bCs/>
                <w:lang w:eastAsia="en-US"/>
              </w:rPr>
            </w:pPr>
            <w:r w:rsidRPr="00C640D2">
              <w:rPr>
                <w:rFonts w:asciiTheme="minorHAnsi" w:eastAsiaTheme="minorHAnsi" w:hAnsiTheme="minorHAnsi" w:cstheme="minorHAnsi"/>
                <w:bCs/>
                <w:lang w:eastAsia="en-US"/>
              </w:rPr>
              <w:t>48610.006643/2016</w:t>
            </w:r>
          </w:p>
          <w:p w:rsidR="00204CB1" w:rsidRPr="00DA7841"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2835" w:type="dxa"/>
            <w:tcBorders>
              <w:top w:val="single" w:sz="4" w:space="0" w:color="auto"/>
              <w:left w:val="single" w:sz="4" w:space="0" w:color="auto"/>
              <w:bottom w:val="single" w:sz="4" w:space="0" w:color="auto"/>
              <w:right w:val="single" w:sz="4" w:space="0" w:color="auto"/>
            </w:tcBorders>
          </w:tcPr>
          <w:p w:rsidR="00204CB1" w:rsidRPr="00DA7841" w:rsidRDefault="00204CB1" w:rsidP="00AA0DB8">
            <w:pPr>
              <w:widowControl/>
              <w:adjustRightInd/>
              <w:spacing w:line="240" w:lineRule="auto"/>
              <w:rPr>
                <w:rFonts w:asciiTheme="minorHAnsi" w:eastAsiaTheme="minorHAnsi" w:hAnsiTheme="minorHAnsi" w:cstheme="minorHAnsi"/>
                <w:bCs/>
                <w:lang w:eastAsia="en-US"/>
              </w:rPr>
            </w:pPr>
            <w:r w:rsidRPr="00C640D2">
              <w:rPr>
                <w:rFonts w:asciiTheme="minorHAnsi" w:eastAsiaTheme="minorHAnsi" w:hAnsiTheme="minorHAnsi" w:cstheme="minorHAnsi"/>
                <w:bCs/>
                <w:lang w:eastAsia="en-US"/>
              </w:rPr>
              <w:t xml:space="preserve">Recurso Administrativo apresentado pela PETRÓLEO BRASILEIRO S.A. no Processo nº 48610.006643/2016-81, relacionado ao Auto de Infração DF nº 638-000-1634-489500, lavrado em decorrência da não apresentação dos dados e informações das análises </w:t>
            </w:r>
            <w:proofErr w:type="spellStart"/>
            <w:r w:rsidRPr="00C640D2">
              <w:rPr>
                <w:rFonts w:asciiTheme="minorHAnsi" w:eastAsiaTheme="minorHAnsi" w:hAnsiTheme="minorHAnsi" w:cstheme="minorHAnsi"/>
                <w:bCs/>
                <w:lang w:eastAsia="en-US"/>
              </w:rPr>
              <w:t>fisico-químicas</w:t>
            </w:r>
            <w:proofErr w:type="spellEnd"/>
            <w:r w:rsidRPr="00C640D2">
              <w:rPr>
                <w:rFonts w:asciiTheme="minorHAnsi" w:eastAsiaTheme="minorHAnsi" w:hAnsiTheme="minorHAnsi" w:cstheme="minorHAnsi"/>
                <w:bCs/>
                <w:lang w:eastAsia="en-US"/>
              </w:rPr>
              <w:t xml:space="preserve"> de petróleo no prazo estabelecido na Resolução ANP nº 65, de 10 de dezembro de 2014, para a instalação </w:t>
            </w:r>
            <w:r w:rsidRPr="00C640D2">
              <w:rPr>
                <w:rFonts w:asciiTheme="minorHAnsi" w:eastAsiaTheme="minorHAnsi" w:hAnsiTheme="minorHAnsi" w:cstheme="minorHAnsi"/>
                <w:bCs/>
                <w:lang w:eastAsia="en-US"/>
              </w:rPr>
              <w:lastRenderedPageBreak/>
              <w:t>Petrobras 40, em janeiro de 2016</w:t>
            </w:r>
          </w:p>
        </w:tc>
        <w:tc>
          <w:tcPr>
            <w:tcW w:w="850" w:type="dxa"/>
            <w:tcBorders>
              <w:top w:val="single" w:sz="4" w:space="0" w:color="auto"/>
              <w:left w:val="single" w:sz="4" w:space="0" w:color="auto"/>
              <w:bottom w:val="single" w:sz="4" w:space="0" w:color="auto"/>
              <w:right w:val="single" w:sz="4" w:space="0" w:color="auto"/>
            </w:tcBorders>
          </w:tcPr>
          <w:p w:rsidR="00204CB1" w:rsidRDefault="00204CB1" w:rsidP="00AA0DB8">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lastRenderedPageBreak/>
              <w:t>NFP</w:t>
            </w:r>
          </w:p>
        </w:tc>
        <w:tc>
          <w:tcPr>
            <w:tcW w:w="1354" w:type="dxa"/>
            <w:tcBorders>
              <w:top w:val="single" w:sz="4" w:space="0" w:color="auto"/>
              <w:left w:val="single" w:sz="4" w:space="0" w:color="auto"/>
              <w:bottom w:val="single" w:sz="4" w:space="0" w:color="auto"/>
              <w:right w:val="single" w:sz="4" w:space="0" w:color="auto"/>
            </w:tcBorders>
          </w:tcPr>
          <w:p w:rsidR="00204CB1" w:rsidRPr="00C640D2" w:rsidRDefault="00204CB1" w:rsidP="00AA0DB8">
            <w:pPr>
              <w:widowControl/>
              <w:adjustRightInd/>
              <w:spacing w:line="240" w:lineRule="auto"/>
              <w:jc w:val="center"/>
              <w:rPr>
                <w:rFonts w:asciiTheme="minorHAnsi" w:eastAsiaTheme="minorHAnsi" w:hAnsiTheme="minorHAnsi" w:cstheme="minorHAnsi"/>
                <w:bCs/>
                <w:lang w:eastAsia="en-US"/>
              </w:rPr>
            </w:pPr>
            <w:r w:rsidRPr="00C640D2">
              <w:rPr>
                <w:rFonts w:asciiTheme="minorHAnsi" w:eastAsiaTheme="minorHAnsi" w:hAnsiTheme="minorHAnsi" w:cstheme="minorHAnsi"/>
                <w:bCs/>
                <w:lang w:eastAsia="en-US"/>
              </w:rPr>
              <w:t>589/2021</w:t>
            </w:r>
          </w:p>
          <w:p w:rsidR="00204CB1" w:rsidRPr="00DA7841"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C640D2" w:rsidRDefault="00204CB1" w:rsidP="00AA0DB8">
            <w:pPr>
              <w:widowControl/>
              <w:adjustRightInd/>
              <w:spacing w:line="240" w:lineRule="auto"/>
              <w:jc w:val="center"/>
              <w:rPr>
                <w:rFonts w:asciiTheme="minorHAnsi" w:eastAsiaTheme="minorHAnsi" w:hAnsiTheme="minorHAnsi" w:cstheme="minorHAnsi"/>
                <w:bCs/>
                <w:lang w:eastAsia="en-US"/>
              </w:rPr>
            </w:pPr>
            <w:r w:rsidRPr="00C640D2">
              <w:rPr>
                <w:rFonts w:asciiTheme="minorHAnsi" w:eastAsiaTheme="minorHAnsi" w:hAnsiTheme="minorHAnsi" w:cstheme="minorHAnsi"/>
                <w:bCs/>
                <w:lang w:eastAsia="en-US"/>
              </w:rPr>
              <w:t>08/10/2021</w:t>
            </w:r>
          </w:p>
          <w:p w:rsidR="00204CB1" w:rsidRPr="00DA7841"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340" w:type="dxa"/>
            <w:tcBorders>
              <w:top w:val="single" w:sz="4" w:space="0" w:color="auto"/>
              <w:left w:val="single" w:sz="4" w:space="0" w:color="auto"/>
              <w:bottom w:val="single" w:sz="4" w:space="0" w:color="auto"/>
              <w:right w:val="single" w:sz="4" w:space="0" w:color="auto"/>
            </w:tcBorders>
          </w:tcPr>
          <w:p w:rsidR="00204CB1" w:rsidRPr="0020285E" w:rsidRDefault="00204CB1" w:rsidP="00AA0DB8">
            <w:pPr>
              <w:widowControl/>
              <w:adjustRightInd/>
              <w:spacing w:line="240" w:lineRule="auto"/>
              <w:jc w:val="center"/>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tcBorders>
              <w:top w:val="single" w:sz="4" w:space="0" w:color="auto"/>
              <w:left w:val="single" w:sz="4" w:space="0" w:color="auto"/>
              <w:bottom w:val="single" w:sz="4" w:space="0" w:color="auto"/>
              <w:right w:val="single" w:sz="4" w:space="0" w:color="auto"/>
            </w:tcBorders>
          </w:tcPr>
          <w:p w:rsidR="00204CB1" w:rsidRPr="00C640D2" w:rsidRDefault="00204CB1" w:rsidP="00AA0DB8">
            <w:pPr>
              <w:widowControl/>
              <w:adjustRightInd/>
              <w:spacing w:line="240" w:lineRule="auto"/>
              <w:rPr>
                <w:rFonts w:asciiTheme="minorHAnsi" w:eastAsiaTheme="minorHAnsi" w:hAnsiTheme="minorHAnsi" w:cstheme="minorHAnsi"/>
                <w:bCs/>
                <w:lang w:eastAsia="en-US"/>
              </w:rPr>
            </w:pPr>
            <w:r w:rsidRPr="00C640D2">
              <w:rPr>
                <w:rFonts w:asciiTheme="minorHAnsi" w:eastAsiaTheme="minorHAnsi" w:hAnsiTheme="minorHAnsi" w:cstheme="minorHAnsi"/>
                <w:bCs/>
                <w:lang w:eastAsia="en-US"/>
              </w:rPr>
              <w:t>A Diretoria da Agência Nacional do Petróleo, Gás Natural e Biocombustíveis - ANP, com base na Proposta de Ação nº 513, de 27 de agosto de 2021, resolve:</w:t>
            </w:r>
          </w:p>
          <w:p w:rsidR="00204CB1" w:rsidRPr="00C640D2" w:rsidRDefault="00204CB1" w:rsidP="00AA0DB8">
            <w:pPr>
              <w:widowControl/>
              <w:adjustRightInd/>
              <w:spacing w:line="240" w:lineRule="auto"/>
              <w:rPr>
                <w:rFonts w:asciiTheme="minorHAnsi" w:eastAsiaTheme="minorHAnsi" w:hAnsiTheme="minorHAnsi" w:cstheme="minorHAnsi"/>
                <w:bCs/>
                <w:lang w:eastAsia="en-US"/>
              </w:rPr>
            </w:pPr>
            <w:r w:rsidRPr="00C640D2">
              <w:rPr>
                <w:rFonts w:asciiTheme="minorHAnsi" w:eastAsiaTheme="minorHAnsi" w:hAnsiTheme="minorHAnsi" w:cstheme="minorHAnsi"/>
                <w:bCs/>
                <w:lang w:eastAsia="en-US"/>
              </w:rPr>
              <w:t>Conhecer e, no mérito, negar provimento ao recurso interposto pela PETRÓLEO BRASILEIRO S.A. no Processo nº 48610.006643/2016-81, relacionado ao Auto de Infração DF nº 638-000-1634-489500.</w:t>
            </w:r>
          </w:p>
          <w:p w:rsidR="00204CB1" w:rsidRPr="000C5577" w:rsidRDefault="00204CB1" w:rsidP="00AA0DB8">
            <w:pPr>
              <w:widowControl/>
              <w:adjustRightInd/>
              <w:spacing w:line="240" w:lineRule="auto"/>
              <w:rPr>
                <w:rFonts w:asciiTheme="minorHAnsi" w:eastAsiaTheme="minorHAnsi" w:hAnsiTheme="minorHAnsi" w:cstheme="minorHAnsi"/>
                <w:bCs/>
                <w:lang w:eastAsia="en-US"/>
              </w:rPr>
            </w:pPr>
          </w:p>
        </w:tc>
      </w:tr>
      <w:tr w:rsidR="00204CB1" w:rsidRPr="00037934" w:rsidTr="00AA0DB8">
        <w:tc>
          <w:tcPr>
            <w:tcW w:w="1276"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1301</w:t>
            </w:r>
          </w:p>
        </w:tc>
        <w:tc>
          <w:tcPr>
            <w:tcW w:w="1134"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544/2021</w:t>
            </w:r>
          </w:p>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985"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48610.208209/2021</w:t>
            </w:r>
          </w:p>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Dispensa de adição de marcador ao tolueno transferido entre as unidades produtora em Triunfo, RS, e a de processamento do produto em Camaçari, BA, ambas da Braskem S/A</w:t>
            </w:r>
          </w:p>
        </w:tc>
        <w:tc>
          <w:tcPr>
            <w:tcW w:w="850"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SBQ</w:t>
            </w:r>
          </w:p>
        </w:tc>
        <w:tc>
          <w:tcPr>
            <w:tcW w:w="1354"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588/2021</w:t>
            </w:r>
          </w:p>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08/10/2021</w:t>
            </w:r>
          </w:p>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340"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Symone Araujo</w:t>
            </w:r>
          </w:p>
        </w:tc>
        <w:tc>
          <w:tcPr>
            <w:tcW w:w="4395"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A Diretoria da Agência Nacional do Petróleo, Gás Natural e Biocombustíveis - ANP, com base na Proposta de Ação nº 544, de 6 de setembro de 2021, resolve:</w:t>
            </w:r>
          </w:p>
          <w:p w:rsidR="00204CB1" w:rsidRPr="00037934"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Aprovar o pedido apresentado pela Braskem de dispensa de adição de marcador ao produto tolueno transferido da unidade de Triunfo, RS, para a unidade de Camaçari, BA, onde serão produzidos, via conversão catalítica, benzeno e para-xileno, além de gasolinas.</w:t>
            </w:r>
          </w:p>
        </w:tc>
      </w:tr>
      <w:tr w:rsidR="00204CB1" w:rsidRPr="00037934" w:rsidTr="00AA0DB8">
        <w:tc>
          <w:tcPr>
            <w:tcW w:w="1276"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1300</w:t>
            </w:r>
          </w:p>
        </w:tc>
        <w:tc>
          <w:tcPr>
            <w:tcW w:w="1134"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543/2021</w:t>
            </w:r>
          </w:p>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985"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48600.201983/2021 48610.209515/2021</w:t>
            </w:r>
          </w:p>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2835"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 xml:space="preserve">Dispensa de adição de marcador ao produto ISOPAR H, adquirido à </w:t>
            </w:r>
            <w:proofErr w:type="spellStart"/>
            <w:r w:rsidRPr="00037934">
              <w:rPr>
                <w:rFonts w:asciiTheme="minorHAnsi" w:eastAsiaTheme="minorHAnsi" w:hAnsiTheme="minorHAnsi" w:cstheme="minorHAnsi"/>
                <w:bCs/>
                <w:color w:val="000000" w:themeColor="text1"/>
                <w:lang w:eastAsia="en-US"/>
              </w:rPr>
              <w:t>Exxonmobil</w:t>
            </w:r>
            <w:proofErr w:type="spellEnd"/>
            <w:r w:rsidRPr="00037934">
              <w:rPr>
                <w:rFonts w:asciiTheme="minorHAnsi" w:eastAsiaTheme="minorHAnsi" w:hAnsiTheme="minorHAnsi" w:cstheme="minorHAnsi"/>
                <w:bCs/>
                <w:color w:val="000000" w:themeColor="text1"/>
                <w:lang w:eastAsia="en-US"/>
              </w:rPr>
              <w:t xml:space="preserve"> (EUA) e utilizado pela empresa SONOCO na laminação de embalagens alimentícias</w:t>
            </w:r>
          </w:p>
        </w:tc>
        <w:tc>
          <w:tcPr>
            <w:tcW w:w="850"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SBQ</w:t>
            </w:r>
          </w:p>
        </w:tc>
        <w:tc>
          <w:tcPr>
            <w:tcW w:w="1354"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587/2021</w:t>
            </w:r>
          </w:p>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08/10/2021</w:t>
            </w:r>
          </w:p>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p>
        </w:tc>
        <w:tc>
          <w:tcPr>
            <w:tcW w:w="1340"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jc w:val="center"/>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Symone Araujo</w:t>
            </w:r>
          </w:p>
        </w:tc>
        <w:tc>
          <w:tcPr>
            <w:tcW w:w="4395" w:type="dxa"/>
            <w:tcBorders>
              <w:top w:val="single" w:sz="4" w:space="0" w:color="auto"/>
              <w:left w:val="single" w:sz="4" w:space="0" w:color="auto"/>
              <w:bottom w:val="single" w:sz="4" w:space="0" w:color="auto"/>
              <w:right w:val="single" w:sz="4" w:space="0" w:color="auto"/>
            </w:tcBorders>
          </w:tcPr>
          <w:p w:rsidR="00204CB1" w:rsidRPr="00037934"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A Diretoria da Agência Nacional do Petróleo, Gás Natural e Biocombustíveis - ANP, com base na Proposta de Ação nº 543, de 6 de setembro de 2021, resolve:</w:t>
            </w:r>
          </w:p>
          <w:p w:rsidR="00204CB1" w:rsidRPr="00037934" w:rsidRDefault="00204CB1" w:rsidP="00AA0DB8">
            <w:pPr>
              <w:widowControl/>
              <w:adjustRightInd/>
              <w:spacing w:line="240" w:lineRule="auto"/>
              <w:rPr>
                <w:rFonts w:asciiTheme="minorHAnsi" w:eastAsiaTheme="minorHAnsi" w:hAnsiTheme="minorHAnsi" w:cstheme="minorHAnsi"/>
                <w:bCs/>
                <w:color w:val="000000" w:themeColor="text1"/>
                <w:lang w:eastAsia="en-US"/>
              </w:rPr>
            </w:pPr>
            <w:r w:rsidRPr="00037934">
              <w:rPr>
                <w:rFonts w:asciiTheme="minorHAnsi" w:eastAsiaTheme="minorHAnsi" w:hAnsiTheme="minorHAnsi" w:cstheme="minorHAnsi"/>
                <w:bCs/>
                <w:color w:val="000000" w:themeColor="text1"/>
                <w:lang w:eastAsia="en-US"/>
              </w:rPr>
              <w:t>Aprovar o pedido apresentado pela empresa SONOCO através de sua representante LENIVAM para dispensa de adição de marcador ao produto ISOPAR H, adquirido à ExxonMobil (EUA) e utilizado pela empresa SONOCO na laminação de embalagens alimentício.</w:t>
            </w:r>
          </w:p>
        </w:tc>
      </w:tr>
      <w:tr w:rsidR="00204CB1" w:rsidRPr="005C0733" w:rsidTr="00AA0DB8">
        <w:tc>
          <w:tcPr>
            <w:tcW w:w="1276" w:type="dxa"/>
            <w:tcBorders>
              <w:top w:val="single" w:sz="4" w:space="0" w:color="auto"/>
              <w:left w:val="single" w:sz="4" w:space="0" w:color="auto"/>
              <w:bottom w:val="single" w:sz="4" w:space="0" w:color="auto"/>
              <w:right w:val="single" w:sz="4" w:space="0" w:color="auto"/>
            </w:tcBorders>
          </w:tcPr>
          <w:p w:rsidR="00204CB1" w:rsidRPr="00DA7841" w:rsidRDefault="00204CB1" w:rsidP="00AA0DB8">
            <w:pPr>
              <w:widowControl/>
              <w:adjustRightInd/>
              <w:spacing w:line="240" w:lineRule="auto"/>
              <w:jc w:val="center"/>
              <w:rPr>
                <w:rFonts w:asciiTheme="minorHAnsi" w:eastAsiaTheme="minorHAnsi" w:hAnsiTheme="minorHAnsi" w:cstheme="minorHAnsi"/>
                <w:bCs/>
                <w:lang w:eastAsia="en-US"/>
              </w:rPr>
            </w:pPr>
            <w:r w:rsidRPr="00DA7841">
              <w:rPr>
                <w:rFonts w:asciiTheme="minorHAnsi" w:eastAsiaTheme="minorHAnsi" w:hAnsiTheme="minorHAnsi" w:cstheme="minorHAnsi"/>
                <w:bCs/>
                <w:lang w:eastAsia="en-US"/>
              </w:rPr>
              <w:t>1295</w:t>
            </w:r>
          </w:p>
          <w:p w:rsidR="00204CB1"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134" w:type="dxa"/>
            <w:tcBorders>
              <w:top w:val="single" w:sz="4" w:space="0" w:color="auto"/>
              <w:left w:val="single" w:sz="4" w:space="0" w:color="auto"/>
              <w:bottom w:val="single" w:sz="4" w:space="0" w:color="auto"/>
              <w:right w:val="single" w:sz="4" w:space="0" w:color="auto"/>
            </w:tcBorders>
          </w:tcPr>
          <w:p w:rsidR="00204CB1" w:rsidRPr="00DA7841" w:rsidRDefault="00204CB1" w:rsidP="00AA0DB8">
            <w:pPr>
              <w:widowControl/>
              <w:adjustRightInd/>
              <w:spacing w:line="240" w:lineRule="auto"/>
              <w:jc w:val="center"/>
              <w:rPr>
                <w:rFonts w:asciiTheme="minorHAnsi" w:eastAsiaTheme="minorHAnsi" w:hAnsiTheme="minorHAnsi" w:cstheme="minorHAnsi"/>
                <w:bCs/>
                <w:lang w:eastAsia="en-US"/>
              </w:rPr>
            </w:pPr>
            <w:r w:rsidRPr="00DA7841">
              <w:rPr>
                <w:rFonts w:asciiTheme="minorHAnsi" w:eastAsiaTheme="minorHAnsi" w:hAnsiTheme="minorHAnsi" w:cstheme="minorHAnsi"/>
                <w:bCs/>
                <w:lang w:eastAsia="en-US"/>
              </w:rPr>
              <w:t>493/2021</w:t>
            </w:r>
          </w:p>
          <w:p w:rsidR="00204CB1" w:rsidRPr="001C5484"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985" w:type="dxa"/>
            <w:tcBorders>
              <w:top w:val="single" w:sz="4" w:space="0" w:color="auto"/>
              <w:left w:val="single" w:sz="4" w:space="0" w:color="auto"/>
              <w:bottom w:val="single" w:sz="4" w:space="0" w:color="auto"/>
              <w:right w:val="single" w:sz="4" w:space="0" w:color="auto"/>
            </w:tcBorders>
          </w:tcPr>
          <w:p w:rsidR="00204CB1" w:rsidRPr="00DA7841" w:rsidRDefault="00204CB1" w:rsidP="00AA0DB8">
            <w:pPr>
              <w:widowControl/>
              <w:adjustRightInd/>
              <w:spacing w:line="240" w:lineRule="auto"/>
              <w:jc w:val="center"/>
              <w:rPr>
                <w:rFonts w:asciiTheme="minorHAnsi" w:eastAsiaTheme="minorHAnsi" w:hAnsiTheme="minorHAnsi" w:cstheme="minorHAnsi"/>
                <w:bCs/>
                <w:lang w:eastAsia="en-US"/>
              </w:rPr>
            </w:pPr>
            <w:r w:rsidRPr="00DA7841">
              <w:rPr>
                <w:rFonts w:asciiTheme="minorHAnsi" w:eastAsiaTheme="minorHAnsi" w:hAnsiTheme="minorHAnsi" w:cstheme="minorHAnsi"/>
                <w:bCs/>
                <w:lang w:eastAsia="en-US"/>
              </w:rPr>
              <w:t>48620.000283/2018</w:t>
            </w:r>
          </w:p>
          <w:p w:rsidR="00204CB1" w:rsidRPr="001C5484"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2835" w:type="dxa"/>
            <w:tcBorders>
              <w:top w:val="single" w:sz="4" w:space="0" w:color="auto"/>
              <w:left w:val="single" w:sz="4" w:space="0" w:color="auto"/>
              <w:bottom w:val="single" w:sz="4" w:space="0" w:color="auto"/>
              <w:right w:val="single" w:sz="4" w:space="0" w:color="auto"/>
            </w:tcBorders>
          </w:tcPr>
          <w:p w:rsidR="00204CB1" w:rsidRPr="001C5484" w:rsidRDefault="00204CB1" w:rsidP="00AA0DB8">
            <w:pPr>
              <w:widowControl/>
              <w:adjustRightInd/>
              <w:spacing w:line="240" w:lineRule="auto"/>
              <w:rPr>
                <w:rFonts w:asciiTheme="minorHAnsi" w:eastAsiaTheme="minorHAnsi" w:hAnsiTheme="minorHAnsi" w:cstheme="minorHAnsi"/>
                <w:bCs/>
                <w:lang w:eastAsia="en-US"/>
              </w:rPr>
            </w:pPr>
            <w:r w:rsidRPr="00DA7841">
              <w:rPr>
                <w:rFonts w:asciiTheme="minorHAnsi" w:eastAsiaTheme="minorHAnsi" w:hAnsiTheme="minorHAnsi" w:cstheme="minorHAnsi"/>
                <w:bCs/>
                <w:lang w:eastAsia="en-US"/>
              </w:rPr>
              <w:t>Recurso Administrativo - Extrato nº 7366 - Revendedor Varejista de Combustíveis: SHARK COMÉRCIO DE COMBUSTÍVEIS LTDA</w:t>
            </w:r>
          </w:p>
        </w:tc>
        <w:tc>
          <w:tcPr>
            <w:tcW w:w="850" w:type="dxa"/>
            <w:tcBorders>
              <w:top w:val="single" w:sz="4" w:space="0" w:color="auto"/>
              <w:left w:val="single" w:sz="4" w:space="0" w:color="auto"/>
              <w:bottom w:val="single" w:sz="4" w:space="0" w:color="auto"/>
              <w:right w:val="single" w:sz="4" w:space="0" w:color="auto"/>
            </w:tcBorders>
          </w:tcPr>
          <w:p w:rsidR="00204CB1" w:rsidRDefault="00204CB1" w:rsidP="00AA0DB8">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tcBorders>
              <w:top w:val="single" w:sz="4" w:space="0" w:color="auto"/>
              <w:left w:val="single" w:sz="4" w:space="0" w:color="auto"/>
              <w:bottom w:val="single" w:sz="4" w:space="0" w:color="auto"/>
              <w:right w:val="single" w:sz="4" w:space="0" w:color="auto"/>
            </w:tcBorders>
          </w:tcPr>
          <w:p w:rsidR="00204CB1" w:rsidRPr="00DA7841" w:rsidRDefault="00204CB1" w:rsidP="00AA0DB8">
            <w:pPr>
              <w:widowControl/>
              <w:adjustRightInd/>
              <w:spacing w:line="240" w:lineRule="auto"/>
              <w:jc w:val="center"/>
              <w:rPr>
                <w:rFonts w:asciiTheme="minorHAnsi" w:eastAsiaTheme="minorHAnsi" w:hAnsiTheme="minorHAnsi" w:cstheme="minorHAnsi"/>
                <w:bCs/>
                <w:lang w:eastAsia="en-US"/>
              </w:rPr>
            </w:pPr>
            <w:r w:rsidRPr="00DA7841">
              <w:rPr>
                <w:rFonts w:asciiTheme="minorHAnsi" w:eastAsiaTheme="minorHAnsi" w:hAnsiTheme="minorHAnsi" w:cstheme="minorHAnsi"/>
                <w:bCs/>
                <w:lang w:eastAsia="en-US"/>
              </w:rPr>
              <w:t>586/2021</w:t>
            </w:r>
          </w:p>
          <w:p w:rsidR="00204CB1" w:rsidRPr="001C5484"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DA7841" w:rsidRDefault="00204CB1" w:rsidP="00AA0DB8">
            <w:pPr>
              <w:widowControl/>
              <w:adjustRightInd/>
              <w:spacing w:line="240" w:lineRule="auto"/>
              <w:jc w:val="center"/>
              <w:rPr>
                <w:rFonts w:asciiTheme="minorHAnsi" w:eastAsiaTheme="minorHAnsi" w:hAnsiTheme="minorHAnsi" w:cstheme="minorHAnsi"/>
                <w:bCs/>
                <w:lang w:eastAsia="en-US"/>
              </w:rPr>
            </w:pPr>
            <w:r w:rsidRPr="00DA7841">
              <w:rPr>
                <w:rFonts w:asciiTheme="minorHAnsi" w:eastAsiaTheme="minorHAnsi" w:hAnsiTheme="minorHAnsi" w:cstheme="minorHAnsi"/>
                <w:bCs/>
                <w:lang w:eastAsia="en-US"/>
              </w:rPr>
              <w:t>08/10/2021</w:t>
            </w:r>
          </w:p>
          <w:p w:rsidR="00204CB1" w:rsidRPr="001C5484"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340" w:type="dxa"/>
            <w:tcBorders>
              <w:top w:val="single" w:sz="4" w:space="0" w:color="auto"/>
              <w:left w:val="single" w:sz="4" w:space="0" w:color="auto"/>
              <w:bottom w:val="single" w:sz="4" w:space="0" w:color="auto"/>
              <w:right w:val="single" w:sz="4" w:space="0" w:color="auto"/>
            </w:tcBorders>
          </w:tcPr>
          <w:p w:rsidR="00204CB1" w:rsidRDefault="00204CB1" w:rsidP="00AA0DB8">
            <w:pPr>
              <w:widowControl/>
              <w:adjustRightInd/>
              <w:spacing w:line="240" w:lineRule="auto"/>
              <w:jc w:val="center"/>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tcBorders>
              <w:top w:val="single" w:sz="4" w:space="0" w:color="auto"/>
              <w:left w:val="single" w:sz="4" w:space="0" w:color="auto"/>
              <w:bottom w:val="single" w:sz="4" w:space="0" w:color="auto"/>
              <w:right w:val="single" w:sz="4" w:space="0" w:color="auto"/>
            </w:tcBorders>
          </w:tcPr>
          <w:p w:rsidR="00204CB1" w:rsidRPr="000C5577" w:rsidRDefault="00204CB1" w:rsidP="00AA0DB8">
            <w:pPr>
              <w:widowControl/>
              <w:adjustRightInd/>
              <w:spacing w:line="240" w:lineRule="auto"/>
              <w:rPr>
                <w:rFonts w:asciiTheme="minorHAnsi" w:eastAsiaTheme="minorHAnsi" w:hAnsiTheme="minorHAnsi" w:cstheme="minorHAnsi"/>
                <w:bCs/>
                <w:lang w:eastAsia="en-US"/>
              </w:rPr>
            </w:pPr>
            <w:r w:rsidRPr="000C5577">
              <w:rPr>
                <w:rFonts w:asciiTheme="minorHAnsi" w:eastAsiaTheme="minorHAnsi" w:hAnsiTheme="minorHAnsi" w:cstheme="minorHAnsi"/>
                <w:bCs/>
                <w:lang w:eastAsia="en-US"/>
              </w:rPr>
              <w:t>A Diretoria da Agência Nacional do Petróleo, Gás Natural e Biocombustíveis - ANP, com base na Proposta de Ação nº 493, de 6 de agosto de 2021 e no Despacho nº 550/2021SFI-CREV/SFI/ANP-RJ-e, resolve:</w:t>
            </w:r>
          </w:p>
          <w:p w:rsidR="00204CB1" w:rsidRPr="001C5484" w:rsidRDefault="00204CB1" w:rsidP="00AA0DB8">
            <w:pPr>
              <w:widowControl/>
              <w:adjustRightInd/>
              <w:spacing w:line="240" w:lineRule="auto"/>
              <w:rPr>
                <w:rFonts w:asciiTheme="minorHAnsi" w:eastAsiaTheme="minorHAnsi" w:hAnsiTheme="minorHAnsi" w:cstheme="minorHAnsi"/>
                <w:bCs/>
                <w:lang w:eastAsia="en-US"/>
              </w:rPr>
            </w:pPr>
            <w:r w:rsidRPr="000C5577">
              <w:rPr>
                <w:rFonts w:asciiTheme="minorHAnsi" w:eastAsiaTheme="minorHAnsi" w:hAnsiTheme="minorHAnsi" w:cstheme="minorHAnsi"/>
                <w:bCs/>
                <w:lang w:eastAsia="en-US"/>
              </w:rPr>
              <w:t>Negar provimento ao recurso interposto pelo Revendedor Varejista de Combustíveis SHARK COMÉRCIO DE COMBUSTÍVEIS LTDA, com manutenção integral da decisão de 1ª instância, que determina a aplicação de pena pecuniária e de pena de revogação da autorização das atividades do autuado</w:t>
            </w:r>
            <w:r>
              <w:rPr>
                <w:rFonts w:asciiTheme="minorHAnsi" w:eastAsiaTheme="minorHAnsi" w:hAnsiTheme="minorHAnsi" w:cstheme="minorHAnsi"/>
                <w:bCs/>
                <w:lang w:eastAsia="en-US"/>
              </w:rPr>
              <w:t>.</w:t>
            </w:r>
          </w:p>
        </w:tc>
      </w:tr>
      <w:tr w:rsidR="00204CB1" w:rsidRPr="005C0733" w:rsidTr="00AA0DB8">
        <w:tc>
          <w:tcPr>
            <w:tcW w:w="1276" w:type="dxa"/>
            <w:tcBorders>
              <w:top w:val="single" w:sz="4" w:space="0" w:color="auto"/>
              <w:left w:val="single" w:sz="4" w:space="0" w:color="auto"/>
              <w:bottom w:val="single" w:sz="4" w:space="0" w:color="auto"/>
              <w:right w:val="single" w:sz="4" w:space="0" w:color="auto"/>
            </w:tcBorders>
          </w:tcPr>
          <w:p w:rsidR="00204CB1" w:rsidRDefault="00204CB1" w:rsidP="00AA0DB8">
            <w:pPr>
              <w:widowControl/>
              <w:adjustRightInd/>
              <w:spacing w:line="240" w:lineRule="auto"/>
              <w:jc w:val="center"/>
              <w:rPr>
                <w:rFonts w:asciiTheme="minorHAnsi" w:eastAsiaTheme="minorHAnsi" w:hAnsiTheme="minorHAnsi" w:cstheme="minorHAnsi"/>
                <w:bCs/>
                <w:lang w:eastAsia="en-US"/>
              </w:rPr>
            </w:pPr>
            <w:r w:rsidRPr="00BA4996">
              <w:rPr>
                <w:rFonts w:asciiTheme="minorHAnsi" w:eastAsiaTheme="minorHAnsi" w:hAnsiTheme="minorHAnsi" w:cstheme="minorHAnsi"/>
                <w:bCs/>
                <w:lang w:eastAsia="en-US"/>
              </w:rPr>
              <w:lastRenderedPageBreak/>
              <w:t>1294</w:t>
            </w:r>
          </w:p>
        </w:tc>
        <w:tc>
          <w:tcPr>
            <w:tcW w:w="1134" w:type="dxa"/>
            <w:tcBorders>
              <w:top w:val="single" w:sz="4" w:space="0" w:color="auto"/>
              <w:left w:val="single" w:sz="4" w:space="0" w:color="auto"/>
              <w:bottom w:val="single" w:sz="4" w:space="0" w:color="auto"/>
              <w:right w:val="single" w:sz="4" w:space="0" w:color="auto"/>
            </w:tcBorders>
          </w:tcPr>
          <w:p w:rsidR="00204CB1" w:rsidRPr="00BA4996" w:rsidRDefault="00204CB1" w:rsidP="00AA0DB8">
            <w:pPr>
              <w:widowControl/>
              <w:adjustRightInd/>
              <w:spacing w:line="240" w:lineRule="auto"/>
              <w:jc w:val="center"/>
              <w:rPr>
                <w:rFonts w:asciiTheme="minorHAnsi" w:eastAsiaTheme="minorHAnsi" w:hAnsiTheme="minorHAnsi" w:cstheme="minorHAnsi"/>
                <w:bCs/>
                <w:lang w:eastAsia="en-US"/>
              </w:rPr>
            </w:pPr>
            <w:r w:rsidRPr="00BA4996">
              <w:rPr>
                <w:rFonts w:asciiTheme="minorHAnsi" w:eastAsiaTheme="minorHAnsi" w:hAnsiTheme="minorHAnsi" w:cstheme="minorHAnsi"/>
                <w:bCs/>
                <w:lang w:eastAsia="en-US"/>
              </w:rPr>
              <w:t>579/2021</w:t>
            </w:r>
          </w:p>
          <w:p w:rsidR="00204CB1" w:rsidRPr="001C5484"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985" w:type="dxa"/>
            <w:tcBorders>
              <w:top w:val="single" w:sz="4" w:space="0" w:color="auto"/>
              <w:left w:val="single" w:sz="4" w:space="0" w:color="auto"/>
              <w:bottom w:val="single" w:sz="4" w:space="0" w:color="auto"/>
              <w:right w:val="single" w:sz="4" w:space="0" w:color="auto"/>
            </w:tcBorders>
          </w:tcPr>
          <w:p w:rsidR="00204CB1" w:rsidRPr="00BA4996" w:rsidRDefault="00204CB1" w:rsidP="00AA0DB8">
            <w:pPr>
              <w:widowControl/>
              <w:adjustRightInd/>
              <w:spacing w:line="240" w:lineRule="auto"/>
              <w:jc w:val="center"/>
              <w:rPr>
                <w:rFonts w:asciiTheme="minorHAnsi" w:eastAsiaTheme="minorHAnsi" w:hAnsiTheme="minorHAnsi" w:cstheme="minorHAnsi"/>
                <w:bCs/>
                <w:lang w:eastAsia="en-US"/>
              </w:rPr>
            </w:pPr>
            <w:r w:rsidRPr="00BA4996">
              <w:rPr>
                <w:rFonts w:asciiTheme="minorHAnsi" w:eastAsiaTheme="minorHAnsi" w:hAnsiTheme="minorHAnsi" w:cstheme="minorHAnsi"/>
                <w:bCs/>
                <w:lang w:eastAsia="en-US"/>
              </w:rPr>
              <w:t>48610.217991/2021</w:t>
            </w:r>
          </w:p>
          <w:p w:rsidR="00204CB1" w:rsidRPr="001C5484"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2835" w:type="dxa"/>
            <w:tcBorders>
              <w:top w:val="single" w:sz="4" w:space="0" w:color="auto"/>
              <w:left w:val="single" w:sz="4" w:space="0" w:color="auto"/>
              <w:bottom w:val="single" w:sz="4" w:space="0" w:color="auto"/>
              <w:right w:val="single" w:sz="4" w:space="0" w:color="auto"/>
            </w:tcBorders>
          </w:tcPr>
          <w:p w:rsidR="00204CB1" w:rsidRPr="001C5484" w:rsidRDefault="00204CB1" w:rsidP="00AA0DB8">
            <w:pPr>
              <w:widowControl/>
              <w:adjustRightInd/>
              <w:spacing w:line="240" w:lineRule="auto"/>
              <w:rPr>
                <w:rFonts w:asciiTheme="minorHAnsi" w:eastAsiaTheme="minorHAnsi" w:hAnsiTheme="minorHAnsi" w:cstheme="minorHAnsi"/>
                <w:bCs/>
                <w:lang w:eastAsia="en-US"/>
              </w:rPr>
            </w:pPr>
            <w:r w:rsidRPr="00BA4996">
              <w:rPr>
                <w:rFonts w:asciiTheme="minorHAnsi" w:eastAsiaTheme="minorHAnsi" w:hAnsiTheme="minorHAnsi" w:cstheme="minorHAnsi"/>
                <w:bCs/>
                <w:lang w:eastAsia="en-US"/>
              </w:rPr>
              <w:t>Aprovar os procedimentos gerais de implementação do Programa de Gestão de Demandas, no âmbito da Superintendência de Dados Técnicos - SDT</w:t>
            </w:r>
          </w:p>
        </w:tc>
        <w:tc>
          <w:tcPr>
            <w:tcW w:w="850" w:type="dxa"/>
            <w:tcBorders>
              <w:top w:val="single" w:sz="4" w:space="0" w:color="auto"/>
              <w:left w:val="single" w:sz="4" w:space="0" w:color="auto"/>
              <w:bottom w:val="single" w:sz="4" w:space="0" w:color="auto"/>
              <w:right w:val="single" w:sz="4" w:space="0" w:color="auto"/>
            </w:tcBorders>
          </w:tcPr>
          <w:p w:rsidR="00204CB1" w:rsidRDefault="00204CB1" w:rsidP="00AA0DB8">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SGP</w:t>
            </w:r>
          </w:p>
        </w:tc>
        <w:tc>
          <w:tcPr>
            <w:tcW w:w="1354" w:type="dxa"/>
            <w:tcBorders>
              <w:top w:val="single" w:sz="4" w:space="0" w:color="auto"/>
              <w:left w:val="single" w:sz="4" w:space="0" w:color="auto"/>
              <w:bottom w:val="single" w:sz="4" w:space="0" w:color="auto"/>
              <w:right w:val="single" w:sz="4" w:space="0" w:color="auto"/>
            </w:tcBorders>
          </w:tcPr>
          <w:p w:rsidR="00204CB1" w:rsidRPr="00BA4996" w:rsidRDefault="00204CB1" w:rsidP="00AA0DB8">
            <w:pPr>
              <w:widowControl/>
              <w:adjustRightInd/>
              <w:spacing w:line="240" w:lineRule="auto"/>
              <w:jc w:val="center"/>
              <w:rPr>
                <w:rFonts w:asciiTheme="minorHAnsi" w:eastAsiaTheme="minorHAnsi" w:hAnsiTheme="minorHAnsi" w:cstheme="minorHAnsi"/>
                <w:bCs/>
                <w:lang w:eastAsia="en-US"/>
              </w:rPr>
            </w:pPr>
            <w:r w:rsidRPr="00BA4996">
              <w:rPr>
                <w:rFonts w:asciiTheme="minorHAnsi" w:eastAsiaTheme="minorHAnsi" w:hAnsiTheme="minorHAnsi" w:cstheme="minorHAnsi"/>
                <w:bCs/>
                <w:lang w:eastAsia="en-US"/>
              </w:rPr>
              <w:t>585/2021</w:t>
            </w:r>
          </w:p>
          <w:p w:rsidR="00204CB1" w:rsidRPr="001C5484"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275" w:type="dxa"/>
            <w:tcBorders>
              <w:top w:val="single" w:sz="4" w:space="0" w:color="auto"/>
              <w:left w:val="single" w:sz="4" w:space="0" w:color="auto"/>
              <w:bottom w:val="single" w:sz="4" w:space="0" w:color="auto"/>
              <w:right w:val="single" w:sz="4" w:space="0" w:color="auto"/>
            </w:tcBorders>
          </w:tcPr>
          <w:p w:rsidR="00204CB1" w:rsidRPr="00BA4996" w:rsidRDefault="00204CB1" w:rsidP="00AA0DB8">
            <w:pPr>
              <w:widowControl/>
              <w:adjustRightInd/>
              <w:spacing w:line="240" w:lineRule="auto"/>
              <w:jc w:val="center"/>
              <w:rPr>
                <w:rFonts w:asciiTheme="minorHAnsi" w:eastAsiaTheme="minorHAnsi" w:hAnsiTheme="minorHAnsi" w:cstheme="minorHAnsi"/>
                <w:bCs/>
                <w:lang w:eastAsia="en-US"/>
              </w:rPr>
            </w:pPr>
            <w:r w:rsidRPr="00BA4996">
              <w:rPr>
                <w:rFonts w:asciiTheme="minorHAnsi" w:eastAsiaTheme="minorHAnsi" w:hAnsiTheme="minorHAnsi" w:cstheme="minorHAnsi"/>
                <w:bCs/>
                <w:lang w:eastAsia="en-US"/>
              </w:rPr>
              <w:t>08/10/2021</w:t>
            </w:r>
          </w:p>
          <w:p w:rsidR="00204CB1" w:rsidRPr="001C5484" w:rsidRDefault="00204CB1" w:rsidP="00AA0DB8">
            <w:pPr>
              <w:widowControl/>
              <w:adjustRightInd/>
              <w:spacing w:line="240" w:lineRule="auto"/>
              <w:jc w:val="center"/>
              <w:rPr>
                <w:rFonts w:asciiTheme="minorHAnsi" w:eastAsiaTheme="minorHAnsi" w:hAnsiTheme="minorHAnsi" w:cstheme="minorHAnsi"/>
                <w:bCs/>
                <w:lang w:eastAsia="en-US"/>
              </w:rPr>
            </w:pPr>
          </w:p>
        </w:tc>
        <w:tc>
          <w:tcPr>
            <w:tcW w:w="1340" w:type="dxa"/>
            <w:tcBorders>
              <w:top w:val="single" w:sz="4" w:space="0" w:color="auto"/>
              <w:left w:val="single" w:sz="4" w:space="0" w:color="auto"/>
              <w:bottom w:val="single" w:sz="4" w:space="0" w:color="auto"/>
              <w:right w:val="single" w:sz="4" w:space="0" w:color="auto"/>
            </w:tcBorders>
          </w:tcPr>
          <w:p w:rsidR="00204CB1" w:rsidRDefault="00204CB1" w:rsidP="00AA0DB8">
            <w:pPr>
              <w:widowControl/>
              <w:adjustRightInd/>
              <w:spacing w:line="240" w:lineRule="auto"/>
              <w:jc w:val="center"/>
              <w:rPr>
                <w:rFonts w:asciiTheme="minorHAnsi" w:eastAsiaTheme="minorHAnsi" w:hAnsiTheme="minorHAnsi" w:cstheme="minorHAnsi"/>
                <w:bCs/>
                <w:lang w:eastAsia="en-US"/>
              </w:rPr>
            </w:pPr>
            <w:r w:rsidRPr="00FA7A23">
              <w:rPr>
                <w:rFonts w:asciiTheme="minorHAnsi" w:eastAsiaTheme="minorHAnsi" w:hAnsiTheme="minorHAnsi" w:cstheme="minorHAnsi"/>
                <w:bCs/>
                <w:lang w:eastAsia="en-US"/>
              </w:rPr>
              <w:t>Raphael Moura</w:t>
            </w:r>
          </w:p>
        </w:tc>
        <w:tc>
          <w:tcPr>
            <w:tcW w:w="4395" w:type="dxa"/>
            <w:tcBorders>
              <w:top w:val="single" w:sz="4" w:space="0" w:color="auto"/>
              <w:left w:val="single" w:sz="4" w:space="0" w:color="auto"/>
              <w:bottom w:val="single" w:sz="4" w:space="0" w:color="auto"/>
              <w:right w:val="single" w:sz="4" w:space="0" w:color="auto"/>
            </w:tcBorders>
          </w:tcPr>
          <w:p w:rsidR="00204CB1" w:rsidRPr="00BA4996" w:rsidRDefault="00204CB1" w:rsidP="00AA0DB8">
            <w:pPr>
              <w:widowControl/>
              <w:adjustRightInd/>
              <w:spacing w:line="240" w:lineRule="auto"/>
              <w:rPr>
                <w:rFonts w:asciiTheme="minorHAnsi" w:eastAsiaTheme="minorHAnsi" w:hAnsiTheme="minorHAnsi" w:cstheme="minorHAnsi"/>
                <w:bCs/>
                <w:lang w:eastAsia="en-US"/>
              </w:rPr>
            </w:pPr>
            <w:r w:rsidRPr="00BA4996">
              <w:rPr>
                <w:rFonts w:asciiTheme="minorHAnsi" w:eastAsiaTheme="minorHAnsi" w:hAnsiTheme="minorHAnsi" w:cstheme="minorHAnsi"/>
                <w:bCs/>
                <w:lang w:eastAsia="en-US"/>
              </w:rPr>
              <w:t>A Diretoria da Agência Nacional do Petróleo, Gás Natural e Biocombustíveis - ANP, conforme constante do processo administrativo nº 48610.217991/2021 e com base na Proposta de Ação nº 579, de 28 de setembro de 2021, resolve:</w:t>
            </w:r>
          </w:p>
          <w:p w:rsidR="00204CB1" w:rsidRPr="001C5484" w:rsidRDefault="00204CB1" w:rsidP="00AA0DB8">
            <w:pPr>
              <w:widowControl/>
              <w:adjustRightInd/>
              <w:spacing w:line="240" w:lineRule="auto"/>
              <w:rPr>
                <w:rFonts w:asciiTheme="minorHAnsi" w:eastAsiaTheme="minorHAnsi" w:hAnsiTheme="minorHAnsi" w:cstheme="minorHAnsi"/>
                <w:bCs/>
                <w:lang w:eastAsia="en-US"/>
              </w:rPr>
            </w:pPr>
            <w:r w:rsidRPr="00BA4996">
              <w:rPr>
                <w:rFonts w:asciiTheme="minorHAnsi" w:eastAsiaTheme="minorHAnsi" w:hAnsiTheme="minorHAnsi" w:cstheme="minorHAnsi"/>
                <w:bCs/>
                <w:lang w:eastAsia="en-US"/>
              </w:rPr>
              <w:t>Aprovar a Portaria contendo as normas referentes ao Programa de Gestão da Superintendência de Dados Técnicos</w:t>
            </w:r>
            <w:r>
              <w:rPr>
                <w:rFonts w:asciiTheme="minorHAnsi" w:eastAsiaTheme="minorHAnsi" w:hAnsiTheme="minorHAnsi" w:cstheme="minorHAnsi"/>
                <w:bCs/>
                <w:lang w:eastAsia="en-US"/>
              </w:rPr>
              <w:t xml:space="preserve"> – SDT.</w:t>
            </w:r>
          </w:p>
        </w:tc>
      </w:tr>
      <w:tr w:rsidR="00204CB1" w:rsidRPr="005C0733" w:rsidTr="00AA0DB8">
        <w:tc>
          <w:tcPr>
            <w:tcW w:w="16444" w:type="dxa"/>
            <w:gridSpan w:val="9"/>
            <w:tcBorders>
              <w:top w:val="single" w:sz="4" w:space="0" w:color="auto"/>
              <w:left w:val="single" w:sz="4" w:space="0" w:color="auto"/>
              <w:bottom w:val="single" w:sz="4" w:space="0" w:color="auto"/>
              <w:right w:val="single" w:sz="4" w:space="0" w:color="auto"/>
            </w:tcBorders>
          </w:tcPr>
          <w:p w:rsidR="00204CB1" w:rsidRPr="00FA7A23" w:rsidRDefault="00204CB1" w:rsidP="00AA0DB8">
            <w:pPr>
              <w:pStyle w:val="textoalinhadoesquerdaespacamentosimples"/>
              <w:spacing w:before="0" w:beforeAutospacing="0" w:after="0" w:afterAutospacing="0"/>
              <w:rPr>
                <w:rFonts w:asciiTheme="minorHAnsi" w:eastAsiaTheme="minorHAnsi" w:hAnsiTheme="minorHAnsi" w:cstheme="minorHAnsi"/>
                <w:b/>
                <w:bCs/>
                <w:sz w:val="20"/>
                <w:szCs w:val="20"/>
                <w:lang w:eastAsia="en-US"/>
              </w:rPr>
            </w:pPr>
            <w:r w:rsidRPr="00FA7A23">
              <w:rPr>
                <w:rFonts w:asciiTheme="minorHAnsi" w:eastAsiaTheme="minorHAnsi" w:hAnsiTheme="minorHAnsi" w:cstheme="minorHAnsi"/>
                <w:b/>
                <w:bCs/>
                <w:sz w:val="20"/>
                <w:szCs w:val="20"/>
                <w:lang w:eastAsia="en-US"/>
              </w:rPr>
              <w:t>PA = Proposta de Ação</w:t>
            </w:r>
          </w:p>
          <w:p w:rsidR="00204CB1" w:rsidRPr="001C5484" w:rsidRDefault="00204CB1" w:rsidP="00AA0DB8">
            <w:pPr>
              <w:widowControl/>
              <w:adjustRightInd/>
              <w:spacing w:line="240" w:lineRule="auto"/>
              <w:rPr>
                <w:rFonts w:asciiTheme="minorHAnsi" w:eastAsiaTheme="minorHAnsi" w:hAnsiTheme="minorHAnsi" w:cstheme="minorHAnsi"/>
                <w:bCs/>
                <w:lang w:eastAsia="en-US"/>
              </w:rPr>
            </w:pPr>
            <w:r>
              <w:rPr>
                <w:rFonts w:asciiTheme="minorHAnsi" w:eastAsiaTheme="minorHAnsi" w:hAnsiTheme="minorHAnsi" w:cstheme="minorHAnsi"/>
                <w:b/>
                <w:bCs/>
                <w:lang w:eastAsia="en-US"/>
              </w:rPr>
              <w:t>U</w:t>
            </w:r>
            <w:r w:rsidRPr="00FA7A23">
              <w:rPr>
                <w:rFonts w:asciiTheme="minorHAnsi" w:eastAsiaTheme="minorHAnsi" w:hAnsiTheme="minorHAnsi" w:cstheme="minorHAnsi"/>
                <w:b/>
                <w:bCs/>
                <w:lang w:eastAsia="en-US"/>
              </w:rPr>
              <w:t>ORG = Unidade Organizacional</w:t>
            </w:r>
          </w:p>
        </w:tc>
      </w:tr>
    </w:tbl>
    <w:p w:rsidR="00D21680" w:rsidRDefault="00D21680"/>
    <w:sectPr w:rsidR="00D21680" w:rsidSect="00204CB1">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CB1" w:rsidRDefault="00204CB1" w:rsidP="00204CB1">
      <w:pPr>
        <w:spacing w:line="240" w:lineRule="auto"/>
      </w:pPr>
      <w:r>
        <w:separator/>
      </w:r>
    </w:p>
  </w:endnote>
  <w:endnote w:type="continuationSeparator" w:id="0">
    <w:p w:rsidR="00204CB1" w:rsidRDefault="00204CB1" w:rsidP="00204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CB1" w:rsidRDefault="00204CB1" w:rsidP="00204CB1">
      <w:pPr>
        <w:spacing w:line="240" w:lineRule="auto"/>
      </w:pPr>
      <w:r>
        <w:separator/>
      </w:r>
    </w:p>
  </w:footnote>
  <w:footnote w:type="continuationSeparator" w:id="0">
    <w:p w:rsidR="00204CB1" w:rsidRDefault="00204CB1" w:rsidP="00204C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CB1" w:rsidRDefault="00204CB1">
    <w:pPr>
      <w:pStyle w:val="Cabealho"/>
    </w:pPr>
    <w:r>
      <w:rPr>
        <w:noProof/>
      </w:rPr>
      <w:object w:dxaOrig="1440" w:dyaOrig="1440" w14:anchorId="11484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5pt;margin-top:-21.9pt;width:133.25pt;height:57.8pt;z-index:251658240;mso-position-horizontal-relative:text;mso-position-vertical-relative:text">
          <v:imagedata r:id="rId1" o:title=""/>
          <w10:wrap type="topAndBottom" anchorx="page"/>
        </v:shape>
        <o:OLEObject Type="Embed" ProgID="MSPhotoEd.3" ShapeID="_x0000_s2049" DrawAspect="Content" ObjectID="_1695796466"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B1"/>
    <w:rsid w:val="00000E34"/>
    <w:rsid w:val="00004315"/>
    <w:rsid w:val="00005F6D"/>
    <w:rsid w:val="000143D6"/>
    <w:rsid w:val="00021A6A"/>
    <w:rsid w:val="00022D8D"/>
    <w:rsid w:val="000237E2"/>
    <w:rsid w:val="000245DC"/>
    <w:rsid w:val="00030AB6"/>
    <w:rsid w:val="00032B09"/>
    <w:rsid w:val="000331F2"/>
    <w:rsid w:val="00033E7E"/>
    <w:rsid w:val="00034EE9"/>
    <w:rsid w:val="00035C57"/>
    <w:rsid w:val="00036FC0"/>
    <w:rsid w:val="0004012E"/>
    <w:rsid w:val="00044175"/>
    <w:rsid w:val="0004516B"/>
    <w:rsid w:val="00045504"/>
    <w:rsid w:val="000520B6"/>
    <w:rsid w:val="000523DC"/>
    <w:rsid w:val="00062D64"/>
    <w:rsid w:val="00065645"/>
    <w:rsid w:val="00066FA7"/>
    <w:rsid w:val="00071C3D"/>
    <w:rsid w:val="00076A0C"/>
    <w:rsid w:val="00081CDC"/>
    <w:rsid w:val="00083BE4"/>
    <w:rsid w:val="00092F8B"/>
    <w:rsid w:val="000A457E"/>
    <w:rsid w:val="000B6157"/>
    <w:rsid w:val="000B7C53"/>
    <w:rsid w:val="000C270F"/>
    <w:rsid w:val="000C5BBC"/>
    <w:rsid w:val="000C7FB2"/>
    <w:rsid w:val="000D1162"/>
    <w:rsid w:val="000D26AC"/>
    <w:rsid w:val="000D42F8"/>
    <w:rsid w:val="000D5863"/>
    <w:rsid w:val="000D742E"/>
    <w:rsid w:val="000D74C0"/>
    <w:rsid w:val="000E4B00"/>
    <w:rsid w:val="00100628"/>
    <w:rsid w:val="00111553"/>
    <w:rsid w:val="00116930"/>
    <w:rsid w:val="00127978"/>
    <w:rsid w:val="00133078"/>
    <w:rsid w:val="00136D82"/>
    <w:rsid w:val="00146DC4"/>
    <w:rsid w:val="00147DD7"/>
    <w:rsid w:val="00147E3B"/>
    <w:rsid w:val="00150A3A"/>
    <w:rsid w:val="001536D3"/>
    <w:rsid w:val="00153DAC"/>
    <w:rsid w:val="001554D6"/>
    <w:rsid w:val="00157985"/>
    <w:rsid w:val="001617BC"/>
    <w:rsid w:val="001659ED"/>
    <w:rsid w:val="00166541"/>
    <w:rsid w:val="001719EB"/>
    <w:rsid w:val="0018069C"/>
    <w:rsid w:val="00181A5B"/>
    <w:rsid w:val="00184F4A"/>
    <w:rsid w:val="00193429"/>
    <w:rsid w:val="00195F38"/>
    <w:rsid w:val="00196AAF"/>
    <w:rsid w:val="001A66AE"/>
    <w:rsid w:val="001B200F"/>
    <w:rsid w:val="001B7E9A"/>
    <w:rsid w:val="001C0377"/>
    <w:rsid w:val="001C1DEF"/>
    <w:rsid w:val="001C4B78"/>
    <w:rsid w:val="001C58D7"/>
    <w:rsid w:val="001C7D66"/>
    <w:rsid w:val="001D07D7"/>
    <w:rsid w:val="001D19C2"/>
    <w:rsid w:val="001D2775"/>
    <w:rsid w:val="001D39B1"/>
    <w:rsid w:val="001D4933"/>
    <w:rsid w:val="001D6775"/>
    <w:rsid w:val="001D7488"/>
    <w:rsid w:val="001E3C3F"/>
    <w:rsid w:val="001F498E"/>
    <w:rsid w:val="00203A00"/>
    <w:rsid w:val="00204CB1"/>
    <w:rsid w:val="002051B7"/>
    <w:rsid w:val="00213857"/>
    <w:rsid w:val="00216BA6"/>
    <w:rsid w:val="00217822"/>
    <w:rsid w:val="002207F1"/>
    <w:rsid w:val="002239CE"/>
    <w:rsid w:val="002304F3"/>
    <w:rsid w:val="002325C4"/>
    <w:rsid w:val="00232C48"/>
    <w:rsid w:val="00234534"/>
    <w:rsid w:val="00245375"/>
    <w:rsid w:val="00251557"/>
    <w:rsid w:val="00251C01"/>
    <w:rsid w:val="00251D23"/>
    <w:rsid w:val="00254CB6"/>
    <w:rsid w:val="0026104E"/>
    <w:rsid w:val="00263132"/>
    <w:rsid w:val="002679A5"/>
    <w:rsid w:val="00267A68"/>
    <w:rsid w:val="00267A78"/>
    <w:rsid w:val="002708C6"/>
    <w:rsid w:val="00271F45"/>
    <w:rsid w:val="00271FA7"/>
    <w:rsid w:val="00275EF9"/>
    <w:rsid w:val="002761F5"/>
    <w:rsid w:val="00282DD4"/>
    <w:rsid w:val="002851B0"/>
    <w:rsid w:val="00292ABF"/>
    <w:rsid w:val="00293E3C"/>
    <w:rsid w:val="002953C3"/>
    <w:rsid w:val="002972ED"/>
    <w:rsid w:val="002A3107"/>
    <w:rsid w:val="002A5CF7"/>
    <w:rsid w:val="002B15C5"/>
    <w:rsid w:val="002B2F57"/>
    <w:rsid w:val="002B7C72"/>
    <w:rsid w:val="002C342A"/>
    <w:rsid w:val="002D0FC7"/>
    <w:rsid w:val="002D2B70"/>
    <w:rsid w:val="002E0699"/>
    <w:rsid w:val="002E16DA"/>
    <w:rsid w:val="002F4D30"/>
    <w:rsid w:val="00301AA9"/>
    <w:rsid w:val="00302A7D"/>
    <w:rsid w:val="00310555"/>
    <w:rsid w:val="003133D3"/>
    <w:rsid w:val="00316639"/>
    <w:rsid w:val="003173A9"/>
    <w:rsid w:val="003235AA"/>
    <w:rsid w:val="00323D85"/>
    <w:rsid w:val="00330EC0"/>
    <w:rsid w:val="0033134A"/>
    <w:rsid w:val="0033418F"/>
    <w:rsid w:val="00334A92"/>
    <w:rsid w:val="00337CAF"/>
    <w:rsid w:val="003412DC"/>
    <w:rsid w:val="00347207"/>
    <w:rsid w:val="00354403"/>
    <w:rsid w:val="00354A26"/>
    <w:rsid w:val="00356CF4"/>
    <w:rsid w:val="00370E34"/>
    <w:rsid w:val="00372683"/>
    <w:rsid w:val="00375722"/>
    <w:rsid w:val="0037705C"/>
    <w:rsid w:val="003777B1"/>
    <w:rsid w:val="003824DA"/>
    <w:rsid w:val="00382CA5"/>
    <w:rsid w:val="00384717"/>
    <w:rsid w:val="0038584B"/>
    <w:rsid w:val="00387FF3"/>
    <w:rsid w:val="003A1A84"/>
    <w:rsid w:val="003A29A0"/>
    <w:rsid w:val="003A2D3A"/>
    <w:rsid w:val="003A3139"/>
    <w:rsid w:val="003A5FFB"/>
    <w:rsid w:val="003B0050"/>
    <w:rsid w:val="003B1692"/>
    <w:rsid w:val="003B6758"/>
    <w:rsid w:val="003C06BB"/>
    <w:rsid w:val="003C2AAC"/>
    <w:rsid w:val="003D0AA0"/>
    <w:rsid w:val="003D5790"/>
    <w:rsid w:val="003D6931"/>
    <w:rsid w:val="003E53D8"/>
    <w:rsid w:val="003E6706"/>
    <w:rsid w:val="003F1385"/>
    <w:rsid w:val="003F1589"/>
    <w:rsid w:val="003F312D"/>
    <w:rsid w:val="004011DB"/>
    <w:rsid w:val="00401F37"/>
    <w:rsid w:val="004038F0"/>
    <w:rsid w:val="0040417F"/>
    <w:rsid w:val="00406027"/>
    <w:rsid w:val="00406896"/>
    <w:rsid w:val="00413DFD"/>
    <w:rsid w:val="00414A2A"/>
    <w:rsid w:val="0041574A"/>
    <w:rsid w:val="004166C7"/>
    <w:rsid w:val="00417081"/>
    <w:rsid w:val="004260DE"/>
    <w:rsid w:val="004265F5"/>
    <w:rsid w:val="004358AC"/>
    <w:rsid w:val="004415BC"/>
    <w:rsid w:val="00441E07"/>
    <w:rsid w:val="00444D17"/>
    <w:rsid w:val="00444ED6"/>
    <w:rsid w:val="004458B4"/>
    <w:rsid w:val="00446E70"/>
    <w:rsid w:val="00447E6C"/>
    <w:rsid w:val="004527D0"/>
    <w:rsid w:val="004550EE"/>
    <w:rsid w:val="004569E4"/>
    <w:rsid w:val="00462B5F"/>
    <w:rsid w:val="004630A3"/>
    <w:rsid w:val="004632D4"/>
    <w:rsid w:val="00464774"/>
    <w:rsid w:val="00471F38"/>
    <w:rsid w:val="0047497B"/>
    <w:rsid w:val="00475FCD"/>
    <w:rsid w:val="0048545B"/>
    <w:rsid w:val="0048648F"/>
    <w:rsid w:val="00487252"/>
    <w:rsid w:val="004877BE"/>
    <w:rsid w:val="0049210A"/>
    <w:rsid w:val="00492AA6"/>
    <w:rsid w:val="00493391"/>
    <w:rsid w:val="00493E0F"/>
    <w:rsid w:val="004A0417"/>
    <w:rsid w:val="004A5858"/>
    <w:rsid w:val="004A6379"/>
    <w:rsid w:val="004B1681"/>
    <w:rsid w:val="004B455A"/>
    <w:rsid w:val="004B58DB"/>
    <w:rsid w:val="004B791D"/>
    <w:rsid w:val="004C1D28"/>
    <w:rsid w:val="004C63DD"/>
    <w:rsid w:val="004D6F30"/>
    <w:rsid w:val="004D715E"/>
    <w:rsid w:val="004E358C"/>
    <w:rsid w:val="004E5C51"/>
    <w:rsid w:val="004E7B22"/>
    <w:rsid w:val="004F2966"/>
    <w:rsid w:val="004F3442"/>
    <w:rsid w:val="00502E3C"/>
    <w:rsid w:val="005047A9"/>
    <w:rsid w:val="005061A4"/>
    <w:rsid w:val="0051127A"/>
    <w:rsid w:val="005134C2"/>
    <w:rsid w:val="0051370C"/>
    <w:rsid w:val="0051416D"/>
    <w:rsid w:val="00520FEE"/>
    <w:rsid w:val="0053150B"/>
    <w:rsid w:val="0053231C"/>
    <w:rsid w:val="00532F87"/>
    <w:rsid w:val="00537E4C"/>
    <w:rsid w:val="00543878"/>
    <w:rsid w:val="005470CB"/>
    <w:rsid w:val="00551457"/>
    <w:rsid w:val="00552C6A"/>
    <w:rsid w:val="00554355"/>
    <w:rsid w:val="005635C0"/>
    <w:rsid w:val="005734A9"/>
    <w:rsid w:val="005778F8"/>
    <w:rsid w:val="00586030"/>
    <w:rsid w:val="005871DE"/>
    <w:rsid w:val="005874F4"/>
    <w:rsid w:val="00590C25"/>
    <w:rsid w:val="00592FB7"/>
    <w:rsid w:val="00596E29"/>
    <w:rsid w:val="005A1844"/>
    <w:rsid w:val="005A237D"/>
    <w:rsid w:val="005A253E"/>
    <w:rsid w:val="005A2660"/>
    <w:rsid w:val="005A2695"/>
    <w:rsid w:val="005A32BB"/>
    <w:rsid w:val="005A63EF"/>
    <w:rsid w:val="005B225F"/>
    <w:rsid w:val="005B2BAC"/>
    <w:rsid w:val="005B3F48"/>
    <w:rsid w:val="005B554E"/>
    <w:rsid w:val="005B7FB9"/>
    <w:rsid w:val="005C42E0"/>
    <w:rsid w:val="005C4A9B"/>
    <w:rsid w:val="005C6ED1"/>
    <w:rsid w:val="005D1F0E"/>
    <w:rsid w:val="005D4307"/>
    <w:rsid w:val="005D4673"/>
    <w:rsid w:val="005D55FC"/>
    <w:rsid w:val="005E0979"/>
    <w:rsid w:val="005E2589"/>
    <w:rsid w:val="005E5143"/>
    <w:rsid w:val="005F0BC6"/>
    <w:rsid w:val="005F2928"/>
    <w:rsid w:val="005F5F1E"/>
    <w:rsid w:val="00600E7E"/>
    <w:rsid w:val="00605F38"/>
    <w:rsid w:val="006073AD"/>
    <w:rsid w:val="0061292B"/>
    <w:rsid w:val="00612F78"/>
    <w:rsid w:val="0061369E"/>
    <w:rsid w:val="00614FFB"/>
    <w:rsid w:val="006168F4"/>
    <w:rsid w:val="00625018"/>
    <w:rsid w:val="0063297F"/>
    <w:rsid w:val="006355F1"/>
    <w:rsid w:val="00635C44"/>
    <w:rsid w:val="00640D28"/>
    <w:rsid w:val="0064412B"/>
    <w:rsid w:val="0065119A"/>
    <w:rsid w:val="00651C11"/>
    <w:rsid w:val="00652699"/>
    <w:rsid w:val="0066155F"/>
    <w:rsid w:val="00664959"/>
    <w:rsid w:val="00665EDA"/>
    <w:rsid w:val="00667774"/>
    <w:rsid w:val="0067117D"/>
    <w:rsid w:val="00671F7B"/>
    <w:rsid w:val="00673018"/>
    <w:rsid w:val="00682B4A"/>
    <w:rsid w:val="0068350E"/>
    <w:rsid w:val="00690388"/>
    <w:rsid w:val="00694056"/>
    <w:rsid w:val="006A1EF3"/>
    <w:rsid w:val="006A42E3"/>
    <w:rsid w:val="006B4483"/>
    <w:rsid w:val="006B487B"/>
    <w:rsid w:val="006B5F68"/>
    <w:rsid w:val="006B7C7D"/>
    <w:rsid w:val="006B7F2B"/>
    <w:rsid w:val="006C2E63"/>
    <w:rsid w:val="006C6448"/>
    <w:rsid w:val="006D1320"/>
    <w:rsid w:val="006D6864"/>
    <w:rsid w:val="006D6F39"/>
    <w:rsid w:val="006E0564"/>
    <w:rsid w:val="006E08C9"/>
    <w:rsid w:val="006E1308"/>
    <w:rsid w:val="006E348F"/>
    <w:rsid w:val="006E532F"/>
    <w:rsid w:val="006F1A58"/>
    <w:rsid w:val="00701DBE"/>
    <w:rsid w:val="0070244C"/>
    <w:rsid w:val="00703553"/>
    <w:rsid w:val="00705371"/>
    <w:rsid w:val="00706823"/>
    <w:rsid w:val="00707890"/>
    <w:rsid w:val="00707C91"/>
    <w:rsid w:val="0071642E"/>
    <w:rsid w:val="007216E4"/>
    <w:rsid w:val="00722479"/>
    <w:rsid w:val="00722D8F"/>
    <w:rsid w:val="00723E9D"/>
    <w:rsid w:val="007251FE"/>
    <w:rsid w:val="0073151B"/>
    <w:rsid w:val="0073275B"/>
    <w:rsid w:val="0073412E"/>
    <w:rsid w:val="00734989"/>
    <w:rsid w:val="0074325A"/>
    <w:rsid w:val="007502DC"/>
    <w:rsid w:val="0075051F"/>
    <w:rsid w:val="00750FE8"/>
    <w:rsid w:val="007512CB"/>
    <w:rsid w:val="00752743"/>
    <w:rsid w:val="0075279B"/>
    <w:rsid w:val="00752915"/>
    <w:rsid w:val="007548C2"/>
    <w:rsid w:val="007567D9"/>
    <w:rsid w:val="00761534"/>
    <w:rsid w:val="00763775"/>
    <w:rsid w:val="00764A20"/>
    <w:rsid w:val="00764B5E"/>
    <w:rsid w:val="007665E7"/>
    <w:rsid w:val="00766B3F"/>
    <w:rsid w:val="00767552"/>
    <w:rsid w:val="00770645"/>
    <w:rsid w:val="00771AEA"/>
    <w:rsid w:val="00771EFC"/>
    <w:rsid w:val="00772037"/>
    <w:rsid w:val="00796707"/>
    <w:rsid w:val="007A035D"/>
    <w:rsid w:val="007A6A52"/>
    <w:rsid w:val="007B0A78"/>
    <w:rsid w:val="007B3930"/>
    <w:rsid w:val="007B4DB6"/>
    <w:rsid w:val="007C124B"/>
    <w:rsid w:val="007C1D2E"/>
    <w:rsid w:val="007C1EEB"/>
    <w:rsid w:val="007C20EE"/>
    <w:rsid w:val="007C25B9"/>
    <w:rsid w:val="007C5485"/>
    <w:rsid w:val="007C6E80"/>
    <w:rsid w:val="007D1DB8"/>
    <w:rsid w:val="007D4351"/>
    <w:rsid w:val="007D49D1"/>
    <w:rsid w:val="007D635E"/>
    <w:rsid w:val="007D6AA1"/>
    <w:rsid w:val="007E2092"/>
    <w:rsid w:val="007E41B2"/>
    <w:rsid w:val="007E4760"/>
    <w:rsid w:val="007E554B"/>
    <w:rsid w:val="007E6F46"/>
    <w:rsid w:val="007E7460"/>
    <w:rsid w:val="007E7A27"/>
    <w:rsid w:val="00800F1F"/>
    <w:rsid w:val="00806521"/>
    <w:rsid w:val="00806981"/>
    <w:rsid w:val="00811025"/>
    <w:rsid w:val="00825B41"/>
    <w:rsid w:val="00825E46"/>
    <w:rsid w:val="00830814"/>
    <w:rsid w:val="00841093"/>
    <w:rsid w:val="0084300F"/>
    <w:rsid w:val="00843427"/>
    <w:rsid w:val="00843A7C"/>
    <w:rsid w:val="00843B5C"/>
    <w:rsid w:val="008461AB"/>
    <w:rsid w:val="00851F8B"/>
    <w:rsid w:val="00853E1D"/>
    <w:rsid w:val="0086325C"/>
    <w:rsid w:val="0086525E"/>
    <w:rsid w:val="008727EF"/>
    <w:rsid w:val="00873488"/>
    <w:rsid w:val="008754F7"/>
    <w:rsid w:val="00875A0B"/>
    <w:rsid w:val="00875ADF"/>
    <w:rsid w:val="00883144"/>
    <w:rsid w:val="00885A73"/>
    <w:rsid w:val="00885A8D"/>
    <w:rsid w:val="008A0004"/>
    <w:rsid w:val="008A04BE"/>
    <w:rsid w:val="008A462C"/>
    <w:rsid w:val="008A4A32"/>
    <w:rsid w:val="008B05AE"/>
    <w:rsid w:val="008B19F8"/>
    <w:rsid w:val="008B6BE8"/>
    <w:rsid w:val="008C0B32"/>
    <w:rsid w:val="008C4DCF"/>
    <w:rsid w:val="008C6533"/>
    <w:rsid w:val="008C6B3D"/>
    <w:rsid w:val="008D0C60"/>
    <w:rsid w:val="008D1B31"/>
    <w:rsid w:val="008D5822"/>
    <w:rsid w:val="008E123A"/>
    <w:rsid w:val="008E3D10"/>
    <w:rsid w:val="008F12CF"/>
    <w:rsid w:val="008F3658"/>
    <w:rsid w:val="008F3A25"/>
    <w:rsid w:val="008F3A53"/>
    <w:rsid w:val="008F40DD"/>
    <w:rsid w:val="009016D0"/>
    <w:rsid w:val="00904735"/>
    <w:rsid w:val="0090679A"/>
    <w:rsid w:val="00906CA0"/>
    <w:rsid w:val="00915476"/>
    <w:rsid w:val="0091734C"/>
    <w:rsid w:val="00921BEA"/>
    <w:rsid w:val="009301D4"/>
    <w:rsid w:val="009324BD"/>
    <w:rsid w:val="00933AE6"/>
    <w:rsid w:val="009430BD"/>
    <w:rsid w:val="00946FD0"/>
    <w:rsid w:val="00947579"/>
    <w:rsid w:val="00954097"/>
    <w:rsid w:val="00954F5B"/>
    <w:rsid w:val="009557FB"/>
    <w:rsid w:val="0095618F"/>
    <w:rsid w:val="00956219"/>
    <w:rsid w:val="00964802"/>
    <w:rsid w:val="00966BD4"/>
    <w:rsid w:val="009707B9"/>
    <w:rsid w:val="00973097"/>
    <w:rsid w:val="0097777B"/>
    <w:rsid w:val="00981C9C"/>
    <w:rsid w:val="00981E03"/>
    <w:rsid w:val="009835F8"/>
    <w:rsid w:val="009837DD"/>
    <w:rsid w:val="00984939"/>
    <w:rsid w:val="0099527C"/>
    <w:rsid w:val="00996C85"/>
    <w:rsid w:val="009A1DFF"/>
    <w:rsid w:val="009A3AC8"/>
    <w:rsid w:val="009A58C3"/>
    <w:rsid w:val="009B4D5D"/>
    <w:rsid w:val="009B5C5E"/>
    <w:rsid w:val="009B69BE"/>
    <w:rsid w:val="009B7AC1"/>
    <w:rsid w:val="009C0B97"/>
    <w:rsid w:val="009C7E5D"/>
    <w:rsid w:val="009D0F3C"/>
    <w:rsid w:val="009D1C28"/>
    <w:rsid w:val="009D2E53"/>
    <w:rsid w:val="009D5CDB"/>
    <w:rsid w:val="009E642B"/>
    <w:rsid w:val="009E7644"/>
    <w:rsid w:val="009F5441"/>
    <w:rsid w:val="00A04BDF"/>
    <w:rsid w:val="00A0513D"/>
    <w:rsid w:val="00A061D2"/>
    <w:rsid w:val="00A11C77"/>
    <w:rsid w:val="00A17E3A"/>
    <w:rsid w:val="00A21503"/>
    <w:rsid w:val="00A21868"/>
    <w:rsid w:val="00A24DC9"/>
    <w:rsid w:val="00A26B97"/>
    <w:rsid w:val="00A27636"/>
    <w:rsid w:val="00A3098F"/>
    <w:rsid w:val="00A40F88"/>
    <w:rsid w:val="00A413E3"/>
    <w:rsid w:val="00A4195B"/>
    <w:rsid w:val="00A43647"/>
    <w:rsid w:val="00A44CCF"/>
    <w:rsid w:val="00A52520"/>
    <w:rsid w:val="00A54DA2"/>
    <w:rsid w:val="00A57C23"/>
    <w:rsid w:val="00A61873"/>
    <w:rsid w:val="00A64779"/>
    <w:rsid w:val="00A6771B"/>
    <w:rsid w:val="00A720E7"/>
    <w:rsid w:val="00A721D5"/>
    <w:rsid w:val="00A76F15"/>
    <w:rsid w:val="00A77678"/>
    <w:rsid w:val="00A77ACA"/>
    <w:rsid w:val="00A77E9C"/>
    <w:rsid w:val="00A81236"/>
    <w:rsid w:val="00A934A5"/>
    <w:rsid w:val="00A94015"/>
    <w:rsid w:val="00A95410"/>
    <w:rsid w:val="00A96006"/>
    <w:rsid w:val="00A97EA7"/>
    <w:rsid w:val="00AA2C51"/>
    <w:rsid w:val="00AA4012"/>
    <w:rsid w:val="00AB1B29"/>
    <w:rsid w:val="00AB2165"/>
    <w:rsid w:val="00AB2706"/>
    <w:rsid w:val="00AB6A9F"/>
    <w:rsid w:val="00AB6F4D"/>
    <w:rsid w:val="00AC1472"/>
    <w:rsid w:val="00AC2B66"/>
    <w:rsid w:val="00AC53A8"/>
    <w:rsid w:val="00AC7DED"/>
    <w:rsid w:val="00AD22F5"/>
    <w:rsid w:val="00AD479D"/>
    <w:rsid w:val="00AD48FA"/>
    <w:rsid w:val="00AD625B"/>
    <w:rsid w:val="00AD71DA"/>
    <w:rsid w:val="00AE146E"/>
    <w:rsid w:val="00AE164C"/>
    <w:rsid w:val="00AE4638"/>
    <w:rsid w:val="00AE78A7"/>
    <w:rsid w:val="00AF01E3"/>
    <w:rsid w:val="00AF356D"/>
    <w:rsid w:val="00AF41B6"/>
    <w:rsid w:val="00AF4574"/>
    <w:rsid w:val="00AF4C49"/>
    <w:rsid w:val="00AF61B4"/>
    <w:rsid w:val="00B07BA3"/>
    <w:rsid w:val="00B205C3"/>
    <w:rsid w:val="00B2116E"/>
    <w:rsid w:val="00B229EA"/>
    <w:rsid w:val="00B318C8"/>
    <w:rsid w:val="00B32BC8"/>
    <w:rsid w:val="00B32ED7"/>
    <w:rsid w:val="00B35A56"/>
    <w:rsid w:val="00B41717"/>
    <w:rsid w:val="00B44A7F"/>
    <w:rsid w:val="00B4740F"/>
    <w:rsid w:val="00B60D2D"/>
    <w:rsid w:val="00B6149E"/>
    <w:rsid w:val="00B6189A"/>
    <w:rsid w:val="00B63E8E"/>
    <w:rsid w:val="00B733E1"/>
    <w:rsid w:val="00B74B93"/>
    <w:rsid w:val="00B77D70"/>
    <w:rsid w:val="00B800E1"/>
    <w:rsid w:val="00B815A1"/>
    <w:rsid w:val="00B84BFA"/>
    <w:rsid w:val="00B947BB"/>
    <w:rsid w:val="00B973FC"/>
    <w:rsid w:val="00B97EC7"/>
    <w:rsid w:val="00BA1F53"/>
    <w:rsid w:val="00BA52BD"/>
    <w:rsid w:val="00BB34E9"/>
    <w:rsid w:val="00BB69D9"/>
    <w:rsid w:val="00BC2914"/>
    <w:rsid w:val="00BC4556"/>
    <w:rsid w:val="00BD0707"/>
    <w:rsid w:val="00BD2B2C"/>
    <w:rsid w:val="00BD3D83"/>
    <w:rsid w:val="00BD3DC9"/>
    <w:rsid w:val="00BD545F"/>
    <w:rsid w:val="00BD6C3B"/>
    <w:rsid w:val="00BE2F49"/>
    <w:rsid w:val="00BE316C"/>
    <w:rsid w:val="00BF0ADD"/>
    <w:rsid w:val="00BF30F8"/>
    <w:rsid w:val="00C016E9"/>
    <w:rsid w:val="00C01A03"/>
    <w:rsid w:val="00C058E5"/>
    <w:rsid w:val="00C12860"/>
    <w:rsid w:val="00C205E7"/>
    <w:rsid w:val="00C21B40"/>
    <w:rsid w:val="00C22E0A"/>
    <w:rsid w:val="00C36D20"/>
    <w:rsid w:val="00C40D55"/>
    <w:rsid w:val="00C46085"/>
    <w:rsid w:val="00C4650A"/>
    <w:rsid w:val="00C47254"/>
    <w:rsid w:val="00C51607"/>
    <w:rsid w:val="00C62B76"/>
    <w:rsid w:val="00C640F0"/>
    <w:rsid w:val="00C71082"/>
    <w:rsid w:val="00C71D47"/>
    <w:rsid w:val="00C75EFB"/>
    <w:rsid w:val="00C819BE"/>
    <w:rsid w:val="00C821F5"/>
    <w:rsid w:val="00C82F89"/>
    <w:rsid w:val="00C84ACF"/>
    <w:rsid w:val="00C86578"/>
    <w:rsid w:val="00C86CE5"/>
    <w:rsid w:val="00C915BC"/>
    <w:rsid w:val="00C92C68"/>
    <w:rsid w:val="00C92FEC"/>
    <w:rsid w:val="00C9384F"/>
    <w:rsid w:val="00CA273D"/>
    <w:rsid w:val="00CC45B3"/>
    <w:rsid w:val="00CD06B2"/>
    <w:rsid w:val="00CD16B7"/>
    <w:rsid w:val="00CD1F6C"/>
    <w:rsid w:val="00CD3C70"/>
    <w:rsid w:val="00CD3FF2"/>
    <w:rsid w:val="00CE6C1F"/>
    <w:rsid w:val="00D043F3"/>
    <w:rsid w:val="00D0475B"/>
    <w:rsid w:val="00D0581D"/>
    <w:rsid w:val="00D05A0F"/>
    <w:rsid w:val="00D156A1"/>
    <w:rsid w:val="00D1687A"/>
    <w:rsid w:val="00D20B64"/>
    <w:rsid w:val="00D20D51"/>
    <w:rsid w:val="00D21680"/>
    <w:rsid w:val="00D221DA"/>
    <w:rsid w:val="00D244B6"/>
    <w:rsid w:val="00D269F8"/>
    <w:rsid w:val="00D3051D"/>
    <w:rsid w:val="00D30953"/>
    <w:rsid w:val="00D40890"/>
    <w:rsid w:val="00D44547"/>
    <w:rsid w:val="00D540C1"/>
    <w:rsid w:val="00D61D52"/>
    <w:rsid w:val="00D631F1"/>
    <w:rsid w:val="00D6616E"/>
    <w:rsid w:val="00D67600"/>
    <w:rsid w:val="00D7462B"/>
    <w:rsid w:val="00D74A64"/>
    <w:rsid w:val="00D8037F"/>
    <w:rsid w:val="00D80A40"/>
    <w:rsid w:val="00D84305"/>
    <w:rsid w:val="00D857F6"/>
    <w:rsid w:val="00D87459"/>
    <w:rsid w:val="00D91959"/>
    <w:rsid w:val="00D969A4"/>
    <w:rsid w:val="00DA0518"/>
    <w:rsid w:val="00DA387D"/>
    <w:rsid w:val="00DB3ADE"/>
    <w:rsid w:val="00DB6757"/>
    <w:rsid w:val="00DC1AF4"/>
    <w:rsid w:val="00DC2BE5"/>
    <w:rsid w:val="00DC454B"/>
    <w:rsid w:val="00DC4E21"/>
    <w:rsid w:val="00DC66E3"/>
    <w:rsid w:val="00DD2444"/>
    <w:rsid w:val="00DD3651"/>
    <w:rsid w:val="00DD5CE7"/>
    <w:rsid w:val="00DD71DE"/>
    <w:rsid w:val="00DE35D7"/>
    <w:rsid w:val="00DE409E"/>
    <w:rsid w:val="00DE6CD7"/>
    <w:rsid w:val="00DF288C"/>
    <w:rsid w:val="00E03E27"/>
    <w:rsid w:val="00E0453C"/>
    <w:rsid w:val="00E101DC"/>
    <w:rsid w:val="00E14B27"/>
    <w:rsid w:val="00E152C8"/>
    <w:rsid w:val="00E20D65"/>
    <w:rsid w:val="00E21CDB"/>
    <w:rsid w:val="00E2275A"/>
    <w:rsid w:val="00E358B4"/>
    <w:rsid w:val="00E366F9"/>
    <w:rsid w:val="00E3695E"/>
    <w:rsid w:val="00E37363"/>
    <w:rsid w:val="00E37D79"/>
    <w:rsid w:val="00E404C7"/>
    <w:rsid w:val="00E46A23"/>
    <w:rsid w:val="00E51612"/>
    <w:rsid w:val="00E51C41"/>
    <w:rsid w:val="00E52A37"/>
    <w:rsid w:val="00E54498"/>
    <w:rsid w:val="00E60B06"/>
    <w:rsid w:val="00E67AF9"/>
    <w:rsid w:val="00E7233A"/>
    <w:rsid w:val="00E728F6"/>
    <w:rsid w:val="00E8087A"/>
    <w:rsid w:val="00E81763"/>
    <w:rsid w:val="00E82221"/>
    <w:rsid w:val="00E84DF5"/>
    <w:rsid w:val="00E850B9"/>
    <w:rsid w:val="00E91F76"/>
    <w:rsid w:val="00E95E9E"/>
    <w:rsid w:val="00EA04CD"/>
    <w:rsid w:val="00EA157A"/>
    <w:rsid w:val="00EA1BA3"/>
    <w:rsid w:val="00EA1D35"/>
    <w:rsid w:val="00EA1F81"/>
    <w:rsid w:val="00EA271F"/>
    <w:rsid w:val="00EA5987"/>
    <w:rsid w:val="00EB1750"/>
    <w:rsid w:val="00EB2512"/>
    <w:rsid w:val="00EB2710"/>
    <w:rsid w:val="00EB33A8"/>
    <w:rsid w:val="00EB4FE8"/>
    <w:rsid w:val="00EB7116"/>
    <w:rsid w:val="00EC0260"/>
    <w:rsid w:val="00EC495B"/>
    <w:rsid w:val="00ED0B6E"/>
    <w:rsid w:val="00ED0FCC"/>
    <w:rsid w:val="00ED3843"/>
    <w:rsid w:val="00EE2DFE"/>
    <w:rsid w:val="00EF5F3D"/>
    <w:rsid w:val="00EF6198"/>
    <w:rsid w:val="00F024C1"/>
    <w:rsid w:val="00F06CE7"/>
    <w:rsid w:val="00F076AF"/>
    <w:rsid w:val="00F11659"/>
    <w:rsid w:val="00F17618"/>
    <w:rsid w:val="00F21528"/>
    <w:rsid w:val="00F25A5D"/>
    <w:rsid w:val="00F25FC1"/>
    <w:rsid w:val="00F26572"/>
    <w:rsid w:val="00F265F8"/>
    <w:rsid w:val="00F35476"/>
    <w:rsid w:val="00F35CCA"/>
    <w:rsid w:val="00F40EBE"/>
    <w:rsid w:val="00F40F7A"/>
    <w:rsid w:val="00F4218F"/>
    <w:rsid w:val="00F43E8A"/>
    <w:rsid w:val="00F510E6"/>
    <w:rsid w:val="00F513BA"/>
    <w:rsid w:val="00F5482D"/>
    <w:rsid w:val="00F556EA"/>
    <w:rsid w:val="00F557E2"/>
    <w:rsid w:val="00F6060E"/>
    <w:rsid w:val="00F62B84"/>
    <w:rsid w:val="00F634F7"/>
    <w:rsid w:val="00F64295"/>
    <w:rsid w:val="00F71B4A"/>
    <w:rsid w:val="00F76FCB"/>
    <w:rsid w:val="00F82DB2"/>
    <w:rsid w:val="00F83CB4"/>
    <w:rsid w:val="00F85C18"/>
    <w:rsid w:val="00F879F5"/>
    <w:rsid w:val="00F92670"/>
    <w:rsid w:val="00F93F29"/>
    <w:rsid w:val="00FB1622"/>
    <w:rsid w:val="00FB2328"/>
    <w:rsid w:val="00FC1A74"/>
    <w:rsid w:val="00FC1BDE"/>
    <w:rsid w:val="00FD01BD"/>
    <w:rsid w:val="00FD336E"/>
    <w:rsid w:val="00FE27C6"/>
    <w:rsid w:val="00FE2B77"/>
    <w:rsid w:val="00FE5A92"/>
    <w:rsid w:val="00FF0A91"/>
    <w:rsid w:val="00FF4289"/>
    <w:rsid w:val="00FF510F"/>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F8AA51-76F5-4CD5-A051-B9E7F1DA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B1"/>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0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204CB1"/>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204CB1"/>
    <w:pPr>
      <w:tabs>
        <w:tab w:val="center" w:pos="4252"/>
        <w:tab w:val="right" w:pos="8504"/>
      </w:tabs>
      <w:spacing w:line="240" w:lineRule="auto"/>
    </w:pPr>
  </w:style>
  <w:style w:type="character" w:customStyle="1" w:styleId="CabealhoChar">
    <w:name w:val="Cabeçalho Char"/>
    <w:basedOn w:val="Fontepargpadro"/>
    <w:link w:val="Cabealho"/>
    <w:uiPriority w:val="99"/>
    <w:rsid w:val="00204CB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204CB1"/>
    <w:pPr>
      <w:tabs>
        <w:tab w:val="center" w:pos="4252"/>
        <w:tab w:val="right" w:pos="8504"/>
      </w:tabs>
      <w:spacing w:line="240" w:lineRule="auto"/>
    </w:pPr>
  </w:style>
  <w:style w:type="character" w:customStyle="1" w:styleId="RodapChar">
    <w:name w:val="Rodapé Char"/>
    <w:basedOn w:val="Fontepargpadro"/>
    <w:link w:val="Rodap"/>
    <w:uiPriority w:val="99"/>
    <w:rsid w:val="00204CB1"/>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1971</Words>
  <Characters>10648</Characters>
  <Application>Microsoft Office Word</Application>
  <DocSecurity>0</DocSecurity>
  <Lines>88</Lines>
  <Paragraphs>25</Paragraphs>
  <ScaleCrop>false</ScaleCrop>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1</cp:revision>
  <dcterms:created xsi:type="dcterms:W3CDTF">2021-10-15T12:46:00Z</dcterms:created>
  <dcterms:modified xsi:type="dcterms:W3CDTF">2021-10-15T12:48:00Z</dcterms:modified>
</cp:coreProperties>
</file>