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89019B" w14:textId="0B7726AB" w:rsidR="005E5DD1" w:rsidRDefault="005E5DD1"/>
    <w:tbl>
      <w:tblPr>
        <w:tblStyle w:val="Tabelacomgrade"/>
        <w:tblW w:w="1630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276"/>
        <w:gridCol w:w="1134"/>
        <w:gridCol w:w="1985"/>
        <w:gridCol w:w="2835"/>
        <w:gridCol w:w="850"/>
        <w:gridCol w:w="1354"/>
        <w:gridCol w:w="1275"/>
        <w:gridCol w:w="1340"/>
        <w:gridCol w:w="4253"/>
      </w:tblGrid>
      <w:tr w:rsidR="00723F55" w:rsidRPr="007A473D" w14:paraId="38F80282" w14:textId="77777777" w:rsidTr="00251CC5">
        <w:trPr>
          <w:trHeight w:val="420"/>
        </w:trPr>
        <w:tc>
          <w:tcPr>
            <w:tcW w:w="16302" w:type="dxa"/>
            <w:gridSpan w:val="9"/>
            <w:shd w:val="clear" w:color="auto" w:fill="2F5496" w:themeFill="accent1" w:themeFillShade="BF"/>
          </w:tcPr>
          <w:p w14:paraId="40EC013B" w14:textId="77777777" w:rsidR="00723F55" w:rsidRPr="007A473D" w:rsidRDefault="00723F55" w:rsidP="00251CC5">
            <w:pPr>
              <w:spacing w:before="120" w:after="120" w:line="240" w:lineRule="auto"/>
              <w:jc w:val="center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7A473D">
              <w:rPr>
                <w:rFonts w:asciiTheme="minorHAnsi" w:eastAsiaTheme="minorHAnsi" w:hAnsiTheme="minorHAnsi" w:cstheme="minorHAnsi"/>
                <w:b/>
                <w:color w:val="FFFFFF" w:themeColor="background1"/>
                <w:lang w:eastAsia="en-US"/>
              </w:rPr>
              <w:t xml:space="preserve">DECISÕES TOMADAS EM CIRCUITO </w:t>
            </w:r>
            <w:proofErr w:type="gramStart"/>
            <w:r w:rsidRPr="007A473D">
              <w:rPr>
                <w:rFonts w:asciiTheme="minorHAnsi" w:eastAsiaTheme="minorHAnsi" w:hAnsiTheme="minorHAnsi" w:cstheme="minorHAnsi"/>
                <w:b/>
                <w:color w:val="FFFFFF" w:themeColor="background1"/>
                <w:lang w:eastAsia="en-US"/>
              </w:rPr>
              <w:t xml:space="preserve">DELIBERATIVO  </w:t>
            </w:r>
            <w:r>
              <w:rPr>
                <w:rFonts w:asciiTheme="minorHAnsi" w:eastAsiaTheme="minorHAnsi" w:hAnsiTheme="minorHAnsi" w:cstheme="minorHAnsi"/>
                <w:b/>
                <w:color w:val="FFFFFF" w:themeColor="background1"/>
                <w:lang w:eastAsia="en-US"/>
              </w:rPr>
              <w:t>(</w:t>
            </w:r>
            <w:proofErr w:type="gramEnd"/>
            <w:r>
              <w:rPr>
                <w:rFonts w:asciiTheme="minorHAnsi" w:eastAsiaTheme="minorHAnsi" w:hAnsiTheme="minorHAnsi" w:cstheme="minorHAnsi"/>
                <w:b/>
                <w:color w:val="FFFFFF" w:themeColor="background1"/>
                <w:lang w:eastAsia="en-US"/>
              </w:rPr>
              <w:t>26/11 a 02/12/2021</w:t>
            </w:r>
            <w:r w:rsidRPr="007A473D">
              <w:rPr>
                <w:rFonts w:asciiTheme="minorHAnsi" w:eastAsiaTheme="minorHAnsi" w:hAnsiTheme="minorHAnsi" w:cstheme="minorHAnsi"/>
                <w:b/>
                <w:color w:val="FFFFFF" w:themeColor="background1"/>
                <w:lang w:eastAsia="en-US"/>
              </w:rPr>
              <w:t>)</w:t>
            </w:r>
          </w:p>
        </w:tc>
      </w:tr>
      <w:tr w:rsidR="00723F55" w:rsidRPr="007A473D" w14:paraId="28C660F6" w14:textId="77777777" w:rsidTr="00251CC5">
        <w:tc>
          <w:tcPr>
            <w:tcW w:w="1276" w:type="dxa"/>
            <w:shd w:val="clear" w:color="auto" w:fill="D5DCE4" w:themeFill="text2" w:themeFillTint="33"/>
          </w:tcPr>
          <w:p w14:paraId="1D851968" w14:textId="77777777" w:rsidR="00723F55" w:rsidRPr="007A473D" w:rsidRDefault="00723F55" w:rsidP="00251CC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7A473D">
              <w:rPr>
                <w:rFonts w:asciiTheme="minorHAnsi" w:eastAsiaTheme="minorHAnsi" w:hAnsiTheme="minorHAnsi" w:cstheme="minorHAnsi"/>
                <w:b/>
                <w:lang w:eastAsia="en-US"/>
              </w:rPr>
              <w:t>Circuito</w:t>
            </w:r>
          </w:p>
          <w:p w14:paraId="162C7F01" w14:textId="77777777" w:rsidR="00723F55" w:rsidRPr="007A473D" w:rsidRDefault="00723F55" w:rsidP="00251CC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7A473D">
              <w:rPr>
                <w:rFonts w:asciiTheme="minorHAnsi" w:eastAsiaTheme="minorHAnsi" w:hAnsiTheme="minorHAnsi" w:cstheme="minorHAnsi"/>
                <w:b/>
                <w:lang w:eastAsia="en-US"/>
              </w:rPr>
              <w:t>Deliberativo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14:paraId="44110322" w14:textId="77777777" w:rsidR="00723F55" w:rsidRPr="007A473D" w:rsidRDefault="00723F55" w:rsidP="00251CC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7A473D">
              <w:rPr>
                <w:rFonts w:asciiTheme="minorHAnsi" w:eastAsiaTheme="minorHAnsi" w:hAnsiTheme="minorHAnsi" w:cstheme="minorHAnsi"/>
                <w:b/>
                <w:lang w:eastAsia="en-US"/>
              </w:rPr>
              <w:t>PA</w:t>
            </w:r>
          </w:p>
        </w:tc>
        <w:tc>
          <w:tcPr>
            <w:tcW w:w="1985" w:type="dxa"/>
            <w:shd w:val="clear" w:color="auto" w:fill="D5DCE4" w:themeFill="text2" w:themeFillTint="33"/>
          </w:tcPr>
          <w:p w14:paraId="5BB20AEA" w14:textId="77777777" w:rsidR="00723F55" w:rsidRPr="007A473D" w:rsidRDefault="00723F55" w:rsidP="00251CC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7A473D">
              <w:rPr>
                <w:rFonts w:asciiTheme="minorHAnsi" w:eastAsiaTheme="minorHAnsi" w:hAnsiTheme="minorHAnsi" w:cstheme="minorHAnsi"/>
                <w:b/>
                <w:lang w:eastAsia="en-US"/>
              </w:rPr>
              <w:t>Processo</w:t>
            </w:r>
          </w:p>
        </w:tc>
        <w:tc>
          <w:tcPr>
            <w:tcW w:w="2835" w:type="dxa"/>
            <w:shd w:val="clear" w:color="auto" w:fill="D5DCE4" w:themeFill="text2" w:themeFillTint="33"/>
          </w:tcPr>
          <w:p w14:paraId="58598B7F" w14:textId="77777777" w:rsidR="00723F55" w:rsidRPr="007A473D" w:rsidRDefault="00723F55" w:rsidP="00251CC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7A473D">
              <w:rPr>
                <w:rFonts w:asciiTheme="minorHAnsi" w:eastAsiaTheme="minorHAnsi" w:hAnsiTheme="minorHAnsi" w:cstheme="minorHAnsi"/>
                <w:b/>
                <w:lang w:eastAsia="en-US"/>
              </w:rPr>
              <w:t>Assunto</w:t>
            </w:r>
          </w:p>
        </w:tc>
        <w:tc>
          <w:tcPr>
            <w:tcW w:w="850" w:type="dxa"/>
            <w:shd w:val="clear" w:color="auto" w:fill="D5DCE4" w:themeFill="text2" w:themeFillTint="33"/>
          </w:tcPr>
          <w:p w14:paraId="7E4974D4" w14:textId="77777777" w:rsidR="00723F55" w:rsidRPr="007A473D" w:rsidRDefault="00723F55" w:rsidP="00251CC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7A473D">
              <w:rPr>
                <w:rFonts w:asciiTheme="minorHAnsi" w:eastAsiaTheme="minorHAnsi" w:hAnsiTheme="minorHAnsi" w:cstheme="minorHAnsi"/>
                <w:b/>
                <w:lang w:eastAsia="en-US"/>
              </w:rPr>
              <w:t>UORG</w:t>
            </w:r>
          </w:p>
        </w:tc>
        <w:tc>
          <w:tcPr>
            <w:tcW w:w="1354" w:type="dxa"/>
            <w:shd w:val="clear" w:color="auto" w:fill="D5DCE4" w:themeFill="text2" w:themeFillTint="33"/>
          </w:tcPr>
          <w:p w14:paraId="6313E638" w14:textId="77777777" w:rsidR="00723F55" w:rsidRPr="007A473D" w:rsidRDefault="00723F55" w:rsidP="00251CC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7A473D">
              <w:rPr>
                <w:rFonts w:asciiTheme="minorHAnsi" w:eastAsiaTheme="minorHAnsi" w:hAnsiTheme="minorHAnsi" w:cstheme="minorHAnsi"/>
                <w:b/>
                <w:lang w:eastAsia="en-US"/>
              </w:rPr>
              <w:t>Resolução de Diretoria</w:t>
            </w:r>
          </w:p>
        </w:tc>
        <w:tc>
          <w:tcPr>
            <w:tcW w:w="1275" w:type="dxa"/>
            <w:shd w:val="clear" w:color="auto" w:fill="D5DCE4" w:themeFill="text2" w:themeFillTint="33"/>
          </w:tcPr>
          <w:p w14:paraId="0D73E044" w14:textId="77777777" w:rsidR="00723F55" w:rsidRPr="007A473D" w:rsidRDefault="00723F55" w:rsidP="00251CC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7A473D">
              <w:rPr>
                <w:rFonts w:asciiTheme="minorHAnsi" w:eastAsiaTheme="minorHAnsi" w:hAnsiTheme="minorHAnsi" w:cstheme="minorHAnsi"/>
                <w:b/>
                <w:lang w:eastAsia="en-US"/>
              </w:rPr>
              <w:t>Data de aprovação</w:t>
            </w:r>
          </w:p>
        </w:tc>
        <w:tc>
          <w:tcPr>
            <w:tcW w:w="1340" w:type="dxa"/>
            <w:shd w:val="clear" w:color="auto" w:fill="D5DCE4" w:themeFill="text2" w:themeFillTint="33"/>
          </w:tcPr>
          <w:p w14:paraId="316F5617" w14:textId="77777777" w:rsidR="00723F55" w:rsidRPr="007A473D" w:rsidRDefault="00723F55" w:rsidP="00251CC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7A473D">
              <w:rPr>
                <w:rFonts w:asciiTheme="minorHAnsi" w:eastAsiaTheme="minorHAnsi" w:hAnsiTheme="minorHAnsi" w:cstheme="minorHAnsi"/>
                <w:b/>
                <w:lang w:eastAsia="en-US"/>
              </w:rPr>
              <w:t>Diretor</w:t>
            </w:r>
          </w:p>
          <w:p w14:paraId="17466B7A" w14:textId="77777777" w:rsidR="00723F55" w:rsidRPr="007A473D" w:rsidRDefault="00723F55" w:rsidP="00251CC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7A473D">
              <w:rPr>
                <w:rFonts w:asciiTheme="minorHAnsi" w:eastAsiaTheme="minorHAnsi" w:hAnsiTheme="minorHAnsi" w:cstheme="minorHAnsi"/>
                <w:b/>
                <w:lang w:eastAsia="en-US"/>
              </w:rPr>
              <w:t>Relator</w:t>
            </w:r>
          </w:p>
        </w:tc>
        <w:tc>
          <w:tcPr>
            <w:tcW w:w="4253" w:type="dxa"/>
            <w:shd w:val="clear" w:color="auto" w:fill="D5DCE4" w:themeFill="text2" w:themeFillTint="33"/>
          </w:tcPr>
          <w:p w14:paraId="0395E6DD" w14:textId="77777777" w:rsidR="00723F55" w:rsidRPr="007A473D" w:rsidRDefault="00723F55" w:rsidP="00251CC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7A473D">
              <w:rPr>
                <w:rFonts w:asciiTheme="minorHAnsi" w:eastAsiaTheme="minorHAnsi" w:hAnsiTheme="minorHAnsi" w:cstheme="minorHAnsi"/>
                <w:b/>
                <w:lang w:eastAsia="en-US"/>
              </w:rPr>
              <w:t>Decisão</w:t>
            </w:r>
          </w:p>
        </w:tc>
      </w:tr>
      <w:tr w:rsidR="00723F55" w:rsidRPr="00EC17BB" w14:paraId="5355DFFB" w14:textId="77777777" w:rsidTr="00251CC5">
        <w:tc>
          <w:tcPr>
            <w:tcW w:w="1276" w:type="dxa"/>
            <w:shd w:val="clear" w:color="auto" w:fill="auto"/>
          </w:tcPr>
          <w:p w14:paraId="5D828B71" w14:textId="77777777" w:rsidR="00723F55" w:rsidRPr="000D0C8F" w:rsidRDefault="00723F55" w:rsidP="00251CC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Cs/>
                <w:lang w:eastAsia="en-US"/>
              </w:rPr>
              <w:t>1433</w:t>
            </w:r>
          </w:p>
        </w:tc>
        <w:tc>
          <w:tcPr>
            <w:tcW w:w="1134" w:type="dxa"/>
            <w:shd w:val="clear" w:color="auto" w:fill="auto"/>
          </w:tcPr>
          <w:p w14:paraId="742C523A" w14:textId="77777777" w:rsidR="00723F55" w:rsidRPr="000D0C8F" w:rsidRDefault="00723F55" w:rsidP="00251CC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682/2021</w:t>
            </w:r>
          </w:p>
        </w:tc>
        <w:tc>
          <w:tcPr>
            <w:tcW w:w="1985" w:type="dxa"/>
            <w:shd w:val="clear" w:color="auto" w:fill="auto"/>
          </w:tcPr>
          <w:p w14:paraId="635B75A7" w14:textId="77777777" w:rsidR="00723F55" w:rsidRPr="000D0C8F" w:rsidRDefault="00723F55" w:rsidP="00251CC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48610.216714/2021</w:t>
            </w:r>
          </w:p>
        </w:tc>
        <w:tc>
          <w:tcPr>
            <w:tcW w:w="2835" w:type="dxa"/>
            <w:shd w:val="clear" w:color="auto" w:fill="auto"/>
          </w:tcPr>
          <w:p w14:paraId="46BD67CD" w14:textId="77777777" w:rsidR="00723F55" w:rsidRPr="000D0C8F" w:rsidRDefault="00723F55" w:rsidP="00251CC5">
            <w:pPr>
              <w:widowControl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Aquisição de solução de armazenamento de dados (</w:t>
            </w:r>
            <w:proofErr w:type="spellStart"/>
            <w:r>
              <w:rPr>
                <w:rFonts w:ascii="Calibri" w:hAnsi="Calibri" w:cs="Calibri"/>
                <w:color w:val="000000"/>
              </w:rPr>
              <w:t>Storage</w:t>
            </w:r>
            <w:proofErr w:type="spellEnd"/>
            <w:r>
              <w:rPr>
                <w:rFonts w:ascii="Calibri" w:hAnsi="Calibri" w:cs="Calibri"/>
                <w:color w:val="000000"/>
              </w:rPr>
              <w:t>) - SAG</w:t>
            </w:r>
          </w:p>
        </w:tc>
        <w:tc>
          <w:tcPr>
            <w:tcW w:w="850" w:type="dxa"/>
            <w:shd w:val="clear" w:color="auto" w:fill="auto"/>
          </w:tcPr>
          <w:p w14:paraId="6B43FF08" w14:textId="77777777" w:rsidR="00723F55" w:rsidRPr="000D0C8F" w:rsidRDefault="00723F55" w:rsidP="00251CC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SAG</w:t>
            </w:r>
          </w:p>
        </w:tc>
        <w:tc>
          <w:tcPr>
            <w:tcW w:w="1354" w:type="dxa"/>
            <w:shd w:val="clear" w:color="auto" w:fill="auto"/>
          </w:tcPr>
          <w:p w14:paraId="2A9BD4C3" w14:textId="77777777" w:rsidR="00723F55" w:rsidRPr="000D0C8F" w:rsidRDefault="00723F55" w:rsidP="00251CC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Cs/>
                <w:lang w:eastAsia="en-US"/>
              </w:rPr>
              <w:t>745/2021</w:t>
            </w:r>
          </w:p>
        </w:tc>
        <w:tc>
          <w:tcPr>
            <w:tcW w:w="1275" w:type="dxa"/>
            <w:shd w:val="clear" w:color="auto" w:fill="auto"/>
          </w:tcPr>
          <w:p w14:paraId="373E043F" w14:textId="77777777" w:rsidR="00723F55" w:rsidRPr="000D0C8F" w:rsidRDefault="00723F55" w:rsidP="00251CC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Cs/>
                <w:lang w:eastAsia="en-US"/>
              </w:rPr>
              <w:t>02/12/2021</w:t>
            </w:r>
          </w:p>
        </w:tc>
        <w:tc>
          <w:tcPr>
            <w:tcW w:w="1340" w:type="dxa"/>
            <w:shd w:val="clear" w:color="auto" w:fill="auto"/>
          </w:tcPr>
          <w:p w14:paraId="6135C2B2" w14:textId="77777777" w:rsidR="00723F55" w:rsidRPr="000D0C8F" w:rsidRDefault="00723F55" w:rsidP="00251CC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Cs/>
                <w:lang w:eastAsia="en-US"/>
              </w:rPr>
              <w:t>José Gutman</w:t>
            </w:r>
          </w:p>
        </w:tc>
        <w:tc>
          <w:tcPr>
            <w:tcW w:w="4253" w:type="dxa"/>
            <w:shd w:val="clear" w:color="auto" w:fill="auto"/>
          </w:tcPr>
          <w:p w14:paraId="667B1063" w14:textId="77777777" w:rsidR="00723F55" w:rsidRPr="00EC17BB" w:rsidRDefault="00723F55" w:rsidP="00251CC5">
            <w:pPr>
              <w:widowControl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</w:rPr>
            </w:pPr>
            <w:r w:rsidRPr="00EC17BB">
              <w:rPr>
                <w:rFonts w:ascii="Calibri" w:hAnsi="Calibri" w:cs="Calibri"/>
                <w:color w:val="000000"/>
              </w:rPr>
              <w:t>A Diretoria da Agência Nacional do Petróleo, Gás Natural e Biocombustíveis - ANP, com base na Proposta de Ação nº 682, de 4 de novembro de 2021, no Processo nº 48610.216714/2021-19, na Nota Técnica nº 20/2021/SAG/ANP-RJ, no Parecer nº 01162/2021/NLC/ETRLIC/PGF/AGU, nos Despachos nº 02006 e 02010/2021/PFANP/PGF/AGU, no Despacho nº 9/2021/SAG/ANP-RJ, no Parecer nº 407/2021/SFO/ANPRJ, no Ofício nº 55/2021/STI/ANP-RJ, e nos Despachos nº 714 e 717/2021/SGA-CA/SGA/ANP-RJ, resolve:</w:t>
            </w:r>
          </w:p>
          <w:p w14:paraId="1A308B1F" w14:textId="77777777" w:rsidR="00723F55" w:rsidRPr="00EC17BB" w:rsidRDefault="00723F55" w:rsidP="00251CC5">
            <w:pPr>
              <w:widowControl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</w:rPr>
            </w:pPr>
            <w:r w:rsidRPr="00EC17BB">
              <w:rPr>
                <w:rFonts w:ascii="Calibri" w:hAnsi="Calibri" w:cs="Calibri"/>
                <w:color w:val="000000"/>
              </w:rPr>
              <w:t>Autorizar a instauração de pregão amplo, na forma eletrônica, para aquisição de solução de armazenamento de dados com capacidade líquida mínima de 500TB (</w:t>
            </w:r>
            <w:proofErr w:type="spellStart"/>
            <w:r w:rsidRPr="00EC17BB">
              <w:rPr>
                <w:rFonts w:ascii="Calibri" w:hAnsi="Calibri" w:cs="Calibri"/>
                <w:color w:val="000000"/>
              </w:rPr>
              <w:t>Terabytes</w:t>
            </w:r>
            <w:proofErr w:type="spellEnd"/>
            <w:r w:rsidRPr="00EC17BB">
              <w:rPr>
                <w:rFonts w:ascii="Calibri" w:hAnsi="Calibri" w:cs="Calibri"/>
                <w:color w:val="000000"/>
              </w:rPr>
              <w:t>) abrangendo suporte técnico e garantia remoto e on-site pelo período de 60 (sessenta) meses; serviços de instalação, ativação e configuração da solução; serviços de capacitação operacional e serviços de migração de dados em lote único, conforme estabelecido no Edital nº 47/2021 (SEI 1807828).</w:t>
            </w:r>
          </w:p>
        </w:tc>
      </w:tr>
      <w:tr w:rsidR="00723F55" w:rsidRPr="00EC17BB" w14:paraId="3E5DFB77" w14:textId="77777777" w:rsidTr="00251CC5">
        <w:tc>
          <w:tcPr>
            <w:tcW w:w="1276" w:type="dxa"/>
            <w:shd w:val="clear" w:color="auto" w:fill="auto"/>
          </w:tcPr>
          <w:p w14:paraId="207E711C" w14:textId="77777777" w:rsidR="00723F55" w:rsidRPr="000D0C8F" w:rsidRDefault="00723F55" w:rsidP="00251CC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Cs/>
                <w:lang w:eastAsia="en-US"/>
              </w:rPr>
              <w:t>1428</w:t>
            </w:r>
          </w:p>
        </w:tc>
        <w:tc>
          <w:tcPr>
            <w:tcW w:w="1134" w:type="dxa"/>
            <w:shd w:val="clear" w:color="auto" w:fill="auto"/>
          </w:tcPr>
          <w:p w14:paraId="2DC5F93E" w14:textId="77777777" w:rsidR="00723F55" w:rsidRPr="000D0C8F" w:rsidRDefault="00723F55" w:rsidP="00251CC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734/2021</w:t>
            </w:r>
          </w:p>
        </w:tc>
        <w:tc>
          <w:tcPr>
            <w:tcW w:w="1985" w:type="dxa"/>
            <w:shd w:val="clear" w:color="auto" w:fill="auto"/>
          </w:tcPr>
          <w:p w14:paraId="1EF79099" w14:textId="77777777" w:rsidR="00723F55" w:rsidRPr="000D0C8F" w:rsidRDefault="00723F55" w:rsidP="00251CC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48610.001062/2017</w:t>
            </w:r>
          </w:p>
        </w:tc>
        <w:tc>
          <w:tcPr>
            <w:tcW w:w="2835" w:type="dxa"/>
            <w:shd w:val="clear" w:color="auto" w:fill="auto"/>
          </w:tcPr>
          <w:p w14:paraId="1A730597" w14:textId="77777777" w:rsidR="00723F55" w:rsidRPr="000D0C8F" w:rsidRDefault="00723F55" w:rsidP="00251CC5">
            <w:pPr>
              <w:widowControl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Nomeação e Exoneração de Servidor - GAB</w:t>
            </w:r>
          </w:p>
        </w:tc>
        <w:tc>
          <w:tcPr>
            <w:tcW w:w="850" w:type="dxa"/>
            <w:shd w:val="clear" w:color="auto" w:fill="auto"/>
          </w:tcPr>
          <w:p w14:paraId="49AA3AAF" w14:textId="77777777" w:rsidR="00723F55" w:rsidRPr="000D0C8F" w:rsidRDefault="00723F55" w:rsidP="00251CC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SGP</w:t>
            </w:r>
          </w:p>
        </w:tc>
        <w:tc>
          <w:tcPr>
            <w:tcW w:w="1354" w:type="dxa"/>
            <w:shd w:val="clear" w:color="auto" w:fill="auto"/>
          </w:tcPr>
          <w:p w14:paraId="229A3AB2" w14:textId="77777777" w:rsidR="00723F55" w:rsidRPr="000D0C8F" w:rsidRDefault="00723F55" w:rsidP="00251CC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Cs/>
                <w:lang w:eastAsia="en-US"/>
              </w:rPr>
              <w:t>744/2021</w:t>
            </w:r>
          </w:p>
        </w:tc>
        <w:tc>
          <w:tcPr>
            <w:tcW w:w="1275" w:type="dxa"/>
            <w:shd w:val="clear" w:color="auto" w:fill="auto"/>
          </w:tcPr>
          <w:p w14:paraId="11CA8074" w14:textId="77777777" w:rsidR="00723F55" w:rsidRPr="000D0C8F" w:rsidRDefault="00723F55" w:rsidP="00251CC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Cs/>
                <w:lang w:eastAsia="en-US"/>
              </w:rPr>
              <w:t>02/12/2021</w:t>
            </w:r>
          </w:p>
        </w:tc>
        <w:tc>
          <w:tcPr>
            <w:tcW w:w="1340" w:type="dxa"/>
            <w:shd w:val="clear" w:color="auto" w:fill="auto"/>
          </w:tcPr>
          <w:p w14:paraId="20AEA80D" w14:textId="77777777" w:rsidR="00723F55" w:rsidRPr="000D0C8F" w:rsidRDefault="00723F55" w:rsidP="00251CC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Cs/>
                <w:lang w:eastAsia="en-US"/>
              </w:rPr>
              <w:t>Rodolfo Saboia</w:t>
            </w:r>
          </w:p>
        </w:tc>
        <w:tc>
          <w:tcPr>
            <w:tcW w:w="4253" w:type="dxa"/>
            <w:shd w:val="clear" w:color="auto" w:fill="auto"/>
          </w:tcPr>
          <w:p w14:paraId="6771C041" w14:textId="77777777" w:rsidR="00723F55" w:rsidRPr="00EC17BB" w:rsidRDefault="00723F55" w:rsidP="00251CC5">
            <w:pPr>
              <w:widowControl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</w:rPr>
            </w:pPr>
            <w:r w:rsidRPr="00EC17BB">
              <w:rPr>
                <w:rFonts w:ascii="Calibri" w:hAnsi="Calibri" w:cs="Calibri"/>
                <w:color w:val="000000"/>
              </w:rPr>
              <w:t>A Diretoria da Agência Nacional do Petróleo, Gás Natural e Biocombustíveis - ANP, com base na Proposta de Ação nº 734, de 24 de novembro de 2021, resolve:</w:t>
            </w:r>
          </w:p>
          <w:p w14:paraId="11E96D09" w14:textId="77777777" w:rsidR="00723F55" w:rsidRPr="00EC17BB" w:rsidRDefault="00723F55" w:rsidP="00251CC5">
            <w:pPr>
              <w:widowControl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</w:rPr>
            </w:pPr>
            <w:r w:rsidRPr="00EC17BB">
              <w:rPr>
                <w:rFonts w:ascii="Calibri" w:hAnsi="Calibri" w:cs="Calibri"/>
                <w:color w:val="000000"/>
              </w:rPr>
              <w:t>I) Nomear SORAYA FRANCO XAVIER no cargo comissionado CCT V, de Chefe de Gabinete Substituta, no GAB/ANP, ficando exonerada do cargo comissionado CCT III, de Assessora Técnica de Gestão de Processos, no GAB/ANP; e</w:t>
            </w:r>
          </w:p>
          <w:p w14:paraId="4308A991" w14:textId="77777777" w:rsidR="00723F55" w:rsidRPr="00EC17BB" w:rsidRDefault="00723F55" w:rsidP="00251CC5">
            <w:pPr>
              <w:widowControl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</w:rPr>
            </w:pPr>
            <w:r w:rsidRPr="00EC17BB">
              <w:rPr>
                <w:rFonts w:ascii="Calibri" w:hAnsi="Calibri" w:cs="Calibri"/>
                <w:color w:val="000000"/>
              </w:rPr>
              <w:t>II) Nomear PAULO ROBERTO MARTINS DE OLIVEIRA no cargo comissionado CCT IV, de Assessor Técnico de Gestão de Processos, no GAB/ANP, ficando exonerado do cargo CCT III, de Assessor Técnico de Gestão Documental, no GAB/ANP.</w:t>
            </w:r>
          </w:p>
        </w:tc>
      </w:tr>
      <w:tr w:rsidR="00723F55" w:rsidRPr="00EC17BB" w14:paraId="16243BFA" w14:textId="77777777" w:rsidTr="00251CC5">
        <w:tc>
          <w:tcPr>
            <w:tcW w:w="1276" w:type="dxa"/>
            <w:shd w:val="clear" w:color="auto" w:fill="auto"/>
          </w:tcPr>
          <w:p w14:paraId="3684CB43" w14:textId="77777777" w:rsidR="00723F55" w:rsidRPr="000D0C8F" w:rsidRDefault="00723F55" w:rsidP="00251CC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Cs/>
                <w:lang w:eastAsia="en-US"/>
              </w:rPr>
              <w:t>1426</w:t>
            </w:r>
          </w:p>
        </w:tc>
        <w:tc>
          <w:tcPr>
            <w:tcW w:w="1134" w:type="dxa"/>
            <w:shd w:val="clear" w:color="auto" w:fill="auto"/>
          </w:tcPr>
          <w:p w14:paraId="1F76AAAD" w14:textId="77777777" w:rsidR="00723F55" w:rsidRPr="000D0C8F" w:rsidRDefault="00723F55" w:rsidP="00251CC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720/2021</w:t>
            </w:r>
          </w:p>
        </w:tc>
        <w:tc>
          <w:tcPr>
            <w:tcW w:w="1985" w:type="dxa"/>
            <w:shd w:val="clear" w:color="auto" w:fill="auto"/>
          </w:tcPr>
          <w:p w14:paraId="267E6074" w14:textId="77777777" w:rsidR="00723F55" w:rsidRPr="000D0C8F" w:rsidRDefault="00723F55" w:rsidP="00251CC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48610.223134/2021</w:t>
            </w:r>
          </w:p>
        </w:tc>
        <w:tc>
          <w:tcPr>
            <w:tcW w:w="2835" w:type="dxa"/>
            <w:shd w:val="clear" w:color="auto" w:fill="auto"/>
          </w:tcPr>
          <w:p w14:paraId="5946FF0E" w14:textId="77777777" w:rsidR="00723F55" w:rsidRPr="000D0C8F" w:rsidRDefault="00723F55" w:rsidP="00251CC5">
            <w:pPr>
              <w:widowControl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Aprovar os procedimentos gerais de implementação do Programa de Gestão de Demandas, no âmbito do Núcleo de Fiscalização da Medição da Produção de Petróleo e Gás Natural - NFP</w:t>
            </w:r>
          </w:p>
        </w:tc>
        <w:tc>
          <w:tcPr>
            <w:tcW w:w="850" w:type="dxa"/>
            <w:shd w:val="clear" w:color="auto" w:fill="auto"/>
          </w:tcPr>
          <w:p w14:paraId="13B3AFC7" w14:textId="77777777" w:rsidR="00723F55" w:rsidRPr="000D0C8F" w:rsidRDefault="00723F55" w:rsidP="00251CC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SGP</w:t>
            </w:r>
          </w:p>
        </w:tc>
        <w:tc>
          <w:tcPr>
            <w:tcW w:w="1354" w:type="dxa"/>
            <w:shd w:val="clear" w:color="auto" w:fill="auto"/>
          </w:tcPr>
          <w:p w14:paraId="6F6B2A26" w14:textId="77777777" w:rsidR="00723F55" w:rsidRPr="000D0C8F" w:rsidRDefault="00723F55" w:rsidP="00251CC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Cs/>
                <w:lang w:eastAsia="en-US"/>
              </w:rPr>
              <w:t>743/2021</w:t>
            </w:r>
          </w:p>
        </w:tc>
        <w:tc>
          <w:tcPr>
            <w:tcW w:w="1275" w:type="dxa"/>
            <w:shd w:val="clear" w:color="auto" w:fill="auto"/>
          </w:tcPr>
          <w:p w14:paraId="7D3CF13B" w14:textId="77777777" w:rsidR="00723F55" w:rsidRPr="000D0C8F" w:rsidRDefault="00723F55" w:rsidP="00251CC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Cs/>
                <w:lang w:eastAsia="en-US"/>
              </w:rPr>
              <w:t>02/12/2021</w:t>
            </w:r>
          </w:p>
        </w:tc>
        <w:tc>
          <w:tcPr>
            <w:tcW w:w="1340" w:type="dxa"/>
            <w:shd w:val="clear" w:color="auto" w:fill="auto"/>
          </w:tcPr>
          <w:p w14:paraId="25FF6756" w14:textId="77777777" w:rsidR="00723F55" w:rsidRPr="000D0C8F" w:rsidRDefault="00723F55" w:rsidP="00251CC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Cs/>
                <w:lang w:eastAsia="en-US"/>
              </w:rPr>
              <w:t>Symone Araujo</w:t>
            </w:r>
          </w:p>
        </w:tc>
        <w:tc>
          <w:tcPr>
            <w:tcW w:w="4253" w:type="dxa"/>
            <w:shd w:val="clear" w:color="auto" w:fill="auto"/>
          </w:tcPr>
          <w:p w14:paraId="522C0E4E" w14:textId="77777777" w:rsidR="00723F55" w:rsidRPr="00AF61B3" w:rsidRDefault="00723F55" w:rsidP="00251CC5">
            <w:pPr>
              <w:widowControl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</w:rPr>
            </w:pPr>
            <w:r w:rsidRPr="00AF61B3">
              <w:rPr>
                <w:rFonts w:ascii="Calibri" w:hAnsi="Calibri" w:cs="Calibri"/>
                <w:color w:val="000000"/>
              </w:rPr>
              <w:t>A Diretoria da Agência Nacional do Petróleo, Gás Natural e Biocombustíveis - ANP, com base na Proposta de Ação nº 720, de 17 de novembro de 2021, resolve:</w:t>
            </w:r>
          </w:p>
          <w:p w14:paraId="7F2DABC9" w14:textId="77777777" w:rsidR="00723F55" w:rsidRPr="00EC17BB" w:rsidRDefault="00723F55" w:rsidP="00251CC5">
            <w:pPr>
              <w:widowControl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</w:rPr>
            </w:pPr>
            <w:r w:rsidRPr="00AF61B3">
              <w:rPr>
                <w:rFonts w:ascii="Calibri" w:hAnsi="Calibri" w:cs="Calibri"/>
                <w:color w:val="000000"/>
              </w:rPr>
              <w:t>Aprovar a portaria com as normas referentes ao Programa de Gestão do Núcleo de Fiscalização da Medição da Produção de Petróleo e Gás Natural - NFP.</w:t>
            </w:r>
          </w:p>
        </w:tc>
      </w:tr>
      <w:tr w:rsidR="00723F55" w:rsidRPr="00EC17BB" w14:paraId="5E50CE13" w14:textId="77777777" w:rsidTr="00251CC5">
        <w:tc>
          <w:tcPr>
            <w:tcW w:w="1276" w:type="dxa"/>
            <w:shd w:val="clear" w:color="auto" w:fill="auto"/>
          </w:tcPr>
          <w:p w14:paraId="071DA656" w14:textId="77777777" w:rsidR="00723F55" w:rsidRPr="000D0C8F" w:rsidRDefault="00723F55" w:rsidP="00251CC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Cs/>
                <w:lang w:eastAsia="en-US"/>
              </w:rPr>
              <w:t>1421</w:t>
            </w:r>
          </w:p>
        </w:tc>
        <w:tc>
          <w:tcPr>
            <w:tcW w:w="1134" w:type="dxa"/>
            <w:shd w:val="clear" w:color="auto" w:fill="auto"/>
          </w:tcPr>
          <w:p w14:paraId="1782F3C8" w14:textId="77777777" w:rsidR="00723F55" w:rsidRPr="000D0C8F" w:rsidRDefault="00723F55" w:rsidP="00251CC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743/2021</w:t>
            </w:r>
          </w:p>
        </w:tc>
        <w:tc>
          <w:tcPr>
            <w:tcW w:w="1985" w:type="dxa"/>
            <w:shd w:val="clear" w:color="auto" w:fill="auto"/>
          </w:tcPr>
          <w:p w14:paraId="15CEFE86" w14:textId="77777777" w:rsidR="00723F55" w:rsidRPr="000D0C8F" w:rsidRDefault="00723F55" w:rsidP="00251CC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48610.221669/2019</w:t>
            </w:r>
          </w:p>
        </w:tc>
        <w:tc>
          <w:tcPr>
            <w:tcW w:w="2835" w:type="dxa"/>
            <w:shd w:val="clear" w:color="auto" w:fill="auto"/>
          </w:tcPr>
          <w:p w14:paraId="41071D5E" w14:textId="77777777" w:rsidR="00723F55" w:rsidRPr="000D0C8F" w:rsidRDefault="00723F55" w:rsidP="00251CC5">
            <w:pPr>
              <w:widowControl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Definição do valor a ser pago pelo emissor primário (produtor e importador de biocombustíveis) ao SERPRO referente à utilização da Plataforma CBIO em 2022 (3º período), no âmbito do Programa </w:t>
            </w:r>
            <w:proofErr w:type="spellStart"/>
            <w:r>
              <w:rPr>
                <w:rFonts w:ascii="Calibri" w:hAnsi="Calibri" w:cs="Calibri"/>
                <w:color w:val="000000"/>
              </w:rPr>
              <w:t>RenovaBio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48FE6BF3" w14:textId="77777777" w:rsidR="00723F55" w:rsidRPr="000D0C8F" w:rsidRDefault="00723F55" w:rsidP="00251CC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SBQ</w:t>
            </w:r>
          </w:p>
        </w:tc>
        <w:tc>
          <w:tcPr>
            <w:tcW w:w="1354" w:type="dxa"/>
            <w:shd w:val="clear" w:color="auto" w:fill="auto"/>
          </w:tcPr>
          <w:p w14:paraId="63802A15" w14:textId="77777777" w:rsidR="00723F55" w:rsidRPr="000D0C8F" w:rsidRDefault="00723F55" w:rsidP="00251CC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Cs/>
                <w:lang w:eastAsia="en-US"/>
              </w:rPr>
              <w:t>742/2021</w:t>
            </w:r>
          </w:p>
        </w:tc>
        <w:tc>
          <w:tcPr>
            <w:tcW w:w="1275" w:type="dxa"/>
            <w:shd w:val="clear" w:color="auto" w:fill="auto"/>
          </w:tcPr>
          <w:p w14:paraId="46DB5B8B" w14:textId="77777777" w:rsidR="00723F55" w:rsidRPr="000D0C8F" w:rsidRDefault="00723F55" w:rsidP="00251CC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Cs/>
                <w:lang w:eastAsia="en-US"/>
              </w:rPr>
              <w:t>02/12/2021</w:t>
            </w:r>
          </w:p>
        </w:tc>
        <w:tc>
          <w:tcPr>
            <w:tcW w:w="1340" w:type="dxa"/>
            <w:shd w:val="clear" w:color="auto" w:fill="auto"/>
          </w:tcPr>
          <w:p w14:paraId="6853BD42" w14:textId="77777777" w:rsidR="00723F55" w:rsidRPr="000D0C8F" w:rsidRDefault="00723F55" w:rsidP="00251CC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Cs/>
                <w:lang w:eastAsia="en-US"/>
              </w:rPr>
              <w:t>Symone Araujo</w:t>
            </w:r>
          </w:p>
        </w:tc>
        <w:tc>
          <w:tcPr>
            <w:tcW w:w="4253" w:type="dxa"/>
            <w:shd w:val="clear" w:color="auto" w:fill="auto"/>
          </w:tcPr>
          <w:p w14:paraId="6F907E0A" w14:textId="77777777" w:rsidR="00723F55" w:rsidRPr="003B0DC5" w:rsidRDefault="00723F55" w:rsidP="00251CC5">
            <w:pPr>
              <w:widowControl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</w:rPr>
            </w:pPr>
            <w:r w:rsidRPr="003B0DC5">
              <w:rPr>
                <w:rFonts w:ascii="Calibri" w:hAnsi="Calibri" w:cs="Calibri"/>
                <w:color w:val="000000"/>
              </w:rPr>
              <w:t>A Diretoria da Agência Nacional do Petróleo, Gás Natural e Biocombustíveis - ANP, com base na Proposta de Ação nº 743, de 24 de novembro de 2021, e na NOTA TÉCNICA Nº 133/2021/SBQ-CGR/SBQ/ANP-RJ (SEI 1781896), resolve:</w:t>
            </w:r>
          </w:p>
          <w:p w14:paraId="15404982" w14:textId="77777777" w:rsidR="00723F55" w:rsidRPr="00EC17BB" w:rsidRDefault="00723F55" w:rsidP="00251CC5">
            <w:pPr>
              <w:widowControl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</w:rPr>
            </w:pPr>
            <w:r w:rsidRPr="003B0DC5">
              <w:rPr>
                <w:rFonts w:ascii="Calibri" w:hAnsi="Calibri" w:cs="Calibri"/>
                <w:color w:val="000000"/>
              </w:rPr>
              <w:t>Aprovar despacho, conforme documento SEI 1790926, que estabelecerá o valor de R$ 5,06 (cinco reais e seis centavos) a ser pago pelo emissor primário (produtor e importador de biocombustíveis) diretamente ao Serpro, por nota fiscal processada/analisada pela Plataforma CBIO, para o período de 01/01/2022 a 31/12/2022, valor esse que se sujeita a reajuste aplicando-se o Índice de Custo da Tecnologia da Informação (ICTI) acumulado de 2021, apurado pelo Instituto de Pesquisa Econômica Aplicada (IPEA).</w:t>
            </w:r>
          </w:p>
        </w:tc>
      </w:tr>
      <w:tr w:rsidR="00723F55" w:rsidRPr="00EC17BB" w14:paraId="6F0FB80B" w14:textId="77777777" w:rsidTr="00251CC5">
        <w:tc>
          <w:tcPr>
            <w:tcW w:w="1276" w:type="dxa"/>
            <w:shd w:val="clear" w:color="auto" w:fill="auto"/>
          </w:tcPr>
          <w:p w14:paraId="5CFEA48A" w14:textId="77777777" w:rsidR="00723F55" w:rsidRPr="000D0C8F" w:rsidRDefault="00723F55" w:rsidP="00251CC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0D0C8F">
              <w:rPr>
                <w:rFonts w:asciiTheme="minorHAnsi" w:eastAsiaTheme="minorHAnsi" w:hAnsiTheme="minorHAnsi" w:cstheme="minorHAnsi"/>
                <w:bCs/>
                <w:lang w:eastAsia="en-US"/>
              </w:rPr>
              <w:t>1425</w:t>
            </w:r>
          </w:p>
        </w:tc>
        <w:tc>
          <w:tcPr>
            <w:tcW w:w="1134" w:type="dxa"/>
            <w:shd w:val="clear" w:color="auto" w:fill="auto"/>
          </w:tcPr>
          <w:p w14:paraId="2FFB22B7" w14:textId="77777777" w:rsidR="00723F55" w:rsidRPr="000D0C8F" w:rsidRDefault="00723F55" w:rsidP="00251CC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0D0C8F">
              <w:rPr>
                <w:rFonts w:asciiTheme="minorHAnsi" w:hAnsiTheme="minorHAnsi" w:cstheme="minorHAnsi"/>
                <w:color w:val="000000"/>
              </w:rPr>
              <w:t>758/2021</w:t>
            </w:r>
          </w:p>
        </w:tc>
        <w:tc>
          <w:tcPr>
            <w:tcW w:w="1985" w:type="dxa"/>
            <w:shd w:val="clear" w:color="auto" w:fill="auto"/>
          </w:tcPr>
          <w:p w14:paraId="506FA57D" w14:textId="77777777" w:rsidR="00723F55" w:rsidRPr="000D0C8F" w:rsidRDefault="00723F55" w:rsidP="00251CC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0D0C8F">
              <w:rPr>
                <w:rFonts w:asciiTheme="minorHAnsi" w:hAnsiTheme="minorHAnsi" w:cstheme="minorHAnsi"/>
                <w:color w:val="000000"/>
              </w:rPr>
              <w:t>48610.211904/2021</w:t>
            </w:r>
          </w:p>
        </w:tc>
        <w:tc>
          <w:tcPr>
            <w:tcW w:w="2835" w:type="dxa"/>
            <w:shd w:val="clear" w:color="auto" w:fill="auto"/>
          </w:tcPr>
          <w:p w14:paraId="662C9289" w14:textId="77777777" w:rsidR="00723F55" w:rsidRPr="000D0C8F" w:rsidRDefault="00723F55" w:rsidP="00251CC5">
            <w:pPr>
              <w:widowControl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0D0C8F">
              <w:rPr>
                <w:rFonts w:asciiTheme="minorHAnsi" w:hAnsiTheme="minorHAnsi" w:cstheme="minorHAnsi"/>
                <w:color w:val="000000"/>
              </w:rPr>
              <w:t>Pregão Eletrônico 030/21</w:t>
            </w:r>
          </w:p>
        </w:tc>
        <w:tc>
          <w:tcPr>
            <w:tcW w:w="850" w:type="dxa"/>
            <w:shd w:val="clear" w:color="auto" w:fill="auto"/>
          </w:tcPr>
          <w:p w14:paraId="56FE81B6" w14:textId="77777777" w:rsidR="00723F55" w:rsidRPr="000D0C8F" w:rsidRDefault="00723F55" w:rsidP="00251CC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0D0C8F">
              <w:rPr>
                <w:rFonts w:asciiTheme="minorHAnsi" w:hAnsiTheme="minorHAnsi" w:cstheme="minorHAnsi"/>
              </w:rPr>
              <w:t>SGA</w:t>
            </w:r>
          </w:p>
        </w:tc>
        <w:tc>
          <w:tcPr>
            <w:tcW w:w="1354" w:type="dxa"/>
            <w:shd w:val="clear" w:color="auto" w:fill="auto"/>
          </w:tcPr>
          <w:p w14:paraId="7CC30B30" w14:textId="77777777" w:rsidR="00723F55" w:rsidRPr="000D0C8F" w:rsidRDefault="00723F55" w:rsidP="00251CC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0D0C8F">
              <w:rPr>
                <w:rFonts w:asciiTheme="minorHAnsi" w:eastAsiaTheme="minorHAnsi" w:hAnsiTheme="minorHAnsi" w:cstheme="minorHAnsi"/>
                <w:bCs/>
                <w:lang w:eastAsia="en-US"/>
              </w:rPr>
              <w:t>731/2021</w:t>
            </w:r>
          </w:p>
        </w:tc>
        <w:tc>
          <w:tcPr>
            <w:tcW w:w="1275" w:type="dxa"/>
            <w:shd w:val="clear" w:color="auto" w:fill="auto"/>
          </w:tcPr>
          <w:p w14:paraId="61913C1A" w14:textId="77777777" w:rsidR="00723F55" w:rsidRPr="000D0C8F" w:rsidRDefault="00723F55" w:rsidP="00251CC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0D0C8F">
              <w:rPr>
                <w:rFonts w:asciiTheme="minorHAnsi" w:eastAsiaTheme="minorHAnsi" w:hAnsiTheme="minorHAnsi" w:cstheme="minorHAnsi"/>
                <w:bCs/>
                <w:lang w:eastAsia="en-US"/>
              </w:rPr>
              <w:t>30/11/2021</w:t>
            </w:r>
          </w:p>
        </w:tc>
        <w:tc>
          <w:tcPr>
            <w:tcW w:w="1340" w:type="dxa"/>
            <w:shd w:val="clear" w:color="auto" w:fill="auto"/>
          </w:tcPr>
          <w:p w14:paraId="1BBBA177" w14:textId="77777777" w:rsidR="00723F55" w:rsidRPr="000D0C8F" w:rsidRDefault="00723F55" w:rsidP="00251CC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0D0C8F">
              <w:rPr>
                <w:rFonts w:asciiTheme="minorHAnsi" w:eastAsiaTheme="minorHAnsi" w:hAnsiTheme="minorHAnsi" w:cstheme="minorHAnsi"/>
                <w:bCs/>
                <w:lang w:eastAsia="en-US"/>
              </w:rPr>
              <w:t>Rodolfo Saboia</w:t>
            </w:r>
          </w:p>
        </w:tc>
        <w:tc>
          <w:tcPr>
            <w:tcW w:w="4253" w:type="dxa"/>
            <w:shd w:val="clear" w:color="auto" w:fill="auto"/>
          </w:tcPr>
          <w:p w14:paraId="082E1AEA" w14:textId="77777777" w:rsidR="00723F55" w:rsidRPr="00EC17BB" w:rsidRDefault="00723F55" w:rsidP="00251CC5">
            <w:pPr>
              <w:pStyle w:val="tabelatextoalinhadoesquerda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C17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A Diretoria da Agência Nacional do Petróleo, Gás Natural e Biocombustíveis - ANP, com base na Proposta de Ação nº 758, de 25 de novembro de 2021, na Ata de Realização do Pregão Eletrônico nº 30/2021 (SEI 1780308), e no Termo de </w:t>
            </w:r>
            <w:proofErr w:type="spellStart"/>
            <w:r w:rsidRPr="00EC17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Adjucação</w:t>
            </w:r>
            <w:proofErr w:type="spellEnd"/>
            <w:r w:rsidRPr="00EC17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do Pregão Eletrônico nº 30/2021 (SEI 1790031) resolve:</w:t>
            </w:r>
          </w:p>
          <w:p w14:paraId="6BCB3DD3" w14:textId="77777777" w:rsidR="00723F55" w:rsidRPr="00EC17BB" w:rsidRDefault="00723F55" w:rsidP="00251CC5">
            <w:pPr>
              <w:pStyle w:val="tabelatextoalinhadoesquerda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C17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Homologar o resultado do certame, cuja vencedora foi a empresa M2M Serviços de Contatos Telefônicos Ltda, com oferta no valor total de R$ 1.449.000,00 (um milhão quatrocentos e quarenta e nove mil reais).</w:t>
            </w:r>
          </w:p>
        </w:tc>
      </w:tr>
      <w:tr w:rsidR="00723F55" w:rsidRPr="00EC17BB" w14:paraId="0D9D4D8A" w14:textId="77777777" w:rsidTr="00251CC5">
        <w:tc>
          <w:tcPr>
            <w:tcW w:w="1276" w:type="dxa"/>
            <w:shd w:val="clear" w:color="auto" w:fill="auto"/>
          </w:tcPr>
          <w:p w14:paraId="49146985" w14:textId="77777777" w:rsidR="00723F55" w:rsidRPr="000D0C8F" w:rsidRDefault="00723F55" w:rsidP="00251CC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0D0C8F">
              <w:rPr>
                <w:rFonts w:asciiTheme="minorHAnsi" w:eastAsiaTheme="minorHAnsi" w:hAnsiTheme="minorHAnsi" w:cstheme="minorHAnsi"/>
                <w:bCs/>
                <w:lang w:eastAsia="en-US"/>
              </w:rPr>
              <w:t>1418</w:t>
            </w:r>
          </w:p>
        </w:tc>
        <w:tc>
          <w:tcPr>
            <w:tcW w:w="1134" w:type="dxa"/>
            <w:shd w:val="clear" w:color="auto" w:fill="auto"/>
          </w:tcPr>
          <w:p w14:paraId="2F20DFF8" w14:textId="77777777" w:rsidR="00723F55" w:rsidRPr="000D0C8F" w:rsidRDefault="00723F55" w:rsidP="00251CC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0D0C8F">
              <w:rPr>
                <w:rFonts w:asciiTheme="minorHAnsi" w:hAnsiTheme="minorHAnsi" w:cstheme="minorHAnsi"/>
                <w:color w:val="000000"/>
              </w:rPr>
              <w:t>639/2021</w:t>
            </w:r>
          </w:p>
        </w:tc>
        <w:tc>
          <w:tcPr>
            <w:tcW w:w="1985" w:type="dxa"/>
            <w:shd w:val="clear" w:color="auto" w:fill="auto"/>
          </w:tcPr>
          <w:p w14:paraId="1B3CFFF8" w14:textId="77777777" w:rsidR="00723F55" w:rsidRPr="000D0C8F" w:rsidRDefault="00723F55" w:rsidP="00251CC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0D0C8F">
              <w:rPr>
                <w:rFonts w:asciiTheme="minorHAnsi" w:hAnsiTheme="minorHAnsi" w:cstheme="minorHAnsi"/>
                <w:color w:val="000000"/>
              </w:rPr>
              <w:t>48610.013223/2018</w:t>
            </w:r>
          </w:p>
        </w:tc>
        <w:tc>
          <w:tcPr>
            <w:tcW w:w="2835" w:type="dxa"/>
            <w:shd w:val="clear" w:color="auto" w:fill="auto"/>
          </w:tcPr>
          <w:p w14:paraId="0E347C87" w14:textId="77777777" w:rsidR="00723F55" w:rsidRPr="000D0C8F" w:rsidRDefault="00723F55" w:rsidP="00251CC5">
            <w:pPr>
              <w:widowControl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0D0C8F">
              <w:rPr>
                <w:rFonts w:asciiTheme="minorHAnsi" w:hAnsiTheme="minorHAnsi" w:cstheme="minorHAnsi"/>
                <w:color w:val="000000"/>
              </w:rPr>
              <w:t xml:space="preserve">2º aditivo ao Contrato n.º 9.050/19, firmado entre a ANP e a </w:t>
            </w:r>
            <w:proofErr w:type="spellStart"/>
            <w:r w:rsidRPr="000D0C8F">
              <w:rPr>
                <w:rFonts w:asciiTheme="minorHAnsi" w:hAnsiTheme="minorHAnsi" w:cstheme="minorHAnsi"/>
                <w:color w:val="000000"/>
              </w:rPr>
              <w:t>Datainfo</w:t>
            </w:r>
            <w:proofErr w:type="spellEnd"/>
            <w:r w:rsidRPr="000D0C8F">
              <w:rPr>
                <w:rFonts w:asciiTheme="minorHAnsi" w:hAnsiTheme="minorHAnsi" w:cstheme="minorHAnsi"/>
                <w:color w:val="000000"/>
              </w:rPr>
              <w:t xml:space="preserve"> Soluções em Tecnologia da Informação Ltda., para serviços presenciais de suporte e manutenção de Sistemas de Informação</w:t>
            </w:r>
          </w:p>
        </w:tc>
        <w:tc>
          <w:tcPr>
            <w:tcW w:w="850" w:type="dxa"/>
            <w:shd w:val="clear" w:color="auto" w:fill="auto"/>
          </w:tcPr>
          <w:p w14:paraId="0E99F9B3" w14:textId="77777777" w:rsidR="00723F55" w:rsidRPr="000D0C8F" w:rsidRDefault="00723F55" w:rsidP="00251CC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0D0C8F">
              <w:rPr>
                <w:rFonts w:asciiTheme="minorHAnsi" w:hAnsiTheme="minorHAnsi" w:cstheme="minorHAnsi"/>
              </w:rPr>
              <w:t>STI</w:t>
            </w:r>
          </w:p>
        </w:tc>
        <w:tc>
          <w:tcPr>
            <w:tcW w:w="1354" w:type="dxa"/>
            <w:shd w:val="clear" w:color="auto" w:fill="auto"/>
          </w:tcPr>
          <w:p w14:paraId="440CF369" w14:textId="77777777" w:rsidR="00723F55" w:rsidRPr="000D0C8F" w:rsidRDefault="00723F55" w:rsidP="00251CC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0D0C8F">
              <w:rPr>
                <w:rFonts w:asciiTheme="minorHAnsi" w:eastAsiaTheme="minorHAnsi" w:hAnsiTheme="minorHAnsi" w:cstheme="minorHAnsi"/>
                <w:bCs/>
                <w:lang w:eastAsia="en-US"/>
              </w:rPr>
              <w:t>730/2021</w:t>
            </w:r>
          </w:p>
        </w:tc>
        <w:tc>
          <w:tcPr>
            <w:tcW w:w="1275" w:type="dxa"/>
            <w:shd w:val="clear" w:color="auto" w:fill="auto"/>
          </w:tcPr>
          <w:p w14:paraId="3FE2E381" w14:textId="77777777" w:rsidR="00723F55" w:rsidRPr="000D0C8F" w:rsidRDefault="00723F55" w:rsidP="00251CC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0D0C8F">
              <w:rPr>
                <w:rFonts w:asciiTheme="minorHAnsi" w:eastAsiaTheme="minorHAnsi" w:hAnsiTheme="minorHAnsi" w:cstheme="minorHAnsi"/>
                <w:bCs/>
                <w:lang w:eastAsia="en-US"/>
              </w:rPr>
              <w:t>30/11/2021</w:t>
            </w:r>
          </w:p>
        </w:tc>
        <w:tc>
          <w:tcPr>
            <w:tcW w:w="1340" w:type="dxa"/>
            <w:shd w:val="clear" w:color="auto" w:fill="auto"/>
          </w:tcPr>
          <w:p w14:paraId="7E3E95F7" w14:textId="77777777" w:rsidR="00723F55" w:rsidRPr="000D0C8F" w:rsidRDefault="00723F55" w:rsidP="00251CC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0D0C8F">
              <w:rPr>
                <w:rFonts w:asciiTheme="minorHAnsi" w:eastAsiaTheme="minorHAnsi" w:hAnsiTheme="minorHAnsi" w:cstheme="minorHAnsi"/>
                <w:bCs/>
                <w:lang w:eastAsia="en-US"/>
              </w:rPr>
              <w:t>Rodolfo Saboia</w:t>
            </w:r>
          </w:p>
        </w:tc>
        <w:tc>
          <w:tcPr>
            <w:tcW w:w="4253" w:type="dxa"/>
            <w:shd w:val="clear" w:color="auto" w:fill="auto"/>
          </w:tcPr>
          <w:p w14:paraId="420C1739" w14:textId="77777777" w:rsidR="00723F55" w:rsidRPr="00EC17BB" w:rsidRDefault="00723F55" w:rsidP="00251CC5">
            <w:pPr>
              <w:widowControl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EC17BB">
              <w:rPr>
                <w:rFonts w:asciiTheme="minorHAnsi" w:hAnsiTheme="minorHAnsi" w:cstheme="minorHAnsi"/>
                <w:color w:val="000000"/>
              </w:rPr>
              <w:t>A Diretoria da Agência Nacional do Petróleo, Gás Natural e Biocombustíveis - ANP, com base na Proposta de Ação nº 639, de 21 de outubro de 2021, na Nota Técnica nº 84/2021/STI-CONT/STI/ANP-RJ (SEI 1710967); Parecer nº 01088/2021/NLC/ETRLIC/PGF/AGU (SEI nº 1764539), aprovado pelo Despacho nº 01854/2021/PFANP/PGF/AGU (SEI nº 1764539) e pelo Despacho nº 01876/2021/PFANP/PGF/AGU (SEI nº 1764539); no Ofício nº 158/2021/STI-CONT/STI/ANP-RJ (SEI 1764644); no Atestado de Conformidade do Processo com a Manifestação Jurídica Referencial (SEI 1788820); no Despacho nº 669/2021/SGACA/SGA/ANP-RJ (SEI 1770594); bem como no Parecer nº 364/2021/SFO/ANP-RJ (SEI1719000), resolve:</w:t>
            </w:r>
          </w:p>
          <w:p w14:paraId="64E3AE29" w14:textId="77777777" w:rsidR="00723F55" w:rsidRPr="00EC17BB" w:rsidRDefault="00723F55" w:rsidP="00251CC5">
            <w:pPr>
              <w:widowControl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EC17BB">
              <w:rPr>
                <w:rFonts w:asciiTheme="minorHAnsi" w:hAnsiTheme="minorHAnsi" w:cstheme="minorHAnsi"/>
                <w:color w:val="000000"/>
              </w:rPr>
              <w:t xml:space="preserve">Aprovar a prorrogação por mais 12 meses do Contrato nº 9.050/19, firmado entre a ANP e a </w:t>
            </w:r>
            <w:proofErr w:type="spellStart"/>
            <w:r w:rsidRPr="00EC17BB">
              <w:rPr>
                <w:rFonts w:asciiTheme="minorHAnsi" w:hAnsiTheme="minorHAnsi" w:cstheme="minorHAnsi"/>
                <w:color w:val="000000"/>
              </w:rPr>
              <w:t>Datainfo</w:t>
            </w:r>
            <w:proofErr w:type="spellEnd"/>
            <w:r w:rsidRPr="00EC17BB">
              <w:rPr>
                <w:rFonts w:asciiTheme="minorHAnsi" w:hAnsiTheme="minorHAnsi" w:cstheme="minorHAnsi"/>
                <w:color w:val="000000"/>
              </w:rPr>
              <w:t xml:space="preserve"> Soluções em Tecnologia da Informação Ltda., com alterações quantitativas e qualitativas e previsão de posterior ajuste de preços.</w:t>
            </w:r>
          </w:p>
        </w:tc>
      </w:tr>
      <w:tr w:rsidR="00723F55" w:rsidRPr="00EC17BB" w14:paraId="6A2E0AD8" w14:textId="77777777" w:rsidTr="00251CC5">
        <w:tc>
          <w:tcPr>
            <w:tcW w:w="1276" w:type="dxa"/>
            <w:shd w:val="clear" w:color="auto" w:fill="auto"/>
          </w:tcPr>
          <w:p w14:paraId="66B45729" w14:textId="77777777" w:rsidR="00723F55" w:rsidRPr="000D0C8F" w:rsidRDefault="00723F55" w:rsidP="00251CC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0D0C8F">
              <w:rPr>
                <w:rFonts w:asciiTheme="minorHAnsi" w:eastAsiaTheme="minorHAnsi" w:hAnsiTheme="minorHAnsi" w:cstheme="minorHAnsi"/>
                <w:bCs/>
                <w:lang w:eastAsia="en-US"/>
              </w:rPr>
              <w:t>1417</w:t>
            </w:r>
          </w:p>
        </w:tc>
        <w:tc>
          <w:tcPr>
            <w:tcW w:w="1134" w:type="dxa"/>
            <w:shd w:val="clear" w:color="auto" w:fill="auto"/>
          </w:tcPr>
          <w:p w14:paraId="2F80AA4B" w14:textId="77777777" w:rsidR="00723F55" w:rsidRPr="000D0C8F" w:rsidRDefault="00723F55" w:rsidP="00251CC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0D0C8F">
              <w:rPr>
                <w:rFonts w:asciiTheme="minorHAnsi" w:hAnsiTheme="minorHAnsi" w:cstheme="minorHAnsi"/>
                <w:color w:val="000000"/>
              </w:rPr>
              <w:t>653/2021</w:t>
            </w:r>
          </w:p>
        </w:tc>
        <w:tc>
          <w:tcPr>
            <w:tcW w:w="1985" w:type="dxa"/>
            <w:shd w:val="clear" w:color="auto" w:fill="auto"/>
          </w:tcPr>
          <w:p w14:paraId="7611D662" w14:textId="77777777" w:rsidR="00723F55" w:rsidRPr="000D0C8F" w:rsidRDefault="00723F55" w:rsidP="00251CC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0D0C8F">
              <w:rPr>
                <w:rFonts w:asciiTheme="minorHAnsi" w:hAnsiTheme="minorHAnsi" w:cstheme="minorHAnsi"/>
                <w:color w:val="000000"/>
              </w:rPr>
              <w:t>48610.214865/2020</w:t>
            </w:r>
          </w:p>
        </w:tc>
        <w:tc>
          <w:tcPr>
            <w:tcW w:w="2835" w:type="dxa"/>
            <w:shd w:val="clear" w:color="auto" w:fill="auto"/>
          </w:tcPr>
          <w:p w14:paraId="255A7752" w14:textId="77777777" w:rsidR="00723F55" w:rsidRPr="000D0C8F" w:rsidRDefault="00723F55" w:rsidP="00251CC5">
            <w:pPr>
              <w:widowControl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0D0C8F">
              <w:rPr>
                <w:rFonts w:asciiTheme="minorHAnsi" w:hAnsiTheme="minorHAnsi" w:cstheme="minorHAnsi"/>
                <w:color w:val="000000"/>
              </w:rPr>
              <w:t xml:space="preserve">Termo Aditivo ao Acordo de Cooperação entre a Agência Nacional de Petróleo, Gás Natural e Biocombustíveis - ANP - e a Caixa de Assistência Social </w:t>
            </w:r>
            <w:proofErr w:type="spellStart"/>
            <w:r w:rsidRPr="000D0C8F">
              <w:rPr>
                <w:rFonts w:asciiTheme="minorHAnsi" w:hAnsiTheme="minorHAnsi" w:cstheme="minorHAnsi"/>
                <w:color w:val="000000"/>
              </w:rPr>
              <w:t>FIPECq</w:t>
            </w:r>
            <w:proofErr w:type="spellEnd"/>
            <w:r w:rsidRPr="000D0C8F">
              <w:rPr>
                <w:rFonts w:asciiTheme="minorHAnsi" w:hAnsiTheme="minorHAnsi" w:cstheme="minorHAnsi"/>
                <w:color w:val="000000"/>
              </w:rPr>
              <w:t xml:space="preserve"> - </w:t>
            </w:r>
            <w:proofErr w:type="spellStart"/>
            <w:r w:rsidRPr="000D0C8F">
              <w:rPr>
                <w:rFonts w:asciiTheme="minorHAnsi" w:hAnsiTheme="minorHAnsi" w:cstheme="minorHAnsi"/>
                <w:color w:val="000000"/>
              </w:rPr>
              <w:t>FIPECq</w:t>
            </w:r>
            <w:proofErr w:type="spellEnd"/>
            <w:r w:rsidRPr="000D0C8F">
              <w:rPr>
                <w:rFonts w:asciiTheme="minorHAnsi" w:hAnsiTheme="minorHAnsi" w:cstheme="minorHAnsi"/>
                <w:color w:val="000000"/>
              </w:rPr>
              <w:t xml:space="preserve"> Vida, que tem como objetivo a inclusão da alínea 'a' no subitem 1.1.2</w:t>
            </w:r>
          </w:p>
        </w:tc>
        <w:tc>
          <w:tcPr>
            <w:tcW w:w="850" w:type="dxa"/>
            <w:shd w:val="clear" w:color="auto" w:fill="auto"/>
          </w:tcPr>
          <w:p w14:paraId="1AA0593C" w14:textId="77777777" w:rsidR="00723F55" w:rsidRPr="000D0C8F" w:rsidRDefault="00723F55" w:rsidP="00251CC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0D0C8F">
              <w:rPr>
                <w:rFonts w:asciiTheme="minorHAnsi" w:hAnsiTheme="minorHAnsi" w:cstheme="minorHAnsi"/>
              </w:rPr>
              <w:t>SGP</w:t>
            </w:r>
          </w:p>
        </w:tc>
        <w:tc>
          <w:tcPr>
            <w:tcW w:w="1354" w:type="dxa"/>
            <w:shd w:val="clear" w:color="auto" w:fill="auto"/>
          </w:tcPr>
          <w:p w14:paraId="148C2179" w14:textId="77777777" w:rsidR="00723F55" w:rsidRPr="000D0C8F" w:rsidRDefault="00723F55" w:rsidP="00251CC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0D0C8F">
              <w:rPr>
                <w:rFonts w:asciiTheme="minorHAnsi" w:eastAsiaTheme="minorHAnsi" w:hAnsiTheme="minorHAnsi" w:cstheme="minorHAnsi"/>
                <w:bCs/>
                <w:lang w:eastAsia="en-US"/>
              </w:rPr>
              <w:t>729/2021</w:t>
            </w:r>
          </w:p>
        </w:tc>
        <w:tc>
          <w:tcPr>
            <w:tcW w:w="1275" w:type="dxa"/>
            <w:shd w:val="clear" w:color="auto" w:fill="auto"/>
          </w:tcPr>
          <w:p w14:paraId="5EECEE28" w14:textId="77777777" w:rsidR="00723F55" w:rsidRPr="000D0C8F" w:rsidRDefault="00723F55" w:rsidP="00251CC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0D0C8F">
              <w:rPr>
                <w:rFonts w:asciiTheme="minorHAnsi" w:eastAsiaTheme="minorHAnsi" w:hAnsiTheme="minorHAnsi" w:cstheme="minorHAnsi"/>
                <w:bCs/>
                <w:lang w:eastAsia="en-US"/>
              </w:rPr>
              <w:t>30/11/2021</w:t>
            </w:r>
          </w:p>
        </w:tc>
        <w:tc>
          <w:tcPr>
            <w:tcW w:w="1340" w:type="dxa"/>
            <w:shd w:val="clear" w:color="auto" w:fill="auto"/>
          </w:tcPr>
          <w:p w14:paraId="42794E25" w14:textId="77777777" w:rsidR="00723F55" w:rsidRPr="000D0C8F" w:rsidRDefault="00723F55" w:rsidP="00251CC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0D0C8F">
              <w:rPr>
                <w:rFonts w:asciiTheme="minorHAnsi" w:eastAsiaTheme="minorHAnsi" w:hAnsiTheme="minorHAnsi" w:cstheme="minorHAnsi"/>
                <w:bCs/>
                <w:lang w:eastAsia="en-US"/>
              </w:rPr>
              <w:t>Rodolfo Saboia</w:t>
            </w:r>
          </w:p>
        </w:tc>
        <w:tc>
          <w:tcPr>
            <w:tcW w:w="4253" w:type="dxa"/>
            <w:shd w:val="clear" w:color="auto" w:fill="auto"/>
          </w:tcPr>
          <w:p w14:paraId="42B7C492" w14:textId="77777777" w:rsidR="00723F55" w:rsidRPr="00EC17BB" w:rsidRDefault="00723F55" w:rsidP="00251CC5">
            <w:pPr>
              <w:widowControl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EC17BB">
              <w:rPr>
                <w:rFonts w:asciiTheme="minorHAnsi" w:hAnsiTheme="minorHAnsi" w:cstheme="minorHAnsi"/>
                <w:color w:val="000000"/>
              </w:rPr>
              <w:t>A Diretoria da Agência Nacional do Petróleo, Gás Natural e Biocombustíveis - ANP, com base na Proposta de Ação nº 653, de 22 de outubro de 2021, na Nota Técnica nº 24/2021/SGP-CSQV/SGP/ANP-RJ (SEI 1713713) e no Parecer nº 370/2021/PFANP/PGF/AGU (SEI 1785388), aprovado pelo Despacho nº 1965/2021/PFANP/PGF/AGU, resolve:</w:t>
            </w:r>
          </w:p>
          <w:p w14:paraId="1EFCFACB" w14:textId="77777777" w:rsidR="00723F55" w:rsidRPr="00EC17BB" w:rsidRDefault="00723F55" w:rsidP="00251CC5">
            <w:pPr>
              <w:widowControl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EC17BB">
              <w:rPr>
                <w:rFonts w:asciiTheme="minorHAnsi" w:hAnsiTheme="minorHAnsi" w:cstheme="minorHAnsi"/>
                <w:color w:val="000000"/>
              </w:rPr>
              <w:t xml:space="preserve">Aprovar a celebração do 1º Termo Aditivo (conforme minuta SEI 1715745) ao Acordo de Cooperação firmado entre a ANP e a </w:t>
            </w:r>
            <w:proofErr w:type="spellStart"/>
            <w:r w:rsidRPr="00EC17BB">
              <w:rPr>
                <w:rFonts w:asciiTheme="minorHAnsi" w:hAnsiTheme="minorHAnsi" w:cstheme="minorHAnsi"/>
                <w:color w:val="000000"/>
              </w:rPr>
              <w:t>FIPECq</w:t>
            </w:r>
            <w:proofErr w:type="spellEnd"/>
            <w:r w:rsidRPr="00EC17BB">
              <w:rPr>
                <w:rFonts w:asciiTheme="minorHAnsi" w:hAnsiTheme="minorHAnsi" w:cstheme="minorHAnsi"/>
                <w:color w:val="000000"/>
              </w:rPr>
              <w:t xml:space="preserve"> Vida.</w:t>
            </w:r>
          </w:p>
        </w:tc>
      </w:tr>
      <w:tr w:rsidR="00723F55" w:rsidRPr="00EC17BB" w14:paraId="421B4DF0" w14:textId="77777777" w:rsidTr="00251CC5">
        <w:tc>
          <w:tcPr>
            <w:tcW w:w="1276" w:type="dxa"/>
            <w:shd w:val="clear" w:color="auto" w:fill="auto"/>
          </w:tcPr>
          <w:p w14:paraId="0362FD27" w14:textId="77777777" w:rsidR="00723F55" w:rsidRPr="000D0C8F" w:rsidRDefault="00723F55" w:rsidP="00251CC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0D0C8F">
              <w:rPr>
                <w:rFonts w:asciiTheme="minorHAnsi" w:eastAsiaTheme="minorHAnsi" w:hAnsiTheme="minorHAnsi" w:cstheme="minorHAnsi"/>
                <w:bCs/>
                <w:lang w:eastAsia="en-US"/>
              </w:rPr>
              <w:t>1416</w:t>
            </w:r>
          </w:p>
        </w:tc>
        <w:tc>
          <w:tcPr>
            <w:tcW w:w="1134" w:type="dxa"/>
            <w:shd w:val="clear" w:color="auto" w:fill="auto"/>
          </w:tcPr>
          <w:p w14:paraId="07967E3D" w14:textId="77777777" w:rsidR="00723F55" w:rsidRPr="000D0C8F" w:rsidRDefault="00723F55" w:rsidP="00251CC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0D0C8F">
              <w:rPr>
                <w:rFonts w:asciiTheme="minorHAnsi" w:hAnsiTheme="minorHAnsi" w:cstheme="minorHAnsi"/>
                <w:color w:val="000000"/>
              </w:rPr>
              <w:t>721/2021</w:t>
            </w:r>
          </w:p>
        </w:tc>
        <w:tc>
          <w:tcPr>
            <w:tcW w:w="1985" w:type="dxa"/>
            <w:shd w:val="clear" w:color="auto" w:fill="auto"/>
          </w:tcPr>
          <w:p w14:paraId="33759F10" w14:textId="77777777" w:rsidR="00723F55" w:rsidRPr="000D0C8F" w:rsidRDefault="00723F55" w:rsidP="00251CC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0D0C8F">
              <w:rPr>
                <w:rFonts w:asciiTheme="minorHAnsi" w:hAnsiTheme="minorHAnsi" w:cstheme="minorHAnsi"/>
                <w:color w:val="000000"/>
              </w:rPr>
              <w:t xml:space="preserve">48600.001674/2018, </w:t>
            </w:r>
          </w:p>
          <w:p w14:paraId="4263E56E" w14:textId="77777777" w:rsidR="00723F55" w:rsidRPr="000D0C8F" w:rsidRDefault="00723F55" w:rsidP="00251CC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0D0C8F">
              <w:rPr>
                <w:rFonts w:asciiTheme="minorHAnsi" w:hAnsiTheme="minorHAnsi" w:cstheme="minorHAnsi"/>
                <w:color w:val="000000"/>
              </w:rPr>
              <w:t xml:space="preserve">48610.002053/2018, </w:t>
            </w:r>
          </w:p>
          <w:p w14:paraId="0D6584C8" w14:textId="77777777" w:rsidR="00723F55" w:rsidRPr="000D0C8F" w:rsidRDefault="00723F55" w:rsidP="00251CC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0D0C8F">
              <w:rPr>
                <w:rFonts w:asciiTheme="minorHAnsi" w:hAnsiTheme="minorHAnsi" w:cstheme="minorHAnsi"/>
                <w:color w:val="000000"/>
              </w:rPr>
              <w:t xml:space="preserve">48610.005065/2016, </w:t>
            </w:r>
          </w:p>
          <w:p w14:paraId="0AA39BA4" w14:textId="77777777" w:rsidR="00723F55" w:rsidRPr="000D0C8F" w:rsidRDefault="00723F55" w:rsidP="00251CC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0D0C8F">
              <w:rPr>
                <w:rFonts w:asciiTheme="minorHAnsi" w:hAnsiTheme="minorHAnsi" w:cstheme="minorHAnsi"/>
                <w:color w:val="000000"/>
              </w:rPr>
              <w:t>48610.008247/2018</w:t>
            </w:r>
          </w:p>
        </w:tc>
        <w:tc>
          <w:tcPr>
            <w:tcW w:w="2835" w:type="dxa"/>
            <w:shd w:val="clear" w:color="auto" w:fill="auto"/>
          </w:tcPr>
          <w:p w14:paraId="419691C8" w14:textId="77777777" w:rsidR="00723F55" w:rsidRPr="000D0C8F" w:rsidRDefault="00723F55" w:rsidP="00251CC5">
            <w:pPr>
              <w:widowControl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0D0C8F">
              <w:rPr>
                <w:rFonts w:asciiTheme="minorHAnsi" w:hAnsiTheme="minorHAnsi" w:cstheme="minorHAnsi"/>
                <w:color w:val="000000"/>
              </w:rPr>
              <w:t>Recurso Administrativo - Extrato nº 7718 - Revendedores Varejistas de Combustíveis: GAROTINHO COMÉRCIO DE COMBUSTÍVEIS LTDA; MANEZINHO COMÉRCIO DE COMBUSTIVEIS LTDA; POSTO DE COMBUSTÍVEIS MOURA E SANTOS LTDA; COMÉRCIO VAREJISTA DE COMBUSTÍVEIS POSTO ZÉ GAROTO LTDA</w:t>
            </w:r>
          </w:p>
        </w:tc>
        <w:tc>
          <w:tcPr>
            <w:tcW w:w="850" w:type="dxa"/>
            <w:shd w:val="clear" w:color="auto" w:fill="auto"/>
          </w:tcPr>
          <w:p w14:paraId="48639021" w14:textId="77777777" w:rsidR="00723F55" w:rsidRPr="000D0C8F" w:rsidRDefault="00723F55" w:rsidP="00251CC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0D0C8F">
              <w:rPr>
                <w:rFonts w:asciiTheme="minorHAnsi" w:hAnsiTheme="minorHAnsi" w:cstheme="minorHAnsi"/>
              </w:rPr>
              <w:t>SFI</w:t>
            </w:r>
          </w:p>
        </w:tc>
        <w:tc>
          <w:tcPr>
            <w:tcW w:w="1354" w:type="dxa"/>
            <w:shd w:val="clear" w:color="auto" w:fill="auto"/>
          </w:tcPr>
          <w:p w14:paraId="2E9D2019" w14:textId="77777777" w:rsidR="00723F55" w:rsidRPr="000D0C8F" w:rsidRDefault="00723F55" w:rsidP="00251CC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0D0C8F">
              <w:rPr>
                <w:rFonts w:asciiTheme="minorHAnsi" w:eastAsiaTheme="minorHAnsi" w:hAnsiTheme="minorHAnsi" w:cstheme="minorHAnsi"/>
                <w:bCs/>
                <w:lang w:eastAsia="en-US"/>
              </w:rPr>
              <w:t>728/2021</w:t>
            </w:r>
          </w:p>
        </w:tc>
        <w:tc>
          <w:tcPr>
            <w:tcW w:w="1275" w:type="dxa"/>
            <w:shd w:val="clear" w:color="auto" w:fill="auto"/>
          </w:tcPr>
          <w:p w14:paraId="5CE53E50" w14:textId="77777777" w:rsidR="00723F55" w:rsidRPr="000D0C8F" w:rsidRDefault="00723F55" w:rsidP="00251CC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0D0C8F">
              <w:rPr>
                <w:rFonts w:asciiTheme="minorHAnsi" w:eastAsiaTheme="minorHAnsi" w:hAnsiTheme="minorHAnsi" w:cstheme="minorHAnsi"/>
                <w:bCs/>
                <w:lang w:eastAsia="en-US"/>
              </w:rPr>
              <w:t>30/11/2021</w:t>
            </w:r>
          </w:p>
        </w:tc>
        <w:tc>
          <w:tcPr>
            <w:tcW w:w="1340" w:type="dxa"/>
            <w:shd w:val="clear" w:color="auto" w:fill="auto"/>
          </w:tcPr>
          <w:p w14:paraId="61947E18" w14:textId="77777777" w:rsidR="00723F55" w:rsidRPr="000D0C8F" w:rsidRDefault="00723F55" w:rsidP="00251CC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0D0C8F">
              <w:rPr>
                <w:rFonts w:asciiTheme="minorHAnsi" w:eastAsiaTheme="minorHAnsi" w:hAnsiTheme="minorHAnsi" w:cstheme="minorHAnsi"/>
                <w:bCs/>
                <w:lang w:eastAsia="en-US"/>
              </w:rPr>
              <w:t>Symone Araujo</w:t>
            </w:r>
          </w:p>
        </w:tc>
        <w:tc>
          <w:tcPr>
            <w:tcW w:w="4253" w:type="dxa"/>
            <w:shd w:val="clear" w:color="auto" w:fill="auto"/>
          </w:tcPr>
          <w:p w14:paraId="18B6424D" w14:textId="77777777" w:rsidR="00723F55" w:rsidRPr="00EC17BB" w:rsidRDefault="00723F55" w:rsidP="00251CC5">
            <w:pPr>
              <w:widowControl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EC17BB">
              <w:rPr>
                <w:rFonts w:asciiTheme="minorHAnsi" w:hAnsiTheme="minorHAnsi" w:cstheme="minorHAnsi"/>
                <w:color w:val="000000"/>
              </w:rPr>
              <w:t>A Diretoria da Agência Nacional do Petróleo, Gás Natural e Biocombustíveis - ANP, com base na Proposta de Ação nº 721, de 16 de novembro de 2021, e nos Despachos nº 173/2021/SFI-CREV/SFI/ANP-RJ-e (processo 48600.001674/2018-26), nº 593/2021/SFI-CREV/SFI/ANP-RJ-e (processo 48610.002053/2018-41), nº 592/2021/SFI-CREV/SFI/ANP-RJ-e (processo 48610.005065/2016-65) e nº 790/2021/SFI-CREV/SFI/ANP-RJ-e (processo 48610.008247/2018-50), resolve:</w:t>
            </w:r>
          </w:p>
          <w:p w14:paraId="231A46D0" w14:textId="77777777" w:rsidR="00723F55" w:rsidRPr="00EC17BB" w:rsidRDefault="00723F55" w:rsidP="00251CC5">
            <w:pPr>
              <w:widowControl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EC17BB">
              <w:rPr>
                <w:rFonts w:asciiTheme="minorHAnsi" w:hAnsiTheme="minorHAnsi" w:cstheme="minorHAnsi"/>
                <w:color w:val="000000"/>
              </w:rPr>
              <w:t>Negar provimento aos recursos interpostos pelos Revendedores Varejistas de Combustíveis GAROTINHO COMÉRCIO DE COMBUSTÍVEIS LTDA, MANEZINHO COMÉRCIO DE COMBUSTIVEIS LTDA, POSTO DE COMBUSTÍVEIS MOURA E SANTOS LTDA e COMÉRCIO VAREJISTA DE COMBUSTÍVEIS POSTO ZÉ GAROTO LTDA, com manutenção integral da decisão de 1ª instância, que determina a aplicação de pena pecuniária.</w:t>
            </w:r>
          </w:p>
        </w:tc>
      </w:tr>
      <w:tr w:rsidR="00723F55" w:rsidRPr="00EC17BB" w14:paraId="5777696A" w14:textId="77777777" w:rsidTr="00251CC5">
        <w:tc>
          <w:tcPr>
            <w:tcW w:w="1276" w:type="dxa"/>
            <w:shd w:val="clear" w:color="auto" w:fill="auto"/>
          </w:tcPr>
          <w:p w14:paraId="2C89C8C1" w14:textId="77777777" w:rsidR="00723F55" w:rsidRPr="000D0C8F" w:rsidRDefault="00723F55" w:rsidP="00251CC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0D0C8F">
              <w:rPr>
                <w:rFonts w:asciiTheme="minorHAnsi" w:eastAsiaTheme="minorHAnsi" w:hAnsiTheme="minorHAnsi" w:cstheme="minorHAnsi"/>
                <w:bCs/>
                <w:lang w:eastAsia="en-US"/>
              </w:rPr>
              <w:t>1415</w:t>
            </w:r>
          </w:p>
        </w:tc>
        <w:tc>
          <w:tcPr>
            <w:tcW w:w="1134" w:type="dxa"/>
            <w:shd w:val="clear" w:color="auto" w:fill="auto"/>
          </w:tcPr>
          <w:p w14:paraId="3CE7626A" w14:textId="77777777" w:rsidR="00723F55" w:rsidRPr="000D0C8F" w:rsidRDefault="00723F55" w:rsidP="00251CC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0D0C8F">
              <w:rPr>
                <w:rFonts w:asciiTheme="minorHAnsi" w:hAnsiTheme="minorHAnsi" w:cstheme="minorHAnsi"/>
                <w:color w:val="000000"/>
              </w:rPr>
              <w:t>722/2021</w:t>
            </w:r>
          </w:p>
        </w:tc>
        <w:tc>
          <w:tcPr>
            <w:tcW w:w="1985" w:type="dxa"/>
            <w:shd w:val="clear" w:color="auto" w:fill="auto"/>
          </w:tcPr>
          <w:p w14:paraId="13B74F3B" w14:textId="77777777" w:rsidR="00723F55" w:rsidRPr="000D0C8F" w:rsidRDefault="00723F55" w:rsidP="00251CC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0D0C8F">
              <w:rPr>
                <w:rFonts w:asciiTheme="minorHAnsi" w:hAnsiTheme="minorHAnsi" w:cstheme="minorHAnsi"/>
                <w:color w:val="000000"/>
              </w:rPr>
              <w:t>48610.214106/2019</w:t>
            </w:r>
          </w:p>
        </w:tc>
        <w:tc>
          <w:tcPr>
            <w:tcW w:w="2835" w:type="dxa"/>
            <w:shd w:val="clear" w:color="auto" w:fill="auto"/>
          </w:tcPr>
          <w:p w14:paraId="7A675249" w14:textId="77777777" w:rsidR="00723F55" w:rsidRPr="000D0C8F" w:rsidRDefault="00723F55" w:rsidP="00251CC5">
            <w:pPr>
              <w:widowControl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0D0C8F">
              <w:rPr>
                <w:rFonts w:asciiTheme="minorHAnsi" w:hAnsiTheme="minorHAnsi" w:cstheme="minorHAnsi"/>
                <w:color w:val="000000"/>
              </w:rPr>
              <w:t>Recurso Administrativo - Extrato nº 7244 - Produtor de Etanol Combustível: ALCOESTE BIOENERGIA FERNANDOPOLIS S.A.</w:t>
            </w:r>
          </w:p>
        </w:tc>
        <w:tc>
          <w:tcPr>
            <w:tcW w:w="850" w:type="dxa"/>
            <w:shd w:val="clear" w:color="auto" w:fill="auto"/>
          </w:tcPr>
          <w:p w14:paraId="68CCC223" w14:textId="77777777" w:rsidR="00723F55" w:rsidRPr="000D0C8F" w:rsidRDefault="00723F55" w:rsidP="00251CC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0D0C8F">
              <w:rPr>
                <w:rFonts w:asciiTheme="minorHAnsi" w:hAnsiTheme="minorHAnsi" w:cstheme="minorHAnsi"/>
              </w:rPr>
              <w:t>SFI</w:t>
            </w:r>
          </w:p>
        </w:tc>
        <w:tc>
          <w:tcPr>
            <w:tcW w:w="1354" w:type="dxa"/>
            <w:shd w:val="clear" w:color="auto" w:fill="auto"/>
          </w:tcPr>
          <w:p w14:paraId="1240B03B" w14:textId="77777777" w:rsidR="00723F55" w:rsidRPr="000D0C8F" w:rsidRDefault="00723F55" w:rsidP="00251CC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0D0C8F">
              <w:rPr>
                <w:rFonts w:asciiTheme="minorHAnsi" w:eastAsiaTheme="minorHAnsi" w:hAnsiTheme="minorHAnsi" w:cstheme="minorHAnsi"/>
                <w:bCs/>
                <w:lang w:eastAsia="en-US"/>
              </w:rPr>
              <w:t>727/2021</w:t>
            </w:r>
          </w:p>
        </w:tc>
        <w:tc>
          <w:tcPr>
            <w:tcW w:w="1275" w:type="dxa"/>
            <w:shd w:val="clear" w:color="auto" w:fill="auto"/>
          </w:tcPr>
          <w:p w14:paraId="56B5700B" w14:textId="77777777" w:rsidR="00723F55" w:rsidRPr="000D0C8F" w:rsidRDefault="00723F55" w:rsidP="00251CC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0D0C8F">
              <w:rPr>
                <w:rFonts w:asciiTheme="minorHAnsi" w:eastAsiaTheme="minorHAnsi" w:hAnsiTheme="minorHAnsi" w:cstheme="minorHAnsi"/>
                <w:bCs/>
                <w:lang w:eastAsia="en-US"/>
              </w:rPr>
              <w:t>30/11/2021</w:t>
            </w:r>
          </w:p>
        </w:tc>
        <w:tc>
          <w:tcPr>
            <w:tcW w:w="1340" w:type="dxa"/>
            <w:shd w:val="clear" w:color="auto" w:fill="auto"/>
          </w:tcPr>
          <w:p w14:paraId="09984113" w14:textId="77777777" w:rsidR="00723F55" w:rsidRPr="000D0C8F" w:rsidRDefault="00723F55" w:rsidP="00251CC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0D0C8F">
              <w:rPr>
                <w:rFonts w:asciiTheme="minorHAnsi" w:eastAsiaTheme="minorHAnsi" w:hAnsiTheme="minorHAnsi" w:cstheme="minorHAnsi"/>
                <w:bCs/>
                <w:lang w:eastAsia="en-US"/>
              </w:rPr>
              <w:t>Symone Araujo</w:t>
            </w:r>
          </w:p>
        </w:tc>
        <w:tc>
          <w:tcPr>
            <w:tcW w:w="4253" w:type="dxa"/>
            <w:shd w:val="clear" w:color="auto" w:fill="auto"/>
          </w:tcPr>
          <w:p w14:paraId="310518AC" w14:textId="77777777" w:rsidR="00723F55" w:rsidRPr="00EC17BB" w:rsidRDefault="00723F55" w:rsidP="00251CC5">
            <w:pPr>
              <w:widowControl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EC17BB">
              <w:rPr>
                <w:rFonts w:asciiTheme="minorHAnsi" w:hAnsiTheme="minorHAnsi" w:cstheme="minorHAnsi"/>
                <w:color w:val="000000"/>
              </w:rPr>
              <w:t>A Diretoria da Agência Nacional do Petróleo, Gás Natural e Biocombustíveis - ANP, com base na Proposta de Ação nº 722, de 16 de novembro de 2021, e no Despacho nº 228/2021/SFI-CREV/SFI/ANP-RJ-e, resolve:</w:t>
            </w:r>
          </w:p>
          <w:p w14:paraId="2B903CC0" w14:textId="77777777" w:rsidR="00723F55" w:rsidRPr="00EC17BB" w:rsidRDefault="00723F55" w:rsidP="00251CC5">
            <w:pPr>
              <w:widowControl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EC17BB">
              <w:rPr>
                <w:rFonts w:asciiTheme="minorHAnsi" w:hAnsiTheme="minorHAnsi" w:cstheme="minorHAnsi"/>
                <w:color w:val="000000"/>
              </w:rPr>
              <w:t>Negar provimento ao recurso interposto pelo Produtor de Etanol ALCOESTE BIOENERGIA FERNANDOPOLIS S.A, com manutenção integral da decisão de 1ª instância, que determina a aplicação de pena pecuniária no valor de R$ 22.000,00 (vinte e dois mil reais).</w:t>
            </w:r>
          </w:p>
        </w:tc>
      </w:tr>
      <w:tr w:rsidR="00723F55" w:rsidRPr="00EC17BB" w14:paraId="7DE4AEF8" w14:textId="77777777" w:rsidTr="00251CC5">
        <w:tc>
          <w:tcPr>
            <w:tcW w:w="1276" w:type="dxa"/>
            <w:shd w:val="clear" w:color="auto" w:fill="auto"/>
          </w:tcPr>
          <w:p w14:paraId="1B13F548" w14:textId="77777777" w:rsidR="00723F55" w:rsidRPr="000D0C8F" w:rsidRDefault="00723F55" w:rsidP="00251CC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0D0C8F">
              <w:rPr>
                <w:rFonts w:asciiTheme="minorHAnsi" w:eastAsiaTheme="minorHAnsi" w:hAnsiTheme="minorHAnsi" w:cstheme="minorHAnsi"/>
                <w:bCs/>
                <w:lang w:eastAsia="en-US"/>
              </w:rPr>
              <w:t>1414</w:t>
            </w:r>
          </w:p>
        </w:tc>
        <w:tc>
          <w:tcPr>
            <w:tcW w:w="1134" w:type="dxa"/>
            <w:shd w:val="clear" w:color="auto" w:fill="auto"/>
          </w:tcPr>
          <w:p w14:paraId="67B5829A" w14:textId="77777777" w:rsidR="00723F55" w:rsidRPr="000D0C8F" w:rsidRDefault="00723F55" w:rsidP="00251CC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0D0C8F">
              <w:rPr>
                <w:rFonts w:asciiTheme="minorHAnsi" w:hAnsiTheme="minorHAnsi" w:cstheme="minorHAnsi"/>
                <w:color w:val="000000"/>
              </w:rPr>
              <w:t>724/2021</w:t>
            </w:r>
          </w:p>
        </w:tc>
        <w:tc>
          <w:tcPr>
            <w:tcW w:w="1985" w:type="dxa"/>
            <w:shd w:val="clear" w:color="auto" w:fill="auto"/>
          </w:tcPr>
          <w:p w14:paraId="396037AB" w14:textId="77777777" w:rsidR="00723F55" w:rsidRPr="000D0C8F" w:rsidRDefault="00723F55" w:rsidP="00251CC5">
            <w:pPr>
              <w:pStyle w:val="textoalinhadoesquerdaespacamentosimples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D0C8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48600.002047/2018</w:t>
            </w:r>
          </w:p>
        </w:tc>
        <w:tc>
          <w:tcPr>
            <w:tcW w:w="2835" w:type="dxa"/>
            <w:shd w:val="clear" w:color="auto" w:fill="auto"/>
          </w:tcPr>
          <w:p w14:paraId="3B448046" w14:textId="77777777" w:rsidR="00723F55" w:rsidRPr="000D0C8F" w:rsidRDefault="00723F55" w:rsidP="00251CC5">
            <w:pPr>
              <w:widowControl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0D0C8F">
              <w:rPr>
                <w:rFonts w:asciiTheme="minorHAnsi" w:hAnsiTheme="minorHAnsi" w:cstheme="minorHAnsi"/>
                <w:color w:val="000000"/>
              </w:rPr>
              <w:t>Recurso Administrativo - Extrato nº 7088 - Revendedor de GLP: GÁS OLIVEIRA COMÉRCIO DE GÁS LTDA - ME</w:t>
            </w:r>
          </w:p>
        </w:tc>
        <w:tc>
          <w:tcPr>
            <w:tcW w:w="850" w:type="dxa"/>
            <w:shd w:val="clear" w:color="auto" w:fill="auto"/>
          </w:tcPr>
          <w:p w14:paraId="4DF9DF83" w14:textId="77777777" w:rsidR="00723F55" w:rsidRPr="000D0C8F" w:rsidRDefault="00723F55" w:rsidP="00251CC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0D0C8F">
              <w:rPr>
                <w:rFonts w:asciiTheme="minorHAnsi" w:hAnsiTheme="minorHAnsi" w:cstheme="minorHAnsi"/>
              </w:rPr>
              <w:t>SFI</w:t>
            </w:r>
          </w:p>
        </w:tc>
        <w:tc>
          <w:tcPr>
            <w:tcW w:w="1354" w:type="dxa"/>
            <w:shd w:val="clear" w:color="auto" w:fill="auto"/>
          </w:tcPr>
          <w:p w14:paraId="06007584" w14:textId="77777777" w:rsidR="00723F55" w:rsidRPr="000D0C8F" w:rsidRDefault="00723F55" w:rsidP="00251CC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0D0C8F">
              <w:rPr>
                <w:rFonts w:asciiTheme="minorHAnsi" w:eastAsiaTheme="minorHAnsi" w:hAnsiTheme="minorHAnsi" w:cstheme="minorHAnsi"/>
                <w:bCs/>
                <w:lang w:eastAsia="en-US"/>
              </w:rPr>
              <w:t>726/2021</w:t>
            </w:r>
          </w:p>
        </w:tc>
        <w:tc>
          <w:tcPr>
            <w:tcW w:w="1275" w:type="dxa"/>
            <w:shd w:val="clear" w:color="auto" w:fill="auto"/>
          </w:tcPr>
          <w:p w14:paraId="5AA90305" w14:textId="77777777" w:rsidR="00723F55" w:rsidRPr="000D0C8F" w:rsidRDefault="00723F55" w:rsidP="00251CC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0D0C8F">
              <w:rPr>
                <w:rFonts w:asciiTheme="minorHAnsi" w:eastAsiaTheme="minorHAnsi" w:hAnsiTheme="minorHAnsi" w:cstheme="minorHAnsi"/>
                <w:bCs/>
                <w:lang w:eastAsia="en-US"/>
              </w:rPr>
              <w:t>30/11/2021</w:t>
            </w:r>
          </w:p>
        </w:tc>
        <w:tc>
          <w:tcPr>
            <w:tcW w:w="1340" w:type="dxa"/>
            <w:shd w:val="clear" w:color="auto" w:fill="auto"/>
          </w:tcPr>
          <w:p w14:paraId="20E5CE41" w14:textId="77777777" w:rsidR="00723F55" w:rsidRPr="000D0C8F" w:rsidRDefault="00723F55" w:rsidP="00251CC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0D0C8F">
              <w:rPr>
                <w:rFonts w:asciiTheme="minorHAnsi" w:eastAsiaTheme="minorHAnsi" w:hAnsiTheme="minorHAnsi" w:cstheme="minorHAnsi"/>
                <w:bCs/>
                <w:lang w:eastAsia="en-US"/>
              </w:rPr>
              <w:t>Symone Araujo</w:t>
            </w:r>
          </w:p>
        </w:tc>
        <w:tc>
          <w:tcPr>
            <w:tcW w:w="4253" w:type="dxa"/>
            <w:shd w:val="clear" w:color="auto" w:fill="auto"/>
          </w:tcPr>
          <w:p w14:paraId="2B265B9F" w14:textId="77777777" w:rsidR="00723F55" w:rsidRPr="00EC17BB" w:rsidRDefault="00723F55" w:rsidP="00251CC5">
            <w:pPr>
              <w:widowControl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EC17BB">
              <w:rPr>
                <w:rFonts w:asciiTheme="minorHAnsi" w:hAnsiTheme="minorHAnsi" w:cstheme="minorHAnsi"/>
                <w:color w:val="000000"/>
              </w:rPr>
              <w:t>A Diretoria da Agência Nacional do Petróleo, Gás Natural e Biocombustíveis - ANP, com base na Proposta de Ação nº 724, de 16 de novembro de 2021, e no Despacho nº 0462/2021/SFI-CREV/SFI/ANP-RJ-e, resolve:</w:t>
            </w:r>
          </w:p>
          <w:p w14:paraId="7995AB97" w14:textId="77777777" w:rsidR="00723F55" w:rsidRPr="00EC17BB" w:rsidRDefault="00723F55" w:rsidP="00251CC5">
            <w:pPr>
              <w:widowControl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EC17BB">
              <w:rPr>
                <w:rFonts w:asciiTheme="minorHAnsi" w:hAnsiTheme="minorHAnsi" w:cstheme="minorHAnsi"/>
                <w:color w:val="000000"/>
              </w:rPr>
              <w:t>Dar provimento parcial ao recurso interposto pelo Revendedor de GLP GÁS OLIVEIRA COMÉRCIO DE GÁS LTDA - ME, com redução do valor da multa aplicada de R$ 5.500,00 (cinco mil e quinhentos reais) para R$ 5.000,00 (cinco mil reais).</w:t>
            </w:r>
          </w:p>
        </w:tc>
      </w:tr>
      <w:tr w:rsidR="00723F55" w:rsidRPr="00EC17BB" w14:paraId="5CC4038B" w14:textId="77777777" w:rsidTr="00251CC5">
        <w:tc>
          <w:tcPr>
            <w:tcW w:w="1276" w:type="dxa"/>
            <w:shd w:val="clear" w:color="auto" w:fill="auto"/>
          </w:tcPr>
          <w:p w14:paraId="49196EAF" w14:textId="77777777" w:rsidR="00723F55" w:rsidRPr="000D0C8F" w:rsidRDefault="00723F55" w:rsidP="00251CC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0D0C8F">
              <w:rPr>
                <w:rFonts w:asciiTheme="minorHAnsi" w:eastAsiaTheme="minorHAnsi" w:hAnsiTheme="minorHAnsi" w:cstheme="minorHAnsi"/>
                <w:bCs/>
                <w:lang w:eastAsia="en-US"/>
              </w:rPr>
              <w:t>1413</w:t>
            </w:r>
          </w:p>
        </w:tc>
        <w:tc>
          <w:tcPr>
            <w:tcW w:w="1134" w:type="dxa"/>
            <w:shd w:val="clear" w:color="auto" w:fill="auto"/>
          </w:tcPr>
          <w:p w14:paraId="6FB7FC86" w14:textId="77777777" w:rsidR="00723F55" w:rsidRPr="000D0C8F" w:rsidRDefault="00723F55" w:rsidP="00251CC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0D0C8F">
              <w:rPr>
                <w:rFonts w:asciiTheme="minorHAnsi" w:hAnsiTheme="minorHAnsi" w:cstheme="minorHAnsi"/>
                <w:color w:val="000000"/>
              </w:rPr>
              <w:t>725/2021</w:t>
            </w:r>
          </w:p>
        </w:tc>
        <w:tc>
          <w:tcPr>
            <w:tcW w:w="1985" w:type="dxa"/>
            <w:shd w:val="clear" w:color="auto" w:fill="auto"/>
          </w:tcPr>
          <w:p w14:paraId="005F8F6E" w14:textId="77777777" w:rsidR="00723F55" w:rsidRPr="000D0C8F" w:rsidRDefault="00723F55" w:rsidP="00251CC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0D0C8F">
              <w:rPr>
                <w:rFonts w:asciiTheme="minorHAnsi" w:hAnsiTheme="minorHAnsi" w:cstheme="minorHAnsi"/>
                <w:color w:val="000000"/>
              </w:rPr>
              <w:t>48600.001640/2017</w:t>
            </w:r>
          </w:p>
        </w:tc>
        <w:tc>
          <w:tcPr>
            <w:tcW w:w="2835" w:type="dxa"/>
            <w:shd w:val="clear" w:color="auto" w:fill="auto"/>
          </w:tcPr>
          <w:p w14:paraId="6D0E0E0E" w14:textId="77777777" w:rsidR="00723F55" w:rsidRPr="000D0C8F" w:rsidRDefault="00723F55" w:rsidP="00251CC5">
            <w:pPr>
              <w:widowControl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0D0C8F">
              <w:rPr>
                <w:rFonts w:asciiTheme="minorHAnsi" w:hAnsiTheme="minorHAnsi" w:cstheme="minorHAnsi"/>
                <w:color w:val="000000"/>
              </w:rPr>
              <w:t>Recurso Administrativo - Extrato nº 6989 - Distribuidor de GLP: AMAZONGÁS DISTRIBUIDORA DE GÁS LIQUEFEITO DE PETRÓLEO LTDA</w:t>
            </w:r>
          </w:p>
        </w:tc>
        <w:tc>
          <w:tcPr>
            <w:tcW w:w="850" w:type="dxa"/>
            <w:shd w:val="clear" w:color="auto" w:fill="auto"/>
          </w:tcPr>
          <w:p w14:paraId="4F3E1789" w14:textId="77777777" w:rsidR="00723F55" w:rsidRPr="000D0C8F" w:rsidRDefault="00723F55" w:rsidP="00251CC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0D0C8F">
              <w:rPr>
                <w:rFonts w:asciiTheme="minorHAnsi" w:hAnsiTheme="minorHAnsi" w:cstheme="minorHAnsi"/>
              </w:rPr>
              <w:t>SFI</w:t>
            </w:r>
          </w:p>
        </w:tc>
        <w:tc>
          <w:tcPr>
            <w:tcW w:w="1354" w:type="dxa"/>
            <w:shd w:val="clear" w:color="auto" w:fill="auto"/>
          </w:tcPr>
          <w:p w14:paraId="1C19D2F1" w14:textId="77777777" w:rsidR="00723F55" w:rsidRPr="000D0C8F" w:rsidRDefault="00723F55" w:rsidP="00251CC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0D0C8F">
              <w:rPr>
                <w:rFonts w:asciiTheme="minorHAnsi" w:eastAsiaTheme="minorHAnsi" w:hAnsiTheme="minorHAnsi" w:cstheme="minorHAnsi"/>
                <w:bCs/>
                <w:lang w:eastAsia="en-US"/>
              </w:rPr>
              <w:t>725/2021</w:t>
            </w:r>
          </w:p>
        </w:tc>
        <w:tc>
          <w:tcPr>
            <w:tcW w:w="1275" w:type="dxa"/>
            <w:shd w:val="clear" w:color="auto" w:fill="auto"/>
          </w:tcPr>
          <w:p w14:paraId="25BE17CE" w14:textId="77777777" w:rsidR="00723F55" w:rsidRPr="000D0C8F" w:rsidRDefault="00723F55" w:rsidP="00251CC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0D0C8F">
              <w:rPr>
                <w:rFonts w:asciiTheme="minorHAnsi" w:eastAsiaTheme="minorHAnsi" w:hAnsiTheme="minorHAnsi" w:cstheme="minorHAnsi"/>
                <w:bCs/>
                <w:lang w:eastAsia="en-US"/>
              </w:rPr>
              <w:t>30/11/2021</w:t>
            </w:r>
          </w:p>
        </w:tc>
        <w:tc>
          <w:tcPr>
            <w:tcW w:w="1340" w:type="dxa"/>
            <w:shd w:val="clear" w:color="auto" w:fill="auto"/>
          </w:tcPr>
          <w:p w14:paraId="08A412C8" w14:textId="77777777" w:rsidR="00723F55" w:rsidRPr="000D0C8F" w:rsidRDefault="00723F55" w:rsidP="00251CC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0D0C8F">
              <w:rPr>
                <w:rFonts w:asciiTheme="minorHAnsi" w:eastAsiaTheme="minorHAnsi" w:hAnsiTheme="minorHAnsi" w:cstheme="minorHAnsi"/>
                <w:bCs/>
                <w:lang w:eastAsia="en-US"/>
              </w:rPr>
              <w:t>Symone Araujo</w:t>
            </w:r>
          </w:p>
        </w:tc>
        <w:tc>
          <w:tcPr>
            <w:tcW w:w="4253" w:type="dxa"/>
            <w:shd w:val="clear" w:color="auto" w:fill="auto"/>
          </w:tcPr>
          <w:p w14:paraId="19712713" w14:textId="77777777" w:rsidR="00723F55" w:rsidRPr="00EC17BB" w:rsidRDefault="00723F55" w:rsidP="00251CC5">
            <w:pPr>
              <w:widowControl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EC17BB">
              <w:rPr>
                <w:rFonts w:asciiTheme="minorHAnsi" w:hAnsiTheme="minorHAnsi" w:cstheme="minorHAnsi"/>
                <w:color w:val="000000"/>
              </w:rPr>
              <w:t>A Diretoria da Agência Nacional do Petróleo, Gás Natural e Biocombustíveis - ANP, com base na Proposta de Ação nº 725, de 16 de novembro de 2021, e no Despacho nº 0192/2021/SFI-CREV/SFI/ANP-RJ-e, resolve:</w:t>
            </w:r>
          </w:p>
          <w:p w14:paraId="24F4C205" w14:textId="77777777" w:rsidR="00723F55" w:rsidRPr="00EC17BB" w:rsidRDefault="00723F55" w:rsidP="00251CC5">
            <w:pPr>
              <w:widowControl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EC17BB">
              <w:rPr>
                <w:rFonts w:asciiTheme="minorHAnsi" w:hAnsiTheme="minorHAnsi" w:cstheme="minorHAnsi"/>
                <w:color w:val="000000"/>
              </w:rPr>
              <w:t>Negar provimento ao recurso interposto pelo Distribuidor de GLP AMAZONGÁS DISTRIBUIDORA DE GÁS LIQUEFEITO DE PETRÓLEO LTDA, com manutenção integral da decisão de 1ª instância, que determina a aplicação de pena pecuniária no valor de R$ 20.000,00 (vinte mil reais).</w:t>
            </w:r>
          </w:p>
        </w:tc>
      </w:tr>
      <w:tr w:rsidR="00723F55" w:rsidRPr="00EC17BB" w14:paraId="5E0C2607" w14:textId="77777777" w:rsidTr="00251CC5">
        <w:tc>
          <w:tcPr>
            <w:tcW w:w="1276" w:type="dxa"/>
            <w:shd w:val="clear" w:color="auto" w:fill="auto"/>
          </w:tcPr>
          <w:p w14:paraId="66C8E182" w14:textId="77777777" w:rsidR="00723F55" w:rsidRPr="000D0C8F" w:rsidRDefault="00723F55" w:rsidP="00251CC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0D0C8F">
              <w:rPr>
                <w:rFonts w:asciiTheme="minorHAnsi" w:eastAsiaTheme="minorHAnsi" w:hAnsiTheme="minorHAnsi" w:cstheme="minorHAnsi"/>
                <w:bCs/>
                <w:lang w:eastAsia="en-US"/>
              </w:rPr>
              <w:t>1406</w:t>
            </w:r>
          </w:p>
        </w:tc>
        <w:tc>
          <w:tcPr>
            <w:tcW w:w="1134" w:type="dxa"/>
            <w:shd w:val="clear" w:color="auto" w:fill="auto"/>
          </w:tcPr>
          <w:p w14:paraId="4380154A" w14:textId="77777777" w:rsidR="00723F55" w:rsidRPr="000D0C8F" w:rsidRDefault="00723F55" w:rsidP="00251CC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0D0C8F">
              <w:rPr>
                <w:rFonts w:asciiTheme="minorHAnsi" w:hAnsiTheme="minorHAnsi" w:cstheme="minorHAnsi"/>
                <w:color w:val="000000"/>
              </w:rPr>
              <w:t>507/2021</w:t>
            </w:r>
          </w:p>
        </w:tc>
        <w:tc>
          <w:tcPr>
            <w:tcW w:w="1985" w:type="dxa"/>
            <w:shd w:val="clear" w:color="auto" w:fill="auto"/>
          </w:tcPr>
          <w:p w14:paraId="23BD824A" w14:textId="77777777" w:rsidR="00723F55" w:rsidRPr="000D0C8F" w:rsidRDefault="00723F55" w:rsidP="00251CC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0D0C8F">
              <w:rPr>
                <w:rFonts w:asciiTheme="minorHAnsi" w:hAnsiTheme="minorHAnsi" w:cstheme="minorHAnsi"/>
                <w:color w:val="000000"/>
              </w:rPr>
              <w:t>48610.213774/2021</w:t>
            </w:r>
          </w:p>
        </w:tc>
        <w:tc>
          <w:tcPr>
            <w:tcW w:w="2835" w:type="dxa"/>
            <w:shd w:val="clear" w:color="auto" w:fill="auto"/>
          </w:tcPr>
          <w:p w14:paraId="383C1285" w14:textId="77777777" w:rsidR="00723F55" w:rsidRPr="000D0C8F" w:rsidRDefault="00723F55" w:rsidP="00251CC5">
            <w:pPr>
              <w:widowControl/>
              <w:adjustRightInd/>
              <w:spacing w:line="240" w:lineRule="auto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0D0C8F">
              <w:rPr>
                <w:rFonts w:asciiTheme="minorHAnsi" w:hAnsiTheme="minorHAnsi" w:cstheme="minorHAnsi"/>
                <w:color w:val="000000"/>
              </w:rPr>
              <w:t>Análise de recurso sobre pedido de ingresso da RAÍZEN, na qualidade de terceira interessada, em processos sancionadores em face de sua concorrente no mercado de distribuição de combustíveis líquidos</w:t>
            </w:r>
          </w:p>
        </w:tc>
        <w:tc>
          <w:tcPr>
            <w:tcW w:w="850" w:type="dxa"/>
            <w:shd w:val="clear" w:color="auto" w:fill="auto"/>
          </w:tcPr>
          <w:p w14:paraId="739F56A6" w14:textId="77777777" w:rsidR="00723F55" w:rsidRPr="000D0C8F" w:rsidRDefault="00723F55" w:rsidP="00251CC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0D0C8F">
              <w:rPr>
                <w:rFonts w:asciiTheme="minorHAnsi" w:hAnsiTheme="minorHAnsi" w:cstheme="minorHAnsi"/>
              </w:rPr>
              <w:t>SFI</w:t>
            </w:r>
          </w:p>
        </w:tc>
        <w:tc>
          <w:tcPr>
            <w:tcW w:w="1354" w:type="dxa"/>
            <w:shd w:val="clear" w:color="auto" w:fill="auto"/>
          </w:tcPr>
          <w:p w14:paraId="42CC1272" w14:textId="77777777" w:rsidR="00723F55" w:rsidRPr="000D0C8F" w:rsidRDefault="00723F55" w:rsidP="00251CC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0D0C8F">
              <w:rPr>
                <w:rFonts w:asciiTheme="minorHAnsi" w:eastAsiaTheme="minorHAnsi" w:hAnsiTheme="minorHAnsi" w:cstheme="minorHAnsi"/>
                <w:bCs/>
                <w:lang w:eastAsia="en-US"/>
              </w:rPr>
              <w:t>724/2021</w:t>
            </w:r>
          </w:p>
        </w:tc>
        <w:tc>
          <w:tcPr>
            <w:tcW w:w="1275" w:type="dxa"/>
            <w:shd w:val="clear" w:color="auto" w:fill="auto"/>
          </w:tcPr>
          <w:p w14:paraId="29EC67DF" w14:textId="77777777" w:rsidR="00723F55" w:rsidRPr="000D0C8F" w:rsidRDefault="00723F55" w:rsidP="00251CC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0D0C8F">
              <w:rPr>
                <w:rFonts w:asciiTheme="minorHAnsi" w:eastAsiaTheme="minorHAnsi" w:hAnsiTheme="minorHAnsi" w:cstheme="minorHAnsi"/>
                <w:bCs/>
                <w:lang w:eastAsia="en-US"/>
              </w:rPr>
              <w:t>26/11/2021</w:t>
            </w:r>
          </w:p>
        </w:tc>
        <w:tc>
          <w:tcPr>
            <w:tcW w:w="1340" w:type="dxa"/>
            <w:shd w:val="clear" w:color="auto" w:fill="auto"/>
          </w:tcPr>
          <w:p w14:paraId="6D59A249" w14:textId="77777777" w:rsidR="00723F55" w:rsidRPr="000D0C8F" w:rsidRDefault="00723F55" w:rsidP="00251CC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0D0C8F">
              <w:rPr>
                <w:rFonts w:asciiTheme="minorHAnsi" w:eastAsiaTheme="minorHAnsi" w:hAnsiTheme="minorHAnsi" w:cstheme="minorHAnsi"/>
                <w:bCs/>
                <w:lang w:eastAsia="en-US"/>
              </w:rPr>
              <w:t>Symone Araujo</w:t>
            </w:r>
          </w:p>
        </w:tc>
        <w:tc>
          <w:tcPr>
            <w:tcW w:w="4253" w:type="dxa"/>
            <w:shd w:val="clear" w:color="auto" w:fill="auto"/>
          </w:tcPr>
          <w:p w14:paraId="22B3C747" w14:textId="77777777" w:rsidR="00723F55" w:rsidRPr="00EC17BB" w:rsidRDefault="00723F55" w:rsidP="00251CC5">
            <w:pPr>
              <w:widowControl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EC17BB">
              <w:rPr>
                <w:rFonts w:asciiTheme="minorHAnsi" w:hAnsiTheme="minorHAnsi" w:cstheme="minorHAnsi"/>
                <w:color w:val="000000"/>
              </w:rPr>
              <w:t xml:space="preserve">A Diretoria da Agência Nacional do Petróleo, Gás Natural e Biocombustíveis - ANP, com base na Proposta de Ação nº 507, de 27 de agosto de 2021, nas decisões da Superintendência de Fiscalização do Abastecimento constantes dos documentos SEI </w:t>
            </w:r>
            <w:proofErr w:type="spellStart"/>
            <w:r w:rsidRPr="00EC17BB">
              <w:rPr>
                <w:rFonts w:asciiTheme="minorHAnsi" w:hAnsiTheme="minorHAnsi" w:cstheme="minorHAnsi"/>
                <w:color w:val="000000"/>
              </w:rPr>
              <w:t>nºs</w:t>
            </w:r>
            <w:proofErr w:type="spellEnd"/>
            <w:r w:rsidRPr="00EC17BB">
              <w:rPr>
                <w:rFonts w:asciiTheme="minorHAnsi" w:hAnsiTheme="minorHAnsi" w:cstheme="minorHAnsi"/>
                <w:color w:val="000000"/>
              </w:rPr>
              <w:t xml:space="preserve"> 1510451 e 1579906, e no PARECER nº 00282/2021/PFANP/PGF/AGU (SEI 1671423), aprovado pelo DESPACHO nº 01641/2021/PFANP/PGF/AGU, resolve:</w:t>
            </w:r>
          </w:p>
          <w:p w14:paraId="65F0B2E7" w14:textId="77777777" w:rsidR="00723F55" w:rsidRPr="00EC17BB" w:rsidRDefault="00723F55" w:rsidP="00251CC5">
            <w:pPr>
              <w:widowControl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EC17BB">
              <w:rPr>
                <w:rFonts w:asciiTheme="minorHAnsi" w:hAnsiTheme="minorHAnsi" w:cstheme="minorHAnsi"/>
                <w:color w:val="000000"/>
              </w:rPr>
              <w:t>Não acatar o recurso administrativo interposto pela RAIZEN COMBUSTÍVEIS S.A., constante do documento SEI 1534002 (Processo 48610.214937/2021-</w:t>
            </w:r>
            <w:proofErr w:type="gramStart"/>
            <w:r w:rsidRPr="00EC17BB">
              <w:rPr>
                <w:rFonts w:asciiTheme="minorHAnsi" w:hAnsiTheme="minorHAnsi" w:cstheme="minorHAnsi"/>
                <w:color w:val="000000"/>
              </w:rPr>
              <w:t>41 )</w:t>
            </w:r>
            <w:proofErr w:type="gramEnd"/>
            <w:r w:rsidRPr="00EC17BB">
              <w:rPr>
                <w:rFonts w:asciiTheme="minorHAnsi" w:hAnsiTheme="minorHAnsi" w:cstheme="minorHAnsi"/>
                <w:color w:val="000000"/>
              </w:rPr>
              <w:t>, para ingresso, na qualidade de terceira interessada, em processos sancionadores em face da GRAN PETRO DISTRIBUIDORA DE COMBUSTÍVEIS LTDA.</w:t>
            </w:r>
          </w:p>
        </w:tc>
      </w:tr>
      <w:tr w:rsidR="00723F55" w:rsidRPr="00EC17BB" w14:paraId="2DDD3559" w14:textId="77777777" w:rsidTr="00251CC5">
        <w:tc>
          <w:tcPr>
            <w:tcW w:w="1276" w:type="dxa"/>
            <w:shd w:val="clear" w:color="auto" w:fill="auto"/>
          </w:tcPr>
          <w:p w14:paraId="131BB9C8" w14:textId="77777777" w:rsidR="00723F55" w:rsidRPr="000D0C8F" w:rsidRDefault="00723F55" w:rsidP="00251CC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0D0C8F">
              <w:rPr>
                <w:rFonts w:asciiTheme="minorHAnsi" w:eastAsiaTheme="minorHAnsi" w:hAnsiTheme="minorHAnsi" w:cstheme="minorHAnsi"/>
                <w:bCs/>
                <w:lang w:eastAsia="en-US"/>
              </w:rPr>
              <w:t>1404</w:t>
            </w:r>
          </w:p>
        </w:tc>
        <w:tc>
          <w:tcPr>
            <w:tcW w:w="1134" w:type="dxa"/>
            <w:shd w:val="clear" w:color="auto" w:fill="auto"/>
          </w:tcPr>
          <w:p w14:paraId="29B2DBF7" w14:textId="77777777" w:rsidR="00723F55" w:rsidRPr="000D0C8F" w:rsidRDefault="00723F55" w:rsidP="00251CC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0D0C8F">
              <w:rPr>
                <w:rFonts w:asciiTheme="minorHAnsi" w:hAnsiTheme="minorHAnsi" w:cstheme="minorHAnsi"/>
                <w:color w:val="000000"/>
              </w:rPr>
              <w:t>434/2021</w:t>
            </w:r>
          </w:p>
        </w:tc>
        <w:tc>
          <w:tcPr>
            <w:tcW w:w="1985" w:type="dxa"/>
            <w:shd w:val="clear" w:color="auto" w:fill="auto"/>
          </w:tcPr>
          <w:p w14:paraId="4DAD4FF2" w14:textId="77777777" w:rsidR="00723F55" w:rsidRPr="000D0C8F" w:rsidRDefault="00723F55" w:rsidP="00251CC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0D0C8F">
              <w:rPr>
                <w:rFonts w:asciiTheme="minorHAnsi" w:hAnsiTheme="minorHAnsi" w:cstheme="minorHAnsi"/>
                <w:color w:val="000000"/>
              </w:rPr>
              <w:t>48610.011772/2016</w:t>
            </w:r>
          </w:p>
        </w:tc>
        <w:tc>
          <w:tcPr>
            <w:tcW w:w="2835" w:type="dxa"/>
            <w:shd w:val="clear" w:color="auto" w:fill="auto"/>
          </w:tcPr>
          <w:p w14:paraId="0CE0E01E" w14:textId="77777777" w:rsidR="00723F55" w:rsidRPr="000D0C8F" w:rsidRDefault="00723F55" w:rsidP="00251CC5">
            <w:pPr>
              <w:widowControl/>
              <w:adjustRightInd/>
              <w:spacing w:line="240" w:lineRule="auto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0D0C8F">
              <w:rPr>
                <w:rFonts w:asciiTheme="minorHAnsi" w:hAnsiTheme="minorHAnsi" w:cstheme="minorHAnsi"/>
                <w:color w:val="000000"/>
              </w:rPr>
              <w:t>Recurso Administrativo - Extrato nº 7211 - Refinador: UNIVEN REFINARIA DE PETRÓLEO LTDA</w:t>
            </w:r>
          </w:p>
        </w:tc>
        <w:tc>
          <w:tcPr>
            <w:tcW w:w="850" w:type="dxa"/>
            <w:shd w:val="clear" w:color="auto" w:fill="auto"/>
          </w:tcPr>
          <w:p w14:paraId="2A029346" w14:textId="77777777" w:rsidR="00723F55" w:rsidRPr="000D0C8F" w:rsidRDefault="00723F55" w:rsidP="00251CC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0D0C8F">
              <w:rPr>
                <w:rFonts w:asciiTheme="minorHAnsi" w:eastAsiaTheme="minorHAnsi" w:hAnsiTheme="minorHAnsi" w:cstheme="minorHAnsi"/>
                <w:bCs/>
                <w:lang w:eastAsia="en-US"/>
              </w:rPr>
              <w:t>SFI</w:t>
            </w:r>
          </w:p>
        </w:tc>
        <w:tc>
          <w:tcPr>
            <w:tcW w:w="1354" w:type="dxa"/>
            <w:shd w:val="clear" w:color="auto" w:fill="auto"/>
          </w:tcPr>
          <w:p w14:paraId="3FD8BCFF" w14:textId="77777777" w:rsidR="00723F55" w:rsidRPr="000D0C8F" w:rsidRDefault="00723F55" w:rsidP="00251CC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0D0C8F">
              <w:rPr>
                <w:rFonts w:asciiTheme="minorHAnsi" w:eastAsiaTheme="minorHAnsi" w:hAnsiTheme="minorHAnsi" w:cstheme="minorHAnsi"/>
                <w:bCs/>
                <w:lang w:eastAsia="en-US"/>
              </w:rPr>
              <w:t>723/2021</w:t>
            </w:r>
          </w:p>
        </w:tc>
        <w:tc>
          <w:tcPr>
            <w:tcW w:w="1275" w:type="dxa"/>
            <w:shd w:val="clear" w:color="auto" w:fill="auto"/>
          </w:tcPr>
          <w:p w14:paraId="78D750EF" w14:textId="77777777" w:rsidR="00723F55" w:rsidRPr="000D0C8F" w:rsidRDefault="00723F55" w:rsidP="00251CC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0D0C8F">
              <w:rPr>
                <w:rFonts w:asciiTheme="minorHAnsi" w:eastAsiaTheme="minorHAnsi" w:hAnsiTheme="minorHAnsi" w:cstheme="minorHAnsi"/>
                <w:bCs/>
                <w:lang w:eastAsia="en-US"/>
              </w:rPr>
              <w:t>26/11/2021</w:t>
            </w:r>
          </w:p>
        </w:tc>
        <w:tc>
          <w:tcPr>
            <w:tcW w:w="1340" w:type="dxa"/>
            <w:shd w:val="clear" w:color="auto" w:fill="auto"/>
          </w:tcPr>
          <w:p w14:paraId="7748D9E8" w14:textId="77777777" w:rsidR="00723F55" w:rsidRPr="000D0C8F" w:rsidRDefault="00723F55" w:rsidP="00251CC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0D0C8F">
              <w:rPr>
                <w:rFonts w:asciiTheme="minorHAnsi" w:eastAsiaTheme="minorHAnsi" w:hAnsiTheme="minorHAnsi" w:cstheme="minorHAnsi"/>
                <w:bCs/>
                <w:lang w:eastAsia="en-US"/>
              </w:rPr>
              <w:t>Symone Araujo</w:t>
            </w:r>
          </w:p>
        </w:tc>
        <w:tc>
          <w:tcPr>
            <w:tcW w:w="4253" w:type="dxa"/>
            <w:shd w:val="clear" w:color="auto" w:fill="auto"/>
          </w:tcPr>
          <w:p w14:paraId="40DC8780" w14:textId="77777777" w:rsidR="00723F55" w:rsidRPr="00EC17BB" w:rsidRDefault="00723F55" w:rsidP="00251CC5">
            <w:pPr>
              <w:widowControl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EC17BB">
              <w:rPr>
                <w:rFonts w:asciiTheme="minorHAnsi" w:hAnsiTheme="minorHAnsi" w:cstheme="minorHAnsi"/>
                <w:color w:val="000000"/>
              </w:rPr>
              <w:t>A Diretoria da Agência Nacional do Petróleo, Gás Natural e Biocombustíveis - ANP, com base na Proposta de Ação nº 434, de 16 de julho de 2021, no Despacho nº 219/2021/SFI-CREV/SFI/ANP-RJ-e, no Parecer AGU nº 01099/2019 (SEI 1479298) e no Despacho nº 746/2021/SFI-CREV/SFI/ANP-RJ-e, resolve:</w:t>
            </w:r>
          </w:p>
          <w:p w14:paraId="67471AD4" w14:textId="77777777" w:rsidR="00723F55" w:rsidRPr="00EC17BB" w:rsidRDefault="00723F55" w:rsidP="00251CC5">
            <w:pPr>
              <w:widowControl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EC17BB">
              <w:rPr>
                <w:rFonts w:asciiTheme="minorHAnsi" w:hAnsiTheme="minorHAnsi" w:cstheme="minorHAnsi"/>
                <w:color w:val="000000"/>
              </w:rPr>
              <w:t>Dar provimento parcial ao recurso interposto pelo Refinador UNIVEN REFINARIA DE PETRÓLEO LTDA, a fim de reduzir o período de aplicação da pena de suspensão das atividades do autuado para 10 dias, mantendo a decisão condenatória quanto à aplicação da multa.</w:t>
            </w:r>
          </w:p>
        </w:tc>
      </w:tr>
      <w:tr w:rsidR="00723F55" w:rsidRPr="00EC17BB" w14:paraId="5F573AA0" w14:textId="77777777" w:rsidTr="00251CC5">
        <w:tc>
          <w:tcPr>
            <w:tcW w:w="16302" w:type="dxa"/>
            <w:gridSpan w:val="9"/>
            <w:shd w:val="clear" w:color="auto" w:fill="auto"/>
          </w:tcPr>
          <w:p w14:paraId="1A545440" w14:textId="77777777" w:rsidR="00723F55" w:rsidRPr="00EC17BB" w:rsidRDefault="00723F55" w:rsidP="00251CC5">
            <w:pPr>
              <w:pStyle w:val="textoalinhadoesquerdaespacamentosimples"/>
              <w:spacing w:before="0" w:beforeAutospacing="0" w:after="0" w:afterAutospacing="0"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EC17BB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0"/>
                <w:szCs w:val="20"/>
                <w:lang w:eastAsia="en-US"/>
              </w:rPr>
              <w:t>PA = Proposta de Ação</w:t>
            </w:r>
          </w:p>
          <w:p w14:paraId="3030E894" w14:textId="77777777" w:rsidR="00723F55" w:rsidRPr="00EC17BB" w:rsidRDefault="00723F55" w:rsidP="00251CC5">
            <w:pPr>
              <w:widowControl/>
              <w:tabs>
                <w:tab w:val="left" w:pos="6765"/>
                <w:tab w:val="center" w:pos="8114"/>
              </w:tabs>
              <w:adjustRightInd/>
              <w:spacing w:line="240" w:lineRule="auto"/>
              <w:textAlignment w:val="auto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EC17BB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lang w:eastAsia="en-US"/>
              </w:rPr>
              <w:t>UORG = Unidade Organizacional</w:t>
            </w:r>
          </w:p>
        </w:tc>
      </w:tr>
    </w:tbl>
    <w:p w14:paraId="75131202" w14:textId="77A6D727" w:rsidR="00723F55" w:rsidRDefault="00723F55"/>
    <w:sectPr w:rsidR="00723F55" w:rsidSect="00640290">
      <w:headerReference w:type="default" r:id="rId6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B3C06C" w14:textId="77777777" w:rsidR="00640290" w:rsidRDefault="00640290" w:rsidP="00640290">
      <w:pPr>
        <w:spacing w:line="240" w:lineRule="auto"/>
      </w:pPr>
      <w:r>
        <w:separator/>
      </w:r>
    </w:p>
  </w:endnote>
  <w:endnote w:type="continuationSeparator" w:id="0">
    <w:p w14:paraId="3D6EE897" w14:textId="77777777" w:rsidR="00640290" w:rsidRDefault="00640290" w:rsidP="006402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9D3EE2" w14:textId="77777777" w:rsidR="00640290" w:rsidRDefault="00640290" w:rsidP="00640290">
      <w:pPr>
        <w:spacing w:line="240" w:lineRule="auto"/>
      </w:pPr>
      <w:r>
        <w:separator/>
      </w:r>
    </w:p>
  </w:footnote>
  <w:footnote w:type="continuationSeparator" w:id="0">
    <w:p w14:paraId="4782EAB3" w14:textId="77777777" w:rsidR="00640290" w:rsidRDefault="00640290" w:rsidP="0064029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96EBEB" w14:textId="77777777" w:rsidR="00640290" w:rsidRDefault="00723F55">
    <w:pPr>
      <w:pStyle w:val="Cabealho"/>
    </w:pPr>
    <w:r>
      <w:rPr>
        <w:noProof/>
      </w:rPr>
      <w:object w:dxaOrig="1440" w:dyaOrig="1440" w14:anchorId="6C4983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10.55pt;margin-top:-21.9pt;width:133.25pt;height:57.8pt;z-index:251658240;mso-position-horizontal-relative:text;mso-position-vertical-relative:text">
          <v:imagedata r:id="rId1" o:title=""/>
          <w10:wrap type="topAndBottom" anchorx="page"/>
        </v:shape>
        <o:OLEObject Type="Embed" ProgID="MSPhotoEd.3" ShapeID="_x0000_s2049" DrawAspect="Content" ObjectID="_1700031127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290"/>
    <w:rsid w:val="00325452"/>
    <w:rsid w:val="00375F91"/>
    <w:rsid w:val="005E5DD1"/>
    <w:rsid w:val="00626CC9"/>
    <w:rsid w:val="00640290"/>
    <w:rsid w:val="00702900"/>
    <w:rsid w:val="00723F55"/>
    <w:rsid w:val="0082789A"/>
    <w:rsid w:val="009D75D1"/>
    <w:rsid w:val="00CD0BEC"/>
    <w:rsid w:val="00EF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60BE099"/>
  <w15:chartTrackingRefBased/>
  <w15:docId w15:val="{FBC057D2-4F83-4F44-8ACD-12099B028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290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6402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alinhadoesquerdaespacamentosimples">
    <w:name w:val="texto_alinhado_esquerda_espacamento_simples"/>
    <w:basedOn w:val="Normal"/>
    <w:rsid w:val="00640290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64029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4029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4029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4029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tabelatextoalinhadoesquerda">
    <w:name w:val="tabela_texto_alinhado_esquerda"/>
    <w:basedOn w:val="Normal"/>
    <w:rsid w:val="00723F55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1689</Words>
  <Characters>9123</Characters>
  <Application>Microsoft Office Word</Application>
  <DocSecurity>0</DocSecurity>
  <Lines>76</Lines>
  <Paragraphs>21</Paragraphs>
  <ScaleCrop>false</ScaleCrop>
  <Company/>
  <LinksUpToDate>false</LinksUpToDate>
  <CharactersWithSpaces>10791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da Cunha Esteves</dc:creator>
  <cp:keywords/>
  <dc:description/>
  <cp:lastModifiedBy>Andre Delgado de Abreu</cp:lastModifiedBy>
  <cp:revision>2</cp:revision>
  <dcterms:created xsi:type="dcterms:W3CDTF">2021-12-03T13:06:00Z</dcterms:created>
  <dcterms:modified xsi:type="dcterms:W3CDTF">2021-12-03T13:06:00Z</dcterms:modified>
</cp:coreProperties>
</file>